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2E2BF" w14:textId="77777777" w:rsidR="005B47BF" w:rsidRDefault="005B47BF">
      <w:pPr>
        <w:rPr>
          <w:noProof/>
        </w:rPr>
      </w:pPr>
    </w:p>
    <w:p w14:paraId="724C4728" w14:textId="77777777" w:rsidR="005B47BF" w:rsidRDefault="005B47BF"/>
    <w:p w14:paraId="4682CC1D" w14:textId="77777777" w:rsidR="005B47BF" w:rsidRDefault="005B47BF"/>
    <w:p w14:paraId="216A6FA6" w14:textId="77777777" w:rsidR="005B47BF" w:rsidRDefault="005B47BF"/>
    <w:p w14:paraId="2A6971BC" w14:textId="77777777" w:rsidR="005B47BF" w:rsidRDefault="005B47BF" w:rsidP="005B47BF">
      <w:pPr>
        <w:jc w:val="center"/>
        <w:rPr>
          <w:rFonts w:ascii="Times New Roman" w:hAnsi="Times New Roman" w:cs="Times New Roman"/>
          <w:sz w:val="72"/>
          <w:szCs w:val="72"/>
        </w:rPr>
      </w:pPr>
    </w:p>
    <w:p w14:paraId="040877E8" w14:textId="77777777" w:rsidR="005B47BF" w:rsidRDefault="005B47BF" w:rsidP="005B47BF">
      <w:pPr>
        <w:jc w:val="center"/>
        <w:rPr>
          <w:rFonts w:ascii="Times New Roman" w:hAnsi="Times New Roman" w:cs="Times New Roman"/>
          <w:sz w:val="72"/>
          <w:szCs w:val="72"/>
        </w:rPr>
      </w:pPr>
    </w:p>
    <w:p w14:paraId="57E2FFFA" w14:textId="77777777" w:rsidR="00BD70BA" w:rsidRDefault="005B47BF" w:rsidP="005B47BF">
      <w:pPr>
        <w:jc w:val="center"/>
        <w:rPr>
          <w:rFonts w:ascii="Times New Roman" w:hAnsi="Times New Roman" w:cs="Times New Roman"/>
          <w:sz w:val="72"/>
          <w:szCs w:val="72"/>
        </w:rPr>
      </w:pPr>
      <w:r w:rsidRPr="005B47BF">
        <w:rPr>
          <w:rFonts w:ascii="Times New Roman" w:hAnsi="Times New Roman" w:cs="Times New Roman"/>
          <w:noProof/>
          <w:sz w:val="72"/>
          <w:szCs w:val="72"/>
        </w:rPr>
        <w:drawing>
          <wp:anchor distT="0" distB="0" distL="114300" distR="114300" simplePos="0" relativeHeight="251659264" behindDoc="1" locked="0" layoutInCell="0" allowOverlap="1" wp14:anchorId="30CA1B8C" wp14:editId="1544E8C6">
            <wp:simplePos x="0" y="0"/>
            <wp:positionH relativeFrom="page">
              <wp:posOffset>330200</wp:posOffset>
            </wp:positionH>
            <wp:positionV relativeFrom="page">
              <wp:posOffset>577850</wp:posOffset>
            </wp:positionV>
            <wp:extent cx="3022600" cy="123825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5157" t="6077" r="47621" b="77228"/>
                    <a:stretch/>
                  </pic:blipFill>
                  <pic:spPr bwMode="auto">
                    <a:xfrm>
                      <a:off x="0" y="0"/>
                      <a:ext cx="3022600" cy="1238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72"/>
          <w:szCs w:val="72"/>
        </w:rPr>
        <w:t xml:space="preserve">Morrisons </w:t>
      </w:r>
    </w:p>
    <w:p w14:paraId="289B8841" w14:textId="20BEEEFC" w:rsidR="005B47BF" w:rsidRDefault="005B47BF" w:rsidP="005B47BF">
      <w:pPr>
        <w:jc w:val="center"/>
        <w:rPr>
          <w:rFonts w:ascii="Times New Roman" w:hAnsi="Times New Roman" w:cs="Times New Roman"/>
          <w:sz w:val="72"/>
          <w:szCs w:val="72"/>
        </w:rPr>
      </w:pPr>
      <w:r w:rsidRPr="005B47BF">
        <w:rPr>
          <w:rFonts w:ascii="Times New Roman" w:hAnsi="Times New Roman" w:cs="Times New Roman"/>
          <w:sz w:val="72"/>
          <w:szCs w:val="72"/>
        </w:rPr>
        <w:t>Strategic Management Report</w:t>
      </w:r>
    </w:p>
    <w:p w14:paraId="471839ED" w14:textId="77777777" w:rsidR="005B47BF" w:rsidRPr="005B47BF" w:rsidRDefault="005B47BF" w:rsidP="005B47BF">
      <w:pPr>
        <w:jc w:val="center"/>
        <w:rPr>
          <w:rFonts w:ascii="Times New Roman" w:hAnsi="Times New Roman" w:cs="Times New Roman"/>
          <w:sz w:val="72"/>
          <w:szCs w:val="72"/>
        </w:rPr>
      </w:pPr>
    </w:p>
    <w:p w14:paraId="16C30193" w14:textId="23C956FA" w:rsidR="005B47BF" w:rsidRPr="005B47BF" w:rsidRDefault="005B47BF" w:rsidP="005B47BF">
      <w:pPr>
        <w:jc w:val="center"/>
        <w:rPr>
          <w:rFonts w:ascii="Times New Roman" w:hAnsi="Times New Roman" w:cs="Times New Roman"/>
          <w:sz w:val="72"/>
          <w:szCs w:val="72"/>
        </w:rPr>
      </w:pPr>
      <w:r w:rsidRPr="005B47BF">
        <w:rPr>
          <w:rFonts w:ascii="Times New Roman" w:hAnsi="Times New Roman" w:cs="Times New Roman"/>
          <w:sz w:val="72"/>
          <w:szCs w:val="72"/>
        </w:rPr>
        <w:t>December 2020</w:t>
      </w:r>
    </w:p>
    <w:p w14:paraId="7E1A6F43" w14:textId="5A0EAFF3" w:rsidR="005B47BF" w:rsidRDefault="005B47BF">
      <w:pPr>
        <w:rPr>
          <w:rFonts w:ascii="Times New Roman" w:hAnsi="Times New Roman" w:cs="Times New Roman"/>
          <w:sz w:val="48"/>
          <w:szCs w:val="48"/>
        </w:rPr>
      </w:pPr>
    </w:p>
    <w:p w14:paraId="0080F1DF" w14:textId="6DCB9D66" w:rsidR="005B47BF" w:rsidRDefault="005B47BF">
      <w:pPr>
        <w:rPr>
          <w:rFonts w:ascii="Times New Roman" w:hAnsi="Times New Roman" w:cs="Times New Roman"/>
          <w:sz w:val="48"/>
          <w:szCs w:val="48"/>
        </w:rPr>
      </w:pPr>
    </w:p>
    <w:p w14:paraId="37624466" w14:textId="4FE6C31D" w:rsidR="005B47BF" w:rsidRDefault="005B47BF">
      <w:pPr>
        <w:rPr>
          <w:rFonts w:ascii="Times New Roman" w:hAnsi="Times New Roman" w:cs="Times New Roman"/>
          <w:sz w:val="48"/>
          <w:szCs w:val="48"/>
        </w:rPr>
      </w:pPr>
    </w:p>
    <w:p w14:paraId="62D80301" w14:textId="13F8248B" w:rsidR="005B47BF" w:rsidRDefault="005B47BF">
      <w:pPr>
        <w:rPr>
          <w:rFonts w:ascii="Times New Roman" w:hAnsi="Times New Roman" w:cs="Times New Roman"/>
          <w:sz w:val="48"/>
          <w:szCs w:val="48"/>
        </w:rPr>
      </w:pPr>
    </w:p>
    <w:p w14:paraId="319EA08B" w14:textId="2D81C93E" w:rsidR="005B47BF" w:rsidRDefault="005B47BF">
      <w:pPr>
        <w:rPr>
          <w:rFonts w:ascii="Times New Roman" w:hAnsi="Times New Roman" w:cs="Times New Roman"/>
          <w:sz w:val="48"/>
          <w:szCs w:val="48"/>
        </w:rPr>
      </w:pPr>
    </w:p>
    <w:p w14:paraId="626B6CB9" w14:textId="77777777" w:rsidR="005B47BF" w:rsidRDefault="005B47BF" w:rsidP="005B47BF">
      <w:pPr>
        <w:rPr>
          <w:rFonts w:ascii="Times New Roman" w:hAnsi="Times New Roman" w:cs="Times New Roman"/>
          <w:sz w:val="24"/>
          <w:szCs w:val="24"/>
        </w:rPr>
      </w:pPr>
    </w:p>
    <w:p w14:paraId="2C380EA9" w14:textId="53332EAB" w:rsidR="003133DF" w:rsidRPr="008F4F6B" w:rsidRDefault="003133DF" w:rsidP="00401525">
      <w:pPr>
        <w:rPr>
          <w:rFonts w:ascii="Times New Roman" w:hAnsi="Times New Roman" w:cs="Times New Roman"/>
          <w:sz w:val="24"/>
          <w:szCs w:val="24"/>
        </w:rPr>
      </w:pPr>
      <w:r w:rsidRPr="008F4F6B">
        <w:rPr>
          <w:rFonts w:ascii="Times New Roman" w:hAnsi="Times New Roman" w:cs="Times New Roman"/>
          <w:sz w:val="24"/>
          <w:szCs w:val="24"/>
        </w:rPr>
        <w:t>Course: Strategic Management</w:t>
      </w:r>
    </w:p>
    <w:p w14:paraId="3934B1B4" w14:textId="77777777" w:rsidR="008F4F6B" w:rsidRDefault="003133DF" w:rsidP="008F4F6B">
      <w:pPr>
        <w:rPr>
          <w:rFonts w:ascii="Times New Roman" w:hAnsi="Times New Roman" w:cs="Times New Roman"/>
          <w:sz w:val="24"/>
          <w:szCs w:val="24"/>
        </w:rPr>
      </w:pPr>
      <w:r w:rsidRPr="008F4F6B">
        <w:rPr>
          <w:rFonts w:ascii="Times New Roman" w:hAnsi="Times New Roman" w:cs="Times New Roman"/>
          <w:sz w:val="24"/>
          <w:szCs w:val="24"/>
        </w:rPr>
        <w:t>ID Number: 1912407.</w:t>
      </w:r>
      <w:r w:rsidR="008F4F6B" w:rsidRPr="008F4F6B">
        <w:rPr>
          <w:rFonts w:ascii="Times New Roman" w:hAnsi="Times New Roman" w:cs="Times New Roman"/>
          <w:sz w:val="24"/>
          <w:szCs w:val="24"/>
        </w:rPr>
        <w:t xml:space="preserve"> </w:t>
      </w:r>
    </w:p>
    <w:p w14:paraId="4A23ED13" w14:textId="47984FA8" w:rsidR="008F4F6B" w:rsidRPr="005B47BF" w:rsidRDefault="008F4F6B" w:rsidP="008F4F6B">
      <w:pPr>
        <w:rPr>
          <w:rFonts w:ascii="Times New Roman" w:hAnsi="Times New Roman" w:cs="Times New Roman"/>
          <w:sz w:val="24"/>
          <w:szCs w:val="24"/>
        </w:rPr>
      </w:pPr>
      <w:r w:rsidRPr="005B47BF">
        <w:rPr>
          <w:rFonts w:ascii="Times New Roman" w:hAnsi="Times New Roman" w:cs="Times New Roman"/>
          <w:sz w:val="24"/>
          <w:szCs w:val="24"/>
        </w:rPr>
        <w:t xml:space="preserve">BY YULIANNA DAYKIN </w:t>
      </w:r>
    </w:p>
    <w:p w14:paraId="6D9245D6" w14:textId="5F4ADBC6" w:rsidR="003133DF" w:rsidRPr="008F4F6B" w:rsidRDefault="003133DF" w:rsidP="00401525">
      <w:pPr>
        <w:rPr>
          <w:rFonts w:ascii="Times New Roman" w:hAnsi="Times New Roman" w:cs="Times New Roman"/>
          <w:sz w:val="24"/>
          <w:szCs w:val="24"/>
        </w:rPr>
      </w:pPr>
    </w:p>
    <w:p w14:paraId="0DAC24A6" w14:textId="42E82288" w:rsidR="00401525" w:rsidRDefault="00401525" w:rsidP="00401525">
      <w:pPr>
        <w:rPr>
          <w:rFonts w:ascii="Times New Roman" w:hAnsi="Times New Roman" w:cs="Times New Roman"/>
          <w:b/>
          <w:bCs/>
          <w:sz w:val="24"/>
          <w:szCs w:val="24"/>
        </w:rPr>
      </w:pPr>
      <w:r>
        <w:rPr>
          <w:rFonts w:ascii="Times New Roman" w:hAnsi="Times New Roman" w:cs="Times New Roman"/>
          <w:b/>
          <w:bCs/>
          <w:sz w:val="24"/>
          <w:szCs w:val="24"/>
        </w:rPr>
        <w:t xml:space="preserve">Executive </w:t>
      </w:r>
      <w:r w:rsidRPr="00DA1344">
        <w:rPr>
          <w:rFonts w:ascii="Times New Roman" w:hAnsi="Times New Roman" w:cs="Times New Roman"/>
          <w:b/>
          <w:bCs/>
          <w:sz w:val="24"/>
          <w:szCs w:val="24"/>
        </w:rPr>
        <w:t>Summary</w:t>
      </w:r>
    </w:p>
    <w:p w14:paraId="2006BEB6" w14:textId="77777777" w:rsidR="00401525" w:rsidRDefault="00401525" w:rsidP="00401525">
      <w:pPr>
        <w:rPr>
          <w:rFonts w:ascii="Times New Roman" w:hAnsi="Times New Roman" w:cs="Times New Roman"/>
          <w:b/>
          <w:bCs/>
          <w:sz w:val="24"/>
          <w:szCs w:val="24"/>
        </w:rPr>
      </w:pPr>
    </w:p>
    <w:p w14:paraId="3DCF0DC1" w14:textId="77777777" w:rsidR="00401525" w:rsidRPr="00DA1344" w:rsidRDefault="00401525" w:rsidP="00401525">
      <w:pPr>
        <w:rPr>
          <w:rFonts w:ascii="Times New Roman" w:hAnsi="Times New Roman" w:cs="Times New Roman"/>
          <w:b/>
          <w:bCs/>
          <w:sz w:val="24"/>
          <w:szCs w:val="24"/>
        </w:rPr>
      </w:pPr>
    </w:p>
    <w:p w14:paraId="4E7738E7" w14:textId="681AA7D1" w:rsidR="00414923" w:rsidRPr="001A108F" w:rsidRDefault="00401525" w:rsidP="00414923">
      <w:pPr>
        <w:spacing w:line="480" w:lineRule="auto"/>
        <w:jc w:val="both"/>
        <w:rPr>
          <w:rFonts w:ascii="Times New Roman" w:hAnsi="Times New Roman" w:cs="Times New Roman"/>
          <w:sz w:val="24"/>
          <w:szCs w:val="24"/>
          <w:shd w:val="clear" w:color="auto" w:fill="FFFFFF"/>
        </w:rPr>
      </w:pPr>
      <w:r w:rsidRPr="00CB5797">
        <w:rPr>
          <w:rFonts w:ascii="Times New Roman" w:hAnsi="Times New Roman" w:cs="Times New Roman"/>
          <w:sz w:val="24"/>
          <w:szCs w:val="24"/>
          <w:shd w:val="clear" w:color="auto" w:fill="FFFFFF"/>
        </w:rPr>
        <w:t xml:space="preserve">This report </w:t>
      </w:r>
      <w:r w:rsidR="00207EA5">
        <w:rPr>
          <w:rFonts w:ascii="Times New Roman" w:hAnsi="Times New Roman" w:cs="Times New Roman"/>
          <w:sz w:val="24"/>
          <w:szCs w:val="24"/>
          <w:shd w:val="clear" w:color="auto" w:fill="FFFFFF"/>
        </w:rPr>
        <w:t xml:space="preserve">applies several strategic management tools to assess Morrisons internal and external </w:t>
      </w:r>
      <w:r w:rsidR="00D5504A">
        <w:rPr>
          <w:rFonts w:ascii="Times New Roman" w:hAnsi="Times New Roman" w:cs="Times New Roman"/>
          <w:sz w:val="24"/>
          <w:szCs w:val="24"/>
          <w:shd w:val="clear" w:color="auto" w:fill="FFFFFF"/>
        </w:rPr>
        <w:t>environments</w:t>
      </w:r>
      <w:r w:rsidR="00D5504A" w:rsidRPr="00431079">
        <w:rPr>
          <w:rFonts w:ascii="Times New Roman" w:hAnsi="Times New Roman" w:cs="Times New Roman"/>
          <w:sz w:val="24"/>
          <w:szCs w:val="24"/>
          <w:shd w:val="clear" w:color="auto" w:fill="FFFFFF"/>
        </w:rPr>
        <w:t xml:space="preserve">. </w:t>
      </w:r>
      <w:r w:rsidR="00BD5F96" w:rsidRPr="00431079">
        <w:rPr>
          <w:rFonts w:ascii="Times New Roman" w:hAnsi="Times New Roman" w:cs="Times New Roman"/>
          <w:sz w:val="24"/>
          <w:szCs w:val="24"/>
          <w:shd w:val="clear" w:color="auto" w:fill="FFFFFF"/>
        </w:rPr>
        <w:t xml:space="preserve">A combination of SWOT, PESTEL, </w:t>
      </w:r>
      <w:r w:rsidR="002B7716">
        <w:rPr>
          <w:rFonts w:ascii="Times New Roman" w:hAnsi="Times New Roman" w:cs="Times New Roman"/>
          <w:sz w:val="24"/>
          <w:szCs w:val="24"/>
          <w:shd w:val="clear" w:color="auto" w:fill="FFFFFF"/>
        </w:rPr>
        <w:t>s</w:t>
      </w:r>
      <w:r w:rsidR="00BD5F96" w:rsidRPr="00431079">
        <w:rPr>
          <w:rFonts w:ascii="Times New Roman" w:hAnsi="Times New Roman" w:cs="Times New Roman"/>
          <w:sz w:val="24"/>
          <w:szCs w:val="24"/>
          <w:shd w:val="clear" w:color="auto" w:fill="FFFFFF"/>
        </w:rPr>
        <w:t xml:space="preserve">takeholder analysis, </w:t>
      </w:r>
      <w:r w:rsidR="00781423" w:rsidRPr="00431079">
        <w:rPr>
          <w:rFonts w:ascii="Times New Roman" w:eastAsia="Times New Roman" w:hAnsi="Times New Roman" w:cs="Times New Roman"/>
          <w:sz w:val="24"/>
          <w:szCs w:val="24"/>
          <w:lang w:eastAsia="en-GB"/>
        </w:rPr>
        <w:t xml:space="preserve">Porter’s </w:t>
      </w:r>
      <w:r w:rsidR="002B7716">
        <w:rPr>
          <w:rFonts w:ascii="Times New Roman" w:eastAsia="Times New Roman" w:hAnsi="Times New Roman" w:cs="Times New Roman"/>
          <w:sz w:val="24"/>
          <w:szCs w:val="24"/>
          <w:lang w:eastAsia="en-GB"/>
        </w:rPr>
        <w:t>f</w:t>
      </w:r>
      <w:r w:rsidR="00781423" w:rsidRPr="00431079">
        <w:rPr>
          <w:rFonts w:ascii="Times New Roman" w:eastAsia="Times New Roman" w:hAnsi="Times New Roman" w:cs="Times New Roman"/>
          <w:sz w:val="24"/>
          <w:szCs w:val="24"/>
          <w:lang w:eastAsia="en-GB"/>
        </w:rPr>
        <w:t xml:space="preserve">ive </w:t>
      </w:r>
      <w:r w:rsidR="002B7716">
        <w:rPr>
          <w:rFonts w:ascii="Times New Roman" w:eastAsia="Times New Roman" w:hAnsi="Times New Roman" w:cs="Times New Roman"/>
          <w:sz w:val="24"/>
          <w:szCs w:val="24"/>
          <w:lang w:eastAsia="en-GB"/>
        </w:rPr>
        <w:t>f</w:t>
      </w:r>
      <w:r w:rsidR="00781423" w:rsidRPr="00431079">
        <w:rPr>
          <w:rFonts w:ascii="Times New Roman" w:eastAsia="Times New Roman" w:hAnsi="Times New Roman" w:cs="Times New Roman"/>
          <w:sz w:val="24"/>
          <w:szCs w:val="24"/>
          <w:lang w:eastAsia="en-GB"/>
        </w:rPr>
        <w:t xml:space="preserve">orces, </w:t>
      </w:r>
      <w:r w:rsidR="00B46B5A" w:rsidRPr="00431079">
        <w:rPr>
          <w:sz w:val="24"/>
          <w:szCs w:val="24"/>
        </w:rPr>
        <w:t xml:space="preserve">Porter’s </w:t>
      </w:r>
      <w:r w:rsidR="002B7716">
        <w:rPr>
          <w:sz w:val="24"/>
          <w:szCs w:val="24"/>
        </w:rPr>
        <w:t>g</w:t>
      </w:r>
      <w:r w:rsidR="00B46B5A" w:rsidRPr="00431079">
        <w:rPr>
          <w:sz w:val="24"/>
          <w:szCs w:val="24"/>
        </w:rPr>
        <w:t xml:space="preserve">eneric strategies, </w:t>
      </w:r>
      <w:r w:rsidR="00DD047F" w:rsidRPr="00431079">
        <w:rPr>
          <w:rFonts w:ascii="Times New Roman" w:hAnsi="Times New Roman" w:cs="Times New Roman"/>
          <w:sz w:val="24"/>
          <w:szCs w:val="24"/>
        </w:rPr>
        <w:t xml:space="preserve">the value chain, </w:t>
      </w:r>
      <w:r w:rsidR="00414923" w:rsidRPr="00431079">
        <w:rPr>
          <w:rFonts w:ascii="Times New Roman" w:hAnsi="Times New Roman" w:cs="Times New Roman"/>
          <w:sz w:val="24"/>
          <w:szCs w:val="24"/>
          <w:shd w:val="clear" w:color="auto" w:fill="FFFFFF"/>
        </w:rPr>
        <w:t>t</w:t>
      </w:r>
      <w:r w:rsidR="005257FA" w:rsidRPr="00431079">
        <w:rPr>
          <w:rFonts w:ascii="Times New Roman" w:hAnsi="Times New Roman" w:cs="Times New Roman"/>
          <w:sz w:val="24"/>
          <w:szCs w:val="24"/>
          <w:shd w:val="clear" w:color="auto" w:fill="FFFFFF"/>
        </w:rPr>
        <w:t xml:space="preserve">he strategy </w:t>
      </w:r>
      <w:r w:rsidR="00431079" w:rsidRPr="00431079">
        <w:rPr>
          <w:rFonts w:ascii="Times New Roman" w:hAnsi="Times New Roman" w:cs="Times New Roman"/>
          <w:sz w:val="24"/>
          <w:szCs w:val="24"/>
          <w:shd w:val="clear" w:color="auto" w:fill="FFFFFF"/>
        </w:rPr>
        <w:t>clock,</w:t>
      </w:r>
      <w:r w:rsidR="00431079">
        <w:rPr>
          <w:rFonts w:ascii="Times New Roman" w:hAnsi="Times New Roman" w:cs="Times New Roman"/>
          <w:sz w:val="24"/>
          <w:szCs w:val="24"/>
          <w:shd w:val="clear" w:color="auto" w:fill="FFFFFF"/>
        </w:rPr>
        <w:t xml:space="preserve"> and</w:t>
      </w:r>
      <w:r w:rsidR="00414923" w:rsidRPr="00431079">
        <w:rPr>
          <w:rFonts w:ascii="Times New Roman" w:hAnsi="Times New Roman" w:cs="Times New Roman"/>
          <w:sz w:val="24"/>
          <w:szCs w:val="24"/>
          <w:shd w:val="clear" w:color="auto" w:fill="FFFFFF"/>
        </w:rPr>
        <w:t xml:space="preserve"> the Ansoff </w:t>
      </w:r>
      <w:r w:rsidR="002B7716">
        <w:rPr>
          <w:rFonts w:ascii="Times New Roman" w:hAnsi="Times New Roman" w:cs="Times New Roman"/>
          <w:sz w:val="24"/>
          <w:szCs w:val="24"/>
          <w:shd w:val="clear" w:color="auto" w:fill="FFFFFF"/>
        </w:rPr>
        <w:t>m</w:t>
      </w:r>
      <w:r w:rsidR="00414923" w:rsidRPr="00431079">
        <w:rPr>
          <w:rFonts w:ascii="Times New Roman" w:hAnsi="Times New Roman" w:cs="Times New Roman"/>
          <w:sz w:val="24"/>
          <w:szCs w:val="24"/>
          <w:shd w:val="clear" w:color="auto" w:fill="FFFFFF"/>
        </w:rPr>
        <w:t>atrix</w:t>
      </w:r>
      <w:r w:rsidR="00431079" w:rsidRPr="00431079">
        <w:rPr>
          <w:rFonts w:ascii="Times New Roman" w:hAnsi="Times New Roman" w:cs="Times New Roman"/>
          <w:sz w:val="24"/>
          <w:szCs w:val="24"/>
          <w:shd w:val="clear" w:color="auto" w:fill="FFFFFF"/>
        </w:rPr>
        <w:t xml:space="preserve"> were </w:t>
      </w:r>
      <w:r w:rsidR="00431079" w:rsidRPr="001A108F">
        <w:rPr>
          <w:rFonts w:ascii="Times New Roman" w:hAnsi="Times New Roman" w:cs="Times New Roman"/>
          <w:sz w:val="24"/>
          <w:szCs w:val="24"/>
          <w:shd w:val="clear" w:color="auto" w:fill="FFFFFF"/>
        </w:rPr>
        <w:t xml:space="preserve">performed to the company. </w:t>
      </w:r>
    </w:p>
    <w:p w14:paraId="2D7248B4" w14:textId="6DF575EB" w:rsidR="00431079" w:rsidRPr="001A108F" w:rsidRDefault="00D83ECB" w:rsidP="00414923">
      <w:pPr>
        <w:spacing w:line="480" w:lineRule="auto"/>
        <w:jc w:val="both"/>
        <w:rPr>
          <w:rFonts w:ascii="Times New Roman" w:hAnsi="Times New Roman" w:cs="Times New Roman"/>
          <w:sz w:val="24"/>
          <w:szCs w:val="24"/>
          <w:shd w:val="clear" w:color="auto" w:fill="FFFFFF"/>
        </w:rPr>
      </w:pPr>
      <w:r w:rsidRPr="001A108F">
        <w:rPr>
          <w:rFonts w:ascii="Times New Roman" w:hAnsi="Times New Roman" w:cs="Times New Roman"/>
          <w:sz w:val="24"/>
          <w:szCs w:val="24"/>
          <w:shd w:val="clear" w:color="auto" w:fill="FFFFFF"/>
        </w:rPr>
        <w:t>Morrisons strategic plans post pandemic</w:t>
      </w:r>
      <w:r w:rsidR="002B7716">
        <w:rPr>
          <w:rFonts w:ascii="Times New Roman" w:hAnsi="Times New Roman" w:cs="Times New Roman"/>
          <w:sz w:val="24"/>
          <w:szCs w:val="24"/>
          <w:shd w:val="clear" w:color="auto" w:fill="FFFFFF"/>
        </w:rPr>
        <w:t xml:space="preserve"> was analysed</w:t>
      </w:r>
      <w:r w:rsidRPr="001A108F">
        <w:rPr>
          <w:rFonts w:ascii="Times New Roman" w:hAnsi="Times New Roman" w:cs="Times New Roman"/>
          <w:sz w:val="24"/>
          <w:szCs w:val="24"/>
          <w:shd w:val="clear" w:color="auto" w:fill="FFFFFF"/>
        </w:rPr>
        <w:t xml:space="preserve"> </w:t>
      </w:r>
      <w:r w:rsidR="00341CA9" w:rsidRPr="001A108F">
        <w:rPr>
          <w:rFonts w:ascii="Times New Roman" w:hAnsi="Times New Roman" w:cs="Times New Roman"/>
          <w:sz w:val="24"/>
          <w:szCs w:val="24"/>
          <w:shd w:val="clear" w:color="auto" w:fill="FFFFFF"/>
        </w:rPr>
        <w:t>and a reshape on the strategic vision w</w:t>
      </w:r>
      <w:r w:rsidR="003E7745">
        <w:rPr>
          <w:rFonts w:ascii="Times New Roman" w:hAnsi="Times New Roman" w:cs="Times New Roman"/>
          <w:sz w:val="24"/>
          <w:szCs w:val="24"/>
          <w:shd w:val="clear" w:color="auto" w:fill="FFFFFF"/>
        </w:rPr>
        <w:t>as</w:t>
      </w:r>
      <w:r w:rsidR="00341CA9" w:rsidRPr="001A108F">
        <w:rPr>
          <w:rFonts w:ascii="Times New Roman" w:hAnsi="Times New Roman" w:cs="Times New Roman"/>
          <w:sz w:val="24"/>
          <w:szCs w:val="24"/>
          <w:shd w:val="clear" w:color="auto" w:fill="FFFFFF"/>
        </w:rPr>
        <w:t xml:space="preserve"> proposed to </w:t>
      </w:r>
      <w:r w:rsidR="007355B7" w:rsidRPr="001A108F">
        <w:rPr>
          <w:rFonts w:ascii="Times New Roman" w:hAnsi="Times New Roman" w:cs="Times New Roman"/>
          <w:sz w:val="24"/>
          <w:szCs w:val="24"/>
          <w:shd w:val="clear" w:color="auto" w:fill="FFFFFF"/>
        </w:rPr>
        <w:t>apply</w:t>
      </w:r>
      <w:r w:rsidR="00AE366D" w:rsidRPr="001A108F">
        <w:rPr>
          <w:rFonts w:ascii="Times New Roman" w:hAnsi="Times New Roman" w:cs="Times New Roman"/>
          <w:sz w:val="24"/>
          <w:szCs w:val="24"/>
          <w:shd w:val="clear" w:color="auto" w:fill="FFFFFF"/>
        </w:rPr>
        <w:t xml:space="preserve"> future</w:t>
      </w:r>
      <w:r w:rsidR="007355B7" w:rsidRPr="001A108F">
        <w:rPr>
          <w:rFonts w:ascii="Times New Roman" w:hAnsi="Times New Roman" w:cs="Times New Roman"/>
          <w:sz w:val="24"/>
          <w:szCs w:val="24"/>
          <w:shd w:val="clear" w:color="auto" w:fill="FFFFFF"/>
        </w:rPr>
        <w:t xml:space="preserve"> hyper personalisation strategies </w:t>
      </w:r>
      <w:r w:rsidR="00AE366D" w:rsidRPr="001A108F">
        <w:rPr>
          <w:rFonts w:ascii="Times New Roman" w:hAnsi="Times New Roman" w:cs="Times New Roman"/>
          <w:sz w:val="24"/>
          <w:szCs w:val="24"/>
          <w:shd w:val="clear" w:color="auto" w:fill="FFFFFF"/>
        </w:rPr>
        <w:t xml:space="preserve">to enhance customer experience and </w:t>
      </w:r>
      <w:r w:rsidR="001A108F" w:rsidRPr="001A108F">
        <w:rPr>
          <w:rFonts w:ascii="Times New Roman" w:hAnsi="Times New Roman" w:cs="Times New Roman"/>
          <w:sz w:val="24"/>
          <w:szCs w:val="24"/>
          <w:shd w:val="clear" w:color="auto" w:fill="FFFFFF"/>
        </w:rPr>
        <w:t>retention.</w:t>
      </w:r>
    </w:p>
    <w:p w14:paraId="2741D8E3" w14:textId="4ECEDB85" w:rsidR="005257FA" w:rsidRPr="00E514F3" w:rsidRDefault="005257FA" w:rsidP="005257FA">
      <w:pPr>
        <w:spacing w:line="480" w:lineRule="auto"/>
        <w:jc w:val="both"/>
        <w:rPr>
          <w:rFonts w:ascii="Times New Roman" w:hAnsi="Times New Roman" w:cs="Times New Roman"/>
          <w:b/>
          <w:bCs/>
          <w:sz w:val="24"/>
          <w:szCs w:val="24"/>
          <w:shd w:val="clear" w:color="auto" w:fill="FFFFFF"/>
        </w:rPr>
      </w:pPr>
    </w:p>
    <w:p w14:paraId="4935347A" w14:textId="242A485F" w:rsidR="00DD047F" w:rsidRPr="00E514F3" w:rsidRDefault="00DD047F" w:rsidP="00DD047F">
      <w:pPr>
        <w:spacing w:line="480" w:lineRule="auto"/>
        <w:jc w:val="both"/>
        <w:rPr>
          <w:rFonts w:ascii="Times New Roman" w:hAnsi="Times New Roman" w:cs="Times New Roman"/>
          <w:b/>
          <w:bCs/>
          <w:sz w:val="24"/>
          <w:szCs w:val="24"/>
        </w:rPr>
      </w:pPr>
    </w:p>
    <w:p w14:paraId="01B1FB92" w14:textId="192B04E3" w:rsidR="00B46B5A" w:rsidRPr="00E514F3" w:rsidRDefault="00B46B5A" w:rsidP="00B46B5A">
      <w:pPr>
        <w:pStyle w:val="ListParagraph"/>
        <w:spacing w:line="480" w:lineRule="auto"/>
        <w:ind w:left="0"/>
        <w:jc w:val="both"/>
        <w:rPr>
          <w:b/>
          <w:bCs/>
          <w:sz w:val="24"/>
          <w:szCs w:val="24"/>
        </w:rPr>
      </w:pPr>
    </w:p>
    <w:p w14:paraId="0C718EF8" w14:textId="240CAE76" w:rsidR="00781423" w:rsidRPr="00E514F3" w:rsidRDefault="00781423" w:rsidP="00781423">
      <w:pPr>
        <w:shd w:val="clear" w:color="auto" w:fill="FFFFFF"/>
        <w:spacing w:after="113" w:line="480" w:lineRule="auto"/>
        <w:jc w:val="both"/>
        <w:rPr>
          <w:rFonts w:ascii="Times New Roman" w:eastAsia="Times New Roman" w:hAnsi="Times New Roman" w:cs="Times New Roman"/>
          <w:b/>
          <w:bCs/>
          <w:sz w:val="24"/>
          <w:szCs w:val="24"/>
          <w:lang w:eastAsia="en-GB"/>
        </w:rPr>
      </w:pPr>
    </w:p>
    <w:p w14:paraId="33D90474" w14:textId="7B8670F2" w:rsidR="00401525" w:rsidRDefault="00401525" w:rsidP="00401525">
      <w:pPr>
        <w:rPr>
          <w:rFonts w:ascii="Times New Roman" w:hAnsi="Times New Roman" w:cs="Times New Roman"/>
          <w:sz w:val="24"/>
          <w:szCs w:val="24"/>
          <w:shd w:val="clear" w:color="auto" w:fill="FFFFFF"/>
        </w:rPr>
      </w:pPr>
    </w:p>
    <w:p w14:paraId="42C157BF" w14:textId="77777777" w:rsidR="00401525" w:rsidRDefault="00401525">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421979E5" w14:textId="77777777" w:rsidR="00BD082A" w:rsidRPr="00BD082A" w:rsidRDefault="00401525" w:rsidP="00401525">
      <w:pPr>
        <w:pStyle w:val="TOCHeading"/>
        <w:rPr>
          <w:rFonts w:ascii="Times New Roman" w:hAnsi="Times New Roman" w:cs="Times New Roman"/>
          <w:b/>
          <w:bCs/>
          <w:color w:val="auto"/>
          <w:sz w:val="24"/>
          <w:szCs w:val="24"/>
        </w:rPr>
      </w:pPr>
      <w:bookmarkStart w:id="0" w:name="_Hlk37181298"/>
      <w:r w:rsidRPr="00BD082A">
        <w:rPr>
          <w:rFonts w:ascii="Times New Roman" w:hAnsi="Times New Roman" w:cs="Times New Roman"/>
          <w:b/>
          <w:bCs/>
          <w:color w:val="auto"/>
          <w:sz w:val="24"/>
          <w:szCs w:val="24"/>
        </w:rPr>
        <w:lastRenderedPageBreak/>
        <w:t>Table of Contents:</w:t>
      </w:r>
    </w:p>
    <w:sdt>
      <w:sdtPr>
        <w:rPr>
          <w:rFonts w:ascii="Times New Roman" w:eastAsiaTheme="minorEastAsia" w:hAnsi="Times New Roman" w:cs="Times New Roman"/>
          <w:sz w:val="24"/>
          <w:szCs w:val="24"/>
        </w:rPr>
        <w:id w:val="-312414881"/>
        <w:docPartObj>
          <w:docPartGallery w:val="Table of Contents"/>
          <w:docPartUnique/>
        </w:docPartObj>
      </w:sdtPr>
      <w:sdtEndPr>
        <w:rPr>
          <w:rFonts w:asciiTheme="minorHAnsi" w:eastAsiaTheme="minorHAnsi" w:hAnsiTheme="minorHAnsi" w:cstheme="minorBidi"/>
          <w:sz w:val="22"/>
          <w:szCs w:val="22"/>
        </w:rPr>
      </w:sdtEndPr>
      <w:sdtContent>
        <w:p w14:paraId="6B282CB7" w14:textId="1D1FDB25" w:rsidR="00401525" w:rsidRPr="005D69EC" w:rsidRDefault="00401525" w:rsidP="00BD082A">
          <w:pPr>
            <w:rPr>
              <w:rFonts w:ascii="Times New Roman" w:hAnsi="Times New Roman" w:cs="Times New Roman"/>
              <w:sz w:val="24"/>
              <w:szCs w:val="24"/>
            </w:rPr>
          </w:pPr>
          <w:r w:rsidRPr="005D69EC">
            <w:rPr>
              <w:rFonts w:ascii="Times New Roman" w:hAnsi="Times New Roman" w:cs="Times New Roman"/>
              <w:b/>
              <w:bCs/>
              <w:sz w:val="24"/>
              <w:szCs w:val="24"/>
            </w:rPr>
            <w:t>Executive Summary</w:t>
          </w:r>
          <w:r w:rsidRPr="005D69EC">
            <w:rPr>
              <w:rFonts w:ascii="Times New Roman" w:hAnsi="Times New Roman" w:cs="Times New Roman"/>
              <w:sz w:val="24"/>
              <w:szCs w:val="24"/>
            </w:rPr>
            <w:ptab w:relativeTo="margin" w:alignment="right" w:leader="dot"/>
          </w:r>
          <w:r w:rsidRPr="005D69EC">
            <w:rPr>
              <w:rFonts w:ascii="Times New Roman" w:hAnsi="Times New Roman" w:cs="Times New Roman"/>
              <w:b/>
              <w:bCs/>
              <w:sz w:val="24"/>
              <w:szCs w:val="24"/>
            </w:rPr>
            <w:t>2</w:t>
          </w:r>
        </w:p>
        <w:p w14:paraId="7F485F77" w14:textId="26DA0938" w:rsidR="00401525" w:rsidRPr="005D69EC" w:rsidRDefault="00401525" w:rsidP="00401525">
          <w:pPr>
            <w:pStyle w:val="TOC1"/>
            <w:spacing w:line="240" w:lineRule="auto"/>
            <w:rPr>
              <w:rFonts w:ascii="Times New Roman" w:hAnsi="Times New Roman"/>
              <w:sz w:val="24"/>
              <w:szCs w:val="24"/>
            </w:rPr>
          </w:pPr>
          <w:r w:rsidRPr="005D69EC">
            <w:rPr>
              <w:rFonts w:ascii="Times New Roman" w:hAnsi="Times New Roman"/>
              <w:b/>
              <w:bCs/>
              <w:sz w:val="24"/>
              <w:szCs w:val="24"/>
            </w:rPr>
            <w:t>Introduction</w:t>
          </w:r>
          <w:r w:rsidRPr="005D69EC">
            <w:rPr>
              <w:rFonts w:ascii="Times New Roman" w:hAnsi="Times New Roman"/>
              <w:sz w:val="24"/>
              <w:szCs w:val="24"/>
            </w:rPr>
            <w:ptab w:relativeTo="margin" w:alignment="right" w:leader="dot"/>
          </w:r>
          <w:r w:rsidR="00B15B1A" w:rsidRPr="005D69EC">
            <w:rPr>
              <w:rFonts w:ascii="Times New Roman" w:hAnsi="Times New Roman"/>
              <w:b/>
              <w:bCs/>
              <w:sz w:val="24"/>
              <w:szCs w:val="24"/>
            </w:rPr>
            <w:t>5</w:t>
          </w:r>
        </w:p>
        <w:p w14:paraId="16834328" w14:textId="4551E7BC" w:rsidR="00401525" w:rsidRPr="005D69EC" w:rsidRDefault="00401525" w:rsidP="00401525">
          <w:pPr>
            <w:pStyle w:val="TOC1"/>
            <w:spacing w:line="240" w:lineRule="auto"/>
            <w:rPr>
              <w:rFonts w:ascii="Times New Roman" w:hAnsi="Times New Roman"/>
              <w:b/>
              <w:bCs/>
              <w:sz w:val="24"/>
              <w:szCs w:val="24"/>
            </w:rPr>
          </w:pPr>
          <w:r w:rsidRPr="005D69EC">
            <w:rPr>
              <w:rFonts w:ascii="Times New Roman" w:hAnsi="Times New Roman"/>
              <w:b/>
              <w:bCs/>
              <w:sz w:val="24"/>
              <w:szCs w:val="24"/>
            </w:rPr>
            <w:t>Contents</w:t>
          </w:r>
          <w:r w:rsidRPr="005D69EC">
            <w:rPr>
              <w:rFonts w:ascii="Times New Roman" w:hAnsi="Times New Roman"/>
              <w:sz w:val="24"/>
              <w:szCs w:val="24"/>
            </w:rPr>
            <w:ptab w:relativeTo="margin" w:alignment="right" w:leader="dot"/>
          </w:r>
          <w:r w:rsidR="00B15B1A" w:rsidRPr="005D69EC">
            <w:rPr>
              <w:rFonts w:ascii="Times New Roman" w:hAnsi="Times New Roman"/>
              <w:sz w:val="24"/>
              <w:szCs w:val="24"/>
            </w:rPr>
            <w:t>6</w:t>
          </w:r>
          <w:r w:rsidR="00BD082A" w:rsidRPr="005D69EC">
            <w:rPr>
              <w:rFonts w:ascii="Times New Roman" w:hAnsi="Times New Roman"/>
              <w:sz w:val="24"/>
              <w:szCs w:val="24"/>
            </w:rPr>
            <w:t>-22</w:t>
          </w:r>
        </w:p>
        <w:p w14:paraId="21998A02" w14:textId="255A9857" w:rsidR="003351E8" w:rsidRPr="005D69EC" w:rsidRDefault="003351E8" w:rsidP="003351E8">
          <w:pPr>
            <w:pStyle w:val="NoSpacing"/>
            <w:rPr>
              <w:rFonts w:ascii="Times New Roman" w:hAnsi="Times New Roman" w:cs="Times New Roman"/>
              <w:sz w:val="24"/>
              <w:szCs w:val="24"/>
            </w:rPr>
          </w:pPr>
          <w:r w:rsidRPr="005D69EC">
            <w:rPr>
              <w:rFonts w:ascii="Times New Roman" w:hAnsi="Times New Roman" w:cs="Times New Roman"/>
              <w:sz w:val="24"/>
              <w:szCs w:val="24"/>
            </w:rPr>
            <w:t xml:space="preserve">Organisation’s strategic direction: p. </w:t>
          </w:r>
          <w:r w:rsidR="00B15B1A" w:rsidRPr="005D69EC">
            <w:rPr>
              <w:rFonts w:ascii="Times New Roman" w:hAnsi="Times New Roman" w:cs="Times New Roman"/>
              <w:sz w:val="24"/>
              <w:szCs w:val="24"/>
            </w:rPr>
            <w:t>6</w:t>
          </w:r>
        </w:p>
        <w:p w14:paraId="1A50444C" w14:textId="66159E2D" w:rsidR="003351E8" w:rsidRPr="005D69EC" w:rsidRDefault="003351E8" w:rsidP="003351E8">
          <w:pPr>
            <w:pStyle w:val="NoSpacing"/>
            <w:rPr>
              <w:rFonts w:ascii="Times New Roman" w:hAnsi="Times New Roman" w:cs="Times New Roman"/>
              <w:sz w:val="24"/>
              <w:szCs w:val="24"/>
            </w:rPr>
          </w:pPr>
          <w:r w:rsidRPr="005D69EC">
            <w:rPr>
              <w:rFonts w:ascii="Times New Roman" w:hAnsi="Times New Roman" w:cs="Times New Roman"/>
              <w:sz w:val="24"/>
              <w:szCs w:val="24"/>
            </w:rPr>
            <w:t xml:space="preserve">Strategic analysis p. </w:t>
          </w:r>
          <w:r w:rsidR="00B15B1A" w:rsidRPr="005D69EC">
            <w:rPr>
              <w:rFonts w:ascii="Times New Roman" w:hAnsi="Times New Roman" w:cs="Times New Roman"/>
              <w:sz w:val="24"/>
              <w:szCs w:val="24"/>
            </w:rPr>
            <w:t>6</w:t>
          </w:r>
        </w:p>
        <w:p w14:paraId="1458DBB9" w14:textId="67F3C861"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External context p.</w:t>
          </w:r>
          <w:r w:rsidR="00B15B1A" w:rsidRPr="005D69EC">
            <w:rPr>
              <w:rFonts w:ascii="Times New Roman" w:hAnsi="Times New Roman" w:cs="Times New Roman"/>
              <w:sz w:val="24"/>
              <w:szCs w:val="24"/>
            </w:rPr>
            <w:t>6</w:t>
          </w:r>
        </w:p>
        <w:p w14:paraId="2FF1FFF4" w14:textId="5696A67F" w:rsidR="003351E8" w:rsidRPr="005D69EC" w:rsidRDefault="003351E8" w:rsidP="003351E8">
          <w:pPr>
            <w:pStyle w:val="NoSpacing"/>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 xml:space="preserve">SWOT analysis p. </w:t>
          </w:r>
          <w:r w:rsidR="00B15B1A" w:rsidRPr="005D69EC">
            <w:rPr>
              <w:rFonts w:ascii="Times New Roman" w:hAnsi="Times New Roman" w:cs="Times New Roman"/>
              <w:sz w:val="24"/>
              <w:szCs w:val="24"/>
              <w:shd w:val="clear" w:color="auto" w:fill="FFFFFF"/>
            </w:rPr>
            <w:t>7</w:t>
          </w:r>
        </w:p>
        <w:p w14:paraId="71F512DF" w14:textId="40DAF1CB"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Strengths p.</w:t>
          </w:r>
          <w:r w:rsidR="00B15B1A" w:rsidRPr="005D69EC">
            <w:rPr>
              <w:rFonts w:ascii="Times New Roman" w:hAnsi="Times New Roman" w:cs="Times New Roman"/>
              <w:sz w:val="24"/>
              <w:szCs w:val="24"/>
            </w:rPr>
            <w:t>7</w:t>
          </w:r>
        </w:p>
        <w:p w14:paraId="61E1F00B" w14:textId="448BDA90"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 xml:space="preserve">Weaknesses p. </w:t>
          </w:r>
          <w:r w:rsidR="00B15B1A" w:rsidRPr="005D69EC">
            <w:rPr>
              <w:rFonts w:ascii="Times New Roman" w:hAnsi="Times New Roman" w:cs="Times New Roman"/>
              <w:sz w:val="24"/>
              <w:szCs w:val="24"/>
            </w:rPr>
            <w:t>8</w:t>
          </w:r>
        </w:p>
        <w:p w14:paraId="33C2B9BA" w14:textId="4897E1A3"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 xml:space="preserve">Opportunities: p. </w:t>
          </w:r>
          <w:r w:rsidR="00B15B1A" w:rsidRPr="005D69EC">
            <w:rPr>
              <w:rFonts w:ascii="Times New Roman" w:hAnsi="Times New Roman" w:cs="Times New Roman"/>
              <w:sz w:val="24"/>
              <w:szCs w:val="24"/>
            </w:rPr>
            <w:t>8</w:t>
          </w:r>
        </w:p>
        <w:p w14:paraId="505BE558" w14:textId="7E162F0D"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 xml:space="preserve">Threads: p. </w:t>
          </w:r>
          <w:r w:rsidR="00B15B1A" w:rsidRPr="005D69EC">
            <w:rPr>
              <w:rFonts w:ascii="Times New Roman" w:hAnsi="Times New Roman" w:cs="Times New Roman"/>
              <w:sz w:val="24"/>
              <w:szCs w:val="24"/>
            </w:rPr>
            <w:t>8</w:t>
          </w:r>
        </w:p>
        <w:p w14:paraId="707A3376" w14:textId="15EAC667" w:rsidR="003351E8" w:rsidRPr="005D69EC" w:rsidRDefault="003351E8" w:rsidP="003351E8">
          <w:pPr>
            <w:pStyle w:val="NoSpacing"/>
            <w:rPr>
              <w:rFonts w:ascii="Times New Roman" w:hAnsi="Times New Roman" w:cs="Times New Roman"/>
              <w:sz w:val="24"/>
              <w:szCs w:val="24"/>
            </w:rPr>
          </w:pPr>
          <w:r w:rsidRPr="005D69EC">
            <w:rPr>
              <w:rFonts w:ascii="Times New Roman" w:hAnsi="Times New Roman" w:cs="Times New Roman"/>
              <w:sz w:val="24"/>
              <w:szCs w:val="24"/>
            </w:rPr>
            <w:t xml:space="preserve">PESTEL analysis: p. </w:t>
          </w:r>
          <w:r w:rsidR="00B15B1A" w:rsidRPr="005D69EC">
            <w:rPr>
              <w:rFonts w:ascii="Times New Roman" w:hAnsi="Times New Roman" w:cs="Times New Roman"/>
              <w:sz w:val="24"/>
              <w:szCs w:val="24"/>
            </w:rPr>
            <w:t>8</w:t>
          </w:r>
        </w:p>
        <w:p w14:paraId="1B15358C" w14:textId="672779A5"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Politics p.</w:t>
          </w:r>
          <w:r w:rsidR="00B15B1A" w:rsidRPr="005D69EC">
            <w:rPr>
              <w:rFonts w:ascii="Times New Roman" w:hAnsi="Times New Roman" w:cs="Times New Roman"/>
              <w:sz w:val="24"/>
              <w:szCs w:val="24"/>
            </w:rPr>
            <w:t>9</w:t>
          </w:r>
        </w:p>
        <w:p w14:paraId="17B4031E" w14:textId="75356F7B"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Economy p.</w:t>
          </w:r>
          <w:r w:rsidR="00B15B1A" w:rsidRPr="005D69EC">
            <w:rPr>
              <w:rFonts w:ascii="Times New Roman" w:hAnsi="Times New Roman" w:cs="Times New Roman"/>
              <w:sz w:val="24"/>
              <w:szCs w:val="24"/>
            </w:rPr>
            <w:t>9</w:t>
          </w:r>
        </w:p>
        <w:p w14:paraId="6FE865C5" w14:textId="68AD0C0A"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Social p.</w:t>
          </w:r>
          <w:r w:rsidR="00B15B1A" w:rsidRPr="005D69EC">
            <w:rPr>
              <w:rFonts w:ascii="Times New Roman" w:hAnsi="Times New Roman" w:cs="Times New Roman"/>
              <w:sz w:val="24"/>
              <w:szCs w:val="24"/>
            </w:rPr>
            <w:t>9</w:t>
          </w:r>
        </w:p>
        <w:p w14:paraId="41952888" w14:textId="7AD79FFD"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Technology p.</w:t>
          </w:r>
          <w:r w:rsidR="00B15B1A" w:rsidRPr="005D69EC">
            <w:rPr>
              <w:rFonts w:ascii="Times New Roman" w:hAnsi="Times New Roman" w:cs="Times New Roman"/>
              <w:sz w:val="24"/>
              <w:szCs w:val="24"/>
            </w:rPr>
            <w:t>9</w:t>
          </w:r>
        </w:p>
        <w:p w14:paraId="1240CDE3" w14:textId="5184D17D"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ecology p.</w:t>
          </w:r>
          <w:r w:rsidR="00B15B1A" w:rsidRPr="005D69EC">
            <w:rPr>
              <w:rFonts w:ascii="Times New Roman" w:hAnsi="Times New Roman" w:cs="Times New Roman"/>
              <w:sz w:val="24"/>
              <w:szCs w:val="24"/>
            </w:rPr>
            <w:t>9</w:t>
          </w:r>
        </w:p>
        <w:p w14:paraId="5B274731" w14:textId="0BAC9001"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legal p.</w:t>
          </w:r>
          <w:r w:rsidR="00B15B1A" w:rsidRPr="005D69EC">
            <w:rPr>
              <w:rFonts w:ascii="Times New Roman" w:hAnsi="Times New Roman" w:cs="Times New Roman"/>
              <w:sz w:val="24"/>
              <w:szCs w:val="24"/>
            </w:rPr>
            <w:t>10</w:t>
          </w:r>
        </w:p>
        <w:p w14:paraId="0CE318D1" w14:textId="77777777" w:rsidR="003351E8" w:rsidRPr="005D69EC" w:rsidRDefault="003351E8" w:rsidP="003351E8">
          <w:pPr>
            <w:pStyle w:val="NoSpacing"/>
            <w:rPr>
              <w:rFonts w:ascii="Times New Roman" w:hAnsi="Times New Roman" w:cs="Times New Roman"/>
              <w:sz w:val="24"/>
              <w:szCs w:val="24"/>
              <w:lang w:eastAsia="en-GB"/>
            </w:rPr>
          </w:pPr>
          <w:r w:rsidRPr="005D69EC">
            <w:rPr>
              <w:rFonts w:ascii="Times New Roman" w:hAnsi="Times New Roman" w:cs="Times New Roman"/>
              <w:sz w:val="24"/>
              <w:szCs w:val="24"/>
              <w:lang w:eastAsia="en-GB"/>
            </w:rPr>
            <w:t>Porter’s Five Forces:</w:t>
          </w:r>
        </w:p>
        <w:p w14:paraId="7F3BC09F" w14:textId="244F2E88"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Threat of entry p.</w:t>
          </w:r>
          <w:r w:rsidR="00B15B1A" w:rsidRPr="005D69EC">
            <w:rPr>
              <w:rFonts w:ascii="Times New Roman" w:hAnsi="Times New Roman" w:cs="Times New Roman"/>
              <w:sz w:val="24"/>
              <w:szCs w:val="24"/>
            </w:rPr>
            <w:t>10</w:t>
          </w:r>
        </w:p>
        <w:p w14:paraId="32598488" w14:textId="63D984EE"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shd w:val="clear" w:color="auto" w:fill="FFFFFF"/>
            </w:rPr>
            <w:t xml:space="preserve">Threat of substitute </w:t>
          </w:r>
          <w:r w:rsidRPr="005D69EC">
            <w:rPr>
              <w:rFonts w:ascii="Times New Roman" w:hAnsi="Times New Roman" w:cs="Times New Roman"/>
              <w:sz w:val="24"/>
              <w:szCs w:val="24"/>
            </w:rPr>
            <w:t>p.</w:t>
          </w:r>
          <w:r w:rsidR="00B15B1A" w:rsidRPr="005D69EC">
            <w:rPr>
              <w:rFonts w:ascii="Times New Roman" w:hAnsi="Times New Roman" w:cs="Times New Roman"/>
              <w:sz w:val="24"/>
              <w:szCs w:val="24"/>
            </w:rPr>
            <w:t>10</w:t>
          </w:r>
        </w:p>
        <w:p w14:paraId="2F3E171F" w14:textId="278CF3A5"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Supplier power p.1</w:t>
          </w:r>
          <w:r w:rsidR="00B15B1A" w:rsidRPr="005D69EC">
            <w:rPr>
              <w:rFonts w:ascii="Times New Roman" w:hAnsi="Times New Roman" w:cs="Times New Roman"/>
              <w:sz w:val="24"/>
              <w:szCs w:val="24"/>
            </w:rPr>
            <w:t>1</w:t>
          </w:r>
        </w:p>
        <w:p w14:paraId="7C09BF33" w14:textId="75A3BD1A" w:rsidR="003351E8" w:rsidRPr="005D69EC" w:rsidRDefault="003351E8" w:rsidP="003351E8">
          <w:pPr>
            <w:pStyle w:val="NoSpacing"/>
            <w:ind w:left="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Rivalry among existing competitors p.1</w:t>
          </w:r>
          <w:r w:rsidR="00B15B1A" w:rsidRPr="005D69EC">
            <w:rPr>
              <w:rFonts w:ascii="Times New Roman" w:hAnsi="Times New Roman" w:cs="Times New Roman"/>
              <w:sz w:val="24"/>
              <w:szCs w:val="24"/>
              <w:shd w:val="clear" w:color="auto" w:fill="FFFFFF"/>
            </w:rPr>
            <w:t>1</w:t>
          </w:r>
        </w:p>
        <w:p w14:paraId="1CF8F78C" w14:textId="3342E05E" w:rsidR="003351E8" w:rsidRPr="005D69EC" w:rsidRDefault="003351E8" w:rsidP="003351E8">
          <w:pPr>
            <w:pStyle w:val="NoSpacing"/>
            <w:ind w:left="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Bargaining power of buyers p.1</w:t>
          </w:r>
          <w:r w:rsidR="00B15B1A" w:rsidRPr="005D69EC">
            <w:rPr>
              <w:rFonts w:ascii="Times New Roman" w:hAnsi="Times New Roman" w:cs="Times New Roman"/>
              <w:sz w:val="24"/>
              <w:szCs w:val="24"/>
              <w:shd w:val="clear" w:color="auto" w:fill="FFFFFF"/>
            </w:rPr>
            <w:t>1</w:t>
          </w:r>
        </w:p>
        <w:p w14:paraId="163D7E9E" w14:textId="2EB1389D" w:rsidR="003351E8" w:rsidRPr="005D69EC" w:rsidRDefault="003351E8" w:rsidP="003351E8">
          <w:pPr>
            <w:pStyle w:val="NoSpacing"/>
            <w:rPr>
              <w:rFonts w:ascii="Times New Roman" w:hAnsi="Times New Roman" w:cs="Times New Roman"/>
              <w:sz w:val="24"/>
              <w:szCs w:val="24"/>
            </w:rPr>
          </w:pPr>
          <w:r w:rsidRPr="005D69EC">
            <w:rPr>
              <w:rFonts w:ascii="Times New Roman" w:hAnsi="Times New Roman" w:cs="Times New Roman"/>
              <w:sz w:val="24"/>
              <w:szCs w:val="24"/>
            </w:rPr>
            <w:t>Porter’s Generic strategies p.1</w:t>
          </w:r>
          <w:r w:rsidR="00B15B1A" w:rsidRPr="005D69EC">
            <w:rPr>
              <w:rFonts w:ascii="Times New Roman" w:hAnsi="Times New Roman" w:cs="Times New Roman"/>
              <w:sz w:val="24"/>
              <w:szCs w:val="24"/>
            </w:rPr>
            <w:t>1</w:t>
          </w:r>
        </w:p>
        <w:p w14:paraId="502F352F" w14:textId="248FA1A5"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Cost leadership strategy</w:t>
          </w:r>
          <w:r w:rsidRPr="005D69EC">
            <w:rPr>
              <w:rFonts w:ascii="Times New Roman" w:hAnsi="Times New Roman" w:cs="Times New Roman"/>
              <w:sz w:val="24"/>
              <w:szCs w:val="24"/>
              <w:shd w:val="clear" w:color="auto" w:fill="FFFFFF"/>
            </w:rPr>
            <w:t xml:space="preserve"> p.1</w:t>
          </w:r>
          <w:r w:rsidR="00B15B1A" w:rsidRPr="005D69EC">
            <w:rPr>
              <w:rFonts w:ascii="Times New Roman" w:hAnsi="Times New Roman" w:cs="Times New Roman"/>
              <w:sz w:val="24"/>
              <w:szCs w:val="24"/>
              <w:shd w:val="clear" w:color="auto" w:fill="FFFFFF"/>
            </w:rPr>
            <w:t>1</w:t>
          </w:r>
        </w:p>
        <w:p w14:paraId="3E183859" w14:textId="6634DDA2"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rPr>
            <w:t>Differentiation strategy p.1</w:t>
          </w:r>
          <w:r w:rsidR="00B15B1A" w:rsidRPr="005D69EC">
            <w:rPr>
              <w:rFonts w:ascii="Times New Roman" w:hAnsi="Times New Roman" w:cs="Times New Roman"/>
              <w:sz w:val="24"/>
              <w:szCs w:val="24"/>
            </w:rPr>
            <w:t>1</w:t>
          </w:r>
        </w:p>
        <w:p w14:paraId="423673DE" w14:textId="25DD4827"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Focus strategy p.1</w:t>
          </w:r>
          <w:r w:rsidR="00B15B1A" w:rsidRPr="005D69EC">
            <w:rPr>
              <w:rFonts w:ascii="Times New Roman" w:hAnsi="Times New Roman" w:cs="Times New Roman"/>
              <w:sz w:val="24"/>
              <w:szCs w:val="24"/>
            </w:rPr>
            <w:t>2</w:t>
          </w:r>
        </w:p>
        <w:p w14:paraId="3E07D4B4" w14:textId="066604B5" w:rsidR="003351E8" w:rsidRPr="005D69EC" w:rsidRDefault="003351E8" w:rsidP="003351E8">
          <w:pPr>
            <w:pStyle w:val="NoSpacing"/>
            <w:rPr>
              <w:rFonts w:ascii="Times New Roman" w:hAnsi="Times New Roman" w:cs="Times New Roman"/>
              <w:sz w:val="24"/>
              <w:szCs w:val="24"/>
            </w:rPr>
          </w:pPr>
          <w:r w:rsidRPr="005D69EC">
            <w:rPr>
              <w:rFonts w:ascii="Times New Roman" w:hAnsi="Times New Roman" w:cs="Times New Roman"/>
              <w:sz w:val="24"/>
              <w:szCs w:val="24"/>
            </w:rPr>
            <w:t>The value chain p.1</w:t>
          </w:r>
          <w:r w:rsidR="00B15B1A" w:rsidRPr="005D69EC">
            <w:rPr>
              <w:rFonts w:ascii="Times New Roman" w:hAnsi="Times New Roman" w:cs="Times New Roman"/>
              <w:sz w:val="24"/>
              <w:szCs w:val="24"/>
            </w:rPr>
            <w:t>2</w:t>
          </w:r>
        </w:p>
        <w:p w14:paraId="4D77DB0D" w14:textId="3414DDCE"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Operations p.1</w:t>
          </w:r>
          <w:r w:rsidR="00B15B1A" w:rsidRPr="005D69EC">
            <w:rPr>
              <w:rFonts w:ascii="Times New Roman" w:hAnsi="Times New Roman" w:cs="Times New Roman"/>
              <w:sz w:val="24"/>
              <w:szCs w:val="24"/>
            </w:rPr>
            <w:t>3</w:t>
          </w:r>
        </w:p>
        <w:p w14:paraId="0A1B5D83" w14:textId="2625388C"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Inbound/Outbound logistics p.1</w:t>
          </w:r>
          <w:r w:rsidR="00B15B1A" w:rsidRPr="005D69EC">
            <w:rPr>
              <w:rFonts w:ascii="Times New Roman" w:hAnsi="Times New Roman" w:cs="Times New Roman"/>
              <w:sz w:val="24"/>
              <w:szCs w:val="24"/>
            </w:rPr>
            <w:t>3</w:t>
          </w:r>
        </w:p>
        <w:p w14:paraId="56DF319F" w14:textId="2EB4A0A5"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Marketing and sales p.1</w:t>
          </w:r>
          <w:r w:rsidR="00B15B1A" w:rsidRPr="005D69EC">
            <w:rPr>
              <w:rFonts w:ascii="Times New Roman" w:hAnsi="Times New Roman" w:cs="Times New Roman"/>
              <w:sz w:val="24"/>
              <w:szCs w:val="24"/>
            </w:rPr>
            <w:t>3</w:t>
          </w:r>
        </w:p>
        <w:p w14:paraId="4B7F8218" w14:textId="6ED770E2"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Service p.1</w:t>
          </w:r>
          <w:r w:rsidR="00B15B1A" w:rsidRPr="005D69EC">
            <w:rPr>
              <w:rFonts w:ascii="Times New Roman" w:hAnsi="Times New Roman" w:cs="Times New Roman"/>
              <w:sz w:val="24"/>
              <w:szCs w:val="24"/>
            </w:rPr>
            <w:t>3</w:t>
          </w:r>
        </w:p>
        <w:p w14:paraId="75AEAAAE" w14:textId="104F8D1C" w:rsidR="003351E8" w:rsidRPr="005D69EC" w:rsidRDefault="003351E8" w:rsidP="003351E8">
          <w:pPr>
            <w:pStyle w:val="NoSpacing"/>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The strategy clock p.1</w:t>
          </w:r>
          <w:r w:rsidR="00B15B1A" w:rsidRPr="005D69EC">
            <w:rPr>
              <w:rFonts w:ascii="Times New Roman" w:hAnsi="Times New Roman" w:cs="Times New Roman"/>
              <w:sz w:val="24"/>
              <w:szCs w:val="24"/>
              <w:shd w:val="clear" w:color="auto" w:fill="FFFFFF"/>
            </w:rPr>
            <w:t>3</w:t>
          </w:r>
        </w:p>
        <w:p w14:paraId="48D6DEDB" w14:textId="300EE9E2" w:rsidR="003351E8" w:rsidRPr="005D69EC" w:rsidRDefault="003351E8" w:rsidP="003351E8">
          <w:pPr>
            <w:pStyle w:val="NoSpacing"/>
            <w:ind w:left="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Differentiation (zone 1) p.1</w:t>
          </w:r>
          <w:r w:rsidR="00B15B1A" w:rsidRPr="005D69EC">
            <w:rPr>
              <w:rFonts w:ascii="Times New Roman" w:hAnsi="Times New Roman" w:cs="Times New Roman"/>
              <w:sz w:val="24"/>
              <w:szCs w:val="24"/>
              <w:shd w:val="clear" w:color="auto" w:fill="FFFFFF"/>
            </w:rPr>
            <w:t>4</w:t>
          </w:r>
        </w:p>
        <w:p w14:paraId="763044F5" w14:textId="7AE8AAF1" w:rsidR="003351E8" w:rsidRPr="005D69EC" w:rsidRDefault="003351E8" w:rsidP="003351E8">
          <w:pPr>
            <w:pStyle w:val="NoSpacing"/>
            <w:ind w:left="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Low-price (zone 2) p.1</w:t>
          </w:r>
          <w:r w:rsidR="00B15B1A" w:rsidRPr="005D69EC">
            <w:rPr>
              <w:rFonts w:ascii="Times New Roman" w:hAnsi="Times New Roman" w:cs="Times New Roman"/>
              <w:sz w:val="24"/>
              <w:szCs w:val="24"/>
              <w:shd w:val="clear" w:color="auto" w:fill="FFFFFF"/>
            </w:rPr>
            <w:t>4</w:t>
          </w:r>
        </w:p>
        <w:p w14:paraId="34D25D32" w14:textId="6059B97C"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shd w:val="clear" w:color="auto" w:fill="FFFFFF"/>
            </w:rPr>
            <w:t>Hybrid strategy (zone 3)  p.1</w:t>
          </w:r>
          <w:r w:rsidR="00B15B1A" w:rsidRPr="005D69EC">
            <w:rPr>
              <w:rFonts w:ascii="Times New Roman" w:hAnsi="Times New Roman" w:cs="Times New Roman"/>
              <w:sz w:val="24"/>
              <w:szCs w:val="24"/>
              <w:shd w:val="clear" w:color="auto" w:fill="FFFFFF"/>
            </w:rPr>
            <w:t>4</w:t>
          </w:r>
        </w:p>
        <w:p w14:paraId="054E1A1D" w14:textId="0DDD8BA5" w:rsidR="003351E8" w:rsidRPr="005D69EC" w:rsidRDefault="003351E8" w:rsidP="003351E8">
          <w:pPr>
            <w:pStyle w:val="NoSpacing"/>
            <w:ind w:left="720"/>
            <w:rPr>
              <w:rFonts w:ascii="Times New Roman" w:hAnsi="Times New Roman" w:cs="Times New Roman"/>
              <w:sz w:val="24"/>
              <w:szCs w:val="24"/>
            </w:rPr>
          </w:pPr>
          <w:r w:rsidRPr="005D69EC">
            <w:rPr>
              <w:rFonts w:ascii="Times New Roman" w:hAnsi="Times New Roman" w:cs="Times New Roman"/>
              <w:sz w:val="24"/>
              <w:szCs w:val="24"/>
              <w:shd w:val="clear" w:color="auto" w:fill="FFFFFF"/>
            </w:rPr>
            <w:t>Non-competitive strategies (zone 4) p.1</w:t>
          </w:r>
          <w:r w:rsidR="00B15B1A" w:rsidRPr="005D69EC">
            <w:rPr>
              <w:rFonts w:ascii="Times New Roman" w:hAnsi="Times New Roman" w:cs="Times New Roman"/>
              <w:sz w:val="24"/>
              <w:szCs w:val="24"/>
              <w:shd w:val="clear" w:color="auto" w:fill="FFFFFF"/>
            </w:rPr>
            <w:t>4</w:t>
          </w:r>
        </w:p>
        <w:p w14:paraId="204C80EF" w14:textId="2E6BCB6C" w:rsidR="003351E8" w:rsidRPr="005D69EC" w:rsidRDefault="003351E8" w:rsidP="003351E8">
          <w:pPr>
            <w:pStyle w:val="NoSpacing"/>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The Ansoff Matrix p.1</w:t>
          </w:r>
          <w:r w:rsidR="00B15B1A" w:rsidRPr="005D69EC">
            <w:rPr>
              <w:rFonts w:ascii="Times New Roman" w:hAnsi="Times New Roman" w:cs="Times New Roman"/>
              <w:sz w:val="24"/>
              <w:szCs w:val="24"/>
              <w:shd w:val="clear" w:color="auto" w:fill="FFFFFF"/>
            </w:rPr>
            <w:t>4</w:t>
          </w:r>
        </w:p>
        <w:p w14:paraId="31FB25B8" w14:textId="3F036321" w:rsidR="003351E8" w:rsidRPr="005D69EC" w:rsidRDefault="003351E8" w:rsidP="003351E8">
          <w:pPr>
            <w:pStyle w:val="NoSpacing"/>
            <w:ind w:firstLine="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Market Penetration p.1</w:t>
          </w:r>
          <w:r w:rsidR="00B15B1A" w:rsidRPr="005D69EC">
            <w:rPr>
              <w:rFonts w:ascii="Times New Roman" w:hAnsi="Times New Roman" w:cs="Times New Roman"/>
              <w:sz w:val="24"/>
              <w:szCs w:val="24"/>
              <w:shd w:val="clear" w:color="auto" w:fill="FFFFFF"/>
            </w:rPr>
            <w:t>4</w:t>
          </w:r>
        </w:p>
        <w:p w14:paraId="0AE2D5F8" w14:textId="6A09A1C2" w:rsidR="003351E8" w:rsidRPr="005D69EC" w:rsidRDefault="003351E8" w:rsidP="003351E8">
          <w:pPr>
            <w:pStyle w:val="NoSpacing"/>
            <w:ind w:firstLine="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Market Development p.1</w:t>
          </w:r>
          <w:r w:rsidR="00B15B1A" w:rsidRPr="005D69EC">
            <w:rPr>
              <w:rFonts w:ascii="Times New Roman" w:hAnsi="Times New Roman" w:cs="Times New Roman"/>
              <w:sz w:val="24"/>
              <w:szCs w:val="24"/>
              <w:shd w:val="clear" w:color="auto" w:fill="FFFFFF"/>
            </w:rPr>
            <w:t>4</w:t>
          </w:r>
        </w:p>
        <w:p w14:paraId="3B374191" w14:textId="2FC50EB8" w:rsidR="003351E8" w:rsidRPr="005D69EC" w:rsidRDefault="003351E8" w:rsidP="003351E8">
          <w:pPr>
            <w:pStyle w:val="NoSpacing"/>
            <w:ind w:firstLine="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Product Development p. 1</w:t>
          </w:r>
          <w:r w:rsidR="00B15B1A" w:rsidRPr="005D69EC">
            <w:rPr>
              <w:rFonts w:ascii="Times New Roman" w:hAnsi="Times New Roman" w:cs="Times New Roman"/>
              <w:sz w:val="24"/>
              <w:szCs w:val="24"/>
              <w:shd w:val="clear" w:color="auto" w:fill="FFFFFF"/>
            </w:rPr>
            <w:t>5</w:t>
          </w:r>
        </w:p>
        <w:p w14:paraId="51DB3389" w14:textId="65402406" w:rsidR="003351E8" w:rsidRPr="005D69EC" w:rsidRDefault="003351E8" w:rsidP="003351E8">
          <w:pPr>
            <w:pStyle w:val="NoSpacing"/>
            <w:ind w:firstLine="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Diversification p.1</w:t>
          </w:r>
          <w:r w:rsidR="00B15B1A" w:rsidRPr="005D69EC">
            <w:rPr>
              <w:rFonts w:ascii="Times New Roman" w:hAnsi="Times New Roman" w:cs="Times New Roman"/>
              <w:sz w:val="24"/>
              <w:szCs w:val="24"/>
              <w:shd w:val="clear" w:color="auto" w:fill="FFFFFF"/>
            </w:rPr>
            <w:t>5</w:t>
          </w:r>
        </w:p>
        <w:p w14:paraId="61550322" w14:textId="32ACF0C3" w:rsidR="003351E8" w:rsidRPr="005D69EC" w:rsidRDefault="003351E8" w:rsidP="003351E8">
          <w:pPr>
            <w:pStyle w:val="NoSpacing"/>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Stakeholders: p.1</w:t>
          </w:r>
          <w:r w:rsidR="00B15B1A" w:rsidRPr="005D69EC">
            <w:rPr>
              <w:rFonts w:ascii="Times New Roman" w:hAnsi="Times New Roman" w:cs="Times New Roman"/>
              <w:sz w:val="24"/>
              <w:szCs w:val="24"/>
              <w:shd w:val="clear" w:color="auto" w:fill="FFFFFF"/>
            </w:rPr>
            <w:t>5</w:t>
          </w:r>
        </w:p>
        <w:p w14:paraId="15660C91" w14:textId="3C174149" w:rsidR="003351E8" w:rsidRPr="005D69EC" w:rsidRDefault="003351E8" w:rsidP="003351E8">
          <w:pPr>
            <w:pStyle w:val="NoSpacing"/>
            <w:ind w:firstLine="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Key players: p.1</w:t>
          </w:r>
          <w:r w:rsidR="00B15B1A" w:rsidRPr="005D69EC">
            <w:rPr>
              <w:rFonts w:ascii="Times New Roman" w:hAnsi="Times New Roman" w:cs="Times New Roman"/>
              <w:sz w:val="24"/>
              <w:szCs w:val="24"/>
              <w:shd w:val="clear" w:color="auto" w:fill="FFFFFF"/>
            </w:rPr>
            <w:t>5</w:t>
          </w:r>
        </w:p>
        <w:p w14:paraId="06FCC8A8" w14:textId="50762310" w:rsidR="003351E8" w:rsidRPr="005D69EC" w:rsidRDefault="003351E8" w:rsidP="003351E8">
          <w:pPr>
            <w:pStyle w:val="NoSpacing"/>
            <w:ind w:firstLine="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Sleeping Giants p.1</w:t>
          </w:r>
          <w:r w:rsidR="00B15B1A" w:rsidRPr="005D69EC">
            <w:rPr>
              <w:rFonts w:ascii="Times New Roman" w:hAnsi="Times New Roman" w:cs="Times New Roman"/>
              <w:sz w:val="24"/>
              <w:szCs w:val="24"/>
              <w:shd w:val="clear" w:color="auto" w:fill="FFFFFF"/>
            </w:rPr>
            <w:t>5</w:t>
          </w:r>
        </w:p>
        <w:p w14:paraId="2AAA8E6E" w14:textId="34ECF2FA" w:rsidR="003351E8" w:rsidRPr="005D69EC" w:rsidRDefault="003351E8" w:rsidP="003351E8">
          <w:pPr>
            <w:pStyle w:val="NoSpacing"/>
            <w:ind w:firstLine="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Gadflies p.1</w:t>
          </w:r>
          <w:r w:rsidR="00B15B1A" w:rsidRPr="005D69EC">
            <w:rPr>
              <w:rFonts w:ascii="Times New Roman" w:hAnsi="Times New Roman" w:cs="Times New Roman"/>
              <w:sz w:val="24"/>
              <w:szCs w:val="24"/>
              <w:shd w:val="clear" w:color="auto" w:fill="FFFFFF"/>
            </w:rPr>
            <w:t>5</w:t>
          </w:r>
        </w:p>
        <w:p w14:paraId="6C26CAAE" w14:textId="0020AA23" w:rsidR="003351E8" w:rsidRPr="005D69EC" w:rsidRDefault="003351E8" w:rsidP="003351E8">
          <w:pPr>
            <w:pStyle w:val="NoSpacing"/>
            <w:ind w:firstLine="720"/>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Irrelevants p.1</w:t>
          </w:r>
          <w:r w:rsidR="00B15B1A" w:rsidRPr="005D69EC">
            <w:rPr>
              <w:rFonts w:ascii="Times New Roman" w:hAnsi="Times New Roman" w:cs="Times New Roman"/>
              <w:sz w:val="24"/>
              <w:szCs w:val="24"/>
              <w:shd w:val="clear" w:color="auto" w:fill="FFFFFF"/>
            </w:rPr>
            <w:t>5</w:t>
          </w:r>
        </w:p>
        <w:p w14:paraId="273A624F" w14:textId="2916C8AE" w:rsidR="003351E8" w:rsidRPr="005D69EC" w:rsidRDefault="003351E8" w:rsidP="003351E8">
          <w:pPr>
            <w:pStyle w:val="NoSpacing"/>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lastRenderedPageBreak/>
            <w:t>Morrisons strategic plans post pandemic p.1</w:t>
          </w:r>
          <w:r w:rsidR="00B15B1A" w:rsidRPr="005D69EC">
            <w:rPr>
              <w:rFonts w:ascii="Times New Roman" w:hAnsi="Times New Roman" w:cs="Times New Roman"/>
              <w:sz w:val="24"/>
              <w:szCs w:val="24"/>
              <w:shd w:val="clear" w:color="auto" w:fill="FFFFFF"/>
            </w:rPr>
            <w:t>6</w:t>
          </w:r>
        </w:p>
        <w:p w14:paraId="05DA3629" w14:textId="07F521D1" w:rsidR="003351E8" w:rsidRPr="005D69EC" w:rsidRDefault="003351E8" w:rsidP="003351E8">
          <w:pPr>
            <w:pStyle w:val="NoSpacing"/>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Reshape of the strategic direction p.1</w:t>
          </w:r>
          <w:r w:rsidR="00B15B1A" w:rsidRPr="005D69EC">
            <w:rPr>
              <w:rFonts w:ascii="Times New Roman" w:hAnsi="Times New Roman" w:cs="Times New Roman"/>
              <w:sz w:val="24"/>
              <w:szCs w:val="24"/>
              <w:shd w:val="clear" w:color="auto" w:fill="FFFFFF"/>
            </w:rPr>
            <w:t>7</w:t>
          </w:r>
        </w:p>
        <w:p w14:paraId="1F5C84FC" w14:textId="5B6C926C" w:rsidR="003351E8" w:rsidRPr="005D69EC" w:rsidRDefault="003351E8" w:rsidP="003351E8">
          <w:pPr>
            <w:pStyle w:val="NoSpacing"/>
            <w:rPr>
              <w:rFonts w:ascii="Times New Roman" w:hAnsi="Times New Roman" w:cs="Times New Roman"/>
              <w:sz w:val="24"/>
              <w:szCs w:val="24"/>
              <w:shd w:val="clear" w:color="auto" w:fill="FFFFFF"/>
            </w:rPr>
          </w:pPr>
          <w:r w:rsidRPr="005D69EC">
            <w:rPr>
              <w:rFonts w:ascii="Times New Roman" w:hAnsi="Times New Roman" w:cs="Times New Roman"/>
              <w:sz w:val="24"/>
              <w:szCs w:val="24"/>
              <w:shd w:val="clear" w:color="auto" w:fill="FFFFFF"/>
            </w:rPr>
            <w:t>Hyper personalisation p.1</w:t>
          </w:r>
          <w:r w:rsidR="00B15B1A" w:rsidRPr="005D69EC">
            <w:rPr>
              <w:rFonts w:ascii="Times New Roman" w:hAnsi="Times New Roman" w:cs="Times New Roman"/>
              <w:sz w:val="24"/>
              <w:szCs w:val="24"/>
              <w:shd w:val="clear" w:color="auto" w:fill="FFFFFF"/>
            </w:rPr>
            <w:t>8</w:t>
          </w:r>
        </w:p>
        <w:p w14:paraId="3B6672F7" w14:textId="2686BD33" w:rsidR="003351E8" w:rsidRPr="005D69EC" w:rsidRDefault="003351E8" w:rsidP="003351E8">
          <w:pPr>
            <w:pStyle w:val="NoSpacing"/>
            <w:rPr>
              <w:rFonts w:ascii="Times New Roman" w:hAnsi="Times New Roman" w:cs="Times New Roman"/>
              <w:sz w:val="24"/>
              <w:szCs w:val="24"/>
            </w:rPr>
          </w:pPr>
          <w:r w:rsidRPr="005D69EC">
            <w:rPr>
              <w:rFonts w:ascii="Times New Roman" w:hAnsi="Times New Roman" w:cs="Times New Roman"/>
              <w:sz w:val="24"/>
              <w:szCs w:val="24"/>
            </w:rPr>
            <w:t>Steps to implement hyper personalisation p. 1</w:t>
          </w:r>
          <w:r w:rsidR="00B15B1A" w:rsidRPr="005D69EC">
            <w:rPr>
              <w:rFonts w:ascii="Times New Roman" w:hAnsi="Times New Roman" w:cs="Times New Roman"/>
              <w:sz w:val="24"/>
              <w:szCs w:val="24"/>
            </w:rPr>
            <w:t>9</w:t>
          </w:r>
        </w:p>
        <w:p w14:paraId="64554924" w14:textId="531FBAE8" w:rsidR="003351E8" w:rsidRPr="005D69EC" w:rsidRDefault="003351E8" w:rsidP="003351E8">
          <w:pPr>
            <w:pStyle w:val="NoSpacing"/>
            <w:rPr>
              <w:rFonts w:ascii="Times New Roman" w:hAnsi="Times New Roman" w:cs="Times New Roman"/>
              <w:bCs/>
              <w:sz w:val="24"/>
              <w:szCs w:val="24"/>
            </w:rPr>
          </w:pPr>
          <w:r w:rsidRPr="005D69EC">
            <w:rPr>
              <w:rFonts w:ascii="Times New Roman" w:hAnsi="Times New Roman" w:cs="Times New Roman"/>
              <w:bCs/>
              <w:sz w:val="24"/>
              <w:szCs w:val="24"/>
            </w:rPr>
            <w:t>Strategic options p.</w:t>
          </w:r>
          <w:r w:rsidR="00B15B1A" w:rsidRPr="005D69EC">
            <w:rPr>
              <w:rFonts w:ascii="Times New Roman" w:hAnsi="Times New Roman" w:cs="Times New Roman"/>
              <w:bCs/>
              <w:sz w:val="24"/>
              <w:szCs w:val="24"/>
            </w:rPr>
            <w:t>20</w:t>
          </w:r>
        </w:p>
        <w:p w14:paraId="36E3DAFF" w14:textId="59A82D6A" w:rsidR="003351E8" w:rsidRPr="005D69EC" w:rsidRDefault="003351E8" w:rsidP="003351E8">
          <w:pPr>
            <w:pStyle w:val="NoSpacing"/>
            <w:ind w:firstLine="720"/>
            <w:rPr>
              <w:rFonts w:ascii="Times New Roman" w:hAnsi="Times New Roman" w:cs="Times New Roman"/>
              <w:bCs/>
              <w:sz w:val="24"/>
              <w:szCs w:val="24"/>
            </w:rPr>
          </w:pPr>
          <w:r w:rsidRPr="005D69EC">
            <w:rPr>
              <w:rFonts w:ascii="Times New Roman" w:hAnsi="Times New Roman" w:cs="Times New Roman"/>
              <w:bCs/>
              <w:sz w:val="24"/>
              <w:szCs w:val="24"/>
            </w:rPr>
            <w:t>The creation of an innovative mobile app for instore innovation p.</w:t>
          </w:r>
          <w:r w:rsidR="00B15B1A" w:rsidRPr="005D69EC">
            <w:rPr>
              <w:rFonts w:ascii="Times New Roman" w:hAnsi="Times New Roman" w:cs="Times New Roman"/>
              <w:bCs/>
              <w:sz w:val="24"/>
              <w:szCs w:val="24"/>
            </w:rPr>
            <w:t>20</w:t>
          </w:r>
        </w:p>
        <w:p w14:paraId="5E553836" w14:textId="5C3D8BE7" w:rsidR="003351E8" w:rsidRPr="005D69EC" w:rsidRDefault="003351E8" w:rsidP="003351E8">
          <w:pPr>
            <w:pStyle w:val="NoSpacing"/>
            <w:ind w:left="720" w:firstLine="720"/>
            <w:rPr>
              <w:rFonts w:ascii="Times New Roman" w:hAnsi="Times New Roman" w:cs="Times New Roman"/>
              <w:sz w:val="24"/>
              <w:szCs w:val="24"/>
            </w:rPr>
          </w:pPr>
          <w:r w:rsidRPr="005D69EC">
            <w:rPr>
              <w:rFonts w:ascii="Times New Roman" w:hAnsi="Times New Roman" w:cs="Times New Roman"/>
              <w:sz w:val="24"/>
              <w:szCs w:val="24"/>
            </w:rPr>
            <w:t>Advantages p.2</w:t>
          </w:r>
          <w:r w:rsidR="00B15B1A" w:rsidRPr="005D69EC">
            <w:rPr>
              <w:rFonts w:ascii="Times New Roman" w:hAnsi="Times New Roman" w:cs="Times New Roman"/>
              <w:sz w:val="24"/>
              <w:szCs w:val="24"/>
            </w:rPr>
            <w:t>1</w:t>
          </w:r>
        </w:p>
        <w:p w14:paraId="065A45B7" w14:textId="1CB7ABF7" w:rsidR="003351E8" w:rsidRPr="005D69EC" w:rsidRDefault="003351E8" w:rsidP="003351E8">
          <w:pPr>
            <w:pStyle w:val="NoSpacing"/>
            <w:ind w:left="720" w:firstLine="720"/>
            <w:rPr>
              <w:rFonts w:ascii="Times New Roman" w:hAnsi="Times New Roman" w:cs="Times New Roman"/>
              <w:sz w:val="24"/>
              <w:szCs w:val="24"/>
            </w:rPr>
          </w:pPr>
          <w:r w:rsidRPr="005D69EC">
            <w:rPr>
              <w:rFonts w:ascii="Times New Roman" w:hAnsi="Times New Roman" w:cs="Times New Roman"/>
              <w:sz w:val="24"/>
              <w:szCs w:val="24"/>
            </w:rPr>
            <w:t>Disadvantages p.2</w:t>
          </w:r>
          <w:r w:rsidR="00B15B1A" w:rsidRPr="005D69EC">
            <w:rPr>
              <w:rFonts w:ascii="Times New Roman" w:hAnsi="Times New Roman" w:cs="Times New Roman"/>
              <w:sz w:val="24"/>
              <w:szCs w:val="24"/>
            </w:rPr>
            <w:t>1</w:t>
          </w:r>
        </w:p>
        <w:p w14:paraId="503125A4" w14:textId="17A2E25A" w:rsidR="003351E8" w:rsidRPr="005D69EC" w:rsidRDefault="003351E8" w:rsidP="003351E8">
          <w:pPr>
            <w:pStyle w:val="NoSpacing"/>
            <w:ind w:left="720" w:firstLine="720"/>
            <w:rPr>
              <w:rFonts w:ascii="Times New Roman" w:hAnsi="Times New Roman" w:cs="Times New Roman"/>
              <w:sz w:val="24"/>
              <w:szCs w:val="24"/>
            </w:rPr>
          </w:pPr>
          <w:r w:rsidRPr="005D69EC">
            <w:rPr>
              <w:rFonts w:ascii="Times New Roman" w:hAnsi="Times New Roman" w:cs="Times New Roman"/>
              <w:sz w:val="24"/>
              <w:szCs w:val="24"/>
            </w:rPr>
            <w:t>Impact on other areas of the organisation p. 2</w:t>
          </w:r>
          <w:r w:rsidR="00B15B1A" w:rsidRPr="005D69EC">
            <w:rPr>
              <w:rFonts w:ascii="Times New Roman" w:hAnsi="Times New Roman" w:cs="Times New Roman"/>
              <w:sz w:val="24"/>
              <w:szCs w:val="24"/>
            </w:rPr>
            <w:t>1</w:t>
          </w:r>
        </w:p>
        <w:p w14:paraId="087DEC35" w14:textId="4B6E501A"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Optimisation of Morrisons website through artificial intelligence p.2</w:t>
          </w:r>
          <w:r w:rsidR="00B15B1A" w:rsidRPr="005D69EC">
            <w:rPr>
              <w:rFonts w:ascii="Times New Roman" w:hAnsi="Times New Roman" w:cs="Times New Roman"/>
              <w:sz w:val="24"/>
              <w:szCs w:val="24"/>
            </w:rPr>
            <w:t>2</w:t>
          </w:r>
        </w:p>
        <w:p w14:paraId="61DB68BF" w14:textId="452BAC99" w:rsidR="003351E8" w:rsidRPr="005D69EC" w:rsidRDefault="003351E8" w:rsidP="003351E8">
          <w:pPr>
            <w:pStyle w:val="NoSpacing"/>
            <w:ind w:left="720" w:firstLine="720"/>
            <w:rPr>
              <w:rFonts w:ascii="Times New Roman" w:hAnsi="Times New Roman" w:cs="Times New Roman"/>
              <w:sz w:val="24"/>
              <w:szCs w:val="24"/>
            </w:rPr>
          </w:pPr>
          <w:r w:rsidRPr="005D69EC">
            <w:rPr>
              <w:rFonts w:ascii="Times New Roman" w:hAnsi="Times New Roman" w:cs="Times New Roman"/>
              <w:sz w:val="24"/>
              <w:szCs w:val="24"/>
            </w:rPr>
            <w:t>Advantages p.2</w:t>
          </w:r>
          <w:r w:rsidR="00B15B1A" w:rsidRPr="005D69EC">
            <w:rPr>
              <w:rFonts w:ascii="Times New Roman" w:hAnsi="Times New Roman" w:cs="Times New Roman"/>
              <w:sz w:val="24"/>
              <w:szCs w:val="24"/>
            </w:rPr>
            <w:t>2</w:t>
          </w:r>
        </w:p>
        <w:p w14:paraId="394E49C5" w14:textId="2A679B54" w:rsidR="003351E8" w:rsidRPr="005D69EC" w:rsidRDefault="003351E8" w:rsidP="003351E8">
          <w:pPr>
            <w:pStyle w:val="NoSpacing"/>
            <w:ind w:left="720" w:firstLine="720"/>
            <w:rPr>
              <w:rFonts w:ascii="Times New Roman" w:hAnsi="Times New Roman" w:cs="Times New Roman"/>
              <w:sz w:val="24"/>
              <w:szCs w:val="24"/>
            </w:rPr>
          </w:pPr>
          <w:r w:rsidRPr="005D69EC">
            <w:rPr>
              <w:rFonts w:ascii="Times New Roman" w:hAnsi="Times New Roman" w:cs="Times New Roman"/>
              <w:sz w:val="24"/>
              <w:szCs w:val="24"/>
            </w:rPr>
            <w:t>Disadvantages p.2</w:t>
          </w:r>
          <w:r w:rsidR="00B15B1A" w:rsidRPr="005D69EC">
            <w:rPr>
              <w:rFonts w:ascii="Times New Roman" w:hAnsi="Times New Roman" w:cs="Times New Roman"/>
              <w:sz w:val="24"/>
              <w:szCs w:val="24"/>
            </w:rPr>
            <w:t>2</w:t>
          </w:r>
        </w:p>
        <w:p w14:paraId="0B70D101" w14:textId="236D2986" w:rsidR="003351E8" w:rsidRPr="005D69EC" w:rsidRDefault="003351E8" w:rsidP="003351E8">
          <w:pPr>
            <w:pStyle w:val="NoSpacing"/>
            <w:ind w:left="720" w:firstLine="720"/>
            <w:rPr>
              <w:rFonts w:ascii="Times New Roman" w:hAnsi="Times New Roman" w:cs="Times New Roman"/>
              <w:sz w:val="24"/>
              <w:szCs w:val="24"/>
            </w:rPr>
          </w:pPr>
          <w:r w:rsidRPr="005D69EC">
            <w:rPr>
              <w:rFonts w:ascii="Times New Roman" w:hAnsi="Times New Roman" w:cs="Times New Roman"/>
              <w:sz w:val="24"/>
              <w:szCs w:val="24"/>
            </w:rPr>
            <w:t>Impact on other areas of the organisation: p.2</w:t>
          </w:r>
          <w:r w:rsidR="00B15B1A" w:rsidRPr="005D69EC">
            <w:rPr>
              <w:rFonts w:ascii="Times New Roman" w:hAnsi="Times New Roman" w:cs="Times New Roman"/>
              <w:sz w:val="24"/>
              <w:szCs w:val="24"/>
            </w:rPr>
            <w:t>3</w:t>
          </w:r>
        </w:p>
        <w:p w14:paraId="020EBCF4" w14:textId="54A27250" w:rsidR="003351E8" w:rsidRPr="005D69EC" w:rsidRDefault="003351E8" w:rsidP="003351E8">
          <w:pPr>
            <w:pStyle w:val="NoSpacing"/>
            <w:rPr>
              <w:rFonts w:ascii="Times New Roman" w:hAnsi="Times New Roman" w:cs="Times New Roman"/>
              <w:sz w:val="24"/>
              <w:szCs w:val="24"/>
            </w:rPr>
          </w:pPr>
          <w:r w:rsidRPr="005D69EC">
            <w:rPr>
              <w:rFonts w:ascii="Times New Roman" w:hAnsi="Times New Roman" w:cs="Times New Roman"/>
              <w:sz w:val="24"/>
              <w:szCs w:val="24"/>
            </w:rPr>
            <w:t>Evaluation of the strategic options: p.2</w:t>
          </w:r>
          <w:r w:rsidR="00B15B1A" w:rsidRPr="005D69EC">
            <w:rPr>
              <w:rFonts w:ascii="Times New Roman" w:hAnsi="Times New Roman" w:cs="Times New Roman"/>
              <w:sz w:val="24"/>
              <w:szCs w:val="24"/>
            </w:rPr>
            <w:t>3</w:t>
          </w:r>
        </w:p>
        <w:p w14:paraId="0A7388DA" w14:textId="12895146" w:rsidR="003351E8" w:rsidRPr="005D69EC" w:rsidRDefault="003351E8" w:rsidP="003351E8">
          <w:pPr>
            <w:pStyle w:val="NoSpacing"/>
            <w:ind w:firstLine="720"/>
            <w:rPr>
              <w:rFonts w:ascii="Times New Roman" w:hAnsi="Times New Roman" w:cs="Times New Roman"/>
              <w:sz w:val="24"/>
              <w:szCs w:val="24"/>
            </w:rPr>
          </w:pPr>
          <w:r w:rsidRPr="005D69EC">
            <w:rPr>
              <w:rFonts w:ascii="Times New Roman" w:hAnsi="Times New Roman" w:cs="Times New Roman"/>
              <w:sz w:val="24"/>
              <w:szCs w:val="24"/>
            </w:rPr>
            <w:t>Recommendations p.2</w:t>
          </w:r>
          <w:r w:rsidR="00B15B1A" w:rsidRPr="005D69EC">
            <w:rPr>
              <w:rFonts w:ascii="Times New Roman" w:hAnsi="Times New Roman" w:cs="Times New Roman"/>
              <w:sz w:val="24"/>
              <w:szCs w:val="24"/>
            </w:rPr>
            <w:t>3</w:t>
          </w:r>
        </w:p>
        <w:p w14:paraId="155213CA" w14:textId="39C69948" w:rsidR="00401525" w:rsidRDefault="00401525" w:rsidP="00401525">
          <w:pPr>
            <w:spacing w:line="240" w:lineRule="auto"/>
            <w:jc w:val="both"/>
            <w:rPr>
              <w:rFonts w:ascii="Times New Roman" w:hAnsi="Times New Roman" w:cs="Times New Roman"/>
              <w:b/>
              <w:bCs/>
              <w:sz w:val="24"/>
              <w:szCs w:val="24"/>
            </w:rPr>
          </w:pPr>
          <w:r w:rsidRPr="00AB2764">
            <w:rPr>
              <w:rFonts w:ascii="Times New Roman" w:hAnsi="Times New Roman" w:cs="Times New Roman"/>
              <w:b/>
              <w:bCs/>
              <w:sz w:val="24"/>
              <w:szCs w:val="24"/>
            </w:rPr>
            <w:t>Conclusion</w:t>
          </w:r>
          <w:bookmarkStart w:id="1" w:name="_Hlk37412239"/>
          <w:r w:rsidRPr="00AB2764">
            <w:rPr>
              <w:rFonts w:ascii="Times New Roman" w:hAnsi="Times New Roman" w:cs="Times New Roman"/>
              <w:b/>
              <w:bCs/>
              <w:sz w:val="24"/>
              <w:szCs w:val="24"/>
            </w:rPr>
            <w:ptab w:relativeTo="margin" w:alignment="right" w:leader="dot"/>
          </w:r>
          <w:bookmarkEnd w:id="1"/>
          <w:r w:rsidR="00B15B1A">
            <w:rPr>
              <w:rFonts w:ascii="Times New Roman" w:hAnsi="Times New Roman" w:cs="Times New Roman"/>
              <w:b/>
              <w:bCs/>
              <w:sz w:val="24"/>
              <w:szCs w:val="24"/>
            </w:rPr>
            <w:t>24</w:t>
          </w:r>
        </w:p>
        <w:p w14:paraId="08CDEF73" w14:textId="4C73D16C" w:rsidR="00401525" w:rsidRPr="00AB2764" w:rsidRDefault="00401525" w:rsidP="00401525">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Appendix</w:t>
          </w:r>
          <w:r w:rsidRPr="00AB2764">
            <w:rPr>
              <w:rFonts w:ascii="Times New Roman" w:hAnsi="Times New Roman" w:cs="Times New Roman"/>
              <w:b/>
              <w:bCs/>
              <w:sz w:val="24"/>
              <w:szCs w:val="24"/>
            </w:rPr>
            <w:ptab w:relativeTo="margin" w:alignment="right" w:leader="dot"/>
          </w:r>
          <w:r w:rsidR="00B15B1A">
            <w:rPr>
              <w:rFonts w:ascii="Times New Roman" w:hAnsi="Times New Roman" w:cs="Times New Roman"/>
              <w:b/>
              <w:bCs/>
              <w:sz w:val="24"/>
              <w:szCs w:val="24"/>
            </w:rPr>
            <w:t>2</w:t>
          </w:r>
          <w:r w:rsidR="00666D7D">
            <w:rPr>
              <w:rFonts w:ascii="Times New Roman" w:hAnsi="Times New Roman" w:cs="Times New Roman"/>
              <w:b/>
              <w:bCs/>
              <w:sz w:val="24"/>
              <w:szCs w:val="24"/>
            </w:rPr>
            <w:t>5</w:t>
          </w:r>
        </w:p>
        <w:p w14:paraId="5F67B1B1" w14:textId="504DB574" w:rsidR="00401525" w:rsidRPr="00AB2764" w:rsidRDefault="00401525" w:rsidP="00401525">
          <w:pPr>
            <w:spacing w:line="240" w:lineRule="auto"/>
            <w:jc w:val="both"/>
            <w:rPr>
              <w:rFonts w:ascii="Times New Roman" w:hAnsi="Times New Roman" w:cs="Times New Roman"/>
              <w:b/>
              <w:bCs/>
              <w:sz w:val="24"/>
              <w:szCs w:val="24"/>
            </w:rPr>
          </w:pPr>
          <w:r w:rsidRPr="00AB2764">
            <w:rPr>
              <w:rFonts w:ascii="Times New Roman" w:eastAsia="Times New Roman" w:hAnsi="Times New Roman" w:cs="Times New Roman"/>
              <w:b/>
              <w:bCs/>
              <w:sz w:val="24"/>
              <w:szCs w:val="24"/>
              <w:lang w:eastAsia="en-GB"/>
            </w:rPr>
            <w:t>BIBLIOGRAPHY</w:t>
          </w:r>
          <w:r w:rsidRPr="00AB2764">
            <w:rPr>
              <w:rFonts w:ascii="Times New Roman" w:hAnsi="Times New Roman" w:cs="Times New Roman"/>
              <w:b/>
              <w:bCs/>
              <w:sz w:val="24"/>
              <w:szCs w:val="24"/>
            </w:rPr>
            <w:ptab w:relativeTo="margin" w:alignment="right" w:leader="dot"/>
          </w:r>
          <w:r w:rsidR="00B15B1A">
            <w:rPr>
              <w:rFonts w:ascii="Times New Roman" w:hAnsi="Times New Roman" w:cs="Times New Roman"/>
              <w:b/>
              <w:bCs/>
              <w:sz w:val="24"/>
              <w:szCs w:val="24"/>
            </w:rPr>
            <w:t>2</w:t>
          </w:r>
          <w:r w:rsidR="00666D7D">
            <w:rPr>
              <w:rFonts w:ascii="Times New Roman" w:hAnsi="Times New Roman" w:cs="Times New Roman"/>
              <w:b/>
              <w:bCs/>
              <w:sz w:val="24"/>
              <w:szCs w:val="24"/>
            </w:rPr>
            <w:t>6</w:t>
          </w:r>
          <w:r w:rsidR="00B15B1A">
            <w:rPr>
              <w:rFonts w:ascii="Times New Roman" w:hAnsi="Times New Roman" w:cs="Times New Roman"/>
              <w:b/>
              <w:bCs/>
              <w:sz w:val="24"/>
              <w:szCs w:val="24"/>
            </w:rPr>
            <w:t>-</w:t>
          </w:r>
          <w:r w:rsidR="00072EE6">
            <w:rPr>
              <w:rFonts w:ascii="Times New Roman" w:hAnsi="Times New Roman" w:cs="Times New Roman"/>
              <w:b/>
              <w:bCs/>
              <w:sz w:val="24"/>
              <w:szCs w:val="24"/>
            </w:rPr>
            <w:t>3</w:t>
          </w:r>
          <w:r w:rsidR="00666D7D">
            <w:rPr>
              <w:rFonts w:ascii="Times New Roman" w:hAnsi="Times New Roman" w:cs="Times New Roman"/>
              <w:b/>
              <w:bCs/>
              <w:sz w:val="24"/>
              <w:szCs w:val="24"/>
            </w:rPr>
            <w:t>0</w:t>
          </w:r>
        </w:p>
        <w:p w14:paraId="2818C5DE" w14:textId="77777777" w:rsidR="00401525" w:rsidRPr="0059409E" w:rsidRDefault="00401525" w:rsidP="00401525">
          <w:pPr>
            <w:shd w:val="clear" w:color="auto" w:fill="FFFFFF"/>
            <w:spacing w:after="173" w:line="240" w:lineRule="auto"/>
            <w:jc w:val="both"/>
            <w:rPr>
              <w:rFonts w:ascii="Times New Roman" w:eastAsia="Times New Roman" w:hAnsi="Times New Roman" w:cs="Times New Roman"/>
              <w:sz w:val="24"/>
              <w:szCs w:val="24"/>
              <w:lang w:eastAsia="en-GB"/>
            </w:rPr>
          </w:pPr>
        </w:p>
        <w:p w14:paraId="596BA512" w14:textId="77777777" w:rsidR="00401525" w:rsidRPr="00274A98" w:rsidRDefault="00497D33" w:rsidP="00401525">
          <w:pPr>
            <w:rPr>
              <w:lang w:val="en-US"/>
            </w:rPr>
          </w:pPr>
        </w:p>
      </w:sdtContent>
    </w:sdt>
    <w:bookmarkEnd w:id="0"/>
    <w:p w14:paraId="11A89210" w14:textId="77777777" w:rsidR="00401525" w:rsidRDefault="00401525" w:rsidP="00401525">
      <w:pPr>
        <w:spacing w:line="360" w:lineRule="auto"/>
        <w:ind w:left="426"/>
        <w:rPr>
          <w:rFonts w:ascii="Times New Roman" w:hAnsi="Times New Roman" w:cs="Times New Roman"/>
          <w:b/>
          <w:color w:val="000000" w:themeColor="text1"/>
          <w:sz w:val="24"/>
          <w:szCs w:val="24"/>
        </w:rPr>
      </w:pPr>
    </w:p>
    <w:p w14:paraId="4EB39201" w14:textId="77777777" w:rsidR="00B15B1A" w:rsidRDefault="00B15B1A" w:rsidP="00623DE1">
      <w:pPr>
        <w:spacing w:line="480" w:lineRule="auto"/>
        <w:jc w:val="both"/>
        <w:rPr>
          <w:rFonts w:ascii="Times New Roman" w:hAnsi="Times New Roman" w:cs="Times New Roman"/>
          <w:b/>
          <w:sz w:val="24"/>
          <w:szCs w:val="24"/>
        </w:rPr>
      </w:pPr>
    </w:p>
    <w:p w14:paraId="2BAE9ADF" w14:textId="77777777" w:rsidR="00B15B1A" w:rsidRDefault="00B15B1A">
      <w:pPr>
        <w:rPr>
          <w:rFonts w:ascii="Times New Roman" w:hAnsi="Times New Roman" w:cs="Times New Roman"/>
          <w:b/>
          <w:sz w:val="24"/>
          <w:szCs w:val="24"/>
        </w:rPr>
      </w:pPr>
      <w:r>
        <w:rPr>
          <w:rFonts w:ascii="Times New Roman" w:hAnsi="Times New Roman" w:cs="Times New Roman"/>
          <w:b/>
          <w:sz w:val="24"/>
          <w:szCs w:val="24"/>
        </w:rPr>
        <w:br w:type="page"/>
      </w:r>
    </w:p>
    <w:p w14:paraId="717D755E" w14:textId="0E64C0FF" w:rsidR="0032145C" w:rsidRPr="00623DE1" w:rsidRDefault="0032145C" w:rsidP="00623DE1">
      <w:pPr>
        <w:spacing w:line="480" w:lineRule="auto"/>
        <w:jc w:val="both"/>
        <w:rPr>
          <w:rFonts w:ascii="Times New Roman" w:hAnsi="Times New Roman" w:cs="Times New Roman"/>
          <w:b/>
          <w:sz w:val="24"/>
          <w:szCs w:val="24"/>
        </w:rPr>
      </w:pPr>
      <w:r w:rsidRPr="00623DE1">
        <w:rPr>
          <w:rFonts w:ascii="Times New Roman" w:hAnsi="Times New Roman" w:cs="Times New Roman"/>
          <w:b/>
          <w:sz w:val="24"/>
          <w:szCs w:val="24"/>
        </w:rPr>
        <w:lastRenderedPageBreak/>
        <w:t>Introduction:</w:t>
      </w:r>
    </w:p>
    <w:p w14:paraId="750C8F68" w14:textId="77777777" w:rsidR="0032145C" w:rsidRPr="00623DE1" w:rsidRDefault="0032145C" w:rsidP="00623DE1">
      <w:pPr>
        <w:spacing w:line="480" w:lineRule="auto"/>
        <w:jc w:val="both"/>
        <w:rPr>
          <w:rFonts w:ascii="Times New Roman" w:eastAsia="Times New Roman" w:hAnsi="Times New Roman" w:cs="Times New Roman"/>
          <w:sz w:val="24"/>
          <w:szCs w:val="24"/>
          <w:lang w:eastAsia="en-GB"/>
        </w:rPr>
      </w:pPr>
      <w:r w:rsidRPr="00623DE1">
        <w:rPr>
          <w:rFonts w:ascii="Times New Roman" w:hAnsi="Times New Roman" w:cs="Times New Roman"/>
          <w:sz w:val="24"/>
          <w:szCs w:val="24"/>
          <w:shd w:val="clear" w:color="auto" w:fill="FFFFFF"/>
        </w:rPr>
        <w:t>Morrisons was founded in Bradford in 1899 by William Morrisons (</w:t>
      </w:r>
      <w:r w:rsidRPr="00623DE1">
        <w:rPr>
          <w:rFonts w:ascii="Times New Roman" w:eastAsia="Times New Roman" w:hAnsi="Times New Roman" w:cs="Times New Roman"/>
          <w:sz w:val="24"/>
          <w:szCs w:val="24"/>
          <w:lang w:eastAsia="en-GB"/>
        </w:rPr>
        <w:t xml:space="preserve">Morrisons, 2020b). Ken Morrison, his son, took over the business in 1952. After 55 years as the CEO, Ken stepped down </w:t>
      </w:r>
      <w:r w:rsidRPr="00623DE1">
        <w:rPr>
          <w:rFonts w:ascii="Times New Roman" w:hAnsi="Times New Roman" w:cs="Times New Roman"/>
          <w:sz w:val="24"/>
          <w:szCs w:val="24"/>
          <w:shd w:val="clear" w:color="auto" w:fill="FFFFFF"/>
        </w:rPr>
        <w:t>(</w:t>
      </w:r>
      <w:r w:rsidRPr="00623DE1">
        <w:rPr>
          <w:rFonts w:ascii="Times New Roman" w:eastAsia="Times New Roman" w:hAnsi="Times New Roman" w:cs="Times New Roman"/>
          <w:sz w:val="24"/>
          <w:szCs w:val="24"/>
          <w:lang w:eastAsia="en-GB"/>
        </w:rPr>
        <w:t>Morrisons, 2020b). In 2004, a merge occurred between Morrisons and Safeway, which impacted the market and created a delimited “Big four” main supermarket retailers and made the company the 4</w:t>
      </w:r>
      <w:r w:rsidRPr="00623DE1">
        <w:rPr>
          <w:rFonts w:ascii="Times New Roman" w:eastAsia="Times New Roman" w:hAnsi="Times New Roman" w:cs="Times New Roman"/>
          <w:sz w:val="24"/>
          <w:szCs w:val="24"/>
          <w:vertAlign w:val="superscript"/>
          <w:lang w:eastAsia="en-GB"/>
        </w:rPr>
        <w:t>th</w:t>
      </w:r>
      <w:r w:rsidRPr="00623DE1">
        <w:rPr>
          <w:rFonts w:ascii="Times New Roman" w:eastAsia="Times New Roman" w:hAnsi="Times New Roman" w:cs="Times New Roman"/>
          <w:sz w:val="24"/>
          <w:szCs w:val="24"/>
          <w:lang w:eastAsia="en-GB"/>
        </w:rPr>
        <w:t xml:space="preserve"> largest grocery retailer in the UK </w:t>
      </w:r>
      <w:r w:rsidRPr="00623DE1">
        <w:rPr>
          <w:rFonts w:ascii="Times New Roman" w:hAnsi="Times New Roman" w:cs="Times New Roman"/>
          <w:sz w:val="24"/>
          <w:szCs w:val="24"/>
          <w:shd w:val="clear" w:color="auto" w:fill="FFFFFF"/>
        </w:rPr>
        <w:t xml:space="preserve">(Chakraborty, 2018, p. 6). </w:t>
      </w:r>
    </w:p>
    <w:p w14:paraId="7DE67726" w14:textId="77777777" w:rsidR="0032145C" w:rsidRPr="00623DE1" w:rsidRDefault="0032145C" w:rsidP="00623DE1">
      <w:pPr>
        <w:spacing w:line="480" w:lineRule="auto"/>
        <w:jc w:val="both"/>
        <w:rPr>
          <w:rFonts w:ascii="Times New Roman" w:hAnsi="Times New Roman" w:cs="Times New Roman"/>
          <w:bCs/>
          <w:sz w:val="24"/>
          <w:szCs w:val="24"/>
        </w:rPr>
      </w:pPr>
      <w:r w:rsidRPr="00623DE1">
        <w:rPr>
          <w:rFonts w:ascii="Times New Roman" w:hAnsi="Times New Roman" w:cs="Times New Roman"/>
          <w:bCs/>
          <w:sz w:val="24"/>
          <w:szCs w:val="24"/>
        </w:rPr>
        <w:t>The aim of this report is to elucidate a new way forward in Morrisons’ strategic direction to deliver personalised customer care whilst ensuring sustainable competitive advantage.</w:t>
      </w:r>
    </w:p>
    <w:p w14:paraId="0D75DC14" w14:textId="77777777" w:rsidR="0032145C" w:rsidRPr="00623DE1" w:rsidRDefault="0032145C" w:rsidP="00623DE1">
      <w:pPr>
        <w:spacing w:line="480" w:lineRule="auto"/>
        <w:jc w:val="both"/>
        <w:rPr>
          <w:rFonts w:ascii="Times New Roman" w:hAnsi="Times New Roman" w:cs="Times New Roman"/>
          <w:bCs/>
          <w:sz w:val="24"/>
          <w:szCs w:val="24"/>
        </w:rPr>
      </w:pPr>
      <w:r w:rsidRPr="00623DE1">
        <w:rPr>
          <w:rFonts w:ascii="Times New Roman" w:hAnsi="Times New Roman" w:cs="Times New Roman"/>
          <w:bCs/>
          <w:sz w:val="24"/>
          <w:szCs w:val="24"/>
        </w:rPr>
        <w:t xml:space="preserve">Furthermore, an internal and external strategic analysis will be conducted in order to critically evaluate the options that would ensure optimal customer care in the aftermath of a pandemic. </w:t>
      </w:r>
    </w:p>
    <w:p w14:paraId="7D8894B3"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This report integrates two parts: a strategic analysis of Morrisons and a future proposal based on innovation trends in the retail market. This paper proposes a change in the current strategic purpose of the company to set the table and respond to customer’s needs in the most personalised way. In the proposal, the use of technology driven solutions are the platform to increase customer care after the pandemic. In addition, the importance of a connection with the client is outlined and it is argued that innovation and technology must adapt to the customer’s needs.</w:t>
      </w:r>
    </w:p>
    <w:p w14:paraId="7BBD8206"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We then propose a hyper personalisation model with the aim of improving customer experience. Afterwards, presenting the impact of the proposals in other departments, recommendations and finally, the conclusion.</w:t>
      </w:r>
    </w:p>
    <w:p w14:paraId="303208B5" w14:textId="77777777" w:rsidR="0032145C" w:rsidRPr="00623DE1" w:rsidRDefault="0032145C" w:rsidP="00623DE1">
      <w:pPr>
        <w:spacing w:line="480" w:lineRule="auto"/>
        <w:jc w:val="both"/>
        <w:rPr>
          <w:rFonts w:ascii="Times New Roman" w:hAnsi="Times New Roman" w:cs="Times New Roman"/>
          <w:sz w:val="24"/>
          <w:szCs w:val="24"/>
        </w:rPr>
      </w:pPr>
    </w:p>
    <w:p w14:paraId="0A84CA38" w14:textId="77777777" w:rsidR="0032145C" w:rsidRPr="00623DE1" w:rsidRDefault="0032145C" w:rsidP="00623DE1">
      <w:pPr>
        <w:spacing w:line="480" w:lineRule="auto"/>
        <w:jc w:val="both"/>
        <w:rPr>
          <w:rFonts w:ascii="Times New Roman" w:hAnsi="Times New Roman" w:cs="Times New Roman"/>
          <w:bCs/>
          <w:sz w:val="24"/>
          <w:szCs w:val="24"/>
        </w:rPr>
      </w:pPr>
      <w:r w:rsidRPr="00623DE1">
        <w:rPr>
          <w:rFonts w:ascii="Times New Roman" w:hAnsi="Times New Roman" w:cs="Times New Roman"/>
          <w:bCs/>
          <w:sz w:val="24"/>
          <w:szCs w:val="24"/>
        </w:rPr>
        <w:br w:type="page"/>
      </w:r>
    </w:p>
    <w:p w14:paraId="234E7E3E" w14:textId="77777777" w:rsidR="0032145C" w:rsidRPr="00623DE1" w:rsidRDefault="0032145C" w:rsidP="00623DE1">
      <w:pPr>
        <w:spacing w:line="480" w:lineRule="auto"/>
        <w:jc w:val="both"/>
        <w:rPr>
          <w:rFonts w:ascii="Times New Roman" w:hAnsi="Times New Roman" w:cs="Times New Roman"/>
          <w:b/>
          <w:sz w:val="24"/>
          <w:szCs w:val="24"/>
        </w:rPr>
      </w:pPr>
      <w:r w:rsidRPr="00623DE1">
        <w:rPr>
          <w:rFonts w:ascii="Times New Roman" w:hAnsi="Times New Roman" w:cs="Times New Roman"/>
          <w:b/>
          <w:sz w:val="24"/>
          <w:szCs w:val="24"/>
        </w:rPr>
        <w:lastRenderedPageBreak/>
        <w:t>Organisation’s strategic direction:</w:t>
      </w:r>
    </w:p>
    <w:p w14:paraId="154DD755" w14:textId="77777777" w:rsidR="0032145C" w:rsidRPr="00623DE1" w:rsidRDefault="0032145C" w:rsidP="00623DE1">
      <w:pPr>
        <w:spacing w:line="480" w:lineRule="auto"/>
        <w:jc w:val="both"/>
        <w:rPr>
          <w:rFonts w:ascii="Times New Roman" w:hAnsi="Times New Roman" w:cs="Times New Roman"/>
          <w:bCs/>
          <w:sz w:val="24"/>
          <w:szCs w:val="24"/>
        </w:rPr>
      </w:pPr>
      <w:r w:rsidRPr="00623DE1">
        <w:rPr>
          <w:rFonts w:ascii="Times New Roman" w:hAnsi="Times New Roman" w:cs="Times New Roman"/>
          <w:bCs/>
          <w:sz w:val="24"/>
          <w:szCs w:val="24"/>
        </w:rPr>
        <w:t>Strategy is the “long term direction of an organisation” (Johnson et al, 2019, p.5). Moreover, Barney and Hesterly (2018, p.27) define strategy as the steps necessary to increase competitive advantage. Strategic management is the recognition of the purpose of a firm and the steps needed to achieve it (Lynch, 2018, p.9). Moreover, Mintzberg (1987, p.15) states that strategy is a mediating force between the organisation and the external environment.</w:t>
      </w:r>
    </w:p>
    <w:p w14:paraId="664AA44E" w14:textId="77777777" w:rsidR="0032145C" w:rsidRPr="00623DE1" w:rsidRDefault="0032145C" w:rsidP="00623DE1">
      <w:pPr>
        <w:spacing w:line="480" w:lineRule="auto"/>
        <w:jc w:val="both"/>
        <w:rPr>
          <w:rFonts w:ascii="Times New Roman" w:hAnsi="Times New Roman" w:cs="Times New Roman"/>
          <w:bCs/>
          <w:sz w:val="24"/>
          <w:szCs w:val="24"/>
        </w:rPr>
      </w:pPr>
      <w:r w:rsidRPr="00623DE1">
        <w:rPr>
          <w:rFonts w:ascii="Times New Roman" w:hAnsi="Times New Roman" w:cs="Times New Roman"/>
          <w:bCs/>
          <w:sz w:val="24"/>
          <w:szCs w:val="24"/>
        </w:rPr>
        <w:t>Morrisons strategy is based on 6 priorities which are: “be more competitive, serve customers better, find local solutions, develop popular services, simplify and speed up, and make supermarkets strong” (Morrisons, 2020a).</w:t>
      </w:r>
    </w:p>
    <w:p w14:paraId="588E28AA" w14:textId="77777777" w:rsidR="0032145C" w:rsidRPr="00623DE1" w:rsidRDefault="0032145C" w:rsidP="00623DE1">
      <w:pPr>
        <w:spacing w:line="480" w:lineRule="auto"/>
        <w:jc w:val="both"/>
        <w:rPr>
          <w:rFonts w:ascii="Times New Roman" w:hAnsi="Times New Roman" w:cs="Times New Roman"/>
          <w:bCs/>
          <w:sz w:val="24"/>
          <w:szCs w:val="24"/>
        </w:rPr>
      </w:pPr>
      <w:r w:rsidRPr="00623DE1">
        <w:rPr>
          <w:rFonts w:ascii="Times New Roman" w:hAnsi="Times New Roman" w:cs="Times New Roman"/>
          <w:bCs/>
          <w:sz w:val="24"/>
          <w:szCs w:val="24"/>
        </w:rPr>
        <w:t>Morrisons core purpose before the pandemic was “</w:t>
      </w:r>
      <w:r w:rsidRPr="00623DE1">
        <w:rPr>
          <w:rFonts w:ascii="Times New Roman" w:hAnsi="Times New Roman" w:cs="Times New Roman"/>
          <w:sz w:val="24"/>
          <w:szCs w:val="24"/>
        </w:rPr>
        <w:t>to make and provide food we’re all proud of, where everyone’s effort is worthwhile, so more and more people can afford to enjoy eating well.” (Morrisons, 2019, p.2). After the pandemic, it was changed to “feed the nation” (Hammett, 2020). One can state that the strategy was simplified and generalised. However, it is critical to adapt the purpose and the strategy to address hyper personalization as the 2025 vision that will deliver innovative customer care ensuring sustainable competitive advantage.</w:t>
      </w:r>
    </w:p>
    <w:p w14:paraId="60BAE3EA" w14:textId="77777777" w:rsidR="0032145C" w:rsidRPr="00623DE1" w:rsidRDefault="0032145C" w:rsidP="00623DE1">
      <w:pPr>
        <w:spacing w:line="480" w:lineRule="auto"/>
        <w:jc w:val="both"/>
        <w:rPr>
          <w:rFonts w:ascii="Times New Roman" w:hAnsi="Times New Roman" w:cs="Times New Roman"/>
          <w:bCs/>
          <w:sz w:val="24"/>
          <w:szCs w:val="24"/>
        </w:rPr>
      </w:pPr>
    </w:p>
    <w:p w14:paraId="7CC65FE5" w14:textId="77777777" w:rsidR="0032145C" w:rsidRPr="00623DE1" w:rsidRDefault="0032145C" w:rsidP="00623DE1">
      <w:pPr>
        <w:spacing w:line="480" w:lineRule="auto"/>
        <w:jc w:val="both"/>
        <w:rPr>
          <w:rFonts w:ascii="Times New Roman" w:hAnsi="Times New Roman" w:cs="Times New Roman"/>
          <w:b/>
          <w:sz w:val="24"/>
          <w:szCs w:val="24"/>
        </w:rPr>
      </w:pPr>
      <w:r w:rsidRPr="00623DE1">
        <w:rPr>
          <w:rFonts w:ascii="Times New Roman" w:hAnsi="Times New Roman" w:cs="Times New Roman"/>
          <w:b/>
          <w:sz w:val="24"/>
          <w:szCs w:val="24"/>
        </w:rPr>
        <w:t>Strategic analysis:</w:t>
      </w:r>
    </w:p>
    <w:p w14:paraId="6159D6DD" w14:textId="77777777" w:rsidR="0032145C" w:rsidRPr="00623DE1" w:rsidRDefault="0032145C" w:rsidP="00623DE1">
      <w:pPr>
        <w:spacing w:line="480" w:lineRule="auto"/>
        <w:jc w:val="both"/>
        <w:rPr>
          <w:rFonts w:ascii="Times New Roman" w:hAnsi="Times New Roman" w:cs="Times New Roman"/>
          <w:b/>
          <w:sz w:val="24"/>
          <w:szCs w:val="24"/>
        </w:rPr>
      </w:pPr>
      <w:r w:rsidRPr="00623DE1">
        <w:rPr>
          <w:rFonts w:ascii="Times New Roman" w:hAnsi="Times New Roman" w:cs="Times New Roman"/>
          <w:b/>
          <w:sz w:val="24"/>
          <w:szCs w:val="24"/>
        </w:rPr>
        <w:t>External context:</w:t>
      </w:r>
    </w:p>
    <w:p w14:paraId="4E94D418"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rPr>
        <w:t>The UK grocery market is considered oligopolistic (</w:t>
      </w:r>
      <w:r w:rsidRPr="00623DE1">
        <w:rPr>
          <w:rFonts w:ascii="Times New Roman" w:hAnsi="Times New Roman" w:cs="Times New Roman"/>
          <w:sz w:val="24"/>
          <w:szCs w:val="24"/>
          <w:shd w:val="clear" w:color="auto" w:fill="FFFFFF"/>
        </w:rPr>
        <w:t>Burt and Sparks, 2003, p. 237). An oligopoly is a type of industry where only a few large companies possess control (Johnson, 2019, p. 75). In the supermarket industry the “big 4” dominate two thirds of the market (Chakraborty, 2018, p. 6). According to Kantar (2020), Tesco has 27% of the market share, Sainsbury’s 15.3%, Asda 14.4% and Morrisons has 10.2%.</w:t>
      </w:r>
    </w:p>
    <w:p w14:paraId="3E998791"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lastRenderedPageBreak/>
        <w:t>In the last years, Tesco and Sainsbury’s have increased their convenient stores. However, Aldi and Lidl, low-priced supermarkets, have been consistently increasing market share (Chakraborty, 2018, p. 6). In addition, from 1993 until now, Tesco and Asda have double their market position whereas Morrisons has stayed similar (Chakraborty, 2018, p. 7).</w:t>
      </w:r>
    </w:p>
    <w:p w14:paraId="22F2A044"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p>
    <w:p w14:paraId="50FB1B55"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r w:rsidRPr="00623DE1">
        <w:rPr>
          <w:rFonts w:ascii="Times New Roman" w:hAnsi="Times New Roman" w:cs="Times New Roman"/>
          <w:b/>
          <w:bCs/>
          <w:sz w:val="24"/>
          <w:szCs w:val="24"/>
          <w:shd w:val="clear" w:color="auto" w:fill="FFFFFF"/>
        </w:rPr>
        <w:t>SWOT analysis</w:t>
      </w:r>
    </w:p>
    <w:p w14:paraId="4C54626C"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SWOT is a type of analysis that describes the internal factors, strengths and weaknesses, and the external factors, opportunities, and threats of a business (Lynch, 2018, p.267).</w:t>
      </w:r>
    </w:p>
    <w:p w14:paraId="5C509B34" w14:textId="77777777" w:rsidR="0032145C" w:rsidRPr="00623DE1" w:rsidRDefault="0032145C" w:rsidP="00623DE1">
      <w:pPr>
        <w:spacing w:line="480" w:lineRule="auto"/>
        <w:jc w:val="both"/>
        <w:rPr>
          <w:rFonts w:ascii="Times New Roman" w:hAnsi="Times New Roman" w:cs="Times New Roman"/>
          <w:b/>
          <w:sz w:val="24"/>
          <w:szCs w:val="24"/>
        </w:rPr>
      </w:pPr>
      <w:r w:rsidRPr="00623DE1">
        <w:rPr>
          <w:rFonts w:ascii="Times New Roman" w:hAnsi="Times New Roman" w:cs="Times New Roman"/>
          <w:b/>
          <w:sz w:val="24"/>
          <w:szCs w:val="24"/>
        </w:rPr>
        <w:t>Strengths:</w:t>
      </w:r>
    </w:p>
    <w:p w14:paraId="1B5F0F28" w14:textId="77777777" w:rsidR="0032145C" w:rsidRPr="00623DE1" w:rsidRDefault="0032145C" w:rsidP="00623DE1">
      <w:pPr>
        <w:pStyle w:val="ListParagraph"/>
        <w:numPr>
          <w:ilvl w:val="0"/>
          <w:numId w:val="5"/>
        </w:numPr>
        <w:spacing w:line="480" w:lineRule="auto"/>
        <w:ind w:left="0" w:firstLine="0"/>
        <w:jc w:val="both"/>
        <w:rPr>
          <w:sz w:val="24"/>
          <w:szCs w:val="24"/>
          <w:shd w:val="clear" w:color="auto" w:fill="FFFFFF"/>
        </w:rPr>
      </w:pPr>
      <w:r w:rsidRPr="00623DE1">
        <w:rPr>
          <w:bCs/>
          <w:sz w:val="24"/>
          <w:szCs w:val="24"/>
        </w:rPr>
        <w:t>Morrisons is the 4</w:t>
      </w:r>
      <w:r w:rsidRPr="00623DE1">
        <w:rPr>
          <w:bCs/>
          <w:sz w:val="24"/>
          <w:szCs w:val="24"/>
          <w:vertAlign w:val="superscript"/>
        </w:rPr>
        <w:t>th</w:t>
      </w:r>
      <w:r w:rsidRPr="00623DE1">
        <w:rPr>
          <w:bCs/>
          <w:sz w:val="24"/>
          <w:szCs w:val="24"/>
        </w:rPr>
        <w:t xml:space="preserve"> largest grocery retailer in the UK with 10.2% of market share (</w:t>
      </w:r>
      <w:r w:rsidRPr="00623DE1">
        <w:rPr>
          <w:sz w:val="24"/>
          <w:szCs w:val="24"/>
          <w:shd w:val="clear" w:color="auto" w:fill="FFFFFF"/>
        </w:rPr>
        <w:t xml:space="preserve">Kantar, 2020). </w:t>
      </w:r>
    </w:p>
    <w:p w14:paraId="28D52F46" w14:textId="77777777" w:rsidR="0032145C" w:rsidRPr="00623DE1" w:rsidRDefault="0032145C" w:rsidP="00623DE1">
      <w:pPr>
        <w:pStyle w:val="ListParagraph"/>
        <w:numPr>
          <w:ilvl w:val="0"/>
          <w:numId w:val="5"/>
        </w:numPr>
        <w:spacing w:line="480" w:lineRule="auto"/>
        <w:ind w:left="0" w:firstLine="0"/>
        <w:jc w:val="both"/>
        <w:rPr>
          <w:sz w:val="24"/>
          <w:szCs w:val="24"/>
          <w:shd w:val="clear" w:color="auto" w:fill="FFFFFF"/>
        </w:rPr>
      </w:pPr>
      <w:r w:rsidRPr="00623DE1">
        <w:rPr>
          <w:sz w:val="24"/>
          <w:szCs w:val="24"/>
          <w:shd w:val="clear" w:color="auto" w:fill="FFFFFF"/>
        </w:rPr>
        <w:t xml:space="preserve">Guo and Wang (2019, p.327) state that Morrisons is known for their high-quality foods and the use of the “market street concept” in which the supermarket is set to resemble an English small store. They also argue that the main priorities of the business are focused on their fresh food produce. </w:t>
      </w:r>
    </w:p>
    <w:p w14:paraId="15835DAF" w14:textId="77777777" w:rsidR="0032145C" w:rsidRPr="00623DE1" w:rsidRDefault="0032145C" w:rsidP="00623DE1">
      <w:pPr>
        <w:pStyle w:val="ListParagraph"/>
        <w:numPr>
          <w:ilvl w:val="0"/>
          <w:numId w:val="5"/>
        </w:numPr>
        <w:spacing w:line="480" w:lineRule="auto"/>
        <w:ind w:left="0" w:firstLine="0"/>
        <w:jc w:val="both"/>
        <w:rPr>
          <w:sz w:val="24"/>
          <w:szCs w:val="24"/>
          <w:shd w:val="clear" w:color="auto" w:fill="FFFFFF"/>
        </w:rPr>
      </w:pPr>
      <w:r w:rsidRPr="00623DE1">
        <w:rPr>
          <w:sz w:val="24"/>
          <w:szCs w:val="24"/>
          <w:shd w:val="clear" w:color="auto" w:fill="FFFFFF"/>
        </w:rPr>
        <w:t xml:space="preserve">Morrisons has talent programmes for their colleagues </w:t>
      </w:r>
      <w:r w:rsidRPr="00623DE1">
        <w:rPr>
          <w:b/>
          <w:sz w:val="24"/>
          <w:szCs w:val="24"/>
        </w:rPr>
        <w:t>(</w:t>
      </w:r>
      <w:r w:rsidRPr="00623DE1">
        <w:rPr>
          <w:sz w:val="24"/>
          <w:szCs w:val="24"/>
        </w:rPr>
        <w:t>Morrisons, 2020d). Also, the company has skilled workers preparing fresh food in store (Morrisons, 2020b). </w:t>
      </w:r>
    </w:p>
    <w:p w14:paraId="6BADC076" w14:textId="77777777" w:rsidR="0032145C" w:rsidRPr="00623DE1" w:rsidRDefault="0032145C" w:rsidP="00623DE1">
      <w:pPr>
        <w:pStyle w:val="ListParagraph"/>
        <w:numPr>
          <w:ilvl w:val="0"/>
          <w:numId w:val="5"/>
        </w:numPr>
        <w:spacing w:line="480" w:lineRule="auto"/>
        <w:ind w:left="0" w:firstLine="0"/>
        <w:jc w:val="both"/>
        <w:rPr>
          <w:b/>
          <w:sz w:val="24"/>
          <w:szCs w:val="24"/>
        </w:rPr>
      </w:pPr>
      <w:r w:rsidRPr="00623DE1">
        <w:rPr>
          <w:bCs/>
          <w:sz w:val="24"/>
          <w:szCs w:val="24"/>
        </w:rPr>
        <w:t xml:space="preserve">Morrisons own manufacturing sites </w:t>
      </w:r>
      <w:r w:rsidRPr="00623DE1">
        <w:rPr>
          <w:b/>
          <w:sz w:val="24"/>
          <w:szCs w:val="24"/>
        </w:rPr>
        <w:t>(</w:t>
      </w:r>
      <w:r w:rsidRPr="00623DE1">
        <w:rPr>
          <w:sz w:val="24"/>
          <w:szCs w:val="24"/>
        </w:rPr>
        <w:t>Morrisons, 2020c). This allows the company to have control in the quality of their produce and in its supply chain (Morrisons, 2020b). </w:t>
      </w:r>
    </w:p>
    <w:p w14:paraId="03BD706C" w14:textId="77777777" w:rsidR="0032145C" w:rsidRPr="00623DE1" w:rsidRDefault="0032145C" w:rsidP="00623DE1">
      <w:pPr>
        <w:pStyle w:val="ListParagraph"/>
        <w:numPr>
          <w:ilvl w:val="0"/>
          <w:numId w:val="5"/>
        </w:numPr>
        <w:spacing w:line="480" w:lineRule="auto"/>
        <w:ind w:left="0" w:firstLine="0"/>
        <w:jc w:val="both"/>
        <w:rPr>
          <w:b/>
          <w:sz w:val="24"/>
          <w:szCs w:val="24"/>
        </w:rPr>
      </w:pPr>
      <w:r w:rsidRPr="00623DE1">
        <w:rPr>
          <w:sz w:val="24"/>
          <w:szCs w:val="24"/>
        </w:rPr>
        <w:t>The company is vertically integrated, which means that it is its own customer (Johnson, 2019, p.246).</w:t>
      </w:r>
    </w:p>
    <w:p w14:paraId="158E94F6" w14:textId="77777777" w:rsidR="0032145C" w:rsidRPr="00623DE1" w:rsidRDefault="0032145C" w:rsidP="00623DE1">
      <w:pPr>
        <w:pStyle w:val="ListParagraph"/>
        <w:numPr>
          <w:ilvl w:val="0"/>
          <w:numId w:val="5"/>
        </w:numPr>
        <w:spacing w:line="480" w:lineRule="auto"/>
        <w:ind w:left="0" w:firstLine="0"/>
        <w:jc w:val="both"/>
        <w:rPr>
          <w:bCs/>
          <w:sz w:val="24"/>
          <w:szCs w:val="24"/>
        </w:rPr>
      </w:pPr>
      <w:r w:rsidRPr="00623DE1">
        <w:rPr>
          <w:bCs/>
          <w:sz w:val="24"/>
          <w:szCs w:val="24"/>
        </w:rPr>
        <w:t>Strong online presence due to partnership with Amazon (Morrisons, 2020e)</w:t>
      </w:r>
    </w:p>
    <w:p w14:paraId="19F55DE9" w14:textId="77777777" w:rsidR="0032145C" w:rsidRPr="00623DE1" w:rsidRDefault="0032145C" w:rsidP="00623DE1">
      <w:pPr>
        <w:spacing w:line="480" w:lineRule="auto"/>
        <w:jc w:val="both"/>
        <w:rPr>
          <w:rFonts w:ascii="Times New Roman" w:hAnsi="Times New Roman" w:cs="Times New Roman"/>
          <w:b/>
          <w:sz w:val="24"/>
          <w:szCs w:val="24"/>
        </w:rPr>
      </w:pPr>
    </w:p>
    <w:p w14:paraId="7520847D" w14:textId="77777777" w:rsidR="0032145C" w:rsidRPr="00623DE1" w:rsidRDefault="0032145C" w:rsidP="00623DE1">
      <w:pPr>
        <w:spacing w:line="480" w:lineRule="auto"/>
        <w:jc w:val="both"/>
        <w:rPr>
          <w:rFonts w:ascii="Times New Roman" w:hAnsi="Times New Roman" w:cs="Times New Roman"/>
          <w:b/>
          <w:sz w:val="24"/>
          <w:szCs w:val="24"/>
        </w:rPr>
      </w:pPr>
      <w:r w:rsidRPr="00623DE1">
        <w:rPr>
          <w:rFonts w:ascii="Times New Roman" w:hAnsi="Times New Roman" w:cs="Times New Roman"/>
          <w:b/>
          <w:sz w:val="24"/>
          <w:szCs w:val="24"/>
        </w:rPr>
        <w:t>Weaknesses:</w:t>
      </w:r>
    </w:p>
    <w:p w14:paraId="7B87AF3C" w14:textId="77777777" w:rsidR="0032145C" w:rsidRPr="00623DE1" w:rsidRDefault="0032145C" w:rsidP="00623DE1">
      <w:pPr>
        <w:pStyle w:val="ListParagraph"/>
        <w:numPr>
          <w:ilvl w:val="0"/>
          <w:numId w:val="6"/>
        </w:numPr>
        <w:spacing w:line="480" w:lineRule="auto"/>
        <w:ind w:left="0" w:firstLine="0"/>
        <w:jc w:val="both"/>
        <w:rPr>
          <w:bCs/>
          <w:sz w:val="24"/>
          <w:szCs w:val="24"/>
        </w:rPr>
      </w:pPr>
      <w:r w:rsidRPr="00623DE1">
        <w:rPr>
          <w:bCs/>
          <w:sz w:val="24"/>
          <w:szCs w:val="24"/>
        </w:rPr>
        <w:t>Geographical limitations as the stores are mostly on the north of England (</w:t>
      </w:r>
      <w:r w:rsidRPr="00623DE1">
        <w:rPr>
          <w:sz w:val="24"/>
          <w:szCs w:val="24"/>
          <w:shd w:val="clear" w:color="auto" w:fill="FFFFFF"/>
        </w:rPr>
        <w:t>Haleem and Jehangir, 2017, p.6)</w:t>
      </w:r>
    </w:p>
    <w:p w14:paraId="1F5A8C81" w14:textId="77777777" w:rsidR="0032145C" w:rsidRPr="00623DE1" w:rsidRDefault="0032145C" w:rsidP="00623DE1">
      <w:pPr>
        <w:pStyle w:val="ListParagraph"/>
        <w:numPr>
          <w:ilvl w:val="0"/>
          <w:numId w:val="6"/>
        </w:numPr>
        <w:spacing w:line="480" w:lineRule="auto"/>
        <w:ind w:left="0" w:firstLine="0"/>
        <w:jc w:val="both"/>
        <w:rPr>
          <w:bCs/>
          <w:sz w:val="24"/>
          <w:szCs w:val="24"/>
        </w:rPr>
      </w:pPr>
      <w:r w:rsidRPr="00623DE1">
        <w:rPr>
          <w:sz w:val="24"/>
          <w:szCs w:val="24"/>
          <w:shd w:val="clear" w:color="auto" w:fill="FFFFFF"/>
        </w:rPr>
        <w:t>The prices are not as competitive as they could potentially be. In an analysis conducted by Which, Morrisons was position 5 in terms of cheapest prices in unbranded items in September 2020 (</w:t>
      </w:r>
      <w:r w:rsidRPr="00623DE1">
        <w:rPr>
          <w:sz w:val="24"/>
          <w:szCs w:val="24"/>
        </w:rPr>
        <w:t>Kaveh, 2020).</w:t>
      </w:r>
    </w:p>
    <w:p w14:paraId="6FCD0681" w14:textId="77777777" w:rsidR="0032145C" w:rsidRPr="00623DE1" w:rsidRDefault="0032145C" w:rsidP="00623DE1">
      <w:pPr>
        <w:pStyle w:val="ListParagraph"/>
        <w:spacing w:line="480" w:lineRule="auto"/>
        <w:ind w:left="0"/>
        <w:jc w:val="both"/>
        <w:rPr>
          <w:bCs/>
          <w:sz w:val="24"/>
          <w:szCs w:val="24"/>
        </w:rPr>
      </w:pPr>
    </w:p>
    <w:p w14:paraId="277F744E" w14:textId="77777777" w:rsidR="0032145C" w:rsidRPr="00623DE1" w:rsidRDefault="0032145C" w:rsidP="00623DE1">
      <w:pPr>
        <w:spacing w:line="480" w:lineRule="auto"/>
        <w:jc w:val="both"/>
        <w:rPr>
          <w:rFonts w:ascii="Times New Roman" w:hAnsi="Times New Roman" w:cs="Times New Roman"/>
          <w:b/>
          <w:sz w:val="24"/>
          <w:szCs w:val="24"/>
        </w:rPr>
      </w:pPr>
      <w:r w:rsidRPr="00623DE1">
        <w:rPr>
          <w:rFonts w:ascii="Times New Roman" w:hAnsi="Times New Roman" w:cs="Times New Roman"/>
          <w:b/>
          <w:sz w:val="24"/>
          <w:szCs w:val="24"/>
        </w:rPr>
        <w:t>Opportunities:</w:t>
      </w:r>
    </w:p>
    <w:p w14:paraId="5F9DAE79" w14:textId="77777777" w:rsidR="0032145C" w:rsidRPr="00623DE1" w:rsidRDefault="0032145C" w:rsidP="00623DE1">
      <w:pPr>
        <w:pStyle w:val="ListParagraph"/>
        <w:numPr>
          <w:ilvl w:val="0"/>
          <w:numId w:val="7"/>
        </w:numPr>
        <w:spacing w:line="480" w:lineRule="auto"/>
        <w:ind w:left="0" w:firstLine="0"/>
        <w:jc w:val="both"/>
        <w:rPr>
          <w:bCs/>
          <w:sz w:val="24"/>
          <w:szCs w:val="24"/>
        </w:rPr>
      </w:pPr>
      <w:r w:rsidRPr="00623DE1">
        <w:rPr>
          <w:bCs/>
          <w:sz w:val="24"/>
          <w:szCs w:val="24"/>
        </w:rPr>
        <w:t>To have the strongest online presence in the UK retail industry with Amazon.</w:t>
      </w:r>
    </w:p>
    <w:p w14:paraId="3F3B4581" w14:textId="77777777" w:rsidR="0032145C" w:rsidRPr="00623DE1" w:rsidRDefault="0032145C" w:rsidP="00623DE1">
      <w:pPr>
        <w:pStyle w:val="ListParagraph"/>
        <w:numPr>
          <w:ilvl w:val="0"/>
          <w:numId w:val="7"/>
        </w:numPr>
        <w:spacing w:line="480" w:lineRule="auto"/>
        <w:ind w:left="0" w:firstLine="0"/>
        <w:jc w:val="both"/>
        <w:rPr>
          <w:bCs/>
          <w:sz w:val="24"/>
          <w:szCs w:val="24"/>
        </w:rPr>
      </w:pPr>
      <w:r w:rsidRPr="00623DE1">
        <w:rPr>
          <w:bCs/>
          <w:sz w:val="24"/>
          <w:szCs w:val="24"/>
        </w:rPr>
        <w:t>To expand to international markets because their current CEO, David Potts, has experience as a CEO of Tesco Asia (</w:t>
      </w:r>
      <w:r w:rsidRPr="00623DE1">
        <w:rPr>
          <w:rStyle w:val="dont-break-out"/>
          <w:sz w:val="24"/>
          <w:szCs w:val="24"/>
          <w:shd w:val="clear" w:color="auto" w:fill="FFFFFF"/>
        </w:rPr>
        <w:t>Morrisons</w:t>
      </w:r>
      <w:r w:rsidRPr="00623DE1">
        <w:rPr>
          <w:sz w:val="24"/>
          <w:szCs w:val="24"/>
          <w:shd w:val="clear" w:color="auto" w:fill="FFFFFF"/>
        </w:rPr>
        <w:t xml:space="preserve">, </w:t>
      </w:r>
      <w:r w:rsidRPr="00623DE1">
        <w:rPr>
          <w:rStyle w:val="dont-break-out"/>
          <w:sz w:val="24"/>
          <w:szCs w:val="24"/>
          <w:shd w:val="clear" w:color="auto" w:fill="FFFFFF"/>
        </w:rPr>
        <w:t>2020f)</w:t>
      </w:r>
      <w:r w:rsidRPr="00623DE1">
        <w:rPr>
          <w:sz w:val="24"/>
          <w:szCs w:val="24"/>
          <w:shd w:val="clear" w:color="auto" w:fill="FFFFFF"/>
        </w:rPr>
        <w:t>.</w:t>
      </w:r>
    </w:p>
    <w:p w14:paraId="5FE62EC4" w14:textId="77777777" w:rsidR="0032145C" w:rsidRPr="00623DE1" w:rsidRDefault="0032145C" w:rsidP="00623DE1">
      <w:pPr>
        <w:pStyle w:val="ListParagraph"/>
        <w:numPr>
          <w:ilvl w:val="0"/>
          <w:numId w:val="7"/>
        </w:numPr>
        <w:spacing w:line="480" w:lineRule="auto"/>
        <w:ind w:left="0" w:firstLine="0"/>
        <w:jc w:val="both"/>
        <w:rPr>
          <w:bCs/>
          <w:sz w:val="24"/>
          <w:szCs w:val="24"/>
        </w:rPr>
      </w:pPr>
      <w:r w:rsidRPr="00623DE1">
        <w:rPr>
          <w:sz w:val="24"/>
          <w:szCs w:val="24"/>
          <w:shd w:val="clear" w:color="auto" w:fill="FFFFFF"/>
        </w:rPr>
        <w:t xml:space="preserve">Increase growth during the pandemic. </w:t>
      </w:r>
      <w:r w:rsidRPr="00623DE1">
        <w:rPr>
          <w:sz w:val="24"/>
          <w:szCs w:val="24"/>
        </w:rPr>
        <w:t xml:space="preserve">Although sales rose, profits decreased due to covid-19 related expenses </w:t>
      </w:r>
      <w:r w:rsidRPr="00623DE1">
        <w:rPr>
          <w:sz w:val="24"/>
          <w:szCs w:val="24"/>
          <w:shd w:val="clear" w:color="auto" w:fill="FFFFFF"/>
        </w:rPr>
        <w:t>(</w:t>
      </w:r>
      <w:r w:rsidRPr="00623DE1">
        <w:rPr>
          <w:sz w:val="24"/>
          <w:szCs w:val="24"/>
        </w:rPr>
        <w:t>BBC, 2020). </w:t>
      </w:r>
    </w:p>
    <w:p w14:paraId="1C9D0B4B" w14:textId="77777777" w:rsidR="0032145C" w:rsidRPr="00623DE1" w:rsidRDefault="0032145C" w:rsidP="00623DE1">
      <w:pPr>
        <w:pStyle w:val="ListParagraph"/>
        <w:spacing w:line="480" w:lineRule="auto"/>
        <w:ind w:left="0"/>
        <w:jc w:val="both"/>
        <w:rPr>
          <w:bCs/>
          <w:sz w:val="24"/>
          <w:szCs w:val="24"/>
        </w:rPr>
      </w:pPr>
    </w:p>
    <w:p w14:paraId="4FC6F9E9" w14:textId="77777777" w:rsidR="0032145C" w:rsidRPr="00623DE1" w:rsidRDefault="0032145C" w:rsidP="00623DE1">
      <w:pPr>
        <w:spacing w:line="480" w:lineRule="auto"/>
        <w:jc w:val="both"/>
        <w:rPr>
          <w:rFonts w:ascii="Times New Roman" w:hAnsi="Times New Roman" w:cs="Times New Roman"/>
          <w:b/>
          <w:sz w:val="24"/>
          <w:szCs w:val="24"/>
        </w:rPr>
      </w:pPr>
      <w:r w:rsidRPr="00623DE1">
        <w:rPr>
          <w:rFonts w:ascii="Times New Roman" w:hAnsi="Times New Roman" w:cs="Times New Roman"/>
          <w:b/>
          <w:sz w:val="24"/>
          <w:szCs w:val="24"/>
        </w:rPr>
        <w:t>Threads:</w:t>
      </w:r>
    </w:p>
    <w:p w14:paraId="1F6E4C4B" w14:textId="77777777" w:rsidR="0032145C" w:rsidRPr="00623DE1" w:rsidRDefault="0032145C" w:rsidP="00623DE1">
      <w:pPr>
        <w:pStyle w:val="ListParagraph"/>
        <w:numPr>
          <w:ilvl w:val="0"/>
          <w:numId w:val="8"/>
        </w:numPr>
        <w:spacing w:line="480" w:lineRule="auto"/>
        <w:ind w:left="0" w:firstLine="0"/>
        <w:jc w:val="both"/>
        <w:rPr>
          <w:bCs/>
          <w:sz w:val="24"/>
          <w:szCs w:val="24"/>
        </w:rPr>
      </w:pPr>
      <w:r w:rsidRPr="00623DE1">
        <w:rPr>
          <w:bCs/>
          <w:sz w:val="24"/>
          <w:szCs w:val="24"/>
        </w:rPr>
        <w:t xml:space="preserve">Trends seem to suggest that the discounters Aldi and Lidl will increase and overtake Morrisons </w:t>
      </w:r>
      <w:r w:rsidRPr="00623DE1">
        <w:rPr>
          <w:sz w:val="24"/>
          <w:szCs w:val="24"/>
          <w:shd w:val="clear" w:color="auto" w:fill="FFFFFF"/>
        </w:rPr>
        <w:t>(Chakraborty, 2018, p. 7). Aldi has 7.8% of the market share (Kantar, 2020), only 3% under Morrisons.</w:t>
      </w:r>
    </w:p>
    <w:p w14:paraId="65719B42" w14:textId="77777777" w:rsidR="0032145C" w:rsidRPr="00623DE1" w:rsidRDefault="0032145C" w:rsidP="00623DE1">
      <w:pPr>
        <w:spacing w:line="480" w:lineRule="auto"/>
        <w:jc w:val="both"/>
        <w:rPr>
          <w:rFonts w:ascii="Times New Roman" w:hAnsi="Times New Roman" w:cs="Times New Roman"/>
          <w:b/>
          <w:bCs/>
          <w:sz w:val="24"/>
          <w:szCs w:val="24"/>
        </w:rPr>
      </w:pPr>
    </w:p>
    <w:p w14:paraId="525E0DCA" w14:textId="77777777" w:rsidR="0032145C" w:rsidRPr="00623DE1" w:rsidRDefault="0032145C" w:rsidP="00623DE1">
      <w:pPr>
        <w:spacing w:line="480" w:lineRule="auto"/>
        <w:jc w:val="both"/>
        <w:rPr>
          <w:rFonts w:ascii="Times New Roman" w:hAnsi="Times New Roman" w:cs="Times New Roman"/>
          <w:b/>
          <w:bCs/>
          <w:sz w:val="24"/>
          <w:szCs w:val="24"/>
        </w:rPr>
      </w:pPr>
      <w:r w:rsidRPr="00623DE1">
        <w:rPr>
          <w:rFonts w:ascii="Times New Roman" w:hAnsi="Times New Roman" w:cs="Times New Roman"/>
          <w:b/>
          <w:bCs/>
          <w:sz w:val="24"/>
          <w:szCs w:val="24"/>
        </w:rPr>
        <w:t>PESTEL analysis:</w:t>
      </w:r>
    </w:p>
    <w:p w14:paraId="7D43DDEA"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shd w:val="clear" w:color="auto" w:fill="FFFFFF"/>
        </w:rPr>
        <w:t xml:space="preserve">Johnson (2019, p.36) states that </w:t>
      </w:r>
      <w:r w:rsidRPr="00623DE1">
        <w:rPr>
          <w:rFonts w:ascii="Times New Roman" w:hAnsi="Times New Roman" w:cs="Times New Roman"/>
          <w:sz w:val="24"/>
          <w:szCs w:val="24"/>
        </w:rPr>
        <w:t>the PESTEL analysis is a macro-environment examination that outlines 6 environmental factors: politics, economy, social, technology, ecology and legal.</w:t>
      </w:r>
    </w:p>
    <w:p w14:paraId="2FA54A8D" w14:textId="77777777" w:rsidR="0032145C" w:rsidRPr="00623DE1" w:rsidRDefault="0032145C" w:rsidP="00623DE1">
      <w:pPr>
        <w:pStyle w:val="ListParagraph"/>
        <w:numPr>
          <w:ilvl w:val="0"/>
          <w:numId w:val="8"/>
        </w:numPr>
        <w:spacing w:line="480" w:lineRule="auto"/>
        <w:ind w:left="0" w:firstLine="0"/>
        <w:jc w:val="both"/>
        <w:rPr>
          <w:sz w:val="24"/>
          <w:szCs w:val="24"/>
        </w:rPr>
      </w:pPr>
      <w:r w:rsidRPr="00623DE1">
        <w:rPr>
          <w:sz w:val="24"/>
          <w:szCs w:val="24"/>
        </w:rPr>
        <w:t>Politics: Morrisons is exposed to political factors in the UK. The pandemic has influenced the government to incur in several local lockdowns that have not been applied in the grocery retail market directly due to being considered an “essential” business (McKevitt, 2020b). Also, Brexit is likely to affect the UK grocery market. However, Morrisons is in strong position because most of their produce are grown in the UK (Rogers, 2020).</w:t>
      </w:r>
    </w:p>
    <w:p w14:paraId="7329D677" w14:textId="77777777" w:rsidR="0032145C" w:rsidRPr="00623DE1" w:rsidRDefault="0032145C" w:rsidP="00623DE1">
      <w:pPr>
        <w:pStyle w:val="ListParagraph"/>
        <w:numPr>
          <w:ilvl w:val="0"/>
          <w:numId w:val="8"/>
        </w:numPr>
        <w:spacing w:line="480" w:lineRule="auto"/>
        <w:ind w:left="0" w:firstLine="0"/>
        <w:jc w:val="both"/>
        <w:rPr>
          <w:sz w:val="24"/>
          <w:szCs w:val="24"/>
        </w:rPr>
      </w:pPr>
      <w:r w:rsidRPr="00623DE1">
        <w:rPr>
          <w:sz w:val="24"/>
          <w:szCs w:val="24"/>
        </w:rPr>
        <w:t xml:space="preserve">Economy: Gatherhood (2020) outlines that the economy will be in recession due to government-imposed lockdown. Also, it is stated that there will be an economic crisis. Although the grocery market has increased due to the pandemic, the recession will probably affect the acquisition of goods of the UK population and a decrease in the market should be expected. </w:t>
      </w:r>
    </w:p>
    <w:p w14:paraId="27158BDE" w14:textId="77777777" w:rsidR="0032145C" w:rsidRPr="00623DE1" w:rsidRDefault="0032145C" w:rsidP="00623DE1">
      <w:pPr>
        <w:pStyle w:val="ListParagraph"/>
        <w:numPr>
          <w:ilvl w:val="0"/>
          <w:numId w:val="8"/>
        </w:numPr>
        <w:spacing w:line="480" w:lineRule="auto"/>
        <w:ind w:left="0" w:firstLine="0"/>
        <w:jc w:val="both"/>
        <w:rPr>
          <w:sz w:val="24"/>
          <w:szCs w:val="24"/>
        </w:rPr>
      </w:pPr>
      <w:r w:rsidRPr="00623DE1">
        <w:rPr>
          <w:sz w:val="24"/>
          <w:szCs w:val="24"/>
        </w:rPr>
        <w:t>Social: Consumers shopping trends have shifted. Online sales have increased 76% in comparison to last year (McKevitt, 2020b). It is further stated that one in five households are currently ordering their grocery shopping via internet. It reflects that costumers have steadily decided to shop their groceries online due to the risk of the pandemic.</w:t>
      </w:r>
    </w:p>
    <w:p w14:paraId="00A38836" w14:textId="77777777" w:rsidR="0032145C" w:rsidRPr="00623DE1" w:rsidRDefault="0032145C" w:rsidP="00623DE1">
      <w:pPr>
        <w:pStyle w:val="ListParagraph"/>
        <w:numPr>
          <w:ilvl w:val="0"/>
          <w:numId w:val="8"/>
        </w:numPr>
        <w:spacing w:line="480" w:lineRule="auto"/>
        <w:ind w:left="0" w:firstLine="0"/>
        <w:jc w:val="both"/>
        <w:rPr>
          <w:sz w:val="24"/>
          <w:szCs w:val="24"/>
        </w:rPr>
      </w:pPr>
      <w:r w:rsidRPr="00623DE1">
        <w:rPr>
          <w:sz w:val="24"/>
          <w:szCs w:val="24"/>
        </w:rPr>
        <w:t>Technology: Shoes for crews (2020) mentions that certain technology is likely to impact the grocery market. Such as “just walk out” scheme developed by Amazon Go where the shopping card detects the products and at the end of the shopping, the bank account is charged and digital displays where customers interact with the products by using digital screens. Morrisons could explore the feasibility and implementation of these technologies to increase customer experience and become pioneers of these technologies in the UK.</w:t>
      </w:r>
    </w:p>
    <w:p w14:paraId="1CAD3AD0" w14:textId="77777777" w:rsidR="0032145C" w:rsidRPr="00623DE1" w:rsidRDefault="0032145C" w:rsidP="00623DE1">
      <w:pPr>
        <w:pStyle w:val="ListParagraph"/>
        <w:numPr>
          <w:ilvl w:val="0"/>
          <w:numId w:val="8"/>
        </w:numPr>
        <w:spacing w:line="480" w:lineRule="auto"/>
        <w:ind w:left="0" w:firstLine="0"/>
        <w:jc w:val="both"/>
        <w:rPr>
          <w:sz w:val="24"/>
          <w:szCs w:val="24"/>
        </w:rPr>
      </w:pPr>
      <w:r w:rsidRPr="00623DE1">
        <w:rPr>
          <w:sz w:val="24"/>
          <w:szCs w:val="24"/>
        </w:rPr>
        <w:t xml:space="preserve">Ecology: </w:t>
      </w:r>
      <w:r w:rsidRPr="00623DE1">
        <w:rPr>
          <w:sz w:val="24"/>
          <w:szCs w:val="24"/>
          <w:shd w:val="clear" w:color="auto" w:fill="FFFFFF"/>
        </w:rPr>
        <w:t xml:space="preserve">Filimonau and Gherbin (2017, p. 2) </w:t>
      </w:r>
      <w:r w:rsidRPr="00623DE1">
        <w:rPr>
          <w:sz w:val="24"/>
          <w:szCs w:val="24"/>
        </w:rPr>
        <w:t>specify that UK grocery retailers recognise that food waste is a problem, but it is not catalogued as important. Moreover, food waste recycling and price reduction are crucial, and donations happen under management decisions. Other concerns in ecology are plastic waste, carbon emissions, food waste, and fish resourcing (Smith, 2019). Tesco has reduced unnecessary packaging and food waste; Asda has environmental goals for 2025 that include 100% recyclable packaging and remove plastic from their brands. Sainsbury’s has the lowest carbon emission in the industry and donate 73% of food to charity. Morrisons plastic is 81% recyclable. Aldi has sustainable fishing, and 100% energy comes from renewable sources. One can denote that most supermarkets are making efforts in becoming sustainable. However, there is not a supermarket that has achieved environmental goals by 100%.</w:t>
      </w:r>
    </w:p>
    <w:p w14:paraId="3CB60412" w14:textId="77777777" w:rsidR="0032145C" w:rsidRPr="00623DE1" w:rsidRDefault="0032145C" w:rsidP="00623DE1">
      <w:pPr>
        <w:pStyle w:val="ListParagraph"/>
        <w:numPr>
          <w:ilvl w:val="0"/>
          <w:numId w:val="8"/>
        </w:numPr>
        <w:spacing w:line="480" w:lineRule="auto"/>
        <w:ind w:left="0" w:firstLine="0"/>
        <w:jc w:val="both"/>
        <w:rPr>
          <w:sz w:val="24"/>
          <w:szCs w:val="24"/>
        </w:rPr>
      </w:pPr>
      <w:r w:rsidRPr="00623DE1">
        <w:rPr>
          <w:sz w:val="24"/>
          <w:szCs w:val="24"/>
        </w:rPr>
        <w:t>Legal: Supermarkets must adhere to public regulations. The Groceries Code Adjudicator regulates the relationship between supermarkets and suppliers (</w:t>
      </w:r>
      <w:r w:rsidRPr="00623DE1">
        <w:rPr>
          <w:sz w:val="24"/>
          <w:szCs w:val="24"/>
          <w:shd w:val="clear" w:color="auto" w:fill="FFFFFF"/>
        </w:rPr>
        <w:t xml:space="preserve">Allen, 2015, </w:t>
      </w:r>
      <w:r w:rsidRPr="00623DE1">
        <w:rPr>
          <w:sz w:val="24"/>
          <w:szCs w:val="24"/>
        </w:rPr>
        <w:t xml:space="preserve">p.2). Also, </w:t>
      </w:r>
      <w:r w:rsidRPr="00623DE1">
        <w:rPr>
          <w:sz w:val="24"/>
          <w:szCs w:val="24"/>
          <w:shd w:val="clear" w:color="auto" w:fill="FFFFFF"/>
        </w:rPr>
        <w:t>the Competition and Markets Authority (</w:t>
      </w:r>
      <w:r w:rsidRPr="00623DE1">
        <w:rPr>
          <w:sz w:val="24"/>
          <w:szCs w:val="24"/>
        </w:rPr>
        <w:t>CMA</w:t>
      </w:r>
      <w:r w:rsidRPr="00623DE1">
        <w:rPr>
          <w:sz w:val="24"/>
          <w:szCs w:val="24"/>
          <w:shd w:val="clear" w:color="auto" w:fill="FFFFFF"/>
        </w:rPr>
        <w:t>) oversees competition laws between businesses and consumers (UK Government, 2016). A recent case of their intervention was the merger between Asda and Sainsbury’s. However, it was stopped by CMA because they alleged that a merger would cause unfair competition in the market (Bentham, 2018, p.11).</w:t>
      </w:r>
    </w:p>
    <w:p w14:paraId="47AF7C11" w14:textId="5DAAC933" w:rsidR="0032145C" w:rsidRPr="00623DE1" w:rsidRDefault="0032145C" w:rsidP="00623DE1">
      <w:pPr>
        <w:pStyle w:val="NoSpacing"/>
        <w:spacing w:line="480" w:lineRule="auto"/>
        <w:jc w:val="both"/>
        <w:rPr>
          <w:rFonts w:ascii="Times New Roman" w:hAnsi="Times New Roman" w:cs="Times New Roman"/>
          <w:b/>
          <w:bCs/>
          <w:sz w:val="24"/>
          <w:szCs w:val="24"/>
          <w:lang w:eastAsia="en-GB"/>
        </w:rPr>
      </w:pPr>
    </w:p>
    <w:p w14:paraId="32376295" w14:textId="77777777" w:rsidR="0032145C" w:rsidRPr="00623DE1" w:rsidRDefault="0032145C" w:rsidP="00623DE1">
      <w:pPr>
        <w:shd w:val="clear" w:color="auto" w:fill="FFFFFF"/>
        <w:spacing w:after="113" w:line="480" w:lineRule="auto"/>
        <w:jc w:val="both"/>
        <w:rPr>
          <w:rFonts w:ascii="Times New Roman" w:eastAsia="Times New Roman" w:hAnsi="Times New Roman" w:cs="Times New Roman"/>
          <w:b/>
          <w:bCs/>
          <w:sz w:val="24"/>
          <w:szCs w:val="24"/>
          <w:lang w:eastAsia="en-GB"/>
        </w:rPr>
      </w:pPr>
      <w:r w:rsidRPr="00623DE1">
        <w:rPr>
          <w:rFonts w:ascii="Times New Roman" w:eastAsia="Times New Roman" w:hAnsi="Times New Roman" w:cs="Times New Roman"/>
          <w:b/>
          <w:bCs/>
          <w:sz w:val="24"/>
          <w:szCs w:val="24"/>
          <w:lang w:eastAsia="en-GB"/>
        </w:rPr>
        <w:t>Porter’s Five Forces:</w:t>
      </w:r>
    </w:p>
    <w:p w14:paraId="11CDAFC5" w14:textId="77777777" w:rsidR="0032145C" w:rsidRPr="00623DE1" w:rsidRDefault="0032145C" w:rsidP="00623DE1">
      <w:pPr>
        <w:shd w:val="clear" w:color="auto" w:fill="FFFFFF"/>
        <w:spacing w:after="113" w:line="480" w:lineRule="auto"/>
        <w:jc w:val="both"/>
        <w:rPr>
          <w:rFonts w:ascii="Times New Roman" w:eastAsia="Times New Roman" w:hAnsi="Times New Roman" w:cs="Times New Roman"/>
          <w:sz w:val="24"/>
          <w:szCs w:val="24"/>
          <w:lang w:eastAsia="en-GB"/>
        </w:rPr>
      </w:pPr>
      <w:r w:rsidRPr="00623DE1">
        <w:rPr>
          <w:rFonts w:ascii="Times New Roman" w:eastAsia="Times New Roman" w:hAnsi="Times New Roman" w:cs="Times New Roman"/>
          <w:sz w:val="24"/>
          <w:szCs w:val="24"/>
          <w:lang w:eastAsia="en-GB"/>
        </w:rPr>
        <w:t>The profitability of an industry is determined by the strength of competitive forces. Also, the strongest force will become the most important to formulate strategy (Porter, 2008, p. 26)</w:t>
      </w:r>
    </w:p>
    <w:p w14:paraId="1ADCD08A" w14:textId="77777777" w:rsidR="0032145C" w:rsidRPr="00623DE1" w:rsidRDefault="0032145C" w:rsidP="00623DE1">
      <w:pPr>
        <w:pStyle w:val="ListParagraph"/>
        <w:numPr>
          <w:ilvl w:val="0"/>
          <w:numId w:val="8"/>
        </w:numPr>
        <w:spacing w:line="480" w:lineRule="auto"/>
        <w:ind w:left="0" w:firstLine="0"/>
        <w:jc w:val="both"/>
        <w:rPr>
          <w:sz w:val="24"/>
          <w:szCs w:val="24"/>
        </w:rPr>
      </w:pPr>
      <w:r w:rsidRPr="00623DE1">
        <w:rPr>
          <w:sz w:val="24"/>
          <w:szCs w:val="24"/>
        </w:rPr>
        <w:t>Threat of entry:</w:t>
      </w:r>
      <w:r w:rsidRPr="00623DE1">
        <w:rPr>
          <w:b/>
          <w:bCs/>
          <w:sz w:val="24"/>
          <w:szCs w:val="24"/>
        </w:rPr>
        <w:t xml:space="preserve"> </w:t>
      </w:r>
      <w:r w:rsidRPr="00623DE1">
        <w:rPr>
          <w:sz w:val="24"/>
          <w:szCs w:val="24"/>
        </w:rPr>
        <w:t xml:space="preserve">This would need to be low.  A large amount of capital would be required to invest in the grocery market (Porter, 2008, p. 27). Also, </w:t>
      </w:r>
      <w:r w:rsidRPr="00623DE1">
        <w:rPr>
          <w:sz w:val="24"/>
          <w:szCs w:val="24"/>
          <w:shd w:val="clear" w:color="auto" w:fill="FFFFFF"/>
        </w:rPr>
        <w:t>Thanassoulis (2009, p.1) s</w:t>
      </w:r>
      <w:r w:rsidRPr="00623DE1">
        <w:rPr>
          <w:sz w:val="24"/>
          <w:szCs w:val="24"/>
        </w:rPr>
        <w:t>tates that in the UK, the supermarket profit margins are on average 5%. Which suggests that it is not a highly profitable industry. Therefore, it would take years before the investment becomes profitable.</w:t>
      </w:r>
    </w:p>
    <w:p w14:paraId="24390BE9" w14:textId="77777777" w:rsidR="0032145C" w:rsidRPr="00623DE1" w:rsidRDefault="0032145C" w:rsidP="00623DE1">
      <w:pPr>
        <w:pStyle w:val="ListParagraph"/>
        <w:numPr>
          <w:ilvl w:val="0"/>
          <w:numId w:val="8"/>
        </w:numPr>
        <w:spacing w:line="480" w:lineRule="auto"/>
        <w:ind w:left="0" w:firstLine="0"/>
        <w:jc w:val="both"/>
        <w:rPr>
          <w:sz w:val="24"/>
          <w:szCs w:val="24"/>
        </w:rPr>
      </w:pPr>
      <w:r w:rsidRPr="00623DE1">
        <w:rPr>
          <w:sz w:val="24"/>
          <w:szCs w:val="24"/>
          <w:shd w:val="clear" w:color="auto" w:fill="FFFFFF"/>
        </w:rPr>
        <w:t>Threat of substitute: It might be classed as medium. Morrisons produces its own high quality fresh produce (</w:t>
      </w:r>
      <w:r w:rsidRPr="00623DE1">
        <w:rPr>
          <w:sz w:val="24"/>
          <w:szCs w:val="24"/>
        </w:rPr>
        <w:t>Morrisons, 2020b). However, other retailers offer discounts and lower prices, such as Aldi and Lidl (</w:t>
      </w:r>
      <w:r w:rsidRPr="00623DE1">
        <w:rPr>
          <w:sz w:val="24"/>
          <w:szCs w:val="24"/>
          <w:shd w:val="clear" w:color="auto" w:fill="FFFFFF"/>
        </w:rPr>
        <w:t>Thanassoulis, 2009, p.2).</w:t>
      </w:r>
    </w:p>
    <w:p w14:paraId="3B8AB1F3" w14:textId="77777777" w:rsidR="0032145C" w:rsidRPr="00623DE1" w:rsidRDefault="0032145C" w:rsidP="00623DE1">
      <w:pPr>
        <w:pStyle w:val="ListParagraph"/>
        <w:numPr>
          <w:ilvl w:val="0"/>
          <w:numId w:val="8"/>
        </w:numPr>
        <w:spacing w:line="480" w:lineRule="auto"/>
        <w:ind w:left="0" w:firstLine="0"/>
        <w:jc w:val="both"/>
        <w:rPr>
          <w:sz w:val="24"/>
          <w:szCs w:val="24"/>
        </w:rPr>
      </w:pPr>
      <w:r w:rsidRPr="00623DE1">
        <w:rPr>
          <w:sz w:val="24"/>
          <w:szCs w:val="24"/>
        </w:rPr>
        <w:t xml:space="preserve">Supplier power: The level would be low. </w:t>
      </w:r>
      <w:r w:rsidRPr="00623DE1">
        <w:rPr>
          <w:sz w:val="24"/>
          <w:szCs w:val="24"/>
          <w:shd w:val="clear" w:color="auto" w:fill="FFFFFF"/>
        </w:rPr>
        <w:t>Thanassoulis (2009, p.2) argues that suppliers’ margins have decreased and w</w:t>
      </w:r>
      <w:r w:rsidRPr="00623DE1">
        <w:rPr>
          <w:sz w:val="24"/>
          <w:szCs w:val="24"/>
        </w:rPr>
        <w:t xml:space="preserve">hen suppliers face competition then supermarkets force the prices down. </w:t>
      </w:r>
    </w:p>
    <w:p w14:paraId="52D99BFB" w14:textId="77777777" w:rsidR="0032145C" w:rsidRPr="00623DE1" w:rsidRDefault="0032145C" w:rsidP="00623DE1">
      <w:pPr>
        <w:pStyle w:val="ListParagraph"/>
        <w:numPr>
          <w:ilvl w:val="0"/>
          <w:numId w:val="8"/>
        </w:numPr>
        <w:spacing w:line="480" w:lineRule="auto"/>
        <w:ind w:left="0" w:firstLine="0"/>
        <w:jc w:val="both"/>
        <w:rPr>
          <w:b/>
          <w:bCs/>
          <w:sz w:val="24"/>
          <w:szCs w:val="24"/>
        </w:rPr>
      </w:pPr>
      <w:r w:rsidRPr="00623DE1">
        <w:rPr>
          <w:sz w:val="24"/>
          <w:szCs w:val="24"/>
          <w:shd w:val="clear" w:color="auto" w:fill="FFFFFF"/>
        </w:rPr>
        <w:t>Rivalry among existing competitors: In the retail sector, the competition is high. Chakraborty (2018, p. 9) highlights that retailers have direct competition between each other and that they have similar prices.</w:t>
      </w:r>
    </w:p>
    <w:p w14:paraId="0141CAD2" w14:textId="77777777" w:rsidR="0032145C" w:rsidRPr="00623DE1" w:rsidRDefault="0032145C" w:rsidP="00623DE1">
      <w:pPr>
        <w:pStyle w:val="ListParagraph"/>
        <w:numPr>
          <w:ilvl w:val="0"/>
          <w:numId w:val="8"/>
        </w:numPr>
        <w:spacing w:line="480" w:lineRule="auto"/>
        <w:ind w:left="0" w:firstLine="0"/>
        <w:jc w:val="both"/>
        <w:rPr>
          <w:sz w:val="24"/>
          <w:szCs w:val="24"/>
          <w:shd w:val="clear" w:color="auto" w:fill="FFFFFF"/>
        </w:rPr>
      </w:pPr>
      <w:r w:rsidRPr="00623DE1">
        <w:rPr>
          <w:sz w:val="24"/>
          <w:szCs w:val="24"/>
          <w:shd w:val="clear" w:color="auto" w:fill="FFFFFF"/>
        </w:rPr>
        <w:t>Bargaining power of buyers: Since there is high competition in the UK retail industry, consumers can easily buy from competitors. This means that Morrisons needs to find strategies to attract and retain customers.</w:t>
      </w:r>
    </w:p>
    <w:p w14:paraId="540E9D93" w14:textId="77777777" w:rsidR="0032145C" w:rsidRPr="00623DE1" w:rsidRDefault="0032145C" w:rsidP="00623DE1">
      <w:pPr>
        <w:pStyle w:val="ListParagraph"/>
        <w:spacing w:line="480" w:lineRule="auto"/>
        <w:ind w:left="0"/>
        <w:jc w:val="both"/>
        <w:rPr>
          <w:sz w:val="24"/>
          <w:szCs w:val="24"/>
          <w:shd w:val="clear" w:color="auto" w:fill="FFFFFF"/>
        </w:rPr>
      </w:pPr>
      <w:r w:rsidRPr="00623DE1">
        <w:rPr>
          <w:sz w:val="24"/>
          <w:szCs w:val="24"/>
          <w:shd w:val="clear" w:color="auto" w:fill="FFFFFF"/>
        </w:rPr>
        <w:t xml:space="preserve">   </w:t>
      </w:r>
    </w:p>
    <w:p w14:paraId="4FBFEE96" w14:textId="77777777" w:rsidR="0032145C" w:rsidRPr="00623DE1" w:rsidRDefault="0032145C" w:rsidP="00623DE1">
      <w:pPr>
        <w:pStyle w:val="ListParagraph"/>
        <w:spacing w:line="480" w:lineRule="auto"/>
        <w:ind w:left="0"/>
        <w:jc w:val="both"/>
        <w:rPr>
          <w:b/>
          <w:bCs/>
          <w:sz w:val="24"/>
          <w:szCs w:val="24"/>
        </w:rPr>
      </w:pPr>
    </w:p>
    <w:p w14:paraId="1130E229" w14:textId="77777777" w:rsidR="0032145C" w:rsidRPr="00623DE1" w:rsidRDefault="0032145C" w:rsidP="00623DE1">
      <w:pPr>
        <w:pStyle w:val="ListParagraph"/>
        <w:spacing w:line="480" w:lineRule="auto"/>
        <w:ind w:left="0"/>
        <w:jc w:val="both"/>
        <w:rPr>
          <w:b/>
          <w:bCs/>
          <w:sz w:val="24"/>
          <w:szCs w:val="24"/>
        </w:rPr>
      </w:pPr>
      <w:r w:rsidRPr="00623DE1">
        <w:rPr>
          <w:b/>
          <w:bCs/>
          <w:sz w:val="24"/>
          <w:szCs w:val="24"/>
        </w:rPr>
        <w:t>Porter’s Generic strategies</w:t>
      </w:r>
    </w:p>
    <w:p w14:paraId="1B61076D" w14:textId="77777777" w:rsidR="0032145C" w:rsidRPr="00623DE1" w:rsidRDefault="0032145C" w:rsidP="00623DE1">
      <w:pPr>
        <w:pStyle w:val="ListParagraph"/>
        <w:spacing w:line="480" w:lineRule="auto"/>
        <w:ind w:left="0"/>
        <w:jc w:val="both"/>
        <w:rPr>
          <w:sz w:val="24"/>
          <w:szCs w:val="24"/>
        </w:rPr>
      </w:pPr>
    </w:p>
    <w:p w14:paraId="7466B3D7" w14:textId="77777777" w:rsidR="0032145C" w:rsidRPr="00623DE1" w:rsidRDefault="0032145C" w:rsidP="00623DE1">
      <w:pPr>
        <w:pStyle w:val="ListParagraph"/>
        <w:spacing w:line="480" w:lineRule="auto"/>
        <w:ind w:left="0"/>
        <w:jc w:val="both"/>
        <w:rPr>
          <w:sz w:val="24"/>
          <w:szCs w:val="24"/>
        </w:rPr>
      </w:pPr>
      <w:r w:rsidRPr="00623DE1">
        <w:rPr>
          <w:sz w:val="24"/>
          <w:szCs w:val="24"/>
        </w:rPr>
        <w:t xml:space="preserve">According to Porter, there are three generic strategies to achieve sustainable competitive advantage. </w:t>
      </w:r>
    </w:p>
    <w:p w14:paraId="230E37BE" w14:textId="77777777" w:rsidR="0032145C" w:rsidRPr="00623DE1" w:rsidRDefault="0032145C" w:rsidP="00623DE1">
      <w:pPr>
        <w:pStyle w:val="ListParagraph"/>
        <w:numPr>
          <w:ilvl w:val="0"/>
          <w:numId w:val="9"/>
        </w:numPr>
        <w:spacing w:line="480" w:lineRule="auto"/>
        <w:ind w:left="0" w:firstLine="0"/>
        <w:jc w:val="both"/>
        <w:rPr>
          <w:sz w:val="24"/>
          <w:szCs w:val="24"/>
        </w:rPr>
      </w:pPr>
      <w:r w:rsidRPr="00623DE1">
        <w:rPr>
          <w:sz w:val="24"/>
          <w:szCs w:val="24"/>
        </w:rPr>
        <w:t>Cost leadership strategy: It is built by attaining operational efficiency (</w:t>
      </w:r>
      <w:r w:rsidRPr="00623DE1">
        <w:rPr>
          <w:sz w:val="24"/>
          <w:szCs w:val="24"/>
          <w:shd w:val="clear" w:color="auto" w:fill="FFFFFF"/>
        </w:rPr>
        <w:t xml:space="preserve">Banker, Mashruwala and Tripathy, 2014, p. 872). </w:t>
      </w:r>
    </w:p>
    <w:p w14:paraId="737D3894" w14:textId="77777777" w:rsidR="0032145C" w:rsidRPr="00623DE1" w:rsidRDefault="0032145C" w:rsidP="00623DE1">
      <w:pPr>
        <w:pStyle w:val="ListParagraph"/>
        <w:numPr>
          <w:ilvl w:val="0"/>
          <w:numId w:val="9"/>
        </w:numPr>
        <w:spacing w:line="480" w:lineRule="auto"/>
        <w:ind w:left="0" w:firstLine="0"/>
        <w:jc w:val="both"/>
        <w:rPr>
          <w:sz w:val="24"/>
          <w:szCs w:val="24"/>
        </w:rPr>
      </w:pPr>
      <w:r w:rsidRPr="00623DE1">
        <w:rPr>
          <w:sz w:val="24"/>
          <w:szCs w:val="24"/>
        </w:rPr>
        <w:t>Differentiation strategy: it is achieved when a company provides a unique product (</w:t>
      </w:r>
      <w:r w:rsidRPr="00623DE1">
        <w:rPr>
          <w:sz w:val="24"/>
          <w:szCs w:val="24"/>
          <w:shd w:val="clear" w:color="auto" w:fill="FFFFFF"/>
        </w:rPr>
        <w:t xml:space="preserve">Allen and Helms, 2006, </w:t>
      </w:r>
      <w:r w:rsidRPr="00623DE1">
        <w:rPr>
          <w:sz w:val="24"/>
          <w:szCs w:val="24"/>
        </w:rPr>
        <w:t xml:space="preserve">p.2). Moreover, they further outline that it requires personalisation and allows the company to charge premium prices. </w:t>
      </w:r>
      <w:r w:rsidRPr="00623DE1">
        <w:rPr>
          <w:sz w:val="24"/>
          <w:szCs w:val="24"/>
          <w:shd w:val="clear" w:color="auto" w:fill="FFFFFF"/>
        </w:rPr>
        <w:t>Banker, Mashruwala and Tripathy (2014, p. 872) state that a differentiation strategy is more financially sustainable than cost leadership. It also provides</w:t>
      </w:r>
      <w:r w:rsidRPr="00623DE1">
        <w:rPr>
          <w:sz w:val="24"/>
          <w:szCs w:val="24"/>
        </w:rPr>
        <w:t xml:space="preserve"> greater efficiency in comparison to cost leadership.</w:t>
      </w:r>
    </w:p>
    <w:p w14:paraId="25F08DB0" w14:textId="77777777" w:rsidR="0032145C" w:rsidRPr="00623DE1" w:rsidRDefault="0032145C" w:rsidP="00623DE1">
      <w:pPr>
        <w:pStyle w:val="ListParagraph"/>
        <w:spacing w:line="480" w:lineRule="auto"/>
        <w:ind w:left="0"/>
        <w:jc w:val="both"/>
        <w:rPr>
          <w:sz w:val="24"/>
          <w:szCs w:val="24"/>
        </w:rPr>
      </w:pPr>
    </w:p>
    <w:p w14:paraId="18785F99" w14:textId="77777777" w:rsidR="0032145C" w:rsidRPr="00623DE1" w:rsidRDefault="0032145C" w:rsidP="00623DE1">
      <w:pPr>
        <w:pStyle w:val="ListParagraph"/>
        <w:numPr>
          <w:ilvl w:val="0"/>
          <w:numId w:val="9"/>
        </w:numPr>
        <w:spacing w:line="480" w:lineRule="auto"/>
        <w:ind w:left="0" w:firstLine="0"/>
        <w:jc w:val="both"/>
        <w:rPr>
          <w:sz w:val="24"/>
          <w:szCs w:val="24"/>
        </w:rPr>
      </w:pPr>
      <w:r w:rsidRPr="00623DE1">
        <w:rPr>
          <w:sz w:val="24"/>
          <w:szCs w:val="24"/>
        </w:rPr>
        <w:t>Focus strategy: It is followed when an organisation tailors their services to a segment in the industry (</w:t>
      </w:r>
      <w:r w:rsidRPr="00623DE1">
        <w:rPr>
          <w:sz w:val="24"/>
          <w:szCs w:val="24"/>
          <w:shd w:val="clear" w:color="auto" w:fill="FFFFFF"/>
        </w:rPr>
        <w:t>Tanwar, 2013, p. 11). In addition, Kim, Nam, and Stimpert (2004.</w:t>
      </w:r>
      <w:r w:rsidRPr="00623DE1">
        <w:rPr>
          <w:sz w:val="24"/>
          <w:szCs w:val="24"/>
        </w:rPr>
        <w:t>p. 582) claim that a focus strategy is not as feasible as it has been in conventional business.</w:t>
      </w:r>
    </w:p>
    <w:p w14:paraId="5CF82F12"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p>
    <w:p w14:paraId="3832B21C"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t>Chakraborty (2018, p. 6) outlines that competitiveness in the UK grocery sector has the potential to increase due to online grocery. Kim, Nam, and Stimpert (2004.</w:t>
      </w:r>
      <w:r w:rsidRPr="00623DE1">
        <w:rPr>
          <w:rFonts w:ascii="Times New Roman" w:hAnsi="Times New Roman" w:cs="Times New Roman"/>
          <w:sz w:val="24"/>
          <w:szCs w:val="24"/>
        </w:rPr>
        <w:t xml:space="preserve">p. 582) argue that Porter’s generic strategies are still relevant and have applicability to e-business. </w:t>
      </w:r>
    </w:p>
    <w:p w14:paraId="0BE7BD95" w14:textId="77777777" w:rsidR="0032145C" w:rsidRPr="00623DE1" w:rsidRDefault="0032145C" w:rsidP="00623DE1">
      <w:pPr>
        <w:spacing w:line="480" w:lineRule="auto"/>
        <w:jc w:val="both"/>
        <w:rPr>
          <w:rFonts w:ascii="Times New Roman" w:eastAsia="Times New Roman" w:hAnsi="Times New Roman" w:cs="Times New Roman"/>
          <w:sz w:val="24"/>
          <w:szCs w:val="24"/>
          <w:lang w:eastAsia="en-GB"/>
        </w:rPr>
      </w:pPr>
      <w:r w:rsidRPr="00623DE1">
        <w:rPr>
          <w:rFonts w:ascii="Times New Roman" w:hAnsi="Times New Roman" w:cs="Times New Roman"/>
          <w:sz w:val="24"/>
          <w:szCs w:val="24"/>
        </w:rPr>
        <w:t>The UK grocery market has examples of the application of these generic strategies. Aldi follows cost focus, whereas Asda follows Walmart’s strategy, which is cost leadership (</w:t>
      </w:r>
      <w:r w:rsidRPr="00623DE1">
        <w:rPr>
          <w:rFonts w:ascii="Times New Roman" w:hAnsi="Times New Roman" w:cs="Times New Roman"/>
          <w:sz w:val="24"/>
          <w:szCs w:val="24"/>
          <w:shd w:val="clear" w:color="auto" w:fill="FFFFFF"/>
        </w:rPr>
        <w:t>Gerhard and Hahn, 2005). Morrisons pursues differentiation, because they emphasise quality and freshness instead of low price (</w:t>
      </w:r>
      <w:r w:rsidRPr="00623DE1">
        <w:rPr>
          <w:rFonts w:ascii="Times New Roman" w:eastAsia="Times New Roman" w:hAnsi="Times New Roman" w:cs="Times New Roman"/>
          <w:sz w:val="24"/>
          <w:szCs w:val="24"/>
          <w:lang w:eastAsia="en-GB"/>
        </w:rPr>
        <w:t>Morrisons, 2020b)</w:t>
      </w:r>
      <w:r w:rsidRPr="00623DE1">
        <w:rPr>
          <w:rFonts w:ascii="Times New Roman" w:hAnsi="Times New Roman" w:cs="Times New Roman"/>
          <w:sz w:val="24"/>
          <w:szCs w:val="24"/>
        </w:rPr>
        <w:t>, (</w:t>
      </w:r>
      <w:r w:rsidRPr="00623DE1">
        <w:rPr>
          <w:rFonts w:ascii="Times New Roman" w:hAnsi="Times New Roman" w:cs="Times New Roman"/>
          <w:sz w:val="24"/>
          <w:szCs w:val="24"/>
          <w:shd w:val="clear" w:color="auto" w:fill="FFFFFF"/>
        </w:rPr>
        <w:t xml:space="preserve">Gerhard and Hahn, 2005, </w:t>
      </w:r>
      <w:r w:rsidRPr="00623DE1">
        <w:rPr>
          <w:rFonts w:ascii="Times New Roman" w:hAnsi="Times New Roman" w:cs="Times New Roman"/>
          <w:sz w:val="24"/>
          <w:szCs w:val="24"/>
        </w:rPr>
        <w:t xml:space="preserve">p.16). However, the company has developed price cuts to remain competitive (Rogers, 2020). One can then state that the strategy is shifting to cost-differentiation. Another example can be Marks and Spencer’s strategy. They utilise differentiation focus because their services are advertised as premium and they highlight their brand’s quality </w:t>
      </w:r>
      <w:r w:rsidRPr="00623DE1">
        <w:rPr>
          <w:rFonts w:ascii="Times New Roman" w:eastAsia="Times New Roman" w:hAnsi="Times New Roman" w:cs="Times New Roman"/>
          <w:sz w:val="24"/>
          <w:szCs w:val="24"/>
          <w:lang w:eastAsia="en-GB"/>
        </w:rPr>
        <w:t>(Hodgson 2017).</w:t>
      </w:r>
    </w:p>
    <w:p w14:paraId="5460B5B3"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shd w:val="clear" w:color="auto" w:fill="FFFFFF"/>
        </w:rPr>
        <w:t>Thompson, Clarke, Clarke, and Stillwell (2012) affirm that the discounters, Aldi and Lidl, have increased their market share to record levels. In addition, the “Big four” seem to be losing market share in the last 5 years (Kantar, 2020). One can then argue that low prices are becoming a key element in the UK grocery industry.</w:t>
      </w:r>
    </w:p>
    <w:p w14:paraId="1D277330" w14:textId="77777777" w:rsidR="0032145C" w:rsidRPr="00623DE1" w:rsidRDefault="0032145C" w:rsidP="00623DE1">
      <w:pPr>
        <w:spacing w:line="480" w:lineRule="auto"/>
        <w:jc w:val="both"/>
        <w:rPr>
          <w:rFonts w:ascii="Times New Roman" w:hAnsi="Times New Roman" w:cs="Times New Roman"/>
          <w:b/>
          <w:bCs/>
          <w:sz w:val="24"/>
          <w:szCs w:val="24"/>
        </w:rPr>
      </w:pPr>
    </w:p>
    <w:p w14:paraId="0D7AC624" w14:textId="77777777" w:rsidR="0032145C" w:rsidRPr="00623DE1" w:rsidRDefault="0032145C" w:rsidP="00623DE1">
      <w:pPr>
        <w:spacing w:line="480" w:lineRule="auto"/>
        <w:jc w:val="both"/>
        <w:rPr>
          <w:rFonts w:ascii="Times New Roman" w:hAnsi="Times New Roman" w:cs="Times New Roman"/>
          <w:b/>
          <w:bCs/>
          <w:sz w:val="24"/>
          <w:szCs w:val="24"/>
        </w:rPr>
      </w:pPr>
      <w:r w:rsidRPr="00623DE1">
        <w:rPr>
          <w:rFonts w:ascii="Times New Roman" w:hAnsi="Times New Roman" w:cs="Times New Roman"/>
          <w:b/>
          <w:bCs/>
          <w:sz w:val="24"/>
          <w:szCs w:val="24"/>
        </w:rPr>
        <w:t>The value chain:</w:t>
      </w:r>
    </w:p>
    <w:p w14:paraId="3A10146B"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The value chain recognises where the value is included in a firm and it helps to develop competitive advantage (Lynch, 2018, p.123). According to Porter (2001, p.52) the primary activities of a company are:</w:t>
      </w:r>
    </w:p>
    <w:p w14:paraId="15EC0F56"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Operations: This is where production is developed (Lynch, 2018, p.123). Morrisons is the “2</w:t>
      </w:r>
      <w:r w:rsidRPr="00623DE1">
        <w:rPr>
          <w:rFonts w:ascii="Times New Roman" w:hAnsi="Times New Roman" w:cs="Times New Roman"/>
          <w:sz w:val="24"/>
          <w:szCs w:val="24"/>
          <w:vertAlign w:val="superscript"/>
        </w:rPr>
        <w:t>nd</w:t>
      </w:r>
      <w:r w:rsidRPr="00623DE1">
        <w:rPr>
          <w:rFonts w:ascii="Times New Roman" w:hAnsi="Times New Roman" w:cs="Times New Roman"/>
          <w:sz w:val="24"/>
          <w:szCs w:val="24"/>
        </w:rPr>
        <w:t xml:space="preserve"> largest food manufacturer in the UK with 18 operation sites.” (</w:t>
      </w:r>
      <w:r w:rsidRPr="00623DE1">
        <w:rPr>
          <w:rFonts w:ascii="Times New Roman" w:eastAsia="Times New Roman" w:hAnsi="Times New Roman" w:cs="Times New Roman"/>
          <w:sz w:val="24"/>
          <w:szCs w:val="24"/>
          <w:lang w:eastAsia="en-GB"/>
        </w:rPr>
        <w:t>Morrisons, 2020j).</w:t>
      </w:r>
    </w:p>
    <w:p w14:paraId="1C150E24"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Inbound/Outbound logistics: Inbound logistics describe the activities that involve the products being distributed to the final customers and outbound logistics include the areas where goods are received from suppliers (Lynch, 2018, p.123). Morrisons affirm that their supply chain is “the best in the industry” (Morrisons, 2020g). Also, they have 6 distribution centres and two third party ones. Therefore, they manage most of their logistics (</w:t>
      </w:r>
      <w:r w:rsidRPr="00623DE1">
        <w:rPr>
          <w:rFonts w:ascii="Times New Roman" w:eastAsia="Times New Roman" w:hAnsi="Times New Roman" w:cs="Times New Roman"/>
          <w:sz w:val="24"/>
          <w:szCs w:val="24"/>
          <w:lang w:eastAsia="en-GB"/>
        </w:rPr>
        <w:t>Morrisons, 2020h)</w:t>
      </w:r>
      <w:r w:rsidRPr="00623DE1">
        <w:rPr>
          <w:rFonts w:ascii="Times New Roman" w:hAnsi="Times New Roman" w:cs="Times New Roman"/>
          <w:sz w:val="24"/>
          <w:szCs w:val="24"/>
        </w:rPr>
        <w:t xml:space="preserve">. This is one of the strongest value points of the company and they reflect the company’s vertically integrated nature. </w:t>
      </w:r>
    </w:p>
    <w:p w14:paraId="6ECC41E2"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Marketing and sales: they analyse the customer’s needs (Lynch, 2018, p.123). Morrisons marketers use multi-channel marketing, such as: social media, tv, and digital marketing (Morrisons, 2020i).</w:t>
      </w:r>
    </w:p>
    <w:p w14:paraId="2D086DE5"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Service: These are the activities that are used to enhance the value of the product. Porter (2001, p.54). Quality and service are paramount for Morrisons. To enhance their worker’s abilities, the company applied for RSPH accreditation for training programmes (</w:t>
      </w:r>
      <w:r w:rsidRPr="00623DE1">
        <w:rPr>
          <w:rFonts w:ascii="Times New Roman" w:hAnsi="Times New Roman" w:cs="Times New Roman"/>
          <w:sz w:val="24"/>
          <w:szCs w:val="24"/>
          <w:shd w:val="clear" w:color="auto" w:fill="FFFFFF"/>
        </w:rPr>
        <w:t>Zilnyk, 2011, p.249)</w:t>
      </w:r>
    </w:p>
    <w:p w14:paraId="376CA828"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p>
    <w:p w14:paraId="5E7BE8B0"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r w:rsidRPr="00623DE1">
        <w:rPr>
          <w:rFonts w:ascii="Times New Roman" w:hAnsi="Times New Roman" w:cs="Times New Roman"/>
          <w:b/>
          <w:bCs/>
          <w:sz w:val="24"/>
          <w:szCs w:val="24"/>
          <w:shd w:val="clear" w:color="auto" w:fill="FFFFFF"/>
        </w:rPr>
        <w:t>The strategy clock</w:t>
      </w:r>
    </w:p>
    <w:p w14:paraId="529A7FD4"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t xml:space="preserve">The strategy clock allows one to explore different generic strategies that give a broader point of view for hybrid strategies (Johnson et al, 2019, p.213). Also, it is further argued that its circular design provides a blended choice other than the abrupt contrast shown between cost leadership and differentiation. </w:t>
      </w:r>
    </w:p>
    <w:p w14:paraId="0C26C455"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t>Johnson et al (2019, p.214) highlights that the strategy clock outlines three zones of viable strategies and one zone that might precede lack of success:</w:t>
      </w:r>
    </w:p>
    <w:p w14:paraId="46469BF6" w14:textId="77777777" w:rsidR="0032145C" w:rsidRPr="00623DE1" w:rsidRDefault="0032145C" w:rsidP="00623DE1">
      <w:pPr>
        <w:pStyle w:val="ListParagraph"/>
        <w:numPr>
          <w:ilvl w:val="0"/>
          <w:numId w:val="12"/>
        </w:numPr>
        <w:spacing w:line="480" w:lineRule="auto"/>
        <w:ind w:left="0" w:firstLine="0"/>
        <w:jc w:val="both"/>
        <w:rPr>
          <w:sz w:val="24"/>
          <w:szCs w:val="24"/>
          <w:shd w:val="clear" w:color="auto" w:fill="FFFFFF"/>
        </w:rPr>
      </w:pPr>
      <w:r w:rsidRPr="00623DE1">
        <w:rPr>
          <w:sz w:val="24"/>
          <w:szCs w:val="24"/>
          <w:shd w:val="clear" w:color="auto" w:fill="FFFFFF"/>
        </w:rPr>
        <w:t>Differentiation (zone 1): This entails differentiation without premium price.</w:t>
      </w:r>
    </w:p>
    <w:p w14:paraId="1DDA1738" w14:textId="77777777" w:rsidR="0032145C" w:rsidRPr="00623DE1" w:rsidRDefault="0032145C" w:rsidP="00623DE1">
      <w:pPr>
        <w:pStyle w:val="ListParagraph"/>
        <w:numPr>
          <w:ilvl w:val="0"/>
          <w:numId w:val="12"/>
        </w:numPr>
        <w:spacing w:line="480" w:lineRule="auto"/>
        <w:ind w:left="0" w:firstLine="0"/>
        <w:jc w:val="both"/>
        <w:rPr>
          <w:sz w:val="24"/>
          <w:szCs w:val="24"/>
          <w:shd w:val="clear" w:color="auto" w:fill="FFFFFF"/>
        </w:rPr>
      </w:pPr>
      <w:r w:rsidRPr="00623DE1">
        <w:rPr>
          <w:sz w:val="24"/>
          <w:szCs w:val="24"/>
          <w:shd w:val="clear" w:color="auto" w:fill="FFFFFF"/>
        </w:rPr>
        <w:t>Low-price (zone 2): It is the combination of low-cost and acceptable value.</w:t>
      </w:r>
    </w:p>
    <w:p w14:paraId="52B97391" w14:textId="77777777" w:rsidR="0032145C" w:rsidRPr="00623DE1" w:rsidRDefault="0032145C" w:rsidP="00623DE1">
      <w:pPr>
        <w:pStyle w:val="ListParagraph"/>
        <w:numPr>
          <w:ilvl w:val="0"/>
          <w:numId w:val="12"/>
        </w:numPr>
        <w:spacing w:line="480" w:lineRule="auto"/>
        <w:ind w:left="0" w:firstLine="0"/>
        <w:jc w:val="both"/>
        <w:rPr>
          <w:sz w:val="24"/>
          <w:szCs w:val="24"/>
          <w:shd w:val="clear" w:color="auto" w:fill="FFFFFF"/>
        </w:rPr>
      </w:pPr>
      <w:r w:rsidRPr="00623DE1">
        <w:rPr>
          <w:sz w:val="24"/>
          <w:szCs w:val="24"/>
          <w:shd w:val="clear" w:color="auto" w:fill="FFFFFF"/>
        </w:rPr>
        <w:t>Hybrid strategy (zone 3) Involve the combination between low-price and differentiation.</w:t>
      </w:r>
    </w:p>
    <w:p w14:paraId="2F9372AB" w14:textId="77777777" w:rsidR="0032145C" w:rsidRPr="00623DE1" w:rsidRDefault="0032145C" w:rsidP="00623DE1">
      <w:pPr>
        <w:pStyle w:val="ListParagraph"/>
        <w:numPr>
          <w:ilvl w:val="0"/>
          <w:numId w:val="12"/>
        </w:numPr>
        <w:spacing w:line="480" w:lineRule="auto"/>
        <w:ind w:left="0" w:firstLine="0"/>
        <w:jc w:val="both"/>
        <w:rPr>
          <w:sz w:val="24"/>
          <w:szCs w:val="24"/>
          <w:shd w:val="clear" w:color="auto" w:fill="FFFFFF"/>
        </w:rPr>
      </w:pPr>
      <w:r w:rsidRPr="00623DE1">
        <w:rPr>
          <w:sz w:val="24"/>
          <w:szCs w:val="24"/>
          <w:shd w:val="clear" w:color="auto" w:fill="FFFFFF"/>
        </w:rPr>
        <w:t xml:space="preserve">Non-competitive strategies (zone 4): It describes low benefits and high prices.  </w:t>
      </w:r>
    </w:p>
    <w:p w14:paraId="46A2E0AA"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t xml:space="preserve">In the case of Morrisons, they utilise a hybrid strategy, where differentiation is the focus, with the inclusion of low-price. Porter’s generic strategies do not quite portray Morrisons case, because as it was stated before, the distinction is abrupt and the high levels of competitiveness in the UK grocery market do not allow a true application of the differentiation strategy established by Porter. </w:t>
      </w:r>
    </w:p>
    <w:p w14:paraId="7191ABBA"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p>
    <w:p w14:paraId="7C75F3D4"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r w:rsidRPr="00623DE1">
        <w:rPr>
          <w:rFonts w:ascii="Times New Roman" w:hAnsi="Times New Roman" w:cs="Times New Roman"/>
          <w:b/>
          <w:bCs/>
          <w:sz w:val="24"/>
          <w:szCs w:val="24"/>
          <w:shd w:val="clear" w:color="auto" w:fill="FFFFFF"/>
        </w:rPr>
        <w:t>The Ansoff Matrix</w:t>
      </w:r>
    </w:p>
    <w:p w14:paraId="5418168F" w14:textId="77777777" w:rsidR="0032145C" w:rsidRPr="00623DE1" w:rsidRDefault="0032145C" w:rsidP="00623DE1">
      <w:pPr>
        <w:tabs>
          <w:tab w:val="left" w:pos="284"/>
        </w:tabs>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t>Loredana (2017, p.144) describes that The Ansoff Matrix is a strategic tool that connects the marketing strategy with the main strategic plan. It outlines four growth strategies where two dimensions contemplate products and the other two markets.</w:t>
      </w:r>
    </w:p>
    <w:p w14:paraId="3B26403F" w14:textId="77777777" w:rsidR="0032145C" w:rsidRPr="00623DE1" w:rsidRDefault="0032145C" w:rsidP="00623DE1">
      <w:pPr>
        <w:pStyle w:val="ListParagraph"/>
        <w:numPr>
          <w:ilvl w:val="0"/>
          <w:numId w:val="10"/>
        </w:numPr>
        <w:tabs>
          <w:tab w:val="left" w:pos="284"/>
          <w:tab w:val="left" w:pos="7655"/>
        </w:tabs>
        <w:spacing w:line="480" w:lineRule="auto"/>
        <w:ind w:left="0" w:firstLine="0"/>
        <w:jc w:val="both"/>
        <w:rPr>
          <w:sz w:val="24"/>
          <w:szCs w:val="24"/>
          <w:shd w:val="clear" w:color="auto" w:fill="FFFFFF"/>
        </w:rPr>
      </w:pPr>
      <w:r w:rsidRPr="00623DE1">
        <w:rPr>
          <w:sz w:val="24"/>
          <w:szCs w:val="24"/>
          <w:shd w:val="clear" w:color="auto" w:fill="FFFFFF"/>
        </w:rPr>
        <w:t>Market Penetration: The growth plan is focused on existing products in existing markets. Morrisons has 10.2% of the market share in the grocery market in the UK (Kantar, 2020).</w:t>
      </w:r>
    </w:p>
    <w:p w14:paraId="457B71A0" w14:textId="77777777" w:rsidR="0032145C" w:rsidRPr="00623DE1" w:rsidRDefault="0032145C" w:rsidP="00623DE1">
      <w:pPr>
        <w:pStyle w:val="ListParagraph"/>
        <w:numPr>
          <w:ilvl w:val="0"/>
          <w:numId w:val="10"/>
        </w:numPr>
        <w:tabs>
          <w:tab w:val="left" w:pos="284"/>
        </w:tabs>
        <w:spacing w:line="480" w:lineRule="auto"/>
        <w:ind w:left="0" w:firstLine="0"/>
        <w:jc w:val="both"/>
        <w:rPr>
          <w:sz w:val="24"/>
          <w:szCs w:val="24"/>
          <w:shd w:val="clear" w:color="auto" w:fill="FFFFFF"/>
        </w:rPr>
      </w:pPr>
      <w:r w:rsidRPr="00623DE1">
        <w:rPr>
          <w:sz w:val="24"/>
          <w:szCs w:val="24"/>
          <w:shd w:val="clear" w:color="auto" w:fill="FFFFFF"/>
        </w:rPr>
        <w:t>Market Development: The focus is on new markets of existing products. The grocery market in the UK has grown to £31.6bn after the covid-19 pandemic (</w:t>
      </w:r>
      <w:r w:rsidRPr="00623DE1">
        <w:rPr>
          <w:sz w:val="24"/>
          <w:szCs w:val="24"/>
        </w:rPr>
        <w:t>McKevitt, 2020a)</w:t>
      </w:r>
      <w:r w:rsidRPr="00623DE1">
        <w:rPr>
          <w:sz w:val="24"/>
          <w:szCs w:val="24"/>
          <w:shd w:val="clear" w:color="auto" w:fill="FFFFFF"/>
        </w:rPr>
        <w:t>. However, it is further stated that it will take time before the market becomes stable. In addition, online shopping has grown to 76% in comparison to last year (</w:t>
      </w:r>
      <w:r w:rsidRPr="00623DE1">
        <w:rPr>
          <w:rStyle w:val="dont-break-out"/>
          <w:sz w:val="24"/>
          <w:szCs w:val="24"/>
          <w:shd w:val="clear" w:color="auto" w:fill="FFFFFF"/>
        </w:rPr>
        <w:t>McKevitt, 2020b</w:t>
      </w:r>
      <w:r w:rsidRPr="00623DE1">
        <w:rPr>
          <w:sz w:val="24"/>
          <w:szCs w:val="24"/>
          <w:shd w:val="clear" w:color="auto" w:fill="FFFFFF"/>
        </w:rPr>
        <w:t xml:space="preserve">). In Morrisons, it is important to strengthen the customer service online, due to the shift to online groceries. </w:t>
      </w:r>
    </w:p>
    <w:p w14:paraId="2BC2DE91" w14:textId="77777777" w:rsidR="0032145C" w:rsidRPr="00623DE1" w:rsidRDefault="0032145C" w:rsidP="00623DE1">
      <w:pPr>
        <w:pStyle w:val="ListParagraph"/>
        <w:tabs>
          <w:tab w:val="left" w:pos="284"/>
        </w:tabs>
        <w:spacing w:line="480" w:lineRule="auto"/>
        <w:ind w:left="0"/>
        <w:jc w:val="both"/>
        <w:rPr>
          <w:sz w:val="24"/>
          <w:szCs w:val="24"/>
          <w:shd w:val="clear" w:color="auto" w:fill="FFFFFF"/>
        </w:rPr>
      </w:pPr>
    </w:p>
    <w:p w14:paraId="6DE1398A" w14:textId="77777777" w:rsidR="0032145C" w:rsidRPr="00623DE1" w:rsidRDefault="0032145C" w:rsidP="00623DE1">
      <w:pPr>
        <w:pStyle w:val="ListParagraph"/>
        <w:numPr>
          <w:ilvl w:val="0"/>
          <w:numId w:val="10"/>
        </w:numPr>
        <w:tabs>
          <w:tab w:val="left" w:pos="284"/>
        </w:tabs>
        <w:spacing w:line="480" w:lineRule="auto"/>
        <w:ind w:left="0" w:firstLine="0"/>
        <w:jc w:val="both"/>
        <w:rPr>
          <w:sz w:val="24"/>
          <w:szCs w:val="24"/>
          <w:shd w:val="clear" w:color="auto" w:fill="FFFFFF"/>
        </w:rPr>
      </w:pPr>
      <w:r w:rsidRPr="00623DE1">
        <w:rPr>
          <w:sz w:val="24"/>
          <w:szCs w:val="24"/>
          <w:shd w:val="clear" w:color="auto" w:fill="FFFFFF"/>
        </w:rPr>
        <w:t>Product Development: The focal point is new products of existing markets. Due to the pandemic, Morrisons developed food boxes for different segments of the population, and strengthened their online delivery services (</w:t>
      </w:r>
      <w:r w:rsidRPr="00623DE1">
        <w:rPr>
          <w:sz w:val="24"/>
          <w:szCs w:val="24"/>
        </w:rPr>
        <w:t>Morrisons, 2020k). </w:t>
      </w:r>
    </w:p>
    <w:p w14:paraId="74694D4E" w14:textId="77777777" w:rsidR="0032145C" w:rsidRPr="00623DE1" w:rsidRDefault="0032145C" w:rsidP="00623DE1">
      <w:pPr>
        <w:pStyle w:val="ListParagraph"/>
        <w:tabs>
          <w:tab w:val="left" w:pos="284"/>
        </w:tabs>
        <w:spacing w:line="480" w:lineRule="auto"/>
        <w:ind w:left="0"/>
        <w:jc w:val="both"/>
        <w:rPr>
          <w:sz w:val="24"/>
          <w:szCs w:val="24"/>
          <w:shd w:val="clear" w:color="auto" w:fill="FFFFFF"/>
        </w:rPr>
      </w:pPr>
    </w:p>
    <w:p w14:paraId="06C79204" w14:textId="77777777" w:rsidR="0032145C" w:rsidRPr="00623DE1" w:rsidRDefault="0032145C" w:rsidP="00623DE1">
      <w:pPr>
        <w:pStyle w:val="ListParagraph"/>
        <w:numPr>
          <w:ilvl w:val="0"/>
          <w:numId w:val="10"/>
        </w:numPr>
        <w:tabs>
          <w:tab w:val="left" w:pos="284"/>
        </w:tabs>
        <w:spacing w:line="480" w:lineRule="auto"/>
        <w:ind w:left="0" w:firstLine="0"/>
        <w:jc w:val="both"/>
        <w:rPr>
          <w:sz w:val="24"/>
          <w:szCs w:val="24"/>
          <w:shd w:val="clear" w:color="auto" w:fill="FFFFFF"/>
        </w:rPr>
      </w:pPr>
      <w:r w:rsidRPr="00623DE1">
        <w:rPr>
          <w:sz w:val="24"/>
          <w:szCs w:val="24"/>
          <w:shd w:val="clear" w:color="auto" w:fill="FFFFFF"/>
        </w:rPr>
        <w:t>Diversification: It focuses on new products and new markets. Morrisons has diversified and expanded on new products on the online market with fast delivery. Examples are: christmas dinner delivery boxes, takeaway services, delivery food for students, vegan pizza, family recipe boxes, lean meat box for fitness fans, fakeaway boxes, among others (</w:t>
      </w:r>
      <w:r w:rsidRPr="00623DE1">
        <w:rPr>
          <w:sz w:val="24"/>
          <w:szCs w:val="24"/>
        </w:rPr>
        <w:t>Morrisons, 2020k). </w:t>
      </w:r>
    </w:p>
    <w:p w14:paraId="31394D7D"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p>
    <w:p w14:paraId="7E5E8A6D"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r w:rsidRPr="00623DE1">
        <w:rPr>
          <w:rFonts w:ascii="Times New Roman" w:hAnsi="Times New Roman" w:cs="Times New Roman"/>
          <w:b/>
          <w:bCs/>
          <w:sz w:val="24"/>
          <w:szCs w:val="24"/>
          <w:shd w:val="clear" w:color="auto" w:fill="FFFFFF"/>
        </w:rPr>
        <w:t>Stakeholders:</w:t>
      </w:r>
    </w:p>
    <w:p w14:paraId="0BF16585" w14:textId="77777777" w:rsidR="0032145C" w:rsidRPr="00623DE1" w:rsidRDefault="0032145C" w:rsidP="00623DE1">
      <w:pPr>
        <w:pStyle w:val="ListParagraph"/>
        <w:spacing w:line="480" w:lineRule="auto"/>
        <w:ind w:left="0"/>
        <w:jc w:val="both"/>
        <w:rPr>
          <w:sz w:val="24"/>
          <w:szCs w:val="24"/>
          <w:shd w:val="clear" w:color="auto" w:fill="FFFFFF"/>
        </w:rPr>
      </w:pPr>
      <w:r w:rsidRPr="00623DE1">
        <w:rPr>
          <w:sz w:val="24"/>
          <w:szCs w:val="24"/>
          <w:shd w:val="clear" w:color="auto" w:fill="FFFFFF"/>
        </w:rPr>
        <w:t>Johnson (2019, p.130) defines stakeholders as the individuals that are influenced by an organisation and have their own interests. Stakeholder mapping highlights stakeholder power with the purpose of understanding strategic priorities. The matrix categorises stakeholders according to the power and their level of attention (Johnson et al, 2019, p.133). Morrisons (2018, p. 32) outlines several stakeholders:</w:t>
      </w:r>
    </w:p>
    <w:p w14:paraId="46D064C6" w14:textId="77777777" w:rsidR="0032145C" w:rsidRPr="00623DE1" w:rsidRDefault="0032145C" w:rsidP="00623DE1">
      <w:pPr>
        <w:pStyle w:val="ListParagraph"/>
        <w:numPr>
          <w:ilvl w:val="0"/>
          <w:numId w:val="14"/>
        </w:numPr>
        <w:spacing w:line="480" w:lineRule="auto"/>
        <w:ind w:left="0" w:firstLine="0"/>
        <w:jc w:val="both"/>
        <w:rPr>
          <w:sz w:val="24"/>
          <w:szCs w:val="24"/>
          <w:shd w:val="clear" w:color="auto" w:fill="FFFFFF"/>
        </w:rPr>
      </w:pPr>
      <w:r w:rsidRPr="00623DE1">
        <w:rPr>
          <w:sz w:val="24"/>
          <w:szCs w:val="24"/>
          <w:shd w:val="clear" w:color="auto" w:fill="FFFFFF"/>
        </w:rPr>
        <w:t>Key players: These have a high level of attention and high level of power. These must be shareholders, board members, suppliers, investors and customers, because they have a high level of influence in the decisions made by the company and are directly affected by them.</w:t>
      </w:r>
    </w:p>
    <w:p w14:paraId="43B6E861" w14:textId="77777777" w:rsidR="0032145C" w:rsidRPr="00623DE1" w:rsidRDefault="0032145C" w:rsidP="00623DE1">
      <w:pPr>
        <w:pStyle w:val="ListParagraph"/>
        <w:numPr>
          <w:ilvl w:val="0"/>
          <w:numId w:val="14"/>
        </w:numPr>
        <w:spacing w:line="480" w:lineRule="auto"/>
        <w:ind w:left="0" w:firstLine="0"/>
        <w:jc w:val="both"/>
        <w:rPr>
          <w:sz w:val="24"/>
          <w:szCs w:val="24"/>
          <w:shd w:val="clear" w:color="auto" w:fill="FFFFFF"/>
        </w:rPr>
      </w:pPr>
      <w:r w:rsidRPr="00623DE1">
        <w:rPr>
          <w:sz w:val="24"/>
          <w:szCs w:val="24"/>
          <w:shd w:val="clear" w:color="auto" w:fill="FFFFFF"/>
        </w:rPr>
        <w:t>Sleeping Giants: They have a high level of power but a low level of attention: This might include the government, as their regulations must be met and the media.</w:t>
      </w:r>
    </w:p>
    <w:p w14:paraId="5AFDB305" w14:textId="77777777" w:rsidR="0032145C" w:rsidRPr="00623DE1" w:rsidRDefault="0032145C" w:rsidP="00623DE1">
      <w:pPr>
        <w:pStyle w:val="ListParagraph"/>
        <w:numPr>
          <w:ilvl w:val="0"/>
          <w:numId w:val="14"/>
        </w:numPr>
        <w:spacing w:line="480" w:lineRule="auto"/>
        <w:ind w:left="0" w:firstLine="0"/>
        <w:jc w:val="both"/>
        <w:rPr>
          <w:sz w:val="24"/>
          <w:szCs w:val="24"/>
          <w:shd w:val="clear" w:color="auto" w:fill="FFFFFF"/>
        </w:rPr>
      </w:pPr>
      <w:r w:rsidRPr="00623DE1">
        <w:rPr>
          <w:sz w:val="24"/>
          <w:szCs w:val="24"/>
          <w:shd w:val="clear" w:color="auto" w:fill="FFFFFF"/>
        </w:rPr>
        <w:t>Gadflies: These have a high level of attention but low level of power. This might include employees, communities, unions and NGO’S</w:t>
      </w:r>
    </w:p>
    <w:p w14:paraId="51C9A23A" w14:textId="77777777" w:rsidR="0032145C" w:rsidRPr="00623DE1" w:rsidRDefault="0032145C" w:rsidP="00623DE1">
      <w:pPr>
        <w:pStyle w:val="ListParagraph"/>
        <w:numPr>
          <w:ilvl w:val="0"/>
          <w:numId w:val="14"/>
        </w:numPr>
        <w:spacing w:line="480" w:lineRule="auto"/>
        <w:ind w:left="0" w:firstLine="0"/>
        <w:jc w:val="both"/>
        <w:rPr>
          <w:sz w:val="24"/>
          <w:szCs w:val="24"/>
          <w:shd w:val="clear" w:color="auto" w:fill="FFFFFF"/>
        </w:rPr>
      </w:pPr>
      <w:r w:rsidRPr="00623DE1">
        <w:rPr>
          <w:sz w:val="24"/>
          <w:szCs w:val="24"/>
          <w:shd w:val="clear" w:color="auto" w:fill="FFFFFF"/>
        </w:rPr>
        <w:t>Irrelevants: They have a low level of power and low level of attention. Non-customers can be categorised here.</w:t>
      </w:r>
    </w:p>
    <w:p w14:paraId="3F617BFD" w14:textId="77777777" w:rsidR="0032145C" w:rsidRPr="00623DE1" w:rsidRDefault="0032145C" w:rsidP="00623DE1">
      <w:pPr>
        <w:pStyle w:val="ListParagraph"/>
        <w:spacing w:line="480" w:lineRule="auto"/>
        <w:ind w:left="0"/>
        <w:jc w:val="both"/>
        <w:rPr>
          <w:sz w:val="24"/>
          <w:szCs w:val="24"/>
          <w:shd w:val="clear" w:color="auto" w:fill="FFFFFF"/>
        </w:rPr>
      </w:pPr>
    </w:p>
    <w:p w14:paraId="19DE687D"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r w:rsidRPr="00623DE1">
        <w:rPr>
          <w:rFonts w:ascii="Times New Roman" w:hAnsi="Times New Roman" w:cs="Times New Roman"/>
          <w:b/>
          <w:bCs/>
          <w:sz w:val="24"/>
          <w:szCs w:val="24"/>
          <w:shd w:val="clear" w:color="auto" w:fill="FFFFFF"/>
        </w:rPr>
        <w:t>Morrisons strategic plans post pandemic</w:t>
      </w:r>
    </w:p>
    <w:p w14:paraId="045B3325" w14:textId="77777777" w:rsidR="0032145C" w:rsidRPr="00623DE1" w:rsidRDefault="0032145C" w:rsidP="00623DE1">
      <w:pPr>
        <w:spacing w:line="480" w:lineRule="auto"/>
        <w:jc w:val="both"/>
        <w:rPr>
          <w:rFonts w:ascii="Times New Roman" w:eastAsia="Times New Roman" w:hAnsi="Times New Roman" w:cs="Times New Roman"/>
          <w:sz w:val="24"/>
          <w:szCs w:val="24"/>
          <w:lang w:eastAsia="en-GB"/>
        </w:rPr>
      </w:pPr>
      <w:r w:rsidRPr="00623DE1">
        <w:rPr>
          <w:rFonts w:ascii="Times New Roman" w:hAnsi="Times New Roman" w:cs="Times New Roman"/>
          <w:sz w:val="24"/>
          <w:szCs w:val="24"/>
          <w:shd w:val="clear" w:color="auto" w:fill="FFFFFF"/>
        </w:rPr>
        <w:t>Morrisons is intending to capitalise on sales growth during the pandemic with lowering costs, online innovation and strengthening their supply chain. With the market’s trends of lowering prices, the CEO, David Potts, intends to use a combination of differentiation strategy, Morrisons vertical integration, and outstanding customer service to increase market share (</w:t>
      </w:r>
      <w:r w:rsidRPr="00623DE1">
        <w:rPr>
          <w:rFonts w:ascii="Times New Roman" w:eastAsia="Times New Roman" w:hAnsi="Times New Roman" w:cs="Times New Roman"/>
          <w:sz w:val="24"/>
          <w:szCs w:val="24"/>
          <w:lang w:eastAsia="en-GB"/>
        </w:rPr>
        <w:t xml:space="preserve">Rogers, 2020). </w:t>
      </w:r>
    </w:p>
    <w:p w14:paraId="39C5BA9B" w14:textId="77777777" w:rsidR="0032145C" w:rsidRPr="00623DE1" w:rsidRDefault="0032145C" w:rsidP="00623DE1">
      <w:pPr>
        <w:spacing w:line="480" w:lineRule="auto"/>
        <w:jc w:val="both"/>
        <w:rPr>
          <w:rFonts w:ascii="Times New Roman" w:eastAsia="Times New Roman" w:hAnsi="Times New Roman" w:cs="Times New Roman"/>
          <w:sz w:val="24"/>
          <w:szCs w:val="24"/>
          <w:lang w:eastAsia="en-GB"/>
        </w:rPr>
      </w:pPr>
      <w:r w:rsidRPr="00623DE1">
        <w:rPr>
          <w:rFonts w:ascii="Times New Roman" w:eastAsia="Times New Roman" w:hAnsi="Times New Roman" w:cs="Times New Roman"/>
          <w:sz w:val="24"/>
          <w:szCs w:val="24"/>
          <w:lang w:eastAsia="en-GB"/>
        </w:rPr>
        <w:t xml:space="preserve">The company mentioned that they were reducing prices by 23% in september 2020 </w:t>
      </w:r>
      <w:r w:rsidRPr="00623DE1">
        <w:rPr>
          <w:rFonts w:ascii="Times New Roman" w:hAnsi="Times New Roman" w:cs="Times New Roman"/>
          <w:sz w:val="24"/>
          <w:szCs w:val="24"/>
          <w:shd w:val="clear" w:color="auto" w:fill="FFFFFF"/>
        </w:rPr>
        <w:t>(</w:t>
      </w:r>
      <w:r w:rsidRPr="00623DE1">
        <w:rPr>
          <w:rFonts w:ascii="Times New Roman" w:eastAsia="Times New Roman" w:hAnsi="Times New Roman" w:cs="Times New Roman"/>
          <w:sz w:val="24"/>
          <w:szCs w:val="24"/>
          <w:lang w:eastAsia="en-GB"/>
        </w:rPr>
        <w:t xml:space="preserve">Rogers, 2020). A study conducted by </w:t>
      </w:r>
      <w:r w:rsidRPr="00623DE1">
        <w:rPr>
          <w:rFonts w:ascii="Times New Roman" w:hAnsi="Times New Roman" w:cs="Times New Roman"/>
          <w:sz w:val="24"/>
          <w:szCs w:val="24"/>
          <w:shd w:val="clear" w:color="auto" w:fill="FFFFFF"/>
        </w:rPr>
        <w:t xml:space="preserve">Danziger, Hadar, and Morwitz (2014, p.761) </w:t>
      </w:r>
      <w:r w:rsidRPr="00623DE1">
        <w:rPr>
          <w:rFonts w:ascii="Times New Roman" w:eastAsia="Times New Roman" w:hAnsi="Times New Roman" w:cs="Times New Roman"/>
          <w:sz w:val="24"/>
          <w:szCs w:val="24"/>
          <w:lang w:eastAsia="en-GB"/>
        </w:rPr>
        <w:t>argues that customers are more likely to make use of a retailer that provided an everyday low pricing strategy than the retailer that presented less frequent but larger discounts. It can be stated that the overall pricing strategy has an impact on the attraction of customers.</w:t>
      </w:r>
    </w:p>
    <w:p w14:paraId="71948D92" w14:textId="77777777" w:rsidR="0032145C" w:rsidRPr="00623DE1" w:rsidRDefault="0032145C" w:rsidP="00623DE1">
      <w:pPr>
        <w:spacing w:line="480" w:lineRule="auto"/>
        <w:jc w:val="both"/>
        <w:rPr>
          <w:rFonts w:ascii="Times New Roman" w:eastAsia="Times New Roman" w:hAnsi="Times New Roman" w:cs="Times New Roman"/>
          <w:sz w:val="24"/>
          <w:szCs w:val="24"/>
          <w:lang w:eastAsia="en-GB"/>
        </w:rPr>
      </w:pPr>
      <w:r w:rsidRPr="00623DE1">
        <w:rPr>
          <w:rFonts w:ascii="Times New Roman" w:eastAsia="Times New Roman" w:hAnsi="Times New Roman" w:cs="Times New Roman"/>
          <w:sz w:val="24"/>
          <w:szCs w:val="24"/>
          <w:lang w:eastAsia="en-GB"/>
        </w:rPr>
        <w:t xml:space="preserve">Morrisons online delivery has been a main participant in the recent increase in market share post lockdown. It has improved via their main website morrisons.co.uk, their food boxes, a doorstep delivery service, and associations with Amazon and Deliveroo </w:t>
      </w:r>
      <w:r w:rsidRPr="00623DE1">
        <w:rPr>
          <w:rFonts w:ascii="Times New Roman" w:hAnsi="Times New Roman" w:cs="Times New Roman"/>
          <w:sz w:val="24"/>
          <w:szCs w:val="24"/>
          <w:shd w:val="clear" w:color="auto" w:fill="FFFFFF"/>
        </w:rPr>
        <w:t>(</w:t>
      </w:r>
      <w:r w:rsidRPr="00623DE1">
        <w:rPr>
          <w:rFonts w:ascii="Times New Roman" w:eastAsia="Times New Roman" w:hAnsi="Times New Roman" w:cs="Times New Roman"/>
          <w:sz w:val="24"/>
          <w:szCs w:val="24"/>
          <w:lang w:eastAsia="en-GB"/>
        </w:rPr>
        <w:t>Rogers, 2020).</w:t>
      </w:r>
    </w:p>
    <w:p w14:paraId="6B07FBE5"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t>The CEO also outlined that one of the priorities in the upcoming future is to become highly digital and to listen to customers and colleagues to achieve outstanding customer services whilst remaining competitive (Rogers, 2020).</w:t>
      </w:r>
    </w:p>
    <w:p w14:paraId="2C5762B9"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t xml:space="preserve">The company has also reduced 3000 managerial jobs and increased customer facing roles to 7,000 </w:t>
      </w:r>
      <w:r w:rsidRPr="00623DE1">
        <w:rPr>
          <w:rFonts w:ascii="Times New Roman" w:hAnsi="Times New Roman" w:cs="Times New Roman"/>
          <w:b/>
          <w:bCs/>
          <w:sz w:val="24"/>
          <w:szCs w:val="24"/>
          <w:shd w:val="clear" w:color="auto" w:fill="FFFFFF"/>
        </w:rPr>
        <w:t>(</w:t>
      </w:r>
      <w:r w:rsidRPr="00623DE1">
        <w:rPr>
          <w:rFonts w:ascii="Times New Roman" w:eastAsia="Times New Roman" w:hAnsi="Times New Roman" w:cs="Times New Roman"/>
          <w:sz w:val="24"/>
          <w:szCs w:val="24"/>
          <w:lang w:eastAsia="en-GB"/>
        </w:rPr>
        <w:t>Rogers, 2020)</w:t>
      </w:r>
      <w:r w:rsidRPr="00623DE1">
        <w:rPr>
          <w:rFonts w:ascii="Times New Roman" w:hAnsi="Times New Roman" w:cs="Times New Roman"/>
          <w:sz w:val="24"/>
          <w:szCs w:val="24"/>
          <w:shd w:val="clear" w:color="auto" w:fill="FFFFFF"/>
        </w:rPr>
        <w:t>. Data affirms that the company has outperformed other competitors in terms of post pandemic growth (</w:t>
      </w:r>
      <w:r w:rsidRPr="00623DE1">
        <w:rPr>
          <w:rFonts w:ascii="Times New Roman" w:eastAsia="Times New Roman" w:hAnsi="Times New Roman" w:cs="Times New Roman"/>
          <w:sz w:val="24"/>
          <w:szCs w:val="24"/>
          <w:lang w:eastAsia="en-GB"/>
        </w:rPr>
        <w:t>McKevitt, 2020a). One can state that factors that have helped the company obtain growth during the pandemic are their online delivery, their price cuts, their agility, and their emphasis on customer service.</w:t>
      </w:r>
    </w:p>
    <w:p w14:paraId="2F7327A7"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p>
    <w:p w14:paraId="6FC50057"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r w:rsidRPr="00623DE1">
        <w:rPr>
          <w:rFonts w:ascii="Times New Roman" w:hAnsi="Times New Roman" w:cs="Times New Roman"/>
          <w:b/>
          <w:bCs/>
          <w:sz w:val="24"/>
          <w:szCs w:val="24"/>
          <w:shd w:val="clear" w:color="auto" w:fill="FFFFFF"/>
        </w:rPr>
        <w:t>Reshape of the strategic direction:</w:t>
      </w:r>
    </w:p>
    <w:p w14:paraId="73AAFF2A" w14:textId="77777777" w:rsidR="0032145C" w:rsidRPr="00623DE1" w:rsidRDefault="0032145C" w:rsidP="00623DE1">
      <w:pPr>
        <w:spacing w:after="0" w:line="480" w:lineRule="auto"/>
        <w:jc w:val="both"/>
        <w:rPr>
          <w:rFonts w:ascii="Times New Roman" w:hAnsi="Times New Roman" w:cs="Times New Roman"/>
          <w:sz w:val="24"/>
          <w:szCs w:val="24"/>
        </w:rPr>
      </w:pPr>
      <w:r w:rsidRPr="00623DE1">
        <w:rPr>
          <w:rFonts w:ascii="Times New Roman" w:hAnsi="Times New Roman" w:cs="Times New Roman"/>
          <w:sz w:val="24"/>
          <w:szCs w:val="24"/>
          <w:shd w:val="clear" w:color="auto" w:fill="FFFFFF"/>
        </w:rPr>
        <w:t xml:space="preserve">Rodríguez, Paredes, and Yi (2016, p.18) </w:t>
      </w:r>
      <w:r w:rsidRPr="00623DE1">
        <w:rPr>
          <w:rFonts w:ascii="Times New Roman" w:hAnsi="Times New Roman" w:cs="Times New Roman"/>
          <w:sz w:val="24"/>
          <w:szCs w:val="24"/>
        </w:rPr>
        <w:t>affirm that retail companies have challenges due to intense competition, fast technological change, and management practices. Therefore, it is paramount for retail companies to shift their focus from sales to find methods to attract and retain customers.</w:t>
      </w:r>
    </w:p>
    <w:p w14:paraId="020BEE50" w14:textId="77777777" w:rsidR="0032145C" w:rsidRPr="00623DE1" w:rsidRDefault="0032145C" w:rsidP="00623DE1">
      <w:pPr>
        <w:spacing w:after="0"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rPr>
        <w:t>Future retailing is focused on engaging with consumers at rational, emotional and sensorial levels (</w:t>
      </w:r>
      <w:r w:rsidRPr="00623DE1">
        <w:rPr>
          <w:rFonts w:ascii="Times New Roman" w:hAnsi="Times New Roman" w:cs="Times New Roman"/>
          <w:sz w:val="24"/>
          <w:szCs w:val="24"/>
          <w:shd w:val="clear" w:color="auto" w:fill="FFFFFF"/>
        </w:rPr>
        <w:t>Rodríguez, Paredes, and Yi, 2016, p.19).</w:t>
      </w:r>
    </w:p>
    <w:p w14:paraId="1EC236E0"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rPr>
        <w:t xml:space="preserve">Corporate planning requires to define corporate financial goals to set different goals in the businesses of the corporation (Proctor, 1997, p. 143). </w:t>
      </w:r>
      <w:r w:rsidRPr="00623DE1">
        <w:rPr>
          <w:rFonts w:ascii="Times New Roman" w:hAnsi="Times New Roman" w:cs="Times New Roman"/>
          <w:sz w:val="24"/>
          <w:szCs w:val="24"/>
          <w:shd w:val="clear" w:color="auto" w:fill="FFFFFF"/>
        </w:rPr>
        <w:t>Morrisons corporate strategy and purpose must be modified to fulfil the hyper personalisation needs of the market.</w:t>
      </w:r>
    </w:p>
    <w:p w14:paraId="1BBFF19E"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The proposed goal for Morrisons for 2025 is to find a new way forward for delivering innovative customer care that will ensure sustainable competitive advantage. In addition, the purpose of the company must be aligned to the hyper personalisation efforts. “Feed the nation” does not portray individualism or personalisation, it portrays generalism. Therefore, it must be modified to fit. A new purpose could be “part of you”. It means part of the customer’s life, it insinuates constant presence, individualism, familiarity and it fits the market street concept of Morrisons.</w:t>
      </w:r>
    </w:p>
    <w:p w14:paraId="2DA4F465" w14:textId="77777777" w:rsidR="0032145C" w:rsidRPr="00623DE1" w:rsidRDefault="0032145C" w:rsidP="00623DE1">
      <w:pPr>
        <w:spacing w:after="0" w:line="480" w:lineRule="auto"/>
        <w:jc w:val="both"/>
        <w:rPr>
          <w:rFonts w:ascii="Times New Roman" w:hAnsi="Times New Roman" w:cs="Times New Roman"/>
          <w:sz w:val="24"/>
          <w:szCs w:val="24"/>
        </w:rPr>
      </w:pPr>
      <w:r w:rsidRPr="00623DE1">
        <w:rPr>
          <w:rFonts w:ascii="Times New Roman" w:hAnsi="Times New Roman" w:cs="Times New Roman"/>
          <w:sz w:val="24"/>
          <w:szCs w:val="24"/>
        </w:rPr>
        <w:t xml:space="preserve">Also, </w:t>
      </w:r>
      <w:r w:rsidRPr="00623DE1">
        <w:rPr>
          <w:rFonts w:ascii="Times New Roman" w:hAnsi="Times New Roman" w:cs="Times New Roman"/>
          <w:sz w:val="24"/>
          <w:szCs w:val="24"/>
          <w:shd w:val="clear" w:color="auto" w:fill="FFFFFF"/>
        </w:rPr>
        <w:t>Rodríguez, Paredes, and Yi (2016, p.20) argue that intensive competition in the retail market requires that organisations initiate strategies that promote interactions between the customers and the stores and that many of these require technological resources to be applied.</w:t>
      </w:r>
    </w:p>
    <w:p w14:paraId="2C4090CC" w14:textId="77777777" w:rsidR="0032145C" w:rsidRPr="00623DE1" w:rsidRDefault="0032145C" w:rsidP="00623DE1">
      <w:pPr>
        <w:spacing w:after="0" w:line="480" w:lineRule="auto"/>
        <w:jc w:val="both"/>
        <w:rPr>
          <w:rFonts w:ascii="Times New Roman" w:hAnsi="Times New Roman" w:cs="Times New Roman"/>
          <w:sz w:val="24"/>
          <w:szCs w:val="24"/>
        </w:rPr>
      </w:pPr>
    </w:p>
    <w:p w14:paraId="43FFAE3D" w14:textId="77777777" w:rsidR="0032145C" w:rsidRPr="00623DE1" w:rsidRDefault="0032145C" w:rsidP="00623DE1">
      <w:pPr>
        <w:spacing w:after="0" w:line="480" w:lineRule="auto"/>
        <w:jc w:val="both"/>
        <w:rPr>
          <w:rFonts w:ascii="Times New Roman" w:eastAsia="Times New Roman" w:hAnsi="Times New Roman" w:cs="Times New Roman"/>
          <w:sz w:val="24"/>
          <w:szCs w:val="24"/>
          <w:lang w:eastAsia="en-GB"/>
        </w:rPr>
      </w:pPr>
      <w:r w:rsidRPr="00623DE1">
        <w:rPr>
          <w:rFonts w:ascii="Times New Roman" w:hAnsi="Times New Roman" w:cs="Times New Roman"/>
          <w:sz w:val="24"/>
          <w:szCs w:val="24"/>
        </w:rPr>
        <w:t>Customer care is an important feature that allows companies to create long-term relationships with customers (</w:t>
      </w:r>
      <w:r w:rsidRPr="00623DE1">
        <w:rPr>
          <w:rFonts w:ascii="Times New Roman" w:hAnsi="Times New Roman" w:cs="Times New Roman"/>
          <w:sz w:val="24"/>
          <w:szCs w:val="24"/>
          <w:shd w:val="clear" w:color="auto" w:fill="FFFFFF"/>
        </w:rPr>
        <w:t>Steichen and Wade, 2010, p.4). Also, it is further argued that the assistance delivered after purchase impacts a consumer’s decision on whether to purchase more products from that company in the future and that c</w:t>
      </w:r>
      <w:r w:rsidRPr="00623DE1">
        <w:rPr>
          <w:rFonts w:ascii="Times New Roman" w:hAnsi="Times New Roman" w:cs="Times New Roman"/>
          <w:sz w:val="24"/>
          <w:szCs w:val="24"/>
        </w:rPr>
        <w:t xml:space="preserve">ustomer care has been restricted to a one-size-fits-all model. Moreover, </w:t>
      </w:r>
      <w:r w:rsidRPr="00623DE1">
        <w:rPr>
          <w:rFonts w:ascii="Times New Roman" w:eastAsia="Times New Roman" w:hAnsi="Times New Roman" w:cs="Times New Roman"/>
          <w:sz w:val="24"/>
          <w:szCs w:val="24"/>
          <w:lang w:eastAsia="en-GB"/>
        </w:rPr>
        <w:t xml:space="preserve">Jain et al (2018, p.321) state that digital transformation is being deployed by companies to ensure a positive association between the services and the company to customers. One can then state that customer care is vital to promote continuous sales and that digital resources can be utilised to improve brand image. </w:t>
      </w:r>
    </w:p>
    <w:p w14:paraId="42CC229E" w14:textId="77777777" w:rsidR="0032145C" w:rsidRPr="00623DE1" w:rsidRDefault="0032145C" w:rsidP="00623DE1">
      <w:pPr>
        <w:spacing w:after="0" w:line="480" w:lineRule="auto"/>
        <w:jc w:val="both"/>
        <w:rPr>
          <w:rFonts w:ascii="Times New Roman" w:eastAsia="Times New Roman" w:hAnsi="Times New Roman" w:cs="Times New Roman"/>
          <w:sz w:val="24"/>
          <w:szCs w:val="24"/>
          <w:lang w:eastAsia="en-GB"/>
        </w:rPr>
      </w:pPr>
    </w:p>
    <w:p w14:paraId="2C58D3AD" w14:textId="77777777" w:rsidR="0032145C" w:rsidRPr="00623DE1" w:rsidRDefault="0032145C" w:rsidP="00623DE1">
      <w:pPr>
        <w:pStyle w:val="ListParagraph"/>
        <w:spacing w:line="480" w:lineRule="auto"/>
        <w:ind w:left="0"/>
        <w:jc w:val="both"/>
        <w:rPr>
          <w:sz w:val="24"/>
          <w:szCs w:val="24"/>
        </w:rPr>
      </w:pPr>
      <w:r w:rsidRPr="00623DE1">
        <w:rPr>
          <w:sz w:val="24"/>
          <w:szCs w:val="24"/>
          <w:shd w:val="clear" w:color="auto" w:fill="FFFFFF"/>
        </w:rPr>
        <w:t>Salmen, and Muir (2003, p.133) allege that the utilisation of “</w:t>
      </w:r>
      <w:r w:rsidRPr="00623DE1">
        <w:rPr>
          <w:sz w:val="24"/>
          <w:szCs w:val="24"/>
        </w:rPr>
        <w:t xml:space="preserve">an electronic customer relationship management system (eCRM system) enables traditional 'physical' customer proximity to be substituted by 'digital' proximity, within the scope of a multi-channel approach.” This exchange could lead to cost reduction, profit increase and enhanced customer loyalty. One could then argue that digital technology can be a cost-effective way to impact customer service and promote digital proximity. </w:t>
      </w:r>
    </w:p>
    <w:p w14:paraId="66BD6A3D"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p>
    <w:p w14:paraId="0BA19090" w14:textId="77777777" w:rsidR="0032145C" w:rsidRPr="00623DE1" w:rsidRDefault="0032145C" w:rsidP="00623DE1">
      <w:pPr>
        <w:spacing w:line="480" w:lineRule="auto"/>
        <w:jc w:val="both"/>
        <w:rPr>
          <w:rFonts w:ascii="Times New Roman" w:hAnsi="Times New Roman" w:cs="Times New Roman"/>
          <w:b/>
          <w:bCs/>
          <w:sz w:val="24"/>
          <w:szCs w:val="24"/>
          <w:shd w:val="clear" w:color="auto" w:fill="FFFFFF"/>
        </w:rPr>
      </w:pPr>
      <w:r w:rsidRPr="00623DE1">
        <w:rPr>
          <w:rFonts w:ascii="Times New Roman" w:hAnsi="Times New Roman" w:cs="Times New Roman"/>
          <w:b/>
          <w:bCs/>
          <w:sz w:val="24"/>
          <w:szCs w:val="24"/>
          <w:shd w:val="clear" w:color="auto" w:fill="FFFFFF"/>
        </w:rPr>
        <w:t>Hyper personalisation:</w:t>
      </w:r>
    </w:p>
    <w:p w14:paraId="50339517" w14:textId="77777777" w:rsidR="0032145C" w:rsidRPr="00623DE1" w:rsidRDefault="0032145C" w:rsidP="00623DE1">
      <w:pPr>
        <w:spacing w:after="0" w:line="480" w:lineRule="auto"/>
        <w:jc w:val="both"/>
        <w:rPr>
          <w:rFonts w:ascii="Times New Roman" w:hAnsi="Times New Roman" w:cs="Times New Roman"/>
          <w:sz w:val="24"/>
          <w:szCs w:val="24"/>
          <w:shd w:val="clear" w:color="auto" w:fill="FFFFFF"/>
        </w:rPr>
      </w:pPr>
      <w:r w:rsidRPr="00623DE1">
        <w:rPr>
          <w:rFonts w:ascii="Times New Roman" w:eastAsia="Times New Roman" w:hAnsi="Times New Roman" w:cs="Times New Roman"/>
          <w:sz w:val="24"/>
          <w:szCs w:val="24"/>
          <w:lang w:eastAsia="en-GB"/>
        </w:rPr>
        <w:t xml:space="preserve">Jain et al (2018, p.320) allege that when it comes to hyper personalisation, the challenges for businesses are to comprehend consumer behaviour, to lower costs and to implement sustainable innovation.  These challenges reflect Morrisons need. </w:t>
      </w:r>
      <w:r w:rsidRPr="00623DE1">
        <w:rPr>
          <w:rFonts w:ascii="Times New Roman" w:hAnsi="Times New Roman" w:cs="Times New Roman"/>
          <w:sz w:val="24"/>
          <w:szCs w:val="24"/>
          <w:shd w:val="clear" w:color="auto" w:fill="FFFFFF"/>
        </w:rPr>
        <w:t xml:space="preserve">Rosenbaum et al. (2019, p. 2) suggest that hyper personalisation seems to associate customers and suppliers by utilising customisation and personalisation choices. </w:t>
      </w:r>
      <w:r w:rsidRPr="00623DE1">
        <w:rPr>
          <w:rFonts w:ascii="Times New Roman" w:hAnsi="Times New Roman" w:cs="Times New Roman"/>
          <w:sz w:val="24"/>
          <w:szCs w:val="24"/>
        </w:rPr>
        <w:t>Dunlap, (2014, p. 108) a</w:t>
      </w:r>
      <w:r w:rsidRPr="00623DE1">
        <w:rPr>
          <w:rFonts w:ascii="Times New Roman" w:hAnsi="Times New Roman" w:cs="Times New Roman"/>
          <w:sz w:val="24"/>
          <w:szCs w:val="24"/>
          <w:shd w:val="clear" w:color="auto" w:fill="FFFFFF"/>
        </w:rPr>
        <w:t>rgue that advances in cyber technology have allowed businesses to achieve hyper personalisation. Therefore one can state that technology should be the main tool to achieve hyper personalisation for customers.</w:t>
      </w:r>
    </w:p>
    <w:p w14:paraId="65EB76B5" w14:textId="77777777" w:rsidR="0032145C" w:rsidRPr="00623DE1" w:rsidRDefault="0032145C" w:rsidP="00623DE1">
      <w:pPr>
        <w:spacing w:after="0" w:line="480" w:lineRule="auto"/>
        <w:jc w:val="both"/>
        <w:rPr>
          <w:rFonts w:ascii="Times New Roman" w:hAnsi="Times New Roman" w:cs="Times New Roman"/>
          <w:sz w:val="24"/>
          <w:szCs w:val="24"/>
          <w:shd w:val="clear" w:color="auto" w:fill="FFFFFF"/>
        </w:rPr>
      </w:pPr>
    </w:p>
    <w:p w14:paraId="1535F86A" w14:textId="77777777" w:rsidR="0032145C" w:rsidRPr="00623DE1" w:rsidRDefault="0032145C" w:rsidP="00623DE1">
      <w:pPr>
        <w:spacing w:after="0" w:line="480" w:lineRule="auto"/>
        <w:jc w:val="both"/>
        <w:rPr>
          <w:rFonts w:ascii="Times New Roman" w:eastAsia="Times New Roman" w:hAnsi="Times New Roman" w:cs="Times New Roman"/>
          <w:sz w:val="24"/>
          <w:szCs w:val="24"/>
          <w:lang w:eastAsia="en-GB"/>
        </w:rPr>
      </w:pPr>
      <w:r w:rsidRPr="00623DE1">
        <w:rPr>
          <w:rFonts w:ascii="Times New Roman" w:eastAsia="Times New Roman" w:hAnsi="Times New Roman" w:cs="Times New Roman"/>
          <w:sz w:val="24"/>
          <w:szCs w:val="24"/>
          <w:lang w:eastAsia="en-GB"/>
        </w:rPr>
        <w:t>Jain et al (2018, p.322) pinpoint that companies must deliver consistent solutions to customers through all channels, such as return policy, tracking of product delivery, and availability of the products. In addition, it is added that engagement must be promoted throughout the channels from the start to finish in a hyper personalised manner.</w:t>
      </w:r>
    </w:p>
    <w:p w14:paraId="5287BB3F" w14:textId="77777777" w:rsidR="0032145C" w:rsidRPr="00623DE1" w:rsidRDefault="0032145C" w:rsidP="00623DE1">
      <w:pPr>
        <w:spacing w:after="0" w:line="480" w:lineRule="auto"/>
        <w:jc w:val="both"/>
        <w:rPr>
          <w:rFonts w:ascii="Times New Roman" w:eastAsia="Times New Roman" w:hAnsi="Times New Roman" w:cs="Times New Roman"/>
          <w:sz w:val="24"/>
          <w:szCs w:val="24"/>
          <w:lang w:eastAsia="en-GB"/>
        </w:rPr>
      </w:pPr>
    </w:p>
    <w:p w14:paraId="3C273754"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Hyper personalisation allows retailers to adapt the need for convenience and speed to customers by providing shopping options based on the customer’s browse history and online activities (</w:t>
      </w:r>
      <w:r w:rsidRPr="00623DE1">
        <w:rPr>
          <w:rFonts w:ascii="Times New Roman" w:hAnsi="Times New Roman" w:cs="Times New Roman"/>
          <w:sz w:val="24"/>
          <w:szCs w:val="24"/>
          <w:shd w:val="clear" w:color="auto" w:fill="FFFFFF"/>
        </w:rPr>
        <w:t xml:space="preserve">Shukla, and Nigam, 2018, </w:t>
      </w:r>
      <w:r w:rsidRPr="00623DE1">
        <w:rPr>
          <w:rFonts w:ascii="Times New Roman" w:hAnsi="Times New Roman" w:cs="Times New Roman"/>
          <w:sz w:val="24"/>
          <w:szCs w:val="24"/>
        </w:rPr>
        <w:t>p.132).</w:t>
      </w:r>
    </w:p>
    <w:p w14:paraId="47826A61"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t>Chaffey, Hemphill, and Edmundson (2018, p. 421) contend that there are negative aspects when it comes to personalisation. The first one is the cost. Morrisons would need to incur into technology acquisition to ensure hyper personalisation goals. Second, technology could become an obstacle to consumers in case a customer must log in and forgets their password. Nevertheless, this downside can be mitigated with the use of cookies to help the device remember the customer’s details.</w:t>
      </w:r>
    </w:p>
    <w:p w14:paraId="7137F569"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p>
    <w:p w14:paraId="0ACEA5BF"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r w:rsidRPr="00623DE1">
        <w:rPr>
          <w:rFonts w:ascii="Times New Roman" w:hAnsi="Times New Roman" w:cs="Times New Roman"/>
          <w:sz w:val="24"/>
          <w:szCs w:val="24"/>
          <w:shd w:val="clear" w:color="auto" w:fill="FFFFFF"/>
        </w:rPr>
        <w:t xml:space="preserve">Chaffey, Hemphill, and Edmundson (2018, p. 366) point out that a customer relationship management strategy can aid the company increase profits by providing the products that the consumer likes, by providing accurate customer service, by helping the company sale faster, by acquiring new customers and keeping old ones. </w:t>
      </w:r>
    </w:p>
    <w:p w14:paraId="34B959BE" w14:textId="77777777" w:rsidR="0032145C" w:rsidRPr="00623DE1" w:rsidRDefault="0032145C" w:rsidP="00623DE1">
      <w:pPr>
        <w:pStyle w:val="ListParagraph"/>
        <w:spacing w:line="480" w:lineRule="auto"/>
        <w:ind w:left="0"/>
        <w:jc w:val="both"/>
        <w:rPr>
          <w:b/>
          <w:sz w:val="24"/>
          <w:szCs w:val="24"/>
        </w:rPr>
      </w:pPr>
    </w:p>
    <w:p w14:paraId="45B4A132" w14:textId="77777777" w:rsidR="0032145C" w:rsidRPr="00623DE1" w:rsidRDefault="0032145C" w:rsidP="00623DE1">
      <w:pPr>
        <w:pStyle w:val="ListParagraph"/>
        <w:spacing w:line="480" w:lineRule="auto"/>
        <w:ind w:left="0"/>
        <w:jc w:val="both"/>
        <w:rPr>
          <w:b/>
          <w:sz w:val="24"/>
          <w:szCs w:val="24"/>
        </w:rPr>
      </w:pPr>
      <w:r w:rsidRPr="00623DE1">
        <w:rPr>
          <w:b/>
          <w:sz w:val="24"/>
          <w:szCs w:val="24"/>
        </w:rPr>
        <w:t>Steps to implement hyper personalisation:</w:t>
      </w:r>
    </w:p>
    <w:p w14:paraId="3D98C678" w14:textId="77777777" w:rsidR="0032145C" w:rsidRPr="00623DE1" w:rsidRDefault="0032145C" w:rsidP="00623DE1">
      <w:pPr>
        <w:pStyle w:val="ListParagraph"/>
        <w:spacing w:line="480" w:lineRule="auto"/>
        <w:ind w:left="0"/>
        <w:jc w:val="both"/>
        <w:rPr>
          <w:bCs/>
          <w:sz w:val="24"/>
          <w:szCs w:val="24"/>
        </w:rPr>
      </w:pPr>
      <w:r w:rsidRPr="00623DE1">
        <w:rPr>
          <w:sz w:val="24"/>
          <w:szCs w:val="24"/>
        </w:rPr>
        <w:t xml:space="preserve">Hyper Group (2019) suggests 8 </w:t>
      </w:r>
      <w:r w:rsidRPr="00623DE1">
        <w:rPr>
          <w:bCs/>
          <w:sz w:val="24"/>
          <w:szCs w:val="24"/>
        </w:rPr>
        <w:t xml:space="preserve">steps to implement hyper personalisation </w:t>
      </w:r>
    </w:p>
    <w:p w14:paraId="2902B220" w14:textId="77777777" w:rsidR="0032145C" w:rsidRPr="00623DE1" w:rsidRDefault="0032145C" w:rsidP="00623DE1">
      <w:pPr>
        <w:pStyle w:val="ListParagraph"/>
        <w:numPr>
          <w:ilvl w:val="0"/>
          <w:numId w:val="30"/>
        </w:numPr>
        <w:spacing w:line="480" w:lineRule="auto"/>
        <w:ind w:left="0" w:firstLine="0"/>
        <w:jc w:val="both"/>
        <w:rPr>
          <w:bCs/>
          <w:sz w:val="24"/>
          <w:szCs w:val="24"/>
        </w:rPr>
      </w:pPr>
      <w:r w:rsidRPr="00623DE1">
        <w:rPr>
          <w:bCs/>
          <w:sz w:val="24"/>
          <w:szCs w:val="24"/>
        </w:rPr>
        <w:t>Define objectives:</w:t>
      </w:r>
    </w:p>
    <w:p w14:paraId="677848DE" w14:textId="77777777" w:rsidR="0032145C" w:rsidRPr="00623DE1" w:rsidRDefault="0032145C" w:rsidP="00623DE1">
      <w:pPr>
        <w:pStyle w:val="ListParagraph"/>
        <w:spacing w:line="480" w:lineRule="auto"/>
        <w:ind w:left="0"/>
        <w:jc w:val="both"/>
        <w:rPr>
          <w:bCs/>
          <w:sz w:val="24"/>
          <w:szCs w:val="24"/>
        </w:rPr>
      </w:pPr>
      <w:r w:rsidRPr="00623DE1">
        <w:rPr>
          <w:bCs/>
          <w:sz w:val="24"/>
          <w:szCs w:val="24"/>
        </w:rPr>
        <w:t>The objectives are to utilise hyper personalisation to improve customer’s interactions with the supermarket, to decrease costs, and to create sustainable innovation.</w:t>
      </w:r>
    </w:p>
    <w:p w14:paraId="0C906549" w14:textId="77777777" w:rsidR="0032145C" w:rsidRPr="00623DE1" w:rsidRDefault="0032145C" w:rsidP="00623DE1">
      <w:pPr>
        <w:pStyle w:val="ListParagraph"/>
        <w:numPr>
          <w:ilvl w:val="0"/>
          <w:numId w:val="30"/>
        </w:numPr>
        <w:spacing w:line="480" w:lineRule="auto"/>
        <w:ind w:left="0" w:firstLine="0"/>
        <w:jc w:val="both"/>
        <w:rPr>
          <w:bCs/>
          <w:sz w:val="24"/>
          <w:szCs w:val="24"/>
        </w:rPr>
      </w:pPr>
      <w:r w:rsidRPr="00623DE1">
        <w:rPr>
          <w:bCs/>
          <w:sz w:val="24"/>
          <w:szCs w:val="24"/>
        </w:rPr>
        <w:t>Resource analysis: It is necessary to assess which elements, resources and skillsets are needed to allow the hyper personalisation to happen. It is necessary to create a marketing intelligence department that oversees the data created with the app. Also, the IT department needs to find engineers that work with artificial intelligence and can apply these technologies to the app and the website.</w:t>
      </w:r>
    </w:p>
    <w:p w14:paraId="1A8A65EF" w14:textId="77777777" w:rsidR="0032145C" w:rsidRPr="00623DE1" w:rsidRDefault="0032145C" w:rsidP="00623DE1">
      <w:pPr>
        <w:pStyle w:val="ListParagraph"/>
        <w:numPr>
          <w:ilvl w:val="0"/>
          <w:numId w:val="30"/>
        </w:numPr>
        <w:spacing w:line="480" w:lineRule="auto"/>
        <w:ind w:left="0" w:firstLine="0"/>
        <w:jc w:val="both"/>
        <w:rPr>
          <w:bCs/>
          <w:sz w:val="24"/>
          <w:szCs w:val="24"/>
        </w:rPr>
      </w:pPr>
      <w:r w:rsidRPr="00623DE1">
        <w:rPr>
          <w:bCs/>
          <w:sz w:val="24"/>
          <w:szCs w:val="24"/>
        </w:rPr>
        <w:t>A compelling application plan needs to be created and approved by stakeholders.</w:t>
      </w:r>
    </w:p>
    <w:p w14:paraId="4A752F15" w14:textId="77777777" w:rsidR="0032145C" w:rsidRPr="00623DE1" w:rsidRDefault="0032145C" w:rsidP="00623DE1">
      <w:pPr>
        <w:pStyle w:val="ListParagraph"/>
        <w:numPr>
          <w:ilvl w:val="0"/>
          <w:numId w:val="30"/>
        </w:numPr>
        <w:spacing w:line="480" w:lineRule="auto"/>
        <w:ind w:left="0" w:firstLine="0"/>
        <w:jc w:val="both"/>
        <w:rPr>
          <w:bCs/>
          <w:sz w:val="24"/>
          <w:szCs w:val="24"/>
        </w:rPr>
      </w:pPr>
      <w:r w:rsidRPr="00623DE1">
        <w:rPr>
          <w:bCs/>
          <w:sz w:val="24"/>
          <w:szCs w:val="24"/>
        </w:rPr>
        <w:t xml:space="preserve">A study of 100 customers per site needs to be carried out. This will set the table for the features that are more valuable to customers to understand their motivations and journeys. </w:t>
      </w:r>
    </w:p>
    <w:p w14:paraId="0C9C0762" w14:textId="77777777" w:rsidR="0032145C" w:rsidRPr="00623DE1" w:rsidRDefault="0032145C" w:rsidP="00623DE1">
      <w:pPr>
        <w:pStyle w:val="ListParagraph"/>
        <w:numPr>
          <w:ilvl w:val="0"/>
          <w:numId w:val="30"/>
        </w:numPr>
        <w:spacing w:line="480" w:lineRule="auto"/>
        <w:ind w:left="0" w:firstLine="0"/>
        <w:jc w:val="both"/>
        <w:rPr>
          <w:bCs/>
          <w:sz w:val="24"/>
          <w:szCs w:val="24"/>
        </w:rPr>
      </w:pPr>
      <w:r w:rsidRPr="00623DE1">
        <w:rPr>
          <w:bCs/>
          <w:sz w:val="24"/>
          <w:szCs w:val="24"/>
        </w:rPr>
        <w:t>The analysis of the research from the previous step should answer behavioural features, points of friction of the customers, their interaction with Morrisons and their thoughts on the brand. This data should help increase engagement and create experiences that are attractive and satisfactory to the clients.</w:t>
      </w:r>
    </w:p>
    <w:p w14:paraId="58D3EA68" w14:textId="77777777" w:rsidR="0032145C" w:rsidRPr="00623DE1" w:rsidRDefault="0032145C" w:rsidP="00623DE1">
      <w:pPr>
        <w:pStyle w:val="ListParagraph"/>
        <w:numPr>
          <w:ilvl w:val="0"/>
          <w:numId w:val="30"/>
        </w:numPr>
        <w:spacing w:line="480" w:lineRule="auto"/>
        <w:ind w:left="0" w:firstLine="0"/>
        <w:jc w:val="both"/>
        <w:rPr>
          <w:bCs/>
          <w:sz w:val="24"/>
          <w:szCs w:val="24"/>
        </w:rPr>
      </w:pPr>
      <w:r w:rsidRPr="00623DE1">
        <w:rPr>
          <w:bCs/>
          <w:sz w:val="24"/>
          <w:szCs w:val="24"/>
        </w:rPr>
        <w:t>The relevant content or features that the customers find the most valuable should be utilised to create the app or the in-store experience.  Also, the data can help to create any interaction, content, offer that can satisfy individual customers.</w:t>
      </w:r>
    </w:p>
    <w:p w14:paraId="54D46D46" w14:textId="77777777" w:rsidR="0032145C" w:rsidRPr="00623DE1" w:rsidRDefault="0032145C" w:rsidP="00623DE1">
      <w:pPr>
        <w:pStyle w:val="ListParagraph"/>
        <w:numPr>
          <w:ilvl w:val="0"/>
          <w:numId w:val="30"/>
        </w:numPr>
        <w:spacing w:line="480" w:lineRule="auto"/>
        <w:ind w:left="0" w:firstLine="0"/>
        <w:jc w:val="both"/>
        <w:rPr>
          <w:bCs/>
          <w:sz w:val="24"/>
          <w:szCs w:val="24"/>
        </w:rPr>
      </w:pPr>
      <w:r w:rsidRPr="00623DE1">
        <w:rPr>
          <w:bCs/>
          <w:sz w:val="24"/>
          <w:szCs w:val="24"/>
        </w:rPr>
        <w:t>Implementation of the personalisation plan.</w:t>
      </w:r>
    </w:p>
    <w:p w14:paraId="7470F9EE" w14:textId="77777777" w:rsidR="0032145C" w:rsidRPr="00623DE1" w:rsidRDefault="0032145C" w:rsidP="00623DE1">
      <w:pPr>
        <w:pStyle w:val="ListParagraph"/>
        <w:numPr>
          <w:ilvl w:val="0"/>
          <w:numId w:val="30"/>
        </w:numPr>
        <w:spacing w:line="480" w:lineRule="auto"/>
        <w:ind w:left="0" w:firstLine="0"/>
        <w:jc w:val="both"/>
        <w:rPr>
          <w:bCs/>
          <w:sz w:val="24"/>
          <w:szCs w:val="24"/>
        </w:rPr>
      </w:pPr>
      <w:r w:rsidRPr="00623DE1">
        <w:rPr>
          <w:bCs/>
          <w:sz w:val="24"/>
          <w:szCs w:val="24"/>
        </w:rPr>
        <w:t>Test and optimisation of the plan.</w:t>
      </w:r>
    </w:p>
    <w:p w14:paraId="2D31280F" w14:textId="77777777" w:rsidR="0032145C" w:rsidRPr="00623DE1" w:rsidRDefault="0032145C" w:rsidP="00623DE1">
      <w:pPr>
        <w:spacing w:line="480" w:lineRule="auto"/>
        <w:jc w:val="both"/>
        <w:rPr>
          <w:rFonts w:ascii="Times New Roman" w:hAnsi="Times New Roman" w:cs="Times New Roman"/>
          <w:sz w:val="24"/>
          <w:szCs w:val="24"/>
          <w:shd w:val="clear" w:color="auto" w:fill="FFFFFF"/>
        </w:rPr>
      </w:pPr>
    </w:p>
    <w:p w14:paraId="51DA8005" w14:textId="77777777" w:rsidR="0032145C" w:rsidRPr="00623DE1" w:rsidRDefault="0032145C" w:rsidP="00623DE1">
      <w:pPr>
        <w:spacing w:line="480" w:lineRule="auto"/>
        <w:jc w:val="both"/>
        <w:rPr>
          <w:rFonts w:ascii="Times New Roman" w:hAnsi="Times New Roman" w:cs="Times New Roman"/>
          <w:b/>
          <w:bCs/>
          <w:sz w:val="24"/>
          <w:szCs w:val="24"/>
        </w:rPr>
      </w:pPr>
      <w:r w:rsidRPr="00623DE1">
        <w:rPr>
          <w:rFonts w:ascii="Times New Roman" w:hAnsi="Times New Roman" w:cs="Times New Roman"/>
          <w:b/>
          <w:bCs/>
          <w:sz w:val="24"/>
          <w:szCs w:val="24"/>
        </w:rPr>
        <w:t>Strategic options:</w:t>
      </w:r>
    </w:p>
    <w:p w14:paraId="466E1EFA"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Once the importance of hyper personalisation has been outlined, to reach the strategic goal of 2025, the proposal of 2 different strategies is presented:</w:t>
      </w:r>
    </w:p>
    <w:p w14:paraId="09A72A86" w14:textId="77777777" w:rsidR="0032145C" w:rsidRPr="00623DE1" w:rsidRDefault="0032145C" w:rsidP="00623DE1">
      <w:pPr>
        <w:pStyle w:val="ListParagraph"/>
        <w:numPr>
          <w:ilvl w:val="0"/>
          <w:numId w:val="15"/>
        </w:numPr>
        <w:spacing w:line="480" w:lineRule="auto"/>
        <w:ind w:left="0" w:firstLine="0"/>
        <w:jc w:val="both"/>
        <w:rPr>
          <w:sz w:val="24"/>
          <w:szCs w:val="24"/>
        </w:rPr>
      </w:pPr>
      <w:r w:rsidRPr="00623DE1">
        <w:rPr>
          <w:b/>
          <w:bCs/>
          <w:sz w:val="24"/>
          <w:szCs w:val="24"/>
        </w:rPr>
        <w:t>The creation of an innovative mobile app for instore innovation:</w:t>
      </w:r>
      <w:r w:rsidRPr="00623DE1">
        <w:rPr>
          <w:sz w:val="24"/>
          <w:szCs w:val="24"/>
        </w:rPr>
        <w:t xml:space="preserve"> The aim of the app will be to cause a digital disruption that will avoid queues for customers, decrease supermarket staff costs and fasten the shopping process. </w:t>
      </w:r>
      <w:r w:rsidRPr="00623DE1">
        <w:rPr>
          <w:sz w:val="24"/>
          <w:szCs w:val="24"/>
          <w:shd w:val="clear" w:color="auto" w:fill="FFFFFF"/>
        </w:rPr>
        <w:t xml:space="preserve">Shukla, and Nigam (2018, </w:t>
      </w:r>
      <w:r w:rsidRPr="00623DE1">
        <w:rPr>
          <w:sz w:val="24"/>
          <w:szCs w:val="24"/>
        </w:rPr>
        <w:t>p.131) outline that by becoming digital, apps can help a company to offer personalisation, to comprehend customers, to communicate with them and to target them with relevant products. Moreover, Clatworthy (2011) points out that an effective service design strategy needs a user focused approach that betters points of interaction in the store.</w:t>
      </w:r>
    </w:p>
    <w:p w14:paraId="6D171804" w14:textId="77777777" w:rsidR="0032145C" w:rsidRPr="00623DE1" w:rsidRDefault="0032145C" w:rsidP="00623DE1">
      <w:pPr>
        <w:pStyle w:val="ListParagraph"/>
        <w:spacing w:line="480" w:lineRule="auto"/>
        <w:ind w:left="0"/>
        <w:jc w:val="both"/>
        <w:rPr>
          <w:sz w:val="24"/>
          <w:szCs w:val="24"/>
        </w:rPr>
      </w:pPr>
      <w:r w:rsidRPr="00623DE1">
        <w:rPr>
          <w:sz w:val="24"/>
          <w:szCs w:val="24"/>
        </w:rPr>
        <w:t>The app should work the following way:</w:t>
      </w:r>
    </w:p>
    <w:p w14:paraId="2A013A48" w14:textId="77777777" w:rsidR="0032145C" w:rsidRPr="00623DE1" w:rsidRDefault="0032145C" w:rsidP="00623DE1">
      <w:pPr>
        <w:pStyle w:val="ListParagraph"/>
        <w:numPr>
          <w:ilvl w:val="0"/>
          <w:numId w:val="16"/>
        </w:numPr>
        <w:spacing w:line="480" w:lineRule="auto"/>
        <w:ind w:left="0" w:firstLine="0"/>
        <w:jc w:val="both"/>
        <w:rPr>
          <w:sz w:val="24"/>
          <w:szCs w:val="24"/>
        </w:rPr>
      </w:pPr>
      <w:r w:rsidRPr="00623DE1">
        <w:rPr>
          <w:sz w:val="24"/>
          <w:szCs w:val="24"/>
        </w:rPr>
        <w:t>The customer downloads the Morrisons app on their phone and then sets up their bank details once.</w:t>
      </w:r>
    </w:p>
    <w:p w14:paraId="0C259422" w14:textId="77777777" w:rsidR="0032145C" w:rsidRPr="00623DE1" w:rsidRDefault="0032145C" w:rsidP="00623DE1">
      <w:pPr>
        <w:pStyle w:val="ListParagraph"/>
        <w:numPr>
          <w:ilvl w:val="0"/>
          <w:numId w:val="16"/>
        </w:numPr>
        <w:spacing w:line="480" w:lineRule="auto"/>
        <w:ind w:left="0" w:firstLine="0"/>
        <w:jc w:val="both"/>
        <w:rPr>
          <w:sz w:val="24"/>
          <w:szCs w:val="24"/>
        </w:rPr>
      </w:pPr>
      <w:r w:rsidRPr="00623DE1">
        <w:rPr>
          <w:sz w:val="24"/>
          <w:szCs w:val="24"/>
        </w:rPr>
        <w:t>The customer goes to the supermarket, scans the barcodes of the products with the app</w:t>
      </w:r>
    </w:p>
    <w:p w14:paraId="18B083C4" w14:textId="77777777" w:rsidR="0032145C" w:rsidRPr="00623DE1" w:rsidRDefault="0032145C" w:rsidP="00623DE1">
      <w:pPr>
        <w:pStyle w:val="ListParagraph"/>
        <w:numPr>
          <w:ilvl w:val="0"/>
          <w:numId w:val="16"/>
        </w:numPr>
        <w:spacing w:line="480" w:lineRule="auto"/>
        <w:ind w:left="0" w:firstLine="0"/>
        <w:jc w:val="both"/>
        <w:rPr>
          <w:sz w:val="24"/>
          <w:szCs w:val="24"/>
        </w:rPr>
      </w:pPr>
      <w:r w:rsidRPr="00623DE1">
        <w:rPr>
          <w:sz w:val="24"/>
          <w:szCs w:val="24"/>
        </w:rPr>
        <w:t>The customer puts their shopping on a scale at the tilt.</w:t>
      </w:r>
    </w:p>
    <w:p w14:paraId="46BBBE82" w14:textId="77777777" w:rsidR="0032145C" w:rsidRPr="00623DE1" w:rsidRDefault="0032145C" w:rsidP="00623DE1">
      <w:pPr>
        <w:pStyle w:val="ListParagraph"/>
        <w:numPr>
          <w:ilvl w:val="0"/>
          <w:numId w:val="16"/>
        </w:numPr>
        <w:spacing w:line="480" w:lineRule="auto"/>
        <w:ind w:left="0" w:firstLine="0"/>
        <w:jc w:val="both"/>
        <w:rPr>
          <w:sz w:val="24"/>
          <w:szCs w:val="24"/>
        </w:rPr>
      </w:pPr>
      <w:r w:rsidRPr="00623DE1">
        <w:rPr>
          <w:sz w:val="24"/>
          <w:szCs w:val="24"/>
        </w:rPr>
        <w:t>After the weight of the items is analysed, also helped by artificial intelligence to scan products and it is consistent with the weight expected of the shopping, then,</w:t>
      </w:r>
    </w:p>
    <w:p w14:paraId="2B8865EF" w14:textId="77777777" w:rsidR="0032145C" w:rsidRPr="00623DE1" w:rsidRDefault="0032145C" w:rsidP="00623DE1">
      <w:pPr>
        <w:pStyle w:val="ListParagraph"/>
        <w:numPr>
          <w:ilvl w:val="0"/>
          <w:numId w:val="16"/>
        </w:numPr>
        <w:spacing w:line="480" w:lineRule="auto"/>
        <w:ind w:left="0" w:firstLine="0"/>
        <w:jc w:val="both"/>
        <w:rPr>
          <w:sz w:val="24"/>
          <w:szCs w:val="24"/>
        </w:rPr>
      </w:pPr>
      <w:r w:rsidRPr="00623DE1">
        <w:rPr>
          <w:sz w:val="24"/>
          <w:szCs w:val="24"/>
        </w:rPr>
        <w:t>The customer uses finger recognition that should already be set up on their phone to confirm the payment.</w:t>
      </w:r>
    </w:p>
    <w:p w14:paraId="2ABB3A19" w14:textId="77777777" w:rsidR="0032145C" w:rsidRPr="00623DE1" w:rsidRDefault="0032145C" w:rsidP="00623DE1">
      <w:pPr>
        <w:spacing w:line="480" w:lineRule="auto"/>
        <w:jc w:val="both"/>
        <w:rPr>
          <w:rFonts w:ascii="Times New Roman" w:hAnsi="Times New Roman" w:cs="Times New Roman"/>
          <w:sz w:val="24"/>
          <w:szCs w:val="24"/>
        </w:rPr>
      </w:pPr>
    </w:p>
    <w:p w14:paraId="6BB0945E"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Advantages:</w:t>
      </w:r>
    </w:p>
    <w:p w14:paraId="7038B855" w14:textId="77777777" w:rsidR="0032145C" w:rsidRPr="00623DE1" w:rsidRDefault="0032145C" w:rsidP="00623DE1">
      <w:pPr>
        <w:pStyle w:val="ListParagraph"/>
        <w:numPr>
          <w:ilvl w:val="0"/>
          <w:numId w:val="18"/>
        </w:numPr>
        <w:spacing w:line="480" w:lineRule="auto"/>
        <w:ind w:left="0" w:firstLine="0"/>
        <w:jc w:val="both"/>
        <w:rPr>
          <w:sz w:val="24"/>
          <w:szCs w:val="24"/>
        </w:rPr>
      </w:pPr>
      <w:r w:rsidRPr="00623DE1">
        <w:rPr>
          <w:sz w:val="24"/>
          <w:szCs w:val="24"/>
        </w:rPr>
        <w:t>This method will help the company identify shopping habits of the customers. The knowledge of the characteristics of users is critical for the creation and application of any personalised structure (</w:t>
      </w:r>
      <w:r w:rsidRPr="00623DE1">
        <w:rPr>
          <w:sz w:val="24"/>
          <w:szCs w:val="24"/>
          <w:shd w:val="clear" w:color="auto" w:fill="FFFFFF"/>
        </w:rPr>
        <w:t>Steichen and Wade, 2010, p.7).</w:t>
      </w:r>
    </w:p>
    <w:p w14:paraId="4B047B28" w14:textId="77777777" w:rsidR="0032145C" w:rsidRPr="00623DE1" w:rsidRDefault="0032145C" w:rsidP="00623DE1">
      <w:pPr>
        <w:pStyle w:val="ListParagraph"/>
        <w:numPr>
          <w:ilvl w:val="0"/>
          <w:numId w:val="18"/>
        </w:numPr>
        <w:spacing w:line="480" w:lineRule="auto"/>
        <w:ind w:left="0" w:firstLine="0"/>
        <w:jc w:val="both"/>
        <w:rPr>
          <w:sz w:val="24"/>
          <w:szCs w:val="24"/>
        </w:rPr>
      </w:pPr>
      <w:r w:rsidRPr="00623DE1">
        <w:rPr>
          <w:sz w:val="24"/>
          <w:szCs w:val="24"/>
        </w:rPr>
        <w:t xml:space="preserve">It will help Morrisons to send specific offers that are relevant to the segment that the customer belongs to. </w:t>
      </w:r>
    </w:p>
    <w:p w14:paraId="05F58520" w14:textId="77777777" w:rsidR="0032145C" w:rsidRPr="00623DE1" w:rsidRDefault="0032145C" w:rsidP="00623DE1">
      <w:pPr>
        <w:pStyle w:val="ListParagraph"/>
        <w:spacing w:line="480" w:lineRule="auto"/>
        <w:ind w:left="0"/>
        <w:jc w:val="both"/>
        <w:rPr>
          <w:sz w:val="24"/>
          <w:szCs w:val="24"/>
        </w:rPr>
      </w:pPr>
    </w:p>
    <w:p w14:paraId="3700DD10"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Disadvantages:</w:t>
      </w:r>
    </w:p>
    <w:p w14:paraId="372D90BF" w14:textId="77777777" w:rsidR="0032145C" w:rsidRPr="00623DE1" w:rsidRDefault="0032145C" w:rsidP="00623DE1">
      <w:pPr>
        <w:pStyle w:val="ListParagraph"/>
        <w:numPr>
          <w:ilvl w:val="0"/>
          <w:numId w:val="17"/>
        </w:numPr>
        <w:spacing w:line="480" w:lineRule="auto"/>
        <w:ind w:left="0" w:firstLine="0"/>
        <w:jc w:val="both"/>
        <w:rPr>
          <w:sz w:val="24"/>
          <w:szCs w:val="24"/>
        </w:rPr>
      </w:pPr>
      <w:r w:rsidRPr="00623DE1">
        <w:rPr>
          <w:sz w:val="24"/>
          <w:szCs w:val="24"/>
        </w:rPr>
        <w:t>The cost of the app and the technology needed are high.</w:t>
      </w:r>
    </w:p>
    <w:p w14:paraId="6A16B25F" w14:textId="77777777" w:rsidR="0032145C" w:rsidRPr="00623DE1" w:rsidRDefault="0032145C" w:rsidP="00623DE1">
      <w:pPr>
        <w:pStyle w:val="ListParagraph"/>
        <w:numPr>
          <w:ilvl w:val="0"/>
          <w:numId w:val="17"/>
        </w:numPr>
        <w:spacing w:line="480" w:lineRule="auto"/>
        <w:ind w:left="0" w:firstLine="0"/>
        <w:jc w:val="both"/>
        <w:rPr>
          <w:sz w:val="24"/>
          <w:szCs w:val="24"/>
        </w:rPr>
      </w:pPr>
      <w:r w:rsidRPr="00623DE1">
        <w:rPr>
          <w:sz w:val="24"/>
          <w:szCs w:val="24"/>
        </w:rPr>
        <w:t>The company will need to acquire special tilts with the integration of artificial technology.</w:t>
      </w:r>
    </w:p>
    <w:p w14:paraId="03C5CF31" w14:textId="77777777" w:rsidR="0032145C" w:rsidRPr="00623DE1" w:rsidRDefault="0032145C" w:rsidP="00623DE1">
      <w:pPr>
        <w:spacing w:line="480" w:lineRule="auto"/>
        <w:jc w:val="both"/>
        <w:rPr>
          <w:rFonts w:ascii="Times New Roman" w:hAnsi="Times New Roman" w:cs="Times New Roman"/>
          <w:sz w:val="24"/>
          <w:szCs w:val="24"/>
        </w:rPr>
      </w:pPr>
    </w:p>
    <w:p w14:paraId="56AA34C2" w14:textId="77777777" w:rsidR="0032145C" w:rsidRPr="00623DE1" w:rsidRDefault="0032145C" w:rsidP="00623DE1">
      <w:pPr>
        <w:spacing w:line="480" w:lineRule="auto"/>
        <w:jc w:val="both"/>
        <w:rPr>
          <w:rFonts w:ascii="Times New Roman" w:hAnsi="Times New Roman" w:cs="Times New Roman"/>
          <w:b/>
          <w:bCs/>
          <w:sz w:val="24"/>
          <w:szCs w:val="24"/>
        </w:rPr>
      </w:pPr>
      <w:r w:rsidRPr="00623DE1">
        <w:rPr>
          <w:rFonts w:ascii="Times New Roman" w:hAnsi="Times New Roman" w:cs="Times New Roman"/>
          <w:b/>
          <w:bCs/>
          <w:sz w:val="24"/>
          <w:szCs w:val="24"/>
        </w:rPr>
        <w:t xml:space="preserve">Impact on other areas of the organisation: </w:t>
      </w:r>
    </w:p>
    <w:p w14:paraId="5AB6EBE3" w14:textId="77777777" w:rsidR="0032145C" w:rsidRPr="00623DE1" w:rsidRDefault="0032145C" w:rsidP="00623DE1">
      <w:pPr>
        <w:pStyle w:val="ListParagraph"/>
        <w:spacing w:line="480" w:lineRule="auto"/>
        <w:ind w:left="0"/>
        <w:jc w:val="both"/>
        <w:rPr>
          <w:sz w:val="24"/>
          <w:szCs w:val="24"/>
        </w:rPr>
      </w:pPr>
      <w:r w:rsidRPr="00623DE1">
        <w:rPr>
          <w:sz w:val="24"/>
          <w:szCs w:val="24"/>
        </w:rPr>
        <w:t>The company will need to set up a marketing intelligence team to extract and analyse big data. Also, Morrisons would need to acquire app developers and engineers that oversee the application of this strategy. This strategy can set the table for greater data analysis.</w:t>
      </w:r>
    </w:p>
    <w:p w14:paraId="36845582" w14:textId="77777777" w:rsidR="0032145C" w:rsidRPr="00623DE1" w:rsidRDefault="0032145C" w:rsidP="00623DE1">
      <w:pPr>
        <w:spacing w:line="480" w:lineRule="auto"/>
        <w:jc w:val="both"/>
        <w:rPr>
          <w:rFonts w:ascii="Times New Roman" w:hAnsi="Times New Roman" w:cs="Times New Roman"/>
          <w:b/>
          <w:bCs/>
          <w:sz w:val="24"/>
          <w:szCs w:val="24"/>
        </w:rPr>
      </w:pPr>
    </w:p>
    <w:p w14:paraId="0DD1213D" w14:textId="77777777" w:rsidR="0032145C" w:rsidRPr="00623DE1" w:rsidRDefault="0032145C" w:rsidP="00623DE1">
      <w:pPr>
        <w:pStyle w:val="ListParagraph"/>
        <w:numPr>
          <w:ilvl w:val="0"/>
          <w:numId w:val="15"/>
        </w:numPr>
        <w:spacing w:line="480" w:lineRule="auto"/>
        <w:ind w:left="0" w:firstLine="0"/>
        <w:jc w:val="both"/>
        <w:rPr>
          <w:sz w:val="24"/>
          <w:szCs w:val="24"/>
        </w:rPr>
      </w:pPr>
      <w:r w:rsidRPr="00623DE1">
        <w:rPr>
          <w:b/>
          <w:bCs/>
          <w:sz w:val="24"/>
          <w:szCs w:val="24"/>
        </w:rPr>
        <w:t xml:space="preserve">Another strategy could be the optimisation of Morrisons website through artificial intelligence </w:t>
      </w:r>
      <w:r w:rsidRPr="00623DE1">
        <w:rPr>
          <w:sz w:val="24"/>
          <w:szCs w:val="24"/>
        </w:rPr>
        <w:t>(Goyal, 2019)</w:t>
      </w:r>
      <w:r w:rsidRPr="00623DE1">
        <w:rPr>
          <w:b/>
          <w:bCs/>
          <w:sz w:val="24"/>
          <w:szCs w:val="24"/>
        </w:rPr>
        <w:t>.</w:t>
      </w:r>
      <w:r w:rsidRPr="00623DE1">
        <w:rPr>
          <w:sz w:val="24"/>
          <w:szCs w:val="24"/>
        </w:rPr>
        <w:t xml:space="preserve"> This proposal includes the utilisation of artificial intelligence to not only give customers suggestions of products that they are likely to acquire on their app and the website, but also to suggest which products might have run out from their cupboards based on average utilisation and frequency of acquisition. The tool could also suggest ingredients from recipes that can be quickly added to the shopping lists, it could create a shopping list based on the customer’s interests that the customer can edit and adapt. However, the intention is to be in touch with the consumer’s habits and needs in a way that a shopping list can be done and finished in under 5 minutes. Another important feature could be giving the ability to the website with artificial intelligence to identify, based on the location of the customer, the prices of the delivery slots to reduce the fuel consumption and decrease costs. </w:t>
      </w:r>
    </w:p>
    <w:p w14:paraId="0F3A8F9F" w14:textId="77777777" w:rsidR="0032145C" w:rsidRPr="00623DE1" w:rsidRDefault="0032145C" w:rsidP="00623DE1">
      <w:pPr>
        <w:pStyle w:val="ListParagraph"/>
        <w:spacing w:line="480" w:lineRule="auto"/>
        <w:ind w:left="0"/>
        <w:jc w:val="both"/>
        <w:rPr>
          <w:sz w:val="24"/>
          <w:szCs w:val="24"/>
        </w:rPr>
      </w:pPr>
      <w:r w:rsidRPr="00623DE1">
        <w:rPr>
          <w:sz w:val="24"/>
          <w:szCs w:val="24"/>
        </w:rPr>
        <w:t>Advantages:</w:t>
      </w:r>
    </w:p>
    <w:p w14:paraId="54A47990" w14:textId="77777777" w:rsidR="0032145C" w:rsidRPr="00623DE1" w:rsidRDefault="0032145C" w:rsidP="00623DE1">
      <w:pPr>
        <w:pStyle w:val="ListParagraph"/>
        <w:numPr>
          <w:ilvl w:val="0"/>
          <w:numId w:val="20"/>
        </w:numPr>
        <w:spacing w:line="480" w:lineRule="auto"/>
        <w:ind w:left="0" w:firstLine="0"/>
        <w:jc w:val="both"/>
        <w:rPr>
          <w:sz w:val="24"/>
          <w:szCs w:val="24"/>
        </w:rPr>
      </w:pPr>
      <w:r w:rsidRPr="00623DE1">
        <w:rPr>
          <w:sz w:val="24"/>
          <w:szCs w:val="24"/>
        </w:rPr>
        <w:t>It will utilise hyper personalisation to deliver an efficient service.</w:t>
      </w:r>
    </w:p>
    <w:p w14:paraId="44D868FF" w14:textId="77777777" w:rsidR="0032145C" w:rsidRPr="00623DE1" w:rsidRDefault="0032145C" w:rsidP="00623DE1">
      <w:pPr>
        <w:pStyle w:val="ListParagraph"/>
        <w:numPr>
          <w:ilvl w:val="0"/>
          <w:numId w:val="20"/>
        </w:numPr>
        <w:spacing w:line="480" w:lineRule="auto"/>
        <w:ind w:left="0" w:firstLine="0"/>
        <w:jc w:val="both"/>
        <w:rPr>
          <w:sz w:val="24"/>
          <w:szCs w:val="24"/>
        </w:rPr>
      </w:pPr>
      <w:r w:rsidRPr="00623DE1">
        <w:rPr>
          <w:sz w:val="24"/>
          <w:szCs w:val="24"/>
        </w:rPr>
        <w:t>It will fasten the shopping experience for the customer.</w:t>
      </w:r>
    </w:p>
    <w:p w14:paraId="3D40D6C1" w14:textId="77777777" w:rsidR="0032145C" w:rsidRPr="00623DE1" w:rsidRDefault="0032145C" w:rsidP="00623DE1">
      <w:pPr>
        <w:pStyle w:val="ListParagraph"/>
        <w:numPr>
          <w:ilvl w:val="0"/>
          <w:numId w:val="20"/>
        </w:numPr>
        <w:spacing w:line="480" w:lineRule="auto"/>
        <w:ind w:left="0" w:firstLine="0"/>
        <w:jc w:val="both"/>
        <w:rPr>
          <w:sz w:val="24"/>
          <w:szCs w:val="24"/>
        </w:rPr>
      </w:pPr>
      <w:r w:rsidRPr="00623DE1">
        <w:rPr>
          <w:sz w:val="24"/>
          <w:szCs w:val="24"/>
        </w:rPr>
        <w:t>It could be an important source of big data for the company.</w:t>
      </w:r>
    </w:p>
    <w:p w14:paraId="7B7B74F7" w14:textId="77777777" w:rsidR="0032145C" w:rsidRPr="00623DE1" w:rsidRDefault="0032145C" w:rsidP="00623DE1">
      <w:pPr>
        <w:pStyle w:val="ListParagraph"/>
        <w:spacing w:line="480" w:lineRule="auto"/>
        <w:ind w:left="0"/>
        <w:jc w:val="both"/>
        <w:rPr>
          <w:sz w:val="24"/>
          <w:szCs w:val="24"/>
        </w:rPr>
      </w:pPr>
    </w:p>
    <w:p w14:paraId="4A43132D" w14:textId="77777777" w:rsidR="0032145C" w:rsidRPr="00623DE1" w:rsidRDefault="0032145C" w:rsidP="00623DE1">
      <w:pPr>
        <w:pStyle w:val="ListParagraph"/>
        <w:spacing w:line="480" w:lineRule="auto"/>
        <w:ind w:left="0"/>
        <w:jc w:val="both"/>
        <w:rPr>
          <w:sz w:val="24"/>
          <w:szCs w:val="24"/>
        </w:rPr>
      </w:pPr>
      <w:r w:rsidRPr="00623DE1">
        <w:rPr>
          <w:sz w:val="24"/>
          <w:szCs w:val="24"/>
        </w:rPr>
        <w:t>Disadvantages:</w:t>
      </w:r>
    </w:p>
    <w:p w14:paraId="0A439179" w14:textId="77777777" w:rsidR="0032145C" w:rsidRPr="00623DE1" w:rsidRDefault="0032145C" w:rsidP="00623DE1">
      <w:pPr>
        <w:pStyle w:val="ListParagraph"/>
        <w:numPr>
          <w:ilvl w:val="0"/>
          <w:numId w:val="19"/>
        </w:numPr>
        <w:spacing w:line="480" w:lineRule="auto"/>
        <w:ind w:left="0" w:firstLine="0"/>
        <w:jc w:val="both"/>
        <w:rPr>
          <w:sz w:val="24"/>
          <w:szCs w:val="24"/>
        </w:rPr>
      </w:pPr>
      <w:r w:rsidRPr="00623DE1">
        <w:rPr>
          <w:sz w:val="24"/>
          <w:szCs w:val="24"/>
        </w:rPr>
        <w:t>It might decrease impulse buying</w:t>
      </w:r>
    </w:p>
    <w:p w14:paraId="5D30868D" w14:textId="77777777" w:rsidR="0032145C" w:rsidRPr="00623DE1" w:rsidRDefault="0032145C" w:rsidP="00623DE1">
      <w:pPr>
        <w:pStyle w:val="ListParagraph"/>
        <w:numPr>
          <w:ilvl w:val="0"/>
          <w:numId w:val="19"/>
        </w:numPr>
        <w:spacing w:line="480" w:lineRule="auto"/>
        <w:ind w:left="0" w:firstLine="0"/>
        <w:jc w:val="both"/>
        <w:rPr>
          <w:sz w:val="24"/>
          <w:szCs w:val="24"/>
        </w:rPr>
      </w:pPr>
      <w:r w:rsidRPr="00623DE1">
        <w:rPr>
          <w:sz w:val="24"/>
          <w:szCs w:val="24"/>
        </w:rPr>
        <w:t>It will require the use of a phone or laptop.</w:t>
      </w:r>
    </w:p>
    <w:p w14:paraId="29A6C6E3" w14:textId="77777777" w:rsidR="0032145C" w:rsidRPr="00623DE1" w:rsidRDefault="0032145C" w:rsidP="00623DE1">
      <w:pPr>
        <w:pStyle w:val="ListParagraph"/>
        <w:spacing w:line="480" w:lineRule="auto"/>
        <w:ind w:left="0"/>
        <w:jc w:val="both"/>
        <w:rPr>
          <w:sz w:val="24"/>
          <w:szCs w:val="24"/>
        </w:rPr>
      </w:pPr>
    </w:p>
    <w:p w14:paraId="7E28A902" w14:textId="77777777" w:rsidR="0032145C" w:rsidRPr="00623DE1" w:rsidRDefault="0032145C" w:rsidP="00623DE1">
      <w:pPr>
        <w:pStyle w:val="ListParagraph"/>
        <w:spacing w:line="480" w:lineRule="auto"/>
        <w:ind w:left="0"/>
        <w:jc w:val="both"/>
        <w:rPr>
          <w:sz w:val="24"/>
          <w:szCs w:val="24"/>
        </w:rPr>
      </w:pPr>
      <w:r w:rsidRPr="00623DE1">
        <w:rPr>
          <w:b/>
          <w:bCs/>
          <w:sz w:val="24"/>
          <w:szCs w:val="24"/>
        </w:rPr>
        <w:t xml:space="preserve">Impact on other areas of the organisation: </w:t>
      </w:r>
    </w:p>
    <w:p w14:paraId="78E8BAEB"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 xml:space="preserve">Morrisons would need to upskill the web developers and acquire personnel with the skillset necessary to carry out this investment. The company might need to redeploy their checkout operators to online picking. As Morrisons has recently increased their customer facing roles </w:t>
      </w:r>
      <w:r w:rsidRPr="00623DE1">
        <w:rPr>
          <w:rFonts w:ascii="Times New Roman" w:hAnsi="Times New Roman" w:cs="Times New Roman"/>
          <w:sz w:val="24"/>
          <w:szCs w:val="24"/>
          <w:shd w:val="clear" w:color="auto" w:fill="FFFFFF"/>
        </w:rPr>
        <w:t>(</w:t>
      </w:r>
      <w:r w:rsidRPr="00623DE1">
        <w:rPr>
          <w:rFonts w:ascii="Times New Roman" w:eastAsia="Times New Roman" w:hAnsi="Times New Roman" w:cs="Times New Roman"/>
          <w:sz w:val="24"/>
          <w:szCs w:val="24"/>
          <w:lang w:eastAsia="en-GB"/>
        </w:rPr>
        <w:t>Rogers, 2020)</w:t>
      </w:r>
      <w:r w:rsidRPr="00623DE1">
        <w:rPr>
          <w:rFonts w:ascii="Times New Roman" w:hAnsi="Times New Roman" w:cs="Times New Roman"/>
          <w:sz w:val="24"/>
          <w:szCs w:val="24"/>
        </w:rPr>
        <w:t>, it might be necessary to revaluate the optimum staff levels.</w:t>
      </w:r>
    </w:p>
    <w:p w14:paraId="1357B9B1" w14:textId="77777777" w:rsidR="0032145C" w:rsidRPr="00623DE1" w:rsidRDefault="0032145C" w:rsidP="00623DE1">
      <w:pPr>
        <w:pStyle w:val="ListParagraph"/>
        <w:spacing w:line="480" w:lineRule="auto"/>
        <w:ind w:left="0"/>
        <w:jc w:val="both"/>
        <w:rPr>
          <w:b/>
          <w:sz w:val="24"/>
          <w:szCs w:val="24"/>
        </w:rPr>
      </w:pPr>
    </w:p>
    <w:p w14:paraId="277B7991" w14:textId="77777777" w:rsidR="0032145C" w:rsidRPr="00623DE1" w:rsidRDefault="0032145C" w:rsidP="00623DE1">
      <w:pPr>
        <w:pStyle w:val="ListParagraph"/>
        <w:spacing w:line="480" w:lineRule="auto"/>
        <w:ind w:left="0"/>
        <w:jc w:val="both"/>
        <w:rPr>
          <w:b/>
          <w:sz w:val="24"/>
          <w:szCs w:val="24"/>
        </w:rPr>
      </w:pPr>
      <w:r w:rsidRPr="00623DE1">
        <w:rPr>
          <w:b/>
          <w:sz w:val="24"/>
          <w:szCs w:val="24"/>
        </w:rPr>
        <w:t xml:space="preserve">Evaluation of the strategic options: </w:t>
      </w:r>
    </w:p>
    <w:p w14:paraId="46F38757" w14:textId="77777777" w:rsidR="0032145C" w:rsidRPr="00623DE1" w:rsidRDefault="0032145C" w:rsidP="00623DE1">
      <w:pPr>
        <w:pStyle w:val="ListParagraph"/>
        <w:spacing w:line="480" w:lineRule="auto"/>
        <w:ind w:left="0"/>
        <w:jc w:val="both"/>
        <w:rPr>
          <w:bCs/>
          <w:sz w:val="24"/>
          <w:szCs w:val="24"/>
        </w:rPr>
      </w:pPr>
      <w:r w:rsidRPr="00623DE1">
        <w:rPr>
          <w:bCs/>
          <w:sz w:val="24"/>
          <w:szCs w:val="24"/>
        </w:rPr>
        <w:t xml:space="preserve">Due to the pandemic, the customers have increased online delivery </w:t>
      </w:r>
      <w:r w:rsidRPr="00623DE1">
        <w:rPr>
          <w:sz w:val="24"/>
          <w:szCs w:val="24"/>
          <w:shd w:val="clear" w:color="auto" w:fill="FFFFFF"/>
        </w:rPr>
        <w:t>to 76% in comparison to last year (</w:t>
      </w:r>
      <w:r w:rsidRPr="00623DE1">
        <w:rPr>
          <w:rStyle w:val="dont-break-out"/>
          <w:sz w:val="24"/>
          <w:szCs w:val="24"/>
          <w:shd w:val="clear" w:color="auto" w:fill="FFFFFF"/>
        </w:rPr>
        <w:t>McKevitt, 2020b</w:t>
      </w:r>
      <w:r w:rsidRPr="00623DE1">
        <w:rPr>
          <w:sz w:val="24"/>
          <w:szCs w:val="24"/>
          <w:shd w:val="clear" w:color="auto" w:fill="FFFFFF"/>
        </w:rPr>
        <w:t>).</w:t>
      </w:r>
      <w:r w:rsidRPr="00623DE1">
        <w:rPr>
          <w:bCs/>
          <w:sz w:val="24"/>
          <w:szCs w:val="24"/>
        </w:rPr>
        <w:t xml:space="preserve"> Therefore, the in-store experience and direct contact with the customer is likely to decrease. However, the knowledge of whether online delivery will decrease once the local lockdowns and the pandemic are over is still unknown. It is for these reasons, that the </w:t>
      </w:r>
      <w:r w:rsidRPr="00623DE1">
        <w:rPr>
          <w:sz w:val="24"/>
          <w:szCs w:val="24"/>
        </w:rPr>
        <w:t>optimisation of Morrisons website through artificial intelligence is recommended first. Also, it brings more value to customers and the company alike. It increases speed, it becomes a customised helper the customer and it would be a great tool to become “part of our customers”.</w:t>
      </w:r>
    </w:p>
    <w:p w14:paraId="0713FAB0" w14:textId="77777777" w:rsidR="0032145C" w:rsidRPr="00623DE1" w:rsidRDefault="0032145C" w:rsidP="00623DE1">
      <w:pPr>
        <w:pStyle w:val="ListParagraph"/>
        <w:spacing w:line="480" w:lineRule="auto"/>
        <w:ind w:left="0"/>
        <w:jc w:val="both"/>
        <w:rPr>
          <w:b/>
          <w:sz w:val="24"/>
          <w:szCs w:val="24"/>
        </w:rPr>
      </w:pPr>
      <w:r w:rsidRPr="00623DE1">
        <w:rPr>
          <w:b/>
          <w:sz w:val="24"/>
          <w:szCs w:val="24"/>
        </w:rPr>
        <w:t xml:space="preserve">Recommendations: </w:t>
      </w:r>
    </w:p>
    <w:p w14:paraId="2484F54D" w14:textId="77777777" w:rsidR="0032145C" w:rsidRPr="00623DE1" w:rsidRDefault="0032145C" w:rsidP="00623DE1">
      <w:pPr>
        <w:pStyle w:val="ListParagraph"/>
        <w:numPr>
          <w:ilvl w:val="0"/>
          <w:numId w:val="31"/>
        </w:numPr>
        <w:spacing w:line="480" w:lineRule="auto"/>
        <w:jc w:val="both"/>
        <w:rPr>
          <w:bCs/>
          <w:sz w:val="24"/>
          <w:szCs w:val="24"/>
        </w:rPr>
      </w:pPr>
      <w:r w:rsidRPr="00623DE1">
        <w:rPr>
          <w:bCs/>
          <w:sz w:val="24"/>
          <w:szCs w:val="24"/>
        </w:rPr>
        <w:t xml:space="preserve">Morrisons should change their core purpose from “feed the nation” to “part of you” </w:t>
      </w:r>
    </w:p>
    <w:p w14:paraId="1BC349C4" w14:textId="77777777" w:rsidR="0032145C" w:rsidRPr="00623DE1" w:rsidRDefault="0032145C" w:rsidP="00623DE1">
      <w:pPr>
        <w:pStyle w:val="ListParagraph"/>
        <w:numPr>
          <w:ilvl w:val="0"/>
          <w:numId w:val="31"/>
        </w:numPr>
        <w:spacing w:line="480" w:lineRule="auto"/>
        <w:jc w:val="both"/>
        <w:rPr>
          <w:bCs/>
          <w:sz w:val="24"/>
          <w:szCs w:val="24"/>
        </w:rPr>
      </w:pPr>
      <w:r w:rsidRPr="00623DE1">
        <w:rPr>
          <w:bCs/>
          <w:sz w:val="24"/>
          <w:szCs w:val="24"/>
        </w:rPr>
        <w:t>The company should redeploy their workforce from customer facing roles to support the online delivery service.</w:t>
      </w:r>
    </w:p>
    <w:p w14:paraId="2DF19FEC" w14:textId="1D3D7813" w:rsidR="0032145C" w:rsidRPr="00623DE1" w:rsidRDefault="0032145C" w:rsidP="00623DE1">
      <w:pPr>
        <w:pStyle w:val="ListParagraph"/>
        <w:numPr>
          <w:ilvl w:val="0"/>
          <w:numId w:val="31"/>
        </w:numPr>
        <w:spacing w:line="480" w:lineRule="auto"/>
        <w:jc w:val="both"/>
        <w:rPr>
          <w:bCs/>
          <w:sz w:val="24"/>
          <w:szCs w:val="24"/>
        </w:rPr>
      </w:pPr>
      <w:r w:rsidRPr="00623DE1">
        <w:rPr>
          <w:bCs/>
          <w:sz w:val="24"/>
          <w:szCs w:val="24"/>
        </w:rPr>
        <w:t>The company should focus on enhancing customer experience across all channels.</w:t>
      </w:r>
    </w:p>
    <w:p w14:paraId="38939A77" w14:textId="77777777" w:rsidR="0032145C" w:rsidRPr="00623DE1" w:rsidRDefault="0032145C" w:rsidP="00623DE1">
      <w:pPr>
        <w:pStyle w:val="ListParagraph"/>
        <w:spacing w:line="480" w:lineRule="auto"/>
        <w:ind w:left="0"/>
        <w:jc w:val="both"/>
        <w:rPr>
          <w:b/>
          <w:sz w:val="24"/>
          <w:szCs w:val="24"/>
        </w:rPr>
      </w:pPr>
    </w:p>
    <w:p w14:paraId="339DE8CD" w14:textId="77777777" w:rsidR="0032145C" w:rsidRPr="00623DE1" w:rsidRDefault="0032145C" w:rsidP="00623DE1">
      <w:pPr>
        <w:spacing w:line="480" w:lineRule="auto"/>
        <w:jc w:val="both"/>
        <w:rPr>
          <w:rFonts w:ascii="Times New Roman" w:hAnsi="Times New Roman" w:cs="Times New Roman"/>
          <w:b/>
          <w:bCs/>
          <w:sz w:val="24"/>
          <w:szCs w:val="24"/>
        </w:rPr>
      </w:pPr>
      <w:r w:rsidRPr="00623DE1">
        <w:rPr>
          <w:rFonts w:ascii="Times New Roman" w:hAnsi="Times New Roman" w:cs="Times New Roman"/>
          <w:b/>
          <w:bCs/>
          <w:sz w:val="24"/>
          <w:szCs w:val="24"/>
        </w:rPr>
        <w:t>Conclusion:</w:t>
      </w:r>
    </w:p>
    <w:p w14:paraId="4BF8C93A"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 xml:space="preserve">After the thorough internal and external strategic analysis of Morrisons, one can conclude by stating that due to intense competition the organisation needs to focus on hyper personalisation to achieve future competitive advantage in the retail industry. Also, the strategic direction must be reshaped to allow the application of personalised customer care. </w:t>
      </w:r>
    </w:p>
    <w:p w14:paraId="224C9E39"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Technology driven solutions are cost effective and are the most efficient at helping with hyper personalisation. The creation of a mobile app that enhances in-store customer experience and the utilisation of artificial intelligence on the website are the main strategies that have the potential to increase hyper personalisation and that were proposed in order to provide future competitive advantage. Nevertheless, due to the increase of the online customers, that have grown caused by the pandemic, the strategy that utilised artificial intelligence on the customer’s delivery was the strategy that was recommended.</w:t>
      </w:r>
    </w:p>
    <w:p w14:paraId="705EB69D" w14:textId="77777777" w:rsidR="0032145C" w:rsidRPr="00623DE1" w:rsidRDefault="0032145C" w:rsidP="00623DE1">
      <w:pPr>
        <w:spacing w:line="480" w:lineRule="auto"/>
        <w:jc w:val="both"/>
        <w:rPr>
          <w:rFonts w:ascii="Times New Roman" w:hAnsi="Times New Roman" w:cs="Times New Roman"/>
          <w:sz w:val="24"/>
          <w:szCs w:val="24"/>
        </w:rPr>
      </w:pPr>
      <w:r w:rsidRPr="00623DE1">
        <w:rPr>
          <w:rFonts w:ascii="Times New Roman" w:hAnsi="Times New Roman" w:cs="Times New Roman"/>
          <w:sz w:val="24"/>
          <w:szCs w:val="24"/>
        </w:rPr>
        <w:t>In addition, drawbacks from personalisation were outlined. However, these should not deter the company from pursuing this strategic goal.</w:t>
      </w:r>
    </w:p>
    <w:p w14:paraId="232660E4" w14:textId="77777777" w:rsidR="00AB6121" w:rsidRDefault="00AB6121">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644FFC9F" w14:textId="49D4DE32" w:rsidR="00AB6121" w:rsidRDefault="00401525" w:rsidP="00401525">
      <w:pPr>
        <w:rPr>
          <w:rFonts w:ascii="Times New Roman" w:hAnsi="Times New Roman" w:cs="Times New Roman"/>
          <w:b/>
          <w:bCs/>
          <w:sz w:val="24"/>
          <w:szCs w:val="24"/>
        </w:rPr>
      </w:pPr>
      <w:r w:rsidRPr="00B01C58">
        <w:rPr>
          <w:rFonts w:ascii="Times New Roman" w:hAnsi="Times New Roman" w:cs="Times New Roman"/>
          <w:b/>
          <w:bCs/>
          <w:sz w:val="24"/>
          <w:szCs w:val="24"/>
        </w:rPr>
        <w:t>Appendix:</w:t>
      </w:r>
    </w:p>
    <w:p w14:paraId="200129A7" w14:textId="77777777" w:rsidR="004E1CFC" w:rsidRPr="00047DD4" w:rsidRDefault="004E1CFC" w:rsidP="004E1CFC">
      <w:pPr>
        <w:jc w:val="both"/>
        <w:rPr>
          <w:rFonts w:ascii="Times New Roman" w:hAnsi="Times New Roman" w:cs="Times New Roman"/>
          <w:sz w:val="24"/>
          <w:szCs w:val="24"/>
          <w:shd w:val="clear" w:color="auto" w:fill="FFFFFF"/>
        </w:rPr>
      </w:pPr>
    </w:p>
    <w:p w14:paraId="79F51288" w14:textId="50FDD602" w:rsidR="00AB6121" w:rsidRDefault="00AB6121" w:rsidP="00401525">
      <w:pPr>
        <w:rPr>
          <w:rFonts w:ascii="Times New Roman" w:hAnsi="Times New Roman" w:cs="Times New Roman"/>
          <w:b/>
          <w:bCs/>
          <w:sz w:val="24"/>
          <w:szCs w:val="24"/>
        </w:rPr>
      </w:pPr>
    </w:p>
    <w:p w14:paraId="3507DC2D" w14:textId="77777777" w:rsidR="00AB6121" w:rsidRDefault="00AB6121">
      <w:pPr>
        <w:rPr>
          <w:rFonts w:ascii="Times New Roman" w:hAnsi="Times New Roman" w:cs="Times New Roman"/>
          <w:b/>
          <w:bCs/>
          <w:sz w:val="24"/>
          <w:szCs w:val="24"/>
        </w:rPr>
      </w:pPr>
      <w:r>
        <w:rPr>
          <w:rFonts w:ascii="Times New Roman" w:hAnsi="Times New Roman" w:cs="Times New Roman"/>
          <w:b/>
          <w:bCs/>
          <w:sz w:val="24"/>
          <w:szCs w:val="24"/>
        </w:rPr>
        <w:br w:type="page"/>
      </w:r>
    </w:p>
    <w:p w14:paraId="5B5DB757" w14:textId="30EA1468" w:rsidR="005B47BF" w:rsidRDefault="00401525" w:rsidP="00401525">
      <w:pPr>
        <w:rPr>
          <w:rFonts w:ascii="Times New Roman" w:eastAsia="Times New Roman" w:hAnsi="Times New Roman" w:cs="Times New Roman"/>
          <w:b/>
          <w:bCs/>
          <w:sz w:val="24"/>
          <w:szCs w:val="24"/>
          <w:lang w:eastAsia="en-GB"/>
        </w:rPr>
      </w:pPr>
      <w:r w:rsidRPr="00C00DD5">
        <w:rPr>
          <w:rFonts w:ascii="Times New Roman" w:eastAsia="Times New Roman" w:hAnsi="Times New Roman" w:cs="Times New Roman"/>
          <w:b/>
          <w:bCs/>
          <w:sz w:val="24"/>
          <w:szCs w:val="24"/>
          <w:lang w:eastAsia="en-GB"/>
        </w:rPr>
        <w:t>B</w:t>
      </w:r>
      <w:r>
        <w:rPr>
          <w:rFonts w:ascii="Times New Roman" w:eastAsia="Times New Roman" w:hAnsi="Times New Roman" w:cs="Times New Roman"/>
          <w:b/>
          <w:bCs/>
          <w:sz w:val="24"/>
          <w:szCs w:val="24"/>
          <w:lang w:eastAsia="en-GB"/>
        </w:rPr>
        <w:t>ibliography:</w:t>
      </w:r>
    </w:p>
    <w:p w14:paraId="6619879A" w14:textId="38635C3A"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ALLEN, M., 2015. Origins, role, responsibilities and activities of the UK's Grocery Code Adjudicator.</w:t>
      </w:r>
    </w:p>
    <w:p w14:paraId="56D5E7C6" w14:textId="77777777" w:rsidR="00832E20" w:rsidRPr="00420456" w:rsidRDefault="00832E20" w:rsidP="00420456">
      <w:pPr>
        <w:pStyle w:val="NoSpacing"/>
        <w:rPr>
          <w:rFonts w:ascii="Times New Roman" w:hAnsi="Times New Roman" w:cs="Times New Roman"/>
          <w:sz w:val="24"/>
          <w:szCs w:val="24"/>
        </w:rPr>
      </w:pPr>
    </w:p>
    <w:p w14:paraId="7C74134E" w14:textId="67297470"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ALLEN, R.S. and HELMS, M.M., 2006. Linking strategic practices and organizational performance to Porter's generic strategies. </w:t>
      </w:r>
      <w:r w:rsidRPr="00420456">
        <w:rPr>
          <w:rFonts w:ascii="Times New Roman" w:hAnsi="Times New Roman" w:cs="Times New Roman"/>
          <w:i/>
          <w:iCs/>
          <w:sz w:val="24"/>
          <w:szCs w:val="24"/>
        </w:rPr>
        <w:t>Business Process Management Journal, </w:t>
      </w:r>
      <w:r w:rsidRPr="00420456">
        <w:rPr>
          <w:rFonts w:ascii="Times New Roman" w:hAnsi="Times New Roman" w:cs="Times New Roman"/>
          <w:sz w:val="24"/>
          <w:szCs w:val="24"/>
        </w:rPr>
        <w:t>.</w:t>
      </w:r>
    </w:p>
    <w:p w14:paraId="3C64E0E7" w14:textId="77777777" w:rsidR="00832E20" w:rsidRPr="00420456" w:rsidRDefault="00832E20" w:rsidP="00420456">
      <w:pPr>
        <w:pStyle w:val="NoSpacing"/>
        <w:rPr>
          <w:rFonts w:ascii="Times New Roman" w:hAnsi="Times New Roman" w:cs="Times New Roman"/>
          <w:sz w:val="24"/>
          <w:szCs w:val="24"/>
        </w:rPr>
      </w:pPr>
    </w:p>
    <w:p w14:paraId="0C159AEA" w14:textId="0514CD32"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BANKER, R.D., MASHRUWALA, R. and TRIPATHY, A., 2014. Does a differentiation strategy lead to more sustainable financial performance than a cost leadership strategy? </w:t>
      </w:r>
      <w:r w:rsidRPr="00420456">
        <w:rPr>
          <w:rFonts w:ascii="Times New Roman" w:hAnsi="Times New Roman" w:cs="Times New Roman"/>
          <w:i/>
          <w:iCs/>
          <w:sz w:val="24"/>
          <w:szCs w:val="24"/>
        </w:rPr>
        <w:t>Management Decision, </w:t>
      </w:r>
      <w:r w:rsidRPr="00420456">
        <w:rPr>
          <w:rFonts w:ascii="Times New Roman" w:hAnsi="Times New Roman" w:cs="Times New Roman"/>
          <w:sz w:val="24"/>
          <w:szCs w:val="24"/>
        </w:rPr>
        <w:t>.</w:t>
      </w:r>
    </w:p>
    <w:p w14:paraId="0A10B163" w14:textId="77777777" w:rsidR="00832E20" w:rsidRPr="00420456" w:rsidRDefault="00832E20" w:rsidP="00420456">
      <w:pPr>
        <w:pStyle w:val="NoSpacing"/>
        <w:rPr>
          <w:rFonts w:ascii="Times New Roman" w:hAnsi="Times New Roman" w:cs="Times New Roman"/>
          <w:sz w:val="24"/>
          <w:szCs w:val="24"/>
        </w:rPr>
      </w:pPr>
    </w:p>
    <w:p w14:paraId="33E4B4FC" w14:textId="3D71DB9C"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BARNEY, J.B. and HESTERLY, W.S., 2018. </w:t>
      </w:r>
      <w:r w:rsidRPr="00420456">
        <w:rPr>
          <w:rFonts w:ascii="Times New Roman" w:hAnsi="Times New Roman" w:cs="Times New Roman"/>
          <w:i/>
          <w:iCs/>
          <w:sz w:val="24"/>
          <w:szCs w:val="24"/>
        </w:rPr>
        <w:t>Strategic Management and Competitive Advantage: Concepts and Cases, Global Edition. </w:t>
      </w:r>
      <w:r w:rsidRPr="00420456">
        <w:rPr>
          <w:rFonts w:ascii="Times New Roman" w:hAnsi="Times New Roman" w:cs="Times New Roman"/>
          <w:sz w:val="24"/>
          <w:szCs w:val="24"/>
        </w:rPr>
        <w:t>Harlow, United Kingdom: Pearson Education Limited.</w:t>
      </w:r>
    </w:p>
    <w:p w14:paraId="5402D5CC" w14:textId="77777777" w:rsidR="00832E20" w:rsidRPr="00420456" w:rsidRDefault="00832E20" w:rsidP="00420456">
      <w:pPr>
        <w:pStyle w:val="NoSpacing"/>
        <w:rPr>
          <w:rFonts w:ascii="Times New Roman" w:hAnsi="Times New Roman" w:cs="Times New Roman"/>
          <w:sz w:val="24"/>
          <w:szCs w:val="24"/>
        </w:rPr>
      </w:pPr>
    </w:p>
    <w:p w14:paraId="4B58F0E3"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BBC (2020). </w:t>
      </w:r>
      <w:r w:rsidRPr="00420456">
        <w:rPr>
          <w:rFonts w:ascii="Times New Roman" w:eastAsia="Times New Roman" w:hAnsi="Times New Roman" w:cs="Times New Roman"/>
          <w:i/>
          <w:iCs/>
          <w:sz w:val="24"/>
          <w:szCs w:val="24"/>
          <w:lang w:eastAsia="en-GB"/>
        </w:rPr>
        <w:t>Morrisons sales rise but profits hit by Covid costs,</w:t>
      </w:r>
      <w:r w:rsidRPr="00420456">
        <w:rPr>
          <w:rFonts w:ascii="Times New Roman" w:eastAsia="Times New Roman" w:hAnsi="Times New Roman" w:cs="Times New Roman"/>
          <w:sz w:val="24"/>
          <w:szCs w:val="24"/>
          <w:lang w:eastAsia="en-GB"/>
        </w:rPr>
        <w:t> [Online] Available from: https://www.bbc.co.uk/news/business-54098315 [Accessed November 30, 2020].</w:t>
      </w:r>
    </w:p>
    <w:p w14:paraId="2E1E07DD" w14:textId="0BD0E30E" w:rsidR="00F714B3"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shd w:val="clear" w:color="auto" w:fill="FFFFFF"/>
          <w:lang w:eastAsia="en-GB"/>
        </w:rPr>
        <w:t>The type of source: Website</w:t>
      </w:r>
    </w:p>
    <w:p w14:paraId="67A351CC" w14:textId="77777777" w:rsidR="00832E20" w:rsidRPr="00420456" w:rsidRDefault="00832E20" w:rsidP="00420456">
      <w:pPr>
        <w:pStyle w:val="NoSpacing"/>
        <w:rPr>
          <w:rFonts w:ascii="Times New Roman" w:eastAsia="Times New Roman" w:hAnsi="Times New Roman" w:cs="Times New Roman"/>
          <w:sz w:val="24"/>
          <w:szCs w:val="24"/>
          <w:shd w:val="clear" w:color="auto" w:fill="FFFFFF"/>
          <w:lang w:eastAsia="en-GB"/>
        </w:rPr>
      </w:pPr>
    </w:p>
    <w:p w14:paraId="6800074E" w14:textId="7F85E469"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BENTHAM, J., 2018. Business and Economics in the News–Sainsbury's and Asda-the decade's mega-merger. </w:t>
      </w:r>
      <w:r w:rsidRPr="00420456">
        <w:rPr>
          <w:rFonts w:ascii="Times New Roman" w:hAnsi="Times New Roman" w:cs="Times New Roman"/>
          <w:i/>
          <w:iCs/>
          <w:sz w:val="24"/>
          <w:szCs w:val="24"/>
        </w:rPr>
        <w:t>Teaching Business &amp; Economics, </w:t>
      </w:r>
      <w:r w:rsidRPr="00420456">
        <w:rPr>
          <w:rFonts w:ascii="Times New Roman" w:hAnsi="Times New Roman" w:cs="Times New Roman"/>
          <w:b/>
          <w:bCs/>
          <w:sz w:val="24"/>
          <w:szCs w:val="24"/>
        </w:rPr>
        <w:t>22</w:t>
      </w:r>
      <w:r w:rsidRPr="00420456">
        <w:rPr>
          <w:rFonts w:ascii="Times New Roman" w:hAnsi="Times New Roman" w:cs="Times New Roman"/>
          <w:sz w:val="24"/>
          <w:szCs w:val="24"/>
        </w:rPr>
        <w:t>(3), pp. 11-12.</w:t>
      </w:r>
    </w:p>
    <w:p w14:paraId="4E988029" w14:textId="77777777" w:rsidR="00832E20" w:rsidRPr="00420456" w:rsidRDefault="00832E20" w:rsidP="00420456">
      <w:pPr>
        <w:pStyle w:val="NoSpacing"/>
        <w:rPr>
          <w:rFonts w:ascii="Times New Roman" w:hAnsi="Times New Roman" w:cs="Times New Roman"/>
          <w:sz w:val="24"/>
          <w:szCs w:val="24"/>
        </w:rPr>
      </w:pPr>
    </w:p>
    <w:p w14:paraId="64251A6B" w14:textId="4B799403"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BURT, S.L. and SPARKS, L., 2003. Power and competition in the UK retail grocery market. </w:t>
      </w:r>
      <w:r w:rsidRPr="00420456">
        <w:rPr>
          <w:rFonts w:ascii="Times New Roman" w:hAnsi="Times New Roman" w:cs="Times New Roman"/>
          <w:i/>
          <w:iCs/>
          <w:sz w:val="24"/>
          <w:szCs w:val="24"/>
        </w:rPr>
        <w:t>British Journal of Management, </w:t>
      </w:r>
      <w:r w:rsidRPr="00420456">
        <w:rPr>
          <w:rFonts w:ascii="Times New Roman" w:hAnsi="Times New Roman" w:cs="Times New Roman"/>
          <w:b/>
          <w:bCs/>
          <w:sz w:val="24"/>
          <w:szCs w:val="24"/>
        </w:rPr>
        <w:t>14</w:t>
      </w:r>
      <w:r w:rsidRPr="00420456">
        <w:rPr>
          <w:rFonts w:ascii="Times New Roman" w:hAnsi="Times New Roman" w:cs="Times New Roman"/>
          <w:sz w:val="24"/>
          <w:szCs w:val="24"/>
        </w:rPr>
        <w:t>(3), pp. 237-254.</w:t>
      </w:r>
    </w:p>
    <w:p w14:paraId="12301F3E" w14:textId="77777777" w:rsidR="00832E20" w:rsidRPr="00420456" w:rsidRDefault="00832E20" w:rsidP="00420456">
      <w:pPr>
        <w:pStyle w:val="NoSpacing"/>
        <w:rPr>
          <w:rFonts w:ascii="Times New Roman" w:hAnsi="Times New Roman" w:cs="Times New Roman"/>
          <w:sz w:val="24"/>
          <w:szCs w:val="24"/>
        </w:rPr>
      </w:pPr>
    </w:p>
    <w:p w14:paraId="7E7367F7" w14:textId="5B2B536E"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CHAFFEY, D., HEMPHILL, T. and EDMUNDSON-BIRD, D., 2018. </w:t>
      </w:r>
      <w:r w:rsidRPr="00420456">
        <w:rPr>
          <w:rFonts w:ascii="Times New Roman" w:hAnsi="Times New Roman" w:cs="Times New Roman"/>
          <w:i/>
          <w:iCs/>
          <w:sz w:val="24"/>
          <w:szCs w:val="24"/>
        </w:rPr>
        <w:t>Digital Business and E-Commerce Management. </w:t>
      </w:r>
      <w:r w:rsidRPr="00420456">
        <w:rPr>
          <w:rFonts w:ascii="Times New Roman" w:hAnsi="Times New Roman" w:cs="Times New Roman"/>
          <w:sz w:val="24"/>
          <w:szCs w:val="24"/>
        </w:rPr>
        <w:t>Harlow, United Kingdom: Pearson Education Limited.</w:t>
      </w:r>
    </w:p>
    <w:p w14:paraId="282C8EDC" w14:textId="77777777" w:rsidR="00832E20" w:rsidRPr="00420456" w:rsidRDefault="00832E20" w:rsidP="00420456">
      <w:pPr>
        <w:pStyle w:val="NoSpacing"/>
        <w:rPr>
          <w:rFonts w:ascii="Times New Roman" w:hAnsi="Times New Roman" w:cs="Times New Roman"/>
          <w:sz w:val="24"/>
          <w:szCs w:val="24"/>
        </w:rPr>
      </w:pPr>
    </w:p>
    <w:p w14:paraId="2C685A8E" w14:textId="507156FA"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CHAKRABORTY, R., 2018. No title. </w:t>
      </w:r>
      <w:r w:rsidRPr="00420456">
        <w:rPr>
          <w:rFonts w:ascii="Times New Roman" w:hAnsi="Times New Roman" w:cs="Times New Roman"/>
          <w:i/>
          <w:iCs/>
          <w:sz w:val="24"/>
          <w:szCs w:val="24"/>
        </w:rPr>
        <w:t>Marketing strategy and supply chain relations in grocery retailing, </w:t>
      </w:r>
      <w:r w:rsidRPr="00420456">
        <w:rPr>
          <w:rFonts w:ascii="Times New Roman" w:hAnsi="Times New Roman" w:cs="Times New Roman"/>
          <w:sz w:val="24"/>
          <w:szCs w:val="24"/>
        </w:rPr>
        <w:t>.</w:t>
      </w:r>
    </w:p>
    <w:p w14:paraId="2722927C" w14:textId="77777777" w:rsidR="00832E20" w:rsidRPr="00420456" w:rsidRDefault="00832E20" w:rsidP="00420456">
      <w:pPr>
        <w:pStyle w:val="NoSpacing"/>
        <w:rPr>
          <w:rFonts w:ascii="Times New Roman" w:hAnsi="Times New Roman" w:cs="Times New Roman"/>
          <w:sz w:val="24"/>
          <w:szCs w:val="24"/>
        </w:rPr>
      </w:pPr>
    </w:p>
    <w:p w14:paraId="3A66BBC0" w14:textId="745A5478"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CLATWORTHY, S., 2011. Service innovation through touch-points: Development of an innovation toolkit for the first stages of new service development.</w:t>
      </w:r>
    </w:p>
    <w:p w14:paraId="48676CFD" w14:textId="77777777" w:rsidR="00832E20" w:rsidRPr="00420456" w:rsidRDefault="00832E20" w:rsidP="00420456">
      <w:pPr>
        <w:pStyle w:val="NoSpacing"/>
        <w:rPr>
          <w:rFonts w:ascii="Times New Roman" w:hAnsi="Times New Roman" w:cs="Times New Roman"/>
          <w:sz w:val="24"/>
          <w:szCs w:val="24"/>
        </w:rPr>
      </w:pPr>
    </w:p>
    <w:p w14:paraId="123D7724" w14:textId="42CD073E"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DANZIGER, S., HADAR, L. and MORWITZ, V.G., 2014. Retailer pricing strategy and consumer choice under price uncertainty. </w:t>
      </w:r>
      <w:r w:rsidRPr="00420456">
        <w:rPr>
          <w:rFonts w:ascii="Times New Roman" w:hAnsi="Times New Roman" w:cs="Times New Roman"/>
          <w:i/>
          <w:iCs/>
          <w:sz w:val="24"/>
          <w:szCs w:val="24"/>
        </w:rPr>
        <w:t>Journal of Consumer Research, </w:t>
      </w:r>
      <w:r w:rsidRPr="00420456">
        <w:rPr>
          <w:rFonts w:ascii="Times New Roman" w:hAnsi="Times New Roman" w:cs="Times New Roman"/>
          <w:b/>
          <w:bCs/>
          <w:sz w:val="24"/>
          <w:szCs w:val="24"/>
        </w:rPr>
        <w:t>41</w:t>
      </w:r>
      <w:r w:rsidRPr="00420456">
        <w:rPr>
          <w:rFonts w:ascii="Times New Roman" w:hAnsi="Times New Roman" w:cs="Times New Roman"/>
          <w:sz w:val="24"/>
          <w:szCs w:val="24"/>
        </w:rPr>
        <w:t>(3), pp. 761-774.</w:t>
      </w:r>
    </w:p>
    <w:p w14:paraId="4E9BAD7D" w14:textId="77777777" w:rsidR="00832E20" w:rsidRPr="00420456" w:rsidRDefault="00832E20" w:rsidP="00420456">
      <w:pPr>
        <w:pStyle w:val="NoSpacing"/>
        <w:rPr>
          <w:rFonts w:ascii="Times New Roman" w:hAnsi="Times New Roman" w:cs="Times New Roman"/>
          <w:sz w:val="24"/>
          <w:szCs w:val="24"/>
        </w:rPr>
      </w:pPr>
    </w:p>
    <w:p w14:paraId="5B105101" w14:textId="455B77B1"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DUNLAP, C.J. and DUNLAP, C.J., 2014. The hyper-personalization of war: cyber, big data, and the changing face of conflict. </w:t>
      </w:r>
      <w:r w:rsidRPr="00420456">
        <w:rPr>
          <w:rFonts w:ascii="Times New Roman" w:hAnsi="Times New Roman" w:cs="Times New Roman"/>
          <w:i/>
          <w:iCs/>
          <w:sz w:val="24"/>
          <w:szCs w:val="24"/>
        </w:rPr>
        <w:t>Georgetown Journal of International Affairs, </w:t>
      </w:r>
      <w:r w:rsidRPr="00420456">
        <w:rPr>
          <w:rFonts w:ascii="Times New Roman" w:hAnsi="Times New Roman" w:cs="Times New Roman"/>
          <w:sz w:val="24"/>
          <w:szCs w:val="24"/>
        </w:rPr>
        <w:t>, pp. 108-118.</w:t>
      </w:r>
    </w:p>
    <w:p w14:paraId="610B8EA0" w14:textId="77777777" w:rsidR="00832E20" w:rsidRPr="00420456" w:rsidRDefault="00832E20" w:rsidP="00420456">
      <w:pPr>
        <w:pStyle w:val="NoSpacing"/>
        <w:rPr>
          <w:rFonts w:ascii="Times New Roman" w:hAnsi="Times New Roman" w:cs="Times New Roman"/>
          <w:sz w:val="24"/>
          <w:szCs w:val="24"/>
        </w:rPr>
      </w:pPr>
    </w:p>
    <w:p w14:paraId="1C0084A8" w14:textId="77777777" w:rsidR="007001B2" w:rsidRPr="00420456"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FILIMONAU, V. and GHERBIN, A., 2017. An exploratory study of food waste management practices in the UK grocery retail sector. </w:t>
      </w:r>
      <w:r w:rsidRPr="00420456">
        <w:rPr>
          <w:rFonts w:ascii="Times New Roman" w:hAnsi="Times New Roman" w:cs="Times New Roman"/>
          <w:i/>
          <w:iCs/>
          <w:sz w:val="24"/>
          <w:szCs w:val="24"/>
        </w:rPr>
        <w:t>Journal of Cleaner Production, </w:t>
      </w:r>
      <w:r w:rsidRPr="00420456">
        <w:rPr>
          <w:rFonts w:ascii="Times New Roman" w:hAnsi="Times New Roman" w:cs="Times New Roman"/>
          <w:b/>
          <w:bCs/>
          <w:sz w:val="24"/>
          <w:szCs w:val="24"/>
        </w:rPr>
        <w:t>167</w:t>
      </w:r>
      <w:r w:rsidRPr="00420456">
        <w:rPr>
          <w:rFonts w:ascii="Times New Roman" w:hAnsi="Times New Roman" w:cs="Times New Roman"/>
          <w:sz w:val="24"/>
          <w:szCs w:val="24"/>
        </w:rPr>
        <w:t>, pp. 1184-1194.</w:t>
      </w:r>
    </w:p>
    <w:p w14:paraId="230EB66C"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Gathergood, J. (2020). </w:t>
      </w:r>
      <w:r w:rsidRPr="00420456">
        <w:rPr>
          <w:rFonts w:ascii="Times New Roman" w:eastAsia="Times New Roman" w:hAnsi="Times New Roman" w:cs="Times New Roman"/>
          <w:i/>
          <w:iCs/>
          <w:sz w:val="24"/>
          <w:szCs w:val="24"/>
          <w:lang w:eastAsia="en-GB"/>
        </w:rPr>
        <w:t>The economy after COVID-19,</w:t>
      </w:r>
      <w:r w:rsidRPr="00420456">
        <w:rPr>
          <w:rFonts w:ascii="Times New Roman" w:eastAsia="Times New Roman" w:hAnsi="Times New Roman" w:cs="Times New Roman"/>
          <w:sz w:val="24"/>
          <w:szCs w:val="24"/>
          <w:lang w:eastAsia="en-GB"/>
        </w:rPr>
        <w:t> [Online] Available from: https://www.nottingham.ac.uk/vision/economy-after-covid-19 [Accessed December 6, 2020].</w:t>
      </w:r>
    </w:p>
    <w:p w14:paraId="067907C2" w14:textId="6C2B5722"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55BA97A4"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5AEDED15" w14:textId="77777777" w:rsidR="007001B2" w:rsidRPr="00420456"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GERHARD, U. and HAHN, B., 2005. Wal-Mart and Aldi: two retail giants in Germany. </w:t>
      </w:r>
      <w:r w:rsidRPr="00420456">
        <w:rPr>
          <w:rFonts w:ascii="Times New Roman" w:hAnsi="Times New Roman" w:cs="Times New Roman"/>
          <w:i/>
          <w:iCs/>
          <w:sz w:val="24"/>
          <w:szCs w:val="24"/>
        </w:rPr>
        <w:t>GeoJournal, </w:t>
      </w:r>
      <w:r w:rsidRPr="00420456">
        <w:rPr>
          <w:rFonts w:ascii="Times New Roman" w:hAnsi="Times New Roman" w:cs="Times New Roman"/>
          <w:b/>
          <w:bCs/>
          <w:sz w:val="24"/>
          <w:szCs w:val="24"/>
        </w:rPr>
        <w:t>62</w:t>
      </w:r>
      <w:r w:rsidRPr="00420456">
        <w:rPr>
          <w:rFonts w:ascii="Times New Roman" w:hAnsi="Times New Roman" w:cs="Times New Roman"/>
          <w:sz w:val="24"/>
          <w:szCs w:val="24"/>
        </w:rPr>
        <w:t>(1-2), pp. 15-26.</w:t>
      </w:r>
    </w:p>
    <w:p w14:paraId="74AD267A" w14:textId="136B7B5A"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GOYAL, M., ARTIFICIAL INTELLIGENCE: A TOOL FOR HYPER PERSONALIZATION.</w:t>
      </w:r>
    </w:p>
    <w:p w14:paraId="1D67DC67" w14:textId="77777777" w:rsidR="00832E20" w:rsidRPr="00420456" w:rsidRDefault="00832E20" w:rsidP="00420456">
      <w:pPr>
        <w:pStyle w:val="NoSpacing"/>
        <w:rPr>
          <w:rFonts w:ascii="Times New Roman" w:hAnsi="Times New Roman" w:cs="Times New Roman"/>
          <w:sz w:val="24"/>
          <w:szCs w:val="24"/>
        </w:rPr>
      </w:pPr>
    </w:p>
    <w:p w14:paraId="31AA0D15" w14:textId="347F1171"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GUO, L. and WANG, Z., 2019. Ratio analysis of J Sainsbury plc financial performance between 2015 and 2018 in comparison with Tesco and Morrisons. </w:t>
      </w:r>
      <w:r w:rsidRPr="00420456">
        <w:rPr>
          <w:rFonts w:ascii="Times New Roman" w:hAnsi="Times New Roman" w:cs="Times New Roman"/>
          <w:i/>
          <w:iCs/>
          <w:sz w:val="24"/>
          <w:szCs w:val="24"/>
        </w:rPr>
        <w:t>American Journal of Industrial and Business Management, </w:t>
      </w:r>
      <w:r w:rsidRPr="00420456">
        <w:rPr>
          <w:rFonts w:ascii="Times New Roman" w:hAnsi="Times New Roman" w:cs="Times New Roman"/>
          <w:b/>
          <w:bCs/>
          <w:sz w:val="24"/>
          <w:szCs w:val="24"/>
        </w:rPr>
        <w:t>9</w:t>
      </w:r>
      <w:r w:rsidRPr="00420456">
        <w:rPr>
          <w:rFonts w:ascii="Times New Roman" w:hAnsi="Times New Roman" w:cs="Times New Roman"/>
          <w:sz w:val="24"/>
          <w:szCs w:val="24"/>
        </w:rPr>
        <w:t>(2), pp. 325-341.</w:t>
      </w:r>
    </w:p>
    <w:p w14:paraId="09CCF478" w14:textId="77777777" w:rsidR="00832E20" w:rsidRPr="00420456" w:rsidRDefault="00832E20" w:rsidP="00420456">
      <w:pPr>
        <w:pStyle w:val="NoSpacing"/>
        <w:rPr>
          <w:rFonts w:ascii="Times New Roman" w:hAnsi="Times New Roman" w:cs="Times New Roman"/>
          <w:sz w:val="24"/>
          <w:szCs w:val="24"/>
        </w:rPr>
      </w:pPr>
    </w:p>
    <w:p w14:paraId="63C4B4B8" w14:textId="16CB5FF6"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HALEEM, F. and JEHANGIR, M., 2017. Strategic Management Practices by Morrison PLC, UK. Analysis, Lessons and Implications. </w:t>
      </w:r>
      <w:r w:rsidRPr="00420456">
        <w:rPr>
          <w:rFonts w:ascii="Times New Roman" w:hAnsi="Times New Roman" w:cs="Times New Roman"/>
          <w:i/>
          <w:iCs/>
          <w:sz w:val="24"/>
          <w:szCs w:val="24"/>
        </w:rPr>
        <w:t>Middle East Journal of Business, </w:t>
      </w:r>
      <w:r w:rsidRPr="00420456">
        <w:rPr>
          <w:rFonts w:ascii="Times New Roman" w:hAnsi="Times New Roman" w:cs="Times New Roman"/>
          <w:b/>
          <w:bCs/>
          <w:sz w:val="24"/>
          <w:szCs w:val="24"/>
        </w:rPr>
        <w:t>55</w:t>
      </w:r>
      <w:r w:rsidRPr="00420456">
        <w:rPr>
          <w:rFonts w:ascii="Times New Roman" w:hAnsi="Times New Roman" w:cs="Times New Roman"/>
          <w:sz w:val="24"/>
          <w:szCs w:val="24"/>
        </w:rPr>
        <w:t>(4182), pp. 1-7.</w:t>
      </w:r>
    </w:p>
    <w:p w14:paraId="132D14F8" w14:textId="77777777" w:rsidR="00832E20" w:rsidRPr="00420456" w:rsidRDefault="00832E20" w:rsidP="00420456">
      <w:pPr>
        <w:pStyle w:val="NoSpacing"/>
        <w:rPr>
          <w:rFonts w:ascii="Times New Roman" w:hAnsi="Times New Roman" w:cs="Times New Roman"/>
          <w:sz w:val="24"/>
          <w:szCs w:val="24"/>
        </w:rPr>
      </w:pPr>
    </w:p>
    <w:p w14:paraId="1B4E5617"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Hammett, E. (2020). </w:t>
      </w:r>
      <w:r w:rsidRPr="00420456">
        <w:rPr>
          <w:rFonts w:ascii="Times New Roman" w:eastAsia="Times New Roman" w:hAnsi="Times New Roman" w:cs="Times New Roman"/>
          <w:i/>
          <w:iCs/>
          <w:sz w:val="24"/>
          <w:szCs w:val="24"/>
          <w:lang w:eastAsia="en-GB"/>
        </w:rPr>
        <w:t>‘Feed the nation’: Morrisons changes core purpose in response to coronavirus,</w:t>
      </w:r>
      <w:r w:rsidRPr="00420456">
        <w:rPr>
          <w:rFonts w:ascii="Times New Roman" w:eastAsia="Times New Roman" w:hAnsi="Times New Roman" w:cs="Times New Roman"/>
          <w:sz w:val="24"/>
          <w:szCs w:val="24"/>
          <w:lang w:eastAsia="en-GB"/>
        </w:rPr>
        <w:t> [Online] Available from: https://www.marketingweek.com/morrisons-changes-core-purpose-in-response-to-coronavirus/ [Accessed December 1, 2020].</w:t>
      </w:r>
    </w:p>
    <w:p w14:paraId="274973DE" w14:textId="72E5BB7B"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725665C0"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7478B003"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Hyper Group (2019). </w:t>
      </w:r>
      <w:r w:rsidRPr="00420456">
        <w:rPr>
          <w:rFonts w:ascii="Times New Roman" w:eastAsia="Times New Roman" w:hAnsi="Times New Roman" w:cs="Times New Roman"/>
          <w:i/>
          <w:iCs/>
          <w:sz w:val="24"/>
          <w:szCs w:val="24"/>
          <w:lang w:eastAsia="en-GB"/>
        </w:rPr>
        <w:t>8 steps to implementing hyper personalisation,</w:t>
      </w:r>
      <w:r w:rsidRPr="00420456">
        <w:rPr>
          <w:rFonts w:ascii="Times New Roman" w:eastAsia="Times New Roman" w:hAnsi="Times New Roman" w:cs="Times New Roman"/>
          <w:sz w:val="24"/>
          <w:szCs w:val="24"/>
          <w:lang w:eastAsia="en-GB"/>
        </w:rPr>
        <w:t> [Online] Available from: https://hyper-group.co.uk/implementing-hyper-personalisation [Accessed December 7, 2020].</w:t>
      </w:r>
    </w:p>
    <w:p w14:paraId="55055F8B"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1395131A"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590A83D1"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Hodgson, S. (2017). </w:t>
      </w:r>
      <w:r w:rsidRPr="00420456">
        <w:rPr>
          <w:rFonts w:ascii="Times New Roman" w:eastAsia="Times New Roman" w:hAnsi="Times New Roman" w:cs="Times New Roman"/>
          <w:i/>
          <w:iCs/>
          <w:sz w:val="24"/>
          <w:szCs w:val="24"/>
          <w:lang w:eastAsia="en-GB"/>
        </w:rPr>
        <w:t>It’s not just branding, it’s Marks &amp; Spencer branding,</w:t>
      </w:r>
      <w:r w:rsidRPr="00420456">
        <w:rPr>
          <w:rFonts w:ascii="Times New Roman" w:eastAsia="Times New Roman" w:hAnsi="Times New Roman" w:cs="Times New Roman"/>
          <w:sz w:val="24"/>
          <w:szCs w:val="24"/>
          <w:lang w:eastAsia="en-GB"/>
        </w:rPr>
        <w:t> [Online] Available from: https://medium.com/@Stewart_Fabrik/its-not-just-branding-it-s-marks-spencer-branding-bcd3df9988cc [Accessed December 2, 2020].</w:t>
      </w:r>
    </w:p>
    <w:p w14:paraId="036FCBAF"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30EFB4B7"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0C55EBBC" w14:textId="1A1011DD"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JAIN, G., RAKESH, S., NABI, M.K. and CHATURVEDI, K.R., 2018. Hyper-personalization–fashion sustainability through digital clienteling. </w:t>
      </w:r>
      <w:r w:rsidRPr="00420456">
        <w:rPr>
          <w:rFonts w:ascii="Times New Roman" w:hAnsi="Times New Roman" w:cs="Times New Roman"/>
          <w:i/>
          <w:iCs/>
          <w:sz w:val="24"/>
          <w:szCs w:val="24"/>
        </w:rPr>
        <w:t>Research Journal of Textile and Apparel, </w:t>
      </w:r>
      <w:r w:rsidRPr="00420456">
        <w:rPr>
          <w:rFonts w:ascii="Times New Roman" w:hAnsi="Times New Roman" w:cs="Times New Roman"/>
          <w:sz w:val="24"/>
          <w:szCs w:val="24"/>
        </w:rPr>
        <w:t>.</w:t>
      </w:r>
    </w:p>
    <w:p w14:paraId="758A0893" w14:textId="77777777" w:rsidR="00832E20" w:rsidRPr="00420456" w:rsidRDefault="00832E20" w:rsidP="00420456">
      <w:pPr>
        <w:pStyle w:val="NoSpacing"/>
        <w:rPr>
          <w:rFonts w:ascii="Times New Roman" w:hAnsi="Times New Roman" w:cs="Times New Roman"/>
          <w:sz w:val="24"/>
          <w:szCs w:val="24"/>
        </w:rPr>
      </w:pPr>
    </w:p>
    <w:p w14:paraId="57414C8F" w14:textId="4B77DF92"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JOHNSON, G., 2019. </w:t>
      </w:r>
      <w:r w:rsidRPr="00420456">
        <w:rPr>
          <w:rFonts w:ascii="Times New Roman" w:hAnsi="Times New Roman" w:cs="Times New Roman"/>
          <w:i/>
          <w:iCs/>
          <w:sz w:val="24"/>
          <w:szCs w:val="24"/>
        </w:rPr>
        <w:t>Exploring Strategy, Text and Cases, 12th Edition. </w:t>
      </w:r>
      <w:r w:rsidRPr="00420456">
        <w:rPr>
          <w:rFonts w:ascii="Times New Roman" w:hAnsi="Times New Roman" w:cs="Times New Roman"/>
          <w:sz w:val="24"/>
          <w:szCs w:val="24"/>
        </w:rPr>
        <w:t>Harlow, United Kingdom: Pearson Education Limited.</w:t>
      </w:r>
    </w:p>
    <w:p w14:paraId="50C8BABB" w14:textId="77777777" w:rsidR="00832E20" w:rsidRPr="00420456" w:rsidRDefault="00832E20" w:rsidP="00420456">
      <w:pPr>
        <w:pStyle w:val="NoSpacing"/>
        <w:rPr>
          <w:rFonts w:ascii="Times New Roman" w:hAnsi="Times New Roman" w:cs="Times New Roman"/>
          <w:sz w:val="24"/>
          <w:szCs w:val="24"/>
        </w:rPr>
      </w:pPr>
    </w:p>
    <w:p w14:paraId="23A27671" w14:textId="77777777" w:rsidR="00F714B3" w:rsidRPr="00420456"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lang w:eastAsia="en-GB"/>
        </w:rPr>
        <w:t>KANTAR (2020). </w:t>
      </w:r>
      <w:r w:rsidRPr="00420456">
        <w:rPr>
          <w:rFonts w:ascii="Times New Roman" w:eastAsia="Times New Roman" w:hAnsi="Times New Roman" w:cs="Times New Roman"/>
          <w:i/>
          <w:iCs/>
          <w:sz w:val="24"/>
          <w:szCs w:val="24"/>
          <w:lang w:eastAsia="en-GB"/>
        </w:rPr>
        <w:t>Grocery Market Share (12 weeks ending),</w:t>
      </w:r>
      <w:r w:rsidRPr="00420456">
        <w:rPr>
          <w:rFonts w:ascii="Times New Roman" w:eastAsia="Times New Roman" w:hAnsi="Times New Roman" w:cs="Times New Roman"/>
          <w:sz w:val="24"/>
          <w:szCs w:val="24"/>
          <w:lang w:eastAsia="en-GB"/>
        </w:rPr>
        <w:t xml:space="preserve"> [Online] Available from: https://www.kantarworldpanel.com/en/grocery-market-share/great-britain[Accessed November 29, 2020]. </w:t>
      </w:r>
      <w:r w:rsidRPr="00420456">
        <w:rPr>
          <w:rFonts w:ascii="Times New Roman" w:eastAsia="Times New Roman" w:hAnsi="Times New Roman" w:cs="Times New Roman"/>
          <w:sz w:val="24"/>
          <w:szCs w:val="24"/>
          <w:shd w:val="clear" w:color="auto" w:fill="FFFFFF"/>
          <w:lang w:eastAsia="en-GB"/>
        </w:rPr>
        <w:t>The type of source: Website</w:t>
      </w:r>
    </w:p>
    <w:p w14:paraId="2AA6804E" w14:textId="77777777" w:rsidR="00F714B3" w:rsidRPr="00420456" w:rsidRDefault="00F714B3" w:rsidP="00420456">
      <w:pPr>
        <w:pStyle w:val="NoSpacing"/>
        <w:rPr>
          <w:rFonts w:ascii="Times New Roman" w:eastAsia="Times New Roman" w:hAnsi="Times New Roman" w:cs="Times New Roman"/>
          <w:b/>
          <w:bCs/>
          <w:sz w:val="24"/>
          <w:szCs w:val="24"/>
          <w:lang w:eastAsia="en-GB"/>
        </w:rPr>
      </w:pPr>
    </w:p>
    <w:p w14:paraId="5094ED1A"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Kaveh, K. (2020). </w:t>
      </w:r>
      <w:r w:rsidRPr="00420456">
        <w:rPr>
          <w:rFonts w:ascii="Times New Roman" w:eastAsia="Times New Roman" w:hAnsi="Times New Roman" w:cs="Times New Roman"/>
          <w:i/>
          <w:iCs/>
          <w:sz w:val="24"/>
          <w:szCs w:val="24"/>
          <w:lang w:eastAsia="en-GB"/>
        </w:rPr>
        <w:t>Which was the cheapest supermarket in September 2020?,</w:t>
      </w:r>
      <w:r w:rsidRPr="00420456">
        <w:rPr>
          <w:rFonts w:ascii="Times New Roman" w:eastAsia="Times New Roman" w:hAnsi="Times New Roman" w:cs="Times New Roman"/>
          <w:sz w:val="24"/>
          <w:szCs w:val="24"/>
          <w:lang w:eastAsia="en-GB"/>
        </w:rPr>
        <w:t> [Online] Available from: https://www.which.co.uk/news/2020/10/which-was-the-cheapest-supermarket-in-september-2020/ [Accessed November 30, 2020].</w:t>
      </w:r>
    </w:p>
    <w:p w14:paraId="7C58E432" w14:textId="3FB077D8" w:rsidR="00F714B3"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shd w:val="clear" w:color="auto" w:fill="FFFFFF"/>
          <w:lang w:eastAsia="en-GB"/>
        </w:rPr>
        <w:t>The type of source: Website</w:t>
      </w:r>
    </w:p>
    <w:p w14:paraId="6FF26020" w14:textId="77777777" w:rsidR="00832E20" w:rsidRPr="00420456" w:rsidRDefault="00832E20" w:rsidP="00420456">
      <w:pPr>
        <w:pStyle w:val="NoSpacing"/>
        <w:rPr>
          <w:rFonts w:ascii="Times New Roman" w:eastAsia="Times New Roman" w:hAnsi="Times New Roman" w:cs="Times New Roman"/>
          <w:sz w:val="24"/>
          <w:szCs w:val="24"/>
          <w:shd w:val="clear" w:color="auto" w:fill="FFFFFF"/>
          <w:lang w:eastAsia="en-GB"/>
        </w:rPr>
      </w:pPr>
    </w:p>
    <w:p w14:paraId="7F22EBCD" w14:textId="405E907B"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KIM, E., NAM, D. and STIMPERT, J.L., 2004. The applicability of Porter’s generic strategies in the digital age: assumptions, conjectures, and suggestions. </w:t>
      </w:r>
      <w:r w:rsidRPr="00420456">
        <w:rPr>
          <w:rFonts w:ascii="Times New Roman" w:hAnsi="Times New Roman" w:cs="Times New Roman"/>
          <w:i/>
          <w:iCs/>
          <w:sz w:val="24"/>
          <w:szCs w:val="24"/>
        </w:rPr>
        <w:t>Journal of management, </w:t>
      </w:r>
      <w:r w:rsidRPr="00420456">
        <w:rPr>
          <w:rFonts w:ascii="Times New Roman" w:hAnsi="Times New Roman" w:cs="Times New Roman"/>
          <w:b/>
          <w:bCs/>
          <w:sz w:val="24"/>
          <w:szCs w:val="24"/>
        </w:rPr>
        <w:t>30</w:t>
      </w:r>
      <w:r w:rsidRPr="00420456">
        <w:rPr>
          <w:rFonts w:ascii="Times New Roman" w:hAnsi="Times New Roman" w:cs="Times New Roman"/>
          <w:sz w:val="24"/>
          <w:szCs w:val="24"/>
        </w:rPr>
        <w:t>(5), pp. 569-589.</w:t>
      </w:r>
    </w:p>
    <w:p w14:paraId="06D9850C" w14:textId="77777777" w:rsidR="00832E20" w:rsidRPr="00420456" w:rsidRDefault="00832E20" w:rsidP="00420456">
      <w:pPr>
        <w:pStyle w:val="NoSpacing"/>
        <w:rPr>
          <w:rFonts w:ascii="Times New Roman" w:hAnsi="Times New Roman" w:cs="Times New Roman"/>
          <w:sz w:val="24"/>
          <w:szCs w:val="24"/>
        </w:rPr>
      </w:pPr>
    </w:p>
    <w:p w14:paraId="79BD2037" w14:textId="61D1BFF9"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LOREDANA, E.M., 2017. The use of Ansoff matrix in the field of business. </w:t>
      </w:r>
      <w:r w:rsidRPr="00420456">
        <w:rPr>
          <w:rFonts w:ascii="Times New Roman" w:hAnsi="Times New Roman" w:cs="Times New Roman"/>
          <w:i/>
          <w:iCs/>
          <w:sz w:val="24"/>
          <w:szCs w:val="24"/>
        </w:rPr>
        <w:t>Annals-Economy Series, </w:t>
      </w:r>
      <w:r w:rsidRPr="00420456">
        <w:rPr>
          <w:rFonts w:ascii="Times New Roman" w:hAnsi="Times New Roman" w:cs="Times New Roman"/>
          <w:b/>
          <w:bCs/>
          <w:sz w:val="24"/>
          <w:szCs w:val="24"/>
        </w:rPr>
        <w:t>2</w:t>
      </w:r>
      <w:r w:rsidRPr="00420456">
        <w:rPr>
          <w:rFonts w:ascii="Times New Roman" w:hAnsi="Times New Roman" w:cs="Times New Roman"/>
          <w:sz w:val="24"/>
          <w:szCs w:val="24"/>
        </w:rPr>
        <w:t>, pp. 141-149.</w:t>
      </w:r>
    </w:p>
    <w:p w14:paraId="46BEB083" w14:textId="77777777" w:rsidR="00832E20" w:rsidRPr="00420456" w:rsidRDefault="00832E20" w:rsidP="00420456">
      <w:pPr>
        <w:pStyle w:val="NoSpacing"/>
        <w:rPr>
          <w:rFonts w:ascii="Times New Roman" w:hAnsi="Times New Roman" w:cs="Times New Roman"/>
          <w:sz w:val="24"/>
          <w:szCs w:val="24"/>
        </w:rPr>
      </w:pPr>
    </w:p>
    <w:p w14:paraId="6789CAD9" w14:textId="77777777" w:rsidR="007001B2" w:rsidRPr="00420456"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LYNCH, R., 2018. </w:t>
      </w:r>
      <w:r w:rsidRPr="00420456">
        <w:rPr>
          <w:rFonts w:ascii="Times New Roman" w:hAnsi="Times New Roman" w:cs="Times New Roman"/>
          <w:i/>
          <w:iCs/>
          <w:sz w:val="24"/>
          <w:szCs w:val="24"/>
        </w:rPr>
        <w:t>Strategic Management. </w:t>
      </w:r>
      <w:r w:rsidRPr="00420456">
        <w:rPr>
          <w:rFonts w:ascii="Times New Roman" w:hAnsi="Times New Roman" w:cs="Times New Roman"/>
          <w:sz w:val="24"/>
          <w:szCs w:val="24"/>
        </w:rPr>
        <w:t>Harlow, United Kingdom: Pearson Education Limited.</w:t>
      </w:r>
    </w:p>
    <w:p w14:paraId="3A9C250F"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McKevitt, F. (2020a). </w:t>
      </w:r>
      <w:r w:rsidRPr="00420456">
        <w:rPr>
          <w:rFonts w:ascii="Times New Roman" w:eastAsia="Times New Roman" w:hAnsi="Times New Roman" w:cs="Times New Roman"/>
          <w:i/>
          <w:iCs/>
          <w:sz w:val="24"/>
          <w:szCs w:val="24"/>
          <w:lang w:eastAsia="en-GB"/>
        </w:rPr>
        <w:t>UK grocery sales reach new high as shoppers remain cautious,</w:t>
      </w:r>
      <w:r w:rsidRPr="00420456">
        <w:rPr>
          <w:rFonts w:ascii="Times New Roman" w:eastAsia="Times New Roman" w:hAnsi="Times New Roman" w:cs="Times New Roman"/>
          <w:sz w:val="24"/>
          <w:szCs w:val="24"/>
          <w:lang w:eastAsia="en-GB"/>
        </w:rPr>
        <w:t> [Online] Available from: https://www.kantar.com/uki/inspiration/fmcg/uk-grocery-sales-reach-new-high-as-shoppers-remain-cautious/ [Accessed December 6, 2020].</w:t>
      </w:r>
    </w:p>
    <w:p w14:paraId="13467A55"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11CFC61B"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6AEFA843"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McKevitt, F. (2020b). </w:t>
      </w:r>
      <w:r w:rsidRPr="00420456">
        <w:rPr>
          <w:rFonts w:ascii="Times New Roman" w:eastAsia="Times New Roman" w:hAnsi="Times New Roman" w:cs="Times New Roman"/>
          <w:i/>
          <w:iCs/>
          <w:sz w:val="24"/>
          <w:szCs w:val="24"/>
          <w:lang w:eastAsia="en-GB"/>
        </w:rPr>
        <w:t>UK grocery sales accelerate as restrictions take hold,</w:t>
      </w:r>
      <w:r w:rsidRPr="00420456">
        <w:rPr>
          <w:rFonts w:ascii="Times New Roman" w:eastAsia="Times New Roman" w:hAnsi="Times New Roman" w:cs="Times New Roman"/>
          <w:sz w:val="24"/>
          <w:szCs w:val="24"/>
          <w:lang w:eastAsia="en-GB"/>
        </w:rPr>
        <w:t> [Online] Available from: https://www.kantar.com/uki/inspiration/fmcg/2020-grocery-sales-accelerate-as-restrictions-take-hold [Accessed December 6, 2020].</w:t>
      </w:r>
    </w:p>
    <w:p w14:paraId="071703DC" w14:textId="18FBC998"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0E718851"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2C37E430" w14:textId="1C867180"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MINTZBERG, H., 1987. The strategy concept I: Five Ps for strategy. </w:t>
      </w:r>
      <w:r w:rsidRPr="00420456">
        <w:rPr>
          <w:rFonts w:ascii="Times New Roman" w:hAnsi="Times New Roman" w:cs="Times New Roman"/>
          <w:i/>
          <w:iCs/>
          <w:sz w:val="24"/>
          <w:szCs w:val="24"/>
        </w:rPr>
        <w:t>California management review, </w:t>
      </w:r>
      <w:r w:rsidRPr="00420456">
        <w:rPr>
          <w:rFonts w:ascii="Times New Roman" w:hAnsi="Times New Roman" w:cs="Times New Roman"/>
          <w:b/>
          <w:bCs/>
          <w:sz w:val="24"/>
          <w:szCs w:val="24"/>
        </w:rPr>
        <w:t>30</w:t>
      </w:r>
      <w:r w:rsidRPr="00420456">
        <w:rPr>
          <w:rFonts w:ascii="Times New Roman" w:hAnsi="Times New Roman" w:cs="Times New Roman"/>
          <w:sz w:val="24"/>
          <w:szCs w:val="24"/>
        </w:rPr>
        <w:t>(1), pp. 11-24.</w:t>
      </w:r>
    </w:p>
    <w:p w14:paraId="6CBD0228" w14:textId="77777777" w:rsidR="00832E20" w:rsidRPr="00420456" w:rsidRDefault="00832E20" w:rsidP="00420456">
      <w:pPr>
        <w:pStyle w:val="NoSpacing"/>
        <w:rPr>
          <w:rFonts w:ascii="Times New Roman" w:hAnsi="Times New Roman" w:cs="Times New Roman"/>
          <w:sz w:val="24"/>
          <w:szCs w:val="24"/>
        </w:rPr>
      </w:pPr>
    </w:p>
    <w:p w14:paraId="4F4F8BE7"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Morrisons. (2018). </w:t>
      </w:r>
      <w:r w:rsidRPr="00420456">
        <w:rPr>
          <w:rFonts w:ascii="Times New Roman" w:eastAsia="Times New Roman" w:hAnsi="Times New Roman" w:cs="Times New Roman"/>
          <w:i/>
          <w:iCs/>
          <w:sz w:val="24"/>
          <w:szCs w:val="24"/>
          <w:lang w:eastAsia="en-GB"/>
        </w:rPr>
        <w:t>Listening and responding,</w:t>
      </w:r>
      <w:r w:rsidRPr="00420456">
        <w:rPr>
          <w:rFonts w:ascii="Times New Roman" w:eastAsia="Times New Roman" w:hAnsi="Times New Roman" w:cs="Times New Roman"/>
          <w:sz w:val="24"/>
          <w:szCs w:val="24"/>
          <w:lang w:eastAsia="en-GB"/>
        </w:rPr>
        <w:t> [Online] Available from: https://www.morrisons-corporate.com/globalassets/corporatesite/corporate-responsibility/corporate-responsibility-report/morrisons_cr_2018_interactive.pdf [Accessed December 7, 2020].</w:t>
      </w:r>
    </w:p>
    <w:p w14:paraId="1F3E3944"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3C4D54D4"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7DBC1FEE"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Morrisons (2019). </w:t>
      </w:r>
      <w:r w:rsidRPr="00420456">
        <w:rPr>
          <w:rFonts w:ascii="Times New Roman" w:eastAsia="Times New Roman" w:hAnsi="Times New Roman" w:cs="Times New Roman"/>
          <w:i/>
          <w:iCs/>
          <w:sz w:val="24"/>
          <w:szCs w:val="24"/>
          <w:lang w:eastAsia="en-GB"/>
        </w:rPr>
        <w:t>Food makers and shopkeepers,</w:t>
      </w:r>
      <w:r w:rsidRPr="00420456">
        <w:rPr>
          <w:rFonts w:ascii="Times New Roman" w:eastAsia="Times New Roman" w:hAnsi="Times New Roman" w:cs="Times New Roman"/>
          <w:sz w:val="24"/>
          <w:szCs w:val="24"/>
          <w:lang w:eastAsia="en-GB"/>
        </w:rPr>
        <w:t> [Online] Available from: https://www.morrisons-corporate.com/globalassets/corporatesite/investor-centre/annual-report/morrisons_ar-2019-web.pdf [Accessed December 1, 2020].</w:t>
      </w:r>
    </w:p>
    <w:p w14:paraId="3521E246"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6FF27829" w14:textId="77777777" w:rsidR="00F714B3" w:rsidRPr="00420456" w:rsidRDefault="00F714B3" w:rsidP="00420456">
      <w:pPr>
        <w:pStyle w:val="NoSpacing"/>
        <w:rPr>
          <w:rFonts w:ascii="Times New Roman" w:eastAsia="Times New Roman" w:hAnsi="Times New Roman" w:cs="Times New Roman"/>
          <w:b/>
          <w:bCs/>
          <w:sz w:val="24"/>
          <w:szCs w:val="24"/>
          <w:lang w:eastAsia="en-GB"/>
        </w:rPr>
      </w:pPr>
    </w:p>
    <w:p w14:paraId="43F8A9D7" w14:textId="77777777" w:rsidR="00F714B3" w:rsidRPr="00420456" w:rsidRDefault="00F714B3" w:rsidP="00420456">
      <w:pPr>
        <w:pStyle w:val="NoSpacing"/>
        <w:rPr>
          <w:rFonts w:ascii="Times New Roman" w:hAnsi="Times New Roman" w:cs="Times New Roman"/>
          <w:sz w:val="24"/>
          <w:szCs w:val="24"/>
        </w:rPr>
      </w:pPr>
      <w:r w:rsidRPr="00420456">
        <w:rPr>
          <w:rStyle w:val="dont-break-out"/>
          <w:rFonts w:ascii="Times New Roman" w:hAnsi="Times New Roman" w:cs="Times New Roman"/>
          <w:sz w:val="24"/>
          <w:szCs w:val="24"/>
          <w:shd w:val="clear" w:color="auto" w:fill="FFFFFF"/>
        </w:rPr>
        <w:t>Morrisons (2020a).</w:t>
      </w:r>
      <w:r w:rsidRPr="00420456">
        <w:rPr>
          <w:rFonts w:ascii="Times New Roman" w:hAnsi="Times New Roman" w:cs="Times New Roman"/>
          <w:sz w:val="24"/>
          <w:szCs w:val="24"/>
          <w:shd w:val="clear" w:color="auto" w:fill="FFFFFF"/>
        </w:rPr>
        <w:t> </w:t>
      </w:r>
      <w:r w:rsidRPr="00420456">
        <w:rPr>
          <w:rStyle w:val="dont-break-out"/>
          <w:rFonts w:ascii="Times New Roman" w:hAnsi="Times New Roman" w:cs="Times New Roman"/>
          <w:i/>
          <w:iCs/>
          <w:sz w:val="24"/>
          <w:szCs w:val="24"/>
          <w:shd w:val="clear" w:color="auto" w:fill="FFFFFF"/>
        </w:rPr>
        <w:t>Strategy,</w:t>
      </w:r>
      <w:r w:rsidRPr="00420456">
        <w:rPr>
          <w:rFonts w:ascii="Times New Roman" w:hAnsi="Times New Roman" w:cs="Times New Roman"/>
          <w:sz w:val="24"/>
          <w:szCs w:val="24"/>
          <w:shd w:val="clear" w:color="auto" w:fill="FFFFFF"/>
        </w:rPr>
        <w:t> </w:t>
      </w:r>
      <w:r w:rsidRPr="00420456">
        <w:rPr>
          <w:rStyle w:val="dont-break-out"/>
          <w:rFonts w:ascii="Times New Roman" w:hAnsi="Times New Roman" w:cs="Times New Roman"/>
          <w:sz w:val="24"/>
          <w:szCs w:val="24"/>
          <w:shd w:val="clear" w:color="auto" w:fill="FFFFFF"/>
        </w:rPr>
        <w:t>[Online] Available from: https://www.morrisons-corporate.com/about-us/strategy/</w:t>
      </w:r>
      <w:r w:rsidRPr="00420456">
        <w:rPr>
          <w:rFonts w:ascii="Times New Roman" w:hAnsi="Times New Roman" w:cs="Times New Roman"/>
          <w:sz w:val="24"/>
          <w:szCs w:val="24"/>
          <w:shd w:val="clear" w:color="auto" w:fill="FFFFFF"/>
        </w:rPr>
        <w:t> </w:t>
      </w:r>
      <w:r w:rsidRPr="00420456">
        <w:rPr>
          <w:rStyle w:val="dont-break-out"/>
          <w:rFonts w:ascii="Times New Roman" w:hAnsi="Times New Roman" w:cs="Times New Roman"/>
          <w:sz w:val="24"/>
          <w:szCs w:val="24"/>
          <w:shd w:val="clear" w:color="auto" w:fill="FFFFFF"/>
        </w:rPr>
        <w:t xml:space="preserve">[Accessed November 27, 2020]. </w:t>
      </w:r>
      <w:r w:rsidRPr="00420456">
        <w:rPr>
          <w:rFonts w:ascii="Times New Roman" w:eastAsia="Times New Roman" w:hAnsi="Times New Roman" w:cs="Times New Roman"/>
          <w:sz w:val="24"/>
          <w:szCs w:val="24"/>
          <w:shd w:val="clear" w:color="auto" w:fill="FFFFFF"/>
          <w:lang w:eastAsia="en-GB"/>
        </w:rPr>
        <w:t>The type of source: Website</w:t>
      </w:r>
    </w:p>
    <w:p w14:paraId="35987B24" w14:textId="77777777" w:rsidR="00F714B3" w:rsidRPr="00420456" w:rsidRDefault="00F714B3" w:rsidP="00420456">
      <w:pPr>
        <w:pStyle w:val="NoSpacing"/>
        <w:rPr>
          <w:rStyle w:val="dont-break-out"/>
          <w:rFonts w:ascii="Times New Roman" w:hAnsi="Times New Roman" w:cs="Times New Roman"/>
          <w:sz w:val="24"/>
          <w:szCs w:val="24"/>
          <w:shd w:val="clear" w:color="auto" w:fill="FFFFFF"/>
        </w:rPr>
      </w:pPr>
    </w:p>
    <w:p w14:paraId="35B8EC58"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Morrisons (2020b). </w:t>
      </w:r>
      <w:r w:rsidRPr="00420456">
        <w:rPr>
          <w:rFonts w:ascii="Times New Roman" w:eastAsia="Times New Roman" w:hAnsi="Times New Roman" w:cs="Times New Roman"/>
          <w:i/>
          <w:iCs/>
          <w:sz w:val="24"/>
          <w:szCs w:val="24"/>
          <w:lang w:eastAsia="en-GB"/>
        </w:rPr>
        <w:t>Company History,</w:t>
      </w:r>
      <w:r w:rsidRPr="00420456">
        <w:rPr>
          <w:rFonts w:ascii="Times New Roman" w:eastAsia="Times New Roman" w:hAnsi="Times New Roman" w:cs="Times New Roman"/>
          <w:sz w:val="24"/>
          <w:szCs w:val="24"/>
          <w:lang w:eastAsia="en-GB"/>
        </w:rPr>
        <w:t> [Online] Available from: https://www.morrisons-corporate.com/about-us/company-history/ [Accessed November 27, 2020].</w:t>
      </w:r>
    </w:p>
    <w:p w14:paraId="124FC4C3" w14:textId="2A089D63" w:rsidR="00F714B3"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shd w:val="clear" w:color="auto" w:fill="FFFFFF"/>
          <w:lang w:eastAsia="en-GB"/>
        </w:rPr>
        <w:t>The type of source: Website</w:t>
      </w:r>
    </w:p>
    <w:p w14:paraId="278AA553" w14:textId="77777777" w:rsidR="00832E20" w:rsidRPr="00420456" w:rsidRDefault="00832E20" w:rsidP="00420456">
      <w:pPr>
        <w:pStyle w:val="NoSpacing"/>
        <w:rPr>
          <w:rFonts w:ascii="Times New Roman" w:eastAsia="Times New Roman" w:hAnsi="Times New Roman" w:cs="Times New Roman"/>
          <w:sz w:val="24"/>
          <w:szCs w:val="24"/>
          <w:lang w:eastAsia="en-GB"/>
        </w:rPr>
      </w:pPr>
    </w:p>
    <w:p w14:paraId="3417E4EF" w14:textId="61516F8B"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Morrisons (2020c). </w:t>
      </w:r>
      <w:r w:rsidRPr="00420456">
        <w:rPr>
          <w:rFonts w:ascii="Times New Roman" w:eastAsia="Times New Roman" w:hAnsi="Times New Roman" w:cs="Times New Roman"/>
          <w:i/>
          <w:iCs/>
          <w:sz w:val="24"/>
          <w:szCs w:val="24"/>
          <w:lang w:eastAsia="en-GB"/>
        </w:rPr>
        <w:t>Manufacturing Locations,</w:t>
      </w:r>
      <w:r w:rsidRPr="00420456">
        <w:rPr>
          <w:rFonts w:ascii="Times New Roman" w:eastAsia="Times New Roman" w:hAnsi="Times New Roman" w:cs="Times New Roman"/>
          <w:sz w:val="24"/>
          <w:szCs w:val="24"/>
          <w:lang w:eastAsia="en-GB"/>
        </w:rPr>
        <w:t> [Online] Available from: https://www.morrisons.jobs/locations/manufacturing-locations [Accessed November 29, 2020].</w:t>
      </w:r>
      <w:r w:rsidR="00832E20">
        <w:rPr>
          <w:rFonts w:ascii="Times New Roman" w:eastAsia="Times New Roman" w:hAnsi="Times New Roman" w:cs="Times New Roman"/>
          <w:sz w:val="24"/>
          <w:szCs w:val="24"/>
          <w:lang w:eastAsia="en-GB"/>
        </w:rPr>
        <w:t xml:space="preserve"> </w:t>
      </w:r>
      <w:r w:rsidRPr="00420456">
        <w:rPr>
          <w:rFonts w:ascii="Times New Roman" w:eastAsia="Times New Roman" w:hAnsi="Times New Roman" w:cs="Times New Roman"/>
          <w:sz w:val="24"/>
          <w:szCs w:val="24"/>
          <w:lang w:eastAsia="en-GB"/>
        </w:rPr>
        <w:t>The type of source: Website</w:t>
      </w:r>
    </w:p>
    <w:p w14:paraId="413655DE"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729470F3" w14:textId="0CF08383" w:rsidR="00F714B3"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lang w:eastAsia="en-GB"/>
        </w:rPr>
        <w:t>Morrisons (2020d). </w:t>
      </w:r>
      <w:r w:rsidRPr="00420456">
        <w:rPr>
          <w:rFonts w:ascii="Times New Roman" w:eastAsia="Times New Roman" w:hAnsi="Times New Roman" w:cs="Times New Roman"/>
          <w:i/>
          <w:iCs/>
          <w:sz w:val="24"/>
          <w:szCs w:val="24"/>
          <w:lang w:eastAsia="en-GB"/>
        </w:rPr>
        <w:t>Talent programs,</w:t>
      </w:r>
      <w:r w:rsidRPr="00420456">
        <w:rPr>
          <w:rFonts w:ascii="Times New Roman" w:eastAsia="Times New Roman" w:hAnsi="Times New Roman" w:cs="Times New Roman"/>
          <w:sz w:val="24"/>
          <w:szCs w:val="24"/>
          <w:lang w:eastAsia="en-GB"/>
        </w:rPr>
        <w:t> [Online] Available from: https://www.morrisons.jobs/life-at-morrisons/talent-programmes [Accessed November 30, 2020].</w:t>
      </w:r>
      <w:r w:rsidR="00072EE6">
        <w:rPr>
          <w:rFonts w:ascii="Times New Roman" w:eastAsia="Times New Roman" w:hAnsi="Times New Roman" w:cs="Times New Roman"/>
          <w:sz w:val="24"/>
          <w:szCs w:val="24"/>
          <w:lang w:eastAsia="en-GB"/>
        </w:rPr>
        <w:t xml:space="preserve"> </w:t>
      </w:r>
      <w:r w:rsidRPr="00420456">
        <w:rPr>
          <w:rFonts w:ascii="Times New Roman" w:eastAsia="Times New Roman" w:hAnsi="Times New Roman" w:cs="Times New Roman"/>
          <w:sz w:val="24"/>
          <w:szCs w:val="24"/>
          <w:shd w:val="clear" w:color="auto" w:fill="FFFFFF"/>
          <w:lang w:eastAsia="en-GB"/>
        </w:rPr>
        <w:t>The type of source: Website</w:t>
      </w:r>
    </w:p>
    <w:p w14:paraId="01F1E434" w14:textId="77777777" w:rsidR="00072EE6" w:rsidRPr="00420456" w:rsidRDefault="00072EE6" w:rsidP="00420456">
      <w:pPr>
        <w:pStyle w:val="NoSpacing"/>
        <w:rPr>
          <w:rFonts w:ascii="Times New Roman" w:eastAsia="Times New Roman" w:hAnsi="Times New Roman" w:cs="Times New Roman"/>
          <w:sz w:val="24"/>
          <w:szCs w:val="24"/>
          <w:shd w:val="clear" w:color="auto" w:fill="FFFFFF"/>
          <w:lang w:eastAsia="en-GB"/>
        </w:rPr>
      </w:pPr>
    </w:p>
    <w:p w14:paraId="43BE074C"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Morrisons (2020e). </w:t>
      </w:r>
      <w:r w:rsidRPr="00420456">
        <w:rPr>
          <w:rFonts w:ascii="Times New Roman" w:eastAsia="Times New Roman" w:hAnsi="Times New Roman" w:cs="Times New Roman"/>
          <w:i/>
          <w:iCs/>
          <w:sz w:val="24"/>
          <w:szCs w:val="24"/>
          <w:lang w:eastAsia="en-GB"/>
        </w:rPr>
        <w:t>Morrisons to enter supply arrangement with Amazon,</w:t>
      </w:r>
      <w:r w:rsidRPr="00420456">
        <w:rPr>
          <w:rFonts w:ascii="Times New Roman" w:eastAsia="Times New Roman" w:hAnsi="Times New Roman" w:cs="Times New Roman"/>
          <w:sz w:val="24"/>
          <w:szCs w:val="24"/>
          <w:lang w:eastAsia="en-GB"/>
        </w:rPr>
        <w:t> [Online] Available from: https://www.morrisons-corporate.com/media-centre/corporate-news/morrisons-to-enter-supply-arrangement-with-amazon/ [Accessed November 30, 2020].</w:t>
      </w:r>
    </w:p>
    <w:p w14:paraId="6C2AD389" w14:textId="37CC476D" w:rsidR="00F714B3"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shd w:val="clear" w:color="auto" w:fill="FFFFFF"/>
          <w:lang w:eastAsia="en-GB"/>
        </w:rPr>
        <w:t>The type of source: Website</w:t>
      </w:r>
    </w:p>
    <w:p w14:paraId="32DD04B5" w14:textId="77777777" w:rsidR="00072EE6" w:rsidRPr="00420456" w:rsidRDefault="00072EE6" w:rsidP="00420456">
      <w:pPr>
        <w:pStyle w:val="NoSpacing"/>
        <w:rPr>
          <w:rFonts w:ascii="Times New Roman" w:eastAsia="Times New Roman" w:hAnsi="Times New Roman" w:cs="Times New Roman"/>
          <w:sz w:val="24"/>
          <w:szCs w:val="24"/>
          <w:shd w:val="clear" w:color="auto" w:fill="FFFFFF"/>
          <w:lang w:eastAsia="en-GB"/>
        </w:rPr>
      </w:pPr>
    </w:p>
    <w:p w14:paraId="4202224F" w14:textId="77777777" w:rsidR="00F714B3" w:rsidRPr="00420456" w:rsidRDefault="00F714B3" w:rsidP="00420456">
      <w:pPr>
        <w:pStyle w:val="NoSpacing"/>
        <w:rPr>
          <w:rStyle w:val="dont-break-out"/>
          <w:rFonts w:ascii="Times New Roman" w:hAnsi="Times New Roman" w:cs="Times New Roman"/>
          <w:sz w:val="24"/>
          <w:szCs w:val="24"/>
          <w:shd w:val="clear" w:color="auto" w:fill="FFFFFF"/>
        </w:rPr>
      </w:pPr>
      <w:r w:rsidRPr="00420456">
        <w:rPr>
          <w:rStyle w:val="dont-break-out"/>
          <w:rFonts w:ascii="Times New Roman" w:hAnsi="Times New Roman" w:cs="Times New Roman"/>
          <w:sz w:val="24"/>
          <w:szCs w:val="24"/>
          <w:shd w:val="clear" w:color="auto" w:fill="FFFFFF"/>
        </w:rPr>
        <w:t>Morrisons</w:t>
      </w:r>
      <w:r w:rsidRPr="00420456">
        <w:rPr>
          <w:rFonts w:ascii="Times New Roman" w:hAnsi="Times New Roman" w:cs="Times New Roman"/>
          <w:sz w:val="24"/>
          <w:szCs w:val="24"/>
          <w:shd w:val="clear" w:color="auto" w:fill="FFFFFF"/>
        </w:rPr>
        <w:t> </w:t>
      </w:r>
      <w:r w:rsidRPr="00420456">
        <w:rPr>
          <w:rStyle w:val="dont-break-out"/>
          <w:rFonts w:ascii="Times New Roman" w:hAnsi="Times New Roman" w:cs="Times New Roman"/>
          <w:sz w:val="24"/>
          <w:szCs w:val="24"/>
          <w:shd w:val="clear" w:color="auto" w:fill="FFFFFF"/>
        </w:rPr>
        <w:t>(2020f).</w:t>
      </w:r>
      <w:r w:rsidRPr="00420456">
        <w:rPr>
          <w:rFonts w:ascii="Times New Roman" w:hAnsi="Times New Roman" w:cs="Times New Roman"/>
          <w:sz w:val="24"/>
          <w:szCs w:val="24"/>
          <w:shd w:val="clear" w:color="auto" w:fill="FFFFFF"/>
        </w:rPr>
        <w:t> </w:t>
      </w:r>
      <w:r w:rsidRPr="00420456">
        <w:rPr>
          <w:rStyle w:val="dont-break-out"/>
          <w:rFonts w:ascii="Times New Roman" w:hAnsi="Times New Roman" w:cs="Times New Roman"/>
          <w:i/>
          <w:iCs/>
          <w:sz w:val="24"/>
          <w:szCs w:val="24"/>
          <w:shd w:val="clear" w:color="auto" w:fill="FFFFFF"/>
        </w:rPr>
        <w:t>Chief Executive Officer,</w:t>
      </w:r>
      <w:r w:rsidRPr="00420456">
        <w:rPr>
          <w:rFonts w:ascii="Times New Roman" w:hAnsi="Times New Roman" w:cs="Times New Roman"/>
          <w:sz w:val="24"/>
          <w:szCs w:val="24"/>
          <w:shd w:val="clear" w:color="auto" w:fill="FFFFFF"/>
        </w:rPr>
        <w:t> </w:t>
      </w:r>
      <w:r w:rsidRPr="00420456">
        <w:rPr>
          <w:rStyle w:val="dont-break-out"/>
          <w:rFonts w:ascii="Times New Roman" w:hAnsi="Times New Roman" w:cs="Times New Roman"/>
          <w:sz w:val="24"/>
          <w:szCs w:val="24"/>
          <w:shd w:val="clear" w:color="auto" w:fill="FFFFFF"/>
        </w:rPr>
        <w:t>[Online] Available from: https://www.morrisons-corporate.com/about-us/board-members-biographies/david-potts/</w:t>
      </w:r>
      <w:r w:rsidRPr="00420456">
        <w:rPr>
          <w:rFonts w:ascii="Times New Roman" w:hAnsi="Times New Roman" w:cs="Times New Roman"/>
          <w:sz w:val="24"/>
          <w:szCs w:val="24"/>
          <w:shd w:val="clear" w:color="auto" w:fill="FFFFFF"/>
        </w:rPr>
        <w:t> </w:t>
      </w:r>
      <w:r w:rsidRPr="00420456">
        <w:rPr>
          <w:rStyle w:val="dont-break-out"/>
          <w:rFonts w:ascii="Times New Roman" w:hAnsi="Times New Roman" w:cs="Times New Roman"/>
          <w:sz w:val="24"/>
          <w:szCs w:val="24"/>
          <w:shd w:val="clear" w:color="auto" w:fill="FFFFFF"/>
        </w:rPr>
        <w:t xml:space="preserve">[Accessed November 30, 2020]. </w:t>
      </w:r>
    </w:p>
    <w:p w14:paraId="66EB0E22" w14:textId="77777777" w:rsidR="00F714B3" w:rsidRPr="00420456"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shd w:val="clear" w:color="auto" w:fill="FFFFFF"/>
          <w:lang w:eastAsia="en-GB"/>
        </w:rPr>
        <w:t>The type of source: Website</w:t>
      </w:r>
    </w:p>
    <w:p w14:paraId="3F0D4A07" w14:textId="11F21D32" w:rsidR="00F714B3" w:rsidRPr="00420456"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lang w:eastAsia="en-GB"/>
        </w:rPr>
        <w:t>Morrisons (2020g). </w:t>
      </w:r>
      <w:r w:rsidRPr="00420456">
        <w:rPr>
          <w:rFonts w:ascii="Times New Roman" w:eastAsia="Times New Roman" w:hAnsi="Times New Roman" w:cs="Times New Roman"/>
          <w:i/>
          <w:iCs/>
          <w:sz w:val="24"/>
          <w:szCs w:val="24"/>
          <w:lang w:eastAsia="en-GB"/>
        </w:rPr>
        <w:t>OUR BUSINESS AREAS,</w:t>
      </w:r>
      <w:r w:rsidRPr="00420456">
        <w:rPr>
          <w:rFonts w:ascii="Times New Roman" w:eastAsia="Times New Roman" w:hAnsi="Times New Roman" w:cs="Times New Roman"/>
          <w:sz w:val="24"/>
          <w:szCs w:val="24"/>
          <w:lang w:eastAsia="en-GB"/>
        </w:rPr>
        <w:t> [Online] Available from: https://www.morrisons.jobs/our-teams/logistics-team/logistics-business-areas [Accessed December 2, 2020].</w:t>
      </w:r>
      <w:r w:rsidR="00072EE6">
        <w:rPr>
          <w:rFonts w:ascii="Times New Roman" w:eastAsia="Times New Roman" w:hAnsi="Times New Roman" w:cs="Times New Roman"/>
          <w:sz w:val="24"/>
          <w:szCs w:val="24"/>
          <w:lang w:eastAsia="en-GB"/>
        </w:rPr>
        <w:t xml:space="preserve"> </w:t>
      </w:r>
      <w:r w:rsidRPr="00420456">
        <w:rPr>
          <w:rFonts w:ascii="Times New Roman" w:eastAsia="Times New Roman" w:hAnsi="Times New Roman" w:cs="Times New Roman"/>
          <w:sz w:val="24"/>
          <w:szCs w:val="24"/>
          <w:shd w:val="clear" w:color="auto" w:fill="FFFFFF"/>
          <w:lang w:eastAsia="en-GB"/>
        </w:rPr>
        <w:t>The type of source: Website</w:t>
      </w:r>
    </w:p>
    <w:p w14:paraId="7BDDD112"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 </w:t>
      </w:r>
    </w:p>
    <w:p w14:paraId="36ED3749" w14:textId="388F2A91"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Morrisons. (2020h). </w:t>
      </w:r>
      <w:r w:rsidRPr="00420456">
        <w:rPr>
          <w:rFonts w:ascii="Times New Roman" w:eastAsia="Times New Roman" w:hAnsi="Times New Roman" w:cs="Times New Roman"/>
          <w:i/>
          <w:iCs/>
          <w:sz w:val="24"/>
          <w:szCs w:val="24"/>
          <w:lang w:eastAsia="en-GB"/>
        </w:rPr>
        <w:t>WAREHOUSING,</w:t>
      </w:r>
      <w:r w:rsidRPr="00420456">
        <w:rPr>
          <w:rFonts w:ascii="Times New Roman" w:eastAsia="Times New Roman" w:hAnsi="Times New Roman" w:cs="Times New Roman"/>
          <w:sz w:val="24"/>
          <w:szCs w:val="24"/>
          <w:lang w:eastAsia="en-GB"/>
        </w:rPr>
        <w:t> [Online] Available from: https://www.morrisons.jobs/our-teams/logistics-team/warehousing/ [Accessed December 2, 2020].</w:t>
      </w:r>
      <w:r w:rsidR="00072EE6">
        <w:rPr>
          <w:rFonts w:ascii="Times New Roman" w:eastAsia="Times New Roman" w:hAnsi="Times New Roman" w:cs="Times New Roman"/>
          <w:sz w:val="24"/>
          <w:szCs w:val="24"/>
          <w:lang w:eastAsia="en-GB"/>
        </w:rPr>
        <w:t xml:space="preserve"> </w:t>
      </w:r>
      <w:r w:rsidRPr="00420456">
        <w:rPr>
          <w:rFonts w:ascii="Times New Roman" w:eastAsia="Times New Roman" w:hAnsi="Times New Roman" w:cs="Times New Roman"/>
          <w:sz w:val="24"/>
          <w:szCs w:val="24"/>
          <w:lang w:eastAsia="en-GB"/>
        </w:rPr>
        <w:t>The type of source: Website</w:t>
      </w:r>
    </w:p>
    <w:p w14:paraId="1276615D"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52616148" w14:textId="3BCF8E9F" w:rsidR="00F714B3"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lang w:eastAsia="en-GB"/>
        </w:rPr>
        <w:t>Morrisons (2020i). </w:t>
      </w:r>
      <w:r w:rsidRPr="00420456">
        <w:rPr>
          <w:rFonts w:ascii="Times New Roman" w:eastAsia="Times New Roman" w:hAnsi="Times New Roman" w:cs="Times New Roman"/>
          <w:i/>
          <w:iCs/>
          <w:sz w:val="24"/>
          <w:szCs w:val="24"/>
          <w:lang w:eastAsia="en-GB"/>
        </w:rPr>
        <w:t>CUSTOMER &amp; MARKETING,</w:t>
      </w:r>
      <w:r w:rsidRPr="00420456">
        <w:rPr>
          <w:rFonts w:ascii="Times New Roman" w:eastAsia="Times New Roman" w:hAnsi="Times New Roman" w:cs="Times New Roman"/>
          <w:sz w:val="24"/>
          <w:szCs w:val="24"/>
          <w:lang w:eastAsia="en-GB"/>
        </w:rPr>
        <w:t> [Online] Available from: https://www.morrisons.jobs/our-teams/teams-head-office/marketing [Accessed December 2, 2020].</w:t>
      </w:r>
      <w:r w:rsidR="00072EE6">
        <w:rPr>
          <w:rFonts w:ascii="Times New Roman" w:eastAsia="Times New Roman" w:hAnsi="Times New Roman" w:cs="Times New Roman"/>
          <w:sz w:val="24"/>
          <w:szCs w:val="24"/>
          <w:lang w:eastAsia="en-GB"/>
        </w:rPr>
        <w:t xml:space="preserve"> </w:t>
      </w:r>
      <w:r w:rsidRPr="00420456">
        <w:rPr>
          <w:rFonts w:ascii="Times New Roman" w:eastAsia="Times New Roman" w:hAnsi="Times New Roman" w:cs="Times New Roman"/>
          <w:sz w:val="24"/>
          <w:szCs w:val="24"/>
          <w:shd w:val="clear" w:color="auto" w:fill="FFFFFF"/>
          <w:lang w:eastAsia="en-GB"/>
        </w:rPr>
        <w:t>The type of source: Website</w:t>
      </w:r>
    </w:p>
    <w:p w14:paraId="7AEB0220" w14:textId="77777777" w:rsidR="00072EE6" w:rsidRPr="00420456" w:rsidRDefault="00072EE6" w:rsidP="00420456">
      <w:pPr>
        <w:pStyle w:val="NoSpacing"/>
        <w:rPr>
          <w:rFonts w:ascii="Times New Roman" w:eastAsia="Times New Roman" w:hAnsi="Times New Roman" w:cs="Times New Roman"/>
          <w:sz w:val="24"/>
          <w:szCs w:val="24"/>
          <w:shd w:val="clear" w:color="auto" w:fill="FFFFFF"/>
          <w:lang w:eastAsia="en-GB"/>
        </w:rPr>
      </w:pPr>
    </w:p>
    <w:p w14:paraId="6ADEBC56" w14:textId="6057BA30"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 Morrisons (2020j) </w:t>
      </w:r>
      <w:r w:rsidRPr="00420456">
        <w:rPr>
          <w:rFonts w:ascii="Times New Roman" w:eastAsia="Times New Roman" w:hAnsi="Times New Roman" w:cs="Times New Roman"/>
          <w:i/>
          <w:iCs/>
          <w:sz w:val="24"/>
          <w:szCs w:val="24"/>
          <w:lang w:eastAsia="en-GB"/>
        </w:rPr>
        <w:t>MANUFACTURING AT MORRISONS,</w:t>
      </w:r>
      <w:r w:rsidRPr="00420456">
        <w:rPr>
          <w:rFonts w:ascii="Times New Roman" w:eastAsia="Times New Roman" w:hAnsi="Times New Roman" w:cs="Times New Roman"/>
          <w:sz w:val="24"/>
          <w:szCs w:val="24"/>
          <w:lang w:eastAsia="en-GB"/>
        </w:rPr>
        <w:t> [Online] Available from: https://www.morrisons.jobs/our-teams/manufacturing-team [Accessed December 3, 2020].</w:t>
      </w:r>
    </w:p>
    <w:p w14:paraId="7DEC1B10"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5A9B35CD"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088D5512" w14:textId="0458B818"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Morrisons (2020k). </w:t>
      </w:r>
      <w:r w:rsidRPr="00420456">
        <w:rPr>
          <w:rFonts w:ascii="Times New Roman" w:eastAsia="Times New Roman" w:hAnsi="Times New Roman" w:cs="Times New Roman"/>
          <w:i/>
          <w:iCs/>
          <w:sz w:val="24"/>
          <w:szCs w:val="24"/>
          <w:lang w:eastAsia="en-GB"/>
        </w:rPr>
        <w:t>Archived Releases,</w:t>
      </w:r>
      <w:r w:rsidRPr="00420456">
        <w:rPr>
          <w:rFonts w:ascii="Times New Roman" w:eastAsia="Times New Roman" w:hAnsi="Times New Roman" w:cs="Times New Roman"/>
          <w:sz w:val="24"/>
          <w:szCs w:val="24"/>
          <w:lang w:eastAsia="en-GB"/>
        </w:rPr>
        <w:t> [Online] Available from: https://www.morrisons-corporate.com/media-centre/news-archive/ [Accessed December 6, 2020].</w:t>
      </w:r>
    </w:p>
    <w:p w14:paraId="31054B70" w14:textId="1056C150" w:rsidR="00F714B3"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6B42CBBD" w14:textId="77777777" w:rsidR="00072EE6" w:rsidRPr="00420456" w:rsidRDefault="00072EE6" w:rsidP="00420456">
      <w:pPr>
        <w:pStyle w:val="NoSpacing"/>
        <w:rPr>
          <w:rFonts w:ascii="Times New Roman" w:eastAsia="Times New Roman" w:hAnsi="Times New Roman" w:cs="Times New Roman"/>
          <w:sz w:val="24"/>
          <w:szCs w:val="24"/>
          <w:lang w:eastAsia="en-GB"/>
        </w:rPr>
      </w:pPr>
    </w:p>
    <w:p w14:paraId="7739DADA" w14:textId="7C8EFBE8"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PORTER, M.E., 2008. The five competitive forces that shape strategy. </w:t>
      </w:r>
      <w:r w:rsidRPr="00420456">
        <w:rPr>
          <w:rFonts w:ascii="Times New Roman" w:hAnsi="Times New Roman" w:cs="Times New Roman"/>
          <w:i/>
          <w:iCs/>
          <w:sz w:val="24"/>
          <w:szCs w:val="24"/>
        </w:rPr>
        <w:t>Harvard business review, </w:t>
      </w:r>
      <w:r w:rsidRPr="00420456">
        <w:rPr>
          <w:rFonts w:ascii="Times New Roman" w:hAnsi="Times New Roman" w:cs="Times New Roman"/>
          <w:b/>
          <w:bCs/>
          <w:sz w:val="24"/>
          <w:szCs w:val="24"/>
        </w:rPr>
        <w:t>86</w:t>
      </w:r>
      <w:r w:rsidRPr="00420456">
        <w:rPr>
          <w:rFonts w:ascii="Times New Roman" w:hAnsi="Times New Roman" w:cs="Times New Roman"/>
          <w:sz w:val="24"/>
          <w:szCs w:val="24"/>
        </w:rPr>
        <w:t>(1), pp. 25-40.</w:t>
      </w:r>
    </w:p>
    <w:p w14:paraId="1462E301" w14:textId="77777777" w:rsidR="00072EE6" w:rsidRPr="00420456" w:rsidRDefault="00072EE6" w:rsidP="00420456">
      <w:pPr>
        <w:pStyle w:val="NoSpacing"/>
        <w:rPr>
          <w:rFonts w:ascii="Times New Roman" w:hAnsi="Times New Roman" w:cs="Times New Roman"/>
          <w:sz w:val="24"/>
          <w:szCs w:val="24"/>
        </w:rPr>
      </w:pPr>
    </w:p>
    <w:p w14:paraId="018DE019" w14:textId="30AB4A3F"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PORTER, M.E., 2001. The value chain and competitive advantage. </w:t>
      </w:r>
      <w:r w:rsidRPr="00420456">
        <w:rPr>
          <w:rFonts w:ascii="Times New Roman" w:hAnsi="Times New Roman" w:cs="Times New Roman"/>
          <w:i/>
          <w:iCs/>
          <w:sz w:val="24"/>
          <w:szCs w:val="24"/>
        </w:rPr>
        <w:t>Understanding Business Processes, </w:t>
      </w:r>
      <w:r w:rsidRPr="00420456">
        <w:rPr>
          <w:rFonts w:ascii="Times New Roman" w:hAnsi="Times New Roman" w:cs="Times New Roman"/>
          <w:sz w:val="24"/>
          <w:szCs w:val="24"/>
        </w:rPr>
        <w:t>, pp. 50-66.</w:t>
      </w:r>
    </w:p>
    <w:p w14:paraId="364C2529" w14:textId="77777777" w:rsidR="00072EE6" w:rsidRPr="00420456" w:rsidRDefault="00072EE6" w:rsidP="00420456">
      <w:pPr>
        <w:pStyle w:val="NoSpacing"/>
        <w:rPr>
          <w:rFonts w:ascii="Times New Roman" w:hAnsi="Times New Roman" w:cs="Times New Roman"/>
          <w:sz w:val="24"/>
          <w:szCs w:val="24"/>
        </w:rPr>
      </w:pPr>
    </w:p>
    <w:p w14:paraId="3ADADF25" w14:textId="223A5A4E"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PROCTOR, T., 1997. Establishing a strategic direction: a review. </w:t>
      </w:r>
      <w:r w:rsidRPr="00420456">
        <w:rPr>
          <w:rFonts w:ascii="Times New Roman" w:hAnsi="Times New Roman" w:cs="Times New Roman"/>
          <w:i/>
          <w:iCs/>
          <w:sz w:val="24"/>
          <w:szCs w:val="24"/>
        </w:rPr>
        <w:t>Management Decision, </w:t>
      </w:r>
      <w:r w:rsidRPr="00420456">
        <w:rPr>
          <w:rFonts w:ascii="Times New Roman" w:hAnsi="Times New Roman" w:cs="Times New Roman"/>
          <w:sz w:val="24"/>
          <w:szCs w:val="24"/>
        </w:rPr>
        <w:t>.</w:t>
      </w:r>
    </w:p>
    <w:p w14:paraId="33A735F5" w14:textId="77777777" w:rsidR="00072EE6" w:rsidRPr="00420456" w:rsidRDefault="00072EE6" w:rsidP="00420456">
      <w:pPr>
        <w:pStyle w:val="NoSpacing"/>
        <w:rPr>
          <w:rFonts w:ascii="Times New Roman" w:hAnsi="Times New Roman" w:cs="Times New Roman"/>
          <w:sz w:val="24"/>
          <w:szCs w:val="24"/>
        </w:rPr>
      </w:pPr>
    </w:p>
    <w:p w14:paraId="79AF73E4" w14:textId="30CDC6C1"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RODRÍGUEZ, M., PAREDES, F. and YI, G., 2016. Towards Future Customer Experience: Trends and Innovation in Retail. </w:t>
      </w:r>
      <w:r w:rsidRPr="00420456">
        <w:rPr>
          <w:rFonts w:ascii="Times New Roman" w:hAnsi="Times New Roman" w:cs="Times New Roman"/>
          <w:i/>
          <w:iCs/>
          <w:sz w:val="24"/>
          <w:szCs w:val="24"/>
        </w:rPr>
        <w:t>Форсайт, </w:t>
      </w:r>
      <w:r w:rsidRPr="00420456">
        <w:rPr>
          <w:rFonts w:ascii="Times New Roman" w:hAnsi="Times New Roman" w:cs="Times New Roman"/>
          <w:b/>
          <w:bCs/>
          <w:sz w:val="24"/>
          <w:szCs w:val="24"/>
        </w:rPr>
        <w:t>10</w:t>
      </w:r>
      <w:r w:rsidRPr="00420456">
        <w:rPr>
          <w:rFonts w:ascii="Times New Roman" w:hAnsi="Times New Roman" w:cs="Times New Roman"/>
          <w:sz w:val="24"/>
          <w:szCs w:val="24"/>
        </w:rPr>
        <w:t>(3 (eng)),.</w:t>
      </w:r>
    </w:p>
    <w:p w14:paraId="614EB047" w14:textId="77777777" w:rsidR="00072EE6" w:rsidRPr="00420456" w:rsidRDefault="00072EE6" w:rsidP="00420456">
      <w:pPr>
        <w:pStyle w:val="NoSpacing"/>
        <w:rPr>
          <w:rFonts w:ascii="Times New Roman" w:hAnsi="Times New Roman" w:cs="Times New Roman"/>
          <w:sz w:val="24"/>
          <w:szCs w:val="24"/>
        </w:rPr>
      </w:pPr>
    </w:p>
    <w:p w14:paraId="3566BA1F"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Rogers, C. (2020). </w:t>
      </w:r>
      <w:r w:rsidRPr="00420456">
        <w:rPr>
          <w:rFonts w:ascii="Times New Roman" w:eastAsia="Times New Roman" w:hAnsi="Times New Roman" w:cs="Times New Roman"/>
          <w:i/>
          <w:iCs/>
          <w:sz w:val="24"/>
          <w:szCs w:val="24"/>
          <w:lang w:eastAsia="en-GB"/>
        </w:rPr>
        <w:t>Morrisons targets ‘new future’ in bid to become ‘more relevant’ post-lockdown,</w:t>
      </w:r>
      <w:r w:rsidRPr="00420456">
        <w:rPr>
          <w:rFonts w:ascii="Times New Roman" w:eastAsia="Times New Roman" w:hAnsi="Times New Roman" w:cs="Times New Roman"/>
          <w:sz w:val="24"/>
          <w:szCs w:val="24"/>
          <w:lang w:eastAsia="en-GB"/>
        </w:rPr>
        <w:t> [Online] Available from: https://www.marketingweek.com/morrisons-new-future-post-lockdown-digital/ [Accessed December 6, 2020].</w:t>
      </w:r>
    </w:p>
    <w:p w14:paraId="40FF106E" w14:textId="22CD8FA7" w:rsidR="00F714B3" w:rsidRDefault="00F714B3" w:rsidP="00420456">
      <w:pPr>
        <w:pStyle w:val="NoSpacing"/>
        <w:rPr>
          <w:rFonts w:ascii="Times New Roman" w:eastAsia="Times New Roman" w:hAnsi="Times New Roman" w:cs="Times New Roman"/>
          <w:sz w:val="24"/>
          <w:szCs w:val="24"/>
          <w:shd w:val="clear" w:color="auto" w:fill="FFFFFF"/>
          <w:lang w:eastAsia="en-GB"/>
        </w:rPr>
      </w:pPr>
      <w:r w:rsidRPr="00420456">
        <w:rPr>
          <w:rFonts w:ascii="Times New Roman" w:eastAsia="Times New Roman" w:hAnsi="Times New Roman" w:cs="Times New Roman"/>
          <w:sz w:val="24"/>
          <w:szCs w:val="24"/>
          <w:shd w:val="clear" w:color="auto" w:fill="FFFFFF"/>
          <w:lang w:eastAsia="en-GB"/>
        </w:rPr>
        <w:t>The type of source: Website</w:t>
      </w:r>
    </w:p>
    <w:p w14:paraId="430CB6CF" w14:textId="77777777" w:rsidR="00072EE6" w:rsidRPr="00420456" w:rsidRDefault="00072EE6" w:rsidP="00420456">
      <w:pPr>
        <w:pStyle w:val="NoSpacing"/>
        <w:rPr>
          <w:rFonts w:ascii="Times New Roman" w:eastAsia="Times New Roman" w:hAnsi="Times New Roman" w:cs="Times New Roman"/>
          <w:sz w:val="24"/>
          <w:szCs w:val="24"/>
          <w:shd w:val="clear" w:color="auto" w:fill="FFFFFF"/>
          <w:lang w:eastAsia="en-GB"/>
        </w:rPr>
      </w:pPr>
    </w:p>
    <w:p w14:paraId="5AFDFB3F" w14:textId="59CE056E"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SALMEN, S.M. and MUIR, A., 2003. Electronic customer care: the innovative path to e-loyalty. </w:t>
      </w:r>
      <w:r w:rsidRPr="00420456">
        <w:rPr>
          <w:rFonts w:ascii="Times New Roman" w:hAnsi="Times New Roman" w:cs="Times New Roman"/>
          <w:i/>
          <w:iCs/>
          <w:sz w:val="24"/>
          <w:szCs w:val="24"/>
        </w:rPr>
        <w:t>Journal of Financial Services Marketing, </w:t>
      </w:r>
      <w:r w:rsidRPr="00420456">
        <w:rPr>
          <w:rFonts w:ascii="Times New Roman" w:hAnsi="Times New Roman" w:cs="Times New Roman"/>
          <w:b/>
          <w:bCs/>
          <w:sz w:val="24"/>
          <w:szCs w:val="24"/>
        </w:rPr>
        <w:t>8</w:t>
      </w:r>
      <w:r w:rsidRPr="00420456">
        <w:rPr>
          <w:rFonts w:ascii="Times New Roman" w:hAnsi="Times New Roman" w:cs="Times New Roman"/>
          <w:sz w:val="24"/>
          <w:szCs w:val="24"/>
        </w:rPr>
        <w:t>(2), pp. 133-144.</w:t>
      </w:r>
    </w:p>
    <w:p w14:paraId="4FB32BD2" w14:textId="77777777" w:rsidR="00072EE6" w:rsidRPr="00420456" w:rsidRDefault="00072EE6" w:rsidP="00420456">
      <w:pPr>
        <w:pStyle w:val="NoSpacing"/>
        <w:rPr>
          <w:rFonts w:ascii="Times New Roman" w:hAnsi="Times New Roman" w:cs="Times New Roman"/>
          <w:sz w:val="24"/>
          <w:szCs w:val="24"/>
        </w:rPr>
      </w:pPr>
    </w:p>
    <w:p w14:paraId="0400F1E9"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Shoes for crews (2020). </w:t>
      </w:r>
      <w:r w:rsidRPr="00420456">
        <w:rPr>
          <w:rFonts w:ascii="Times New Roman" w:eastAsia="Times New Roman" w:hAnsi="Times New Roman" w:cs="Times New Roman"/>
          <w:i/>
          <w:iCs/>
          <w:sz w:val="24"/>
          <w:szCs w:val="24"/>
          <w:lang w:eastAsia="en-GB"/>
        </w:rPr>
        <w:t>4 Supermarket Technology Trends Set To Change The Way You Shop Forever,</w:t>
      </w:r>
      <w:r w:rsidRPr="00420456">
        <w:rPr>
          <w:rFonts w:ascii="Times New Roman" w:eastAsia="Times New Roman" w:hAnsi="Times New Roman" w:cs="Times New Roman"/>
          <w:sz w:val="24"/>
          <w:szCs w:val="24"/>
          <w:lang w:eastAsia="en-GB"/>
        </w:rPr>
        <w:t> [Online] Available from: https://blog.sfceurope.com/4-supermarket-technology-trends-set-to-change-the-way-you-shop-forever [Accessed December 6, 2020].</w:t>
      </w:r>
    </w:p>
    <w:p w14:paraId="334D2BA5"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32903508" w14:textId="77777777" w:rsidR="00F714B3" w:rsidRPr="00420456" w:rsidRDefault="00F714B3" w:rsidP="00420456">
      <w:pPr>
        <w:pStyle w:val="NoSpacing"/>
        <w:rPr>
          <w:rFonts w:ascii="Times New Roman" w:hAnsi="Times New Roman" w:cs="Times New Roman"/>
          <w:sz w:val="24"/>
          <w:szCs w:val="24"/>
        </w:rPr>
      </w:pPr>
    </w:p>
    <w:p w14:paraId="5C9C7ED2" w14:textId="7A6BD4DB" w:rsidR="007001B2" w:rsidRDefault="00F714B3" w:rsidP="00420456">
      <w:pPr>
        <w:pStyle w:val="NoSpacing"/>
        <w:rPr>
          <w:rFonts w:ascii="Times New Roman" w:hAnsi="Times New Roman" w:cs="Times New Roman"/>
          <w:sz w:val="24"/>
          <w:szCs w:val="24"/>
        </w:rPr>
      </w:pPr>
      <w:r w:rsidRPr="00420456">
        <w:rPr>
          <w:rFonts w:ascii="Times New Roman" w:eastAsia="Times New Roman" w:hAnsi="Times New Roman" w:cs="Times New Roman"/>
          <w:sz w:val="24"/>
          <w:szCs w:val="24"/>
          <w:lang w:eastAsia="en-GB"/>
        </w:rPr>
        <w:t> </w:t>
      </w:r>
      <w:r w:rsidR="007001B2" w:rsidRPr="00420456">
        <w:rPr>
          <w:rFonts w:ascii="Times New Roman" w:hAnsi="Times New Roman" w:cs="Times New Roman"/>
          <w:sz w:val="24"/>
          <w:szCs w:val="24"/>
        </w:rPr>
        <w:t>SHUKLA, P.S. and NIGAM, P.V., 2018. E-shopping using mobile apps and the emerging consumer in the digital age of retail hyper personalization: an insight. </w:t>
      </w:r>
      <w:r w:rsidR="007001B2" w:rsidRPr="00420456">
        <w:rPr>
          <w:rFonts w:ascii="Times New Roman" w:hAnsi="Times New Roman" w:cs="Times New Roman"/>
          <w:i/>
          <w:iCs/>
          <w:sz w:val="24"/>
          <w:szCs w:val="24"/>
        </w:rPr>
        <w:t>Pacific Business Review International, </w:t>
      </w:r>
      <w:r w:rsidR="007001B2" w:rsidRPr="00420456">
        <w:rPr>
          <w:rFonts w:ascii="Times New Roman" w:hAnsi="Times New Roman" w:cs="Times New Roman"/>
          <w:b/>
          <w:bCs/>
          <w:sz w:val="24"/>
          <w:szCs w:val="24"/>
        </w:rPr>
        <w:t>10</w:t>
      </w:r>
      <w:r w:rsidR="007001B2" w:rsidRPr="00420456">
        <w:rPr>
          <w:rFonts w:ascii="Times New Roman" w:hAnsi="Times New Roman" w:cs="Times New Roman"/>
          <w:sz w:val="24"/>
          <w:szCs w:val="24"/>
        </w:rPr>
        <w:t>(10), pp. 131139.</w:t>
      </w:r>
    </w:p>
    <w:p w14:paraId="15D1CF65" w14:textId="77777777" w:rsidR="00072EE6" w:rsidRPr="00420456" w:rsidRDefault="00072EE6" w:rsidP="00420456">
      <w:pPr>
        <w:pStyle w:val="NoSpacing"/>
        <w:rPr>
          <w:rFonts w:ascii="Times New Roman" w:hAnsi="Times New Roman" w:cs="Times New Roman"/>
          <w:sz w:val="24"/>
          <w:szCs w:val="24"/>
        </w:rPr>
      </w:pPr>
    </w:p>
    <w:p w14:paraId="499CEA62" w14:textId="12B665F1"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Smith, L. (2019). </w:t>
      </w:r>
      <w:r w:rsidRPr="00420456">
        <w:rPr>
          <w:rFonts w:ascii="Times New Roman" w:eastAsia="Times New Roman" w:hAnsi="Times New Roman" w:cs="Times New Roman"/>
          <w:i/>
          <w:iCs/>
          <w:sz w:val="24"/>
          <w:szCs w:val="24"/>
          <w:lang w:eastAsia="en-GB"/>
        </w:rPr>
        <w:t>What’s the Most Eco-Friendly Supermarket in the UK?,</w:t>
      </w:r>
      <w:r w:rsidRPr="00420456">
        <w:rPr>
          <w:rFonts w:ascii="Times New Roman" w:eastAsia="Times New Roman" w:hAnsi="Times New Roman" w:cs="Times New Roman"/>
          <w:sz w:val="24"/>
          <w:szCs w:val="24"/>
          <w:lang w:eastAsia="en-GB"/>
        </w:rPr>
        <w:t> [Online] Available from: https://naturaler.co.uk/most-eco-friendly-supermarket-uk/ [Accessed December 7, 2020].</w:t>
      </w:r>
      <w:r w:rsidR="00072EE6">
        <w:rPr>
          <w:rFonts w:ascii="Times New Roman" w:eastAsia="Times New Roman" w:hAnsi="Times New Roman" w:cs="Times New Roman"/>
          <w:sz w:val="24"/>
          <w:szCs w:val="24"/>
          <w:lang w:eastAsia="en-GB"/>
        </w:rPr>
        <w:t xml:space="preserve"> </w:t>
      </w:r>
      <w:r w:rsidRPr="00420456">
        <w:rPr>
          <w:rFonts w:ascii="Times New Roman" w:eastAsia="Times New Roman" w:hAnsi="Times New Roman" w:cs="Times New Roman"/>
          <w:sz w:val="24"/>
          <w:szCs w:val="24"/>
          <w:lang w:eastAsia="en-GB"/>
        </w:rPr>
        <w:t>The type of source: Website</w:t>
      </w:r>
    </w:p>
    <w:p w14:paraId="44DD660F"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7ABA1D72" w14:textId="7A718638"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STEICHEN, B. and WADE, V., 2010. Adaptive retrieval and composition of socio-semantic content for personalised customer care, </w:t>
      </w:r>
      <w:r w:rsidRPr="00420456">
        <w:rPr>
          <w:rFonts w:ascii="Times New Roman" w:hAnsi="Times New Roman" w:cs="Times New Roman"/>
          <w:i/>
          <w:iCs/>
          <w:sz w:val="24"/>
          <w:szCs w:val="24"/>
        </w:rPr>
        <w:t>International Workshop on Adaptation in Social and Semantic Web</w:t>
      </w:r>
      <w:r w:rsidRPr="00420456">
        <w:rPr>
          <w:rFonts w:ascii="Times New Roman" w:hAnsi="Times New Roman" w:cs="Times New Roman"/>
          <w:sz w:val="24"/>
          <w:szCs w:val="24"/>
        </w:rPr>
        <w:t> 2010, pp. 1-10.</w:t>
      </w:r>
    </w:p>
    <w:p w14:paraId="703710F8" w14:textId="77777777" w:rsidR="00072EE6" w:rsidRPr="00420456" w:rsidRDefault="00072EE6" w:rsidP="00420456">
      <w:pPr>
        <w:pStyle w:val="NoSpacing"/>
        <w:rPr>
          <w:rFonts w:ascii="Times New Roman" w:hAnsi="Times New Roman" w:cs="Times New Roman"/>
          <w:sz w:val="24"/>
          <w:szCs w:val="24"/>
        </w:rPr>
      </w:pPr>
    </w:p>
    <w:p w14:paraId="5108927A" w14:textId="0B92F967"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THANASSOULIS, J., 2009. Supermarket Profitability Investigation.</w:t>
      </w:r>
    </w:p>
    <w:p w14:paraId="207688E9" w14:textId="77777777" w:rsidR="00072EE6" w:rsidRPr="00420456" w:rsidRDefault="00072EE6" w:rsidP="00420456">
      <w:pPr>
        <w:pStyle w:val="NoSpacing"/>
        <w:rPr>
          <w:rFonts w:ascii="Times New Roman" w:hAnsi="Times New Roman" w:cs="Times New Roman"/>
          <w:sz w:val="24"/>
          <w:szCs w:val="24"/>
        </w:rPr>
      </w:pPr>
    </w:p>
    <w:p w14:paraId="50E83A18" w14:textId="7E6F17BA" w:rsidR="007001B2"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THOMPSON, C., CLARKE, G., CLARKE, M. and STILLWELL, J., 2012. Modelling the future opportunities for deep discount food retailing in the UK. </w:t>
      </w:r>
      <w:r w:rsidRPr="00420456">
        <w:rPr>
          <w:rFonts w:ascii="Times New Roman" w:hAnsi="Times New Roman" w:cs="Times New Roman"/>
          <w:i/>
          <w:iCs/>
          <w:sz w:val="24"/>
          <w:szCs w:val="24"/>
        </w:rPr>
        <w:t>The International Review of Retail, Distribution and Consumer Research, </w:t>
      </w:r>
      <w:r w:rsidRPr="00420456">
        <w:rPr>
          <w:rFonts w:ascii="Times New Roman" w:hAnsi="Times New Roman" w:cs="Times New Roman"/>
          <w:b/>
          <w:bCs/>
          <w:sz w:val="24"/>
          <w:szCs w:val="24"/>
        </w:rPr>
        <w:t>22</w:t>
      </w:r>
      <w:r w:rsidRPr="00420456">
        <w:rPr>
          <w:rFonts w:ascii="Times New Roman" w:hAnsi="Times New Roman" w:cs="Times New Roman"/>
          <w:sz w:val="24"/>
          <w:szCs w:val="24"/>
        </w:rPr>
        <w:t>(2), pp. 143-170.</w:t>
      </w:r>
    </w:p>
    <w:p w14:paraId="06EE268C" w14:textId="77777777" w:rsidR="00072EE6" w:rsidRPr="00420456" w:rsidRDefault="00072EE6" w:rsidP="00420456">
      <w:pPr>
        <w:pStyle w:val="NoSpacing"/>
        <w:rPr>
          <w:rFonts w:ascii="Times New Roman" w:hAnsi="Times New Roman" w:cs="Times New Roman"/>
          <w:sz w:val="24"/>
          <w:szCs w:val="24"/>
        </w:rPr>
      </w:pPr>
    </w:p>
    <w:p w14:paraId="699CC32B" w14:textId="7777777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UK GOV (2016). </w:t>
      </w:r>
      <w:r w:rsidRPr="00420456">
        <w:rPr>
          <w:rFonts w:ascii="Times New Roman" w:eastAsia="Times New Roman" w:hAnsi="Times New Roman" w:cs="Times New Roman"/>
          <w:i/>
          <w:iCs/>
          <w:sz w:val="24"/>
          <w:szCs w:val="24"/>
          <w:lang w:eastAsia="en-GB"/>
        </w:rPr>
        <w:t>Tell the CMA about a competition or market problem,</w:t>
      </w:r>
      <w:r w:rsidRPr="00420456">
        <w:rPr>
          <w:rFonts w:ascii="Times New Roman" w:eastAsia="Times New Roman" w:hAnsi="Times New Roman" w:cs="Times New Roman"/>
          <w:sz w:val="24"/>
          <w:szCs w:val="24"/>
          <w:lang w:eastAsia="en-GB"/>
        </w:rPr>
        <w:t> [Online] Available from: https://www.gov.uk/guidance/tell-the-cma-about-a-competition-or-market-problem [Accessed December 7, 2020].</w:t>
      </w:r>
    </w:p>
    <w:p w14:paraId="3DF82F93" w14:textId="7545E3E7" w:rsidR="00F714B3" w:rsidRPr="00420456" w:rsidRDefault="00F714B3" w:rsidP="00420456">
      <w:pPr>
        <w:pStyle w:val="NoSpacing"/>
        <w:rPr>
          <w:rFonts w:ascii="Times New Roman" w:eastAsia="Times New Roman" w:hAnsi="Times New Roman" w:cs="Times New Roman"/>
          <w:sz w:val="24"/>
          <w:szCs w:val="24"/>
          <w:lang w:eastAsia="en-GB"/>
        </w:rPr>
      </w:pPr>
      <w:r w:rsidRPr="00420456">
        <w:rPr>
          <w:rFonts w:ascii="Times New Roman" w:eastAsia="Times New Roman" w:hAnsi="Times New Roman" w:cs="Times New Roman"/>
          <w:sz w:val="24"/>
          <w:szCs w:val="24"/>
          <w:lang w:eastAsia="en-GB"/>
        </w:rPr>
        <w:t>The type of source: Website</w:t>
      </w:r>
    </w:p>
    <w:p w14:paraId="15451C64" w14:textId="77777777" w:rsidR="00F714B3" w:rsidRPr="00420456" w:rsidRDefault="00F714B3" w:rsidP="00420456">
      <w:pPr>
        <w:pStyle w:val="NoSpacing"/>
        <w:rPr>
          <w:rFonts w:ascii="Times New Roman" w:eastAsia="Times New Roman" w:hAnsi="Times New Roman" w:cs="Times New Roman"/>
          <w:sz w:val="24"/>
          <w:szCs w:val="24"/>
          <w:lang w:eastAsia="en-GB"/>
        </w:rPr>
      </w:pPr>
    </w:p>
    <w:p w14:paraId="78099A82" w14:textId="77777777" w:rsidR="007001B2" w:rsidRPr="00420456" w:rsidRDefault="007001B2" w:rsidP="00420456">
      <w:pPr>
        <w:pStyle w:val="NoSpacing"/>
        <w:rPr>
          <w:rFonts w:ascii="Times New Roman" w:hAnsi="Times New Roman" w:cs="Times New Roman"/>
          <w:sz w:val="24"/>
          <w:szCs w:val="24"/>
        </w:rPr>
      </w:pPr>
      <w:r w:rsidRPr="00420456">
        <w:rPr>
          <w:rFonts w:ascii="Times New Roman" w:hAnsi="Times New Roman" w:cs="Times New Roman"/>
          <w:sz w:val="24"/>
          <w:szCs w:val="24"/>
        </w:rPr>
        <w:t>ZILNYK, A., 2011. The RSPH Training Programme Accreditation Service. </w:t>
      </w:r>
      <w:r w:rsidRPr="00420456">
        <w:rPr>
          <w:rFonts w:ascii="Times New Roman" w:hAnsi="Times New Roman" w:cs="Times New Roman"/>
          <w:i/>
          <w:iCs/>
          <w:sz w:val="24"/>
          <w:szCs w:val="24"/>
        </w:rPr>
        <w:t>Perspectives in Public Health, </w:t>
      </w:r>
      <w:r w:rsidRPr="00420456">
        <w:rPr>
          <w:rFonts w:ascii="Times New Roman" w:hAnsi="Times New Roman" w:cs="Times New Roman"/>
          <w:b/>
          <w:bCs/>
          <w:sz w:val="24"/>
          <w:szCs w:val="24"/>
        </w:rPr>
        <w:t>131</w:t>
      </w:r>
      <w:r w:rsidRPr="00420456">
        <w:rPr>
          <w:rFonts w:ascii="Times New Roman" w:hAnsi="Times New Roman" w:cs="Times New Roman"/>
          <w:sz w:val="24"/>
          <w:szCs w:val="24"/>
        </w:rPr>
        <w:t>(6), pp. 248.</w:t>
      </w:r>
    </w:p>
    <w:p w14:paraId="1F1DA7A2" w14:textId="77777777" w:rsidR="0032145C" w:rsidRDefault="0032145C" w:rsidP="00401525">
      <w:pPr>
        <w:rPr>
          <w:rFonts w:ascii="Times New Roman" w:eastAsia="Times New Roman" w:hAnsi="Times New Roman" w:cs="Times New Roman"/>
          <w:b/>
          <w:bCs/>
          <w:sz w:val="24"/>
          <w:szCs w:val="24"/>
          <w:lang w:eastAsia="en-GB"/>
        </w:rPr>
      </w:pPr>
    </w:p>
    <w:p w14:paraId="12FB41C2" w14:textId="77777777" w:rsidR="006E50CB" w:rsidRDefault="006E50CB" w:rsidP="007164F5">
      <w:pPr>
        <w:rPr>
          <w:rFonts w:ascii="Times New Roman" w:eastAsia="Times New Roman" w:hAnsi="Times New Roman" w:cs="Times New Roman"/>
          <w:b/>
          <w:bCs/>
          <w:sz w:val="24"/>
          <w:szCs w:val="24"/>
          <w:lang w:eastAsia="en-GB"/>
        </w:rPr>
      </w:pPr>
    </w:p>
    <w:p w14:paraId="6BDB2E4A" w14:textId="77777777" w:rsidR="00C161C8" w:rsidRPr="00C161C8" w:rsidRDefault="00C161C8" w:rsidP="00C161C8">
      <w:pPr>
        <w:spacing w:after="0" w:line="240" w:lineRule="auto"/>
        <w:rPr>
          <w:rFonts w:ascii="Times New Roman" w:eastAsia="Times New Roman" w:hAnsi="Times New Roman" w:cs="Times New Roman"/>
          <w:color w:val="353535"/>
          <w:sz w:val="27"/>
          <w:szCs w:val="27"/>
          <w:lang w:eastAsia="en-GB"/>
        </w:rPr>
      </w:pPr>
      <w:r w:rsidRPr="00C161C8">
        <w:rPr>
          <w:rFonts w:ascii="Times New Roman" w:eastAsia="Times New Roman" w:hAnsi="Times New Roman" w:cs="Times New Roman"/>
          <w:color w:val="353535"/>
          <w:sz w:val="24"/>
          <w:szCs w:val="24"/>
          <w:lang w:eastAsia="en-GB"/>
        </w:rPr>
        <w:t> </w:t>
      </w:r>
    </w:p>
    <w:p w14:paraId="4CB2B4D1" w14:textId="77777777" w:rsidR="00C161C8" w:rsidRDefault="00C161C8" w:rsidP="00902031">
      <w:pPr>
        <w:spacing w:after="0" w:line="240" w:lineRule="auto"/>
        <w:rPr>
          <w:rFonts w:ascii="Times New Roman" w:eastAsia="Times New Roman" w:hAnsi="Times New Roman" w:cs="Times New Roman"/>
          <w:color w:val="353535"/>
          <w:sz w:val="27"/>
          <w:szCs w:val="27"/>
          <w:lang w:eastAsia="en-GB"/>
        </w:rPr>
      </w:pPr>
    </w:p>
    <w:p w14:paraId="13E8366A" w14:textId="77777777" w:rsidR="00D02965" w:rsidRDefault="00D02965" w:rsidP="00D02965">
      <w:pPr>
        <w:spacing w:after="0" w:line="240" w:lineRule="auto"/>
        <w:rPr>
          <w:rFonts w:ascii="inherit" w:eastAsia="Times New Roman" w:hAnsi="inherit" w:cs="Times New Roman"/>
          <w:color w:val="353535"/>
          <w:sz w:val="30"/>
          <w:szCs w:val="30"/>
          <w:lang w:eastAsia="en-GB"/>
        </w:rPr>
      </w:pPr>
    </w:p>
    <w:p w14:paraId="7B286319" w14:textId="77777777" w:rsidR="007F0B8A" w:rsidRPr="00902031" w:rsidRDefault="007F0B8A" w:rsidP="00902031">
      <w:pPr>
        <w:spacing w:after="0" w:line="240" w:lineRule="auto"/>
        <w:rPr>
          <w:rFonts w:ascii="Times New Roman" w:eastAsia="Times New Roman" w:hAnsi="Times New Roman" w:cs="Times New Roman"/>
          <w:color w:val="353535"/>
          <w:sz w:val="27"/>
          <w:szCs w:val="27"/>
          <w:lang w:eastAsia="en-GB"/>
        </w:rPr>
      </w:pPr>
    </w:p>
    <w:p w14:paraId="17FAEE64" w14:textId="77777777" w:rsidR="00902031" w:rsidRDefault="00902031" w:rsidP="008172E6">
      <w:pPr>
        <w:spacing w:after="0" w:line="240" w:lineRule="auto"/>
        <w:jc w:val="both"/>
        <w:rPr>
          <w:rFonts w:ascii="Times New Roman" w:eastAsia="Times New Roman" w:hAnsi="Times New Roman" w:cs="Times New Roman"/>
          <w:sz w:val="24"/>
          <w:szCs w:val="24"/>
          <w:lang w:eastAsia="en-GB"/>
        </w:rPr>
      </w:pPr>
    </w:p>
    <w:p w14:paraId="7A8C40A9" w14:textId="77777777" w:rsidR="00A07A66" w:rsidRDefault="00A07A66" w:rsidP="00FF0DA1">
      <w:pPr>
        <w:jc w:val="both"/>
        <w:rPr>
          <w:sz w:val="48"/>
          <w:szCs w:val="48"/>
        </w:rPr>
      </w:pPr>
    </w:p>
    <w:p w14:paraId="3D3FB576" w14:textId="77777777" w:rsidR="00804A3B" w:rsidRPr="005B47BF" w:rsidRDefault="00804A3B" w:rsidP="007C2465">
      <w:pPr>
        <w:jc w:val="both"/>
        <w:rPr>
          <w:sz w:val="48"/>
          <w:szCs w:val="48"/>
        </w:rPr>
      </w:pPr>
    </w:p>
    <w:sectPr w:rsidR="00804A3B" w:rsidRPr="005B47B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97B93" w14:textId="77777777" w:rsidR="00B57BE3" w:rsidRDefault="00B57BE3" w:rsidP="00401525">
      <w:pPr>
        <w:spacing w:after="0" w:line="240" w:lineRule="auto"/>
      </w:pPr>
      <w:r>
        <w:separator/>
      </w:r>
    </w:p>
  </w:endnote>
  <w:endnote w:type="continuationSeparator" w:id="0">
    <w:p w14:paraId="3EC10168" w14:textId="77777777" w:rsidR="00B57BE3" w:rsidRDefault="00B57BE3" w:rsidP="00401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725205"/>
      <w:docPartObj>
        <w:docPartGallery w:val="Page Numbers (Bottom of Page)"/>
        <w:docPartUnique/>
      </w:docPartObj>
    </w:sdtPr>
    <w:sdtEndPr>
      <w:rPr>
        <w:noProof/>
      </w:rPr>
    </w:sdtEndPr>
    <w:sdtContent>
      <w:p w14:paraId="24C3703D" w14:textId="6BCD1416" w:rsidR="00C76860" w:rsidRDefault="00C768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9DCF78" w14:textId="77777777" w:rsidR="00C76860" w:rsidRDefault="00C76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BB19B5" w14:textId="77777777" w:rsidR="00B57BE3" w:rsidRDefault="00B57BE3" w:rsidP="00401525">
      <w:pPr>
        <w:spacing w:after="0" w:line="240" w:lineRule="auto"/>
      </w:pPr>
      <w:r>
        <w:separator/>
      </w:r>
    </w:p>
  </w:footnote>
  <w:footnote w:type="continuationSeparator" w:id="0">
    <w:p w14:paraId="4FEFDD72" w14:textId="77777777" w:rsidR="00B57BE3" w:rsidRDefault="00B57BE3" w:rsidP="004015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228AA"/>
    <w:multiLevelType w:val="hybridMultilevel"/>
    <w:tmpl w:val="51FCC23E"/>
    <w:lvl w:ilvl="0" w:tplc="08090001">
      <w:start w:val="1"/>
      <w:numFmt w:val="bullet"/>
      <w:lvlText w:val=""/>
      <w:lvlJc w:val="left"/>
      <w:pPr>
        <w:ind w:left="2924" w:hanging="360"/>
      </w:pPr>
      <w:rPr>
        <w:rFonts w:ascii="Symbol" w:hAnsi="Symbol" w:hint="default"/>
      </w:rPr>
    </w:lvl>
    <w:lvl w:ilvl="1" w:tplc="08090003" w:tentative="1">
      <w:start w:val="1"/>
      <w:numFmt w:val="bullet"/>
      <w:lvlText w:val="o"/>
      <w:lvlJc w:val="left"/>
      <w:pPr>
        <w:ind w:left="3644" w:hanging="360"/>
      </w:pPr>
      <w:rPr>
        <w:rFonts w:ascii="Courier New" w:hAnsi="Courier New" w:cs="Courier New" w:hint="default"/>
      </w:rPr>
    </w:lvl>
    <w:lvl w:ilvl="2" w:tplc="08090005" w:tentative="1">
      <w:start w:val="1"/>
      <w:numFmt w:val="bullet"/>
      <w:lvlText w:val=""/>
      <w:lvlJc w:val="left"/>
      <w:pPr>
        <w:ind w:left="4364" w:hanging="360"/>
      </w:pPr>
      <w:rPr>
        <w:rFonts w:ascii="Wingdings" w:hAnsi="Wingdings" w:hint="default"/>
      </w:rPr>
    </w:lvl>
    <w:lvl w:ilvl="3" w:tplc="08090001" w:tentative="1">
      <w:start w:val="1"/>
      <w:numFmt w:val="bullet"/>
      <w:lvlText w:val=""/>
      <w:lvlJc w:val="left"/>
      <w:pPr>
        <w:ind w:left="5084" w:hanging="360"/>
      </w:pPr>
      <w:rPr>
        <w:rFonts w:ascii="Symbol" w:hAnsi="Symbol" w:hint="default"/>
      </w:rPr>
    </w:lvl>
    <w:lvl w:ilvl="4" w:tplc="08090003" w:tentative="1">
      <w:start w:val="1"/>
      <w:numFmt w:val="bullet"/>
      <w:lvlText w:val="o"/>
      <w:lvlJc w:val="left"/>
      <w:pPr>
        <w:ind w:left="5804" w:hanging="360"/>
      </w:pPr>
      <w:rPr>
        <w:rFonts w:ascii="Courier New" w:hAnsi="Courier New" w:cs="Courier New" w:hint="default"/>
      </w:rPr>
    </w:lvl>
    <w:lvl w:ilvl="5" w:tplc="08090005" w:tentative="1">
      <w:start w:val="1"/>
      <w:numFmt w:val="bullet"/>
      <w:lvlText w:val=""/>
      <w:lvlJc w:val="left"/>
      <w:pPr>
        <w:ind w:left="6524" w:hanging="360"/>
      </w:pPr>
      <w:rPr>
        <w:rFonts w:ascii="Wingdings" w:hAnsi="Wingdings" w:hint="default"/>
      </w:rPr>
    </w:lvl>
    <w:lvl w:ilvl="6" w:tplc="08090001" w:tentative="1">
      <w:start w:val="1"/>
      <w:numFmt w:val="bullet"/>
      <w:lvlText w:val=""/>
      <w:lvlJc w:val="left"/>
      <w:pPr>
        <w:ind w:left="7244" w:hanging="360"/>
      </w:pPr>
      <w:rPr>
        <w:rFonts w:ascii="Symbol" w:hAnsi="Symbol" w:hint="default"/>
      </w:rPr>
    </w:lvl>
    <w:lvl w:ilvl="7" w:tplc="08090003" w:tentative="1">
      <w:start w:val="1"/>
      <w:numFmt w:val="bullet"/>
      <w:lvlText w:val="o"/>
      <w:lvlJc w:val="left"/>
      <w:pPr>
        <w:ind w:left="7964" w:hanging="360"/>
      </w:pPr>
      <w:rPr>
        <w:rFonts w:ascii="Courier New" w:hAnsi="Courier New" w:cs="Courier New" w:hint="default"/>
      </w:rPr>
    </w:lvl>
    <w:lvl w:ilvl="8" w:tplc="08090005" w:tentative="1">
      <w:start w:val="1"/>
      <w:numFmt w:val="bullet"/>
      <w:lvlText w:val=""/>
      <w:lvlJc w:val="left"/>
      <w:pPr>
        <w:ind w:left="8684" w:hanging="360"/>
      </w:pPr>
      <w:rPr>
        <w:rFonts w:ascii="Wingdings" w:hAnsi="Wingdings" w:hint="default"/>
      </w:rPr>
    </w:lvl>
  </w:abstractNum>
  <w:abstractNum w:abstractNumId="1" w15:restartNumberingAfterBreak="0">
    <w:nsid w:val="047A6E29"/>
    <w:multiLevelType w:val="hybridMultilevel"/>
    <w:tmpl w:val="C6EE106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 w15:restartNumberingAfterBreak="0">
    <w:nsid w:val="084153A2"/>
    <w:multiLevelType w:val="hybridMultilevel"/>
    <w:tmpl w:val="637C260A"/>
    <w:lvl w:ilvl="0" w:tplc="712656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AE5FF4"/>
    <w:multiLevelType w:val="hybridMultilevel"/>
    <w:tmpl w:val="B06A6B8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4" w15:restartNumberingAfterBreak="0">
    <w:nsid w:val="1903312C"/>
    <w:multiLevelType w:val="multilevel"/>
    <w:tmpl w:val="25360B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6734A9"/>
    <w:multiLevelType w:val="hybridMultilevel"/>
    <w:tmpl w:val="F0E4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7C1D54"/>
    <w:multiLevelType w:val="hybridMultilevel"/>
    <w:tmpl w:val="31062F56"/>
    <w:lvl w:ilvl="0" w:tplc="266449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5D401D"/>
    <w:multiLevelType w:val="multilevel"/>
    <w:tmpl w:val="9924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00CF9"/>
    <w:multiLevelType w:val="multilevel"/>
    <w:tmpl w:val="D29E8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E30714"/>
    <w:multiLevelType w:val="hybridMultilevel"/>
    <w:tmpl w:val="9AA42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458AA"/>
    <w:multiLevelType w:val="multilevel"/>
    <w:tmpl w:val="52948C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077989"/>
    <w:multiLevelType w:val="hybridMultilevel"/>
    <w:tmpl w:val="95F2C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961213E"/>
    <w:multiLevelType w:val="multilevel"/>
    <w:tmpl w:val="EB5834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8C4250"/>
    <w:multiLevelType w:val="multilevel"/>
    <w:tmpl w:val="7B24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F74262"/>
    <w:multiLevelType w:val="hybridMultilevel"/>
    <w:tmpl w:val="FC8AEF68"/>
    <w:lvl w:ilvl="0" w:tplc="08090001">
      <w:start w:val="1"/>
      <w:numFmt w:val="bullet"/>
      <w:lvlText w:val=""/>
      <w:lvlJc w:val="left"/>
      <w:pPr>
        <w:ind w:left="2160" w:hanging="360"/>
      </w:pPr>
      <w:rPr>
        <w:rFonts w:ascii="Symbol" w:hAnsi="Symbol" w:cs="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15" w15:restartNumberingAfterBreak="0">
    <w:nsid w:val="34322C3E"/>
    <w:multiLevelType w:val="hybridMultilevel"/>
    <w:tmpl w:val="47EEC3FE"/>
    <w:lvl w:ilvl="0" w:tplc="C4A818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4E7C6F"/>
    <w:multiLevelType w:val="hybridMultilevel"/>
    <w:tmpl w:val="A9FA6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D863AB"/>
    <w:multiLevelType w:val="hybridMultilevel"/>
    <w:tmpl w:val="B7D029A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8" w15:restartNumberingAfterBreak="0">
    <w:nsid w:val="41B73A0C"/>
    <w:multiLevelType w:val="multilevel"/>
    <w:tmpl w:val="4DBEDA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575BFC"/>
    <w:multiLevelType w:val="hybridMultilevel"/>
    <w:tmpl w:val="3828BE78"/>
    <w:lvl w:ilvl="0" w:tplc="ED069C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6A2BDA"/>
    <w:multiLevelType w:val="hybridMultilevel"/>
    <w:tmpl w:val="05DE50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2EF74AD"/>
    <w:multiLevelType w:val="multilevel"/>
    <w:tmpl w:val="D62CF1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3438B4"/>
    <w:multiLevelType w:val="hybridMultilevel"/>
    <w:tmpl w:val="2E8CF63E"/>
    <w:lvl w:ilvl="0" w:tplc="CCF2DA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A857734"/>
    <w:multiLevelType w:val="hybridMultilevel"/>
    <w:tmpl w:val="430A624C"/>
    <w:lvl w:ilvl="0" w:tplc="0C36EF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33033D"/>
    <w:multiLevelType w:val="hybridMultilevel"/>
    <w:tmpl w:val="E81E6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E908D9"/>
    <w:multiLevelType w:val="hybridMultilevel"/>
    <w:tmpl w:val="AE823B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EF7B80"/>
    <w:multiLevelType w:val="hybridMultilevel"/>
    <w:tmpl w:val="7F10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2C1C31"/>
    <w:multiLevelType w:val="multilevel"/>
    <w:tmpl w:val="6AB8AA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AD59B9"/>
    <w:multiLevelType w:val="multilevel"/>
    <w:tmpl w:val="ABD0D2C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164F58"/>
    <w:multiLevelType w:val="hybridMultilevel"/>
    <w:tmpl w:val="3800A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D14D45"/>
    <w:multiLevelType w:val="hybridMultilevel"/>
    <w:tmpl w:val="3F46D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3"/>
  </w:num>
  <w:num w:numId="4">
    <w:abstractNumId w:val="1"/>
  </w:num>
  <w:num w:numId="5">
    <w:abstractNumId w:val="9"/>
  </w:num>
  <w:num w:numId="6">
    <w:abstractNumId w:val="29"/>
  </w:num>
  <w:num w:numId="7">
    <w:abstractNumId w:val="30"/>
  </w:num>
  <w:num w:numId="8">
    <w:abstractNumId w:val="26"/>
  </w:num>
  <w:num w:numId="9">
    <w:abstractNumId w:val="2"/>
  </w:num>
  <w:num w:numId="10">
    <w:abstractNumId w:val="19"/>
  </w:num>
  <w:num w:numId="11">
    <w:abstractNumId w:val="7"/>
  </w:num>
  <w:num w:numId="12">
    <w:abstractNumId w:val="5"/>
  </w:num>
  <w:num w:numId="13">
    <w:abstractNumId w:val="16"/>
  </w:num>
  <w:num w:numId="14">
    <w:abstractNumId w:val="15"/>
  </w:num>
  <w:num w:numId="15">
    <w:abstractNumId w:val="23"/>
  </w:num>
  <w:num w:numId="16">
    <w:abstractNumId w:val="6"/>
  </w:num>
  <w:num w:numId="17">
    <w:abstractNumId w:val="24"/>
  </w:num>
  <w:num w:numId="18">
    <w:abstractNumId w:val="20"/>
  </w:num>
  <w:num w:numId="19">
    <w:abstractNumId w:val="0"/>
  </w:num>
  <w:num w:numId="20">
    <w:abstractNumId w:val="11"/>
  </w:num>
  <w:num w:numId="21">
    <w:abstractNumId w:val="8"/>
  </w:num>
  <w:num w:numId="22">
    <w:abstractNumId w:val="13"/>
  </w:num>
  <w:num w:numId="23">
    <w:abstractNumId w:val="27"/>
    <w:lvlOverride w:ilvl="0">
      <w:lvl w:ilvl="0">
        <w:numFmt w:val="decimal"/>
        <w:lvlText w:val="%1."/>
        <w:lvlJc w:val="left"/>
      </w:lvl>
    </w:lvlOverride>
  </w:num>
  <w:num w:numId="24">
    <w:abstractNumId w:val="10"/>
    <w:lvlOverride w:ilvl="0">
      <w:lvl w:ilvl="0">
        <w:numFmt w:val="decimal"/>
        <w:lvlText w:val="%1."/>
        <w:lvlJc w:val="left"/>
      </w:lvl>
    </w:lvlOverride>
  </w:num>
  <w:num w:numId="25">
    <w:abstractNumId w:val="21"/>
    <w:lvlOverride w:ilvl="0">
      <w:lvl w:ilvl="0">
        <w:numFmt w:val="decimal"/>
        <w:lvlText w:val="%1."/>
        <w:lvlJc w:val="left"/>
      </w:lvl>
    </w:lvlOverride>
  </w:num>
  <w:num w:numId="26">
    <w:abstractNumId w:val="4"/>
    <w:lvlOverride w:ilvl="0">
      <w:lvl w:ilvl="0">
        <w:numFmt w:val="decimal"/>
        <w:lvlText w:val="%1."/>
        <w:lvlJc w:val="left"/>
      </w:lvl>
    </w:lvlOverride>
  </w:num>
  <w:num w:numId="27">
    <w:abstractNumId w:val="12"/>
    <w:lvlOverride w:ilvl="0">
      <w:lvl w:ilvl="0">
        <w:numFmt w:val="decimal"/>
        <w:lvlText w:val="%1."/>
        <w:lvlJc w:val="left"/>
      </w:lvl>
    </w:lvlOverride>
  </w:num>
  <w:num w:numId="28">
    <w:abstractNumId w:val="28"/>
    <w:lvlOverride w:ilvl="0">
      <w:lvl w:ilvl="0">
        <w:numFmt w:val="decimal"/>
        <w:lvlText w:val="%1."/>
        <w:lvlJc w:val="left"/>
      </w:lvl>
    </w:lvlOverride>
  </w:num>
  <w:num w:numId="29">
    <w:abstractNumId w:val="18"/>
    <w:lvlOverride w:ilvl="0">
      <w:lvl w:ilvl="0">
        <w:numFmt w:val="decimal"/>
        <w:lvlText w:val="%1."/>
        <w:lvlJc w:val="left"/>
      </w:lvl>
    </w:lvlOverride>
  </w:num>
  <w:num w:numId="30">
    <w:abstractNumId w:val="22"/>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7BF"/>
    <w:rsid w:val="00003B14"/>
    <w:rsid w:val="00003C15"/>
    <w:rsid w:val="00004541"/>
    <w:rsid w:val="00006DD0"/>
    <w:rsid w:val="0001034C"/>
    <w:rsid w:val="00024D46"/>
    <w:rsid w:val="000276B2"/>
    <w:rsid w:val="00030CAC"/>
    <w:rsid w:val="00036F59"/>
    <w:rsid w:val="00043BAA"/>
    <w:rsid w:val="00050E8D"/>
    <w:rsid w:val="00051B43"/>
    <w:rsid w:val="000656AC"/>
    <w:rsid w:val="00072EE6"/>
    <w:rsid w:val="000776AE"/>
    <w:rsid w:val="00096304"/>
    <w:rsid w:val="000A6679"/>
    <w:rsid w:val="000B22F4"/>
    <w:rsid w:val="000B36CB"/>
    <w:rsid w:val="000B53C1"/>
    <w:rsid w:val="000C5203"/>
    <w:rsid w:val="000E330B"/>
    <w:rsid w:val="000E58FA"/>
    <w:rsid w:val="000E6740"/>
    <w:rsid w:val="000F70DB"/>
    <w:rsid w:val="001008FA"/>
    <w:rsid w:val="001037AB"/>
    <w:rsid w:val="00104E34"/>
    <w:rsid w:val="001105E0"/>
    <w:rsid w:val="00120F9B"/>
    <w:rsid w:val="001239D7"/>
    <w:rsid w:val="001452ED"/>
    <w:rsid w:val="00146F9A"/>
    <w:rsid w:val="00153C07"/>
    <w:rsid w:val="0016422D"/>
    <w:rsid w:val="001815AE"/>
    <w:rsid w:val="00184686"/>
    <w:rsid w:val="001915E0"/>
    <w:rsid w:val="00191CD5"/>
    <w:rsid w:val="001A108F"/>
    <w:rsid w:val="001A31F4"/>
    <w:rsid w:val="001C73C5"/>
    <w:rsid w:val="001D2E9B"/>
    <w:rsid w:val="001D41E3"/>
    <w:rsid w:val="001E2C47"/>
    <w:rsid w:val="001F3D34"/>
    <w:rsid w:val="001F5689"/>
    <w:rsid w:val="00200CB7"/>
    <w:rsid w:val="00207EA5"/>
    <w:rsid w:val="00224477"/>
    <w:rsid w:val="00246B90"/>
    <w:rsid w:val="002535F2"/>
    <w:rsid w:val="002543A1"/>
    <w:rsid w:val="00274ECA"/>
    <w:rsid w:val="00280855"/>
    <w:rsid w:val="0028337C"/>
    <w:rsid w:val="0029017F"/>
    <w:rsid w:val="002B5A73"/>
    <w:rsid w:val="002B66AB"/>
    <w:rsid w:val="002B7716"/>
    <w:rsid w:val="002E55B9"/>
    <w:rsid w:val="00302BE4"/>
    <w:rsid w:val="003133DF"/>
    <w:rsid w:val="00313B5B"/>
    <w:rsid w:val="00320051"/>
    <w:rsid w:val="0032145C"/>
    <w:rsid w:val="003322C9"/>
    <w:rsid w:val="003351E8"/>
    <w:rsid w:val="00337718"/>
    <w:rsid w:val="00341CA9"/>
    <w:rsid w:val="00342B13"/>
    <w:rsid w:val="00356EDE"/>
    <w:rsid w:val="00360E0B"/>
    <w:rsid w:val="00366232"/>
    <w:rsid w:val="0037335B"/>
    <w:rsid w:val="003813FC"/>
    <w:rsid w:val="0039183E"/>
    <w:rsid w:val="003A14EF"/>
    <w:rsid w:val="003B37D7"/>
    <w:rsid w:val="003B4006"/>
    <w:rsid w:val="003B601B"/>
    <w:rsid w:val="003C0062"/>
    <w:rsid w:val="003C7CBB"/>
    <w:rsid w:val="003E2EEF"/>
    <w:rsid w:val="003E7745"/>
    <w:rsid w:val="003F2F6C"/>
    <w:rsid w:val="00401525"/>
    <w:rsid w:val="004024D2"/>
    <w:rsid w:val="00404EB4"/>
    <w:rsid w:val="0040722F"/>
    <w:rsid w:val="00410D39"/>
    <w:rsid w:val="00411A4B"/>
    <w:rsid w:val="00414923"/>
    <w:rsid w:val="00420456"/>
    <w:rsid w:val="00431079"/>
    <w:rsid w:val="00436FA9"/>
    <w:rsid w:val="00445706"/>
    <w:rsid w:val="00463CCE"/>
    <w:rsid w:val="00466680"/>
    <w:rsid w:val="00467D3A"/>
    <w:rsid w:val="00472793"/>
    <w:rsid w:val="00472969"/>
    <w:rsid w:val="004737F1"/>
    <w:rsid w:val="004812D5"/>
    <w:rsid w:val="00493319"/>
    <w:rsid w:val="00494009"/>
    <w:rsid w:val="00495F55"/>
    <w:rsid w:val="00497D33"/>
    <w:rsid w:val="004A2270"/>
    <w:rsid w:val="004A2D2F"/>
    <w:rsid w:val="004A6626"/>
    <w:rsid w:val="004B6256"/>
    <w:rsid w:val="004B79C7"/>
    <w:rsid w:val="004C117E"/>
    <w:rsid w:val="004E1CFC"/>
    <w:rsid w:val="004E41AD"/>
    <w:rsid w:val="004F7153"/>
    <w:rsid w:val="00503EA0"/>
    <w:rsid w:val="00507A5D"/>
    <w:rsid w:val="005257FA"/>
    <w:rsid w:val="0053492F"/>
    <w:rsid w:val="00536613"/>
    <w:rsid w:val="005462E8"/>
    <w:rsid w:val="0055358E"/>
    <w:rsid w:val="00560FCC"/>
    <w:rsid w:val="00566E57"/>
    <w:rsid w:val="005753FB"/>
    <w:rsid w:val="00580979"/>
    <w:rsid w:val="005838B8"/>
    <w:rsid w:val="005868E7"/>
    <w:rsid w:val="005A16EB"/>
    <w:rsid w:val="005B2C7A"/>
    <w:rsid w:val="005B47BF"/>
    <w:rsid w:val="005D31BA"/>
    <w:rsid w:val="005D69EC"/>
    <w:rsid w:val="005E5DA2"/>
    <w:rsid w:val="005F6A05"/>
    <w:rsid w:val="005F7B14"/>
    <w:rsid w:val="0060282B"/>
    <w:rsid w:val="0060558D"/>
    <w:rsid w:val="00612F7F"/>
    <w:rsid w:val="006172AA"/>
    <w:rsid w:val="00623DE1"/>
    <w:rsid w:val="00635A20"/>
    <w:rsid w:val="00642D16"/>
    <w:rsid w:val="00651EB1"/>
    <w:rsid w:val="00666D7D"/>
    <w:rsid w:val="00675EB5"/>
    <w:rsid w:val="006765A4"/>
    <w:rsid w:val="00684D4A"/>
    <w:rsid w:val="00687CF2"/>
    <w:rsid w:val="006A2B73"/>
    <w:rsid w:val="006A7255"/>
    <w:rsid w:val="006B22D3"/>
    <w:rsid w:val="006B540D"/>
    <w:rsid w:val="006D121F"/>
    <w:rsid w:val="006D257F"/>
    <w:rsid w:val="006E50CB"/>
    <w:rsid w:val="007001B2"/>
    <w:rsid w:val="00713F63"/>
    <w:rsid w:val="007164F5"/>
    <w:rsid w:val="00731D1E"/>
    <w:rsid w:val="007355B7"/>
    <w:rsid w:val="007422C3"/>
    <w:rsid w:val="00755F3A"/>
    <w:rsid w:val="00774453"/>
    <w:rsid w:val="00774C3D"/>
    <w:rsid w:val="007777CE"/>
    <w:rsid w:val="00781423"/>
    <w:rsid w:val="00782CC3"/>
    <w:rsid w:val="00783E50"/>
    <w:rsid w:val="007957BA"/>
    <w:rsid w:val="00797107"/>
    <w:rsid w:val="007B4205"/>
    <w:rsid w:val="007C2465"/>
    <w:rsid w:val="007C3B9E"/>
    <w:rsid w:val="007C606F"/>
    <w:rsid w:val="007F0B8A"/>
    <w:rsid w:val="007F15CE"/>
    <w:rsid w:val="007F75B8"/>
    <w:rsid w:val="00804A3B"/>
    <w:rsid w:val="00815D47"/>
    <w:rsid w:val="008172E6"/>
    <w:rsid w:val="00817C05"/>
    <w:rsid w:val="008253EB"/>
    <w:rsid w:val="0082710B"/>
    <w:rsid w:val="00832E20"/>
    <w:rsid w:val="00850FEF"/>
    <w:rsid w:val="008539FA"/>
    <w:rsid w:val="008570C9"/>
    <w:rsid w:val="008712F3"/>
    <w:rsid w:val="00880853"/>
    <w:rsid w:val="00897291"/>
    <w:rsid w:val="008A1A2D"/>
    <w:rsid w:val="008A25B3"/>
    <w:rsid w:val="008C1826"/>
    <w:rsid w:val="008C274D"/>
    <w:rsid w:val="008E1745"/>
    <w:rsid w:val="008E68BD"/>
    <w:rsid w:val="008F4F6B"/>
    <w:rsid w:val="008F5F2E"/>
    <w:rsid w:val="008F7F33"/>
    <w:rsid w:val="00902031"/>
    <w:rsid w:val="00902D1B"/>
    <w:rsid w:val="00903B93"/>
    <w:rsid w:val="00904316"/>
    <w:rsid w:val="00904383"/>
    <w:rsid w:val="00905B85"/>
    <w:rsid w:val="0090714D"/>
    <w:rsid w:val="009243C5"/>
    <w:rsid w:val="00926FA6"/>
    <w:rsid w:val="009326C7"/>
    <w:rsid w:val="00934C5B"/>
    <w:rsid w:val="00942993"/>
    <w:rsid w:val="00943F76"/>
    <w:rsid w:val="00952BAC"/>
    <w:rsid w:val="0095331E"/>
    <w:rsid w:val="009556E0"/>
    <w:rsid w:val="00955F4C"/>
    <w:rsid w:val="009622DD"/>
    <w:rsid w:val="009673D9"/>
    <w:rsid w:val="00975E4F"/>
    <w:rsid w:val="00981A48"/>
    <w:rsid w:val="00986CD9"/>
    <w:rsid w:val="0099060F"/>
    <w:rsid w:val="009B1537"/>
    <w:rsid w:val="009B2B66"/>
    <w:rsid w:val="009C424E"/>
    <w:rsid w:val="009D37AB"/>
    <w:rsid w:val="009F22D8"/>
    <w:rsid w:val="009F36A8"/>
    <w:rsid w:val="009F6890"/>
    <w:rsid w:val="00A01F71"/>
    <w:rsid w:val="00A02494"/>
    <w:rsid w:val="00A07A66"/>
    <w:rsid w:val="00A1100E"/>
    <w:rsid w:val="00A25325"/>
    <w:rsid w:val="00A363B0"/>
    <w:rsid w:val="00A644B0"/>
    <w:rsid w:val="00A67D4C"/>
    <w:rsid w:val="00A74C28"/>
    <w:rsid w:val="00A90DF8"/>
    <w:rsid w:val="00A9347E"/>
    <w:rsid w:val="00A97A48"/>
    <w:rsid w:val="00AA1362"/>
    <w:rsid w:val="00AA3D28"/>
    <w:rsid w:val="00AA6D73"/>
    <w:rsid w:val="00AA7E51"/>
    <w:rsid w:val="00AB16A1"/>
    <w:rsid w:val="00AB6121"/>
    <w:rsid w:val="00AC178B"/>
    <w:rsid w:val="00AD1941"/>
    <w:rsid w:val="00AD24AF"/>
    <w:rsid w:val="00AE366D"/>
    <w:rsid w:val="00AE3CBB"/>
    <w:rsid w:val="00AE6C85"/>
    <w:rsid w:val="00AF0192"/>
    <w:rsid w:val="00B00855"/>
    <w:rsid w:val="00B067CB"/>
    <w:rsid w:val="00B07124"/>
    <w:rsid w:val="00B15B1A"/>
    <w:rsid w:val="00B34CE8"/>
    <w:rsid w:val="00B43A48"/>
    <w:rsid w:val="00B43DCB"/>
    <w:rsid w:val="00B45840"/>
    <w:rsid w:val="00B46B5A"/>
    <w:rsid w:val="00B52789"/>
    <w:rsid w:val="00B54715"/>
    <w:rsid w:val="00B57BE3"/>
    <w:rsid w:val="00B66269"/>
    <w:rsid w:val="00B71275"/>
    <w:rsid w:val="00B73E73"/>
    <w:rsid w:val="00B84979"/>
    <w:rsid w:val="00B85F9C"/>
    <w:rsid w:val="00B91273"/>
    <w:rsid w:val="00B92840"/>
    <w:rsid w:val="00B9467E"/>
    <w:rsid w:val="00B94C0C"/>
    <w:rsid w:val="00BC0F28"/>
    <w:rsid w:val="00BC2597"/>
    <w:rsid w:val="00BC5146"/>
    <w:rsid w:val="00BC74D5"/>
    <w:rsid w:val="00BD082A"/>
    <w:rsid w:val="00BD5F96"/>
    <w:rsid w:val="00BD70BA"/>
    <w:rsid w:val="00BE2FD6"/>
    <w:rsid w:val="00BE6788"/>
    <w:rsid w:val="00BE7773"/>
    <w:rsid w:val="00BF7636"/>
    <w:rsid w:val="00C0686A"/>
    <w:rsid w:val="00C106F1"/>
    <w:rsid w:val="00C161C8"/>
    <w:rsid w:val="00C246F2"/>
    <w:rsid w:val="00C54116"/>
    <w:rsid w:val="00C607F3"/>
    <w:rsid w:val="00C620D7"/>
    <w:rsid w:val="00C6373F"/>
    <w:rsid w:val="00C76860"/>
    <w:rsid w:val="00C76C10"/>
    <w:rsid w:val="00C771AF"/>
    <w:rsid w:val="00C84ABC"/>
    <w:rsid w:val="00C9145A"/>
    <w:rsid w:val="00C91666"/>
    <w:rsid w:val="00CA23EC"/>
    <w:rsid w:val="00CA4570"/>
    <w:rsid w:val="00CA59AD"/>
    <w:rsid w:val="00CB2991"/>
    <w:rsid w:val="00CB587C"/>
    <w:rsid w:val="00CB731C"/>
    <w:rsid w:val="00CC5613"/>
    <w:rsid w:val="00CC7892"/>
    <w:rsid w:val="00CD5D3E"/>
    <w:rsid w:val="00CF698C"/>
    <w:rsid w:val="00D02755"/>
    <w:rsid w:val="00D02965"/>
    <w:rsid w:val="00D053FE"/>
    <w:rsid w:val="00D10F82"/>
    <w:rsid w:val="00D21086"/>
    <w:rsid w:val="00D21522"/>
    <w:rsid w:val="00D30357"/>
    <w:rsid w:val="00D41F20"/>
    <w:rsid w:val="00D5504A"/>
    <w:rsid w:val="00D61B7F"/>
    <w:rsid w:val="00D6323F"/>
    <w:rsid w:val="00D63B80"/>
    <w:rsid w:val="00D66B6B"/>
    <w:rsid w:val="00D74C64"/>
    <w:rsid w:val="00D82EC1"/>
    <w:rsid w:val="00D8354E"/>
    <w:rsid w:val="00D83ECB"/>
    <w:rsid w:val="00D84534"/>
    <w:rsid w:val="00D97138"/>
    <w:rsid w:val="00DA205D"/>
    <w:rsid w:val="00DA6806"/>
    <w:rsid w:val="00DC3437"/>
    <w:rsid w:val="00DC3E55"/>
    <w:rsid w:val="00DC76C1"/>
    <w:rsid w:val="00DD047F"/>
    <w:rsid w:val="00DD3377"/>
    <w:rsid w:val="00DD5BB7"/>
    <w:rsid w:val="00DD7DE2"/>
    <w:rsid w:val="00DF045A"/>
    <w:rsid w:val="00DF057B"/>
    <w:rsid w:val="00DF409B"/>
    <w:rsid w:val="00DF596F"/>
    <w:rsid w:val="00E04B50"/>
    <w:rsid w:val="00E04FE3"/>
    <w:rsid w:val="00E1169E"/>
    <w:rsid w:val="00E13429"/>
    <w:rsid w:val="00E255FF"/>
    <w:rsid w:val="00E3283E"/>
    <w:rsid w:val="00E4271B"/>
    <w:rsid w:val="00E47371"/>
    <w:rsid w:val="00E47B90"/>
    <w:rsid w:val="00E91EB0"/>
    <w:rsid w:val="00E96DD4"/>
    <w:rsid w:val="00EA140B"/>
    <w:rsid w:val="00EB14DB"/>
    <w:rsid w:val="00EB477C"/>
    <w:rsid w:val="00ED4654"/>
    <w:rsid w:val="00EE306F"/>
    <w:rsid w:val="00EF4F55"/>
    <w:rsid w:val="00EF7984"/>
    <w:rsid w:val="00F02051"/>
    <w:rsid w:val="00F2300A"/>
    <w:rsid w:val="00F23D34"/>
    <w:rsid w:val="00F2758E"/>
    <w:rsid w:val="00F27687"/>
    <w:rsid w:val="00F377C4"/>
    <w:rsid w:val="00F40E2A"/>
    <w:rsid w:val="00F41FE7"/>
    <w:rsid w:val="00F45A0E"/>
    <w:rsid w:val="00F45FF1"/>
    <w:rsid w:val="00F5591C"/>
    <w:rsid w:val="00F64EAB"/>
    <w:rsid w:val="00F714B3"/>
    <w:rsid w:val="00F76D35"/>
    <w:rsid w:val="00F77C95"/>
    <w:rsid w:val="00F81AE1"/>
    <w:rsid w:val="00F857EC"/>
    <w:rsid w:val="00F85976"/>
    <w:rsid w:val="00F85F0D"/>
    <w:rsid w:val="00F939F2"/>
    <w:rsid w:val="00FD24AC"/>
    <w:rsid w:val="00FD25B8"/>
    <w:rsid w:val="00FF0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AD4AF"/>
  <w15:chartTrackingRefBased/>
  <w15:docId w15:val="{BDE9B6F5-3AEE-4F67-85BF-9599A66B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5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037A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6">
    <w:name w:val="heading 6"/>
    <w:basedOn w:val="Normal"/>
    <w:next w:val="Normal"/>
    <w:link w:val="Heading6Char"/>
    <w:uiPriority w:val="9"/>
    <w:semiHidden/>
    <w:unhideWhenUsed/>
    <w:qFormat/>
    <w:rsid w:val="0053492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5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525"/>
  </w:style>
  <w:style w:type="paragraph" w:styleId="Footer">
    <w:name w:val="footer"/>
    <w:basedOn w:val="Normal"/>
    <w:link w:val="FooterChar"/>
    <w:uiPriority w:val="99"/>
    <w:unhideWhenUsed/>
    <w:rsid w:val="004015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525"/>
  </w:style>
  <w:style w:type="paragraph" w:styleId="ListParagraph">
    <w:name w:val="List Paragraph"/>
    <w:basedOn w:val="Normal"/>
    <w:uiPriority w:val="34"/>
    <w:qFormat/>
    <w:rsid w:val="00401525"/>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4015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1525"/>
    <w:pPr>
      <w:outlineLvl w:val="9"/>
    </w:pPr>
    <w:rPr>
      <w:lang w:val="en-US"/>
    </w:rPr>
  </w:style>
  <w:style w:type="paragraph" w:styleId="TOC1">
    <w:name w:val="toc 1"/>
    <w:basedOn w:val="Normal"/>
    <w:next w:val="Normal"/>
    <w:autoRedefine/>
    <w:uiPriority w:val="39"/>
    <w:unhideWhenUsed/>
    <w:rsid w:val="00401525"/>
    <w:pPr>
      <w:spacing w:after="100"/>
    </w:pPr>
    <w:rPr>
      <w:rFonts w:eastAsiaTheme="minorEastAsia" w:cs="Times New Roman"/>
      <w:lang w:val="en-US"/>
    </w:rPr>
  </w:style>
  <w:style w:type="character" w:customStyle="1" w:styleId="dont-break-out">
    <w:name w:val="dont-break-out"/>
    <w:basedOn w:val="DefaultParagraphFont"/>
    <w:rsid w:val="00467D3A"/>
  </w:style>
  <w:style w:type="character" w:styleId="Hyperlink">
    <w:name w:val="Hyperlink"/>
    <w:basedOn w:val="DefaultParagraphFont"/>
    <w:uiPriority w:val="99"/>
    <w:unhideWhenUsed/>
    <w:rsid w:val="008172E6"/>
    <w:rPr>
      <w:color w:val="0563C1" w:themeColor="hyperlink"/>
      <w:u w:val="single"/>
    </w:rPr>
  </w:style>
  <w:style w:type="character" w:styleId="UnresolvedMention">
    <w:name w:val="Unresolved Mention"/>
    <w:basedOn w:val="DefaultParagraphFont"/>
    <w:uiPriority w:val="99"/>
    <w:semiHidden/>
    <w:unhideWhenUsed/>
    <w:rsid w:val="008172E6"/>
    <w:rPr>
      <w:color w:val="605E5C"/>
      <w:shd w:val="clear" w:color="auto" w:fill="E1DFDD"/>
    </w:rPr>
  </w:style>
  <w:style w:type="paragraph" w:styleId="NoSpacing">
    <w:name w:val="No Spacing"/>
    <w:uiPriority w:val="1"/>
    <w:qFormat/>
    <w:rsid w:val="001008FA"/>
    <w:pPr>
      <w:spacing w:after="0" w:line="240" w:lineRule="auto"/>
    </w:pPr>
  </w:style>
  <w:style w:type="character" w:customStyle="1" w:styleId="Heading2Char">
    <w:name w:val="Heading 2 Char"/>
    <w:basedOn w:val="DefaultParagraphFont"/>
    <w:link w:val="Heading2"/>
    <w:uiPriority w:val="9"/>
    <w:rsid w:val="001037A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037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37AB"/>
    <w:rPr>
      <w:b/>
      <w:bCs/>
    </w:rPr>
  </w:style>
  <w:style w:type="character" w:customStyle="1" w:styleId="Heading6Char">
    <w:name w:val="Heading 6 Char"/>
    <w:basedOn w:val="DefaultParagraphFont"/>
    <w:link w:val="Heading6"/>
    <w:uiPriority w:val="9"/>
    <w:semiHidden/>
    <w:rsid w:val="0053492F"/>
    <w:rPr>
      <w:rFonts w:asciiTheme="majorHAnsi" w:eastAsiaTheme="majorEastAsia" w:hAnsiTheme="majorHAnsi" w:cstheme="majorBidi"/>
      <w:color w:val="1F3763" w:themeColor="accent1" w:themeShade="7F"/>
    </w:rPr>
  </w:style>
  <w:style w:type="paragraph" w:styleId="BalloonText">
    <w:name w:val="Balloon Text"/>
    <w:basedOn w:val="Normal"/>
    <w:link w:val="BalloonTextChar"/>
    <w:uiPriority w:val="99"/>
    <w:semiHidden/>
    <w:unhideWhenUsed/>
    <w:rsid w:val="003214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45C"/>
    <w:rPr>
      <w:rFonts w:ascii="Segoe UI" w:hAnsi="Segoe UI" w:cs="Segoe UI"/>
      <w:sz w:val="18"/>
      <w:szCs w:val="18"/>
    </w:rPr>
  </w:style>
  <w:style w:type="character" w:styleId="CommentReference">
    <w:name w:val="annotation reference"/>
    <w:basedOn w:val="DefaultParagraphFont"/>
    <w:uiPriority w:val="99"/>
    <w:semiHidden/>
    <w:unhideWhenUsed/>
    <w:rsid w:val="0032145C"/>
    <w:rPr>
      <w:sz w:val="16"/>
      <w:szCs w:val="16"/>
    </w:rPr>
  </w:style>
  <w:style w:type="paragraph" w:styleId="CommentText">
    <w:name w:val="annotation text"/>
    <w:basedOn w:val="Normal"/>
    <w:link w:val="CommentTextChar"/>
    <w:uiPriority w:val="99"/>
    <w:semiHidden/>
    <w:unhideWhenUsed/>
    <w:rsid w:val="0032145C"/>
    <w:pPr>
      <w:spacing w:line="240" w:lineRule="auto"/>
    </w:pPr>
    <w:rPr>
      <w:sz w:val="20"/>
      <w:szCs w:val="20"/>
    </w:rPr>
  </w:style>
  <w:style w:type="character" w:customStyle="1" w:styleId="CommentTextChar">
    <w:name w:val="Comment Text Char"/>
    <w:basedOn w:val="DefaultParagraphFont"/>
    <w:link w:val="CommentText"/>
    <w:uiPriority w:val="99"/>
    <w:semiHidden/>
    <w:rsid w:val="0032145C"/>
    <w:rPr>
      <w:sz w:val="20"/>
      <w:szCs w:val="20"/>
    </w:rPr>
  </w:style>
  <w:style w:type="paragraph" w:styleId="CommentSubject">
    <w:name w:val="annotation subject"/>
    <w:basedOn w:val="CommentText"/>
    <w:next w:val="CommentText"/>
    <w:link w:val="CommentSubjectChar"/>
    <w:uiPriority w:val="99"/>
    <w:semiHidden/>
    <w:unhideWhenUsed/>
    <w:rsid w:val="0032145C"/>
    <w:rPr>
      <w:b/>
      <w:bCs/>
    </w:rPr>
  </w:style>
  <w:style w:type="character" w:customStyle="1" w:styleId="CommentSubjectChar">
    <w:name w:val="Comment Subject Char"/>
    <w:basedOn w:val="CommentTextChar"/>
    <w:link w:val="CommentSubject"/>
    <w:uiPriority w:val="99"/>
    <w:semiHidden/>
    <w:rsid w:val="003214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353399">
      <w:bodyDiv w:val="1"/>
      <w:marLeft w:val="0"/>
      <w:marRight w:val="0"/>
      <w:marTop w:val="0"/>
      <w:marBottom w:val="0"/>
      <w:divBdr>
        <w:top w:val="none" w:sz="0" w:space="0" w:color="auto"/>
        <w:left w:val="none" w:sz="0" w:space="0" w:color="auto"/>
        <w:bottom w:val="none" w:sz="0" w:space="0" w:color="auto"/>
        <w:right w:val="none" w:sz="0" w:space="0" w:color="auto"/>
      </w:divBdr>
      <w:divsChild>
        <w:div w:id="1740051630">
          <w:marLeft w:val="0"/>
          <w:marRight w:val="0"/>
          <w:marTop w:val="0"/>
          <w:marBottom w:val="0"/>
          <w:divBdr>
            <w:top w:val="none" w:sz="0" w:space="0" w:color="auto"/>
            <w:left w:val="none" w:sz="0" w:space="0" w:color="auto"/>
            <w:bottom w:val="none" w:sz="0" w:space="0" w:color="auto"/>
            <w:right w:val="none" w:sz="0" w:space="0" w:color="auto"/>
          </w:divBdr>
          <w:divsChild>
            <w:div w:id="387805144">
              <w:marLeft w:val="0"/>
              <w:marRight w:val="0"/>
              <w:marTop w:val="0"/>
              <w:marBottom w:val="225"/>
              <w:divBdr>
                <w:top w:val="none" w:sz="0" w:space="0" w:color="auto"/>
                <w:left w:val="none" w:sz="0" w:space="0" w:color="auto"/>
                <w:bottom w:val="none" w:sz="0" w:space="0" w:color="auto"/>
                <w:right w:val="none" w:sz="0" w:space="0" w:color="auto"/>
              </w:divBdr>
              <w:divsChild>
                <w:div w:id="28862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23656">
          <w:marLeft w:val="0"/>
          <w:marRight w:val="0"/>
          <w:marTop w:val="0"/>
          <w:marBottom w:val="0"/>
          <w:divBdr>
            <w:top w:val="none" w:sz="0" w:space="0" w:color="auto"/>
            <w:left w:val="none" w:sz="0" w:space="0" w:color="auto"/>
            <w:bottom w:val="none" w:sz="0" w:space="0" w:color="auto"/>
            <w:right w:val="none" w:sz="0" w:space="0" w:color="auto"/>
          </w:divBdr>
          <w:divsChild>
            <w:div w:id="156136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02141">
      <w:bodyDiv w:val="1"/>
      <w:marLeft w:val="0"/>
      <w:marRight w:val="0"/>
      <w:marTop w:val="0"/>
      <w:marBottom w:val="0"/>
      <w:divBdr>
        <w:top w:val="none" w:sz="0" w:space="0" w:color="auto"/>
        <w:left w:val="none" w:sz="0" w:space="0" w:color="auto"/>
        <w:bottom w:val="none" w:sz="0" w:space="0" w:color="auto"/>
        <w:right w:val="none" w:sz="0" w:space="0" w:color="auto"/>
      </w:divBdr>
      <w:divsChild>
        <w:div w:id="1444614634">
          <w:marLeft w:val="0"/>
          <w:marRight w:val="0"/>
          <w:marTop w:val="0"/>
          <w:marBottom w:val="0"/>
          <w:divBdr>
            <w:top w:val="none" w:sz="0" w:space="0" w:color="auto"/>
            <w:left w:val="none" w:sz="0" w:space="0" w:color="auto"/>
            <w:bottom w:val="none" w:sz="0" w:space="0" w:color="auto"/>
            <w:right w:val="none" w:sz="0" w:space="0" w:color="auto"/>
          </w:divBdr>
          <w:divsChild>
            <w:div w:id="1713577481">
              <w:marLeft w:val="0"/>
              <w:marRight w:val="0"/>
              <w:marTop w:val="0"/>
              <w:marBottom w:val="225"/>
              <w:divBdr>
                <w:top w:val="none" w:sz="0" w:space="0" w:color="auto"/>
                <w:left w:val="none" w:sz="0" w:space="0" w:color="auto"/>
                <w:bottom w:val="none" w:sz="0" w:space="0" w:color="auto"/>
                <w:right w:val="none" w:sz="0" w:space="0" w:color="auto"/>
              </w:divBdr>
              <w:divsChild>
                <w:div w:id="182053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542686">
          <w:marLeft w:val="0"/>
          <w:marRight w:val="0"/>
          <w:marTop w:val="0"/>
          <w:marBottom w:val="0"/>
          <w:divBdr>
            <w:top w:val="none" w:sz="0" w:space="0" w:color="auto"/>
            <w:left w:val="none" w:sz="0" w:space="0" w:color="auto"/>
            <w:bottom w:val="none" w:sz="0" w:space="0" w:color="auto"/>
            <w:right w:val="none" w:sz="0" w:space="0" w:color="auto"/>
          </w:divBdr>
          <w:divsChild>
            <w:div w:id="129127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659399">
      <w:bodyDiv w:val="1"/>
      <w:marLeft w:val="0"/>
      <w:marRight w:val="0"/>
      <w:marTop w:val="0"/>
      <w:marBottom w:val="0"/>
      <w:divBdr>
        <w:top w:val="none" w:sz="0" w:space="0" w:color="auto"/>
        <w:left w:val="none" w:sz="0" w:space="0" w:color="auto"/>
        <w:bottom w:val="none" w:sz="0" w:space="0" w:color="auto"/>
        <w:right w:val="none" w:sz="0" w:space="0" w:color="auto"/>
      </w:divBdr>
      <w:divsChild>
        <w:div w:id="327561992">
          <w:marLeft w:val="0"/>
          <w:marRight w:val="0"/>
          <w:marTop w:val="0"/>
          <w:marBottom w:val="0"/>
          <w:divBdr>
            <w:top w:val="none" w:sz="0" w:space="0" w:color="auto"/>
            <w:left w:val="none" w:sz="0" w:space="0" w:color="auto"/>
            <w:bottom w:val="none" w:sz="0" w:space="0" w:color="auto"/>
            <w:right w:val="none" w:sz="0" w:space="0" w:color="auto"/>
          </w:divBdr>
          <w:divsChild>
            <w:div w:id="2070379416">
              <w:marLeft w:val="0"/>
              <w:marRight w:val="0"/>
              <w:marTop w:val="0"/>
              <w:marBottom w:val="225"/>
              <w:divBdr>
                <w:top w:val="none" w:sz="0" w:space="0" w:color="auto"/>
                <w:left w:val="none" w:sz="0" w:space="0" w:color="auto"/>
                <w:bottom w:val="none" w:sz="0" w:space="0" w:color="auto"/>
                <w:right w:val="none" w:sz="0" w:space="0" w:color="auto"/>
              </w:divBdr>
              <w:divsChild>
                <w:div w:id="98620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88953">
          <w:marLeft w:val="0"/>
          <w:marRight w:val="0"/>
          <w:marTop w:val="0"/>
          <w:marBottom w:val="0"/>
          <w:divBdr>
            <w:top w:val="none" w:sz="0" w:space="0" w:color="auto"/>
            <w:left w:val="none" w:sz="0" w:space="0" w:color="auto"/>
            <w:bottom w:val="none" w:sz="0" w:space="0" w:color="auto"/>
            <w:right w:val="none" w:sz="0" w:space="0" w:color="auto"/>
          </w:divBdr>
          <w:divsChild>
            <w:div w:id="106530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714076">
      <w:bodyDiv w:val="1"/>
      <w:marLeft w:val="0"/>
      <w:marRight w:val="0"/>
      <w:marTop w:val="0"/>
      <w:marBottom w:val="0"/>
      <w:divBdr>
        <w:top w:val="none" w:sz="0" w:space="0" w:color="auto"/>
        <w:left w:val="none" w:sz="0" w:space="0" w:color="auto"/>
        <w:bottom w:val="none" w:sz="0" w:space="0" w:color="auto"/>
        <w:right w:val="none" w:sz="0" w:space="0" w:color="auto"/>
      </w:divBdr>
      <w:divsChild>
        <w:div w:id="1586305775">
          <w:marLeft w:val="0"/>
          <w:marRight w:val="0"/>
          <w:marTop w:val="0"/>
          <w:marBottom w:val="0"/>
          <w:divBdr>
            <w:top w:val="none" w:sz="0" w:space="0" w:color="auto"/>
            <w:left w:val="none" w:sz="0" w:space="0" w:color="auto"/>
            <w:bottom w:val="none" w:sz="0" w:space="0" w:color="auto"/>
            <w:right w:val="none" w:sz="0" w:space="0" w:color="auto"/>
          </w:divBdr>
          <w:divsChild>
            <w:div w:id="1316572808">
              <w:marLeft w:val="0"/>
              <w:marRight w:val="0"/>
              <w:marTop w:val="0"/>
              <w:marBottom w:val="225"/>
              <w:divBdr>
                <w:top w:val="none" w:sz="0" w:space="0" w:color="auto"/>
                <w:left w:val="none" w:sz="0" w:space="0" w:color="auto"/>
                <w:bottom w:val="none" w:sz="0" w:space="0" w:color="auto"/>
                <w:right w:val="none" w:sz="0" w:space="0" w:color="auto"/>
              </w:divBdr>
              <w:divsChild>
                <w:div w:id="168598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49618">
          <w:marLeft w:val="0"/>
          <w:marRight w:val="0"/>
          <w:marTop w:val="0"/>
          <w:marBottom w:val="0"/>
          <w:divBdr>
            <w:top w:val="none" w:sz="0" w:space="0" w:color="auto"/>
            <w:left w:val="none" w:sz="0" w:space="0" w:color="auto"/>
            <w:bottom w:val="none" w:sz="0" w:space="0" w:color="auto"/>
            <w:right w:val="none" w:sz="0" w:space="0" w:color="auto"/>
          </w:divBdr>
          <w:divsChild>
            <w:div w:id="133819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84951">
      <w:bodyDiv w:val="1"/>
      <w:marLeft w:val="0"/>
      <w:marRight w:val="0"/>
      <w:marTop w:val="0"/>
      <w:marBottom w:val="0"/>
      <w:divBdr>
        <w:top w:val="none" w:sz="0" w:space="0" w:color="auto"/>
        <w:left w:val="none" w:sz="0" w:space="0" w:color="auto"/>
        <w:bottom w:val="none" w:sz="0" w:space="0" w:color="auto"/>
        <w:right w:val="none" w:sz="0" w:space="0" w:color="auto"/>
      </w:divBdr>
      <w:divsChild>
        <w:div w:id="237397861">
          <w:marLeft w:val="0"/>
          <w:marRight w:val="0"/>
          <w:marTop w:val="0"/>
          <w:marBottom w:val="0"/>
          <w:divBdr>
            <w:top w:val="none" w:sz="0" w:space="0" w:color="auto"/>
            <w:left w:val="none" w:sz="0" w:space="0" w:color="auto"/>
            <w:bottom w:val="none" w:sz="0" w:space="0" w:color="auto"/>
            <w:right w:val="none" w:sz="0" w:space="0" w:color="auto"/>
          </w:divBdr>
          <w:divsChild>
            <w:div w:id="821198433">
              <w:marLeft w:val="0"/>
              <w:marRight w:val="0"/>
              <w:marTop w:val="0"/>
              <w:marBottom w:val="225"/>
              <w:divBdr>
                <w:top w:val="none" w:sz="0" w:space="0" w:color="auto"/>
                <w:left w:val="none" w:sz="0" w:space="0" w:color="auto"/>
                <w:bottom w:val="none" w:sz="0" w:space="0" w:color="auto"/>
                <w:right w:val="none" w:sz="0" w:space="0" w:color="auto"/>
              </w:divBdr>
              <w:divsChild>
                <w:div w:id="53577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499774">
          <w:marLeft w:val="0"/>
          <w:marRight w:val="0"/>
          <w:marTop w:val="0"/>
          <w:marBottom w:val="0"/>
          <w:divBdr>
            <w:top w:val="none" w:sz="0" w:space="0" w:color="auto"/>
            <w:left w:val="none" w:sz="0" w:space="0" w:color="auto"/>
            <w:bottom w:val="none" w:sz="0" w:space="0" w:color="auto"/>
            <w:right w:val="none" w:sz="0" w:space="0" w:color="auto"/>
          </w:divBdr>
          <w:divsChild>
            <w:div w:id="109964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544314">
      <w:bodyDiv w:val="1"/>
      <w:marLeft w:val="0"/>
      <w:marRight w:val="0"/>
      <w:marTop w:val="0"/>
      <w:marBottom w:val="0"/>
      <w:divBdr>
        <w:top w:val="none" w:sz="0" w:space="0" w:color="auto"/>
        <w:left w:val="none" w:sz="0" w:space="0" w:color="auto"/>
        <w:bottom w:val="none" w:sz="0" w:space="0" w:color="auto"/>
        <w:right w:val="none" w:sz="0" w:space="0" w:color="auto"/>
      </w:divBdr>
      <w:divsChild>
        <w:div w:id="74598032">
          <w:marLeft w:val="0"/>
          <w:marRight w:val="0"/>
          <w:marTop w:val="0"/>
          <w:marBottom w:val="0"/>
          <w:divBdr>
            <w:top w:val="none" w:sz="0" w:space="0" w:color="auto"/>
            <w:left w:val="none" w:sz="0" w:space="0" w:color="auto"/>
            <w:bottom w:val="none" w:sz="0" w:space="0" w:color="auto"/>
            <w:right w:val="none" w:sz="0" w:space="0" w:color="auto"/>
          </w:divBdr>
        </w:div>
      </w:divsChild>
    </w:div>
    <w:div w:id="748581287">
      <w:bodyDiv w:val="1"/>
      <w:marLeft w:val="0"/>
      <w:marRight w:val="0"/>
      <w:marTop w:val="0"/>
      <w:marBottom w:val="0"/>
      <w:divBdr>
        <w:top w:val="none" w:sz="0" w:space="0" w:color="auto"/>
        <w:left w:val="none" w:sz="0" w:space="0" w:color="auto"/>
        <w:bottom w:val="none" w:sz="0" w:space="0" w:color="auto"/>
        <w:right w:val="none" w:sz="0" w:space="0" w:color="auto"/>
      </w:divBdr>
      <w:divsChild>
        <w:div w:id="1849711726">
          <w:marLeft w:val="0"/>
          <w:marRight w:val="0"/>
          <w:marTop w:val="0"/>
          <w:marBottom w:val="0"/>
          <w:divBdr>
            <w:top w:val="none" w:sz="0" w:space="0" w:color="auto"/>
            <w:left w:val="none" w:sz="0" w:space="0" w:color="auto"/>
            <w:bottom w:val="none" w:sz="0" w:space="0" w:color="auto"/>
            <w:right w:val="none" w:sz="0" w:space="0" w:color="auto"/>
          </w:divBdr>
        </w:div>
        <w:div w:id="1764915653">
          <w:marLeft w:val="0"/>
          <w:marRight w:val="0"/>
          <w:marTop w:val="0"/>
          <w:marBottom w:val="0"/>
          <w:divBdr>
            <w:top w:val="none" w:sz="0" w:space="0" w:color="auto"/>
            <w:left w:val="none" w:sz="0" w:space="0" w:color="auto"/>
            <w:bottom w:val="none" w:sz="0" w:space="0" w:color="auto"/>
            <w:right w:val="none" w:sz="0" w:space="0" w:color="auto"/>
          </w:divBdr>
          <w:divsChild>
            <w:div w:id="28050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69257">
      <w:bodyDiv w:val="1"/>
      <w:marLeft w:val="0"/>
      <w:marRight w:val="0"/>
      <w:marTop w:val="0"/>
      <w:marBottom w:val="0"/>
      <w:divBdr>
        <w:top w:val="none" w:sz="0" w:space="0" w:color="auto"/>
        <w:left w:val="none" w:sz="0" w:space="0" w:color="auto"/>
        <w:bottom w:val="none" w:sz="0" w:space="0" w:color="auto"/>
        <w:right w:val="none" w:sz="0" w:space="0" w:color="auto"/>
      </w:divBdr>
      <w:divsChild>
        <w:div w:id="623317161">
          <w:marLeft w:val="0"/>
          <w:marRight w:val="0"/>
          <w:marTop w:val="0"/>
          <w:marBottom w:val="0"/>
          <w:divBdr>
            <w:top w:val="none" w:sz="0" w:space="0" w:color="auto"/>
            <w:left w:val="none" w:sz="0" w:space="0" w:color="auto"/>
            <w:bottom w:val="none" w:sz="0" w:space="0" w:color="auto"/>
            <w:right w:val="none" w:sz="0" w:space="0" w:color="auto"/>
          </w:divBdr>
          <w:divsChild>
            <w:div w:id="1701543642">
              <w:marLeft w:val="0"/>
              <w:marRight w:val="0"/>
              <w:marTop w:val="0"/>
              <w:marBottom w:val="225"/>
              <w:divBdr>
                <w:top w:val="none" w:sz="0" w:space="0" w:color="auto"/>
                <w:left w:val="none" w:sz="0" w:space="0" w:color="auto"/>
                <w:bottom w:val="none" w:sz="0" w:space="0" w:color="auto"/>
                <w:right w:val="none" w:sz="0" w:space="0" w:color="auto"/>
              </w:divBdr>
              <w:divsChild>
                <w:div w:id="130508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846474">
          <w:marLeft w:val="0"/>
          <w:marRight w:val="0"/>
          <w:marTop w:val="0"/>
          <w:marBottom w:val="0"/>
          <w:divBdr>
            <w:top w:val="none" w:sz="0" w:space="0" w:color="auto"/>
            <w:left w:val="none" w:sz="0" w:space="0" w:color="auto"/>
            <w:bottom w:val="none" w:sz="0" w:space="0" w:color="auto"/>
            <w:right w:val="none" w:sz="0" w:space="0" w:color="auto"/>
          </w:divBdr>
          <w:divsChild>
            <w:div w:id="91432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9591">
      <w:bodyDiv w:val="1"/>
      <w:marLeft w:val="0"/>
      <w:marRight w:val="0"/>
      <w:marTop w:val="0"/>
      <w:marBottom w:val="0"/>
      <w:divBdr>
        <w:top w:val="none" w:sz="0" w:space="0" w:color="auto"/>
        <w:left w:val="none" w:sz="0" w:space="0" w:color="auto"/>
        <w:bottom w:val="none" w:sz="0" w:space="0" w:color="auto"/>
        <w:right w:val="none" w:sz="0" w:space="0" w:color="auto"/>
      </w:divBdr>
    </w:div>
    <w:div w:id="939408116">
      <w:bodyDiv w:val="1"/>
      <w:marLeft w:val="0"/>
      <w:marRight w:val="0"/>
      <w:marTop w:val="0"/>
      <w:marBottom w:val="0"/>
      <w:divBdr>
        <w:top w:val="none" w:sz="0" w:space="0" w:color="auto"/>
        <w:left w:val="none" w:sz="0" w:space="0" w:color="auto"/>
        <w:bottom w:val="none" w:sz="0" w:space="0" w:color="auto"/>
        <w:right w:val="none" w:sz="0" w:space="0" w:color="auto"/>
      </w:divBdr>
    </w:div>
    <w:div w:id="1052074276">
      <w:bodyDiv w:val="1"/>
      <w:marLeft w:val="0"/>
      <w:marRight w:val="0"/>
      <w:marTop w:val="0"/>
      <w:marBottom w:val="0"/>
      <w:divBdr>
        <w:top w:val="none" w:sz="0" w:space="0" w:color="auto"/>
        <w:left w:val="none" w:sz="0" w:space="0" w:color="auto"/>
        <w:bottom w:val="none" w:sz="0" w:space="0" w:color="auto"/>
        <w:right w:val="none" w:sz="0" w:space="0" w:color="auto"/>
      </w:divBdr>
      <w:divsChild>
        <w:div w:id="229580053">
          <w:marLeft w:val="0"/>
          <w:marRight w:val="0"/>
          <w:marTop w:val="0"/>
          <w:marBottom w:val="0"/>
          <w:divBdr>
            <w:top w:val="none" w:sz="0" w:space="0" w:color="auto"/>
            <w:left w:val="none" w:sz="0" w:space="0" w:color="auto"/>
            <w:bottom w:val="none" w:sz="0" w:space="0" w:color="auto"/>
            <w:right w:val="none" w:sz="0" w:space="0" w:color="auto"/>
          </w:divBdr>
        </w:div>
      </w:divsChild>
    </w:div>
    <w:div w:id="1095204009">
      <w:bodyDiv w:val="1"/>
      <w:marLeft w:val="0"/>
      <w:marRight w:val="0"/>
      <w:marTop w:val="0"/>
      <w:marBottom w:val="0"/>
      <w:divBdr>
        <w:top w:val="none" w:sz="0" w:space="0" w:color="auto"/>
        <w:left w:val="none" w:sz="0" w:space="0" w:color="auto"/>
        <w:bottom w:val="none" w:sz="0" w:space="0" w:color="auto"/>
        <w:right w:val="none" w:sz="0" w:space="0" w:color="auto"/>
      </w:divBdr>
      <w:divsChild>
        <w:div w:id="1438214858">
          <w:marLeft w:val="0"/>
          <w:marRight w:val="0"/>
          <w:marTop w:val="0"/>
          <w:marBottom w:val="0"/>
          <w:divBdr>
            <w:top w:val="none" w:sz="0" w:space="0" w:color="auto"/>
            <w:left w:val="none" w:sz="0" w:space="0" w:color="auto"/>
            <w:bottom w:val="none" w:sz="0" w:space="0" w:color="auto"/>
            <w:right w:val="none" w:sz="0" w:space="0" w:color="auto"/>
          </w:divBdr>
          <w:divsChild>
            <w:div w:id="2042896292">
              <w:marLeft w:val="0"/>
              <w:marRight w:val="0"/>
              <w:marTop w:val="0"/>
              <w:marBottom w:val="225"/>
              <w:divBdr>
                <w:top w:val="none" w:sz="0" w:space="0" w:color="auto"/>
                <w:left w:val="none" w:sz="0" w:space="0" w:color="auto"/>
                <w:bottom w:val="none" w:sz="0" w:space="0" w:color="auto"/>
                <w:right w:val="none" w:sz="0" w:space="0" w:color="auto"/>
              </w:divBdr>
              <w:divsChild>
                <w:div w:id="9711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562010">
          <w:marLeft w:val="0"/>
          <w:marRight w:val="0"/>
          <w:marTop w:val="0"/>
          <w:marBottom w:val="0"/>
          <w:divBdr>
            <w:top w:val="none" w:sz="0" w:space="0" w:color="auto"/>
            <w:left w:val="none" w:sz="0" w:space="0" w:color="auto"/>
            <w:bottom w:val="none" w:sz="0" w:space="0" w:color="auto"/>
            <w:right w:val="none" w:sz="0" w:space="0" w:color="auto"/>
          </w:divBdr>
          <w:divsChild>
            <w:div w:id="17897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7299">
      <w:bodyDiv w:val="1"/>
      <w:marLeft w:val="0"/>
      <w:marRight w:val="0"/>
      <w:marTop w:val="0"/>
      <w:marBottom w:val="0"/>
      <w:divBdr>
        <w:top w:val="none" w:sz="0" w:space="0" w:color="auto"/>
        <w:left w:val="none" w:sz="0" w:space="0" w:color="auto"/>
        <w:bottom w:val="none" w:sz="0" w:space="0" w:color="auto"/>
        <w:right w:val="none" w:sz="0" w:space="0" w:color="auto"/>
      </w:divBdr>
    </w:div>
    <w:div w:id="1208492402">
      <w:bodyDiv w:val="1"/>
      <w:marLeft w:val="0"/>
      <w:marRight w:val="0"/>
      <w:marTop w:val="0"/>
      <w:marBottom w:val="0"/>
      <w:divBdr>
        <w:top w:val="none" w:sz="0" w:space="0" w:color="auto"/>
        <w:left w:val="none" w:sz="0" w:space="0" w:color="auto"/>
        <w:bottom w:val="none" w:sz="0" w:space="0" w:color="auto"/>
        <w:right w:val="none" w:sz="0" w:space="0" w:color="auto"/>
      </w:divBdr>
      <w:divsChild>
        <w:div w:id="356197414">
          <w:marLeft w:val="0"/>
          <w:marRight w:val="0"/>
          <w:marTop w:val="0"/>
          <w:marBottom w:val="0"/>
          <w:divBdr>
            <w:top w:val="none" w:sz="0" w:space="0" w:color="auto"/>
            <w:left w:val="none" w:sz="0" w:space="0" w:color="auto"/>
            <w:bottom w:val="none" w:sz="0" w:space="0" w:color="auto"/>
            <w:right w:val="none" w:sz="0" w:space="0" w:color="auto"/>
          </w:divBdr>
        </w:div>
      </w:divsChild>
    </w:div>
    <w:div w:id="1230774377">
      <w:bodyDiv w:val="1"/>
      <w:marLeft w:val="0"/>
      <w:marRight w:val="0"/>
      <w:marTop w:val="0"/>
      <w:marBottom w:val="0"/>
      <w:divBdr>
        <w:top w:val="none" w:sz="0" w:space="0" w:color="auto"/>
        <w:left w:val="none" w:sz="0" w:space="0" w:color="auto"/>
        <w:bottom w:val="none" w:sz="0" w:space="0" w:color="auto"/>
        <w:right w:val="none" w:sz="0" w:space="0" w:color="auto"/>
      </w:divBdr>
      <w:divsChild>
        <w:div w:id="1908342856">
          <w:marLeft w:val="0"/>
          <w:marRight w:val="0"/>
          <w:marTop w:val="0"/>
          <w:marBottom w:val="0"/>
          <w:divBdr>
            <w:top w:val="none" w:sz="0" w:space="0" w:color="auto"/>
            <w:left w:val="none" w:sz="0" w:space="0" w:color="auto"/>
            <w:bottom w:val="none" w:sz="0" w:space="0" w:color="auto"/>
            <w:right w:val="none" w:sz="0" w:space="0" w:color="auto"/>
          </w:divBdr>
        </w:div>
      </w:divsChild>
    </w:div>
    <w:div w:id="1270357910">
      <w:bodyDiv w:val="1"/>
      <w:marLeft w:val="0"/>
      <w:marRight w:val="0"/>
      <w:marTop w:val="0"/>
      <w:marBottom w:val="0"/>
      <w:divBdr>
        <w:top w:val="none" w:sz="0" w:space="0" w:color="auto"/>
        <w:left w:val="none" w:sz="0" w:space="0" w:color="auto"/>
        <w:bottom w:val="none" w:sz="0" w:space="0" w:color="auto"/>
        <w:right w:val="none" w:sz="0" w:space="0" w:color="auto"/>
      </w:divBdr>
      <w:divsChild>
        <w:div w:id="1934898395">
          <w:marLeft w:val="0"/>
          <w:marRight w:val="0"/>
          <w:marTop w:val="0"/>
          <w:marBottom w:val="0"/>
          <w:divBdr>
            <w:top w:val="none" w:sz="0" w:space="0" w:color="auto"/>
            <w:left w:val="none" w:sz="0" w:space="0" w:color="auto"/>
            <w:bottom w:val="none" w:sz="0" w:space="0" w:color="auto"/>
            <w:right w:val="none" w:sz="0" w:space="0" w:color="auto"/>
          </w:divBdr>
        </w:div>
      </w:divsChild>
    </w:div>
    <w:div w:id="1391029036">
      <w:bodyDiv w:val="1"/>
      <w:marLeft w:val="0"/>
      <w:marRight w:val="0"/>
      <w:marTop w:val="0"/>
      <w:marBottom w:val="0"/>
      <w:divBdr>
        <w:top w:val="none" w:sz="0" w:space="0" w:color="auto"/>
        <w:left w:val="none" w:sz="0" w:space="0" w:color="auto"/>
        <w:bottom w:val="none" w:sz="0" w:space="0" w:color="auto"/>
        <w:right w:val="none" w:sz="0" w:space="0" w:color="auto"/>
      </w:divBdr>
      <w:divsChild>
        <w:div w:id="1944150218">
          <w:marLeft w:val="0"/>
          <w:marRight w:val="0"/>
          <w:marTop w:val="0"/>
          <w:marBottom w:val="0"/>
          <w:divBdr>
            <w:top w:val="none" w:sz="0" w:space="0" w:color="auto"/>
            <w:left w:val="none" w:sz="0" w:space="0" w:color="auto"/>
            <w:bottom w:val="none" w:sz="0" w:space="0" w:color="auto"/>
            <w:right w:val="none" w:sz="0" w:space="0" w:color="auto"/>
          </w:divBdr>
        </w:div>
      </w:divsChild>
    </w:div>
    <w:div w:id="1514147667">
      <w:bodyDiv w:val="1"/>
      <w:marLeft w:val="0"/>
      <w:marRight w:val="0"/>
      <w:marTop w:val="0"/>
      <w:marBottom w:val="0"/>
      <w:divBdr>
        <w:top w:val="none" w:sz="0" w:space="0" w:color="auto"/>
        <w:left w:val="none" w:sz="0" w:space="0" w:color="auto"/>
        <w:bottom w:val="none" w:sz="0" w:space="0" w:color="auto"/>
        <w:right w:val="none" w:sz="0" w:space="0" w:color="auto"/>
      </w:divBdr>
      <w:divsChild>
        <w:div w:id="277839186">
          <w:marLeft w:val="0"/>
          <w:marRight w:val="0"/>
          <w:marTop w:val="0"/>
          <w:marBottom w:val="0"/>
          <w:divBdr>
            <w:top w:val="none" w:sz="0" w:space="0" w:color="auto"/>
            <w:left w:val="none" w:sz="0" w:space="0" w:color="auto"/>
            <w:bottom w:val="none" w:sz="0" w:space="0" w:color="auto"/>
            <w:right w:val="none" w:sz="0" w:space="0" w:color="auto"/>
          </w:divBdr>
          <w:divsChild>
            <w:div w:id="1408841912">
              <w:marLeft w:val="0"/>
              <w:marRight w:val="0"/>
              <w:marTop w:val="0"/>
              <w:marBottom w:val="225"/>
              <w:divBdr>
                <w:top w:val="none" w:sz="0" w:space="0" w:color="auto"/>
                <w:left w:val="none" w:sz="0" w:space="0" w:color="auto"/>
                <w:bottom w:val="none" w:sz="0" w:space="0" w:color="auto"/>
                <w:right w:val="none" w:sz="0" w:space="0" w:color="auto"/>
              </w:divBdr>
              <w:divsChild>
                <w:div w:id="70459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51408">
          <w:marLeft w:val="0"/>
          <w:marRight w:val="0"/>
          <w:marTop w:val="0"/>
          <w:marBottom w:val="0"/>
          <w:divBdr>
            <w:top w:val="none" w:sz="0" w:space="0" w:color="auto"/>
            <w:left w:val="none" w:sz="0" w:space="0" w:color="auto"/>
            <w:bottom w:val="none" w:sz="0" w:space="0" w:color="auto"/>
            <w:right w:val="none" w:sz="0" w:space="0" w:color="auto"/>
          </w:divBdr>
          <w:divsChild>
            <w:div w:id="13937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00129">
      <w:bodyDiv w:val="1"/>
      <w:marLeft w:val="0"/>
      <w:marRight w:val="0"/>
      <w:marTop w:val="0"/>
      <w:marBottom w:val="0"/>
      <w:divBdr>
        <w:top w:val="none" w:sz="0" w:space="0" w:color="auto"/>
        <w:left w:val="none" w:sz="0" w:space="0" w:color="auto"/>
        <w:bottom w:val="none" w:sz="0" w:space="0" w:color="auto"/>
        <w:right w:val="none" w:sz="0" w:space="0" w:color="auto"/>
      </w:divBdr>
      <w:divsChild>
        <w:div w:id="925193636">
          <w:marLeft w:val="0"/>
          <w:marRight w:val="0"/>
          <w:marTop w:val="0"/>
          <w:marBottom w:val="0"/>
          <w:divBdr>
            <w:top w:val="none" w:sz="0" w:space="0" w:color="auto"/>
            <w:left w:val="none" w:sz="0" w:space="0" w:color="auto"/>
            <w:bottom w:val="none" w:sz="0" w:space="0" w:color="auto"/>
            <w:right w:val="none" w:sz="0" w:space="0" w:color="auto"/>
          </w:divBdr>
          <w:divsChild>
            <w:div w:id="1574394804">
              <w:marLeft w:val="0"/>
              <w:marRight w:val="0"/>
              <w:marTop w:val="0"/>
              <w:marBottom w:val="225"/>
              <w:divBdr>
                <w:top w:val="none" w:sz="0" w:space="0" w:color="auto"/>
                <w:left w:val="none" w:sz="0" w:space="0" w:color="auto"/>
                <w:bottom w:val="none" w:sz="0" w:space="0" w:color="auto"/>
                <w:right w:val="none" w:sz="0" w:space="0" w:color="auto"/>
              </w:divBdr>
              <w:divsChild>
                <w:div w:id="1487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45517">
          <w:marLeft w:val="0"/>
          <w:marRight w:val="0"/>
          <w:marTop w:val="0"/>
          <w:marBottom w:val="0"/>
          <w:divBdr>
            <w:top w:val="none" w:sz="0" w:space="0" w:color="auto"/>
            <w:left w:val="none" w:sz="0" w:space="0" w:color="auto"/>
            <w:bottom w:val="none" w:sz="0" w:space="0" w:color="auto"/>
            <w:right w:val="none" w:sz="0" w:space="0" w:color="auto"/>
          </w:divBdr>
          <w:divsChild>
            <w:div w:id="64593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652989">
      <w:bodyDiv w:val="1"/>
      <w:marLeft w:val="0"/>
      <w:marRight w:val="0"/>
      <w:marTop w:val="0"/>
      <w:marBottom w:val="0"/>
      <w:divBdr>
        <w:top w:val="none" w:sz="0" w:space="0" w:color="auto"/>
        <w:left w:val="none" w:sz="0" w:space="0" w:color="auto"/>
        <w:bottom w:val="none" w:sz="0" w:space="0" w:color="auto"/>
        <w:right w:val="none" w:sz="0" w:space="0" w:color="auto"/>
      </w:divBdr>
      <w:divsChild>
        <w:div w:id="1676490560">
          <w:marLeft w:val="0"/>
          <w:marRight w:val="0"/>
          <w:marTop w:val="0"/>
          <w:marBottom w:val="0"/>
          <w:divBdr>
            <w:top w:val="none" w:sz="0" w:space="0" w:color="auto"/>
            <w:left w:val="none" w:sz="0" w:space="0" w:color="auto"/>
            <w:bottom w:val="none" w:sz="0" w:space="0" w:color="auto"/>
            <w:right w:val="none" w:sz="0" w:space="0" w:color="auto"/>
          </w:divBdr>
          <w:divsChild>
            <w:div w:id="1893223282">
              <w:marLeft w:val="0"/>
              <w:marRight w:val="0"/>
              <w:marTop w:val="0"/>
              <w:marBottom w:val="225"/>
              <w:divBdr>
                <w:top w:val="none" w:sz="0" w:space="0" w:color="auto"/>
                <w:left w:val="none" w:sz="0" w:space="0" w:color="auto"/>
                <w:bottom w:val="none" w:sz="0" w:space="0" w:color="auto"/>
                <w:right w:val="none" w:sz="0" w:space="0" w:color="auto"/>
              </w:divBdr>
              <w:divsChild>
                <w:div w:id="37312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8271">
          <w:marLeft w:val="0"/>
          <w:marRight w:val="0"/>
          <w:marTop w:val="0"/>
          <w:marBottom w:val="0"/>
          <w:divBdr>
            <w:top w:val="none" w:sz="0" w:space="0" w:color="auto"/>
            <w:left w:val="none" w:sz="0" w:space="0" w:color="auto"/>
            <w:bottom w:val="none" w:sz="0" w:space="0" w:color="auto"/>
            <w:right w:val="none" w:sz="0" w:space="0" w:color="auto"/>
          </w:divBdr>
          <w:divsChild>
            <w:div w:id="89752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627651">
      <w:bodyDiv w:val="1"/>
      <w:marLeft w:val="0"/>
      <w:marRight w:val="0"/>
      <w:marTop w:val="0"/>
      <w:marBottom w:val="0"/>
      <w:divBdr>
        <w:top w:val="none" w:sz="0" w:space="0" w:color="auto"/>
        <w:left w:val="none" w:sz="0" w:space="0" w:color="auto"/>
        <w:bottom w:val="none" w:sz="0" w:space="0" w:color="auto"/>
        <w:right w:val="none" w:sz="0" w:space="0" w:color="auto"/>
      </w:divBdr>
    </w:div>
    <w:div w:id="1767186947">
      <w:bodyDiv w:val="1"/>
      <w:marLeft w:val="0"/>
      <w:marRight w:val="0"/>
      <w:marTop w:val="0"/>
      <w:marBottom w:val="0"/>
      <w:divBdr>
        <w:top w:val="none" w:sz="0" w:space="0" w:color="auto"/>
        <w:left w:val="none" w:sz="0" w:space="0" w:color="auto"/>
        <w:bottom w:val="none" w:sz="0" w:space="0" w:color="auto"/>
        <w:right w:val="none" w:sz="0" w:space="0" w:color="auto"/>
      </w:divBdr>
      <w:divsChild>
        <w:div w:id="1673920892">
          <w:marLeft w:val="0"/>
          <w:marRight w:val="0"/>
          <w:marTop w:val="0"/>
          <w:marBottom w:val="0"/>
          <w:divBdr>
            <w:top w:val="none" w:sz="0" w:space="0" w:color="auto"/>
            <w:left w:val="none" w:sz="0" w:space="0" w:color="auto"/>
            <w:bottom w:val="none" w:sz="0" w:space="0" w:color="auto"/>
            <w:right w:val="none" w:sz="0" w:space="0" w:color="auto"/>
          </w:divBdr>
        </w:div>
      </w:divsChild>
    </w:div>
    <w:div w:id="1770928378">
      <w:bodyDiv w:val="1"/>
      <w:marLeft w:val="0"/>
      <w:marRight w:val="0"/>
      <w:marTop w:val="0"/>
      <w:marBottom w:val="0"/>
      <w:divBdr>
        <w:top w:val="none" w:sz="0" w:space="0" w:color="auto"/>
        <w:left w:val="none" w:sz="0" w:space="0" w:color="auto"/>
        <w:bottom w:val="none" w:sz="0" w:space="0" w:color="auto"/>
        <w:right w:val="none" w:sz="0" w:space="0" w:color="auto"/>
      </w:divBdr>
      <w:divsChild>
        <w:div w:id="1334263979">
          <w:marLeft w:val="0"/>
          <w:marRight w:val="0"/>
          <w:marTop w:val="0"/>
          <w:marBottom w:val="0"/>
          <w:divBdr>
            <w:top w:val="none" w:sz="0" w:space="0" w:color="auto"/>
            <w:left w:val="none" w:sz="0" w:space="0" w:color="auto"/>
            <w:bottom w:val="none" w:sz="0" w:space="0" w:color="auto"/>
            <w:right w:val="none" w:sz="0" w:space="0" w:color="auto"/>
          </w:divBdr>
          <w:divsChild>
            <w:div w:id="931746">
              <w:marLeft w:val="0"/>
              <w:marRight w:val="0"/>
              <w:marTop w:val="0"/>
              <w:marBottom w:val="225"/>
              <w:divBdr>
                <w:top w:val="none" w:sz="0" w:space="0" w:color="auto"/>
                <w:left w:val="none" w:sz="0" w:space="0" w:color="auto"/>
                <w:bottom w:val="none" w:sz="0" w:space="0" w:color="auto"/>
                <w:right w:val="none" w:sz="0" w:space="0" w:color="auto"/>
              </w:divBdr>
              <w:divsChild>
                <w:div w:id="138139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517486">
          <w:marLeft w:val="0"/>
          <w:marRight w:val="0"/>
          <w:marTop w:val="0"/>
          <w:marBottom w:val="0"/>
          <w:divBdr>
            <w:top w:val="none" w:sz="0" w:space="0" w:color="auto"/>
            <w:left w:val="none" w:sz="0" w:space="0" w:color="auto"/>
            <w:bottom w:val="none" w:sz="0" w:space="0" w:color="auto"/>
            <w:right w:val="none" w:sz="0" w:space="0" w:color="auto"/>
          </w:divBdr>
          <w:divsChild>
            <w:div w:id="180820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50961">
      <w:bodyDiv w:val="1"/>
      <w:marLeft w:val="0"/>
      <w:marRight w:val="0"/>
      <w:marTop w:val="0"/>
      <w:marBottom w:val="0"/>
      <w:divBdr>
        <w:top w:val="none" w:sz="0" w:space="0" w:color="auto"/>
        <w:left w:val="none" w:sz="0" w:space="0" w:color="auto"/>
        <w:bottom w:val="none" w:sz="0" w:space="0" w:color="auto"/>
        <w:right w:val="none" w:sz="0" w:space="0" w:color="auto"/>
      </w:divBdr>
    </w:div>
    <w:div w:id="1874881946">
      <w:bodyDiv w:val="1"/>
      <w:marLeft w:val="0"/>
      <w:marRight w:val="0"/>
      <w:marTop w:val="0"/>
      <w:marBottom w:val="0"/>
      <w:divBdr>
        <w:top w:val="none" w:sz="0" w:space="0" w:color="auto"/>
        <w:left w:val="none" w:sz="0" w:space="0" w:color="auto"/>
        <w:bottom w:val="none" w:sz="0" w:space="0" w:color="auto"/>
        <w:right w:val="none" w:sz="0" w:space="0" w:color="auto"/>
      </w:divBdr>
      <w:divsChild>
        <w:div w:id="608463800">
          <w:marLeft w:val="0"/>
          <w:marRight w:val="0"/>
          <w:marTop w:val="0"/>
          <w:marBottom w:val="0"/>
          <w:divBdr>
            <w:top w:val="none" w:sz="0" w:space="0" w:color="auto"/>
            <w:left w:val="none" w:sz="0" w:space="0" w:color="auto"/>
            <w:bottom w:val="none" w:sz="0" w:space="0" w:color="auto"/>
            <w:right w:val="none" w:sz="0" w:space="0" w:color="auto"/>
          </w:divBdr>
          <w:divsChild>
            <w:div w:id="1317999952">
              <w:marLeft w:val="0"/>
              <w:marRight w:val="0"/>
              <w:marTop w:val="0"/>
              <w:marBottom w:val="225"/>
              <w:divBdr>
                <w:top w:val="none" w:sz="0" w:space="0" w:color="auto"/>
                <w:left w:val="none" w:sz="0" w:space="0" w:color="auto"/>
                <w:bottom w:val="none" w:sz="0" w:space="0" w:color="auto"/>
                <w:right w:val="none" w:sz="0" w:space="0" w:color="auto"/>
              </w:divBdr>
              <w:divsChild>
                <w:div w:id="64455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87735">
          <w:marLeft w:val="0"/>
          <w:marRight w:val="0"/>
          <w:marTop w:val="0"/>
          <w:marBottom w:val="0"/>
          <w:divBdr>
            <w:top w:val="none" w:sz="0" w:space="0" w:color="auto"/>
            <w:left w:val="none" w:sz="0" w:space="0" w:color="auto"/>
            <w:bottom w:val="none" w:sz="0" w:space="0" w:color="auto"/>
            <w:right w:val="none" w:sz="0" w:space="0" w:color="auto"/>
          </w:divBdr>
          <w:divsChild>
            <w:div w:id="43286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83773">
      <w:bodyDiv w:val="1"/>
      <w:marLeft w:val="0"/>
      <w:marRight w:val="0"/>
      <w:marTop w:val="0"/>
      <w:marBottom w:val="0"/>
      <w:divBdr>
        <w:top w:val="none" w:sz="0" w:space="0" w:color="auto"/>
        <w:left w:val="none" w:sz="0" w:space="0" w:color="auto"/>
        <w:bottom w:val="none" w:sz="0" w:space="0" w:color="auto"/>
        <w:right w:val="none" w:sz="0" w:space="0" w:color="auto"/>
      </w:divBdr>
      <w:divsChild>
        <w:div w:id="511994361">
          <w:marLeft w:val="0"/>
          <w:marRight w:val="0"/>
          <w:marTop w:val="0"/>
          <w:marBottom w:val="0"/>
          <w:divBdr>
            <w:top w:val="none" w:sz="0" w:space="0" w:color="auto"/>
            <w:left w:val="none" w:sz="0" w:space="0" w:color="auto"/>
            <w:bottom w:val="none" w:sz="0" w:space="0" w:color="auto"/>
            <w:right w:val="none" w:sz="0" w:space="0" w:color="auto"/>
          </w:divBdr>
        </w:div>
        <w:div w:id="509414592">
          <w:marLeft w:val="0"/>
          <w:marRight w:val="0"/>
          <w:marTop w:val="0"/>
          <w:marBottom w:val="0"/>
          <w:divBdr>
            <w:top w:val="none" w:sz="0" w:space="0" w:color="auto"/>
            <w:left w:val="none" w:sz="0" w:space="0" w:color="auto"/>
            <w:bottom w:val="none" w:sz="0" w:space="0" w:color="auto"/>
            <w:right w:val="none" w:sz="0" w:space="0" w:color="auto"/>
          </w:divBdr>
          <w:divsChild>
            <w:div w:id="243534179">
              <w:marLeft w:val="0"/>
              <w:marRight w:val="0"/>
              <w:marTop w:val="150"/>
              <w:marBottom w:val="150"/>
              <w:divBdr>
                <w:top w:val="none" w:sz="0" w:space="0" w:color="auto"/>
                <w:left w:val="none" w:sz="0" w:space="0" w:color="auto"/>
                <w:bottom w:val="none" w:sz="0" w:space="0" w:color="auto"/>
                <w:right w:val="none" w:sz="0" w:space="0" w:color="auto"/>
              </w:divBdr>
            </w:div>
          </w:divsChild>
        </w:div>
        <w:div w:id="1238784325">
          <w:marLeft w:val="0"/>
          <w:marRight w:val="0"/>
          <w:marTop w:val="0"/>
          <w:marBottom w:val="0"/>
          <w:divBdr>
            <w:top w:val="none" w:sz="0" w:space="0" w:color="auto"/>
            <w:left w:val="none" w:sz="0" w:space="0" w:color="auto"/>
            <w:bottom w:val="none" w:sz="0" w:space="0" w:color="auto"/>
            <w:right w:val="none" w:sz="0" w:space="0" w:color="auto"/>
          </w:divBdr>
        </w:div>
        <w:div w:id="834302093">
          <w:marLeft w:val="0"/>
          <w:marRight w:val="0"/>
          <w:marTop w:val="0"/>
          <w:marBottom w:val="0"/>
          <w:divBdr>
            <w:top w:val="none" w:sz="0" w:space="0" w:color="auto"/>
            <w:left w:val="none" w:sz="0" w:space="0" w:color="auto"/>
            <w:bottom w:val="none" w:sz="0" w:space="0" w:color="auto"/>
            <w:right w:val="none" w:sz="0" w:space="0" w:color="auto"/>
          </w:divBdr>
          <w:divsChild>
            <w:div w:id="1051538095">
              <w:blockQuote w:val="1"/>
              <w:marLeft w:val="720"/>
              <w:marRight w:val="720"/>
              <w:marTop w:val="100"/>
              <w:marBottom w:val="100"/>
              <w:divBdr>
                <w:top w:val="none" w:sz="0" w:space="0" w:color="auto"/>
                <w:left w:val="none" w:sz="0" w:space="0" w:color="auto"/>
                <w:bottom w:val="none" w:sz="0" w:space="0" w:color="auto"/>
                <w:right w:val="none" w:sz="0" w:space="0" w:color="auto"/>
              </w:divBdr>
            </w:div>
            <w:div w:id="2017346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85620739">
      <w:bodyDiv w:val="1"/>
      <w:marLeft w:val="0"/>
      <w:marRight w:val="0"/>
      <w:marTop w:val="0"/>
      <w:marBottom w:val="0"/>
      <w:divBdr>
        <w:top w:val="none" w:sz="0" w:space="0" w:color="auto"/>
        <w:left w:val="none" w:sz="0" w:space="0" w:color="auto"/>
        <w:bottom w:val="none" w:sz="0" w:space="0" w:color="auto"/>
        <w:right w:val="none" w:sz="0" w:space="0" w:color="auto"/>
      </w:divBdr>
    </w:div>
    <w:div w:id="2051952852">
      <w:bodyDiv w:val="1"/>
      <w:marLeft w:val="0"/>
      <w:marRight w:val="0"/>
      <w:marTop w:val="0"/>
      <w:marBottom w:val="0"/>
      <w:divBdr>
        <w:top w:val="none" w:sz="0" w:space="0" w:color="auto"/>
        <w:left w:val="none" w:sz="0" w:space="0" w:color="auto"/>
        <w:bottom w:val="none" w:sz="0" w:space="0" w:color="auto"/>
        <w:right w:val="none" w:sz="0" w:space="0" w:color="auto"/>
      </w:divBdr>
      <w:divsChild>
        <w:div w:id="2145343121">
          <w:marLeft w:val="0"/>
          <w:marRight w:val="0"/>
          <w:marTop w:val="0"/>
          <w:marBottom w:val="0"/>
          <w:divBdr>
            <w:top w:val="none" w:sz="0" w:space="0" w:color="auto"/>
            <w:left w:val="none" w:sz="0" w:space="0" w:color="auto"/>
            <w:bottom w:val="none" w:sz="0" w:space="0" w:color="auto"/>
            <w:right w:val="none" w:sz="0" w:space="0" w:color="auto"/>
          </w:divBdr>
          <w:divsChild>
            <w:div w:id="1566186875">
              <w:marLeft w:val="0"/>
              <w:marRight w:val="0"/>
              <w:marTop w:val="0"/>
              <w:marBottom w:val="225"/>
              <w:divBdr>
                <w:top w:val="none" w:sz="0" w:space="0" w:color="auto"/>
                <w:left w:val="none" w:sz="0" w:space="0" w:color="auto"/>
                <w:bottom w:val="none" w:sz="0" w:space="0" w:color="auto"/>
                <w:right w:val="none" w:sz="0" w:space="0" w:color="auto"/>
              </w:divBdr>
              <w:divsChild>
                <w:div w:id="143867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438426">
          <w:marLeft w:val="0"/>
          <w:marRight w:val="0"/>
          <w:marTop w:val="0"/>
          <w:marBottom w:val="0"/>
          <w:divBdr>
            <w:top w:val="none" w:sz="0" w:space="0" w:color="auto"/>
            <w:left w:val="none" w:sz="0" w:space="0" w:color="auto"/>
            <w:bottom w:val="none" w:sz="0" w:space="0" w:color="auto"/>
            <w:right w:val="none" w:sz="0" w:space="0" w:color="auto"/>
          </w:divBdr>
          <w:divsChild>
            <w:div w:id="66683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700489">
      <w:bodyDiv w:val="1"/>
      <w:marLeft w:val="0"/>
      <w:marRight w:val="0"/>
      <w:marTop w:val="0"/>
      <w:marBottom w:val="0"/>
      <w:divBdr>
        <w:top w:val="none" w:sz="0" w:space="0" w:color="auto"/>
        <w:left w:val="none" w:sz="0" w:space="0" w:color="auto"/>
        <w:bottom w:val="none" w:sz="0" w:space="0" w:color="auto"/>
        <w:right w:val="none" w:sz="0" w:space="0" w:color="auto"/>
      </w:divBdr>
      <w:divsChild>
        <w:div w:id="560749710">
          <w:marLeft w:val="0"/>
          <w:marRight w:val="0"/>
          <w:marTop w:val="0"/>
          <w:marBottom w:val="0"/>
          <w:divBdr>
            <w:top w:val="none" w:sz="0" w:space="0" w:color="auto"/>
            <w:left w:val="none" w:sz="0" w:space="0" w:color="auto"/>
            <w:bottom w:val="none" w:sz="0" w:space="0" w:color="auto"/>
            <w:right w:val="none" w:sz="0" w:space="0" w:color="auto"/>
          </w:divBdr>
          <w:divsChild>
            <w:div w:id="1778452591">
              <w:marLeft w:val="0"/>
              <w:marRight w:val="0"/>
              <w:marTop w:val="0"/>
              <w:marBottom w:val="225"/>
              <w:divBdr>
                <w:top w:val="none" w:sz="0" w:space="0" w:color="auto"/>
                <w:left w:val="none" w:sz="0" w:space="0" w:color="auto"/>
                <w:bottom w:val="none" w:sz="0" w:space="0" w:color="auto"/>
                <w:right w:val="none" w:sz="0" w:space="0" w:color="auto"/>
              </w:divBdr>
              <w:divsChild>
                <w:div w:id="19361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278170">
          <w:marLeft w:val="0"/>
          <w:marRight w:val="0"/>
          <w:marTop w:val="0"/>
          <w:marBottom w:val="0"/>
          <w:divBdr>
            <w:top w:val="none" w:sz="0" w:space="0" w:color="auto"/>
            <w:left w:val="none" w:sz="0" w:space="0" w:color="auto"/>
            <w:bottom w:val="none" w:sz="0" w:space="0" w:color="auto"/>
            <w:right w:val="none" w:sz="0" w:space="0" w:color="auto"/>
          </w:divBdr>
          <w:divsChild>
            <w:div w:id="123123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D5BD5A-432A-46A5-8874-41CC0B567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6716</Words>
  <Characters>38282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Yulianna Andrea De Leon De Daykin (1912407)</dc:creator>
  <cp:keywords/>
  <dc:description/>
  <cp:lastModifiedBy>Yulianna Andrea De Leon De Daykin (1912407)</cp:lastModifiedBy>
  <cp:revision>2</cp:revision>
  <dcterms:created xsi:type="dcterms:W3CDTF">2020-12-08T21:41:00Z</dcterms:created>
  <dcterms:modified xsi:type="dcterms:W3CDTF">2020-12-08T21:41:00Z</dcterms:modified>
</cp:coreProperties>
</file>