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4F7D47AC" w:rsidR="001D7530" w:rsidRDefault="001D753B">
      <w:pPr>
        <w:rPr>
          <w:b/>
          <w:bCs/>
          <w:u w:val="single"/>
        </w:rPr>
      </w:pPr>
      <w:r w:rsidRPr="001D753B">
        <w:rPr>
          <w:b/>
          <w:bCs/>
          <w:u w:val="single"/>
        </w:rPr>
        <w:t>Bibliography</w:t>
      </w:r>
    </w:p>
    <w:p w14:paraId="316AC89D" w14:textId="54215D92" w:rsidR="004C4346" w:rsidRPr="009008A4" w:rsidRDefault="00F37CCC">
      <w:r>
        <w:t>Arts</w:t>
      </w:r>
      <w:r w:rsidR="00115FF5">
        <w:t xml:space="preserve"> Council England. (2019)</w:t>
      </w:r>
      <w:r w:rsidR="00103791">
        <w:t xml:space="preserve"> </w:t>
      </w:r>
      <w:r w:rsidR="00103791">
        <w:rPr>
          <w:i/>
          <w:iCs/>
        </w:rPr>
        <w:t>Community theatre helping men in Stoke open up about mental health</w:t>
      </w:r>
      <w:r w:rsidR="009008A4">
        <w:t xml:space="preserve">. Available at: </w:t>
      </w:r>
      <w:hyperlink r:id="rId4" w:history="1">
        <w:r w:rsidR="000D5618" w:rsidRPr="00305F4E">
          <w:rPr>
            <w:rStyle w:val="Hyperlink"/>
          </w:rPr>
          <w:t>https://www.artscouncil.org.uk/creative-matters/news/community-theatre-helping-men-stoke-open-about-mental-health</w:t>
        </w:r>
      </w:hyperlink>
      <w:r w:rsidR="000D5618">
        <w:t xml:space="preserve"> (Accessed: 05 November 2025). </w:t>
      </w:r>
    </w:p>
    <w:p w14:paraId="6C519757" w14:textId="1E39FB4F" w:rsidR="00EE0C38" w:rsidRDefault="00EE0C38">
      <w:r>
        <w:t xml:space="preserve">Bulgo, M. </w:t>
      </w:r>
      <w:r w:rsidR="00837303">
        <w:t xml:space="preserve">(2012) </w:t>
      </w:r>
      <w:r w:rsidR="00837303">
        <w:rPr>
          <w:i/>
          <w:iCs/>
        </w:rPr>
        <w:t>Last Christmas</w:t>
      </w:r>
      <w:r w:rsidR="003C178B">
        <w:rPr>
          <w:i/>
          <w:iCs/>
        </w:rPr>
        <w:t>.</w:t>
      </w:r>
      <w:r w:rsidR="005B1CE8">
        <w:rPr>
          <w:i/>
          <w:iCs/>
        </w:rPr>
        <w:t xml:space="preserve"> </w:t>
      </w:r>
      <w:r w:rsidR="005B1CE8">
        <w:t>London: Ob</w:t>
      </w:r>
      <w:r w:rsidR="00311CA7">
        <w:t>eron Plays.</w:t>
      </w:r>
    </w:p>
    <w:p w14:paraId="060D1AD4" w14:textId="682A86F4" w:rsidR="00976927" w:rsidRPr="00671959" w:rsidRDefault="00976927">
      <w:r>
        <w:t>Carroll, L. and Thomas, M.</w:t>
      </w:r>
      <w:r w:rsidR="00671959">
        <w:t xml:space="preserve"> (2023)</w:t>
      </w:r>
      <w:r w:rsidR="009616F9">
        <w:t xml:space="preserve"> </w:t>
      </w:r>
      <w:r w:rsidR="009616F9">
        <w:rPr>
          <w:i/>
          <w:iCs/>
        </w:rPr>
        <w:t>Making Your Solo Show: The Compact Guide</w:t>
      </w:r>
      <w:r w:rsidR="00671959">
        <w:rPr>
          <w:i/>
          <w:iCs/>
        </w:rPr>
        <w:t xml:space="preserve">. </w:t>
      </w:r>
      <w:r w:rsidR="00671959">
        <w:t xml:space="preserve">London: Nick Hern Books. </w:t>
      </w:r>
    </w:p>
    <w:p w14:paraId="453A45B6" w14:textId="6957E74E" w:rsidR="00706BE0" w:rsidRDefault="009B63E8">
      <w:r>
        <w:t>Di</w:t>
      </w:r>
      <w:r w:rsidR="00062E6C">
        <w:t>amond, K. and O’Connor, A. and Baim, C. (</w:t>
      </w:r>
      <w:r w:rsidR="00CE2008">
        <w:t xml:space="preserve">2025) </w:t>
      </w:r>
      <w:r w:rsidR="00CE2008">
        <w:rPr>
          <w:i/>
          <w:iCs/>
        </w:rPr>
        <w:t>Creating Life Story Theatre</w:t>
      </w:r>
      <w:r w:rsidR="00F16AB5">
        <w:rPr>
          <w:i/>
          <w:iCs/>
        </w:rPr>
        <w:t xml:space="preserve">. A Guide for Applied Theatre </w:t>
      </w:r>
      <w:r w:rsidR="00AD1D5B">
        <w:rPr>
          <w:i/>
          <w:iCs/>
        </w:rPr>
        <w:t>Practitioners</w:t>
      </w:r>
      <w:r w:rsidR="0051775C">
        <w:rPr>
          <w:i/>
          <w:iCs/>
        </w:rPr>
        <w:t>.</w:t>
      </w:r>
      <w:r w:rsidR="00AD1D5B">
        <w:t xml:space="preserve"> </w:t>
      </w:r>
      <w:r w:rsidR="00997BC9">
        <w:t xml:space="preserve">London: Methuen Drama. </w:t>
      </w:r>
    </w:p>
    <w:p w14:paraId="15EFE4AC" w14:textId="61391B58" w:rsidR="00893A78" w:rsidRPr="009D67B3" w:rsidRDefault="00893A78">
      <w:r>
        <w:t xml:space="preserve">Hatch, </w:t>
      </w:r>
      <w:r w:rsidR="00E757E7">
        <w:t xml:space="preserve">T. (2024) </w:t>
      </w:r>
      <w:r w:rsidR="00E757E7">
        <w:rPr>
          <w:i/>
          <w:iCs/>
        </w:rPr>
        <w:t xml:space="preserve">Exploring Mental Health in Fiction: </w:t>
      </w:r>
      <w:r w:rsidR="009D67B3">
        <w:rPr>
          <w:i/>
          <w:iCs/>
        </w:rPr>
        <w:t>Brandon Sanderson’s Approach</w:t>
      </w:r>
      <w:r w:rsidR="009D67B3">
        <w:t xml:space="preserve">. </w:t>
      </w:r>
      <w:r w:rsidR="009D1033">
        <w:t xml:space="preserve">Available at: </w:t>
      </w:r>
      <w:hyperlink r:id="rId5" w:history="1">
        <w:r w:rsidR="009D1033" w:rsidRPr="00305F4E">
          <w:rPr>
            <w:rStyle w:val="Hyperlink"/>
          </w:rPr>
          <w:t>https://www.dragonsteelbooks.com/blogs/the-cognitive-realm/exploring-mental-health-brandon-sandersons-approach</w:t>
        </w:r>
      </w:hyperlink>
      <w:r w:rsidR="009D1033">
        <w:t xml:space="preserve"> </w:t>
      </w:r>
      <w:r w:rsidR="002153B2">
        <w:t>(Accessed: 05 November 2025).</w:t>
      </w:r>
    </w:p>
    <w:p w14:paraId="40A25F15" w14:textId="50D72C9D" w:rsidR="00196CF2" w:rsidRDefault="00196CF2">
      <w:r>
        <w:t>Hawke</w:t>
      </w:r>
      <w:r w:rsidR="000863D4">
        <w:t>, L. and Hole, R. and</w:t>
      </w:r>
      <w:r w:rsidR="000849DA">
        <w:t xml:space="preserve"> Livingston, J. and</w:t>
      </w:r>
      <w:r w:rsidR="000863D4">
        <w:t xml:space="preserve"> </w:t>
      </w:r>
      <w:r w:rsidR="000849DA">
        <w:t>Maxwell, V.</w:t>
      </w:r>
      <w:r w:rsidR="00417ED6">
        <w:t xml:space="preserve"> Mich</w:t>
      </w:r>
      <w:r w:rsidR="007C43FE">
        <w:t>alak, E. and Parikh, S. (</w:t>
      </w:r>
      <w:r w:rsidR="00580A6D">
        <w:t xml:space="preserve">2014) </w:t>
      </w:r>
      <w:r w:rsidR="00580A6D" w:rsidRPr="00580A6D">
        <w:rPr>
          <w:i/>
          <w:iCs/>
        </w:rPr>
        <w:t>Using theatre to address mental illness stigma: a knowledge translation study in bipolar disorder</w:t>
      </w:r>
      <w:r w:rsidR="00580A6D">
        <w:t xml:space="preserve">. </w:t>
      </w:r>
      <w:r w:rsidR="003136D4">
        <w:t xml:space="preserve">Available at: </w:t>
      </w:r>
      <w:hyperlink r:id="rId6" w:history="1">
        <w:r w:rsidR="003136D4" w:rsidRPr="00305F4E">
          <w:rPr>
            <w:rStyle w:val="Hyperlink"/>
          </w:rPr>
          <w:t>https://pmc.ncbi.nlm.nih.gov/articles/PMC4215813/</w:t>
        </w:r>
      </w:hyperlink>
      <w:r w:rsidR="003136D4">
        <w:t xml:space="preserve"> (Accessed: 05 November 2025).</w:t>
      </w:r>
    </w:p>
    <w:p w14:paraId="7E0ABCDE" w14:textId="275C0DF6" w:rsidR="000C6C96" w:rsidRPr="00296504" w:rsidRDefault="000C6C96">
      <w:r>
        <w:t>Johnson</w:t>
      </w:r>
      <w:r w:rsidR="00475CA3">
        <w:t xml:space="preserve">, J. (2021) </w:t>
      </w:r>
      <w:r w:rsidR="00475CA3">
        <w:rPr>
          <w:i/>
          <w:iCs/>
        </w:rPr>
        <w:t>Make a Living and an Impact with Your Solo Show</w:t>
      </w:r>
      <w:r w:rsidR="00296504">
        <w:t>. Available at</w:t>
      </w:r>
      <w:r w:rsidR="008574BC">
        <w:t xml:space="preserve">: </w:t>
      </w:r>
      <w:hyperlink r:id="rId7" w:history="1">
        <w:r w:rsidR="00B44AA8" w:rsidRPr="00305F4E">
          <w:rPr>
            <w:rStyle w:val="Hyperlink"/>
          </w:rPr>
          <w:t>https://nohoartsdistrict.com/make-a-living-and-an-impact-with-your-solo-show/</w:t>
        </w:r>
      </w:hyperlink>
      <w:r w:rsidR="00B44AA8">
        <w:t xml:space="preserve"> (</w:t>
      </w:r>
      <w:r w:rsidR="0027519F">
        <w:t>Accessed: 05 November 2025).</w:t>
      </w:r>
    </w:p>
    <w:p w14:paraId="24B118CC" w14:textId="60E80FB8" w:rsidR="00F7737A" w:rsidRPr="00F7737A" w:rsidRDefault="00F7737A">
      <w:pPr>
        <w:rPr>
          <w:b/>
          <w:bCs/>
        </w:rPr>
      </w:pPr>
      <w:r>
        <w:t xml:space="preserve">Kalburgi, P. (2017) </w:t>
      </w:r>
      <w:r>
        <w:rPr>
          <w:i/>
          <w:iCs/>
        </w:rPr>
        <w:t>The Power of Verbatim Theatre.</w:t>
      </w:r>
      <w:r>
        <w:t xml:space="preserve"> Available at: </w:t>
      </w:r>
      <w:hyperlink r:id="rId8" w:history="1">
        <w:r w:rsidR="002B0413" w:rsidRPr="00305F4E">
          <w:rPr>
            <w:rStyle w:val="Hyperlink"/>
          </w:rPr>
          <w:t>https://www.breadandrosestheatre.co.uk/news/the-power-of-verbatim-theatre</w:t>
        </w:r>
      </w:hyperlink>
      <w:r w:rsidR="002B0413">
        <w:t xml:space="preserve"> (Accessed: 05 November 2025). </w:t>
      </w:r>
    </w:p>
    <w:p w14:paraId="40A5701A" w14:textId="5722AF56" w:rsidR="00B775E1" w:rsidRDefault="00706BE0">
      <w:r>
        <w:t>K</w:t>
      </w:r>
      <w:r w:rsidR="00A365DE">
        <w:t xml:space="preserve">linkenborg, V. (2013) </w:t>
      </w:r>
      <w:r w:rsidR="00A365DE">
        <w:rPr>
          <w:i/>
          <w:iCs/>
        </w:rPr>
        <w:t xml:space="preserve">Several </w:t>
      </w:r>
      <w:r w:rsidR="00C708C6">
        <w:rPr>
          <w:i/>
          <w:iCs/>
        </w:rPr>
        <w:t>short sentences about writing.</w:t>
      </w:r>
      <w:r w:rsidR="00DD0752">
        <w:rPr>
          <w:i/>
          <w:iCs/>
        </w:rPr>
        <w:t xml:space="preserve"> </w:t>
      </w:r>
      <w:r w:rsidR="00DD0752">
        <w:t>London: Vintage.</w:t>
      </w:r>
    </w:p>
    <w:p w14:paraId="38E995E6" w14:textId="39F6CAC6" w:rsidR="00CD12FA" w:rsidRPr="002C0A4F" w:rsidRDefault="00CD12FA">
      <w:r>
        <w:t xml:space="preserve">MANUP?. (n.d.) </w:t>
      </w:r>
      <w:r>
        <w:rPr>
          <w:i/>
          <w:iCs/>
        </w:rPr>
        <w:t>MANUP?</w:t>
      </w:r>
      <w:r w:rsidR="002C0A4F">
        <w:rPr>
          <w:i/>
          <w:iCs/>
        </w:rPr>
        <w:t xml:space="preserve"> M</w:t>
      </w:r>
      <w:r w:rsidR="00AA5874">
        <w:rPr>
          <w:i/>
          <w:iCs/>
        </w:rPr>
        <w:t>en’s Mental Health Data</w:t>
      </w:r>
      <w:r w:rsidR="002C0A4F">
        <w:t xml:space="preserve">. Available at: </w:t>
      </w:r>
      <w:hyperlink r:id="rId9" w:history="1">
        <w:r w:rsidR="002D0AFC" w:rsidRPr="00305F4E">
          <w:rPr>
            <w:rStyle w:val="Hyperlink"/>
          </w:rPr>
          <w:t>https://www.manup.how/research?gad_source=1&amp;gad_campaignid=21426257673&amp;gbraid=0AAAAABPBTDD1sNtA2xNxzv5PRsUt-HDSG&amp;gclid=Cj0KCQiAiKzIBhCOARIsAKpKLANC4Ctm5lxenrq0Biam1GLfWFqMXO6z32Z65-fdHknUWiBx2saSIo0aAolHEALw_wcB</w:t>
        </w:r>
      </w:hyperlink>
      <w:r w:rsidR="002D0AFC">
        <w:t xml:space="preserve"> (Accessed: 05 November 2025)</w:t>
      </w:r>
      <w:r w:rsidR="005411CE">
        <w:t>.</w:t>
      </w:r>
    </w:p>
    <w:p w14:paraId="5E7E096D" w14:textId="047651D1" w:rsidR="00B775E1" w:rsidRPr="00F74F65" w:rsidRDefault="00B775E1">
      <w:r>
        <w:t>Mental Health UK</w:t>
      </w:r>
      <w:r w:rsidR="00574973">
        <w:t xml:space="preserve">. (n.d.) </w:t>
      </w:r>
      <w:r w:rsidR="00F74F65">
        <w:rPr>
          <w:i/>
          <w:iCs/>
        </w:rPr>
        <w:t>Men’s Mental Health</w:t>
      </w:r>
      <w:r w:rsidR="00F74F65">
        <w:t>. Available</w:t>
      </w:r>
      <w:r w:rsidR="00E21596">
        <w:t xml:space="preserve"> at: </w:t>
      </w:r>
      <w:hyperlink r:id="rId10" w:history="1">
        <w:r w:rsidR="00E21596" w:rsidRPr="00305F4E">
          <w:rPr>
            <w:rStyle w:val="Hyperlink"/>
          </w:rPr>
          <w:t>https://mentalhealth-uk.org/mens-mental-health/</w:t>
        </w:r>
      </w:hyperlink>
      <w:r w:rsidR="00E21596">
        <w:t xml:space="preserve"> (Accessed: </w:t>
      </w:r>
      <w:r w:rsidR="00F72694">
        <w:t>05 November 2025).</w:t>
      </w:r>
    </w:p>
    <w:p w14:paraId="131C472A" w14:textId="04602F9D" w:rsidR="001D753B" w:rsidRDefault="001D753B">
      <w:r>
        <w:t xml:space="preserve">Neipris, J. (2005) </w:t>
      </w:r>
      <w:r>
        <w:rPr>
          <w:i/>
          <w:iCs/>
        </w:rPr>
        <w:t xml:space="preserve">TO BE A PLAYWRIGHT. </w:t>
      </w:r>
      <w:r>
        <w:t xml:space="preserve">New York: Routledge. </w:t>
      </w:r>
    </w:p>
    <w:p w14:paraId="10B03912" w14:textId="78477B73" w:rsidR="009245B5" w:rsidRDefault="009245B5">
      <w:r>
        <w:t>Owen, G. (</w:t>
      </w:r>
      <w:r w:rsidR="00557EDA">
        <w:t xml:space="preserve">2001) </w:t>
      </w:r>
      <w:r w:rsidR="00557EDA">
        <w:rPr>
          <w:i/>
          <w:iCs/>
        </w:rPr>
        <w:t xml:space="preserve">Crazy Gary’s Mobile Disco. </w:t>
      </w:r>
      <w:r w:rsidR="00EE0C38">
        <w:t>London: Methuen Drama.</w:t>
      </w:r>
    </w:p>
    <w:p w14:paraId="42EDA3CA" w14:textId="32DEFDFD" w:rsidR="00C44813" w:rsidRPr="00092116" w:rsidRDefault="00C44813">
      <w:r>
        <w:lastRenderedPageBreak/>
        <w:t>Patterson, P. and Sextou, P.</w:t>
      </w:r>
      <w:r w:rsidR="00CA4645">
        <w:t xml:space="preserve"> (</w:t>
      </w:r>
      <w:r w:rsidR="00DB424E">
        <w:t>2017)</w:t>
      </w:r>
      <w:r w:rsidR="00092116">
        <w:t xml:space="preserve"> </w:t>
      </w:r>
      <w:r w:rsidR="00092116">
        <w:rPr>
          <w:i/>
          <w:iCs/>
        </w:rPr>
        <w:t>‘Trapped in the Labyrinth’ – exploring mental illness through devised theatrical performance</w:t>
      </w:r>
      <w:r w:rsidR="00092116">
        <w:t xml:space="preserve">. Available at: </w:t>
      </w:r>
      <w:hyperlink r:id="rId11" w:history="1">
        <w:r w:rsidR="003F4F74" w:rsidRPr="00305F4E">
          <w:rPr>
            <w:rStyle w:val="Hyperlink"/>
          </w:rPr>
          <w:t>https://newman.repository.guildhe.ac.uk/15729/1/NU0022.pdf</w:t>
        </w:r>
      </w:hyperlink>
      <w:r w:rsidR="003F4F74">
        <w:t xml:space="preserve"> </w:t>
      </w:r>
      <w:r w:rsidR="00F20189">
        <w:t>(Accessed: 05 November 2025).</w:t>
      </w:r>
    </w:p>
    <w:p w14:paraId="1ADF7F26" w14:textId="34A4FF0E" w:rsidR="00224A9D" w:rsidRDefault="002F4161">
      <w:r>
        <w:t>Peters, S. (</w:t>
      </w:r>
      <w:r w:rsidR="00C604A9">
        <w:t xml:space="preserve">2019) </w:t>
      </w:r>
      <w:r w:rsidR="00C604A9">
        <w:rPr>
          <w:i/>
          <w:iCs/>
        </w:rPr>
        <w:t>Verbatim Theatre and the Dramaturgy of Belonging</w:t>
      </w:r>
      <w:r w:rsidR="00FD5FD4">
        <w:rPr>
          <w:i/>
          <w:iCs/>
        </w:rPr>
        <w:t xml:space="preserve">. </w:t>
      </w:r>
      <w:r w:rsidR="00FD5FD4">
        <w:t>Saint Lucia:</w:t>
      </w:r>
      <w:r w:rsidR="00224A9D">
        <w:t xml:space="preserve"> Aust</w:t>
      </w:r>
      <w:r w:rsidR="00BB320C">
        <w:t>ralasian Drama Studies.</w:t>
      </w:r>
    </w:p>
    <w:p w14:paraId="5DD87D06" w14:textId="238B2448" w:rsidR="00C05D1D" w:rsidRDefault="00C05D1D">
      <w:r>
        <w:t xml:space="preserve">Stadler, C. (2024) ‘Mentalisation through monodrama’, </w:t>
      </w:r>
      <w:r w:rsidRPr="00A21B13">
        <w:rPr>
          <w:i/>
          <w:iCs/>
        </w:rPr>
        <w:t>Zeitschrift Für Psychodrama Und Soziometrie</w:t>
      </w:r>
      <w:r w:rsidRPr="00A21B13">
        <w:t>, </w:t>
      </w:r>
      <w:r w:rsidRPr="00A21B13">
        <w:rPr>
          <w:i/>
          <w:iCs/>
        </w:rPr>
        <w:t>23</w:t>
      </w:r>
      <w:r w:rsidRPr="00A21B13">
        <w:t xml:space="preserve">, </w:t>
      </w:r>
      <w:r>
        <w:t xml:space="preserve">pp. </w:t>
      </w:r>
      <w:r w:rsidRPr="00A21B13">
        <w:t>39–51.</w:t>
      </w:r>
      <w:r>
        <w:t xml:space="preserve"> DOI: </w:t>
      </w:r>
      <w:r w:rsidRPr="00C05D1D">
        <w:t>10.1007/s11620-024-00827-y</w:t>
      </w:r>
      <w:r>
        <w:t>.</w:t>
      </w:r>
    </w:p>
    <w:p w14:paraId="6164FC9A" w14:textId="3D38F987" w:rsidR="000266EC" w:rsidRDefault="000266EC">
      <w:r>
        <w:t>Steph</w:t>
      </w:r>
      <w:r w:rsidR="0022726F">
        <w:t xml:space="preserve">ens, J. (2024) </w:t>
      </w:r>
      <w:r w:rsidR="0022726F" w:rsidRPr="00651A99">
        <w:rPr>
          <w:i/>
          <w:iCs/>
        </w:rPr>
        <w:t>Avoidance, Drugs</w:t>
      </w:r>
      <w:r w:rsidR="00651A99" w:rsidRPr="00651A99">
        <w:rPr>
          <w:i/>
          <w:iCs/>
        </w:rPr>
        <w:t>, Heartbreak &amp; Dogs</w:t>
      </w:r>
      <w:r w:rsidR="00651A99">
        <w:t xml:space="preserve">. </w:t>
      </w:r>
      <w:r w:rsidR="004441FF">
        <w:t>London: Canongate Books.</w:t>
      </w:r>
    </w:p>
    <w:p w14:paraId="629203CC" w14:textId="29A607A2" w:rsidR="002F3B24" w:rsidRPr="00F353D3" w:rsidRDefault="002F3B24">
      <w:r>
        <w:t xml:space="preserve">Rees, T. (2025) </w:t>
      </w:r>
      <w:r>
        <w:rPr>
          <w:i/>
          <w:iCs/>
        </w:rPr>
        <w:t>Interview with Bethan Marlow</w:t>
      </w:r>
      <w:r w:rsidR="00F353D3">
        <w:t xml:space="preserve">. 24 October. [Online] Available at: </w:t>
      </w:r>
      <w:hyperlink r:id="rId12" w:history="1">
        <w:r w:rsidR="00B40183" w:rsidRPr="00B40183">
          <w:rPr>
            <w:rStyle w:val="Hyperlink"/>
          </w:rPr>
          <w:t>Transcript A conversation with Bethan Marlow on Verbatim The</w:t>
        </w:r>
      </w:hyperlink>
      <w:r w:rsidR="00B40183">
        <w:t xml:space="preserve"> (Accessed: 05 November 2025)</w:t>
      </w:r>
    </w:p>
    <w:p w14:paraId="0F727322" w14:textId="73ADA8F2" w:rsidR="008A4B53" w:rsidRPr="00186CB3" w:rsidRDefault="008A4B53">
      <w:r>
        <w:t xml:space="preserve">Rees, T. (2025) </w:t>
      </w:r>
      <w:r w:rsidR="00000D07">
        <w:rPr>
          <w:i/>
          <w:iCs/>
        </w:rPr>
        <w:t>Interview with</w:t>
      </w:r>
      <w:r w:rsidR="00186CB3">
        <w:rPr>
          <w:i/>
          <w:iCs/>
        </w:rPr>
        <w:t xml:space="preserve"> Matthew Bulgo</w:t>
      </w:r>
      <w:r w:rsidR="00186CB3">
        <w:t xml:space="preserve">. 27 October. [Online] Available at: </w:t>
      </w:r>
      <w:hyperlink r:id="rId13" w:history="1">
        <w:r w:rsidR="00644DA4" w:rsidRPr="00644DA4">
          <w:rPr>
            <w:rStyle w:val="Hyperlink"/>
          </w:rPr>
          <w:t>Transcript A conversation with Matthew Bulgo on Monodramas</w:t>
        </w:r>
      </w:hyperlink>
      <w:r w:rsidR="00644DA4">
        <w:t xml:space="preserve"> (Accessed: 05 November 2025)</w:t>
      </w:r>
    </w:p>
    <w:p w14:paraId="3C063E72" w14:textId="7CA4EB01" w:rsidR="00826329" w:rsidRDefault="00826329">
      <w:r>
        <w:t xml:space="preserve">Told, M. (2025) </w:t>
      </w:r>
      <w:r w:rsidR="007611FA">
        <w:t>‘</w:t>
      </w:r>
      <w:r w:rsidR="007D5802">
        <w:t>I</w:t>
      </w:r>
      <w:r w:rsidR="004D3812">
        <w:t>mprovi</w:t>
      </w:r>
      <w:r w:rsidR="007D5802">
        <w:t>ng resilience through monodrama’</w:t>
      </w:r>
      <w:r w:rsidR="00D95726">
        <w:t xml:space="preserve">, </w:t>
      </w:r>
      <w:r w:rsidR="00D7170C" w:rsidRPr="00D7170C">
        <w:rPr>
          <w:i/>
          <w:iCs/>
        </w:rPr>
        <w:t>Zeitschrift Für Psychodrama Und Soziometrie</w:t>
      </w:r>
      <w:r w:rsidR="00D8572D">
        <w:rPr>
          <w:i/>
          <w:iCs/>
        </w:rPr>
        <w:t xml:space="preserve">, </w:t>
      </w:r>
      <w:r w:rsidR="00D8572D">
        <w:t xml:space="preserve">23 (Suppl 1), </w:t>
      </w:r>
      <w:r w:rsidR="00007BB9">
        <w:t>pp. 111-128</w:t>
      </w:r>
      <w:r w:rsidR="003B6F0A">
        <w:t xml:space="preserve">. DOI: </w:t>
      </w:r>
      <w:r w:rsidR="00307CD2" w:rsidRPr="00307CD2">
        <w:t>10.1007/s11620-024-00835-y</w:t>
      </w:r>
      <w:r w:rsidR="00307CD2">
        <w:t>.</w:t>
      </w:r>
    </w:p>
    <w:p w14:paraId="391E5976" w14:textId="20762257" w:rsidR="00807E37" w:rsidRPr="00792C68" w:rsidRDefault="00807E37">
      <w:r>
        <w:t>Workb</w:t>
      </w:r>
      <w:r w:rsidR="00792C68">
        <w:t xml:space="preserve">red. (2025) </w:t>
      </w:r>
      <w:r w:rsidR="00792C68">
        <w:rPr>
          <w:i/>
          <w:iCs/>
        </w:rPr>
        <w:t>Playwright Interview Questions (2025 Guide)</w:t>
      </w:r>
      <w:r w:rsidR="00792C68">
        <w:t xml:space="preserve">. </w:t>
      </w:r>
      <w:r w:rsidR="00195B42">
        <w:t xml:space="preserve">Available at: </w:t>
      </w:r>
      <w:hyperlink r:id="rId14" w:history="1">
        <w:r w:rsidR="00195B42" w:rsidRPr="00305F4E">
          <w:rPr>
            <w:rStyle w:val="Hyperlink"/>
          </w:rPr>
          <w:t>https://workbred.co.uk/career/playwright?page=interview</w:t>
        </w:r>
      </w:hyperlink>
      <w:r w:rsidR="00195B42">
        <w:t xml:space="preserve"> (Accessed: 05</w:t>
      </w:r>
      <w:r w:rsidR="002F4CBA">
        <w:t xml:space="preserve"> November 2025). </w:t>
      </w:r>
    </w:p>
    <w:p w14:paraId="077C2D80" w14:textId="640EE289" w:rsidR="00272800" w:rsidRDefault="00272800"/>
    <w:p w14:paraId="5D4686F7" w14:textId="4783B277" w:rsidR="00307CD2" w:rsidRPr="00D8572D" w:rsidRDefault="00307CD2"/>
    <w:p w14:paraId="68AB8B70" w14:textId="77777777" w:rsidR="009F6715" w:rsidRPr="001D753B" w:rsidRDefault="009F6715"/>
    <w:sectPr w:rsidR="009F6715" w:rsidRPr="001D753B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3C81596"/>
    <w:rsid w:val="00000D07"/>
    <w:rsid w:val="00007BB9"/>
    <w:rsid w:val="000266EC"/>
    <w:rsid w:val="00062E6C"/>
    <w:rsid w:val="000849DA"/>
    <w:rsid w:val="000863D4"/>
    <w:rsid w:val="00092116"/>
    <w:rsid w:val="000C6C96"/>
    <w:rsid w:val="000D5618"/>
    <w:rsid w:val="00103791"/>
    <w:rsid w:val="00115FF5"/>
    <w:rsid w:val="00186CB3"/>
    <w:rsid w:val="00195B42"/>
    <w:rsid w:val="00196CF2"/>
    <w:rsid w:val="001D7530"/>
    <w:rsid w:val="001D753B"/>
    <w:rsid w:val="002153B2"/>
    <w:rsid w:val="00224A9D"/>
    <w:rsid w:val="0022726F"/>
    <w:rsid w:val="00263403"/>
    <w:rsid w:val="00272800"/>
    <w:rsid w:val="0027519F"/>
    <w:rsid w:val="00296504"/>
    <w:rsid w:val="002B0413"/>
    <w:rsid w:val="002C0A4F"/>
    <w:rsid w:val="002D0AFC"/>
    <w:rsid w:val="002F3B24"/>
    <w:rsid w:val="002F4161"/>
    <w:rsid w:val="002F4CBA"/>
    <w:rsid w:val="00307CD2"/>
    <w:rsid w:val="00311CA7"/>
    <w:rsid w:val="003136D4"/>
    <w:rsid w:val="003839F2"/>
    <w:rsid w:val="003B6F0A"/>
    <w:rsid w:val="003C178B"/>
    <w:rsid w:val="003F4F74"/>
    <w:rsid w:val="00417ED6"/>
    <w:rsid w:val="004441FF"/>
    <w:rsid w:val="00475CA3"/>
    <w:rsid w:val="004C4346"/>
    <w:rsid w:val="004D3812"/>
    <w:rsid w:val="004D7B2D"/>
    <w:rsid w:val="004E27D7"/>
    <w:rsid w:val="0050352E"/>
    <w:rsid w:val="0051775C"/>
    <w:rsid w:val="005411CE"/>
    <w:rsid w:val="00557EDA"/>
    <w:rsid w:val="00574973"/>
    <w:rsid w:val="00580A6D"/>
    <w:rsid w:val="005B1CE8"/>
    <w:rsid w:val="00644DA4"/>
    <w:rsid w:val="00651A99"/>
    <w:rsid w:val="00671959"/>
    <w:rsid w:val="006A5390"/>
    <w:rsid w:val="00706BE0"/>
    <w:rsid w:val="007611FA"/>
    <w:rsid w:val="00792C68"/>
    <w:rsid w:val="007C43FE"/>
    <w:rsid w:val="007D5802"/>
    <w:rsid w:val="007E7497"/>
    <w:rsid w:val="00807E37"/>
    <w:rsid w:val="00826329"/>
    <w:rsid w:val="00837303"/>
    <w:rsid w:val="008574BC"/>
    <w:rsid w:val="00893A78"/>
    <w:rsid w:val="008A4B53"/>
    <w:rsid w:val="009008A4"/>
    <w:rsid w:val="009245B5"/>
    <w:rsid w:val="009616F9"/>
    <w:rsid w:val="00976927"/>
    <w:rsid w:val="00997BC9"/>
    <w:rsid w:val="009B63E8"/>
    <w:rsid w:val="009D1033"/>
    <w:rsid w:val="009D67B3"/>
    <w:rsid w:val="009F6715"/>
    <w:rsid w:val="00A21B13"/>
    <w:rsid w:val="00A34004"/>
    <w:rsid w:val="00A365DE"/>
    <w:rsid w:val="00AA5874"/>
    <w:rsid w:val="00AD1D5B"/>
    <w:rsid w:val="00AE6A4F"/>
    <w:rsid w:val="00B40183"/>
    <w:rsid w:val="00B44AA8"/>
    <w:rsid w:val="00B775E1"/>
    <w:rsid w:val="00BB320C"/>
    <w:rsid w:val="00C05D1D"/>
    <w:rsid w:val="00C44813"/>
    <w:rsid w:val="00C604A9"/>
    <w:rsid w:val="00C708C6"/>
    <w:rsid w:val="00CA4645"/>
    <w:rsid w:val="00CD12FA"/>
    <w:rsid w:val="00CE2008"/>
    <w:rsid w:val="00D44999"/>
    <w:rsid w:val="00D7170C"/>
    <w:rsid w:val="00D8572D"/>
    <w:rsid w:val="00D95726"/>
    <w:rsid w:val="00DB424E"/>
    <w:rsid w:val="00DD0752"/>
    <w:rsid w:val="00E21596"/>
    <w:rsid w:val="00E757E7"/>
    <w:rsid w:val="00EE0C38"/>
    <w:rsid w:val="00F16AB5"/>
    <w:rsid w:val="00F20189"/>
    <w:rsid w:val="00F353D3"/>
    <w:rsid w:val="00F37CCC"/>
    <w:rsid w:val="00F72694"/>
    <w:rsid w:val="00F74F65"/>
    <w:rsid w:val="00F7737A"/>
    <w:rsid w:val="00FD5FD4"/>
    <w:rsid w:val="33C815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C81596"/>
  <w15:chartTrackingRefBased/>
  <w15:docId w15:val="{027D82CC-34C7-49CF-85A6-641D324D9D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24A9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24A9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readandrosestheatre.co.uk/news/the-power-of-verbatim-theatre" TargetMode="External"/><Relationship Id="rId13" Type="http://schemas.openxmlformats.org/officeDocument/2006/relationships/hyperlink" Target="https://uowtsd-my.sharepoint.com/:w:/g/personal/2303758_student_uwtsd_ac_uk/Eas_xIKQPjxEv9PN2ZaCEogBnfYlJEhWqooohTgnyliqWw?e=UV2LGR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nohoartsdistrict.com/make-a-living-and-an-impact-with-your-solo-show/" TargetMode="External"/><Relationship Id="rId12" Type="http://schemas.openxmlformats.org/officeDocument/2006/relationships/hyperlink" Target="https://uowtsd-my.sharepoint.com/:w:/g/personal/2303758_student_uwtsd_ac_uk/EVOZIEgNaClOpE-GzqrTB9kBHXAmAqoCd7XaXiIB7jCKfw?e=aXuzcf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pmc.ncbi.nlm.nih.gov/articles/PMC4215813/" TargetMode="External"/><Relationship Id="rId11" Type="http://schemas.openxmlformats.org/officeDocument/2006/relationships/hyperlink" Target="https://newman.repository.guildhe.ac.uk/15729/1/NU0022.pdf" TargetMode="External"/><Relationship Id="rId5" Type="http://schemas.openxmlformats.org/officeDocument/2006/relationships/hyperlink" Target="https://www.dragonsteelbooks.com/blogs/the-cognitive-realm/exploring-mental-health-brandon-sandersons-approach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mentalhealth-uk.org/mens-mental-health/" TargetMode="External"/><Relationship Id="rId4" Type="http://schemas.openxmlformats.org/officeDocument/2006/relationships/hyperlink" Target="https://www.artscouncil.org.uk/creative-matters/news/community-theatre-helping-men-stoke-open-about-mental-health" TargetMode="External"/><Relationship Id="rId9" Type="http://schemas.openxmlformats.org/officeDocument/2006/relationships/hyperlink" Target="https://www.manup.how/research?gad_source=1&amp;gad_campaignid=21426257673&amp;gbraid=0AAAAABPBTDD1sNtA2xNxzv5PRsUt-HDSG&amp;gclid=Cj0KCQiAiKzIBhCOARIsAKpKLANC4Ctm5lxenrq0Biam1GLfWFqMXO6z32Z65-fdHknUWiBx2saSIo0aAolHEALw_wcB" TargetMode="External"/><Relationship Id="rId14" Type="http://schemas.openxmlformats.org/officeDocument/2006/relationships/hyperlink" Target="https://workbred.co.uk/career/playwright?page=intervie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315</TotalTime>
  <Pages>2</Pages>
  <Words>681</Words>
  <Characters>3886</Characters>
  <Application>Microsoft Office Word</Application>
  <DocSecurity>0</DocSecurity>
  <Lines>32</Lines>
  <Paragraphs>9</Paragraphs>
  <ScaleCrop>false</ScaleCrop>
  <Company/>
  <LinksUpToDate>false</LinksUpToDate>
  <CharactersWithSpaces>4558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Rees (2303758)</dc:creator>
  <cp:keywords/>
  <dc:description/>
  <cp:lastModifiedBy>Thomas Rees</cp:lastModifiedBy>
  <cp:revision>106</cp:revision>
  <dcterms:created xsi:type="dcterms:W3CDTF">2025-10-21T13:32:00Z</dcterms:created>
  <dcterms:modified xsi:type="dcterms:W3CDTF">2025-11-05T14:49:00Z</dcterms:modified>
</cp:coreProperties>
</file>