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296E5" w14:textId="63EB4B86" w:rsidR="009E76EE" w:rsidRPr="00FE6429" w:rsidRDefault="00830CC3" w:rsidP="00830CC3">
      <w:pPr>
        <w:jc w:val="center"/>
        <w:rPr>
          <w:b/>
          <w:bCs/>
          <w:sz w:val="52"/>
          <w:szCs w:val="52"/>
        </w:rPr>
      </w:pPr>
      <w:r w:rsidRPr="00FE6429">
        <w:rPr>
          <w:b/>
          <w:bCs/>
          <w:sz w:val="52"/>
          <w:szCs w:val="52"/>
        </w:rPr>
        <w:t xml:space="preserve">Mental Health </w:t>
      </w:r>
    </w:p>
    <w:p w14:paraId="5A2E1612" w14:textId="07716521" w:rsidR="00435263" w:rsidRDefault="00435263" w:rsidP="00435263">
      <w:pPr>
        <w:rPr>
          <w:sz w:val="40"/>
          <w:szCs w:val="40"/>
        </w:rPr>
      </w:pPr>
    </w:p>
    <w:p w14:paraId="244165C0" w14:textId="7BE94A84" w:rsidR="003479BD" w:rsidRPr="00791431" w:rsidRDefault="003479BD" w:rsidP="00812086">
      <w:pPr>
        <w:spacing w:line="360" w:lineRule="auto"/>
        <w:jc w:val="both"/>
        <w:rPr>
          <w:rFonts w:ascii="Arial" w:hAnsi="Arial" w:cs="Arial"/>
          <w:b/>
          <w:bCs/>
          <w:sz w:val="22"/>
          <w:szCs w:val="22"/>
        </w:rPr>
      </w:pPr>
    </w:p>
    <w:p w14:paraId="3FDCAD01" w14:textId="268E9F14" w:rsidR="003479BD" w:rsidRPr="00791431" w:rsidRDefault="003479BD" w:rsidP="00812086">
      <w:pPr>
        <w:spacing w:line="360" w:lineRule="auto"/>
        <w:jc w:val="both"/>
        <w:rPr>
          <w:rFonts w:ascii="Arial" w:hAnsi="Arial" w:cs="Arial"/>
          <w:b/>
          <w:bCs/>
          <w:sz w:val="22"/>
          <w:szCs w:val="22"/>
        </w:rPr>
      </w:pPr>
      <w:r w:rsidRPr="00791431">
        <w:rPr>
          <w:rFonts w:ascii="Arial" w:hAnsi="Arial" w:cs="Arial"/>
          <w:b/>
          <w:bCs/>
          <w:sz w:val="22"/>
          <w:szCs w:val="22"/>
        </w:rPr>
        <w:t>Name:</w:t>
      </w:r>
      <w:r w:rsidR="00FE6429" w:rsidRPr="00791431">
        <w:rPr>
          <w:rFonts w:ascii="Arial" w:hAnsi="Arial" w:cs="Arial"/>
          <w:b/>
          <w:bCs/>
          <w:sz w:val="22"/>
          <w:szCs w:val="22"/>
        </w:rPr>
        <w:t xml:space="preserve"> Raul Ventura Pedro </w:t>
      </w:r>
    </w:p>
    <w:p w14:paraId="3B35161F" w14:textId="09F18D1B" w:rsidR="003479BD" w:rsidRPr="00791431" w:rsidRDefault="00C86057" w:rsidP="00812086">
      <w:pPr>
        <w:spacing w:line="360" w:lineRule="auto"/>
        <w:jc w:val="both"/>
        <w:rPr>
          <w:rFonts w:ascii="Arial" w:hAnsi="Arial" w:cs="Arial"/>
          <w:b/>
          <w:bCs/>
          <w:sz w:val="22"/>
          <w:szCs w:val="22"/>
        </w:rPr>
      </w:pPr>
      <w:r w:rsidRPr="00791431">
        <w:rPr>
          <w:rFonts w:ascii="Arial" w:hAnsi="Arial" w:cs="Arial"/>
          <w:b/>
          <w:bCs/>
          <w:sz w:val="22"/>
          <w:szCs w:val="22"/>
        </w:rPr>
        <w:t>ID Number:</w:t>
      </w:r>
      <w:r w:rsidR="00327BB4" w:rsidRPr="00791431">
        <w:rPr>
          <w:rFonts w:ascii="Arial" w:hAnsi="Arial" w:cs="Arial"/>
          <w:sz w:val="22"/>
          <w:szCs w:val="22"/>
        </w:rPr>
        <w:t xml:space="preserve"> 2030976</w:t>
      </w:r>
    </w:p>
    <w:p w14:paraId="65A568D8" w14:textId="3D0B3DE8" w:rsidR="00C86057" w:rsidRPr="00791431" w:rsidRDefault="00C86057" w:rsidP="00812086">
      <w:pPr>
        <w:spacing w:line="360" w:lineRule="auto"/>
        <w:jc w:val="both"/>
        <w:rPr>
          <w:rFonts w:ascii="Arial" w:hAnsi="Arial" w:cs="Arial"/>
          <w:b/>
          <w:bCs/>
          <w:sz w:val="22"/>
          <w:szCs w:val="22"/>
        </w:rPr>
      </w:pPr>
      <w:r w:rsidRPr="00791431">
        <w:rPr>
          <w:rFonts w:ascii="Arial" w:hAnsi="Arial" w:cs="Arial"/>
          <w:b/>
          <w:bCs/>
          <w:sz w:val="22"/>
          <w:szCs w:val="22"/>
        </w:rPr>
        <w:t>Module Name:</w:t>
      </w:r>
      <w:r w:rsidR="00834FB9" w:rsidRPr="00791431">
        <w:rPr>
          <w:rFonts w:ascii="Arial" w:hAnsi="Arial" w:cs="Arial"/>
          <w:sz w:val="22"/>
          <w:szCs w:val="22"/>
        </w:rPr>
        <w:t xml:space="preserve"> Digital Skills and Research Methods</w:t>
      </w:r>
    </w:p>
    <w:p w14:paraId="0659B9B8" w14:textId="771BF037" w:rsidR="00BB511D" w:rsidRPr="00791431" w:rsidRDefault="00BB511D" w:rsidP="00812086">
      <w:pPr>
        <w:spacing w:line="360" w:lineRule="auto"/>
        <w:jc w:val="both"/>
        <w:rPr>
          <w:rFonts w:ascii="Arial" w:hAnsi="Arial" w:cs="Arial"/>
          <w:sz w:val="22"/>
          <w:szCs w:val="22"/>
        </w:rPr>
      </w:pPr>
      <w:r w:rsidRPr="00791431">
        <w:rPr>
          <w:rFonts w:ascii="Arial" w:hAnsi="Arial" w:cs="Arial"/>
          <w:b/>
          <w:bCs/>
          <w:sz w:val="22"/>
          <w:szCs w:val="22"/>
        </w:rPr>
        <w:t>Module code:</w:t>
      </w:r>
      <w:r w:rsidR="006A7B5D" w:rsidRPr="00791431">
        <w:rPr>
          <w:rFonts w:ascii="Arial" w:hAnsi="Arial" w:cs="Arial"/>
          <w:b/>
          <w:bCs/>
          <w:sz w:val="22"/>
          <w:szCs w:val="22"/>
        </w:rPr>
        <w:t xml:space="preserve"> </w:t>
      </w:r>
      <w:r w:rsidR="00514713" w:rsidRPr="00791431">
        <w:rPr>
          <w:rFonts w:ascii="Arial" w:hAnsi="Arial" w:cs="Arial"/>
          <w:sz w:val="22"/>
          <w:szCs w:val="22"/>
        </w:rPr>
        <w:t>BMS</w:t>
      </w:r>
      <w:r w:rsidR="006A7B5D" w:rsidRPr="00791431">
        <w:rPr>
          <w:rFonts w:ascii="Arial" w:hAnsi="Arial" w:cs="Arial"/>
          <w:sz w:val="22"/>
          <w:szCs w:val="22"/>
        </w:rPr>
        <w:t>W4003</w:t>
      </w:r>
    </w:p>
    <w:p w14:paraId="03661A70" w14:textId="3EB5CCB5" w:rsidR="00C86057" w:rsidRPr="00791431" w:rsidRDefault="00041E1C" w:rsidP="00812086">
      <w:pPr>
        <w:spacing w:line="360" w:lineRule="auto"/>
        <w:jc w:val="both"/>
        <w:rPr>
          <w:rFonts w:ascii="Arial" w:hAnsi="Arial" w:cs="Arial"/>
          <w:sz w:val="22"/>
          <w:szCs w:val="22"/>
        </w:rPr>
      </w:pPr>
      <w:r w:rsidRPr="00791431">
        <w:rPr>
          <w:rFonts w:ascii="Arial" w:hAnsi="Arial" w:cs="Arial"/>
          <w:b/>
          <w:bCs/>
          <w:sz w:val="22"/>
          <w:szCs w:val="22"/>
        </w:rPr>
        <w:t>Lecture:</w:t>
      </w:r>
      <w:r w:rsidR="007D4008" w:rsidRPr="00791431">
        <w:rPr>
          <w:rFonts w:ascii="Arial" w:hAnsi="Arial" w:cs="Arial"/>
          <w:sz w:val="22"/>
          <w:szCs w:val="22"/>
        </w:rPr>
        <w:t xml:space="preserve"> Terry Wal</w:t>
      </w:r>
      <w:r w:rsidR="00C963C8" w:rsidRPr="00791431">
        <w:rPr>
          <w:rFonts w:ascii="Arial" w:hAnsi="Arial" w:cs="Arial"/>
          <w:sz w:val="22"/>
          <w:szCs w:val="22"/>
        </w:rPr>
        <w:t>cott</w:t>
      </w:r>
    </w:p>
    <w:p w14:paraId="49DCBBF0" w14:textId="2D6F9F6E" w:rsidR="00E617D9" w:rsidRPr="00791431" w:rsidRDefault="00041E1C" w:rsidP="00812086">
      <w:pPr>
        <w:spacing w:line="360" w:lineRule="auto"/>
        <w:jc w:val="both"/>
        <w:rPr>
          <w:rFonts w:ascii="Arial" w:hAnsi="Arial" w:cs="Arial"/>
          <w:b/>
          <w:bCs/>
          <w:sz w:val="22"/>
          <w:szCs w:val="22"/>
        </w:rPr>
      </w:pPr>
      <w:r w:rsidRPr="00791431">
        <w:rPr>
          <w:rFonts w:ascii="Arial" w:hAnsi="Arial" w:cs="Arial"/>
          <w:b/>
          <w:bCs/>
          <w:sz w:val="22"/>
          <w:szCs w:val="22"/>
        </w:rPr>
        <w:t>S</w:t>
      </w:r>
      <w:r w:rsidR="000D4ABF" w:rsidRPr="00791431">
        <w:rPr>
          <w:rFonts w:ascii="Arial" w:hAnsi="Arial" w:cs="Arial"/>
          <w:b/>
          <w:bCs/>
          <w:sz w:val="22"/>
          <w:szCs w:val="22"/>
        </w:rPr>
        <w:t>ubmission Date:</w:t>
      </w:r>
      <w:r w:rsidR="006C089A" w:rsidRPr="00791431">
        <w:rPr>
          <w:rFonts w:ascii="Arial" w:hAnsi="Arial" w:cs="Arial"/>
          <w:b/>
          <w:bCs/>
          <w:sz w:val="22"/>
          <w:szCs w:val="22"/>
        </w:rPr>
        <w:t xml:space="preserve"> </w:t>
      </w:r>
      <w:r w:rsidR="006C089A" w:rsidRPr="00791431">
        <w:rPr>
          <w:rFonts w:ascii="Arial" w:hAnsi="Arial" w:cs="Arial"/>
          <w:sz w:val="22"/>
          <w:szCs w:val="22"/>
        </w:rPr>
        <w:t>10/01/2022</w:t>
      </w:r>
      <w:r w:rsidR="00E617D9" w:rsidRPr="00791431">
        <w:rPr>
          <w:rFonts w:ascii="Arial" w:hAnsi="Arial" w:cs="Arial"/>
          <w:b/>
          <w:bCs/>
          <w:sz w:val="22"/>
          <w:szCs w:val="22"/>
          <w:u w:val="single"/>
        </w:rPr>
        <w:br w:type="page"/>
      </w:r>
    </w:p>
    <w:sdt>
      <w:sdtPr>
        <w:rPr>
          <w:rFonts w:ascii="Arial" w:eastAsiaTheme="minorHAnsi" w:hAnsi="Arial" w:cs="Arial"/>
          <w:b w:val="0"/>
          <w:bCs w:val="0"/>
          <w:color w:val="auto"/>
          <w:sz w:val="22"/>
          <w:szCs w:val="22"/>
          <w:lang w:val="en-GB"/>
        </w:rPr>
        <w:id w:val="805975495"/>
        <w:docPartObj>
          <w:docPartGallery w:val="Table of Contents"/>
          <w:docPartUnique/>
        </w:docPartObj>
      </w:sdtPr>
      <w:sdtEndPr>
        <w:rPr>
          <w:noProof/>
        </w:rPr>
      </w:sdtEndPr>
      <w:sdtContent>
        <w:p w14:paraId="623B93FA" w14:textId="4CD4BA8B" w:rsidR="000A7BBE" w:rsidRPr="00791431" w:rsidRDefault="000A7BBE" w:rsidP="00812086">
          <w:pPr>
            <w:pStyle w:val="TOCHeading"/>
            <w:spacing w:line="360" w:lineRule="auto"/>
            <w:jc w:val="both"/>
            <w:rPr>
              <w:rFonts w:ascii="Arial" w:hAnsi="Arial" w:cs="Arial"/>
              <w:sz w:val="22"/>
              <w:szCs w:val="22"/>
            </w:rPr>
          </w:pPr>
          <w:r w:rsidRPr="00791431">
            <w:rPr>
              <w:rFonts w:ascii="Arial" w:hAnsi="Arial" w:cs="Arial"/>
              <w:sz w:val="22"/>
              <w:szCs w:val="22"/>
            </w:rPr>
            <w:t>Table of Contents</w:t>
          </w:r>
        </w:p>
        <w:p w14:paraId="150BDCC3" w14:textId="3D95AC4C" w:rsidR="000A7BBE" w:rsidRPr="00791431" w:rsidRDefault="000A7BBE"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r w:rsidRPr="00791431">
            <w:rPr>
              <w:rFonts w:ascii="Arial" w:hAnsi="Arial" w:cs="Arial"/>
              <w:b w:val="0"/>
              <w:bCs w:val="0"/>
              <w:sz w:val="22"/>
              <w:szCs w:val="22"/>
            </w:rPr>
            <w:fldChar w:fldCharType="begin"/>
          </w:r>
          <w:r w:rsidRPr="00791431">
            <w:rPr>
              <w:rFonts w:ascii="Arial" w:hAnsi="Arial" w:cs="Arial"/>
              <w:sz w:val="22"/>
              <w:szCs w:val="22"/>
            </w:rPr>
            <w:instrText xml:space="preserve"> TOC \o "1-3" \h \z \u </w:instrText>
          </w:r>
          <w:r w:rsidRPr="00791431">
            <w:rPr>
              <w:rFonts w:ascii="Arial" w:hAnsi="Arial" w:cs="Arial"/>
              <w:b w:val="0"/>
              <w:bCs w:val="0"/>
              <w:sz w:val="22"/>
              <w:szCs w:val="22"/>
            </w:rPr>
            <w:fldChar w:fldCharType="separate"/>
          </w:r>
          <w:hyperlink w:anchor="_Toc92748984" w:history="1">
            <w:r w:rsidRPr="00791431">
              <w:rPr>
                <w:rStyle w:val="Hyperlink"/>
                <w:rFonts w:ascii="Arial" w:hAnsi="Arial" w:cs="Arial"/>
                <w:noProof/>
                <w:sz w:val="22"/>
                <w:szCs w:val="22"/>
              </w:rPr>
              <w:t>Introduction</w:t>
            </w:r>
            <w:r w:rsidRPr="00791431">
              <w:rPr>
                <w:rFonts w:ascii="Arial" w:hAnsi="Arial" w:cs="Arial"/>
                <w:noProof/>
                <w:webHidden/>
                <w:sz w:val="22"/>
                <w:szCs w:val="22"/>
              </w:rPr>
              <w:tab/>
            </w:r>
            <w:r w:rsidRPr="00791431">
              <w:rPr>
                <w:rFonts w:ascii="Arial" w:hAnsi="Arial" w:cs="Arial"/>
                <w:noProof/>
                <w:webHidden/>
                <w:sz w:val="22"/>
                <w:szCs w:val="22"/>
              </w:rPr>
              <w:fldChar w:fldCharType="begin"/>
            </w:r>
            <w:r w:rsidRPr="00791431">
              <w:rPr>
                <w:rFonts w:ascii="Arial" w:hAnsi="Arial" w:cs="Arial"/>
                <w:noProof/>
                <w:webHidden/>
                <w:sz w:val="22"/>
                <w:szCs w:val="22"/>
              </w:rPr>
              <w:instrText xml:space="preserve"> PAGEREF _Toc92748984 \h </w:instrText>
            </w:r>
            <w:r w:rsidRPr="00791431">
              <w:rPr>
                <w:rFonts w:ascii="Arial" w:hAnsi="Arial" w:cs="Arial"/>
                <w:noProof/>
                <w:webHidden/>
                <w:sz w:val="22"/>
                <w:szCs w:val="22"/>
              </w:rPr>
            </w:r>
            <w:r w:rsidRPr="00791431">
              <w:rPr>
                <w:rFonts w:ascii="Arial" w:hAnsi="Arial" w:cs="Arial"/>
                <w:noProof/>
                <w:webHidden/>
                <w:sz w:val="22"/>
                <w:szCs w:val="22"/>
              </w:rPr>
              <w:fldChar w:fldCharType="separate"/>
            </w:r>
            <w:r w:rsidR="00C63B0F">
              <w:rPr>
                <w:rFonts w:ascii="Arial" w:hAnsi="Arial" w:cs="Arial"/>
                <w:noProof/>
                <w:webHidden/>
                <w:sz w:val="22"/>
                <w:szCs w:val="22"/>
              </w:rPr>
              <w:t>2</w:t>
            </w:r>
            <w:r w:rsidRPr="00791431">
              <w:rPr>
                <w:rFonts w:ascii="Arial" w:hAnsi="Arial" w:cs="Arial"/>
                <w:noProof/>
                <w:webHidden/>
                <w:sz w:val="22"/>
                <w:szCs w:val="22"/>
              </w:rPr>
              <w:fldChar w:fldCharType="end"/>
            </w:r>
          </w:hyperlink>
        </w:p>
        <w:p w14:paraId="0320D433" w14:textId="61D3C95A"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85" w:history="1">
            <w:r w:rsidR="000A7BBE" w:rsidRPr="00791431">
              <w:rPr>
                <w:rStyle w:val="Hyperlink"/>
                <w:rFonts w:ascii="Arial" w:hAnsi="Arial" w:cs="Arial"/>
                <w:noProof/>
                <w:sz w:val="22"/>
                <w:szCs w:val="22"/>
              </w:rPr>
              <w:t>Key facts</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_Toc92748985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2</w:t>
            </w:r>
            <w:r w:rsidR="000A7BBE" w:rsidRPr="00791431">
              <w:rPr>
                <w:rFonts w:ascii="Arial" w:hAnsi="Arial" w:cs="Arial"/>
                <w:noProof/>
                <w:webHidden/>
                <w:sz w:val="22"/>
                <w:szCs w:val="22"/>
              </w:rPr>
              <w:fldChar w:fldCharType="end"/>
            </w:r>
          </w:hyperlink>
        </w:p>
        <w:p w14:paraId="1D795437" w14:textId="0A77DE58"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86" w:history="1">
            <w:r w:rsidR="000A7BBE" w:rsidRPr="00791431">
              <w:rPr>
                <w:rStyle w:val="Hyperlink"/>
                <w:rFonts w:ascii="Arial" w:hAnsi="Arial" w:cs="Arial"/>
                <w:noProof/>
                <w:sz w:val="22"/>
                <w:szCs w:val="22"/>
              </w:rPr>
              <w:t>Depression</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_Toc92748986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2</w:t>
            </w:r>
            <w:r w:rsidR="000A7BBE" w:rsidRPr="00791431">
              <w:rPr>
                <w:rFonts w:ascii="Arial" w:hAnsi="Arial" w:cs="Arial"/>
                <w:noProof/>
                <w:webHidden/>
                <w:sz w:val="22"/>
                <w:szCs w:val="22"/>
              </w:rPr>
              <w:fldChar w:fldCharType="end"/>
            </w:r>
          </w:hyperlink>
        </w:p>
        <w:p w14:paraId="52A0717D" w14:textId="24C9B5F1"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87" w:history="1">
            <w:r w:rsidR="000A7BBE" w:rsidRPr="00791431">
              <w:rPr>
                <w:rStyle w:val="Hyperlink"/>
                <w:rFonts w:ascii="Arial" w:hAnsi="Arial" w:cs="Arial"/>
                <w:noProof/>
                <w:sz w:val="22"/>
                <w:szCs w:val="22"/>
              </w:rPr>
              <w:t>Bipolar disorder</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_Toc92748987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3</w:t>
            </w:r>
            <w:r w:rsidR="000A7BBE" w:rsidRPr="00791431">
              <w:rPr>
                <w:rFonts w:ascii="Arial" w:hAnsi="Arial" w:cs="Arial"/>
                <w:noProof/>
                <w:webHidden/>
                <w:sz w:val="22"/>
                <w:szCs w:val="22"/>
              </w:rPr>
              <w:fldChar w:fldCharType="end"/>
            </w:r>
          </w:hyperlink>
        </w:p>
        <w:p w14:paraId="702E9908" w14:textId="34B4C2CE"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88" w:history="1">
            <w:r w:rsidR="000A7BBE" w:rsidRPr="00791431">
              <w:rPr>
                <w:rStyle w:val="Hyperlink"/>
                <w:rFonts w:ascii="Arial" w:hAnsi="Arial" w:cs="Arial"/>
                <w:noProof/>
                <w:sz w:val="22"/>
                <w:szCs w:val="22"/>
              </w:rPr>
              <w:t>Schizophrenia and other psychoses</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_Toc92748988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3</w:t>
            </w:r>
            <w:r w:rsidR="000A7BBE" w:rsidRPr="00791431">
              <w:rPr>
                <w:rFonts w:ascii="Arial" w:hAnsi="Arial" w:cs="Arial"/>
                <w:noProof/>
                <w:webHidden/>
                <w:sz w:val="22"/>
                <w:szCs w:val="22"/>
              </w:rPr>
              <w:fldChar w:fldCharType="end"/>
            </w:r>
          </w:hyperlink>
        </w:p>
        <w:p w14:paraId="46B1B2D4" w14:textId="1E37E37D"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89" w:history="1">
            <w:r w:rsidR="000A7BBE" w:rsidRPr="00791431">
              <w:rPr>
                <w:rStyle w:val="Hyperlink"/>
                <w:rFonts w:ascii="Arial" w:hAnsi="Arial" w:cs="Arial"/>
                <w:noProof/>
                <w:sz w:val="22"/>
                <w:szCs w:val="22"/>
              </w:rPr>
              <w:t>Dementia</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_Toc92748989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4</w:t>
            </w:r>
            <w:r w:rsidR="000A7BBE" w:rsidRPr="00791431">
              <w:rPr>
                <w:rFonts w:ascii="Arial" w:hAnsi="Arial" w:cs="Arial"/>
                <w:noProof/>
                <w:webHidden/>
                <w:sz w:val="22"/>
                <w:szCs w:val="22"/>
              </w:rPr>
              <w:fldChar w:fldCharType="end"/>
            </w:r>
          </w:hyperlink>
        </w:p>
        <w:p w14:paraId="2A2650A6" w14:textId="711E70FA"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90" w:history="1">
            <w:r w:rsidR="000A7BBE" w:rsidRPr="00791431">
              <w:rPr>
                <w:rStyle w:val="Hyperlink"/>
                <w:rFonts w:ascii="Arial" w:hAnsi="Arial" w:cs="Arial"/>
                <w:noProof/>
                <w:sz w:val="22"/>
                <w:szCs w:val="22"/>
              </w:rPr>
              <w:t>Who is at risk of mental disorder?</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_Toc92748990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4</w:t>
            </w:r>
            <w:r w:rsidR="000A7BBE" w:rsidRPr="00791431">
              <w:rPr>
                <w:rFonts w:ascii="Arial" w:hAnsi="Arial" w:cs="Arial"/>
                <w:noProof/>
                <w:webHidden/>
                <w:sz w:val="22"/>
                <w:szCs w:val="22"/>
              </w:rPr>
              <w:fldChar w:fldCharType="end"/>
            </w:r>
          </w:hyperlink>
        </w:p>
        <w:p w14:paraId="1AF0BDC8" w14:textId="25B046B1"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91" w:history="1">
            <w:r w:rsidR="000A7BBE" w:rsidRPr="00791431">
              <w:rPr>
                <w:rStyle w:val="Hyperlink"/>
                <w:rFonts w:ascii="Arial" w:hAnsi="Arial" w:cs="Arial"/>
                <w:noProof/>
                <w:sz w:val="22"/>
                <w:szCs w:val="22"/>
              </w:rPr>
              <w:t>Health and support</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_Toc92748991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5</w:t>
            </w:r>
            <w:r w:rsidR="000A7BBE" w:rsidRPr="00791431">
              <w:rPr>
                <w:rFonts w:ascii="Arial" w:hAnsi="Arial" w:cs="Arial"/>
                <w:noProof/>
                <w:webHidden/>
                <w:sz w:val="22"/>
                <w:szCs w:val="22"/>
              </w:rPr>
              <w:fldChar w:fldCharType="end"/>
            </w:r>
          </w:hyperlink>
        </w:p>
        <w:p w14:paraId="20AD7474" w14:textId="712A275B"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92" w:history="1">
            <w:r w:rsidR="000A7BBE" w:rsidRPr="00791431">
              <w:rPr>
                <w:rStyle w:val="Hyperlink"/>
                <w:rFonts w:ascii="Arial" w:hAnsi="Arial" w:cs="Arial"/>
                <w:noProof/>
                <w:sz w:val="22"/>
                <w:szCs w:val="22"/>
              </w:rPr>
              <w:t>Conclusion</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_Toc92748992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6</w:t>
            </w:r>
            <w:r w:rsidR="000A7BBE" w:rsidRPr="00791431">
              <w:rPr>
                <w:rFonts w:ascii="Arial" w:hAnsi="Arial" w:cs="Arial"/>
                <w:noProof/>
                <w:webHidden/>
                <w:sz w:val="22"/>
                <w:szCs w:val="22"/>
              </w:rPr>
              <w:fldChar w:fldCharType="end"/>
            </w:r>
          </w:hyperlink>
        </w:p>
        <w:p w14:paraId="395954F7" w14:textId="1C327657" w:rsidR="000A7BBE" w:rsidRPr="00791431" w:rsidRDefault="00110A2D" w:rsidP="00812086">
          <w:pPr>
            <w:pStyle w:val="TOC1"/>
            <w:tabs>
              <w:tab w:val="right" w:leader="dot" w:pos="9016"/>
            </w:tabs>
            <w:spacing w:line="360" w:lineRule="auto"/>
            <w:jc w:val="both"/>
            <w:rPr>
              <w:rFonts w:ascii="Arial" w:eastAsiaTheme="minorEastAsia" w:hAnsi="Arial" w:cs="Arial"/>
              <w:b w:val="0"/>
              <w:bCs w:val="0"/>
              <w:i w:val="0"/>
              <w:iCs w:val="0"/>
              <w:noProof/>
              <w:sz w:val="22"/>
              <w:szCs w:val="22"/>
              <w:lang w:eastAsia="en-GB"/>
            </w:rPr>
          </w:pPr>
          <w:hyperlink w:anchor="_Toc92748993" w:history="1">
            <w:r w:rsidR="000A7BBE" w:rsidRPr="00791431">
              <w:rPr>
                <w:rStyle w:val="Hyperlink"/>
                <w:rFonts w:ascii="Arial" w:hAnsi="Arial" w:cs="Arial"/>
                <w:noProof/>
                <w:sz w:val="22"/>
                <w:szCs w:val="22"/>
              </w:rPr>
              <w:t>References</w:t>
            </w:r>
            <w:r w:rsidR="000A7BBE" w:rsidRPr="00791431">
              <w:rPr>
                <w:rFonts w:ascii="Arial" w:hAnsi="Arial" w:cs="Arial"/>
                <w:noProof/>
                <w:webHidden/>
                <w:sz w:val="22"/>
                <w:szCs w:val="22"/>
              </w:rPr>
              <w:tab/>
            </w:r>
            <w:r w:rsidR="000A7BBE" w:rsidRPr="00791431">
              <w:rPr>
                <w:rFonts w:ascii="Arial" w:hAnsi="Arial" w:cs="Arial"/>
                <w:noProof/>
                <w:webHidden/>
                <w:sz w:val="22"/>
                <w:szCs w:val="22"/>
              </w:rPr>
              <w:fldChar w:fldCharType="begin"/>
            </w:r>
            <w:r w:rsidR="000A7BBE" w:rsidRPr="00791431">
              <w:rPr>
                <w:rFonts w:ascii="Arial" w:hAnsi="Arial" w:cs="Arial"/>
                <w:noProof/>
                <w:webHidden/>
                <w:sz w:val="22"/>
                <w:szCs w:val="22"/>
              </w:rPr>
              <w:instrText xml:space="preserve"> PAGEREF _Toc92748993 \h </w:instrText>
            </w:r>
            <w:r w:rsidR="000A7BBE" w:rsidRPr="00791431">
              <w:rPr>
                <w:rFonts w:ascii="Arial" w:hAnsi="Arial" w:cs="Arial"/>
                <w:noProof/>
                <w:webHidden/>
                <w:sz w:val="22"/>
                <w:szCs w:val="22"/>
              </w:rPr>
            </w:r>
            <w:r w:rsidR="000A7BBE" w:rsidRPr="00791431">
              <w:rPr>
                <w:rFonts w:ascii="Arial" w:hAnsi="Arial" w:cs="Arial"/>
                <w:noProof/>
                <w:webHidden/>
                <w:sz w:val="22"/>
                <w:szCs w:val="22"/>
              </w:rPr>
              <w:fldChar w:fldCharType="separate"/>
            </w:r>
            <w:r w:rsidR="00C63B0F">
              <w:rPr>
                <w:rFonts w:ascii="Arial" w:hAnsi="Arial" w:cs="Arial"/>
                <w:noProof/>
                <w:webHidden/>
                <w:sz w:val="22"/>
                <w:szCs w:val="22"/>
              </w:rPr>
              <w:t>6</w:t>
            </w:r>
            <w:r w:rsidR="000A7BBE" w:rsidRPr="00791431">
              <w:rPr>
                <w:rFonts w:ascii="Arial" w:hAnsi="Arial" w:cs="Arial"/>
                <w:noProof/>
                <w:webHidden/>
                <w:sz w:val="22"/>
                <w:szCs w:val="22"/>
              </w:rPr>
              <w:fldChar w:fldCharType="end"/>
            </w:r>
          </w:hyperlink>
        </w:p>
        <w:p w14:paraId="22A8BDBB" w14:textId="3CBD7F98" w:rsidR="000A7BBE" w:rsidRPr="00791431" w:rsidRDefault="000A7BBE" w:rsidP="00812086">
          <w:pPr>
            <w:spacing w:line="360" w:lineRule="auto"/>
            <w:jc w:val="both"/>
            <w:rPr>
              <w:rFonts w:ascii="Arial" w:hAnsi="Arial" w:cs="Arial"/>
              <w:sz w:val="22"/>
              <w:szCs w:val="22"/>
            </w:rPr>
          </w:pPr>
          <w:r w:rsidRPr="00791431">
            <w:rPr>
              <w:rFonts w:ascii="Arial" w:hAnsi="Arial" w:cs="Arial"/>
              <w:b/>
              <w:bCs/>
              <w:noProof/>
              <w:sz w:val="22"/>
              <w:szCs w:val="22"/>
            </w:rPr>
            <w:fldChar w:fldCharType="end"/>
          </w:r>
        </w:p>
      </w:sdtContent>
    </w:sdt>
    <w:p w14:paraId="62B67945" w14:textId="49900624" w:rsidR="00F56D8D" w:rsidRPr="00791431" w:rsidRDefault="00F56D8D" w:rsidP="00812086">
      <w:pPr>
        <w:pStyle w:val="TOCHeading"/>
        <w:spacing w:line="360" w:lineRule="auto"/>
        <w:jc w:val="both"/>
        <w:rPr>
          <w:rFonts w:ascii="Arial" w:hAnsi="Arial" w:cs="Arial"/>
          <w:sz w:val="22"/>
          <w:szCs w:val="22"/>
          <w:lang w:val="en-GB"/>
        </w:rPr>
      </w:pPr>
    </w:p>
    <w:p w14:paraId="58866410" w14:textId="6E1EC32E" w:rsidR="00630E3A" w:rsidRPr="00791431" w:rsidRDefault="00630E3A" w:rsidP="00812086">
      <w:pPr>
        <w:spacing w:line="360" w:lineRule="auto"/>
        <w:jc w:val="both"/>
        <w:rPr>
          <w:rFonts w:ascii="Arial" w:hAnsi="Arial" w:cs="Arial"/>
          <w:sz w:val="22"/>
          <w:szCs w:val="22"/>
        </w:rPr>
      </w:pPr>
    </w:p>
    <w:p w14:paraId="1F91D9F1" w14:textId="073D5CE6" w:rsidR="0074321A" w:rsidRPr="00791431" w:rsidRDefault="0074321A" w:rsidP="00812086">
      <w:pPr>
        <w:spacing w:line="360" w:lineRule="auto"/>
        <w:jc w:val="both"/>
        <w:rPr>
          <w:rFonts w:ascii="Arial" w:hAnsi="Arial" w:cs="Arial"/>
          <w:sz w:val="22"/>
          <w:szCs w:val="22"/>
        </w:rPr>
      </w:pPr>
    </w:p>
    <w:p w14:paraId="1A45B82C" w14:textId="77777777" w:rsidR="0074321A" w:rsidRPr="00791431" w:rsidRDefault="0074321A" w:rsidP="00812086">
      <w:pPr>
        <w:spacing w:line="360" w:lineRule="auto"/>
        <w:jc w:val="both"/>
        <w:rPr>
          <w:rFonts w:ascii="Arial" w:hAnsi="Arial" w:cs="Arial"/>
          <w:sz w:val="22"/>
          <w:szCs w:val="22"/>
        </w:rPr>
      </w:pPr>
    </w:p>
    <w:p w14:paraId="31C9812B" w14:textId="77777777" w:rsidR="0074321A" w:rsidRPr="00791431" w:rsidRDefault="0074321A" w:rsidP="00812086">
      <w:pPr>
        <w:spacing w:line="360" w:lineRule="auto"/>
        <w:jc w:val="both"/>
        <w:rPr>
          <w:rFonts w:ascii="Arial" w:hAnsi="Arial" w:cs="Arial"/>
          <w:sz w:val="22"/>
          <w:szCs w:val="22"/>
        </w:rPr>
      </w:pPr>
    </w:p>
    <w:p w14:paraId="654C2FDA" w14:textId="77777777" w:rsidR="0074321A" w:rsidRPr="00791431" w:rsidRDefault="0074321A" w:rsidP="00812086">
      <w:pPr>
        <w:spacing w:line="360" w:lineRule="auto"/>
        <w:jc w:val="both"/>
        <w:rPr>
          <w:rFonts w:ascii="Arial" w:hAnsi="Arial" w:cs="Arial"/>
          <w:sz w:val="22"/>
          <w:szCs w:val="22"/>
        </w:rPr>
      </w:pPr>
    </w:p>
    <w:p w14:paraId="188DF844" w14:textId="77777777" w:rsidR="0074321A" w:rsidRPr="00791431" w:rsidRDefault="0074321A" w:rsidP="00812086">
      <w:pPr>
        <w:spacing w:line="360" w:lineRule="auto"/>
        <w:jc w:val="both"/>
        <w:rPr>
          <w:rFonts w:ascii="Arial" w:hAnsi="Arial" w:cs="Arial"/>
          <w:sz w:val="22"/>
          <w:szCs w:val="22"/>
        </w:rPr>
      </w:pPr>
    </w:p>
    <w:p w14:paraId="7AE59EB0" w14:textId="77777777" w:rsidR="0074321A" w:rsidRPr="00791431" w:rsidRDefault="0074321A" w:rsidP="00812086">
      <w:pPr>
        <w:spacing w:line="360" w:lineRule="auto"/>
        <w:jc w:val="both"/>
        <w:rPr>
          <w:rFonts w:ascii="Arial" w:hAnsi="Arial" w:cs="Arial"/>
          <w:sz w:val="22"/>
          <w:szCs w:val="22"/>
        </w:rPr>
      </w:pPr>
    </w:p>
    <w:p w14:paraId="32C3908A" w14:textId="77777777" w:rsidR="0074321A" w:rsidRPr="00791431" w:rsidRDefault="0074321A" w:rsidP="00812086">
      <w:pPr>
        <w:spacing w:line="360" w:lineRule="auto"/>
        <w:jc w:val="both"/>
        <w:rPr>
          <w:rFonts w:ascii="Arial" w:hAnsi="Arial" w:cs="Arial"/>
          <w:sz w:val="22"/>
          <w:szCs w:val="22"/>
        </w:rPr>
      </w:pPr>
    </w:p>
    <w:p w14:paraId="1A46BFA9" w14:textId="77777777" w:rsidR="0074321A" w:rsidRPr="00791431" w:rsidRDefault="0074321A" w:rsidP="00812086">
      <w:pPr>
        <w:spacing w:line="360" w:lineRule="auto"/>
        <w:jc w:val="both"/>
        <w:rPr>
          <w:rFonts w:ascii="Arial" w:hAnsi="Arial" w:cs="Arial"/>
          <w:sz w:val="22"/>
          <w:szCs w:val="22"/>
        </w:rPr>
      </w:pPr>
    </w:p>
    <w:p w14:paraId="7E4B5552" w14:textId="77777777" w:rsidR="0074321A" w:rsidRPr="00791431" w:rsidRDefault="0074321A" w:rsidP="00812086">
      <w:pPr>
        <w:spacing w:line="360" w:lineRule="auto"/>
        <w:jc w:val="both"/>
        <w:rPr>
          <w:rFonts w:ascii="Arial" w:hAnsi="Arial" w:cs="Arial"/>
          <w:sz w:val="22"/>
          <w:szCs w:val="22"/>
        </w:rPr>
      </w:pPr>
    </w:p>
    <w:p w14:paraId="66F0FA81" w14:textId="77777777" w:rsidR="0074321A" w:rsidRPr="00791431" w:rsidRDefault="0074321A" w:rsidP="00812086">
      <w:pPr>
        <w:spacing w:line="360" w:lineRule="auto"/>
        <w:jc w:val="both"/>
        <w:rPr>
          <w:rFonts w:ascii="Arial" w:hAnsi="Arial" w:cs="Arial"/>
          <w:sz w:val="22"/>
          <w:szCs w:val="22"/>
        </w:rPr>
      </w:pPr>
    </w:p>
    <w:p w14:paraId="7F4A615C" w14:textId="77777777" w:rsidR="0074321A" w:rsidRPr="00791431" w:rsidRDefault="0074321A" w:rsidP="00812086">
      <w:pPr>
        <w:spacing w:line="360" w:lineRule="auto"/>
        <w:jc w:val="both"/>
        <w:rPr>
          <w:rFonts w:ascii="Arial" w:hAnsi="Arial" w:cs="Arial"/>
          <w:sz w:val="22"/>
          <w:szCs w:val="22"/>
        </w:rPr>
      </w:pPr>
    </w:p>
    <w:p w14:paraId="27545E53" w14:textId="77777777" w:rsidR="0074321A" w:rsidRPr="00791431" w:rsidRDefault="0074321A" w:rsidP="00812086">
      <w:pPr>
        <w:spacing w:line="360" w:lineRule="auto"/>
        <w:jc w:val="both"/>
        <w:rPr>
          <w:rFonts w:ascii="Arial" w:hAnsi="Arial" w:cs="Arial"/>
          <w:sz w:val="22"/>
          <w:szCs w:val="22"/>
        </w:rPr>
      </w:pPr>
    </w:p>
    <w:p w14:paraId="7F6965A0" w14:textId="77777777" w:rsidR="0074321A" w:rsidRPr="00791431" w:rsidRDefault="0074321A" w:rsidP="00812086">
      <w:pPr>
        <w:spacing w:line="360" w:lineRule="auto"/>
        <w:jc w:val="both"/>
        <w:rPr>
          <w:rFonts w:ascii="Arial" w:hAnsi="Arial" w:cs="Arial"/>
          <w:sz w:val="22"/>
          <w:szCs w:val="22"/>
        </w:rPr>
      </w:pPr>
    </w:p>
    <w:p w14:paraId="741AF7FB" w14:textId="77777777" w:rsidR="0074321A" w:rsidRPr="00791431" w:rsidRDefault="0074321A" w:rsidP="00812086">
      <w:pPr>
        <w:spacing w:line="360" w:lineRule="auto"/>
        <w:jc w:val="both"/>
        <w:rPr>
          <w:rFonts w:ascii="Arial" w:hAnsi="Arial" w:cs="Arial"/>
          <w:sz w:val="22"/>
          <w:szCs w:val="22"/>
        </w:rPr>
      </w:pPr>
    </w:p>
    <w:p w14:paraId="5B0017F3" w14:textId="77777777" w:rsidR="0074321A" w:rsidRPr="00791431" w:rsidRDefault="0074321A" w:rsidP="00812086">
      <w:pPr>
        <w:spacing w:line="360" w:lineRule="auto"/>
        <w:jc w:val="both"/>
        <w:rPr>
          <w:rFonts w:ascii="Arial" w:hAnsi="Arial" w:cs="Arial"/>
          <w:sz w:val="22"/>
          <w:szCs w:val="22"/>
        </w:rPr>
      </w:pPr>
    </w:p>
    <w:p w14:paraId="7D468396" w14:textId="77777777" w:rsidR="0074321A" w:rsidRPr="00791431" w:rsidRDefault="0074321A" w:rsidP="00812086">
      <w:pPr>
        <w:spacing w:line="360" w:lineRule="auto"/>
        <w:jc w:val="both"/>
        <w:rPr>
          <w:rFonts w:ascii="Arial" w:hAnsi="Arial" w:cs="Arial"/>
          <w:sz w:val="22"/>
          <w:szCs w:val="22"/>
        </w:rPr>
      </w:pPr>
    </w:p>
    <w:p w14:paraId="64010269" w14:textId="77777777" w:rsidR="0074321A" w:rsidRPr="00791431" w:rsidRDefault="0074321A" w:rsidP="00812086">
      <w:pPr>
        <w:spacing w:line="360" w:lineRule="auto"/>
        <w:jc w:val="both"/>
        <w:rPr>
          <w:rFonts w:ascii="Arial" w:hAnsi="Arial" w:cs="Arial"/>
          <w:sz w:val="22"/>
          <w:szCs w:val="22"/>
        </w:rPr>
      </w:pPr>
    </w:p>
    <w:p w14:paraId="214C1E47" w14:textId="153316DE" w:rsidR="00AD277C" w:rsidRPr="00791431" w:rsidRDefault="00AD277C" w:rsidP="00812086">
      <w:pPr>
        <w:pStyle w:val="Heading1"/>
        <w:spacing w:line="360" w:lineRule="auto"/>
        <w:jc w:val="both"/>
        <w:rPr>
          <w:rFonts w:ascii="Arial" w:hAnsi="Arial" w:cs="Arial"/>
          <w:sz w:val="22"/>
          <w:szCs w:val="22"/>
        </w:rPr>
      </w:pPr>
      <w:bookmarkStart w:id="0" w:name="_Toc92748984"/>
      <w:r w:rsidRPr="00791431">
        <w:rPr>
          <w:rFonts w:ascii="Arial" w:hAnsi="Arial" w:cs="Arial"/>
          <w:sz w:val="22"/>
          <w:szCs w:val="22"/>
        </w:rPr>
        <w:lastRenderedPageBreak/>
        <w:t>Introduction</w:t>
      </w:r>
      <w:bookmarkEnd w:id="0"/>
      <w:r w:rsidRPr="00791431">
        <w:rPr>
          <w:rFonts w:ascii="Arial" w:hAnsi="Arial" w:cs="Arial"/>
          <w:sz w:val="22"/>
          <w:szCs w:val="22"/>
        </w:rPr>
        <w:t xml:space="preserve">  </w:t>
      </w:r>
    </w:p>
    <w:p w14:paraId="48F7DAF6" w14:textId="77777777" w:rsidR="00F66086" w:rsidRPr="00791431" w:rsidRDefault="00F66086" w:rsidP="00812086">
      <w:pPr>
        <w:spacing w:line="360" w:lineRule="auto"/>
        <w:jc w:val="both"/>
        <w:rPr>
          <w:rFonts w:ascii="Arial" w:hAnsi="Arial" w:cs="Arial"/>
          <w:sz w:val="22"/>
          <w:szCs w:val="22"/>
        </w:rPr>
      </w:pPr>
    </w:p>
    <w:p w14:paraId="00325D31" w14:textId="08C4867F" w:rsidR="00AD277C" w:rsidRPr="00791431" w:rsidRDefault="00A87BB0" w:rsidP="00812086">
      <w:pPr>
        <w:spacing w:line="360" w:lineRule="auto"/>
        <w:jc w:val="both"/>
        <w:rPr>
          <w:rFonts w:ascii="Arial" w:hAnsi="Arial" w:cs="Arial"/>
          <w:sz w:val="22"/>
          <w:szCs w:val="22"/>
        </w:rPr>
      </w:pPr>
      <w:r w:rsidRPr="00791431">
        <w:rPr>
          <w:rFonts w:ascii="Arial" w:hAnsi="Arial" w:cs="Arial"/>
          <w:sz w:val="22"/>
          <w:szCs w:val="22"/>
        </w:rPr>
        <w:t xml:space="preserve">What is mental health? Mental health is a state of well-being in which a person understands his or her own abilities, can </w:t>
      </w:r>
      <w:r w:rsidR="004E050B" w:rsidRPr="00791431">
        <w:rPr>
          <w:rFonts w:ascii="Arial" w:hAnsi="Arial" w:cs="Arial"/>
          <w:sz w:val="22"/>
          <w:szCs w:val="22"/>
        </w:rPr>
        <w:t>manage</w:t>
      </w:r>
      <w:r w:rsidRPr="00791431">
        <w:rPr>
          <w:rFonts w:ascii="Arial" w:hAnsi="Arial" w:cs="Arial"/>
          <w:sz w:val="22"/>
          <w:szCs w:val="22"/>
        </w:rPr>
        <w:t xml:space="preserve"> with the normal stresses of life, can work productively and </w:t>
      </w:r>
      <w:r w:rsidR="00FE58CC" w:rsidRPr="00791431">
        <w:rPr>
          <w:rFonts w:ascii="Arial" w:hAnsi="Arial" w:cs="Arial"/>
          <w:sz w:val="22"/>
          <w:szCs w:val="22"/>
        </w:rPr>
        <w:t>effectively</w:t>
      </w:r>
      <w:r w:rsidRPr="00791431">
        <w:rPr>
          <w:rFonts w:ascii="Arial" w:hAnsi="Arial" w:cs="Arial"/>
          <w:sz w:val="22"/>
          <w:szCs w:val="22"/>
        </w:rPr>
        <w:t>, and is able to make a contribution to his or her community.</w:t>
      </w:r>
    </w:p>
    <w:p w14:paraId="272DDAA6" w14:textId="54730EB5"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Health is a state of complete physical, mental and social well-being, not merely the absence of disease or infirmity.” Concepts of mental health </w:t>
      </w:r>
      <w:r w:rsidR="00574E67" w:rsidRPr="00791431">
        <w:rPr>
          <w:rFonts w:ascii="Arial" w:hAnsi="Arial" w:cs="Arial"/>
          <w:sz w:val="22"/>
          <w:szCs w:val="22"/>
        </w:rPr>
        <w:t>involve</w:t>
      </w:r>
      <w:r w:rsidRPr="00791431">
        <w:rPr>
          <w:rFonts w:ascii="Arial" w:hAnsi="Arial" w:cs="Arial"/>
          <w:sz w:val="22"/>
          <w:szCs w:val="22"/>
        </w:rPr>
        <w:t xml:space="preserve"> subjective well-being, perceived </w:t>
      </w:r>
    </w:p>
    <w:p w14:paraId="2529CE7A" w14:textId="77777777" w:rsidR="00AD277C" w:rsidRPr="00791431" w:rsidRDefault="00AD277C" w:rsidP="00812086">
      <w:pPr>
        <w:spacing w:line="360" w:lineRule="auto"/>
        <w:jc w:val="both"/>
        <w:rPr>
          <w:rFonts w:ascii="Arial" w:hAnsi="Arial" w:cs="Arial"/>
          <w:sz w:val="22"/>
          <w:szCs w:val="22"/>
        </w:rPr>
      </w:pPr>
    </w:p>
    <w:p w14:paraId="4FE2DAB6"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Mental health has been hidden behind a curtain of stigma and discrimination for too long. It is time to bring it out into the open. The magnitude, suffering and burden of disability, and costs for individuals, families and societies are staggering. In the last few years, the world has become more aware of this enormous burden and potential</w:t>
      </w:r>
    </w:p>
    <w:p w14:paraId="49BE1B09" w14:textId="213AB5D4"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for mental health gains. We can make a difference using existing knowledge ready to be applied.</w:t>
      </w:r>
    </w:p>
    <w:p w14:paraId="1D1FFCB7" w14:textId="77777777" w:rsidR="00AD277C" w:rsidRPr="00791431" w:rsidRDefault="00AD277C" w:rsidP="00812086">
      <w:pPr>
        <w:pStyle w:val="Heading1"/>
        <w:spacing w:line="360" w:lineRule="auto"/>
        <w:jc w:val="both"/>
        <w:rPr>
          <w:rFonts w:ascii="Arial" w:hAnsi="Arial" w:cs="Arial"/>
          <w:sz w:val="22"/>
          <w:szCs w:val="22"/>
        </w:rPr>
      </w:pPr>
      <w:bookmarkStart w:id="1" w:name="_Toc92748985"/>
      <w:r w:rsidRPr="00791431">
        <w:rPr>
          <w:rFonts w:ascii="Arial" w:hAnsi="Arial" w:cs="Arial"/>
          <w:sz w:val="22"/>
          <w:szCs w:val="22"/>
        </w:rPr>
        <w:t>Key facts</w:t>
      </w:r>
      <w:bookmarkEnd w:id="1"/>
    </w:p>
    <w:p w14:paraId="6F2EC727" w14:textId="77777777" w:rsidR="00AD277C" w:rsidRPr="00791431" w:rsidRDefault="00AD277C" w:rsidP="00812086">
      <w:pPr>
        <w:spacing w:line="360" w:lineRule="auto"/>
        <w:jc w:val="both"/>
        <w:rPr>
          <w:rFonts w:ascii="Arial" w:hAnsi="Arial" w:cs="Arial"/>
          <w:sz w:val="22"/>
          <w:szCs w:val="22"/>
        </w:rPr>
      </w:pPr>
    </w:p>
    <w:p w14:paraId="709B18BA" w14:textId="36C3F61D"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There are many mental disorders, with different presentations. Abnormal thoughts </w:t>
      </w:r>
      <w:r w:rsidR="00810218" w:rsidRPr="00791431">
        <w:rPr>
          <w:rFonts w:ascii="Arial" w:hAnsi="Arial" w:cs="Arial"/>
          <w:sz w:val="22"/>
          <w:szCs w:val="22"/>
        </w:rPr>
        <w:t>usually</w:t>
      </w:r>
      <w:r w:rsidRPr="00791431">
        <w:rPr>
          <w:rFonts w:ascii="Arial" w:hAnsi="Arial" w:cs="Arial"/>
          <w:sz w:val="22"/>
          <w:szCs w:val="22"/>
        </w:rPr>
        <w:t xml:space="preserve"> characterize them, perceptions, emotions, behaviour and relationships with others.</w:t>
      </w:r>
    </w:p>
    <w:p w14:paraId="091097A0" w14:textId="1F333CA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Mental disorders include depression, bipolar disorder, schizophrenia and other psychoses, dementia, and developmental disorders </w:t>
      </w:r>
      <w:r w:rsidR="0044689E" w:rsidRPr="00791431">
        <w:rPr>
          <w:rFonts w:ascii="Arial" w:hAnsi="Arial" w:cs="Arial"/>
          <w:sz w:val="22"/>
          <w:szCs w:val="22"/>
        </w:rPr>
        <w:t>involving</w:t>
      </w:r>
      <w:r w:rsidRPr="00791431">
        <w:rPr>
          <w:rFonts w:ascii="Arial" w:hAnsi="Arial" w:cs="Arial"/>
          <w:sz w:val="22"/>
          <w:szCs w:val="22"/>
        </w:rPr>
        <w:t xml:space="preserve"> autism.</w:t>
      </w:r>
    </w:p>
    <w:p w14:paraId="5C9598EF"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There are effective strategies for preventing mental disorders, such as depression.</w:t>
      </w:r>
    </w:p>
    <w:p w14:paraId="7218F16C" w14:textId="1D798F33"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There are </w:t>
      </w:r>
      <w:r w:rsidR="00514F3A" w:rsidRPr="00791431">
        <w:rPr>
          <w:rFonts w:ascii="Arial" w:hAnsi="Arial" w:cs="Arial"/>
          <w:sz w:val="22"/>
          <w:szCs w:val="22"/>
        </w:rPr>
        <w:t>efficient</w:t>
      </w:r>
      <w:r w:rsidRPr="00791431">
        <w:rPr>
          <w:rFonts w:ascii="Arial" w:hAnsi="Arial" w:cs="Arial"/>
          <w:sz w:val="22"/>
          <w:szCs w:val="22"/>
        </w:rPr>
        <w:t xml:space="preserve"> treatments for mental disorders and ways to alleviate the suffering caused by them.</w:t>
      </w:r>
    </w:p>
    <w:p w14:paraId="41F2ABF4" w14:textId="76D3766B"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Access to health care and social services capable of </w:t>
      </w:r>
      <w:r w:rsidR="004F52E1" w:rsidRPr="00791431">
        <w:rPr>
          <w:rFonts w:ascii="Arial" w:hAnsi="Arial" w:cs="Arial"/>
          <w:sz w:val="22"/>
          <w:szCs w:val="22"/>
        </w:rPr>
        <w:t>delivering</w:t>
      </w:r>
      <w:r w:rsidRPr="00791431">
        <w:rPr>
          <w:rFonts w:ascii="Arial" w:hAnsi="Arial" w:cs="Arial"/>
          <w:sz w:val="22"/>
          <w:szCs w:val="22"/>
        </w:rPr>
        <w:t xml:space="preserve"> treatment and social support is key.</w:t>
      </w:r>
    </w:p>
    <w:p w14:paraId="4CB74A02" w14:textId="2C94FD8B" w:rsidR="00A87C27"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The burden of mental disorders continues to grow, with significant impacts on health and major social, human rights and economic consequences in all countries of the world.</w:t>
      </w:r>
    </w:p>
    <w:p w14:paraId="6C23E711" w14:textId="596BE4D4" w:rsidR="00AD277C" w:rsidRPr="00791431" w:rsidRDefault="00AD277C" w:rsidP="00812086">
      <w:pPr>
        <w:pStyle w:val="Heading1"/>
        <w:spacing w:line="360" w:lineRule="auto"/>
        <w:jc w:val="both"/>
        <w:rPr>
          <w:rFonts w:ascii="Arial" w:hAnsi="Arial" w:cs="Arial"/>
          <w:sz w:val="22"/>
          <w:szCs w:val="22"/>
        </w:rPr>
      </w:pPr>
      <w:bookmarkStart w:id="2" w:name="_Toc92748986"/>
      <w:r w:rsidRPr="00791431">
        <w:rPr>
          <w:rFonts w:ascii="Arial" w:hAnsi="Arial" w:cs="Arial"/>
          <w:sz w:val="22"/>
          <w:szCs w:val="22"/>
        </w:rPr>
        <w:t>Depression</w:t>
      </w:r>
      <w:bookmarkEnd w:id="2"/>
    </w:p>
    <w:p w14:paraId="38647129" w14:textId="77777777" w:rsidR="00AD277C" w:rsidRPr="00791431" w:rsidRDefault="00AD277C" w:rsidP="00812086">
      <w:pPr>
        <w:spacing w:line="360" w:lineRule="auto"/>
        <w:jc w:val="both"/>
        <w:rPr>
          <w:rFonts w:ascii="Arial" w:hAnsi="Arial" w:cs="Arial"/>
          <w:sz w:val="22"/>
          <w:szCs w:val="22"/>
        </w:rPr>
      </w:pPr>
    </w:p>
    <w:p w14:paraId="005600A6" w14:textId="21EA1F9D"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Depression is a common </w:t>
      </w:r>
      <w:r w:rsidR="00E507F7" w:rsidRPr="00791431">
        <w:rPr>
          <w:rFonts w:ascii="Arial" w:hAnsi="Arial" w:cs="Arial"/>
          <w:sz w:val="22"/>
          <w:szCs w:val="22"/>
        </w:rPr>
        <w:t>disease</w:t>
      </w:r>
      <w:r w:rsidRPr="00791431">
        <w:rPr>
          <w:rFonts w:ascii="Arial" w:hAnsi="Arial" w:cs="Arial"/>
          <w:sz w:val="22"/>
          <w:szCs w:val="22"/>
        </w:rPr>
        <w:t xml:space="preserve"> worldwide, with an estimated 3.8% of the population affected, including 5.0% </w:t>
      </w:r>
      <w:r w:rsidR="0072464F" w:rsidRPr="00791431">
        <w:rPr>
          <w:rFonts w:ascii="Arial" w:hAnsi="Arial" w:cs="Arial"/>
          <w:sz w:val="22"/>
          <w:szCs w:val="22"/>
        </w:rPr>
        <w:t>between</w:t>
      </w:r>
      <w:r w:rsidRPr="00791431">
        <w:rPr>
          <w:rFonts w:ascii="Arial" w:hAnsi="Arial" w:cs="Arial"/>
          <w:sz w:val="22"/>
          <w:szCs w:val="22"/>
        </w:rPr>
        <w:t xml:space="preserve"> adults and 5.7% among adults older than 60 years (1). </w:t>
      </w:r>
      <w:r w:rsidR="0072464F" w:rsidRPr="00791431">
        <w:rPr>
          <w:rFonts w:ascii="Arial" w:hAnsi="Arial" w:cs="Arial"/>
          <w:sz w:val="22"/>
          <w:szCs w:val="22"/>
        </w:rPr>
        <w:t>Roughly</w:t>
      </w:r>
      <w:r w:rsidRPr="00791431">
        <w:rPr>
          <w:rFonts w:ascii="Arial" w:hAnsi="Arial" w:cs="Arial"/>
          <w:sz w:val="22"/>
          <w:szCs w:val="22"/>
        </w:rPr>
        <w:t xml:space="preserve"> 280 million people in the world have depression (1). Depression is different from usual mood fluctuations and short-lived emotional responses to challenges in everyday life. Especially when recurrent and with moderate or severe </w:t>
      </w:r>
      <w:r w:rsidR="00ED1BFC" w:rsidRPr="00791431">
        <w:rPr>
          <w:rFonts w:ascii="Arial" w:hAnsi="Arial" w:cs="Arial"/>
          <w:sz w:val="22"/>
          <w:szCs w:val="22"/>
        </w:rPr>
        <w:t>strength</w:t>
      </w:r>
      <w:r w:rsidRPr="00791431">
        <w:rPr>
          <w:rFonts w:ascii="Arial" w:hAnsi="Arial" w:cs="Arial"/>
          <w:sz w:val="22"/>
          <w:szCs w:val="22"/>
        </w:rPr>
        <w:t xml:space="preserve">, depression may become a serious health condition. It can cause the affected person to suffer greatly and function poorly </w:t>
      </w:r>
      <w:r w:rsidRPr="00791431">
        <w:rPr>
          <w:rFonts w:ascii="Arial" w:hAnsi="Arial" w:cs="Arial"/>
          <w:sz w:val="22"/>
          <w:szCs w:val="22"/>
        </w:rPr>
        <w:lastRenderedPageBreak/>
        <w:t>at work, at school and in the family. At its worst, depression can lead to suicide. Over 700 000 people die every year due to suicide. Suicide is the fourth leading cause of death in 15-29-year-olds.</w:t>
      </w:r>
    </w:p>
    <w:p w14:paraId="4C9C57AB" w14:textId="299E866C"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Although there are known, </w:t>
      </w:r>
      <w:r w:rsidR="00B9023C" w:rsidRPr="00791431">
        <w:rPr>
          <w:rFonts w:ascii="Arial" w:hAnsi="Arial" w:cs="Arial"/>
          <w:sz w:val="22"/>
          <w:szCs w:val="22"/>
        </w:rPr>
        <w:t>efficient</w:t>
      </w:r>
      <w:r w:rsidRPr="00791431">
        <w:rPr>
          <w:rFonts w:ascii="Arial" w:hAnsi="Arial" w:cs="Arial"/>
          <w:sz w:val="22"/>
          <w:szCs w:val="22"/>
        </w:rPr>
        <w:t xml:space="preserve"> treatments for mental </w:t>
      </w:r>
      <w:r w:rsidR="00B73649" w:rsidRPr="00791431">
        <w:rPr>
          <w:rFonts w:ascii="Arial" w:hAnsi="Arial" w:cs="Arial"/>
          <w:sz w:val="22"/>
          <w:szCs w:val="22"/>
        </w:rPr>
        <w:t>illnesses</w:t>
      </w:r>
      <w:r w:rsidRPr="00791431">
        <w:rPr>
          <w:rFonts w:ascii="Arial" w:hAnsi="Arial" w:cs="Arial"/>
          <w:sz w:val="22"/>
          <w:szCs w:val="22"/>
        </w:rPr>
        <w:t>, more than 75% of people in low- and middle-income countries receive no treatment (2).  Barriers to effective care include a lack of resources, lack of trained health-care providers, and social stigma associated with mental disorders. In countries of all income levels, people who experience depression are often not correctly diagnosed, and others who do not have the disorder are too often misdiagnosed and prescribed antidepressants.</w:t>
      </w:r>
    </w:p>
    <w:p w14:paraId="24DC06BA" w14:textId="77777777" w:rsidR="00AD277C" w:rsidRPr="00791431" w:rsidRDefault="00AD277C" w:rsidP="00812086">
      <w:pPr>
        <w:spacing w:line="360" w:lineRule="auto"/>
        <w:jc w:val="both"/>
        <w:rPr>
          <w:rFonts w:ascii="Arial" w:hAnsi="Arial" w:cs="Arial"/>
          <w:sz w:val="22"/>
          <w:szCs w:val="22"/>
        </w:rPr>
      </w:pPr>
    </w:p>
    <w:p w14:paraId="5B6208CB" w14:textId="4058B49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Depression is characterized by sadness, loss of interest or pleasure, feelings of guilt or low self-worth, disturbed sleep or appetite, tiredness, and poor concentration. People with depression may also have multiple physical complaints with no apparent physical cause. Depression can be long-lasting or recurrent, substantially impairing people’s ability to function at work or school and cope with daily life. At its most severe, depression can lead to suicide.</w:t>
      </w:r>
    </w:p>
    <w:p w14:paraId="5AF84DE1" w14:textId="77777777" w:rsidR="00AD277C" w:rsidRPr="00791431" w:rsidRDefault="00AD277C" w:rsidP="00812086">
      <w:pPr>
        <w:spacing w:line="360" w:lineRule="auto"/>
        <w:jc w:val="both"/>
        <w:rPr>
          <w:rFonts w:ascii="Arial" w:hAnsi="Arial" w:cs="Arial"/>
          <w:sz w:val="22"/>
          <w:szCs w:val="22"/>
        </w:rPr>
      </w:pPr>
    </w:p>
    <w:p w14:paraId="08CD0E8E" w14:textId="7DE88F18" w:rsidR="00F61012" w:rsidRPr="00791431" w:rsidRDefault="00253AD9" w:rsidP="00812086">
      <w:pPr>
        <w:spacing w:line="360" w:lineRule="auto"/>
        <w:jc w:val="both"/>
        <w:rPr>
          <w:rFonts w:ascii="Arial" w:hAnsi="Arial" w:cs="Arial"/>
          <w:sz w:val="22"/>
          <w:szCs w:val="22"/>
        </w:rPr>
      </w:pPr>
      <w:r w:rsidRPr="00791431">
        <w:rPr>
          <w:rFonts w:ascii="Arial" w:hAnsi="Arial" w:cs="Arial"/>
          <w:sz w:val="22"/>
          <w:szCs w:val="22"/>
        </w:rPr>
        <w:t>Controlling</w:t>
      </w:r>
      <w:r w:rsidR="00AD277C" w:rsidRPr="00791431">
        <w:rPr>
          <w:rFonts w:ascii="Arial" w:hAnsi="Arial" w:cs="Arial"/>
          <w:sz w:val="22"/>
          <w:szCs w:val="22"/>
        </w:rPr>
        <w:t xml:space="preserve"> of depression should include psychosocial aspects, including identifying stress factors, such as financial problems, difficulties at work or physical or mental abuse, and sources of support, such as family members and friends. The maintenance or reactivation of social networks and social activities is important.</w:t>
      </w:r>
    </w:p>
    <w:p w14:paraId="28C056ED" w14:textId="77777777" w:rsidR="00AD277C" w:rsidRPr="00791431" w:rsidRDefault="00AD277C" w:rsidP="00812086">
      <w:pPr>
        <w:pStyle w:val="Heading1"/>
        <w:spacing w:line="360" w:lineRule="auto"/>
        <w:jc w:val="both"/>
        <w:rPr>
          <w:rFonts w:ascii="Arial" w:hAnsi="Arial" w:cs="Arial"/>
          <w:sz w:val="22"/>
          <w:szCs w:val="22"/>
        </w:rPr>
      </w:pPr>
      <w:bookmarkStart w:id="3" w:name="_Toc92748987"/>
      <w:r w:rsidRPr="00791431">
        <w:rPr>
          <w:rFonts w:ascii="Arial" w:hAnsi="Arial" w:cs="Arial"/>
          <w:sz w:val="22"/>
          <w:szCs w:val="22"/>
        </w:rPr>
        <w:t>Bipolar disorder</w:t>
      </w:r>
      <w:bookmarkEnd w:id="3"/>
    </w:p>
    <w:p w14:paraId="75D38F32" w14:textId="77777777" w:rsidR="00AD277C" w:rsidRPr="00791431" w:rsidRDefault="00AD277C" w:rsidP="00812086">
      <w:pPr>
        <w:spacing w:line="360" w:lineRule="auto"/>
        <w:jc w:val="both"/>
        <w:rPr>
          <w:rFonts w:ascii="Arial" w:hAnsi="Arial" w:cs="Arial"/>
          <w:sz w:val="22"/>
          <w:szCs w:val="22"/>
        </w:rPr>
      </w:pPr>
    </w:p>
    <w:p w14:paraId="50296DD8"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This disorder affects about 45 million people worldwide1. It typically consists of both manic and depressive episodes separated by periods of normal mood. Manic episodes involve elevated or irritable mood, over-activity, rapid speech, inflated self-esteem and decreased sleep. People with manic attacks, but do not experience depressive episodes, are also classified as having bipolar disorder.</w:t>
      </w:r>
    </w:p>
    <w:p w14:paraId="6067DAE6" w14:textId="77777777" w:rsidR="00AD277C" w:rsidRPr="00791431" w:rsidRDefault="00AD277C" w:rsidP="00812086">
      <w:pPr>
        <w:spacing w:line="360" w:lineRule="auto"/>
        <w:jc w:val="both"/>
        <w:rPr>
          <w:rFonts w:ascii="Arial" w:hAnsi="Arial" w:cs="Arial"/>
          <w:sz w:val="22"/>
          <w:szCs w:val="22"/>
        </w:rPr>
      </w:pPr>
    </w:p>
    <w:p w14:paraId="050528E9" w14:textId="17C189D1"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Effective treatments are available for the treatment of the acute phase of bipolar disorder and the prevention of relapse. These are medicines that stabilize mood. Psychosocial support is an important component of treatment.</w:t>
      </w:r>
    </w:p>
    <w:p w14:paraId="31FF2419" w14:textId="77777777" w:rsidR="00AD277C" w:rsidRPr="00791431" w:rsidRDefault="00AD277C" w:rsidP="00812086">
      <w:pPr>
        <w:pStyle w:val="Heading1"/>
        <w:spacing w:line="360" w:lineRule="auto"/>
        <w:jc w:val="both"/>
        <w:rPr>
          <w:rFonts w:ascii="Arial" w:hAnsi="Arial" w:cs="Arial"/>
          <w:sz w:val="22"/>
          <w:szCs w:val="22"/>
        </w:rPr>
      </w:pPr>
      <w:bookmarkStart w:id="4" w:name="_Toc92748988"/>
      <w:r w:rsidRPr="00791431">
        <w:rPr>
          <w:rFonts w:ascii="Arial" w:hAnsi="Arial" w:cs="Arial"/>
          <w:sz w:val="22"/>
          <w:szCs w:val="22"/>
        </w:rPr>
        <w:t>Schizophrenia and other psychoses</w:t>
      </w:r>
      <w:bookmarkEnd w:id="4"/>
    </w:p>
    <w:p w14:paraId="2418A86D" w14:textId="77777777" w:rsidR="00AD277C" w:rsidRPr="00791431" w:rsidRDefault="00AD277C" w:rsidP="00812086">
      <w:pPr>
        <w:spacing w:line="360" w:lineRule="auto"/>
        <w:jc w:val="both"/>
        <w:rPr>
          <w:rFonts w:ascii="Arial" w:hAnsi="Arial" w:cs="Arial"/>
          <w:sz w:val="22"/>
          <w:szCs w:val="22"/>
        </w:rPr>
      </w:pPr>
    </w:p>
    <w:p w14:paraId="6102332A"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Schizophrenia is a severe mental disorder, affecting 20 million people worldwide1. Psychoses, including schizophrenia, are characterized by distortions in thinking, perception, emotions, </w:t>
      </w:r>
      <w:r w:rsidRPr="00791431">
        <w:rPr>
          <w:rFonts w:ascii="Arial" w:hAnsi="Arial" w:cs="Arial"/>
          <w:sz w:val="22"/>
          <w:szCs w:val="22"/>
        </w:rPr>
        <w:lastRenderedPageBreak/>
        <w:t>language, sense of self and behaviour. Common psychotic experiences include hallucinations (hearing, seeing or feeling things that are not there) and delusions (fixed false beliefs or suspicions that are firmly held even when there is evidence to the contrary). The disorder can make it difficult for people affected to work or study normally.</w:t>
      </w:r>
    </w:p>
    <w:p w14:paraId="2C71BCBC" w14:textId="77777777" w:rsidR="00AD277C" w:rsidRPr="00791431" w:rsidRDefault="00AD277C" w:rsidP="00812086">
      <w:pPr>
        <w:spacing w:line="360" w:lineRule="auto"/>
        <w:jc w:val="both"/>
        <w:rPr>
          <w:rFonts w:ascii="Arial" w:hAnsi="Arial" w:cs="Arial"/>
          <w:sz w:val="22"/>
          <w:szCs w:val="22"/>
        </w:rPr>
      </w:pPr>
    </w:p>
    <w:p w14:paraId="2262300C"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Stigma and discrimination can lead to a lack of access to health and social services. Furthermore, people with psychosis are at high risk of exposure to human rights violations, such as long-term confinement in institutions.</w:t>
      </w:r>
    </w:p>
    <w:p w14:paraId="2BD9F53B" w14:textId="77777777" w:rsidR="00AD277C" w:rsidRPr="00791431" w:rsidRDefault="00AD277C" w:rsidP="00812086">
      <w:pPr>
        <w:spacing w:line="360" w:lineRule="auto"/>
        <w:jc w:val="both"/>
        <w:rPr>
          <w:rFonts w:ascii="Arial" w:hAnsi="Arial" w:cs="Arial"/>
          <w:sz w:val="22"/>
          <w:szCs w:val="22"/>
        </w:rPr>
      </w:pPr>
    </w:p>
    <w:p w14:paraId="63A1AD1A"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Schizophrenia typically begins in late adolescence or early adulthood. Treatment with medicines and psychosocial support is effective. With appropriate treatment and social support, affected people can lead a productive life and be integrated in society. Facilitation of assisted living, supported housing and supported employment can serve as a base from which people with severe mental disorders, including schizophrenia, can achieve numerous recovery goals, as they often face difficulty in obtaining or retaining a place to live and normal employment.</w:t>
      </w:r>
    </w:p>
    <w:p w14:paraId="12DB4CCA" w14:textId="784D99E2" w:rsidR="00840A01" w:rsidRPr="00791431" w:rsidRDefault="00AD277C" w:rsidP="00812086">
      <w:pPr>
        <w:pStyle w:val="Heading1"/>
        <w:spacing w:line="360" w:lineRule="auto"/>
        <w:jc w:val="both"/>
        <w:rPr>
          <w:rFonts w:ascii="Arial" w:hAnsi="Arial" w:cs="Arial"/>
          <w:sz w:val="22"/>
          <w:szCs w:val="22"/>
        </w:rPr>
      </w:pPr>
      <w:bookmarkStart w:id="5" w:name="_Toc92748989"/>
      <w:r w:rsidRPr="00791431">
        <w:rPr>
          <w:rFonts w:ascii="Arial" w:hAnsi="Arial" w:cs="Arial"/>
          <w:sz w:val="22"/>
          <w:szCs w:val="22"/>
        </w:rPr>
        <w:t>Dementia</w:t>
      </w:r>
      <w:bookmarkEnd w:id="5"/>
    </w:p>
    <w:p w14:paraId="6FBCC8F9" w14:textId="77777777" w:rsidR="00AD277C" w:rsidRPr="00791431" w:rsidRDefault="00AD277C" w:rsidP="00812086">
      <w:pPr>
        <w:spacing w:line="360" w:lineRule="auto"/>
        <w:jc w:val="both"/>
        <w:rPr>
          <w:rFonts w:ascii="Arial" w:hAnsi="Arial" w:cs="Arial"/>
          <w:sz w:val="22"/>
          <w:szCs w:val="22"/>
        </w:rPr>
      </w:pPr>
    </w:p>
    <w:p w14:paraId="3876F763"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Worldwide, approximately 50 million people have dementia. Dementia is usually chronic or progressive, in which there is deterioration in cognitive function (i.e., the ability to process thought) beyond what might be expected from normal ageing. It affects memory, thinking, orientation, comprehension, calculation, learning capacity, language, and judgement. Deterioration commonly accompanies, and occasionally, by preceded. cognitive impairment in emotional control, social behaviour, or motivation. (“Mental disorders - World Health Organization”)</w:t>
      </w:r>
    </w:p>
    <w:p w14:paraId="46FD5F6A" w14:textId="77777777" w:rsidR="00AD277C" w:rsidRPr="00791431" w:rsidRDefault="00AD277C" w:rsidP="00812086">
      <w:pPr>
        <w:spacing w:line="360" w:lineRule="auto"/>
        <w:jc w:val="both"/>
        <w:rPr>
          <w:rFonts w:ascii="Arial" w:hAnsi="Arial" w:cs="Arial"/>
          <w:sz w:val="22"/>
          <w:szCs w:val="22"/>
        </w:rPr>
      </w:pPr>
    </w:p>
    <w:p w14:paraId="0142462B"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Dementia is caused by various diseases and injuries that affect the brain, such as Alzheimer's disease or stroke.</w:t>
      </w:r>
    </w:p>
    <w:p w14:paraId="668A9F3C" w14:textId="77777777" w:rsidR="00AD277C" w:rsidRPr="00791431" w:rsidRDefault="00AD277C" w:rsidP="00812086">
      <w:pPr>
        <w:spacing w:line="360" w:lineRule="auto"/>
        <w:jc w:val="both"/>
        <w:rPr>
          <w:rFonts w:ascii="Arial" w:hAnsi="Arial" w:cs="Arial"/>
          <w:sz w:val="22"/>
          <w:szCs w:val="22"/>
        </w:rPr>
      </w:pPr>
    </w:p>
    <w:p w14:paraId="6F0BA2CD"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Although there is no treatment currently available to cure dementia or alter its progressive course, many treatments are in various stages of clinical trials. Much can be done to support and improve the lives of people with dementia, their careers and families.</w:t>
      </w:r>
    </w:p>
    <w:p w14:paraId="1B6B3027" w14:textId="77777777" w:rsidR="00AD277C" w:rsidRPr="00791431" w:rsidRDefault="00AD277C" w:rsidP="00812086">
      <w:pPr>
        <w:pStyle w:val="Heading1"/>
        <w:spacing w:line="360" w:lineRule="auto"/>
        <w:jc w:val="both"/>
        <w:rPr>
          <w:rFonts w:ascii="Arial" w:hAnsi="Arial" w:cs="Arial"/>
          <w:sz w:val="22"/>
          <w:szCs w:val="22"/>
        </w:rPr>
      </w:pPr>
      <w:bookmarkStart w:id="6" w:name="_Toc92748990"/>
      <w:r w:rsidRPr="00791431">
        <w:rPr>
          <w:rFonts w:ascii="Arial" w:hAnsi="Arial" w:cs="Arial"/>
          <w:sz w:val="22"/>
          <w:szCs w:val="22"/>
        </w:rPr>
        <w:t>Who is at risk of mental disorder?</w:t>
      </w:r>
      <w:bookmarkEnd w:id="6"/>
    </w:p>
    <w:p w14:paraId="7A230827" w14:textId="77777777" w:rsidR="00AD277C" w:rsidRPr="00791431" w:rsidRDefault="00AD277C" w:rsidP="00812086">
      <w:pPr>
        <w:spacing w:line="360" w:lineRule="auto"/>
        <w:jc w:val="both"/>
        <w:rPr>
          <w:rFonts w:ascii="Arial" w:hAnsi="Arial" w:cs="Arial"/>
          <w:sz w:val="22"/>
          <w:szCs w:val="22"/>
        </w:rPr>
      </w:pPr>
    </w:p>
    <w:p w14:paraId="2CFCC504"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lastRenderedPageBreak/>
        <w:t>Mental health and mental disorders include not only individual attributes, such as the ability to manage thoughts, emotions, behaviours and interactions with others, but also social, cultural, economic, political and environmental factors, such as national policies, social protection, standards of living, working conditions, and community support.</w:t>
      </w:r>
    </w:p>
    <w:p w14:paraId="781F063D" w14:textId="77777777" w:rsidR="00AD277C" w:rsidRPr="00791431" w:rsidRDefault="00AD277C" w:rsidP="00812086">
      <w:pPr>
        <w:spacing w:line="360" w:lineRule="auto"/>
        <w:jc w:val="both"/>
        <w:rPr>
          <w:rFonts w:ascii="Arial" w:hAnsi="Arial" w:cs="Arial"/>
          <w:sz w:val="22"/>
          <w:szCs w:val="22"/>
        </w:rPr>
      </w:pPr>
    </w:p>
    <w:p w14:paraId="593F3F8E"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Stress, genetics, nutrition, perinatal infections, and exposure to environmental hazards are also contributing factors to mental disorders.</w:t>
      </w:r>
    </w:p>
    <w:p w14:paraId="4DB40E56" w14:textId="77777777" w:rsidR="00AD277C" w:rsidRPr="00791431" w:rsidRDefault="00AD277C" w:rsidP="00812086">
      <w:pPr>
        <w:pStyle w:val="Heading1"/>
        <w:spacing w:line="360" w:lineRule="auto"/>
        <w:jc w:val="both"/>
        <w:rPr>
          <w:rFonts w:ascii="Arial" w:hAnsi="Arial" w:cs="Arial"/>
          <w:sz w:val="22"/>
          <w:szCs w:val="22"/>
        </w:rPr>
      </w:pPr>
      <w:bookmarkStart w:id="7" w:name="_Toc92748991"/>
      <w:r w:rsidRPr="00791431">
        <w:rPr>
          <w:rFonts w:ascii="Arial" w:hAnsi="Arial" w:cs="Arial"/>
          <w:sz w:val="22"/>
          <w:szCs w:val="22"/>
        </w:rPr>
        <w:t>Health and support</w:t>
      </w:r>
      <w:bookmarkEnd w:id="7"/>
    </w:p>
    <w:p w14:paraId="0F96DC87" w14:textId="77777777" w:rsidR="00AD277C" w:rsidRPr="00791431" w:rsidRDefault="00AD277C" w:rsidP="00812086">
      <w:pPr>
        <w:spacing w:line="360" w:lineRule="auto"/>
        <w:jc w:val="both"/>
        <w:rPr>
          <w:rFonts w:ascii="Arial" w:hAnsi="Arial" w:cs="Arial"/>
          <w:sz w:val="22"/>
          <w:szCs w:val="22"/>
        </w:rPr>
      </w:pPr>
    </w:p>
    <w:p w14:paraId="2996CE02"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Health systems have not yet adequately responded to the burden of mental disorders. Therefore, the gap between the need for treatment and its provision is wide all over the world. In low- and middle-income countries, between 76% and 85% of people with mental disorders receive no treatment for their disorder.2</w:t>
      </w:r>
    </w:p>
    <w:p w14:paraId="1969E797" w14:textId="77777777" w:rsidR="00AD277C" w:rsidRPr="00791431" w:rsidRDefault="00AD277C" w:rsidP="00812086">
      <w:pPr>
        <w:spacing w:line="360" w:lineRule="auto"/>
        <w:jc w:val="both"/>
        <w:rPr>
          <w:rFonts w:ascii="Arial" w:hAnsi="Arial" w:cs="Arial"/>
          <w:sz w:val="22"/>
          <w:szCs w:val="22"/>
        </w:rPr>
      </w:pPr>
    </w:p>
    <w:p w14:paraId="0EE63C90"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A further compounding problem is the poor quality of care for many who receive treatment.</w:t>
      </w:r>
    </w:p>
    <w:p w14:paraId="31AE1656" w14:textId="77777777" w:rsidR="00AD277C" w:rsidRPr="00791431" w:rsidRDefault="00AD277C" w:rsidP="00812086">
      <w:pPr>
        <w:spacing w:line="360" w:lineRule="auto"/>
        <w:jc w:val="both"/>
        <w:rPr>
          <w:rFonts w:ascii="Arial" w:hAnsi="Arial" w:cs="Arial"/>
          <w:sz w:val="22"/>
          <w:szCs w:val="22"/>
        </w:rPr>
      </w:pPr>
    </w:p>
    <w:p w14:paraId="7E9BB9A7" w14:textId="502E6E9D"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In addition to support from health-care services, people with mental illness require social support and care. They often need help accessing educational programmes that fit their </w:t>
      </w:r>
      <w:r w:rsidR="00CD1EC6" w:rsidRPr="00791431">
        <w:rPr>
          <w:rFonts w:ascii="Arial" w:hAnsi="Arial" w:cs="Arial"/>
          <w:sz w:val="22"/>
          <w:szCs w:val="22"/>
        </w:rPr>
        <w:t>needs and</w:t>
      </w:r>
      <w:r w:rsidRPr="00791431">
        <w:rPr>
          <w:rFonts w:ascii="Arial" w:hAnsi="Arial" w:cs="Arial"/>
          <w:sz w:val="22"/>
          <w:szCs w:val="22"/>
        </w:rPr>
        <w:t xml:space="preserve"> finding employment and housing that enable them to live and be active in their local communities.</w:t>
      </w:r>
    </w:p>
    <w:p w14:paraId="05AA1585" w14:textId="219B2985" w:rsidR="00AD277C" w:rsidRPr="00791431" w:rsidRDefault="00F37934" w:rsidP="00812086">
      <w:pPr>
        <w:tabs>
          <w:tab w:val="left" w:pos="5438"/>
        </w:tabs>
        <w:spacing w:line="360" w:lineRule="auto"/>
        <w:jc w:val="both"/>
        <w:rPr>
          <w:rFonts w:ascii="Arial" w:hAnsi="Arial" w:cs="Arial"/>
          <w:sz w:val="22"/>
          <w:szCs w:val="22"/>
        </w:rPr>
      </w:pPr>
      <w:r w:rsidRPr="00791431">
        <w:rPr>
          <w:rFonts w:ascii="Arial" w:hAnsi="Arial" w:cs="Arial"/>
          <w:sz w:val="22"/>
          <w:szCs w:val="22"/>
        </w:rPr>
        <w:tab/>
      </w:r>
    </w:p>
    <w:p w14:paraId="69083707"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Mental health conditions are increasing worldwide. Due to demographic changes, there has been a 13% rise in mental health conditions and substance use disorders in the last decade (to 2017). Mental health conditions now cause 1 in 5 years of life with disability. Around 20% of the world’s children and adolescents have a mental health condition, with suicide the second leading cause of death among 15-29-year-olds. Approximately one in five people in post-conflict settings have a mental health condition.</w:t>
      </w:r>
    </w:p>
    <w:p w14:paraId="7B33EBB8" w14:textId="77777777" w:rsidR="00AD277C" w:rsidRPr="00791431" w:rsidRDefault="00AD277C" w:rsidP="00812086">
      <w:pPr>
        <w:spacing w:line="360" w:lineRule="auto"/>
        <w:jc w:val="both"/>
        <w:rPr>
          <w:rFonts w:ascii="Arial" w:hAnsi="Arial" w:cs="Arial"/>
          <w:sz w:val="22"/>
          <w:szCs w:val="22"/>
        </w:rPr>
      </w:pPr>
    </w:p>
    <w:p w14:paraId="11E6EC6E"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Mental health conditions can have a substantial impact on all areas of life, such as school or work performance, relationships with family and friends, and ability to participate in the community. Two of the most common mental health conditions, depression and anxiety, cost the global economy US$ 1 trillion each year.</w:t>
      </w:r>
    </w:p>
    <w:p w14:paraId="6308F1BB" w14:textId="77777777" w:rsidR="00AD277C" w:rsidRPr="00791431" w:rsidRDefault="00AD277C" w:rsidP="00812086">
      <w:pPr>
        <w:spacing w:line="360" w:lineRule="auto"/>
        <w:jc w:val="both"/>
        <w:rPr>
          <w:rFonts w:ascii="Arial" w:hAnsi="Arial" w:cs="Arial"/>
          <w:sz w:val="22"/>
          <w:szCs w:val="22"/>
        </w:rPr>
      </w:pPr>
    </w:p>
    <w:p w14:paraId="692E6E7E"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Despite these figures, the global medium of government health expenditure that goes to mental health is less than 2%.</w:t>
      </w:r>
    </w:p>
    <w:p w14:paraId="3551D6A1" w14:textId="77777777" w:rsidR="00AD277C" w:rsidRPr="00791431" w:rsidRDefault="00AD277C" w:rsidP="00812086">
      <w:pPr>
        <w:spacing w:line="360" w:lineRule="auto"/>
        <w:jc w:val="both"/>
        <w:rPr>
          <w:rFonts w:ascii="Arial" w:hAnsi="Arial" w:cs="Arial"/>
          <w:sz w:val="22"/>
          <w:szCs w:val="22"/>
        </w:rPr>
      </w:pPr>
    </w:p>
    <w:p w14:paraId="1FA3A5D3" w14:textId="77777777" w:rsidR="00AD277C" w:rsidRPr="00791431" w:rsidRDefault="00AD277C" w:rsidP="00812086">
      <w:pPr>
        <w:spacing w:line="360" w:lineRule="auto"/>
        <w:jc w:val="both"/>
        <w:rPr>
          <w:rFonts w:ascii="Arial" w:hAnsi="Arial" w:cs="Arial"/>
          <w:sz w:val="22"/>
          <w:szCs w:val="22"/>
        </w:rPr>
      </w:pPr>
    </w:p>
    <w:p w14:paraId="641D4021"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 xml:space="preserve">In recent years, there has been increasing recognition of the important role mental health plays in achieving global development goals, as illustrated by the inclusion of mental health in the Sustainable Development Goals. Depression is one of the leading causes of disability. Suicide is the second leading cause of death among 15-29-year-olds. People with severe mental health conditions die prematurely – as much as two decades early – due to preventable physical conditions. </w:t>
      </w:r>
    </w:p>
    <w:p w14:paraId="51321FD5" w14:textId="77777777" w:rsidR="00AD277C"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Despite progress in some countries, people with mental health conditions often experience severe human rights violations, discrimination, and stigma.</w:t>
      </w:r>
    </w:p>
    <w:p w14:paraId="0413C504" w14:textId="77777777" w:rsidR="00E327D7" w:rsidRPr="00791431" w:rsidRDefault="00AD277C" w:rsidP="00812086">
      <w:pPr>
        <w:spacing w:line="360" w:lineRule="auto"/>
        <w:jc w:val="both"/>
        <w:rPr>
          <w:rFonts w:ascii="Arial" w:hAnsi="Arial" w:cs="Arial"/>
          <w:sz w:val="22"/>
          <w:szCs w:val="22"/>
        </w:rPr>
      </w:pPr>
      <w:r w:rsidRPr="00791431">
        <w:rPr>
          <w:rFonts w:ascii="Arial" w:hAnsi="Arial" w:cs="Arial"/>
          <w:sz w:val="22"/>
          <w:szCs w:val="22"/>
        </w:rPr>
        <w:t>Many mental health conditions can be effectively treated at relatively low cost, but the gap between people needing care and those with access to care remains substantial</w:t>
      </w:r>
      <w:r w:rsidR="00E327D7" w:rsidRPr="00791431">
        <w:rPr>
          <w:rFonts w:ascii="Arial" w:hAnsi="Arial" w:cs="Arial"/>
          <w:sz w:val="22"/>
          <w:szCs w:val="22"/>
        </w:rPr>
        <w:t>.</w:t>
      </w:r>
    </w:p>
    <w:p w14:paraId="318B4AE1" w14:textId="77777777" w:rsidR="00E327D7" w:rsidRPr="00791431" w:rsidRDefault="00E327D7" w:rsidP="00812086">
      <w:pPr>
        <w:spacing w:line="360" w:lineRule="auto"/>
        <w:jc w:val="both"/>
        <w:rPr>
          <w:rFonts w:ascii="Arial" w:hAnsi="Arial" w:cs="Arial"/>
          <w:sz w:val="22"/>
          <w:szCs w:val="22"/>
        </w:rPr>
      </w:pPr>
    </w:p>
    <w:p w14:paraId="3C7A3792" w14:textId="0579ED25" w:rsidR="00FA1E9A" w:rsidRPr="00791431" w:rsidRDefault="006722C2" w:rsidP="00812086">
      <w:pPr>
        <w:pStyle w:val="Heading1"/>
        <w:spacing w:line="360" w:lineRule="auto"/>
        <w:jc w:val="both"/>
        <w:rPr>
          <w:rFonts w:ascii="Arial" w:hAnsi="Arial" w:cs="Arial"/>
          <w:sz w:val="22"/>
          <w:szCs w:val="22"/>
        </w:rPr>
      </w:pPr>
      <w:bookmarkStart w:id="8" w:name="_Toc92748992"/>
      <w:r w:rsidRPr="00791431">
        <w:rPr>
          <w:rFonts w:ascii="Arial" w:hAnsi="Arial" w:cs="Arial"/>
          <w:sz w:val="22"/>
          <w:szCs w:val="22"/>
        </w:rPr>
        <w:t>Conclusion</w:t>
      </w:r>
      <w:bookmarkEnd w:id="8"/>
    </w:p>
    <w:p w14:paraId="09CAC2F6" w14:textId="77777777" w:rsidR="002E7B21" w:rsidRPr="00791431" w:rsidRDefault="002E7B21" w:rsidP="00812086">
      <w:pPr>
        <w:spacing w:line="360" w:lineRule="auto"/>
        <w:jc w:val="both"/>
        <w:rPr>
          <w:rFonts w:ascii="Arial" w:hAnsi="Arial" w:cs="Arial"/>
          <w:sz w:val="22"/>
          <w:szCs w:val="22"/>
        </w:rPr>
      </w:pPr>
    </w:p>
    <w:p w14:paraId="18AA6BBA" w14:textId="41EC6E9D" w:rsidR="006722C2" w:rsidRPr="00791431" w:rsidRDefault="004315F1" w:rsidP="00812086">
      <w:pPr>
        <w:spacing w:line="360" w:lineRule="auto"/>
        <w:jc w:val="both"/>
        <w:rPr>
          <w:rFonts w:ascii="Arial" w:hAnsi="Arial" w:cs="Arial"/>
          <w:sz w:val="22"/>
          <w:szCs w:val="22"/>
        </w:rPr>
      </w:pPr>
      <w:r w:rsidRPr="00791431">
        <w:rPr>
          <w:rFonts w:ascii="Arial" w:hAnsi="Arial" w:cs="Arial"/>
          <w:sz w:val="22"/>
          <w:szCs w:val="22"/>
        </w:rPr>
        <w:t>O</w:t>
      </w:r>
      <w:r w:rsidR="00D802D4" w:rsidRPr="00791431">
        <w:rPr>
          <w:rFonts w:ascii="Arial" w:hAnsi="Arial" w:cs="Arial"/>
          <w:sz w:val="22"/>
          <w:szCs w:val="22"/>
        </w:rPr>
        <w:t>ver</w:t>
      </w:r>
      <w:r w:rsidRPr="00791431">
        <w:rPr>
          <w:rFonts w:ascii="Arial" w:hAnsi="Arial" w:cs="Arial"/>
          <w:sz w:val="22"/>
          <w:szCs w:val="22"/>
        </w:rPr>
        <w:t>all</w:t>
      </w:r>
      <w:r w:rsidR="00983959" w:rsidRPr="00791431">
        <w:rPr>
          <w:rFonts w:ascii="Arial" w:hAnsi="Arial" w:cs="Arial"/>
          <w:sz w:val="22"/>
          <w:szCs w:val="22"/>
        </w:rPr>
        <w:t>,</w:t>
      </w:r>
      <w:r w:rsidR="002E7B21" w:rsidRPr="00791431">
        <w:rPr>
          <w:rFonts w:ascii="Arial" w:hAnsi="Arial" w:cs="Arial"/>
          <w:sz w:val="22"/>
          <w:szCs w:val="22"/>
        </w:rPr>
        <w:t xml:space="preserve"> this report as</w:t>
      </w:r>
      <w:r w:rsidR="000A621F" w:rsidRPr="00791431">
        <w:rPr>
          <w:rFonts w:ascii="Arial" w:hAnsi="Arial" w:cs="Arial"/>
          <w:sz w:val="22"/>
          <w:szCs w:val="22"/>
        </w:rPr>
        <w:t xml:space="preserve"> </w:t>
      </w:r>
      <w:r w:rsidR="005815EE" w:rsidRPr="00791431">
        <w:rPr>
          <w:rFonts w:ascii="Arial" w:hAnsi="Arial" w:cs="Arial"/>
          <w:sz w:val="22"/>
          <w:szCs w:val="22"/>
        </w:rPr>
        <w:t>discusse</w:t>
      </w:r>
      <w:r w:rsidR="00EC2590" w:rsidRPr="00791431">
        <w:rPr>
          <w:rFonts w:ascii="Arial" w:hAnsi="Arial" w:cs="Arial"/>
          <w:sz w:val="22"/>
          <w:szCs w:val="22"/>
        </w:rPr>
        <w:t xml:space="preserve">s </w:t>
      </w:r>
      <w:r w:rsidR="0073593D" w:rsidRPr="00791431">
        <w:rPr>
          <w:rFonts w:ascii="Arial" w:hAnsi="Arial" w:cs="Arial"/>
          <w:sz w:val="22"/>
          <w:szCs w:val="22"/>
        </w:rPr>
        <w:t>the</w:t>
      </w:r>
      <w:r w:rsidR="004121FA" w:rsidRPr="00791431">
        <w:rPr>
          <w:rFonts w:ascii="Arial" w:hAnsi="Arial" w:cs="Arial"/>
          <w:sz w:val="22"/>
          <w:szCs w:val="22"/>
        </w:rPr>
        <w:t xml:space="preserve"> aspect of mental health</w:t>
      </w:r>
      <w:r w:rsidR="00674478" w:rsidRPr="00791431">
        <w:rPr>
          <w:rFonts w:ascii="Arial" w:hAnsi="Arial" w:cs="Arial"/>
          <w:sz w:val="22"/>
          <w:szCs w:val="22"/>
        </w:rPr>
        <w:t>,</w:t>
      </w:r>
      <w:r w:rsidR="004121FA" w:rsidRPr="00791431">
        <w:rPr>
          <w:rFonts w:ascii="Arial" w:hAnsi="Arial" w:cs="Arial"/>
          <w:sz w:val="22"/>
          <w:szCs w:val="22"/>
        </w:rPr>
        <w:t xml:space="preserve"> </w:t>
      </w:r>
      <w:r w:rsidR="0004638D" w:rsidRPr="00791431">
        <w:rPr>
          <w:rFonts w:ascii="Arial" w:hAnsi="Arial" w:cs="Arial"/>
          <w:sz w:val="22"/>
          <w:szCs w:val="22"/>
        </w:rPr>
        <w:t>Mental healt</w:t>
      </w:r>
      <w:r w:rsidR="00D23B91" w:rsidRPr="00791431">
        <w:rPr>
          <w:rFonts w:ascii="Arial" w:hAnsi="Arial" w:cs="Arial"/>
          <w:sz w:val="22"/>
          <w:szCs w:val="22"/>
        </w:rPr>
        <w:t>h</w:t>
      </w:r>
      <w:r w:rsidR="00550658" w:rsidRPr="00791431">
        <w:rPr>
          <w:rFonts w:ascii="Arial" w:hAnsi="Arial" w:cs="Arial"/>
          <w:sz w:val="22"/>
          <w:szCs w:val="22"/>
        </w:rPr>
        <w:t>.</w:t>
      </w:r>
      <w:r w:rsidR="0004638D" w:rsidRPr="00791431">
        <w:rPr>
          <w:rFonts w:ascii="Arial" w:hAnsi="Arial" w:cs="Arial"/>
          <w:sz w:val="22"/>
          <w:szCs w:val="22"/>
        </w:rPr>
        <w:t xml:space="preserve"> has been</w:t>
      </w:r>
      <w:r w:rsidR="00903D5A" w:rsidRPr="00791431">
        <w:rPr>
          <w:rFonts w:ascii="Arial" w:hAnsi="Arial" w:cs="Arial"/>
          <w:sz w:val="22"/>
          <w:szCs w:val="22"/>
        </w:rPr>
        <w:t xml:space="preserve"> hidden</w:t>
      </w:r>
      <w:r w:rsidR="0004638D" w:rsidRPr="00791431">
        <w:rPr>
          <w:rFonts w:ascii="Arial" w:hAnsi="Arial" w:cs="Arial"/>
          <w:sz w:val="22"/>
          <w:szCs w:val="22"/>
        </w:rPr>
        <w:t xml:space="preserve"> behind a curtain of stigma and discrimination for too long</w:t>
      </w:r>
      <w:r w:rsidR="00AE636B" w:rsidRPr="00791431">
        <w:rPr>
          <w:rFonts w:ascii="Arial" w:hAnsi="Arial" w:cs="Arial"/>
          <w:sz w:val="22"/>
          <w:szCs w:val="22"/>
        </w:rPr>
        <w:t xml:space="preserve"> therefore </w:t>
      </w:r>
      <w:r w:rsidR="00760B60" w:rsidRPr="00791431">
        <w:rPr>
          <w:rFonts w:ascii="Arial" w:hAnsi="Arial" w:cs="Arial"/>
          <w:sz w:val="22"/>
          <w:szCs w:val="22"/>
        </w:rPr>
        <w:t>in</w:t>
      </w:r>
      <w:r w:rsidR="00004878" w:rsidRPr="00791431">
        <w:rPr>
          <w:rFonts w:ascii="Arial" w:hAnsi="Arial" w:cs="Arial"/>
          <w:sz w:val="22"/>
          <w:szCs w:val="22"/>
        </w:rPr>
        <w:t xml:space="preserve"> </w:t>
      </w:r>
      <w:r w:rsidR="00C85447" w:rsidRPr="00791431">
        <w:rPr>
          <w:rFonts w:ascii="Arial" w:hAnsi="Arial" w:cs="Arial"/>
          <w:sz w:val="22"/>
          <w:szCs w:val="22"/>
        </w:rPr>
        <w:t>recent years has been increasing recognition of the important role mental health</w:t>
      </w:r>
      <w:r w:rsidR="005815EE" w:rsidRPr="00791431">
        <w:rPr>
          <w:rFonts w:ascii="Arial" w:hAnsi="Arial" w:cs="Arial"/>
          <w:sz w:val="22"/>
          <w:szCs w:val="22"/>
        </w:rPr>
        <w:t xml:space="preserve">, </w:t>
      </w:r>
      <w:r w:rsidR="00EC248E" w:rsidRPr="00791431">
        <w:rPr>
          <w:rFonts w:ascii="Arial" w:hAnsi="Arial" w:cs="Arial"/>
          <w:sz w:val="22"/>
          <w:szCs w:val="22"/>
        </w:rPr>
        <w:t>there</w:t>
      </w:r>
      <w:r w:rsidR="005815EE" w:rsidRPr="00791431">
        <w:rPr>
          <w:rFonts w:ascii="Arial" w:hAnsi="Arial" w:cs="Arial"/>
          <w:sz w:val="22"/>
          <w:szCs w:val="22"/>
        </w:rPr>
        <w:t xml:space="preserve"> are many mental disorders, with different </w:t>
      </w:r>
      <w:r w:rsidR="006206BF" w:rsidRPr="00791431">
        <w:rPr>
          <w:rFonts w:ascii="Arial" w:hAnsi="Arial" w:cs="Arial"/>
          <w:sz w:val="22"/>
          <w:szCs w:val="22"/>
        </w:rPr>
        <w:t>performances</w:t>
      </w:r>
      <w:r w:rsidR="005815EE" w:rsidRPr="00791431">
        <w:rPr>
          <w:rFonts w:ascii="Arial" w:hAnsi="Arial" w:cs="Arial"/>
          <w:sz w:val="22"/>
          <w:szCs w:val="22"/>
        </w:rPr>
        <w:t xml:space="preserve">. Abnormal thoughts </w:t>
      </w:r>
      <w:r w:rsidR="00D41DA4" w:rsidRPr="00791431">
        <w:rPr>
          <w:rFonts w:ascii="Arial" w:hAnsi="Arial" w:cs="Arial"/>
          <w:sz w:val="22"/>
          <w:szCs w:val="22"/>
        </w:rPr>
        <w:t>mostly</w:t>
      </w:r>
      <w:r w:rsidR="005815EE" w:rsidRPr="00791431">
        <w:rPr>
          <w:rFonts w:ascii="Arial" w:hAnsi="Arial" w:cs="Arial"/>
          <w:sz w:val="22"/>
          <w:szCs w:val="22"/>
        </w:rPr>
        <w:t xml:space="preserve"> characterize them, perceptions, emotions, behaviour and relationships with others</w:t>
      </w:r>
      <w:r w:rsidR="001F78AE" w:rsidRPr="00791431">
        <w:rPr>
          <w:rFonts w:ascii="Arial" w:hAnsi="Arial" w:cs="Arial"/>
          <w:sz w:val="22"/>
          <w:szCs w:val="22"/>
        </w:rPr>
        <w:t>.</w:t>
      </w:r>
    </w:p>
    <w:p w14:paraId="6B4D38F0" w14:textId="34A6A55D" w:rsidR="00657976" w:rsidRPr="00791431" w:rsidRDefault="00187777" w:rsidP="00812086">
      <w:pPr>
        <w:spacing w:line="360" w:lineRule="auto"/>
        <w:jc w:val="both"/>
        <w:rPr>
          <w:rFonts w:ascii="Arial" w:hAnsi="Arial" w:cs="Arial"/>
          <w:sz w:val="22"/>
          <w:szCs w:val="22"/>
        </w:rPr>
      </w:pPr>
      <w:r w:rsidRPr="00791431">
        <w:rPr>
          <w:rFonts w:ascii="Arial" w:hAnsi="Arial" w:cs="Arial"/>
          <w:sz w:val="22"/>
          <w:szCs w:val="22"/>
        </w:rPr>
        <w:t xml:space="preserve">Mental health problems, including depression and other mood disorders, are among the most prevalent and serious health problems </w:t>
      </w:r>
      <w:r w:rsidR="00692100" w:rsidRPr="00791431">
        <w:rPr>
          <w:rFonts w:ascii="Arial" w:hAnsi="Arial" w:cs="Arial"/>
          <w:sz w:val="22"/>
          <w:szCs w:val="22"/>
        </w:rPr>
        <w:t>between</w:t>
      </w:r>
      <w:r w:rsidR="00C94056" w:rsidRPr="00791431">
        <w:rPr>
          <w:rFonts w:ascii="Arial" w:hAnsi="Arial" w:cs="Arial"/>
          <w:sz w:val="22"/>
          <w:szCs w:val="22"/>
        </w:rPr>
        <w:t xml:space="preserve"> the</w:t>
      </w:r>
      <w:r w:rsidRPr="00791431">
        <w:rPr>
          <w:rFonts w:ascii="Arial" w:hAnsi="Arial" w:cs="Arial"/>
          <w:sz w:val="22"/>
          <w:szCs w:val="22"/>
        </w:rPr>
        <w:t xml:space="preserve"> </w:t>
      </w:r>
      <w:r w:rsidR="00543C88" w:rsidRPr="00791431">
        <w:rPr>
          <w:rFonts w:ascii="Arial" w:hAnsi="Arial" w:cs="Arial"/>
          <w:sz w:val="22"/>
          <w:szCs w:val="22"/>
        </w:rPr>
        <w:t>elderly people</w:t>
      </w:r>
      <w:r w:rsidRPr="00791431">
        <w:rPr>
          <w:rFonts w:ascii="Arial" w:hAnsi="Arial" w:cs="Arial"/>
          <w:sz w:val="22"/>
          <w:szCs w:val="22"/>
        </w:rPr>
        <w:t xml:space="preserve">, together with physical health problems, including neurodegenerative disorders, such as Alzheimer’s disease and other forms of dementia. These different mental and physical health </w:t>
      </w:r>
      <w:r w:rsidR="007040CE" w:rsidRPr="00791431">
        <w:rPr>
          <w:rFonts w:ascii="Arial" w:hAnsi="Arial" w:cs="Arial"/>
          <w:sz w:val="22"/>
          <w:szCs w:val="22"/>
        </w:rPr>
        <w:t>complications</w:t>
      </w:r>
      <w:r w:rsidRPr="00791431">
        <w:rPr>
          <w:rFonts w:ascii="Arial" w:hAnsi="Arial" w:cs="Arial"/>
          <w:sz w:val="22"/>
          <w:szCs w:val="22"/>
        </w:rPr>
        <w:t xml:space="preserve"> are often co-occurring in older individuals.</w:t>
      </w:r>
    </w:p>
    <w:p w14:paraId="4A44556C" w14:textId="6101F629" w:rsidR="00657976" w:rsidRPr="00791431" w:rsidRDefault="00AB2352" w:rsidP="00812086">
      <w:pPr>
        <w:pStyle w:val="Heading1"/>
        <w:spacing w:line="360" w:lineRule="auto"/>
        <w:jc w:val="both"/>
        <w:rPr>
          <w:rFonts w:ascii="Arial" w:hAnsi="Arial" w:cs="Arial"/>
          <w:sz w:val="22"/>
          <w:szCs w:val="22"/>
        </w:rPr>
      </w:pPr>
      <w:bookmarkStart w:id="9" w:name="_Toc92748993"/>
      <w:r w:rsidRPr="00791431">
        <w:rPr>
          <w:rFonts w:ascii="Arial" w:hAnsi="Arial" w:cs="Arial"/>
          <w:sz w:val="22"/>
          <w:szCs w:val="22"/>
        </w:rPr>
        <w:t>Reference</w:t>
      </w:r>
      <w:r w:rsidR="0071073F" w:rsidRPr="00791431">
        <w:rPr>
          <w:rFonts w:ascii="Arial" w:hAnsi="Arial" w:cs="Arial"/>
          <w:sz w:val="22"/>
          <w:szCs w:val="22"/>
        </w:rPr>
        <w:t>s</w:t>
      </w:r>
      <w:bookmarkEnd w:id="9"/>
    </w:p>
    <w:p w14:paraId="09E5B3CC" w14:textId="17BBE50F" w:rsidR="005A7B8F" w:rsidRPr="00791431" w:rsidRDefault="005A7B8F" w:rsidP="00812086">
      <w:pPr>
        <w:spacing w:before="100" w:beforeAutospacing="1" w:after="100" w:afterAutospacing="1" w:line="360" w:lineRule="auto"/>
        <w:jc w:val="both"/>
        <w:rPr>
          <w:rFonts w:ascii="Arial" w:eastAsia="Times New Roman" w:hAnsi="Arial" w:cs="Arial"/>
          <w:color w:val="3C4245"/>
          <w:sz w:val="22"/>
          <w:szCs w:val="22"/>
          <w:lang w:eastAsia="en-GB"/>
        </w:rPr>
      </w:pPr>
      <w:r w:rsidRPr="00791431">
        <w:rPr>
          <w:rFonts w:ascii="Arial" w:eastAsia="Times New Roman" w:hAnsi="Arial" w:cs="Arial"/>
          <w:color w:val="3C4245"/>
          <w:sz w:val="22"/>
          <w:szCs w:val="22"/>
          <w:lang w:eastAsia="en-GB"/>
        </w:rPr>
        <w:t>Wang et al., (2007). Use of mental health services for anxiety, mood, and substance disorders in 17 countries in the WHO world mental health surveys. The Lancet</w:t>
      </w:r>
      <w:r w:rsidR="00BD254D" w:rsidRPr="00791431">
        <w:rPr>
          <w:rFonts w:ascii="Arial" w:eastAsia="Times New Roman" w:hAnsi="Arial" w:cs="Arial"/>
          <w:color w:val="3C4245"/>
          <w:sz w:val="22"/>
          <w:szCs w:val="22"/>
          <w:lang w:eastAsia="en-GB"/>
        </w:rPr>
        <w:t>.</w:t>
      </w:r>
    </w:p>
    <w:p w14:paraId="144C8202" w14:textId="58B7573E" w:rsidR="007C326E" w:rsidRPr="00791431" w:rsidRDefault="00E7135E" w:rsidP="00812086">
      <w:pPr>
        <w:spacing w:line="360" w:lineRule="auto"/>
        <w:jc w:val="both"/>
        <w:rPr>
          <w:rFonts w:ascii="Arial" w:hAnsi="Arial" w:cs="Arial"/>
          <w:sz w:val="22"/>
          <w:szCs w:val="22"/>
        </w:rPr>
      </w:pPr>
      <w:r w:rsidRPr="00791431">
        <w:rPr>
          <w:rFonts w:ascii="Arial" w:hAnsi="Arial" w:cs="Arial"/>
          <w:sz w:val="22"/>
          <w:szCs w:val="22"/>
        </w:rPr>
        <w:t xml:space="preserve">World health </w:t>
      </w:r>
      <w:r w:rsidR="00CD3903" w:rsidRPr="00791431">
        <w:rPr>
          <w:rFonts w:ascii="Arial" w:hAnsi="Arial" w:cs="Arial"/>
          <w:sz w:val="22"/>
          <w:szCs w:val="22"/>
        </w:rPr>
        <w:t>organization.</w:t>
      </w:r>
      <w:r w:rsidR="00521DD9" w:rsidRPr="00791431">
        <w:rPr>
          <w:rFonts w:ascii="Arial" w:hAnsi="Arial" w:cs="Arial"/>
          <w:sz w:val="22"/>
          <w:szCs w:val="22"/>
        </w:rPr>
        <w:t xml:space="preserve"> (30</w:t>
      </w:r>
      <w:r w:rsidR="00CD3903" w:rsidRPr="00791431">
        <w:rPr>
          <w:rFonts w:ascii="Arial" w:hAnsi="Arial" w:cs="Arial"/>
          <w:sz w:val="22"/>
          <w:szCs w:val="22"/>
        </w:rPr>
        <w:t xml:space="preserve"> March </w:t>
      </w:r>
      <w:r w:rsidR="00521DD9" w:rsidRPr="00791431">
        <w:rPr>
          <w:rFonts w:ascii="Arial" w:hAnsi="Arial" w:cs="Arial"/>
          <w:sz w:val="22"/>
          <w:szCs w:val="22"/>
        </w:rPr>
        <w:t>2018)</w:t>
      </w:r>
      <w:r w:rsidR="0019577C" w:rsidRPr="00791431">
        <w:rPr>
          <w:rFonts w:ascii="Arial" w:hAnsi="Arial" w:cs="Arial"/>
          <w:sz w:val="22"/>
          <w:szCs w:val="22"/>
        </w:rPr>
        <w:t xml:space="preserve"> mental health stren</w:t>
      </w:r>
      <w:r w:rsidR="00AA5597" w:rsidRPr="00791431">
        <w:rPr>
          <w:rFonts w:ascii="Arial" w:hAnsi="Arial" w:cs="Arial"/>
          <w:sz w:val="22"/>
          <w:szCs w:val="22"/>
        </w:rPr>
        <w:t>gthening our responses</w:t>
      </w:r>
      <w:r w:rsidR="00DC7EE7" w:rsidRPr="00791431">
        <w:rPr>
          <w:rFonts w:ascii="Arial" w:hAnsi="Arial" w:cs="Arial"/>
          <w:sz w:val="22"/>
          <w:szCs w:val="22"/>
        </w:rPr>
        <w:t xml:space="preserve">. </w:t>
      </w:r>
      <w:hyperlink r:id="rId8" w:history="1">
        <w:r w:rsidR="004A616E" w:rsidRPr="00791431">
          <w:rPr>
            <w:rStyle w:val="Hyperlink"/>
            <w:rFonts w:ascii="Arial" w:hAnsi="Arial" w:cs="Arial"/>
            <w:sz w:val="22"/>
            <w:szCs w:val="22"/>
          </w:rPr>
          <w:t>https://www.who.int/news-room/fact-sheets/detail/mental-health-strengthening-our-response</w:t>
        </w:r>
      </w:hyperlink>
      <w:r w:rsidR="004A616E" w:rsidRPr="00791431">
        <w:rPr>
          <w:rFonts w:ascii="Arial" w:hAnsi="Arial" w:cs="Arial"/>
          <w:sz w:val="22"/>
          <w:szCs w:val="22"/>
        </w:rPr>
        <w:t xml:space="preserve"> (</w:t>
      </w:r>
      <w:r w:rsidR="00713043" w:rsidRPr="00791431">
        <w:rPr>
          <w:rFonts w:ascii="Arial" w:hAnsi="Arial" w:cs="Arial"/>
          <w:sz w:val="22"/>
          <w:szCs w:val="22"/>
        </w:rPr>
        <w:t>09/01/2022)</w:t>
      </w:r>
    </w:p>
    <w:p w14:paraId="7C8F4A0B" w14:textId="77777777" w:rsidR="00C230B0" w:rsidRPr="00791431" w:rsidRDefault="00C230B0" w:rsidP="00812086">
      <w:pPr>
        <w:spacing w:line="360" w:lineRule="auto"/>
        <w:jc w:val="both"/>
        <w:rPr>
          <w:rFonts w:ascii="Arial" w:hAnsi="Arial" w:cs="Arial"/>
          <w:sz w:val="22"/>
          <w:szCs w:val="22"/>
        </w:rPr>
      </w:pPr>
    </w:p>
    <w:p w14:paraId="30447715" w14:textId="201876D1" w:rsidR="00C230B0" w:rsidRPr="00791431" w:rsidRDefault="00C230B0" w:rsidP="00812086">
      <w:pPr>
        <w:spacing w:line="360" w:lineRule="auto"/>
        <w:jc w:val="both"/>
        <w:rPr>
          <w:rFonts w:ascii="Arial" w:hAnsi="Arial" w:cs="Arial"/>
          <w:sz w:val="22"/>
          <w:szCs w:val="22"/>
        </w:rPr>
      </w:pPr>
      <w:r w:rsidRPr="00791431">
        <w:rPr>
          <w:rFonts w:ascii="Arial" w:hAnsi="Arial" w:cs="Arial"/>
          <w:sz w:val="22"/>
          <w:szCs w:val="22"/>
        </w:rPr>
        <w:t>Berto P et al. (2000). Depression: Cost-of-illness studies in the international literature: A review. The Journal of Mental Health Policy and Eco- nomics, 3: 3-10.</w:t>
      </w:r>
    </w:p>
    <w:sectPr w:rsidR="00C230B0" w:rsidRPr="00791431" w:rsidSect="0007747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B8246" w14:textId="77777777" w:rsidR="00110A2D" w:rsidRDefault="00110A2D" w:rsidP="00102BFE">
      <w:r>
        <w:separator/>
      </w:r>
    </w:p>
  </w:endnote>
  <w:endnote w:type="continuationSeparator" w:id="0">
    <w:p w14:paraId="4BC52CD0" w14:textId="77777777" w:rsidR="00110A2D" w:rsidRDefault="00110A2D" w:rsidP="00102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234965"/>
      <w:docPartObj>
        <w:docPartGallery w:val="Page Numbers (Bottom of Page)"/>
        <w:docPartUnique/>
      </w:docPartObj>
    </w:sdtPr>
    <w:sdtEndPr>
      <w:rPr>
        <w:rStyle w:val="PageNumber"/>
      </w:rPr>
    </w:sdtEndPr>
    <w:sdtContent>
      <w:p w14:paraId="0905EF4F" w14:textId="6294D67D" w:rsidR="00077478" w:rsidRDefault="00077478" w:rsidP="00342D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1A24E3" w14:textId="77777777" w:rsidR="00077478" w:rsidRDefault="00077478" w:rsidP="000774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531802"/>
      <w:docPartObj>
        <w:docPartGallery w:val="Page Numbers (Bottom of Page)"/>
        <w:docPartUnique/>
      </w:docPartObj>
    </w:sdtPr>
    <w:sdtEndPr>
      <w:rPr>
        <w:rStyle w:val="PageNumber"/>
      </w:rPr>
    </w:sdtEndPr>
    <w:sdtContent>
      <w:p w14:paraId="5B32932D" w14:textId="2D922572" w:rsidR="00077478" w:rsidRDefault="00077478" w:rsidP="00342D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8F22B0" w14:textId="77777777" w:rsidR="00077478" w:rsidRDefault="00077478" w:rsidP="000774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8258B" w14:textId="77777777" w:rsidR="00110A2D" w:rsidRDefault="00110A2D" w:rsidP="00102BFE">
      <w:r>
        <w:separator/>
      </w:r>
    </w:p>
  </w:footnote>
  <w:footnote w:type="continuationSeparator" w:id="0">
    <w:p w14:paraId="2F2BCCAB" w14:textId="77777777" w:rsidR="00110A2D" w:rsidRDefault="00110A2D" w:rsidP="00102B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D3213"/>
    <w:multiLevelType w:val="multilevel"/>
    <w:tmpl w:val="9A36A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CC3"/>
    <w:rsid w:val="00004661"/>
    <w:rsid w:val="00004878"/>
    <w:rsid w:val="00041E1C"/>
    <w:rsid w:val="0004638D"/>
    <w:rsid w:val="00077478"/>
    <w:rsid w:val="00082317"/>
    <w:rsid w:val="00093F6C"/>
    <w:rsid w:val="000A621F"/>
    <w:rsid w:val="000A7BBE"/>
    <w:rsid w:val="000A7BC4"/>
    <w:rsid w:val="000B7B0B"/>
    <w:rsid w:val="000D11A6"/>
    <w:rsid w:val="000D4ABF"/>
    <w:rsid w:val="00102BFE"/>
    <w:rsid w:val="00110A2D"/>
    <w:rsid w:val="001177AA"/>
    <w:rsid w:val="00161C98"/>
    <w:rsid w:val="0017246B"/>
    <w:rsid w:val="00180DAA"/>
    <w:rsid w:val="00187777"/>
    <w:rsid w:val="0019577C"/>
    <w:rsid w:val="001A56F3"/>
    <w:rsid w:val="001F78AE"/>
    <w:rsid w:val="0025135C"/>
    <w:rsid w:val="00253AD9"/>
    <w:rsid w:val="00283487"/>
    <w:rsid w:val="002A321F"/>
    <w:rsid w:val="002B325C"/>
    <w:rsid w:val="002E7B21"/>
    <w:rsid w:val="00327BB4"/>
    <w:rsid w:val="003405A3"/>
    <w:rsid w:val="003479BD"/>
    <w:rsid w:val="0035383F"/>
    <w:rsid w:val="003560C5"/>
    <w:rsid w:val="00371E5E"/>
    <w:rsid w:val="003B592A"/>
    <w:rsid w:val="003B77AA"/>
    <w:rsid w:val="003F0AF0"/>
    <w:rsid w:val="0040098C"/>
    <w:rsid w:val="00402FBD"/>
    <w:rsid w:val="004121FA"/>
    <w:rsid w:val="00427BDE"/>
    <w:rsid w:val="004315F1"/>
    <w:rsid w:val="00435263"/>
    <w:rsid w:val="0044689E"/>
    <w:rsid w:val="0045010E"/>
    <w:rsid w:val="004A616E"/>
    <w:rsid w:val="004D052B"/>
    <w:rsid w:val="004E050B"/>
    <w:rsid w:val="004F52E1"/>
    <w:rsid w:val="00504BC8"/>
    <w:rsid w:val="00514713"/>
    <w:rsid w:val="00514F3A"/>
    <w:rsid w:val="00521DD9"/>
    <w:rsid w:val="00543C88"/>
    <w:rsid w:val="00550658"/>
    <w:rsid w:val="005569D8"/>
    <w:rsid w:val="00561841"/>
    <w:rsid w:val="00574E49"/>
    <w:rsid w:val="00574E67"/>
    <w:rsid w:val="005815EE"/>
    <w:rsid w:val="00582193"/>
    <w:rsid w:val="005A7B8F"/>
    <w:rsid w:val="005C408E"/>
    <w:rsid w:val="005D1F2B"/>
    <w:rsid w:val="00605EA7"/>
    <w:rsid w:val="006206BF"/>
    <w:rsid w:val="00630E3A"/>
    <w:rsid w:val="00657976"/>
    <w:rsid w:val="006722C2"/>
    <w:rsid w:val="00674478"/>
    <w:rsid w:val="00686317"/>
    <w:rsid w:val="006913F9"/>
    <w:rsid w:val="00692100"/>
    <w:rsid w:val="006A4E76"/>
    <w:rsid w:val="006A7B5D"/>
    <w:rsid w:val="006B0EEB"/>
    <w:rsid w:val="006C089A"/>
    <w:rsid w:val="006D790C"/>
    <w:rsid w:val="007040CE"/>
    <w:rsid w:val="0071073F"/>
    <w:rsid w:val="00713043"/>
    <w:rsid w:val="0072464F"/>
    <w:rsid w:val="007255F1"/>
    <w:rsid w:val="00733871"/>
    <w:rsid w:val="0073593D"/>
    <w:rsid w:val="0074321A"/>
    <w:rsid w:val="00760B60"/>
    <w:rsid w:val="00782506"/>
    <w:rsid w:val="00784CAC"/>
    <w:rsid w:val="00791431"/>
    <w:rsid w:val="007A1E6E"/>
    <w:rsid w:val="007B35A3"/>
    <w:rsid w:val="007C326E"/>
    <w:rsid w:val="007D4008"/>
    <w:rsid w:val="007F6487"/>
    <w:rsid w:val="00810218"/>
    <w:rsid w:val="00810831"/>
    <w:rsid w:val="00812086"/>
    <w:rsid w:val="00830CC3"/>
    <w:rsid w:val="00834FB9"/>
    <w:rsid w:val="00840A01"/>
    <w:rsid w:val="008734C5"/>
    <w:rsid w:val="008843D8"/>
    <w:rsid w:val="008A704E"/>
    <w:rsid w:val="008B07D2"/>
    <w:rsid w:val="008F75EA"/>
    <w:rsid w:val="00903D5A"/>
    <w:rsid w:val="009129AB"/>
    <w:rsid w:val="00932987"/>
    <w:rsid w:val="0093331A"/>
    <w:rsid w:val="009778EA"/>
    <w:rsid w:val="00983959"/>
    <w:rsid w:val="00983E9F"/>
    <w:rsid w:val="00997221"/>
    <w:rsid w:val="009A388D"/>
    <w:rsid w:val="009B1228"/>
    <w:rsid w:val="009D1E7A"/>
    <w:rsid w:val="009E76EE"/>
    <w:rsid w:val="00A55579"/>
    <w:rsid w:val="00A87BB0"/>
    <w:rsid w:val="00A87C27"/>
    <w:rsid w:val="00AA5597"/>
    <w:rsid w:val="00AB128C"/>
    <w:rsid w:val="00AB2352"/>
    <w:rsid w:val="00AD17C0"/>
    <w:rsid w:val="00AD277C"/>
    <w:rsid w:val="00AE636B"/>
    <w:rsid w:val="00B02DF5"/>
    <w:rsid w:val="00B07EEA"/>
    <w:rsid w:val="00B10348"/>
    <w:rsid w:val="00B27B5A"/>
    <w:rsid w:val="00B42079"/>
    <w:rsid w:val="00B548A2"/>
    <w:rsid w:val="00B73649"/>
    <w:rsid w:val="00B9023C"/>
    <w:rsid w:val="00BB511D"/>
    <w:rsid w:val="00BD254D"/>
    <w:rsid w:val="00C230B0"/>
    <w:rsid w:val="00C24A41"/>
    <w:rsid w:val="00C35DA3"/>
    <w:rsid w:val="00C35E07"/>
    <w:rsid w:val="00C6235A"/>
    <w:rsid w:val="00C63B0F"/>
    <w:rsid w:val="00C85447"/>
    <w:rsid w:val="00C86057"/>
    <w:rsid w:val="00C94056"/>
    <w:rsid w:val="00C963C8"/>
    <w:rsid w:val="00CA0B45"/>
    <w:rsid w:val="00CA2BB8"/>
    <w:rsid w:val="00CD0589"/>
    <w:rsid w:val="00CD1EC6"/>
    <w:rsid w:val="00CD3903"/>
    <w:rsid w:val="00CF1073"/>
    <w:rsid w:val="00D06C13"/>
    <w:rsid w:val="00D1565A"/>
    <w:rsid w:val="00D23B91"/>
    <w:rsid w:val="00D3130A"/>
    <w:rsid w:val="00D41DA4"/>
    <w:rsid w:val="00D51B1E"/>
    <w:rsid w:val="00D802D4"/>
    <w:rsid w:val="00DB651A"/>
    <w:rsid w:val="00DC6F66"/>
    <w:rsid w:val="00DC7EE7"/>
    <w:rsid w:val="00DE7847"/>
    <w:rsid w:val="00DF7ACE"/>
    <w:rsid w:val="00E207F9"/>
    <w:rsid w:val="00E327D7"/>
    <w:rsid w:val="00E507F7"/>
    <w:rsid w:val="00E617D9"/>
    <w:rsid w:val="00E7135E"/>
    <w:rsid w:val="00E85F4F"/>
    <w:rsid w:val="00EC248E"/>
    <w:rsid w:val="00EC2590"/>
    <w:rsid w:val="00ED1BFC"/>
    <w:rsid w:val="00EE04A5"/>
    <w:rsid w:val="00EF3469"/>
    <w:rsid w:val="00F37934"/>
    <w:rsid w:val="00F51E73"/>
    <w:rsid w:val="00F56D8D"/>
    <w:rsid w:val="00F61012"/>
    <w:rsid w:val="00F6243A"/>
    <w:rsid w:val="00F64731"/>
    <w:rsid w:val="00F66086"/>
    <w:rsid w:val="00FA1E9A"/>
    <w:rsid w:val="00FC125B"/>
    <w:rsid w:val="00FE58CC"/>
    <w:rsid w:val="00FE6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231C"/>
  <w15:chartTrackingRefBased/>
  <w15:docId w15:val="{BBB1831F-A7AB-4747-B878-C22A08AA7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22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0098C"/>
  </w:style>
  <w:style w:type="character" w:customStyle="1" w:styleId="Heading1Char">
    <w:name w:val="Heading 1 Char"/>
    <w:basedOn w:val="DefaultParagraphFont"/>
    <w:link w:val="Heading1"/>
    <w:uiPriority w:val="9"/>
    <w:rsid w:val="009B12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122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B1228"/>
    <w:pPr>
      <w:spacing w:before="120"/>
    </w:pPr>
    <w:rPr>
      <w:rFonts w:cstheme="minorHAnsi"/>
      <w:b/>
      <w:bCs/>
      <w:i/>
      <w:iCs/>
    </w:rPr>
  </w:style>
  <w:style w:type="paragraph" w:styleId="TOC2">
    <w:name w:val="toc 2"/>
    <w:basedOn w:val="Normal"/>
    <w:next w:val="Normal"/>
    <w:autoRedefine/>
    <w:uiPriority w:val="39"/>
    <w:semiHidden/>
    <w:unhideWhenUsed/>
    <w:rsid w:val="009B122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B1228"/>
    <w:pPr>
      <w:ind w:left="480"/>
    </w:pPr>
    <w:rPr>
      <w:rFonts w:cstheme="minorHAnsi"/>
      <w:sz w:val="20"/>
      <w:szCs w:val="20"/>
    </w:rPr>
  </w:style>
  <w:style w:type="paragraph" w:styleId="TOC4">
    <w:name w:val="toc 4"/>
    <w:basedOn w:val="Normal"/>
    <w:next w:val="Normal"/>
    <w:autoRedefine/>
    <w:uiPriority w:val="39"/>
    <w:semiHidden/>
    <w:unhideWhenUsed/>
    <w:rsid w:val="009B1228"/>
    <w:pPr>
      <w:ind w:left="720"/>
    </w:pPr>
    <w:rPr>
      <w:rFonts w:cstheme="minorHAnsi"/>
      <w:sz w:val="20"/>
      <w:szCs w:val="20"/>
    </w:rPr>
  </w:style>
  <w:style w:type="paragraph" w:styleId="TOC5">
    <w:name w:val="toc 5"/>
    <w:basedOn w:val="Normal"/>
    <w:next w:val="Normal"/>
    <w:autoRedefine/>
    <w:uiPriority w:val="39"/>
    <w:semiHidden/>
    <w:unhideWhenUsed/>
    <w:rsid w:val="009B1228"/>
    <w:pPr>
      <w:ind w:left="960"/>
    </w:pPr>
    <w:rPr>
      <w:rFonts w:cstheme="minorHAnsi"/>
      <w:sz w:val="20"/>
      <w:szCs w:val="20"/>
    </w:rPr>
  </w:style>
  <w:style w:type="paragraph" w:styleId="TOC6">
    <w:name w:val="toc 6"/>
    <w:basedOn w:val="Normal"/>
    <w:next w:val="Normal"/>
    <w:autoRedefine/>
    <w:uiPriority w:val="39"/>
    <w:semiHidden/>
    <w:unhideWhenUsed/>
    <w:rsid w:val="009B1228"/>
    <w:pPr>
      <w:ind w:left="1200"/>
    </w:pPr>
    <w:rPr>
      <w:rFonts w:cstheme="minorHAnsi"/>
      <w:sz w:val="20"/>
      <w:szCs w:val="20"/>
    </w:rPr>
  </w:style>
  <w:style w:type="paragraph" w:styleId="TOC7">
    <w:name w:val="toc 7"/>
    <w:basedOn w:val="Normal"/>
    <w:next w:val="Normal"/>
    <w:autoRedefine/>
    <w:uiPriority w:val="39"/>
    <w:semiHidden/>
    <w:unhideWhenUsed/>
    <w:rsid w:val="009B1228"/>
    <w:pPr>
      <w:ind w:left="1440"/>
    </w:pPr>
    <w:rPr>
      <w:rFonts w:cstheme="minorHAnsi"/>
      <w:sz w:val="20"/>
      <w:szCs w:val="20"/>
    </w:rPr>
  </w:style>
  <w:style w:type="paragraph" w:styleId="TOC8">
    <w:name w:val="toc 8"/>
    <w:basedOn w:val="Normal"/>
    <w:next w:val="Normal"/>
    <w:autoRedefine/>
    <w:uiPriority w:val="39"/>
    <w:semiHidden/>
    <w:unhideWhenUsed/>
    <w:rsid w:val="009B1228"/>
    <w:pPr>
      <w:ind w:left="1680"/>
    </w:pPr>
    <w:rPr>
      <w:rFonts w:cstheme="minorHAnsi"/>
      <w:sz w:val="20"/>
      <w:szCs w:val="20"/>
    </w:rPr>
  </w:style>
  <w:style w:type="paragraph" w:styleId="TOC9">
    <w:name w:val="toc 9"/>
    <w:basedOn w:val="Normal"/>
    <w:next w:val="Normal"/>
    <w:autoRedefine/>
    <w:uiPriority w:val="39"/>
    <w:semiHidden/>
    <w:unhideWhenUsed/>
    <w:rsid w:val="009B1228"/>
    <w:pPr>
      <w:ind w:left="1920"/>
    </w:pPr>
    <w:rPr>
      <w:rFonts w:cstheme="minorHAnsi"/>
      <w:sz w:val="20"/>
      <w:szCs w:val="20"/>
    </w:rPr>
  </w:style>
  <w:style w:type="paragraph" w:styleId="EndnoteText">
    <w:name w:val="endnote text"/>
    <w:basedOn w:val="Normal"/>
    <w:link w:val="EndnoteTextChar"/>
    <w:uiPriority w:val="99"/>
    <w:semiHidden/>
    <w:unhideWhenUsed/>
    <w:rsid w:val="00102BFE"/>
    <w:rPr>
      <w:sz w:val="20"/>
      <w:szCs w:val="20"/>
    </w:rPr>
  </w:style>
  <w:style w:type="character" w:customStyle="1" w:styleId="EndnoteTextChar">
    <w:name w:val="Endnote Text Char"/>
    <w:basedOn w:val="DefaultParagraphFont"/>
    <w:link w:val="EndnoteText"/>
    <w:uiPriority w:val="99"/>
    <w:semiHidden/>
    <w:rsid w:val="00102BFE"/>
    <w:rPr>
      <w:sz w:val="20"/>
      <w:szCs w:val="20"/>
    </w:rPr>
  </w:style>
  <w:style w:type="character" w:styleId="EndnoteReference">
    <w:name w:val="endnote reference"/>
    <w:basedOn w:val="DefaultParagraphFont"/>
    <w:uiPriority w:val="99"/>
    <w:semiHidden/>
    <w:unhideWhenUsed/>
    <w:rsid w:val="00102BFE"/>
    <w:rPr>
      <w:vertAlign w:val="superscript"/>
    </w:rPr>
  </w:style>
  <w:style w:type="paragraph" w:styleId="Footer">
    <w:name w:val="footer"/>
    <w:basedOn w:val="Normal"/>
    <w:link w:val="FooterChar"/>
    <w:uiPriority w:val="99"/>
    <w:unhideWhenUsed/>
    <w:rsid w:val="00077478"/>
    <w:pPr>
      <w:tabs>
        <w:tab w:val="center" w:pos="4513"/>
        <w:tab w:val="right" w:pos="9026"/>
      </w:tabs>
    </w:pPr>
  </w:style>
  <w:style w:type="character" w:customStyle="1" w:styleId="FooterChar">
    <w:name w:val="Footer Char"/>
    <w:basedOn w:val="DefaultParagraphFont"/>
    <w:link w:val="Footer"/>
    <w:uiPriority w:val="99"/>
    <w:rsid w:val="00077478"/>
  </w:style>
  <w:style w:type="character" w:styleId="PageNumber">
    <w:name w:val="page number"/>
    <w:basedOn w:val="DefaultParagraphFont"/>
    <w:uiPriority w:val="99"/>
    <w:semiHidden/>
    <w:unhideWhenUsed/>
    <w:rsid w:val="00077478"/>
  </w:style>
  <w:style w:type="character" w:styleId="Hyperlink">
    <w:name w:val="Hyperlink"/>
    <w:basedOn w:val="DefaultParagraphFont"/>
    <w:uiPriority w:val="99"/>
    <w:unhideWhenUsed/>
    <w:rsid w:val="004A616E"/>
    <w:rPr>
      <w:color w:val="0563C1" w:themeColor="hyperlink"/>
      <w:u w:val="single"/>
    </w:rPr>
  </w:style>
  <w:style w:type="character" w:styleId="UnresolvedMention">
    <w:name w:val="Unresolved Mention"/>
    <w:basedOn w:val="DefaultParagraphFont"/>
    <w:uiPriority w:val="99"/>
    <w:semiHidden/>
    <w:unhideWhenUsed/>
    <w:rsid w:val="004A616E"/>
    <w:rPr>
      <w:color w:val="605E5C"/>
      <w:shd w:val="clear" w:color="auto" w:fill="E1DFDD"/>
    </w:rPr>
  </w:style>
  <w:style w:type="paragraph" w:styleId="NormalWeb">
    <w:name w:val="Normal (Web)"/>
    <w:basedOn w:val="Normal"/>
    <w:uiPriority w:val="99"/>
    <w:unhideWhenUsed/>
    <w:rsid w:val="007C326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63B0F"/>
    <w:pPr>
      <w:tabs>
        <w:tab w:val="center" w:pos="4513"/>
        <w:tab w:val="right" w:pos="9026"/>
      </w:tabs>
    </w:pPr>
  </w:style>
  <w:style w:type="character" w:customStyle="1" w:styleId="HeaderChar">
    <w:name w:val="Header Char"/>
    <w:basedOn w:val="DefaultParagraphFont"/>
    <w:link w:val="Header"/>
    <w:uiPriority w:val="99"/>
    <w:rsid w:val="00C63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842013">
      <w:bodyDiv w:val="1"/>
      <w:marLeft w:val="0"/>
      <w:marRight w:val="0"/>
      <w:marTop w:val="0"/>
      <w:marBottom w:val="0"/>
      <w:divBdr>
        <w:top w:val="none" w:sz="0" w:space="0" w:color="auto"/>
        <w:left w:val="none" w:sz="0" w:space="0" w:color="auto"/>
        <w:bottom w:val="none" w:sz="0" w:space="0" w:color="auto"/>
        <w:right w:val="none" w:sz="0" w:space="0" w:color="auto"/>
      </w:divBdr>
      <w:divsChild>
        <w:div w:id="1379625528">
          <w:marLeft w:val="0"/>
          <w:marRight w:val="0"/>
          <w:marTop w:val="0"/>
          <w:marBottom w:val="0"/>
          <w:divBdr>
            <w:top w:val="none" w:sz="0" w:space="0" w:color="auto"/>
            <w:left w:val="none" w:sz="0" w:space="0" w:color="auto"/>
            <w:bottom w:val="none" w:sz="0" w:space="0" w:color="auto"/>
            <w:right w:val="none" w:sz="0" w:space="0" w:color="auto"/>
          </w:divBdr>
          <w:divsChild>
            <w:div w:id="95951599">
              <w:marLeft w:val="0"/>
              <w:marRight w:val="0"/>
              <w:marTop w:val="0"/>
              <w:marBottom w:val="0"/>
              <w:divBdr>
                <w:top w:val="none" w:sz="0" w:space="0" w:color="auto"/>
                <w:left w:val="none" w:sz="0" w:space="0" w:color="auto"/>
                <w:bottom w:val="none" w:sz="0" w:space="0" w:color="auto"/>
                <w:right w:val="none" w:sz="0" w:space="0" w:color="auto"/>
              </w:divBdr>
              <w:divsChild>
                <w:div w:id="37318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077587">
      <w:bodyDiv w:val="1"/>
      <w:marLeft w:val="0"/>
      <w:marRight w:val="0"/>
      <w:marTop w:val="0"/>
      <w:marBottom w:val="0"/>
      <w:divBdr>
        <w:top w:val="none" w:sz="0" w:space="0" w:color="auto"/>
        <w:left w:val="none" w:sz="0" w:space="0" w:color="auto"/>
        <w:bottom w:val="none" w:sz="0" w:space="0" w:color="auto"/>
        <w:right w:val="none" w:sz="0" w:space="0" w:color="auto"/>
      </w:divBdr>
    </w:div>
    <w:div w:id="686099442">
      <w:bodyDiv w:val="1"/>
      <w:marLeft w:val="0"/>
      <w:marRight w:val="0"/>
      <w:marTop w:val="0"/>
      <w:marBottom w:val="0"/>
      <w:divBdr>
        <w:top w:val="none" w:sz="0" w:space="0" w:color="auto"/>
        <w:left w:val="none" w:sz="0" w:space="0" w:color="auto"/>
        <w:bottom w:val="none" w:sz="0" w:space="0" w:color="auto"/>
        <w:right w:val="none" w:sz="0" w:space="0" w:color="auto"/>
      </w:divBdr>
      <w:divsChild>
        <w:div w:id="897209624">
          <w:marLeft w:val="0"/>
          <w:marRight w:val="0"/>
          <w:marTop w:val="0"/>
          <w:marBottom w:val="0"/>
          <w:divBdr>
            <w:top w:val="none" w:sz="0" w:space="0" w:color="auto"/>
            <w:left w:val="none" w:sz="0" w:space="0" w:color="auto"/>
            <w:bottom w:val="none" w:sz="0" w:space="0" w:color="auto"/>
            <w:right w:val="none" w:sz="0" w:space="0" w:color="auto"/>
          </w:divBdr>
          <w:divsChild>
            <w:div w:id="1355379358">
              <w:marLeft w:val="0"/>
              <w:marRight w:val="0"/>
              <w:marTop w:val="0"/>
              <w:marBottom w:val="0"/>
              <w:divBdr>
                <w:top w:val="none" w:sz="0" w:space="0" w:color="auto"/>
                <w:left w:val="none" w:sz="0" w:space="0" w:color="auto"/>
                <w:bottom w:val="none" w:sz="0" w:space="0" w:color="auto"/>
                <w:right w:val="none" w:sz="0" w:space="0" w:color="auto"/>
              </w:divBdr>
              <w:divsChild>
                <w:div w:id="1703818009">
                  <w:marLeft w:val="0"/>
                  <w:marRight w:val="0"/>
                  <w:marTop w:val="0"/>
                  <w:marBottom w:val="0"/>
                  <w:divBdr>
                    <w:top w:val="none" w:sz="0" w:space="0" w:color="auto"/>
                    <w:left w:val="none" w:sz="0" w:space="0" w:color="auto"/>
                    <w:bottom w:val="none" w:sz="0" w:space="0" w:color="auto"/>
                    <w:right w:val="none" w:sz="0" w:space="0" w:color="auto"/>
                  </w:divBdr>
                  <w:divsChild>
                    <w:div w:id="38595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408526">
      <w:bodyDiv w:val="1"/>
      <w:marLeft w:val="0"/>
      <w:marRight w:val="0"/>
      <w:marTop w:val="0"/>
      <w:marBottom w:val="0"/>
      <w:divBdr>
        <w:top w:val="none" w:sz="0" w:space="0" w:color="auto"/>
        <w:left w:val="none" w:sz="0" w:space="0" w:color="auto"/>
        <w:bottom w:val="none" w:sz="0" w:space="0" w:color="auto"/>
        <w:right w:val="none" w:sz="0" w:space="0" w:color="auto"/>
      </w:divBdr>
    </w:div>
    <w:div w:id="909656118">
      <w:bodyDiv w:val="1"/>
      <w:marLeft w:val="0"/>
      <w:marRight w:val="0"/>
      <w:marTop w:val="0"/>
      <w:marBottom w:val="0"/>
      <w:divBdr>
        <w:top w:val="none" w:sz="0" w:space="0" w:color="auto"/>
        <w:left w:val="none" w:sz="0" w:space="0" w:color="auto"/>
        <w:bottom w:val="none" w:sz="0" w:space="0" w:color="auto"/>
        <w:right w:val="none" w:sz="0" w:space="0" w:color="auto"/>
      </w:divBdr>
      <w:divsChild>
        <w:div w:id="868108755">
          <w:marLeft w:val="0"/>
          <w:marRight w:val="0"/>
          <w:marTop w:val="0"/>
          <w:marBottom w:val="0"/>
          <w:divBdr>
            <w:top w:val="none" w:sz="0" w:space="0" w:color="auto"/>
            <w:left w:val="none" w:sz="0" w:space="0" w:color="auto"/>
            <w:bottom w:val="none" w:sz="0" w:space="0" w:color="auto"/>
            <w:right w:val="none" w:sz="0" w:space="0" w:color="auto"/>
          </w:divBdr>
          <w:divsChild>
            <w:div w:id="1848786029">
              <w:marLeft w:val="0"/>
              <w:marRight w:val="0"/>
              <w:marTop w:val="0"/>
              <w:marBottom w:val="0"/>
              <w:divBdr>
                <w:top w:val="none" w:sz="0" w:space="0" w:color="auto"/>
                <w:left w:val="none" w:sz="0" w:space="0" w:color="auto"/>
                <w:bottom w:val="none" w:sz="0" w:space="0" w:color="auto"/>
                <w:right w:val="none" w:sz="0" w:space="0" w:color="auto"/>
              </w:divBdr>
              <w:divsChild>
                <w:div w:id="1694107544">
                  <w:marLeft w:val="0"/>
                  <w:marRight w:val="0"/>
                  <w:marTop w:val="0"/>
                  <w:marBottom w:val="0"/>
                  <w:divBdr>
                    <w:top w:val="none" w:sz="0" w:space="0" w:color="auto"/>
                    <w:left w:val="none" w:sz="0" w:space="0" w:color="auto"/>
                    <w:bottom w:val="none" w:sz="0" w:space="0" w:color="auto"/>
                    <w:right w:val="none" w:sz="0" w:space="0" w:color="auto"/>
                  </w:divBdr>
                  <w:divsChild>
                    <w:div w:id="122232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45429">
      <w:bodyDiv w:val="1"/>
      <w:marLeft w:val="0"/>
      <w:marRight w:val="0"/>
      <w:marTop w:val="0"/>
      <w:marBottom w:val="0"/>
      <w:divBdr>
        <w:top w:val="none" w:sz="0" w:space="0" w:color="auto"/>
        <w:left w:val="none" w:sz="0" w:space="0" w:color="auto"/>
        <w:bottom w:val="none" w:sz="0" w:space="0" w:color="auto"/>
        <w:right w:val="none" w:sz="0" w:space="0" w:color="auto"/>
      </w:divBdr>
    </w:div>
    <w:div w:id="107092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mental-health-strengthening-our-respon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DC652-898C-7544-BF23-9D4D5AC7E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7</Pages>
  <Words>1816</Words>
  <Characters>10352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Raul Wildey Ventura Pedro (2030976)</dc:creator>
  <cp:keywords/>
  <dc:description/>
  <cp:lastModifiedBy>Raul Wildey Ventura Pedro (2030976)</cp:lastModifiedBy>
  <cp:revision>180</cp:revision>
  <dcterms:created xsi:type="dcterms:W3CDTF">2022-01-02T12:27:00Z</dcterms:created>
  <dcterms:modified xsi:type="dcterms:W3CDTF">2022-01-10T23:54:00Z</dcterms:modified>
</cp:coreProperties>
</file>