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8FAE7" w14:textId="77777777" w:rsidR="00A9241A" w:rsidRDefault="00000000">
      <w:r>
        <w:t>Cristian Darius Samartinean</w:t>
      </w:r>
    </w:p>
    <w:p w14:paraId="515E67CD" w14:textId="77777777" w:rsidR="00A9241A" w:rsidRDefault="00A9241A"/>
    <w:p w14:paraId="2DC1154A" w14:textId="77777777" w:rsidR="00A9241A" w:rsidRDefault="00000000">
      <w:pPr>
        <w:pStyle w:val="ListParagraph"/>
        <w:numPr>
          <w:ilvl w:val="0"/>
          <w:numId w:val="1"/>
        </w:numPr>
        <w:rPr>
          <w:b/>
          <w:bCs/>
        </w:rPr>
      </w:pPr>
      <w:r>
        <w:rPr>
          <w:b/>
          <w:bCs/>
        </w:rPr>
        <w:t>IEEE Referencing &amp; written summary on essential academic and employment skills (350 words):</w:t>
      </w:r>
    </w:p>
    <w:p w14:paraId="635A8E59" w14:textId="77777777" w:rsidR="00A9241A" w:rsidRDefault="00000000">
      <w:pPr>
        <w:pStyle w:val="ListParagraph"/>
        <w:numPr>
          <w:ilvl w:val="0"/>
          <w:numId w:val="2"/>
        </w:numPr>
        <w:rPr>
          <w:b/>
          <w:bCs/>
          <w:i/>
          <w:iCs/>
        </w:rPr>
      </w:pPr>
      <w:r>
        <w:rPr>
          <w:b/>
          <w:bCs/>
          <w:i/>
          <w:iCs/>
        </w:rPr>
        <w:t>Produce a written summary of no more than 250 words, with some supporting visuals (images), on the topic of essential skills for study and employment.</w:t>
      </w:r>
    </w:p>
    <w:p w14:paraId="2413DDB3" w14:textId="037D1E5C" w:rsidR="00A9241A" w:rsidRDefault="00EF7BC8" w:rsidP="00EF7BC8">
      <w:pPr>
        <w:jc w:val="center"/>
      </w:pPr>
      <w:r>
        <w:rPr>
          <w:noProof/>
        </w:rPr>
        <w:drawing>
          <wp:inline distT="0" distB="0" distL="0" distR="0" wp14:anchorId="72026A9D" wp14:editId="6A61F3E6">
            <wp:extent cx="2692800" cy="1514663"/>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01916" cy="1519791"/>
                    </a:xfrm>
                    <a:prstGeom prst="rect">
                      <a:avLst/>
                    </a:prstGeom>
                  </pic:spPr>
                </pic:pic>
              </a:graphicData>
            </a:graphic>
          </wp:inline>
        </w:drawing>
      </w:r>
    </w:p>
    <w:p w14:paraId="292CEF0D" w14:textId="58428F6C" w:rsidR="00A9241A" w:rsidRDefault="00000000">
      <w:r>
        <w:t xml:space="preserve">One essential academic skill is communication and collaboration. Being able to speak and work together with a group of people is a very important academic skill which school always try to emphasise this. This mimics scenarios very well in a workplace. You must be able to deal with different personalities and work together towards an objective. Many employers look towards this. for instance, as shown in </w:t>
      </w:r>
      <w:hyperlink r:id="rId8" w:history="1">
        <w:r>
          <w:rPr>
            <w:rStyle w:val="Hyperlink"/>
          </w:rPr>
          <w:t>reference</w:t>
        </w:r>
      </w:hyperlink>
      <w:r>
        <w:rPr>
          <w:rStyle w:val="Hyperlink"/>
        </w:rPr>
        <w:t xml:space="preserve"> [1]</w:t>
      </w:r>
      <w:r>
        <w:t xml:space="preserve">: </w:t>
      </w:r>
      <w:r>
        <w:rPr>
          <w:i/>
          <w:iCs/>
          <w:color w:val="FF0000"/>
        </w:rPr>
        <w:t>“ Employers identified critical thinking/problem solving</w:t>
      </w:r>
      <w:r w:rsidR="00EF7BC8">
        <w:rPr>
          <w:i/>
          <w:iCs/>
          <w:color w:val="FF0000"/>
        </w:rPr>
        <w:t>…</w:t>
      </w:r>
      <w:r>
        <w:rPr>
          <w:i/>
          <w:iCs/>
          <w:color w:val="FF0000"/>
        </w:rPr>
        <w:t xml:space="preserve"> teamwork/collaboration, creativity/innovation and diversity as the top five such skills. Students must be provided opportunities to gain these skills and to learn to apply them to real-world life and work situations “</w:t>
      </w:r>
    </w:p>
    <w:p w14:paraId="3BDB8317" w14:textId="77777777" w:rsidR="00A9241A" w:rsidRDefault="00A9241A"/>
    <w:p w14:paraId="6F40DA20" w14:textId="108F5186" w:rsidR="00A9241A" w:rsidRDefault="00000000">
      <w:r>
        <w:t xml:space="preserve">One employment skill is critical thinking. Critical thinking it’s a way of presenting your thinking not just with words but with facts from data or article or some source to back-up your thinking. Because anyone can just think whatever they want, but can you be critical by finding true data to support your argument or thought. I’m using reference [1] to </w:t>
      </w:r>
      <w:proofErr w:type="spellStart"/>
      <w:r>
        <w:t>backup</w:t>
      </w:r>
      <w:proofErr w:type="spellEnd"/>
      <w:r>
        <w:t xml:space="preserve"> my response: </w:t>
      </w:r>
      <w:r>
        <w:rPr>
          <w:i/>
          <w:iCs/>
          <w:color w:val="FF0000"/>
        </w:rPr>
        <w:t>“</w:t>
      </w:r>
      <w:r w:rsidR="00EF7BC8">
        <w:rPr>
          <w:i/>
          <w:iCs/>
          <w:color w:val="FF0000"/>
        </w:rPr>
        <w:t>…</w:t>
      </w:r>
      <w:r>
        <w:rPr>
          <w:i/>
          <w:iCs/>
          <w:color w:val="FF0000"/>
        </w:rPr>
        <w:t>These skills include (but are not limited to) critical thinking, adaptability to represent what students need to know and be able to do to be successful in the specified career area.”</w:t>
      </w:r>
    </w:p>
    <w:p w14:paraId="25FCF67C" w14:textId="77777777" w:rsidR="00A9241A" w:rsidRDefault="00A9241A"/>
    <w:p w14:paraId="7488CC6F" w14:textId="77777777" w:rsidR="00A9241A" w:rsidRDefault="00000000">
      <w:r>
        <w:t>-------------------------------------------------------------------------------------------------------------------------</w:t>
      </w:r>
    </w:p>
    <w:p w14:paraId="3F17B2EA" w14:textId="77777777" w:rsidR="00A9241A" w:rsidRDefault="00000000">
      <w:r>
        <w:t>Reference list</w:t>
      </w:r>
    </w:p>
    <w:p w14:paraId="0B3786C4" w14:textId="77777777" w:rsidR="00A9241A" w:rsidRDefault="00000000">
      <w:r>
        <w:t>[1] Public Site Test (2022, Nov. 08). Career Ready [Online]. Available: https://publicsitetest.leg.wa.gov/JointCommittees/Archive/CEOTF/Documents/Background/CareerReadyBrief_ACTE.pdf</w:t>
      </w:r>
    </w:p>
    <w:p w14:paraId="6C39B2D1" w14:textId="77777777" w:rsidR="00A9241A" w:rsidRDefault="00A9241A"/>
    <w:sectPr w:rsidR="00A9241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ADF49" w14:textId="77777777" w:rsidR="00DD43E9" w:rsidRDefault="00DD43E9">
      <w:pPr>
        <w:spacing w:after="0" w:line="240" w:lineRule="auto"/>
      </w:pPr>
      <w:r>
        <w:separator/>
      </w:r>
    </w:p>
  </w:endnote>
  <w:endnote w:type="continuationSeparator" w:id="0">
    <w:p w14:paraId="71AD3FA8" w14:textId="77777777" w:rsidR="00DD43E9" w:rsidRDefault="00DD4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0DB9B" w14:textId="77777777" w:rsidR="00DD43E9" w:rsidRDefault="00DD43E9">
      <w:pPr>
        <w:spacing w:after="0" w:line="240" w:lineRule="auto"/>
      </w:pPr>
      <w:r>
        <w:rPr>
          <w:color w:val="000000"/>
        </w:rPr>
        <w:separator/>
      </w:r>
    </w:p>
  </w:footnote>
  <w:footnote w:type="continuationSeparator" w:id="0">
    <w:p w14:paraId="4C07B531" w14:textId="77777777" w:rsidR="00DD43E9" w:rsidRDefault="00DD43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5F18EF"/>
    <w:multiLevelType w:val="multilevel"/>
    <w:tmpl w:val="93F6B850"/>
    <w:lvl w:ilvl="0">
      <w:start w:val="1"/>
      <w:numFmt w:val="lowerLetter"/>
      <w:lvlText w:val="%1)"/>
      <w:lvlJc w:val="left"/>
      <w:pPr>
        <w:ind w:left="1440" w:hanging="360"/>
      </w:pPr>
      <w:rPr>
        <w:b/>
        <w:bCs/>
      </w:r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1" w15:restartNumberingAfterBreak="0">
    <w:nsid w:val="6767286E"/>
    <w:multiLevelType w:val="multilevel"/>
    <w:tmpl w:val="94202C9A"/>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056857928">
    <w:abstractNumId w:val="1"/>
  </w:num>
  <w:num w:numId="2" w16cid:durableId="825517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41A"/>
    <w:rsid w:val="0030059C"/>
    <w:rsid w:val="006D6568"/>
    <w:rsid w:val="00A9241A"/>
    <w:rsid w:val="00DD43E9"/>
    <w:rsid w:val="00EF7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F44F3"/>
  <w15:docId w15:val="{C842C5A6-121D-494C-80BF-B7E256EDC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ublicsitetest.leg.wa.gov/JointCommittees/Archive/CEOTF/Documents/Background/CareerReadyBrief_ACTE.pdf"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295</Words>
  <Characters>1687</Characters>
  <Application>Microsoft Office Word</Application>
  <DocSecurity>0</DocSecurity>
  <Lines>14</Lines>
  <Paragraphs>3</Paragraphs>
  <ScaleCrop>false</ScaleCrop>
  <Company/>
  <LinksUpToDate>false</LinksUpToDate>
  <CharactersWithSpaces>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Cristian-Darius</dc:creator>
  <dc:description/>
  <cp:lastModifiedBy>Cristian-Darius Samartinean (2214208)</cp:lastModifiedBy>
  <cp:revision>3</cp:revision>
  <dcterms:created xsi:type="dcterms:W3CDTF">2022-12-12T15:09:00Z</dcterms:created>
  <dcterms:modified xsi:type="dcterms:W3CDTF">2022-12-13T16:18:00Z</dcterms:modified>
</cp:coreProperties>
</file>