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9C87AF" w14:textId="532BDFEF" w:rsidR="0017077A" w:rsidRDefault="005D57D2" w:rsidP="009A458B">
      <w:pPr>
        <w:jc w:val="center"/>
        <w:rPr>
          <w:b/>
          <w:bCs/>
          <w:i/>
          <w:iCs/>
          <w:strike/>
          <w:sz w:val="32"/>
          <w:szCs w:val="32"/>
          <w:u w:val="single"/>
        </w:rPr>
      </w:pPr>
      <w:r>
        <w:rPr>
          <w:b/>
          <w:bCs/>
          <w:sz w:val="32"/>
          <w:szCs w:val="32"/>
          <w:u w:val="single"/>
        </w:rPr>
        <w:t>Speaker notes</w:t>
      </w:r>
      <w:r w:rsidR="0035672C">
        <w:rPr>
          <w:b/>
          <w:bCs/>
          <w:sz w:val="32"/>
          <w:szCs w:val="32"/>
          <w:u w:val="single"/>
        </w:rPr>
        <w:t xml:space="preserve"> with screen shots</w:t>
      </w:r>
    </w:p>
    <w:p w14:paraId="41635D4B" w14:textId="530E894E" w:rsidR="00394F72" w:rsidRDefault="00394F72" w:rsidP="000C6B0E">
      <w:pPr>
        <w:jc w:val="center"/>
        <w:rPr>
          <w:b/>
          <w:bCs/>
          <w:i/>
          <w:iCs/>
          <w:sz w:val="32"/>
          <w:szCs w:val="32"/>
          <w:u w:val="double"/>
        </w:rPr>
      </w:pPr>
      <w:r w:rsidRPr="00394F72">
        <w:rPr>
          <w:b/>
          <w:bCs/>
          <w:i/>
          <w:iCs/>
          <w:sz w:val="32"/>
          <w:szCs w:val="32"/>
          <w:u w:val="double"/>
        </w:rPr>
        <w:t>Group E</w:t>
      </w:r>
    </w:p>
    <w:p w14:paraId="6FB647DC" w14:textId="062F1B7C" w:rsidR="00F113F0" w:rsidRPr="00394F72" w:rsidRDefault="00F113F0" w:rsidP="000C6B0E">
      <w:pPr>
        <w:jc w:val="center"/>
        <w:rPr>
          <w:b/>
          <w:bCs/>
          <w:i/>
          <w:iCs/>
          <w:sz w:val="32"/>
          <w:szCs w:val="32"/>
          <w:u w:val="double"/>
        </w:rPr>
      </w:pPr>
      <w:r>
        <w:rPr>
          <w:b/>
          <w:bCs/>
          <w:i/>
          <w:iCs/>
          <w:sz w:val="32"/>
          <w:szCs w:val="32"/>
          <w:u w:val="double"/>
        </w:rPr>
        <w:t>Members:</w:t>
      </w:r>
    </w:p>
    <w:p w14:paraId="33836CC8" w14:textId="2E4FDAE9" w:rsidR="00EC1576" w:rsidRDefault="00EC1576" w:rsidP="00677A7C">
      <w:pPr>
        <w:pStyle w:val="ListParagraph"/>
        <w:numPr>
          <w:ilvl w:val="0"/>
          <w:numId w:val="1"/>
        </w:numPr>
        <w:jc w:val="left"/>
        <w:rPr>
          <w:b/>
          <w:bCs/>
          <w:i/>
          <w:iCs/>
          <w:sz w:val="32"/>
          <w:szCs w:val="32"/>
          <w:u w:val="double"/>
        </w:rPr>
      </w:pPr>
      <w:proofErr w:type="spellStart"/>
      <w:r w:rsidRPr="00677A7C">
        <w:rPr>
          <w:b/>
          <w:bCs/>
          <w:i/>
          <w:iCs/>
          <w:sz w:val="32"/>
          <w:szCs w:val="32"/>
          <w:u w:val="double"/>
        </w:rPr>
        <w:t>Liudmyla</w:t>
      </w:r>
      <w:proofErr w:type="spellEnd"/>
      <w:r w:rsidRPr="00677A7C">
        <w:rPr>
          <w:b/>
          <w:bCs/>
          <w:i/>
          <w:iCs/>
          <w:sz w:val="32"/>
          <w:szCs w:val="32"/>
          <w:u w:val="double"/>
        </w:rPr>
        <w:t xml:space="preserve"> </w:t>
      </w:r>
      <w:proofErr w:type="spellStart"/>
      <w:r w:rsidRPr="00677A7C">
        <w:rPr>
          <w:b/>
          <w:bCs/>
          <w:i/>
          <w:iCs/>
          <w:sz w:val="32"/>
          <w:szCs w:val="32"/>
          <w:u w:val="double"/>
        </w:rPr>
        <w:t>Truksa</w:t>
      </w:r>
      <w:r w:rsidR="0035672C">
        <w:rPr>
          <w:b/>
          <w:bCs/>
          <w:i/>
          <w:iCs/>
          <w:sz w:val="32"/>
          <w:szCs w:val="32"/>
          <w:u w:val="double"/>
        </w:rPr>
        <w:t>ns</w:t>
      </w:r>
      <w:proofErr w:type="spellEnd"/>
      <w:r w:rsidRPr="00677A7C">
        <w:rPr>
          <w:b/>
          <w:bCs/>
          <w:i/>
          <w:iCs/>
          <w:sz w:val="32"/>
          <w:szCs w:val="32"/>
          <w:u w:val="double"/>
        </w:rPr>
        <w:t xml:space="preserve"> 1916135</w:t>
      </w:r>
    </w:p>
    <w:p w14:paraId="33FE8F82" w14:textId="2B8481A5" w:rsidR="00070D8C" w:rsidRPr="00677A7C" w:rsidRDefault="00070D8C" w:rsidP="00677A7C">
      <w:pPr>
        <w:pStyle w:val="ListParagraph"/>
        <w:numPr>
          <w:ilvl w:val="0"/>
          <w:numId w:val="1"/>
        </w:numPr>
        <w:jc w:val="left"/>
        <w:rPr>
          <w:b/>
          <w:bCs/>
          <w:i/>
          <w:iCs/>
          <w:sz w:val="32"/>
          <w:szCs w:val="32"/>
          <w:u w:val="double"/>
        </w:rPr>
      </w:pPr>
      <w:proofErr w:type="spellStart"/>
      <w:r w:rsidRPr="00070D8C">
        <w:rPr>
          <w:b/>
          <w:bCs/>
          <w:i/>
          <w:iCs/>
          <w:sz w:val="32"/>
          <w:szCs w:val="32"/>
          <w:u w:val="double"/>
        </w:rPr>
        <w:t>Ayshe</w:t>
      </w:r>
      <w:proofErr w:type="spellEnd"/>
      <w:r w:rsidRPr="00070D8C">
        <w:rPr>
          <w:b/>
          <w:bCs/>
          <w:i/>
          <w:iCs/>
          <w:sz w:val="32"/>
          <w:szCs w:val="32"/>
          <w:u w:val="double"/>
        </w:rPr>
        <w:t xml:space="preserve"> </w:t>
      </w:r>
      <w:proofErr w:type="spellStart"/>
      <w:r w:rsidRPr="00070D8C">
        <w:rPr>
          <w:b/>
          <w:bCs/>
          <w:i/>
          <w:iCs/>
          <w:sz w:val="32"/>
          <w:szCs w:val="32"/>
          <w:u w:val="double"/>
        </w:rPr>
        <w:t>Ferova</w:t>
      </w:r>
      <w:proofErr w:type="spellEnd"/>
      <w:r w:rsidRPr="00070D8C">
        <w:rPr>
          <w:b/>
          <w:bCs/>
          <w:i/>
          <w:iCs/>
          <w:sz w:val="32"/>
          <w:szCs w:val="32"/>
          <w:u w:val="double"/>
        </w:rPr>
        <w:t xml:space="preserve"> 1914786</w:t>
      </w:r>
    </w:p>
    <w:p w14:paraId="1AEC9D27" w14:textId="3449EE88" w:rsidR="00765396" w:rsidRPr="00677A7C" w:rsidRDefault="00EC1576" w:rsidP="00677A7C">
      <w:pPr>
        <w:pStyle w:val="ListParagraph"/>
        <w:numPr>
          <w:ilvl w:val="0"/>
          <w:numId w:val="1"/>
        </w:numPr>
        <w:jc w:val="left"/>
        <w:rPr>
          <w:b/>
          <w:bCs/>
          <w:i/>
          <w:iCs/>
          <w:sz w:val="32"/>
          <w:szCs w:val="32"/>
          <w:u w:val="single"/>
        </w:rPr>
      </w:pPr>
      <w:r w:rsidRPr="00677A7C">
        <w:rPr>
          <w:b/>
          <w:bCs/>
          <w:i/>
          <w:iCs/>
          <w:sz w:val="32"/>
          <w:szCs w:val="32"/>
          <w:u w:val="double"/>
        </w:rPr>
        <w:t xml:space="preserve">Katya </w:t>
      </w:r>
      <w:proofErr w:type="spellStart"/>
      <w:proofErr w:type="gramStart"/>
      <w:r w:rsidRPr="00677A7C">
        <w:rPr>
          <w:b/>
          <w:bCs/>
          <w:i/>
          <w:iCs/>
          <w:sz w:val="32"/>
          <w:szCs w:val="32"/>
          <w:u w:val="double"/>
        </w:rPr>
        <w:t>Velikova</w:t>
      </w:r>
      <w:proofErr w:type="spellEnd"/>
      <w:r w:rsidR="003E7C12" w:rsidRPr="00677A7C">
        <w:rPr>
          <w:b/>
          <w:bCs/>
          <w:i/>
          <w:iCs/>
          <w:sz w:val="32"/>
          <w:szCs w:val="32"/>
          <w:u w:val="double"/>
        </w:rPr>
        <w:t xml:space="preserve">  1914</w:t>
      </w:r>
      <w:r w:rsidR="004316EF" w:rsidRPr="00677A7C">
        <w:rPr>
          <w:b/>
          <w:bCs/>
          <w:i/>
          <w:iCs/>
          <w:sz w:val="32"/>
          <w:szCs w:val="32"/>
          <w:u w:val="double"/>
        </w:rPr>
        <w:t>792</w:t>
      </w:r>
      <w:proofErr w:type="gramEnd"/>
    </w:p>
    <w:p w14:paraId="4BBEA9DB" w14:textId="2751D9C7" w:rsidR="008B01F6" w:rsidRDefault="008B01F6" w:rsidP="005D57D2">
      <w:pPr>
        <w:jc w:val="left"/>
        <w:rPr>
          <w:b/>
          <w:bCs/>
          <w:sz w:val="32"/>
          <w:szCs w:val="32"/>
          <w:u w:val="single"/>
        </w:rPr>
      </w:pPr>
    </w:p>
    <w:p w14:paraId="1060D0DA" w14:textId="658AE1B9" w:rsidR="00B706D4" w:rsidRPr="00B706D4" w:rsidRDefault="00B706D4" w:rsidP="008B01F6">
      <w:pPr>
        <w:jc w:val="center"/>
        <w:rPr>
          <w:b/>
          <w:bCs/>
          <w:sz w:val="32"/>
          <w:szCs w:val="32"/>
        </w:rPr>
      </w:pPr>
    </w:p>
    <w:p w14:paraId="721CFA9B" w14:textId="77777777" w:rsidR="00B33FAE" w:rsidRDefault="00B33FAE" w:rsidP="00EF4741"/>
    <w:p w14:paraId="54E55D90" w14:textId="0131E4A3" w:rsidR="00EF4741" w:rsidRDefault="00EF4741" w:rsidP="00EF4741">
      <w:r>
        <w:t>Slide 1</w:t>
      </w:r>
    </w:p>
    <w:p w14:paraId="7E432E75" w14:textId="77777777" w:rsidR="00EF4741" w:rsidRDefault="00EF4741" w:rsidP="00EF4741"/>
    <w:p w14:paraId="725A33D7" w14:textId="77777777" w:rsidR="00EF4741" w:rsidRDefault="00B72084" w:rsidP="00EF4741">
      <w:pPr>
        <w:jc w:val="center"/>
      </w:pPr>
      <w:r>
        <w:rPr>
          <w:noProof/>
        </w:rPr>
        <w:object w:dxaOrig="7195" w:dyaOrig="5397" w14:anchorId="0FBACE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alt="" style="width:270pt;height:202pt;mso-width-percent:0;mso-height-percent:0;mso-width-percent:0;mso-height-percent:0"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39" DrawAspect="Content" ObjectID="_1650350353" r:id="rId6"/>
        </w:object>
      </w:r>
    </w:p>
    <w:p w14:paraId="0983AA55" w14:textId="77777777" w:rsidR="00EF4741" w:rsidRDefault="00EF4741" w:rsidP="00EF4741">
      <w:pPr>
        <w:jc w:val="center"/>
      </w:pPr>
    </w:p>
    <w:p w14:paraId="1B2A2FA9" w14:textId="77777777" w:rsidR="00EF4741" w:rsidRDefault="00EF4741" w:rsidP="00EF4741">
      <w:pPr>
        <w:jc w:val="left"/>
      </w:pPr>
    </w:p>
    <w:p w14:paraId="3C732363" w14:textId="77777777" w:rsidR="00EF4741" w:rsidRDefault="00EF4741">
      <w:pPr>
        <w:spacing w:line="276" w:lineRule="auto"/>
        <w:jc w:val="left"/>
      </w:pPr>
      <w:r>
        <w:lastRenderedPageBreak/>
        <w:br w:type="page"/>
      </w:r>
    </w:p>
    <w:p w14:paraId="150F9B4F" w14:textId="77777777" w:rsidR="00070D8C" w:rsidRPr="00EE3BE6" w:rsidRDefault="00070D8C" w:rsidP="00EE3BE6">
      <w:pPr>
        <w:jc w:val="left"/>
        <w:rPr>
          <w:b/>
          <w:bCs/>
          <w:i/>
          <w:iCs/>
          <w:sz w:val="32"/>
          <w:szCs w:val="32"/>
          <w:u w:val="double"/>
        </w:rPr>
      </w:pPr>
      <w:proofErr w:type="spellStart"/>
      <w:r w:rsidRPr="00EE3BE6">
        <w:rPr>
          <w:b/>
          <w:bCs/>
          <w:i/>
          <w:iCs/>
          <w:sz w:val="32"/>
          <w:szCs w:val="32"/>
          <w:u w:val="double"/>
        </w:rPr>
        <w:lastRenderedPageBreak/>
        <w:t>Liudmyla</w:t>
      </w:r>
      <w:proofErr w:type="spellEnd"/>
      <w:r w:rsidRPr="00EE3BE6">
        <w:rPr>
          <w:b/>
          <w:bCs/>
          <w:i/>
          <w:iCs/>
          <w:sz w:val="32"/>
          <w:szCs w:val="32"/>
          <w:u w:val="double"/>
        </w:rPr>
        <w:t xml:space="preserve"> </w:t>
      </w:r>
      <w:proofErr w:type="spellStart"/>
      <w:r w:rsidRPr="00EE3BE6">
        <w:rPr>
          <w:b/>
          <w:bCs/>
          <w:i/>
          <w:iCs/>
          <w:sz w:val="32"/>
          <w:szCs w:val="32"/>
          <w:u w:val="double"/>
        </w:rPr>
        <w:t>Truksans</w:t>
      </w:r>
      <w:proofErr w:type="spellEnd"/>
      <w:r w:rsidRPr="00EE3BE6">
        <w:rPr>
          <w:b/>
          <w:bCs/>
          <w:i/>
          <w:iCs/>
          <w:sz w:val="32"/>
          <w:szCs w:val="32"/>
          <w:u w:val="double"/>
        </w:rPr>
        <w:t xml:space="preserve"> 1916135</w:t>
      </w:r>
    </w:p>
    <w:p w14:paraId="5047C601" w14:textId="6B4A1B8B" w:rsidR="000C6B0E" w:rsidRDefault="000C6B0E" w:rsidP="00EF4741">
      <w:pPr>
        <w:jc w:val="left"/>
      </w:pPr>
    </w:p>
    <w:p w14:paraId="28216143" w14:textId="11E31921" w:rsidR="00EF4741" w:rsidRDefault="00EF4741" w:rsidP="00EF4741">
      <w:pPr>
        <w:jc w:val="left"/>
      </w:pPr>
      <w:r>
        <w:t xml:space="preserve">Slide </w:t>
      </w:r>
      <w:r w:rsidR="000C6B0E">
        <w:t>2</w:t>
      </w:r>
    </w:p>
    <w:p w14:paraId="239D0814" w14:textId="77777777" w:rsidR="00EF4741" w:rsidRDefault="00EF4741" w:rsidP="00EF4741">
      <w:pPr>
        <w:jc w:val="left"/>
      </w:pPr>
    </w:p>
    <w:p w14:paraId="5A4BBEB5" w14:textId="77777777" w:rsidR="00EF4741" w:rsidRDefault="00B72084" w:rsidP="00EF4741">
      <w:pPr>
        <w:jc w:val="center"/>
      </w:pPr>
      <w:r>
        <w:rPr>
          <w:noProof/>
        </w:rPr>
        <w:object w:dxaOrig="7195" w:dyaOrig="5397" w14:anchorId="44B0F5C8">
          <v:shape id="_x0000_i1038" type="#_x0000_t75" alt="" style="width:270pt;height:202pt;mso-width-percent:0;mso-height-percent:0;mso-width-percent:0;mso-height-percent:0"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8" DrawAspect="Content" ObjectID="_1650350354" r:id="rId8"/>
        </w:object>
      </w:r>
    </w:p>
    <w:p w14:paraId="26DFFE9F" w14:textId="77777777" w:rsidR="00EF4741" w:rsidRDefault="00EF4741" w:rsidP="00EF4741">
      <w:pPr>
        <w:jc w:val="center"/>
      </w:pPr>
    </w:p>
    <w:p w14:paraId="7A37DD92"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Based upon the present landscape of various business organizations, digital platform is playing an effective role to ease the organizational processes and for has made the buying processes feasible for the customers. Many organizations have experienced challenges due to lack of any improvement using such platforms. They have incurred huge amount of losses through the products and services. However, many organizations in UK, including Sainsbury, have tried to overcome issue by introducing different kinds of digital platforms. One such platform has been discussed through this power point presentation with the organizational context of Sainsbury. </w:t>
      </w:r>
    </w:p>
    <w:p w14:paraId="4C3C12A3"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37A3E6EF"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25DF31FF" w14:textId="77777777" w:rsidR="00EF4741" w:rsidRDefault="00EF4741" w:rsidP="00EF4741">
      <w:pPr>
        <w:jc w:val="left"/>
      </w:pPr>
    </w:p>
    <w:p w14:paraId="7E8DCEF0" w14:textId="77777777" w:rsidR="00EF4741" w:rsidRDefault="00EF4741">
      <w:pPr>
        <w:spacing w:line="276" w:lineRule="auto"/>
        <w:jc w:val="left"/>
      </w:pPr>
      <w:r>
        <w:br w:type="page"/>
      </w:r>
    </w:p>
    <w:p w14:paraId="2148BC15" w14:textId="77777777" w:rsidR="00EF4741" w:rsidRDefault="00EF4741" w:rsidP="00EF4741">
      <w:pPr>
        <w:jc w:val="left"/>
      </w:pPr>
      <w:r>
        <w:lastRenderedPageBreak/>
        <w:t>Slide 3</w:t>
      </w:r>
    </w:p>
    <w:p w14:paraId="7E6444DF" w14:textId="77777777" w:rsidR="00EF4741" w:rsidRDefault="00EF4741" w:rsidP="00EF4741">
      <w:pPr>
        <w:jc w:val="left"/>
      </w:pPr>
    </w:p>
    <w:p w14:paraId="67B317A5" w14:textId="77777777" w:rsidR="00EF4741" w:rsidRDefault="00B72084" w:rsidP="00EF4741">
      <w:pPr>
        <w:jc w:val="center"/>
      </w:pPr>
      <w:r>
        <w:rPr>
          <w:noProof/>
        </w:rPr>
        <w:object w:dxaOrig="7195" w:dyaOrig="5397" w14:anchorId="310ADF12">
          <v:shape id="_x0000_i1037" type="#_x0000_t75" alt="" style="width:270pt;height:202pt;mso-width-percent:0;mso-height-percent:0;mso-width-percent:0;mso-height-percent:0"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7" DrawAspect="Content" ObjectID="_1650350355" r:id="rId10"/>
        </w:object>
      </w:r>
    </w:p>
    <w:p w14:paraId="5C9EFFDD" w14:textId="77777777" w:rsidR="00EF4741" w:rsidRDefault="00EF4741" w:rsidP="00EF4741">
      <w:pPr>
        <w:jc w:val="center"/>
      </w:pPr>
    </w:p>
    <w:p w14:paraId="5ACAA2D7"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Sainsbury Plc. is the second largest supermarket chain of UK and the organization is operating since 1869. Mostly by selling grocery items, the organization has gained a reputed position among many other supermarket organizations of UK. Other that, Sainsbury has also engaged in other services like selling of home décor products through Sainsbury Home, Sainsbury Bank, Argos, Sainsbury Energy products etc. However, for improving the customer services and for introducing an altogether different platform, Sainsbury is trying to introduce in-store technologies by expanding its market in UK (Haydock and Smith, 2019).  </w:t>
      </w:r>
    </w:p>
    <w:p w14:paraId="2AD5FEFA"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6EA393BC"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1467881D" w14:textId="77777777" w:rsidR="00EF4741" w:rsidRDefault="00EF4741" w:rsidP="00EF4741">
      <w:pPr>
        <w:jc w:val="left"/>
      </w:pPr>
    </w:p>
    <w:p w14:paraId="62DD7AE7" w14:textId="77777777" w:rsidR="00EF4741" w:rsidRDefault="00EF4741">
      <w:pPr>
        <w:spacing w:line="276" w:lineRule="auto"/>
        <w:jc w:val="left"/>
      </w:pPr>
      <w:r>
        <w:br w:type="page"/>
      </w:r>
    </w:p>
    <w:p w14:paraId="65C0DCDD" w14:textId="77777777" w:rsidR="00EF4741" w:rsidRDefault="00EF4741" w:rsidP="00EF4741">
      <w:pPr>
        <w:jc w:val="left"/>
      </w:pPr>
      <w:r>
        <w:lastRenderedPageBreak/>
        <w:t>Slide 4</w:t>
      </w:r>
    </w:p>
    <w:p w14:paraId="32E5E82C" w14:textId="77777777" w:rsidR="00EF4741" w:rsidRDefault="00EF4741" w:rsidP="00EF4741">
      <w:pPr>
        <w:jc w:val="left"/>
      </w:pPr>
    </w:p>
    <w:p w14:paraId="3908AA50" w14:textId="77777777" w:rsidR="00EF4741" w:rsidRDefault="00B72084" w:rsidP="00EF4741">
      <w:pPr>
        <w:jc w:val="center"/>
      </w:pPr>
      <w:r>
        <w:rPr>
          <w:noProof/>
        </w:rPr>
        <w:object w:dxaOrig="7195" w:dyaOrig="5397" w14:anchorId="286D45A3">
          <v:shape id="_x0000_i1036" type="#_x0000_t75" alt="" style="width:270pt;height:202pt;mso-width-percent:0;mso-height-percent:0;mso-width-percent:0;mso-height-percent:0"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36" DrawAspect="Content" ObjectID="_1650350356" r:id="rId12"/>
        </w:object>
      </w:r>
    </w:p>
    <w:p w14:paraId="1C7AA019" w14:textId="77777777" w:rsidR="00EF4741" w:rsidRDefault="00EF4741" w:rsidP="00EF4741">
      <w:pPr>
        <w:jc w:val="center"/>
      </w:pPr>
    </w:p>
    <w:p w14:paraId="275C9B2D"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E-commerce is the renowned digital platform that has benefitted many organizations to focus on the target customers. With the introduction of such technology, customers have found convenience in buying products and avail services through online. The search engine visibility has helped in attracting a large number of buyers towards any particular brand. Customers also get detailed description regarding a product with the reviews put by the users (Richardson, 2017). Business transactions have also improved using this competence method. No additional procedure of licencing needs to be followed for setting such an online platform. Setting –up is very low compared to the setting of physical stores and there is no additional charges spent on inventory management, billing procedures, etc. </w:t>
      </w:r>
    </w:p>
    <w:p w14:paraId="26B9DAC0"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4309C394"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68A0D7B6" w14:textId="77777777" w:rsidR="00EF4741" w:rsidRDefault="00EF4741" w:rsidP="00EF4741">
      <w:pPr>
        <w:jc w:val="left"/>
      </w:pPr>
    </w:p>
    <w:p w14:paraId="7D803DE0" w14:textId="77777777" w:rsidR="00EF4741" w:rsidRDefault="00EF4741">
      <w:pPr>
        <w:spacing w:line="276" w:lineRule="auto"/>
        <w:jc w:val="left"/>
      </w:pPr>
      <w:r>
        <w:br w:type="page"/>
      </w:r>
    </w:p>
    <w:p w14:paraId="3BD2B5A2" w14:textId="77777777" w:rsidR="00EF4741" w:rsidRDefault="00EF4741" w:rsidP="00EF4741">
      <w:pPr>
        <w:jc w:val="left"/>
      </w:pPr>
      <w:r>
        <w:lastRenderedPageBreak/>
        <w:t>Slide 5</w:t>
      </w:r>
    </w:p>
    <w:p w14:paraId="1D8EDA0D" w14:textId="77777777" w:rsidR="00EF4741" w:rsidRDefault="00EF4741" w:rsidP="00EF4741">
      <w:pPr>
        <w:jc w:val="left"/>
      </w:pPr>
    </w:p>
    <w:p w14:paraId="0C4FE22B" w14:textId="77777777" w:rsidR="00EF4741" w:rsidRDefault="00B72084" w:rsidP="00EF4741">
      <w:pPr>
        <w:jc w:val="center"/>
      </w:pPr>
      <w:r>
        <w:rPr>
          <w:noProof/>
        </w:rPr>
        <w:object w:dxaOrig="7195" w:dyaOrig="5397" w14:anchorId="5FC6DD78">
          <v:shape id="_x0000_i1035" type="#_x0000_t75" alt="" style="width:270pt;height:202pt;mso-width-percent:0;mso-height-percent:0;mso-width-percent:0;mso-height-percent:0"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35" DrawAspect="Content" ObjectID="_1650350357" r:id="rId14"/>
        </w:object>
      </w:r>
    </w:p>
    <w:p w14:paraId="6FA43CFF" w14:textId="77777777" w:rsidR="00EF4741" w:rsidRDefault="00EF4741" w:rsidP="00EF4741">
      <w:pPr>
        <w:jc w:val="center"/>
      </w:pPr>
    </w:p>
    <w:p w14:paraId="0AC4F761"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Ecommerce has eased the businesses processes by making huge amount of profit for various brands. In the growing digital world, ecommerce users find to feasible to buy any product across the world. There are no geographical barriers. However, some specific brands do not sell products outside their geographical location (Haydock and Smith, 2019). The products are sold on a 24×7 basis and this has helped to increase the sales of many well renowned brands. They are highly economical as the marketers need to invest a large sum of capital for selling their products. It has helped in boosting many brands by creating brand awareness among the customers (Morgan </w:t>
      </w:r>
      <w:r>
        <w:rPr>
          <w:rFonts w:ascii="Calibri" w:eastAsiaTheme="minorHAnsi" w:hAnsi="Calibri" w:cs="Calibri"/>
          <w:i/>
          <w:iCs/>
          <w:kern w:val="24"/>
          <w:szCs w:val="24"/>
          <w:lang w:val="en-IN" w:eastAsia="en-US" w:bidi="bn-IN"/>
        </w:rPr>
        <w:t>et al, .</w:t>
      </w:r>
      <w:r>
        <w:rPr>
          <w:rFonts w:ascii="Calibri" w:eastAsiaTheme="minorHAnsi" w:hAnsi="Calibri" w:cs="Calibri"/>
          <w:kern w:val="24"/>
          <w:szCs w:val="24"/>
          <w:lang w:val="en-IN" w:eastAsia="en-US" w:bidi="bn-IN"/>
        </w:rPr>
        <w:t xml:space="preserve">2017). </w:t>
      </w:r>
    </w:p>
    <w:p w14:paraId="4152F7B7"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26F5F927"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4564268F" w14:textId="77777777" w:rsidR="00EF4741" w:rsidRDefault="00EF4741" w:rsidP="00EF4741">
      <w:pPr>
        <w:jc w:val="left"/>
      </w:pPr>
    </w:p>
    <w:p w14:paraId="1075F0DC" w14:textId="77777777" w:rsidR="00070D8C" w:rsidRDefault="00EF4741" w:rsidP="00070D8C">
      <w:pPr>
        <w:spacing w:line="276" w:lineRule="auto"/>
        <w:jc w:val="left"/>
      </w:pPr>
      <w:r>
        <w:br w:type="page"/>
      </w:r>
    </w:p>
    <w:p w14:paraId="614C3920" w14:textId="77777777" w:rsidR="00070D8C" w:rsidRPr="00EE3BE6" w:rsidRDefault="00070D8C" w:rsidP="00EE3BE6">
      <w:pPr>
        <w:jc w:val="left"/>
        <w:rPr>
          <w:b/>
          <w:bCs/>
          <w:i/>
          <w:iCs/>
          <w:sz w:val="32"/>
          <w:szCs w:val="32"/>
          <w:u w:val="double"/>
        </w:rPr>
      </w:pPr>
      <w:proofErr w:type="spellStart"/>
      <w:r w:rsidRPr="00EE3BE6">
        <w:rPr>
          <w:b/>
          <w:bCs/>
          <w:i/>
          <w:iCs/>
          <w:sz w:val="32"/>
          <w:szCs w:val="32"/>
          <w:u w:val="double"/>
        </w:rPr>
        <w:lastRenderedPageBreak/>
        <w:t>Ayshe</w:t>
      </w:r>
      <w:proofErr w:type="spellEnd"/>
      <w:r w:rsidRPr="00EE3BE6">
        <w:rPr>
          <w:b/>
          <w:bCs/>
          <w:i/>
          <w:iCs/>
          <w:sz w:val="32"/>
          <w:szCs w:val="32"/>
          <w:u w:val="double"/>
        </w:rPr>
        <w:t xml:space="preserve"> </w:t>
      </w:r>
      <w:proofErr w:type="spellStart"/>
      <w:r w:rsidRPr="00EE3BE6">
        <w:rPr>
          <w:b/>
          <w:bCs/>
          <w:i/>
          <w:iCs/>
          <w:sz w:val="32"/>
          <w:szCs w:val="32"/>
          <w:u w:val="double"/>
        </w:rPr>
        <w:t>Ferova</w:t>
      </w:r>
      <w:proofErr w:type="spellEnd"/>
      <w:r w:rsidRPr="00EE3BE6">
        <w:rPr>
          <w:b/>
          <w:bCs/>
          <w:i/>
          <w:iCs/>
          <w:sz w:val="32"/>
          <w:szCs w:val="32"/>
          <w:u w:val="double"/>
        </w:rPr>
        <w:t xml:space="preserve"> 1914786</w:t>
      </w:r>
    </w:p>
    <w:p w14:paraId="5217FBA1" w14:textId="37C60677" w:rsidR="00070D8C" w:rsidRPr="00070D8C" w:rsidRDefault="00070D8C" w:rsidP="00070D8C">
      <w:pPr>
        <w:jc w:val="left"/>
        <w:rPr>
          <w:b/>
          <w:bCs/>
          <w:i/>
          <w:iCs/>
          <w:sz w:val="32"/>
          <w:szCs w:val="32"/>
          <w:u w:val="double"/>
        </w:rPr>
      </w:pPr>
    </w:p>
    <w:p w14:paraId="511B2C19" w14:textId="17A5E391" w:rsidR="00EF4741" w:rsidRDefault="00EF4741" w:rsidP="00070D8C">
      <w:pPr>
        <w:spacing w:line="276" w:lineRule="auto"/>
        <w:jc w:val="left"/>
      </w:pPr>
      <w:r>
        <w:t>Slide 6</w:t>
      </w:r>
    </w:p>
    <w:p w14:paraId="1A77AD6D" w14:textId="77777777" w:rsidR="00EF4741" w:rsidRDefault="00EF4741" w:rsidP="00EF4741">
      <w:pPr>
        <w:jc w:val="left"/>
      </w:pPr>
    </w:p>
    <w:p w14:paraId="7C44E91D" w14:textId="77777777" w:rsidR="00EF4741" w:rsidRDefault="00B72084" w:rsidP="00EF4741">
      <w:pPr>
        <w:jc w:val="center"/>
      </w:pPr>
      <w:r>
        <w:rPr>
          <w:noProof/>
        </w:rPr>
        <w:object w:dxaOrig="7195" w:dyaOrig="5397" w14:anchorId="7496BED1">
          <v:shape id="_x0000_i1034" type="#_x0000_t75" alt="" style="width:270pt;height:202pt;mso-width-percent:0;mso-height-percent:0;mso-width-percent:0;mso-height-percent:0"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34" DrawAspect="Content" ObjectID="_1650350358" r:id="rId16"/>
        </w:object>
      </w:r>
    </w:p>
    <w:p w14:paraId="7AAFF86A" w14:textId="77777777" w:rsidR="00EF4741" w:rsidRDefault="00EF4741" w:rsidP="00EF4741">
      <w:pPr>
        <w:jc w:val="center"/>
      </w:pPr>
    </w:p>
    <w:p w14:paraId="4BD9F684"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Sainsbury has faced a number of challenges before introducing ecommerce as a digital platform. The customers found it difficult to buy products by visiting stores in times of need. The service check-out times also took created issues for the customers as they had to wait for a long time in the queue to buy any product from Sainsbury (Richardson,2017). The lack of availability of any loyalty programme card also led to the creation of problems for the customers. Unavailability of any trialling scanner lowered the sales rate of Sainsbury. Customers found it feasible to buy other brand products during such lack of service facility. </w:t>
      </w:r>
    </w:p>
    <w:p w14:paraId="03D2F11C"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4E7879C4"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7EE42FB0" w14:textId="77777777" w:rsidR="00EF4741" w:rsidRDefault="00EF4741" w:rsidP="00EF4741">
      <w:pPr>
        <w:jc w:val="left"/>
      </w:pPr>
    </w:p>
    <w:p w14:paraId="13066AD3" w14:textId="77777777" w:rsidR="00EF4741" w:rsidRDefault="00EF4741">
      <w:pPr>
        <w:spacing w:line="276" w:lineRule="auto"/>
        <w:jc w:val="left"/>
      </w:pPr>
      <w:r>
        <w:br w:type="page"/>
      </w:r>
    </w:p>
    <w:p w14:paraId="783CEC1A" w14:textId="77777777" w:rsidR="00EF4741" w:rsidRDefault="00EF4741" w:rsidP="00EF4741">
      <w:pPr>
        <w:jc w:val="left"/>
      </w:pPr>
      <w:r>
        <w:lastRenderedPageBreak/>
        <w:t>Slide 7</w:t>
      </w:r>
    </w:p>
    <w:p w14:paraId="543A9E46" w14:textId="77777777" w:rsidR="00EF4741" w:rsidRDefault="00EF4741" w:rsidP="00EF4741">
      <w:pPr>
        <w:jc w:val="left"/>
      </w:pPr>
    </w:p>
    <w:p w14:paraId="67D6D4F2" w14:textId="77777777" w:rsidR="00EF4741" w:rsidRDefault="00B72084" w:rsidP="00EF4741">
      <w:pPr>
        <w:jc w:val="center"/>
      </w:pPr>
      <w:r>
        <w:rPr>
          <w:noProof/>
        </w:rPr>
        <w:object w:dxaOrig="7195" w:dyaOrig="5397" w14:anchorId="2565F6D3">
          <v:shape id="_x0000_i1033" type="#_x0000_t75" alt="" style="width:270pt;height:202pt;mso-width-percent:0;mso-height-percent:0;mso-width-percent:0;mso-height-percent:0"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3" DrawAspect="Content" ObjectID="_1650350359" r:id="rId18"/>
        </w:object>
      </w:r>
    </w:p>
    <w:p w14:paraId="37B428DF" w14:textId="77777777" w:rsidR="00EF4741" w:rsidRDefault="00EF4741" w:rsidP="00EF4741">
      <w:pPr>
        <w:jc w:val="center"/>
      </w:pPr>
    </w:p>
    <w:p w14:paraId="1590CE81"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Sainsbury introduced the digital technology platform to provide non-disruptive services to the customers. Lack of proper training to the staffs and support to the other team members has brought challenges with the introduction of this new technology. The less engagement of the organizational employees for using technology has brought negative implications on the overall organization (Morgan </w:t>
      </w:r>
      <w:r>
        <w:rPr>
          <w:rFonts w:ascii="Calibri" w:eastAsiaTheme="minorHAnsi" w:hAnsi="Calibri" w:cs="Calibri"/>
          <w:i/>
          <w:iCs/>
          <w:kern w:val="24"/>
          <w:szCs w:val="24"/>
          <w:lang w:val="en-IN" w:eastAsia="en-US" w:bidi="bn-IN"/>
        </w:rPr>
        <w:t>et al, .</w:t>
      </w:r>
      <w:r>
        <w:rPr>
          <w:rFonts w:ascii="Calibri" w:eastAsiaTheme="minorHAnsi" w:hAnsi="Calibri" w:cs="Calibri"/>
          <w:kern w:val="24"/>
          <w:szCs w:val="24"/>
          <w:lang w:val="en-IN" w:eastAsia="en-US" w:bidi="bn-IN"/>
        </w:rPr>
        <w:t xml:space="preserve">2017). As a result, they have failed in providing the newly introduced personalised services. In-store facilities needs to get improved by training the employees and then sell the products through ecommerce. In order to provide seamless customer services, such drastic improvements need to be made. </w:t>
      </w:r>
    </w:p>
    <w:p w14:paraId="6F4ED605"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3E756FA2"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3A487065" w14:textId="77777777" w:rsidR="00EF4741" w:rsidRDefault="00EF4741" w:rsidP="00EF4741">
      <w:pPr>
        <w:jc w:val="left"/>
      </w:pPr>
    </w:p>
    <w:p w14:paraId="080CA4AB" w14:textId="77777777" w:rsidR="00EF4741" w:rsidRDefault="00EF4741">
      <w:pPr>
        <w:spacing w:line="276" w:lineRule="auto"/>
        <w:jc w:val="left"/>
      </w:pPr>
      <w:r>
        <w:br w:type="page"/>
      </w:r>
    </w:p>
    <w:p w14:paraId="6815DCA8" w14:textId="77777777" w:rsidR="00EF4741" w:rsidRDefault="00EF4741" w:rsidP="00EF4741">
      <w:pPr>
        <w:jc w:val="left"/>
      </w:pPr>
      <w:r>
        <w:lastRenderedPageBreak/>
        <w:t>Slide 8</w:t>
      </w:r>
    </w:p>
    <w:p w14:paraId="29BEFD23" w14:textId="77777777" w:rsidR="00EF4741" w:rsidRDefault="00EF4741" w:rsidP="00EF4741">
      <w:pPr>
        <w:jc w:val="left"/>
      </w:pPr>
    </w:p>
    <w:p w14:paraId="1F01F4F8" w14:textId="77777777" w:rsidR="00EF4741" w:rsidRDefault="00B72084" w:rsidP="00EF4741">
      <w:pPr>
        <w:jc w:val="center"/>
      </w:pPr>
      <w:r>
        <w:rPr>
          <w:noProof/>
        </w:rPr>
        <w:object w:dxaOrig="7195" w:dyaOrig="5397" w14:anchorId="3C850DD7">
          <v:shape id="_x0000_i1032" type="#_x0000_t75" alt="" style="width:270pt;height:202pt;mso-width-percent:0;mso-height-percent:0;mso-width-percent:0;mso-height-percent:0"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2" DrawAspect="Content" ObjectID="_1650350360" r:id="rId20"/>
        </w:object>
      </w:r>
    </w:p>
    <w:p w14:paraId="291F8BFC" w14:textId="77777777" w:rsidR="00EF4741" w:rsidRDefault="00EF4741" w:rsidP="00EF4741">
      <w:pPr>
        <w:jc w:val="center"/>
      </w:pPr>
    </w:p>
    <w:p w14:paraId="3A4A1DBC"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Sainsbury had to face challenges regarding the introduction of the new technology. Mostly for setting competitive pricing policies, the organization faced severe tribulations to sell its products through online medium. Issues regarding online retailing came up for both Sainsbury groceries and Argos. Investment in the digital channels for such brand was quite high and for creating single retail online platform, suppliers found it difficult to supply products at a huge rate (Haydock and Smith, 2019).  The sales rate in the market of Sainsbury for very low and most of the customers preferred to buy products through online by comparing the prices with different other brands. </w:t>
      </w:r>
    </w:p>
    <w:p w14:paraId="4863914F"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2ECA5FA3"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24C3C52F" w14:textId="77777777" w:rsidR="00EF4741" w:rsidRDefault="00EF4741" w:rsidP="00EF4741">
      <w:pPr>
        <w:jc w:val="left"/>
      </w:pPr>
    </w:p>
    <w:p w14:paraId="0570752B" w14:textId="77777777" w:rsidR="00EF4741" w:rsidRDefault="00EF4741">
      <w:pPr>
        <w:spacing w:line="276" w:lineRule="auto"/>
        <w:jc w:val="left"/>
      </w:pPr>
      <w:r>
        <w:br w:type="page"/>
      </w:r>
    </w:p>
    <w:p w14:paraId="464BA4F9" w14:textId="77777777" w:rsidR="00EF4741" w:rsidRDefault="00EF4741" w:rsidP="00EF4741">
      <w:pPr>
        <w:jc w:val="left"/>
      </w:pPr>
      <w:r>
        <w:lastRenderedPageBreak/>
        <w:t>Slide 9</w:t>
      </w:r>
    </w:p>
    <w:p w14:paraId="5F04C0B1" w14:textId="77777777" w:rsidR="00EF4741" w:rsidRDefault="00EF4741" w:rsidP="00EF4741">
      <w:pPr>
        <w:jc w:val="left"/>
      </w:pPr>
    </w:p>
    <w:p w14:paraId="54613724" w14:textId="77777777" w:rsidR="00EF4741" w:rsidRDefault="00B72084" w:rsidP="00EF4741">
      <w:pPr>
        <w:jc w:val="center"/>
      </w:pPr>
      <w:r>
        <w:rPr>
          <w:noProof/>
        </w:rPr>
        <w:object w:dxaOrig="7195" w:dyaOrig="5397" w14:anchorId="1E098D5F">
          <v:shape id="_x0000_i1031" type="#_x0000_t75" alt="" style="width:270pt;height:202pt;mso-width-percent:0;mso-height-percent:0;mso-width-percent:0;mso-height-percent:0"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1" DrawAspect="Content" ObjectID="_1650350361" r:id="rId22"/>
        </w:object>
      </w:r>
    </w:p>
    <w:p w14:paraId="308D4F0C" w14:textId="77777777" w:rsidR="00EF4741" w:rsidRDefault="00EF4741" w:rsidP="00EF4741">
      <w:pPr>
        <w:jc w:val="center"/>
      </w:pPr>
    </w:p>
    <w:p w14:paraId="381E5993"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By prioritizing and fulfilling the needs of the customers, Sainsbury Plc has always tried to use the new technology for the buyers’ feasibility. However, as some of the product descriptions are not clear, customers’ do not prefer this new digital technology. Brand loyalty and trust build with the customers are getting lost (Guo and Wang, 2019). Offers in the product prices of Sainsbury is also very less and, thus, it affecting the overall profit margin. Lack of knowledge about handling the brand site through online has also brought negative implications on this supermarket brand. Feedback procedures from the customers about any product also need to get improved (Aluko and Knight, 2017). </w:t>
      </w:r>
    </w:p>
    <w:p w14:paraId="7F5F2A8D"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00F04E60"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1DFB62C3" w14:textId="77777777" w:rsidR="00EF4741" w:rsidRDefault="00EF4741" w:rsidP="00EF4741">
      <w:pPr>
        <w:jc w:val="left"/>
      </w:pPr>
    </w:p>
    <w:p w14:paraId="2740B916" w14:textId="3B73DACE" w:rsidR="00070D8C" w:rsidRPr="00EE3BE6" w:rsidRDefault="00EF4741" w:rsidP="00EE3BE6">
      <w:pPr>
        <w:spacing w:line="276" w:lineRule="auto"/>
        <w:jc w:val="left"/>
      </w:pPr>
      <w:r>
        <w:br w:type="page"/>
      </w:r>
      <w:r w:rsidR="00EE3BE6">
        <w:rPr>
          <w:b/>
          <w:bCs/>
          <w:i/>
          <w:iCs/>
          <w:sz w:val="32"/>
          <w:szCs w:val="32"/>
          <w:u w:val="double"/>
          <w:lang w:val="bg-BG"/>
        </w:rPr>
        <w:lastRenderedPageBreak/>
        <w:t xml:space="preserve"> </w:t>
      </w:r>
      <w:r w:rsidR="00070D8C" w:rsidRPr="00EE3BE6">
        <w:rPr>
          <w:b/>
          <w:bCs/>
          <w:i/>
          <w:iCs/>
          <w:sz w:val="32"/>
          <w:szCs w:val="32"/>
          <w:u w:val="double"/>
        </w:rPr>
        <w:t xml:space="preserve">Katya </w:t>
      </w:r>
      <w:proofErr w:type="spellStart"/>
      <w:proofErr w:type="gramStart"/>
      <w:r w:rsidR="00070D8C" w:rsidRPr="00EE3BE6">
        <w:rPr>
          <w:b/>
          <w:bCs/>
          <w:i/>
          <w:iCs/>
          <w:sz w:val="32"/>
          <w:szCs w:val="32"/>
          <w:u w:val="double"/>
        </w:rPr>
        <w:t>Velikova</w:t>
      </w:r>
      <w:proofErr w:type="spellEnd"/>
      <w:r w:rsidR="00070D8C" w:rsidRPr="00EE3BE6">
        <w:rPr>
          <w:b/>
          <w:bCs/>
          <w:i/>
          <w:iCs/>
          <w:sz w:val="32"/>
          <w:szCs w:val="32"/>
          <w:u w:val="double"/>
        </w:rPr>
        <w:t xml:space="preserve">  1914792</w:t>
      </w:r>
      <w:proofErr w:type="gramEnd"/>
    </w:p>
    <w:p w14:paraId="691A0BB9" w14:textId="77777777" w:rsidR="00070D8C" w:rsidRDefault="00070D8C" w:rsidP="00070D8C">
      <w:pPr>
        <w:spacing w:line="276" w:lineRule="auto"/>
        <w:jc w:val="left"/>
      </w:pPr>
    </w:p>
    <w:p w14:paraId="752C2B08" w14:textId="3D89C367" w:rsidR="00EF4741" w:rsidRDefault="00EF4741" w:rsidP="00070D8C">
      <w:pPr>
        <w:spacing w:line="276" w:lineRule="auto"/>
        <w:jc w:val="left"/>
      </w:pPr>
      <w:r>
        <w:t>Slide 10</w:t>
      </w:r>
    </w:p>
    <w:p w14:paraId="3A7BCB97" w14:textId="77777777" w:rsidR="00EF4741" w:rsidRDefault="00EF4741" w:rsidP="00EF4741">
      <w:pPr>
        <w:jc w:val="left"/>
      </w:pPr>
    </w:p>
    <w:p w14:paraId="3A3E3919" w14:textId="77777777" w:rsidR="00EF4741" w:rsidRDefault="00B72084" w:rsidP="00EF4741">
      <w:pPr>
        <w:jc w:val="center"/>
      </w:pPr>
      <w:r>
        <w:rPr>
          <w:noProof/>
        </w:rPr>
        <w:object w:dxaOrig="7195" w:dyaOrig="5397" w14:anchorId="4BF10258">
          <v:shape id="_x0000_i1030" type="#_x0000_t75" alt="" style="width:270pt;height:202pt;mso-width-percent:0;mso-height-percent:0;mso-width-percent:0;mso-height-percent:0"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0" DrawAspect="Content" ObjectID="_1650350362" r:id="rId24"/>
        </w:object>
      </w:r>
    </w:p>
    <w:p w14:paraId="00213460" w14:textId="77777777" w:rsidR="00EF4741" w:rsidRDefault="00EF4741" w:rsidP="00EF4741">
      <w:pPr>
        <w:jc w:val="center"/>
      </w:pPr>
    </w:p>
    <w:p w14:paraId="14E2F482"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Instead of bringing any kind of positive impact on the whole organization along with creating brand awareness, Sainsbury needs to handle the negative implications with the fulfilment of the growing demands for the customers (</w:t>
      </w:r>
      <w:proofErr w:type="spellStart"/>
      <w:r>
        <w:rPr>
          <w:rFonts w:ascii="Calibri" w:eastAsiaTheme="minorHAnsi" w:hAnsi="Calibri" w:cs="Calibri"/>
          <w:kern w:val="24"/>
          <w:szCs w:val="24"/>
          <w:lang w:val="en-IN" w:eastAsia="en-US" w:bidi="bn-IN"/>
        </w:rPr>
        <w:t>Alimonti</w:t>
      </w:r>
      <w:proofErr w:type="spellEnd"/>
      <w:r>
        <w:rPr>
          <w:rFonts w:ascii="Calibri" w:eastAsiaTheme="minorHAnsi" w:hAnsi="Calibri" w:cs="Calibri"/>
          <w:kern w:val="24"/>
          <w:szCs w:val="24"/>
          <w:lang w:val="en-IN" w:eastAsia="en-US" w:bidi="bn-IN"/>
        </w:rPr>
        <w:t xml:space="preserve">, 2019). Disruptive supply chains are the main reasons for the irregular supply of the products in online. Presence of the undifferentiated quality of products available through online have brought threatening impacts on the organizational growth of Sainsbury by limiting its developmental prospects. Coupons are provided by various similar brands and they are making a strong customer base by attracting a large number of customers. In order to overcome such challenges and for making a better organizational future, Sainsbury and Asda, another large scale supermarket brand, merged in the retail industry of UK(Holland and Gutiérrez-Leefmans,2018). </w:t>
      </w:r>
    </w:p>
    <w:p w14:paraId="61CAEA74"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40915A6F"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23472EC4" w14:textId="77777777" w:rsidR="00EF4741" w:rsidRDefault="00EF4741" w:rsidP="00EF4741">
      <w:pPr>
        <w:jc w:val="left"/>
      </w:pPr>
    </w:p>
    <w:p w14:paraId="7CD9D1E4" w14:textId="77777777" w:rsidR="00EF4741" w:rsidRDefault="00EF4741">
      <w:pPr>
        <w:spacing w:line="276" w:lineRule="auto"/>
        <w:jc w:val="left"/>
      </w:pPr>
      <w:r>
        <w:br w:type="page"/>
      </w:r>
    </w:p>
    <w:p w14:paraId="4B561CFA" w14:textId="77777777" w:rsidR="00EF4741" w:rsidRDefault="00EF4741" w:rsidP="00EF4741">
      <w:pPr>
        <w:jc w:val="left"/>
      </w:pPr>
      <w:r>
        <w:lastRenderedPageBreak/>
        <w:t>Slide 11</w:t>
      </w:r>
    </w:p>
    <w:p w14:paraId="41A2741E" w14:textId="77777777" w:rsidR="00EF4741" w:rsidRDefault="00EF4741" w:rsidP="00EF4741">
      <w:pPr>
        <w:jc w:val="left"/>
      </w:pPr>
    </w:p>
    <w:p w14:paraId="104D7FD0" w14:textId="77777777" w:rsidR="00EF4741" w:rsidRDefault="00B72084" w:rsidP="00EF4741">
      <w:pPr>
        <w:jc w:val="center"/>
      </w:pPr>
      <w:r>
        <w:rPr>
          <w:noProof/>
        </w:rPr>
        <w:object w:dxaOrig="7195" w:dyaOrig="5397" w14:anchorId="5FDF1486">
          <v:shape id="_x0000_i1029" type="#_x0000_t75" alt="" style="width:270pt;height:202pt;mso-width-percent:0;mso-height-percent:0;mso-width-percent:0;mso-height-percent:0"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29" DrawAspect="Content" ObjectID="_1650350363" r:id="rId26"/>
        </w:object>
      </w:r>
    </w:p>
    <w:p w14:paraId="082D0B09" w14:textId="77777777" w:rsidR="00EF4741" w:rsidRDefault="00EF4741" w:rsidP="00EF4741">
      <w:pPr>
        <w:jc w:val="center"/>
      </w:pPr>
    </w:p>
    <w:p w14:paraId="430CFBC9"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Electronic commerce, popularly referred as ecommerce is becoming a significant option for the customers in the present day market context. The feasibility and multiple purchasing options have helped in bringing ecommerce for fulfilling the growing needs of the customers. It provides the customers with comparison shopping and a large group of customers avail the daily use products using such platform (Gregory </w:t>
      </w:r>
      <w:r>
        <w:rPr>
          <w:rFonts w:ascii="Calibri" w:eastAsiaTheme="minorHAnsi" w:hAnsi="Calibri" w:cs="Calibri"/>
          <w:i/>
          <w:iCs/>
          <w:kern w:val="24"/>
          <w:szCs w:val="24"/>
          <w:lang w:val="en-IN" w:eastAsia="en-US" w:bidi="bn-IN"/>
        </w:rPr>
        <w:t>et al,.</w:t>
      </w:r>
      <w:r>
        <w:rPr>
          <w:rFonts w:ascii="Calibri" w:eastAsiaTheme="minorHAnsi" w:hAnsi="Calibri" w:cs="Calibri"/>
          <w:kern w:val="24"/>
          <w:szCs w:val="24"/>
          <w:lang w:val="en-IN" w:eastAsia="en-US" w:bidi="bn-IN"/>
        </w:rPr>
        <w:t xml:space="preserve">2019). Abundant description of the products helps in providing clarity of any particular brand and helps in building a strong bond with the customers. Travel time gets saved and the products are made easily available within a specified time limit. In case of any inappropriate products being delivered to the customers they get easily returned. The higher quality of services has benefitted a large number of customers and the low rate of operational costs for the brands helps in saving the capital for the organization (Jones </w:t>
      </w:r>
      <w:r>
        <w:rPr>
          <w:rFonts w:ascii="Calibri" w:eastAsiaTheme="minorHAnsi" w:hAnsi="Calibri" w:cs="Calibri"/>
          <w:i/>
          <w:iCs/>
          <w:kern w:val="24"/>
          <w:szCs w:val="24"/>
          <w:lang w:val="en-IN" w:eastAsia="en-US" w:bidi="bn-IN"/>
        </w:rPr>
        <w:t>et al,.</w:t>
      </w:r>
      <w:r>
        <w:rPr>
          <w:rFonts w:ascii="Calibri" w:eastAsiaTheme="minorHAnsi" w:hAnsi="Calibri" w:cs="Calibri"/>
          <w:kern w:val="24"/>
          <w:szCs w:val="24"/>
          <w:lang w:val="en-IN" w:eastAsia="en-US" w:bidi="bn-IN"/>
        </w:rPr>
        <w:t xml:space="preserve">2016). Presence of the search engine visibility has provided ease to the customers by giving them multiple buying options. </w:t>
      </w:r>
    </w:p>
    <w:p w14:paraId="64242B9A"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5AA9AE20"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3A89F324" w14:textId="77777777" w:rsidR="00EF4741" w:rsidRDefault="00EF4741" w:rsidP="00EF4741">
      <w:pPr>
        <w:jc w:val="left"/>
      </w:pPr>
    </w:p>
    <w:p w14:paraId="59418D09" w14:textId="77777777" w:rsidR="00EF4741" w:rsidRDefault="00EF4741">
      <w:pPr>
        <w:spacing w:line="276" w:lineRule="auto"/>
        <w:jc w:val="left"/>
      </w:pPr>
      <w:r>
        <w:br w:type="page"/>
      </w:r>
    </w:p>
    <w:p w14:paraId="42CC6DC2" w14:textId="77777777" w:rsidR="00EF4741" w:rsidRDefault="00EF4741" w:rsidP="00EF4741">
      <w:pPr>
        <w:jc w:val="left"/>
      </w:pPr>
      <w:r>
        <w:lastRenderedPageBreak/>
        <w:t>Slide 12</w:t>
      </w:r>
    </w:p>
    <w:p w14:paraId="379B7D00" w14:textId="77777777" w:rsidR="00EF4741" w:rsidRDefault="00EF4741" w:rsidP="00EF4741">
      <w:pPr>
        <w:jc w:val="left"/>
      </w:pPr>
    </w:p>
    <w:p w14:paraId="63173473" w14:textId="77777777" w:rsidR="00EF4741" w:rsidRDefault="00B72084" w:rsidP="00EF4741">
      <w:pPr>
        <w:jc w:val="center"/>
      </w:pPr>
      <w:r>
        <w:rPr>
          <w:noProof/>
        </w:rPr>
        <w:object w:dxaOrig="7195" w:dyaOrig="5397" w14:anchorId="3CF9EE21">
          <v:shape id="_x0000_i1028" type="#_x0000_t75" alt="" style="width:270pt;height:202pt;mso-width-percent:0;mso-height-percent:0;mso-width-percent:0;mso-height-percent:0"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28" DrawAspect="Content" ObjectID="_1650350364" r:id="rId28"/>
        </w:object>
      </w:r>
    </w:p>
    <w:p w14:paraId="0C441C9D" w14:textId="77777777" w:rsidR="00EF4741" w:rsidRDefault="00EF4741" w:rsidP="00EF4741">
      <w:pPr>
        <w:jc w:val="center"/>
      </w:pPr>
    </w:p>
    <w:p w14:paraId="2C0A57AD"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Ecommerce has provided a wide range of benefits to the customers all around the globe. Not only are some particular brands of UK making use of such digital technology. Rather most of the growing companies are making use of such platform to avail their products and services easily among the customers. It saves time of the customers as the products are made available based on the customers’ ease option regarding the delivery location (Chaffey </w:t>
      </w:r>
      <w:r>
        <w:rPr>
          <w:rFonts w:ascii="Calibri" w:eastAsiaTheme="minorHAnsi" w:hAnsi="Calibri" w:cs="Calibri"/>
          <w:i/>
          <w:iCs/>
          <w:kern w:val="24"/>
          <w:szCs w:val="24"/>
          <w:lang w:val="en-IN" w:eastAsia="en-US" w:bidi="bn-IN"/>
        </w:rPr>
        <w:t>et al, .</w:t>
      </w:r>
      <w:r>
        <w:rPr>
          <w:rFonts w:ascii="Calibri" w:eastAsiaTheme="minorHAnsi" w:hAnsi="Calibri" w:cs="Calibri"/>
          <w:kern w:val="24"/>
          <w:szCs w:val="24"/>
          <w:lang w:val="en-IN" w:eastAsia="en-US" w:bidi="bn-IN"/>
        </w:rPr>
        <w:t xml:space="preserve">2019).  Different kinds of products including foods, clothes, groceries, home décor, etc. are sold through this digital medium. E-stores have expanded the markets of some niche products all around the globe. Customers choose a particular product and buy it without any kind of hassle (Chaffey and Ellis-Chadwick, 2019). </w:t>
      </w:r>
    </w:p>
    <w:p w14:paraId="23D25ADF"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57F4DA60"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676A8C02" w14:textId="77777777" w:rsidR="00EF4741" w:rsidRDefault="00EF4741" w:rsidP="00EF4741">
      <w:pPr>
        <w:jc w:val="left"/>
      </w:pPr>
    </w:p>
    <w:p w14:paraId="7D8A2195" w14:textId="77777777" w:rsidR="00EF4741" w:rsidRDefault="00EF4741">
      <w:pPr>
        <w:spacing w:line="276" w:lineRule="auto"/>
        <w:jc w:val="left"/>
      </w:pPr>
      <w:r>
        <w:br w:type="page"/>
      </w:r>
    </w:p>
    <w:p w14:paraId="373750CF" w14:textId="77777777" w:rsidR="00EF4741" w:rsidRDefault="00EF4741" w:rsidP="00EF4741">
      <w:pPr>
        <w:jc w:val="left"/>
      </w:pPr>
      <w:r>
        <w:lastRenderedPageBreak/>
        <w:t>Slide 13</w:t>
      </w:r>
    </w:p>
    <w:p w14:paraId="6023DC74" w14:textId="77777777" w:rsidR="00EF4741" w:rsidRDefault="00EF4741" w:rsidP="00EF4741">
      <w:pPr>
        <w:jc w:val="left"/>
      </w:pPr>
    </w:p>
    <w:p w14:paraId="5ACD4460" w14:textId="77777777" w:rsidR="00EF4741" w:rsidRDefault="00B72084" w:rsidP="00EF4741">
      <w:pPr>
        <w:jc w:val="center"/>
      </w:pPr>
      <w:r>
        <w:rPr>
          <w:noProof/>
        </w:rPr>
        <w:object w:dxaOrig="7195" w:dyaOrig="5397" w14:anchorId="086A19B7">
          <v:shape id="_x0000_i1027" type="#_x0000_t75" alt="" style="width:270pt;height:202pt;mso-width-percent:0;mso-height-percent:0;mso-width-percent:0;mso-height-percent:0"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27" DrawAspect="Content" ObjectID="_1650350365" r:id="rId30"/>
        </w:object>
      </w:r>
    </w:p>
    <w:p w14:paraId="0FC508D8" w14:textId="77777777" w:rsidR="00EF4741" w:rsidRDefault="00EF4741" w:rsidP="00EF4741">
      <w:pPr>
        <w:jc w:val="center"/>
      </w:pPr>
    </w:p>
    <w:p w14:paraId="14F10483"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Ecommerce have brought both positive and negative implications for many growing international brands in UK. It totally depends on the process of initiation and introducing such digital platforms within the on-going processes of the organization. In case of Sainsbury, the brand can overcome the challenges related to ecommerce by providing training to the website developers of the brand and generate new kinds of ideas in the online portal of Sainsbury. Also, the brand should give offers on the products and should keep records of the feedbacks provided by the customers for bringing changes in the selling the products through online. </w:t>
      </w:r>
    </w:p>
    <w:p w14:paraId="7D46D859"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21E6C878"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2DA55A11" w14:textId="77777777" w:rsidR="00EF4741" w:rsidRDefault="00EF4741" w:rsidP="00EF4741">
      <w:pPr>
        <w:jc w:val="left"/>
      </w:pPr>
    </w:p>
    <w:p w14:paraId="3B7D1A0A" w14:textId="77777777" w:rsidR="00EF4741" w:rsidRDefault="00EF4741">
      <w:pPr>
        <w:spacing w:line="276" w:lineRule="auto"/>
        <w:jc w:val="left"/>
      </w:pPr>
      <w:r>
        <w:br w:type="page"/>
      </w:r>
    </w:p>
    <w:p w14:paraId="495CBFA2" w14:textId="77777777" w:rsidR="00EF4741" w:rsidRDefault="00EF4741" w:rsidP="00EF4741">
      <w:pPr>
        <w:jc w:val="left"/>
      </w:pPr>
      <w:r>
        <w:lastRenderedPageBreak/>
        <w:t>Slide 14</w:t>
      </w:r>
    </w:p>
    <w:p w14:paraId="06308711" w14:textId="77777777" w:rsidR="00EF4741" w:rsidRDefault="00EF4741" w:rsidP="00EF4741">
      <w:pPr>
        <w:jc w:val="left"/>
      </w:pPr>
    </w:p>
    <w:p w14:paraId="0EBA4928" w14:textId="77777777" w:rsidR="00EF4741" w:rsidRDefault="00B72084" w:rsidP="00EF4741">
      <w:pPr>
        <w:jc w:val="center"/>
      </w:pPr>
      <w:r>
        <w:rPr>
          <w:noProof/>
        </w:rPr>
        <w:object w:dxaOrig="7195" w:dyaOrig="5397" w14:anchorId="01A90922">
          <v:shape id="_x0000_i1026" type="#_x0000_t75" alt="" style="width:270pt;height:202pt;mso-width-percent:0;mso-height-percent:0;mso-width-percent:0;mso-height-percent:0"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26" DrawAspect="Content" ObjectID="_1650350366" r:id="rId32"/>
        </w:object>
      </w:r>
    </w:p>
    <w:p w14:paraId="1B953CEE" w14:textId="77777777" w:rsidR="00EF4741" w:rsidRDefault="00EF4741" w:rsidP="00EF4741">
      <w:pPr>
        <w:jc w:val="center"/>
      </w:pPr>
    </w:p>
    <w:p w14:paraId="474F2F2E"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proofErr w:type="spellStart"/>
      <w:r>
        <w:rPr>
          <w:rFonts w:ascii="Calibri" w:eastAsiaTheme="minorHAnsi" w:hAnsi="Calibri" w:cs="Calibri"/>
          <w:kern w:val="24"/>
          <w:szCs w:val="24"/>
          <w:lang w:val="en-IN" w:eastAsia="en-US" w:bidi="bn-IN"/>
        </w:rPr>
        <w:t>Alimonti</w:t>
      </w:r>
      <w:proofErr w:type="spellEnd"/>
      <w:r>
        <w:rPr>
          <w:rFonts w:ascii="Calibri" w:eastAsiaTheme="minorHAnsi" w:hAnsi="Calibri" w:cs="Calibri"/>
          <w:kern w:val="24"/>
          <w:szCs w:val="24"/>
          <w:lang w:val="en-IN" w:eastAsia="en-US" w:bidi="bn-IN"/>
        </w:rPr>
        <w:t>, R., (2019). Merger control in the food industry: what will e-commerce change?.</w:t>
      </w:r>
    </w:p>
    <w:p w14:paraId="43D1E4CE"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Aluko, O. and Knight, H., (2017). From corner store to superstore: a historical analysis of Sainsbury’s co-evolution. </w:t>
      </w:r>
      <w:r>
        <w:rPr>
          <w:rFonts w:ascii="Calibri" w:eastAsiaTheme="minorHAnsi" w:hAnsi="Calibri" w:cs="Calibri"/>
          <w:i/>
          <w:iCs/>
          <w:kern w:val="24"/>
          <w:szCs w:val="24"/>
          <w:lang w:val="en-IN" w:eastAsia="en-US" w:bidi="bn-IN"/>
        </w:rPr>
        <w:t>Journal of Management History</w:t>
      </w:r>
      <w:r>
        <w:rPr>
          <w:rFonts w:ascii="Calibri" w:eastAsiaTheme="minorHAnsi" w:hAnsi="Calibri" w:cs="Calibri"/>
          <w:kern w:val="24"/>
          <w:szCs w:val="24"/>
          <w:lang w:val="en-IN" w:eastAsia="en-US" w:bidi="bn-IN"/>
        </w:rPr>
        <w:t>.</w:t>
      </w:r>
    </w:p>
    <w:p w14:paraId="66439EA8"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Chaffey, D. and Ellis-Chadwick, F., (2019). </w:t>
      </w:r>
      <w:r>
        <w:rPr>
          <w:rFonts w:ascii="Calibri" w:eastAsiaTheme="minorHAnsi" w:hAnsi="Calibri" w:cs="Calibri"/>
          <w:i/>
          <w:iCs/>
          <w:kern w:val="24"/>
          <w:szCs w:val="24"/>
          <w:lang w:val="en-IN" w:eastAsia="en-US" w:bidi="bn-IN"/>
        </w:rPr>
        <w:t>Digital marketing</w:t>
      </w:r>
      <w:r>
        <w:rPr>
          <w:rFonts w:ascii="Calibri" w:eastAsiaTheme="minorHAnsi" w:hAnsi="Calibri" w:cs="Calibri"/>
          <w:kern w:val="24"/>
          <w:szCs w:val="24"/>
          <w:lang w:val="en-IN" w:eastAsia="en-US" w:bidi="bn-IN"/>
        </w:rPr>
        <w:t>. Pearson UK.</w:t>
      </w:r>
    </w:p>
    <w:p w14:paraId="4B2A7B7B"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Chaffey, D., Hemphill, T. and Edmundson-Bird, D., (2019). </w:t>
      </w:r>
      <w:r>
        <w:rPr>
          <w:rFonts w:ascii="Calibri" w:eastAsiaTheme="minorHAnsi" w:hAnsi="Calibri" w:cs="Calibri"/>
          <w:i/>
          <w:iCs/>
          <w:kern w:val="24"/>
          <w:szCs w:val="24"/>
          <w:lang w:val="en-IN" w:eastAsia="en-US" w:bidi="bn-IN"/>
        </w:rPr>
        <w:t>Digital business and e-commerce management</w:t>
      </w:r>
      <w:r>
        <w:rPr>
          <w:rFonts w:ascii="Calibri" w:eastAsiaTheme="minorHAnsi" w:hAnsi="Calibri" w:cs="Calibri"/>
          <w:kern w:val="24"/>
          <w:szCs w:val="24"/>
          <w:lang w:val="en-IN" w:eastAsia="en-US" w:bidi="bn-IN"/>
        </w:rPr>
        <w:t>. Pearson UK. Chaffey, D., Hemphill, T. and Edmundson-Bird, D., 2019. </w:t>
      </w:r>
      <w:r>
        <w:rPr>
          <w:rFonts w:ascii="Calibri" w:eastAsiaTheme="minorHAnsi" w:hAnsi="Calibri" w:cs="Calibri"/>
          <w:i/>
          <w:iCs/>
          <w:kern w:val="24"/>
          <w:szCs w:val="24"/>
          <w:lang w:val="en-IN" w:eastAsia="en-US" w:bidi="bn-IN"/>
        </w:rPr>
        <w:t>Digital business and e-commerce management</w:t>
      </w:r>
      <w:r>
        <w:rPr>
          <w:rFonts w:ascii="Calibri" w:eastAsiaTheme="minorHAnsi" w:hAnsi="Calibri" w:cs="Calibri"/>
          <w:kern w:val="24"/>
          <w:szCs w:val="24"/>
          <w:lang w:val="en-IN" w:eastAsia="en-US" w:bidi="bn-IN"/>
        </w:rPr>
        <w:t>. Pearson UK.</w:t>
      </w:r>
    </w:p>
    <w:p w14:paraId="37CFFF77"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Gregory, G.D., Ngo, L.V. and </w:t>
      </w:r>
      <w:proofErr w:type="spellStart"/>
      <w:r>
        <w:rPr>
          <w:rFonts w:ascii="Calibri" w:eastAsiaTheme="minorHAnsi" w:hAnsi="Calibri" w:cs="Calibri"/>
          <w:kern w:val="24"/>
          <w:szCs w:val="24"/>
          <w:lang w:val="en-IN" w:eastAsia="en-US" w:bidi="bn-IN"/>
        </w:rPr>
        <w:t>Karavdic</w:t>
      </w:r>
      <w:proofErr w:type="spellEnd"/>
      <w:r>
        <w:rPr>
          <w:rFonts w:ascii="Calibri" w:eastAsiaTheme="minorHAnsi" w:hAnsi="Calibri" w:cs="Calibri"/>
          <w:kern w:val="24"/>
          <w:szCs w:val="24"/>
          <w:lang w:val="en-IN" w:eastAsia="en-US" w:bidi="bn-IN"/>
        </w:rPr>
        <w:t>, M., (2019). Developing e-commerce marketing capabilities and efficiencies for enhanced performance in business-to-business export ventures. </w:t>
      </w:r>
      <w:r>
        <w:rPr>
          <w:rFonts w:ascii="Calibri" w:eastAsiaTheme="minorHAnsi" w:hAnsi="Calibri" w:cs="Calibri"/>
          <w:i/>
          <w:iCs/>
          <w:kern w:val="24"/>
          <w:szCs w:val="24"/>
          <w:lang w:val="en-IN" w:eastAsia="en-US" w:bidi="bn-IN"/>
        </w:rPr>
        <w:t>Industrial Marketing Management</w:t>
      </w:r>
      <w:r>
        <w:rPr>
          <w:rFonts w:ascii="Calibri" w:eastAsiaTheme="minorHAnsi" w:hAnsi="Calibri" w:cs="Calibri"/>
          <w:kern w:val="24"/>
          <w:szCs w:val="24"/>
          <w:lang w:val="en-IN" w:eastAsia="en-US" w:bidi="bn-IN"/>
        </w:rPr>
        <w:t>, </w:t>
      </w:r>
      <w:r>
        <w:rPr>
          <w:rFonts w:ascii="Calibri" w:eastAsiaTheme="minorHAnsi" w:hAnsi="Calibri" w:cs="Calibri"/>
          <w:i/>
          <w:iCs/>
          <w:kern w:val="24"/>
          <w:szCs w:val="24"/>
          <w:lang w:val="en-IN" w:eastAsia="en-US" w:bidi="bn-IN"/>
        </w:rPr>
        <w:t>78</w:t>
      </w:r>
      <w:r>
        <w:rPr>
          <w:rFonts w:ascii="Calibri" w:eastAsiaTheme="minorHAnsi" w:hAnsi="Calibri" w:cs="Calibri"/>
          <w:kern w:val="24"/>
          <w:szCs w:val="24"/>
          <w:lang w:val="en-IN" w:eastAsia="en-US" w:bidi="bn-IN"/>
        </w:rPr>
        <w:t>, pp.146-157.</w:t>
      </w:r>
    </w:p>
    <w:p w14:paraId="418853A5"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Guo, L. and Wang, Z., (2019). Ratio analysis of J Sainsbury plc financial performance between 2015 and 2018 in comparison with Tesco and Morrisons. </w:t>
      </w:r>
      <w:r>
        <w:rPr>
          <w:rFonts w:ascii="Calibri" w:eastAsiaTheme="minorHAnsi" w:hAnsi="Calibri" w:cs="Calibri"/>
          <w:i/>
          <w:iCs/>
          <w:kern w:val="24"/>
          <w:szCs w:val="24"/>
          <w:lang w:val="en-IN" w:eastAsia="en-US" w:bidi="bn-IN"/>
        </w:rPr>
        <w:t>American Journal of Industrial and Business Management</w:t>
      </w:r>
      <w:r>
        <w:rPr>
          <w:rFonts w:ascii="Calibri" w:eastAsiaTheme="minorHAnsi" w:hAnsi="Calibri" w:cs="Calibri"/>
          <w:kern w:val="24"/>
          <w:szCs w:val="24"/>
          <w:lang w:val="en-IN" w:eastAsia="en-US" w:bidi="bn-IN"/>
        </w:rPr>
        <w:t>, </w:t>
      </w:r>
      <w:r>
        <w:rPr>
          <w:rFonts w:ascii="Calibri" w:eastAsiaTheme="minorHAnsi" w:hAnsi="Calibri" w:cs="Calibri"/>
          <w:i/>
          <w:iCs/>
          <w:kern w:val="24"/>
          <w:szCs w:val="24"/>
          <w:lang w:val="en-IN" w:eastAsia="en-US" w:bidi="bn-IN"/>
        </w:rPr>
        <w:t>9</w:t>
      </w:r>
      <w:r>
        <w:rPr>
          <w:rFonts w:ascii="Calibri" w:eastAsiaTheme="minorHAnsi" w:hAnsi="Calibri" w:cs="Calibri"/>
          <w:kern w:val="24"/>
          <w:szCs w:val="24"/>
          <w:lang w:val="en-IN" w:eastAsia="en-US" w:bidi="bn-IN"/>
        </w:rPr>
        <w:t>(2), pp.325-341.</w:t>
      </w:r>
    </w:p>
    <w:p w14:paraId="25FDAB7F"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Haydock, J. and Smith, T., (2019). No magic dust: The relationship between the national and local assessments in Sainsbury’s/Asda. </w:t>
      </w:r>
      <w:r>
        <w:rPr>
          <w:rFonts w:ascii="Calibri" w:eastAsiaTheme="minorHAnsi" w:hAnsi="Calibri" w:cs="Calibri"/>
          <w:i/>
          <w:iCs/>
          <w:kern w:val="24"/>
          <w:szCs w:val="24"/>
          <w:lang w:val="en-IN" w:eastAsia="en-US" w:bidi="bn-IN"/>
        </w:rPr>
        <w:t>Journal of Competition Law &amp; Economics</w:t>
      </w:r>
      <w:r>
        <w:rPr>
          <w:rFonts w:ascii="Calibri" w:eastAsiaTheme="minorHAnsi" w:hAnsi="Calibri" w:cs="Calibri"/>
          <w:kern w:val="24"/>
          <w:szCs w:val="24"/>
          <w:lang w:val="en-IN" w:eastAsia="en-US" w:bidi="bn-IN"/>
        </w:rPr>
        <w:t>, </w:t>
      </w:r>
      <w:r>
        <w:rPr>
          <w:rFonts w:ascii="Calibri" w:eastAsiaTheme="minorHAnsi" w:hAnsi="Calibri" w:cs="Calibri"/>
          <w:i/>
          <w:iCs/>
          <w:kern w:val="24"/>
          <w:szCs w:val="24"/>
          <w:lang w:val="en-IN" w:eastAsia="en-US" w:bidi="bn-IN"/>
        </w:rPr>
        <w:t>15</w:t>
      </w:r>
      <w:r>
        <w:rPr>
          <w:rFonts w:ascii="Calibri" w:eastAsiaTheme="minorHAnsi" w:hAnsi="Calibri" w:cs="Calibri"/>
          <w:kern w:val="24"/>
          <w:szCs w:val="24"/>
          <w:lang w:val="en-IN" w:eastAsia="en-US" w:bidi="bn-IN"/>
        </w:rPr>
        <w:t>(4), pp.538-558.</w:t>
      </w:r>
    </w:p>
    <w:p w14:paraId="0FA8F6B7"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Holland, C.P. and Gutiérrez-</w:t>
      </w:r>
      <w:proofErr w:type="spellStart"/>
      <w:r>
        <w:rPr>
          <w:rFonts w:ascii="Calibri" w:eastAsiaTheme="minorHAnsi" w:hAnsi="Calibri" w:cs="Calibri"/>
          <w:kern w:val="24"/>
          <w:szCs w:val="24"/>
          <w:lang w:val="en-IN" w:eastAsia="en-US" w:bidi="bn-IN"/>
        </w:rPr>
        <w:t>Leefmans</w:t>
      </w:r>
      <w:proofErr w:type="spellEnd"/>
      <w:r>
        <w:rPr>
          <w:rFonts w:ascii="Calibri" w:eastAsiaTheme="minorHAnsi" w:hAnsi="Calibri" w:cs="Calibri"/>
          <w:kern w:val="24"/>
          <w:szCs w:val="24"/>
          <w:lang w:val="en-IN" w:eastAsia="en-US" w:bidi="bn-IN"/>
        </w:rPr>
        <w:t>, M., (2018). A taxonomy of SME e-commerce platforms derived from a market-level analysis. </w:t>
      </w:r>
      <w:r>
        <w:rPr>
          <w:rFonts w:ascii="Calibri" w:eastAsiaTheme="minorHAnsi" w:hAnsi="Calibri" w:cs="Calibri"/>
          <w:i/>
          <w:iCs/>
          <w:kern w:val="24"/>
          <w:szCs w:val="24"/>
          <w:lang w:val="en-IN" w:eastAsia="en-US" w:bidi="bn-IN"/>
        </w:rPr>
        <w:t>International Journal of Electronic Commerce</w:t>
      </w:r>
      <w:r>
        <w:rPr>
          <w:rFonts w:ascii="Calibri" w:eastAsiaTheme="minorHAnsi" w:hAnsi="Calibri" w:cs="Calibri"/>
          <w:kern w:val="24"/>
          <w:szCs w:val="24"/>
          <w:lang w:val="en-IN" w:eastAsia="en-US" w:bidi="bn-IN"/>
        </w:rPr>
        <w:t>, </w:t>
      </w:r>
      <w:r>
        <w:rPr>
          <w:rFonts w:ascii="Calibri" w:eastAsiaTheme="minorHAnsi" w:hAnsi="Calibri" w:cs="Calibri"/>
          <w:i/>
          <w:iCs/>
          <w:kern w:val="24"/>
          <w:szCs w:val="24"/>
          <w:lang w:val="en-IN" w:eastAsia="en-US" w:bidi="bn-IN"/>
        </w:rPr>
        <w:t>22</w:t>
      </w:r>
      <w:r>
        <w:rPr>
          <w:rFonts w:ascii="Calibri" w:eastAsiaTheme="minorHAnsi" w:hAnsi="Calibri" w:cs="Calibri"/>
          <w:kern w:val="24"/>
          <w:szCs w:val="24"/>
          <w:lang w:val="en-IN" w:eastAsia="en-US" w:bidi="bn-IN"/>
        </w:rPr>
        <w:t>(2), pp.161-201.</w:t>
      </w:r>
    </w:p>
    <w:p w14:paraId="600D7A35"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 xml:space="preserve">Jones, P., </w:t>
      </w:r>
      <w:proofErr w:type="spellStart"/>
      <w:r>
        <w:rPr>
          <w:rFonts w:ascii="Calibri" w:eastAsiaTheme="minorHAnsi" w:hAnsi="Calibri" w:cs="Calibri"/>
          <w:kern w:val="24"/>
          <w:szCs w:val="24"/>
          <w:lang w:val="en-IN" w:eastAsia="en-US" w:bidi="bn-IN"/>
        </w:rPr>
        <w:t>Schellens</w:t>
      </w:r>
      <w:proofErr w:type="spellEnd"/>
      <w:r>
        <w:rPr>
          <w:rFonts w:ascii="Calibri" w:eastAsiaTheme="minorHAnsi" w:hAnsi="Calibri" w:cs="Calibri"/>
          <w:kern w:val="24"/>
          <w:szCs w:val="24"/>
          <w:lang w:val="en-IN" w:eastAsia="en-US" w:bidi="bn-IN"/>
        </w:rPr>
        <w:t>, S. and Bosch, K., (2016). </w:t>
      </w:r>
      <w:r>
        <w:rPr>
          <w:rFonts w:ascii="Calibri" w:eastAsiaTheme="minorHAnsi" w:hAnsi="Calibri" w:cs="Calibri"/>
          <w:i/>
          <w:iCs/>
          <w:kern w:val="24"/>
          <w:szCs w:val="24"/>
          <w:lang w:val="en-IN" w:eastAsia="en-US" w:bidi="bn-IN"/>
        </w:rPr>
        <w:t xml:space="preserve">How can Kit &amp; </w:t>
      </w:r>
      <w:proofErr w:type="spellStart"/>
      <w:r>
        <w:rPr>
          <w:rFonts w:ascii="Calibri" w:eastAsiaTheme="minorHAnsi" w:hAnsi="Calibri" w:cs="Calibri"/>
          <w:i/>
          <w:iCs/>
          <w:kern w:val="24"/>
          <w:szCs w:val="24"/>
          <w:lang w:val="en-IN" w:eastAsia="en-US" w:bidi="bn-IN"/>
        </w:rPr>
        <w:t>Kaboodal</w:t>
      </w:r>
      <w:proofErr w:type="spellEnd"/>
      <w:r>
        <w:rPr>
          <w:rFonts w:ascii="Calibri" w:eastAsiaTheme="minorHAnsi" w:hAnsi="Calibri" w:cs="Calibri"/>
          <w:i/>
          <w:iCs/>
          <w:kern w:val="24"/>
          <w:szCs w:val="24"/>
          <w:lang w:val="en-IN" w:eastAsia="en-US" w:bidi="bn-IN"/>
        </w:rPr>
        <w:t xml:space="preserve"> develop their e-commerce strategy in order to increase their online sales to women from Generation X in the UK market?</w:t>
      </w:r>
      <w:r>
        <w:rPr>
          <w:rFonts w:ascii="Calibri" w:eastAsiaTheme="minorHAnsi" w:hAnsi="Calibri" w:cs="Calibri"/>
          <w:kern w:val="24"/>
          <w:szCs w:val="24"/>
          <w:lang w:val="en-IN" w:eastAsia="en-US" w:bidi="bn-IN"/>
        </w:rPr>
        <w:t xml:space="preserve"> (Doctoral dissertation, </w:t>
      </w:r>
      <w:proofErr w:type="spellStart"/>
      <w:r>
        <w:rPr>
          <w:rFonts w:ascii="Calibri" w:eastAsiaTheme="minorHAnsi" w:hAnsi="Calibri" w:cs="Calibri"/>
          <w:kern w:val="24"/>
          <w:szCs w:val="24"/>
          <w:lang w:val="en-IN" w:eastAsia="en-US" w:bidi="bn-IN"/>
        </w:rPr>
        <w:t>Hogeschool</w:t>
      </w:r>
      <w:proofErr w:type="spellEnd"/>
      <w:r>
        <w:rPr>
          <w:rFonts w:ascii="Calibri" w:eastAsiaTheme="minorHAnsi" w:hAnsi="Calibri" w:cs="Calibri"/>
          <w:kern w:val="24"/>
          <w:szCs w:val="24"/>
          <w:lang w:val="en-IN" w:eastAsia="en-US" w:bidi="bn-IN"/>
        </w:rPr>
        <w:t xml:space="preserve"> van Amsterdam).</w:t>
      </w:r>
    </w:p>
    <w:p w14:paraId="00163825"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lastRenderedPageBreak/>
        <w:t xml:space="preserve">Morgan, E., </w:t>
      </w:r>
      <w:proofErr w:type="spellStart"/>
      <w:r>
        <w:rPr>
          <w:rFonts w:ascii="Calibri" w:eastAsiaTheme="minorHAnsi" w:hAnsi="Calibri" w:cs="Calibri"/>
          <w:kern w:val="24"/>
          <w:szCs w:val="24"/>
          <w:lang w:val="en-IN" w:eastAsia="en-US" w:bidi="bn-IN"/>
        </w:rPr>
        <w:t>Tallontire</w:t>
      </w:r>
      <w:proofErr w:type="spellEnd"/>
      <w:r>
        <w:rPr>
          <w:rFonts w:ascii="Calibri" w:eastAsiaTheme="minorHAnsi" w:hAnsi="Calibri" w:cs="Calibri"/>
          <w:kern w:val="24"/>
          <w:szCs w:val="24"/>
          <w:lang w:val="en-IN" w:eastAsia="en-US" w:bidi="bn-IN"/>
        </w:rPr>
        <w:t xml:space="preserve">, A. and </w:t>
      </w:r>
      <w:proofErr w:type="spellStart"/>
      <w:r>
        <w:rPr>
          <w:rFonts w:ascii="Calibri" w:eastAsiaTheme="minorHAnsi" w:hAnsi="Calibri" w:cs="Calibri"/>
          <w:kern w:val="24"/>
          <w:szCs w:val="24"/>
          <w:lang w:val="en-IN" w:eastAsia="en-US" w:bidi="bn-IN"/>
        </w:rPr>
        <w:t>Foxon</w:t>
      </w:r>
      <w:proofErr w:type="spellEnd"/>
      <w:r>
        <w:rPr>
          <w:rFonts w:ascii="Calibri" w:eastAsiaTheme="minorHAnsi" w:hAnsi="Calibri" w:cs="Calibri"/>
          <w:kern w:val="24"/>
          <w:szCs w:val="24"/>
          <w:lang w:val="en-IN" w:eastAsia="en-US" w:bidi="bn-IN"/>
        </w:rPr>
        <w:t>, T.J., (2017). Large UK retailers' initiatives to reduce consumers' emissions: a systematic assessment. </w:t>
      </w:r>
      <w:r>
        <w:rPr>
          <w:rFonts w:ascii="Calibri" w:eastAsiaTheme="minorHAnsi" w:hAnsi="Calibri" w:cs="Calibri"/>
          <w:i/>
          <w:iCs/>
          <w:kern w:val="24"/>
          <w:szCs w:val="24"/>
          <w:lang w:val="en-IN" w:eastAsia="en-US" w:bidi="bn-IN"/>
        </w:rPr>
        <w:t>Journal of Cleaner Production</w:t>
      </w:r>
      <w:r>
        <w:rPr>
          <w:rFonts w:ascii="Calibri" w:eastAsiaTheme="minorHAnsi" w:hAnsi="Calibri" w:cs="Calibri"/>
          <w:kern w:val="24"/>
          <w:szCs w:val="24"/>
          <w:lang w:val="en-IN" w:eastAsia="en-US" w:bidi="bn-IN"/>
        </w:rPr>
        <w:t>, </w:t>
      </w:r>
      <w:r>
        <w:rPr>
          <w:rFonts w:ascii="Calibri" w:eastAsiaTheme="minorHAnsi" w:hAnsi="Calibri" w:cs="Calibri"/>
          <w:i/>
          <w:iCs/>
          <w:kern w:val="24"/>
          <w:szCs w:val="24"/>
          <w:lang w:val="en-IN" w:eastAsia="en-US" w:bidi="bn-IN"/>
        </w:rPr>
        <w:t>140</w:t>
      </w:r>
      <w:r>
        <w:rPr>
          <w:rFonts w:ascii="Calibri" w:eastAsiaTheme="minorHAnsi" w:hAnsi="Calibri" w:cs="Calibri"/>
          <w:kern w:val="24"/>
          <w:szCs w:val="24"/>
          <w:lang w:val="en-IN" w:eastAsia="en-US" w:bidi="bn-IN"/>
        </w:rPr>
        <w:t>, pp.227-238.</w:t>
      </w:r>
    </w:p>
    <w:p w14:paraId="6F74A4B4"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IN" w:eastAsia="en-US" w:bidi="bn-IN"/>
        </w:rPr>
      </w:pPr>
      <w:r>
        <w:rPr>
          <w:rFonts w:ascii="Calibri" w:eastAsiaTheme="minorHAnsi" w:hAnsi="Calibri" w:cs="Calibri"/>
          <w:kern w:val="24"/>
          <w:szCs w:val="24"/>
          <w:lang w:val="en-IN" w:eastAsia="en-US" w:bidi="bn-IN"/>
        </w:rPr>
        <w:t>Richardson, S., (2017). </w:t>
      </w:r>
      <w:r>
        <w:rPr>
          <w:rFonts w:ascii="Calibri" w:eastAsiaTheme="minorHAnsi" w:hAnsi="Calibri" w:cs="Calibri"/>
          <w:i/>
          <w:iCs/>
          <w:kern w:val="24"/>
          <w:szCs w:val="24"/>
          <w:lang w:val="en-IN" w:eastAsia="en-US" w:bidi="bn-IN"/>
        </w:rPr>
        <w:t>Embodied carbon assessment and decision making under uncertainty: case studies of UK supermarket construction</w:t>
      </w:r>
      <w:r>
        <w:rPr>
          <w:rFonts w:ascii="Calibri" w:eastAsiaTheme="minorHAnsi" w:hAnsi="Calibri" w:cs="Calibri"/>
          <w:kern w:val="24"/>
          <w:szCs w:val="24"/>
          <w:lang w:val="en-IN" w:eastAsia="en-US" w:bidi="bn-IN"/>
        </w:rPr>
        <w:t> (Doctoral dissertation, University of Reading).</w:t>
      </w:r>
    </w:p>
    <w:p w14:paraId="68DF6F3F" w14:textId="77777777" w:rsidR="00EF4741" w:rsidRDefault="00EF4741" w:rsidP="00EF4741">
      <w:pPr>
        <w:autoSpaceDE w:val="0"/>
        <w:autoSpaceDN w:val="0"/>
        <w:adjustRightInd w:val="0"/>
        <w:spacing w:after="0" w:line="240" w:lineRule="auto"/>
        <w:jc w:val="left"/>
        <w:rPr>
          <w:rFonts w:ascii="Calibri" w:eastAsiaTheme="minorHAnsi" w:hAnsi="Calibri" w:cs="Calibri"/>
          <w:kern w:val="24"/>
          <w:szCs w:val="24"/>
          <w:lang w:val="en-US" w:eastAsia="en-US" w:bidi="bn-IN"/>
        </w:rPr>
      </w:pPr>
    </w:p>
    <w:p w14:paraId="5EBBB40E" w14:textId="77777777" w:rsidR="00EF4741" w:rsidRDefault="00EF4741" w:rsidP="00EF4741">
      <w:pPr>
        <w:autoSpaceDE w:val="0"/>
        <w:autoSpaceDN w:val="0"/>
        <w:adjustRightInd w:val="0"/>
        <w:spacing w:after="0" w:line="240" w:lineRule="auto"/>
        <w:jc w:val="left"/>
        <w:rPr>
          <w:rFonts w:ascii="Arial" w:eastAsiaTheme="minorHAnsi" w:hAnsi="Arial" w:cs="Arial"/>
          <w:szCs w:val="24"/>
          <w:lang w:val="en-US" w:eastAsia="en-US" w:bidi="bn-IN"/>
        </w:rPr>
      </w:pPr>
    </w:p>
    <w:p w14:paraId="61F753B4" w14:textId="77777777" w:rsidR="00EF4741" w:rsidRDefault="00EF4741" w:rsidP="00EF4741">
      <w:pPr>
        <w:jc w:val="left"/>
      </w:pPr>
    </w:p>
    <w:p w14:paraId="6852F954" w14:textId="77777777" w:rsidR="00EF4741" w:rsidRDefault="00EF4741">
      <w:pPr>
        <w:spacing w:line="276" w:lineRule="auto"/>
        <w:jc w:val="left"/>
      </w:pPr>
      <w:r>
        <w:br w:type="page"/>
      </w:r>
    </w:p>
    <w:p w14:paraId="5233FCA8" w14:textId="77777777" w:rsidR="00EF4741" w:rsidRDefault="00EF4741" w:rsidP="00EF4741">
      <w:pPr>
        <w:jc w:val="left"/>
      </w:pPr>
      <w:r>
        <w:lastRenderedPageBreak/>
        <w:t>Slide 15</w:t>
      </w:r>
    </w:p>
    <w:p w14:paraId="2F709D83" w14:textId="77777777" w:rsidR="00EF4741" w:rsidRDefault="00EF4741" w:rsidP="00EF4741">
      <w:pPr>
        <w:jc w:val="left"/>
      </w:pPr>
    </w:p>
    <w:p w14:paraId="0E577453" w14:textId="77777777" w:rsidR="00EF4741" w:rsidRDefault="00B72084" w:rsidP="00EF4741">
      <w:pPr>
        <w:jc w:val="center"/>
      </w:pPr>
      <w:r>
        <w:rPr>
          <w:noProof/>
        </w:rPr>
        <w:object w:dxaOrig="7195" w:dyaOrig="5397" w14:anchorId="62F4BFC7">
          <v:shape id="_x0000_i1025" type="#_x0000_t75" alt="" style="width:270pt;height:202pt;mso-width-percent:0;mso-height-percent:0;mso-width-percent:0;mso-height-percent:0"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25" DrawAspect="Content" ObjectID="_1650350367" r:id="rId34"/>
        </w:object>
      </w:r>
    </w:p>
    <w:p w14:paraId="4C163D70" w14:textId="77777777" w:rsidR="00EF4741" w:rsidRDefault="00EF4741" w:rsidP="00EF4741">
      <w:pPr>
        <w:jc w:val="center"/>
      </w:pPr>
    </w:p>
    <w:p w14:paraId="0C3FCEC0" w14:textId="77777777" w:rsidR="00EF4741" w:rsidRDefault="00EF4741" w:rsidP="00EF4741">
      <w:pPr>
        <w:jc w:val="left"/>
      </w:pPr>
    </w:p>
    <w:p w14:paraId="06EB6628" w14:textId="77777777" w:rsidR="00127661" w:rsidRDefault="00127661" w:rsidP="00EF4741">
      <w:pPr>
        <w:jc w:val="left"/>
      </w:pPr>
    </w:p>
    <w:sectPr w:rsidR="00127661" w:rsidSect="001276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54DB8"/>
    <w:multiLevelType w:val="hybridMultilevel"/>
    <w:tmpl w:val="F5DA3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501609"/>
    <w:multiLevelType w:val="hybridMultilevel"/>
    <w:tmpl w:val="F5DA3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374531"/>
    <w:multiLevelType w:val="hybridMultilevel"/>
    <w:tmpl w:val="F5DA3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617B37"/>
    <w:multiLevelType w:val="hybridMultilevel"/>
    <w:tmpl w:val="F5DA3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08739A"/>
    <w:multiLevelType w:val="hybridMultilevel"/>
    <w:tmpl w:val="F5DA3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741"/>
    <w:rsid w:val="000008D6"/>
    <w:rsid w:val="00000A82"/>
    <w:rsid w:val="00002478"/>
    <w:rsid w:val="00002DF8"/>
    <w:rsid w:val="00002EB5"/>
    <w:rsid w:val="00004552"/>
    <w:rsid w:val="00004B44"/>
    <w:rsid w:val="00004C8D"/>
    <w:rsid w:val="00005F12"/>
    <w:rsid w:val="00006819"/>
    <w:rsid w:val="00006920"/>
    <w:rsid w:val="00007144"/>
    <w:rsid w:val="0001274D"/>
    <w:rsid w:val="00012B2A"/>
    <w:rsid w:val="000139DD"/>
    <w:rsid w:val="00013E3F"/>
    <w:rsid w:val="00014DF7"/>
    <w:rsid w:val="000153D5"/>
    <w:rsid w:val="000155EE"/>
    <w:rsid w:val="00020FF7"/>
    <w:rsid w:val="00021575"/>
    <w:rsid w:val="00022798"/>
    <w:rsid w:val="00023588"/>
    <w:rsid w:val="0002369D"/>
    <w:rsid w:val="00023983"/>
    <w:rsid w:val="00023C1D"/>
    <w:rsid w:val="00024CB4"/>
    <w:rsid w:val="0002667F"/>
    <w:rsid w:val="00027F94"/>
    <w:rsid w:val="00030231"/>
    <w:rsid w:val="000313D6"/>
    <w:rsid w:val="00031996"/>
    <w:rsid w:val="00033408"/>
    <w:rsid w:val="0003395A"/>
    <w:rsid w:val="00033F53"/>
    <w:rsid w:val="00034187"/>
    <w:rsid w:val="000341CC"/>
    <w:rsid w:val="0003454C"/>
    <w:rsid w:val="0003622E"/>
    <w:rsid w:val="0003747C"/>
    <w:rsid w:val="00037E6F"/>
    <w:rsid w:val="00037ED7"/>
    <w:rsid w:val="000401E4"/>
    <w:rsid w:val="00040285"/>
    <w:rsid w:val="0004055C"/>
    <w:rsid w:val="00040C3E"/>
    <w:rsid w:val="00042380"/>
    <w:rsid w:val="00043676"/>
    <w:rsid w:val="00044DAD"/>
    <w:rsid w:val="00046CBD"/>
    <w:rsid w:val="0005028E"/>
    <w:rsid w:val="000516E6"/>
    <w:rsid w:val="00051B0A"/>
    <w:rsid w:val="00051E86"/>
    <w:rsid w:val="00052653"/>
    <w:rsid w:val="0005340D"/>
    <w:rsid w:val="00053893"/>
    <w:rsid w:val="000546EA"/>
    <w:rsid w:val="00054DBD"/>
    <w:rsid w:val="00054E02"/>
    <w:rsid w:val="00055994"/>
    <w:rsid w:val="00055B71"/>
    <w:rsid w:val="000579F4"/>
    <w:rsid w:val="00062EBB"/>
    <w:rsid w:val="00064305"/>
    <w:rsid w:val="000646D3"/>
    <w:rsid w:val="0006477D"/>
    <w:rsid w:val="00064B60"/>
    <w:rsid w:val="000655E9"/>
    <w:rsid w:val="00066E28"/>
    <w:rsid w:val="000671EF"/>
    <w:rsid w:val="0006770A"/>
    <w:rsid w:val="00067859"/>
    <w:rsid w:val="00070D8C"/>
    <w:rsid w:val="00071EC5"/>
    <w:rsid w:val="00072614"/>
    <w:rsid w:val="000731AB"/>
    <w:rsid w:val="000734D6"/>
    <w:rsid w:val="00073702"/>
    <w:rsid w:val="00073ACA"/>
    <w:rsid w:val="0007412F"/>
    <w:rsid w:val="00075145"/>
    <w:rsid w:val="00076675"/>
    <w:rsid w:val="00076CE4"/>
    <w:rsid w:val="00077016"/>
    <w:rsid w:val="00077936"/>
    <w:rsid w:val="00080BF9"/>
    <w:rsid w:val="0008178C"/>
    <w:rsid w:val="00081D94"/>
    <w:rsid w:val="00081E2C"/>
    <w:rsid w:val="00083A4D"/>
    <w:rsid w:val="000846E0"/>
    <w:rsid w:val="00084A86"/>
    <w:rsid w:val="00084DD9"/>
    <w:rsid w:val="0008566D"/>
    <w:rsid w:val="00085A45"/>
    <w:rsid w:val="00085C89"/>
    <w:rsid w:val="0008623F"/>
    <w:rsid w:val="00086AEB"/>
    <w:rsid w:val="00087B7F"/>
    <w:rsid w:val="00087BC8"/>
    <w:rsid w:val="00087E66"/>
    <w:rsid w:val="00090482"/>
    <w:rsid w:val="00090578"/>
    <w:rsid w:val="000907FE"/>
    <w:rsid w:val="00090902"/>
    <w:rsid w:val="000933DB"/>
    <w:rsid w:val="00094218"/>
    <w:rsid w:val="0009461E"/>
    <w:rsid w:val="00094F90"/>
    <w:rsid w:val="0009518B"/>
    <w:rsid w:val="000A036A"/>
    <w:rsid w:val="000A11A1"/>
    <w:rsid w:val="000A1465"/>
    <w:rsid w:val="000A17C2"/>
    <w:rsid w:val="000A1D93"/>
    <w:rsid w:val="000A2C68"/>
    <w:rsid w:val="000A2F93"/>
    <w:rsid w:val="000A410C"/>
    <w:rsid w:val="000A4A40"/>
    <w:rsid w:val="000A5674"/>
    <w:rsid w:val="000B003B"/>
    <w:rsid w:val="000B0583"/>
    <w:rsid w:val="000B1082"/>
    <w:rsid w:val="000B12CA"/>
    <w:rsid w:val="000B1722"/>
    <w:rsid w:val="000B1EB4"/>
    <w:rsid w:val="000B247C"/>
    <w:rsid w:val="000B2737"/>
    <w:rsid w:val="000B27A9"/>
    <w:rsid w:val="000B2BBE"/>
    <w:rsid w:val="000B3415"/>
    <w:rsid w:val="000B3947"/>
    <w:rsid w:val="000B5BB7"/>
    <w:rsid w:val="000B5EF3"/>
    <w:rsid w:val="000B6466"/>
    <w:rsid w:val="000B6539"/>
    <w:rsid w:val="000C11C3"/>
    <w:rsid w:val="000C1B36"/>
    <w:rsid w:val="000C226B"/>
    <w:rsid w:val="000C26F2"/>
    <w:rsid w:val="000C2E20"/>
    <w:rsid w:val="000C3739"/>
    <w:rsid w:val="000C3BAE"/>
    <w:rsid w:val="000C3BCB"/>
    <w:rsid w:val="000C441A"/>
    <w:rsid w:val="000C4A6B"/>
    <w:rsid w:val="000C652E"/>
    <w:rsid w:val="000C6891"/>
    <w:rsid w:val="000C6B0E"/>
    <w:rsid w:val="000C7915"/>
    <w:rsid w:val="000D010E"/>
    <w:rsid w:val="000D0556"/>
    <w:rsid w:val="000D0BCA"/>
    <w:rsid w:val="000D1718"/>
    <w:rsid w:val="000D450E"/>
    <w:rsid w:val="000D478A"/>
    <w:rsid w:val="000D4823"/>
    <w:rsid w:val="000D48AD"/>
    <w:rsid w:val="000D76E7"/>
    <w:rsid w:val="000E0363"/>
    <w:rsid w:val="000E0A5C"/>
    <w:rsid w:val="000E0A7E"/>
    <w:rsid w:val="000E1052"/>
    <w:rsid w:val="000E1B70"/>
    <w:rsid w:val="000E21CF"/>
    <w:rsid w:val="000E2F8F"/>
    <w:rsid w:val="000E36F4"/>
    <w:rsid w:val="000E3867"/>
    <w:rsid w:val="000E4F67"/>
    <w:rsid w:val="000E50F7"/>
    <w:rsid w:val="000E595B"/>
    <w:rsid w:val="000E6458"/>
    <w:rsid w:val="000E7913"/>
    <w:rsid w:val="000F0250"/>
    <w:rsid w:val="000F0461"/>
    <w:rsid w:val="000F0B6A"/>
    <w:rsid w:val="000F1EE6"/>
    <w:rsid w:val="000F3106"/>
    <w:rsid w:val="000F3398"/>
    <w:rsid w:val="000F4667"/>
    <w:rsid w:val="000F5AED"/>
    <w:rsid w:val="000F5E0A"/>
    <w:rsid w:val="000F6721"/>
    <w:rsid w:val="000F6D2A"/>
    <w:rsid w:val="000F6E58"/>
    <w:rsid w:val="000F7194"/>
    <w:rsid w:val="00100D05"/>
    <w:rsid w:val="00101A83"/>
    <w:rsid w:val="00102234"/>
    <w:rsid w:val="0010255F"/>
    <w:rsid w:val="001029FF"/>
    <w:rsid w:val="00102C60"/>
    <w:rsid w:val="001046AB"/>
    <w:rsid w:val="00105338"/>
    <w:rsid w:val="00105E37"/>
    <w:rsid w:val="00106D5A"/>
    <w:rsid w:val="0010747E"/>
    <w:rsid w:val="00110DFA"/>
    <w:rsid w:val="0011117A"/>
    <w:rsid w:val="001114AC"/>
    <w:rsid w:val="001118BD"/>
    <w:rsid w:val="0011266D"/>
    <w:rsid w:val="00112FCF"/>
    <w:rsid w:val="0011403C"/>
    <w:rsid w:val="00114544"/>
    <w:rsid w:val="00114826"/>
    <w:rsid w:val="0011715F"/>
    <w:rsid w:val="001203F4"/>
    <w:rsid w:val="001209BE"/>
    <w:rsid w:val="00120AD9"/>
    <w:rsid w:val="00120AF5"/>
    <w:rsid w:val="00120F27"/>
    <w:rsid w:val="00121CA8"/>
    <w:rsid w:val="00122A47"/>
    <w:rsid w:val="00122B78"/>
    <w:rsid w:val="0012350C"/>
    <w:rsid w:val="00123A5F"/>
    <w:rsid w:val="00125E9B"/>
    <w:rsid w:val="00125FFD"/>
    <w:rsid w:val="00126782"/>
    <w:rsid w:val="00126966"/>
    <w:rsid w:val="00127295"/>
    <w:rsid w:val="001272C0"/>
    <w:rsid w:val="00127661"/>
    <w:rsid w:val="001277A7"/>
    <w:rsid w:val="001305D6"/>
    <w:rsid w:val="00130E28"/>
    <w:rsid w:val="00131708"/>
    <w:rsid w:val="00131A64"/>
    <w:rsid w:val="00132C25"/>
    <w:rsid w:val="0013333C"/>
    <w:rsid w:val="00133F81"/>
    <w:rsid w:val="0013498E"/>
    <w:rsid w:val="001353E9"/>
    <w:rsid w:val="001356FF"/>
    <w:rsid w:val="00136798"/>
    <w:rsid w:val="001373DC"/>
    <w:rsid w:val="00137AF0"/>
    <w:rsid w:val="00140245"/>
    <w:rsid w:val="00140B59"/>
    <w:rsid w:val="00140E5D"/>
    <w:rsid w:val="00141617"/>
    <w:rsid w:val="00141C7F"/>
    <w:rsid w:val="00142827"/>
    <w:rsid w:val="00143041"/>
    <w:rsid w:val="001446FD"/>
    <w:rsid w:val="00144AB4"/>
    <w:rsid w:val="00144B52"/>
    <w:rsid w:val="00145238"/>
    <w:rsid w:val="0014600A"/>
    <w:rsid w:val="0014669E"/>
    <w:rsid w:val="00146E02"/>
    <w:rsid w:val="001478E4"/>
    <w:rsid w:val="001502C3"/>
    <w:rsid w:val="0015062B"/>
    <w:rsid w:val="001508A0"/>
    <w:rsid w:val="00150A14"/>
    <w:rsid w:val="0015169E"/>
    <w:rsid w:val="001524C7"/>
    <w:rsid w:val="00152C6D"/>
    <w:rsid w:val="00152F2B"/>
    <w:rsid w:val="001538C5"/>
    <w:rsid w:val="00153F3A"/>
    <w:rsid w:val="0015524A"/>
    <w:rsid w:val="0015539A"/>
    <w:rsid w:val="0016120D"/>
    <w:rsid w:val="00161B9B"/>
    <w:rsid w:val="0016240E"/>
    <w:rsid w:val="0016356E"/>
    <w:rsid w:val="00164331"/>
    <w:rsid w:val="00164408"/>
    <w:rsid w:val="00164B6C"/>
    <w:rsid w:val="00164D7B"/>
    <w:rsid w:val="0016598F"/>
    <w:rsid w:val="0016665B"/>
    <w:rsid w:val="001671F2"/>
    <w:rsid w:val="0016783E"/>
    <w:rsid w:val="00170521"/>
    <w:rsid w:val="0017077A"/>
    <w:rsid w:val="00170812"/>
    <w:rsid w:val="001721E6"/>
    <w:rsid w:val="00172562"/>
    <w:rsid w:val="00172CA6"/>
    <w:rsid w:val="00172CC0"/>
    <w:rsid w:val="00172E79"/>
    <w:rsid w:val="00173E7E"/>
    <w:rsid w:val="001756A1"/>
    <w:rsid w:val="00175A4F"/>
    <w:rsid w:val="00175AD7"/>
    <w:rsid w:val="00176271"/>
    <w:rsid w:val="001767C6"/>
    <w:rsid w:val="00176E7F"/>
    <w:rsid w:val="001810EC"/>
    <w:rsid w:val="00181D44"/>
    <w:rsid w:val="00182A25"/>
    <w:rsid w:val="00183F57"/>
    <w:rsid w:val="00186493"/>
    <w:rsid w:val="001866A4"/>
    <w:rsid w:val="00186B7F"/>
    <w:rsid w:val="00187D97"/>
    <w:rsid w:val="00191AC8"/>
    <w:rsid w:val="00191DCF"/>
    <w:rsid w:val="00191F07"/>
    <w:rsid w:val="0019218A"/>
    <w:rsid w:val="00194764"/>
    <w:rsid w:val="00196CC8"/>
    <w:rsid w:val="0019717A"/>
    <w:rsid w:val="00197358"/>
    <w:rsid w:val="00197710"/>
    <w:rsid w:val="00197BB7"/>
    <w:rsid w:val="001A1755"/>
    <w:rsid w:val="001A18E0"/>
    <w:rsid w:val="001A1AF5"/>
    <w:rsid w:val="001A2057"/>
    <w:rsid w:val="001A313D"/>
    <w:rsid w:val="001A3D59"/>
    <w:rsid w:val="001A51CD"/>
    <w:rsid w:val="001A57E0"/>
    <w:rsid w:val="001B0346"/>
    <w:rsid w:val="001B06AB"/>
    <w:rsid w:val="001B1386"/>
    <w:rsid w:val="001B1EE3"/>
    <w:rsid w:val="001B374A"/>
    <w:rsid w:val="001B6490"/>
    <w:rsid w:val="001B71F9"/>
    <w:rsid w:val="001B7265"/>
    <w:rsid w:val="001C035A"/>
    <w:rsid w:val="001C0DC3"/>
    <w:rsid w:val="001C1074"/>
    <w:rsid w:val="001C1271"/>
    <w:rsid w:val="001C19C7"/>
    <w:rsid w:val="001C1B41"/>
    <w:rsid w:val="001C1EB0"/>
    <w:rsid w:val="001C2A62"/>
    <w:rsid w:val="001C4461"/>
    <w:rsid w:val="001C4626"/>
    <w:rsid w:val="001C5304"/>
    <w:rsid w:val="001C59F9"/>
    <w:rsid w:val="001D0708"/>
    <w:rsid w:val="001D101B"/>
    <w:rsid w:val="001D152C"/>
    <w:rsid w:val="001D1B46"/>
    <w:rsid w:val="001D2E6C"/>
    <w:rsid w:val="001D30C4"/>
    <w:rsid w:val="001D53F5"/>
    <w:rsid w:val="001D69BF"/>
    <w:rsid w:val="001D7D19"/>
    <w:rsid w:val="001D7D67"/>
    <w:rsid w:val="001E152B"/>
    <w:rsid w:val="001E2057"/>
    <w:rsid w:val="001E21F2"/>
    <w:rsid w:val="001E2A44"/>
    <w:rsid w:val="001E3C26"/>
    <w:rsid w:val="001E4927"/>
    <w:rsid w:val="001E54FC"/>
    <w:rsid w:val="001E5A6C"/>
    <w:rsid w:val="001E7C0F"/>
    <w:rsid w:val="001F1457"/>
    <w:rsid w:val="001F2FEE"/>
    <w:rsid w:val="001F3C3D"/>
    <w:rsid w:val="001F3DA2"/>
    <w:rsid w:val="001F408D"/>
    <w:rsid w:val="001F4E3E"/>
    <w:rsid w:val="001F4F91"/>
    <w:rsid w:val="001F68CA"/>
    <w:rsid w:val="001F6CB0"/>
    <w:rsid w:val="002002E5"/>
    <w:rsid w:val="0020032E"/>
    <w:rsid w:val="00200926"/>
    <w:rsid w:val="002012CD"/>
    <w:rsid w:val="002018D4"/>
    <w:rsid w:val="00202002"/>
    <w:rsid w:val="002021E6"/>
    <w:rsid w:val="0020230E"/>
    <w:rsid w:val="00202642"/>
    <w:rsid w:val="0020483F"/>
    <w:rsid w:val="00204922"/>
    <w:rsid w:val="00206A2B"/>
    <w:rsid w:val="00206C72"/>
    <w:rsid w:val="0020730A"/>
    <w:rsid w:val="00207E6E"/>
    <w:rsid w:val="00210852"/>
    <w:rsid w:val="00210D22"/>
    <w:rsid w:val="00212414"/>
    <w:rsid w:val="00212A53"/>
    <w:rsid w:val="00213BE1"/>
    <w:rsid w:val="002141E7"/>
    <w:rsid w:val="00214A3C"/>
    <w:rsid w:val="00214B22"/>
    <w:rsid w:val="00214D4E"/>
    <w:rsid w:val="002159FA"/>
    <w:rsid w:val="00215CFC"/>
    <w:rsid w:val="00216641"/>
    <w:rsid w:val="00216E41"/>
    <w:rsid w:val="0021755B"/>
    <w:rsid w:val="0021756E"/>
    <w:rsid w:val="002179F6"/>
    <w:rsid w:val="00217DD6"/>
    <w:rsid w:val="002207A1"/>
    <w:rsid w:val="00221CF0"/>
    <w:rsid w:val="00222187"/>
    <w:rsid w:val="00222C7B"/>
    <w:rsid w:val="002235CA"/>
    <w:rsid w:val="00224318"/>
    <w:rsid w:val="00224908"/>
    <w:rsid w:val="00224FC8"/>
    <w:rsid w:val="002250C5"/>
    <w:rsid w:val="002252E3"/>
    <w:rsid w:val="00225FFA"/>
    <w:rsid w:val="002266C8"/>
    <w:rsid w:val="00227C69"/>
    <w:rsid w:val="002308D4"/>
    <w:rsid w:val="00231332"/>
    <w:rsid w:val="00231838"/>
    <w:rsid w:val="0023214C"/>
    <w:rsid w:val="00232697"/>
    <w:rsid w:val="00232D3B"/>
    <w:rsid w:val="00234671"/>
    <w:rsid w:val="002346A2"/>
    <w:rsid w:val="0023479C"/>
    <w:rsid w:val="00234B7C"/>
    <w:rsid w:val="00234F95"/>
    <w:rsid w:val="00235821"/>
    <w:rsid w:val="002360EA"/>
    <w:rsid w:val="00236B84"/>
    <w:rsid w:val="002371EB"/>
    <w:rsid w:val="0024016A"/>
    <w:rsid w:val="00240466"/>
    <w:rsid w:val="00240688"/>
    <w:rsid w:val="00241DA9"/>
    <w:rsid w:val="00242F49"/>
    <w:rsid w:val="00243896"/>
    <w:rsid w:val="0024456A"/>
    <w:rsid w:val="00245B72"/>
    <w:rsid w:val="00245B83"/>
    <w:rsid w:val="00246C2D"/>
    <w:rsid w:val="00246C43"/>
    <w:rsid w:val="00246FD6"/>
    <w:rsid w:val="00250CC1"/>
    <w:rsid w:val="0025194D"/>
    <w:rsid w:val="002525AE"/>
    <w:rsid w:val="00252DF8"/>
    <w:rsid w:val="0025374B"/>
    <w:rsid w:val="00253CAD"/>
    <w:rsid w:val="00254013"/>
    <w:rsid w:val="002546E7"/>
    <w:rsid w:val="0025527F"/>
    <w:rsid w:val="00255FE5"/>
    <w:rsid w:val="00256B38"/>
    <w:rsid w:val="002623E4"/>
    <w:rsid w:val="00263814"/>
    <w:rsid w:val="00264519"/>
    <w:rsid w:val="00264E6F"/>
    <w:rsid w:val="0026505B"/>
    <w:rsid w:val="0026517A"/>
    <w:rsid w:val="002653CB"/>
    <w:rsid w:val="0026541C"/>
    <w:rsid w:val="002657EB"/>
    <w:rsid w:val="002659ED"/>
    <w:rsid w:val="0026607A"/>
    <w:rsid w:val="00266390"/>
    <w:rsid w:val="00266D76"/>
    <w:rsid w:val="002678B7"/>
    <w:rsid w:val="00267918"/>
    <w:rsid w:val="00270817"/>
    <w:rsid w:val="00270D3D"/>
    <w:rsid w:val="00270F0A"/>
    <w:rsid w:val="00271163"/>
    <w:rsid w:val="00271D87"/>
    <w:rsid w:val="00272707"/>
    <w:rsid w:val="00272EDD"/>
    <w:rsid w:val="00273852"/>
    <w:rsid w:val="00274F1A"/>
    <w:rsid w:val="0027568D"/>
    <w:rsid w:val="00276E1E"/>
    <w:rsid w:val="00277BB1"/>
    <w:rsid w:val="0028017C"/>
    <w:rsid w:val="00281781"/>
    <w:rsid w:val="00281F45"/>
    <w:rsid w:val="002826CA"/>
    <w:rsid w:val="00282B6A"/>
    <w:rsid w:val="00284B61"/>
    <w:rsid w:val="00285342"/>
    <w:rsid w:val="00285447"/>
    <w:rsid w:val="00285B4E"/>
    <w:rsid w:val="0028659C"/>
    <w:rsid w:val="0028662E"/>
    <w:rsid w:val="002867B0"/>
    <w:rsid w:val="002871CA"/>
    <w:rsid w:val="002875DF"/>
    <w:rsid w:val="00290187"/>
    <w:rsid w:val="00291B8A"/>
    <w:rsid w:val="0029272B"/>
    <w:rsid w:val="002936A6"/>
    <w:rsid w:val="00294EC5"/>
    <w:rsid w:val="002955D1"/>
    <w:rsid w:val="00295D7A"/>
    <w:rsid w:val="00296BA3"/>
    <w:rsid w:val="00297728"/>
    <w:rsid w:val="002A0234"/>
    <w:rsid w:val="002A0995"/>
    <w:rsid w:val="002A0CC3"/>
    <w:rsid w:val="002A3170"/>
    <w:rsid w:val="002A394D"/>
    <w:rsid w:val="002A395C"/>
    <w:rsid w:val="002A3F3B"/>
    <w:rsid w:val="002A5B20"/>
    <w:rsid w:val="002A5FE3"/>
    <w:rsid w:val="002A6142"/>
    <w:rsid w:val="002A625B"/>
    <w:rsid w:val="002A6EF1"/>
    <w:rsid w:val="002A7B99"/>
    <w:rsid w:val="002A7E48"/>
    <w:rsid w:val="002B0EDD"/>
    <w:rsid w:val="002B0F55"/>
    <w:rsid w:val="002B19C2"/>
    <w:rsid w:val="002B2863"/>
    <w:rsid w:val="002B2CA1"/>
    <w:rsid w:val="002B3AFB"/>
    <w:rsid w:val="002B3D74"/>
    <w:rsid w:val="002B3EAE"/>
    <w:rsid w:val="002B4511"/>
    <w:rsid w:val="002B5A98"/>
    <w:rsid w:val="002B6E21"/>
    <w:rsid w:val="002B70F8"/>
    <w:rsid w:val="002C0A39"/>
    <w:rsid w:val="002C2C74"/>
    <w:rsid w:val="002C35E5"/>
    <w:rsid w:val="002C3649"/>
    <w:rsid w:val="002C3E17"/>
    <w:rsid w:val="002C436C"/>
    <w:rsid w:val="002C43AC"/>
    <w:rsid w:val="002C4A30"/>
    <w:rsid w:val="002C52B6"/>
    <w:rsid w:val="002C67FA"/>
    <w:rsid w:val="002C7DBE"/>
    <w:rsid w:val="002C7DE9"/>
    <w:rsid w:val="002D06DB"/>
    <w:rsid w:val="002D07C8"/>
    <w:rsid w:val="002D1B7F"/>
    <w:rsid w:val="002D35E9"/>
    <w:rsid w:val="002D429E"/>
    <w:rsid w:val="002D442A"/>
    <w:rsid w:val="002D44BA"/>
    <w:rsid w:val="002D5420"/>
    <w:rsid w:val="002D55C2"/>
    <w:rsid w:val="002D5B94"/>
    <w:rsid w:val="002D6275"/>
    <w:rsid w:val="002D6819"/>
    <w:rsid w:val="002D7D4C"/>
    <w:rsid w:val="002E0534"/>
    <w:rsid w:val="002E0B36"/>
    <w:rsid w:val="002E3A20"/>
    <w:rsid w:val="002E3DC7"/>
    <w:rsid w:val="002E422D"/>
    <w:rsid w:val="002E44FB"/>
    <w:rsid w:val="002E4B61"/>
    <w:rsid w:val="002E6164"/>
    <w:rsid w:val="002E6453"/>
    <w:rsid w:val="002E6C29"/>
    <w:rsid w:val="002E6CC8"/>
    <w:rsid w:val="002E6FCF"/>
    <w:rsid w:val="002E71D8"/>
    <w:rsid w:val="002E739B"/>
    <w:rsid w:val="002E7519"/>
    <w:rsid w:val="002E7C1F"/>
    <w:rsid w:val="002E7FB9"/>
    <w:rsid w:val="002F00D0"/>
    <w:rsid w:val="002F0139"/>
    <w:rsid w:val="002F036A"/>
    <w:rsid w:val="002F1029"/>
    <w:rsid w:val="002F2377"/>
    <w:rsid w:val="002F2CE2"/>
    <w:rsid w:val="002F2DC6"/>
    <w:rsid w:val="002F3019"/>
    <w:rsid w:val="002F43C4"/>
    <w:rsid w:val="002F4551"/>
    <w:rsid w:val="002F5251"/>
    <w:rsid w:val="002F5EAC"/>
    <w:rsid w:val="002F6EDB"/>
    <w:rsid w:val="003000A3"/>
    <w:rsid w:val="003014AD"/>
    <w:rsid w:val="00302155"/>
    <w:rsid w:val="00302447"/>
    <w:rsid w:val="003031FF"/>
    <w:rsid w:val="003045DB"/>
    <w:rsid w:val="0030468B"/>
    <w:rsid w:val="00304890"/>
    <w:rsid w:val="0030529D"/>
    <w:rsid w:val="0030539B"/>
    <w:rsid w:val="00305487"/>
    <w:rsid w:val="00305899"/>
    <w:rsid w:val="00306732"/>
    <w:rsid w:val="0030757D"/>
    <w:rsid w:val="00307981"/>
    <w:rsid w:val="00307E77"/>
    <w:rsid w:val="00307FF2"/>
    <w:rsid w:val="00310946"/>
    <w:rsid w:val="00310EB1"/>
    <w:rsid w:val="00311FE1"/>
    <w:rsid w:val="0031288F"/>
    <w:rsid w:val="00312C12"/>
    <w:rsid w:val="003134F1"/>
    <w:rsid w:val="00314582"/>
    <w:rsid w:val="003145A5"/>
    <w:rsid w:val="00316132"/>
    <w:rsid w:val="00316659"/>
    <w:rsid w:val="00316FC1"/>
    <w:rsid w:val="003211DD"/>
    <w:rsid w:val="00321480"/>
    <w:rsid w:val="00321AEE"/>
    <w:rsid w:val="00322404"/>
    <w:rsid w:val="00322589"/>
    <w:rsid w:val="003229A4"/>
    <w:rsid w:val="00323A92"/>
    <w:rsid w:val="00323CD6"/>
    <w:rsid w:val="003250B7"/>
    <w:rsid w:val="00325819"/>
    <w:rsid w:val="00325DB6"/>
    <w:rsid w:val="0032629C"/>
    <w:rsid w:val="003262E0"/>
    <w:rsid w:val="003264E0"/>
    <w:rsid w:val="00326867"/>
    <w:rsid w:val="00331549"/>
    <w:rsid w:val="00331622"/>
    <w:rsid w:val="00331DEA"/>
    <w:rsid w:val="0033203C"/>
    <w:rsid w:val="003335A8"/>
    <w:rsid w:val="00333776"/>
    <w:rsid w:val="00334085"/>
    <w:rsid w:val="00334D43"/>
    <w:rsid w:val="00335A90"/>
    <w:rsid w:val="00337204"/>
    <w:rsid w:val="0033723D"/>
    <w:rsid w:val="003372A9"/>
    <w:rsid w:val="0033745A"/>
    <w:rsid w:val="0033768B"/>
    <w:rsid w:val="0033786A"/>
    <w:rsid w:val="00337C7C"/>
    <w:rsid w:val="00337FE0"/>
    <w:rsid w:val="00340693"/>
    <w:rsid w:val="003411D0"/>
    <w:rsid w:val="003418AA"/>
    <w:rsid w:val="003418F5"/>
    <w:rsid w:val="00341BB8"/>
    <w:rsid w:val="0034222D"/>
    <w:rsid w:val="00343203"/>
    <w:rsid w:val="00344DD4"/>
    <w:rsid w:val="00345678"/>
    <w:rsid w:val="00345768"/>
    <w:rsid w:val="00345C32"/>
    <w:rsid w:val="003462BE"/>
    <w:rsid w:val="00346B33"/>
    <w:rsid w:val="00347EBA"/>
    <w:rsid w:val="003503D7"/>
    <w:rsid w:val="00351827"/>
    <w:rsid w:val="00351F1F"/>
    <w:rsid w:val="00352036"/>
    <w:rsid w:val="00352B44"/>
    <w:rsid w:val="00352ED6"/>
    <w:rsid w:val="0035422D"/>
    <w:rsid w:val="00354831"/>
    <w:rsid w:val="00354BD5"/>
    <w:rsid w:val="00355638"/>
    <w:rsid w:val="00355E59"/>
    <w:rsid w:val="00355F26"/>
    <w:rsid w:val="003562D0"/>
    <w:rsid w:val="0035672C"/>
    <w:rsid w:val="00356D6C"/>
    <w:rsid w:val="0035791A"/>
    <w:rsid w:val="003611D4"/>
    <w:rsid w:val="00361E74"/>
    <w:rsid w:val="00361EBA"/>
    <w:rsid w:val="0036207F"/>
    <w:rsid w:val="00362931"/>
    <w:rsid w:val="00362EE8"/>
    <w:rsid w:val="00363155"/>
    <w:rsid w:val="003633A4"/>
    <w:rsid w:val="00364C0B"/>
    <w:rsid w:val="0036565B"/>
    <w:rsid w:val="00366A94"/>
    <w:rsid w:val="003716E6"/>
    <w:rsid w:val="0037171C"/>
    <w:rsid w:val="00373767"/>
    <w:rsid w:val="003738EB"/>
    <w:rsid w:val="00373AC8"/>
    <w:rsid w:val="003742E5"/>
    <w:rsid w:val="00375719"/>
    <w:rsid w:val="00376EFE"/>
    <w:rsid w:val="00380CE6"/>
    <w:rsid w:val="0038231F"/>
    <w:rsid w:val="00382AE0"/>
    <w:rsid w:val="00383D1D"/>
    <w:rsid w:val="00383D65"/>
    <w:rsid w:val="00383FF4"/>
    <w:rsid w:val="0038428A"/>
    <w:rsid w:val="0038501F"/>
    <w:rsid w:val="00385B4A"/>
    <w:rsid w:val="00385EC7"/>
    <w:rsid w:val="003862A8"/>
    <w:rsid w:val="00386B61"/>
    <w:rsid w:val="00390054"/>
    <w:rsid w:val="003903F9"/>
    <w:rsid w:val="00391847"/>
    <w:rsid w:val="00391C6A"/>
    <w:rsid w:val="00392057"/>
    <w:rsid w:val="00393046"/>
    <w:rsid w:val="00394F72"/>
    <w:rsid w:val="00397722"/>
    <w:rsid w:val="003A0C67"/>
    <w:rsid w:val="003A20FF"/>
    <w:rsid w:val="003A2724"/>
    <w:rsid w:val="003A2754"/>
    <w:rsid w:val="003A2F90"/>
    <w:rsid w:val="003A33EA"/>
    <w:rsid w:val="003A35DA"/>
    <w:rsid w:val="003A3BB0"/>
    <w:rsid w:val="003A4A90"/>
    <w:rsid w:val="003A4D66"/>
    <w:rsid w:val="003A555C"/>
    <w:rsid w:val="003A7FAD"/>
    <w:rsid w:val="003B09B5"/>
    <w:rsid w:val="003B0CCD"/>
    <w:rsid w:val="003B0F75"/>
    <w:rsid w:val="003B12D3"/>
    <w:rsid w:val="003B231A"/>
    <w:rsid w:val="003B5553"/>
    <w:rsid w:val="003B5582"/>
    <w:rsid w:val="003B5679"/>
    <w:rsid w:val="003B624A"/>
    <w:rsid w:val="003B6CCF"/>
    <w:rsid w:val="003B6FEE"/>
    <w:rsid w:val="003B7298"/>
    <w:rsid w:val="003C01AF"/>
    <w:rsid w:val="003C0970"/>
    <w:rsid w:val="003C09BA"/>
    <w:rsid w:val="003C1163"/>
    <w:rsid w:val="003C1445"/>
    <w:rsid w:val="003C1728"/>
    <w:rsid w:val="003C18CE"/>
    <w:rsid w:val="003C1FF3"/>
    <w:rsid w:val="003C237B"/>
    <w:rsid w:val="003C325A"/>
    <w:rsid w:val="003C328A"/>
    <w:rsid w:val="003C3580"/>
    <w:rsid w:val="003C3A86"/>
    <w:rsid w:val="003C4E97"/>
    <w:rsid w:val="003C5DD9"/>
    <w:rsid w:val="003C68CF"/>
    <w:rsid w:val="003C6B7A"/>
    <w:rsid w:val="003C768B"/>
    <w:rsid w:val="003D06B8"/>
    <w:rsid w:val="003D081F"/>
    <w:rsid w:val="003D094D"/>
    <w:rsid w:val="003D0CA4"/>
    <w:rsid w:val="003D16AD"/>
    <w:rsid w:val="003D1892"/>
    <w:rsid w:val="003D1A70"/>
    <w:rsid w:val="003D22AD"/>
    <w:rsid w:val="003D247C"/>
    <w:rsid w:val="003D31C9"/>
    <w:rsid w:val="003D3AC6"/>
    <w:rsid w:val="003D452F"/>
    <w:rsid w:val="003D48E4"/>
    <w:rsid w:val="003D4AFA"/>
    <w:rsid w:val="003D5519"/>
    <w:rsid w:val="003D61B2"/>
    <w:rsid w:val="003D706E"/>
    <w:rsid w:val="003E12A7"/>
    <w:rsid w:val="003E1636"/>
    <w:rsid w:val="003E1B7E"/>
    <w:rsid w:val="003E1BD8"/>
    <w:rsid w:val="003E1BED"/>
    <w:rsid w:val="003E2315"/>
    <w:rsid w:val="003E2C83"/>
    <w:rsid w:val="003E3345"/>
    <w:rsid w:val="003E3A6F"/>
    <w:rsid w:val="003E48A2"/>
    <w:rsid w:val="003E5119"/>
    <w:rsid w:val="003E52DA"/>
    <w:rsid w:val="003E5927"/>
    <w:rsid w:val="003E75B2"/>
    <w:rsid w:val="003E7C12"/>
    <w:rsid w:val="003F09C3"/>
    <w:rsid w:val="003F0D8F"/>
    <w:rsid w:val="003F17BE"/>
    <w:rsid w:val="003F2542"/>
    <w:rsid w:val="003F2860"/>
    <w:rsid w:val="003F2BA6"/>
    <w:rsid w:val="003F34A3"/>
    <w:rsid w:val="003F3A5F"/>
    <w:rsid w:val="003F4997"/>
    <w:rsid w:val="003F65AF"/>
    <w:rsid w:val="00400E40"/>
    <w:rsid w:val="00401857"/>
    <w:rsid w:val="00401876"/>
    <w:rsid w:val="00401987"/>
    <w:rsid w:val="00401B31"/>
    <w:rsid w:val="004022D6"/>
    <w:rsid w:val="00402DD6"/>
    <w:rsid w:val="0040403D"/>
    <w:rsid w:val="00405FB6"/>
    <w:rsid w:val="004124D7"/>
    <w:rsid w:val="004126DD"/>
    <w:rsid w:val="004129BE"/>
    <w:rsid w:val="00412D0B"/>
    <w:rsid w:val="004144D5"/>
    <w:rsid w:val="00414F4C"/>
    <w:rsid w:val="00415F00"/>
    <w:rsid w:val="00416FB7"/>
    <w:rsid w:val="0042152D"/>
    <w:rsid w:val="0042164A"/>
    <w:rsid w:val="00421E8B"/>
    <w:rsid w:val="004247D0"/>
    <w:rsid w:val="00424861"/>
    <w:rsid w:val="004249E6"/>
    <w:rsid w:val="00425A87"/>
    <w:rsid w:val="004262CE"/>
    <w:rsid w:val="0042770D"/>
    <w:rsid w:val="00430BBF"/>
    <w:rsid w:val="00430BF7"/>
    <w:rsid w:val="00430E0F"/>
    <w:rsid w:val="004316EF"/>
    <w:rsid w:val="0043244D"/>
    <w:rsid w:val="00432933"/>
    <w:rsid w:val="00432AA3"/>
    <w:rsid w:val="00433BAD"/>
    <w:rsid w:val="00434ABA"/>
    <w:rsid w:val="00435158"/>
    <w:rsid w:val="00435466"/>
    <w:rsid w:val="00436E02"/>
    <w:rsid w:val="00437B40"/>
    <w:rsid w:val="00437CAD"/>
    <w:rsid w:val="00441135"/>
    <w:rsid w:val="004418BB"/>
    <w:rsid w:val="00442AD1"/>
    <w:rsid w:val="004436BC"/>
    <w:rsid w:val="00444A22"/>
    <w:rsid w:val="004454C0"/>
    <w:rsid w:val="0044595A"/>
    <w:rsid w:val="0044596F"/>
    <w:rsid w:val="00447348"/>
    <w:rsid w:val="004474E5"/>
    <w:rsid w:val="00447CC4"/>
    <w:rsid w:val="00447F37"/>
    <w:rsid w:val="004500B5"/>
    <w:rsid w:val="00450677"/>
    <w:rsid w:val="00452CDC"/>
    <w:rsid w:val="00452D4C"/>
    <w:rsid w:val="0045454E"/>
    <w:rsid w:val="00454777"/>
    <w:rsid w:val="00454D38"/>
    <w:rsid w:val="00455C2F"/>
    <w:rsid w:val="00455C56"/>
    <w:rsid w:val="00455C72"/>
    <w:rsid w:val="00456556"/>
    <w:rsid w:val="00456F98"/>
    <w:rsid w:val="0045705D"/>
    <w:rsid w:val="004575EC"/>
    <w:rsid w:val="00457D53"/>
    <w:rsid w:val="004610A3"/>
    <w:rsid w:val="004621E9"/>
    <w:rsid w:val="00462BB2"/>
    <w:rsid w:val="004644CB"/>
    <w:rsid w:val="00464F9D"/>
    <w:rsid w:val="00465002"/>
    <w:rsid w:val="00465BCB"/>
    <w:rsid w:val="00466473"/>
    <w:rsid w:val="004667C5"/>
    <w:rsid w:val="00466F6D"/>
    <w:rsid w:val="0046728E"/>
    <w:rsid w:val="00470339"/>
    <w:rsid w:val="004728AE"/>
    <w:rsid w:val="00472C44"/>
    <w:rsid w:val="00473224"/>
    <w:rsid w:val="00473FB0"/>
    <w:rsid w:val="00473FE8"/>
    <w:rsid w:val="004771C2"/>
    <w:rsid w:val="00477E25"/>
    <w:rsid w:val="00481678"/>
    <w:rsid w:val="004834C2"/>
    <w:rsid w:val="00483C55"/>
    <w:rsid w:val="00483EBA"/>
    <w:rsid w:val="004869ED"/>
    <w:rsid w:val="00487028"/>
    <w:rsid w:val="00487145"/>
    <w:rsid w:val="0048737B"/>
    <w:rsid w:val="00487A40"/>
    <w:rsid w:val="0049077A"/>
    <w:rsid w:val="00490BCC"/>
    <w:rsid w:val="004915D6"/>
    <w:rsid w:val="00492006"/>
    <w:rsid w:val="004926EC"/>
    <w:rsid w:val="00492B5C"/>
    <w:rsid w:val="004938B6"/>
    <w:rsid w:val="00493C1C"/>
    <w:rsid w:val="004965E2"/>
    <w:rsid w:val="00497F0D"/>
    <w:rsid w:val="004A0670"/>
    <w:rsid w:val="004A096E"/>
    <w:rsid w:val="004A1209"/>
    <w:rsid w:val="004A29B3"/>
    <w:rsid w:val="004A2A1B"/>
    <w:rsid w:val="004A2BA8"/>
    <w:rsid w:val="004A3120"/>
    <w:rsid w:val="004A67F4"/>
    <w:rsid w:val="004A7631"/>
    <w:rsid w:val="004A7E41"/>
    <w:rsid w:val="004A7EC2"/>
    <w:rsid w:val="004B3182"/>
    <w:rsid w:val="004B393A"/>
    <w:rsid w:val="004B3FB9"/>
    <w:rsid w:val="004B4637"/>
    <w:rsid w:val="004B6201"/>
    <w:rsid w:val="004B6456"/>
    <w:rsid w:val="004B6C3E"/>
    <w:rsid w:val="004B7309"/>
    <w:rsid w:val="004B78C7"/>
    <w:rsid w:val="004B7DC9"/>
    <w:rsid w:val="004B7FC7"/>
    <w:rsid w:val="004C1F16"/>
    <w:rsid w:val="004C1F44"/>
    <w:rsid w:val="004C30C4"/>
    <w:rsid w:val="004C3585"/>
    <w:rsid w:val="004C3AB6"/>
    <w:rsid w:val="004C48EA"/>
    <w:rsid w:val="004C4900"/>
    <w:rsid w:val="004C4A75"/>
    <w:rsid w:val="004C4CB8"/>
    <w:rsid w:val="004C4E78"/>
    <w:rsid w:val="004C60B9"/>
    <w:rsid w:val="004C713C"/>
    <w:rsid w:val="004C7E55"/>
    <w:rsid w:val="004D0551"/>
    <w:rsid w:val="004D0C11"/>
    <w:rsid w:val="004D1670"/>
    <w:rsid w:val="004D2C51"/>
    <w:rsid w:val="004D3E48"/>
    <w:rsid w:val="004D402D"/>
    <w:rsid w:val="004D4975"/>
    <w:rsid w:val="004D4D67"/>
    <w:rsid w:val="004D5490"/>
    <w:rsid w:val="004D585F"/>
    <w:rsid w:val="004D69AA"/>
    <w:rsid w:val="004D70DF"/>
    <w:rsid w:val="004E090D"/>
    <w:rsid w:val="004E0C53"/>
    <w:rsid w:val="004E1E5C"/>
    <w:rsid w:val="004E20A8"/>
    <w:rsid w:val="004E2677"/>
    <w:rsid w:val="004E2928"/>
    <w:rsid w:val="004E300B"/>
    <w:rsid w:val="004E348D"/>
    <w:rsid w:val="004E3B34"/>
    <w:rsid w:val="004E41A3"/>
    <w:rsid w:val="004E4463"/>
    <w:rsid w:val="004E49D6"/>
    <w:rsid w:val="004E54FE"/>
    <w:rsid w:val="004E5C9A"/>
    <w:rsid w:val="004E5E16"/>
    <w:rsid w:val="004E6387"/>
    <w:rsid w:val="004E6C66"/>
    <w:rsid w:val="004E6FD7"/>
    <w:rsid w:val="004E7FA1"/>
    <w:rsid w:val="004F01BF"/>
    <w:rsid w:val="004F0388"/>
    <w:rsid w:val="004F0458"/>
    <w:rsid w:val="004F08DA"/>
    <w:rsid w:val="004F17EE"/>
    <w:rsid w:val="004F1824"/>
    <w:rsid w:val="004F289C"/>
    <w:rsid w:val="004F2C0D"/>
    <w:rsid w:val="004F2E15"/>
    <w:rsid w:val="004F2ED7"/>
    <w:rsid w:val="004F3323"/>
    <w:rsid w:val="004F36C4"/>
    <w:rsid w:val="004F54F5"/>
    <w:rsid w:val="004F5518"/>
    <w:rsid w:val="004F57FA"/>
    <w:rsid w:val="004F5F28"/>
    <w:rsid w:val="004F64A5"/>
    <w:rsid w:val="004F6800"/>
    <w:rsid w:val="004F6FB4"/>
    <w:rsid w:val="004F77EA"/>
    <w:rsid w:val="0050113E"/>
    <w:rsid w:val="005014D6"/>
    <w:rsid w:val="00501A36"/>
    <w:rsid w:val="00502075"/>
    <w:rsid w:val="00502D05"/>
    <w:rsid w:val="00503120"/>
    <w:rsid w:val="00503DCD"/>
    <w:rsid w:val="00505D39"/>
    <w:rsid w:val="00505E18"/>
    <w:rsid w:val="00506583"/>
    <w:rsid w:val="00506C02"/>
    <w:rsid w:val="00506C8F"/>
    <w:rsid w:val="00507C1F"/>
    <w:rsid w:val="00510FEA"/>
    <w:rsid w:val="00511E5E"/>
    <w:rsid w:val="00511FD9"/>
    <w:rsid w:val="00512751"/>
    <w:rsid w:val="00512CCE"/>
    <w:rsid w:val="005130E3"/>
    <w:rsid w:val="0051418F"/>
    <w:rsid w:val="00514676"/>
    <w:rsid w:val="00514C93"/>
    <w:rsid w:val="00514DB4"/>
    <w:rsid w:val="005150F8"/>
    <w:rsid w:val="005173DB"/>
    <w:rsid w:val="00517EE0"/>
    <w:rsid w:val="005238FF"/>
    <w:rsid w:val="00525528"/>
    <w:rsid w:val="00526057"/>
    <w:rsid w:val="005261A2"/>
    <w:rsid w:val="005268B9"/>
    <w:rsid w:val="0052735D"/>
    <w:rsid w:val="00527F07"/>
    <w:rsid w:val="0053190D"/>
    <w:rsid w:val="00531E06"/>
    <w:rsid w:val="00532ABE"/>
    <w:rsid w:val="005341FF"/>
    <w:rsid w:val="005355CF"/>
    <w:rsid w:val="00536192"/>
    <w:rsid w:val="005361CC"/>
    <w:rsid w:val="00536A67"/>
    <w:rsid w:val="00537E15"/>
    <w:rsid w:val="00540CD1"/>
    <w:rsid w:val="0054132C"/>
    <w:rsid w:val="005413B0"/>
    <w:rsid w:val="005419A7"/>
    <w:rsid w:val="00541E0E"/>
    <w:rsid w:val="005423FC"/>
    <w:rsid w:val="00542565"/>
    <w:rsid w:val="00543D77"/>
    <w:rsid w:val="00543F45"/>
    <w:rsid w:val="005441D3"/>
    <w:rsid w:val="00544CA7"/>
    <w:rsid w:val="00544E08"/>
    <w:rsid w:val="00545868"/>
    <w:rsid w:val="005466BA"/>
    <w:rsid w:val="00547276"/>
    <w:rsid w:val="00550BBC"/>
    <w:rsid w:val="00552177"/>
    <w:rsid w:val="00553882"/>
    <w:rsid w:val="00553DF7"/>
    <w:rsid w:val="0055412F"/>
    <w:rsid w:val="005544B5"/>
    <w:rsid w:val="005549CA"/>
    <w:rsid w:val="005562AB"/>
    <w:rsid w:val="005606BA"/>
    <w:rsid w:val="005607E8"/>
    <w:rsid w:val="0056108D"/>
    <w:rsid w:val="00562AF8"/>
    <w:rsid w:val="00562C99"/>
    <w:rsid w:val="00563070"/>
    <w:rsid w:val="00563474"/>
    <w:rsid w:val="00563E89"/>
    <w:rsid w:val="00564AE0"/>
    <w:rsid w:val="0056526C"/>
    <w:rsid w:val="005655A4"/>
    <w:rsid w:val="0056613C"/>
    <w:rsid w:val="00566538"/>
    <w:rsid w:val="00567802"/>
    <w:rsid w:val="00567858"/>
    <w:rsid w:val="00567DA1"/>
    <w:rsid w:val="005704B6"/>
    <w:rsid w:val="00570680"/>
    <w:rsid w:val="005718FC"/>
    <w:rsid w:val="00571A0D"/>
    <w:rsid w:val="00571CC4"/>
    <w:rsid w:val="00571FAB"/>
    <w:rsid w:val="00572FBE"/>
    <w:rsid w:val="00573282"/>
    <w:rsid w:val="00574322"/>
    <w:rsid w:val="00574932"/>
    <w:rsid w:val="00574B11"/>
    <w:rsid w:val="00575679"/>
    <w:rsid w:val="00576C39"/>
    <w:rsid w:val="005772A7"/>
    <w:rsid w:val="0057738B"/>
    <w:rsid w:val="0057740B"/>
    <w:rsid w:val="0057787B"/>
    <w:rsid w:val="00577E1C"/>
    <w:rsid w:val="0058077B"/>
    <w:rsid w:val="00581F92"/>
    <w:rsid w:val="00581FA3"/>
    <w:rsid w:val="0058217A"/>
    <w:rsid w:val="00582FB3"/>
    <w:rsid w:val="00583E99"/>
    <w:rsid w:val="005842D9"/>
    <w:rsid w:val="0058548F"/>
    <w:rsid w:val="0058558F"/>
    <w:rsid w:val="00585A13"/>
    <w:rsid w:val="005867CF"/>
    <w:rsid w:val="00587FFB"/>
    <w:rsid w:val="00590506"/>
    <w:rsid w:val="00592928"/>
    <w:rsid w:val="00592AB5"/>
    <w:rsid w:val="005949B6"/>
    <w:rsid w:val="00594B66"/>
    <w:rsid w:val="00594F64"/>
    <w:rsid w:val="005951E2"/>
    <w:rsid w:val="0059580E"/>
    <w:rsid w:val="005959F4"/>
    <w:rsid w:val="00596920"/>
    <w:rsid w:val="00597254"/>
    <w:rsid w:val="00597966"/>
    <w:rsid w:val="005A03BD"/>
    <w:rsid w:val="005A068B"/>
    <w:rsid w:val="005A12C1"/>
    <w:rsid w:val="005A21E6"/>
    <w:rsid w:val="005A22FD"/>
    <w:rsid w:val="005A27B2"/>
    <w:rsid w:val="005A2EFF"/>
    <w:rsid w:val="005A381B"/>
    <w:rsid w:val="005A39C3"/>
    <w:rsid w:val="005A3DD8"/>
    <w:rsid w:val="005A45E5"/>
    <w:rsid w:val="005A48EC"/>
    <w:rsid w:val="005A4F7D"/>
    <w:rsid w:val="005A5217"/>
    <w:rsid w:val="005A5DCC"/>
    <w:rsid w:val="005A64C4"/>
    <w:rsid w:val="005A64E0"/>
    <w:rsid w:val="005A7456"/>
    <w:rsid w:val="005A7B78"/>
    <w:rsid w:val="005A7CFC"/>
    <w:rsid w:val="005B061C"/>
    <w:rsid w:val="005B0D57"/>
    <w:rsid w:val="005B0E9C"/>
    <w:rsid w:val="005B15D9"/>
    <w:rsid w:val="005B1C6A"/>
    <w:rsid w:val="005B1DF3"/>
    <w:rsid w:val="005B2AE5"/>
    <w:rsid w:val="005B3914"/>
    <w:rsid w:val="005B3A6F"/>
    <w:rsid w:val="005B428C"/>
    <w:rsid w:val="005B5FA1"/>
    <w:rsid w:val="005B6BE4"/>
    <w:rsid w:val="005B73D2"/>
    <w:rsid w:val="005C05C3"/>
    <w:rsid w:val="005C0D31"/>
    <w:rsid w:val="005C1ED6"/>
    <w:rsid w:val="005C40C1"/>
    <w:rsid w:val="005C4A43"/>
    <w:rsid w:val="005C5389"/>
    <w:rsid w:val="005C6047"/>
    <w:rsid w:val="005C63FA"/>
    <w:rsid w:val="005D06AE"/>
    <w:rsid w:val="005D0CF3"/>
    <w:rsid w:val="005D1E72"/>
    <w:rsid w:val="005D31EE"/>
    <w:rsid w:val="005D4F57"/>
    <w:rsid w:val="005D4F67"/>
    <w:rsid w:val="005D57D2"/>
    <w:rsid w:val="005D5C07"/>
    <w:rsid w:val="005D664F"/>
    <w:rsid w:val="005D66E8"/>
    <w:rsid w:val="005D6919"/>
    <w:rsid w:val="005E0232"/>
    <w:rsid w:val="005E050C"/>
    <w:rsid w:val="005E0857"/>
    <w:rsid w:val="005E1060"/>
    <w:rsid w:val="005E121E"/>
    <w:rsid w:val="005E13D3"/>
    <w:rsid w:val="005E157F"/>
    <w:rsid w:val="005E2BCF"/>
    <w:rsid w:val="005E3BB5"/>
    <w:rsid w:val="005E44ED"/>
    <w:rsid w:val="005E5A75"/>
    <w:rsid w:val="005E6E76"/>
    <w:rsid w:val="005E7694"/>
    <w:rsid w:val="005F0571"/>
    <w:rsid w:val="005F0837"/>
    <w:rsid w:val="005F0F0C"/>
    <w:rsid w:val="005F1523"/>
    <w:rsid w:val="005F19A2"/>
    <w:rsid w:val="005F36A2"/>
    <w:rsid w:val="005F370D"/>
    <w:rsid w:val="005F4F75"/>
    <w:rsid w:val="005F5D0D"/>
    <w:rsid w:val="005F5FCE"/>
    <w:rsid w:val="005F7C50"/>
    <w:rsid w:val="0060161A"/>
    <w:rsid w:val="00601A0A"/>
    <w:rsid w:val="00603244"/>
    <w:rsid w:val="006037AC"/>
    <w:rsid w:val="00603912"/>
    <w:rsid w:val="00604007"/>
    <w:rsid w:val="00604028"/>
    <w:rsid w:val="00604D9A"/>
    <w:rsid w:val="00605A7F"/>
    <w:rsid w:val="00606F99"/>
    <w:rsid w:val="00607874"/>
    <w:rsid w:val="00611530"/>
    <w:rsid w:val="006116BB"/>
    <w:rsid w:val="006118E1"/>
    <w:rsid w:val="00611A64"/>
    <w:rsid w:val="00612531"/>
    <w:rsid w:val="0061306B"/>
    <w:rsid w:val="006138A1"/>
    <w:rsid w:val="0061469C"/>
    <w:rsid w:val="00614E5D"/>
    <w:rsid w:val="006153FD"/>
    <w:rsid w:val="00616B00"/>
    <w:rsid w:val="00617CA8"/>
    <w:rsid w:val="00620299"/>
    <w:rsid w:val="00621819"/>
    <w:rsid w:val="00622612"/>
    <w:rsid w:val="00622A99"/>
    <w:rsid w:val="00622D51"/>
    <w:rsid w:val="00623E66"/>
    <w:rsid w:val="00624392"/>
    <w:rsid w:val="00624DF0"/>
    <w:rsid w:val="00625611"/>
    <w:rsid w:val="00626E25"/>
    <w:rsid w:val="006276AA"/>
    <w:rsid w:val="00630DB0"/>
    <w:rsid w:val="0063187C"/>
    <w:rsid w:val="0063207E"/>
    <w:rsid w:val="0063244D"/>
    <w:rsid w:val="0063254B"/>
    <w:rsid w:val="00632D54"/>
    <w:rsid w:val="0063317F"/>
    <w:rsid w:val="006348A2"/>
    <w:rsid w:val="006364F5"/>
    <w:rsid w:val="006366B9"/>
    <w:rsid w:val="006368E9"/>
    <w:rsid w:val="00637775"/>
    <w:rsid w:val="00637CF6"/>
    <w:rsid w:val="0064151F"/>
    <w:rsid w:val="006424DD"/>
    <w:rsid w:val="0064276F"/>
    <w:rsid w:val="00642D51"/>
    <w:rsid w:val="00642E88"/>
    <w:rsid w:val="00643610"/>
    <w:rsid w:val="006437B6"/>
    <w:rsid w:val="00644A99"/>
    <w:rsid w:val="00645792"/>
    <w:rsid w:val="0064614B"/>
    <w:rsid w:val="00646574"/>
    <w:rsid w:val="00646A1A"/>
    <w:rsid w:val="006505FC"/>
    <w:rsid w:val="00650789"/>
    <w:rsid w:val="00651929"/>
    <w:rsid w:val="00651F50"/>
    <w:rsid w:val="006524E4"/>
    <w:rsid w:val="006531AF"/>
    <w:rsid w:val="00654028"/>
    <w:rsid w:val="00654364"/>
    <w:rsid w:val="00654487"/>
    <w:rsid w:val="00654F6A"/>
    <w:rsid w:val="00655C53"/>
    <w:rsid w:val="00655F34"/>
    <w:rsid w:val="00657705"/>
    <w:rsid w:val="00657937"/>
    <w:rsid w:val="0066084E"/>
    <w:rsid w:val="00660B13"/>
    <w:rsid w:val="00661A24"/>
    <w:rsid w:val="0066271F"/>
    <w:rsid w:val="0066303A"/>
    <w:rsid w:val="00663094"/>
    <w:rsid w:val="00663364"/>
    <w:rsid w:val="00663FAB"/>
    <w:rsid w:val="0066508D"/>
    <w:rsid w:val="0066518C"/>
    <w:rsid w:val="006654F0"/>
    <w:rsid w:val="00666EC3"/>
    <w:rsid w:val="00667541"/>
    <w:rsid w:val="00667773"/>
    <w:rsid w:val="006701AE"/>
    <w:rsid w:val="00670478"/>
    <w:rsid w:val="00671D62"/>
    <w:rsid w:val="00672279"/>
    <w:rsid w:val="0067289F"/>
    <w:rsid w:val="006735FF"/>
    <w:rsid w:val="00674B01"/>
    <w:rsid w:val="0067561B"/>
    <w:rsid w:val="00675842"/>
    <w:rsid w:val="00676281"/>
    <w:rsid w:val="006762FD"/>
    <w:rsid w:val="006764B1"/>
    <w:rsid w:val="00676D8C"/>
    <w:rsid w:val="006772C1"/>
    <w:rsid w:val="00677A7C"/>
    <w:rsid w:val="00677CBA"/>
    <w:rsid w:val="00681538"/>
    <w:rsid w:val="00681BAB"/>
    <w:rsid w:val="00681D0C"/>
    <w:rsid w:val="00682371"/>
    <w:rsid w:val="006826DA"/>
    <w:rsid w:val="00682818"/>
    <w:rsid w:val="00682A7D"/>
    <w:rsid w:val="00683138"/>
    <w:rsid w:val="0068314B"/>
    <w:rsid w:val="00683176"/>
    <w:rsid w:val="00683D17"/>
    <w:rsid w:val="0068450B"/>
    <w:rsid w:val="00684729"/>
    <w:rsid w:val="00687D4A"/>
    <w:rsid w:val="00690423"/>
    <w:rsid w:val="006907AF"/>
    <w:rsid w:val="00690AC4"/>
    <w:rsid w:val="00691BBA"/>
    <w:rsid w:val="00691DEC"/>
    <w:rsid w:val="00693659"/>
    <w:rsid w:val="006938B6"/>
    <w:rsid w:val="00694AB7"/>
    <w:rsid w:val="00694F6B"/>
    <w:rsid w:val="00696918"/>
    <w:rsid w:val="00696A09"/>
    <w:rsid w:val="00697853"/>
    <w:rsid w:val="006A09BB"/>
    <w:rsid w:val="006A0EA3"/>
    <w:rsid w:val="006A0EFB"/>
    <w:rsid w:val="006A1FE0"/>
    <w:rsid w:val="006A21DC"/>
    <w:rsid w:val="006A27E0"/>
    <w:rsid w:val="006A333B"/>
    <w:rsid w:val="006A36A4"/>
    <w:rsid w:val="006A3ADB"/>
    <w:rsid w:val="006A3ED5"/>
    <w:rsid w:val="006A3F05"/>
    <w:rsid w:val="006A45E3"/>
    <w:rsid w:val="006A4E2A"/>
    <w:rsid w:val="006A547C"/>
    <w:rsid w:val="006A54C6"/>
    <w:rsid w:val="006A554E"/>
    <w:rsid w:val="006A56DA"/>
    <w:rsid w:val="006A69EB"/>
    <w:rsid w:val="006A7284"/>
    <w:rsid w:val="006B0A27"/>
    <w:rsid w:val="006B0D74"/>
    <w:rsid w:val="006B17D6"/>
    <w:rsid w:val="006B21DF"/>
    <w:rsid w:val="006B2CAE"/>
    <w:rsid w:val="006B2D3D"/>
    <w:rsid w:val="006B34F3"/>
    <w:rsid w:val="006B454A"/>
    <w:rsid w:val="006B4C49"/>
    <w:rsid w:val="006B53E4"/>
    <w:rsid w:val="006B5517"/>
    <w:rsid w:val="006B558B"/>
    <w:rsid w:val="006B598D"/>
    <w:rsid w:val="006B5BDF"/>
    <w:rsid w:val="006B72CC"/>
    <w:rsid w:val="006B757B"/>
    <w:rsid w:val="006B7FBA"/>
    <w:rsid w:val="006C174B"/>
    <w:rsid w:val="006C18ED"/>
    <w:rsid w:val="006C272C"/>
    <w:rsid w:val="006C29C3"/>
    <w:rsid w:val="006C2F70"/>
    <w:rsid w:val="006C300C"/>
    <w:rsid w:val="006C3BE2"/>
    <w:rsid w:val="006C4858"/>
    <w:rsid w:val="006C58A6"/>
    <w:rsid w:val="006C5BB7"/>
    <w:rsid w:val="006C61B4"/>
    <w:rsid w:val="006C6893"/>
    <w:rsid w:val="006C73F2"/>
    <w:rsid w:val="006D1151"/>
    <w:rsid w:val="006D13BC"/>
    <w:rsid w:val="006D281D"/>
    <w:rsid w:val="006D2BC0"/>
    <w:rsid w:val="006D2F2A"/>
    <w:rsid w:val="006D32B8"/>
    <w:rsid w:val="006D3C31"/>
    <w:rsid w:val="006D442C"/>
    <w:rsid w:val="006D46EC"/>
    <w:rsid w:val="006D4C06"/>
    <w:rsid w:val="006D5765"/>
    <w:rsid w:val="006D69D3"/>
    <w:rsid w:val="006D6A41"/>
    <w:rsid w:val="006E11BD"/>
    <w:rsid w:val="006E2BE3"/>
    <w:rsid w:val="006E2C37"/>
    <w:rsid w:val="006E2D58"/>
    <w:rsid w:val="006E2EAB"/>
    <w:rsid w:val="006E3706"/>
    <w:rsid w:val="006E3C81"/>
    <w:rsid w:val="006E4216"/>
    <w:rsid w:val="006E4311"/>
    <w:rsid w:val="006E506B"/>
    <w:rsid w:val="006E5D5D"/>
    <w:rsid w:val="006E65D9"/>
    <w:rsid w:val="006E67D2"/>
    <w:rsid w:val="006E76D8"/>
    <w:rsid w:val="006F2863"/>
    <w:rsid w:val="006F3ACE"/>
    <w:rsid w:val="006F4ABB"/>
    <w:rsid w:val="006F533F"/>
    <w:rsid w:val="006F5E8C"/>
    <w:rsid w:val="006F5EE0"/>
    <w:rsid w:val="006F761D"/>
    <w:rsid w:val="006F7645"/>
    <w:rsid w:val="006F7984"/>
    <w:rsid w:val="006F7BB9"/>
    <w:rsid w:val="006F7CEF"/>
    <w:rsid w:val="006F7DF6"/>
    <w:rsid w:val="006F7F0B"/>
    <w:rsid w:val="007002B2"/>
    <w:rsid w:val="00700BEA"/>
    <w:rsid w:val="00702363"/>
    <w:rsid w:val="0070269F"/>
    <w:rsid w:val="00702F05"/>
    <w:rsid w:val="0070332A"/>
    <w:rsid w:val="007033A4"/>
    <w:rsid w:val="0070450C"/>
    <w:rsid w:val="007048C3"/>
    <w:rsid w:val="00704D01"/>
    <w:rsid w:val="007051A4"/>
    <w:rsid w:val="00705484"/>
    <w:rsid w:val="00705983"/>
    <w:rsid w:val="007106DE"/>
    <w:rsid w:val="00711EAF"/>
    <w:rsid w:val="00712F8F"/>
    <w:rsid w:val="00713172"/>
    <w:rsid w:val="00713FA2"/>
    <w:rsid w:val="007144EC"/>
    <w:rsid w:val="00714B46"/>
    <w:rsid w:val="007164CD"/>
    <w:rsid w:val="00716ADE"/>
    <w:rsid w:val="00716E8A"/>
    <w:rsid w:val="007174AA"/>
    <w:rsid w:val="0072004A"/>
    <w:rsid w:val="007210B0"/>
    <w:rsid w:val="00721865"/>
    <w:rsid w:val="007231CA"/>
    <w:rsid w:val="0072320C"/>
    <w:rsid w:val="0072371E"/>
    <w:rsid w:val="00723D1D"/>
    <w:rsid w:val="00723ECD"/>
    <w:rsid w:val="00726581"/>
    <w:rsid w:val="00726EB5"/>
    <w:rsid w:val="00727A5A"/>
    <w:rsid w:val="00727B55"/>
    <w:rsid w:val="00727D89"/>
    <w:rsid w:val="0073069B"/>
    <w:rsid w:val="007306D2"/>
    <w:rsid w:val="00730E8A"/>
    <w:rsid w:val="007328F2"/>
    <w:rsid w:val="007330B6"/>
    <w:rsid w:val="00733860"/>
    <w:rsid w:val="00733A6A"/>
    <w:rsid w:val="0073446A"/>
    <w:rsid w:val="00734702"/>
    <w:rsid w:val="00734EB0"/>
    <w:rsid w:val="007355D6"/>
    <w:rsid w:val="00736E60"/>
    <w:rsid w:val="00737493"/>
    <w:rsid w:val="007377AB"/>
    <w:rsid w:val="00737986"/>
    <w:rsid w:val="007405A6"/>
    <w:rsid w:val="007405B1"/>
    <w:rsid w:val="00741670"/>
    <w:rsid w:val="00742225"/>
    <w:rsid w:val="00742CA3"/>
    <w:rsid w:val="007432EF"/>
    <w:rsid w:val="00744604"/>
    <w:rsid w:val="00745318"/>
    <w:rsid w:val="00746451"/>
    <w:rsid w:val="007464DB"/>
    <w:rsid w:val="00746C17"/>
    <w:rsid w:val="007512AB"/>
    <w:rsid w:val="0075158C"/>
    <w:rsid w:val="00752B57"/>
    <w:rsid w:val="007533E8"/>
    <w:rsid w:val="007546CC"/>
    <w:rsid w:val="00754734"/>
    <w:rsid w:val="00754F82"/>
    <w:rsid w:val="00755FF9"/>
    <w:rsid w:val="007562C3"/>
    <w:rsid w:val="0075681A"/>
    <w:rsid w:val="00757307"/>
    <w:rsid w:val="00757DC3"/>
    <w:rsid w:val="007605F3"/>
    <w:rsid w:val="00761367"/>
    <w:rsid w:val="00761C1E"/>
    <w:rsid w:val="00761C61"/>
    <w:rsid w:val="00761E7B"/>
    <w:rsid w:val="00762087"/>
    <w:rsid w:val="007620ED"/>
    <w:rsid w:val="00762862"/>
    <w:rsid w:val="0076321C"/>
    <w:rsid w:val="007644CA"/>
    <w:rsid w:val="007645E2"/>
    <w:rsid w:val="007646CC"/>
    <w:rsid w:val="00765396"/>
    <w:rsid w:val="0076558D"/>
    <w:rsid w:val="00765CEC"/>
    <w:rsid w:val="00765FE7"/>
    <w:rsid w:val="00767448"/>
    <w:rsid w:val="00767BB0"/>
    <w:rsid w:val="00767DC5"/>
    <w:rsid w:val="00770045"/>
    <w:rsid w:val="00770C1E"/>
    <w:rsid w:val="00770E2A"/>
    <w:rsid w:val="00770FCC"/>
    <w:rsid w:val="00771899"/>
    <w:rsid w:val="0077224E"/>
    <w:rsid w:val="0077309B"/>
    <w:rsid w:val="007733FD"/>
    <w:rsid w:val="007735A2"/>
    <w:rsid w:val="00773BBE"/>
    <w:rsid w:val="0077490C"/>
    <w:rsid w:val="007750C8"/>
    <w:rsid w:val="00775314"/>
    <w:rsid w:val="007769E2"/>
    <w:rsid w:val="00776DC6"/>
    <w:rsid w:val="00776E89"/>
    <w:rsid w:val="00777AF3"/>
    <w:rsid w:val="007823EE"/>
    <w:rsid w:val="007825B2"/>
    <w:rsid w:val="00782DCB"/>
    <w:rsid w:val="00782F43"/>
    <w:rsid w:val="00782F76"/>
    <w:rsid w:val="007839FE"/>
    <w:rsid w:val="00783AF7"/>
    <w:rsid w:val="00784906"/>
    <w:rsid w:val="00784C84"/>
    <w:rsid w:val="007851CA"/>
    <w:rsid w:val="00786659"/>
    <w:rsid w:val="00786A91"/>
    <w:rsid w:val="00786E26"/>
    <w:rsid w:val="00787E21"/>
    <w:rsid w:val="007902F6"/>
    <w:rsid w:val="00790C08"/>
    <w:rsid w:val="00791385"/>
    <w:rsid w:val="00791612"/>
    <w:rsid w:val="007919C6"/>
    <w:rsid w:val="00792C14"/>
    <w:rsid w:val="00795A21"/>
    <w:rsid w:val="007962B2"/>
    <w:rsid w:val="00796DF2"/>
    <w:rsid w:val="0079706A"/>
    <w:rsid w:val="00797B98"/>
    <w:rsid w:val="00797ED4"/>
    <w:rsid w:val="007A0672"/>
    <w:rsid w:val="007A0909"/>
    <w:rsid w:val="007A1724"/>
    <w:rsid w:val="007A3579"/>
    <w:rsid w:val="007A4475"/>
    <w:rsid w:val="007A4A5C"/>
    <w:rsid w:val="007A51BE"/>
    <w:rsid w:val="007A5552"/>
    <w:rsid w:val="007A55D0"/>
    <w:rsid w:val="007A5CFD"/>
    <w:rsid w:val="007A60D7"/>
    <w:rsid w:val="007A6799"/>
    <w:rsid w:val="007A6F53"/>
    <w:rsid w:val="007A7D94"/>
    <w:rsid w:val="007B03A7"/>
    <w:rsid w:val="007B04F2"/>
    <w:rsid w:val="007B05C2"/>
    <w:rsid w:val="007B0A7F"/>
    <w:rsid w:val="007B1C0C"/>
    <w:rsid w:val="007B2A2A"/>
    <w:rsid w:val="007B2E0E"/>
    <w:rsid w:val="007B46A9"/>
    <w:rsid w:val="007B4B11"/>
    <w:rsid w:val="007B4CE5"/>
    <w:rsid w:val="007B50AE"/>
    <w:rsid w:val="007B6293"/>
    <w:rsid w:val="007B6997"/>
    <w:rsid w:val="007B6F45"/>
    <w:rsid w:val="007B7D39"/>
    <w:rsid w:val="007C0164"/>
    <w:rsid w:val="007C053F"/>
    <w:rsid w:val="007C149C"/>
    <w:rsid w:val="007C2626"/>
    <w:rsid w:val="007C39E1"/>
    <w:rsid w:val="007C4084"/>
    <w:rsid w:val="007C45A0"/>
    <w:rsid w:val="007C4BCB"/>
    <w:rsid w:val="007C5B76"/>
    <w:rsid w:val="007C5E9A"/>
    <w:rsid w:val="007C6917"/>
    <w:rsid w:val="007C7735"/>
    <w:rsid w:val="007C7CF1"/>
    <w:rsid w:val="007D0175"/>
    <w:rsid w:val="007D0F3B"/>
    <w:rsid w:val="007D21A1"/>
    <w:rsid w:val="007D28C7"/>
    <w:rsid w:val="007D44C5"/>
    <w:rsid w:val="007D491C"/>
    <w:rsid w:val="007D57B3"/>
    <w:rsid w:val="007D5D4C"/>
    <w:rsid w:val="007D5EDF"/>
    <w:rsid w:val="007D5FB1"/>
    <w:rsid w:val="007D616C"/>
    <w:rsid w:val="007D6568"/>
    <w:rsid w:val="007D7139"/>
    <w:rsid w:val="007D7260"/>
    <w:rsid w:val="007E0473"/>
    <w:rsid w:val="007E0F0B"/>
    <w:rsid w:val="007E118F"/>
    <w:rsid w:val="007E350A"/>
    <w:rsid w:val="007E3B26"/>
    <w:rsid w:val="007E4049"/>
    <w:rsid w:val="007E4211"/>
    <w:rsid w:val="007E543F"/>
    <w:rsid w:val="007E56B9"/>
    <w:rsid w:val="007E573F"/>
    <w:rsid w:val="007E5AA2"/>
    <w:rsid w:val="007E6612"/>
    <w:rsid w:val="007E6A56"/>
    <w:rsid w:val="007E7037"/>
    <w:rsid w:val="007E740F"/>
    <w:rsid w:val="007F0084"/>
    <w:rsid w:val="007F0298"/>
    <w:rsid w:val="007F0B6E"/>
    <w:rsid w:val="007F2130"/>
    <w:rsid w:val="007F2ED8"/>
    <w:rsid w:val="007F4C46"/>
    <w:rsid w:val="007F5532"/>
    <w:rsid w:val="007F5FA9"/>
    <w:rsid w:val="007F73E8"/>
    <w:rsid w:val="007F75A4"/>
    <w:rsid w:val="008001DB"/>
    <w:rsid w:val="00800659"/>
    <w:rsid w:val="0080435A"/>
    <w:rsid w:val="00806C2A"/>
    <w:rsid w:val="00810BC1"/>
    <w:rsid w:val="008111C9"/>
    <w:rsid w:val="008114C2"/>
    <w:rsid w:val="00812C27"/>
    <w:rsid w:val="0081307E"/>
    <w:rsid w:val="008136D4"/>
    <w:rsid w:val="0081373B"/>
    <w:rsid w:val="00816CEB"/>
    <w:rsid w:val="0081719E"/>
    <w:rsid w:val="00817240"/>
    <w:rsid w:val="00817528"/>
    <w:rsid w:val="00817658"/>
    <w:rsid w:val="00817782"/>
    <w:rsid w:val="008205BA"/>
    <w:rsid w:val="00820E16"/>
    <w:rsid w:val="00821419"/>
    <w:rsid w:val="0082210B"/>
    <w:rsid w:val="008222D6"/>
    <w:rsid w:val="0082538F"/>
    <w:rsid w:val="00826963"/>
    <w:rsid w:val="008276AB"/>
    <w:rsid w:val="008277FF"/>
    <w:rsid w:val="00827EBC"/>
    <w:rsid w:val="00830E0E"/>
    <w:rsid w:val="00830E4A"/>
    <w:rsid w:val="00833178"/>
    <w:rsid w:val="00833193"/>
    <w:rsid w:val="00835380"/>
    <w:rsid w:val="00835A08"/>
    <w:rsid w:val="00836382"/>
    <w:rsid w:val="00836A7C"/>
    <w:rsid w:val="00836E04"/>
    <w:rsid w:val="008370CA"/>
    <w:rsid w:val="00837E4F"/>
    <w:rsid w:val="0084048A"/>
    <w:rsid w:val="00840E53"/>
    <w:rsid w:val="0084194B"/>
    <w:rsid w:val="00841B65"/>
    <w:rsid w:val="00842034"/>
    <w:rsid w:val="00842DEA"/>
    <w:rsid w:val="008439FC"/>
    <w:rsid w:val="008446C7"/>
    <w:rsid w:val="00844D98"/>
    <w:rsid w:val="00850123"/>
    <w:rsid w:val="008504A6"/>
    <w:rsid w:val="00850818"/>
    <w:rsid w:val="00851163"/>
    <w:rsid w:val="00851709"/>
    <w:rsid w:val="00851743"/>
    <w:rsid w:val="00851812"/>
    <w:rsid w:val="00851ECF"/>
    <w:rsid w:val="00851FA4"/>
    <w:rsid w:val="0085236B"/>
    <w:rsid w:val="00852CA7"/>
    <w:rsid w:val="0085314E"/>
    <w:rsid w:val="008533B9"/>
    <w:rsid w:val="00853B5F"/>
    <w:rsid w:val="0085457C"/>
    <w:rsid w:val="00855411"/>
    <w:rsid w:val="00855FD5"/>
    <w:rsid w:val="00856D33"/>
    <w:rsid w:val="0085743F"/>
    <w:rsid w:val="008602DD"/>
    <w:rsid w:val="0086041A"/>
    <w:rsid w:val="008605BB"/>
    <w:rsid w:val="00860742"/>
    <w:rsid w:val="008610BC"/>
    <w:rsid w:val="00861F0D"/>
    <w:rsid w:val="00862347"/>
    <w:rsid w:val="0086274E"/>
    <w:rsid w:val="00862E1D"/>
    <w:rsid w:val="008635E5"/>
    <w:rsid w:val="0086389B"/>
    <w:rsid w:val="00863AEC"/>
    <w:rsid w:val="00863E31"/>
    <w:rsid w:val="00864167"/>
    <w:rsid w:val="00864965"/>
    <w:rsid w:val="00864D01"/>
    <w:rsid w:val="008661A4"/>
    <w:rsid w:val="00866826"/>
    <w:rsid w:val="00866ADC"/>
    <w:rsid w:val="00867EF7"/>
    <w:rsid w:val="00871C40"/>
    <w:rsid w:val="00872680"/>
    <w:rsid w:val="00872E3A"/>
    <w:rsid w:val="008743C0"/>
    <w:rsid w:val="0087465F"/>
    <w:rsid w:val="00874B13"/>
    <w:rsid w:val="008768ED"/>
    <w:rsid w:val="00876B3E"/>
    <w:rsid w:val="0087769D"/>
    <w:rsid w:val="00877885"/>
    <w:rsid w:val="00880A50"/>
    <w:rsid w:val="00881940"/>
    <w:rsid w:val="00881E76"/>
    <w:rsid w:val="00882720"/>
    <w:rsid w:val="00882794"/>
    <w:rsid w:val="00882BBA"/>
    <w:rsid w:val="00883EC5"/>
    <w:rsid w:val="00885428"/>
    <w:rsid w:val="0088552D"/>
    <w:rsid w:val="008858CD"/>
    <w:rsid w:val="00885C71"/>
    <w:rsid w:val="008861BF"/>
    <w:rsid w:val="00887831"/>
    <w:rsid w:val="00887F1A"/>
    <w:rsid w:val="00887FDB"/>
    <w:rsid w:val="00891B69"/>
    <w:rsid w:val="00893182"/>
    <w:rsid w:val="00893BE9"/>
    <w:rsid w:val="00894DE3"/>
    <w:rsid w:val="00895498"/>
    <w:rsid w:val="008966CC"/>
    <w:rsid w:val="0089681E"/>
    <w:rsid w:val="00896F5E"/>
    <w:rsid w:val="00897D2F"/>
    <w:rsid w:val="008A0562"/>
    <w:rsid w:val="008A08D9"/>
    <w:rsid w:val="008A093F"/>
    <w:rsid w:val="008A2DC4"/>
    <w:rsid w:val="008A3009"/>
    <w:rsid w:val="008A361D"/>
    <w:rsid w:val="008A63C5"/>
    <w:rsid w:val="008A640B"/>
    <w:rsid w:val="008A6E9B"/>
    <w:rsid w:val="008A71FE"/>
    <w:rsid w:val="008B01F6"/>
    <w:rsid w:val="008B0619"/>
    <w:rsid w:val="008B0640"/>
    <w:rsid w:val="008B0C66"/>
    <w:rsid w:val="008B0F23"/>
    <w:rsid w:val="008B173D"/>
    <w:rsid w:val="008B1CFD"/>
    <w:rsid w:val="008B2A2D"/>
    <w:rsid w:val="008B2C00"/>
    <w:rsid w:val="008B3F2A"/>
    <w:rsid w:val="008B5102"/>
    <w:rsid w:val="008B5749"/>
    <w:rsid w:val="008B5AA8"/>
    <w:rsid w:val="008B5C3C"/>
    <w:rsid w:val="008B6614"/>
    <w:rsid w:val="008B6FA0"/>
    <w:rsid w:val="008B7363"/>
    <w:rsid w:val="008C0238"/>
    <w:rsid w:val="008C2E2D"/>
    <w:rsid w:val="008C33CD"/>
    <w:rsid w:val="008C4E70"/>
    <w:rsid w:val="008C5DCE"/>
    <w:rsid w:val="008C6C93"/>
    <w:rsid w:val="008C7B6C"/>
    <w:rsid w:val="008D23E5"/>
    <w:rsid w:val="008D2BA9"/>
    <w:rsid w:val="008D2FAE"/>
    <w:rsid w:val="008D3312"/>
    <w:rsid w:val="008D34A4"/>
    <w:rsid w:val="008D35FA"/>
    <w:rsid w:val="008D3901"/>
    <w:rsid w:val="008D3DBB"/>
    <w:rsid w:val="008D5813"/>
    <w:rsid w:val="008D6599"/>
    <w:rsid w:val="008D6854"/>
    <w:rsid w:val="008D6F62"/>
    <w:rsid w:val="008D7D8E"/>
    <w:rsid w:val="008D7E06"/>
    <w:rsid w:val="008E0B83"/>
    <w:rsid w:val="008E1B6E"/>
    <w:rsid w:val="008E39F2"/>
    <w:rsid w:val="008E3D33"/>
    <w:rsid w:val="008E4088"/>
    <w:rsid w:val="008E5D44"/>
    <w:rsid w:val="008E6988"/>
    <w:rsid w:val="008E7309"/>
    <w:rsid w:val="008E7544"/>
    <w:rsid w:val="008E769B"/>
    <w:rsid w:val="008F06EC"/>
    <w:rsid w:val="008F219B"/>
    <w:rsid w:val="008F474D"/>
    <w:rsid w:val="008F49AC"/>
    <w:rsid w:val="008F4E18"/>
    <w:rsid w:val="008F743A"/>
    <w:rsid w:val="008F7495"/>
    <w:rsid w:val="008F7ECD"/>
    <w:rsid w:val="00901A94"/>
    <w:rsid w:val="00901C6E"/>
    <w:rsid w:val="00902014"/>
    <w:rsid w:val="009028F4"/>
    <w:rsid w:val="00903378"/>
    <w:rsid w:val="00903802"/>
    <w:rsid w:val="00903EA8"/>
    <w:rsid w:val="009046A1"/>
    <w:rsid w:val="00904AD9"/>
    <w:rsid w:val="00904FAB"/>
    <w:rsid w:val="00905283"/>
    <w:rsid w:val="00905C3C"/>
    <w:rsid w:val="00905DA3"/>
    <w:rsid w:val="00906347"/>
    <w:rsid w:val="00906400"/>
    <w:rsid w:val="009067DA"/>
    <w:rsid w:val="00906F17"/>
    <w:rsid w:val="00907E22"/>
    <w:rsid w:val="009106A9"/>
    <w:rsid w:val="00912012"/>
    <w:rsid w:val="00912728"/>
    <w:rsid w:val="00914F9D"/>
    <w:rsid w:val="00915CEE"/>
    <w:rsid w:val="009168EF"/>
    <w:rsid w:val="00916F13"/>
    <w:rsid w:val="009179B9"/>
    <w:rsid w:val="009200D4"/>
    <w:rsid w:val="00920771"/>
    <w:rsid w:val="0092111A"/>
    <w:rsid w:val="009218D8"/>
    <w:rsid w:val="009223DC"/>
    <w:rsid w:val="009233D6"/>
    <w:rsid w:val="009235B5"/>
    <w:rsid w:val="0092382A"/>
    <w:rsid w:val="00923F00"/>
    <w:rsid w:val="00924067"/>
    <w:rsid w:val="00924359"/>
    <w:rsid w:val="00924703"/>
    <w:rsid w:val="0092498F"/>
    <w:rsid w:val="00925D22"/>
    <w:rsid w:val="00925D83"/>
    <w:rsid w:val="009266B1"/>
    <w:rsid w:val="00927104"/>
    <w:rsid w:val="009271ED"/>
    <w:rsid w:val="00927C0D"/>
    <w:rsid w:val="00927E41"/>
    <w:rsid w:val="00931115"/>
    <w:rsid w:val="009314E9"/>
    <w:rsid w:val="009314EF"/>
    <w:rsid w:val="00932256"/>
    <w:rsid w:val="00932FF8"/>
    <w:rsid w:val="00933E32"/>
    <w:rsid w:val="00935969"/>
    <w:rsid w:val="009365E1"/>
    <w:rsid w:val="00936CCA"/>
    <w:rsid w:val="00937A60"/>
    <w:rsid w:val="00940734"/>
    <w:rsid w:val="00940D18"/>
    <w:rsid w:val="00940F7C"/>
    <w:rsid w:val="00941638"/>
    <w:rsid w:val="0094329A"/>
    <w:rsid w:val="00943D61"/>
    <w:rsid w:val="0094550E"/>
    <w:rsid w:val="00946205"/>
    <w:rsid w:val="00947C2C"/>
    <w:rsid w:val="00950874"/>
    <w:rsid w:val="0095100F"/>
    <w:rsid w:val="00954A0A"/>
    <w:rsid w:val="009552DF"/>
    <w:rsid w:val="00955BD4"/>
    <w:rsid w:val="009561A3"/>
    <w:rsid w:val="00956899"/>
    <w:rsid w:val="00956F78"/>
    <w:rsid w:val="009575F7"/>
    <w:rsid w:val="00961EB6"/>
    <w:rsid w:val="0096226B"/>
    <w:rsid w:val="0096368C"/>
    <w:rsid w:val="00963DD8"/>
    <w:rsid w:val="00963E62"/>
    <w:rsid w:val="00964279"/>
    <w:rsid w:val="00964615"/>
    <w:rsid w:val="0096496D"/>
    <w:rsid w:val="00964DD6"/>
    <w:rsid w:val="00965BAA"/>
    <w:rsid w:val="00966230"/>
    <w:rsid w:val="0096718A"/>
    <w:rsid w:val="009675C2"/>
    <w:rsid w:val="00967A97"/>
    <w:rsid w:val="00970F1C"/>
    <w:rsid w:val="00971188"/>
    <w:rsid w:val="009719A1"/>
    <w:rsid w:val="00971D0C"/>
    <w:rsid w:val="009728A7"/>
    <w:rsid w:val="00973A10"/>
    <w:rsid w:val="00973C3F"/>
    <w:rsid w:val="00975900"/>
    <w:rsid w:val="0097646D"/>
    <w:rsid w:val="0097671D"/>
    <w:rsid w:val="0097696F"/>
    <w:rsid w:val="00976BAD"/>
    <w:rsid w:val="00977352"/>
    <w:rsid w:val="00977751"/>
    <w:rsid w:val="0097788F"/>
    <w:rsid w:val="009804F8"/>
    <w:rsid w:val="00981313"/>
    <w:rsid w:val="009819FB"/>
    <w:rsid w:val="00982542"/>
    <w:rsid w:val="0098266A"/>
    <w:rsid w:val="0098394D"/>
    <w:rsid w:val="0098431B"/>
    <w:rsid w:val="009844E5"/>
    <w:rsid w:val="009848A4"/>
    <w:rsid w:val="00984D2A"/>
    <w:rsid w:val="00985ABD"/>
    <w:rsid w:val="00986652"/>
    <w:rsid w:val="009868EA"/>
    <w:rsid w:val="00986A39"/>
    <w:rsid w:val="00987767"/>
    <w:rsid w:val="00987816"/>
    <w:rsid w:val="0098782E"/>
    <w:rsid w:val="009903AF"/>
    <w:rsid w:val="00991AEF"/>
    <w:rsid w:val="00992964"/>
    <w:rsid w:val="00993562"/>
    <w:rsid w:val="00993CD0"/>
    <w:rsid w:val="0099406A"/>
    <w:rsid w:val="009943BE"/>
    <w:rsid w:val="00995DE6"/>
    <w:rsid w:val="00997DFA"/>
    <w:rsid w:val="00997F6D"/>
    <w:rsid w:val="009A11ED"/>
    <w:rsid w:val="009A1F53"/>
    <w:rsid w:val="009A1F91"/>
    <w:rsid w:val="009A2C3D"/>
    <w:rsid w:val="009A3967"/>
    <w:rsid w:val="009A458B"/>
    <w:rsid w:val="009A5C75"/>
    <w:rsid w:val="009A5DCC"/>
    <w:rsid w:val="009A5F5F"/>
    <w:rsid w:val="009A6A65"/>
    <w:rsid w:val="009B0388"/>
    <w:rsid w:val="009B0586"/>
    <w:rsid w:val="009B088D"/>
    <w:rsid w:val="009B2587"/>
    <w:rsid w:val="009B2B2A"/>
    <w:rsid w:val="009B47CB"/>
    <w:rsid w:val="009B4964"/>
    <w:rsid w:val="009B4CCB"/>
    <w:rsid w:val="009B6FD6"/>
    <w:rsid w:val="009B7FB0"/>
    <w:rsid w:val="009C087D"/>
    <w:rsid w:val="009C1464"/>
    <w:rsid w:val="009C1FB0"/>
    <w:rsid w:val="009C27B0"/>
    <w:rsid w:val="009C2F29"/>
    <w:rsid w:val="009C3B05"/>
    <w:rsid w:val="009C45E6"/>
    <w:rsid w:val="009C4B33"/>
    <w:rsid w:val="009C4E66"/>
    <w:rsid w:val="009C5566"/>
    <w:rsid w:val="009C5F13"/>
    <w:rsid w:val="009C6565"/>
    <w:rsid w:val="009C770D"/>
    <w:rsid w:val="009C7848"/>
    <w:rsid w:val="009D069D"/>
    <w:rsid w:val="009D084A"/>
    <w:rsid w:val="009D2486"/>
    <w:rsid w:val="009D278B"/>
    <w:rsid w:val="009D3A80"/>
    <w:rsid w:val="009D6647"/>
    <w:rsid w:val="009D7F82"/>
    <w:rsid w:val="009E063A"/>
    <w:rsid w:val="009E0C8D"/>
    <w:rsid w:val="009E0F03"/>
    <w:rsid w:val="009E1604"/>
    <w:rsid w:val="009E16CC"/>
    <w:rsid w:val="009E1DE1"/>
    <w:rsid w:val="009E20A9"/>
    <w:rsid w:val="009E2616"/>
    <w:rsid w:val="009E2DE2"/>
    <w:rsid w:val="009E32D3"/>
    <w:rsid w:val="009E34D0"/>
    <w:rsid w:val="009E3957"/>
    <w:rsid w:val="009E4223"/>
    <w:rsid w:val="009E631B"/>
    <w:rsid w:val="009E7537"/>
    <w:rsid w:val="009F0074"/>
    <w:rsid w:val="009F2C46"/>
    <w:rsid w:val="009F39DA"/>
    <w:rsid w:val="009F4024"/>
    <w:rsid w:val="009F451E"/>
    <w:rsid w:val="009F503C"/>
    <w:rsid w:val="009F5369"/>
    <w:rsid w:val="009F571A"/>
    <w:rsid w:val="009F5EE0"/>
    <w:rsid w:val="009F5FF3"/>
    <w:rsid w:val="009F684F"/>
    <w:rsid w:val="009F763B"/>
    <w:rsid w:val="009F79A7"/>
    <w:rsid w:val="009F7A3F"/>
    <w:rsid w:val="009F7D1F"/>
    <w:rsid w:val="00A007BA"/>
    <w:rsid w:val="00A0218B"/>
    <w:rsid w:val="00A021F3"/>
    <w:rsid w:val="00A02808"/>
    <w:rsid w:val="00A03188"/>
    <w:rsid w:val="00A0328A"/>
    <w:rsid w:val="00A0352E"/>
    <w:rsid w:val="00A04EA7"/>
    <w:rsid w:val="00A052D1"/>
    <w:rsid w:val="00A0557B"/>
    <w:rsid w:val="00A05768"/>
    <w:rsid w:val="00A0650A"/>
    <w:rsid w:val="00A06A31"/>
    <w:rsid w:val="00A06FEB"/>
    <w:rsid w:val="00A07F01"/>
    <w:rsid w:val="00A10EBA"/>
    <w:rsid w:val="00A115D2"/>
    <w:rsid w:val="00A11E0D"/>
    <w:rsid w:val="00A1254B"/>
    <w:rsid w:val="00A12877"/>
    <w:rsid w:val="00A129D4"/>
    <w:rsid w:val="00A1313A"/>
    <w:rsid w:val="00A13218"/>
    <w:rsid w:val="00A13CE4"/>
    <w:rsid w:val="00A14873"/>
    <w:rsid w:val="00A148CD"/>
    <w:rsid w:val="00A16063"/>
    <w:rsid w:val="00A16432"/>
    <w:rsid w:val="00A17103"/>
    <w:rsid w:val="00A17AA3"/>
    <w:rsid w:val="00A17F89"/>
    <w:rsid w:val="00A20BE4"/>
    <w:rsid w:val="00A213FB"/>
    <w:rsid w:val="00A2199A"/>
    <w:rsid w:val="00A21F81"/>
    <w:rsid w:val="00A220E5"/>
    <w:rsid w:val="00A226C7"/>
    <w:rsid w:val="00A241E1"/>
    <w:rsid w:val="00A250F3"/>
    <w:rsid w:val="00A25851"/>
    <w:rsid w:val="00A2667E"/>
    <w:rsid w:val="00A26A37"/>
    <w:rsid w:val="00A30D1F"/>
    <w:rsid w:val="00A310C8"/>
    <w:rsid w:val="00A31399"/>
    <w:rsid w:val="00A31967"/>
    <w:rsid w:val="00A31B65"/>
    <w:rsid w:val="00A345B4"/>
    <w:rsid w:val="00A36017"/>
    <w:rsid w:val="00A3644A"/>
    <w:rsid w:val="00A3646D"/>
    <w:rsid w:val="00A36A7F"/>
    <w:rsid w:val="00A406AC"/>
    <w:rsid w:val="00A4088A"/>
    <w:rsid w:val="00A40FEA"/>
    <w:rsid w:val="00A41A96"/>
    <w:rsid w:val="00A424CA"/>
    <w:rsid w:val="00A43578"/>
    <w:rsid w:val="00A43DF3"/>
    <w:rsid w:val="00A471A8"/>
    <w:rsid w:val="00A4785E"/>
    <w:rsid w:val="00A506A8"/>
    <w:rsid w:val="00A50CD3"/>
    <w:rsid w:val="00A512E9"/>
    <w:rsid w:val="00A521A2"/>
    <w:rsid w:val="00A52A21"/>
    <w:rsid w:val="00A5355C"/>
    <w:rsid w:val="00A5385B"/>
    <w:rsid w:val="00A54EDE"/>
    <w:rsid w:val="00A551C7"/>
    <w:rsid w:val="00A5587C"/>
    <w:rsid w:val="00A567FF"/>
    <w:rsid w:val="00A57797"/>
    <w:rsid w:val="00A608F1"/>
    <w:rsid w:val="00A6116D"/>
    <w:rsid w:val="00A61BA0"/>
    <w:rsid w:val="00A65A3E"/>
    <w:rsid w:val="00A65CFA"/>
    <w:rsid w:val="00A65D3C"/>
    <w:rsid w:val="00A6664D"/>
    <w:rsid w:val="00A66F99"/>
    <w:rsid w:val="00A670BB"/>
    <w:rsid w:val="00A67A04"/>
    <w:rsid w:val="00A67B90"/>
    <w:rsid w:val="00A702DA"/>
    <w:rsid w:val="00A705A2"/>
    <w:rsid w:val="00A70FC0"/>
    <w:rsid w:val="00A71212"/>
    <w:rsid w:val="00A7199D"/>
    <w:rsid w:val="00A7205C"/>
    <w:rsid w:val="00A72685"/>
    <w:rsid w:val="00A7363C"/>
    <w:rsid w:val="00A73FC2"/>
    <w:rsid w:val="00A7432B"/>
    <w:rsid w:val="00A74A73"/>
    <w:rsid w:val="00A75CA6"/>
    <w:rsid w:val="00A75D4D"/>
    <w:rsid w:val="00A76AD3"/>
    <w:rsid w:val="00A77946"/>
    <w:rsid w:val="00A77E16"/>
    <w:rsid w:val="00A81267"/>
    <w:rsid w:val="00A81A0F"/>
    <w:rsid w:val="00A81E0E"/>
    <w:rsid w:val="00A82CA0"/>
    <w:rsid w:val="00A8359C"/>
    <w:rsid w:val="00A839C6"/>
    <w:rsid w:val="00A8407B"/>
    <w:rsid w:val="00A8458F"/>
    <w:rsid w:val="00A84A26"/>
    <w:rsid w:val="00A84B3F"/>
    <w:rsid w:val="00A86208"/>
    <w:rsid w:val="00A87370"/>
    <w:rsid w:val="00A87C36"/>
    <w:rsid w:val="00A87DE1"/>
    <w:rsid w:val="00A906AA"/>
    <w:rsid w:val="00A90B57"/>
    <w:rsid w:val="00A9278E"/>
    <w:rsid w:val="00A928AF"/>
    <w:rsid w:val="00A938D1"/>
    <w:rsid w:val="00A94F63"/>
    <w:rsid w:val="00A94F86"/>
    <w:rsid w:val="00A9632B"/>
    <w:rsid w:val="00A97C06"/>
    <w:rsid w:val="00AA05F2"/>
    <w:rsid w:val="00AA38F1"/>
    <w:rsid w:val="00AA658C"/>
    <w:rsid w:val="00AA7ADB"/>
    <w:rsid w:val="00AB0908"/>
    <w:rsid w:val="00AB0A28"/>
    <w:rsid w:val="00AB174A"/>
    <w:rsid w:val="00AB2CF2"/>
    <w:rsid w:val="00AB2EF3"/>
    <w:rsid w:val="00AB3295"/>
    <w:rsid w:val="00AB3E1A"/>
    <w:rsid w:val="00AB66B2"/>
    <w:rsid w:val="00AB7D99"/>
    <w:rsid w:val="00AC1468"/>
    <w:rsid w:val="00AC22C5"/>
    <w:rsid w:val="00AC2837"/>
    <w:rsid w:val="00AC2894"/>
    <w:rsid w:val="00AC29A2"/>
    <w:rsid w:val="00AC29D7"/>
    <w:rsid w:val="00AC318D"/>
    <w:rsid w:val="00AC451B"/>
    <w:rsid w:val="00AC4DB9"/>
    <w:rsid w:val="00AC6042"/>
    <w:rsid w:val="00AD168A"/>
    <w:rsid w:val="00AD35EE"/>
    <w:rsid w:val="00AD37A9"/>
    <w:rsid w:val="00AD3E3F"/>
    <w:rsid w:val="00AD454A"/>
    <w:rsid w:val="00AD47A2"/>
    <w:rsid w:val="00AD532E"/>
    <w:rsid w:val="00AD59B4"/>
    <w:rsid w:val="00AD6184"/>
    <w:rsid w:val="00AD62D4"/>
    <w:rsid w:val="00AD6A1D"/>
    <w:rsid w:val="00AD7815"/>
    <w:rsid w:val="00AD78B6"/>
    <w:rsid w:val="00AD7989"/>
    <w:rsid w:val="00AE0955"/>
    <w:rsid w:val="00AE0BB4"/>
    <w:rsid w:val="00AE1864"/>
    <w:rsid w:val="00AE1F91"/>
    <w:rsid w:val="00AE249F"/>
    <w:rsid w:val="00AE2886"/>
    <w:rsid w:val="00AE36A2"/>
    <w:rsid w:val="00AE430C"/>
    <w:rsid w:val="00AE460F"/>
    <w:rsid w:val="00AE4797"/>
    <w:rsid w:val="00AE4906"/>
    <w:rsid w:val="00AE6479"/>
    <w:rsid w:val="00AE6A5F"/>
    <w:rsid w:val="00AE7578"/>
    <w:rsid w:val="00AE7710"/>
    <w:rsid w:val="00AE7A33"/>
    <w:rsid w:val="00AF003E"/>
    <w:rsid w:val="00AF1462"/>
    <w:rsid w:val="00AF1DE4"/>
    <w:rsid w:val="00AF1FA2"/>
    <w:rsid w:val="00AF33E8"/>
    <w:rsid w:val="00AF34D0"/>
    <w:rsid w:val="00AF582A"/>
    <w:rsid w:val="00AF5D56"/>
    <w:rsid w:val="00AF684B"/>
    <w:rsid w:val="00AF7BDD"/>
    <w:rsid w:val="00B003C3"/>
    <w:rsid w:val="00B00DC7"/>
    <w:rsid w:val="00B010BD"/>
    <w:rsid w:val="00B02119"/>
    <w:rsid w:val="00B02B3C"/>
    <w:rsid w:val="00B0314D"/>
    <w:rsid w:val="00B03302"/>
    <w:rsid w:val="00B041C3"/>
    <w:rsid w:val="00B044B3"/>
    <w:rsid w:val="00B050B9"/>
    <w:rsid w:val="00B05302"/>
    <w:rsid w:val="00B05843"/>
    <w:rsid w:val="00B05E06"/>
    <w:rsid w:val="00B062D2"/>
    <w:rsid w:val="00B064B0"/>
    <w:rsid w:val="00B06CD7"/>
    <w:rsid w:val="00B06D67"/>
    <w:rsid w:val="00B075DE"/>
    <w:rsid w:val="00B10EA3"/>
    <w:rsid w:val="00B1103D"/>
    <w:rsid w:val="00B111A4"/>
    <w:rsid w:val="00B117C9"/>
    <w:rsid w:val="00B1247F"/>
    <w:rsid w:val="00B12DB3"/>
    <w:rsid w:val="00B144A9"/>
    <w:rsid w:val="00B14859"/>
    <w:rsid w:val="00B15102"/>
    <w:rsid w:val="00B15314"/>
    <w:rsid w:val="00B20207"/>
    <w:rsid w:val="00B20674"/>
    <w:rsid w:val="00B217FF"/>
    <w:rsid w:val="00B2215A"/>
    <w:rsid w:val="00B2253E"/>
    <w:rsid w:val="00B23A8C"/>
    <w:rsid w:val="00B24A31"/>
    <w:rsid w:val="00B25104"/>
    <w:rsid w:val="00B25616"/>
    <w:rsid w:val="00B272C9"/>
    <w:rsid w:val="00B275CD"/>
    <w:rsid w:val="00B275DB"/>
    <w:rsid w:val="00B278F0"/>
    <w:rsid w:val="00B2790F"/>
    <w:rsid w:val="00B27BA6"/>
    <w:rsid w:val="00B27C52"/>
    <w:rsid w:val="00B3069E"/>
    <w:rsid w:val="00B306DC"/>
    <w:rsid w:val="00B311D4"/>
    <w:rsid w:val="00B31FCA"/>
    <w:rsid w:val="00B3224F"/>
    <w:rsid w:val="00B336C5"/>
    <w:rsid w:val="00B33AD7"/>
    <w:rsid w:val="00B33FAE"/>
    <w:rsid w:val="00B343AD"/>
    <w:rsid w:val="00B346F2"/>
    <w:rsid w:val="00B34BDC"/>
    <w:rsid w:val="00B34ED3"/>
    <w:rsid w:val="00B35702"/>
    <w:rsid w:val="00B35D36"/>
    <w:rsid w:val="00B369C7"/>
    <w:rsid w:val="00B36E3A"/>
    <w:rsid w:val="00B373BC"/>
    <w:rsid w:val="00B411E4"/>
    <w:rsid w:val="00B418A1"/>
    <w:rsid w:val="00B41EFC"/>
    <w:rsid w:val="00B41FC1"/>
    <w:rsid w:val="00B425D8"/>
    <w:rsid w:val="00B42C37"/>
    <w:rsid w:val="00B44038"/>
    <w:rsid w:val="00B44127"/>
    <w:rsid w:val="00B441E2"/>
    <w:rsid w:val="00B44226"/>
    <w:rsid w:val="00B44758"/>
    <w:rsid w:val="00B44D27"/>
    <w:rsid w:val="00B45C75"/>
    <w:rsid w:val="00B45E1F"/>
    <w:rsid w:val="00B47303"/>
    <w:rsid w:val="00B503BF"/>
    <w:rsid w:val="00B506AD"/>
    <w:rsid w:val="00B50C1C"/>
    <w:rsid w:val="00B512CA"/>
    <w:rsid w:val="00B52869"/>
    <w:rsid w:val="00B52F52"/>
    <w:rsid w:val="00B5380A"/>
    <w:rsid w:val="00B55401"/>
    <w:rsid w:val="00B56313"/>
    <w:rsid w:val="00B56E38"/>
    <w:rsid w:val="00B57533"/>
    <w:rsid w:val="00B57F10"/>
    <w:rsid w:val="00B57F18"/>
    <w:rsid w:val="00B610CB"/>
    <w:rsid w:val="00B61C62"/>
    <w:rsid w:val="00B62219"/>
    <w:rsid w:val="00B64240"/>
    <w:rsid w:val="00B649A7"/>
    <w:rsid w:val="00B665D0"/>
    <w:rsid w:val="00B6665D"/>
    <w:rsid w:val="00B6784E"/>
    <w:rsid w:val="00B70266"/>
    <w:rsid w:val="00B706D4"/>
    <w:rsid w:val="00B70704"/>
    <w:rsid w:val="00B71F0C"/>
    <w:rsid w:val="00B72084"/>
    <w:rsid w:val="00B72139"/>
    <w:rsid w:val="00B729CD"/>
    <w:rsid w:val="00B732D2"/>
    <w:rsid w:val="00B74937"/>
    <w:rsid w:val="00B74FB6"/>
    <w:rsid w:val="00B75266"/>
    <w:rsid w:val="00B76B11"/>
    <w:rsid w:val="00B77856"/>
    <w:rsid w:val="00B77BBF"/>
    <w:rsid w:val="00B77FAD"/>
    <w:rsid w:val="00B806A1"/>
    <w:rsid w:val="00B80F59"/>
    <w:rsid w:val="00B82702"/>
    <w:rsid w:val="00B82836"/>
    <w:rsid w:val="00B83CBC"/>
    <w:rsid w:val="00B84119"/>
    <w:rsid w:val="00B843CA"/>
    <w:rsid w:val="00B859B6"/>
    <w:rsid w:val="00B865D8"/>
    <w:rsid w:val="00B86A52"/>
    <w:rsid w:val="00B86D31"/>
    <w:rsid w:val="00B87B16"/>
    <w:rsid w:val="00B9056E"/>
    <w:rsid w:val="00B90D25"/>
    <w:rsid w:val="00B93B01"/>
    <w:rsid w:val="00B93E1F"/>
    <w:rsid w:val="00B94688"/>
    <w:rsid w:val="00B952E1"/>
    <w:rsid w:val="00B96EC4"/>
    <w:rsid w:val="00B97486"/>
    <w:rsid w:val="00B97EE4"/>
    <w:rsid w:val="00BA0009"/>
    <w:rsid w:val="00BA0B61"/>
    <w:rsid w:val="00BA1B3E"/>
    <w:rsid w:val="00BA1B49"/>
    <w:rsid w:val="00BA1BB7"/>
    <w:rsid w:val="00BA21AC"/>
    <w:rsid w:val="00BA2751"/>
    <w:rsid w:val="00BA4131"/>
    <w:rsid w:val="00BA4311"/>
    <w:rsid w:val="00BA675B"/>
    <w:rsid w:val="00BA7E88"/>
    <w:rsid w:val="00BB0E5D"/>
    <w:rsid w:val="00BB22E0"/>
    <w:rsid w:val="00BB2FCD"/>
    <w:rsid w:val="00BB39D9"/>
    <w:rsid w:val="00BB460C"/>
    <w:rsid w:val="00BB5DA3"/>
    <w:rsid w:val="00BB5E84"/>
    <w:rsid w:val="00BB6824"/>
    <w:rsid w:val="00BB6A7A"/>
    <w:rsid w:val="00BB6AEB"/>
    <w:rsid w:val="00BB6EBA"/>
    <w:rsid w:val="00BB7E65"/>
    <w:rsid w:val="00BC0BC9"/>
    <w:rsid w:val="00BC125A"/>
    <w:rsid w:val="00BC147E"/>
    <w:rsid w:val="00BC1597"/>
    <w:rsid w:val="00BC1B36"/>
    <w:rsid w:val="00BC1F3A"/>
    <w:rsid w:val="00BC2675"/>
    <w:rsid w:val="00BC3A94"/>
    <w:rsid w:val="00BC3BA9"/>
    <w:rsid w:val="00BC5B85"/>
    <w:rsid w:val="00BC5FCA"/>
    <w:rsid w:val="00BC7AC3"/>
    <w:rsid w:val="00BC7D53"/>
    <w:rsid w:val="00BC7E9A"/>
    <w:rsid w:val="00BD0D83"/>
    <w:rsid w:val="00BD131F"/>
    <w:rsid w:val="00BD2495"/>
    <w:rsid w:val="00BD2B07"/>
    <w:rsid w:val="00BD34A4"/>
    <w:rsid w:val="00BD351C"/>
    <w:rsid w:val="00BD44D3"/>
    <w:rsid w:val="00BD48DF"/>
    <w:rsid w:val="00BD515E"/>
    <w:rsid w:val="00BD6381"/>
    <w:rsid w:val="00BD63DC"/>
    <w:rsid w:val="00BD720C"/>
    <w:rsid w:val="00BD730E"/>
    <w:rsid w:val="00BD75DE"/>
    <w:rsid w:val="00BD75E0"/>
    <w:rsid w:val="00BE07E1"/>
    <w:rsid w:val="00BE0C27"/>
    <w:rsid w:val="00BE160A"/>
    <w:rsid w:val="00BE189D"/>
    <w:rsid w:val="00BE1E7C"/>
    <w:rsid w:val="00BE4E39"/>
    <w:rsid w:val="00BE6790"/>
    <w:rsid w:val="00BE6DC6"/>
    <w:rsid w:val="00BE7370"/>
    <w:rsid w:val="00BF098A"/>
    <w:rsid w:val="00BF1FF2"/>
    <w:rsid w:val="00BF2703"/>
    <w:rsid w:val="00BF447A"/>
    <w:rsid w:val="00BF57C9"/>
    <w:rsid w:val="00BF63C9"/>
    <w:rsid w:val="00BF693C"/>
    <w:rsid w:val="00BF7EA4"/>
    <w:rsid w:val="00C0214C"/>
    <w:rsid w:val="00C0290A"/>
    <w:rsid w:val="00C047EA"/>
    <w:rsid w:val="00C05653"/>
    <w:rsid w:val="00C06771"/>
    <w:rsid w:val="00C06BAC"/>
    <w:rsid w:val="00C06D54"/>
    <w:rsid w:val="00C075B3"/>
    <w:rsid w:val="00C076D5"/>
    <w:rsid w:val="00C109BB"/>
    <w:rsid w:val="00C13B17"/>
    <w:rsid w:val="00C14B43"/>
    <w:rsid w:val="00C14D08"/>
    <w:rsid w:val="00C162AD"/>
    <w:rsid w:val="00C16FF5"/>
    <w:rsid w:val="00C177B0"/>
    <w:rsid w:val="00C177F1"/>
    <w:rsid w:val="00C17E97"/>
    <w:rsid w:val="00C17F3C"/>
    <w:rsid w:val="00C20E7D"/>
    <w:rsid w:val="00C21035"/>
    <w:rsid w:val="00C21383"/>
    <w:rsid w:val="00C21BF8"/>
    <w:rsid w:val="00C2236B"/>
    <w:rsid w:val="00C23BD5"/>
    <w:rsid w:val="00C24E70"/>
    <w:rsid w:val="00C26A2E"/>
    <w:rsid w:val="00C27831"/>
    <w:rsid w:val="00C32095"/>
    <w:rsid w:val="00C32105"/>
    <w:rsid w:val="00C327B1"/>
    <w:rsid w:val="00C340DA"/>
    <w:rsid w:val="00C35718"/>
    <w:rsid w:val="00C36307"/>
    <w:rsid w:val="00C369C6"/>
    <w:rsid w:val="00C369CE"/>
    <w:rsid w:val="00C36FA2"/>
    <w:rsid w:val="00C376C8"/>
    <w:rsid w:val="00C37DA4"/>
    <w:rsid w:val="00C44420"/>
    <w:rsid w:val="00C454C6"/>
    <w:rsid w:val="00C456B6"/>
    <w:rsid w:val="00C45D50"/>
    <w:rsid w:val="00C4777E"/>
    <w:rsid w:val="00C47C32"/>
    <w:rsid w:val="00C5072C"/>
    <w:rsid w:val="00C50ADD"/>
    <w:rsid w:val="00C5173D"/>
    <w:rsid w:val="00C51BEA"/>
    <w:rsid w:val="00C523EE"/>
    <w:rsid w:val="00C5323F"/>
    <w:rsid w:val="00C5364C"/>
    <w:rsid w:val="00C55A21"/>
    <w:rsid w:val="00C57A7C"/>
    <w:rsid w:val="00C6073E"/>
    <w:rsid w:val="00C60D77"/>
    <w:rsid w:val="00C61CC4"/>
    <w:rsid w:val="00C620B9"/>
    <w:rsid w:val="00C62AC8"/>
    <w:rsid w:val="00C63409"/>
    <w:rsid w:val="00C63874"/>
    <w:rsid w:val="00C63D5A"/>
    <w:rsid w:val="00C641A4"/>
    <w:rsid w:val="00C65D18"/>
    <w:rsid w:val="00C65D5B"/>
    <w:rsid w:val="00C67B81"/>
    <w:rsid w:val="00C70191"/>
    <w:rsid w:val="00C7023B"/>
    <w:rsid w:val="00C712EE"/>
    <w:rsid w:val="00C71C71"/>
    <w:rsid w:val="00C72E1F"/>
    <w:rsid w:val="00C737E9"/>
    <w:rsid w:val="00C73AEE"/>
    <w:rsid w:val="00C7519A"/>
    <w:rsid w:val="00C76F94"/>
    <w:rsid w:val="00C775E5"/>
    <w:rsid w:val="00C77A6D"/>
    <w:rsid w:val="00C80720"/>
    <w:rsid w:val="00C80A59"/>
    <w:rsid w:val="00C8229F"/>
    <w:rsid w:val="00C8242E"/>
    <w:rsid w:val="00C82BAB"/>
    <w:rsid w:val="00C82D70"/>
    <w:rsid w:val="00C839B5"/>
    <w:rsid w:val="00C83B81"/>
    <w:rsid w:val="00C83BCE"/>
    <w:rsid w:val="00C84DE8"/>
    <w:rsid w:val="00C85AE9"/>
    <w:rsid w:val="00C85B66"/>
    <w:rsid w:val="00C85FDB"/>
    <w:rsid w:val="00C86973"/>
    <w:rsid w:val="00C86A01"/>
    <w:rsid w:val="00C86C29"/>
    <w:rsid w:val="00C87045"/>
    <w:rsid w:val="00C87527"/>
    <w:rsid w:val="00C876AF"/>
    <w:rsid w:val="00C87CCC"/>
    <w:rsid w:val="00C87DC7"/>
    <w:rsid w:val="00C90DA0"/>
    <w:rsid w:val="00C911F0"/>
    <w:rsid w:val="00C9189E"/>
    <w:rsid w:val="00C929BB"/>
    <w:rsid w:val="00C934F9"/>
    <w:rsid w:val="00C951E6"/>
    <w:rsid w:val="00C95CC7"/>
    <w:rsid w:val="00C964CE"/>
    <w:rsid w:val="00C97160"/>
    <w:rsid w:val="00CA1402"/>
    <w:rsid w:val="00CA1BD6"/>
    <w:rsid w:val="00CA235B"/>
    <w:rsid w:val="00CA27FB"/>
    <w:rsid w:val="00CA2BBB"/>
    <w:rsid w:val="00CA47DE"/>
    <w:rsid w:val="00CA493C"/>
    <w:rsid w:val="00CA4D09"/>
    <w:rsid w:val="00CA79A9"/>
    <w:rsid w:val="00CB111D"/>
    <w:rsid w:val="00CB131E"/>
    <w:rsid w:val="00CB1D49"/>
    <w:rsid w:val="00CB1DA2"/>
    <w:rsid w:val="00CB1E8D"/>
    <w:rsid w:val="00CB2B1C"/>
    <w:rsid w:val="00CB2EA8"/>
    <w:rsid w:val="00CB42A2"/>
    <w:rsid w:val="00CB42DA"/>
    <w:rsid w:val="00CB4394"/>
    <w:rsid w:val="00CB4576"/>
    <w:rsid w:val="00CB4BD5"/>
    <w:rsid w:val="00CB4D3C"/>
    <w:rsid w:val="00CB506F"/>
    <w:rsid w:val="00CB5393"/>
    <w:rsid w:val="00CB59EE"/>
    <w:rsid w:val="00CB6EFB"/>
    <w:rsid w:val="00CB70E6"/>
    <w:rsid w:val="00CB74C5"/>
    <w:rsid w:val="00CB78BB"/>
    <w:rsid w:val="00CB7DA3"/>
    <w:rsid w:val="00CC0582"/>
    <w:rsid w:val="00CC0989"/>
    <w:rsid w:val="00CC1C75"/>
    <w:rsid w:val="00CC3643"/>
    <w:rsid w:val="00CC45BC"/>
    <w:rsid w:val="00CC45CA"/>
    <w:rsid w:val="00CC54BD"/>
    <w:rsid w:val="00CC5773"/>
    <w:rsid w:val="00CC5B65"/>
    <w:rsid w:val="00CC60F8"/>
    <w:rsid w:val="00CC643E"/>
    <w:rsid w:val="00CC6466"/>
    <w:rsid w:val="00CC6E64"/>
    <w:rsid w:val="00CC7803"/>
    <w:rsid w:val="00CD1774"/>
    <w:rsid w:val="00CD23A4"/>
    <w:rsid w:val="00CD29DC"/>
    <w:rsid w:val="00CD3362"/>
    <w:rsid w:val="00CD3ACF"/>
    <w:rsid w:val="00CD3CE8"/>
    <w:rsid w:val="00CD3D96"/>
    <w:rsid w:val="00CD4F1D"/>
    <w:rsid w:val="00CD5CDF"/>
    <w:rsid w:val="00CD5E56"/>
    <w:rsid w:val="00CD6CE3"/>
    <w:rsid w:val="00CE04E1"/>
    <w:rsid w:val="00CE169D"/>
    <w:rsid w:val="00CE230B"/>
    <w:rsid w:val="00CE305D"/>
    <w:rsid w:val="00CE362A"/>
    <w:rsid w:val="00CE3DAC"/>
    <w:rsid w:val="00CE489F"/>
    <w:rsid w:val="00CE4D47"/>
    <w:rsid w:val="00CE6122"/>
    <w:rsid w:val="00CE6208"/>
    <w:rsid w:val="00CE63B3"/>
    <w:rsid w:val="00CE643C"/>
    <w:rsid w:val="00CE697F"/>
    <w:rsid w:val="00CE7281"/>
    <w:rsid w:val="00CE72D4"/>
    <w:rsid w:val="00CE7DF5"/>
    <w:rsid w:val="00CF12B3"/>
    <w:rsid w:val="00CF1393"/>
    <w:rsid w:val="00CF1407"/>
    <w:rsid w:val="00CF1A36"/>
    <w:rsid w:val="00CF2265"/>
    <w:rsid w:val="00CF291E"/>
    <w:rsid w:val="00CF2D35"/>
    <w:rsid w:val="00CF39BB"/>
    <w:rsid w:val="00CF39C0"/>
    <w:rsid w:val="00CF46B3"/>
    <w:rsid w:val="00CF5148"/>
    <w:rsid w:val="00CF72D0"/>
    <w:rsid w:val="00CF7386"/>
    <w:rsid w:val="00CF7844"/>
    <w:rsid w:val="00CF7DDB"/>
    <w:rsid w:val="00CF7F71"/>
    <w:rsid w:val="00D00461"/>
    <w:rsid w:val="00D00FAF"/>
    <w:rsid w:val="00D01E15"/>
    <w:rsid w:val="00D023CF"/>
    <w:rsid w:val="00D0320A"/>
    <w:rsid w:val="00D037FD"/>
    <w:rsid w:val="00D03D37"/>
    <w:rsid w:val="00D0435A"/>
    <w:rsid w:val="00D04A08"/>
    <w:rsid w:val="00D0522F"/>
    <w:rsid w:val="00D05B87"/>
    <w:rsid w:val="00D06362"/>
    <w:rsid w:val="00D066E6"/>
    <w:rsid w:val="00D07EA6"/>
    <w:rsid w:val="00D07F4C"/>
    <w:rsid w:val="00D10347"/>
    <w:rsid w:val="00D110C2"/>
    <w:rsid w:val="00D11992"/>
    <w:rsid w:val="00D11CF9"/>
    <w:rsid w:val="00D12C58"/>
    <w:rsid w:val="00D12F12"/>
    <w:rsid w:val="00D13F68"/>
    <w:rsid w:val="00D13FA1"/>
    <w:rsid w:val="00D14CFA"/>
    <w:rsid w:val="00D15A47"/>
    <w:rsid w:val="00D17148"/>
    <w:rsid w:val="00D1733F"/>
    <w:rsid w:val="00D1753B"/>
    <w:rsid w:val="00D17629"/>
    <w:rsid w:val="00D20003"/>
    <w:rsid w:val="00D20DC0"/>
    <w:rsid w:val="00D213C5"/>
    <w:rsid w:val="00D2167D"/>
    <w:rsid w:val="00D21AB6"/>
    <w:rsid w:val="00D224CF"/>
    <w:rsid w:val="00D22BDB"/>
    <w:rsid w:val="00D2306F"/>
    <w:rsid w:val="00D23472"/>
    <w:rsid w:val="00D2375F"/>
    <w:rsid w:val="00D23785"/>
    <w:rsid w:val="00D23E52"/>
    <w:rsid w:val="00D244AF"/>
    <w:rsid w:val="00D25B39"/>
    <w:rsid w:val="00D25E15"/>
    <w:rsid w:val="00D25F34"/>
    <w:rsid w:val="00D26B90"/>
    <w:rsid w:val="00D30737"/>
    <w:rsid w:val="00D30B34"/>
    <w:rsid w:val="00D3110E"/>
    <w:rsid w:val="00D33630"/>
    <w:rsid w:val="00D33AD9"/>
    <w:rsid w:val="00D33FD9"/>
    <w:rsid w:val="00D3404F"/>
    <w:rsid w:val="00D363DF"/>
    <w:rsid w:val="00D4107D"/>
    <w:rsid w:val="00D4125B"/>
    <w:rsid w:val="00D41664"/>
    <w:rsid w:val="00D41E84"/>
    <w:rsid w:val="00D432F6"/>
    <w:rsid w:val="00D43B0F"/>
    <w:rsid w:val="00D43B57"/>
    <w:rsid w:val="00D43FFF"/>
    <w:rsid w:val="00D44028"/>
    <w:rsid w:val="00D442B8"/>
    <w:rsid w:val="00D444E3"/>
    <w:rsid w:val="00D458A5"/>
    <w:rsid w:val="00D50593"/>
    <w:rsid w:val="00D50EF6"/>
    <w:rsid w:val="00D50F45"/>
    <w:rsid w:val="00D5183C"/>
    <w:rsid w:val="00D530B5"/>
    <w:rsid w:val="00D53264"/>
    <w:rsid w:val="00D5336A"/>
    <w:rsid w:val="00D54060"/>
    <w:rsid w:val="00D544D8"/>
    <w:rsid w:val="00D54A8D"/>
    <w:rsid w:val="00D54B51"/>
    <w:rsid w:val="00D54C97"/>
    <w:rsid w:val="00D55895"/>
    <w:rsid w:val="00D56347"/>
    <w:rsid w:val="00D574E5"/>
    <w:rsid w:val="00D603DA"/>
    <w:rsid w:val="00D61285"/>
    <w:rsid w:val="00D6207A"/>
    <w:rsid w:val="00D620BC"/>
    <w:rsid w:val="00D623CE"/>
    <w:rsid w:val="00D62BD4"/>
    <w:rsid w:val="00D62D8B"/>
    <w:rsid w:val="00D65624"/>
    <w:rsid w:val="00D65F3E"/>
    <w:rsid w:val="00D6682C"/>
    <w:rsid w:val="00D676E3"/>
    <w:rsid w:val="00D70388"/>
    <w:rsid w:val="00D7195C"/>
    <w:rsid w:val="00D72964"/>
    <w:rsid w:val="00D742F0"/>
    <w:rsid w:val="00D74AA7"/>
    <w:rsid w:val="00D75446"/>
    <w:rsid w:val="00D75917"/>
    <w:rsid w:val="00D75AB3"/>
    <w:rsid w:val="00D768A4"/>
    <w:rsid w:val="00D77CA7"/>
    <w:rsid w:val="00D8189F"/>
    <w:rsid w:val="00D831DB"/>
    <w:rsid w:val="00D832A3"/>
    <w:rsid w:val="00D83EF8"/>
    <w:rsid w:val="00D83F8A"/>
    <w:rsid w:val="00D8591C"/>
    <w:rsid w:val="00D863D5"/>
    <w:rsid w:val="00D87367"/>
    <w:rsid w:val="00D87A30"/>
    <w:rsid w:val="00D87AF5"/>
    <w:rsid w:val="00D92203"/>
    <w:rsid w:val="00D925FB"/>
    <w:rsid w:val="00D92DA8"/>
    <w:rsid w:val="00D92DEE"/>
    <w:rsid w:val="00D92E27"/>
    <w:rsid w:val="00D92F76"/>
    <w:rsid w:val="00D93080"/>
    <w:rsid w:val="00D93484"/>
    <w:rsid w:val="00D93D4E"/>
    <w:rsid w:val="00D93E5D"/>
    <w:rsid w:val="00D94497"/>
    <w:rsid w:val="00D94517"/>
    <w:rsid w:val="00D9465D"/>
    <w:rsid w:val="00D94809"/>
    <w:rsid w:val="00D94B30"/>
    <w:rsid w:val="00D94C41"/>
    <w:rsid w:val="00D94D8F"/>
    <w:rsid w:val="00D94FE6"/>
    <w:rsid w:val="00D95048"/>
    <w:rsid w:val="00D95157"/>
    <w:rsid w:val="00D9555E"/>
    <w:rsid w:val="00D955E1"/>
    <w:rsid w:val="00D96E62"/>
    <w:rsid w:val="00D96F11"/>
    <w:rsid w:val="00D97C9E"/>
    <w:rsid w:val="00DA0443"/>
    <w:rsid w:val="00DA04B7"/>
    <w:rsid w:val="00DA0AE6"/>
    <w:rsid w:val="00DA0E7C"/>
    <w:rsid w:val="00DA1E23"/>
    <w:rsid w:val="00DA2C63"/>
    <w:rsid w:val="00DA340B"/>
    <w:rsid w:val="00DA3CC1"/>
    <w:rsid w:val="00DA4024"/>
    <w:rsid w:val="00DA4118"/>
    <w:rsid w:val="00DA4C2F"/>
    <w:rsid w:val="00DA4C37"/>
    <w:rsid w:val="00DA592A"/>
    <w:rsid w:val="00DA6F32"/>
    <w:rsid w:val="00DA7418"/>
    <w:rsid w:val="00DA7A62"/>
    <w:rsid w:val="00DA7A9A"/>
    <w:rsid w:val="00DB0AE3"/>
    <w:rsid w:val="00DB106E"/>
    <w:rsid w:val="00DB19B9"/>
    <w:rsid w:val="00DB315B"/>
    <w:rsid w:val="00DB319B"/>
    <w:rsid w:val="00DB38F6"/>
    <w:rsid w:val="00DB4673"/>
    <w:rsid w:val="00DB487D"/>
    <w:rsid w:val="00DB4908"/>
    <w:rsid w:val="00DB4913"/>
    <w:rsid w:val="00DB52B7"/>
    <w:rsid w:val="00DB5FB0"/>
    <w:rsid w:val="00DB6122"/>
    <w:rsid w:val="00DB6ADE"/>
    <w:rsid w:val="00DC02E3"/>
    <w:rsid w:val="00DC135B"/>
    <w:rsid w:val="00DC256F"/>
    <w:rsid w:val="00DC40BA"/>
    <w:rsid w:val="00DC4181"/>
    <w:rsid w:val="00DC424E"/>
    <w:rsid w:val="00DC42A3"/>
    <w:rsid w:val="00DC42D8"/>
    <w:rsid w:val="00DC4768"/>
    <w:rsid w:val="00DC5C98"/>
    <w:rsid w:val="00DC6D6D"/>
    <w:rsid w:val="00DC71CF"/>
    <w:rsid w:val="00DC75E0"/>
    <w:rsid w:val="00DC7A17"/>
    <w:rsid w:val="00DC7CB7"/>
    <w:rsid w:val="00DD048A"/>
    <w:rsid w:val="00DD071F"/>
    <w:rsid w:val="00DD0E5C"/>
    <w:rsid w:val="00DD0F9B"/>
    <w:rsid w:val="00DD121D"/>
    <w:rsid w:val="00DD179E"/>
    <w:rsid w:val="00DD1CD4"/>
    <w:rsid w:val="00DD1F0C"/>
    <w:rsid w:val="00DD214D"/>
    <w:rsid w:val="00DD3469"/>
    <w:rsid w:val="00DD3654"/>
    <w:rsid w:val="00DD3A9F"/>
    <w:rsid w:val="00DD3B14"/>
    <w:rsid w:val="00DD4549"/>
    <w:rsid w:val="00DD4C0B"/>
    <w:rsid w:val="00DD4CED"/>
    <w:rsid w:val="00DE0036"/>
    <w:rsid w:val="00DE027C"/>
    <w:rsid w:val="00DE0909"/>
    <w:rsid w:val="00DE1AA5"/>
    <w:rsid w:val="00DE3D7B"/>
    <w:rsid w:val="00DE4A1D"/>
    <w:rsid w:val="00DE4EEC"/>
    <w:rsid w:val="00DE5F45"/>
    <w:rsid w:val="00DE668F"/>
    <w:rsid w:val="00DF0542"/>
    <w:rsid w:val="00DF0617"/>
    <w:rsid w:val="00DF0BAD"/>
    <w:rsid w:val="00DF0DA6"/>
    <w:rsid w:val="00DF1194"/>
    <w:rsid w:val="00DF1DB0"/>
    <w:rsid w:val="00DF2332"/>
    <w:rsid w:val="00DF37B8"/>
    <w:rsid w:val="00DF3C35"/>
    <w:rsid w:val="00DF572D"/>
    <w:rsid w:val="00DF5A31"/>
    <w:rsid w:val="00DF6258"/>
    <w:rsid w:val="00DF6916"/>
    <w:rsid w:val="00DF6D49"/>
    <w:rsid w:val="00DF6F43"/>
    <w:rsid w:val="00DF7DA1"/>
    <w:rsid w:val="00E0061B"/>
    <w:rsid w:val="00E00A58"/>
    <w:rsid w:val="00E022C9"/>
    <w:rsid w:val="00E02761"/>
    <w:rsid w:val="00E030BF"/>
    <w:rsid w:val="00E034D7"/>
    <w:rsid w:val="00E04814"/>
    <w:rsid w:val="00E048AE"/>
    <w:rsid w:val="00E04D5B"/>
    <w:rsid w:val="00E0510E"/>
    <w:rsid w:val="00E057C1"/>
    <w:rsid w:val="00E06FEF"/>
    <w:rsid w:val="00E07964"/>
    <w:rsid w:val="00E11EF1"/>
    <w:rsid w:val="00E125A6"/>
    <w:rsid w:val="00E128C4"/>
    <w:rsid w:val="00E137BA"/>
    <w:rsid w:val="00E13A72"/>
    <w:rsid w:val="00E13D89"/>
    <w:rsid w:val="00E14DFE"/>
    <w:rsid w:val="00E14ED1"/>
    <w:rsid w:val="00E15606"/>
    <w:rsid w:val="00E15FF1"/>
    <w:rsid w:val="00E160D7"/>
    <w:rsid w:val="00E16889"/>
    <w:rsid w:val="00E17391"/>
    <w:rsid w:val="00E17408"/>
    <w:rsid w:val="00E17C9D"/>
    <w:rsid w:val="00E2005F"/>
    <w:rsid w:val="00E207CB"/>
    <w:rsid w:val="00E210C8"/>
    <w:rsid w:val="00E2115F"/>
    <w:rsid w:val="00E228F0"/>
    <w:rsid w:val="00E22C79"/>
    <w:rsid w:val="00E237F6"/>
    <w:rsid w:val="00E23879"/>
    <w:rsid w:val="00E242E3"/>
    <w:rsid w:val="00E24529"/>
    <w:rsid w:val="00E24629"/>
    <w:rsid w:val="00E25A97"/>
    <w:rsid w:val="00E27484"/>
    <w:rsid w:val="00E27EE7"/>
    <w:rsid w:val="00E309B8"/>
    <w:rsid w:val="00E31218"/>
    <w:rsid w:val="00E3154A"/>
    <w:rsid w:val="00E317C3"/>
    <w:rsid w:val="00E31886"/>
    <w:rsid w:val="00E31E22"/>
    <w:rsid w:val="00E33717"/>
    <w:rsid w:val="00E33A4F"/>
    <w:rsid w:val="00E341FD"/>
    <w:rsid w:val="00E34D43"/>
    <w:rsid w:val="00E36284"/>
    <w:rsid w:val="00E370DF"/>
    <w:rsid w:val="00E37870"/>
    <w:rsid w:val="00E37C26"/>
    <w:rsid w:val="00E40C40"/>
    <w:rsid w:val="00E4137E"/>
    <w:rsid w:val="00E42330"/>
    <w:rsid w:val="00E426D5"/>
    <w:rsid w:val="00E428BD"/>
    <w:rsid w:val="00E44718"/>
    <w:rsid w:val="00E44F04"/>
    <w:rsid w:val="00E4551F"/>
    <w:rsid w:val="00E456F2"/>
    <w:rsid w:val="00E45A2B"/>
    <w:rsid w:val="00E46A9F"/>
    <w:rsid w:val="00E51F5A"/>
    <w:rsid w:val="00E52FAB"/>
    <w:rsid w:val="00E53511"/>
    <w:rsid w:val="00E55D50"/>
    <w:rsid w:val="00E56214"/>
    <w:rsid w:val="00E5626A"/>
    <w:rsid w:val="00E56A9A"/>
    <w:rsid w:val="00E57474"/>
    <w:rsid w:val="00E57788"/>
    <w:rsid w:val="00E57F3F"/>
    <w:rsid w:val="00E6062C"/>
    <w:rsid w:val="00E611D7"/>
    <w:rsid w:val="00E6345C"/>
    <w:rsid w:val="00E63E4B"/>
    <w:rsid w:val="00E63F0D"/>
    <w:rsid w:val="00E63F48"/>
    <w:rsid w:val="00E6421B"/>
    <w:rsid w:val="00E64323"/>
    <w:rsid w:val="00E644D1"/>
    <w:rsid w:val="00E6576A"/>
    <w:rsid w:val="00E66113"/>
    <w:rsid w:val="00E6639B"/>
    <w:rsid w:val="00E66707"/>
    <w:rsid w:val="00E70219"/>
    <w:rsid w:val="00E706BB"/>
    <w:rsid w:val="00E70E62"/>
    <w:rsid w:val="00E7205D"/>
    <w:rsid w:val="00E7257C"/>
    <w:rsid w:val="00E731FB"/>
    <w:rsid w:val="00E74A80"/>
    <w:rsid w:val="00E75346"/>
    <w:rsid w:val="00E75BC3"/>
    <w:rsid w:val="00E76379"/>
    <w:rsid w:val="00E773F2"/>
    <w:rsid w:val="00E7753A"/>
    <w:rsid w:val="00E77F9F"/>
    <w:rsid w:val="00E80597"/>
    <w:rsid w:val="00E807DD"/>
    <w:rsid w:val="00E80CA3"/>
    <w:rsid w:val="00E82355"/>
    <w:rsid w:val="00E82ABB"/>
    <w:rsid w:val="00E834E3"/>
    <w:rsid w:val="00E8377C"/>
    <w:rsid w:val="00E83FBD"/>
    <w:rsid w:val="00E8497A"/>
    <w:rsid w:val="00E84CA2"/>
    <w:rsid w:val="00E84D10"/>
    <w:rsid w:val="00E85642"/>
    <w:rsid w:val="00E87880"/>
    <w:rsid w:val="00E87B1E"/>
    <w:rsid w:val="00E87FB6"/>
    <w:rsid w:val="00E91BA8"/>
    <w:rsid w:val="00E93169"/>
    <w:rsid w:val="00E93A04"/>
    <w:rsid w:val="00E93A2E"/>
    <w:rsid w:val="00E940D5"/>
    <w:rsid w:val="00E9455C"/>
    <w:rsid w:val="00E947FC"/>
    <w:rsid w:val="00E94BF5"/>
    <w:rsid w:val="00E95177"/>
    <w:rsid w:val="00E95624"/>
    <w:rsid w:val="00E95D49"/>
    <w:rsid w:val="00E97C04"/>
    <w:rsid w:val="00EA073F"/>
    <w:rsid w:val="00EA0FEB"/>
    <w:rsid w:val="00EA15CA"/>
    <w:rsid w:val="00EA1AEF"/>
    <w:rsid w:val="00EA2F12"/>
    <w:rsid w:val="00EA4EB1"/>
    <w:rsid w:val="00EA60EF"/>
    <w:rsid w:val="00EA6673"/>
    <w:rsid w:val="00EA6E6F"/>
    <w:rsid w:val="00EA71B1"/>
    <w:rsid w:val="00EA7DA7"/>
    <w:rsid w:val="00EB110B"/>
    <w:rsid w:val="00EB1232"/>
    <w:rsid w:val="00EB2220"/>
    <w:rsid w:val="00EB26CF"/>
    <w:rsid w:val="00EB2737"/>
    <w:rsid w:val="00EB39A8"/>
    <w:rsid w:val="00EB3A96"/>
    <w:rsid w:val="00EB42A4"/>
    <w:rsid w:val="00EB44AB"/>
    <w:rsid w:val="00EB4BB4"/>
    <w:rsid w:val="00EB6154"/>
    <w:rsid w:val="00EB6E0F"/>
    <w:rsid w:val="00EC0B11"/>
    <w:rsid w:val="00EC1576"/>
    <w:rsid w:val="00EC17B5"/>
    <w:rsid w:val="00EC36A0"/>
    <w:rsid w:val="00EC3B90"/>
    <w:rsid w:val="00EC3E58"/>
    <w:rsid w:val="00EC4455"/>
    <w:rsid w:val="00EC5D6F"/>
    <w:rsid w:val="00EC6D14"/>
    <w:rsid w:val="00EC787C"/>
    <w:rsid w:val="00EC7A8D"/>
    <w:rsid w:val="00EC7F4E"/>
    <w:rsid w:val="00ED0456"/>
    <w:rsid w:val="00ED0ED5"/>
    <w:rsid w:val="00ED135A"/>
    <w:rsid w:val="00ED13D7"/>
    <w:rsid w:val="00ED1C4F"/>
    <w:rsid w:val="00ED2608"/>
    <w:rsid w:val="00ED3C9E"/>
    <w:rsid w:val="00ED4122"/>
    <w:rsid w:val="00ED53F2"/>
    <w:rsid w:val="00ED5976"/>
    <w:rsid w:val="00ED6720"/>
    <w:rsid w:val="00ED6BBE"/>
    <w:rsid w:val="00ED6C66"/>
    <w:rsid w:val="00ED71DF"/>
    <w:rsid w:val="00ED77BA"/>
    <w:rsid w:val="00ED7C4E"/>
    <w:rsid w:val="00ED7D2B"/>
    <w:rsid w:val="00EE0960"/>
    <w:rsid w:val="00EE14FC"/>
    <w:rsid w:val="00EE1999"/>
    <w:rsid w:val="00EE1C83"/>
    <w:rsid w:val="00EE2015"/>
    <w:rsid w:val="00EE2E0A"/>
    <w:rsid w:val="00EE33C9"/>
    <w:rsid w:val="00EE3B83"/>
    <w:rsid w:val="00EE3BE6"/>
    <w:rsid w:val="00EE4715"/>
    <w:rsid w:val="00EE5FEC"/>
    <w:rsid w:val="00EE6AB5"/>
    <w:rsid w:val="00EE6C7C"/>
    <w:rsid w:val="00EE6F04"/>
    <w:rsid w:val="00EE7F0C"/>
    <w:rsid w:val="00EF09FD"/>
    <w:rsid w:val="00EF1243"/>
    <w:rsid w:val="00EF13E8"/>
    <w:rsid w:val="00EF247D"/>
    <w:rsid w:val="00EF4741"/>
    <w:rsid w:val="00EF4FD6"/>
    <w:rsid w:val="00EF531E"/>
    <w:rsid w:val="00EF726F"/>
    <w:rsid w:val="00EF7964"/>
    <w:rsid w:val="00F004B6"/>
    <w:rsid w:val="00F01A92"/>
    <w:rsid w:val="00F0234F"/>
    <w:rsid w:val="00F02CA9"/>
    <w:rsid w:val="00F033B4"/>
    <w:rsid w:val="00F03498"/>
    <w:rsid w:val="00F04F3D"/>
    <w:rsid w:val="00F051FB"/>
    <w:rsid w:val="00F06B1D"/>
    <w:rsid w:val="00F06B4E"/>
    <w:rsid w:val="00F07DEE"/>
    <w:rsid w:val="00F07F2E"/>
    <w:rsid w:val="00F10ACA"/>
    <w:rsid w:val="00F113F0"/>
    <w:rsid w:val="00F11934"/>
    <w:rsid w:val="00F11ECF"/>
    <w:rsid w:val="00F12D73"/>
    <w:rsid w:val="00F13B0F"/>
    <w:rsid w:val="00F15CF1"/>
    <w:rsid w:val="00F167C9"/>
    <w:rsid w:val="00F16DAD"/>
    <w:rsid w:val="00F16E13"/>
    <w:rsid w:val="00F22AA2"/>
    <w:rsid w:val="00F23610"/>
    <w:rsid w:val="00F24101"/>
    <w:rsid w:val="00F264C1"/>
    <w:rsid w:val="00F265F7"/>
    <w:rsid w:val="00F26A6D"/>
    <w:rsid w:val="00F26ACF"/>
    <w:rsid w:val="00F26C0B"/>
    <w:rsid w:val="00F273CA"/>
    <w:rsid w:val="00F27700"/>
    <w:rsid w:val="00F3013C"/>
    <w:rsid w:val="00F30313"/>
    <w:rsid w:val="00F307DF"/>
    <w:rsid w:val="00F30F3D"/>
    <w:rsid w:val="00F31C24"/>
    <w:rsid w:val="00F32056"/>
    <w:rsid w:val="00F323B1"/>
    <w:rsid w:val="00F32AE6"/>
    <w:rsid w:val="00F32C3B"/>
    <w:rsid w:val="00F32EB0"/>
    <w:rsid w:val="00F331B2"/>
    <w:rsid w:val="00F3356C"/>
    <w:rsid w:val="00F3374A"/>
    <w:rsid w:val="00F33814"/>
    <w:rsid w:val="00F3383B"/>
    <w:rsid w:val="00F33936"/>
    <w:rsid w:val="00F346F1"/>
    <w:rsid w:val="00F34F82"/>
    <w:rsid w:val="00F34FA4"/>
    <w:rsid w:val="00F3541D"/>
    <w:rsid w:val="00F370B9"/>
    <w:rsid w:val="00F372C9"/>
    <w:rsid w:val="00F40DFD"/>
    <w:rsid w:val="00F41F93"/>
    <w:rsid w:val="00F44778"/>
    <w:rsid w:val="00F44F7D"/>
    <w:rsid w:val="00F45FDE"/>
    <w:rsid w:val="00F47DE3"/>
    <w:rsid w:val="00F50826"/>
    <w:rsid w:val="00F5188B"/>
    <w:rsid w:val="00F52248"/>
    <w:rsid w:val="00F52F72"/>
    <w:rsid w:val="00F551C1"/>
    <w:rsid w:val="00F561A2"/>
    <w:rsid w:val="00F56440"/>
    <w:rsid w:val="00F56C27"/>
    <w:rsid w:val="00F60189"/>
    <w:rsid w:val="00F6021E"/>
    <w:rsid w:val="00F60BE2"/>
    <w:rsid w:val="00F61A2D"/>
    <w:rsid w:val="00F6254A"/>
    <w:rsid w:val="00F626FB"/>
    <w:rsid w:val="00F63B90"/>
    <w:rsid w:val="00F644B5"/>
    <w:rsid w:val="00F65238"/>
    <w:rsid w:val="00F6551A"/>
    <w:rsid w:val="00F6580E"/>
    <w:rsid w:val="00F659BB"/>
    <w:rsid w:val="00F66A6B"/>
    <w:rsid w:val="00F67FBD"/>
    <w:rsid w:val="00F709D3"/>
    <w:rsid w:val="00F716C0"/>
    <w:rsid w:val="00F72117"/>
    <w:rsid w:val="00F7221C"/>
    <w:rsid w:val="00F72A28"/>
    <w:rsid w:val="00F75132"/>
    <w:rsid w:val="00F75325"/>
    <w:rsid w:val="00F75997"/>
    <w:rsid w:val="00F77AF8"/>
    <w:rsid w:val="00F80F48"/>
    <w:rsid w:val="00F8209E"/>
    <w:rsid w:val="00F8248E"/>
    <w:rsid w:val="00F83882"/>
    <w:rsid w:val="00F84CB7"/>
    <w:rsid w:val="00F8506F"/>
    <w:rsid w:val="00F85FFD"/>
    <w:rsid w:val="00F86605"/>
    <w:rsid w:val="00F86D3F"/>
    <w:rsid w:val="00F8733D"/>
    <w:rsid w:val="00F8799B"/>
    <w:rsid w:val="00F87D7C"/>
    <w:rsid w:val="00F90553"/>
    <w:rsid w:val="00F905F6"/>
    <w:rsid w:val="00F90901"/>
    <w:rsid w:val="00F9131A"/>
    <w:rsid w:val="00F919FB"/>
    <w:rsid w:val="00F924F6"/>
    <w:rsid w:val="00F92942"/>
    <w:rsid w:val="00F9372E"/>
    <w:rsid w:val="00F93CD1"/>
    <w:rsid w:val="00F9422A"/>
    <w:rsid w:val="00F947B9"/>
    <w:rsid w:val="00F958ED"/>
    <w:rsid w:val="00F95DAC"/>
    <w:rsid w:val="00F973F8"/>
    <w:rsid w:val="00FA0030"/>
    <w:rsid w:val="00FA0CA1"/>
    <w:rsid w:val="00FA1DEB"/>
    <w:rsid w:val="00FA27D1"/>
    <w:rsid w:val="00FA284C"/>
    <w:rsid w:val="00FA29C8"/>
    <w:rsid w:val="00FA32F9"/>
    <w:rsid w:val="00FA387F"/>
    <w:rsid w:val="00FA4BE9"/>
    <w:rsid w:val="00FA5D72"/>
    <w:rsid w:val="00FA5F4B"/>
    <w:rsid w:val="00FA6D49"/>
    <w:rsid w:val="00FA733B"/>
    <w:rsid w:val="00FA7D1B"/>
    <w:rsid w:val="00FB0107"/>
    <w:rsid w:val="00FB04E7"/>
    <w:rsid w:val="00FB0CFE"/>
    <w:rsid w:val="00FB1A50"/>
    <w:rsid w:val="00FB25E4"/>
    <w:rsid w:val="00FB2FA0"/>
    <w:rsid w:val="00FB317D"/>
    <w:rsid w:val="00FB3319"/>
    <w:rsid w:val="00FB4321"/>
    <w:rsid w:val="00FB443D"/>
    <w:rsid w:val="00FB57D2"/>
    <w:rsid w:val="00FB75D5"/>
    <w:rsid w:val="00FC0B47"/>
    <w:rsid w:val="00FC0E7C"/>
    <w:rsid w:val="00FC140B"/>
    <w:rsid w:val="00FC2763"/>
    <w:rsid w:val="00FC3B59"/>
    <w:rsid w:val="00FC3E64"/>
    <w:rsid w:val="00FC4800"/>
    <w:rsid w:val="00FC4A80"/>
    <w:rsid w:val="00FC509F"/>
    <w:rsid w:val="00FC53E1"/>
    <w:rsid w:val="00FC58F9"/>
    <w:rsid w:val="00FC67B8"/>
    <w:rsid w:val="00FC67F0"/>
    <w:rsid w:val="00FC78A5"/>
    <w:rsid w:val="00FC7EE0"/>
    <w:rsid w:val="00FD13ED"/>
    <w:rsid w:val="00FD1763"/>
    <w:rsid w:val="00FD1EF4"/>
    <w:rsid w:val="00FD32AF"/>
    <w:rsid w:val="00FD5624"/>
    <w:rsid w:val="00FD6669"/>
    <w:rsid w:val="00FD7BB1"/>
    <w:rsid w:val="00FD7ECC"/>
    <w:rsid w:val="00FD7F04"/>
    <w:rsid w:val="00FE040A"/>
    <w:rsid w:val="00FE059A"/>
    <w:rsid w:val="00FE0A9A"/>
    <w:rsid w:val="00FE2B3B"/>
    <w:rsid w:val="00FE2CC6"/>
    <w:rsid w:val="00FE3687"/>
    <w:rsid w:val="00FE3D4B"/>
    <w:rsid w:val="00FE5A96"/>
    <w:rsid w:val="00FE7302"/>
    <w:rsid w:val="00FE7A8E"/>
    <w:rsid w:val="00FF0E4C"/>
    <w:rsid w:val="00FF207D"/>
    <w:rsid w:val="00FF2F16"/>
    <w:rsid w:val="00FF2F66"/>
    <w:rsid w:val="00FF304B"/>
    <w:rsid w:val="00FF334A"/>
    <w:rsid w:val="00FF39E3"/>
    <w:rsid w:val="00FF40D6"/>
    <w:rsid w:val="00FF4666"/>
    <w:rsid w:val="00FF4E8F"/>
    <w:rsid w:val="00FF54D0"/>
    <w:rsid w:val="00FF6051"/>
    <w:rsid w:val="00FF6147"/>
    <w:rsid w:val="00FF6F7D"/>
    <w:rsid w:val="00FF790E"/>
    <w:rsid w:val="00FF7A5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96B76"/>
  <w15:docId w15:val="{41D74719-03D0-F244-8B90-8C7DB8F2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94B"/>
    <w:pPr>
      <w:spacing w:line="360" w:lineRule="auto"/>
      <w:jc w:val="both"/>
    </w:pPr>
    <w:rPr>
      <w:rFonts w:ascii="Times New Roman" w:eastAsiaTheme="minorEastAsia" w:hAnsi="Times New Roman"/>
      <w:sz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A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Office_PowerPoint_Slide7.sldx"/><Relationship Id="rId26" Type="http://schemas.openxmlformats.org/officeDocument/2006/relationships/package" Target="embeddings/Microsoft_Office_PowerPoint_Slide11.sldx"/><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package" Target="embeddings/Microsoft_Office_PowerPoint_Slide15.sldx"/><Relationship Id="rId7" Type="http://schemas.openxmlformats.org/officeDocument/2006/relationships/image" Target="media/image2.emf"/><Relationship Id="rId12" Type="http://schemas.openxmlformats.org/officeDocument/2006/relationships/package" Target="embeddings/Microsoft_Office_PowerPoint_Slide4.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2" Type="http://schemas.openxmlformats.org/officeDocument/2006/relationships/styles" Target="styles.xml"/><Relationship Id="rId16" Type="http://schemas.openxmlformats.org/officeDocument/2006/relationships/package" Target="embeddings/Microsoft_Office_PowerPoint_Slide6.sldx"/><Relationship Id="rId20" Type="http://schemas.openxmlformats.org/officeDocument/2006/relationships/package" Target="embeddings/Microsoft_Office_PowerPoint_Slide8.sldx"/><Relationship Id="rId29"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package" Target="embeddings/Microsoft_Office_PowerPoint_Slide1.sldx"/><Relationship Id="rId11" Type="http://schemas.openxmlformats.org/officeDocument/2006/relationships/image" Target="media/image4.emf"/><Relationship Id="rId24" Type="http://schemas.openxmlformats.org/officeDocument/2006/relationships/package" Target="embeddings/Microsoft_Office_PowerPoint_Slide10.sldx"/><Relationship Id="rId32" Type="http://schemas.openxmlformats.org/officeDocument/2006/relationships/package" Target="embeddings/Microsoft_Office_PowerPoint_Slide14.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Office_PowerPoint_Slide12.sldx"/><Relationship Id="rId36" Type="http://schemas.openxmlformats.org/officeDocument/2006/relationships/theme" Target="theme/theme1.xml"/><Relationship Id="rId10" Type="http://schemas.openxmlformats.org/officeDocument/2006/relationships/package" Target="embeddings/Microsoft_Office_PowerPoint_Slide3.sldx"/><Relationship Id="rId19" Type="http://schemas.openxmlformats.org/officeDocument/2006/relationships/image" Target="media/image8.emf"/><Relationship Id="rId31"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Office_PowerPoint_Slide5.sldx"/><Relationship Id="rId22" Type="http://schemas.openxmlformats.org/officeDocument/2006/relationships/package" Target="embeddings/Microsoft_Office_PowerPoint_Slide9.sldx"/><Relationship Id="rId27" Type="http://schemas.openxmlformats.org/officeDocument/2006/relationships/image" Target="media/image12.emf"/><Relationship Id="rId30" Type="http://schemas.openxmlformats.org/officeDocument/2006/relationships/package" Target="embeddings/Microsoft_Office_PowerPoint_Slide13.sldx"/><Relationship Id="rId35" Type="http://schemas.openxmlformats.org/officeDocument/2006/relationships/fontTable" Target="fontTable.xml"/><Relationship Id="rId8" Type="http://schemas.openxmlformats.org/officeDocument/2006/relationships/package" Target="embeddings/Microsoft_Office_PowerPoint_Slide2.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17</Pages>
  <Words>1749</Words>
  <Characters>9975</Characters>
  <Application>Microsoft Office Word</Application>
  <DocSecurity>0</DocSecurity>
  <Lines>83</Lines>
  <Paragraphs>23</Paragraphs>
  <ScaleCrop>false</ScaleCrop>
  <Company>HEAVEN KILLERS RELEASE GROUP</Company>
  <LinksUpToDate>false</LinksUpToDate>
  <CharactersWithSpaces>11701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2014</dc:creator>
  <cp:lastModifiedBy>Ayshe Ferova (1914786)</cp:lastModifiedBy>
  <cp:revision>24</cp:revision>
  <dcterms:created xsi:type="dcterms:W3CDTF">2020-04-30T18:05:00Z</dcterms:created>
  <dcterms:modified xsi:type="dcterms:W3CDTF">2020-05-07T08:45:00Z</dcterms:modified>
</cp:coreProperties>
</file>