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E4FED" w:rsidRDefault="006140EE" w:rsidP="00E61D2B">
      <w:r>
        <w:rPr>
          <w:noProof/>
          <w:lang w:val="en-GB" w:eastAsia="en-GB"/>
        </w:rPr>
        <w:drawing>
          <wp:anchor distT="0" distB="0" distL="114300" distR="114300" simplePos="0" relativeHeight="251658240" behindDoc="0" locked="0" layoutInCell="1" allowOverlap="1">
            <wp:simplePos x="723900" y="466725"/>
            <wp:positionH relativeFrom="column">
              <wp:align>left</wp:align>
            </wp:positionH>
            <wp:positionV relativeFrom="paragraph">
              <wp:align>top</wp:align>
            </wp:positionV>
            <wp:extent cx="2886075" cy="1133475"/>
            <wp:effectExtent l="0" t="0" r="9525" b="9525"/>
            <wp:wrapSquare wrapText="bothSides"/>
            <wp:docPr id="1" name="Picture 1" descr="cid:image005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5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075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610910">
        <w:br w:type="textWrapping" w:clear="all"/>
      </w:r>
    </w:p>
    <w:p w:rsidR="006E4FED" w:rsidRDefault="006E4FED" w:rsidP="006E4FED">
      <w:pPr>
        <w:jc w:val="center"/>
      </w:pPr>
    </w:p>
    <w:p w:rsidR="006E4FED" w:rsidRPr="00610910" w:rsidRDefault="00E61D2B" w:rsidP="006E4FED">
      <w:pPr>
        <w:jc w:val="center"/>
        <w:rPr>
          <w:rFonts w:ascii="Arial" w:hAnsi="Arial" w:cs="Arial"/>
        </w:rPr>
      </w:pPr>
      <w:r w:rsidRPr="00610910">
        <w:rPr>
          <w:rFonts w:ascii="Arial" w:hAnsi="Arial" w:cs="Arial"/>
        </w:rPr>
        <w:t>Faculty of Architecture,</w:t>
      </w:r>
      <w:r w:rsidR="006E4FED" w:rsidRPr="00610910">
        <w:rPr>
          <w:rFonts w:ascii="Arial" w:hAnsi="Arial" w:cs="Arial"/>
        </w:rPr>
        <w:t xml:space="preserve"> </w:t>
      </w:r>
      <w:r w:rsidRPr="00610910">
        <w:rPr>
          <w:rFonts w:ascii="Arial" w:hAnsi="Arial" w:cs="Arial"/>
        </w:rPr>
        <w:t>Computing</w:t>
      </w:r>
      <w:r w:rsidR="006E4FED" w:rsidRPr="00610910">
        <w:rPr>
          <w:rFonts w:ascii="Arial" w:hAnsi="Arial" w:cs="Arial"/>
        </w:rPr>
        <w:t xml:space="preserve"> and Engineering, School of </w:t>
      </w:r>
      <w:r w:rsidRPr="00610910">
        <w:rPr>
          <w:rFonts w:ascii="Arial" w:hAnsi="Arial" w:cs="Arial"/>
        </w:rPr>
        <w:t xml:space="preserve">Architecture, </w:t>
      </w:r>
      <w:r w:rsidR="006E4FED" w:rsidRPr="00610910">
        <w:rPr>
          <w:rFonts w:ascii="Arial" w:hAnsi="Arial" w:cs="Arial"/>
        </w:rPr>
        <w:t>Built and Natural Environment</w:t>
      </w:r>
      <w:r w:rsidRPr="00610910">
        <w:rPr>
          <w:rFonts w:ascii="Arial" w:hAnsi="Arial" w:cs="Arial"/>
        </w:rPr>
        <w:t>s</w:t>
      </w:r>
    </w:p>
    <w:p w:rsidR="006E4FED" w:rsidRPr="00610910" w:rsidRDefault="006E4FED" w:rsidP="006E4FED">
      <w:pPr>
        <w:jc w:val="center"/>
        <w:rPr>
          <w:rFonts w:ascii="Arial" w:hAnsi="Arial" w:cs="Arial"/>
        </w:rPr>
      </w:pPr>
    </w:p>
    <w:p w:rsidR="006E4FED" w:rsidRPr="00610910" w:rsidRDefault="004B682B" w:rsidP="006E4FED">
      <w:pPr>
        <w:jc w:val="center"/>
        <w:rPr>
          <w:rFonts w:ascii="Arial" w:hAnsi="Arial" w:cs="Arial"/>
        </w:rPr>
      </w:pPr>
      <w:r w:rsidRPr="00610910">
        <w:rPr>
          <w:rFonts w:ascii="Arial" w:hAnsi="Arial" w:cs="Arial"/>
        </w:rPr>
        <w:t xml:space="preserve">Dissertation Marking Sheet, Built </w:t>
      </w:r>
      <w:r w:rsidR="00610910">
        <w:rPr>
          <w:rFonts w:ascii="Arial" w:hAnsi="Arial" w:cs="Arial"/>
        </w:rPr>
        <w:t xml:space="preserve">&amp; Natural </w:t>
      </w:r>
      <w:r w:rsidRPr="00610910">
        <w:rPr>
          <w:rFonts w:ascii="Arial" w:hAnsi="Arial" w:cs="Arial"/>
        </w:rPr>
        <w:t>Portfolio</w:t>
      </w:r>
    </w:p>
    <w:p w:rsidR="004B682B" w:rsidRPr="00610910" w:rsidRDefault="004B682B" w:rsidP="004B682B">
      <w:pPr>
        <w:rPr>
          <w:rFonts w:ascii="Arial" w:hAnsi="Arial" w:cs="Arial"/>
        </w:rPr>
      </w:pPr>
      <w:r w:rsidRPr="00610910">
        <w:rPr>
          <w:rFonts w:ascii="Arial" w:hAnsi="Arial" w:cs="Arial"/>
        </w:rPr>
        <w:t>Programme</w:t>
      </w:r>
      <w:r w:rsidR="00610910">
        <w:rPr>
          <w:rFonts w:ascii="Arial" w:hAnsi="Arial" w:cs="Arial"/>
        </w:rPr>
        <w:t xml:space="preserve">: </w:t>
      </w:r>
      <w:r w:rsidR="007928FE">
        <w:rPr>
          <w:rFonts w:ascii="Arial" w:hAnsi="Arial" w:cs="Arial"/>
        </w:rPr>
        <w:t>Built Environment Portfolio</w:t>
      </w:r>
    </w:p>
    <w:p w:rsidR="001F37E9" w:rsidRPr="00610910" w:rsidRDefault="001F37E9" w:rsidP="006E4FED">
      <w:pPr>
        <w:jc w:val="center"/>
        <w:rPr>
          <w:rFonts w:ascii="Arial" w:hAnsi="Arial" w:cs="Arial"/>
        </w:rPr>
      </w:pPr>
    </w:p>
    <w:p w:rsidR="006E4FED" w:rsidRPr="00610910" w:rsidRDefault="001F37E9" w:rsidP="009F4CB7">
      <w:pPr>
        <w:rPr>
          <w:rFonts w:ascii="Arial" w:hAnsi="Arial" w:cs="Arial"/>
          <w:b/>
        </w:rPr>
      </w:pPr>
      <w:r w:rsidRPr="00610910">
        <w:rPr>
          <w:rFonts w:ascii="Arial" w:hAnsi="Arial" w:cs="Arial"/>
          <w:b/>
        </w:rPr>
        <w:t>Name</w:t>
      </w:r>
      <w:r w:rsidR="00A47D09" w:rsidRPr="00610910">
        <w:rPr>
          <w:rFonts w:ascii="Arial" w:hAnsi="Arial" w:cs="Arial"/>
          <w:b/>
        </w:rPr>
        <w:t>:</w:t>
      </w:r>
      <w:r w:rsidR="007928FE">
        <w:rPr>
          <w:rFonts w:ascii="Arial" w:hAnsi="Arial" w:cs="Arial"/>
          <w:b/>
        </w:rPr>
        <w:t xml:space="preserve"> </w:t>
      </w:r>
      <w:r w:rsidR="007928FE">
        <w:rPr>
          <w:rFonts w:ascii="Arial" w:hAnsi="Arial" w:cs="Arial"/>
        </w:rPr>
        <w:t>Tomos Rowlands</w:t>
      </w:r>
      <w:r w:rsidR="00A47D09" w:rsidRPr="00610910">
        <w:rPr>
          <w:rFonts w:ascii="Arial" w:hAnsi="Arial" w:cs="Arial"/>
        </w:rPr>
        <w:tab/>
      </w:r>
      <w:r w:rsidR="00A47D09" w:rsidRPr="00610910">
        <w:rPr>
          <w:rFonts w:ascii="Arial" w:hAnsi="Arial" w:cs="Arial"/>
        </w:rPr>
        <w:tab/>
      </w:r>
      <w:r w:rsidR="00922AF6" w:rsidRPr="00610910">
        <w:rPr>
          <w:rFonts w:ascii="Arial" w:hAnsi="Arial" w:cs="Arial"/>
          <w:b/>
        </w:rPr>
        <w:t>Marker 1</w:t>
      </w:r>
      <w:r w:rsidR="0028332D">
        <w:rPr>
          <w:rFonts w:ascii="Arial" w:hAnsi="Arial" w:cs="Arial"/>
          <w:b/>
        </w:rPr>
        <w:t>:</w:t>
      </w:r>
      <w:r w:rsidR="00A47D09" w:rsidRPr="00610910">
        <w:rPr>
          <w:rFonts w:ascii="Arial" w:hAnsi="Arial" w:cs="Arial"/>
          <w:b/>
        </w:rPr>
        <w:tab/>
      </w:r>
      <w:r w:rsidR="00A47D09" w:rsidRPr="00610910">
        <w:rPr>
          <w:rFonts w:ascii="Arial" w:hAnsi="Arial" w:cs="Arial"/>
          <w:b/>
        </w:rPr>
        <w:tab/>
      </w:r>
      <w:r w:rsidR="00922AF6" w:rsidRPr="00610910">
        <w:rPr>
          <w:rFonts w:ascii="Arial" w:hAnsi="Arial" w:cs="Arial"/>
          <w:b/>
        </w:rPr>
        <w:t xml:space="preserve"> </w:t>
      </w:r>
      <w:r w:rsidR="00922AF6" w:rsidRPr="00610910">
        <w:rPr>
          <w:rFonts w:ascii="Arial" w:hAnsi="Arial" w:cs="Arial"/>
        </w:rPr>
        <w:t xml:space="preserve">  </w:t>
      </w:r>
      <w:r w:rsidR="00610910">
        <w:rPr>
          <w:rFonts w:ascii="Arial" w:hAnsi="Arial" w:cs="Arial"/>
          <w:b/>
        </w:rPr>
        <w:t xml:space="preserve">Marker </w:t>
      </w:r>
      <w:r w:rsidR="00922AF6" w:rsidRPr="00610910">
        <w:rPr>
          <w:rFonts w:ascii="Arial" w:hAnsi="Arial" w:cs="Arial"/>
          <w:b/>
        </w:rPr>
        <w:t>2</w:t>
      </w:r>
      <w:r w:rsidR="00A47D09" w:rsidRPr="00610910">
        <w:rPr>
          <w:rFonts w:ascii="Arial" w:hAnsi="Arial" w:cs="Arial"/>
          <w:b/>
        </w:rPr>
        <w:t>:</w:t>
      </w:r>
      <w:r w:rsidR="00A47D09" w:rsidRPr="00610910">
        <w:rPr>
          <w:rFonts w:ascii="Arial" w:hAnsi="Arial" w:cs="Arial"/>
          <w:b/>
        </w:rPr>
        <w:tab/>
      </w:r>
      <w:r w:rsidR="0028332D">
        <w:rPr>
          <w:rFonts w:ascii="Arial" w:hAnsi="Arial" w:cs="Arial"/>
          <w:b/>
        </w:rPr>
        <w:t>Gavin M Traylor</w:t>
      </w:r>
      <w:r w:rsidR="00A47D09" w:rsidRPr="00610910">
        <w:rPr>
          <w:rFonts w:ascii="Arial" w:hAnsi="Arial" w:cs="Arial"/>
          <w:b/>
        </w:rPr>
        <w:tab/>
      </w:r>
      <w:r w:rsidR="00A47D09" w:rsidRPr="00610910">
        <w:rPr>
          <w:rFonts w:ascii="Arial" w:hAnsi="Arial" w:cs="Arial"/>
          <w:b/>
        </w:rPr>
        <w:tab/>
      </w:r>
    </w:p>
    <w:p w:rsidR="00A47D09" w:rsidRPr="00610910" w:rsidRDefault="00A47D09" w:rsidP="009F4CB7">
      <w:pPr>
        <w:rPr>
          <w:rFonts w:ascii="Arial" w:hAnsi="Arial" w:cs="Arial"/>
        </w:rPr>
      </w:pPr>
    </w:p>
    <w:p w:rsidR="009F4CB7" w:rsidRDefault="009F4CB7" w:rsidP="009F4CB7">
      <w:pPr>
        <w:rPr>
          <w:rFonts w:ascii="Arial" w:hAnsi="Arial" w:cs="Arial"/>
          <w:b/>
        </w:rPr>
      </w:pPr>
      <w:r w:rsidRPr="00610910">
        <w:rPr>
          <w:rFonts w:ascii="Arial" w:hAnsi="Arial" w:cs="Arial"/>
          <w:b/>
        </w:rPr>
        <w:t>Topic</w:t>
      </w:r>
      <w:r w:rsidR="00610910">
        <w:rPr>
          <w:rFonts w:ascii="Arial" w:hAnsi="Arial" w:cs="Arial"/>
          <w:b/>
        </w:rPr>
        <w:t>:</w:t>
      </w:r>
      <w:r w:rsidRPr="00610910">
        <w:rPr>
          <w:rFonts w:ascii="Arial" w:hAnsi="Arial" w:cs="Arial"/>
          <w:b/>
        </w:rPr>
        <w:t xml:space="preserve">  </w:t>
      </w:r>
      <w:r w:rsidR="007928FE">
        <w:rPr>
          <w:rFonts w:ascii="Arial" w:hAnsi="Arial" w:cs="Arial"/>
          <w:b/>
        </w:rPr>
        <w:t>Fire Safety</w:t>
      </w:r>
    </w:p>
    <w:p w:rsidR="009F4CB7" w:rsidRPr="00610910" w:rsidRDefault="009F4CB7" w:rsidP="009F4CB7">
      <w:pPr>
        <w:rPr>
          <w:rFonts w:ascii="Arial" w:hAnsi="Arial" w:cs="Arial"/>
        </w:rPr>
      </w:pPr>
    </w:p>
    <w:tbl>
      <w:tblPr>
        <w:tblW w:w="100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388"/>
        <w:gridCol w:w="840"/>
        <w:gridCol w:w="840"/>
      </w:tblGrid>
      <w:tr w:rsidR="006E4FED" w:rsidRPr="00610910" w:rsidTr="00B97D0A">
        <w:tc>
          <w:tcPr>
            <w:tcW w:w="8388" w:type="dxa"/>
            <w:shd w:val="clear" w:color="auto" w:fill="CCCCCC"/>
          </w:tcPr>
          <w:p w:rsidR="006E4FED" w:rsidRPr="00610910" w:rsidRDefault="006E4FED" w:rsidP="006E4FED">
            <w:pPr>
              <w:pStyle w:val="BodyText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Assessment Criteria</w:t>
            </w:r>
          </w:p>
        </w:tc>
        <w:tc>
          <w:tcPr>
            <w:tcW w:w="840" w:type="dxa"/>
            <w:shd w:val="clear" w:color="auto" w:fill="CCCCCC"/>
          </w:tcPr>
          <w:p w:rsidR="006E4FED" w:rsidRPr="00610910" w:rsidRDefault="006E4FED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Max</w:t>
            </w:r>
          </w:p>
        </w:tc>
        <w:tc>
          <w:tcPr>
            <w:tcW w:w="840" w:type="dxa"/>
            <w:shd w:val="clear" w:color="auto" w:fill="CCCCCC"/>
          </w:tcPr>
          <w:p w:rsidR="006E4FED" w:rsidRPr="00610910" w:rsidRDefault="006E4FED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Mark</w:t>
            </w:r>
          </w:p>
        </w:tc>
      </w:tr>
      <w:tr w:rsidR="006E4FED" w:rsidRPr="00610910" w:rsidTr="00B97D0A">
        <w:tc>
          <w:tcPr>
            <w:tcW w:w="8388" w:type="dxa"/>
          </w:tcPr>
          <w:p w:rsidR="007928FE" w:rsidRDefault="006E4FED" w:rsidP="0028332D">
            <w:pPr>
              <w:pStyle w:val="BodyText"/>
              <w:numPr>
                <w:ilvl w:val="0"/>
                <w:numId w:val="1"/>
              </w:numPr>
              <w:tabs>
                <w:tab w:val="clear" w:pos="720"/>
                <w:tab w:val="left" w:pos="316"/>
              </w:tabs>
              <w:ind w:hanging="1048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Structure</w:t>
            </w:r>
          </w:p>
          <w:p w:rsidR="0028332D" w:rsidRDefault="0028332D" w:rsidP="0028332D">
            <w:pPr>
              <w:pStyle w:val="BodyText"/>
              <w:tabs>
                <w:tab w:val="clear" w:pos="720"/>
                <w:tab w:val="left" w:pos="316"/>
              </w:tabs>
              <w:ind w:left="17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Clear Structure, methodically set out</w:t>
            </w:r>
            <w:r w:rsidR="001B7CD8">
              <w:rPr>
                <w:rFonts w:ascii="Arial" w:hAnsi="Arial" w:cs="Arial"/>
              </w:rPr>
              <w:t xml:space="preserve">. </w:t>
            </w:r>
          </w:p>
          <w:p w:rsidR="008C4410" w:rsidRPr="00610910" w:rsidRDefault="008C4410" w:rsidP="0028332D">
            <w:pPr>
              <w:pStyle w:val="BodyText"/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CCCCCC"/>
          </w:tcPr>
          <w:p w:rsidR="006E4FED" w:rsidRPr="00610910" w:rsidRDefault="001A309B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10</w:t>
            </w:r>
          </w:p>
        </w:tc>
        <w:tc>
          <w:tcPr>
            <w:tcW w:w="840" w:type="dxa"/>
            <w:shd w:val="clear" w:color="auto" w:fill="auto"/>
          </w:tcPr>
          <w:p w:rsidR="006E4FED" w:rsidRPr="00610910" w:rsidRDefault="0028332D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6E4FED" w:rsidRPr="00610910" w:rsidTr="00B97D0A">
        <w:tc>
          <w:tcPr>
            <w:tcW w:w="8388" w:type="dxa"/>
          </w:tcPr>
          <w:p w:rsidR="006E4FED" w:rsidRDefault="004B682B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(ii)Literature Review</w:t>
            </w:r>
          </w:p>
          <w:p w:rsidR="0028332D" w:rsidRPr="00610910" w:rsidRDefault="0028332D" w:rsidP="006E4FED">
            <w:pPr>
              <w:pStyle w:val="BodyTex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Good summary of Hackitt review. A much better review of Approved Document Part B needed to explain some ambiguity</w:t>
            </w:r>
            <w:r w:rsidR="008B3526">
              <w:rPr>
                <w:rFonts w:ascii="Arial" w:hAnsi="Arial" w:cs="Arial"/>
              </w:rPr>
              <w:t>. Materials, rated codes</w:t>
            </w:r>
            <w:r>
              <w:rPr>
                <w:rFonts w:ascii="Arial" w:hAnsi="Arial" w:cs="Arial"/>
              </w:rPr>
              <w:t xml:space="preserve"> etc could have been explored </w:t>
            </w:r>
            <w:r w:rsidR="008B3526">
              <w:rPr>
                <w:rFonts w:ascii="Arial" w:hAnsi="Arial" w:cs="Arial"/>
              </w:rPr>
              <w:t xml:space="preserve">to give a better understanding of the interpretation of AD B. </w:t>
            </w:r>
          </w:p>
          <w:p w:rsidR="008C4410" w:rsidRPr="00610910" w:rsidRDefault="008C4410" w:rsidP="0028332D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CCCCCC"/>
          </w:tcPr>
          <w:p w:rsidR="006E4FED" w:rsidRPr="00610910" w:rsidRDefault="004B682B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10</w:t>
            </w:r>
          </w:p>
        </w:tc>
        <w:tc>
          <w:tcPr>
            <w:tcW w:w="840" w:type="dxa"/>
            <w:shd w:val="clear" w:color="auto" w:fill="auto"/>
          </w:tcPr>
          <w:p w:rsidR="006E4FED" w:rsidRPr="00610910" w:rsidRDefault="0028332D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</w:tr>
      <w:tr w:rsidR="006E4FED" w:rsidRPr="00610910" w:rsidTr="00B97D0A">
        <w:tc>
          <w:tcPr>
            <w:tcW w:w="8388" w:type="dxa"/>
          </w:tcPr>
          <w:p w:rsidR="006E4FED" w:rsidRPr="00610910" w:rsidRDefault="004B682B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(iii) Research Methodology</w:t>
            </w:r>
          </w:p>
          <w:p w:rsidR="008C4410" w:rsidRDefault="001B7CD8" w:rsidP="0028332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Well explained but the purposive sample of two is questionable. This would have benefited from additional samples across industry. </w:t>
            </w:r>
          </w:p>
          <w:p w:rsidR="001B7CD8" w:rsidRPr="00610910" w:rsidRDefault="001B7CD8" w:rsidP="0028332D">
            <w:pPr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CCCCCC"/>
          </w:tcPr>
          <w:p w:rsidR="006E4FED" w:rsidRPr="00610910" w:rsidRDefault="004B682B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10</w:t>
            </w:r>
          </w:p>
        </w:tc>
        <w:tc>
          <w:tcPr>
            <w:tcW w:w="840" w:type="dxa"/>
            <w:shd w:val="clear" w:color="auto" w:fill="auto"/>
          </w:tcPr>
          <w:p w:rsidR="006E4FED" w:rsidRPr="00610910" w:rsidRDefault="00F03BBC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</w:tr>
      <w:tr w:rsidR="006E4FED" w:rsidRPr="00610910" w:rsidTr="00B97D0A">
        <w:tc>
          <w:tcPr>
            <w:tcW w:w="8388" w:type="dxa"/>
          </w:tcPr>
          <w:p w:rsidR="006E4FED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</w:t>
            </w:r>
            <w:r w:rsidR="004B682B" w:rsidRPr="00610910">
              <w:rPr>
                <w:rFonts w:ascii="Arial" w:hAnsi="Arial" w:cs="Arial"/>
              </w:rPr>
              <w:t>iv) Concept Development and Planning</w:t>
            </w:r>
          </w:p>
          <w:p w:rsidR="001B7CD8" w:rsidRDefault="001B7CD8" w:rsidP="006E4FED">
            <w:pPr>
              <w:pStyle w:val="BodyTex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Although well structured, an appreciation of the time limitations should have focused the study to reflect better numbers of interviews and the need for a good sample of evidence. </w:t>
            </w:r>
          </w:p>
          <w:p w:rsidR="008C4410" w:rsidRPr="00610910" w:rsidRDefault="008C4410" w:rsidP="0028332D">
            <w:pPr>
              <w:pStyle w:val="BodyText"/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CCCCCC"/>
          </w:tcPr>
          <w:p w:rsidR="006E4FED" w:rsidRPr="00610910" w:rsidRDefault="006E4FED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</w:t>
            </w:r>
            <w:r w:rsidR="004B682B" w:rsidRPr="00610910">
              <w:rPr>
                <w:rFonts w:ascii="Arial" w:hAnsi="Arial" w:cs="Arial"/>
              </w:rPr>
              <w:t>0</w:t>
            </w:r>
          </w:p>
        </w:tc>
        <w:tc>
          <w:tcPr>
            <w:tcW w:w="840" w:type="dxa"/>
            <w:shd w:val="clear" w:color="auto" w:fill="auto"/>
          </w:tcPr>
          <w:p w:rsidR="006E4FED" w:rsidRPr="00610910" w:rsidRDefault="001B7CD8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</w:tr>
      <w:tr w:rsidR="00925269" w:rsidRPr="00610910" w:rsidTr="00B97D0A">
        <w:tc>
          <w:tcPr>
            <w:tcW w:w="8388" w:type="dxa"/>
            <w:shd w:val="clear" w:color="auto" w:fill="CCCCCC"/>
          </w:tcPr>
          <w:p w:rsidR="00925269" w:rsidRPr="00610910" w:rsidRDefault="00925269" w:rsidP="00530B39">
            <w:pPr>
              <w:pStyle w:val="BodyText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Assessment Criteria</w:t>
            </w:r>
          </w:p>
        </w:tc>
        <w:tc>
          <w:tcPr>
            <w:tcW w:w="840" w:type="dxa"/>
            <w:shd w:val="clear" w:color="auto" w:fill="CCCCCC"/>
          </w:tcPr>
          <w:p w:rsidR="00925269" w:rsidRPr="00610910" w:rsidRDefault="00925269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Max</w:t>
            </w:r>
          </w:p>
        </w:tc>
        <w:tc>
          <w:tcPr>
            <w:tcW w:w="840" w:type="dxa"/>
            <w:shd w:val="clear" w:color="auto" w:fill="CCCCCC"/>
          </w:tcPr>
          <w:p w:rsidR="00925269" w:rsidRPr="00610910" w:rsidRDefault="00925269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Mark</w:t>
            </w:r>
          </w:p>
        </w:tc>
      </w:tr>
      <w:tr w:rsidR="006E4FED" w:rsidRPr="00610910" w:rsidTr="00B97D0A">
        <w:tc>
          <w:tcPr>
            <w:tcW w:w="8388" w:type="dxa"/>
          </w:tcPr>
          <w:p w:rsidR="006E4FED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(v) Analysis and Evaluation of the results/solutions</w:t>
            </w:r>
          </w:p>
          <w:p w:rsidR="001B7CD8" w:rsidRPr="00610910" w:rsidRDefault="001B7CD8" w:rsidP="006E4FED">
            <w:pPr>
              <w:pStyle w:val="BodyTex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Good review of the limited findings from the two interviews that included cross referencing back to Hackitt in the Literature review. This needed a lot more evidence in the sample to have a more meaningful evaluation that could be referenced back to the literature review in detail. Sample interviews should have been undertaken across industry. </w:t>
            </w:r>
          </w:p>
          <w:p w:rsidR="00610910" w:rsidRPr="00610910" w:rsidRDefault="00610910" w:rsidP="002C0BF2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CCCCCC"/>
          </w:tcPr>
          <w:p w:rsidR="006E4FED" w:rsidRPr="00610910" w:rsidRDefault="006E4FED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30</w:t>
            </w:r>
          </w:p>
        </w:tc>
        <w:tc>
          <w:tcPr>
            <w:tcW w:w="840" w:type="dxa"/>
            <w:shd w:val="clear" w:color="auto" w:fill="auto"/>
          </w:tcPr>
          <w:p w:rsidR="006E4FED" w:rsidRPr="00610910" w:rsidRDefault="001B7CD8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</w:t>
            </w:r>
          </w:p>
        </w:tc>
        <w:bookmarkStart w:id="0" w:name="_GoBack"/>
        <w:bookmarkEnd w:id="0"/>
      </w:tr>
      <w:tr w:rsidR="006E4FED" w:rsidRPr="00610910" w:rsidTr="00B97D0A">
        <w:tc>
          <w:tcPr>
            <w:tcW w:w="8388" w:type="dxa"/>
          </w:tcPr>
          <w:p w:rsidR="006E4FED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(vi) Accuracy of the abstract and conclusions</w:t>
            </w:r>
          </w:p>
          <w:p w:rsidR="001B7CD8" w:rsidRPr="00610910" w:rsidRDefault="001B7CD8" w:rsidP="006E4FED">
            <w:pPr>
              <w:pStyle w:val="BodyTex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abstract was good and relevant to the research. The conclusion included some good recommendations, but again was limited due to the small sample of research undertaken. </w:t>
            </w:r>
          </w:p>
          <w:p w:rsidR="008C4410" w:rsidRPr="00610910" w:rsidRDefault="008C4410" w:rsidP="0028332D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CCCCCC"/>
          </w:tcPr>
          <w:p w:rsidR="006E4FED" w:rsidRPr="00610910" w:rsidRDefault="00610910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lastRenderedPageBreak/>
              <w:t>2</w:t>
            </w:r>
            <w:r w:rsidR="006E4FED" w:rsidRPr="00610910">
              <w:rPr>
                <w:rFonts w:ascii="Arial" w:hAnsi="Arial" w:cs="Arial"/>
              </w:rPr>
              <w:t>0</w:t>
            </w:r>
          </w:p>
        </w:tc>
        <w:tc>
          <w:tcPr>
            <w:tcW w:w="840" w:type="dxa"/>
            <w:shd w:val="clear" w:color="auto" w:fill="auto"/>
          </w:tcPr>
          <w:p w:rsidR="006E4FED" w:rsidRPr="00610910" w:rsidRDefault="001B7CD8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</w:tr>
      <w:tr w:rsidR="006E4FED" w:rsidRPr="00610910" w:rsidTr="00B97D0A">
        <w:tc>
          <w:tcPr>
            <w:tcW w:w="8388" w:type="dxa"/>
          </w:tcPr>
          <w:p w:rsidR="006E4FED" w:rsidRPr="00610910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(vii) Referencing</w:t>
            </w:r>
          </w:p>
          <w:p w:rsidR="00B05003" w:rsidRDefault="001B7CD8" w:rsidP="0028332D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Good referencing, citation and paraphrasing at the start, but limited within the later chapters. Proof reading was not undertaken and appeared rushed.</w:t>
            </w:r>
          </w:p>
          <w:p w:rsidR="001B7CD8" w:rsidRPr="00610910" w:rsidRDefault="001B7CD8" w:rsidP="0028332D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CCCCCC"/>
          </w:tcPr>
          <w:p w:rsidR="006E4FED" w:rsidRPr="00610910" w:rsidRDefault="001A309B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10</w:t>
            </w:r>
          </w:p>
        </w:tc>
        <w:tc>
          <w:tcPr>
            <w:tcW w:w="840" w:type="dxa"/>
            <w:shd w:val="clear" w:color="auto" w:fill="auto"/>
          </w:tcPr>
          <w:p w:rsidR="006E4FED" w:rsidRPr="00610910" w:rsidRDefault="001B7CD8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</w:tr>
      <w:tr w:rsidR="006E4FED" w:rsidRPr="00610910" w:rsidTr="00610910">
        <w:trPr>
          <w:trHeight w:val="906"/>
        </w:trPr>
        <w:tc>
          <w:tcPr>
            <w:tcW w:w="8388" w:type="dxa"/>
          </w:tcPr>
          <w:p w:rsidR="006E4FED" w:rsidRPr="00610910" w:rsidRDefault="008C4410">
            <w:pPr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Other Comments</w:t>
            </w:r>
          </w:p>
          <w:p w:rsidR="008C4410" w:rsidRPr="00610910" w:rsidRDefault="008C4410">
            <w:pPr>
              <w:rPr>
                <w:rFonts w:ascii="Arial" w:hAnsi="Arial" w:cs="Arial"/>
                <w:i/>
              </w:rPr>
            </w:pPr>
          </w:p>
        </w:tc>
        <w:tc>
          <w:tcPr>
            <w:tcW w:w="840" w:type="dxa"/>
            <w:shd w:val="clear" w:color="auto" w:fill="CCCCCC"/>
          </w:tcPr>
          <w:p w:rsidR="006E4FED" w:rsidRPr="00610910" w:rsidRDefault="006E4FED" w:rsidP="00B97D0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auto"/>
          </w:tcPr>
          <w:p w:rsidR="006E4FED" w:rsidRPr="00610910" w:rsidRDefault="006E4FED" w:rsidP="00B97D0A">
            <w:pPr>
              <w:jc w:val="center"/>
              <w:rPr>
                <w:rFonts w:ascii="Arial" w:hAnsi="Arial" w:cs="Arial"/>
              </w:rPr>
            </w:pPr>
          </w:p>
        </w:tc>
      </w:tr>
      <w:tr w:rsidR="00610910" w:rsidRPr="00610910" w:rsidTr="00610910">
        <w:trPr>
          <w:trHeight w:val="409"/>
        </w:trPr>
        <w:tc>
          <w:tcPr>
            <w:tcW w:w="8388" w:type="dxa"/>
          </w:tcPr>
          <w:p w:rsidR="00610910" w:rsidRPr="00610910" w:rsidRDefault="00610910">
            <w:pPr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840" w:type="dxa"/>
            <w:shd w:val="clear" w:color="auto" w:fill="CCCCCC"/>
          </w:tcPr>
          <w:p w:rsidR="00610910" w:rsidRPr="00610910" w:rsidRDefault="00610910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100</w:t>
            </w:r>
          </w:p>
        </w:tc>
        <w:tc>
          <w:tcPr>
            <w:tcW w:w="840" w:type="dxa"/>
            <w:shd w:val="clear" w:color="auto" w:fill="auto"/>
          </w:tcPr>
          <w:p w:rsidR="00610910" w:rsidRPr="00610910" w:rsidRDefault="001B7CD8" w:rsidP="00B97D0A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48</w:t>
            </w:r>
            <w:r w:rsidR="00B05003">
              <w:rPr>
                <w:rFonts w:ascii="Arial" w:hAnsi="Arial" w:cs="Arial"/>
                <w:b/>
              </w:rPr>
              <w:t>%</w:t>
            </w:r>
          </w:p>
        </w:tc>
      </w:tr>
    </w:tbl>
    <w:p w:rsidR="006E4FED" w:rsidRDefault="006E4FED"/>
    <w:sectPr w:rsidR="006E4FED" w:rsidSect="00925269">
      <w:footerReference w:type="even" r:id="rId8"/>
      <w:footerReference w:type="default" r:id="rId9"/>
      <w:pgSz w:w="12240" w:h="15840"/>
      <w:pgMar w:top="737" w:right="1134" w:bottom="737" w:left="1134" w:header="720" w:footer="720" w:gutter="0"/>
      <w:cols w:space="708"/>
      <w:noEndnote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458E4" w:rsidRDefault="009458E4" w:rsidP="006E4FED">
      <w:r>
        <w:separator/>
      </w:r>
    </w:p>
  </w:endnote>
  <w:endnote w:type="continuationSeparator" w:id="0">
    <w:p w:rsidR="009458E4" w:rsidRDefault="009458E4" w:rsidP="006E4FE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25269" w:rsidRDefault="00925269" w:rsidP="00530B39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925269" w:rsidRDefault="00925269" w:rsidP="008C441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25269" w:rsidRPr="00610910" w:rsidRDefault="00925269" w:rsidP="00530B39">
    <w:pPr>
      <w:pStyle w:val="Footer"/>
      <w:framePr w:wrap="around" w:vAnchor="text" w:hAnchor="margin" w:xAlign="right" w:y="1"/>
      <w:rPr>
        <w:rStyle w:val="PageNumber"/>
        <w:rFonts w:ascii="Arial" w:hAnsi="Arial" w:cs="Arial"/>
        <w:sz w:val="20"/>
      </w:rPr>
    </w:pPr>
    <w:r w:rsidRPr="00610910">
      <w:rPr>
        <w:rStyle w:val="PageNumber"/>
        <w:rFonts w:ascii="Arial" w:hAnsi="Arial" w:cs="Arial"/>
        <w:sz w:val="20"/>
      </w:rPr>
      <w:fldChar w:fldCharType="begin"/>
    </w:r>
    <w:r w:rsidRPr="00610910">
      <w:rPr>
        <w:rStyle w:val="PageNumber"/>
        <w:rFonts w:ascii="Arial" w:hAnsi="Arial" w:cs="Arial"/>
        <w:sz w:val="20"/>
      </w:rPr>
      <w:instrText xml:space="preserve">PAGE  </w:instrText>
    </w:r>
    <w:r w:rsidRPr="00610910">
      <w:rPr>
        <w:rStyle w:val="PageNumber"/>
        <w:rFonts w:ascii="Arial" w:hAnsi="Arial" w:cs="Arial"/>
        <w:sz w:val="20"/>
      </w:rPr>
      <w:fldChar w:fldCharType="separate"/>
    </w:r>
    <w:r w:rsidR="008B3526">
      <w:rPr>
        <w:rStyle w:val="PageNumber"/>
        <w:rFonts w:ascii="Arial" w:hAnsi="Arial" w:cs="Arial"/>
        <w:noProof/>
        <w:sz w:val="20"/>
      </w:rPr>
      <w:t>2</w:t>
    </w:r>
    <w:r w:rsidRPr="00610910">
      <w:rPr>
        <w:rStyle w:val="PageNumber"/>
        <w:rFonts w:ascii="Arial" w:hAnsi="Arial" w:cs="Arial"/>
        <w:sz w:val="20"/>
      </w:rPr>
      <w:fldChar w:fldCharType="end"/>
    </w:r>
  </w:p>
  <w:p w:rsidR="00925269" w:rsidRPr="00610910" w:rsidRDefault="004B682B" w:rsidP="008C4410">
    <w:pPr>
      <w:pStyle w:val="Footer"/>
      <w:ind w:right="360"/>
      <w:rPr>
        <w:rFonts w:ascii="Arial" w:hAnsi="Arial" w:cs="Arial"/>
        <w:sz w:val="20"/>
      </w:rPr>
    </w:pPr>
    <w:r w:rsidRPr="00610910">
      <w:rPr>
        <w:rFonts w:ascii="Arial" w:hAnsi="Arial" w:cs="Arial"/>
        <w:sz w:val="20"/>
      </w:rPr>
      <w:t xml:space="preserve">BSc Built </w:t>
    </w:r>
    <w:r w:rsidR="00610910">
      <w:rPr>
        <w:rFonts w:ascii="Arial" w:hAnsi="Arial" w:cs="Arial"/>
        <w:sz w:val="20"/>
      </w:rPr>
      <w:t xml:space="preserve">&amp; Natural </w:t>
    </w:r>
    <w:r w:rsidRPr="00610910">
      <w:rPr>
        <w:rFonts w:ascii="Arial" w:hAnsi="Arial" w:cs="Arial"/>
        <w:sz w:val="20"/>
      </w:rPr>
      <w:t>Portfolio</w:t>
    </w:r>
    <w:r w:rsidR="00925269" w:rsidRPr="00610910">
      <w:rPr>
        <w:rFonts w:ascii="Arial" w:hAnsi="Arial" w:cs="Arial"/>
        <w:sz w:val="20"/>
      </w:rPr>
      <w:t xml:space="preserve"> Dissertation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458E4" w:rsidRDefault="009458E4" w:rsidP="006E4FED">
      <w:r>
        <w:separator/>
      </w:r>
    </w:p>
  </w:footnote>
  <w:footnote w:type="continuationSeparator" w:id="0">
    <w:p w:rsidR="009458E4" w:rsidRDefault="009458E4" w:rsidP="006E4FE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4E087B"/>
    <w:multiLevelType w:val="hybridMultilevel"/>
    <w:tmpl w:val="070E1710"/>
    <w:lvl w:ilvl="0" w:tplc="D7BE48D8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rawingGridVerticalSpacing w:val="163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4FED"/>
    <w:rsid w:val="000321F4"/>
    <w:rsid w:val="00054600"/>
    <w:rsid w:val="000B192F"/>
    <w:rsid w:val="000C5DAB"/>
    <w:rsid w:val="00112D46"/>
    <w:rsid w:val="001A309B"/>
    <w:rsid w:val="001B7CD8"/>
    <w:rsid w:val="001F37E9"/>
    <w:rsid w:val="0028332D"/>
    <w:rsid w:val="002C0BF2"/>
    <w:rsid w:val="00487064"/>
    <w:rsid w:val="004B682B"/>
    <w:rsid w:val="004E04FA"/>
    <w:rsid w:val="00530B39"/>
    <w:rsid w:val="00582713"/>
    <w:rsid w:val="00596A3B"/>
    <w:rsid w:val="006015EF"/>
    <w:rsid w:val="00610910"/>
    <w:rsid w:val="006140EE"/>
    <w:rsid w:val="006951D7"/>
    <w:rsid w:val="006E4FED"/>
    <w:rsid w:val="007928FE"/>
    <w:rsid w:val="007E79EA"/>
    <w:rsid w:val="00871BA3"/>
    <w:rsid w:val="008B3526"/>
    <w:rsid w:val="008C4410"/>
    <w:rsid w:val="00922AF6"/>
    <w:rsid w:val="00925269"/>
    <w:rsid w:val="009458E4"/>
    <w:rsid w:val="009F0AF8"/>
    <w:rsid w:val="009F4CB7"/>
    <w:rsid w:val="00A47D09"/>
    <w:rsid w:val="00B05003"/>
    <w:rsid w:val="00B97D0A"/>
    <w:rsid w:val="00C1216E"/>
    <w:rsid w:val="00C92969"/>
    <w:rsid w:val="00CF214F"/>
    <w:rsid w:val="00D66F04"/>
    <w:rsid w:val="00DD5E61"/>
    <w:rsid w:val="00E61D2B"/>
    <w:rsid w:val="00E66851"/>
    <w:rsid w:val="00E731AA"/>
    <w:rsid w:val="00F03BBC"/>
    <w:rsid w:val="00F32E3E"/>
    <w:rsid w:val="00F47EFC"/>
    <w:rsid w:val="00F52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423611E"/>
  <w15:docId w15:val="{9E6711F5-43D1-48B6-956F-E57A8EBE60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E4FED"/>
    <w:rPr>
      <w:sz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E4FED"/>
    <w:pPr>
      <w:tabs>
        <w:tab w:val="left" w:pos="720"/>
      </w:tabs>
      <w:jc w:val="both"/>
    </w:pPr>
  </w:style>
  <w:style w:type="table" w:styleId="TableGrid">
    <w:name w:val="Table Grid"/>
    <w:basedOn w:val="TableNormal"/>
    <w:rsid w:val="006E4FE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rsid w:val="008C4410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8C4410"/>
  </w:style>
  <w:style w:type="paragraph" w:styleId="Header">
    <w:name w:val="header"/>
    <w:basedOn w:val="Normal"/>
    <w:rsid w:val="00925269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link w:val="BalloonTextChar"/>
    <w:semiHidden/>
    <w:unhideWhenUsed/>
    <w:rsid w:val="006140E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6140EE"/>
    <w:rPr>
      <w:rFonts w:ascii="Segoe UI" w:hAnsi="Segoe UI" w:cs="Segoe UI"/>
      <w:sz w:val="18"/>
      <w:szCs w:val="18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284</Words>
  <Characters>1623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FADE - SIHE</Company>
  <LinksUpToDate>false</LinksUpToDate>
  <CharactersWithSpaces>1904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edu-ch</dc:creator>
  <cp:keywords/>
  <dc:description/>
  <cp:lastModifiedBy>Gavin Traylor</cp:lastModifiedBy>
  <cp:revision>3</cp:revision>
  <cp:lastPrinted>2016-05-03T10:02:00Z</cp:lastPrinted>
  <dcterms:created xsi:type="dcterms:W3CDTF">2019-05-16T12:20:00Z</dcterms:created>
  <dcterms:modified xsi:type="dcterms:W3CDTF">2019-05-16T12:37:00Z</dcterms:modified>
</cp:coreProperties>
</file>