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009FE" w14:textId="0D77249A" w:rsidR="00D90115" w:rsidRDefault="00500543" w:rsidP="00CF0360">
      <w:pPr>
        <w:pStyle w:val="NormalWeb"/>
        <w:spacing w:line="360" w:lineRule="auto"/>
        <w:jc w:val="center"/>
        <w:rPr>
          <w:u w:val="single"/>
        </w:rPr>
      </w:pPr>
      <w:r>
        <w:rPr>
          <w:noProof/>
          <w:u w:val="single"/>
        </w:rPr>
        <mc:AlternateContent>
          <mc:Choice Requires="wps">
            <w:drawing>
              <wp:anchor distT="0" distB="0" distL="114300" distR="114300" simplePos="0" relativeHeight="251663360" behindDoc="0" locked="0" layoutInCell="1" allowOverlap="1" wp14:anchorId="2EC3EBAF" wp14:editId="4DA41601">
                <wp:simplePos x="0" y="0"/>
                <wp:positionH relativeFrom="column">
                  <wp:posOffset>4655128</wp:posOffset>
                </wp:positionH>
                <wp:positionV relativeFrom="paragraph">
                  <wp:posOffset>2041236</wp:posOffset>
                </wp:positionV>
                <wp:extent cx="1173018" cy="239569"/>
                <wp:effectExtent l="0" t="0" r="0" b="1905"/>
                <wp:wrapNone/>
                <wp:docPr id="15" name="Text Box 15"/>
                <wp:cNvGraphicFramePr/>
                <a:graphic xmlns:a="http://schemas.openxmlformats.org/drawingml/2006/main">
                  <a:graphicData uri="http://schemas.microsoft.com/office/word/2010/wordprocessingShape">
                    <wps:wsp>
                      <wps:cNvSpPr txBox="1"/>
                      <wps:spPr>
                        <a:xfrm>
                          <a:off x="0" y="0"/>
                          <a:ext cx="1173018" cy="239569"/>
                        </a:xfrm>
                        <a:prstGeom prst="rect">
                          <a:avLst/>
                        </a:prstGeom>
                        <a:solidFill>
                          <a:schemeClr val="lt1"/>
                        </a:solidFill>
                        <a:ln w="6350">
                          <a:noFill/>
                        </a:ln>
                      </wps:spPr>
                      <wps:txbx>
                        <w:txbxContent>
                          <w:p w14:paraId="582BD240" w14:textId="39624808" w:rsidR="00500543" w:rsidRDefault="00500543" w:rsidP="00500543">
                            <w:r>
                              <w:t>1808717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C3EBAF" id="_x0000_t202" coordsize="21600,21600" o:spt="202" path="m,l,21600r21600,l21600,xe">
                <v:stroke joinstyle="miter"/>
                <v:path gradientshapeok="t" o:connecttype="rect"/>
              </v:shapetype>
              <v:shape id="Text Box 15" o:spid="_x0000_s1026" type="#_x0000_t202" style="position:absolute;left:0;text-align:left;margin-left:366.55pt;margin-top:160.75pt;width:92.35pt;height:18.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" fillcolor="white [3201]" stroked="f" strokeweight=".5pt">
                <v:textbox>
                  <w:txbxContent>
                    <w:p w14:paraId="582BD240" w14:textId="39624808" w:rsidR="00500543" w:rsidRDefault="00500543" w:rsidP="00500543">
                      <w:r>
                        <w:t>1808717</w:t>
                      </w:r>
                    </w:p>
                  </w:txbxContent>
                </v:textbox>
              </v:shape>
            </w:pict>
          </mc:Fallback>
        </mc:AlternateContent>
      </w:r>
      <w:r>
        <w:rPr>
          <w:noProof/>
          <w:u w:val="single"/>
        </w:rPr>
        <mc:AlternateContent>
          <mc:Choice Requires="wps">
            <w:drawing>
              <wp:anchor distT="0" distB="0" distL="114300" distR="114300" simplePos="0" relativeHeight="251661312" behindDoc="0" locked="0" layoutInCell="1" allowOverlap="1" wp14:anchorId="4BA019FE" wp14:editId="576A5712">
                <wp:simplePos x="0" y="0"/>
                <wp:positionH relativeFrom="column">
                  <wp:posOffset>1274618</wp:posOffset>
                </wp:positionH>
                <wp:positionV relativeFrom="paragraph">
                  <wp:posOffset>2041236</wp:posOffset>
                </wp:positionV>
                <wp:extent cx="1653309" cy="239569"/>
                <wp:effectExtent l="0" t="0" r="0" b="1905"/>
                <wp:wrapNone/>
                <wp:docPr id="14" name="Text Box 14"/>
                <wp:cNvGraphicFramePr/>
                <a:graphic xmlns:a="http://schemas.openxmlformats.org/drawingml/2006/main">
                  <a:graphicData uri="http://schemas.microsoft.com/office/word/2010/wordprocessingShape">
                    <wps:wsp>
                      <wps:cNvSpPr txBox="1"/>
                      <wps:spPr>
                        <a:xfrm>
                          <a:off x="0" y="0"/>
                          <a:ext cx="1653309" cy="239569"/>
                        </a:xfrm>
                        <a:prstGeom prst="rect">
                          <a:avLst/>
                        </a:prstGeom>
                        <a:solidFill>
                          <a:schemeClr val="lt1"/>
                        </a:solidFill>
                        <a:ln w="6350">
                          <a:noFill/>
                        </a:ln>
                      </wps:spPr>
                      <wps:txbx>
                        <w:txbxContent>
                          <w:p w14:paraId="6A68625F" w14:textId="2CB61059" w:rsidR="00500543" w:rsidRDefault="00500543">
                            <w:r>
                              <w:t>Jacob Owens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A019FE" id="Text Box 14" o:spid="_x0000_s1027" type="#_x0000_t202" style="position:absolute;left:0;text-align:left;margin-left:100.35pt;margin-top:160.75pt;width:130.2pt;height:18.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" fillcolor="white [3201]" stroked="f" strokeweight=".5pt">
                <v:textbox>
                  <w:txbxContent>
                    <w:p w14:paraId="6A68625F" w14:textId="2CB61059" w:rsidR="00500543" w:rsidRDefault="00500543">
                      <w:r>
                        <w:t>Jacob Owens</w:t>
                      </w:r>
                    </w:p>
                  </w:txbxContent>
                </v:textbox>
              </v:shape>
            </w:pict>
          </mc:Fallback>
        </mc:AlternateContent>
      </w:r>
      <w:r w:rsidR="00D90115">
        <w:rPr>
          <w:noProof/>
          <w:u w:val="single"/>
        </w:rPr>
        <w:drawing>
          <wp:anchor distT="0" distB="0" distL="114300" distR="114300" simplePos="0" relativeHeight="251658240" behindDoc="0" locked="0" layoutInCell="1" allowOverlap="1" wp14:anchorId="7A9B2D8F" wp14:editId="6812DBE0">
            <wp:simplePos x="0" y="0"/>
            <wp:positionH relativeFrom="column">
              <wp:posOffset>-786384</wp:posOffset>
            </wp:positionH>
            <wp:positionV relativeFrom="paragraph">
              <wp:posOffset>508</wp:posOffset>
            </wp:positionV>
            <wp:extent cx="7090606" cy="9543981"/>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06 at 15.07.07.png"/>
                    <pic:cNvPicPr/>
                  </pic:nvPicPr>
                  <pic:blipFill rotWithShape="1">
                    <a:blip r:embed="rId7">
                      <a:extLst>
                        <a:ext uri="{28A0092B-C50C-407E-A947-70E740481C1C}">
                          <a14:useLocalDpi xmlns:a14="http://schemas.microsoft.com/office/drawing/2010/main" val="0"/>
                        </a:ext>
                      </a:extLst>
                    </a:blip>
                    <a:srcRect r="3453" b="6571"/>
                    <a:stretch/>
                  </pic:blipFill>
                  <pic:spPr bwMode="auto">
                    <a:xfrm>
                      <a:off x="0" y="0"/>
                      <a:ext cx="7100027" cy="95566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5CF696" w14:textId="076E8EC3" w:rsidR="00D90115" w:rsidRDefault="00500543" w:rsidP="00500543">
      <w:pPr>
        <w:rPr>
          <w:u w:val="single"/>
        </w:rPr>
      </w:pPr>
      <w:r w:rsidRPr="00D90115">
        <w:rPr>
          <w:noProof/>
        </w:rPr>
        <w:lastRenderedPageBreak/>
        <w:drawing>
          <wp:inline distT="0" distB="0" distL="0" distR="0" wp14:anchorId="50D9072C" wp14:editId="50581B25">
            <wp:extent cx="6247130" cy="9092636"/>
            <wp:effectExtent l="0" t="0" r="127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1-06 at 15.07.29.png"/>
                    <pic:cNvPicPr/>
                  </pic:nvPicPr>
                  <pic:blipFill rotWithShape="1">
                    <a:blip r:embed="rId8">
                      <a:extLst>
                        <a:ext uri="{28A0092B-C50C-407E-A947-70E740481C1C}">
                          <a14:useLocalDpi xmlns:a14="http://schemas.microsoft.com/office/drawing/2010/main" val="0"/>
                        </a:ext>
                      </a:extLst>
                    </a:blip>
                    <a:srcRect l="2873" t="3158" b="11093"/>
                    <a:stretch/>
                  </pic:blipFill>
                  <pic:spPr bwMode="auto">
                    <a:xfrm>
                      <a:off x="0" y="0"/>
                      <a:ext cx="6272230" cy="9129169"/>
                    </a:xfrm>
                    <a:prstGeom prst="rect">
                      <a:avLst/>
                    </a:prstGeom>
                    <a:ln>
                      <a:noFill/>
                    </a:ln>
                    <a:extLst>
                      <a:ext uri="{53640926-AAD7-44D8-BBD7-CCE9431645EC}">
                        <a14:shadowObscured xmlns:a14="http://schemas.microsoft.com/office/drawing/2010/main"/>
                      </a:ext>
                    </a:extLst>
                  </pic:spPr>
                </pic:pic>
              </a:graphicData>
            </a:graphic>
          </wp:inline>
        </w:drawing>
      </w:r>
      <w:r w:rsidR="00D90115">
        <w:rPr>
          <w:u w:val="single"/>
        </w:rPr>
        <w:br w:type="page"/>
      </w:r>
      <w:bookmarkStart w:id="0" w:name="_GoBack"/>
      <w:bookmarkEnd w:id="0"/>
    </w:p>
    <w:p w14:paraId="09A33150" w14:textId="18E1AB63" w:rsidR="00D90115" w:rsidRDefault="00500543">
      <w:pPr>
        <w:rPr>
          <w:u w:val="single"/>
        </w:rPr>
      </w:pPr>
      <w:r w:rsidRPr="00500543">
        <w:rPr>
          <w:noProof/>
        </w:rPr>
        <w:lastRenderedPageBreak/>
        <w:drawing>
          <wp:inline distT="0" distB="0" distL="0" distR="0" wp14:anchorId="2478AAC4" wp14:editId="2B4B6BAD">
            <wp:extent cx="5727065" cy="857495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1-06 at 15.07.46.png"/>
                    <pic:cNvPicPr/>
                  </pic:nvPicPr>
                  <pic:blipFill rotWithShape="1">
                    <a:blip r:embed="rId9">
                      <a:extLst>
                        <a:ext uri="{28A0092B-C50C-407E-A947-70E740481C1C}">
                          <a14:useLocalDpi xmlns:a14="http://schemas.microsoft.com/office/drawing/2010/main" val="0"/>
                        </a:ext>
                      </a:extLst>
                    </a:blip>
                    <a:srcRect b="4782"/>
                    <a:stretch/>
                  </pic:blipFill>
                  <pic:spPr bwMode="auto">
                    <a:xfrm>
                      <a:off x="0" y="0"/>
                      <a:ext cx="5729361" cy="8578387"/>
                    </a:xfrm>
                    <a:prstGeom prst="rect">
                      <a:avLst/>
                    </a:prstGeom>
                    <a:ln>
                      <a:noFill/>
                    </a:ln>
                    <a:extLst>
                      <a:ext uri="{53640926-AAD7-44D8-BBD7-CCE9431645EC}">
                        <a14:shadowObscured xmlns:a14="http://schemas.microsoft.com/office/drawing/2010/main"/>
                      </a:ext>
                    </a:extLst>
                  </pic:spPr>
                </pic:pic>
              </a:graphicData>
            </a:graphic>
          </wp:inline>
        </w:drawing>
      </w:r>
      <w:r w:rsidR="00D90115">
        <w:rPr>
          <w:u w:val="single"/>
        </w:rPr>
        <w:br w:type="page"/>
      </w:r>
    </w:p>
    <w:p w14:paraId="38656A5B" w14:textId="4B1A8D11" w:rsidR="00D90115" w:rsidRDefault="00500543" w:rsidP="00CF0360">
      <w:pPr>
        <w:pStyle w:val="NormalWeb"/>
        <w:spacing w:line="360" w:lineRule="auto"/>
        <w:jc w:val="center"/>
        <w:rPr>
          <w:u w:val="single"/>
        </w:rPr>
      </w:pPr>
      <w:r w:rsidRPr="00500543">
        <w:rPr>
          <w:noProof/>
        </w:rPr>
        <w:lastRenderedPageBreak/>
        <w:drawing>
          <wp:anchor distT="0" distB="0" distL="114300" distR="114300" simplePos="0" relativeHeight="251659264" behindDoc="0" locked="0" layoutInCell="1" allowOverlap="1" wp14:anchorId="3AAF9012" wp14:editId="36E56B97">
            <wp:simplePos x="0" y="0"/>
            <wp:positionH relativeFrom="column">
              <wp:posOffset>-444568</wp:posOffset>
            </wp:positionH>
            <wp:positionV relativeFrom="paragraph">
              <wp:posOffset>399</wp:posOffset>
            </wp:positionV>
            <wp:extent cx="6766312" cy="8881219"/>
            <wp:effectExtent l="0" t="0" r="317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1-06 at 15.07.56.png"/>
                    <pic:cNvPicPr/>
                  </pic:nvPicPr>
                  <pic:blipFill rotWithShape="1">
                    <a:blip r:embed="rId10">
                      <a:extLst>
                        <a:ext uri="{28A0092B-C50C-407E-A947-70E740481C1C}">
                          <a14:useLocalDpi xmlns:a14="http://schemas.microsoft.com/office/drawing/2010/main" val="0"/>
                        </a:ext>
                      </a:extLst>
                    </a:blip>
                    <a:srcRect l="3020" b="7216"/>
                    <a:stretch/>
                  </pic:blipFill>
                  <pic:spPr bwMode="auto">
                    <a:xfrm>
                      <a:off x="0" y="0"/>
                      <a:ext cx="6766312" cy="88812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842629" w14:textId="759B2511" w:rsidR="00D90115" w:rsidRPr="00500543" w:rsidRDefault="00500543">
      <w:pPr>
        <w:rPr>
          <w:u w:val="single"/>
        </w:rPr>
      </w:pPr>
      <w:r>
        <w:rPr>
          <w:noProof/>
          <w:u w:val="single"/>
        </w:rPr>
        <w:lastRenderedPageBreak/>
        <w:drawing>
          <wp:anchor distT="0" distB="0" distL="114300" distR="114300" simplePos="0" relativeHeight="251660288" behindDoc="0" locked="0" layoutInCell="1" allowOverlap="1" wp14:anchorId="4A2A8016" wp14:editId="1D4BC909">
            <wp:simplePos x="0" y="0"/>
            <wp:positionH relativeFrom="column">
              <wp:posOffset>-568960</wp:posOffset>
            </wp:positionH>
            <wp:positionV relativeFrom="paragraph">
              <wp:posOffset>0</wp:posOffset>
            </wp:positionV>
            <wp:extent cx="6891020" cy="9157335"/>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01-06 at 15.08.06.png"/>
                    <pic:cNvPicPr/>
                  </pic:nvPicPr>
                  <pic:blipFill rotWithShape="1">
                    <a:blip r:embed="rId11">
                      <a:extLst>
                        <a:ext uri="{28A0092B-C50C-407E-A947-70E740481C1C}">
                          <a14:useLocalDpi xmlns:a14="http://schemas.microsoft.com/office/drawing/2010/main" val="0"/>
                        </a:ext>
                      </a:extLst>
                    </a:blip>
                    <a:srcRect b="5211"/>
                    <a:stretch/>
                  </pic:blipFill>
                  <pic:spPr bwMode="auto">
                    <a:xfrm>
                      <a:off x="0" y="0"/>
                      <a:ext cx="6891020" cy="9157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0115">
        <w:rPr>
          <w:u w:val="single"/>
        </w:rPr>
        <w:br w:type="page"/>
      </w:r>
    </w:p>
    <w:p w14:paraId="2481A07C" w14:textId="1A0A4EF7" w:rsidR="00F650DB" w:rsidRPr="00CF0360" w:rsidRDefault="00F650DB" w:rsidP="00CF0360">
      <w:pPr>
        <w:pStyle w:val="NormalWeb"/>
        <w:spacing w:line="360" w:lineRule="auto"/>
        <w:jc w:val="center"/>
        <w:rPr>
          <w:u w:val="single"/>
        </w:rPr>
      </w:pPr>
      <w:r w:rsidRPr="00CF0360">
        <w:rPr>
          <w:u w:val="single"/>
        </w:rPr>
        <w:lastRenderedPageBreak/>
        <w:t>Using a theme or traditional tale as a stimulus, consider how you might embed the six areas of learning and experience and the four purposes (Donaldson) in an integrated, cross- curricular approach.</w:t>
      </w:r>
    </w:p>
    <w:p w14:paraId="1BF670D8" w14:textId="2E46EA75" w:rsidR="00CB06CA" w:rsidRPr="00CF0360" w:rsidRDefault="00F650DB" w:rsidP="00CF0360">
      <w:pPr>
        <w:spacing w:line="360" w:lineRule="auto"/>
        <w:jc w:val="both"/>
        <w:rPr>
          <w:color w:val="2A2A2A"/>
          <w:shd w:val="clear" w:color="auto" w:fill="FFFFFF"/>
        </w:rPr>
      </w:pPr>
      <w:r w:rsidRPr="00CF0360">
        <w:rPr>
          <w:color w:val="333333"/>
        </w:rPr>
        <w:t>Cross-curricular learning is defined as “</w:t>
      </w:r>
      <w:r w:rsidRPr="00CF0360">
        <w:rPr>
          <w:color w:val="2A2A2A"/>
          <w:shd w:val="clear" w:color="auto" w:fill="FFFFFF"/>
        </w:rPr>
        <w:t>Involving curricula in more than one educational subject”</w:t>
      </w:r>
      <w:r w:rsidR="0042116D" w:rsidRPr="00CF0360">
        <w:rPr>
          <w:color w:val="2A2A2A"/>
          <w:shd w:val="clear" w:color="auto" w:fill="FFFFFF"/>
        </w:rPr>
        <w:t xml:space="preserve"> (Oxford University Press, 2018). This is often implemented through a thematic approach to teaching which allows opportunities for multiple areas of learning</w:t>
      </w:r>
      <w:r w:rsidR="00890D7A" w:rsidRPr="00CF0360">
        <w:rPr>
          <w:color w:val="2A2A2A"/>
          <w:shd w:val="clear" w:color="auto" w:fill="FFFFFF"/>
        </w:rPr>
        <w:t xml:space="preserve"> and experiences to be developed. </w:t>
      </w:r>
      <w:r w:rsidR="00317AA6" w:rsidRPr="00CF0360">
        <w:rPr>
          <w:color w:val="2A2A2A"/>
          <w:shd w:val="clear" w:color="auto" w:fill="FFFFFF"/>
        </w:rPr>
        <w:t>Furthermore, th</w:t>
      </w:r>
      <w:r w:rsidR="00890D7A" w:rsidRPr="00CF0360">
        <w:rPr>
          <w:color w:val="2A2A2A"/>
          <w:shd w:val="clear" w:color="auto" w:fill="FFFFFF"/>
        </w:rPr>
        <w:t xml:space="preserve">ere are opportunities within cross curricular learning to </w:t>
      </w:r>
      <w:r w:rsidR="00CB06CA" w:rsidRPr="00CF0360">
        <w:rPr>
          <w:color w:val="2A2A2A"/>
          <w:shd w:val="clear" w:color="auto" w:fill="FFFFFF"/>
        </w:rPr>
        <w:t>fulfil the four purposes of the new curriculum</w:t>
      </w:r>
      <w:r w:rsidR="00317AA6" w:rsidRPr="00CF0360">
        <w:rPr>
          <w:color w:val="2A2A2A"/>
          <w:shd w:val="clear" w:color="auto" w:fill="FFFFFF"/>
        </w:rPr>
        <w:t xml:space="preserve"> and the three cross-curricular responsibilities</w:t>
      </w:r>
      <w:r w:rsidR="009E6A02" w:rsidRPr="00CF0360">
        <w:rPr>
          <w:color w:val="2A2A2A"/>
          <w:shd w:val="clear" w:color="auto" w:fill="FFFFFF"/>
        </w:rPr>
        <w:t xml:space="preserve">. These are </w:t>
      </w:r>
      <w:r w:rsidR="00317AA6" w:rsidRPr="00CF0360">
        <w:rPr>
          <w:color w:val="2A2A2A"/>
          <w:shd w:val="clear" w:color="auto" w:fill="FFFFFF"/>
        </w:rPr>
        <w:t xml:space="preserve">literacy, numeracy and digital competence (Donaldson, 2015). These purposes encourage </w:t>
      </w:r>
      <w:r w:rsidR="00CB06CA" w:rsidRPr="00CF0360">
        <w:rPr>
          <w:color w:val="2A2A2A"/>
          <w:shd w:val="clear" w:color="auto" w:fill="FFFFFF"/>
        </w:rPr>
        <w:t>learners to become ambitious capable learners, healthy confident individuals, enterprising and creative contributors</w:t>
      </w:r>
      <w:r w:rsidR="00317AA6" w:rsidRPr="00CF0360">
        <w:rPr>
          <w:color w:val="2A2A2A"/>
          <w:shd w:val="clear" w:color="auto" w:fill="FFFFFF"/>
        </w:rPr>
        <w:t>, and</w:t>
      </w:r>
      <w:r w:rsidR="00CB06CA" w:rsidRPr="00CF0360">
        <w:rPr>
          <w:color w:val="2A2A2A"/>
          <w:shd w:val="clear" w:color="auto" w:fill="FFFFFF"/>
        </w:rPr>
        <w:t xml:space="preserve"> ethical</w:t>
      </w:r>
      <w:r w:rsidR="009E6A02" w:rsidRPr="00CF0360">
        <w:rPr>
          <w:color w:val="2A2A2A"/>
          <w:shd w:val="clear" w:color="auto" w:fill="FFFFFF"/>
        </w:rPr>
        <w:t xml:space="preserve"> </w:t>
      </w:r>
      <w:r w:rsidR="00CB06CA" w:rsidRPr="00CF0360">
        <w:rPr>
          <w:color w:val="2A2A2A"/>
          <w:shd w:val="clear" w:color="auto" w:fill="FFFFFF"/>
        </w:rPr>
        <w:t>informed citizens (Donaldson, 2015).</w:t>
      </w:r>
    </w:p>
    <w:p w14:paraId="5853BFFF" w14:textId="77777777" w:rsidR="00AD1841" w:rsidRPr="00CF0360" w:rsidRDefault="00AD1841" w:rsidP="00CF0360">
      <w:pPr>
        <w:spacing w:line="360" w:lineRule="auto"/>
        <w:jc w:val="both"/>
        <w:rPr>
          <w:color w:val="2A2A2A"/>
          <w:shd w:val="clear" w:color="auto" w:fill="FFFFFF"/>
        </w:rPr>
      </w:pPr>
    </w:p>
    <w:p w14:paraId="1FF975F3" w14:textId="719D6564" w:rsidR="00E27B02" w:rsidRPr="00CF0360" w:rsidRDefault="006E25AB" w:rsidP="00CF0360">
      <w:pPr>
        <w:spacing w:line="360" w:lineRule="auto"/>
        <w:jc w:val="both"/>
        <w:rPr>
          <w:color w:val="2A2A2A"/>
          <w:shd w:val="clear" w:color="auto" w:fill="FFFFFF"/>
        </w:rPr>
      </w:pPr>
      <w:r w:rsidRPr="00CF0360">
        <w:rPr>
          <w:color w:val="2A2A2A"/>
          <w:shd w:val="clear" w:color="auto" w:fill="FFFFFF"/>
        </w:rPr>
        <w:t xml:space="preserve">The cross-curricular approach </w:t>
      </w:r>
      <w:r w:rsidR="00AD1841" w:rsidRPr="00CF0360">
        <w:rPr>
          <w:color w:val="2A2A2A"/>
          <w:shd w:val="clear" w:color="auto" w:fill="FFFFFF"/>
        </w:rPr>
        <w:t>has been seen as controversial at times</w:t>
      </w:r>
      <w:r w:rsidR="00E27B02" w:rsidRPr="00CF0360">
        <w:rPr>
          <w:color w:val="2A2A2A"/>
          <w:shd w:val="clear" w:color="auto" w:fill="FFFFFF"/>
        </w:rPr>
        <w:t xml:space="preserve">. </w:t>
      </w:r>
      <w:r w:rsidRPr="00CF0360">
        <w:rPr>
          <w:color w:val="2A2A2A"/>
          <w:shd w:val="clear" w:color="auto" w:fill="FFFFFF"/>
        </w:rPr>
        <w:t xml:space="preserve">Conventionally, </w:t>
      </w:r>
      <w:r w:rsidR="00AD1841" w:rsidRPr="00CF0360">
        <w:rPr>
          <w:color w:val="2A2A2A"/>
          <w:shd w:val="clear" w:color="auto" w:fill="FFFFFF"/>
        </w:rPr>
        <w:t>cross-curricular</w:t>
      </w:r>
      <w:r w:rsidRPr="00CF0360">
        <w:rPr>
          <w:color w:val="2A2A2A"/>
          <w:shd w:val="clear" w:color="auto" w:fill="FFFFFF"/>
        </w:rPr>
        <w:t xml:space="preserve"> teaching</w:t>
      </w:r>
      <w:r w:rsidR="00AD1841" w:rsidRPr="00CF0360">
        <w:rPr>
          <w:color w:val="2A2A2A"/>
          <w:shd w:val="clear" w:color="auto" w:fill="FFFFFF"/>
        </w:rPr>
        <w:t xml:space="preserve"> is often seen as a powerful method of pedagogy</w:t>
      </w:r>
      <w:r w:rsidR="00CD6EA2" w:rsidRPr="00CF0360">
        <w:rPr>
          <w:color w:val="2A2A2A"/>
          <w:shd w:val="clear" w:color="auto" w:fill="FFFFFF"/>
        </w:rPr>
        <w:t xml:space="preserve"> </w:t>
      </w:r>
      <w:r w:rsidR="00AD1841" w:rsidRPr="00CF0360">
        <w:rPr>
          <w:color w:val="2A2A2A"/>
          <w:shd w:val="clear" w:color="auto" w:fill="FFFFFF"/>
        </w:rPr>
        <w:t xml:space="preserve">as it </w:t>
      </w:r>
      <w:r w:rsidR="00E27B02" w:rsidRPr="00CF0360">
        <w:rPr>
          <w:color w:val="2A2A2A"/>
          <w:shd w:val="clear" w:color="auto" w:fill="FFFFFF"/>
        </w:rPr>
        <w:t>encourages learning that develops the learner’s skills to debate and enquire information to help them develop useful skills for the future (</w:t>
      </w:r>
      <w:r w:rsidR="00E27B02" w:rsidRPr="00CF0360">
        <w:rPr>
          <w:color w:val="333333"/>
        </w:rPr>
        <w:t>The Historical Association, 2018). On the opposing view, this could be interpreted to mean that the teaching under develops essential subject skills with no opportunity to challenge the learners</w:t>
      </w:r>
      <w:r w:rsidR="00026578" w:rsidRPr="00CF0360">
        <w:rPr>
          <w:color w:val="333333"/>
        </w:rPr>
        <w:t>, thus</w:t>
      </w:r>
      <w:r w:rsidR="00A624E3" w:rsidRPr="00CF0360">
        <w:rPr>
          <w:color w:val="333333"/>
        </w:rPr>
        <w:t xml:space="preserve">, </w:t>
      </w:r>
      <w:proofErr w:type="spellStart"/>
      <w:r w:rsidR="00E27B02" w:rsidRPr="00CF0360">
        <w:rPr>
          <w:color w:val="333333"/>
        </w:rPr>
        <w:t>Muijs</w:t>
      </w:r>
      <w:proofErr w:type="spellEnd"/>
      <w:r w:rsidR="00E27B02" w:rsidRPr="00CF0360">
        <w:rPr>
          <w:color w:val="333333"/>
        </w:rPr>
        <w:t xml:space="preserve"> and Reynolds </w:t>
      </w:r>
      <w:r w:rsidR="00A624E3" w:rsidRPr="00CF0360">
        <w:rPr>
          <w:color w:val="333333"/>
        </w:rPr>
        <w:t>(</w:t>
      </w:r>
      <w:r w:rsidR="00E27B02" w:rsidRPr="00CF0360">
        <w:rPr>
          <w:color w:val="333333"/>
        </w:rPr>
        <w:t>2011)</w:t>
      </w:r>
      <w:r w:rsidR="00A624E3" w:rsidRPr="00CF0360">
        <w:rPr>
          <w:color w:val="333333"/>
        </w:rPr>
        <w:t xml:space="preserve"> </w:t>
      </w:r>
      <w:r w:rsidR="00941567" w:rsidRPr="00CF0360">
        <w:rPr>
          <w:color w:val="333333"/>
        </w:rPr>
        <w:t>disregard the use of cross-curricula</w:t>
      </w:r>
      <w:r w:rsidR="00627AEE" w:rsidRPr="00CF0360">
        <w:rPr>
          <w:color w:val="333333"/>
        </w:rPr>
        <w:t xml:space="preserve"> approach</w:t>
      </w:r>
      <w:r w:rsidR="00941567" w:rsidRPr="00CF0360">
        <w:rPr>
          <w:color w:val="333333"/>
        </w:rPr>
        <w:t xml:space="preserve"> in primary schools. </w:t>
      </w:r>
      <w:r w:rsidR="00627AEE" w:rsidRPr="00CF0360">
        <w:rPr>
          <w:color w:val="333333"/>
        </w:rPr>
        <w:t xml:space="preserve">However, with this said, the new curriculum aims to provide a meaningful experience which can be delivered through this approach with expectations to </w:t>
      </w:r>
      <w:r w:rsidR="00734F66" w:rsidRPr="00CF0360">
        <w:rPr>
          <w:color w:val="333333"/>
        </w:rPr>
        <w:t>integrate</w:t>
      </w:r>
      <w:r w:rsidR="00627AEE" w:rsidRPr="00CF0360">
        <w:rPr>
          <w:color w:val="333333"/>
        </w:rPr>
        <w:t xml:space="preserve"> the different areas of learning and curriculum responsibilities (Donaldson, 2015). </w:t>
      </w:r>
      <w:r w:rsidR="009D3D58" w:rsidRPr="00CF0360">
        <w:rPr>
          <w:color w:val="333333"/>
        </w:rPr>
        <w:t xml:space="preserve">Therefore, the activities discussed will centre around the theme ‘Castles’ with the intention to </w:t>
      </w:r>
      <w:r w:rsidR="00822600" w:rsidRPr="00CF0360">
        <w:rPr>
          <w:color w:val="333333"/>
        </w:rPr>
        <w:t>integrate</w:t>
      </w:r>
      <w:r w:rsidR="009D3D58" w:rsidRPr="00CF0360">
        <w:rPr>
          <w:color w:val="333333"/>
        </w:rPr>
        <w:t xml:space="preserve"> these areas of learning</w:t>
      </w:r>
      <w:r w:rsidR="00570BD2" w:rsidRPr="00CF0360">
        <w:rPr>
          <w:color w:val="333333"/>
        </w:rPr>
        <w:t xml:space="preserve"> and curriculum responsibilities</w:t>
      </w:r>
      <w:r w:rsidR="009D3D58" w:rsidRPr="00CF0360">
        <w:rPr>
          <w:color w:val="333333"/>
        </w:rPr>
        <w:t xml:space="preserve"> within several different activities, fulfilling the </w:t>
      </w:r>
      <w:r w:rsidR="00822600" w:rsidRPr="00CF0360">
        <w:rPr>
          <w:color w:val="333333"/>
        </w:rPr>
        <w:t>requirements of the new curriculum proposed by Donaldson (2015).</w:t>
      </w:r>
    </w:p>
    <w:p w14:paraId="402EBCBA" w14:textId="77777777" w:rsidR="00E27B02" w:rsidRPr="00CF0360" w:rsidRDefault="00E27B02" w:rsidP="00CF0360">
      <w:pPr>
        <w:spacing w:line="360" w:lineRule="auto"/>
        <w:jc w:val="both"/>
        <w:rPr>
          <w:color w:val="2A2A2A"/>
          <w:shd w:val="clear" w:color="auto" w:fill="FFFFFF"/>
        </w:rPr>
      </w:pPr>
    </w:p>
    <w:p w14:paraId="6E5243C6" w14:textId="756A8AA5" w:rsidR="00C37415" w:rsidRPr="00CF0360" w:rsidRDefault="00560C30" w:rsidP="00CF0360">
      <w:pPr>
        <w:spacing w:line="360" w:lineRule="auto"/>
        <w:jc w:val="both"/>
        <w:rPr>
          <w:color w:val="000000" w:themeColor="text1"/>
          <w:shd w:val="clear" w:color="auto" w:fill="FFFFFF"/>
        </w:rPr>
      </w:pPr>
      <w:r w:rsidRPr="00CF0360">
        <w:rPr>
          <w:color w:val="2A2A2A"/>
          <w:shd w:val="clear" w:color="auto" w:fill="FFFFFF"/>
        </w:rPr>
        <w:t>‘</w:t>
      </w:r>
      <w:r w:rsidR="00E5566C" w:rsidRPr="00CF0360">
        <w:rPr>
          <w:color w:val="2A2A2A"/>
          <w:shd w:val="clear" w:color="auto" w:fill="FFFFFF"/>
        </w:rPr>
        <w:t>Castles</w:t>
      </w:r>
      <w:r w:rsidRPr="00CF0360">
        <w:rPr>
          <w:color w:val="2A2A2A"/>
          <w:shd w:val="clear" w:color="auto" w:fill="FFFFFF"/>
        </w:rPr>
        <w:t>’</w:t>
      </w:r>
      <w:r w:rsidR="00E5566C" w:rsidRPr="00CF0360">
        <w:rPr>
          <w:color w:val="2A2A2A"/>
          <w:shd w:val="clear" w:color="auto" w:fill="FFFFFF"/>
        </w:rPr>
        <w:t xml:space="preserve"> is a theme which can include several areas of learning and achieve at least one of the four purposes of the new curriculum within a single activaty. </w:t>
      </w:r>
      <w:r w:rsidR="00261679" w:rsidRPr="00CF0360">
        <w:rPr>
          <w:color w:val="2A2A2A"/>
          <w:shd w:val="clear" w:color="auto" w:fill="FFFFFF"/>
        </w:rPr>
        <w:t>This is evident in the first activity</w:t>
      </w:r>
      <w:r w:rsidRPr="00CF0360">
        <w:rPr>
          <w:color w:val="2A2A2A"/>
          <w:shd w:val="clear" w:color="auto" w:fill="FFFFFF"/>
        </w:rPr>
        <w:t xml:space="preserve"> which will require the learners to use their prior knowledge on the functions and uses of castles</w:t>
      </w:r>
      <w:r w:rsidR="00661DE4" w:rsidRPr="00CF0360">
        <w:rPr>
          <w:color w:val="2A2A2A"/>
          <w:shd w:val="clear" w:color="auto" w:fill="FFFFFF"/>
        </w:rPr>
        <w:t>. A</w:t>
      </w:r>
      <w:r w:rsidRPr="00CF0360">
        <w:rPr>
          <w:color w:val="2A2A2A"/>
          <w:shd w:val="clear" w:color="auto" w:fill="FFFFFF"/>
        </w:rPr>
        <w:t xml:space="preserve">n educational visit to </w:t>
      </w:r>
      <w:proofErr w:type="spellStart"/>
      <w:r w:rsidR="00AF127C" w:rsidRPr="00CF0360">
        <w:rPr>
          <w:color w:val="2A2A2A"/>
          <w:shd w:val="clear" w:color="auto" w:fill="FFFFFF"/>
        </w:rPr>
        <w:t>Kidwelly</w:t>
      </w:r>
      <w:proofErr w:type="spellEnd"/>
      <w:r w:rsidR="00AF127C" w:rsidRPr="00CF0360">
        <w:rPr>
          <w:color w:val="2A2A2A"/>
          <w:shd w:val="clear" w:color="auto" w:fill="FFFFFF"/>
        </w:rPr>
        <w:t xml:space="preserve"> Castle</w:t>
      </w:r>
      <w:r w:rsidR="00661DE4" w:rsidRPr="00CF0360">
        <w:rPr>
          <w:color w:val="2A2A2A"/>
          <w:shd w:val="clear" w:color="auto" w:fill="FFFFFF"/>
        </w:rPr>
        <w:t xml:space="preserve"> prior to these activities will allow the learners to deepen their knowledge and understanding</w:t>
      </w:r>
      <w:r w:rsidR="00AF127C" w:rsidRPr="00CF0360">
        <w:rPr>
          <w:color w:val="2A2A2A"/>
          <w:shd w:val="clear" w:color="auto" w:fill="FFFFFF"/>
        </w:rPr>
        <w:t>.</w:t>
      </w:r>
      <w:r w:rsidR="00661DE4" w:rsidRPr="00CF0360">
        <w:rPr>
          <w:color w:val="2A2A2A"/>
          <w:shd w:val="clear" w:color="auto" w:fill="FFFFFF"/>
        </w:rPr>
        <w:t xml:space="preserve"> As emphasised b</w:t>
      </w:r>
      <w:r w:rsidR="0064684B" w:rsidRPr="00CF0360">
        <w:rPr>
          <w:color w:val="2A2A2A"/>
          <w:shd w:val="clear" w:color="auto" w:fill="FFFFFF"/>
        </w:rPr>
        <w:t xml:space="preserve">y the </w:t>
      </w:r>
      <w:r w:rsidR="00B221EB" w:rsidRPr="00CF0360">
        <w:rPr>
          <w:color w:val="333333"/>
        </w:rPr>
        <w:t xml:space="preserve">National Justice Museum (2018) </w:t>
      </w:r>
      <w:r w:rsidR="00F8515E" w:rsidRPr="00CF0360">
        <w:rPr>
          <w:color w:val="2A2A2A"/>
          <w:shd w:val="clear" w:color="auto" w:fill="FFFFFF"/>
        </w:rPr>
        <w:t xml:space="preserve">an outdoor setting can increase the leaners </w:t>
      </w:r>
      <w:r w:rsidR="00B221EB" w:rsidRPr="00CF0360">
        <w:rPr>
          <w:color w:val="2A2A2A"/>
          <w:shd w:val="clear" w:color="auto" w:fill="FFFFFF"/>
        </w:rPr>
        <w:t>social and emotional development</w:t>
      </w:r>
      <w:r w:rsidR="008F4341" w:rsidRPr="00CF0360">
        <w:rPr>
          <w:color w:val="2A2A2A"/>
          <w:shd w:val="clear" w:color="auto" w:fill="FFFFFF"/>
        </w:rPr>
        <w:t>.</w:t>
      </w:r>
      <w:r w:rsidR="001039C4" w:rsidRPr="00CF0360">
        <w:rPr>
          <w:color w:val="2A2A2A"/>
          <w:shd w:val="clear" w:color="auto" w:fill="FFFFFF"/>
        </w:rPr>
        <w:t xml:space="preserve"> </w:t>
      </w:r>
      <w:r w:rsidR="008F4341" w:rsidRPr="00CF0360">
        <w:rPr>
          <w:color w:val="2A2A2A"/>
          <w:shd w:val="clear" w:color="auto" w:fill="FFFFFF"/>
        </w:rPr>
        <w:t>W</w:t>
      </w:r>
      <w:r w:rsidR="001039C4" w:rsidRPr="00CF0360">
        <w:rPr>
          <w:color w:val="2A2A2A"/>
          <w:shd w:val="clear" w:color="auto" w:fill="FFFFFF"/>
        </w:rPr>
        <w:t>hich in turn will result in the deepening of their knowledge and understanding</w:t>
      </w:r>
      <w:r w:rsidR="00B221EB" w:rsidRPr="00CF0360">
        <w:rPr>
          <w:color w:val="2A2A2A"/>
          <w:shd w:val="clear" w:color="auto" w:fill="FFFFFF"/>
        </w:rPr>
        <w:t xml:space="preserve">. </w:t>
      </w:r>
      <w:r w:rsidR="00F8515E" w:rsidRPr="00CF0360">
        <w:rPr>
          <w:color w:val="2A2A2A"/>
          <w:shd w:val="clear" w:color="auto" w:fill="FFFFFF"/>
        </w:rPr>
        <w:t xml:space="preserve">This activity is </w:t>
      </w:r>
      <w:r w:rsidR="00014F85" w:rsidRPr="00CF0360">
        <w:rPr>
          <w:color w:val="2A2A2A"/>
          <w:shd w:val="clear" w:color="auto" w:fill="FFFFFF"/>
        </w:rPr>
        <w:t xml:space="preserve">not restricted to a singular lesson but will take place over the course of several lessons. </w:t>
      </w:r>
      <w:r w:rsidR="009D2FFB" w:rsidRPr="00CF0360">
        <w:rPr>
          <w:color w:val="2A2A2A"/>
          <w:shd w:val="clear" w:color="auto" w:fill="FFFFFF"/>
        </w:rPr>
        <w:t xml:space="preserve">Over the course of the </w:t>
      </w:r>
      <w:r w:rsidR="009D2FFB" w:rsidRPr="00CF0360">
        <w:rPr>
          <w:color w:val="2A2A2A"/>
          <w:shd w:val="clear" w:color="auto" w:fill="FFFFFF"/>
        </w:rPr>
        <w:lastRenderedPageBreak/>
        <w:t>lessons</w:t>
      </w:r>
      <w:r w:rsidR="007853B4" w:rsidRPr="00CF0360">
        <w:rPr>
          <w:color w:val="2A2A2A"/>
          <w:shd w:val="clear" w:color="auto" w:fill="FFFFFF"/>
        </w:rPr>
        <w:t>,</w:t>
      </w:r>
      <w:r w:rsidR="009D2FFB" w:rsidRPr="00CF0360">
        <w:rPr>
          <w:color w:val="2A2A2A"/>
          <w:shd w:val="clear" w:color="auto" w:fill="FFFFFF"/>
        </w:rPr>
        <w:t xml:space="preserve"> different areas of learning and experience will be explored</w:t>
      </w:r>
      <w:r w:rsidR="007853B4" w:rsidRPr="00CF0360">
        <w:rPr>
          <w:color w:val="2A2A2A"/>
          <w:shd w:val="clear" w:color="auto" w:fill="FFFFFF"/>
        </w:rPr>
        <w:t>. These include</w:t>
      </w:r>
      <w:r w:rsidR="009D2FFB" w:rsidRPr="00CF0360">
        <w:rPr>
          <w:color w:val="2A2A2A"/>
          <w:shd w:val="clear" w:color="auto" w:fill="FFFFFF"/>
        </w:rPr>
        <w:t xml:space="preserve"> Humanities</w:t>
      </w:r>
      <w:r w:rsidR="00FA3B2C" w:rsidRPr="00CF0360">
        <w:rPr>
          <w:color w:val="2A2A2A"/>
          <w:shd w:val="clear" w:color="auto" w:fill="FFFFFF"/>
        </w:rPr>
        <w:t xml:space="preserve"> through History and Geography </w:t>
      </w:r>
      <w:r w:rsidR="009D2FFB" w:rsidRPr="00CF0360">
        <w:rPr>
          <w:color w:val="2A2A2A"/>
          <w:shd w:val="clear" w:color="auto" w:fill="FFFFFF"/>
        </w:rPr>
        <w:t>and</w:t>
      </w:r>
      <w:r w:rsidR="00FA3B2C" w:rsidRPr="00CF0360">
        <w:rPr>
          <w:color w:val="2A2A2A"/>
          <w:shd w:val="clear" w:color="auto" w:fill="FFFFFF"/>
        </w:rPr>
        <w:t xml:space="preserve"> the area of learning of</w:t>
      </w:r>
      <w:r w:rsidR="009D2FFB" w:rsidRPr="00CF0360">
        <w:rPr>
          <w:color w:val="2A2A2A"/>
          <w:shd w:val="clear" w:color="auto" w:fill="FFFFFF"/>
        </w:rPr>
        <w:t xml:space="preserve"> Science and Technology</w:t>
      </w:r>
      <w:r w:rsidR="00FA3B2C" w:rsidRPr="00CF0360">
        <w:rPr>
          <w:color w:val="2A2A2A"/>
          <w:shd w:val="clear" w:color="auto" w:fill="FFFFFF"/>
        </w:rPr>
        <w:t xml:space="preserve"> through Design and Technology</w:t>
      </w:r>
      <w:r w:rsidR="00272D7D" w:rsidRPr="00CF0360">
        <w:rPr>
          <w:color w:val="2A2A2A"/>
          <w:shd w:val="clear" w:color="auto" w:fill="FFFFFF"/>
        </w:rPr>
        <w:t xml:space="preserve">. </w:t>
      </w:r>
      <w:r w:rsidR="00014F85" w:rsidRPr="00CF0360">
        <w:rPr>
          <w:color w:val="2A2A2A"/>
          <w:shd w:val="clear" w:color="auto" w:fill="FFFFFF"/>
        </w:rPr>
        <w:t>The</w:t>
      </w:r>
      <w:r w:rsidR="00B54516" w:rsidRPr="00CF0360">
        <w:rPr>
          <w:color w:val="2A2A2A"/>
          <w:shd w:val="clear" w:color="auto" w:fill="FFFFFF"/>
        </w:rPr>
        <w:t xml:space="preserve"> first</w:t>
      </w:r>
      <w:r w:rsidR="00014F85" w:rsidRPr="00CF0360">
        <w:rPr>
          <w:color w:val="2A2A2A"/>
          <w:shd w:val="clear" w:color="auto" w:fill="FFFFFF"/>
        </w:rPr>
        <w:t xml:space="preserve"> activity</w:t>
      </w:r>
      <w:r w:rsidR="00B60CE9" w:rsidRPr="00CF0360">
        <w:rPr>
          <w:color w:val="2A2A2A"/>
          <w:shd w:val="clear" w:color="auto" w:fill="FFFFFF"/>
        </w:rPr>
        <w:t xml:space="preserve"> revolves around designing and making a castle from a range of materials</w:t>
      </w:r>
      <w:r w:rsidR="00B07ED0" w:rsidRPr="00CF0360">
        <w:rPr>
          <w:color w:val="2A2A2A"/>
          <w:shd w:val="clear" w:color="auto" w:fill="FFFFFF"/>
        </w:rPr>
        <w:t>. The designing of the castle will take place on an iPad and will be developing the learner’s digital competence</w:t>
      </w:r>
      <w:r w:rsidR="00B54516" w:rsidRPr="00CF0360">
        <w:rPr>
          <w:color w:val="2A2A2A"/>
          <w:shd w:val="clear" w:color="auto" w:fill="FFFFFF"/>
        </w:rPr>
        <w:t>,</w:t>
      </w:r>
      <w:r w:rsidR="00B07ED0" w:rsidRPr="00CF0360">
        <w:rPr>
          <w:color w:val="2A2A2A"/>
          <w:shd w:val="clear" w:color="auto" w:fill="FFFFFF"/>
        </w:rPr>
        <w:t xml:space="preserve"> appeasing the cross-curriculum responsibilities of the new curriculum. T</w:t>
      </w:r>
      <w:r w:rsidR="00B60CE9" w:rsidRPr="00CF0360">
        <w:rPr>
          <w:color w:val="2A2A2A"/>
          <w:shd w:val="clear" w:color="auto" w:fill="FFFFFF"/>
        </w:rPr>
        <w:t xml:space="preserve">herefore, developing the </w:t>
      </w:r>
      <w:r w:rsidR="00DD359D" w:rsidRPr="00CF0360">
        <w:rPr>
          <w:color w:val="2A2A2A"/>
          <w:shd w:val="clear" w:color="auto" w:fill="FFFFFF"/>
        </w:rPr>
        <w:t>learner’s</w:t>
      </w:r>
      <w:r w:rsidR="00B60CE9" w:rsidRPr="00CF0360">
        <w:rPr>
          <w:color w:val="2A2A2A"/>
          <w:shd w:val="clear" w:color="auto" w:fill="FFFFFF"/>
        </w:rPr>
        <w:t xml:space="preserve"> skills </w:t>
      </w:r>
      <w:r w:rsidR="00FD0B70" w:rsidRPr="00CF0360">
        <w:rPr>
          <w:color w:val="2A2A2A"/>
          <w:shd w:val="clear" w:color="auto" w:fill="FFFFFF"/>
        </w:rPr>
        <w:t>to “</w:t>
      </w:r>
      <w:r w:rsidR="00DD359D" w:rsidRPr="00CF0360">
        <w:rPr>
          <w:color w:val="2A2A2A"/>
          <w:shd w:val="clear" w:color="auto" w:fill="FFFFFF"/>
        </w:rPr>
        <w:t>M</w:t>
      </w:r>
      <w:r w:rsidR="00FD0B70" w:rsidRPr="00CF0360">
        <w:rPr>
          <w:color w:val="2A2A2A"/>
          <w:shd w:val="clear" w:color="auto" w:fill="FFFFFF"/>
        </w:rPr>
        <w:t xml:space="preserve">ake and design three-dimensional objects” </w:t>
      </w:r>
      <w:r w:rsidR="00FD0B70" w:rsidRPr="00CF0360">
        <w:rPr>
          <w:color w:val="000000" w:themeColor="text1"/>
          <w:shd w:val="clear" w:color="auto" w:fill="FFFFFF"/>
        </w:rPr>
        <w:t>(</w:t>
      </w:r>
      <w:proofErr w:type="spellStart"/>
      <w:r w:rsidR="00803403" w:rsidRPr="00CF0360">
        <w:rPr>
          <w:color w:val="000000" w:themeColor="text1"/>
          <w:shd w:val="clear" w:color="auto" w:fill="FFFFFF"/>
        </w:rPr>
        <w:t>DCELLSa</w:t>
      </w:r>
      <w:proofErr w:type="spellEnd"/>
      <w:r w:rsidR="00803403" w:rsidRPr="00CF0360">
        <w:rPr>
          <w:color w:val="000000" w:themeColor="text1"/>
          <w:shd w:val="clear" w:color="auto" w:fill="FFFFFF"/>
        </w:rPr>
        <w:t>, 2008</w:t>
      </w:r>
      <w:r w:rsidR="00007ACE">
        <w:rPr>
          <w:color w:val="000000" w:themeColor="text1"/>
          <w:shd w:val="clear" w:color="auto" w:fill="FFFFFF"/>
        </w:rPr>
        <w:t>,</w:t>
      </w:r>
      <w:r w:rsidR="008B1713">
        <w:rPr>
          <w:color w:val="000000" w:themeColor="text1"/>
          <w:shd w:val="clear" w:color="auto" w:fill="FFFFFF"/>
        </w:rPr>
        <w:t xml:space="preserve"> </w:t>
      </w:r>
      <w:r w:rsidR="00FD0B70" w:rsidRPr="00CF0360">
        <w:rPr>
          <w:color w:val="000000" w:themeColor="text1"/>
          <w:shd w:val="clear" w:color="auto" w:fill="FFFFFF"/>
        </w:rPr>
        <w:t xml:space="preserve">p.13). Whilst the children are developing this </w:t>
      </w:r>
      <w:r w:rsidR="00DD359D" w:rsidRPr="00CF0360">
        <w:rPr>
          <w:color w:val="000000" w:themeColor="text1"/>
          <w:shd w:val="clear" w:color="auto" w:fill="FFFFFF"/>
        </w:rPr>
        <w:t>skill,</w:t>
      </w:r>
      <w:r w:rsidR="00FD0B70" w:rsidRPr="00CF0360">
        <w:rPr>
          <w:color w:val="000000" w:themeColor="text1"/>
          <w:shd w:val="clear" w:color="auto" w:fill="FFFFFF"/>
        </w:rPr>
        <w:t xml:space="preserve"> they will simultaneously</w:t>
      </w:r>
      <w:r w:rsidR="00DD359D" w:rsidRPr="00CF0360">
        <w:rPr>
          <w:color w:val="000000" w:themeColor="text1"/>
          <w:shd w:val="clear" w:color="auto" w:fill="FFFFFF"/>
        </w:rPr>
        <w:t xml:space="preserve"> develop</w:t>
      </w:r>
      <w:r w:rsidR="00FD0B70" w:rsidRPr="00CF0360">
        <w:rPr>
          <w:color w:val="000000" w:themeColor="text1"/>
          <w:shd w:val="clear" w:color="auto" w:fill="FFFFFF"/>
        </w:rPr>
        <w:t xml:space="preserve"> </w:t>
      </w:r>
      <w:r w:rsidR="00C37415" w:rsidRPr="00CF0360">
        <w:rPr>
          <w:color w:val="000000" w:themeColor="text1"/>
          <w:shd w:val="clear" w:color="auto" w:fill="FFFFFF"/>
        </w:rPr>
        <w:t>the</w:t>
      </w:r>
      <w:r w:rsidR="00FD0B70" w:rsidRPr="00CF0360">
        <w:rPr>
          <w:color w:val="000000" w:themeColor="text1"/>
          <w:shd w:val="clear" w:color="auto" w:fill="FFFFFF"/>
        </w:rPr>
        <w:t xml:space="preserve"> </w:t>
      </w:r>
      <w:r w:rsidR="00DD359D" w:rsidRPr="00CF0360">
        <w:rPr>
          <w:color w:val="000000" w:themeColor="text1"/>
          <w:shd w:val="clear" w:color="auto" w:fill="FFFFFF"/>
        </w:rPr>
        <w:t>skill to recognise the key elements of times periods and societies during the Tudor period</w:t>
      </w:r>
      <w:r w:rsidR="00C37415" w:rsidRPr="00CF0360">
        <w:rPr>
          <w:color w:val="000000" w:themeColor="text1"/>
          <w:shd w:val="clear" w:color="auto" w:fill="FFFFFF"/>
        </w:rPr>
        <w:t>,</w:t>
      </w:r>
      <w:r w:rsidR="00DD359D" w:rsidRPr="00CF0360">
        <w:rPr>
          <w:color w:val="000000" w:themeColor="text1"/>
          <w:shd w:val="clear" w:color="auto" w:fill="FFFFFF"/>
        </w:rPr>
        <w:t xml:space="preserve"> building upon the learner</w:t>
      </w:r>
      <w:r w:rsidR="00135EEB" w:rsidRPr="00CF0360">
        <w:rPr>
          <w:color w:val="000000" w:themeColor="text1"/>
          <w:shd w:val="clear" w:color="auto" w:fill="FFFFFF"/>
        </w:rPr>
        <w:t>’</w:t>
      </w:r>
      <w:r w:rsidR="00DD359D" w:rsidRPr="00CF0360">
        <w:rPr>
          <w:color w:val="000000" w:themeColor="text1"/>
          <w:shd w:val="clear" w:color="auto" w:fill="FFFFFF"/>
        </w:rPr>
        <w:t>s historical knowledge and understanding (</w:t>
      </w:r>
      <w:proofErr w:type="spellStart"/>
      <w:r w:rsidR="00803403" w:rsidRPr="00CF0360">
        <w:rPr>
          <w:color w:val="000000" w:themeColor="text1"/>
          <w:shd w:val="clear" w:color="auto" w:fill="FFFFFF"/>
        </w:rPr>
        <w:t>DCELLSb</w:t>
      </w:r>
      <w:proofErr w:type="spellEnd"/>
      <w:r w:rsidR="00803403" w:rsidRPr="00CF0360">
        <w:rPr>
          <w:color w:val="000000" w:themeColor="text1"/>
          <w:shd w:val="clear" w:color="auto" w:fill="FFFFFF"/>
        </w:rPr>
        <w:t>, 2008</w:t>
      </w:r>
      <w:r w:rsidR="00DD359D" w:rsidRPr="00CF0360">
        <w:rPr>
          <w:color w:val="000000" w:themeColor="text1"/>
          <w:shd w:val="clear" w:color="auto" w:fill="FFFFFF"/>
        </w:rPr>
        <w:t>). This will be achieved through the children including tradi</w:t>
      </w:r>
      <w:r w:rsidR="00135EEB" w:rsidRPr="00CF0360">
        <w:rPr>
          <w:color w:val="000000" w:themeColor="text1"/>
          <w:shd w:val="clear" w:color="auto" w:fill="FFFFFF"/>
        </w:rPr>
        <w:t>ti</w:t>
      </w:r>
      <w:r w:rsidR="00DD359D" w:rsidRPr="00CF0360">
        <w:rPr>
          <w:color w:val="000000" w:themeColor="text1"/>
          <w:shd w:val="clear" w:color="auto" w:fill="FFFFFF"/>
        </w:rPr>
        <w:t>onal aspects of castles within their design</w:t>
      </w:r>
      <w:r w:rsidR="00FA3B2C" w:rsidRPr="00CF0360">
        <w:rPr>
          <w:color w:val="000000" w:themeColor="text1"/>
          <w:shd w:val="clear" w:color="auto" w:fill="FFFFFF"/>
        </w:rPr>
        <w:t xml:space="preserve"> and </w:t>
      </w:r>
      <w:r w:rsidR="007853B4" w:rsidRPr="00CF0360">
        <w:rPr>
          <w:color w:val="000000" w:themeColor="text1"/>
          <w:shd w:val="clear" w:color="auto" w:fill="FFFFFF"/>
        </w:rPr>
        <w:t>later developing</w:t>
      </w:r>
      <w:r w:rsidR="00FA3B2C" w:rsidRPr="00CF0360">
        <w:rPr>
          <w:color w:val="000000" w:themeColor="text1"/>
          <w:shd w:val="clear" w:color="auto" w:fill="FFFFFF"/>
        </w:rPr>
        <w:t xml:space="preserve"> the</w:t>
      </w:r>
      <w:r w:rsidR="007853B4" w:rsidRPr="00CF0360">
        <w:rPr>
          <w:color w:val="000000" w:themeColor="text1"/>
          <w:shd w:val="clear" w:color="auto" w:fill="FFFFFF"/>
        </w:rPr>
        <w:t>ir</w:t>
      </w:r>
      <w:r w:rsidR="00B07ED0" w:rsidRPr="00CF0360">
        <w:rPr>
          <w:color w:val="000000" w:themeColor="text1"/>
          <w:shd w:val="clear" w:color="auto" w:fill="FFFFFF"/>
        </w:rPr>
        <w:t xml:space="preserve"> geographical</w:t>
      </w:r>
      <w:r w:rsidR="00FA3B2C" w:rsidRPr="00CF0360">
        <w:rPr>
          <w:color w:val="000000" w:themeColor="text1"/>
          <w:shd w:val="clear" w:color="auto" w:fill="FFFFFF"/>
        </w:rPr>
        <w:t xml:space="preserve"> skill of describing the</w:t>
      </w:r>
      <w:r w:rsidR="00182B6D" w:rsidRPr="00CF0360">
        <w:rPr>
          <w:color w:val="000000" w:themeColor="text1"/>
          <w:shd w:val="clear" w:color="auto" w:fill="FFFFFF"/>
        </w:rPr>
        <w:t xml:space="preserve"> natural </w:t>
      </w:r>
      <w:r w:rsidR="00B07ED0" w:rsidRPr="00CF0360">
        <w:rPr>
          <w:color w:val="000000" w:themeColor="text1"/>
          <w:shd w:val="clear" w:color="auto" w:fill="FFFFFF"/>
        </w:rPr>
        <w:t>features that they will have surrounding the castle (</w:t>
      </w:r>
      <w:proofErr w:type="spellStart"/>
      <w:r w:rsidR="00803403" w:rsidRPr="00CF0360">
        <w:rPr>
          <w:color w:val="000000" w:themeColor="text1"/>
          <w:shd w:val="clear" w:color="auto" w:fill="FFFFFF"/>
        </w:rPr>
        <w:t>DCELLSc</w:t>
      </w:r>
      <w:proofErr w:type="spellEnd"/>
      <w:r w:rsidR="00803403" w:rsidRPr="00CF0360">
        <w:rPr>
          <w:color w:val="000000" w:themeColor="text1"/>
          <w:shd w:val="clear" w:color="auto" w:fill="FFFFFF"/>
        </w:rPr>
        <w:t>, 2008</w:t>
      </w:r>
      <w:r w:rsidR="00B07ED0" w:rsidRPr="00CF0360">
        <w:rPr>
          <w:color w:val="000000" w:themeColor="text1"/>
          <w:shd w:val="clear" w:color="auto" w:fill="FFFFFF"/>
        </w:rPr>
        <w:t>).</w:t>
      </w:r>
    </w:p>
    <w:p w14:paraId="230EA4CB" w14:textId="5C660500" w:rsidR="00C37415" w:rsidRPr="00CF0360" w:rsidRDefault="00C37415" w:rsidP="00CF0360">
      <w:pPr>
        <w:spacing w:line="360" w:lineRule="auto"/>
        <w:jc w:val="both"/>
        <w:rPr>
          <w:color w:val="000000" w:themeColor="text1"/>
          <w:shd w:val="clear" w:color="auto" w:fill="FFFFFF"/>
        </w:rPr>
      </w:pPr>
    </w:p>
    <w:p w14:paraId="257890A5" w14:textId="78E1AE36" w:rsidR="00734F66" w:rsidRPr="00CF0360" w:rsidRDefault="001F4261" w:rsidP="00CF0360">
      <w:pPr>
        <w:spacing w:line="360" w:lineRule="auto"/>
        <w:jc w:val="both"/>
        <w:rPr>
          <w:color w:val="000000" w:themeColor="text1"/>
          <w:shd w:val="clear" w:color="auto" w:fill="FFFFFF"/>
        </w:rPr>
      </w:pPr>
      <w:r w:rsidRPr="00CF0360">
        <w:rPr>
          <w:color w:val="000000" w:themeColor="text1"/>
          <w:shd w:val="clear" w:color="auto" w:fill="FFFFFF"/>
        </w:rPr>
        <w:t>This</w:t>
      </w:r>
      <w:r w:rsidR="00CE48D3" w:rsidRPr="00CF0360">
        <w:rPr>
          <w:color w:val="000000" w:themeColor="text1"/>
          <w:shd w:val="clear" w:color="auto" w:fill="FFFFFF"/>
        </w:rPr>
        <w:t xml:space="preserve"> activity is designed to encourage children to become ambitious capable learners through creatively using technology </w:t>
      </w:r>
      <w:r w:rsidR="00B54516" w:rsidRPr="00CF0360">
        <w:rPr>
          <w:color w:val="000000" w:themeColor="text1"/>
          <w:shd w:val="clear" w:color="auto" w:fill="FFFFFF"/>
        </w:rPr>
        <w:t>when</w:t>
      </w:r>
      <w:r w:rsidR="00CE48D3" w:rsidRPr="00CF0360">
        <w:rPr>
          <w:color w:val="000000" w:themeColor="text1"/>
          <w:shd w:val="clear" w:color="auto" w:fill="FFFFFF"/>
        </w:rPr>
        <w:t xml:space="preserve"> design the castle. </w:t>
      </w:r>
      <w:r w:rsidR="007853B4" w:rsidRPr="00CF0360">
        <w:rPr>
          <w:color w:val="000000" w:themeColor="text1"/>
          <w:shd w:val="clear" w:color="auto" w:fill="FFFFFF"/>
        </w:rPr>
        <w:t xml:space="preserve">Secondly, this will also </w:t>
      </w:r>
      <w:r w:rsidR="00CE48D3" w:rsidRPr="00CF0360">
        <w:rPr>
          <w:color w:val="000000" w:themeColor="text1"/>
          <w:shd w:val="clear" w:color="auto" w:fill="FFFFFF"/>
        </w:rPr>
        <w:t>encourag</w:t>
      </w:r>
      <w:r w:rsidR="007853B4" w:rsidRPr="00CF0360">
        <w:rPr>
          <w:color w:val="000000" w:themeColor="text1"/>
          <w:shd w:val="clear" w:color="auto" w:fill="FFFFFF"/>
        </w:rPr>
        <w:t xml:space="preserve">e </w:t>
      </w:r>
      <w:r w:rsidR="00CE48D3" w:rsidRPr="00CF0360">
        <w:rPr>
          <w:color w:val="000000" w:themeColor="text1"/>
          <w:shd w:val="clear" w:color="auto" w:fill="FFFFFF"/>
        </w:rPr>
        <w:t>the children to be enterprising and creative contributors by applying their knowledge of castles to create and design</w:t>
      </w:r>
      <w:r w:rsidR="0083339E" w:rsidRPr="00CF0360">
        <w:rPr>
          <w:color w:val="000000" w:themeColor="text1"/>
          <w:shd w:val="clear" w:color="auto" w:fill="FFFFFF"/>
        </w:rPr>
        <w:t xml:space="preserve"> a castle</w:t>
      </w:r>
      <w:r w:rsidR="00CE48D3" w:rsidRPr="00CF0360">
        <w:rPr>
          <w:color w:val="000000" w:themeColor="text1"/>
          <w:shd w:val="clear" w:color="auto" w:fill="FFFFFF"/>
        </w:rPr>
        <w:t xml:space="preserve"> that</w:t>
      </w:r>
      <w:r w:rsidR="0083339E" w:rsidRPr="00CF0360">
        <w:rPr>
          <w:color w:val="000000" w:themeColor="text1"/>
          <w:shd w:val="clear" w:color="auto" w:fill="FFFFFF"/>
        </w:rPr>
        <w:t xml:space="preserve"> they</w:t>
      </w:r>
      <w:r w:rsidR="00CE48D3" w:rsidRPr="00CF0360">
        <w:rPr>
          <w:color w:val="000000" w:themeColor="text1"/>
          <w:shd w:val="clear" w:color="auto" w:fill="FFFFFF"/>
        </w:rPr>
        <w:t xml:space="preserve"> </w:t>
      </w:r>
      <w:r w:rsidR="007853B4" w:rsidRPr="00CF0360">
        <w:rPr>
          <w:color w:val="000000" w:themeColor="text1"/>
          <w:shd w:val="clear" w:color="auto" w:fill="FFFFFF"/>
        </w:rPr>
        <w:t>wish to</w:t>
      </w:r>
      <w:r w:rsidR="00CE48D3" w:rsidRPr="00CF0360">
        <w:rPr>
          <w:color w:val="000000" w:themeColor="text1"/>
          <w:shd w:val="clear" w:color="auto" w:fill="FFFFFF"/>
        </w:rPr>
        <w:t xml:space="preserve"> be constructed (Donaldson, 2015). The children will be working in pairs</w:t>
      </w:r>
      <w:r w:rsidR="0083339E" w:rsidRPr="00CF0360">
        <w:rPr>
          <w:color w:val="000000" w:themeColor="text1"/>
          <w:shd w:val="clear" w:color="auto" w:fill="FFFFFF"/>
        </w:rPr>
        <w:t xml:space="preserve"> for this activity</w:t>
      </w:r>
      <w:r w:rsidR="007853B4" w:rsidRPr="00CF0360">
        <w:rPr>
          <w:color w:val="000000" w:themeColor="text1"/>
          <w:shd w:val="clear" w:color="auto" w:fill="FFFFFF"/>
        </w:rPr>
        <w:t>,</w:t>
      </w:r>
      <w:r w:rsidR="0083339E" w:rsidRPr="00CF0360">
        <w:rPr>
          <w:color w:val="000000" w:themeColor="text1"/>
          <w:shd w:val="clear" w:color="auto" w:fill="FFFFFF"/>
        </w:rPr>
        <w:t xml:space="preserve"> develop</w:t>
      </w:r>
      <w:r w:rsidR="007853B4" w:rsidRPr="00CF0360">
        <w:rPr>
          <w:color w:val="000000" w:themeColor="text1"/>
          <w:shd w:val="clear" w:color="auto" w:fill="FFFFFF"/>
        </w:rPr>
        <w:t>ing</w:t>
      </w:r>
      <w:r w:rsidR="0083339E" w:rsidRPr="00CF0360">
        <w:rPr>
          <w:color w:val="000000" w:themeColor="text1"/>
          <w:shd w:val="clear" w:color="auto" w:fill="FFFFFF"/>
        </w:rPr>
        <w:t xml:space="preserve"> their </w:t>
      </w:r>
      <w:proofErr w:type="spellStart"/>
      <w:r w:rsidR="0083339E" w:rsidRPr="00CF0360">
        <w:rPr>
          <w:color w:val="000000" w:themeColor="text1"/>
          <w:shd w:val="clear" w:color="auto" w:fill="FFFFFF"/>
        </w:rPr>
        <w:t>oracy</w:t>
      </w:r>
      <w:proofErr w:type="spellEnd"/>
      <w:r w:rsidR="0083339E" w:rsidRPr="00CF0360">
        <w:rPr>
          <w:color w:val="000000" w:themeColor="text1"/>
          <w:shd w:val="clear" w:color="auto" w:fill="FFFFFF"/>
        </w:rPr>
        <w:t xml:space="preserve"> skills and appeasing another cross curricular responsibility</w:t>
      </w:r>
      <w:r w:rsidR="00B828A9" w:rsidRPr="00CF0360">
        <w:rPr>
          <w:color w:val="000000" w:themeColor="text1"/>
          <w:shd w:val="clear" w:color="auto" w:fill="FFFFFF"/>
        </w:rPr>
        <w:t xml:space="preserve"> in the </w:t>
      </w:r>
      <w:r w:rsidR="004F0720" w:rsidRPr="00CF0360">
        <w:rPr>
          <w:color w:val="000000" w:themeColor="text1"/>
          <w:shd w:val="clear" w:color="auto" w:fill="FFFFFF"/>
        </w:rPr>
        <w:t>form of literacy</w:t>
      </w:r>
      <w:r w:rsidR="00B54516" w:rsidRPr="00CF0360">
        <w:rPr>
          <w:color w:val="000000" w:themeColor="text1"/>
          <w:shd w:val="clear" w:color="auto" w:fill="FFFFFF"/>
        </w:rPr>
        <w:t>,</w:t>
      </w:r>
      <w:r w:rsidR="0083339E" w:rsidRPr="00CF0360">
        <w:rPr>
          <w:color w:val="000000" w:themeColor="text1"/>
          <w:shd w:val="clear" w:color="auto" w:fill="FFFFFF"/>
        </w:rPr>
        <w:t xml:space="preserve"> suggested in the new curriculum</w:t>
      </w:r>
      <w:r w:rsidR="00B54516" w:rsidRPr="00CF0360">
        <w:rPr>
          <w:color w:val="000000" w:themeColor="text1"/>
          <w:shd w:val="clear" w:color="auto" w:fill="FFFFFF"/>
        </w:rPr>
        <w:t xml:space="preserve"> (Donaldson, 2015)</w:t>
      </w:r>
      <w:r w:rsidR="0083339E" w:rsidRPr="00CF0360">
        <w:rPr>
          <w:color w:val="000000" w:themeColor="text1"/>
          <w:shd w:val="clear" w:color="auto" w:fill="FFFFFF"/>
        </w:rPr>
        <w:t>. With the children working pairs</w:t>
      </w:r>
      <w:r w:rsidR="007853B4" w:rsidRPr="00CF0360">
        <w:rPr>
          <w:color w:val="000000" w:themeColor="text1"/>
          <w:shd w:val="clear" w:color="auto" w:fill="FFFFFF"/>
        </w:rPr>
        <w:t>,</w:t>
      </w:r>
      <w:r w:rsidR="0083339E" w:rsidRPr="00CF0360">
        <w:rPr>
          <w:color w:val="000000" w:themeColor="text1"/>
          <w:shd w:val="clear" w:color="auto" w:fill="FFFFFF"/>
        </w:rPr>
        <w:t xml:space="preserve"> </w:t>
      </w:r>
      <w:r w:rsidR="007853B4" w:rsidRPr="00CF0360">
        <w:rPr>
          <w:color w:val="000000" w:themeColor="text1"/>
          <w:shd w:val="clear" w:color="auto" w:fill="FFFFFF"/>
        </w:rPr>
        <w:t>this</w:t>
      </w:r>
      <w:r w:rsidR="0083339E" w:rsidRPr="00CF0360">
        <w:rPr>
          <w:color w:val="000000" w:themeColor="text1"/>
          <w:shd w:val="clear" w:color="auto" w:fill="FFFFFF"/>
        </w:rPr>
        <w:t xml:space="preserve"> allows opportunity </w:t>
      </w:r>
      <w:r w:rsidR="007B4FDC" w:rsidRPr="00CF0360">
        <w:rPr>
          <w:color w:val="000000" w:themeColor="text1"/>
          <w:shd w:val="clear" w:color="auto" w:fill="FFFFFF"/>
        </w:rPr>
        <w:t>for</w:t>
      </w:r>
      <w:r w:rsidR="005F6AF8" w:rsidRPr="00CF0360">
        <w:rPr>
          <w:color w:val="000000" w:themeColor="text1"/>
          <w:shd w:val="clear" w:color="auto" w:fill="FFFFFF"/>
        </w:rPr>
        <w:t xml:space="preserve"> social interaction which Vygotsky (1978) states that social interaction allows learners to co-construct their knowledge. </w:t>
      </w:r>
      <w:r w:rsidR="007A0D94" w:rsidRPr="00CF0360">
        <w:rPr>
          <w:color w:val="000000" w:themeColor="text1"/>
          <w:shd w:val="clear" w:color="auto" w:fill="FFFFFF"/>
        </w:rPr>
        <w:t xml:space="preserve">With </w:t>
      </w:r>
      <w:r w:rsidR="00AC73DE" w:rsidRPr="00CF0360">
        <w:rPr>
          <w:color w:val="000000" w:themeColor="text1"/>
          <w:shd w:val="clear" w:color="auto" w:fill="FFFFFF"/>
        </w:rPr>
        <w:t xml:space="preserve">an </w:t>
      </w:r>
      <w:r w:rsidR="002C0316" w:rsidRPr="00CF0360">
        <w:rPr>
          <w:color w:val="000000" w:themeColor="text1"/>
          <w:shd w:val="clear" w:color="auto" w:fill="FFFFFF"/>
        </w:rPr>
        <w:t>activity involving a creative aspect such as the design and play of making the castle</w:t>
      </w:r>
      <w:r w:rsidR="00B54516" w:rsidRPr="00CF0360">
        <w:rPr>
          <w:color w:val="000000" w:themeColor="text1"/>
          <w:shd w:val="clear" w:color="auto" w:fill="FFFFFF"/>
        </w:rPr>
        <w:t>,</w:t>
      </w:r>
      <w:r w:rsidR="00AC73DE" w:rsidRPr="00CF0360">
        <w:rPr>
          <w:color w:val="000000" w:themeColor="text1"/>
          <w:shd w:val="clear" w:color="auto" w:fill="FFFFFF"/>
        </w:rPr>
        <w:t xml:space="preserve"> it</w:t>
      </w:r>
      <w:r w:rsidR="002C0316" w:rsidRPr="00CF0360">
        <w:rPr>
          <w:color w:val="000000" w:themeColor="text1"/>
          <w:shd w:val="clear" w:color="auto" w:fill="FFFFFF"/>
        </w:rPr>
        <w:t xml:space="preserve"> is beneficial to the learner as </w:t>
      </w:r>
      <w:r w:rsidR="007A0D94" w:rsidRPr="00CF0360">
        <w:rPr>
          <w:color w:val="000000" w:themeColor="text1"/>
          <w:shd w:val="clear" w:color="auto" w:fill="FFFFFF"/>
        </w:rPr>
        <w:t xml:space="preserve">knowledge and understanding can be developed </w:t>
      </w:r>
      <w:r w:rsidR="002C0316" w:rsidRPr="00CF0360">
        <w:rPr>
          <w:color w:val="000000" w:themeColor="text1"/>
          <w:shd w:val="clear" w:color="auto" w:fill="FFFFFF"/>
        </w:rPr>
        <w:t>through play</w:t>
      </w:r>
      <w:r w:rsidR="007A0D94" w:rsidRPr="00CF0360">
        <w:rPr>
          <w:color w:val="000000" w:themeColor="text1"/>
          <w:shd w:val="clear" w:color="auto" w:fill="FFFFFF"/>
        </w:rPr>
        <w:t>.</w:t>
      </w:r>
      <w:r w:rsidR="00AC73DE" w:rsidRPr="00CF0360">
        <w:rPr>
          <w:color w:val="000000" w:themeColor="text1"/>
          <w:shd w:val="clear" w:color="auto" w:fill="FFFFFF"/>
        </w:rPr>
        <w:t xml:space="preserve"> </w:t>
      </w:r>
      <w:r w:rsidR="002C0316" w:rsidRPr="00CF0360">
        <w:rPr>
          <w:color w:val="000000" w:themeColor="text1"/>
          <w:shd w:val="clear" w:color="auto" w:fill="FFFFFF"/>
        </w:rPr>
        <w:t>This is</w:t>
      </w:r>
      <w:r w:rsidR="007A0D94" w:rsidRPr="00CF0360">
        <w:rPr>
          <w:color w:val="000000" w:themeColor="text1"/>
          <w:shd w:val="clear" w:color="auto" w:fill="FFFFFF"/>
        </w:rPr>
        <w:t xml:space="preserve"> </w:t>
      </w:r>
      <w:r w:rsidR="002C0316" w:rsidRPr="00CF0360">
        <w:rPr>
          <w:color w:val="000000" w:themeColor="text1"/>
          <w:shd w:val="clear" w:color="auto" w:fill="FFFFFF"/>
        </w:rPr>
        <w:t>supported by Frobel (</w:t>
      </w:r>
      <w:r w:rsidR="00591604" w:rsidRPr="00CF0360">
        <w:rPr>
          <w:color w:val="000000" w:themeColor="text1"/>
          <w:shd w:val="clear" w:color="auto" w:fill="FFFFFF"/>
        </w:rPr>
        <w:t>1895</w:t>
      </w:r>
      <w:r w:rsidR="002C0316" w:rsidRPr="00CF0360">
        <w:rPr>
          <w:color w:val="000000" w:themeColor="text1"/>
          <w:shd w:val="clear" w:color="auto" w:fill="FFFFFF"/>
        </w:rPr>
        <w:t>) as he suggests that an understanding of the world can be developed through play and through direct experiences.</w:t>
      </w:r>
      <w:r w:rsidR="00EA0E38" w:rsidRPr="00CF0360">
        <w:rPr>
          <w:color w:val="000000" w:themeColor="text1"/>
          <w:shd w:val="clear" w:color="auto" w:fill="FFFFFF"/>
        </w:rPr>
        <w:t xml:space="preserve"> </w:t>
      </w:r>
      <w:r w:rsidR="002C0316" w:rsidRPr="00CF0360">
        <w:rPr>
          <w:color w:val="000000" w:themeColor="text1"/>
          <w:shd w:val="clear" w:color="auto" w:fill="FFFFFF"/>
        </w:rPr>
        <w:t>This is encapsulated in this activity with the children calling upon their previous experience of the educational visit</w:t>
      </w:r>
      <w:r w:rsidR="00BE6C0B" w:rsidRPr="00CF0360">
        <w:rPr>
          <w:color w:val="000000" w:themeColor="text1"/>
          <w:shd w:val="clear" w:color="auto" w:fill="FFFFFF"/>
        </w:rPr>
        <w:t xml:space="preserve"> and</w:t>
      </w:r>
      <w:r w:rsidR="00B54516" w:rsidRPr="00CF0360">
        <w:rPr>
          <w:color w:val="000000" w:themeColor="text1"/>
          <w:shd w:val="clear" w:color="auto" w:fill="FFFFFF"/>
        </w:rPr>
        <w:t xml:space="preserve"> </w:t>
      </w:r>
      <w:r w:rsidR="00BE6C0B" w:rsidRPr="00CF0360">
        <w:rPr>
          <w:color w:val="000000" w:themeColor="text1"/>
          <w:shd w:val="clear" w:color="auto" w:fill="FFFFFF"/>
        </w:rPr>
        <w:t>constructing the</w:t>
      </w:r>
      <w:r w:rsidR="00B54516" w:rsidRPr="00CF0360">
        <w:rPr>
          <w:color w:val="000000" w:themeColor="text1"/>
          <w:shd w:val="clear" w:color="auto" w:fill="FFFFFF"/>
        </w:rPr>
        <w:t>ir</w:t>
      </w:r>
      <w:r w:rsidR="00BE6C0B" w:rsidRPr="00CF0360">
        <w:rPr>
          <w:color w:val="000000" w:themeColor="text1"/>
          <w:shd w:val="clear" w:color="auto" w:fill="FFFFFF"/>
        </w:rPr>
        <w:t xml:space="preserve"> castle</w:t>
      </w:r>
      <w:r w:rsidR="00B54516" w:rsidRPr="00CF0360">
        <w:rPr>
          <w:color w:val="000000" w:themeColor="text1"/>
          <w:shd w:val="clear" w:color="auto" w:fill="FFFFFF"/>
        </w:rPr>
        <w:t>s</w:t>
      </w:r>
      <w:r w:rsidR="002C0316" w:rsidRPr="00CF0360">
        <w:rPr>
          <w:color w:val="000000" w:themeColor="text1"/>
          <w:shd w:val="clear" w:color="auto" w:fill="FFFFFF"/>
        </w:rPr>
        <w:t>.</w:t>
      </w:r>
      <w:r w:rsidR="00A52C7E" w:rsidRPr="00CF0360">
        <w:rPr>
          <w:color w:val="000000" w:themeColor="text1"/>
          <w:shd w:val="clear" w:color="auto" w:fill="FFFFFF"/>
        </w:rPr>
        <w:t xml:space="preserve"> However</w:t>
      </w:r>
      <w:r w:rsidR="00C84962" w:rsidRPr="00CF0360">
        <w:rPr>
          <w:color w:val="000000" w:themeColor="text1"/>
          <w:shd w:val="clear" w:color="auto" w:fill="FFFFFF"/>
        </w:rPr>
        <w:t>,</w:t>
      </w:r>
      <w:r w:rsidR="00A52C7E" w:rsidRPr="00CF0360">
        <w:rPr>
          <w:color w:val="000000" w:themeColor="text1"/>
          <w:shd w:val="clear" w:color="auto" w:fill="FFFFFF"/>
        </w:rPr>
        <w:t xml:space="preserve"> it could be argued that the cross curricular approach will result in the loss of identity for the </w:t>
      </w:r>
      <w:r w:rsidR="00B54516" w:rsidRPr="00CF0360">
        <w:rPr>
          <w:color w:val="000000" w:themeColor="text1"/>
          <w:shd w:val="clear" w:color="auto" w:fill="FFFFFF"/>
        </w:rPr>
        <w:t xml:space="preserve">focal </w:t>
      </w:r>
      <w:r w:rsidR="00A52C7E" w:rsidRPr="00CF0360">
        <w:rPr>
          <w:color w:val="000000" w:themeColor="text1"/>
          <w:shd w:val="clear" w:color="auto" w:fill="FFFFFF"/>
        </w:rPr>
        <w:t>subject</w:t>
      </w:r>
      <w:r w:rsidR="00B667FD" w:rsidRPr="00CF0360">
        <w:rPr>
          <w:color w:val="000000" w:themeColor="text1"/>
          <w:shd w:val="clear" w:color="auto" w:fill="FFFFFF"/>
        </w:rPr>
        <w:t xml:space="preserve"> </w:t>
      </w:r>
      <w:r w:rsidR="00A52C7E" w:rsidRPr="00CF0360">
        <w:rPr>
          <w:color w:val="000000" w:themeColor="text1"/>
          <w:shd w:val="clear" w:color="auto" w:fill="FFFFFF"/>
        </w:rPr>
        <w:t>(</w:t>
      </w:r>
      <w:r w:rsidR="00C11BF0" w:rsidRPr="00CF0360">
        <w:rPr>
          <w:color w:val="000000" w:themeColor="text1"/>
          <w:shd w:val="clear" w:color="auto" w:fill="FFFFFF"/>
        </w:rPr>
        <w:t>Barnes, 2007</w:t>
      </w:r>
      <w:r w:rsidR="00A52C7E" w:rsidRPr="00CF0360">
        <w:rPr>
          <w:color w:val="000000" w:themeColor="text1"/>
          <w:shd w:val="clear" w:color="auto" w:fill="FFFFFF"/>
        </w:rPr>
        <w:t>).</w:t>
      </w:r>
      <w:r w:rsidR="00BE6C0B" w:rsidRPr="00CF0360">
        <w:rPr>
          <w:color w:val="000000" w:themeColor="text1"/>
          <w:shd w:val="clear" w:color="auto" w:fill="FFFFFF"/>
        </w:rPr>
        <w:t xml:space="preserve"> </w:t>
      </w:r>
      <w:r w:rsidR="00C84962" w:rsidRPr="00CF0360">
        <w:rPr>
          <w:color w:val="000000" w:themeColor="text1"/>
          <w:shd w:val="clear" w:color="auto" w:fill="FFFFFF"/>
        </w:rPr>
        <w:t>Although with the introduction of the new curriculum</w:t>
      </w:r>
      <w:r w:rsidR="00B54516" w:rsidRPr="00CF0360">
        <w:rPr>
          <w:color w:val="000000" w:themeColor="text1"/>
          <w:shd w:val="clear" w:color="auto" w:fill="FFFFFF"/>
        </w:rPr>
        <w:t>, this should not be a challenge with subjects grouped to areas of learning.</w:t>
      </w:r>
    </w:p>
    <w:p w14:paraId="7A53B3A6" w14:textId="781FEED9" w:rsidR="00C84962" w:rsidRPr="00CF0360" w:rsidRDefault="00C84962" w:rsidP="00CF0360">
      <w:pPr>
        <w:spacing w:line="360" w:lineRule="auto"/>
        <w:jc w:val="both"/>
        <w:rPr>
          <w:color w:val="000000" w:themeColor="text1"/>
          <w:shd w:val="clear" w:color="auto" w:fill="FFFFFF"/>
        </w:rPr>
      </w:pPr>
    </w:p>
    <w:p w14:paraId="2A378A4B" w14:textId="3F14A0A5" w:rsidR="008A304F" w:rsidRPr="00CF0360" w:rsidRDefault="00C84962" w:rsidP="00CF0360">
      <w:pPr>
        <w:spacing w:line="360" w:lineRule="auto"/>
        <w:jc w:val="both"/>
        <w:rPr>
          <w:color w:val="000000" w:themeColor="text1"/>
          <w:shd w:val="clear" w:color="auto" w:fill="FFFFFF"/>
        </w:rPr>
      </w:pPr>
      <w:r w:rsidRPr="00CF0360">
        <w:rPr>
          <w:color w:val="000000" w:themeColor="text1"/>
          <w:shd w:val="clear" w:color="auto" w:fill="FFFFFF"/>
        </w:rPr>
        <w:t>The second activity based on the theme of ‘Castles’ will centre around the area of learning and experience</w:t>
      </w:r>
      <w:r w:rsidR="00862C83">
        <w:rPr>
          <w:color w:val="000000" w:themeColor="text1"/>
          <w:shd w:val="clear" w:color="auto" w:fill="FFFFFF"/>
        </w:rPr>
        <w:t>s</w:t>
      </w:r>
      <w:r w:rsidRPr="00CF0360">
        <w:rPr>
          <w:color w:val="000000" w:themeColor="text1"/>
          <w:shd w:val="clear" w:color="auto" w:fill="FFFFFF"/>
        </w:rPr>
        <w:t xml:space="preserve"> of Languages, Literacy and Communication</w:t>
      </w:r>
      <w:r w:rsidR="007853B4" w:rsidRPr="00CF0360">
        <w:rPr>
          <w:color w:val="000000" w:themeColor="text1"/>
          <w:shd w:val="clear" w:color="auto" w:fill="FFFFFF"/>
        </w:rPr>
        <w:t xml:space="preserve"> </w:t>
      </w:r>
      <w:r w:rsidRPr="00CF0360">
        <w:rPr>
          <w:color w:val="000000" w:themeColor="text1"/>
          <w:shd w:val="clear" w:color="auto" w:fill="FFFFFF"/>
        </w:rPr>
        <w:t>and Humanities. The activity is to write a letter to the king about the struggles of living in the castle</w:t>
      </w:r>
      <w:r w:rsidR="00B54516" w:rsidRPr="00CF0360">
        <w:rPr>
          <w:color w:val="000000" w:themeColor="text1"/>
          <w:shd w:val="clear" w:color="auto" w:fill="FFFFFF"/>
        </w:rPr>
        <w:t xml:space="preserve"> </w:t>
      </w:r>
      <w:r w:rsidR="00CD5BAB" w:rsidRPr="00CF0360">
        <w:rPr>
          <w:color w:val="000000" w:themeColor="text1"/>
          <w:shd w:val="clear" w:color="auto" w:fill="FFFFFF"/>
        </w:rPr>
        <w:t xml:space="preserve">from the perspective of a </w:t>
      </w:r>
      <w:r w:rsidR="00CD5BAB" w:rsidRPr="00CF0360">
        <w:rPr>
          <w:color w:val="000000" w:themeColor="text1"/>
          <w:shd w:val="clear" w:color="auto" w:fill="FFFFFF"/>
        </w:rPr>
        <w:lastRenderedPageBreak/>
        <w:t>poor</w:t>
      </w:r>
      <w:r w:rsidRPr="00CF0360">
        <w:rPr>
          <w:color w:val="000000" w:themeColor="text1"/>
          <w:shd w:val="clear" w:color="auto" w:fill="FFFFFF"/>
        </w:rPr>
        <w:t xml:space="preserve"> </w:t>
      </w:r>
      <w:r w:rsidR="007853B4" w:rsidRPr="00CF0360">
        <w:rPr>
          <w:color w:val="000000" w:themeColor="text1"/>
          <w:shd w:val="clear" w:color="auto" w:fill="FFFFFF"/>
        </w:rPr>
        <w:t>individual</w:t>
      </w:r>
      <w:r w:rsidRPr="00CF0360">
        <w:rPr>
          <w:color w:val="000000" w:themeColor="text1"/>
          <w:shd w:val="clear" w:color="auto" w:fill="FFFFFF"/>
        </w:rPr>
        <w:t>.</w:t>
      </w:r>
      <w:r w:rsidR="008274DC" w:rsidRPr="00CF0360">
        <w:rPr>
          <w:color w:val="000000" w:themeColor="text1"/>
          <w:shd w:val="clear" w:color="auto" w:fill="FFFFFF"/>
        </w:rPr>
        <w:t xml:space="preserve"> </w:t>
      </w:r>
      <w:r w:rsidR="00CD5BAB" w:rsidRPr="00CF0360">
        <w:rPr>
          <w:color w:val="000000" w:themeColor="text1"/>
          <w:shd w:val="clear" w:color="auto" w:fill="FFFFFF"/>
        </w:rPr>
        <w:t>The learner will include the traditional aspects of a modern letter therefore allowing the learners to practice writing letters in a secure environment</w:t>
      </w:r>
      <w:r w:rsidR="00B54516" w:rsidRPr="00CF0360">
        <w:rPr>
          <w:color w:val="000000" w:themeColor="text1"/>
          <w:shd w:val="clear" w:color="auto" w:fill="FFFFFF"/>
        </w:rPr>
        <w:t>. F</w:t>
      </w:r>
      <w:r w:rsidR="00B05B76" w:rsidRPr="00CF0360">
        <w:rPr>
          <w:color w:val="000000" w:themeColor="text1"/>
          <w:shd w:val="clear" w:color="auto" w:fill="FFFFFF"/>
        </w:rPr>
        <w:t>ollowing the viewpoint of Barnes (2011)</w:t>
      </w:r>
      <w:r w:rsidR="00B54516" w:rsidRPr="00CF0360">
        <w:rPr>
          <w:color w:val="000000" w:themeColor="text1"/>
          <w:shd w:val="clear" w:color="auto" w:fill="FFFFFF"/>
        </w:rPr>
        <w:t>,</w:t>
      </w:r>
      <w:r w:rsidR="00B05B76" w:rsidRPr="00CF0360">
        <w:rPr>
          <w:color w:val="000000" w:themeColor="text1"/>
          <w:shd w:val="clear" w:color="auto" w:fill="FFFFFF"/>
        </w:rPr>
        <w:t xml:space="preserve"> the cross-curriculum approach is the basis for transferable skills and lasting understanding of the world we live in.</w:t>
      </w:r>
      <w:r w:rsidR="008274DC" w:rsidRPr="00CF0360">
        <w:rPr>
          <w:color w:val="000000" w:themeColor="text1"/>
          <w:shd w:val="clear" w:color="auto" w:fill="FFFFFF"/>
        </w:rPr>
        <w:t xml:space="preserve"> Also</w:t>
      </w:r>
      <w:r w:rsidR="00621683" w:rsidRPr="00CF0360">
        <w:rPr>
          <w:color w:val="000000" w:themeColor="text1"/>
          <w:shd w:val="clear" w:color="auto" w:fill="FFFFFF"/>
        </w:rPr>
        <w:t>,</w:t>
      </w:r>
      <w:r w:rsidR="008274DC" w:rsidRPr="00CF0360">
        <w:rPr>
          <w:color w:val="000000" w:themeColor="text1"/>
          <w:shd w:val="clear" w:color="auto" w:fill="FFFFFF"/>
        </w:rPr>
        <w:t xml:space="preserve"> the leaner will build</w:t>
      </w:r>
      <w:r w:rsidR="008F4341" w:rsidRPr="00CF0360">
        <w:rPr>
          <w:color w:val="000000" w:themeColor="text1"/>
          <w:shd w:val="clear" w:color="auto" w:fill="FFFFFF"/>
        </w:rPr>
        <w:t xml:space="preserve"> </w:t>
      </w:r>
      <w:r w:rsidR="00B54516" w:rsidRPr="00CF0360">
        <w:rPr>
          <w:color w:val="000000" w:themeColor="text1"/>
          <w:shd w:val="clear" w:color="auto" w:fill="FFFFFF"/>
        </w:rPr>
        <w:t>their understanding upon</w:t>
      </w:r>
      <w:r w:rsidR="008274DC" w:rsidRPr="00CF0360">
        <w:rPr>
          <w:color w:val="000000" w:themeColor="text1"/>
          <w:shd w:val="clear" w:color="auto" w:fill="FFFFFF"/>
        </w:rPr>
        <w:t xml:space="preserve"> on</w:t>
      </w:r>
      <w:r w:rsidR="00B54516" w:rsidRPr="00CF0360">
        <w:rPr>
          <w:color w:val="000000" w:themeColor="text1"/>
          <w:shd w:val="clear" w:color="auto" w:fill="FFFFFF"/>
        </w:rPr>
        <w:t>e of the themes taken from</w:t>
      </w:r>
      <w:r w:rsidR="008274DC" w:rsidRPr="00CF0360">
        <w:rPr>
          <w:color w:val="000000" w:themeColor="text1"/>
          <w:shd w:val="clear" w:color="auto" w:fill="FFFFFF"/>
        </w:rPr>
        <w:t xml:space="preserve"> the Education for Sustainable Development and Global Citizenship</w:t>
      </w:r>
      <w:r w:rsidR="00B54516" w:rsidRPr="00CF0360">
        <w:rPr>
          <w:color w:val="000000" w:themeColor="text1"/>
          <w:shd w:val="clear" w:color="auto" w:fill="FFFFFF"/>
        </w:rPr>
        <w:t xml:space="preserve"> being</w:t>
      </w:r>
      <w:r w:rsidR="008274DC" w:rsidRPr="00CF0360">
        <w:rPr>
          <w:color w:val="000000" w:themeColor="text1"/>
          <w:shd w:val="clear" w:color="auto" w:fill="FFFFFF"/>
        </w:rPr>
        <w:t xml:space="preserve"> wealth and poverty.</w:t>
      </w:r>
      <w:r w:rsidR="00CD5BAB" w:rsidRPr="00CF0360">
        <w:rPr>
          <w:color w:val="000000" w:themeColor="text1"/>
          <w:shd w:val="clear" w:color="auto" w:fill="FFFFFF"/>
        </w:rPr>
        <w:t xml:space="preserve"> </w:t>
      </w:r>
      <w:r w:rsidR="00521E46" w:rsidRPr="00CF0360">
        <w:rPr>
          <w:color w:val="000000" w:themeColor="text1"/>
          <w:shd w:val="clear" w:color="auto" w:fill="FFFFFF"/>
        </w:rPr>
        <w:t>This will be a</w:t>
      </w:r>
      <w:r w:rsidR="00CD5BAB" w:rsidRPr="00CF0360">
        <w:rPr>
          <w:color w:val="000000" w:themeColor="text1"/>
          <w:shd w:val="clear" w:color="auto" w:fill="FFFFFF"/>
        </w:rPr>
        <w:t>chieved through the perspective of the letter being from</w:t>
      </w:r>
      <w:r w:rsidR="00521E46" w:rsidRPr="00CF0360">
        <w:rPr>
          <w:color w:val="000000" w:themeColor="text1"/>
          <w:shd w:val="clear" w:color="auto" w:fill="FFFFFF"/>
        </w:rPr>
        <w:t xml:space="preserve"> a</w:t>
      </w:r>
      <w:r w:rsidR="00CD5BAB" w:rsidRPr="00CF0360">
        <w:rPr>
          <w:color w:val="000000" w:themeColor="text1"/>
          <w:shd w:val="clear" w:color="auto" w:fill="FFFFFF"/>
        </w:rPr>
        <w:t xml:space="preserve"> poor </w:t>
      </w:r>
      <w:r w:rsidR="00521E46" w:rsidRPr="00CF0360">
        <w:rPr>
          <w:color w:val="000000" w:themeColor="text1"/>
          <w:shd w:val="clear" w:color="auto" w:fill="FFFFFF"/>
        </w:rPr>
        <w:t xml:space="preserve">individual </w:t>
      </w:r>
      <w:r w:rsidR="00CD5BAB" w:rsidRPr="00CF0360">
        <w:rPr>
          <w:color w:val="000000" w:themeColor="text1"/>
          <w:shd w:val="clear" w:color="auto" w:fill="FFFFFF"/>
        </w:rPr>
        <w:t xml:space="preserve">and considering the struggles they face </w:t>
      </w:r>
      <w:r w:rsidR="00521E46" w:rsidRPr="00CF0360">
        <w:rPr>
          <w:color w:val="000000" w:themeColor="text1"/>
          <w:shd w:val="clear" w:color="auto" w:fill="FFFFFF"/>
        </w:rPr>
        <w:t>on a</w:t>
      </w:r>
      <w:r w:rsidR="00CD5BAB" w:rsidRPr="00CF0360">
        <w:rPr>
          <w:color w:val="000000" w:themeColor="text1"/>
          <w:shd w:val="clear" w:color="auto" w:fill="FFFFFF"/>
        </w:rPr>
        <w:t xml:space="preserve"> daily </w:t>
      </w:r>
      <w:r w:rsidR="00521E46" w:rsidRPr="00CF0360">
        <w:rPr>
          <w:color w:val="000000" w:themeColor="text1"/>
          <w:shd w:val="clear" w:color="auto" w:fill="FFFFFF"/>
        </w:rPr>
        <w:t>basis</w:t>
      </w:r>
      <w:r w:rsidR="00CD5BAB" w:rsidRPr="00CF0360">
        <w:rPr>
          <w:color w:val="000000" w:themeColor="text1"/>
          <w:shd w:val="clear" w:color="auto" w:fill="FFFFFF"/>
        </w:rPr>
        <w:t>.</w:t>
      </w:r>
      <w:r w:rsidR="0037048E" w:rsidRPr="00CF0360">
        <w:rPr>
          <w:color w:val="000000" w:themeColor="text1"/>
          <w:shd w:val="clear" w:color="auto" w:fill="FFFFFF"/>
        </w:rPr>
        <w:t xml:space="preserve"> </w:t>
      </w:r>
      <w:r w:rsidR="008274DC" w:rsidRPr="00CF0360">
        <w:rPr>
          <w:color w:val="000000" w:themeColor="text1"/>
          <w:shd w:val="clear" w:color="auto" w:fill="FFFFFF"/>
        </w:rPr>
        <w:t xml:space="preserve">This knowledge and understanding can also be transferred to modern </w:t>
      </w:r>
      <w:r w:rsidR="00CD5BAB" w:rsidRPr="00CF0360">
        <w:rPr>
          <w:color w:val="000000" w:themeColor="text1"/>
          <w:shd w:val="clear" w:color="auto" w:fill="FFFFFF"/>
        </w:rPr>
        <w:t>times</w:t>
      </w:r>
      <w:r w:rsidR="008274DC" w:rsidRPr="00CF0360">
        <w:rPr>
          <w:color w:val="000000" w:themeColor="text1"/>
          <w:shd w:val="clear" w:color="auto" w:fill="FFFFFF"/>
        </w:rPr>
        <w:t xml:space="preserve"> as poverty is still an issue within the modern society</w:t>
      </w:r>
      <w:r w:rsidR="00A93A23" w:rsidRPr="00CF0360">
        <w:rPr>
          <w:color w:val="000000" w:themeColor="text1"/>
          <w:shd w:val="clear" w:color="auto" w:fill="FFFFFF"/>
        </w:rPr>
        <w:t xml:space="preserve">. </w:t>
      </w:r>
      <w:r w:rsidR="00521E46" w:rsidRPr="00CF0360">
        <w:rPr>
          <w:color w:val="000000" w:themeColor="text1"/>
          <w:shd w:val="clear" w:color="auto" w:fill="FFFFFF"/>
        </w:rPr>
        <w:t xml:space="preserve">This will entice </w:t>
      </w:r>
      <w:r w:rsidR="00621683" w:rsidRPr="00CF0360">
        <w:rPr>
          <w:color w:val="000000" w:themeColor="text1"/>
          <w:shd w:val="clear" w:color="auto" w:fill="FFFFFF"/>
        </w:rPr>
        <w:t>leaners</w:t>
      </w:r>
      <w:r w:rsidR="008274DC" w:rsidRPr="00CF0360">
        <w:rPr>
          <w:color w:val="000000" w:themeColor="text1"/>
          <w:shd w:val="clear" w:color="auto" w:fill="FFFFFF"/>
        </w:rPr>
        <w:t xml:space="preserve"> </w:t>
      </w:r>
      <w:r w:rsidR="00621683" w:rsidRPr="00CF0360">
        <w:rPr>
          <w:color w:val="000000" w:themeColor="text1"/>
          <w:shd w:val="clear" w:color="auto" w:fill="FFFFFF"/>
        </w:rPr>
        <w:t xml:space="preserve">to become ethical informed citizens who </w:t>
      </w:r>
      <w:r w:rsidR="00A93A23" w:rsidRPr="00CF0360">
        <w:rPr>
          <w:color w:val="000000" w:themeColor="text1"/>
          <w:shd w:val="clear" w:color="auto" w:fill="FFFFFF"/>
        </w:rPr>
        <w:t>are “Knowledgeable about their culture, community, society and the world, now and in the past” (Donaldson, 2015</w:t>
      </w:r>
      <w:r w:rsidR="00007ACE">
        <w:rPr>
          <w:color w:val="000000" w:themeColor="text1"/>
          <w:shd w:val="clear" w:color="auto" w:fill="FFFFFF"/>
        </w:rPr>
        <w:t>,</w:t>
      </w:r>
      <w:r w:rsidR="00A93A23" w:rsidRPr="00CF0360">
        <w:rPr>
          <w:color w:val="000000" w:themeColor="text1"/>
          <w:shd w:val="clear" w:color="auto" w:fill="FFFFFF"/>
        </w:rPr>
        <w:t xml:space="preserve"> p.31). </w:t>
      </w:r>
      <w:r w:rsidR="00521E46" w:rsidRPr="00CF0360">
        <w:rPr>
          <w:color w:val="000000" w:themeColor="text1"/>
          <w:shd w:val="clear" w:color="auto" w:fill="FFFFFF"/>
        </w:rPr>
        <w:t>Moreover,</w:t>
      </w:r>
      <w:r w:rsidR="004E51DF" w:rsidRPr="00CF0360">
        <w:rPr>
          <w:color w:val="000000" w:themeColor="text1"/>
          <w:shd w:val="clear" w:color="auto" w:fill="FFFFFF"/>
        </w:rPr>
        <w:t xml:space="preserve"> encouraging the learners to be enterprising and creative contributors </w:t>
      </w:r>
      <w:r w:rsidR="00521E46" w:rsidRPr="00CF0360">
        <w:rPr>
          <w:color w:val="000000" w:themeColor="text1"/>
          <w:shd w:val="clear" w:color="auto" w:fill="FFFFFF"/>
        </w:rPr>
        <w:t xml:space="preserve">will be achieved </w:t>
      </w:r>
      <w:r w:rsidR="004E51DF" w:rsidRPr="00CF0360">
        <w:rPr>
          <w:color w:val="000000" w:themeColor="text1"/>
          <w:shd w:val="clear" w:color="auto" w:fill="FFFFFF"/>
        </w:rPr>
        <w:t xml:space="preserve">by </w:t>
      </w:r>
      <w:r w:rsidR="00B05B76" w:rsidRPr="00CF0360">
        <w:rPr>
          <w:color w:val="000000" w:themeColor="text1"/>
          <w:shd w:val="clear" w:color="auto" w:fill="FFFFFF"/>
        </w:rPr>
        <w:t>enhancing</w:t>
      </w:r>
      <w:r w:rsidR="004E51DF" w:rsidRPr="00CF0360">
        <w:rPr>
          <w:color w:val="000000" w:themeColor="text1"/>
          <w:shd w:val="clear" w:color="auto" w:fill="FFFFFF"/>
        </w:rPr>
        <w:t xml:space="preserve"> their written skill</w:t>
      </w:r>
      <w:r w:rsidR="00CD5BAB" w:rsidRPr="00CF0360">
        <w:rPr>
          <w:color w:val="000000" w:themeColor="text1"/>
          <w:shd w:val="clear" w:color="auto" w:fill="FFFFFF"/>
        </w:rPr>
        <w:t>s</w:t>
      </w:r>
      <w:r w:rsidR="004E51DF" w:rsidRPr="00CF0360">
        <w:rPr>
          <w:color w:val="000000" w:themeColor="text1"/>
          <w:shd w:val="clear" w:color="auto" w:fill="FFFFFF"/>
        </w:rPr>
        <w:t xml:space="preserve"> and considering the audience and adapting their style of writing accordingly (Donaldson, 2015). </w:t>
      </w:r>
      <w:r w:rsidR="00591604" w:rsidRPr="00CF0360">
        <w:rPr>
          <w:color w:val="000000" w:themeColor="text1"/>
          <w:shd w:val="clear" w:color="auto" w:fill="FFFFFF"/>
        </w:rPr>
        <w:t>Likewise,</w:t>
      </w:r>
      <w:r w:rsidR="00521E46" w:rsidRPr="00CF0360">
        <w:rPr>
          <w:color w:val="000000" w:themeColor="text1"/>
          <w:shd w:val="clear" w:color="auto" w:fill="FFFFFF"/>
        </w:rPr>
        <w:t xml:space="preserve"> to the first activity, </w:t>
      </w:r>
      <w:r w:rsidR="004E51DF" w:rsidRPr="00CF0360">
        <w:rPr>
          <w:color w:val="000000" w:themeColor="text1"/>
          <w:shd w:val="clear" w:color="auto" w:fill="FFFFFF"/>
        </w:rPr>
        <w:t xml:space="preserve">this activity will be developing the learner’s historical skill of </w:t>
      </w:r>
      <w:r w:rsidR="00AB47F3" w:rsidRPr="00CF0360">
        <w:rPr>
          <w:color w:val="000000" w:themeColor="text1"/>
          <w:shd w:val="clear" w:color="auto" w:fill="FFFFFF"/>
        </w:rPr>
        <w:t>knowledge and understanding. Meanwhile</w:t>
      </w:r>
      <w:r w:rsidR="00B54516" w:rsidRPr="00CF0360">
        <w:rPr>
          <w:color w:val="000000" w:themeColor="text1"/>
          <w:shd w:val="clear" w:color="auto" w:fill="FFFFFF"/>
        </w:rPr>
        <w:t>, the learners will</w:t>
      </w:r>
      <w:r w:rsidR="00AB47F3" w:rsidRPr="00CF0360">
        <w:rPr>
          <w:color w:val="000000" w:themeColor="text1"/>
          <w:shd w:val="clear" w:color="auto" w:fill="FFFFFF"/>
        </w:rPr>
        <w:t xml:space="preserve"> develop their English writing skills more specifically</w:t>
      </w:r>
      <w:r w:rsidR="00CD5BAB" w:rsidRPr="00CF0360">
        <w:rPr>
          <w:color w:val="000000" w:themeColor="text1"/>
          <w:shd w:val="clear" w:color="auto" w:fill="FFFFFF"/>
        </w:rPr>
        <w:t>,</w:t>
      </w:r>
      <w:r w:rsidR="00AB47F3" w:rsidRPr="00CF0360">
        <w:rPr>
          <w:color w:val="000000" w:themeColor="text1"/>
          <w:shd w:val="clear" w:color="auto" w:fill="FFFFFF"/>
        </w:rPr>
        <w:t xml:space="preserve"> to incorporate distinctive features of both continuous and non-continuous texts, using their creativity and imagination where appropriate (</w:t>
      </w:r>
      <w:proofErr w:type="spellStart"/>
      <w:r w:rsidR="00803403" w:rsidRPr="00CF0360">
        <w:rPr>
          <w:color w:val="000000" w:themeColor="text1"/>
          <w:shd w:val="clear" w:color="auto" w:fill="FFFFFF"/>
        </w:rPr>
        <w:t>DCELLS</w:t>
      </w:r>
      <w:r w:rsidR="004508CA" w:rsidRPr="00CF0360">
        <w:rPr>
          <w:color w:val="000000" w:themeColor="text1"/>
          <w:shd w:val="clear" w:color="auto" w:fill="FFFFFF"/>
        </w:rPr>
        <w:t>d</w:t>
      </w:r>
      <w:proofErr w:type="spellEnd"/>
      <w:r w:rsidR="00803403" w:rsidRPr="00CF0360">
        <w:rPr>
          <w:color w:val="000000" w:themeColor="text1"/>
          <w:shd w:val="clear" w:color="auto" w:fill="FFFFFF"/>
        </w:rPr>
        <w:t>, 2008</w:t>
      </w:r>
      <w:r w:rsidR="00AB47F3" w:rsidRPr="00CF0360">
        <w:rPr>
          <w:color w:val="000000" w:themeColor="text1"/>
          <w:shd w:val="clear" w:color="auto" w:fill="FFFFFF"/>
        </w:rPr>
        <w:t xml:space="preserve">). </w:t>
      </w:r>
      <w:r w:rsidR="00CD5BAB" w:rsidRPr="00CF0360">
        <w:rPr>
          <w:color w:val="000000" w:themeColor="text1"/>
          <w:shd w:val="clear" w:color="auto" w:fill="FFFFFF"/>
        </w:rPr>
        <w:t>Naturally</w:t>
      </w:r>
      <w:r w:rsidR="00521E46" w:rsidRPr="00CF0360">
        <w:rPr>
          <w:color w:val="000000" w:themeColor="text1"/>
          <w:shd w:val="clear" w:color="auto" w:fill="FFFFFF"/>
        </w:rPr>
        <w:t>,</w:t>
      </w:r>
      <w:r w:rsidR="00CD5BAB" w:rsidRPr="00CF0360">
        <w:rPr>
          <w:color w:val="000000" w:themeColor="text1"/>
          <w:shd w:val="clear" w:color="auto" w:fill="FFFFFF"/>
        </w:rPr>
        <w:t xml:space="preserve"> this activity satisfies the cross curricular responsibility of literacy due the core aspect of the activity involving English</w:t>
      </w:r>
      <w:r w:rsidR="00B05B76" w:rsidRPr="00CF0360">
        <w:rPr>
          <w:color w:val="000000" w:themeColor="text1"/>
          <w:shd w:val="clear" w:color="auto" w:fill="FFFFFF"/>
        </w:rPr>
        <w:t xml:space="preserve"> and</w:t>
      </w:r>
      <w:r w:rsidR="00F57457" w:rsidRPr="00CF0360">
        <w:rPr>
          <w:color w:val="000000" w:themeColor="text1"/>
          <w:shd w:val="clear" w:color="auto" w:fill="FFFFFF"/>
        </w:rPr>
        <w:t xml:space="preserve"> is</w:t>
      </w:r>
      <w:r w:rsidR="00B05B76" w:rsidRPr="00CF0360">
        <w:rPr>
          <w:color w:val="000000" w:themeColor="text1"/>
          <w:shd w:val="clear" w:color="auto" w:fill="FFFFFF"/>
        </w:rPr>
        <w:t xml:space="preserve"> accompanied with an historical context</w:t>
      </w:r>
      <w:r w:rsidR="00CD5BAB" w:rsidRPr="00CF0360">
        <w:rPr>
          <w:color w:val="000000" w:themeColor="text1"/>
          <w:shd w:val="clear" w:color="auto" w:fill="FFFFFF"/>
        </w:rPr>
        <w:t>.</w:t>
      </w:r>
      <w:r w:rsidR="000606DF" w:rsidRPr="00CF0360">
        <w:rPr>
          <w:color w:val="000000" w:themeColor="text1"/>
          <w:shd w:val="clear" w:color="auto" w:fill="FFFFFF"/>
        </w:rPr>
        <w:t xml:space="preserve"> There will also be the opportunity for the learners to type out their letters on laptops where they can then change the font to be more in keeping with the time period that they are interacting with. </w:t>
      </w:r>
      <w:r w:rsidR="00054873" w:rsidRPr="00CF0360">
        <w:rPr>
          <w:color w:val="000000" w:themeColor="text1"/>
          <w:shd w:val="clear" w:color="auto" w:fill="FFFFFF"/>
        </w:rPr>
        <w:t>With this additional challenge it should prevent the issues found by Estyn (2017)</w:t>
      </w:r>
      <w:r w:rsidR="00840FEA" w:rsidRPr="00CF0360">
        <w:rPr>
          <w:color w:val="000000" w:themeColor="text1"/>
          <w:shd w:val="clear" w:color="auto" w:fill="FFFFFF"/>
        </w:rPr>
        <w:t>,</w:t>
      </w:r>
      <w:r w:rsidR="00054873" w:rsidRPr="00CF0360">
        <w:rPr>
          <w:color w:val="000000" w:themeColor="text1"/>
          <w:shd w:val="clear" w:color="auto" w:fill="FFFFFF"/>
        </w:rPr>
        <w:t xml:space="preserve"> where the pupils of a higher ability would become disengaged with the tasks based around developing literacy. Therefore, abiding by Vygotsky’s (1978) theory of the zone of proximal development ensuring that the children are challenged and continue to learn.</w:t>
      </w:r>
    </w:p>
    <w:p w14:paraId="206A8D2E" w14:textId="77777777" w:rsidR="008A304F" w:rsidRPr="00CF0360" w:rsidRDefault="008A304F" w:rsidP="00CF0360">
      <w:pPr>
        <w:spacing w:line="360" w:lineRule="auto"/>
        <w:jc w:val="both"/>
        <w:rPr>
          <w:color w:val="000000" w:themeColor="text1"/>
          <w:shd w:val="clear" w:color="auto" w:fill="FFFFFF"/>
        </w:rPr>
      </w:pPr>
    </w:p>
    <w:p w14:paraId="3DB3128E" w14:textId="08FE69B6" w:rsidR="000005C4" w:rsidRPr="00CF0360" w:rsidRDefault="000005C4" w:rsidP="00CF0360">
      <w:pPr>
        <w:spacing w:line="360" w:lineRule="auto"/>
        <w:jc w:val="both"/>
        <w:rPr>
          <w:color w:val="000000" w:themeColor="text1"/>
          <w:shd w:val="clear" w:color="auto" w:fill="FFFFFF"/>
        </w:rPr>
      </w:pPr>
      <w:r w:rsidRPr="00CF0360">
        <w:rPr>
          <w:color w:val="000000" w:themeColor="text1"/>
          <w:shd w:val="clear" w:color="auto" w:fill="FFFFFF"/>
        </w:rPr>
        <w:t>Overall</w:t>
      </w:r>
      <w:r w:rsidR="00826996" w:rsidRPr="00CF0360">
        <w:rPr>
          <w:color w:val="000000" w:themeColor="text1"/>
          <w:shd w:val="clear" w:color="auto" w:fill="FFFFFF"/>
        </w:rPr>
        <w:t>,</w:t>
      </w:r>
      <w:r w:rsidRPr="00CF0360">
        <w:rPr>
          <w:color w:val="000000" w:themeColor="text1"/>
          <w:shd w:val="clear" w:color="auto" w:fill="FFFFFF"/>
        </w:rPr>
        <w:t xml:space="preserve"> this task is very simple in terms of the cross curricular aspect by only incorporating two areas of learning and experience and focusing on two skills being developed.</w:t>
      </w:r>
      <w:r w:rsidR="00B54516" w:rsidRPr="00CF0360">
        <w:rPr>
          <w:color w:val="000000" w:themeColor="text1"/>
          <w:shd w:val="clear" w:color="auto" w:fill="FFFFFF"/>
        </w:rPr>
        <w:t xml:space="preserve"> However,</w:t>
      </w:r>
      <w:r w:rsidR="00C3771C" w:rsidRPr="00CF0360">
        <w:rPr>
          <w:color w:val="000000" w:themeColor="text1"/>
          <w:shd w:val="clear" w:color="auto" w:fill="FFFFFF"/>
        </w:rPr>
        <w:t xml:space="preserve"> cross curricular teaching </w:t>
      </w:r>
      <w:r w:rsidRPr="00CF0360">
        <w:rPr>
          <w:color w:val="000000" w:themeColor="text1"/>
          <w:shd w:val="clear" w:color="auto" w:fill="FFFFFF"/>
        </w:rPr>
        <w:t>l</w:t>
      </w:r>
      <w:r w:rsidR="00C3771C" w:rsidRPr="00CF0360">
        <w:rPr>
          <w:color w:val="000000" w:themeColor="text1"/>
          <w:shd w:val="clear" w:color="auto" w:fill="FFFFFF"/>
        </w:rPr>
        <w:t>a</w:t>
      </w:r>
      <w:r w:rsidRPr="00CF0360">
        <w:rPr>
          <w:color w:val="000000" w:themeColor="text1"/>
          <w:shd w:val="clear" w:color="auto" w:fill="FFFFFF"/>
        </w:rPr>
        <w:t>ck</w:t>
      </w:r>
      <w:r w:rsidR="00C3771C" w:rsidRPr="00CF0360">
        <w:rPr>
          <w:color w:val="000000" w:themeColor="text1"/>
          <w:shd w:val="clear" w:color="auto" w:fill="FFFFFF"/>
        </w:rPr>
        <w:t>s the connections between subjects</w:t>
      </w:r>
      <w:r w:rsidRPr="00CF0360">
        <w:rPr>
          <w:color w:val="000000" w:themeColor="text1"/>
          <w:shd w:val="clear" w:color="auto" w:fill="FFFFFF"/>
        </w:rPr>
        <w:t xml:space="preserve"> and these connections</w:t>
      </w:r>
      <w:r w:rsidR="00C3771C" w:rsidRPr="00CF0360">
        <w:rPr>
          <w:color w:val="000000" w:themeColor="text1"/>
          <w:shd w:val="clear" w:color="auto" w:fill="FFFFFF"/>
        </w:rPr>
        <w:t xml:space="preserve"> are too fragile and tenuous and could lead to the underdevelopment of the primary skills </w:t>
      </w:r>
      <w:r w:rsidR="00CC2D1D" w:rsidRPr="00CF0360">
        <w:rPr>
          <w:color w:val="000000" w:themeColor="text1"/>
          <w:shd w:val="clear" w:color="auto" w:fill="FFFFFF"/>
        </w:rPr>
        <w:t>(</w:t>
      </w:r>
      <w:proofErr w:type="spellStart"/>
      <w:r w:rsidR="00CC2D1D" w:rsidRPr="00CF0360">
        <w:rPr>
          <w:color w:val="333333"/>
        </w:rPr>
        <w:t>Laurue</w:t>
      </w:r>
      <w:proofErr w:type="spellEnd"/>
      <w:r w:rsidR="00CC2D1D" w:rsidRPr="00CF0360">
        <w:rPr>
          <w:color w:val="333333"/>
        </w:rPr>
        <w:t>, 2011</w:t>
      </w:r>
      <w:r w:rsidR="00C3771C" w:rsidRPr="00CF0360">
        <w:rPr>
          <w:color w:val="000000" w:themeColor="text1"/>
          <w:shd w:val="clear" w:color="auto" w:fill="FFFFFF"/>
        </w:rPr>
        <w:t>)</w:t>
      </w:r>
      <w:r w:rsidR="005F6AF8" w:rsidRPr="00CF0360">
        <w:rPr>
          <w:color w:val="000000" w:themeColor="text1"/>
          <w:shd w:val="clear" w:color="auto" w:fill="FFFFFF"/>
        </w:rPr>
        <w:t>.</w:t>
      </w:r>
      <w:r w:rsidR="00D41FB5" w:rsidRPr="00CF0360">
        <w:rPr>
          <w:color w:val="000000" w:themeColor="text1"/>
          <w:shd w:val="clear" w:color="auto" w:fill="FFFFFF"/>
        </w:rPr>
        <w:t xml:space="preserve"> Further supported by Estyn (2017)</w:t>
      </w:r>
      <w:r w:rsidR="00735D3E" w:rsidRPr="00CF0360">
        <w:rPr>
          <w:color w:val="000000" w:themeColor="text1"/>
          <w:shd w:val="clear" w:color="auto" w:fill="FFFFFF"/>
        </w:rPr>
        <w:t>,</w:t>
      </w:r>
      <w:r w:rsidR="00D41FB5" w:rsidRPr="00CF0360">
        <w:rPr>
          <w:color w:val="000000" w:themeColor="text1"/>
          <w:shd w:val="clear" w:color="auto" w:fill="FFFFFF"/>
        </w:rPr>
        <w:t xml:space="preserve"> in a minority of schools there is an imbalance when it comes to the learner’s development of their skills and knowledge on certain subjects due to the cross-curriculum approach. </w:t>
      </w:r>
      <w:r w:rsidRPr="00CF0360">
        <w:rPr>
          <w:color w:val="000000" w:themeColor="text1"/>
          <w:shd w:val="clear" w:color="auto" w:fill="FFFFFF"/>
        </w:rPr>
        <w:t xml:space="preserve">This being said, a cross curriculum approach allows teachers to plan more imaginative lessons and provide a more holistic approach to the curriculum </w:t>
      </w:r>
      <w:r w:rsidRPr="00CF0360">
        <w:rPr>
          <w:color w:val="000000" w:themeColor="text1"/>
          <w:shd w:val="clear" w:color="auto" w:fill="FFFFFF"/>
        </w:rPr>
        <w:lastRenderedPageBreak/>
        <w:t xml:space="preserve">(Trevor, 2015). Taking advantage of this approach </w:t>
      </w:r>
      <w:r w:rsidR="00735D3E" w:rsidRPr="00CF0360">
        <w:rPr>
          <w:color w:val="000000" w:themeColor="text1"/>
          <w:shd w:val="clear" w:color="auto" w:fill="FFFFFF"/>
        </w:rPr>
        <w:t>will mean</w:t>
      </w:r>
      <w:r w:rsidRPr="00CF0360">
        <w:rPr>
          <w:color w:val="000000" w:themeColor="text1"/>
          <w:shd w:val="clear" w:color="auto" w:fill="FFFFFF"/>
        </w:rPr>
        <w:t xml:space="preserve"> that </w:t>
      </w:r>
      <w:r w:rsidR="00735D3E" w:rsidRPr="00CF0360">
        <w:rPr>
          <w:color w:val="000000" w:themeColor="text1"/>
          <w:shd w:val="clear" w:color="auto" w:fill="FFFFFF"/>
        </w:rPr>
        <w:t xml:space="preserve">all </w:t>
      </w:r>
      <w:r w:rsidRPr="00CF0360">
        <w:rPr>
          <w:color w:val="000000" w:themeColor="text1"/>
          <w:shd w:val="clear" w:color="auto" w:fill="FFFFFF"/>
        </w:rPr>
        <w:t xml:space="preserve">subjects </w:t>
      </w:r>
      <w:r w:rsidR="00735D3E" w:rsidRPr="00CF0360">
        <w:rPr>
          <w:color w:val="000000" w:themeColor="text1"/>
          <w:shd w:val="clear" w:color="auto" w:fill="FFFFFF"/>
        </w:rPr>
        <w:t xml:space="preserve">will </w:t>
      </w:r>
      <w:r w:rsidRPr="00CF0360">
        <w:rPr>
          <w:color w:val="000000" w:themeColor="text1"/>
          <w:shd w:val="clear" w:color="auto" w:fill="FFFFFF"/>
        </w:rPr>
        <w:t>have the opportunity to be integrated into other lessons</w:t>
      </w:r>
      <w:r w:rsidR="00735D3E" w:rsidRPr="00CF0360">
        <w:rPr>
          <w:color w:val="000000" w:themeColor="text1"/>
          <w:shd w:val="clear" w:color="auto" w:fill="FFFFFF"/>
        </w:rPr>
        <w:t xml:space="preserve">, raising the time allocated to subjects which are not compulsory presently. </w:t>
      </w:r>
      <w:r w:rsidRPr="00CF0360">
        <w:rPr>
          <w:color w:val="000000" w:themeColor="text1"/>
          <w:shd w:val="clear" w:color="auto" w:fill="FFFFFF"/>
        </w:rPr>
        <w:t>One example of this is the Welsh language as this can be used in a cross curricular manor through incidental Welsh in the classroom. Therefore, continually building the leaner’s welsh skills compared to an allocated day and time for the language.</w:t>
      </w:r>
    </w:p>
    <w:p w14:paraId="1BB3C19E" w14:textId="77777777" w:rsidR="000005C4" w:rsidRPr="00CF0360" w:rsidRDefault="000005C4" w:rsidP="00CF0360">
      <w:pPr>
        <w:spacing w:line="360" w:lineRule="auto"/>
        <w:jc w:val="both"/>
        <w:rPr>
          <w:color w:val="000000" w:themeColor="text1"/>
          <w:shd w:val="clear" w:color="auto" w:fill="FFFFFF"/>
        </w:rPr>
      </w:pPr>
    </w:p>
    <w:p w14:paraId="2B6A4EB2" w14:textId="046374AA" w:rsidR="00B12DA7" w:rsidRPr="00CF0360" w:rsidRDefault="000005C4" w:rsidP="00CF0360">
      <w:pPr>
        <w:spacing w:line="360" w:lineRule="auto"/>
        <w:jc w:val="both"/>
        <w:rPr>
          <w:color w:val="000000" w:themeColor="text1"/>
          <w:shd w:val="clear" w:color="auto" w:fill="FFFFFF"/>
        </w:rPr>
      </w:pPr>
      <w:r w:rsidRPr="00CF0360">
        <w:rPr>
          <w:color w:val="000000" w:themeColor="text1"/>
          <w:shd w:val="clear" w:color="auto" w:fill="FFFFFF"/>
        </w:rPr>
        <w:t>Th</w:t>
      </w:r>
      <w:r w:rsidR="002F6C0E" w:rsidRPr="00CF0360">
        <w:rPr>
          <w:color w:val="000000" w:themeColor="text1"/>
          <w:shd w:val="clear" w:color="auto" w:fill="FFFFFF"/>
        </w:rPr>
        <w:t>e third activity on th</w:t>
      </w:r>
      <w:r w:rsidR="00735D3E" w:rsidRPr="00CF0360">
        <w:rPr>
          <w:color w:val="000000" w:themeColor="text1"/>
          <w:shd w:val="clear" w:color="auto" w:fill="FFFFFF"/>
        </w:rPr>
        <w:t xml:space="preserve">is </w:t>
      </w:r>
      <w:r w:rsidR="002F6C0E" w:rsidRPr="00CF0360">
        <w:rPr>
          <w:color w:val="000000" w:themeColor="text1"/>
          <w:shd w:val="clear" w:color="auto" w:fill="FFFFFF"/>
        </w:rPr>
        <w:t xml:space="preserve">theme will take place in the school hall. </w:t>
      </w:r>
      <w:r w:rsidR="00735D3E" w:rsidRPr="00CF0360">
        <w:rPr>
          <w:color w:val="000000" w:themeColor="text1"/>
          <w:shd w:val="clear" w:color="auto" w:fill="FFFFFF"/>
        </w:rPr>
        <w:t>T</w:t>
      </w:r>
      <w:r w:rsidR="002F6C0E" w:rsidRPr="00CF0360">
        <w:rPr>
          <w:color w:val="000000" w:themeColor="text1"/>
          <w:shd w:val="clear" w:color="auto" w:fill="FFFFFF"/>
        </w:rPr>
        <w:t>he</w:t>
      </w:r>
      <w:r w:rsidR="00840FEA" w:rsidRPr="00CF0360">
        <w:rPr>
          <w:color w:val="000000" w:themeColor="text1"/>
          <w:shd w:val="clear" w:color="auto" w:fill="FFFFFF"/>
        </w:rPr>
        <w:t xml:space="preserve"> hall for the</w:t>
      </w:r>
      <w:r w:rsidR="002F6C0E" w:rsidRPr="00CF0360">
        <w:rPr>
          <w:color w:val="000000" w:themeColor="text1"/>
          <w:shd w:val="clear" w:color="auto" w:fill="FFFFFF"/>
        </w:rPr>
        <w:t xml:space="preserve"> purpose of this activity will </w:t>
      </w:r>
      <w:r w:rsidR="000F4CA7" w:rsidRPr="00CF0360">
        <w:rPr>
          <w:color w:val="000000" w:themeColor="text1"/>
          <w:shd w:val="clear" w:color="auto" w:fill="FFFFFF"/>
        </w:rPr>
        <w:t>replicate the courtyard of a castle</w:t>
      </w:r>
      <w:r w:rsidR="00830A6E" w:rsidRPr="00CF0360">
        <w:rPr>
          <w:color w:val="000000" w:themeColor="text1"/>
          <w:shd w:val="clear" w:color="auto" w:fill="FFFFFF"/>
        </w:rPr>
        <w:t>,</w:t>
      </w:r>
      <w:r w:rsidR="000F4CA7" w:rsidRPr="00CF0360">
        <w:rPr>
          <w:color w:val="000000" w:themeColor="text1"/>
          <w:shd w:val="clear" w:color="auto" w:fill="FFFFFF"/>
        </w:rPr>
        <w:t xml:space="preserve"> </w:t>
      </w:r>
      <w:r w:rsidR="00735D3E" w:rsidRPr="00CF0360">
        <w:rPr>
          <w:color w:val="000000" w:themeColor="text1"/>
          <w:shd w:val="clear" w:color="auto" w:fill="FFFFFF"/>
        </w:rPr>
        <w:t xml:space="preserve">with </w:t>
      </w:r>
      <w:r w:rsidR="00830A6E" w:rsidRPr="00CF0360">
        <w:rPr>
          <w:color w:val="000000" w:themeColor="text1"/>
          <w:shd w:val="clear" w:color="auto" w:fill="FFFFFF"/>
        </w:rPr>
        <w:t>s</w:t>
      </w:r>
      <w:r w:rsidR="000F4CA7" w:rsidRPr="00CF0360">
        <w:rPr>
          <w:color w:val="000000" w:themeColor="text1"/>
          <w:shd w:val="clear" w:color="auto" w:fill="FFFFFF"/>
        </w:rPr>
        <w:t xml:space="preserve">talls set up around the perimeter </w:t>
      </w:r>
      <w:r w:rsidR="000573F0" w:rsidRPr="00CF0360">
        <w:rPr>
          <w:color w:val="000000" w:themeColor="text1"/>
          <w:shd w:val="clear" w:color="auto" w:fill="FFFFFF"/>
        </w:rPr>
        <w:t>o</w:t>
      </w:r>
      <w:r w:rsidR="000F4CA7" w:rsidRPr="00CF0360">
        <w:rPr>
          <w:color w:val="000000" w:themeColor="text1"/>
          <w:shd w:val="clear" w:color="auto" w:fill="FFFFFF"/>
        </w:rPr>
        <w:t xml:space="preserve">f the hall. All of the stalls will </w:t>
      </w:r>
      <w:r w:rsidR="00744783" w:rsidRPr="00CF0360">
        <w:rPr>
          <w:color w:val="000000" w:themeColor="text1"/>
          <w:shd w:val="clear" w:color="auto" w:fill="FFFFFF"/>
        </w:rPr>
        <w:t>be selling different food group</w:t>
      </w:r>
      <w:r w:rsidR="00840FEA" w:rsidRPr="00CF0360">
        <w:rPr>
          <w:color w:val="000000" w:themeColor="text1"/>
          <w:shd w:val="clear" w:color="auto" w:fill="FFFFFF"/>
        </w:rPr>
        <w:t>s</w:t>
      </w:r>
      <w:r w:rsidR="00744783" w:rsidRPr="00CF0360">
        <w:rPr>
          <w:color w:val="000000" w:themeColor="text1"/>
          <w:shd w:val="clear" w:color="auto" w:fill="FFFFFF"/>
        </w:rPr>
        <w:t xml:space="preserve"> and will be </w:t>
      </w:r>
      <w:r w:rsidR="00735D3E" w:rsidRPr="00CF0360">
        <w:rPr>
          <w:color w:val="000000" w:themeColor="text1"/>
          <w:shd w:val="clear" w:color="auto" w:fill="FFFFFF"/>
        </w:rPr>
        <w:t>operated</w:t>
      </w:r>
      <w:r w:rsidR="00744783" w:rsidRPr="00CF0360">
        <w:rPr>
          <w:color w:val="000000" w:themeColor="text1"/>
          <w:shd w:val="clear" w:color="auto" w:fill="FFFFFF"/>
        </w:rPr>
        <w:t xml:space="preserve"> by the children. This activity will require the children to call upon their prior knowledge of food groups and a balanced diet</w:t>
      </w:r>
      <w:r w:rsidR="00735D3E" w:rsidRPr="00CF0360">
        <w:rPr>
          <w:color w:val="000000" w:themeColor="text1"/>
          <w:shd w:val="clear" w:color="auto" w:fill="FFFFFF"/>
        </w:rPr>
        <w:t>.</w:t>
      </w:r>
      <w:r w:rsidR="00744783" w:rsidRPr="00CF0360">
        <w:rPr>
          <w:color w:val="000000" w:themeColor="text1"/>
          <w:shd w:val="clear" w:color="auto" w:fill="FFFFFF"/>
        </w:rPr>
        <w:t xml:space="preserve"> </w:t>
      </w:r>
      <w:r w:rsidR="00735D3E" w:rsidRPr="00CF0360">
        <w:rPr>
          <w:color w:val="000000" w:themeColor="text1"/>
          <w:shd w:val="clear" w:color="auto" w:fill="FFFFFF"/>
        </w:rPr>
        <w:t>During this activity, the learners will</w:t>
      </w:r>
      <w:r w:rsidR="00744783" w:rsidRPr="00CF0360">
        <w:rPr>
          <w:color w:val="000000" w:themeColor="text1"/>
          <w:shd w:val="clear" w:color="auto" w:fill="FFFFFF"/>
        </w:rPr>
        <w:t xml:space="preserve"> be</w:t>
      </w:r>
      <w:r w:rsidR="00735D3E" w:rsidRPr="00CF0360">
        <w:rPr>
          <w:color w:val="000000" w:themeColor="text1"/>
          <w:shd w:val="clear" w:color="auto" w:fill="FFFFFF"/>
        </w:rPr>
        <w:t xml:space="preserve"> challenged</w:t>
      </w:r>
      <w:r w:rsidR="00744783" w:rsidRPr="00CF0360">
        <w:rPr>
          <w:color w:val="000000" w:themeColor="text1"/>
          <w:shd w:val="clear" w:color="auto" w:fill="FFFFFF"/>
        </w:rPr>
        <w:t xml:space="preserve"> </w:t>
      </w:r>
      <w:r w:rsidR="00735D3E" w:rsidRPr="00CF0360">
        <w:rPr>
          <w:color w:val="000000" w:themeColor="text1"/>
          <w:shd w:val="clear" w:color="auto" w:fill="FFFFFF"/>
        </w:rPr>
        <w:t>to</w:t>
      </w:r>
      <w:r w:rsidR="00744783" w:rsidRPr="00CF0360">
        <w:rPr>
          <w:color w:val="000000" w:themeColor="text1"/>
          <w:shd w:val="clear" w:color="auto" w:fill="FFFFFF"/>
        </w:rPr>
        <w:t xml:space="preserve"> buy ingredients to make a balanced meal </w:t>
      </w:r>
      <w:r w:rsidR="00735D3E" w:rsidRPr="00CF0360">
        <w:rPr>
          <w:color w:val="000000" w:themeColor="text1"/>
          <w:shd w:val="clear" w:color="auto" w:fill="FFFFFF"/>
        </w:rPr>
        <w:t>during</w:t>
      </w:r>
      <w:r w:rsidR="00744783" w:rsidRPr="00CF0360">
        <w:rPr>
          <w:color w:val="000000" w:themeColor="text1"/>
          <w:shd w:val="clear" w:color="auto" w:fill="FFFFFF"/>
        </w:rPr>
        <w:t xml:space="preserve"> in the Tudor times. The children will be working within groups of four and will take turns to</w:t>
      </w:r>
      <w:r w:rsidR="00735D3E" w:rsidRPr="00CF0360">
        <w:rPr>
          <w:color w:val="000000" w:themeColor="text1"/>
          <w:shd w:val="clear" w:color="auto" w:fill="FFFFFF"/>
        </w:rPr>
        <w:t xml:space="preserve"> operate </w:t>
      </w:r>
      <w:r w:rsidR="00744783" w:rsidRPr="00CF0360">
        <w:rPr>
          <w:color w:val="000000" w:themeColor="text1"/>
          <w:shd w:val="clear" w:color="auto" w:fill="FFFFFF"/>
        </w:rPr>
        <w:t>the stall and buy</w:t>
      </w:r>
      <w:r w:rsidR="00735D3E" w:rsidRPr="00CF0360">
        <w:rPr>
          <w:color w:val="000000" w:themeColor="text1"/>
          <w:shd w:val="clear" w:color="auto" w:fill="FFFFFF"/>
        </w:rPr>
        <w:t>ing</w:t>
      </w:r>
      <w:r w:rsidR="00744783" w:rsidRPr="00CF0360">
        <w:rPr>
          <w:color w:val="000000" w:themeColor="text1"/>
          <w:shd w:val="clear" w:color="auto" w:fill="FFFFFF"/>
        </w:rPr>
        <w:t xml:space="preserve"> food</w:t>
      </w:r>
      <w:r w:rsidR="00907C0C" w:rsidRPr="00CF0360">
        <w:rPr>
          <w:color w:val="000000" w:themeColor="text1"/>
          <w:shd w:val="clear" w:color="auto" w:fill="FFFFFF"/>
        </w:rPr>
        <w:t>s</w:t>
      </w:r>
      <w:r w:rsidR="00744783" w:rsidRPr="00CF0360">
        <w:rPr>
          <w:color w:val="000000" w:themeColor="text1"/>
          <w:shd w:val="clear" w:color="auto" w:fill="FFFFFF"/>
        </w:rPr>
        <w:t>. There will be two children running the stall and two children tasked with buying the food at one time. The pair that are tasked with buying the food will be given a set amount of money some groups will have too much money and others too little. This is to highlight the differences in wealth during that time period and also to show the children that this is the case in many places today. Once again building upon the ESDGC theme of wealth and poverty and further encouraging the children to fulfil one of the four purposes of the new curriculum which is to be ethical informed citizens of the world (Donaldson, 2015).</w:t>
      </w:r>
      <w:r w:rsidR="00830A6E" w:rsidRPr="00CF0360">
        <w:rPr>
          <w:color w:val="000000" w:themeColor="text1"/>
          <w:shd w:val="clear" w:color="auto" w:fill="FFFFFF"/>
        </w:rPr>
        <w:t xml:space="preserve"> This activity falls into three areas of learning and experience providing the opportunity for multiple skills from different areas of learning and experience</w:t>
      </w:r>
      <w:r w:rsidR="003C0006">
        <w:rPr>
          <w:color w:val="000000" w:themeColor="text1"/>
          <w:shd w:val="clear" w:color="auto" w:fill="FFFFFF"/>
        </w:rPr>
        <w:t>s</w:t>
      </w:r>
      <w:r w:rsidR="00300785" w:rsidRPr="00CF0360">
        <w:rPr>
          <w:color w:val="000000" w:themeColor="text1"/>
          <w:shd w:val="clear" w:color="auto" w:fill="FFFFFF"/>
        </w:rPr>
        <w:t xml:space="preserve"> to developed</w:t>
      </w:r>
      <w:r w:rsidR="00830A6E" w:rsidRPr="00CF0360">
        <w:rPr>
          <w:color w:val="000000" w:themeColor="text1"/>
          <w:shd w:val="clear" w:color="auto" w:fill="FFFFFF"/>
        </w:rPr>
        <w:t xml:space="preserve"> in one activity. The areas of learning include Mathematics, Humanities and </w:t>
      </w:r>
      <w:r w:rsidR="002416DB" w:rsidRPr="00CF0360">
        <w:rPr>
          <w:color w:val="000000" w:themeColor="text1"/>
          <w:shd w:val="clear" w:color="auto" w:fill="FFFFFF"/>
        </w:rPr>
        <w:t>Health and Wellbeing</w:t>
      </w:r>
      <w:r w:rsidR="00830A6E" w:rsidRPr="00CF0360">
        <w:rPr>
          <w:color w:val="000000" w:themeColor="text1"/>
          <w:shd w:val="clear" w:color="auto" w:fill="FFFFFF"/>
        </w:rPr>
        <w:t xml:space="preserve">. As the learners will be enhancing their </w:t>
      </w:r>
      <w:r w:rsidR="002416DB" w:rsidRPr="00CF0360">
        <w:rPr>
          <w:color w:val="000000" w:themeColor="text1"/>
          <w:shd w:val="clear" w:color="auto" w:fill="FFFFFF"/>
        </w:rPr>
        <w:t xml:space="preserve">skill to recognise healthy food and drinks that will provide the energy requirements for </w:t>
      </w:r>
      <w:r w:rsidR="000573F0" w:rsidRPr="00CF0360">
        <w:rPr>
          <w:color w:val="000000" w:themeColor="text1"/>
          <w:shd w:val="clear" w:color="auto" w:fill="FFFFFF"/>
        </w:rPr>
        <w:t>daily life</w:t>
      </w:r>
      <w:r w:rsidR="002416DB" w:rsidRPr="00CF0360">
        <w:rPr>
          <w:color w:val="000000" w:themeColor="text1"/>
          <w:shd w:val="clear" w:color="auto" w:fill="FFFFFF"/>
        </w:rPr>
        <w:t xml:space="preserve"> (</w:t>
      </w:r>
      <w:proofErr w:type="spellStart"/>
      <w:r w:rsidR="00803403" w:rsidRPr="00CF0360">
        <w:rPr>
          <w:color w:val="000000" w:themeColor="text1"/>
          <w:shd w:val="clear" w:color="auto" w:fill="FFFFFF"/>
        </w:rPr>
        <w:t>DCELLSe</w:t>
      </w:r>
      <w:proofErr w:type="spellEnd"/>
      <w:r w:rsidR="00803403" w:rsidRPr="00CF0360">
        <w:rPr>
          <w:color w:val="000000" w:themeColor="text1"/>
          <w:shd w:val="clear" w:color="auto" w:fill="FFFFFF"/>
        </w:rPr>
        <w:t>, 2008</w:t>
      </w:r>
      <w:r w:rsidR="002416DB" w:rsidRPr="00CF0360">
        <w:rPr>
          <w:color w:val="000000" w:themeColor="text1"/>
          <w:shd w:val="clear" w:color="auto" w:fill="FFFFFF"/>
        </w:rPr>
        <w:t xml:space="preserve">). With the development of this skill it will </w:t>
      </w:r>
      <w:r w:rsidR="009F3C45" w:rsidRPr="00CF0360">
        <w:rPr>
          <w:color w:val="000000" w:themeColor="text1"/>
          <w:shd w:val="clear" w:color="auto" w:fill="FFFFFF"/>
        </w:rPr>
        <w:t>further encourage the learners to be healthy and confident individuals with the recognition of the impacts of balanced diet (Donaldson, 2015). At the same time the learners will build upon their skills of buying and exchanging money up to ten pounds and calculating the change (</w:t>
      </w:r>
      <w:proofErr w:type="spellStart"/>
      <w:r w:rsidR="00803403" w:rsidRPr="00CF0360">
        <w:rPr>
          <w:color w:val="000000" w:themeColor="text1"/>
          <w:shd w:val="clear" w:color="auto" w:fill="FFFFFF"/>
        </w:rPr>
        <w:t>DCELLSf</w:t>
      </w:r>
      <w:proofErr w:type="spellEnd"/>
      <w:r w:rsidR="00803403" w:rsidRPr="00CF0360">
        <w:rPr>
          <w:color w:val="000000" w:themeColor="text1"/>
          <w:shd w:val="clear" w:color="auto" w:fill="FFFFFF"/>
        </w:rPr>
        <w:t>, 2008</w:t>
      </w:r>
      <w:r w:rsidR="009F3C45" w:rsidRPr="00CF0360">
        <w:rPr>
          <w:color w:val="000000" w:themeColor="text1"/>
          <w:shd w:val="clear" w:color="auto" w:fill="FFFFFF"/>
        </w:rPr>
        <w:t xml:space="preserve">). Before exploring the area of learning of Humanities to </w:t>
      </w:r>
      <w:r w:rsidR="00F37C62" w:rsidRPr="00CF0360">
        <w:rPr>
          <w:color w:val="000000" w:themeColor="text1"/>
          <w:shd w:val="clear" w:color="auto" w:fill="FFFFFF"/>
        </w:rPr>
        <w:t>further develop the skill of identifying the variations in lifestyles in different time periods (</w:t>
      </w:r>
      <w:proofErr w:type="spellStart"/>
      <w:r w:rsidR="00803403" w:rsidRPr="00CF0360">
        <w:rPr>
          <w:color w:val="000000" w:themeColor="text1"/>
          <w:shd w:val="clear" w:color="auto" w:fill="FFFFFF"/>
        </w:rPr>
        <w:t>DCELLSb</w:t>
      </w:r>
      <w:proofErr w:type="spellEnd"/>
      <w:r w:rsidR="00803403" w:rsidRPr="00CF0360">
        <w:rPr>
          <w:color w:val="000000" w:themeColor="text1"/>
          <w:shd w:val="clear" w:color="auto" w:fill="FFFFFF"/>
        </w:rPr>
        <w:t>, 2008</w:t>
      </w:r>
      <w:r w:rsidR="00F37C62" w:rsidRPr="00CF0360">
        <w:rPr>
          <w:color w:val="000000" w:themeColor="text1"/>
          <w:shd w:val="clear" w:color="auto" w:fill="FFFFFF"/>
        </w:rPr>
        <w:t>).</w:t>
      </w:r>
    </w:p>
    <w:p w14:paraId="6A7DBE30" w14:textId="5C9461E4" w:rsidR="00F37C62" w:rsidRPr="00CF0360" w:rsidRDefault="00F37C62" w:rsidP="00CF0360">
      <w:pPr>
        <w:spacing w:line="360" w:lineRule="auto"/>
        <w:jc w:val="both"/>
        <w:rPr>
          <w:color w:val="000000" w:themeColor="text1"/>
          <w:shd w:val="clear" w:color="auto" w:fill="FFFFFF"/>
        </w:rPr>
      </w:pPr>
    </w:p>
    <w:p w14:paraId="0BAA14EA" w14:textId="542C2D14" w:rsidR="008152E6" w:rsidRPr="00CF0360" w:rsidRDefault="00F37C62" w:rsidP="00CF0360">
      <w:pPr>
        <w:spacing w:line="360" w:lineRule="auto"/>
        <w:jc w:val="both"/>
        <w:rPr>
          <w:color w:val="000000" w:themeColor="text1"/>
          <w:shd w:val="clear" w:color="auto" w:fill="FFFFFF"/>
        </w:rPr>
      </w:pPr>
      <w:r w:rsidRPr="00CF0360">
        <w:rPr>
          <w:color w:val="000000" w:themeColor="text1"/>
          <w:shd w:val="clear" w:color="auto" w:fill="FFFFFF"/>
        </w:rPr>
        <w:t>The third activity upholds the cross curricular responsibility of the new curriculum with the strong focus on mathematics which develops the</w:t>
      </w:r>
      <w:r w:rsidR="000573F0" w:rsidRPr="00CF0360">
        <w:rPr>
          <w:color w:val="000000" w:themeColor="text1"/>
          <w:shd w:val="clear" w:color="auto" w:fill="FFFFFF"/>
        </w:rPr>
        <w:t xml:space="preserve"> learner’s</w:t>
      </w:r>
      <w:r w:rsidRPr="00CF0360">
        <w:rPr>
          <w:color w:val="000000" w:themeColor="text1"/>
          <w:shd w:val="clear" w:color="auto" w:fill="FFFFFF"/>
        </w:rPr>
        <w:t xml:space="preserve"> numeracy skills. The theme of castles overall is a strong theme for the cross responsibilities as they can be </w:t>
      </w:r>
      <w:r w:rsidR="00300785" w:rsidRPr="00CF0360">
        <w:rPr>
          <w:color w:val="000000" w:themeColor="text1"/>
          <w:shd w:val="clear" w:color="auto" w:fill="FFFFFF"/>
        </w:rPr>
        <w:t xml:space="preserve">naturally </w:t>
      </w:r>
      <w:r w:rsidRPr="00CF0360">
        <w:rPr>
          <w:color w:val="000000" w:themeColor="text1"/>
          <w:shd w:val="clear" w:color="auto" w:fill="FFFFFF"/>
        </w:rPr>
        <w:lastRenderedPageBreak/>
        <w:t xml:space="preserve">incorporated into the activities. The </w:t>
      </w:r>
      <w:proofErr w:type="spellStart"/>
      <w:r w:rsidRPr="00CF0360">
        <w:rPr>
          <w:color w:val="000000" w:themeColor="text1"/>
          <w:shd w:val="clear" w:color="auto" w:fill="FFFFFF"/>
        </w:rPr>
        <w:t>C</w:t>
      </w:r>
      <w:r w:rsidR="009A40C1" w:rsidRPr="00CF0360">
        <w:rPr>
          <w:color w:val="000000" w:themeColor="text1"/>
          <w:shd w:val="clear" w:color="auto" w:fill="FFFFFF"/>
        </w:rPr>
        <w:t>wricwlwm</w:t>
      </w:r>
      <w:proofErr w:type="spellEnd"/>
      <w:r w:rsidRPr="00CF0360">
        <w:rPr>
          <w:color w:val="000000" w:themeColor="text1"/>
          <w:shd w:val="clear" w:color="auto" w:fill="FFFFFF"/>
        </w:rPr>
        <w:t xml:space="preserve"> </w:t>
      </w:r>
      <w:proofErr w:type="spellStart"/>
      <w:r w:rsidRPr="00CF0360">
        <w:rPr>
          <w:color w:val="000000" w:themeColor="text1"/>
          <w:shd w:val="clear" w:color="auto" w:fill="FFFFFF"/>
        </w:rPr>
        <w:t>C</w:t>
      </w:r>
      <w:r w:rsidR="009A40C1" w:rsidRPr="00CF0360">
        <w:rPr>
          <w:color w:val="000000" w:themeColor="text1"/>
          <w:shd w:val="clear" w:color="auto" w:fill="FFFFFF"/>
        </w:rPr>
        <w:t>y</w:t>
      </w:r>
      <w:r w:rsidRPr="00CF0360">
        <w:rPr>
          <w:color w:val="000000" w:themeColor="text1"/>
          <w:shd w:val="clear" w:color="auto" w:fill="FFFFFF"/>
        </w:rPr>
        <w:t>mr</w:t>
      </w:r>
      <w:r w:rsidR="009A40C1" w:rsidRPr="00CF0360">
        <w:rPr>
          <w:color w:val="000000" w:themeColor="text1"/>
          <w:shd w:val="clear" w:color="auto" w:fill="FFFFFF"/>
        </w:rPr>
        <w:t>ae</w:t>
      </w:r>
      <w:r w:rsidRPr="00CF0360">
        <w:rPr>
          <w:color w:val="000000" w:themeColor="text1"/>
          <w:shd w:val="clear" w:color="auto" w:fill="FFFFFF"/>
        </w:rPr>
        <w:t>g</w:t>
      </w:r>
      <w:proofErr w:type="spellEnd"/>
      <w:r w:rsidRPr="00CF0360">
        <w:rPr>
          <w:color w:val="000000" w:themeColor="text1"/>
          <w:shd w:val="clear" w:color="auto" w:fill="FFFFFF"/>
        </w:rPr>
        <w:t xml:space="preserve"> also has a strong presence within this theme </w:t>
      </w:r>
      <w:r w:rsidR="000573F0" w:rsidRPr="00CF0360">
        <w:rPr>
          <w:color w:val="000000" w:themeColor="text1"/>
          <w:shd w:val="clear" w:color="auto" w:fill="FFFFFF"/>
        </w:rPr>
        <w:t>as the children will be exploring the rich history of castles in Wales. This is highlighted with the educational visit to the traditional Welsh</w:t>
      </w:r>
      <w:r w:rsidR="00300785" w:rsidRPr="00CF0360">
        <w:rPr>
          <w:color w:val="000000" w:themeColor="text1"/>
          <w:shd w:val="clear" w:color="auto" w:fill="FFFFFF"/>
        </w:rPr>
        <w:t xml:space="preserve"> castle of </w:t>
      </w:r>
      <w:proofErr w:type="spellStart"/>
      <w:r w:rsidR="00300785" w:rsidRPr="00CF0360">
        <w:rPr>
          <w:color w:val="000000" w:themeColor="text1"/>
          <w:shd w:val="clear" w:color="auto" w:fill="FFFFFF"/>
        </w:rPr>
        <w:t>Kidwelly</w:t>
      </w:r>
      <w:proofErr w:type="spellEnd"/>
      <w:r w:rsidR="000573F0" w:rsidRPr="00CF0360">
        <w:rPr>
          <w:color w:val="000000" w:themeColor="text1"/>
          <w:shd w:val="clear" w:color="auto" w:fill="FFFFFF"/>
        </w:rPr>
        <w:t>.</w:t>
      </w:r>
      <w:r w:rsidR="00DF575D" w:rsidRPr="00CF0360">
        <w:rPr>
          <w:color w:val="000000" w:themeColor="text1"/>
          <w:shd w:val="clear" w:color="auto" w:fill="FFFFFF"/>
        </w:rPr>
        <w:t xml:space="preserve"> Exploring the theme through a cross curricular approach</w:t>
      </w:r>
      <w:r w:rsidR="008152E6" w:rsidRPr="00CF0360">
        <w:rPr>
          <w:color w:val="000000" w:themeColor="text1"/>
          <w:shd w:val="clear" w:color="auto" w:fill="FFFFFF"/>
        </w:rPr>
        <w:t xml:space="preserve"> and educational visits will provide more engaging experience for the learners resulting in </w:t>
      </w:r>
      <w:r w:rsidR="0003080D" w:rsidRPr="00CF0360">
        <w:rPr>
          <w:color w:val="000000" w:themeColor="text1"/>
          <w:shd w:val="clear" w:color="auto" w:fill="FFFFFF"/>
        </w:rPr>
        <w:t>a deeper</w:t>
      </w:r>
      <w:r w:rsidR="008152E6" w:rsidRPr="00CF0360">
        <w:rPr>
          <w:color w:val="000000" w:themeColor="text1"/>
          <w:shd w:val="clear" w:color="auto" w:fill="FFFFFF"/>
        </w:rPr>
        <w:t xml:space="preserve"> understanding</w:t>
      </w:r>
      <w:r w:rsidR="0003080D" w:rsidRPr="00CF0360">
        <w:rPr>
          <w:color w:val="000000" w:themeColor="text1"/>
          <w:shd w:val="clear" w:color="auto" w:fill="FFFFFF"/>
        </w:rPr>
        <w:t xml:space="preserve"> </w:t>
      </w:r>
      <w:r w:rsidR="00A84A1C" w:rsidRPr="00CF0360">
        <w:rPr>
          <w:color w:val="000000" w:themeColor="text1"/>
          <w:shd w:val="clear" w:color="auto" w:fill="FFFFFF"/>
        </w:rPr>
        <w:t>of the area of learning</w:t>
      </w:r>
      <w:r w:rsidR="008152E6" w:rsidRPr="00CF0360">
        <w:rPr>
          <w:color w:val="000000" w:themeColor="text1"/>
          <w:shd w:val="clear" w:color="auto" w:fill="FFFFFF"/>
        </w:rPr>
        <w:t>.</w:t>
      </w:r>
    </w:p>
    <w:p w14:paraId="3DD9E9EB" w14:textId="05EB0AF3" w:rsidR="00F37C62" w:rsidRPr="00CF0360" w:rsidRDefault="00F37C62" w:rsidP="00CF0360">
      <w:pPr>
        <w:spacing w:line="360" w:lineRule="auto"/>
        <w:jc w:val="both"/>
        <w:rPr>
          <w:color w:val="000000" w:themeColor="text1"/>
          <w:shd w:val="clear" w:color="auto" w:fill="FFFFFF"/>
        </w:rPr>
      </w:pPr>
    </w:p>
    <w:p w14:paraId="0CA94EE0" w14:textId="1DCF91AF" w:rsidR="00A84A1C" w:rsidRPr="00CF0360" w:rsidRDefault="005D6BAF" w:rsidP="00CF0360">
      <w:pPr>
        <w:spacing w:line="360" w:lineRule="auto"/>
        <w:jc w:val="both"/>
        <w:rPr>
          <w:color w:val="000000" w:themeColor="text1"/>
          <w:shd w:val="clear" w:color="auto" w:fill="FFFFFF"/>
        </w:rPr>
      </w:pPr>
      <w:r w:rsidRPr="00CF0360">
        <w:rPr>
          <w:color w:val="000000" w:themeColor="text1"/>
          <w:shd w:val="clear" w:color="auto" w:fill="FFFFFF"/>
        </w:rPr>
        <w:t>Overall</w:t>
      </w:r>
      <w:r w:rsidR="003C0006">
        <w:rPr>
          <w:color w:val="000000" w:themeColor="text1"/>
          <w:shd w:val="clear" w:color="auto" w:fill="FFFFFF"/>
        </w:rPr>
        <w:t>,</w:t>
      </w:r>
      <w:r w:rsidRPr="00CF0360">
        <w:rPr>
          <w:color w:val="000000" w:themeColor="text1"/>
          <w:shd w:val="clear" w:color="auto" w:fill="FFFFFF"/>
        </w:rPr>
        <w:t xml:space="preserve"> there are contrasting views surrounding the use of cross curricular teaching within primary schools. There are some arguments that there is a lack of development of essential skills whilst o</w:t>
      </w:r>
      <w:r w:rsidR="000573F0" w:rsidRPr="00CF0360">
        <w:rPr>
          <w:color w:val="000000" w:themeColor="text1"/>
          <w:shd w:val="clear" w:color="auto" w:fill="FFFFFF"/>
        </w:rPr>
        <w:t>ther</w:t>
      </w:r>
      <w:r w:rsidRPr="00CF0360">
        <w:rPr>
          <w:color w:val="000000" w:themeColor="text1"/>
          <w:shd w:val="clear" w:color="auto" w:fill="FFFFFF"/>
        </w:rPr>
        <w:t xml:space="preserve"> views suggest that the links between subjects are too weak and tenuous. However, despite these views the new curriculum being implemented encourages the use cross curricular teaching and </w:t>
      </w:r>
      <w:r w:rsidR="00A84A1C" w:rsidRPr="00CF0360">
        <w:rPr>
          <w:color w:val="000000" w:themeColor="text1"/>
          <w:shd w:val="clear" w:color="auto" w:fill="FFFFFF"/>
        </w:rPr>
        <w:t xml:space="preserve">includes </w:t>
      </w:r>
      <w:r w:rsidRPr="00CF0360">
        <w:rPr>
          <w:color w:val="000000" w:themeColor="text1"/>
          <w:shd w:val="clear" w:color="auto" w:fill="FFFFFF"/>
        </w:rPr>
        <w:t xml:space="preserve">cross curricular responsibilities within lessons. </w:t>
      </w:r>
      <w:r w:rsidR="00E661CF" w:rsidRPr="00CF0360">
        <w:rPr>
          <w:color w:val="000000" w:themeColor="text1"/>
          <w:shd w:val="clear" w:color="auto" w:fill="FFFFFF"/>
        </w:rPr>
        <w:t xml:space="preserve">This has been considered in the </w:t>
      </w:r>
      <w:r w:rsidR="00A84A1C" w:rsidRPr="00CF0360">
        <w:rPr>
          <w:color w:val="000000" w:themeColor="text1"/>
          <w:shd w:val="clear" w:color="auto" w:fill="FFFFFF"/>
        </w:rPr>
        <w:t>activities</w:t>
      </w:r>
      <w:r w:rsidR="00E661CF" w:rsidRPr="00CF0360">
        <w:rPr>
          <w:color w:val="000000" w:themeColor="text1"/>
          <w:shd w:val="clear" w:color="auto" w:fill="FFFFFF"/>
        </w:rPr>
        <w:t xml:space="preserve"> that have centred around the theme of castles</w:t>
      </w:r>
      <w:r w:rsidR="00A84A1C" w:rsidRPr="00CF0360">
        <w:rPr>
          <w:color w:val="000000" w:themeColor="text1"/>
          <w:shd w:val="clear" w:color="auto" w:fill="FFFFFF"/>
        </w:rPr>
        <w:t>.</w:t>
      </w:r>
      <w:r w:rsidR="00E661CF" w:rsidRPr="00CF0360">
        <w:rPr>
          <w:color w:val="000000" w:themeColor="text1"/>
          <w:shd w:val="clear" w:color="auto" w:fill="FFFFFF"/>
        </w:rPr>
        <w:t xml:space="preserve"> </w:t>
      </w:r>
      <w:r w:rsidR="00A84A1C" w:rsidRPr="00CF0360">
        <w:rPr>
          <w:color w:val="000000" w:themeColor="text1"/>
          <w:shd w:val="clear" w:color="auto" w:fill="FFFFFF"/>
        </w:rPr>
        <w:t>T</w:t>
      </w:r>
      <w:r w:rsidR="00E661CF" w:rsidRPr="00CF0360">
        <w:rPr>
          <w:color w:val="000000" w:themeColor="text1"/>
          <w:shd w:val="clear" w:color="auto" w:fill="FFFFFF"/>
        </w:rPr>
        <w:t>he thematic approach to cross curricular learning prov</w:t>
      </w:r>
      <w:r w:rsidR="00A84A1C" w:rsidRPr="00CF0360">
        <w:rPr>
          <w:color w:val="000000" w:themeColor="text1"/>
          <w:shd w:val="clear" w:color="auto" w:fill="FFFFFF"/>
        </w:rPr>
        <w:t>es</w:t>
      </w:r>
      <w:r w:rsidR="00E661CF" w:rsidRPr="00CF0360">
        <w:rPr>
          <w:color w:val="000000" w:themeColor="text1"/>
          <w:shd w:val="clear" w:color="auto" w:fill="FFFFFF"/>
        </w:rPr>
        <w:t xml:space="preserve"> to be very beneficial with the incorporation of different areas of learning and experience. Providing an opportunity for several skills to be developed with in a single activity. Therefore,</w:t>
      </w:r>
      <w:r w:rsidR="001C209E" w:rsidRPr="00CF0360">
        <w:rPr>
          <w:color w:val="000000" w:themeColor="text1"/>
          <w:shd w:val="clear" w:color="auto" w:fill="FFFFFF"/>
        </w:rPr>
        <w:t xml:space="preserve"> </w:t>
      </w:r>
      <w:r w:rsidR="00E661CF" w:rsidRPr="00CF0360">
        <w:rPr>
          <w:color w:val="000000" w:themeColor="text1"/>
          <w:shd w:val="clear" w:color="auto" w:fill="FFFFFF"/>
        </w:rPr>
        <w:t>a</w:t>
      </w:r>
      <w:r w:rsidRPr="00CF0360">
        <w:rPr>
          <w:color w:val="000000" w:themeColor="text1"/>
          <w:shd w:val="clear" w:color="auto" w:fill="FFFFFF"/>
        </w:rPr>
        <w:t>ll</w:t>
      </w:r>
      <w:r w:rsidR="001C209E" w:rsidRPr="00CF0360">
        <w:rPr>
          <w:color w:val="000000" w:themeColor="text1"/>
          <w:shd w:val="clear" w:color="auto" w:fill="FFFFFF"/>
        </w:rPr>
        <w:t xml:space="preserve">owing the opportunity for the four purposes of the curriculum </w:t>
      </w:r>
      <w:r w:rsidR="00E661CF" w:rsidRPr="00CF0360">
        <w:rPr>
          <w:color w:val="000000" w:themeColor="text1"/>
          <w:shd w:val="clear" w:color="auto" w:fill="FFFFFF"/>
        </w:rPr>
        <w:t>to</w:t>
      </w:r>
      <w:r w:rsidR="001C209E" w:rsidRPr="00CF0360">
        <w:rPr>
          <w:color w:val="000000" w:themeColor="text1"/>
          <w:shd w:val="clear" w:color="auto" w:fill="FFFFFF"/>
        </w:rPr>
        <w:t xml:space="preserve"> be </w:t>
      </w:r>
      <w:r w:rsidR="00A84A1C" w:rsidRPr="00CF0360">
        <w:rPr>
          <w:color w:val="000000" w:themeColor="text1"/>
          <w:shd w:val="clear" w:color="auto" w:fill="FFFFFF"/>
        </w:rPr>
        <w:t>achieved</w:t>
      </w:r>
      <w:r w:rsidR="00E661CF" w:rsidRPr="00CF0360">
        <w:rPr>
          <w:color w:val="000000" w:themeColor="text1"/>
          <w:shd w:val="clear" w:color="auto" w:fill="FFFFFF"/>
        </w:rPr>
        <w:t>.</w:t>
      </w:r>
      <w:r w:rsidR="00A84A1C" w:rsidRPr="00CF0360">
        <w:rPr>
          <w:color w:val="000000" w:themeColor="text1"/>
          <w:shd w:val="clear" w:color="auto" w:fill="FFFFFF"/>
        </w:rPr>
        <w:t xml:space="preserve"> Cross curricular teaching within primary school is essential as “The world beyond the classroom is cross curricular” </w:t>
      </w:r>
      <w:r w:rsidR="003C0006">
        <w:rPr>
          <w:color w:val="000000" w:themeColor="text1"/>
          <w:shd w:val="clear" w:color="auto" w:fill="FFFFFF"/>
        </w:rPr>
        <w:t>(</w:t>
      </w:r>
      <w:r w:rsidR="00A84A1C" w:rsidRPr="00CF0360">
        <w:rPr>
          <w:color w:val="000000" w:themeColor="text1"/>
          <w:shd w:val="clear" w:color="auto" w:fill="FFFFFF"/>
        </w:rPr>
        <w:t>Barne</w:t>
      </w:r>
      <w:r w:rsidR="003C0006">
        <w:rPr>
          <w:color w:val="000000" w:themeColor="text1"/>
          <w:shd w:val="clear" w:color="auto" w:fill="FFFFFF"/>
        </w:rPr>
        <w:t>s,</w:t>
      </w:r>
      <w:r w:rsidR="00A84A1C" w:rsidRPr="00CF0360">
        <w:rPr>
          <w:color w:val="000000" w:themeColor="text1"/>
          <w:shd w:val="clear" w:color="auto" w:fill="FFFFFF"/>
        </w:rPr>
        <w:t xml:space="preserve"> 201</w:t>
      </w:r>
      <w:r w:rsidR="00007ACE">
        <w:rPr>
          <w:color w:val="000000" w:themeColor="text1"/>
          <w:shd w:val="clear" w:color="auto" w:fill="FFFFFF"/>
        </w:rPr>
        <w:t>1,</w:t>
      </w:r>
      <w:r w:rsidR="00A84A1C" w:rsidRPr="00CF0360">
        <w:rPr>
          <w:color w:val="000000" w:themeColor="text1"/>
          <w:shd w:val="clear" w:color="auto" w:fill="FFFFFF"/>
        </w:rPr>
        <w:t xml:space="preserve"> p.260).</w:t>
      </w:r>
    </w:p>
    <w:p w14:paraId="7936DEC5" w14:textId="77777777" w:rsidR="00A84A1C" w:rsidRPr="00CF0360" w:rsidRDefault="00A84A1C" w:rsidP="00CF0360">
      <w:pPr>
        <w:spacing w:line="360" w:lineRule="auto"/>
        <w:jc w:val="both"/>
        <w:rPr>
          <w:color w:val="000000" w:themeColor="text1"/>
          <w:shd w:val="clear" w:color="auto" w:fill="FFFFFF"/>
        </w:rPr>
      </w:pPr>
    </w:p>
    <w:p w14:paraId="0899EB1C" w14:textId="77777777" w:rsidR="00E661CF" w:rsidRDefault="00E661CF" w:rsidP="00E22DF1">
      <w:pPr>
        <w:spacing w:line="360" w:lineRule="auto"/>
        <w:jc w:val="both"/>
      </w:pPr>
    </w:p>
    <w:p w14:paraId="2D5706AE" w14:textId="77777777" w:rsidR="00E661CF" w:rsidRDefault="00E661CF" w:rsidP="00E22DF1">
      <w:pPr>
        <w:spacing w:line="360" w:lineRule="auto"/>
        <w:jc w:val="both"/>
        <w:rPr>
          <w:u w:val="single"/>
        </w:rPr>
      </w:pPr>
      <w:r>
        <w:rPr>
          <w:u w:val="single"/>
        </w:rPr>
        <w:br w:type="page"/>
      </w:r>
    </w:p>
    <w:p w14:paraId="0D113443" w14:textId="0E5DB0F1" w:rsidR="00F650DB" w:rsidRPr="00ED027B" w:rsidRDefault="00F650DB" w:rsidP="00E22DF1">
      <w:pPr>
        <w:spacing w:line="360" w:lineRule="auto"/>
        <w:jc w:val="both"/>
        <w:rPr>
          <w:color w:val="000000" w:themeColor="text1"/>
          <w:u w:val="single"/>
          <w:shd w:val="clear" w:color="auto" w:fill="FFFFFF"/>
        </w:rPr>
      </w:pPr>
      <w:r w:rsidRPr="00ED027B">
        <w:rPr>
          <w:u w:val="single"/>
        </w:rPr>
        <w:lastRenderedPageBreak/>
        <w:t>Reference List</w:t>
      </w:r>
    </w:p>
    <w:p w14:paraId="62EB37EE" w14:textId="3B59C24D" w:rsidR="00B532BC" w:rsidRDefault="00B532BC" w:rsidP="00E22DF1">
      <w:pPr>
        <w:spacing w:line="360" w:lineRule="auto"/>
        <w:jc w:val="both"/>
      </w:pPr>
      <w:r w:rsidRPr="00ED027B">
        <w:t xml:space="preserve">Barnes, J. (2007) </w:t>
      </w:r>
      <w:r w:rsidRPr="00ED027B">
        <w:rPr>
          <w:i/>
        </w:rPr>
        <w:t>Cross-Curricular Learning.</w:t>
      </w:r>
      <w:r w:rsidRPr="00ED027B">
        <w:t xml:space="preserve"> London; Trentham Books.</w:t>
      </w:r>
    </w:p>
    <w:p w14:paraId="445A5BEE" w14:textId="77777777" w:rsidR="00B532BC" w:rsidRPr="00B532BC" w:rsidRDefault="00B532BC" w:rsidP="00E22DF1">
      <w:pPr>
        <w:spacing w:line="360" w:lineRule="auto"/>
        <w:jc w:val="both"/>
        <w:rPr>
          <w:rFonts w:eastAsia="Calibri"/>
        </w:rPr>
      </w:pPr>
    </w:p>
    <w:p w14:paraId="74CD86CA" w14:textId="7D7FD903" w:rsidR="00B532BC" w:rsidRDefault="00B532BC" w:rsidP="00E22DF1">
      <w:pPr>
        <w:spacing w:line="360" w:lineRule="auto"/>
        <w:jc w:val="both"/>
        <w:rPr>
          <w:rFonts w:eastAsia="Calibri"/>
        </w:rPr>
      </w:pPr>
      <w:r w:rsidRPr="00ED027B">
        <w:t xml:space="preserve">Barnes, J. (2011) </w:t>
      </w:r>
      <w:r w:rsidRPr="00ED027B">
        <w:rPr>
          <w:i/>
          <w:iCs/>
        </w:rPr>
        <w:t xml:space="preserve">Cross-curricular learning 3-14. </w:t>
      </w:r>
      <w:r w:rsidRPr="00ED027B">
        <w:t>2</w:t>
      </w:r>
      <w:r w:rsidRPr="00ED027B">
        <w:rPr>
          <w:vertAlign w:val="superscript"/>
        </w:rPr>
        <w:t>nd</w:t>
      </w:r>
      <w:r w:rsidRPr="00ED027B">
        <w:t xml:space="preserve"> </w:t>
      </w:r>
      <w:proofErr w:type="spellStart"/>
      <w:r w:rsidRPr="00ED027B">
        <w:t>edn</w:t>
      </w:r>
      <w:proofErr w:type="spellEnd"/>
      <w:r w:rsidRPr="00ED027B">
        <w:t>. London: Sage Publications.</w:t>
      </w:r>
    </w:p>
    <w:p w14:paraId="745403EF" w14:textId="77777777" w:rsidR="00B532BC" w:rsidRPr="00ED027B" w:rsidRDefault="00B532BC" w:rsidP="00E22DF1">
      <w:pPr>
        <w:spacing w:line="360" w:lineRule="auto"/>
        <w:jc w:val="both"/>
        <w:rPr>
          <w:rFonts w:eastAsia="Calibri"/>
        </w:rPr>
      </w:pPr>
    </w:p>
    <w:p w14:paraId="0BB8F1B7" w14:textId="5627EA6C" w:rsidR="00B532BC" w:rsidRDefault="00B532BC" w:rsidP="00E22DF1">
      <w:pPr>
        <w:spacing w:line="360" w:lineRule="auto"/>
        <w:jc w:val="both"/>
        <w:rPr>
          <w:color w:val="333333"/>
        </w:rPr>
      </w:pPr>
      <w:r>
        <w:rPr>
          <w:color w:val="333333"/>
        </w:rPr>
        <w:t xml:space="preserve">DECELLS (2008a) </w:t>
      </w:r>
      <w:r w:rsidRPr="004A62D4">
        <w:rPr>
          <w:i/>
          <w:color w:val="333333"/>
        </w:rPr>
        <w:t>Art and Design</w:t>
      </w:r>
      <w:r>
        <w:rPr>
          <w:color w:val="333333"/>
        </w:rPr>
        <w:t>. Cardiff: Welsh Government.</w:t>
      </w:r>
    </w:p>
    <w:p w14:paraId="54592227" w14:textId="77777777" w:rsidR="00B532BC" w:rsidRDefault="00B532BC" w:rsidP="00E22DF1">
      <w:pPr>
        <w:spacing w:line="360" w:lineRule="auto"/>
        <w:jc w:val="both"/>
        <w:rPr>
          <w:color w:val="333333"/>
        </w:rPr>
      </w:pPr>
    </w:p>
    <w:p w14:paraId="511DB68C" w14:textId="7A8001BD" w:rsidR="00B532BC" w:rsidRDefault="00B532BC" w:rsidP="00E22DF1">
      <w:pPr>
        <w:spacing w:line="360" w:lineRule="auto"/>
        <w:jc w:val="both"/>
        <w:rPr>
          <w:color w:val="333333"/>
        </w:rPr>
      </w:pPr>
      <w:r>
        <w:rPr>
          <w:color w:val="333333"/>
        </w:rPr>
        <w:t xml:space="preserve">DECELLS (2008b) </w:t>
      </w:r>
      <w:r w:rsidRPr="004A62D4">
        <w:rPr>
          <w:i/>
          <w:color w:val="333333"/>
        </w:rPr>
        <w:t>History</w:t>
      </w:r>
      <w:r>
        <w:rPr>
          <w:color w:val="333333"/>
        </w:rPr>
        <w:t>. Cardiff: Welsh Government.</w:t>
      </w:r>
    </w:p>
    <w:p w14:paraId="1BCFAC1E" w14:textId="77777777" w:rsidR="00B532BC" w:rsidRDefault="00B532BC" w:rsidP="00E22DF1">
      <w:pPr>
        <w:spacing w:line="360" w:lineRule="auto"/>
        <w:jc w:val="both"/>
        <w:rPr>
          <w:color w:val="333333"/>
        </w:rPr>
      </w:pPr>
    </w:p>
    <w:p w14:paraId="7BF0F41E" w14:textId="090AC980" w:rsidR="00B532BC" w:rsidRDefault="00B532BC" w:rsidP="00E22DF1">
      <w:pPr>
        <w:spacing w:line="360" w:lineRule="auto"/>
        <w:jc w:val="both"/>
        <w:rPr>
          <w:color w:val="333333"/>
        </w:rPr>
      </w:pPr>
      <w:r>
        <w:rPr>
          <w:color w:val="333333"/>
        </w:rPr>
        <w:t xml:space="preserve">DECELLS (2008c) </w:t>
      </w:r>
      <w:r w:rsidRPr="004A62D4">
        <w:rPr>
          <w:i/>
          <w:color w:val="333333"/>
        </w:rPr>
        <w:t>Geography</w:t>
      </w:r>
      <w:r>
        <w:rPr>
          <w:color w:val="333333"/>
        </w:rPr>
        <w:t>. Cardiff: Welsh Government.</w:t>
      </w:r>
    </w:p>
    <w:p w14:paraId="7DE0FBBA" w14:textId="77777777" w:rsidR="00B532BC" w:rsidRDefault="00B532BC" w:rsidP="00E22DF1">
      <w:pPr>
        <w:spacing w:line="360" w:lineRule="auto"/>
        <w:jc w:val="both"/>
        <w:rPr>
          <w:color w:val="333333"/>
        </w:rPr>
      </w:pPr>
    </w:p>
    <w:p w14:paraId="65D22C3D" w14:textId="3B2612AB" w:rsidR="00B532BC" w:rsidRDefault="00B532BC" w:rsidP="00E22DF1">
      <w:pPr>
        <w:spacing w:line="360" w:lineRule="auto"/>
        <w:jc w:val="both"/>
        <w:rPr>
          <w:color w:val="333333"/>
        </w:rPr>
      </w:pPr>
      <w:r>
        <w:rPr>
          <w:color w:val="333333"/>
        </w:rPr>
        <w:t xml:space="preserve">DECELLS (2008d) </w:t>
      </w:r>
      <w:r w:rsidRPr="004A62D4">
        <w:rPr>
          <w:i/>
          <w:color w:val="333333"/>
        </w:rPr>
        <w:t>English</w:t>
      </w:r>
      <w:r>
        <w:rPr>
          <w:color w:val="333333"/>
        </w:rPr>
        <w:t>. Cardiff: Welsh Government.</w:t>
      </w:r>
    </w:p>
    <w:p w14:paraId="3EA70CF4" w14:textId="77777777" w:rsidR="00B532BC" w:rsidRDefault="00B532BC" w:rsidP="00E22DF1">
      <w:pPr>
        <w:spacing w:line="360" w:lineRule="auto"/>
        <w:jc w:val="both"/>
        <w:rPr>
          <w:color w:val="333333"/>
        </w:rPr>
      </w:pPr>
    </w:p>
    <w:p w14:paraId="4AF81E6A" w14:textId="29A8B686" w:rsidR="00B532BC" w:rsidRDefault="00B532BC" w:rsidP="00E22DF1">
      <w:pPr>
        <w:spacing w:line="360" w:lineRule="auto"/>
        <w:jc w:val="both"/>
        <w:rPr>
          <w:color w:val="333333"/>
        </w:rPr>
      </w:pPr>
      <w:r>
        <w:rPr>
          <w:color w:val="333333"/>
        </w:rPr>
        <w:t xml:space="preserve">DECELLS (2008e) </w:t>
      </w:r>
      <w:r w:rsidRPr="004A62D4">
        <w:rPr>
          <w:i/>
          <w:color w:val="333333"/>
        </w:rPr>
        <w:t>Physical Education</w:t>
      </w:r>
      <w:r>
        <w:rPr>
          <w:color w:val="333333"/>
        </w:rPr>
        <w:t>. Cardiff: Welsh Government.</w:t>
      </w:r>
    </w:p>
    <w:p w14:paraId="486EE9E7" w14:textId="77777777" w:rsidR="00B532BC" w:rsidRDefault="00B532BC" w:rsidP="00E22DF1">
      <w:pPr>
        <w:spacing w:line="360" w:lineRule="auto"/>
        <w:jc w:val="both"/>
        <w:rPr>
          <w:color w:val="333333"/>
        </w:rPr>
      </w:pPr>
    </w:p>
    <w:p w14:paraId="2BB3A4D2" w14:textId="621017BC" w:rsidR="00B532BC" w:rsidRDefault="00B532BC" w:rsidP="00E22DF1">
      <w:pPr>
        <w:spacing w:line="360" w:lineRule="auto"/>
        <w:jc w:val="both"/>
        <w:rPr>
          <w:color w:val="333333"/>
        </w:rPr>
      </w:pPr>
      <w:r>
        <w:rPr>
          <w:color w:val="333333"/>
        </w:rPr>
        <w:t xml:space="preserve">DECELLS (2008f) </w:t>
      </w:r>
      <w:r w:rsidRPr="004A62D4">
        <w:rPr>
          <w:i/>
          <w:color w:val="333333"/>
        </w:rPr>
        <w:t>Mathematics</w:t>
      </w:r>
      <w:r>
        <w:rPr>
          <w:color w:val="333333"/>
        </w:rPr>
        <w:t>. Cardiff: Welsh Government.</w:t>
      </w:r>
    </w:p>
    <w:p w14:paraId="1E6B78D1" w14:textId="77777777" w:rsidR="00B532BC" w:rsidRDefault="00B532BC" w:rsidP="00E22DF1">
      <w:pPr>
        <w:spacing w:line="360" w:lineRule="auto"/>
        <w:jc w:val="both"/>
        <w:rPr>
          <w:color w:val="333333"/>
        </w:rPr>
      </w:pPr>
    </w:p>
    <w:p w14:paraId="25C6DDBD" w14:textId="2CB54E83" w:rsidR="00B532BC" w:rsidRDefault="00B532BC" w:rsidP="00E22DF1">
      <w:pPr>
        <w:spacing w:line="360" w:lineRule="auto"/>
        <w:jc w:val="both"/>
      </w:pPr>
      <w:r w:rsidRPr="00ED027B">
        <w:t xml:space="preserve">Donaldson, G. (2015) </w:t>
      </w:r>
      <w:r w:rsidRPr="00ED027B">
        <w:rPr>
          <w:i/>
        </w:rPr>
        <w:t>Successful Futures- Independent Review of Curriculum and Assessment Arrangements in Wales</w:t>
      </w:r>
      <w:r w:rsidRPr="00ED027B">
        <w:t xml:space="preserve">. Cardiff: Welsh Government. Available at: </w:t>
      </w:r>
      <w:hyperlink r:id="rId12" w:history="1">
        <w:r w:rsidRPr="00ED027B">
          <w:rPr>
            <w:rStyle w:val="Hyperlink"/>
          </w:rPr>
          <w:t>https://gov.wales/docs/dcells/publications/150225-successful-futures-en.pdf</w:t>
        </w:r>
      </w:hyperlink>
      <w:r w:rsidRPr="00ED027B">
        <w:t xml:space="preserve"> (Accessed: 20th December 2018).</w:t>
      </w:r>
    </w:p>
    <w:p w14:paraId="45E25DCE" w14:textId="77777777" w:rsidR="00B532BC" w:rsidRPr="00ED027B" w:rsidRDefault="00B532BC" w:rsidP="00E22DF1">
      <w:pPr>
        <w:spacing w:line="360" w:lineRule="auto"/>
        <w:jc w:val="both"/>
      </w:pPr>
    </w:p>
    <w:p w14:paraId="59356025" w14:textId="21F6C6C0" w:rsidR="00B532BC" w:rsidRDefault="00B532BC" w:rsidP="00E22DF1">
      <w:pPr>
        <w:pStyle w:val="BodyText2"/>
        <w:spacing w:line="360" w:lineRule="auto"/>
        <w:jc w:val="both"/>
        <w:rPr>
          <w:rFonts w:ascii="Times New Roman" w:hAnsi="Times New Roman" w:cs="Times New Roman"/>
          <w:sz w:val="24"/>
        </w:rPr>
      </w:pPr>
      <w:r w:rsidRPr="00ED027B">
        <w:rPr>
          <w:rFonts w:ascii="Times New Roman" w:hAnsi="Times New Roman" w:cs="Times New Roman"/>
          <w:sz w:val="24"/>
        </w:rPr>
        <w:t>Estyn (20</w:t>
      </w:r>
      <w:r w:rsidR="00117BB5">
        <w:rPr>
          <w:rFonts w:ascii="Times New Roman" w:hAnsi="Times New Roman" w:cs="Times New Roman"/>
          <w:sz w:val="24"/>
        </w:rPr>
        <w:t>1</w:t>
      </w:r>
      <w:r w:rsidRPr="00ED027B">
        <w:rPr>
          <w:rFonts w:ascii="Times New Roman" w:hAnsi="Times New Roman" w:cs="Times New Roman"/>
          <w:sz w:val="24"/>
        </w:rPr>
        <w:t xml:space="preserve">7) </w:t>
      </w:r>
      <w:r w:rsidRPr="00ED027B">
        <w:rPr>
          <w:rFonts w:ascii="Times New Roman" w:hAnsi="Times New Roman" w:cs="Times New Roman"/>
          <w:i/>
          <w:sz w:val="24"/>
        </w:rPr>
        <w:t>Good practice in humanities</w:t>
      </w:r>
      <w:r w:rsidRPr="00ED027B">
        <w:rPr>
          <w:rFonts w:ascii="Times New Roman" w:hAnsi="Times New Roman" w:cs="Times New Roman"/>
          <w:sz w:val="24"/>
        </w:rPr>
        <w:t>. Cardiff: Estyn</w:t>
      </w:r>
      <w:r>
        <w:rPr>
          <w:rFonts w:ascii="Times New Roman" w:hAnsi="Times New Roman" w:cs="Times New Roman"/>
          <w:sz w:val="24"/>
        </w:rPr>
        <w:t>.</w:t>
      </w:r>
    </w:p>
    <w:p w14:paraId="567D89E0" w14:textId="77777777" w:rsidR="00B532BC" w:rsidRPr="00ED027B" w:rsidRDefault="00B532BC" w:rsidP="00E22DF1">
      <w:pPr>
        <w:pStyle w:val="BodyText2"/>
        <w:spacing w:line="360" w:lineRule="auto"/>
        <w:jc w:val="both"/>
        <w:rPr>
          <w:rFonts w:ascii="Times New Roman" w:hAnsi="Times New Roman" w:cs="Times New Roman"/>
          <w:sz w:val="24"/>
        </w:rPr>
      </w:pPr>
    </w:p>
    <w:p w14:paraId="6FB64607" w14:textId="3E5F0B8D" w:rsidR="00B532BC" w:rsidRDefault="00B532BC" w:rsidP="00E22DF1">
      <w:pPr>
        <w:spacing w:line="360" w:lineRule="auto"/>
        <w:jc w:val="both"/>
        <w:rPr>
          <w:rFonts w:eastAsiaTheme="minorHAnsi"/>
          <w:lang w:val="en-US"/>
        </w:rPr>
      </w:pPr>
      <w:r w:rsidRPr="00ED027B">
        <w:rPr>
          <w:rFonts w:eastAsia="Calibri"/>
        </w:rPr>
        <w:t xml:space="preserve">Frobel, F (1895) </w:t>
      </w:r>
      <w:r w:rsidRPr="00ED027B">
        <w:rPr>
          <w:rFonts w:eastAsiaTheme="minorHAnsi"/>
          <w:i/>
          <w:lang w:val="en-US"/>
        </w:rPr>
        <w:t>Friedrich Froebel’s Pedagogics of the Kindergarten: Or, His Ideas Concerning the Play and Playthings of the Child</w:t>
      </w:r>
      <w:r w:rsidRPr="00ED027B">
        <w:rPr>
          <w:rFonts w:eastAsiaTheme="minorHAnsi"/>
          <w:lang w:val="en-US"/>
        </w:rPr>
        <w:t>. New York: D. Appleton.</w:t>
      </w:r>
    </w:p>
    <w:p w14:paraId="5F4AF0FE" w14:textId="77777777" w:rsidR="00B532BC" w:rsidRPr="00ED027B" w:rsidRDefault="00B532BC" w:rsidP="00E22DF1">
      <w:pPr>
        <w:spacing w:line="360" w:lineRule="auto"/>
        <w:jc w:val="both"/>
        <w:rPr>
          <w:rFonts w:eastAsiaTheme="minorHAnsi"/>
          <w:lang w:val="en-US"/>
        </w:rPr>
      </w:pPr>
    </w:p>
    <w:p w14:paraId="3EA96B89" w14:textId="2C082579" w:rsidR="00B532BC" w:rsidRDefault="00B532BC" w:rsidP="00E22DF1">
      <w:pPr>
        <w:spacing w:line="360" w:lineRule="auto"/>
        <w:jc w:val="both"/>
        <w:rPr>
          <w:rFonts w:eastAsia="Calibri"/>
        </w:rPr>
      </w:pPr>
      <w:r w:rsidRPr="00ED027B">
        <w:rPr>
          <w:rFonts w:eastAsia="Calibri"/>
        </w:rPr>
        <w:t xml:space="preserve">Historical Association (2018) </w:t>
      </w:r>
      <w:r w:rsidRPr="00ED027B">
        <w:rPr>
          <w:rFonts w:eastAsia="Calibri"/>
          <w:i/>
        </w:rPr>
        <w:t>Cross Curricular Learning</w:t>
      </w:r>
      <w:r w:rsidRPr="00ED027B">
        <w:rPr>
          <w:rFonts w:eastAsia="Calibri"/>
        </w:rPr>
        <w:t xml:space="preserve"> Available at: </w:t>
      </w:r>
      <w:hyperlink r:id="rId13" w:history="1">
        <w:r w:rsidRPr="00ED027B">
          <w:rPr>
            <w:rStyle w:val="Hyperlink"/>
            <w:rFonts w:eastAsia="Calibri"/>
          </w:rPr>
          <w:t>https://www.history.org.uk/primary/categories/793/module/3638/leading-primary-history/3653/cross-curricular-learning</w:t>
        </w:r>
      </w:hyperlink>
      <w:r w:rsidRPr="00ED027B">
        <w:rPr>
          <w:rStyle w:val="Hyperlink"/>
          <w:rFonts w:eastAsia="Calibri"/>
          <w:u w:val="none"/>
        </w:rPr>
        <w:t xml:space="preserve"> </w:t>
      </w:r>
      <w:r w:rsidRPr="00ED027B">
        <w:rPr>
          <w:rFonts w:eastAsia="Calibri"/>
        </w:rPr>
        <w:t>[Accessed 20</w:t>
      </w:r>
      <w:r w:rsidRPr="00ED027B">
        <w:rPr>
          <w:rFonts w:eastAsia="Calibri"/>
          <w:vertAlign w:val="superscript"/>
        </w:rPr>
        <w:t>th</w:t>
      </w:r>
      <w:r w:rsidRPr="00ED027B">
        <w:rPr>
          <w:rFonts w:eastAsia="Calibri"/>
        </w:rPr>
        <w:t xml:space="preserve"> December 2019].</w:t>
      </w:r>
    </w:p>
    <w:p w14:paraId="4F9265FA" w14:textId="77777777" w:rsidR="00B532BC" w:rsidRPr="00ED027B" w:rsidRDefault="00B532BC" w:rsidP="00E22DF1">
      <w:pPr>
        <w:spacing w:line="360" w:lineRule="auto"/>
        <w:jc w:val="both"/>
        <w:rPr>
          <w:rFonts w:eastAsia="Calibri"/>
          <w:color w:val="0563C1" w:themeColor="hyperlink"/>
          <w:u w:val="single"/>
        </w:rPr>
      </w:pPr>
    </w:p>
    <w:p w14:paraId="6AAEC265" w14:textId="26BBBC30" w:rsidR="003C0006" w:rsidRDefault="00B532BC" w:rsidP="00E22DF1">
      <w:pPr>
        <w:spacing w:line="360" w:lineRule="auto"/>
        <w:jc w:val="both"/>
        <w:rPr>
          <w:color w:val="333333"/>
        </w:rPr>
      </w:pPr>
      <w:proofErr w:type="spellStart"/>
      <w:r>
        <w:rPr>
          <w:color w:val="333333"/>
        </w:rPr>
        <w:t>Laurue</w:t>
      </w:r>
      <w:proofErr w:type="spellEnd"/>
      <w:r>
        <w:rPr>
          <w:color w:val="333333"/>
        </w:rPr>
        <w:t xml:space="preserve">, J (2011) ‘Curriculum Planning and preparation for cross curricular teaching’, in Trevor, K. (ed.)  </w:t>
      </w:r>
      <w:r w:rsidRPr="00266411">
        <w:rPr>
          <w:i/>
          <w:color w:val="333333"/>
        </w:rPr>
        <w:t>Cross Curricular teaching in the primary school, planning and facilitating imaginative lessons</w:t>
      </w:r>
      <w:r>
        <w:rPr>
          <w:color w:val="333333"/>
        </w:rPr>
        <w:t>. London: Routledge.</w:t>
      </w:r>
    </w:p>
    <w:p w14:paraId="0B2F32F1" w14:textId="77777777" w:rsidR="003C0006" w:rsidRDefault="003C0006" w:rsidP="00E22DF1">
      <w:pPr>
        <w:spacing w:line="360" w:lineRule="auto"/>
        <w:jc w:val="both"/>
        <w:rPr>
          <w:color w:val="333333"/>
        </w:rPr>
      </w:pPr>
    </w:p>
    <w:p w14:paraId="062FF80A" w14:textId="4291CC55" w:rsidR="00B532BC" w:rsidRDefault="00B532BC" w:rsidP="00E22DF1">
      <w:pPr>
        <w:spacing w:line="360" w:lineRule="auto"/>
        <w:jc w:val="both"/>
        <w:rPr>
          <w:rFonts w:eastAsia="Calibri"/>
        </w:rPr>
      </w:pPr>
      <w:proofErr w:type="spellStart"/>
      <w:r w:rsidRPr="00ED027B">
        <w:rPr>
          <w:rFonts w:eastAsia="Calibri"/>
        </w:rPr>
        <w:t>Muijs</w:t>
      </w:r>
      <w:proofErr w:type="spellEnd"/>
      <w:r w:rsidRPr="00ED027B">
        <w:rPr>
          <w:rFonts w:eastAsia="Calibri"/>
        </w:rPr>
        <w:t xml:space="preserve">, D and Reynolds, D (2011) </w:t>
      </w:r>
      <w:r w:rsidRPr="00ED027B">
        <w:rPr>
          <w:rFonts w:eastAsia="Calibri"/>
          <w:i/>
        </w:rPr>
        <w:t>Effective Teaching: Evidence and Practice</w:t>
      </w:r>
      <w:r w:rsidRPr="00ED027B">
        <w:rPr>
          <w:rFonts w:eastAsia="Calibri"/>
        </w:rPr>
        <w:t>. London: Sage.</w:t>
      </w:r>
    </w:p>
    <w:p w14:paraId="44F8A6AB" w14:textId="77777777" w:rsidR="00B532BC" w:rsidRPr="00ED027B" w:rsidRDefault="00B532BC" w:rsidP="00E22DF1">
      <w:pPr>
        <w:spacing w:line="360" w:lineRule="auto"/>
        <w:jc w:val="both"/>
        <w:rPr>
          <w:rFonts w:eastAsia="Calibri"/>
        </w:rPr>
      </w:pPr>
    </w:p>
    <w:p w14:paraId="794B402A" w14:textId="3F211A1D" w:rsidR="00B532BC" w:rsidRDefault="00B532BC" w:rsidP="00E22DF1">
      <w:pPr>
        <w:spacing w:line="360" w:lineRule="auto"/>
        <w:jc w:val="both"/>
        <w:rPr>
          <w:color w:val="333333"/>
        </w:rPr>
      </w:pPr>
      <w:r w:rsidRPr="00ED027B">
        <w:rPr>
          <w:color w:val="333333"/>
        </w:rPr>
        <w:t xml:space="preserve">National Justice Museum (2018) </w:t>
      </w:r>
      <w:r w:rsidRPr="00ED027B">
        <w:rPr>
          <w:bCs/>
          <w:color w:val="373A3C"/>
        </w:rPr>
        <w:t xml:space="preserve">The benefits of educational visits for SEN students Available at </w:t>
      </w:r>
      <w:hyperlink r:id="rId14" w:history="1">
        <w:r w:rsidRPr="00ED027B">
          <w:rPr>
            <w:rStyle w:val="Hyperlink"/>
          </w:rPr>
          <w:t>http://www.nationaljusticemuseum.org.uk/school-trip-benefits-sen-students/</w:t>
        </w:r>
      </w:hyperlink>
      <w:r w:rsidRPr="00ED027B">
        <w:rPr>
          <w:color w:val="333333"/>
        </w:rPr>
        <w:t xml:space="preserve"> [Accessed 21</w:t>
      </w:r>
      <w:r w:rsidRPr="00ED027B">
        <w:rPr>
          <w:color w:val="333333"/>
          <w:vertAlign w:val="superscript"/>
        </w:rPr>
        <w:t>st</w:t>
      </w:r>
      <w:r w:rsidRPr="00ED027B">
        <w:rPr>
          <w:color w:val="333333"/>
        </w:rPr>
        <w:t xml:space="preserve"> December 2018]</w:t>
      </w:r>
      <w:r>
        <w:rPr>
          <w:color w:val="333333"/>
        </w:rPr>
        <w:t>.</w:t>
      </w:r>
    </w:p>
    <w:p w14:paraId="73F39623" w14:textId="77777777" w:rsidR="00B532BC" w:rsidRDefault="00B532BC" w:rsidP="00E22DF1">
      <w:pPr>
        <w:spacing w:line="360" w:lineRule="auto"/>
        <w:jc w:val="both"/>
        <w:rPr>
          <w:color w:val="333333"/>
        </w:rPr>
      </w:pPr>
    </w:p>
    <w:p w14:paraId="56E995B9" w14:textId="62D3A11E" w:rsidR="00B532BC" w:rsidRDefault="00B532BC" w:rsidP="00E22DF1">
      <w:pPr>
        <w:spacing w:line="360" w:lineRule="auto"/>
        <w:jc w:val="both"/>
      </w:pPr>
      <w:r w:rsidRPr="00ED027B">
        <w:t xml:space="preserve">Oxford Dictionary (2018) </w:t>
      </w:r>
      <w:r w:rsidRPr="00ED027B">
        <w:rPr>
          <w:i/>
        </w:rPr>
        <w:t>Definition of cross curricular</w:t>
      </w:r>
      <w:r w:rsidRPr="00ED027B">
        <w:t xml:space="preserve"> Available at: </w:t>
      </w:r>
      <w:hyperlink r:id="rId15" w:history="1">
        <w:r w:rsidRPr="00ED027B">
          <w:rPr>
            <w:rStyle w:val="Hyperlink"/>
          </w:rPr>
          <w:t>https://en.oxforddictionaries.com/definition/cross-curricular</w:t>
        </w:r>
      </w:hyperlink>
      <w:r w:rsidRPr="00ED027B">
        <w:t xml:space="preserve"> [Accessed 18</w:t>
      </w:r>
      <w:r w:rsidRPr="00ED027B">
        <w:rPr>
          <w:vertAlign w:val="superscript"/>
        </w:rPr>
        <w:t>th</w:t>
      </w:r>
      <w:r w:rsidRPr="00ED027B">
        <w:t xml:space="preserve"> December 2018].</w:t>
      </w:r>
    </w:p>
    <w:p w14:paraId="6BD8E505" w14:textId="77777777" w:rsidR="00B532BC" w:rsidRPr="00ED027B" w:rsidRDefault="00B532BC" w:rsidP="00E22DF1">
      <w:pPr>
        <w:spacing w:line="360" w:lineRule="auto"/>
        <w:jc w:val="both"/>
      </w:pPr>
    </w:p>
    <w:p w14:paraId="5A21CDD2" w14:textId="6E58C36D" w:rsidR="00B532BC" w:rsidRDefault="00B532BC" w:rsidP="00E22DF1">
      <w:pPr>
        <w:spacing w:line="360" w:lineRule="auto"/>
        <w:jc w:val="both"/>
        <w:rPr>
          <w:color w:val="333333"/>
        </w:rPr>
      </w:pPr>
      <w:r w:rsidRPr="00ED027B">
        <w:rPr>
          <w:color w:val="333333"/>
        </w:rPr>
        <w:t xml:space="preserve">Trevor, K (2015) </w:t>
      </w:r>
      <w:r w:rsidRPr="00ED027B">
        <w:rPr>
          <w:i/>
          <w:color w:val="333333"/>
        </w:rPr>
        <w:t>Cross curricular teaching in the primary school: planning and facilitating imaginative</w:t>
      </w:r>
      <w:r w:rsidRPr="00ED027B">
        <w:rPr>
          <w:color w:val="333333"/>
        </w:rPr>
        <w:t xml:space="preserve"> lessons 2</w:t>
      </w:r>
      <w:r w:rsidRPr="00ED027B">
        <w:rPr>
          <w:color w:val="333333"/>
          <w:vertAlign w:val="superscript"/>
        </w:rPr>
        <w:t>nd</w:t>
      </w:r>
      <w:r w:rsidRPr="00ED027B">
        <w:rPr>
          <w:color w:val="333333"/>
        </w:rPr>
        <w:t xml:space="preserve"> edition: Routledge.</w:t>
      </w:r>
    </w:p>
    <w:p w14:paraId="2200491E" w14:textId="77777777" w:rsidR="00B532BC" w:rsidRPr="00ED027B" w:rsidRDefault="00B532BC" w:rsidP="00E22DF1">
      <w:pPr>
        <w:spacing w:line="360" w:lineRule="auto"/>
        <w:jc w:val="both"/>
        <w:rPr>
          <w:color w:val="333333"/>
        </w:rPr>
      </w:pPr>
    </w:p>
    <w:p w14:paraId="5DE1D58B" w14:textId="77777777" w:rsidR="00B532BC" w:rsidRPr="00ED027B" w:rsidRDefault="00B532BC" w:rsidP="00E22DF1">
      <w:pPr>
        <w:spacing w:line="360" w:lineRule="auto"/>
        <w:jc w:val="both"/>
        <w:rPr>
          <w:color w:val="333333"/>
        </w:rPr>
      </w:pPr>
      <w:r w:rsidRPr="00ED027B">
        <w:rPr>
          <w:rFonts w:eastAsiaTheme="minorHAnsi"/>
          <w:lang w:val="en-US"/>
        </w:rPr>
        <w:t xml:space="preserve">Vygotsky, L. S. (1978). </w:t>
      </w:r>
      <w:r w:rsidRPr="00ED027B">
        <w:rPr>
          <w:rFonts w:eastAsiaTheme="minorHAnsi"/>
          <w:i/>
          <w:lang w:val="en-US"/>
        </w:rPr>
        <w:t>Mind in society: The development of higher psychological processes.</w:t>
      </w:r>
      <w:r w:rsidRPr="00ED027B">
        <w:rPr>
          <w:rFonts w:eastAsiaTheme="minorHAnsi"/>
          <w:lang w:val="en-US"/>
        </w:rPr>
        <w:t xml:space="preserve"> Cambridge, MA: Harvard University Press.</w:t>
      </w:r>
    </w:p>
    <w:p w14:paraId="5F6D580C" w14:textId="00D7A2B3" w:rsidR="00266411" w:rsidRDefault="00266411" w:rsidP="00ED027B">
      <w:pPr>
        <w:spacing w:line="360" w:lineRule="auto"/>
        <w:rPr>
          <w:color w:val="333333"/>
        </w:rPr>
      </w:pPr>
    </w:p>
    <w:p w14:paraId="452617A2" w14:textId="3B323DFC" w:rsidR="00B221EB" w:rsidRPr="00B221EB" w:rsidRDefault="00B221EB" w:rsidP="00B221EB">
      <w:pPr>
        <w:pStyle w:val="Heading3"/>
        <w:spacing w:before="0"/>
        <w:rPr>
          <w:rFonts w:ascii="Times New Roman" w:eastAsia="Times New Roman" w:hAnsi="Times New Roman" w:cs="Times New Roman"/>
          <w:bCs/>
          <w:color w:val="373A3C"/>
        </w:rPr>
      </w:pPr>
    </w:p>
    <w:p w14:paraId="316A4EFA" w14:textId="52D8DBB1" w:rsidR="00D91D9F" w:rsidRDefault="00D91D9F" w:rsidP="00E661CF">
      <w:pPr>
        <w:spacing w:line="360" w:lineRule="auto"/>
        <w:rPr>
          <w:rFonts w:ascii="Lato" w:hAnsi="Lato"/>
          <w:color w:val="333333"/>
          <w:sz w:val="27"/>
          <w:szCs w:val="27"/>
        </w:rPr>
      </w:pPr>
    </w:p>
    <w:p w14:paraId="39551718" w14:textId="77777777" w:rsidR="004079B6" w:rsidRDefault="004079B6" w:rsidP="00E661CF">
      <w:pPr>
        <w:spacing w:line="360" w:lineRule="auto"/>
        <w:rPr>
          <w:rFonts w:ascii="Lato" w:hAnsi="Lato"/>
          <w:color w:val="333333"/>
          <w:sz w:val="27"/>
          <w:szCs w:val="27"/>
        </w:rPr>
      </w:pPr>
    </w:p>
    <w:p w14:paraId="20B48E3C" w14:textId="77777777" w:rsidR="00F650DB" w:rsidRPr="00F650DB" w:rsidRDefault="00F650DB" w:rsidP="00E661CF">
      <w:pPr>
        <w:pStyle w:val="NormalWeb"/>
        <w:spacing w:line="360" w:lineRule="auto"/>
      </w:pPr>
    </w:p>
    <w:p w14:paraId="49C14912" w14:textId="77777777" w:rsidR="00460971" w:rsidRDefault="00460971" w:rsidP="00E661CF">
      <w:pPr>
        <w:spacing w:line="360" w:lineRule="auto"/>
      </w:pPr>
    </w:p>
    <w:sectPr w:rsidR="00460971" w:rsidSect="0073573F">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805C5A" w14:textId="77777777" w:rsidR="00BA654D" w:rsidRDefault="00BA654D" w:rsidP="00E22DF1">
      <w:r>
        <w:separator/>
      </w:r>
    </w:p>
  </w:endnote>
  <w:endnote w:type="continuationSeparator" w:id="0">
    <w:p w14:paraId="20DA2B8E" w14:textId="77777777" w:rsidR="00BA654D" w:rsidRDefault="00BA654D" w:rsidP="00E22D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6429406"/>
      <w:docPartObj>
        <w:docPartGallery w:val="Page Numbers (Bottom of Page)"/>
        <w:docPartUnique/>
      </w:docPartObj>
    </w:sdtPr>
    <w:sdtEndPr>
      <w:rPr>
        <w:rStyle w:val="PageNumber"/>
      </w:rPr>
    </w:sdtEndPr>
    <w:sdtContent>
      <w:p w14:paraId="29B3ABE8" w14:textId="02A3FCA6" w:rsidR="00E22DF1" w:rsidRDefault="00E22DF1" w:rsidP="004D74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6D5DC9" w14:textId="77777777" w:rsidR="00E22DF1" w:rsidRDefault="00E22DF1" w:rsidP="00E22D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3317148"/>
      <w:docPartObj>
        <w:docPartGallery w:val="Page Numbers (Bottom of Page)"/>
        <w:docPartUnique/>
      </w:docPartObj>
    </w:sdtPr>
    <w:sdtEndPr>
      <w:rPr>
        <w:rStyle w:val="PageNumber"/>
      </w:rPr>
    </w:sdtEndPr>
    <w:sdtContent>
      <w:p w14:paraId="08C260E4" w14:textId="5286BF36" w:rsidR="00E22DF1" w:rsidRDefault="00E22DF1" w:rsidP="004D74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7D01FE" w14:textId="77777777" w:rsidR="00E22DF1" w:rsidRDefault="00E22DF1" w:rsidP="00E22DF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C7B78" w14:textId="77777777" w:rsidR="001D6631" w:rsidRDefault="001D6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20BF8" w14:textId="77777777" w:rsidR="00BA654D" w:rsidRDefault="00BA654D" w:rsidP="00E22DF1">
      <w:r>
        <w:separator/>
      </w:r>
    </w:p>
  </w:footnote>
  <w:footnote w:type="continuationSeparator" w:id="0">
    <w:p w14:paraId="51DCE46D" w14:textId="77777777" w:rsidR="00BA654D" w:rsidRDefault="00BA654D" w:rsidP="00E22D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C3AA3" w14:textId="77777777" w:rsidR="001D6631" w:rsidRDefault="001D66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9E760" w14:textId="4DE9A89F" w:rsidR="00CF0360" w:rsidRDefault="00CF0360">
    <w:pPr>
      <w:pStyle w:val="Header"/>
    </w:pPr>
    <w:r>
      <w:t>ECAD4011</w:t>
    </w:r>
    <w:r>
      <w:tab/>
    </w:r>
    <w:r>
      <w:tab/>
      <w:t>1808</w:t>
    </w:r>
    <w:r w:rsidR="00A75BD1">
      <w:t>717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E7282" w14:textId="77777777" w:rsidR="001D6631" w:rsidRDefault="001D66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06BFC"/>
    <w:multiLevelType w:val="hybridMultilevel"/>
    <w:tmpl w:val="6E04F4CC"/>
    <w:lvl w:ilvl="0" w:tplc="119E5800">
      <w:numFmt w:val="bullet"/>
      <w:lvlText w:val="-"/>
      <w:lvlJc w:val="left"/>
      <w:pPr>
        <w:ind w:left="720" w:hanging="36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83D0BE4"/>
    <w:multiLevelType w:val="multilevel"/>
    <w:tmpl w:val="A0B6D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D03892"/>
    <w:multiLevelType w:val="hybridMultilevel"/>
    <w:tmpl w:val="EFF64342"/>
    <w:lvl w:ilvl="0" w:tplc="D55E272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0DB"/>
    <w:rsid w:val="000005C4"/>
    <w:rsid w:val="00004DB0"/>
    <w:rsid w:val="00007ACE"/>
    <w:rsid w:val="00014F85"/>
    <w:rsid w:val="00026578"/>
    <w:rsid w:val="0003080D"/>
    <w:rsid w:val="00054873"/>
    <w:rsid w:val="000573F0"/>
    <w:rsid w:val="000606DF"/>
    <w:rsid w:val="00082ED1"/>
    <w:rsid w:val="000E04E3"/>
    <w:rsid w:val="000F4CA7"/>
    <w:rsid w:val="001039C4"/>
    <w:rsid w:val="00117BB5"/>
    <w:rsid w:val="001345F9"/>
    <w:rsid w:val="00135EEB"/>
    <w:rsid w:val="0015644E"/>
    <w:rsid w:val="00176B0A"/>
    <w:rsid w:val="00182B6D"/>
    <w:rsid w:val="001B3266"/>
    <w:rsid w:val="001C209E"/>
    <w:rsid w:val="001D6631"/>
    <w:rsid w:val="001E4014"/>
    <w:rsid w:val="001F4261"/>
    <w:rsid w:val="00220C9D"/>
    <w:rsid w:val="002416DB"/>
    <w:rsid w:val="00261679"/>
    <w:rsid w:val="00266411"/>
    <w:rsid w:val="00271640"/>
    <w:rsid w:val="00272D7D"/>
    <w:rsid w:val="0028373F"/>
    <w:rsid w:val="002C0316"/>
    <w:rsid w:val="002C4E6B"/>
    <w:rsid w:val="002F6C0E"/>
    <w:rsid w:val="00300785"/>
    <w:rsid w:val="00317AA6"/>
    <w:rsid w:val="003327BC"/>
    <w:rsid w:val="0037048E"/>
    <w:rsid w:val="00394775"/>
    <w:rsid w:val="003C0006"/>
    <w:rsid w:val="004079B6"/>
    <w:rsid w:val="0042116D"/>
    <w:rsid w:val="004508CA"/>
    <w:rsid w:val="00460971"/>
    <w:rsid w:val="0046536B"/>
    <w:rsid w:val="00496DF9"/>
    <w:rsid w:val="004A62D4"/>
    <w:rsid w:val="004A6954"/>
    <w:rsid w:val="004D769F"/>
    <w:rsid w:val="004E2622"/>
    <w:rsid w:val="004E51DF"/>
    <w:rsid w:val="004F0720"/>
    <w:rsid w:val="00500543"/>
    <w:rsid w:val="00521E46"/>
    <w:rsid w:val="005340B6"/>
    <w:rsid w:val="005601CF"/>
    <w:rsid w:val="00560C30"/>
    <w:rsid w:val="005651C6"/>
    <w:rsid w:val="00570BD2"/>
    <w:rsid w:val="005766C6"/>
    <w:rsid w:val="00591604"/>
    <w:rsid w:val="005D6BAF"/>
    <w:rsid w:val="005F6AF8"/>
    <w:rsid w:val="00621683"/>
    <w:rsid w:val="00627AEE"/>
    <w:rsid w:val="0064684B"/>
    <w:rsid w:val="00661DE4"/>
    <w:rsid w:val="00671C12"/>
    <w:rsid w:val="00684933"/>
    <w:rsid w:val="006C6103"/>
    <w:rsid w:val="006D3D36"/>
    <w:rsid w:val="006E25AB"/>
    <w:rsid w:val="006E73EC"/>
    <w:rsid w:val="00734F66"/>
    <w:rsid w:val="0073573F"/>
    <w:rsid w:val="00735D3E"/>
    <w:rsid w:val="00742AA8"/>
    <w:rsid w:val="00744783"/>
    <w:rsid w:val="007853B4"/>
    <w:rsid w:val="007A0D94"/>
    <w:rsid w:val="007B4FDC"/>
    <w:rsid w:val="00803403"/>
    <w:rsid w:val="008152E6"/>
    <w:rsid w:val="00822600"/>
    <w:rsid w:val="00826996"/>
    <w:rsid w:val="008274DC"/>
    <w:rsid w:val="00830A6E"/>
    <w:rsid w:val="0083339E"/>
    <w:rsid w:val="00840FEA"/>
    <w:rsid w:val="00855000"/>
    <w:rsid w:val="00862C83"/>
    <w:rsid w:val="00871875"/>
    <w:rsid w:val="00890D7A"/>
    <w:rsid w:val="008A304F"/>
    <w:rsid w:val="008B1713"/>
    <w:rsid w:val="008D1CF8"/>
    <w:rsid w:val="008F4341"/>
    <w:rsid w:val="00907C0C"/>
    <w:rsid w:val="00941567"/>
    <w:rsid w:val="00947A71"/>
    <w:rsid w:val="00962DFF"/>
    <w:rsid w:val="00997639"/>
    <w:rsid w:val="009A40C1"/>
    <w:rsid w:val="009A53CF"/>
    <w:rsid w:val="009D2FFB"/>
    <w:rsid w:val="009D3D58"/>
    <w:rsid w:val="009E6A02"/>
    <w:rsid w:val="009F3C45"/>
    <w:rsid w:val="00A01EF7"/>
    <w:rsid w:val="00A25D47"/>
    <w:rsid w:val="00A52C7E"/>
    <w:rsid w:val="00A60609"/>
    <w:rsid w:val="00A624E3"/>
    <w:rsid w:val="00A75BD1"/>
    <w:rsid w:val="00A84A1C"/>
    <w:rsid w:val="00A93A23"/>
    <w:rsid w:val="00AA19D6"/>
    <w:rsid w:val="00AB47F3"/>
    <w:rsid w:val="00AC73DE"/>
    <w:rsid w:val="00AD1841"/>
    <w:rsid w:val="00AD6191"/>
    <w:rsid w:val="00AF127C"/>
    <w:rsid w:val="00B05B76"/>
    <w:rsid w:val="00B07ED0"/>
    <w:rsid w:val="00B12DA7"/>
    <w:rsid w:val="00B1722F"/>
    <w:rsid w:val="00B221EB"/>
    <w:rsid w:val="00B532BC"/>
    <w:rsid w:val="00B54516"/>
    <w:rsid w:val="00B60CE9"/>
    <w:rsid w:val="00B637ED"/>
    <w:rsid w:val="00B667FD"/>
    <w:rsid w:val="00B81385"/>
    <w:rsid w:val="00B828A9"/>
    <w:rsid w:val="00BA654D"/>
    <w:rsid w:val="00BB4652"/>
    <w:rsid w:val="00BD7B18"/>
    <w:rsid w:val="00BE6C0B"/>
    <w:rsid w:val="00C11BF0"/>
    <w:rsid w:val="00C37415"/>
    <w:rsid w:val="00C3771C"/>
    <w:rsid w:val="00C5686C"/>
    <w:rsid w:val="00C57B60"/>
    <w:rsid w:val="00C81D4B"/>
    <w:rsid w:val="00C84962"/>
    <w:rsid w:val="00CB06CA"/>
    <w:rsid w:val="00CC2D1D"/>
    <w:rsid w:val="00CD40B0"/>
    <w:rsid w:val="00CD5BAB"/>
    <w:rsid w:val="00CD6EA2"/>
    <w:rsid w:val="00CE48D3"/>
    <w:rsid w:val="00CE7932"/>
    <w:rsid w:val="00CF0360"/>
    <w:rsid w:val="00D325FC"/>
    <w:rsid w:val="00D40A25"/>
    <w:rsid w:val="00D41FB5"/>
    <w:rsid w:val="00D87A75"/>
    <w:rsid w:val="00D90115"/>
    <w:rsid w:val="00D91D9F"/>
    <w:rsid w:val="00DC78B1"/>
    <w:rsid w:val="00DD359D"/>
    <w:rsid w:val="00DD6EC9"/>
    <w:rsid w:val="00DF575D"/>
    <w:rsid w:val="00E1103C"/>
    <w:rsid w:val="00E20193"/>
    <w:rsid w:val="00E22DF1"/>
    <w:rsid w:val="00E25AD9"/>
    <w:rsid w:val="00E27B02"/>
    <w:rsid w:val="00E5566C"/>
    <w:rsid w:val="00E661CF"/>
    <w:rsid w:val="00EA0E38"/>
    <w:rsid w:val="00EC762F"/>
    <w:rsid w:val="00ED027B"/>
    <w:rsid w:val="00F36A06"/>
    <w:rsid w:val="00F37C62"/>
    <w:rsid w:val="00F57457"/>
    <w:rsid w:val="00F650DB"/>
    <w:rsid w:val="00F73F49"/>
    <w:rsid w:val="00F8515E"/>
    <w:rsid w:val="00FA3B2C"/>
    <w:rsid w:val="00FD0B70"/>
    <w:rsid w:val="00FE6239"/>
    <w:rsid w:val="00FF2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81E36"/>
  <w15:chartTrackingRefBased/>
  <w15:docId w15:val="{3CA59A62-112E-3045-AB5C-C77E39E8C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1D9F"/>
    <w:rPr>
      <w:rFonts w:ascii="Times New Roman" w:eastAsia="Times New Roman" w:hAnsi="Times New Roman" w:cs="Times New Roman"/>
    </w:rPr>
  </w:style>
  <w:style w:type="paragraph" w:styleId="Heading1">
    <w:name w:val="heading 1"/>
    <w:basedOn w:val="Normal"/>
    <w:link w:val="Heading1Char"/>
    <w:uiPriority w:val="9"/>
    <w:qFormat/>
    <w:rsid w:val="00671C12"/>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B221E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50DB"/>
    <w:pPr>
      <w:spacing w:before="100" w:beforeAutospacing="1" w:after="100" w:afterAutospacing="1"/>
    </w:pPr>
  </w:style>
  <w:style w:type="paragraph" w:styleId="ListParagraph">
    <w:name w:val="List Paragraph"/>
    <w:basedOn w:val="Normal"/>
    <w:uiPriority w:val="34"/>
    <w:qFormat/>
    <w:rsid w:val="00317AA6"/>
    <w:pPr>
      <w:ind w:left="720"/>
      <w:contextualSpacing/>
    </w:pPr>
  </w:style>
  <w:style w:type="character" w:styleId="Hyperlink">
    <w:name w:val="Hyperlink"/>
    <w:basedOn w:val="DefaultParagraphFont"/>
    <w:uiPriority w:val="99"/>
    <w:unhideWhenUsed/>
    <w:rsid w:val="00855000"/>
    <w:rPr>
      <w:color w:val="0563C1" w:themeColor="hyperlink"/>
      <w:u w:val="single"/>
    </w:rPr>
  </w:style>
  <w:style w:type="character" w:styleId="UnresolvedMention">
    <w:name w:val="Unresolved Mention"/>
    <w:basedOn w:val="DefaultParagraphFont"/>
    <w:uiPriority w:val="99"/>
    <w:semiHidden/>
    <w:unhideWhenUsed/>
    <w:rsid w:val="00855000"/>
    <w:rPr>
      <w:color w:val="605E5C"/>
      <w:shd w:val="clear" w:color="auto" w:fill="E1DFDD"/>
    </w:rPr>
  </w:style>
  <w:style w:type="character" w:customStyle="1" w:styleId="apple-converted-space">
    <w:name w:val="apple-converted-space"/>
    <w:basedOn w:val="DefaultParagraphFont"/>
    <w:rsid w:val="00671C12"/>
  </w:style>
  <w:style w:type="character" w:customStyle="1" w:styleId="Heading1Char">
    <w:name w:val="Heading 1 Char"/>
    <w:basedOn w:val="DefaultParagraphFont"/>
    <w:link w:val="Heading1"/>
    <w:uiPriority w:val="9"/>
    <w:rsid w:val="00671C12"/>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2C0316"/>
    <w:rPr>
      <w:color w:val="954F72" w:themeColor="followedHyperlink"/>
      <w:u w:val="single"/>
    </w:rPr>
  </w:style>
  <w:style w:type="paragraph" w:styleId="BodyText2">
    <w:name w:val="Body Text 2"/>
    <w:basedOn w:val="Normal"/>
    <w:link w:val="BodyText2Char"/>
    <w:rsid w:val="00C11BF0"/>
    <w:rPr>
      <w:rFonts w:ascii="Arial" w:hAnsi="Arial" w:cs="Arial"/>
      <w:sz w:val="20"/>
    </w:rPr>
  </w:style>
  <w:style w:type="character" w:customStyle="1" w:styleId="BodyText2Char">
    <w:name w:val="Body Text 2 Char"/>
    <w:basedOn w:val="DefaultParagraphFont"/>
    <w:link w:val="BodyText2"/>
    <w:rsid w:val="00C11BF0"/>
    <w:rPr>
      <w:rFonts w:ascii="Arial" w:eastAsia="Times New Roman" w:hAnsi="Arial" w:cs="Arial"/>
      <w:sz w:val="20"/>
    </w:rPr>
  </w:style>
  <w:style w:type="character" w:customStyle="1" w:styleId="Heading3Char">
    <w:name w:val="Heading 3 Char"/>
    <w:basedOn w:val="DefaultParagraphFont"/>
    <w:link w:val="Heading3"/>
    <w:uiPriority w:val="9"/>
    <w:rsid w:val="00B221EB"/>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B221EB"/>
    <w:rPr>
      <w:b/>
      <w:bCs/>
    </w:rPr>
  </w:style>
  <w:style w:type="paragraph" w:styleId="Footer">
    <w:name w:val="footer"/>
    <w:basedOn w:val="Normal"/>
    <w:link w:val="FooterChar"/>
    <w:uiPriority w:val="99"/>
    <w:unhideWhenUsed/>
    <w:rsid w:val="00E22DF1"/>
    <w:pPr>
      <w:tabs>
        <w:tab w:val="center" w:pos="4680"/>
        <w:tab w:val="right" w:pos="9360"/>
      </w:tabs>
    </w:pPr>
  </w:style>
  <w:style w:type="character" w:customStyle="1" w:styleId="FooterChar">
    <w:name w:val="Footer Char"/>
    <w:basedOn w:val="DefaultParagraphFont"/>
    <w:link w:val="Footer"/>
    <w:uiPriority w:val="99"/>
    <w:rsid w:val="00E22DF1"/>
    <w:rPr>
      <w:rFonts w:ascii="Times New Roman" w:eastAsia="Times New Roman" w:hAnsi="Times New Roman" w:cs="Times New Roman"/>
    </w:rPr>
  </w:style>
  <w:style w:type="character" w:styleId="PageNumber">
    <w:name w:val="page number"/>
    <w:basedOn w:val="DefaultParagraphFont"/>
    <w:uiPriority w:val="99"/>
    <w:semiHidden/>
    <w:unhideWhenUsed/>
    <w:rsid w:val="00E22DF1"/>
  </w:style>
  <w:style w:type="paragraph" w:styleId="Header">
    <w:name w:val="header"/>
    <w:basedOn w:val="Normal"/>
    <w:link w:val="HeaderChar"/>
    <w:uiPriority w:val="99"/>
    <w:unhideWhenUsed/>
    <w:rsid w:val="00CF0360"/>
    <w:pPr>
      <w:tabs>
        <w:tab w:val="center" w:pos="4680"/>
        <w:tab w:val="right" w:pos="9360"/>
      </w:tabs>
    </w:pPr>
  </w:style>
  <w:style w:type="character" w:customStyle="1" w:styleId="HeaderChar">
    <w:name w:val="Header Char"/>
    <w:basedOn w:val="DefaultParagraphFont"/>
    <w:link w:val="Header"/>
    <w:uiPriority w:val="99"/>
    <w:rsid w:val="00CF0360"/>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56233">
      <w:bodyDiv w:val="1"/>
      <w:marLeft w:val="0"/>
      <w:marRight w:val="0"/>
      <w:marTop w:val="0"/>
      <w:marBottom w:val="0"/>
      <w:divBdr>
        <w:top w:val="none" w:sz="0" w:space="0" w:color="auto"/>
        <w:left w:val="none" w:sz="0" w:space="0" w:color="auto"/>
        <w:bottom w:val="none" w:sz="0" w:space="0" w:color="auto"/>
        <w:right w:val="none" w:sz="0" w:space="0" w:color="auto"/>
      </w:divBdr>
    </w:div>
    <w:div w:id="676804830">
      <w:bodyDiv w:val="1"/>
      <w:marLeft w:val="0"/>
      <w:marRight w:val="0"/>
      <w:marTop w:val="0"/>
      <w:marBottom w:val="0"/>
      <w:divBdr>
        <w:top w:val="none" w:sz="0" w:space="0" w:color="auto"/>
        <w:left w:val="none" w:sz="0" w:space="0" w:color="auto"/>
        <w:bottom w:val="none" w:sz="0" w:space="0" w:color="auto"/>
        <w:right w:val="none" w:sz="0" w:space="0" w:color="auto"/>
      </w:divBdr>
    </w:div>
    <w:div w:id="741102765">
      <w:bodyDiv w:val="1"/>
      <w:marLeft w:val="0"/>
      <w:marRight w:val="0"/>
      <w:marTop w:val="0"/>
      <w:marBottom w:val="0"/>
      <w:divBdr>
        <w:top w:val="none" w:sz="0" w:space="0" w:color="auto"/>
        <w:left w:val="none" w:sz="0" w:space="0" w:color="auto"/>
        <w:bottom w:val="none" w:sz="0" w:space="0" w:color="auto"/>
        <w:right w:val="none" w:sz="0" w:space="0" w:color="auto"/>
      </w:divBdr>
      <w:divsChild>
        <w:div w:id="403845078">
          <w:marLeft w:val="0"/>
          <w:marRight w:val="0"/>
          <w:marTop w:val="0"/>
          <w:marBottom w:val="0"/>
          <w:divBdr>
            <w:top w:val="none" w:sz="0" w:space="0" w:color="auto"/>
            <w:left w:val="none" w:sz="0" w:space="0" w:color="auto"/>
            <w:bottom w:val="none" w:sz="0" w:space="0" w:color="auto"/>
            <w:right w:val="none" w:sz="0" w:space="0" w:color="auto"/>
          </w:divBdr>
          <w:divsChild>
            <w:div w:id="1964920311">
              <w:marLeft w:val="0"/>
              <w:marRight w:val="0"/>
              <w:marTop w:val="0"/>
              <w:marBottom w:val="0"/>
              <w:divBdr>
                <w:top w:val="none" w:sz="0" w:space="0" w:color="auto"/>
                <w:left w:val="none" w:sz="0" w:space="0" w:color="auto"/>
                <w:bottom w:val="none" w:sz="0" w:space="0" w:color="auto"/>
                <w:right w:val="none" w:sz="0" w:space="0" w:color="auto"/>
              </w:divBdr>
              <w:divsChild>
                <w:div w:id="896627686">
                  <w:marLeft w:val="0"/>
                  <w:marRight w:val="0"/>
                  <w:marTop w:val="0"/>
                  <w:marBottom w:val="0"/>
                  <w:divBdr>
                    <w:top w:val="none" w:sz="0" w:space="0" w:color="auto"/>
                    <w:left w:val="none" w:sz="0" w:space="0" w:color="auto"/>
                    <w:bottom w:val="none" w:sz="0" w:space="0" w:color="auto"/>
                    <w:right w:val="none" w:sz="0" w:space="0" w:color="auto"/>
                  </w:divBdr>
                  <w:divsChild>
                    <w:div w:id="3384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256812">
      <w:bodyDiv w:val="1"/>
      <w:marLeft w:val="0"/>
      <w:marRight w:val="0"/>
      <w:marTop w:val="0"/>
      <w:marBottom w:val="0"/>
      <w:divBdr>
        <w:top w:val="none" w:sz="0" w:space="0" w:color="auto"/>
        <w:left w:val="none" w:sz="0" w:space="0" w:color="auto"/>
        <w:bottom w:val="none" w:sz="0" w:space="0" w:color="auto"/>
        <w:right w:val="none" w:sz="0" w:space="0" w:color="auto"/>
      </w:divBdr>
    </w:div>
    <w:div w:id="1115489436">
      <w:bodyDiv w:val="1"/>
      <w:marLeft w:val="0"/>
      <w:marRight w:val="0"/>
      <w:marTop w:val="0"/>
      <w:marBottom w:val="0"/>
      <w:divBdr>
        <w:top w:val="none" w:sz="0" w:space="0" w:color="auto"/>
        <w:left w:val="none" w:sz="0" w:space="0" w:color="auto"/>
        <w:bottom w:val="none" w:sz="0" w:space="0" w:color="auto"/>
        <w:right w:val="none" w:sz="0" w:space="0" w:color="auto"/>
      </w:divBdr>
    </w:div>
    <w:div w:id="1122726599">
      <w:bodyDiv w:val="1"/>
      <w:marLeft w:val="0"/>
      <w:marRight w:val="0"/>
      <w:marTop w:val="0"/>
      <w:marBottom w:val="0"/>
      <w:divBdr>
        <w:top w:val="none" w:sz="0" w:space="0" w:color="auto"/>
        <w:left w:val="none" w:sz="0" w:space="0" w:color="auto"/>
        <w:bottom w:val="none" w:sz="0" w:space="0" w:color="auto"/>
        <w:right w:val="none" w:sz="0" w:space="0" w:color="auto"/>
      </w:divBdr>
      <w:divsChild>
        <w:div w:id="1796480874">
          <w:marLeft w:val="0"/>
          <w:marRight w:val="0"/>
          <w:marTop w:val="0"/>
          <w:marBottom w:val="0"/>
          <w:divBdr>
            <w:top w:val="none" w:sz="0" w:space="0" w:color="auto"/>
            <w:left w:val="none" w:sz="0" w:space="0" w:color="auto"/>
            <w:bottom w:val="none" w:sz="0" w:space="0" w:color="auto"/>
            <w:right w:val="none" w:sz="0" w:space="0" w:color="auto"/>
          </w:divBdr>
          <w:divsChild>
            <w:div w:id="530803335">
              <w:marLeft w:val="0"/>
              <w:marRight w:val="0"/>
              <w:marTop w:val="0"/>
              <w:marBottom w:val="0"/>
              <w:divBdr>
                <w:top w:val="none" w:sz="0" w:space="0" w:color="auto"/>
                <w:left w:val="none" w:sz="0" w:space="0" w:color="auto"/>
                <w:bottom w:val="none" w:sz="0" w:space="0" w:color="auto"/>
                <w:right w:val="none" w:sz="0" w:space="0" w:color="auto"/>
              </w:divBdr>
              <w:divsChild>
                <w:div w:id="1577470855">
                  <w:marLeft w:val="0"/>
                  <w:marRight w:val="0"/>
                  <w:marTop w:val="0"/>
                  <w:marBottom w:val="0"/>
                  <w:divBdr>
                    <w:top w:val="none" w:sz="0" w:space="0" w:color="auto"/>
                    <w:left w:val="none" w:sz="0" w:space="0" w:color="auto"/>
                    <w:bottom w:val="none" w:sz="0" w:space="0" w:color="auto"/>
                    <w:right w:val="none" w:sz="0" w:space="0" w:color="auto"/>
                  </w:divBdr>
                  <w:divsChild>
                    <w:div w:id="179255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89397">
      <w:bodyDiv w:val="1"/>
      <w:marLeft w:val="0"/>
      <w:marRight w:val="0"/>
      <w:marTop w:val="0"/>
      <w:marBottom w:val="0"/>
      <w:divBdr>
        <w:top w:val="none" w:sz="0" w:space="0" w:color="auto"/>
        <w:left w:val="none" w:sz="0" w:space="0" w:color="auto"/>
        <w:bottom w:val="none" w:sz="0" w:space="0" w:color="auto"/>
        <w:right w:val="none" w:sz="0" w:space="0" w:color="auto"/>
      </w:divBdr>
      <w:divsChild>
        <w:div w:id="1888296684">
          <w:marLeft w:val="0"/>
          <w:marRight w:val="0"/>
          <w:marTop w:val="0"/>
          <w:marBottom w:val="0"/>
          <w:divBdr>
            <w:top w:val="none" w:sz="0" w:space="0" w:color="auto"/>
            <w:left w:val="none" w:sz="0" w:space="0" w:color="auto"/>
            <w:bottom w:val="none" w:sz="0" w:space="0" w:color="auto"/>
            <w:right w:val="none" w:sz="0" w:space="0" w:color="auto"/>
          </w:divBdr>
          <w:divsChild>
            <w:div w:id="221671605">
              <w:marLeft w:val="0"/>
              <w:marRight w:val="0"/>
              <w:marTop w:val="0"/>
              <w:marBottom w:val="0"/>
              <w:divBdr>
                <w:top w:val="none" w:sz="0" w:space="0" w:color="auto"/>
                <w:left w:val="none" w:sz="0" w:space="0" w:color="auto"/>
                <w:bottom w:val="none" w:sz="0" w:space="0" w:color="auto"/>
                <w:right w:val="none" w:sz="0" w:space="0" w:color="auto"/>
              </w:divBdr>
              <w:divsChild>
                <w:div w:id="747729007">
                  <w:marLeft w:val="0"/>
                  <w:marRight w:val="0"/>
                  <w:marTop w:val="0"/>
                  <w:marBottom w:val="0"/>
                  <w:divBdr>
                    <w:top w:val="none" w:sz="0" w:space="0" w:color="auto"/>
                    <w:left w:val="none" w:sz="0" w:space="0" w:color="auto"/>
                    <w:bottom w:val="none" w:sz="0" w:space="0" w:color="auto"/>
                    <w:right w:val="none" w:sz="0" w:space="0" w:color="auto"/>
                  </w:divBdr>
                  <w:divsChild>
                    <w:div w:id="100790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574328">
      <w:bodyDiv w:val="1"/>
      <w:marLeft w:val="0"/>
      <w:marRight w:val="0"/>
      <w:marTop w:val="0"/>
      <w:marBottom w:val="0"/>
      <w:divBdr>
        <w:top w:val="none" w:sz="0" w:space="0" w:color="auto"/>
        <w:left w:val="none" w:sz="0" w:space="0" w:color="auto"/>
        <w:bottom w:val="none" w:sz="0" w:space="0" w:color="auto"/>
        <w:right w:val="none" w:sz="0" w:space="0" w:color="auto"/>
      </w:divBdr>
    </w:div>
    <w:div w:id="1477917622">
      <w:bodyDiv w:val="1"/>
      <w:marLeft w:val="0"/>
      <w:marRight w:val="0"/>
      <w:marTop w:val="0"/>
      <w:marBottom w:val="0"/>
      <w:divBdr>
        <w:top w:val="none" w:sz="0" w:space="0" w:color="auto"/>
        <w:left w:val="none" w:sz="0" w:space="0" w:color="auto"/>
        <w:bottom w:val="none" w:sz="0" w:space="0" w:color="auto"/>
        <w:right w:val="none" w:sz="0" w:space="0" w:color="auto"/>
      </w:divBdr>
    </w:div>
    <w:div w:id="1542862003">
      <w:bodyDiv w:val="1"/>
      <w:marLeft w:val="0"/>
      <w:marRight w:val="0"/>
      <w:marTop w:val="0"/>
      <w:marBottom w:val="0"/>
      <w:divBdr>
        <w:top w:val="none" w:sz="0" w:space="0" w:color="auto"/>
        <w:left w:val="none" w:sz="0" w:space="0" w:color="auto"/>
        <w:bottom w:val="none" w:sz="0" w:space="0" w:color="auto"/>
        <w:right w:val="none" w:sz="0" w:space="0" w:color="auto"/>
      </w:divBdr>
    </w:div>
    <w:div w:id="1651982513">
      <w:bodyDiv w:val="1"/>
      <w:marLeft w:val="0"/>
      <w:marRight w:val="0"/>
      <w:marTop w:val="0"/>
      <w:marBottom w:val="0"/>
      <w:divBdr>
        <w:top w:val="none" w:sz="0" w:space="0" w:color="auto"/>
        <w:left w:val="none" w:sz="0" w:space="0" w:color="auto"/>
        <w:bottom w:val="none" w:sz="0" w:space="0" w:color="auto"/>
        <w:right w:val="none" w:sz="0" w:space="0" w:color="auto"/>
      </w:divBdr>
    </w:div>
    <w:div w:id="1803117023">
      <w:bodyDiv w:val="1"/>
      <w:marLeft w:val="0"/>
      <w:marRight w:val="0"/>
      <w:marTop w:val="0"/>
      <w:marBottom w:val="0"/>
      <w:divBdr>
        <w:top w:val="none" w:sz="0" w:space="0" w:color="auto"/>
        <w:left w:val="none" w:sz="0" w:space="0" w:color="auto"/>
        <w:bottom w:val="none" w:sz="0" w:space="0" w:color="auto"/>
        <w:right w:val="none" w:sz="0" w:space="0" w:color="auto"/>
      </w:divBdr>
    </w:div>
    <w:div w:id="1931622444">
      <w:bodyDiv w:val="1"/>
      <w:marLeft w:val="0"/>
      <w:marRight w:val="0"/>
      <w:marTop w:val="0"/>
      <w:marBottom w:val="0"/>
      <w:divBdr>
        <w:top w:val="none" w:sz="0" w:space="0" w:color="auto"/>
        <w:left w:val="none" w:sz="0" w:space="0" w:color="auto"/>
        <w:bottom w:val="none" w:sz="0" w:space="0" w:color="auto"/>
        <w:right w:val="none" w:sz="0" w:space="0" w:color="auto"/>
      </w:divBdr>
      <w:divsChild>
        <w:div w:id="475101459">
          <w:marLeft w:val="0"/>
          <w:marRight w:val="0"/>
          <w:marTop w:val="0"/>
          <w:marBottom w:val="0"/>
          <w:divBdr>
            <w:top w:val="none" w:sz="0" w:space="0" w:color="auto"/>
            <w:left w:val="none" w:sz="0" w:space="0" w:color="auto"/>
            <w:bottom w:val="none" w:sz="0" w:space="0" w:color="auto"/>
            <w:right w:val="none" w:sz="0" w:space="0" w:color="auto"/>
          </w:divBdr>
          <w:divsChild>
            <w:div w:id="1753970907">
              <w:marLeft w:val="0"/>
              <w:marRight w:val="0"/>
              <w:marTop w:val="0"/>
              <w:marBottom w:val="0"/>
              <w:divBdr>
                <w:top w:val="none" w:sz="0" w:space="0" w:color="auto"/>
                <w:left w:val="none" w:sz="0" w:space="0" w:color="auto"/>
                <w:bottom w:val="none" w:sz="0" w:space="0" w:color="auto"/>
                <w:right w:val="none" w:sz="0" w:space="0" w:color="auto"/>
              </w:divBdr>
              <w:divsChild>
                <w:div w:id="1247223566">
                  <w:marLeft w:val="0"/>
                  <w:marRight w:val="0"/>
                  <w:marTop w:val="0"/>
                  <w:marBottom w:val="0"/>
                  <w:divBdr>
                    <w:top w:val="none" w:sz="0" w:space="0" w:color="auto"/>
                    <w:left w:val="none" w:sz="0" w:space="0" w:color="auto"/>
                    <w:bottom w:val="none" w:sz="0" w:space="0" w:color="auto"/>
                    <w:right w:val="none" w:sz="0" w:space="0" w:color="auto"/>
                  </w:divBdr>
                  <w:divsChild>
                    <w:div w:id="6852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istory.org.uk/primary/categories/793/module/3638/leading-primary-history/3653/cross-curricular-learning"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gov.wales/docs/dcells/publications/150225-successful-futures-en.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en.oxforddictionaries.com/definition/cross-curricular"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nationaljusticemuseum.org.uk/school-trip-benefits-sen-stud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1007</TotalTime>
  <Pages>12</Pages>
  <Words>2346</Words>
  <Characters>13375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141</cp:revision>
  <dcterms:created xsi:type="dcterms:W3CDTF">2018-12-28T14:10:00Z</dcterms:created>
  <dcterms:modified xsi:type="dcterms:W3CDTF">2019-01-06T15:35:00Z</dcterms:modified>
</cp:coreProperties>
</file>