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B0DB4" w:rsidRDefault="008B0DB4" w:rsidP="008B0DB4">
      <w:pPr>
        <w:jc w:val="center"/>
        <w:rPr>
          <w:b/>
          <w:sz w:val="40"/>
          <w:szCs w:val="40"/>
          <w:u w:val="single"/>
        </w:rPr>
      </w:pPr>
      <w:r w:rsidRPr="00A76E0A">
        <w:rPr>
          <w:b/>
          <w:sz w:val="40"/>
          <w:szCs w:val="40"/>
          <w:u w:val="single"/>
        </w:rPr>
        <w:t>DISSERTATION PROPOSAL</w:t>
      </w:r>
    </w:p>
    <w:p w:rsidR="00032395" w:rsidRPr="00A76E0A" w:rsidRDefault="00032395" w:rsidP="008B0DB4">
      <w:pPr>
        <w:jc w:val="center"/>
        <w:rPr>
          <w:b/>
          <w:sz w:val="40"/>
          <w:szCs w:val="40"/>
          <w:u w:val="single"/>
        </w:rPr>
      </w:pPr>
      <w:r>
        <w:rPr>
          <w:b/>
          <w:sz w:val="40"/>
          <w:szCs w:val="40"/>
          <w:u w:val="single"/>
        </w:rPr>
        <w:t>Option 2 – 750 words</w:t>
      </w:r>
    </w:p>
    <w:p w:rsidR="008B0DB4" w:rsidRPr="00A76E0A" w:rsidRDefault="008B0DB4" w:rsidP="008B0DB4">
      <w:pPr>
        <w:jc w:val="center"/>
        <w:rPr>
          <w:b/>
          <w:u w:val="single"/>
        </w:rPr>
      </w:pPr>
    </w:p>
    <w:p w:rsidR="008B0DB4" w:rsidRPr="00A76E0A" w:rsidRDefault="004A76CC" w:rsidP="004A76CC">
      <w:pPr>
        <w:shd w:val="clear" w:color="auto" w:fill="FFFFFF"/>
        <w:spacing w:after="0" w:line="240" w:lineRule="auto"/>
        <w:rPr>
          <w:rFonts w:ascii="Arial" w:eastAsia="Times New Roman" w:hAnsi="Arial" w:cs="Arial"/>
          <w:sz w:val="20"/>
          <w:szCs w:val="20"/>
          <w:lang w:eastAsia="en-GB"/>
        </w:rPr>
      </w:pPr>
      <w:r>
        <w:rPr>
          <w:rFonts w:ascii="Arial" w:eastAsia="Times New Roman" w:hAnsi="Arial" w:cs="Arial"/>
          <w:b/>
          <w:bCs/>
          <w:sz w:val="20"/>
          <w:szCs w:val="20"/>
          <w:u w:val="single"/>
          <w:lang w:eastAsia="en-GB"/>
        </w:rPr>
        <w:t xml:space="preserve">An investigation into supporting victims of </w:t>
      </w:r>
      <w:r w:rsidR="00947659">
        <w:rPr>
          <w:rFonts w:ascii="Arial" w:eastAsia="Times New Roman" w:hAnsi="Arial" w:cs="Arial"/>
          <w:b/>
          <w:bCs/>
          <w:sz w:val="20"/>
          <w:szCs w:val="20"/>
          <w:u w:val="single"/>
          <w:lang w:eastAsia="en-GB"/>
        </w:rPr>
        <w:t xml:space="preserve">rape </w:t>
      </w:r>
      <w:r w:rsidR="003503E5">
        <w:rPr>
          <w:rFonts w:ascii="Arial" w:eastAsia="Times New Roman" w:hAnsi="Arial" w:cs="Arial"/>
          <w:b/>
          <w:bCs/>
          <w:sz w:val="20"/>
          <w:szCs w:val="20"/>
          <w:u w:val="single"/>
          <w:lang w:eastAsia="en-GB"/>
        </w:rPr>
        <w:t xml:space="preserve">and sexual violence </w:t>
      </w:r>
      <w:r>
        <w:rPr>
          <w:rFonts w:ascii="Arial" w:eastAsia="Times New Roman" w:hAnsi="Arial" w:cs="Arial"/>
          <w:b/>
          <w:bCs/>
          <w:sz w:val="20"/>
          <w:szCs w:val="20"/>
          <w:u w:val="single"/>
          <w:lang w:eastAsia="en-GB"/>
        </w:rPr>
        <w:t>to engage in the criminal justice process</w:t>
      </w:r>
    </w:p>
    <w:p w:rsidR="008B0DB4" w:rsidRPr="00A76E0A" w:rsidRDefault="008B0DB4" w:rsidP="008B0DB4">
      <w:pPr>
        <w:rPr>
          <w:b/>
          <w:u w:val="single"/>
        </w:rPr>
      </w:pPr>
    </w:p>
    <w:p w:rsidR="008B0DB4" w:rsidRPr="00A76E0A" w:rsidRDefault="008B0DB4" w:rsidP="008B0DB4">
      <w:pPr>
        <w:jc w:val="both"/>
        <w:rPr>
          <w:b/>
          <w:u w:val="single"/>
        </w:rPr>
      </w:pPr>
      <w:r w:rsidRPr="00A76E0A">
        <w:rPr>
          <w:b/>
          <w:u w:val="single"/>
        </w:rPr>
        <w:t>Introduction - Research Background</w:t>
      </w:r>
    </w:p>
    <w:p w:rsidR="00305290" w:rsidRDefault="00305290" w:rsidP="00305290">
      <w:pPr>
        <w:jc w:val="both"/>
      </w:pPr>
      <w:r>
        <w:t>In the last five years, there has been a notable decline in the number of charges and prosecutions for rape</w:t>
      </w:r>
      <w:r w:rsidR="003503E5">
        <w:t xml:space="preserve"> and sexual violence</w:t>
      </w:r>
      <w:r>
        <w:t xml:space="preserve"> cases in England and Wales which has resulted in fewer convictions (HM Government, 2021). Rape and sexual violence are horrific and devastating crimes that can impact victims for the rest of their lives. When victims take the brave step of reporting the crime, they expose and may relive </w:t>
      </w:r>
      <w:r w:rsidRPr="004E34F0">
        <w:rPr>
          <w:rFonts w:cstheme="minorHAnsi"/>
        </w:rPr>
        <w:t xml:space="preserve">their deep and personal trauma, in the interests of justice and protecting others. </w:t>
      </w:r>
      <w:r w:rsidR="004E34F0" w:rsidRPr="004E34F0">
        <w:rPr>
          <w:rFonts w:cstheme="minorHAnsi"/>
          <w:shd w:val="clear" w:color="auto" w:fill="FFFFFF"/>
        </w:rPr>
        <w:t>Many of the </w:t>
      </w:r>
      <w:hyperlink r:id="rId7" w:tgtFrame="_blank" w:tooltip="Myths vs realities" w:history="1">
        <w:r w:rsidR="004E34F0" w:rsidRPr="004E34F0">
          <w:rPr>
            <w:rStyle w:val="Hyperlink"/>
            <w:rFonts w:cstheme="minorHAnsi"/>
            <w:color w:val="auto"/>
            <w:u w:val="none"/>
            <w:shd w:val="clear" w:color="auto" w:fill="FFFFFF"/>
          </w:rPr>
          <w:t>myths surrounding sexual violence</w:t>
        </w:r>
      </w:hyperlink>
      <w:r w:rsidR="004E34F0" w:rsidRPr="004E34F0">
        <w:rPr>
          <w:rFonts w:cstheme="minorHAnsi"/>
          <w:shd w:val="clear" w:color="auto" w:fill="FFFFFF"/>
        </w:rPr>
        <w:t> can make victims and survivors feel as though they are somehow to blame. It can also make them feel that what happened to them wasn’t ‘real’ sexual violence</w:t>
      </w:r>
      <w:r w:rsidR="004E34F0">
        <w:rPr>
          <w:rFonts w:cstheme="minorHAnsi"/>
          <w:shd w:val="clear" w:color="auto" w:fill="FFFFFF"/>
        </w:rPr>
        <w:t xml:space="preserve"> (Rape Crisis, 2021).</w:t>
      </w:r>
    </w:p>
    <w:p w:rsidR="006F3AE3" w:rsidRDefault="006F3AE3" w:rsidP="00305290">
      <w:pPr>
        <w:jc w:val="both"/>
      </w:pPr>
    </w:p>
    <w:p w:rsidR="007C3F9B" w:rsidRDefault="006F3AE3" w:rsidP="00305290">
      <w:pPr>
        <w:jc w:val="both"/>
      </w:pPr>
      <w:r>
        <w:t>Latest estimates from the crime survey of Eng</w:t>
      </w:r>
      <w:r w:rsidR="003F6D38">
        <w:t>land and Wales showed that only 16% of female and 19% o</w:t>
      </w:r>
      <w:r w:rsidR="004E34F0">
        <w:t>f male victims of sexual violence</w:t>
      </w:r>
      <w:r w:rsidR="003F6D38">
        <w:t xml:space="preserve"> reported it to the police (ONS, 2021). </w:t>
      </w:r>
      <w:r w:rsidR="003503E5">
        <w:t xml:space="preserve">It has </w:t>
      </w:r>
      <w:r w:rsidR="003F6D38">
        <w:t xml:space="preserve">also </w:t>
      </w:r>
      <w:r w:rsidR="003503E5">
        <w:t>been reported that one in two victims withdraw from rape investigations and that “thousands have gone without justice” as a result of “systematic failings”</w:t>
      </w:r>
      <w:r w:rsidR="004A76CC">
        <w:t xml:space="preserve"> in the Criminal Justice System</w:t>
      </w:r>
      <w:r w:rsidR="003F6D38">
        <w:t xml:space="preserve"> (HM Government, 2021).</w:t>
      </w:r>
    </w:p>
    <w:p w:rsidR="00D34714" w:rsidRDefault="00D34714" w:rsidP="00D34714">
      <w:pPr>
        <w:jc w:val="both"/>
      </w:pPr>
    </w:p>
    <w:p w:rsidR="00D34714" w:rsidRDefault="00D34714" w:rsidP="00D34714">
      <w:pPr>
        <w:jc w:val="both"/>
      </w:pPr>
      <w:r>
        <w:t>A poor pol</w:t>
      </w:r>
      <w:r w:rsidR="004E34F0">
        <w:t>ice response can lead to victim</w:t>
      </w:r>
      <w:r>
        <w:t xml:space="preserve">s feeling unsupported and ashamed and this can lead victims to disengage from the criminal justice process. </w:t>
      </w:r>
      <w:r w:rsidR="007C3F9B">
        <w:t>This compounds the problem even further as w</w:t>
      </w:r>
      <w:r>
        <w:t xml:space="preserve">ithout the victim’s engagement, prosecution and conviction becomes even more difficult. </w:t>
      </w:r>
    </w:p>
    <w:p w:rsidR="003424AE" w:rsidRDefault="003424AE" w:rsidP="00305290">
      <w:pPr>
        <w:jc w:val="both"/>
      </w:pPr>
    </w:p>
    <w:p w:rsidR="008B0DB4" w:rsidRPr="008B3F91" w:rsidRDefault="00EE300A">
      <w:pPr>
        <w:rPr>
          <w:b/>
          <w:u w:val="single"/>
        </w:rPr>
      </w:pPr>
      <w:r>
        <w:rPr>
          <w:b/>
          <w:u w:val="single"/>
        </w:rPr>
        <w:t>Aims and Objectives</w:t>
      </w:r>
    </w:p>
    <w:p w:rsidR="00D34714" w:rsidRDefault="00DF2DE4" w:rsidP="00D34714">
      <w:pPr>
        <w:jc w:val="both"/>
      </w:pPr>
      <w:r>
        <w:t>In order to better understand how to</w:t>
      </w:r>
      <w:r w:rsidR="00A81C43">
        <w:t xml:space="preserve"> professionally</w:t>
      </w:r>
      <w:r>
        <w:t xml:space="preserve"> support victims of rape and sexual assau</w:t>
      </w:r>
      <w:r w:rsidR="00A81C43">
        <w:t>lt</w:t>
      </w:r>
      <w:r w:rsidR="003424AE">
        <w:t>, research is necessary</w:t>
      </w:r>
      <w:r>
        <w:t xml:space="preserve"> to understand why victims are so reluctant to report crimes and why so many withdraw </w:t>
      </w:r>
      <w:r w:rsidR="00D34714">
        <w:t>from proceedings once reported.</w:t>
      </w:r>
    </w:p>
    <w:p w:rsidR="00D34714" w:rsidRDefault="00D34714" w:rsidP="00D34714">
      <w:pPr>
        <w:jc w:val="both"/>
      </w:pPr>
    </w:p>
    <w:p w:rsidR="00A64112" w:rsidRDefault="00D64717" w:rsidP="003424AE">
      <w:pPr>
        <w:jc w:val="both"/>
      </w:pPr>
      <w:r>
        <w:t xml:space="preserve">A </w:t>
      </w:r>
      <w:r w:rsidR="00032395">
        <w:t>recent evaluation of rape survivors’ experience of the P</w:t>
      </w:r>
      <w:r>
        <w:t xml:space="preserve">olice and other Criminal Agencies found that one of the main reservations that victims had about reporting their case to the police was due to the legal system and a fear of not being believed. This fear is borne from hearing about other victims’ experiences of the Criminal Justice System (CJS) and their own adverse past experiences (HMICFRS, 2021). One can adduce from this that if victims were better supported through the CJS and had </w:t>
      </w:r>
      <w:r>
        <w:lastRenderedPageBreak/>
        <w:t>positive experiences, it would likely increase confidence in the CJS and increase the number of victims prepared to report rapes and sexual offences.</w:t>
      </w:r>
    </w:p>
    <w:p w:rsidR="00A64112" w:rsidRDefault="00D34714" w:rsidP="003424AE">
      <w:pPr>
        <w:jc w:val="both"/>
      </w:pPr>
      <w:r>
        <w:t>This</w:t>
      </w:r>
      <w:r w:rsidR="00EE300A">
        <w:t xml:space="preserve"> investigation will seek</w:t>
      </w:r>
      <w:r>
        <w:t xml:space="preserve"> answer</w:t>
      </w:r>
      <w:r w:rsidR="00E7515D">
        <w:t>s</w:t>
      </w:r>
      <w:r w:rsidR="00EE300A">
        <w:t xml:space="preserve"> to</w:t>
      </w:r>
      <w:r>
        <w:t xml:space="preserve"> the following</w:t>
      </w:r>
      <w:r w:rsidR="0016242E">
        <w:t xml:space="preserve"> research</w:t>
      </w:r>
      <w:r>
        <w:t xml:space="preserve"> question:</w:t>
      </w:r>
    </w:p>
    <w:p w:rsidR="00D34714" w:rsidRPr="00AD332E" w:rsidRDefault="00D34714" w:rsidP="00AD332E">
      <w:pPr>
        <w:pStyle w:val="ListParagraph"/>
        <w:numPr>
          <w:ilvl w:val="0"/>
          <w:numId w:val="3"/>
        </w:numPr>
        <w:jc w:val="both"/>
        <w:rPr>
          <w:u w:val="single"/>
        </w:rPr>
      </w:pPr>
      <w:r w:rsidRPr="00AD332E">
        <w:rPr>
          <w:u w:val="single"/>
        </w:rPr>
        <w:t>How can the police better support victims of</w:t>
      </w:r>
      <w:r w:rsidR="00FE1271" w:rsidRPr="00AD332E">
        <w:rPr>
          <w:u w:val="single"/>
        </w:rPr>
        <w:t xml:space="preserve"> rape and sexual violence</w:t>
      </w:r>
      <w:r w:rsidRPr="00AD332E">
        <w:rPr>
          <w:u w:val="single"/>
        </w:rPr>
        <w:t xml:space="preserve"> through the criminal justice process?</w:t>
      </w:r>
    </w:p>
    <w:p w:rsidR="00AD332E" w:rsidRDefault="00DF2DE4" w:rsidP="00DF2DE4">
      <w:pPr>
        <w:jc w:val="both"/>
      </w:pPr>
      <w:r>
        <w:t xml:space="preserve">The quality of the initial police response to allegations of rape and sexual violence may influence the victim’s decision to support an investigation (College of Policing, 2018). </w:t>
      </w:r>
      <w:r w:rsidR="00AD332E">
        <w:t>It is thereby imperative that the victim is kept fully engaged through the entire criminal justice process.</w:t>
      </w:r>
    </w:p>
    <w:p w:rsidR="00AD332E" w:rsidRDefault="00AD332E" w:rsidP="00DF2DE4">
      <w:pPr>
        <w:jc w:val="both"/>
      </w:pPr>
    </w:p>
    <w:p w:rsidR="00AD332E" w:rsidRDefault="00AD332E" w:rsidP="00DF2DE4">
      <w:pPr>
        <w:jc w:val="both"/>
      </w:pPr>
      <w:r>
        <w:t>This investigation will also seek an answer to the following research question:</w:t>
      </w:r>
    </w:p>
    <w:p w:rsidR="00AD332E" w:rsidRPr="00DA7993" w:rsidRDefault="00AD332E" w:rsidP="00AD332E">
      <w:pPr>
        <w:pStyle w:val="ListParagraph"/>
        <w:numPr>
          <w:ilvl w:val="0"/>
          <w:numId w:val="3"/>
        </w:numPr>
        <w:jc w:val="both"/>
        <w:rPr>
          <w:u w:val="single"/>
        </w:rPr>
      </w:pPr>
      <w:r w:rsidRPr="00DA7993">
        <w:rPr>
          <w:u w:val="single"/>
        </w:rPr>
        <w:t>Is the engagement of the victim mainly determined by the professionalism and efficiency of the first attending officer(s)?</w:t>
      </w:r>
    </w:p>
    <w:p w:rsidR="00EE300A" w:rsidRDefault="00AD332E">
      <w:bookmarkStart w:id="0" w:name="_GoBack"/>
      <w:bookmarkEnd w:id="0"/>
      <w:r>
        <w:t xml:space="preserve">This research will look to prove that a more empathetic and compassionate approach when communicating with victims will make a real difference and improve </w:t>
      </w:r>
      <w:r w:rsidR="004E34F0">
        <w:t xml:space="preserve">victims’ </w:t>
      </w:r>
      <w:r>
        <w:t>experiences of the CJS and case outcomes.</w:t>
      </w:r>
    </w:p>
    <w:p w:rsidR="00AD332E" w:rsidRDefault="00AD332E">
      <w:pPr>
        <w:rPr>
          <w:b/>
          <w:u w:val="single"/>
        </w:rPr>
      </w:pPr>
    </w:p>
    <w:p w:rsidR="006B5DDC" w:rsidRPr="006B5DDC" w:rsidRDefault="006B5DDC">
      <w:pPr>
        <w:rPr>
          <w:b/>
          <w:u w:val="single"/>
        </w:rPr>
      </w:pPr>
      <w:r w:rsidRPr="006B5DDC">
        <w:rPr>
          <w:b/>
          <w:u w:val="single"/>
        </w:rPr>
        <w:t>Research Methods</w:t>
      </w:r>
    </w:p>
    <w:p w:rsidR="008B0DB4" w:rsidRDefault="0016242E">
      <w:r>
        <w:t>The most appropriate approach to gathering information in order to answer the research question is to learn from victims’ past experiences. By understanding what went well for victims and what did not go so well, an understanding can be gained on how to better support victims through the CJS.</w:t>
      </w:r>
    </w:p>
    <w:p w:rsidR="0016242E" w:rsidRDefault="0016242E"/>
    <w:p w:rsidR="008B0DB4" w:rsidRPr="004E34F0" w:rsidRDefault="0016242E">
      <w:r>
        <w:t xml:space="preserve">This investigation will </w:t>
      </w:r>
      <w:r w:rsidR="00FE1271">
        <w:t>use qualitative research methods from other written materials whereby information can be learnt from what past victims of rape and sexual violence have written</w:t>
      </w:r>
      <w:r w:rsidR="00397513">
        <w:t xml:space="preserve"> and said</w:t>
      </w:r>
      <w:r w:rsidR="00FE1271">
        <w:t xml:space="preserve"> about their experiences.</w:t>
      </w:r>
      <w:r w:rsidR="00397513">
        <w:t xml:space="preserve"> The investigation will also use quantitative research methods in the form of surveys with active police officers in order to determine whether there is a vast difference of approach between individual officers to the same scenarios. The information gathered</w:t>
      </w:r>
      <w:r w:rsidR="002F24B8">
        <w:t xml:space="preserve"> will be analysed and depicted in a graph </w:t>
      </w:r>
      <w:r w:rsidR="00DA7993">
        <w:t>to highlight where victims may be being let down by the differing approaches of officers.</w:t>
      </w:r>
    </w:p>
    <w:p w:rsidR="008B0DB4" w:rsidRDefault="008B0DB4"/>
    <w:p w:rsidR="008B0DB4" w:rsidRDefault="004A76CC">
      <w:pPr>
        <w:rPr>
          <w:b/>
          <w:u w:val="single"/>
        </w:rPr>
      </w:pPr>
      <w:r w:rsidRPr="004A76CC">
        <w:rPr>
          <w:b/>
          <w:u w:val="single"/>
        </w:rPr>
        <w:t>References</w:t>
      </w:r>
    </w:p>
    <w:p w:rsidR="004A76CC" w:rsidRDefault="004A76CC" w:rsidP="004A76CC">
      <w:r>
        <w:t>College of Policing (2018) available at:</w:t>
      </w:r>
    </w:p>
    <w:p w:rsidR="004A76CC" w:rsidRDefault="004E34F0" w:rsidP="004A76CC">
      <w:hyperlink r:id="rId8" w:history="1">
        <w:r w:rsidR="004A76CC" w:rsidRPr="00B213C5">
          <w:rPr>
            <w:rStyle w:val="Hyperlink"/>
          </w:rPr>
          <w:t>https://library.college.police.uk/docs/appref/C909E0418-First-Responders-Brief.pdf</w:t>
        </w:r>
      </w:hyperlink>
      <w:r w:rsidR="004A76CC">
        <w:t xml:space="preserve"> </w:t>
      </w:r>
      <w:r w:rsidR="003F6D38">
        <w:t>(accessed on 7th November 2021)</w:t>
      </w:r>
    </w:p>
    <w:p w:rsidR="004A76CC" w:rsidRDefault="004A76CC"/>
    <w:p w:rsidR="004A76CC" w:rsidRDefault="006B5DDC" w:rsidP="004A76CC">
      <w:r>
        <w:lastRenderedPageBreak/>
        <w:t>HM Government</w:t>
      </w:r>
      <w:r w:rsidR="004A76CC">
        <w:t xml:space="preserve"> (2021) available at:</w:t>
      </w:r>
    </w:p>
    <w:p w:rsidR="004A76CC" w:rsidRDefault="004E34F0" w:rsidP="004A76CC">
      <w:hyperlink r:id="rId9" w:history="1">
        <w:r w:rsidR="004A76CC" w:rsidRPr="00B213C5">
          <w:rPr>
            <w:rStyle w:val="Hyperlink"/>
          </w:rPr>
          <w:t>https://www.gov.uk/government/news/response-to-rape-overhauled</w:t>
        </w:r>
      </w:hyperlink>
      <w:r w:rsidR="003F6D38">
        <w:t xml:space="preserve"> (accessed on 8th November 2021)</w:t>
      </w:r>
    </w:p>
    <w:p w:rsidR="004A76CC" w:rsidRDefault="004A76CC"/>
    <w:p w:rsidR="00384BF4" w:rsidRDefault="00384BF4">
      <w:r>
        <w:t>HMICFRS (2021) available at:</w:t>
      </w:r>
    </w:p>
    <w:p w:rsidR="00384BF4" w:rsidRDefault="004E34F0">
      <w:hyperlink r:id="rId10" w:anchor="summary-of-key-findings" w:history="1">
        <w:r w:rsidR="00384BF4" w:rsidRPr="00B213C5">
          <w:rPr>
            <w:rStyle w:val="Hyperlink"/>
          </w:rPr>
          <w:t>https://www.justiceinspectorates.gov.uk/hmicfrs/publication-html/evaluation-of-rape-survivors-experience-of-police-and-other-criminal-justice-agencies/#summary-of-key-findings</w:t>
        </w:r>
      </w:hyperlink>
      <w:r w:rsidR="00384BF4">
        <w:t xml:space="preserve"> (accessed on 15</w:t>
      </w:r>
      <w:r w:rsidR="00384BF4" w:rsidRPr="00384BF4">
        <w:rPr>
          <w:vertAlign w:val="superscript"/>
        </w:rPr>
        <w:t>th</w:t>
      </w:r>
      <w:r w:rsidR="00384BF4">
        <w:t xml:space="preserve"> November 2021)</w:t>
      </w:r>
    </w:p>
    <w:p w:rsidR="00384BF4" w:rsidRDefault="00384BF4"/>
    <w:p w:rsidR="003F6D38" w:rsidRDefault="003F6D38">
      <w:r>
        <w:t>Office for National Statistics (2021) available at:</w:t>
      </w:r>
    </w:p>
    <w:p w:rsidR="003F6D38" w:rsidRDefault="004E34F0">
      <w:hyperlink r:id="rId11" w:history="1">
        <w:r w:rsidR="003F6D38" w:rsidRPr="00B213C5">
          <w:rPr>
            <w:rStyle w:val="Hyperlink"/>
          </w:rPr>
          <w:t>https://www.ons.gov.uk/peoplepopulationandcommunity/crimeandjustice/bulletins/sexualoffencesinenglandandwalesoverview/march2020</w:t>
        </w:r>
      </w:hyperlink>
      <w:r w:rsidR="003F6D38">
        <w:t xml:space="preserve"> (accessed on 15th November 2021)</w:t>
      </w:r>
    </w:p>
    <w:p w:rsidR="007C3F9B" w:rsidRDefault="007C3F9B"/>
    <w:p w:rsidR="007C3F9B" w:rsidRDefault="007C3F9B">
      <w:r>
        <w:t>Rape Crisis (2021) available at:</w:t>
      </w:r>
    </w:p>
    <w:p w:rsidR="007C3F9B" w:rsidRDefault="007C3F9B">
      <w:hyperlink r:id="rId12" w:history="1">
        <w:r w:rsidRPr="007057E7">
          <w:rPr>
            <w:rStyle w:val="Hyperlink"/>
          </w:rPr>
          <w:t>https://rapecrisis.org.uk/get-informed/about-sexual-violence/</w:t>
        </w:r>
      </w:hyperlink>
      <w:r>
        <w:t xml:space="preserve"> (accessed on 14</w:t>
      </w:r>
      <w:r w:rsidRPr="007C3F9B">
        <w:rPr>
          <w:vertAlign w:val="superscript"/>
        </w:rPr>
        <w:t>th</w:t>
      </w:r>
      <w:r>
        <w:t xml:space="preserve"> November 2021)</w:t>
      </w:r>
    </w:p>
    <w:sectPr w:rsidR="007C3F9B" w:rsidSect="00964B2F">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E34F0" w:rsidRDefault="004E34F0" w:rsidP="00964B2F">
      <w:pPr>
        <w:spacing w:after="0" w:line="240" w:lineRule="auto"/>
      </w:pPr>
      <w:r>
        <w:separator/>
      </w:r>
    </w:p>
  </w:endnote>
  <w:endnote w:type="continuationSeparator" w:id="0">
    <w:p w:rsidR="004E34F0" w:rsidRDefault="004E34F0" w:rsidP="00964B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E34F0" w:rsidRDefault="007C3F9B" w:rsidP="007C3F9B">
    <w:pPr>
      <w:pStyle w:val="Footer"/>
      <w:rPr>
        <w:color w:val="000000"/>
        <w:sz w:val="17"/>
      </w:rPr>
    </w:pPr>
    <w:bookmarkStart w:id="3" w:name="TITUS1FooterEvenPages"/>
    <w:r>
      <w:rPr>
        <w:color w:val="000000"/>
        <w:sz w:val="17"/>
      </w:rPr>
      <w:t> </w:t>
    </w:r>
  </w:p>
  <w:bookmarkEnd w:id="3"/>
  <w:p w:rsidR="004E34F0" w:rsidRDefault="004E34F0" w:rsidP="00FB6BDA">
    <w:pPr>
      <w:pStyle w:val="Footer"/>
    </w:pPr>
  </w:p>
  <w:p w:rsidR="004E34F0" w:rsidRDefault="004E34F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E34F0" w:rsidRDefault="007C3F9B" w:rsidP="007C3F9B">
    <w:pPr>
      <w:pStyle w:val="Footer"/>
      <w:rPr>
        <w:color w:val="000000"/>
        <w:sz w:val="17"/>
      </w:rPr>
    </w:pPr>
    <w:bookmarkStart w:id="4" w:name="TITUS1FooterPrimary"/>
    <w:r>
      <w:rPr>
        <w:color w:val="000000"/>
        <w:sz w:val="17"/>
      </w:rPr>
      <w:t> </w:t>
    </w:r>
  </w:p>
  <w:bookmarkEnd w:id="4"/>
  <w:p w:rsidR="004E34F0" w:rsidRDefault="004E34F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E34F0" w:rsidRDefault="007C3F9B" w:rsidP="007C3F9B">
    <w:pPr>
      <w:pStyle w:val="Footer"/>
      <w:rPr>
        <w:color w:val="000000"/>
        <w:sz w:val="17"/>
      </w:rPr>
    </w:pPr>
    <w:bookmarkStart w:id="6" w:name="TITUS1FooterFirstPage"/>
    <w:r>
      <w:rPr>
        <w:color w:val="000000"/>
        <w:sz w:val="17"/>
      </w:rPr>
      <w:t> </w:t>
    </w:r>
  </w:p>
  <w:bookmarkEnd w:id="6"/>
  <w:p w:rsidR="004E34F0" w:rsidRDefault="004E34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E34F0" w:rsidRDefault="004E34F0" w:rsidP="00964B2F">
      <w:pPr>
        <w:spacing w:after="0" w:line="240" w:lineRule="auto"/>
      </w:pPr>
      <w:r>
        <w:separator/>
      </w:r>
    </w:p>
  </w:footnote>
  <w:footnote w:type="continuationSeparator" w:id="0">
    <w:p w:rsidR="004E34F0" w:rsidRDefault="004E34F0" w:rsidP="00964B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E34F0" w:rsidRDefault="007C3F9B" w:rsidP="007C3F9B">
    <w:pPr>
      <w:pStyle w:val="Header"/>
      <w:rPr>
        <w:color w:val="000000"/>
        <w:sz w:val="17"/>
      </w:rPr>
    </w:pPr>
    <w:bookmarkStart w:id="1" w:name="TITUS1HeaderEvenPages"/>
    <w:r>
      <w:rPr>
        <w:color w:val="000000"/>
        <w:sz w:val="17"/>
      </w:rPr>
      <w:t> </w:t>
    </w:r>
  </w:p>
  <w:bookmarkEnd w:id="1"/>
  <w:p w:rsidR="004E34F0" w:rsidRDefault="004E34F0" w:rsidP="00FB6BDA">
    <w:pPr>
      <w:pStyle w:val="Header"/>
    </w:pPr>
  </w:p>
  <w:p w:rsidR="004E34F0" w:rsidRDefault="004E34F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E34F0" w:rsidRDefault="007C3F9B" w:rsidP="007C3F9B">
    <w:pPr>
      <w:pStyle w:val="Header"/>
      <w:rPr>
        <w:color w:val="000000"/>
        <w:sz w:val="17"/>
      </w:rPr>
    </w:pPr>
    <w:bookmarkStart w:id="2" w:name="TITUS1HeaderPrimary"/>
    <w:r>
      <w:rPr>
        <w:color w:val="000000"/>
        <w:sz w:val="17"/>
      </w:rPr>
      <w:t> </w:t>
    </w:r>
  </w:p>
  <w:bookmarkEnd w:id="2"/>
  <w:p w:rsidR="004E34F0" w:rsidRDefault="004E34F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E34F0" w:rsidRDefault="007C3F9B" w:rsidP="007C3F9B">
    <w:pPr>
      <w:pStyle w:val="Header"/>
      <w:rPr>
        <w:color w:val="000000"/>
        <w:sz w:val="17"/>
      </w:rPr>
    </w:pPr>
    <w:bookmarkStart w:id="5" w:name="TITUS1HeaderFirstPage"/>
    <w:r>
      <w:rPr>
        <w:color w:val="000000"/>
        <w:sz w:val="17"/>
      </w:rPr>
      <w:t> </w:t>
    </w:r>
  </w:p>
  <w:bookmarkEnd w:id="5"/>
  <w:p w:rsidR="004E34F0" w:rsidRDefault="004E34F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7244068"/>
    <w:multiLevelType w:val="hybridMultilevel"/>
    <w:tmpl w:val="EE8E5B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49B4EF7"/>
    <w:multiLevelType w:val="hybridMultilevel"/>
    <w:tmpl w:val="13D2D398"/>
    <w:lvl w:ilvl="0" w:tplc="065C399E">
      <w:start w:val="1"/>
      <w:numFmt w:val="decimal"/>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23411D4"/>
    <w:multiLevelType w:val="hybridMultilevel"/>
    <w:tmpl w:val="5D1C57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2"/>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64B2F"/>
    <w:rsid w:val="00032395"/>
    <w:rsid w:val="00035940"/>
    <w:rsid w:val="00050858"/>
    <w:rsid w:val="0016242E"/>
    <w:rsid w:val="002F24B8"/>
    <w:rsid w:val="00305290"/>
    <w:rsid w:val="003424AE"/>
    <w:rsid w:val="003503E5"/>
    <w:rsid w:val="00384BF4"/>
    <w:rsid w:val="00397513"/>
    <w:rsid w:val="003F6D38"/>
    <w:rsid w:val="004A76CC"/>
    <w:rsid w:val="004E34F0"/>
    <w:rsid w:val="004E775F"/>
    <w:rsid w:val="006B5DDC"/>
    <w:rsid w:val="006F3AE3"/>
    <w:rsid w:val="007C3F9B"/>
    <w:rsid w:val="0087007E"/>
    <w:rsid w:val="0087710D"/>
    <w:rsid w:val="008B0DB4"/>
    <w:rsid w:val="008B3F91"/>
    <w:rsid w:val="009165DF"/>
    <w:rsid w:val="00947659"/>
    <w:rsid w:val="00964B2F"/>
    <w:rsid w:val="00A64112"/>
    <w:rsid w:val="00A81C43"/>
    <w:rsid w:val="00AD332E"/>
    <w:rsid w:val="00C32A5E"/>
    <w:rsid w:val="00CC1331"/>
    <w:rsid w:val="00D34714"/>
    <w:rsid w:val="00D522F8"/>
    <w:rsid w:val="00D64717"/>
    <w:rsid w:val="00DA7993"/>
    <w:rsid w:val="00DE1BB3"/>
    <w:rsid w:val="00DF2DE4"/>
    <w:rsid w:val="00E224C7"/>
    <w:rsid w:val="00E7515D"/>
    <w:rsid w:val="00EE300A"/>
    <w:rsid w:val="00FB6BDA"/>
    <w:rsid w:val="00FE12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EF5E6"/>
  <w15:chartTrackingRefBased/>
  <w15:docId w15:val="{C71746C3-FF27-4892-AA3C-F316C2B099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B0DB4"/>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64B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4B2F"/>
  </w:style>
  <w:style w:type="paragraph" w:styleId="Footer">
    <w:name w:val="footer"/>
    <w:basedOn w:val="Normal"/>
    <w:link w:val="FooterChar"/>
    <w:uiPriority w:val="99"/>
    <w:unhideWhenUsed/>
    <w:rsid w:val="00964B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4B2F"/>
  </w:style>
  <w:style w:type="paragraph" w:styleId="ListParagraph">
    <w:name w:val="List Paragraph"/>
    <w:basedOn w:val="Normal"/>
    <w:uiPriority w:val="34"/>
    <w:qFormat/>
    <w:rsid w:val="008B3F91"/>
    <w:pPr>
      <w:ind w:left="720"/>
      <w:contextualSpacing/>
    </w:pPr>
  </w:style>
  <w:style w:type="character" w:styleId="Hyperlink">
    <w:name w:val="Hyperlink"/>
    <w:basedOn w:val="DefaultParagraphFont"/>
    <w:uiPriority w:val="99"/>
    <w:unhideWhenUsed/>
    <w:rsid w:val="004A76C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951851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brary.college.police.uk/docs/appref/C909E0418-First-Responders-Brief.pdf" TargetMode="Externa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https://rapecrisis.org.uk/get-informed/about-sexual-violence/myths-vs-realities/" TargetMode="External"/><Relationship Id="rId12" Type="http://schemas.openxmlformats.org/officeDocument/2006/relationships/hyperlink" Target="https://rapecrisis.org.uk/get-informed/about-sexual-violence/" TargetMode="External"/><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ons.gov.uk/peoplepopulationandcommunity/crimeandjustice/bulletins/sexualoffencesinenglandandwalesoverview/march2020"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justiceinspectorates.gov.uk/hmicfrs/publication-html/evaluation-of-rape-survivors-experience-of-police-and-other-criminal-justice-agencies/"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gov.uk/government/news/response-to-rape-overhauled"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498</TotalTime>
  <Pages>3</Pages>
  <Words>881</Words>
  <Characters>5025</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5895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Richards,Robert swp6580</dc:creator>
  <cp:keywords/>
  <dc:description/>
  <cp:lastModifiedBy>Richards,Robert swp6580</cp:lastModifiedBy>
  <cp:revision>8</cp:revision>
  <dcterms:created xsi:type="dcterms:W3CDTF">2021-11-15T13:36:00Z</dcterms:created>
  <dcterms:modified xsi:type="dcterms:W3CDTF">2021-11-15T23:42:00Z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183a698f-d413-4352-996a-77456efc82ea</vt:lpwstr>
  </property>
  <property fmtid="{D5CDD505-2E9C-101B-9397-08002B2CF9AE}" pid="3" name="Classification">
    <vt:lpwstr>OFFICIAL</vt:lpwstr>
  </property>
  <property fmtid="{D5CDD505-2E9C-101B-9397-08002B2CF9AE}" pid="4" name="Visibility">
    <vt:lpwstr>NOT VISIBLE</vt:lpwstr>
  </property>
</Properties>
</file>