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1A40E9" w14:textId="3FCEDF79" w:rsidR="00E830EA" w:rsidRPr="00CD7CBD" w:rsidRDefault="00E830EA" w:rsidP="00CD7CBD">
      <w:pPr>
        <w:spacing w:line="360" w:lineRule="auto"/>
        <w:jc w:val="center"/>
        <w:rPr>
          <w:b/>
          <w:sz w:val="24"/>
          <w:szCs w:val="24"/>
        </w:rPr>
      </w:pPr>
      <w:r w:rsidRPr="00CD7CBD">
        <w:rPr>
          <w:b/>
          <w:sz w:val="24"/>
          <w:szCs w:val="24"/>
        </w:rPr>
        <w:t>With the regards to Social Services and Wellbeing Act (Wales)2014 discuss the provisions of care and support for either Children and Young persons or Older persons</w:t>
      </w:r>
    </w:p>
    <w:p w14:paraId="7E5FF461" w14:textId="77777777" w:rsidR="00E830EA" w:rsidRPr="00CD7CBD" w:rsidRDefault="00E830EA" w:rsidP="00CD7CBD">
      <w:pPr>
        <w:spacing w:line="360" w:lineRule="auto"/>
        <w:jc w:val="center"/>
        <w:rPr>
          <w:b/>
          <w:sz w:val="24"/>
          <w:szCs w:val="24"/>
        </w:rPr>
      </w:pPr>
    </w:p>
    <w:p w14:paraId="27CA2C2E" w14:textId="7F59C652" w:rsidR="00E830EA" w:rsidRPr="00CD7CBD" w:rsidRDefault="00E830EA" w:rsidP="00CD7CBD">
      <w:pPr>
        <w:spacing w:line="360" w:lineRule="auto"/>
        <w:jc w:val="both"/>
        <w:rPr>
          <w:b/>
          <w:sz w:val="24"/>
          <w:szCs w:val="24"/>
        </w:rPr>
      </w:pPr>
      <w:r w:rsidRPr="00CD7CBD">
        <w:rPr>
          <w:sz w:val="24"/>
          <w:szCs w:val="24"/>
        </w:rPr>
        <w:t xml:space="preserve"> </w:t>
      </w:r>
      <w:r w:rsidR="002B15E3" w:rsidRPr="00CD7CBD">
        <w:rPr>
          <w:b/>
          <w:sz w:val="24"/>
          <w:szCs w:val="24"/>
        </w:rPr>
        <w:t>I</w:t>
      </w:r>
      <w:r w:rsidRPr="00CD7CBD">
        <w:rPr>
          <w:b/>
          <w:sz w:val="24"/>
          <w:szCs w:val="24"/>
        </w:rPr>
        <w:t>ntroduction</w:t>
      </w:r>
    </w:p>
    <w:p w14:paraId="3386A6F5" w14:textId="1896CE7C" w:rsidR="003F782A" w:rsidRPr="00CD7CBD" w:rsidRDefault="005B718D" w:rsidP="00CD7CBD">
      <w:pPr>
        <w:spacing w:before="120" w:line="360" w:lineRule="auto"/>
        <w:ind w:right="567"/>
        <w:jc w:val="both"/>
        <w:rPr>
          <w:rFonts w:ascii="Arial" w:hAnsi="Arial" w:cs="Arial"/>
          <w:bCs/>
          <w:sz w:val="24"/>
          <w:szCs w:val="24"/>
        </w:rPr>
      </w:pPr>
      <w:r w:rsidRPr="00CD7CBD">
        <w:rPr>
          <w:rFonts w:ascii="Arial" w:hAnsi="Arial" w:cs="Arial"/>
          <w:bCs/>
          <w:sz w:val="24"/>
          <w:szCs w:val="24"/>
        </w:rPr>
        <w:t>For many children that are placed into care or adoption, they will have separated from their main carer with whom they may or may not have developed an attachment or relationship with, as the needs of looked after and adopted children are becoming better understood,</w:t>
      </w:r>
      <w:r w:rsidR="00A23705">
        <w:rPr>
          <w:rFonts w:ascii="Arial" w:hAnsi="Arial" w:cs="Arial"/>
          <w:bCs/>
          <w:sz w:val="24"/>
          <w:szCs w:val="24"/>
        </w:rPr>
        <w:t xml:space="preserve"> so is the understanding of </w:t>
      </w:r>
      <w:r w:rsidRPr="00CD7CBD">
        <w:rPr>
          <w:rFonts w:ascii="Arial" w:hAnsi="Arial" w:cs="Arial"/>
          <w:bCs/>
          <w:sz w:val="24"/>
          <w:szCs w:val="24"/>
        </w:rPr>
        <w:t>the impact of detachment on the child</w:t>
      </w:r>
      <w:r w:rsidR="00A23705">
        <w:rPr>
          <w:rFonts w:ascii="Arial" w:hAnsi="Arial" w:cs="Arial"/>
          <w:bCs/>
          <w:sz w:val="24"/>
          <w:szCs w:val="24"/>
        </w:rPr>
        <w:t>ren’</w:t>
      </w:r>
      <w:r w:rsidRPr="00CD7CBD">
        <w:rPr>
          <w:rFonts w:ascii="Arial" w:hAnsi="Arial" w:cs="Arial"/>
          <w:bCs/>
          <w:sz w:val="24"/>
          <w:szCs w:val="24"/>
        </w:rPr>
        <w:t>s social, cognitive and emotional development</w:t>
      </w:r>
      <w:r w:rsidR="00B032F9" w:rsidRPr="00CD7CBD">
        <w:rPr>
          <w:rFonts w:ascii="Arial" w:hAnsi="Arial" w:cs="Arial"/>
          <w:bCs/>
          <w:sz w:val="24"/>
          <w:szCs w:val="24"/>
        </w:rPr>
        <w:t>.</w:t>
      </w:r>
      <w:r w:rsidR="003F782A" w:rsidRPr="00CD7CBD">
        <w:rPr>
          <w:rFonts w:ascii="Arial" w:hAnsi="Arial" w:cs="Arial"/>
          <w:bCs/>
          <w:sz w:val="24"/>
          <w:szCs w:val="24"/>
        </w:rPr>
        <w:t xml:space="preserve"> </w:t>
      </w:r>
      <w:r w:rsidR="006A6176" w:rsidRPr="00CD7CBD">
        <w:rPr>
          <w:rFonts w:ascii="Arial" w:hAnsi="Arial" w:cs="Arial"/>
          <w:bCs/>
          <w:sz w:val="24"/>
          <w:szCs w:val="24"/>
        </w:rPr>
        <w:t>T</w:t>
      </w:r>
      <w:r w:rsidR="00B032F9" w:rsidRPr="00CD7CBD">
        <w:rPr>
          <w:rFonts w:ascii="Arial" w:hAnsi="Arial" w:cs="Arial"/>
          <w:bCs/>
          <w:sz w:val="24"/>
          <w:szCs w:val="24"/>
        </w:rPr>
        <w:t>his piece of work</w:t>
      </w:r>
      <w:r w:rsidRPr="00CD7CBD">
        <w:rPr>
          <w:rFonts w:ascii="Arial" w:hAnsi="Arial" w:cs="Arial"/>
          <w:bCs/>
          <w:sz w:val="24"/>
          <w:szCs w:val="24"/>
        </w:rPr>
        <w:t xml:space="preserve"> </w:t>
      </w:r>
      <w:r w:rsidR="003F782A" w:rsidRPr="00CD7CBD">
        <w:rPr>
          <w:rFonts w:ascii="Arial" w:hAnsi="Arial" w:cs="Arial"/>
          <w:bCs/>
          <w:sz w:val="24"/>
          <w:szCs w:val="24"/>
        </w:rPr>
        <w:t>will look briefly over</w:t>
      </w:r>
      <w:r w:rsidR="00A23705">
        <w:rPr>
          <w:rFonts w:ascii="Arial" w:hAnsi="Arial" w:cs="Arial"/>
          <w:bCs/>
          <w:sz w:val="24"/>
          <w:szCs w:val="24"/>
        </w:rPr>
        <w:t xml:space="preserve"> the theory attachment as described by </w:t>
      </w:r>
      <w:r w:rsidR="00097C61">
        <w:rPr>
          <w:rFonts w:ascii="Arial" w:hAnsi="Arial" w:cs="Arial"/>
          <w:bCs/>
          <w:sz w:val="24"/>
          <w:szCs w:val="24"/>
        </w:rPr>
        <w:t xml:space="preserve">Harry Harlow and John </w:t>
      </w:r>
      <w:proofErr w:type="spellStart"/>
      <w:r w:rsidR="00A23705">
        <w:rPr>
          <w:rFonts w:ascii="Arial" w:hAnsi="Arial" w:cs="Arial"/>
          <w:bCs/>
          <w:sz w:val="24"/>
          <w:szCs w:val="24"/>
        </w:rPr>
        <w:t>Bowbly</w:t>
      </w:r>
      <w:proofErr w:type="spellEnd"/>
      <w:r w:rsidR="00097C61">
        <w:rPr>
          <w:rFonts w:ascii="Arial" w:hAnsi="Arial" w:cs="Arial"/>
          <w:bCs/>
          <w:sz w:val="24"/>
          <w:szCs w:val="24"/>
        </w:rPr>
        <w:t xml:space="preserve">. </w:t>
      </w:r>
      <w:r w:rsidR="00A23705">
        <w:rPr>
          <w:rFonts w:ascii="Arial" w:hAnsi="Arial" w:cs="Arial"/>
          <w:bCs/>
          <w:sz w:val="24"/>
          <w:szCs w:val="24"/>
        </w:rPr>
        <w:t>It will look at</w:t>
      </w:r>
      <w:r w:rsidR="003F782A" w:rsidRPr="00CD7CBD">
        <w:rPr>
          <w:rFonts w:ascii="Arial" w:hAnsi="Arial" w:cs="Arial"/>
          <w:bCs/>
          <w:sz w:val="24"/>
          <w:szCs w:val="24"/>
        </w:rPr>
        <w:t xml:space="preserve"> child care provisions</w:t>
      </w:r>
      <w:r w:rsidR="006A6176" w:rsidRPr="00CD7CBD">
        <w:rPr>
          <w:rFonts w:ascii="Arial" w:hAnsi="Arial" w:cs="Arial"/>
          <w:bCs/>
          <w:sz w:val="24"/>
          <w:szCs w:val="24"/>
        </w:rPr>
        <w:t xml:space="preserve"> and legislations</w:t>
      </w:r>
      <w:r w:rsidR="003F782A" w:rsidRPr="00CD7CBD">
        <w:rPr>
          <w:rFonts w:ascii="Arial" w:hAnsi="Arial" w:cs="Arial"/>
          <w:bCs/>
          <w:sz w:val="24"/>
          <w:szCs w:val="24"/>
        </w:rPr>
        <w:t xml:space="preserve"> available to children and young persons in Wales</w:t>
      </w:r>
      <w:r w:rsidR="006A6176" w:rsidRPr="00CD7CBD">
        <w:rPr>
          <w:rFonts w:ascii="Arial" w:hAnsi="Arial" w:cs="Arial"/>
          <w:bCs/>
          <w:sz w:val="24"/>
          <w:szCs w:val="24"/>
        </w:rPr>
        <w:t xml:space="preserve"> and </w:t>
      </w:r>
      <w:proofErr w:type="gramStart"/>
      <w:r w:rsidR="006A6176" w:rsidRPr="00CD7CBD">
        <w:rPr>
          <w:rFonts w:ascii="Arial" w:hAnsi="Arial" w:cs="Arial"/>
          <w:bCs/>
          <w:sz w:val="24"/>
          <w:szCs w:val="24"/>
        </w:rPr>
        <w:t>also  at</w:t>
      </w:r>
      <w:proofErr w:type="gramEnd"/>
      <w:r w:rsidR="006A6176" w:rsidRPr="00CD7CBD">
        <w:rPr>
          <w:rFonts w:ascii="Arial" w:hAnsi="Arial" w:cs="Arial"/>
          <w:bCs/>
          <w:sz w:val="24"/>
          <w:szCs w:val="24"/>
        </w:rPr>
        <w:t xml:space="preserve"> some of the fall backs from the services provided.</w:t>
      </w:r>
      <w:r w:rsidR="00A23705">
        <w:rPr>
          <w:rFonts w:ascii="Arial" w:hAnsi="Arial" w:cs="Arial"/>
          <w:bCs/>
          <w:sz w:val="24"/>
          <w:szCs w:val="24"/>
        </w:rPr>
        <w:t xml:space="preserve"> </w:t>
      </w:r>
    </w:p>
    <w:p w14:paraId="48623585" w14:textId="77777777" w:rsidR="006A6176" w:rsidRPr="00CD7CBD" w:rsidRDefault="006A6176" w:rsidP="00CD7CBD">
      <w:pPr>
        <w:spacing w:before="120" w:line="360" w:lineRule="auto"/>
        <w:ind w:right="567"/>
        <w:jc w:val="both"/>
        <w:rPr>
          <w:rFonts w:ascii="Arial" w:hAnsi="Arial" w:cs="Arial"/>
          <w:bCs/>
          <w:sz w:val="24"/>
          <w:szCs w:val="24"/>
        </w:rPr>
      </w:pPr>
    </w:p>
    <w:p w14:paraId="33A26FEE" w14:textId="147E4DF8" w:rsidR="00B032F9" w:rsidRPr="00CD7CBD" w:rsidRDefault="00B032F9" w:rsidP="00CD7CBD">
      <w:pPr>
        <w:spacing w:before="120" w:line="360" w:lineRule="auto"/>
        <w:ind w:right="567"/>
        <w:jc w:val="both"/>
        <w:rPr>
          <w:rFonts w:ascii="Arial" w:hAnsi="Arial" w:cs="Arial"/>
          <w:bCs/>
          <w:sz w:val="24"/>
          <w:szCs w:val="24"/>
        </w:rPr>
      </w:pPr>
      <w:r w:rsidRPr="00CD7CBD">
        <w:rPr>
          <w:rFonts w:ascii="Arial" w:hAnsi="Arial" w:cs="Arial"/>
          <w:bCs/>
          <w:sz w:val="24"/>
          <w:szCs w:val="24"/>
        </w:rPr>
        <w:t xml:space="preserve">Dr Patricia Crittenden suggests that “A fundamental understanding of attachment theories is one of the most important weapons in any social worker’s armoury” and “Attachment theories can solve many of the issues facing children’s services”. On discussing child abuse cases, she suggests that children learn a self defence mechanism, </w:t>
      </w:r>
      <w:r w:rsidR="003F782A" w:rsidRPr="00CD7CBD">
        <w:rPr>
          <w:rFonts w:ascii="Arial" w:hAnsi="Arial" w:cs="Arial"/>
          <w:bCs/>
          <w:sz w:val="24"/>
          <w:szCs w:val="24"/>
        </w:rPr>
        <w:t>for example, smiling</w:t>
      </w:r>
      <w:r w:rsidRPr="00CD7CBD">
        <w:rPr>
          <w:rFonts w:ascii="Arial" w:hAnsi="Arial" w:cs="Arial"/>
          <w:bCs/>
          <w:sz w:val="24"/>
          <w:szCs w:val="24"/>
        </w:rPr>
        <w:t xml:space="preserve"> at their carer puts the parent or care provider at ease and the child safer from further abuse. (Cooper, J</w:t>
      </w:r>
      <w:r w:rsidR="008C5DB5">
        <w:rPr>
          <w:rFonts w:ascii="Arial" w:hAnsi="Arial" w:cs="Arial"/>
          <w:bCs/>
          <w:sz w:val="24"/>
          <w:szCs w:val="24"/>
        </w:rPr>
        <w:t>.</w:t>
      </w:r>
      <w:r w:rsidRPr="00CD7CBD">
        <w:rPr>
          <w:rFonts w:ascii="Arial" w:hAnsi="Arial" w:cs="Arial"/>
          <w:bCs/>
          <w:sz w:val="24"/>
          <w:szCs w:val="24"/>
        </w:rPr>
        <w:t xml:space="preserve"> Nov 2010</w:t>
      </w:r>
      <w:r w:rsidR="008C5DB5">
        <w:rPr>
          <w:rFonts w:ascii="Arial" w:hAnsi="Arial" w:cs="Arial"/>
          <w:bCs/>
          <w:sz w:val="24"/>
          <w:szCs w:val="24"/>
        </w:rPr>
        <w:t>)</w:t>
      </w:r>
      <w:r w:rsidRPr="00CD7CBD">
        <w:rPr>
          <w:rFonts w:ascii="Arial" w:hAnsi="Arial" w:cs="Arial"/>
          <w:bCs/>
          <w:sz w:val="24"/>
          <w:szCs w:val="24"/>
        </w:rPr>
        <w:t xml:space="preserve"> </w:t>
      </w:r>
    </w:p>
    <w:p w14:paraId="6BD81D12" w14:textId="12B099DB" w:rsidR="0072714E" w:rsidRPr="00CD7CBD" w:rsidRDefault="005B718D" w:rsidP="00CD7CBD">
      <w:pPr>
        <w:spacing w:before="120" w:line="360" w:lineRule="auto"/>
        <w:ind w:right="567"/>
        <w:jc w:val="both"/>
        <w:rPr>
          <w:rFonts w:ascii="Arial" w:hAnsi="Arial" w:cs="Arial"/>
          <w:bCs/>
          <w:sz w:val="24"/>
          <w:szCs w:val="24"/>
        </w:rPr>
      </w:pPr>
      <w:r w:rsidRPr="00CD7CBD">
        <w:rPr>
          <w:rFonts w:ascii="Arial" w:hAnsi="Arial" w:cs="Arial"/>
          <w:bCs/>
          <w:sz w:val="24"/>
          <w:szCs w:val="24"/>
        </w:rPr>
        <w:t xml:space="preserve">Psychologist John </w:t>
      </w:r>
      <w:proofErr w:type="spellStart"/>
      <w:r w:rsidRPr="00CD7CBD">
        <w:rPr>
          <w:rFonts w:ascii="Arial" w:hAnsi="Arial" w:cs="Arial"/>
          <w:bCs/>
          <w:sz w:val="24"/>
          <w:szCs w:val="24"/>
        </w:rPr>
        <w:t>Bowbly</w:t>
      </w:r>
      <w:proofErr w:type="spellEnd"/>
      <w:r w:rsidRPr="00CD7CBD">
        <w:rPr>
          <w:rFonts w:ascii="Arial" w:hAnsi="Arial" w:cs="Arial"/>
          <w:bCs/>
          <w:sz w:val="24"/>
          <w:szCs w:val="24"/>
        </w:rPr>
        <w:t xml:space="preserve"> was the first theorist to provide a concept </w:t>
      </w:r>
      <w:r w:rsidR="003F782A" w:rsidRPr="00CD7CBD">
        <w:rPr>
          <w:rFonts w:ascii="Arial" w:hAnsi="Arial" w:cs="Arial"/>
          <w:bCs/>
          <w:sz w:val="24"/>
          <w:szCs w:val="24"/>
        </w:rPr>
        <w:t>and theory</w:t>
      </w:r>
      <w:r w:rsidRPr="00CD7CBD">
        <w:rPr>
          <w:rFonts w:ascii="Arial" w:hAnsi="Arial" w:cs="Arial"/>
          <w:bCs/>
          <w:sz w:val="24"/>
          <w:szCs w:val="24"/>
        </w:rPr>
        <w:t xml:space="preserve"> of attachment, he described it as a “lasting psychological connectedness between human beings” </w:t>
      </w:r>
      <w:r w:rsidR="00730A5E">
        <w:rPr>
          <w:rFonts w:ascii="Arial" w:hAnsi="Arial" w:cs="Arial"/>
          <w:bCs/>
          <w:sz w:val="24"/>
          <w:szCs w:val="24"/>
        </w:rPr>
        <w:t>(McLeod, S.) 2107.</w:t>
      </w:r>
      <w:r w:rsidRPr="00CD7CBD">
        <w:rPr>
          <w:rFonts w:ascii="Arial" w:hAnsi="Arial" w:cs="Arial"/>
          <w:bCs/>
          <w:color w:val="000000" w:themeColor="text1"/>
          <w:sz w:val="24"/>
          <w:szCs w:val="24"/>
        </w:rPr>
        <w:t xml:space="preserve"> </w:t>
      </w:r>
      <w:r w:rsidRPr="00CD7CBD">
        <w:rPr>
          <w:rFonts w:ascii="Arial" w:hAnsi="Arial" w:cs="Arial"/>
          <w:bCs/>
          <w:sz w:val="24"/>
          <w:szCs w:val="24"/>
        </w:rPr>
        <w:t>and believed that the bond did not have to be mutual.</w:t>
      </w:r>
      <w:r w:rsidR="00B3774B" w:rsidRPr="00CD7CBD">
        <w:rPr>
          <w:rFonts w:ascii="Arial" w:hAnsi="Arial" w:cs="Arial"/>
          <w:bCs/>
          <w:sz w:val="24"/>
          <w:szCs w:val="24"/>
        </w:rPr>
        <w:t xml:space="preserve"> In the 1930’s </w:t>
      </w:r>
      <w:proofErr w:type="spellStart"/>
      <w:r w:rsidR="00B3774B" w:rsidRPr="00CD7CBD">
        <w:rPr>
          <w:rFonts w:ascii="Arial" w:hAnsi="Arial" w:cs="Arial"/>
          <w:bCs/>
          <w:sz w:val="24"/>
          <w:szCs w:val="24"/>
        </w:rPr>
        <w:t>Bowbly</w:t>
      </w:r>
      <w:proofErr w:type="spellEnd"/>
      <w:r w:rsidR="00B3774B" w:rsidRPr="00CD7CBD">
        <w:rPr>
          <w:rFonts w:ascii="Arial" w:hAnsi="Arial" w:cs="Arial"/>
          <w:bCs/>
          <w:sz w:val="24"/>
          <w:szCs w:val="24"/>
        </w:rPr>
        <w:t xml:space="preserve"> worked at a child’s guidance clinic, working with emotionally disturbed children, he questioned the reasons for their behaviour and believed it was due to the detachment from their care givers at a young age.</w:t>
      </w:r>
      <w:r w:rsidRPr="00CD7CBD">
        <w:rPr>
          <w:rFonts w:ascii="Arial" w:hAnsi="Arial" w:cs="Arial"/>
          <w:bCs/>
          <w:sz w:val="24"/>
          <w:szCs w:val="24"/>
        </w:rPr>
        <w:t xml:space="preserve"> In 1952 accompanied by James Robertson, they observed a group of infant’s behaviours over </w:t>
      </w:r>
      <w:proofErr w:type="gramStart"/>
      <w:r w:rsidRPr="00CD7CBD">
        <w:rPr>
          <w:rFonts w:ascii="Arial" w:hAnsi="Arial" w:cs="Arial"/>
          <w:bCs/>
          <w:sz w:val="24"/>
          <w:szCs w:val="24"/>
        </w:rPr>
        <w:t>a period of time</w:t>
      </w:r>
      <w:proofErr w:type="gramEnd"/>
      <w:r w:rsidRPr="00CD7CBD">
        <w:rPr>
          <w:rFonts w:ascii="Arial" w:hAnsi="Arial" w:cs="Arial"/>
          <w:bCs/>
          <w:sz w:val="24"/>
          <w:szCs w:val="24"/>
        </w:rPr>
        <w:t xml:space="preserve"> and detected that when the child was detached from their carer they experienced great distress. He believed that the child created the greatest bond with the main food provider and would also seek closeness for comfort and security. </w:t>
      </w:r>
      <w:r w:rsidR="00B3774B" w:rsidRPr="00CD7CBD">
        <w:rPr>
          <w:rFonts w:ascii="Arial" w:hAnsi="Arial" w:cs="Arial"/>
          <w:bCs/>
          <w:sz w:val="24"/>
          <w:szCs w:val="24"/>
        </w:rPr>
        <w:t>(</w:t>
      </w:r>
      <w:r w:rsidRPr="00CD7CBD">
        <w:rPr>
          <w:rFonts w:ascii="Arial" w:hAnsi="Arial" w:cs="Arial"/>
          <w:bCs/>
          <w:sz w:val="24"/>
          <w:szCs w:val="24"/>
        </w:rPr>
        <w:t>McLeod, S</w:t>
      </w:r>
      <w:r w:rsidR="008C5DB5">
        <w:rPr>
          <w:rFonts w:ascii="Arial" w:hAnsi="Arial" w:cs="Arial"/>
          <w:bCs/>
          <w:sz w:val="24"/>
          <w:szCs w:val="24"/>
        </w:rPr>
        <w:t>.</w:t>
      </w:r>
      <w:r w:rsidRPr="00CD7CBD">
        <w:rPr>
          <w:rFonts w:ascii="Arial" w:hAnsi="Arial" w:cs="Arial"/>
          <w:bCs/>
          <w:sz w:val="24"/>
          <w:szCs w:val="24"/>
        </w:rPr>
        <w:t xml:space="preserve"> 20</w:t>
      </w:r>
      <w:r w:rsidR="00730A5E">
        <w:rPr>
          <w:rFonts w:ascii="Arial" w:hAnsi="Arial" w:cs="Arial"/>
          <w:bCs/>
          <w:sz w:val="24"/>
          <w:szCs w:val="24"/>
        </w:rPr>
        <w:t>17</w:t>
      </w:r>
      <w:r w:rsidR="008C5DB5">
        <w:rPr>
          <w:rFonts w:ascii="Arial" w:hAnsi="Arial" w:cs="Arial"/>
          <w:bCs/>
          <w:sz w:val="24"/>
          <w:szCs w:val="24"/>
        </w:rPr>
        <w:t xml:space="preserve">) </w:t>
      </w:r>
      <w:r w:rsidRPr="00CD7CBD">
        <w:rPr>
          <w:rFonts w:ascii="Arial" w:hAnsi="Arial" w:cs="Arial"/>
          <w:bCs/>
          <w:sz w:val="24"/>
          <w:szCs w:val="24"/>
        </w:rPr>
        <w:t xml:space="preserve">This theory was later challenged in 1958 by Harry Harlow who conducted a series of experiments, one of which involved an amount of Resus Monkeys that he placed in confinement with only two forms of surrogate mothers, one, a metal frame which contained food, the other </w:t>
      </w:r>
      <w:r w:rsidR="00FB78BD" w:rsidRPr="00CD7CBD">
        <w:rPr>
          <w:rFonts w:ascii="Arial" w:hAnsi="Arial" w:cs="Arial"/>
          <w:bCs/>
          <w:sz w:val="24"/>
          <w:szCs w:val="24"/>
        </w:rPr>
        <w:t xml:space="preserve">had no food and was </w:t>
      </w:r>
      <w:r w:rsidRPr="00CD7CBD">
        <w:rPr>
          <w:rFonts w:ascii="Arial" w:hAnsi="Arial" w:cs="Arial"/>
          <w:bCs/>
          <w:sz w:val="24"/>
          <w:szCs w:val="24"/>
        </w:rPr>
        <w:t>layered with a terry towelling to provide comfort and security. The experiment revealed that once the monkey had fed from the wired surrogate, they would spend the rest of the time with the clothed surrogate,</w:t>
      </w:r>
      <w:r w:rsidR="00B3774B" w:rsidRPr="00CD7CBD">
        <w:rPr>
          <w:rFonts w:ascii="Arial" w:hAnsi="Arial" w:cs="Arial"/>
          <w:bCs/>
          <w:sz w:val="24"/>
          <w:szCs w:val="24"/>
        </w:rPr>
        <w:t xml:space="preserve"> </w:t>
      </w:r>
      <w:r w:rsidR="00FB78BD" w:rsidRPr="00CD7CBD">
        <w:rPr>
          <w:rFonts w:ascii="Arial" w:hAnsi="Arial" w:cs="Arial"/>
          <w:bCs/>
          <w:sz w:val="24"/>
          <w:szCs w:val="24"/>
        </w:rPr>
        <w:t>and when</w:t>
      </w:r>
      <w:r w:rsidRPr="00CD7CBD">
        <w:rPr>
          <w:rFonts w:ascii="Arial" w:hAnsi="Arial" w:cs="Arial"/>
          <w:bCs/>
          <w:sz w:val="24"/>
          <w:szCs w:val="24"/>
        </w:rPr>
        <w:t xml:space="preserve"> the monkey felt under threat or vulnerable he instantly sought comfort from the surrogate covered in terry towelling, concluding that the attachment was based on security rather than that of the prime feeder. The experiment also revealed that when monkeys </w:t>
      </w:r>
      <w:r w:rsidRPr="00CD7CBD">
        <w:rPr>
          <w:rFonts w:ascii="Arial" w:hAnsi="Arial" w:cs="Arial"/>
          <w:bCs/>
          <w:sz w:val="24"/>
          <w:szCs w:val="24"/>
        </w:rPr>
        <w:lastRenderedPageBreak/>
        <w:t xml:space="preserve">were placed in confinement for differentiating periods of time from birth, those that were placed in confinement for 3 months or less, when placed with other monkeys were less affected by the outcomes than those that were isolated for up to a year for who the effects were detrimental to their well-being. </w:t>
      </w:r>
      <w:r w:rsidR="0072714E" w:rsidRPr="00CD7CBD">
        <w:rPr>
          <w:rFonts w:ascii="Arial" w:hAnsi="Arial" w:cs="Arial"/>
          <w:bCs/>
          <w:sz w:val="24"/>
          <w:szCs w:val="24"/>
        </w:rPr>
        <w:t>(</w:t>
      </w:r>
      <w:r w:rsidR="00730A5E">
        <w:rPr>
          <w:rFonts w:ascii="Arial" w:hAnsi="Arial" w:cs="Arial"/>
          <w:bCs/>
          <w:sz w:val="24"/>
          <w:szCs w:val="24"/>
        </w:rPr>
        <w:t>McLeod, S. 2017</w:t>
      </w:r>
      <w:r w:rsidR="008C5DB5">
        <w:rPr>
          <w:rFonts w:ascii="Arial" w:hAnsi="Arial" w:cs="Arial"/>
          <w:bCs/>
          <w:sz w:val="24"/>
          <w:szCs w:val="24"/>
        </w:rPr>
        <w:t>)</w:t>
      </w:r>
    </w:p>
    <w:p w14:paraId="63A6BE3F" w14:textId="0EB7C21B" w:rsidR="00DE002C" w:rsidRPr="00CD7CBD" w:rsidRDefault="0072714E" w:rsidP="00CD7CBD">
      <w:pPr>
        <w:spacing w:before="120" w:line="360" w:lineRule="auto"/>
        <w:ind w:right="567"/>
        <w:jc w:val="both"/>
        <w:rPr>
          <w:rFonts w:ascii="Arial" w:hAnsi="Arial" w:cs="Arial"/>
          <w:bCs/>
          <w:sz w:val="24"/>
          <w:szCs w:val="24"/>
        </w:rPr>
      </w:pPr>
      <w:r w:rsidRPr="00CD7CBD">
        <w:rPr>
          <w:rFonts w:ascii="Arial" w:hAnsi="Arial" w:cs="Arial"/>
          <w:bCs/>
          <w:sz w:val="24"/>
          <w:szCs w:val="24"/>
        </w:rPr>
        <w:t xml:space="preserve"> </w:t>
      </w:r>
      <w:r w:rsidR="00C0109E" w:rsidRPr="00CD7CBD">
        <w:rPr>
          <w:rFonts w:ascii="Arial" w:hAnsi="Arial" w:cs="Arial"/>
          <w:bCs/>
          <w:sz w:val="24"/>
          <w:szCs w:val="24"/>
        </w:rPr>
        <w:t>In January 2016, following the assent of Her Majesty and being passed by the National Assembly for Wales the Social Services and Well-being (Wales) Act 2014 was implemente</w:t>
      </w:r>
      <w:r w:rsidR="00DE002C" w:rsidRPr="00CD7CBD">
        <w:rPr>
          <w:rFonts w:ascii="Arial" w:hAnsi="Arial" w:cs="Arial"/>
          <w:bCs/>
          <w:sz w:val="24"/>
          <w:szCs w:val="24"/>
        </w:rPr>
        <w:t>d</w:t>
      </w:r>
      <w:r w:rsidR="00C0109E" w:rsidRPr="00CD7CBD">
        <w:rPr>
          <w:rFonts w:ascii="Arial" w:hAnsi="Arial" w:cs="Arial"/>
          <w:bCs/>
          <w:sz w:val="24"/>
          <w:szCs w:val="24"/>
        </w:rPr>
        <w:t>.</w:t>
      </w:r>
      <w:r w:rsidR="00DE002C" w:rsidRPr="00CD7CBD">
        <w:rPr>
          <w:rFonts w:ascii="Arial" w:hAnsi="Arial" w:cs="Arial"/>
          <w:bCs/>
          <w:sz w:val="24"/>
          <w:szCs w:val="24"/>
        </w:rPr>
        <w:t xml:space="preserve"> </w:t>
      </w:r>
      <w:r w:rsidR="00F53644" w:rsidRPr="00CD7CBD">
        <w:rPr>
          <w:rFonts w:ascii="Arial" w:hAnsi="Arial" w:cs="Arial"/>
          <w:bCs/>
          <w:sz w:val="24"/>
          <w:szCs w:val="24"/>
        </w:rPr>
        <w:t>(So</w:t>
      </w:r>
      <w:r w:rsidR="00333BFC" w:rsidRPr="00CD7CBD">
        <w:rPr>
          <w:rFonts w:ascii="Arial" w:hAnsi="Arial" w:cs="Arial"/>
          <w:bCs/>
          <w:sz w:val="24"/>
          <w:szCs w:val="24"/>
        </w:rPr>
        <w:t>cial Services 2017</w:t>
      </w:r>
      <w:r w:rsidR="008C5DB5">
        <w:rPr>
          <w:rFonts w:ascii="Arial" w:hAnsi="Arial" w:cs="Arial"/>
          <w:bCs/>
          <w:sz w:val="24"/>
          <w:szCs w:val="24"/>
        </w:rPr>
        <w:t>)</w:t>
      </w:r>
      <w:r w:rsidRPr="00CD7CBD">
        <w:rPr>
          <w:rFonts w:ascii="Arial" w:hAnsi="Arial" w:cs="Arial"/>
          <w:bCs/>
          <w:sz w:val="24"/>
          <w:szCs w:val="24"/>
        </w:rPr>
        <w:t xml:space="preserve"> </w:t>
      </w:r>
      <w:r w:rsidR="00DE002C" w:rsidRPr="00CD7CBD">
        <w:rPr>
          <w:rFonts w:ascii="Arial" w:hAnsi="Arial" w:cs="Arial"/>
          <w:bCs/>
          <w:sz w:val="24"/>
          <w:szCs w:val="24"/>
        </w:rPr>
        <w:t xml:space="preserve">The purpose of the Act was to provide a legal framework between Social Services and Well-being (Wales) to help improve Well-being of care providers and receivers </w:t>
      </w:r>
      <w:r w:rsidR="00333BFC" w:rsidRPr="00CD7CBD">
        <w:rPr>
          <w:rFonts w:ascii="Arial" w:hAnsi="Arial" w:cs="Arial"/>
          <w:bCs/>
          <w:sz w:val="24"/>
          <w:szCs w:val="24"/>
        </w:rPr>
        <w:t>(</w:t>
      </w:r>
      <w:r w:rsidR="00F6104C" w:rsidRPr="00CD7CBD">
        <w:rPr>
          <w:rFonts w:ascii="Arial" w:hAnsi="Arial" w:cs="Arial"/>
          <w:bCs/>
          <w:sz w:val="24"/>
          <w:szCs w:val="24"/>
        </w:rPr>
        <w:t>S</w:t>
      </w:r>
      <w:r w:rsidR="00333BFC" w:rsidRPr="00CD7CBD">
        <w:rPr>
          <w:rFonts w:ascii="Arial" w:hAnsi="Arial" w:cs="Arial"/>
          <w:bCs/>
          <w:sz w:val="24"/>
          <w:szCs w:val="24"/>
        </w:rPr>
        <w:t xml:space="preserve">ocial </w:t>
      </w:r>
      <w:r w:rsidR="00F6104C" w:rsidRPr="00CD7CBD">
        <w:rPr>
          <w:rFonts w:ascii="Arial" w:hAnsi="Arial" w:cs="Arial"/>
          <w:bCs/>
          <w:sz w:val="24"/>
          <w:szCs w:val="24"/>
        </w:rPr>
        <w:t>S</w:t>
      </w:r>
      <w:r w:rsidR="00333BFC" w:rsidRPr="00CD7CBD">
        <w:rPr>
          <w:rFonts w:ascii="Arial" w:hAnsi="Arial" w:cs="Arial"/>
          <w:bCs/>
          <w:sz w:val="24"/>
          <w:szCs w:val="24"/>
        </w:rPr>
        <w:t>ervices 2017</w:t>
      </w:r>
      <w:r w:rsidR="008C5DB5">
        <w:rPr>
          <w:rFonts w:ascii="Arial" w:hAnsi="Arial" w:cs="Arial"/>
          <w:bCs/>
          <w:sz w:val="24"/>
          <w:szCs w:val="24"/>
        </w:rPr>
        <w:t>)</w:t>
      </w:r>
      <w:r w:rsidR="00F53644" w:rsidRPr="00CD7CBD">
        <w:rPr>
          <w:rFonts w:ascii="Arial" w:hAnsi="Arial" w:cs="Arial"/>
          <w:bCs/>
          <w:sz w:val="24"/>
          <w:szCs w:val="24"/>
        </w:rPr>
        <w:t xml:space="preserve"> Under the new Act, the adoption system now allow</w:t>
      </w:r>
      <w:r w:rsidR="007946F9" w:rsidRPr="00CD7CBD">
        <w:rPr>
          <w:rFonts w:ascii="Arial" w:hAnsi="Arial" w:cs="Arial"/>
          <w:bCs/>
          <w:sz w:val="24"/>
          <w:szCs w:val="24"/>
        </w:rPr>
        <w:t>ed</w:t>
      </w:r>
      <w:r w:rsidR="00F53644" w:rsidRPr="00CD7CBD">
        <w:rPr>
          <w:rFonts w:ascii="Arial" w:hAnsi="Arial" w:cs="Arial"/>
          <w:bCs/>
          <w:sz w:val="24"/>
          <w:szCs w:val="24"/>
        </w:rPr>
        <w:t xml:space="preserve"> children who need loving family homes to be placed quicker </w:t>
      </w:r>
      <w:proofErr w:type="gramStart"/>
      <w:r w:rsidR="00F53644" w:rsidRPr="00CD7CBD">
        <w:rPr>
          <w:rFonts w:ascii="Arial" w:hAnsi="Arial" w:cs="Arial"/>
          <w:bCs/>
          <w:sz w:val="24"/>
          <w:szCs w:val="24"/>
        </w:rPr>
        <w:t>and also</w:t>
      </w:r>
      <w:proofErr w:type="gramEnd"/>
      <w:r w:rsidR="00F53644" w:rsidRPr="00CD7CBD">
        <w:rPr>
          <w:rFonts w:ascii="Arial" w:hAnsi="Arial" w:cs="Arial"/>
          <w:bCs/>
          <w:sz w:val="24"/>
          <w:szCs w:val="24"/>
        </w:rPr>
        <w:t xml:space="preserve"> offer children in foster care the option to stay with their family until their 21</w:t>
      </w:r>
      <w:r w:rsidR="00F53644" w:rsidRPr="00CD7CBD">
        <w:rPr>
          <w:rFonts w:ascii="Arial" w:hAnsi="Arial" w:cs="Arial"/>
          <w:bCs/>
          <w:sz w:val="24"/>
          <w:szCs w:val="24"/>
          <w:vertAlign w:val="superscript"/>
        </w:rPr>
        <w:t>st</w:t>
      </w:r>
      <w:r w:rsidR="00F53644" w:rsidRPr="00CD7CBD">
        <w:rPr>
          <w:rFonts w:ascii="Arial" w:hAnsi="Arial" w:cs="Arial"/>
          <w:bCs/>
          <w:sz w:val="24"/>
          <w:szCs w:val="24"/>
        </w:rPr>
        <w:t xml:space="preserve"> birthday</w:t>
      </w:r>
      <w:r w:rsidR="00333BFC" w:rsidRPr="00CD7CBD">
        <w:rPr>
          <w:rFonts w:ascii="Arial" w:hAnsi="Arial" w:cs="Arial"/>
          <w:bCs/>
          <w:sz w:val="24"/>
          <w:szCs w:val="24"/>
        </w:rPr>
        <w:t xml:space="preserve">. </w:t>
      </w:r>
      <w:r w:rsidR="00F6104C" w:rsidRPr="00CD7CBD">
        <w:rPr>
          <w:rFonts w:ascii="Arial" w:hAnsi="Arial" w:cs="Arial"/>
          <w:bCs/>
          <w:sz w:val="24"/>
          <w:szCs w:val="24"/>
        </w:rPr>
        <w:t>(</w:t>
      </w:r>
      <w:r w:rsidR="00333BFC" w:rsidRPr="00CD7CBD">
        <w:rPr>
          <w:rFonts w:ascii="Arial" w:hAnsi="Arial" w:cs="Arial"/>
          <w:bCs/>
          <w:sz w:val="24"/>
          <w:szCs w:val="24"/>
        </w:rPr>
        <w:t xml:space="preserve">Safeguarding </w:t>
      </w:r>
      <w:r w:rsidR="00F6104C" w:rsidRPr="00CD7CBD">
        <w:rPr>
          <w:rFonts w:ascii="Arial" w:hAnsi="Arial" w:cs="Arial"/>
          <w:bCs/>
          <w:sz w:val="24"/>
          <w:szCs w:val="24"/>
        </w:rPr>
        <w:t>C</w:t>
      </w:r>
      <w:r w:rsidR="00333BFC" w:rsidRPr="00CD7CBD">
        <w:rPr>
          <w:rFonts w:ascii="Arial" w:hAnsi="Arial" w:cs="Arial"/>
          <w:bCs/>
          <w:sz w:val="24"/>
          <w:szCs w:val="24"/>
        </w:rPr>
        <w:t>hildren</w:t>
      </w:r>
      <w:r w:rsidR="00190DA9" w:rsidRPr="00CD7CBD">
        <w:rPr>
          <w:rFonts w:ascii="Arial" w:hAnsi="Arial" w:cs="Arial"/>
          <w:bCs/>
          <w:sz w:val="24"/>
          <w:szCs w:val="24"/>
        </w:rPr>
        <w:t xml:space="preserve"> e-academy</w:t>
      </w:r>
      <w:r w:rsidR="00F6104C" w:rsidRPr="00CD7CBD">
        <w:rPr>
          <w:rFonts w:ascii="Arial" w:hAnsi="Arial" w:cs="Arial"/>
          <w:bCs/>
          <w:sz w:val="24"/>
          <w:szCs w:val="24"/>
        </w:rPr>
        <w:t>)</w:t>
      </w:r>
    </w:p>
    <w:p w14:paraId="0EDD6256" w14:textId="56E6117A" w:rsidR="00DE002C" w:rsidRPr="00CD7CBD" w:rsidRDefault="00DE002C" w:rsidP="00CD7CBD">
      <w:pPr>
        <w:spacing w:before="120" w:line="360" w:lineRule="auto"/>
        <w:ind w:right="567"/>
        <w:jc w:val="both"/>
        <w:rPr>
          <w:rFonts w:ascii="Arial" w:hAnsi="Arial" w:cs="Arial"/>
          <w:bCs/>
          <w:sz w:val="24"/>
          <w:szCs w:val="24"/>
        </w:rPr>
      </w:pPr>
      <w:r w:rsidRPr="00CD7CBD">
        <w:rPr>
          <w:rFonts w:ascii="Arial" w:hAnsi="Arial" w:cs="Arial"/>
          <w:bCs/>
          <w:sz w:val="24"/>
          <w:szCs w:val="24"/>
        </w:rPr>
        <w:t xml:space="preserve">Section 4 of the Act states that there is a duty to meet care and support needs of a child on the condition that </w:t>
      </w:r>
      <w:r w:rsidR="00F6104C" w:rsidRPr="00CD7CBD">
        <w:rPr>
          <w:rFonts w:ascii="Arial" w:hAnsi="Arial" w:cs="Arial"/>
          <w:bCs/>
          <w:sz w:val="24"/>
          <w:szCs w:val="24"/>
        </w:rPr>
        <w:t>firstly t</w:t>
      </w:r>
      <w:r w:rsidRPr="00CD7CBD">
        <w:rPr>
          <w:rFonts w:ascii="Arial" w:hAnsi="Arial" w:cs="Arial"/>
          <w:bCs/>
          <w:sz w:val="24"/>
          <w:szCs w:val="24"/>
        </w:rPr>
        <w:t>he child lives within the local authority</w:t>
      </w:r>
      <w:r w:rsidR="00A37AB8" w:rsidRPr="00CD7CBD">
        <w:rPr>
          <w:rFonts w:ascii="Arial" w:hAnsi="Arial" w:cs="Arial"/>
          <w:bCs/>
          <w:sz w:val="24"/>
          <w:szCs w:val="24"/>
        </w:rPr>
        <w:t xml:space="preserve"> and </w:t>
      </w:r>
      <w:r w:rsidR="00F6104C" w:rsidRPr="00CD7CBD">
        <w:rPr>
          <w:rFonts w:ascii="Arial" w:hAnsi="Arial" w:cs="Arial"/>
          <w:bCs/>
          <w:sz w:val="24"/>
          <w:szCs w:val="24"/>
        </w:rPr>
        <w:t>secondly, the</w:t>
      </w:r>
      <w:r w:rsidR="00A37AB8" w:rsidRPr="00CD7CBD">
        <w:rPr>
          <w:rFonts w:ascii="Arial" w:hAnsi="Arial" w:cs="Arial"/>
          <w:bCs/>
          <w:sz w:val="24"/>
          <w:szCs w:val="24"/>
        </w:rPr>
        <w:t xml:space="preserve"> child meets the eligibility criteria or that the local authority consider it necessary to meet the </w:t>
      </w:r>
      <w:r w:rsidR="000634C9" w:rsidRPr="00CD7CBD">
        <w:rPr>
          <w:rFonts w:ascii="Arial" w:hAnsi="Arial" w:cs="Arial"/>
          <w:bCs/>
          <w:sz w:val="24"/>
          <w:szCs w:val="24"/>
        </w:rPr>
        <w:t>child’s</w:t>
      </w:r>
      <w:r w:rsidR="00A37AB8" w:rsidRPr="00CD7CBD">
        <w:rPr>
          <w:rFonts w:ascii="Arial" w:hAnsi="Arial" w:cs="Arial"/>
          <w:bCs/>
          <w:sz w:val="24"/>
          <w:szCs w:val="24"/>
        </w:rPr>
        <w:t xml:space="preserve"> needs </w:t>
      </w:r>
      <w:proofErr w:type="gramStart"/>
      <w:r w:rsidR="00A37AB8" w:rsidRPr="00CD7CBD">
        <w:rPr>
          <w:rFonts w:ascii="Arial" w:hAnsi="Arial" w:cs="Arial"/>
          <w:bCs/>
          <w:sz w:val="24"/>
          <w:szCs w:val="24"/>
        </w:rPr>
        <w:t>in order to</w:t>
      </w:r>
      <w:proofErr w:type="gramEnd"/>
      <w:r w:rsidR="00A37AB8" w:rsidRPr="00CD7CBD">
        <w:rPr>
          <w:rFonts w:ascii="Arial" w:hAnsi="Arial" w:cs="Arial"/>
          <w:bCs/>
          <w:sz w:val="24"/>
          <w:szCs w:val="24"/>
        </w:rPr>
        <w:t xml:space="preserve"> protect the child from abuse or neglect or at risk of abuse or neglect, or other harm or at risk of harm. (legislation.gov.uk </w:t>
      </w:r>
      <w:r w:rsidR="000634C9" w:rsidRPr="00CD7CBD">
        <w:rPr>
          <w:rFonts w:ascii="Arial" w:hAnsi="Arial" w:cs="Arial"/>
          <w:bCs/>
          <w:sz w:val="24"/>
          <w:szCs w:val="24"/>
        </w:rPr>
        <w:t>2014</w:t>
      </w:r>
      <w:r w:rsidR="008C5DB5">
        <w:rPr>
          <w:rFonts w:ascii="Arial" w:hAnsi="Arial" w:cs="Arial"/>
          <w:bCs/>
          <w:sz w:val="24"/>
          <w:szCs w:val="24"/>
        </w:rPr>
        <w:t>)</w:t>
      </w:r>
    </w:p>
    <w:p w14:paraId="710B35CC" w14:textId="407ABC66" w:rsidR="00E053E5" w:rsidRPr="00CD7CBD" w:rsidRDefault="007946F9" w:rsidP="00CD7CBD">
      <w:pPr>
        <w:spacing w:before="120" w:line="360" w:lineRule="auto"/>
        <w:ind w:right="567"/>
        <w:jc w:val="both"/>
        <w:rPr>
          <w:rFonts w:ascii="Arial" w:hAnsi="Arial" w:cs="Arial"/>
          <w:bCs/>
          <w:sz w:val="24"/>
          <w:szCs w:val="24"/>
        </w:rPr>
      </w:pPr>
      <w:r w:rsidRPr="00CD7CBD">
        <w:rPr>
          <w:rFonts w:ascii="Arial" w:hAnsi="Arial" w:cs="Arial"/>
          <w:bCs/>
          <w:sz w:val="24"/>
          <w:szCs w:val="24"/>
        </w:rPr>
        <w:t xml:space="preserve">Additionally </w:t>
      </w:r>
      <w:r w:rsidR="000634C9" w:rsidRPr="00CD7CBD">
        <w:rPr>
          <w:rFonts w:ascii="Arial" w:hAnsi="Arial" w:cs="Arial"/>
          <w:bCs/>
          <w:sz w:val="24"/>
          <w:szCs w:val="24"/>
        </w:rPr>
        <w:t>Section 7</w:t>
      </w:r>
      <w:r w:rsidR="00F6104C" w:rsidRPr="00CD7CBD">
        <w:rPr>
          <w:rFonts w:ascii="Arial" w:hAnsi="Arial" w:cs="Arial"/>
          <w:bCs/>
          <w:sz w:val="24"/>
          <w:szCs w:val="24"/>
        </w:rPr>
        <w:t>6</w:t>
      </w:r>
      <w:r w:rsidR="000634C9" w:rsidRPr="00CD7CBD">
        <w:rPr>
          <w:rFonts w:ascii="Arial" w:hAnsi="Arial" w:cs="Arial"/>
          <w:bCs/>
          <w:sz w:val="24"/>
          <w:szCs w:val="24"/>
        </w:rPr>
        <w:t xml:space="preserve"> </w:t>
      </w:r>
      <w:r w:rsidR="00022E4F" w:rsidRPr="00CD7CBD">
        <w:rPr>
          <w:rFonts w:ascii="Arial" w:hAnsi="Arial" w:cs="Arial"/>
          <w:bCs/>
          <w:sz w:val="24"/>
          <w:szCs w:val="24"/>
        </w:rPr>
        <w:t>o</w:t>
      </w:r>
      <w:r w:rsidR="000634C9" w:rsidRPr="00CD7CBD">
        <w:rPr>
          <w:rFonts w:ascii="Arial" w:hAnsi="Arial" w:cs="Arial"/>
          <w:bCs/>
          <w:sz w:val="24"/>
          <w:szCs w:val="24"/>
        </w:rPr>
        <w:t xml:space="preserve">f the Act states that the </w:t>
      </w:r>
      <w:r w:rsidR="00022E4F" w:rsidRPr="00CD7CBD">
        <w:rPr>
          <w:rFonts w:ascii="Arial" w:hAnsi="Arial" w:cs="Arial"/>
          <w:bCs/>
          <w:sz w:val="24"/>
          <w:szCs w:val="24"/>
        </w:rPr>
        <w:t xml:space="preserve">Local Authority </w:t>
      </w:r>
      <w:r w:rsidR="000634C9" w:rsidRPr="00CD7CBD">
        <w:rPr>
          <w:rFonts w:ascii="Arial" w:hAnsi="Arial" w:cs="Arial"/>
          <w:bCs/>
          <w:sz w:val="24"/>
          <w:szCs w:val="24"/>
        </w:rPr>
        <w:t>must provide accommodation</w:t>
      </w:r>
      <w:r w:rsidR="009919ED" w:rsidRPr="00CD7CBD">
        <w:rPr>
          <w:rFonts w:ascii="Arial" w:hAnsi="Arial" w:cs="Arial"/>
          <w:bCs/>
          <w:sz w:val="24"/>
          <w:szCs w:val="24"/>
        </w:rPr>
        <w:t xml:space="preserve"> with either</w:t>
      </w:r>
      <w:r w:rsidR="00C1202F" w:rsidRPr="00CD7CBD">
        <w:rPr>
          <w:rFonts w:ascii="Arial" w:hAnsi="Arial" w:cs="Arial"/>
          <w:bCs/>
          <w:sz w:val="24"/>
          <w:szCs w:val="24"/>
        </w:rPr>
        <w:t>;</w:t>
      </w:r>
      <w:r w:rsidR="009919ED" w:rsidRPr="00CD7CBD">
        <w:rPr>
          <w:rFonts w:ascii="Arial" w:hAnsi="Arial" w:cs="Arial"/>
          <w:bCs/>
          <w:sz w:val="24"/>
          <w:szCs w:val="24"/>
        </w:rPr>
        <w:t xml:space="preserve"> </w:t>
      </w:r>
      <w:r w:rsidR="00022E4F" w:rsidRPr="00CD7CBD">
        <w:rPr>
          <w:rFonts w:ascii="Arial" w:hAnsi="Arial" w:cs="Arial"/>
          <w:bCs/>
          <w:sz w:val="24"/>
          <w:szCs w:val="24"/>
        </w:rPr>
        <w:t xml:space="preserve">Local Authority </w:t>
      </w:r>
      <w:r w:rsidR="009919ED" w:rsidRPr="00CD7CBD">
        <w:rPr>
          <w:rFonts w:ascii="Arial" w:hAnsi="Arial" w:cs="Arial"/>
          <w:bCs/>
          <w:sz w:val="24"/>
          <w:szCs w:val="24"/>
        </w:rPr>
        <w:t>foster parents or at a children’s home</w:t>
      </w:r>
      <w:r w:rsidR="000634C9" w:rsidRPr="00CD7CBD">
        <w:rPr>
          <w:rFonts w:ascii="Arial" w:hAnsi="Arial" w:cs="Arial"/>
          <w:bCs/>
          <w:sz w:val="24"/>
          <w:szCs w:val="24"/>
        </w:rPr>
        <w:t xml:space="preserve"> for any child within its area who appears to the authority to require accommodation as a result of</w:t>
      </w:r>
      <w:r w:rsidR="00F6104C" w:rsidRPr="00CD7CBD">
        <w:rPr>
          <w:rFonts w:ascii="Arial" w:hAnsi="Arial" w:cs="Arial"/>
          <w:bCs/>
          <w:sz w:val="24"/>
          <w:szCs w:val="24"/>
        </w:rPr>
        <w:t xml:space="preserve"> either; t</w:t>
      </w:r>
      <w:r w:rsidR="000634C9" w:rsidRPr="00CD7CBD">
        <w:rPr>
          <w:rFonts w:ascii="Arial" w:hAnsi="Arial" w:cs="Arial"/>
          <w:bCs/>
          <w:sz w:val="24"/>
          <w:szCs w:val="24"/>
        </w:rPr>
        <w:t xml:space="preserve">here being no person who has parental </w:t>
      </w:r>
      <w:r w:rsidR="00CA2ADD" w:rsidRPr="00CD7CBD">
        <w:rPr>
          <w:rFonts w:ascii="Arial" w:hAnsi="Arial" w:cs="Arial"/>
          <w:bCs/>
          <w:sz w:val="24"/>
          <w:szCs w:val="24"/>
        </w:rPr>
        <w:t>responsibility</w:t>
      </w:r>
      <w:r w:rsidR="000634C9" w:rsidRPr="00CD7CBD">
        <w:rPr>
          <w:rFonts w:ascii="Arial" w:hAnsi="Arial" w:cs="Arial"/>
          <w:bCs/>
          <w:sz w:val="24"/>
          <w:szCs w:val="24"/>
        </w:rPr>
        <w:t xml:space="preserve"> for the child or </w:t>
      </w:r>
      <w:r w:rsidR="00F6104C" w:rsidRPr="00CD7CBD">
        <w:rPr>
          <w:rFonts w:ascii="Arial" w:hAnsi="Arial" w:cs="Arial"/>
          <w:bCs/>
          <w:sz w:val="24"/>
          <w:szCs w:val="24"/>
        </w:rPr>
        <w:t>t</w:t>
      </w:r>
      <w:r w:rsidR="000634C9" w:rsidRPr="00CD7CBD">
        <w:rPr>
          <w:rFonts w:ascii="Arial" w:hAnsi="Arial" w:cs="Arial"/>
          <w:bCs/>
          <w:sz w:val="24"/>
          <w:szCs w:val="24"/>
        </w:rPr>
        <w:t xml:space="preserve">he child being lost or abandoned or </w:t>
      </w:r>
      <w:r w:rsidR="00F6104C" w:rsidRPr="00CD7CBD">
        <w:rPr>
          <w:rFonts w:ascii="Arial" w:hAnsi="Arial" w:cs="Arial"/>
          <w:bCs/>
          <w:sz w:val="24"/>
          <w:szCs w:val="24"/>
        </w:rPr>
        <w:t>that t</w:t>
      </w:r>
      <w:r w:rsidR="000634C9" w:rsidRPr="00CD7CBD">
        <w:rPr>
          <w:rFonts w:ascii="Arial" w:hAnsi="Arial" w:cs="Arial"/>
          <w:bCs/>
          <w:sz w:val="24"/>
          <w:szCs w:val="24"/>
        </w:rPr>
        <w:t xml:space="preserve">he person who has been caring for the child </w:t>
      </w:r>
      <w:r w:rsidR="00F6104C" w:rsidRPr="00CD7CBD">
        <w:rPr>
          <w:rFonts w:ascii="Arial" w:hAnsi="Arial" w:cs="Arial"/>
          <w:bCs/>
          <w:sz w:val="24"/>
          <w:szCs w:val="24"/>
        </w:rPr>
        <w:t xml:space="preserve">is </w:t>
      </w:r>
      <w:r w:rsidR="000634C9" w:rsidRPr="00CD7CBD">
        <w:rPr>
          <w:rFonts w:ascii="Arial" w:hAnsi="Arial" w:cs="Arial"/>
          <w:bCs/>
          <w:sz w:val="24"/>
          <w:szCs w:val="24"/>
        </w:rPr>
        <w:t>being prevented fro</w:t>
      </w:r>
      <w:r w:rsidR="00733C36" w:rsidRPr="00CD7CBD">
        <w:rPr>
          <w:rFonts w:ascii="Arial" w:hAnsi="Arial" w:cs="Arial"/>
          <w:bCs/>
          <w:sz w:val="24"/>
          <w:szCs w:val="24"/>
        </w:rPr>
        <w:t>m</w:t>
      </w:r>
      <w:r w:rsidR="000634C9" w:rsidRPr="00CD7CBD">
        <w:rPr>
          <w:rFonts w:ascii="Arial" w:hAnsi="Arial" w:cs="Arial"/>
          <w:bCs/>
          <w:sz w:val="24"/>
          <w:szCs w:val="24"/>
        </w:rPr>
        <w:t xml:space="preserve"> providing the child with suitable accommodation or care</w:t>
      </w:r>
      <w:r w:rsidR="00462B66" w:rsidRPr="00CD7CBD">
        <w:rPr>
          <w:rFonts w:ascii="Arial" w:hAnsi="Arial" w:cs="Arial"/>
          <w:bCs/>
          <w:sz w:val="24"/>
          <w:szCs w:val="24"/>
        </w:rPr>
        <w:t xml:space="preserve"> whether or not on a temporary basis and for whatever reason</w:t>
      </w:r>
      <w:r w:rsidR="00FD0E0C" w:rsidRPr="00CD7CBD">
        <w:rPr>
          <w:rFonts w:ascii="Arial" w:hAnsi="Arial" w:cs="Arial"/>
          <w:bCs/>
          <w:sz w:val="24"/>
          <w:szCs w:val="24"/>
        </w:rPr>
        <w:t>.</w:t>
      </w:r>
      <w:r w:rsidR="00F6104C" w:rsidRPr="00CD7CBD">
        <w:rPr>
          <w:rFonts w:ascii="Arial" w:hAnsi="Arial" w:cs="Arial"/>
          <w:bCs/>
          <w:sz w:val="24"/>
          <w:szCs w:val="24"/>
        </w:rPr>
        <w:t xml:space="preserve"> However, any person who </w:t>
      </w:r>
      <w:r w:rsidR="00C1202F" w:rsidRPr="00CD7CBD">
        <w:rPr>
          <w:rFonts w:ascii="Arial" w:hAnsi="Arial" w:cs="Arial"/>
          <w:bCs/>
          <w:sz w:val="24"/>
          <w:szCs w:val="24"/>
        </w:rPr>
        <w:t>has parental</w:t>
      </w:r>
      <w:r w:rsidR="00F6104C" w:rsidRPr="00CD7CBD">
        <w:rPr>
          <w:rFonts w:ascii="Arial" w:hAnsi="Arial" w:cs="Arial"/>
          <w:bCs/>
          <w:sz w:val="24"/>
          <w:szCs w:val="24"/>
        </w:rPr>
        <w:t xml:space="preserve"> </w:t>
      </w:r>
      <w:r w:rsidR="00C1202F" w:rsidRPr="00CD7CBD">
        <w:rPr>
          <w:rFonts w:ascii="Arial" w:hAnsi="Arial" w:cs="Arial"/>
          <w:bCs/>
          <w:sz w:val="24"/>
          <w:szCs w:val="24"/>
        </w:rPr>
        <w:t>responsibility may object to the child being placed into care, or remove the child from care provided by the Local Authority if</w:t>
      </w:r>
      <w:r w:rsidR="00462B66" w:rsidRPr="00CD7CBD">
        <w:rPr>
          <w:rFonts w:ascii="Arial" w:hAnsi="Arial" w:cs="Arial"/>
          <w:bCs/>
          <w:sz w:val="24"/>
          <w:szCs w:val="24"/>
        </w:rPr>
        <w:t>;</w:t>
      </w:r>
      <w:r w:rsidR="00C1202F" w:rsidRPr="00CD7CBD">
        <w:rPr>
          <w:rFonts w:ascii="Arial" w:hAnsi="Arial" w:cs="Arial"/>
          <w:bCs/>
          <w:sz w:val="24"/>
          <w:szCs w:val="24"/>
        </w:rPr>
        <w:t xml:space="preserve"> they are willing to ether provide or make provisions for the child to be placed into appropriate accommodation</w:t>
      </w:r>
      <w:r w:rsidR="0065130B" w:rsidRPr="00CD7CBD">
        <w:rPr>
          <w:rFonts w:ascii="Arial" w:hAnsi="Arial" w:cs="Arial"/>
          <w:bCs/>
          <w:sz w:val="24"/>
          <w:szCs w:val="24"/>
        </w:rPr>
        <w:t>,</w:t>
      </w:r>
      <w:r w:rsidR="00C1202F" w:rsidRPr="00CD7CBD">
        <w:rPr>
          <w:rFonts w:ascii="Arial" w:hAnsi="Arial" w:cs="Arial"/>
          <w:bCs/>
          <w:sz w:val="24"/>
          <w:szCs w:val="24"/>
        </w:rPr>
        <w:t xml:space="preserve"> </w:t>
      </w:r>
      <w:r w:rsidR="0065130B" w:rsidRPr="00CD7CBD">
        <w:rPr>
          <w:rFonts w:ascii="Arial" w:hAnsi="Arial" w:cs="Arial"/>
          <w:bCs/>
          <w:sz w:val="24"/>
          <w:szCs w:val="24"/>
        </w:rPr>
        <w:t>u</w:t>
      </w:r>
      <w:r w:rsidR="00C1202F" w:rsidRPr="00CD7CBD">
        <w:rPr>
          <w:rFonts w:ascii="Arial" w:hAnsi="Arial" w:cs="Arial"/>
          <w:bCs/>
          <w:sz w:val="24"/>
          <w:szCs w:val="24"/>
        </w:rPr>
        <w:t xml:space="preserve">nless, a residence order is in place or the child has a special guardian or that an order has been made in the exercise of the High Court’s inherent jurisdiction for the child. </w:t>
      </w:r>
      <w:r w:rsidR="000179B2" w:rsidRPr="00CD7CBD">
        <w:rPr>
          <w:rFonts w:ascii="Arial" w:hAnsi="Arial" w:cs="Arial"/>
          <w:bCs/>
          <w:sz w:val="24"/>
          <w:szCs w:val="24"/>
        </w:rPr>
        <w:t xml:space="preserve">In this instance, consent must be gained, however if there is more than one such person, then all persons must agree. </w:t>
      </w:r>
      <w:r w:rsidR="008C5DB5">
        <w:rPr>
          <w:rFonts w:ascii="Arial" w:hAnsi="Arial" w:cs="Arial"/>
          <w:bCs/>
          <w:sz w:val="24"/>
          <w:szCs w:val="24"/>
        </w:rPr>
        <w:t>(</w:t>
      </w:r>
      <w:r w:rsidR="00097C61">
        <w:rPr>
          <w:rFonts w:ascii="Arial" w:hAnsi="Arial" w:cs="Arial"/>
          <w:bCs/>
          <w:sz w:val="24"/>
          <w:szCs w:val="24"/>
        </w:rPr>
        <w:t>L</w:t>
      </w:r>
      <w:r w:rsidR="00FB16F6" w:rsidRPr="00CD7CBD">
        <w:rPr>
          <w:rFonts w:ascii="Arial" w:hAnsi="Arial" w:cs="Arial"/>
          <w:bCs/>
          <w:sz w:val="24"/>
          <w:szCs w:val="24"/>
        </w:rPr>
        <w:t>egislation.gov.uk</w:t>
      </w:r>
      <w:r w:rsidR="008C5DB5">
        <w:rPr>
          <w:rFonts w:ascii="Arial" w:hAnsi="Arial" w:cs="Arial"/>
          <w:bCs/>
          <w:sz w:val="24"/>
          <w:szCs w:val="24"/>
        </w:rPr>
        <w:t xml:space="preserve"> </w:t>
      </w:r>
      <w:r w:rsidR="00FB16F6" w:rsidRPr="00CD7CBD">
        <w:rPr>
          <w:rFonts w:ascii="Arial" w:hAnsi="Arial" w:cs="Arial"/>
          <w:bCs/>
          <w:sz w:val="24"/>
          <w:szCs w:val="24"/>
        </w:rPr>
        <w:t>2014</w:t>
      </w:r>
      <w:r w:rsidR="008C5DB5">
        <w:rPr>
          <w:rFonts w:ascii="Arial" w:hAnsi="Arial" w:cs="Arial"/>
          <w:bCs/>
          <w:sz w:val="24"/>
          <w:szCs w:val="24"/>
        </w:rPr>
        <w:t>)</w:t>
      </w:r>
    </w:p>
    <w:p w14:paraId="0B27ECF3" w14:textId="6147A4B6" w:rsidR="00E053E5" w:rsidRPr="00CD7CBD" w:rsidRDefault="00E053E5" w:rsidP="00CD7CBD">
      <w:pPr>
        <w:spacing w:before="120" w:line="360" w:lineRule="auto"/>
        <w:ind w:right="567"/>
        <w:jc w:val="both"/>
        <w:rPr>
          <w:rFonts w:ascii="Arial" w:hAnsi="Arial" w:cs="Arial"/>
          <w:bCs/>
          <w:sz w:val="24"/>
          <w:szCs w:val="24"/>
        </w:rPr>
      </w:pPr>
      <w:r w:rsidRPr="00CD7CBD">
        <w:rPr>
          <w:rFonts w:ascii="Arial" w:hAnsi="Arial" w:cs="Arial"/>
          <w:bCs/>
          <w:sz w:val="24"/>
          <w:szCs w:val="24"/>
        </w:rPr>
        <w:t xml:space="preserve">In Wales, if a local authority believe that a child’s safety or welfare are at risk of abuse or neglect, they may apply to the court to seek approval to </w:t>
      </w:r>
      <w:proofErr w:type="gramStart"/>
      <w:r w:rsidRPr="00CD7CBD">
        <w:rPr>
          <w:rFonts w:ascii="Arial" w:hAnsi="Arial" w:cs="Arial"/>
          <w:bCs/>
          <w:sz w:val="24"/>
          <w:szCs w:val="24"/>
        </w:rPr>
        <w:t>take action</w:t>
      </w:r>
      <w:proofErr w:type="gramEnd"/>
      <w:r w:rsidRPr="00CD7CBD">
        <w:rPr>
          <w:rFonts w:ascii="Arial" w:hAnsi="Arial" w:cs="Arial"/>
          <w:bCs/>
          <w:sz w:val="24"/>
          <w:szCs w:val="24"/>
        </w:rPr>
        <w:t xml:space="preserve"> which will allow them to protect the child, this is known as care or supervision proceedings. The court will usually request that The Children and Family Court Advisory and Support Service (Cafcass) become involved</w:t>
      </w:r>
      <w:r w:rsidR="00137631" w:rsidRPr="00CD7CBD">
        <w:rPr>
          <w:rFonts w:ascii="Arial" w:hAnsi="Arial" w:cs="Arial"/>
          <w:bCs/>
          <w:sz w:val="24"/>
          <w:szCs w:val="24"/>
        </w:rPr>
        <w:t xml:space="preserve">. Depending on the circumstances, the child may live with a relative, a foster parent or </w:t>
      </w:r>
      <w:r w:rsidR="0031351E" w:rsidRPr="00CD7CBD">
        <w:rPr>
          <w:rFonts w:ascii="Arial" w:hAnsi="Arial" w:cs="Arial"/>
          <w:bCs/>
          <w:sz w:val="24"/>
          <w:szCs w:val="24"/>
        </w:rPr>
        <w:t>ultimately result in</w:t>
      </w:r>
      <w:r w:rsidR="00137631" w:rsidRPr="00CD7CBD">
        <w:rPr>
          <w:rFonts w:ascii="Arial" w:hAnsi="Arial" w:cs="Arial"/>
          <w:bCs/>
          <w:sz w:val="24"/>
          <w:szCs w:val="24"/>
        </w:rPr>
        <w:t xml:space="preserve"> bein</w:t>
      </w:r>
      <w:r w:rsidR="0031351E" w:rsidRPr="00CD7CBD">
        <w:rPr>
          <w:rFonts w:ascii="Arial" w:hAnsi="Arial" w:cs="Arial"/>
          <w:bCs/>
          <w:sz w:val="24"/>
          <w:szCs w:val="24"/>
        </w:rPr>
        <w:t>g</w:t>
      </w:r>
      <w:r w:rsidR="00137631" w:rsidRPr="00CD7CBD">
        <w:rPr>
          <w:rFonts w:ascii="Arial" w:hAnsi="Arial" w:cs="Arial"/>
          <w:bCs/>
          <w:sz w:val="24"/>
          <w:szCs w:val="24"/>
        </w:rPr>
        <w:t xml:space="preserve"> adopted.</w:t>
      </w:r>
      <w:r w:rsidR="0031351E" w:rsidRPr="00CD7CBD">
        <w:rPr>
          <w:rFonts w:ascii="Arial" w:hAnsi="Arial" w:cs="Arial"/>
          <w:bCs/>
          <w:sz w:val="24"/>
          <w:szCs w:val="24"/>
        </w:rPr>
        <w:t xml:space="preserve"> (Cafcass.gov.uk)</w:t>
      </w:r>
    </w:p>
    <w:p w14:paraId="65635F21" w14:textId="452493A9" w:rsidR="0031351E" w:rsidRPr="00CD7CBD" w:rsidRDefault="00754194" w:rsidP="00CD7CBD">
      <w:pPr>
        <w:spacing w:before="120" w:line="360" w:lineRule="auto"/>
        <w:ind w:right="567"/>
        <w:jc w:val="both"/>
        <w:rPr>
          <w:rFonts w:ascii="Arial" w:hAnsi="Arial" w:cs="Arial"/>
          <w:bCs/>
          <w:sz w:val="24"/>
          <w:szCs w:val="24"/>
        </w:rPr>
      </w:pPr>
      <w:r w:rsidRPr="00CD7CBD">
        <w:rPr>
          <w:rFonts w:ascii="Arial" w:hAnsi="Arial" w:cs="Arial"/>
          <w:bCs/>
          <w:sz w:val="24"/>
          <w:szCs w:val="24"/>
        </w:rPr>
        <w:lastRenderedPageBreak/>
        <w:t xml:space="preserve">As of </w:t>
      </w:r>
      <w:r w:rsidR="002F7DB6" w:rsidRPr="00CD7CBD">
        <w:rPr>
          <w:rFonts w:ascii="Arial" w:hAnsi="Arial" w:cs="Arial"/>
          <w:bCs/>
          <w:sz w:val="24"/>
          <w:szCs w:val="24"/>
        </w:rPr>
        <w:t>March 31</w:t>
      </w:r>
      <w:r w:rsidR="002F7DB6" w:rsidRPr="00CD7CBD">
        <w:rPr>
          <w:rFonts w:ascii="Arial" w:hAnsi="Arial" w:cs="Arial"/>
          <w:bCs/>
          <w:sz w:val="24"/>
          <w:szCs w:val="24"/>
          <w:vertAlign w:val="superscript"/>
        </w:rPr>
        <w:t>st,</w:t>
      </w:r>
      <w:r w:rsidR="00AE67A4" w:rsidRPr="00CD7CBD">
        <w:rPr>
          <w:rFonts w:ascii="Arial" w:hAnsi="Arial" w:cs="Arial"/>
          <w:bCs/>
          <w:sz w:val="24"/>
          <w:szCs w:val="24"/>
          <w:vertAlign w:val="superscript"/>
        </w:rPr>
        <w:t xml:space="preserve"> </w:t>
      </w:r>
      <w:r w:rsidRPr="00CD7CBD">
        <w:rPr>
          <w:rFonts w:ascii="Arial" w:hAnsi="Arial" w:cs="Arial"/>
          <w:bCs/>
          <w:sz w:val="24"/>
          <w:szCs w:val="24"/>
        </w:rPr>
        <w:t>2017</w:t>
      </w:r>
      <w:r w:rsidR="00022E4F" w:rsidRPr="00CD7CBD">
        <w:rPr>
          <w:rFonts w:ascii="Arial" w:hAnsi="Arial" w:cs="Arial"/>
          <w:bCs/>
          <w:sz w:val="24"/>
          <w:szCs w:val="24"/>
        </w:rPr>
        <w:t xml:space="preserve">, </w:t>
      </w:r>
      <w:r w:rsidR="00AE67A4" w:rsidRPr="00CD7CBD">
        <w:rPr>
          <w:rFonts w:ascii="Arial" w:hAnsi="Arial" w:cs="Arial"/>
          <w:bCs/>
          <w:sz w:val="24"/>
          <w:szCs w:val="24"/>
        </w:rPr>
        <w:t xml:space="preserve">Stats Wales shows that in Wales alone 5,995 children </w:t>
      </w:r>
      <w:r w:rsidR="00C70D5F" w:rsidRPr="00CD7CBD">
        <w:rPr>
          <w:rFonts w:ascii="Arial" w:hAnsi="Arial" w:cs="Arial"/>
          <w:bCs/>
          <w:sz w:val="24"/>
          <w:szCs w:val="24"/>
        </w:rPr>
        <w:t>we</w:t>
      </w:r>
      <w:r w:rsidR="00AE67A4" w:rsidRPr="00CD7CBD">
        <w:rPr>
          <w:rFonts w:ascii="Arial" w:hAnsi="Arial" w:cs="Arial"/>
          <w:bCs/>
          <w:sz w:val="24"/>
          <w:szCs w:val="24"/>
        </w:rPr>
        <w:t>re being cared</w:t>
      </w:r>
      <w:r w:rsidR="009919ED" w:rsidRPr="00CD7CBD">
        <w:rPr>
          <w:rFonts w:ascii="Arial" w:hAnsi="Arial" w:cs="Arial"/>
          <w:bCs/>
          <w:sz w:val="24"/>
          <w:szCs w:val="24"/>
        </w:rPr>
        <w:t xml:space="preserve"> for</w:t>
      </w:r>
      <w:r w:rsidR="00C70D5F" w:rsidRPr="00CD7CBD">
        <w:rPr>
          <w:rFonts w:ascii="Arial" w:hAnsi="Arial" w:cs="Arial"/>
          <w:bCs/>
          <w:sz w:val="24"/>
          <w:szCs w:val="24"/>
        </w:rPr>
        <w:t>, with the highest proportion of 4,435 being placed in foster care, 710 with their own parents or someone who has parental responsibility for them</w:t>
      </w:r>
      <w:r w:rsidR="00FD2A6A" w:rsidRPr="00CD7CBD">
        <w:rPr>
          <w:rFonts w:ascii="Arial" w:hAnsi="Arial" w:cs="Arial"/>
          <w:bCs/>
          <w:sz w:val="24"/>
          <w:szCs w:val="24"/>
        </w:rPr>
        <w:t xml:space="preserve">, </w:t>
      </w:r>
      <w:r w:rsidR="00C70D5F" w:rsidRPr="00CD7CBD">
        <w:rPr>
          <w:rFonts w:ascii="Arial" w:hAnsi="Arial" w:cs="Arial"/>
          <w:bCs/>
          <w:sz w:val="24"/>
          <w:szCs w:val="24"/>
        </w:rPr>
        <w:t>a further 240 placed into adoption and 240 in care homes, 130 living independently but still under the supervision of Social Services and 40 in private or voluntary run care homes. T</w:t>
      </w:r>
      <w:r w:rsidR="00AE67A4" w:rsidRPr="00CD7CBD">
        <w:rPr>
          <w:rFonts w:ascii="Arial" w:hAnsi="Arial" w:cs="Arial"/>
          <w:bCs/>
          <w:sz w:val="24"/>
          <w:szCs w:val="24"/>
        </w:rPr>
        <w:t xml:space="preserve">hese include those on care orders </w:t>
      </w:r>
      <w:proofErr w:type="gramStart"/>
      <w:r w:rsidR="00AE67A4" w:rsidRPr="00CD7CBD">
        <w:rPr>
          <w:rFonts w:ascii="Arial" w:hAnsi="Arial" w:cs="Arial"/>
          <w:bCs/>
          <w:sz w:val="24"/>
          <w:szCs w:val="24"/>
        </w:rPr>
        <w:t>and also</w:t>
      </w:r>
      <w:proofErr w:type="gramEnd"/>
      <w:r w:rsidR="00AE67A4" w:rsidRPr="00CD7CBD">
        <w:rPr>
          <w:rFonts w:ascii="Arial" w:hAnsi="Arial" w:cs="Arial"/>
          <w:bCs/>
          <w:sz w:val="24"/>
          <w:szCs w:val="24"/>
        </w:rPr>
        <w:t xml:space="preserve"> children who are provided with accommodation by their </w:t>
      </w:r>
      <w:r w:rsidR="00022E4F" w:rsidRPr="00CD7CBD">
        <w:rPr>
          <w:rFonts w:ascii="Arial" w:hAnsi="Arial" w:cs="Arial"/>
          <w:bCs/>
          <w:sz w:val="24"/>
          <w:szCs w:val="24"/>
        </w:rPr>
        <w:t>Local Authority</w:t>
      </w:r>
      <w:r w:rsidR="00AE67A4" w:rsidRPr="00CD7CBD">
        <w:rPr>
          <w:rFonts w:ascii="Arial" w:hAnsi="Arial" w:cs="Arial"/>
          <w:bCs/>
          <w:sz w:val="24"/>
          <w:szCs w:val="24"/>
        </w:rPr>
        <w:t>. (Stats Wales 2017</w:t>
      </w:r>
      <w:r w:rsidR="008C5DB5">
        <w:rPr>
          <w:rFonts w:ascii="Arial" w:hAnsi="Arial" w:cs="Arial"/>
          <w:bCs/>
          <w:sz w:val="24"/>
          <w:szCs w:val="24"/>
        </w:rPr>
        <w:t>)</w:t>
      </w:r>
      <w:r w:rsidR="0031351E" w:rsidRPr="00CD7CBD">
        <w:rPr>
          <w:rFonts w:ascii="Arial" w:hAnsi="Arial" w:cs="Arial"/>
          <w:bCs/>
          <w:sz w:val="24"/>
          <w:szCs w:val="24"/>
        </w:rPr>
        <w:t xml:space="preserve"> </w:t>
      </w:r>
    </w:p>
    <w:p w14:paraId="4E4FE85A" w14:textId="1A71BADA" w:rsidR="00731115" w:rsidRPr="00CD7CBD" w:rsidRDefault="0031351E" w:rsidP="00CD7CBD">
      <w:pPr>
        <w:spacing w:before="120" w:line="360" w:lineRule="auto"/>
        <w:ind w:right="567"/>
        <w:jc w:val="both"/>
        <w:rPr>
          <w:rFonts w:ascii="Arial" w:hAnsi="Arial" w:cs="Arial"/>
          <w:bCs/>
          <w:sz w:val="24"/>
          <w:szCs w:val="24"/>
          <w:highlight w:val="yellow"/>
        </w:rPr>
      </w:pPr>
      <w:r w:rsidRPr="00CD7CBD">
        <w:rPr>
          <w:rFonts w:ascii="Arial" w:hAnsi="Arial" w:cs="Arial"/>
          <w:bCs/>
          <w:sz w:val="24"/>
          <w:szCs w:val="24"/>
        </w:rPr>
        <w:t xml:space="preserve">Whilst child protection is mainly undertaken by the Local Authorities, voluntary agencies such as </w:t>
      </w:r>
      <w:r w:rsidR="0043607C" w:rsidRPr="00CD7CBD">
        <w:rPr>
          <w:rFonts w:ascii="Arial" w:hAnsi="Arial" w:cs="Arial"/>
          <w:bCs/>
          <w:sz w:val="24"/>
          <w:szCs w:val="24"/>
        </w:rPr>
        <w:t xml:space="preserve">The National Society for the Prevention of Cruelty to Children (NSPCC) </w:t>
      </w:r>
      <w:r w:rsidRPr="00CD7CBD">
        <w:rPr>
          <w:rFonts w:ascii="Arial" w:hAnsi="Arial" w:cs="Arial"/>
          <w:bCs/>
          <w:sz w:val="24"/>
          <w:szCs w:val="24"/>
        </w:rPr>
        <w:t>play an import</w:t>
      </w:r>
      <w:r w:rsidR="0043607C" w:rsidRPr="00CD7CBD">
        <w:rPr>
          <w:rFonts w:ascii="Arial" w:hAnsi="Arial" w:cs="Arial"/>
          <w:bCs/>
          <w:sz w:val="24"/>
          <w:szCs w:val="24"/>
        </w:rPr>
        <w:t>an</w:t>
      </w:r>
      <w:r w:rsidRPr="00CD7CBD">
        <w:rPr>
          <w:rFonts w:ascii="Arial" w:hAnsi="Arial" w:cs="Arial"/>
          <w:bCs/>
          <w:sz w:val="24"/>
          <w:szCs w:val="24"/>
        </w:rPr>
        <w:t xml:space="preserve">t role in our society.  The NSPCC is an </w:t>
      </w:r>
      <w:r w:rsidR="0043607C" w:rsidRPr="00CD7CBD">
        <w:rPr>
          <w:rFonts w:ascii="Arial" w:hAnsi="Arial" w:cs="Arial"/>
          <w:bCs/>
          <w:sz w:val="24"/>
          <w:szCs w:val="24"/>
        </w:rPr>
        <w:t>independent children</w:t>
      </w:r>
      <w:r w:rsidRPr="00CD7CBD">
        <w:rPr>
          <w:rFonts w:ascii="Arial" w:hAnsi="Arial" w:cs="Arial"/>
          <w:bCs/>
          <w:sz w:val="24"/>
          <w:szCs w:val="24"/>
        </w:rPr>
        <w:t>’s</w:t>
      </w:r>
      <w:r w:rsidR="0043607C" w:rsidRPr="00CD7CBD">
        <w:rPr>
          <w:rFonts w:ascii="Arial" w:hAnsi="Arial" w:cs="Arial"/>
          <w:bCs/>
          <w:sz w:val="24"/>
          <w:szCs w:val="24"/>
        </w:rPr>
        <w:t xml:space="preserve"> charity fighting against child abuse</w:t>
      </w:r>
      <w:r w:rsidRPr="00CD7CBD">
        <w:rPr>
          <w:rFonts w:ascii="Arial" w:hAnsi="Arial" w:cs="Arial"/>
          <w:bCs/>
          <w:sz w:val="24"/>
          <w:szCs w:val="24"/>
        </w:rPr>
        <w:t>. The charity was founded in 1884, helping to protect children from abuse and help rebuild their lives following abuse.</w:t>
      </w:r>
      <w:r w:rsidR="00384CD0" w:rsidRPr="00CD7CBD">
        <w:rPr>
          <w:rFonts w:ascii="Arial" w:hAnsi="Arial" w:cs="Arial"/>
          <w:bCs/>
          <w:sz w:val="24"/>
          <w:szCs w:val="24"/>
        </w:rPr>
        <w:t xml:space="preserve"> (NSPCC</w:t>
      </w:r>
      <w:r w:rsidR="006769C6" w:rsidRPr="00CD7CBD">
        <w:rPr>
          <w:rFonts w:ascii="Arial" w:hAnsi="Arial" w:cs="Arial"/>
          <w:bCs/>
          <w:sz w:val="24"/>
          <w:szCs w:val="24"/>
        </w:rPr>
        <w:t xml:space="preserve"> 2017</w:t>
      </w:r>
      <w:r w:rsidR="008C5DB5">
        <w:rPr>
          <w:rFonts w:ascii="Arial" w:hAnsi="Arial" w:cs="Arial"/>
          <w:bCs/>
          <w:sz w:val="24"/>
          <w:szCs w:val="24"/>
        </w:rPr>
        <w:t>)</w:t>
      </w:r>
      <w:r w:rsidR="00FB78BD" w:rsidRPr="00CD7CBD">
        <w:rPr>
          <w:rFonts w:ascii="Arial" w:hAnsi="Arial" w:cs="Arial"/>
          <w:bCs/>
          <w:sz w:val="24"/>
          <w:szCs w:val="24"/>
        </w:rPr>
        <w:t xml:space="preserve"> </w:t>
      </w:r>
      <w:r w:rsidR="00731115" w:rsidRPr="00CD7CBD">
        <w:rPr>
          <w:rFonts w:ascii="Arial" w:hAnsi="Arial" w:cs="Arial"/>
          <w:bCs/>
          <w:sz w:val="24"/>
          <w:szCs w:val="24"/>
        </w:rPr>
        <w:t xml:space="preserve">The UK has many provisions of care providers and charities for children and young people, one of the longest running being </w:t>
      </w:r>
      <w:proofErr w:type="spellStart"/>
      <w:r w:rsidR="00731115" w:rsidRPr="00CD7CBD">
        <w:rPr>
          <w:rFonts w:ascii="Arial" w:hAnsi="Arial" w:cs="Arial"/>
          <w:bCs/>
          <w:sz w:val="24"/>
          <w:szCs w:val="24"/>
        </w:rPr>
        <w:t>Barnado’s</w:t>
      </w:r>
      <w:proofErr w:type="spellEnd"/>
      <w:r w:rsidR="00731115" w:rsidRPr="00CD7CBD">
        <w:rPr>
          <w:rFonts w:ascii="Arial" w:hAnsi="Arial" w:cs="Arial"/>
          <w:bCs/>
          <w:sz w:val="24"/>
          <w:szCs w:val="24"/>
        </w:rPr>
        <w:t xml:space="preserve">. In 1870 Thomas </w:t>
      </w:r>
      <w:proofErr w:type="spellStart"/>
      <w:r w:rsidR="00731115" w:rsidRPr="00CD7CBD">
        <w:rPr>
          <w:rFonts w:ascii="Arial" w:hAnsi="Arial" w:cs="Arial"/>
          <w:bCs/>
          <w:sz w:val="24"/>
          <w:szCs w:val="24"/>
        </w:rPr>
        <w:t>Barnado</w:t>
      </w:r>
      <w:proofErr w:type="spellEnd"/>
      <w:r w:rsidR="00731115" w:rsidRPr="00CD7CBD">
        <w:rPr>
          <w:rFonts w:ascii="Arial" w:hAnsi="Arial" w:cs="Arial"/>
          <w:bCs/>
          <w:sz w:val="24"/>
          <w:szCs w:val="24"/>
        </w:rPr>
        <w:t xml:space="preserve"> founded the first children's home for destitute children. At the age of 21 Thomas went to London to train as a doctor to allow him to follow his dream of becoming a missionary in China. However, only a few months after his arrival to the East End cholera spread through the community killing over 3,000 people, leaving many destitute. This was when he opened his first home to boys believing that everyone should have a basic education.  Sadly, Thomas </w:t>
      </w:r>
      <w:proofErr w:type="spellStart"/>
      <w:r w:rsidR="00731115" w:rsidRPr="00CD7CBD">
        <w:rPr>
          <w:rFonts w:ascii="Arial" w:hAnsi="Arial" w:cs="Arial"/>
          <w:bCs/>
          <w:sz w:val="24"/>
          <w:szCs w:val="24"/>
        </w:rPr>
        <w:t>Barnado</w:t>
      </w:r>
      <w:proofErr w:type="spellEnd"/>
      <w:r w:rsidR="00731115" w:rsidRPr="00CD7CBD">
        <w:rPr>
          <w:rFonts w:ascii="Arial" w:hAnsi="Arial" w:cs="Arial"/>
          <w:bCs/>
          <w:sz w:val="24"/>
          <w:szCs w:val="24"/>
        </w:rPr>
        <w:t xml:space="preserve"> never qualified as a doctor and never got to China, he died in 1905 aged 60.  During his life he founded 96 care homes caring for over 8,500 children. Barnardo’s is still running today. (Barnados.org.uk 2017</w:t>
      </w:r>
      <w:r w:rsidR="008C5DB5">
        <w:rPr>
          <w:rFonts w:ascii="Arial" w:hAnsi="Arial" w:cs="Arial"/>
          <w:bCs/>
          <w:sz w:val="24"/>
          <w:szCs w:val="24"/>
        </w:rPr>
        <w:t>)</w:t>
      </w:r>
    </w:p>
    <w:p w14:paraId="4863C057" w14:textId="18168FD2" w:rsidR="00022E4F" w:rsidRPr="00CD7CBD" w:rsidRDefault="003238F5" w:rsidP="00CD7CBD">
      <w:pPr>
        <w:spacing w:before="120" w:line="360" w:lineRule="auto"/>
        <w:ind w:right="567"/>
        <w:jc w:val="both"/>
        <w:rPr>
          <w:rFonts w:ascii="Arial" w:hAnsi="Arial" w:cs="Arial"/>
          <w:bCs/>
          <w:sz w:val="24"/>
          <w:szCs w:val="24"/>
          <w:highlight w:val="yellow"/>
        </w:rPr>
      </w:pPr>
      <w:r w:rsidRPr="00CD7CBD">
        <w:rPr>
          <w:rFonts w:ascii="Arial" w:hAnsi="Arial" w:cs="Arial"/>
          <w:bCs/>
          <w:sz w:val="24"/>
          <w:szCs w:val="24"/>
        </w:rPr>
        <w:t xml:space="preserve">Whilst many children are placed into care, whether temporary or on a permanent basis, </w:t>
      </w:r>
      <w:r w:rsidR="00022E4F" w:rsidRPr="00CD7CBD">
        <w:rPr>
          <w:rFonts w:ascii="Arial" w:hAnsi="Arial" w:cs="Arial"/>
          <w:bCs/>
          <w:sz w:val="24"/>
          <w:szCs w:val="24"/>
        </w:rPr>
        <w:t xml:space="preserve">Social Services </w:t>
      </w:r>
      <w:r w:rsidRPr="00CD7CBD">
        <w:rPr>
          <w:rFonts w:ascii="Arial" w:hAnsi="Arial" w:cs="Arial"/>
          <w:bCs/>
          <w:sz w:val="24"/>
          <w:szCs w:val="24"/>
        </w:rPr>
        <w:t>will try to keep the child within the family</w:t>
      </w:r>
      <w:r w:rsidR="00022E4F" w:rsidRPr="00CD7CBD">
        <w:rPr>
          <w:rFonts w:ascii="Arial" w:hAnsi="Arial" w:cs="Arial"/>
          <w:bCs/>
          <w:sz w:val="24"/>
          <w:szCs w:val="24"/>
        </w:rPr>
        <w:t xml:space="preserve">.  However, there are </w:t>
      </w:r>
      <w:r w:rsidR="00F6104C" w:rsidRPr="00CD7CBD">
        <w:rPr>
          <w:rFonts w:ascii="Arial" w:hAnsi="Arial" w:cs="Arial"/>
          <w:bCs/>
          <w:sz w:val="24"/>
          <w:szCs w:val="24"/>
        </w:rPr>
        <w:t xml:space="preserve">differentiating </w:t>
      </w:r>
      <w:r w:rsidRPr="00CD7CBD">
        <w:rPr>
          <w:rFonts w:ascii="Arial" w:hAnsi="Arial" w:cs="Arial"/>
          <w:bCs/>
          <w:sz w:val="24"/>
          <w:szCs w:val="24"/>
        </w:rPr>
        <w:t>ci</w:t>
      </w:r>
      <w:r w:rsidR="000179B2" w:rsidRPr="00CD7CBD">
        <w:rPr>
          <w:rFonts w:ascii="Arial" w:hAnsi="Arial" w:cs="Arial"/>
          <w:bCs/>
          <w:sz w:val="24"/>
          <w:szCs w:val="24"/>
        </w:rPr>
        <w:t>rc</w:t>
      </w:r>
      <w:r w:rsidRPr="00CD7CBD">
        <w:rPr>
          <w:rFonts w:ascii="Arial" w:hAnsi="Arial" w:cs="Arial"/>
          <w:bCs/>
          <w:sz w:val="24"/>
          <w:szCs w:val="24"/>
        </w:rPr>
        <w:t>umstances</w:t>
      </w:r>
      <w:r w:rsidR="00022E4F" w:rsidRPr="00CD7CBD">
        <w:rPr>
          <w:rFonts w:ascii="Arial" w:hAnsi="Arial" w:cs="Arial"/>
          <w:bCs/>
          <w:sz w:val="24"/>
          <w:szCs w:val="24"/>
        </w:rPr>
        <w:t xml:space="preserve"> where children are placed </w:t>
      </w:r>
      <w:r w:rsidRPr="00CD7CBD">
        <w:rPr>
          <w:rFonts w:ascii="Arial" w:hAnsi="Arial" w:cs="Arial"/>
          <w:bCs/>
          <w:sz w:val="24"/>
          <w:szCs w:val="24"/>
        </w:rPr>
        <w:t>into care with other family members</w:t>
      </w:r>
      <w:r w:rsidR="000179B2" w:rsidRPr="00CD7CBD">
        <w:rPr>
          <w:rFonts w:ascii="Arial" w:hAnsi="Arial" w:cs="Arial"/>
          <w:bCs/>
          <w:sz w:val="24"/>
          <w:szCs w:val="24"/>
        </w:rPr>
        <w:t>,</w:t>
      </w:r>
      <w:r w:rsidRPr="00CD7CBD">
        <w:rPr>
          <w:rFonts w:ascii="Arial" w:hAnsi="Arial" w:cs="Arial"/>
          <w:bCs/>
          <w:sz w:val="24"/>
          <w:szCs w:val="24"/>
        </w:rPr>
        <w:t xml:space="preserve"> foster care homes or residential care homes with the intention that the child will have a better life away from the</w:t>
      </w:r>
      <w:r w:rsidR="000179B2" w:rsidRPr="00CD7CBD">
        <w:rPr>
          <w:rFonts w:ascii="Arial" w:hAnsi="Arial" w:cs="Arial"/>
          <w:bCs/>
          <w:sz w:val="24"/>
          <w:szCs w:val="24"/>
        </w:rPr>
        <w:t xml:space="preserve"> person or person with parental responsibility. Th</w:t>
      </w:r>
      <w:r w:rsidRPr="00CD7CBD">
        <w:rPr>
          <w:rFonts w:ascii="Arial" w:hAnsi="Arial" w:cs="Arial"/>
          <w:bCs/>
          <w:sz w:val="24"/>
          <w:szCs w:val="24"/>
        </w:rPr>
        <w:t>is is sadly not the case for everyone, in one case of a</w:t>
      </w:r>
      <w:r w:rsidR="00022E4F" w:rsidRPr="00CD7CBD">
        <w:rPr>
          <w:rFonts w:ascii="Arial" w:hAnsi="Arial" w:cs="Arial"/>
          <w:bCs/>
          <w:sz w:val="24"/>
          <w:szCs w:val="24"/>
        </w:rPr>
        <w:t>n</w:t>
      </w:r>
      <w:r w:rsidRPr="00CD7CBD">
        <w:rPr>
          <w:rFonts w:ascii="Arial" w:hAnsi="Arial" w:cs="Arial"/>
          <w:bCs/>
          <w:sz w:val="24"/>
          <w:szCs w:val="24"/>
        </w:rPr>
        <w:t xml:space="preserve"> </w:t>
      </w:r>
      <w:r w:rsidR="00C70D5F" w:rsidRPr="00CD7CBD">
        <w:rPr>
          <w:rFonts w:ascii="Arial" w:hAnsi="Arial" w:cs="Arial"/>
          <w:bCs/>
          <w:sz w:val="24"/>
          <w:szCs w:val="24"/>
        </w:rPr>
        <w:t>8-year-old</w:t>
      </w:r>
      <w:r w:rsidRPr="00CD7CBD">
        <w:rPr>
          <w:rFonts w:ascii="Arial" w:hAnsi="Arial" w:cs="Arial"/>
          <w:bCs/>
          <w:sz w:val="24"/>
          <w:szCs w:val="24"/>
        </w:rPr>
        <w:t xml:space="preserve"> girl Victoria Climbié </w:t>
      </w:r>
      <w:r w:rsidR="00D56186" w:rsidRPr="00CD7CBD">
        <w:rPr>
          <w:rFonts w:ascii="Arial" w:hAnsi="Arial" w:cs="Arial"/>
          <w:bCs/>
          <w:sz w:val="24"/>
          <w:szCs w:val="24"/>
        </w:rPr>
        <w:t>whose</w:t>
      </w:r>
      <w:r w:rsidRPr="00CD7CBD">
        <w:rPr>
          <w:rFonts w:ascii="Arial" w:hAnsi="Arial" w:cs="Arial"/>
          <w:bCs/>
          <w:sz w:val="24"/>
          <w:szCs w:val="24"/>
        </w:rPr>
        <w:t xml:space="preserve"> parents Francis and Bertie Climbié had </w:t>
      </w:r>
      <w:r w:rsidR="00B25367" w:rsidRPr="00CD7CBD">
        <w:rPr>
          <w:rFonts w:ascii="Arial" w:hAnsi="Arial" w:cs="Arial"/>
          <w:bCs/>
          <w:sz w:val="24"/>
          <w:szCs w:val="24"/>
        </w:rPr>
        <w:t>agreed that she was to leave the Ivory Coast</w:t>
      </w:r>
      <w:r w:rsidR="00BB2945" w:rsidRPr="00CD7CBD">
        <w:rPr>
          <w:rFonts w:ascii="Arial" w:hAnsi="Arial" w:cs="Arial"/>
          <w:bCs/>
          <w:sz w:val="24"/>
          <w:szCs w:val="24"/>
        </w:rPr>
        <w:t xml:space="preserve"> to</w:t>
      </w:r>
      <w:r w:rsidRPr="00CD7CBD">
        <w:rPr>
          <w:rFonts w:ascii="Arial" w:hAnsi="Arial" w:cs="Arial"/>
          <w:bCs/>
          <w:sz w:val="24"/>
          <w:szCs w:val="24"/>
        </w:rPr>
        <w:t xml:space="preserve"> live with her great aunty Marie-Therese </w:t>
      </w:r>
      <w:proofErr w:type="spellStart"/>
      <w:r w:rsidRPr="00CD7CBD">
        <w:rPr>
          <w:rFonts w:ascii="Arial" w:hAnsi="Arial" w:cs="Arial"/>
          <w:bCs/>
          <w:sz w:val="24"/>
          <w:szCs w:val="24"/>
        </w:rPr>
        <w:t>Kouao</w:t>
      </w:r>
      <w:proofErr w:type="spellEnd"/>
      <w:r w:rsidRPr="00CD7CBD">
        <w:rPr>
          <w:rFonts w:ascii="Arial" w:hAnsi="Arial" w:cs="Arial"/>
          <w:bCs/>
          <w:sz w:val="24"/>
          <w:szCs w:val="24"/>
        </w:rPr>
        <w:t xml:space="preserve"> and her partner Carl John Manning in </w:t>
      </w:r>
      <w:r w:rsidR="00022E4F" w:rsidRPr="00CD7CBD">
        <w:rPr>
          <w:rFonts w:ascii="Arial" w:hAnsi="Arial" w:cs="Arial"/>
          <w:bCs/>
          <w:sz w:val="24"/>
          <w:szCs w:val="24"/>
        </w:rPr>
        <w:t xml:space="preserve">the </w:t>
      </w:r>
      <w:r w:rsidRPr="00CD7CBD">
        <w:rPr>
          <w:rFonts w:ascii="Arial" w:hAnsi="Arial" w:cs="Arial"/>
          <w:bCs/>
          <w:sz w:val="24"/>
          <w:szCs w:val="24"/>
        </w:rPr>
        <w:t>hope that she would receive a better education in Europe.</w:t>
      </w:r>
      <w:r w:rsidR="00D56186" w:rsidRPr="00CD7CBD">
        <w:rPr>
          <w:rFonts w:ascii="Arial" w:hAnsi="Arial" w:cs="Arial"/>
          <w:bCs/>
          <w:sz w:val="24"/>
          <w:szCs w:val="24"/>
        </w:rPr>
        <w:t xml:space="preserve"> </w:t>
      </w:r>
      <w:r w:rsidRPr="00CD7CBD">
        <w:rPr>
          <w:rFonts w:ascii="Arial" w:hAnsi="Arial" w:cs="Arial"/>
          <w:bCs/>
          <w:sz w:val="24"/>
          <w:szCs w:val="24"/>
        </w:rPr>
        <w:t xml:space="preserve">Under the care of her relatives the child was brutally beaten, had been whipped with a bicycle chain, her toes </w:t>
      </w:r>
      <w:r w:rsidR="006769C6" w:rsidRPr="00CD7CBD">
        <w:rPr>
          <w:rFonts w:ascii="Arial" w:hAnsi="Arial" w:cs="Arial"/>
          <w:bCs/>
          <w:sz w:val="24"/>
          <w:szCs w:val="24"/>
        </w:rPr>
        <w:t xml:space="preserve">beaten </w:t>
      </w:r>
      <w:r w:rsidR="00FB78BD" w:rsidRPr="00CD7CBD">
        <w:rPr>
          <w:rFonts w:ascii="Arial" w:hAnsi="Arial" w:cs="Arial"/>
          <w:bCs/>
          <w:sz w:val="24"/>
          <w:szCs w:val="24"/>
        </w:rPr>
        <w:t xml:space="preserve">and crushed with a </w:t>
      </w:r>
      <w:r w:rsidR="006769C6" w:rsidRPr="00CD7CBD">
        <w:rPr>
          <w:rFonts w:ascii="Arial" w:hAnsi="Arial" w:cs="Arial"/>
          <w:bCs/>
          <w:sz w:val="24"/>
          <w:szCs w:val="24"/>
        </w:rPr>
        <w:t xml:space="preserve"> </w:t>
      </w:r>
      <w:r w:rsidRPr="00CD7CBD">
        <w:rPr>
          <w:rFonts w:ascii="Arial" w:hAnsi="Arial" w:cs="Arial"/>
          <w:bCs/>
          <w:sz w:val="24"/>
          <w:szCs w:val="24"/>
        </w:rPr>
        <w:t xml:space="preserve"> hammer, she </w:t>
      </w:r>
      <w:r w:rsidR="00D56186" w:rsidRPr="00CD7CBD">
        <w:rPr>
          <w:rFonts w:ascii="Arial" w:hAnsi="Arial" w:cs="Arial"/>
          <w:bCs/>
          <w:sz w:val="24"/>
          <w:szCs w:val="24"/>
        </w:rPr>
        <w:t>was starved</w:t>
      </w:r>
      <w:r w:rsidRPr="00CD7CBD">
        <w:rPr>
          <w:rFonts w:ascii="Arial" w:hAnsi="Arial" w:cs="Arial"/>
          <w:bCs/>
          <w:sz w:val="24"/>
          <w:szCs w:val="24"/>
        </w:rPr>
        <w:t xml:space="preserve"> and treated like a dog, she was </w:t>
      </w:r>
      <w:r w:rsidR="00FD2A6A" w:rsidRPr="00CD7CBD">
        <w:rPr>
          <w:rFonts w:ascii="Arial" w:hAnsi="Arial" w:cs="Arial"/>
          <w:bCs/>
          <w:sz w:val="24"/>
          <w:szCs w:val="24"/>
        </w:rPr>
        <w:t>forced</w:t>
      </w:r>
      <w:r w:rsidRPr="00CD7CBD">
        <w:rPr>
          <w:rFonts w:ascii="Arial" w:hAnsi="Arial" w:cs="Arial"/>
          <w:bCs/>
          <w:sz w:val="24"/>
          <w:szCs w:val="24"/>
        </w:rPr>
        <w:t xml:space="preserve"> to stay in the bath</w:t>
      </w:r>
      <w:r w:rsidR="002C17A1" w:rsidRPr="00CD7CBD">
        <w:rPr>
          <w:rFonts w:ascii="Arial" w:hAnsi="Arial" w:cs="Arial"/>
          <w:bCs/>
          <w:sz w:val="24"/>
          <w:szCs w:val="24"/>
        </w:rPr>
        <w:t xml:space="preserve"> in an unheated bathroom,</w:t>
      </w:r>
      <w:r w:rsidR="00D56186" w:rsidRPr="00CD7CBD">
        <w:rPr>
          <w:rFonts w:ascii="Arial" w:hAnsi="Arial" w:cs="Arial"/>
          <w:bCs/>
          <w:sz w:val="24"/>
          <w:szCs w:val="24"/>
        </w:rPr>
        <w:t xml:space="preserve"> hands and feet </w:t>
      </w:r>
      <w:r w:rsidR="000179B2" w:rsidRPr="00CD7CBD">
        <w:rPr>
          <w:rFonts w:ascii="Arial" w:hAnsi="Arial" w:cs="Arial"/>
          <w:bCs/>
          <w:sz w:val="24"/>
          <w:szCs w:val="24"/>
        </w:rPr>
        <w:t>bound</w:t>
      </w:r>
      <w:r w:rsidR="00D56186" w:rsidRPr="00CD7CBD">
        <w:rPr>
          <w:rFonts w:ascii="Arial" w:hAnsi="Arial" w:cs="Arial"/>
          <w:bCs/>
          <w:sz w:val="24"/>
          <w:szCs w:val="24"/>
        </w:rPr>
        <w:t>, lain in a plastic bag</w:t>
      </w:r>
      <w:r w:rsidR="00BB2945" w:rsidRPr="00CD7CBD">
        <w:rPr>
          <w:rFonts w:ascii="Arial" w:hAnsi="Arial" w:cs="Arial"/>
          <w:bCs/>
          <w:sz w:val="24"/>
          <w:szCs w:val="24"/>
        </w:rPr>
        <w:t xml:space="preserve"> in</w:t>
      </w:r>
      <w:r w:rsidRPr="00CD7CBD">
        <w:rPr>
          <w:rFonts w:ascii="Arial" w:hAnsi="Arial" w:cs="Arial"/>
          <w:bCs/>
          <w:sz w:val="24"/>
          <w:szCs w:val="24"/>
        </w:rPr>
        <w:t xml:space="preserve"> her own </w:t>
      </w:r>
      <w:r w:rsidR="00D56186" w:rsidRPr="00CD7CBD">
        <w:rPr>
          <w:rFonts w:ascii="Arial" w:hAnsi="Arial" w:cs="Arial"/>
          <w:bCs/>
          <w:sz w:val="24"/>
          <w:szCs w:val="24"/>
        </w:rPr>
        <w:t>excrement</w:t>
      </w:r>
      <w:r w:rsidR="002C17A1" w:rsidRPr="00CD7CBD">
        <w:rPr>
          <w:rFonts w:ascii="Arial" w:hAnsi="Arial" w:cs="Arial"/>
          <w:bCs/>
          <w:sz w:val="24"/>
          <w:szCs w:val="24"/>
        </w:rPr>
        <w:t>, to name just a few wrong doings and ill treatment in her harrowing ordeal</w:t>
      </w:r>
      <w:r w:rsidR="000179B2" w:rsidRPr="00CD7CBD">
        <w:rPr>
          <w:rFonts w:ascii="Arial" w:hAnsi="Arial" w:cs="Arial"/>
          <w:bCs/>
          <w:sz w:val="24"/>
          <w:szCs w:val="24"/>
        </w:rPr>
        <w:t xml:space="preserve"> amongst many other form</w:t>
      </w:r>
      <w:r w:rsidR="002C17A1" w:rsidRPr="00CD7CBD">
        <w:rPr>
          <w:rFonts w:ascii="Arial" w:hAnsi="Arial" w:cs="Arial"/>
          <w:bCs/>
          <w:sz w:val="24"/>
          <w:szCs w:val="24"/>
        </w:rPr>
        <w:t>s</w:t>
      </w:r>
      <w:r w:rsidR="000179B2" w:rsidRPr="00CD7CBD">
        <w:rPr>
          <w:rFonts w:ascii="Arial" w:hAnsi="Arial" w:cs="Arial"/>
          <w:bCs/>
          <w:sz w:val="24"/>
          <w:szCs w:val="24"/>
        </w:rPr>
        <w:t xml:space="preserve"> of mistreatment</w:t>
      </w:r>
      <w:r w:rsidR="00C70D5F" w:rsidRPr="00CD7CBD">
        <w:rPr>
          <w:rFonts w:ascii="Arial" w:hAnsi="Arial" w:cs="Arial"/>
          <w:bCs/>
          <w:sz w:val="24"/>
          <w:szCs w:val="24"/>
        </w:rPr>
        <w:t>.</w:t>
      </w:r>
      <w:r w:rsidR="00FB78BD" w:rsidRPr="00CD7CBD">
        <w:rPr>
          <w:rFonts w:ascii="Arial" w:hAnsi="Arial" w:cs="Arial"/>
          <w:bCs/>
          <w:sz w:val="24"/>
          <w:szCs w:val="24"/>
        </w:rPr>
        <w:t xml:space="preserve"> (</w:t>
      </w:r>
      <w:proofErr w:type="spellStart"/>
      <w:r w:rsidR="00FB78BD" w:rsidRPr="00CD7CBD">
        <w:rPr>
          <w:rFonts w:ascii="Arial" w:hAnsi="Arial" w:cs="Arial"/>
          <w:bCs/>
          <w:sz w:val="24"/>
          <w:szCs w:val="24"/>
        </w:rPr>
        <w:t>Lamin</w:t>
      </w:r>
      <w:proofErr w:type="spellEnd"/>
      <w:r w:rsidR="00FB78BD" w:rsidRPr="00CD7CBD">
        <w:rPr>
          <w:rFonts w:ascii="Arial" w:hAnsi="Arial" w:cs="Arial"/>
          <w:bCs/>
          <w:sz w:val="24"/>
          <w:szCs w:val="24"/>
        </w:rPr>
        <w:t xml:space="preserve"> report 2003</w:t>
      </w:r>
      <w:r w:rsidR="008C5DB5">
        <w:rPr>
          <w:rFonts w:ascii="Arial" w:hAnsi="Arial" w:cs="Arial"/>
          <w:bCs/>
          <w:sz w:val="24"/>
          <w:szCs w:val="24"/>
        </w:rPr>
        <w:t>)</w:t>
      </w:r>
      <w:r w:rsidR="00C70D5F" w:rsidRPr="00CD7CBD">
        <w:rPr>
          <w:rFonts w:ascii="Arial" w:hAnsi="Arial" w:cs="Arial"/>
          <w:bCs/>
          <w:sz w:val="24"/>
          <w:szCs w:val="24"/>
        </w:rPr>
        <w:t xml:space="preserve"> In April 2001, The Secretary of State </w:t>
      </w:r>
      <w:r w:rsidR="00BF174B" w:rsidRPr="00CD7CBD">
        <w:rPr>
          <w:rFonts w:ascii="Arial" w:hAnsi="Arial" w:cs="Arial"/>
          <w:bCs/>
          <w:sz w:val="24"/>
          <w:szCs w:val="24"/>
        </w:rPr>
        <w:t xml:space="preserve">requested Lord </w:t>
      </w:r>
      <w:proofErr w:type="spellStart"/>
      <w:r w:rsidR="00BF174B" w:rsidRPr="00CD7CBD">
        <w:rPr>
          <w:rFonts w:ascii="Arial" w:hAnsi="Arial" w:cs="Arial"/>
          <w:bCs/>
          <w:sz w:val="24"/>
          <w:szCs w:val="24"/>
        </w:rPr>
        <w:t>Lamin</w:t>
      </w:r>
      <w:proofErr w:type="spellEnd"/>
      <w:r w:rsidR="00BF174B" w:rsidRPr="00CD7CBD">
        <w:rPr>
          <w:rFonts w:ascii="Arial" w:hAnsi="Arial" w:cs="Arial"/>
          <w:sz w:val="24"/>
          <w:szCs w:val="24"/>
        </w:rPr>
        <w:t xml:space="preserve"> </w:t>
      </w:r>
      <w:r w:rsidR="00BF174B" w:rsidRPr="00CD7CBD">
        <w:rPr>
          <w:rFonts w:ascii="Arial" w:hAnsi="Arial" w:cs="Arial"/>
          <w:bCs/>
          <w:sz w:val="24"/>
          <w:szCs w:val="24"/>
        </w:rPr>
        <w:t xml:space="preserve">to chair an Independent Statutory Inquiry following the death of Victoria Climbié. His </w:t>
      </w:r>
      <w:r w:rsidRPr="00CD7CBD">
        <w:rPr>
          <w:rFonts w:ascii="Arial" w:hAnsi="Arial" w:cs="Arial"/>
          <w:bCs/>
          <w:sz w:val="24"/>
          <w:szCs w:val="24"/>
        </w:rPr>
        <w:t>report revealed that the child, on admission to North Middlesex Hospital on February 24th</w:t>
      </w:r>
      <w:r w:rsidR="00B25367" w:rsidRPr="00CD7CBD">
        <w:rPr>
          <w:rFonts w:ascii="Arial" w:hAnsi="Arial" w:cs="Arial"/>
          <w:bCs/>
          <w:sz w:val="24"/>
          <w:szCs w:val="24"/>
        </w:rPr>
        <w:t>, 2000</w:t>
      </w:r>
      <w:r w:rsidRPr="00CD7CBD">
        <w:rPr>
          <w:rFonts w:ascii="Arial" w:hAnsi="Arial" w:cs="Arial"/>
          <w:bCs/>
          <w:sz w:val="24"/>
          <w:szCs w:val="24"/>
        </w:rPr>
        <w:t xml:space="preserve"> </w:t>
      </w:r>
      <w:r w:rsidR="00D56186" w:rsidRPr="00CD7CBD">
        <w:rPr>
          <w:rFonts w:ascii="Arial" w:hAnsi="Arial" w:cs="Arial"/>
          <w:bCs/>
          <w:sz w:val="24"/>
          <w:szCs w:val="24"/>
        </w:rPr>
        <w:t>had</w:t>
      </w:r>
      <w:r w:rsidRPr="00CD7CBD">
        <w:rPr>
          <w:rFonts w:ascii="Arial" w:hAnsi="Arial" w:cs="Arial"/>
          <w:bCs/>
          <w:sz w:val="24"/>
          <w:szCs w:val="24"/>
        </w:rPr>
        <w:t xml:space="preserve"> arrived desperately ill, malnourished</w:t>
      </w:r>
      <w:r w:rsidR="00D56186" w:rsidRPr="00CD7CBD">
        <w:rPr>
          <w:rFonts w:ascii="Arial" w:hAnsi="Arial" w:cs="Arial"/>
          <w:bCs/>
          <w:sz w:val="24"/>
          <w:szCs w:val="24"/>
        </w:rPr>
        <w:t xml:space="preserve"> </w:t>
      </w:r>
      <w:r w:rsidRPr="00CD7CBD">
        <w:rPr>
          <w:rFonts w:ascii="Arial" w:hAnsi="Arial" w:cs="Arial"/>
          <w:bCs/>
          <w:sz w:val="24"/>
          <w:szCs w:val="24"/>
        </w:rPr>
        <w:t>and deformed</w:t>
      </w:r>
      <w:r w:rsidR="00022E4F" w:rsidRPr="00CD7CBD">
        <w:rPr>
          <w:rFonts w:ascii="Arial" w:hAnsi="Arial" w:cs="Arial"/>
          <w:bCs/>
          <w:sz w:val="24"/>
          <w:szCs w:val="24"/>
        </w:rPr>
        <w:t xml:space="preserve">.  She </w:t>
      </w:r>
      <w:r w:rsidRPr="00CD7CBD">
        <w:rPr>
          <w:rFonts w:ascii="Arial" w:hAnsi="Arial" w:cs="Arial"/>
          <w:bCs/>
          <w:sz w:val="24"/>
          <w:szCs w:val="24"/>
        </w:rPr>
        <w:t xml:space="preserve">was </w:t>
      </w:r>
      <w:r w:rsidR="000179B2" w:rsidRPr="00CD7CBD">
        <w:rPr>
          <w:rFonts w:ascii="Arial" w:hAnsi="Arial" w:cs="Arial"/>
          <w:bCs/>
          <w:sz w:val="24"/>
          <w:szCs w:val="24"/>
        </w:rPr>
        <w:t>later</w:t>
      </w:r>
      <w:r w:rsidR="00022E4F" w:rsidRPr="00CD7CBD">
        <w:rPr>
          <w:rFonts w:ascii="Arial" w:hAnsi="Arial" w:cs="Arial"/>
          <w:bCs/>
          <w:sz w:val="24"/>
          <w:szCs w:val="24"/>
        </w:rPr>
        <w:t xml:space="preserve"> </w:t>
      </w:r>
      <w:r w:rsidRPr="00CD7CBD">
        <w:rPr>
          <w:rFonts w:ascii="Arial" w:hAnsi="Arial" w:cs="Arial"/>
          <w:bCs/>
          <w:sz w:val="24"/>
          <w:szCs w:val="24"/>
        </w:rPr>
        <w:t>transferred to St Mary's Hospital</w:t>
      </w:r>
      <w:r w:rsidR="00022E4F" w:rsidRPr="00CD7CBD">
        <w:rPr>
          <w:rFonts w:ascii="Arial" w:hAnsi="Arial" w:cs="Arial"/>
          <w:bCs/>
          <w:sz w:val="24"/>
          <w:szCs w:val="24"/>
        </w:rPr>
        <w:t xml:space="preserve"> in</w:t>
      </w:r>
      <w:r w:rsidRPr="00CD7CBD">
        <w:rPr>
          <w:rFonts w:ascii="Arial" w:hAnsi="Arial" w:cs="Arial"/>
          <w:bCs/>
          <w:sz w:val="24"/>
          <w:szCs w:val="24"/>
        </w:rPr>
        <w:t xml:space="preserve"> Paddington</w:t>
      </w:r>
      <w:r w:rsidR="00022E4F" w:rsidRPr="00CD7CBD">
        <w:rPr>
          <w:rFonts w:ascii="Arial" w:hAnsi="Arial" w:cs="Arial"/>
          <w:bCs/>
          <w:sz w:val="24"/>
          <w:szCs w:val="24"/>
        </w:rPr>
        <w:t>,</w:t>
      </w:r>
      <w:r w:rsidRPr="00CD7CBD">
        <w:rPr>
          <w:rFonts w:ascii="Arial" w:hAnsi="Arial" w:cs="Arial"/>
          <w:bCs/>
          <w:sz w:val="24"/>
          <w:szCs w:val="24"/>
        </w:rPr>
        <w:t xml:space="preserve"> when her lungs, kidneys and heart failed. </w:t>
      </w:r>
      <w:r w:rsidR="00D56186" w:rsidRPr="00CD7CBD">
        <w:rPr>
          <w:rFonts w:ascii="Arial" w:hAnsi="Arial" w:cs="Arial"/>
          <w:bCs/>
          <w:sz w:val="24"/>
          <w:szCs w:val="24"/>
        </w:rPr>
        <w:t xml:space="preserve">The </w:t>
      </w:r>
      <w:r w:rsidR="00D56186" w:rsidRPr="00CD7CBD">
        <w:rPr>
          <w:rFonts w:ascii="Arial" w:hAnsi="Arial" w:cs="Arial"/>
          <w:bCs/>
          <w:sz w:val="24"/>
          <w:szCs w:val="24"/>
        </w:rPr>
        <w:lastRenderedPageBreak/>
        <w:t xml:space="preserve">post-mortem carried out by Dr Carey revealed that Victoria had no less than 128 individual injuries and scarring to her </w:t>
      </w:r>
      <w:r w:rsidR="00FB78BD" w:rsidRPr="00CD7CBD">
        <w:rPr>
          <w:rFonts w:ascii="Arial" w:hAnsi="Arial" w:cs="Arial"/>
          <w:bCs/>
          <w:sz w:val="24"/>
          <w:szCs w:val="24"/>
        </w:rPr>
        <w:t>small</w:t>
      </w:r>
      <w:r w:rsidR="00D56186" w:rsidRPr="00CD7CBD">
        <w:rPr>
          <w:rFonts w:ascii="Arial" w:hAnsi="Arial" w:cs="Arial"/>
          <w:bCs/>
          <w:sz w:val="24"/>
          <w:szCs w:val="24"/>
        </w:rPr>
        <w:t xml:space="preserve"> body</w:t>
      </w:r>
      <w:r w:rsidR="00022E4F" w:rsidRPr="00CD7CBD">
        <w:rPr>
          <w:rFonts w:ascii="Arial" w:hAnsi="Arial" w:cs="Arial"/>
          <w:bCs/>
          <w:sz w:val="24"/>
          <w:szCs w:val="24"/>
        </w:rPr>
        <w:t>.</w:t>
      </w:r>
    </w:p>
    <w:p w14:paraId="35D69416" w14:textId="5FE2E573" w:rsidR="00022E4F" w:rsidRPr="00CD7CBD" w:rsidRDefault="00D56186" w:rsidP="00CD7CBD">
      <w:pPr>
        <w:spacing w:before="120" w:line="360" w:lineRule="auto"/>
        <w:ind w:left="1134" w:right="1134"/>
        <w:jc w:val="both"/>
        <w:rPr>
          <w:rFonts w:ascii="Arial" w:hAnsi="Arial" w:cs="Arial"/>
          <w:bCs/>
          <w:sz w:val="20"/>
          <w:szCs w:val="20"/>
        </w:rPr>
      </w:pPr>
      <w:r w:rsidRPr="00CD7CBD">
        <w:rPr>
          <w:rFonts w:ascii="Arial" w:hAnsi="Arial" w:cs="Arial"/>
          <w:bCs/>
          <w:sz w:val="24"/>
          <w:szCs w:val="24"/>
        </w:rPr>
        <w:t xml:space="preserve"> </w:t>
      </w:r>
      <w:r w:rsidRPr="00CD7CBD">
        <w:rPr>
          <w:rFonts w:ascii="Arial" w:hAnsi="Arial" w:cs="Arial"/>
          <w:bCs/>
          <w:sz w:val="20"/>
          <w:szCs w:val="20"/>
        </w:rPr>
        <w:t>L</w:t>
      </w:r>
      <w:r w:rsidR="003238F5" w:rsidRPr="00CD7CBD">
        <w:rPr>
          <w:rFonts w:ascii="Arial" w:hAnsi="Arial" w:cs="Arial"/>
          <w:bCs/>
          <w:sz w:val="20"/>
          <w:szCs w:val="20"/>
        </w:rPr>
        <w:t>aming reported from an interview he carried out with Dr Lesley Alsford that</w:t>
      </w:r>
      <w:r w:rsidR="000179B2" w:rsidRPr="00CD7CBD">
        <w:rPr>
          <w:rFonts w:ascii="Arial" w:hAnsi="Arial" w:cs="Arial"/>
          <w:bCs/>
          <w:sz w:val="20"/>
          <w:szCs w:val="20"/>
        </w:rPr>
        <w:t>, she stated</w:t>
      </w:r>
      <w:r w:rsidR="003238F5" w:rsidRPr="00CD7CBD">
        <w:rPr>
          <w:rFonts w:ascii="Arial" w:hAnsi="Arial" w:cs="Arial"/>
          <w:bCs/>
          <w:sz w:val="20"/>
          <w:szCs w:val="20"/>
        </w:rPr>
        <w:t xml:space="preserve"> "</w:t>
      </w:r>
      <w:r w:rsidR="003238F5" w:rsidRPr="00CD7CBD">
        <w:rPr>
          <w:rFonts w:ascii="Arial" w:hAnsi="Arial" w:cs="Arial"/>
          <w:bCs/>
          <w:i/>
          <w:sz w:val="20"/>
          <w:szCs w:val="20"/>
        </w:rPr>
        <w:t>I had never seen a case like it before</w:t>
      </w:r>
      <w:r w:rsidR="000179B2" w:rsidRPr="00CD7CBD">
        <w:rPr>
          <w:rFonts w:ascii="Arial" w:hAnsi="Arial" w:cs="Arial"/>
          <w:bCs/>
          <w:i/>
          <w:sz w:val="20"/>
          <w:szCs w:val="20"/>
        </w:rPr>
        <w:t>. It is the worst case of child abuse and neglect that I have ever seen</w:t>
      </w:r>
      <w:r w:rsidR="003238F5" w:rsidRPr="00CD7CBD">
        <w:rPr>
          <w:rFonts w:ascii="Arial" w:hAnsi="Arial" w:cs="Arial"/>
          <w:bCs/>
          <w:sz w:val="20"/>
          <w:szCs w:val="20"/>
        </w:rPr>
        <w:t>"</w:t>
      </w:r>
      <w:r w:rsidR="00022E4F" w:rsidRPr="00CD7CBD">
        <w:rPr>
          <w:rFonts w:ascii="Arial" w:hAnsi="Arial" w:cs="Arial"/>
          <w:bCs/>
          <w:sz w:val="20"/>
          <w:szCs w:val="20"/>
        </w:rPr>
        <w:t>.</w:t>
      </w:r>
    </w:p>
    <w:p w14:paraId="03FBD89A" w14:textId="77EC5F72" w:rsidR="00022E4F" w:rsidRPr="00CD7CBD" w:rsidRDefault="00144452" w:rsidP="00CD7CBD">
      <w:pPr>
        <w:spacing w:before="120" w:line="360" w:lineRule="auto"/>
        <w:ind w:right="567"/>
        <w:jc w:val="both"/>
        <w:rPr>
          <w:rFonts w:ascii="Arial" w:hAnsi="Arial" w:cs="Arial"/>
          <w:bCs/>
          <w:sz w:val="24"/>
          <w:szCs w:val="24"/>
        </w:rPr>
      </w:pPr>
      <w:r w:rsidRPr="00CD7CBD">
        <w:rPr>
          <w:rFonts w:ascii="Arial" w:hAnsi="Arial" w:cs="Arial"/>
          <w:bCs/>
          <w:sz w:val="24"/>
          <w:szCs w:val="24"/>
        </w:rPr>
        <w:t xml:space="preserve"> Laming details in his report that </w:t>
      </w:r>
      <w:r w:rsidR="00FB78BD" w:rsidRPr="00CD7CBD">
        <w:rPr>
          <w:rFonts w:ascii="Arial" w:hAnsi="Arial" w:cs="Arial"/>
          <w:bCs/>
          <w:sz w:val="24"/>
          <w:szCs w:val="24"/>
        </w:rPr>
        <w:t>i</w:t>
      </w:r>
      <w:r w:rsidR="003238F5" w:rsidRPr="00CD7CBD">
        <w:rPr>
          <w:rFonts w:ascii="Arial" w:hAnsi="Arial" w:cs="Arial"/>
          <w:bCs/>
          <w:sz w:val="24"/>
          <w:szCs w:val="24"/>
        </w:rPr>
        <w:t>n the weeks leading up to her death</w:t>
      </w:r>
      <w:r w:rsidR="00022E4F" w:rsidRPr="00CD7CBD">
        <w:rPr>
          <w:rFonts w:ascii="Arial" w:hAnsi="Arial" w:cs="Arial"/>
          <w:bCs/>
          <w:sz w:val="24"/>
          <w:szCs w:val="24"/>
        </w:rPr>
        <w:t>,</w:t>
      </w:r>
      <w:r w:rsidR="003238F5" w:rsidRPr="00CD7CBD">
        <w:rPr>
          <w:rFonts w:ascii="Arial" w:hAnsi="Arial" w:cs="Arial"/>
          <w:bCs/>
          <w:sz w:val="24"/>
          <w:szCs w:val="24"/>
        </w:rPr>
        <w:t xml:space="preserve"> </w:t>
      </w:r>
      <w:r w:rsidR="00022E4F" w:rsidRPr="00CD7CBD">
        <w:rPr>
          <w:rFonts w:ascii="Arial" w:hAnsi="Arial" w:cs="Arial"/>
          <w:bCs/>
          <w:sz w:val="24"/>
          <w:szCs w:val="24"/>
        </w:rPr>
        <w:t xml:space="preserve">Social Services </w:t>
      </w:r>
      <w:r w:rsidR="003238F5" w:rsidRPr="00CD7CBD">
        <w:rPr>
          <w:rFonts w:ascii="Arial" w:hAnsi="Arial" w:cs="Arial"/>
          <w:bCs/>
          <w:sz w:val="24"/>
          <w:szCs w:val="24"/>
        </w:rPr>
        <w:t>had visited the home on several occasions but failed to gain a response</w:t>
      </w:r>
      <w:r w:rsidRPr="00CD7CBD">
        <w:rPr>
          <w:rFonts w:ascii="Arial" w:hAnsi="Arial" w:cs="Arial"/>
          <w:bCs/>
          <w:sz w:val="24"/>
          <w:szCs w:val="24"/>
        </w:rPr>
        <w:t>, t</w:t>
      </w:r>
      <w:r w:rsidR="003238F5" w:rsidRPr="00CD7CBD">
        <w:rPr>
          <w:rFonts w:ascii="Arial" w:hAnsi="Arial" w:cs="Arial"/>
          <w:bCs/>
          <w:sz w:val="24"/>
          <w:szCs w:val="24"/>
        </w:rPr>
        <w:t>hey assumed that the</w:t>
      </w:r>
      <w:r w:rsidR="00B2542E" w:rsidRPr="00CD7CBD">
        <w:rPr>
          <w:rFonts w:ascii="Arial" w:hAnsi="Arial" w:cs="Arial"/>
          <w:bCs/>
          <w:sz w:val="24"/>
          <w:szCs w:val="24"/>
        </w:rPr>
        <w:t xml:space="preserve"> family</w:t>
      </w:r>
      <w:r w:rsidR="003238F5" w:rsidRPr="00CD7CBD">
        <w:rPr>
          <w:rFonts w:ascii="Arial" w:hAnsi="Arial" w:cs="Arial"/>
          <w:bCs/>
          <w:sz w:val="24"/>
          <w:szCs w:val="24"/>
        </w:rPr>
        <w:t xml:space="preserve"> must have</w:t>
      </w:r>
      <w:r w:rsidR="00B2542E" w:rsidRPr="00CD7CBD">
        <w:rPr>
          <w:rFonts w:ascii="Arial" w:hAnsi="Arial" w:cs="Arial"/>
          <w:bCs/>
          <w:sz w:val="24"/>
          <w:szCs w:val="24"/>
        </w:rPr>
        <w:t xml:space="preserve"> simply, just</w:t>
      </w:r>
      <w:r w:rsidR="003238F5" w:rsidRPr="00CD7CBD">
        <w:rPr>
          <w:rFonts w:ascii="Arial" w:hAnsi="Arial" w:cs="Arial"/>
          <w:bCs/>
          <w:sz w:val="24"/>
          <w:szCs w:val="24"/>
        </w:rPr>
        <w:t xml:space="preserve"> moved away. Victoria was known to two housing associations</w:t>
      </w:r>
      <w:r w:rsidR="00D56186" w:rsidRPr="00CD7CBD">
        <w:rPr>
          <w:rFonts w:ascii="Arial" w:hAnsi="Arial" w:cs="Arial"/>
          <w:bCs/>
          <w:sz w:val="24"/>
          <w:szCs w:val="24"/>
        </w:rPr>
        <w:t>,</w:t>
      </w:r>
      <w:r w:rsidR="003238F5" w:rsidRPr="00CD7CBD">
        <w:rPr>
          <w:rFonts w:ascii="Arial" w:hAnsi="Arial" w:cs="Arial"/>
          <w:bCs/>
          <w:sz w:val="24"/>
          <w:szCs w:val="24"/>
        </w:rPr>
        <w:t xml:space="preserve"> </w:t>
      </w:r>
      <w:r w:rsidR="00D56186" w:rsidRPr="00CD7CBD">
        <w:rPr>
          <w:rFonts w:ascii="Arial" w:hAnsi="Arial" w:cs="Arial"/>
          <w:bCs/>
          <w:sz w:val="24"/>
          <w:szCs w:val="24"/>
        </w:rPr>
        <w:t>f</w:t>
      </w:r>
      <w:r w:rsidR="003238F5" w:rsidRPr="00CD7CBD">
        <w:rPr>
          <w:rFonts w:ascii="Arial" w:hAnsi="Arial" w:cs="Arial"/>
          <w:bCs/>
          <w:sz w:val="24"/>
          <w:szCs w:val="24"/>
        </w:rPr>
        <w:t xml:space="preserve">our </w:t>
      </w:r>
      <w:r w:rsidR="00022E4F" w:rsidRPr="00CD7CBD">
        <w:rPr>
          <w:rFonts w:ascii="Arial" w:hAnsi="Arial" w:cs="Arial"/>
          <w:bCs/>
          <w:sz w:val="24"/>
          <w:szCs w:val="24"/>
        </w:rPr>
        <w:t xml:space="preserve">Social Services </w:t>
      </w:r>
      <w:r w:rsidR="003238F5" w:rsidRPr="00CD7CBD">
        <w:rPr>
          <w:rFonts w:ascii="Arial" w:hAnsi="Arial" w:cs="Arial"/>
          <w:bCs/>
          <w:sz w:val="24"/>
          <w:szCs w:val="24"/>
        </w:rPr>
        <w:t>departments</w:t>
      </w:r>
      <w:r w:rsidR="00D56186" w:rsidRPr="00CD7CBD">
        <w:rPr>
          <w:rFonts w:ascii="Arial" w:hAnsi="Arial" w:cs="Arial"/>
          <w:bCs/>
          <w:sz w:val="24"/>
          <w:szCs w:val="24"/>
        </w:rPr>
        <w:t xml:space="preserve">, two </w:t>
      </w:r>
      <w:r w:rsidR="00022E4F" w:rsidRPr="00CD7CBD">
        <w:rPr>
          <w:rFonts w:ascii="Arial" w:hAnsi="Arial" w:cs="Arial"/>
          <w:bCs/>
          <w:sz w:val="24"/>
          <w:szCs w:val="24"/>
        </w:rPr>
        <w:t xml:space="preserve">Child Protection Schemes </w:t>
      </w:r>
      <w:r w:rsidR="00D56186" w:rsidRPr="00CD7CBD">
        <w:rPr>
          <w:rFonts w:ascii="Arial" w:hAnsi="Arial" w:cs="Arial"/>
          <w:bCs/>
          <w:sz w:val="24"/>
          <w:szCs w:val="24"/>
        </w:rPr>
        <w:t xml:space="preserve">and the Metropolitan Police. </w:t>
      </w:r>
      <w:r w:rsidR="003238F5" w:rsidRPr="00CD7CBD">
        <w:rPr>
          <w:rFonts w:ascii="Arial" w:hAnsi="Arial" w:cs="Arial"/>
          <w:bCs/>
          <w:sz w:val="24"/>
          <w:szCs w:val="24"/>
        </w:rPr>
        <w:t xml:space="preserve">The </w:t>
      </w:r>
      <w:r w:rsidR="00D56186" w:rsidRPr="00CD7CBD">
        <w:rPr>
          <w:rFonts w:ascii="Arial" w:hAnsi="Arial" w:cs="Arial"/>
          <w:bCs/>
          <w:sz w:val="24"/>
          <w:szCs w:val="24"/>
        </w:rPr>
        <w:t>L</w:t>
      </w:r>
      <w:r w:rsidR="003238F5" w:rsidRPr="00CD7CBD">
        <w:rPr>
          <w:rFonts w:ascii="Arial" w:hAnsi="Arial" w:cs="Arial"/>
          <w:bCs/>
          <w:sz w:val="24"/>
          <w:szCs w:val="24"/>
        </w:rPr>
        <w:t xml:space="preserve">aming report also </w:t>
      </w:r>
      <w:r w:rsidR="00D56186" w:rsidRPr="00CD7CBD">
        <w:rPr>
          <w:rFonts w:ascii="Arial" w:hAnsi="Arial" w:cs="Arial"/>
          <w:bCs/>
          <w:sz w:val="24"/>
          <w:szCs w:val="24"/>
        </w:rPr>
        <w:t>found that</w:t>
      </w:r>
      <w:r w:rsidR="003238F5" w:rsidRPr="00CD7CBD">
        <w:rPr>
          <w:rFonts w:ascii="Arial" w:hAnsi="Arial" w:cs="Arial"/>
          <w:bCs/>
          <w:sz w:val="24"/>
          <w:szCs w:val="24"/>
        </w:rPr>
        <w:t xml:space="preserve"> </w:t>
      </w:r>
      <w:r w:rsidR="00022E4F" w:rsidRPr="00CD7CBD">
        <w:rPr>
          <w:rFonts w:ascii="Arial" w:hAnsi="Arial" w:cs="Arial"/>
          <w:bCs/>
          <w:sz w:val="24"/>
          <w:szCs w:val="24"/>
        </w:rPr>
        <w:t>the Health Service</w:t>
      </w:r>
      <w:r w:rsidR="003238F5" w:rsidRPr="00CD7CBD">
        <w:rPr>
          <w:rFonts w:ascii="Arial" w:hAnsi="Arial" w:cs="Arial"/>
          <w:bCs/>
          <w:sz w:val="24"/>
          <w:szCs w:val="24"/>
        </w:rPr>
        <w:t xml:space="preserve">, </w:t>
      </w:r>
      <w:r w:rsidR="00022E4F" w:rsidRPr="00CD7CBD">
        <w:rPr>
          <w:rFonts w:ascii="Arial" w:hAnsi="Arial" w:cs="Arial"/>
          <w:bCs/>
          <w:sz w:val="24"/>
          <w:szCs w:val="24"/>
        </w:rPr>
        <w:t>P</w:t>
      </w:r>
      <w:r w:rsidR="003238F5" w:rsidRPr="00CD7CBD">
        <w:rPr>
          <w:rFonts w:ascii="Arial" w:hAnsi="Arial" w:cs="Arial"/>
          <w:bCs/>
          <w:sz w:val="24"/>
          <w:szCs w:val="24"/>
        </w:rPr>
        <w:t xml:space="preserve">olice and </w:t>
      </w:r>
      <w:r w:rsidR="00022E4F" w:rsidRPr="00CD7CBD">
        <w:rPr>
          <w:rFonts w:ascii="Arial" w:hAnsi="Arial" w:cs="Arial"/>
          <w:bCs/>
          <w:sz w:val="24"/>
          <w:szCs w:val="24"/>
        </w:rPr>
        <w:t xml:space="preserve">Social Services </w:t>
      </w:r>
      <w:r w:rsidR="003238F5" w:rsidRPr="00CD7CBD">
        <w:rPr>
          <w:rFonts w:ascii="Arial" w:hAnsi="Arial" w:cs="Arial"/>
          <w:bCs/>
          <w:sz w:val="24"/>
          <w:szCs w:val="24"/>
        </w:rPr>
        <w:t xml:space="preserve">missed </w:t>
      </w:r>
      <w:proofErr w:type="gramStart"/>
      <w:r w:rsidR="000179B2" w:rsidRPr="00CD7CBD">
        <w:rPr>
          <w:rFonts w:ascii="Arial" w:hAnsi="Arial" w:cs="Arial"/>
          <w:bCs/>
          <w:sz w:val="24"/>
          <w:szCs w:val="24"/>
        </w:rPr>
        <w:t>an alarming 12 opportunities</w:t>
      </w:r>
      <w:proofErr w:type="gramEnd"/>
      <w:r w:rsidR="003238F5" w:rsidRPr="00CD7CBD">
        <w:rPr>
          <w:rFonts w:ascii="Arial" w:hAnsi="Arial" w:cs="Arial"/>
          <w:bCs/>
          <w:sz w:val="24"/>
          <w:szCs w:val="24"/>
        </w:rPr>
        <w:t xml:space="preserve"> to prevent her death</w:t>
      </w:r>
      <w:r w:rsidR="00B2542E" w:rsidRPr="00CD7CBD">
        <w:rPr>
          <w:rFonts w:ascii="Arial" w:hAnsi="Arial" w:cs="Arial"/>
          <w:bCs/>
          <w:sz w:val="24"/>
          <w:szCs w:val="24"/>
        </w:rPr>
        <w:t xml:space="preserve">, he </w:t>
      </w:r>
      <w:r w:rsidRPr="00CD7CBD">
        <w:rPr>
          <w:rFonts w:ascii="Arial" w:hAnsi="Arial" w:cs="Arial"/>
          <w:bCs/>
          <w:sz w:val="24"/>
          <w:szCs w:val="24"/>
        </w:rPr>
        <w:t>anticipated</w:t>
      </w:r>
      <w:r w:rsidR="00B2542E" w:rsidRPr="00CD7CBD">
        <w:rPr>
          <w:rFonts w:ascii="Arial" w:hAnsi="Arial" w:cs="Arial"/>
          <w:bCs/>
          <w:sz w:val="24"/>
          <w:szCs w:val="24"/>
        </w:rPr>
        <w:t xml:space="preserve"> that as opportunities for interference were missed that</w:t>
      </w:r>
      <w:r w:rsidR="00EB3029" w:rsidRPr="00CD7CBD">
        <w:rPr>
          <w:rFonts w:ascii="Arial" w:hAnsi="Arial" w:cs="Arial"/>
          <w:bCs/>
          <w:sz w:val="24"/>
          <w:szCs w:val="24"/>
        </w:rPr>
        <w:t>;</w:t>
      </w:r>
    </w:p>
    <w:p w14:paraId="188325E5" w14:textId="1270803F" w:rsidR="00B2542E" w:rsidRPr="00730A5E" w:rsidRDefault="00B2542E" w:rsidP="00730A5E">
      <w:pPr>
        <w:spacing w:before="120" w:line="360" w:lineRule="auto"/>
        <w:ind w:left="1134" w:right="1134"/>
        <w:rPr>
          <w:rFonts w:ascii="Arial" w:hAnsi="Arial" w:cs="Arial"/>
          <w:bCs/>
          <w:sz w:val="20"/>
          <w:szCs w:val="20"/>
        </w:rPr>
      </w:pPr>
      <w:r w:rsidRPr="00730A5E">
        <w:rPr>
          <w:rFonts w:ascii="Arial" w:hAnsi="Arial" w:cs="Arial"/>
          <w:bCs/>
          <w:sz w:val="20"/>
          <w:szCs w:val="20"/>
        </w:rPr>
        <w:t>Not one of these required great skills or would have made heavy demands on time to take some form of action. Sometimes it needed nothing more than a manager doing their job by asking pertinent questions or taking the trouble to look in</w:t>
      </w:r>
      <w:r w:rsidR="00FD2A6A" w:rsidRPr="00730A5E">
        <w:rPr>
          <w:rFonts w:ascii="Arial" w:hAnsi="Arial" w:cs="Arial"/>
          <w:bCs/>
          <w:sz w:val="20"/>
          <w:szCs w:val="20"/>
        </w:rPr>
        <w:t xml:space="preserve"> a</w:t>
      </w:r>
      <w:r w:rsidRPr="00730A5E">
        <w:rPr>
          <w:rFonts w:ascii="Arial" w:hAnsi="Arial" w:cs="Arial"/>
          <w:bCs/>
          <w:sz w:val="20"/>
          <w:szCs w:val="20"/>
        </w:rPr>
        <w:t xml:space="preserve"> case file. There can be no excuse for such sloppy and unprofessional performance</w:t>
      </w:r>
      <w:r w:rsidR="00EB3029" w:rsidRPr="00730A5E">
        <w:rPr>
          <w:rFonts w:ascii="Arial" w:hAnsi="Arial" w:cs="Arial"/>
          <w:bCs/>
          <w:sz w:val="20"/>
          <w:szCs w:val="20"/>
        </w:rPr>
        <w:t>.</w:t>
      </w:r>
    </w:p>
    <w:p w14:paraId="08D5CA4A" w14:textId="30AD8C71" w:rsidR="00E053E5" w:rsidRPr="00CD7CBD" w:rsidRDefault="00FB7373" w:rsidP="00CD7CBD">
      <w:pPr>
        <w:spacing w:before="120" w:line="360" w:lineRule="auto"/>
        <w:ind w:right="567"/>
        <w:jc w:val="both"/>
        <w:rPr>
          <w:rFonts w:ascii="Arial" w:hAnsi="Arial" w:cs="Arial"/>
          <w:bCs/>
          <w:sz w:val="24"/>
          <w:szCs w:val="24"/>
          <w:highlight w:val="yellow"/>
        </w:rPr>
      </w:pPr>
      <w:r w:rsidRPr="00CD7CBD">
        <w:rPr>
          <w:rFonts w:ascii="Arial" w:hAnsi="Arial" w:cs="Arial"/>
          <w:bCs/>
          <w:sz w:val="24"/>
          <w:szCs w:val="24"/>
        </w:rPr>
        <w:t>In</w:t>
      </w:r>
      <w:r w:rsidR="003238F5" w:rsidRPr="00CD7CBD">
        <w:rPr>
          <w:rFonts w:ascii="Arial" w:hAnsi="Arial" w:cs="Arial"/>
          <w:bCs/>
          <w:sz w:val="24"/>
          <w:szCs w:val="24"/>
        </w:rPr>
        <w:t xml:space="preserve"> January 2001 Marie-Therese </w:t>
      </w:r>
      <w:proofErr w:type="spellStart"/>
      <w:r w:rsidR="003238F5" w:rsidRPr="00CD7CBD">
        <w:rPr>
          <w:rFonts w:ascii="Arial" w:hAnsi="Arial" w:cs="Arial"/>
          <w:bCs/>
          <w:sz w:val="24"/>
          <w:szCs w:val="24"/>
        </w:rPr>
        <w:t>Kouao</w:t>
      </w:r>
      <w:proofErr w:type="spellEnd"/>
      <w:r w:rsidR="003238F5" w:rsidRPr="00CD7CBD">
        <w:rPr>
          <w:rFonts w:ascii="Arial" w:hAnsi="Arial" w:cs="Arial"/>
          <w:bCs/>
          <w:sz w:val="24"/>
          <w:szCs w:val="24"/>
        </w:rPr>
        <w:t xml:space="preserve"> and Carl John Manning were convicted of </w:t>
      </w:r>
      <w:r w:rsidR="00B2542E" w:rsidRPr="00CD7CBD">
        <w:rPr>
          <w:rFonts w:ascii="Arial" w:hAnsi="Arial" w:cs="Arial"/>
          <w:bCs/>
          <w:sz w:val="24"/>
          <w:szCs w:val="24"/>
        </w:rPr>
        <w:t xml:space="preserve">Victoria’s murder </w:t>
      </w:r>
      <w:r w:rsidR="00BB2945" w:rsidRPr="00CD7CBD">
        <w:rPr>
          <w:rFonts w:ascii="Arial" w:hAnsi="Arial" w:cs="Arial"/>
          <w:bCs/>
          <w:sz w:val="24"/>
          <w:szCs w:val="24"/>
        </w:rPr>
        <w:t>and are both currently serving life sentences</w:t>
      </w:r>
      <w:r w:rsidR="003238F5" w:rsidRPr="00CD7CBD">
        <w:rPr>
          <w:rFonts w:ascii="Arial" w:hAnsi="Arial" w:cs="Arial"/>
          <w:bCs/>
          <w:sz w:val="24"/>
          <w:szCs w:val="24"/>
        </w:rPr>
        <w:t xml:space="preserve">. </w:t>
      </w:r>
      <w:r w:rsidR="0009736C" w:rsidRPr="00CD7CBD">
        <w:rPr>
          <w:rFonts w:ascii="Arial" w:hAnsi="Arial" w:cs="Arial"/>
          <w:bCs/>
          <w:sz w:val="24"/>
          <w:szCs w:val="24"/>
        </w:rPr>
        <w:t>(</w:t>
      </w:r>
      <w:proofErr w:type="spellStart"/>
      <w:r w:rsidR="00674D9F" w:rsidRPr="00CD7CBD">
        <w:rPr>
          <w:rFonts w:ascii="Arial" w:hAnsi="Arial" w:cs="Arial"/>
          <w:bCs/>
          <w:sz w:val="24"/>
          <w:szCs w:val="24"/>
        </w:rPr>
        <w:t>Lamin</w:t>
      </w:r>
      <w:proofErr w:type="spellEnd"/>
      <w:r w:rsidRPr="00CD7CBD">
        <w:rPr>
          <w:rFonts w:ascii="Arial" w:hAnsi="Arial" w:cs="Arial"/>
          <w:bCs/>
          <w:sz w:val="24"/>
          <w:szCs w:val="24"/>
        </w:rPr>
        <w:t xml:space="preserve"> report</w:t>
      </w:r>
      <w:r w:rsidR="0009736C" w:rsidRPr="00CD7CBD">
        <w:rPr>
          <w:rFonts w:ascii="Arial" w:hAnsi="Arial" w:cs="Arial"/>
          <w:bCs/>
          <w:sz w:val="24"/>
          <w:szCs w:val="24"/>
        </w:rPr>
        <w:t xml:space="preserve"> </w:t>
      </w:r>
      <w:r w:rsidR="00CC31EF" w:rsidRPr="00CD7CBD">
        <w:rPr>
          <w:rFonts w:ascii="Arial" w:hAnsi="Arial" w:cs="Arial"/>
          <w:bCs/>
          <w:sz w:val="24"/>
          <w:szCs w:val="24"/>
        </w:rPr>
        <w:t>2003</w:t>
      </w:r>
      <w:r w:rsidR="008C5DB5">
        <w:rPr>
          <w:rFonts w:ascii="Arial" w:hAnsi="Arial" w:cs="Arial"/>
          <w:bCs/>
          <w:sz w:val="24"/>
          <w:szCs w:val="24"/>
        </w:rPr>
        <w:t>)</w:t>
      </w:r>
      <w:r w:rsidR="00B65A45" w:rsidRPr="00CD7CBD">
        <w:rPr>
          <w:rFonts w:ascii="Arial" w:hAnsi="Arial" w:cs="Arial"/>
          <w:bCs/>
          <w:sz w:val="24"/>
          <w:szCs w:val="24"/>
        </w:rPr>
        <w:t xml:space="preserve"> </w:t>
      </w:r>
      <w:r w:rsidR="003238F5" w:rsidRPr="00CD7CBD">
        <w:rPr>
          <w:rFonts w:ascii="Arial" w:hAnsi="Arial" w:cs="Arial"/>
          <w:bCs/>
          <w:sz w:val="24"/>
          <w:szCs w:val="24"/>
        </w:rPr>
        <w:t xml:space="preserve">In 2003 the Victoria Climbié inquiry was presented to </w:t>
      </w:r>
      <w:r w:rsidR="002C17A1" w:rsidRPr="00CD7CBD">
        <w:rPr>
          <w:rFonts w:ascii="Arial" w:hAnsi="Arial" w:cs="Arial"/>
          <w:bCs/>
          <w:sz w:val="24"/>
          <w:szCs w:val="24"/>
        </w:rPr>
        <w:t>P</w:t>
      </w:r>
      <w:r w:rsidR="003238F5" w:rsidRPr="00CD7CBD">
        <w:rPr>
          <w:rFonts w:ascii="Arial" w:hAnsi="Arial" w:cs="Arial"/>
          <w:bCs/>
          <w:sz w:val="24"/>
          <w:szCs w:val="24"/>
        </w:rPr>
        <w:t xml:space="preserve">arliament by the Secretary of State of Health and the Secretary of State of </w:t>
      </w:r>
      <w:r w:rsidR="00BB2945" w:rsidRPr="00CD7CBD">
        <w:rPr>
          <w:rFonts w:ascii="Arial" w:hAnsi="Arial" w:cs="Arial"/>
          <w:bCs/>
          <w:sz w:val="24"/>
          <w:szCs w:val="24"/>
        </w:rPr>
        <w:t>the Home</w:t>
      </w:r>
      <w:r w:rsidR="00D56186" w:rsidRPr="00CD7CBD">
        <w:rPr>
          <w:rFonts w:ascii="Arial" w:hAnsi="Arial" w:cs="Arial"/>
          <w:bCs/>
          <w:sz w:val="24"/>
          <w:szCs w:val="24"/>
        </w:rPr>
        <w:t xml:space="preserve"> Department </w:t>
      </w:r>
      <w:r w:rsidR="003238F5" w:rsidRPr="00CD7CBD">
        <w:rPr>
          <w:rFonts w:ascii="Arial" w:hAnsi="Arial" w:cs="Arial"/>
          <w:bCs/>
          <w:sz w:val="24"/>
          <w:szCs w:val="24"/>
        </w:rPr>
        <w:t xml:space="preserve">by command of Her Majesty, </w:t>
      </w:r>
      <w:r w:rsidR="006541C3" w:rsidRPr="00CD7CBD">
        <w:rPr>
          <w:rFonts w:ascii="Arial" w:hAnsi="Arial" w:cs="Arial"/>
          <w:bCs/>
          <w:sz w:val="24"/>
          <w:szCs w:val="24"/>
        </w:rPr>
        <w:t>in</w:t>
      </w:r>
      <w:r w:rsidR="003238F5" w:rsidRPr="00CD7CBD">
        <w:rPr>
          <w:rFonts w:ascii="Arial" w:hAnsi="Arial" w:cs="Arial"/>
          <w:bCs/>
          <w:sz w:val="24"/>
          <w:szCs w:val="24"/>
        </w:rPr>
        <w:t xml:space="preserve"> 2004 the Children's Act was passed. The Act </w:t>
      </w:r>
      <w:r w:rsidR="00BB2945" w:rsidRPr="00CD7CBD">
        <w:rPr>
          <w:rFonts w:ascii="Arial" w:hAnsi="Arial" w:cs="Arial"/>
          <w:bCs/>
          <w:sz w:val="24"/>
          <w:szCs w:val="24"/>
        </w:rPr>
        <w:t>instructed t</w:t>
      </w:r>
      <w:r w:rsidR="003238F5" w:rsidRPr="00CD7CBD">
        <w:rPr>
          <w:rFonts w:ascii="Arial" w:hAnsi="Arial" w:cs="Arial"/>
          <w:bCs/>
          <w:sz w:val="24"/>
          <w:szCs w:val="24"/>
        </w:rPr>
        <w:t xml:space="preserve">hat </w:t>
      </w:r>
      <w:r w:rsidR="00022E4F" w:rsidRPr="00CD7CBD">
        <w:rPr>
          <w:rFonts w:ascii="Arial" w:hAnsi="Arial" w:cs="Arial"/>
          <w:bCs/>
          <w:sz w:val="24"/>
          <w:szCs w:val="24"/>
        </w:rPr>
        <w:t>e</w:t>
      </w:r>
      <w:r w:rsidR="003238F5" w:rsidRPr="00CD7CBD">
        <w:rPr>
          <w:rFonts w:ascii="Arial" w:hAnsi="Arial" w:cs="Arial"/>
          <w:bCs/>
          <w:sz w:val="24"/>
          <w:szCs w:val="24"/>
        </w:rPr>
        <w:t xml:space="preserve">ach local authority was to appoint a children's director and that statutory local safeguarding children's boards </w:t>
      </w:r>
      <w:r w:rsidR="0009736C" w:rsidRPr="00CD7CBD">
        <w:rPr>
          <w:rFonts w:ascii="Arial" w:hAnsi="Arial" w:cs="Arial"/>
          <w:bCs/>
          <w:sz w:val="24"/>
          <w:szCs w:val="24"/>
        </w:rPr>
        <w:t>replaced Area</w:t>
      </w:r>
      <w:r w:rsidR="00B65A45" w:rsidRPr="00CD7CBD">
        <w:rPr>
          <w:rFonts w:ascii="Arial" w:hAnsi="Arial" w:cs="Arial"/>
          <w:bCs/>
          <w:sz w:val="24"/>
          <w:szCs w:val="24"/>
        </w:rPr>
        <w:t xml:space="preserve"> Child Protection Committees</w:t>
      </w:r>
      <w:r w:rsidR="003238F5" w:rsidRPr="00CD7CBD">
        <w:rPr>
          <w:rFonts w:ascii="Arial" w:hAnsi="Arial" w:cs="Arial"/>
          <w:bCs/>
          <w:sz w:val="24"/>
          <w:szCs w:val="24"/>
        </w:rPr>
        <w:t xml:space="preserve"> </w:t>
      </w:r>
      <w:r w:rsidR="00B65A45" w:rsidRPr="00CD7CBD">
        <w:rPr>
          <w:rFonts w:ascii="Arial" w:hAnsi="Arial" w:cs="Arial"/>
          <w:bCs/>
          <w:sz w:val="24"/>
          <w:szCs w:val="24"/>
        </w:rPr>
        <w:t>(</w:t>
      </w:r>
      <w:r w:rsidR="003238F5" w:rsidRPr="00CD7CBD">
        <w:rPr>
          <w:rFonts w:ascii="Arial" w:hAnsi="Arial" w:cs="Arial"/>
          <w:bCs/>
          <w:sz w:val="24"/>
          <w:szCs w:val="24"/>
        </w:rPr>
        <w:t>ACPS</w:t>
      </w:r>
      <w:r w:rsidR="00B65A45" w:rsidRPr="00CD7CBD">
        <w:rPr>
          <w:rFonts w:ascii="Arial" w:hAnsi="Arial" w:cs="Arial"/>
          <w:bCs/>
          <w:sz w:val="24"/>
          <w:szCs w:val="24"/>
        </w:rPr>
        <w:t>’</w:t>
      </w:r>
      <w:r w:rsidR="003238F5" w:rsidRPr="00CD7CBD">
        <w:rPr>
          <w:rFonts w:ascii="Arial" w:hAnsi="Arial" w:cs="Arial"/>
          <w:bCs/>
          <w:sz w:val="24"/>
          <w:szCs w:val="24"/>
        </w:rPr>
        <w:t>s</w:t>
      </w:r>
      <w:r w:rsidR="00B65A45" w:rsidRPr="00CD7CBD">
        <w:rPr>
          <w:rFonts w:ascii="Arial" w:hAnsi="Arial" w:cs="Arial"/>
          <w:bCs/>
          <w:sz w:val="24"/>
          <w:szCs w:val="24"/>
        </w:rPr>
        <w:t>)</w:t>
      </w:r>
      <w:r w:rsidR="003238F5" w:rsidRPr="00CD7CBD">
        <w:rPr>
          <w:rFonts w:ascii="Arial" w:hAnsi="Arial" w:cs="Arial"/>
          <w:bCs/>
          <w:sz w:val="24"/>
          <w:szCs w:val="24"/>
        </w:rPr>
        <w:t xml:space="preserve"> (Laming</w:t>
      </w:r>
      <w:r w:rsidRPr="00CD7CBD">
        <w:rPr>
          <w:rFonts w:ascii="Arial" w:hAnsi="Arial" w:cs="Arial"/>
          <w:bCs/>
          <w:sz w:val="24"/>
          <w:szCs w:val="24"/>
        </w:rPr>
        <w:t xml:space="preserve"> report</w:t>
      </w:r>
      <w:r w:rsidR="003238F5" w:rsidRPr="00CD7CBD">
        <w:rPr>
          <w:rFonts w:ascii="Arial" w:hAnsi="Arial" w:cs="Arial"/>
          <w:bCs/>
          <w:sz w:val="24"/>
          <w:szCs w:val="24"/>
        </w:rPr>
        <w:t xml:space="preserve"> </w:t>
      </w:r>
      <w:r w:rsidR="00CC31EF" w:rsidRPr="00CD7CBD">
        <w:rPr>
          <w:rFonts w:ascii="Arial" w:hAnsi="Arial" w:cs="Arial"/>
          <w:bCs/>
          <w:sz w:val="24"/>
          <w:szCs w:val="24"/>
        </w:rPr>
        <w:t>2003</w:t>
      </w:r>
      <w:r w:rsidR="008C5DB5">
        <w:rPr>
          <w:rFonts w:ascii="Arial" w:hAnsi="Arial" w:cs="Arial"/>
          <w:bCs/>
          <w:sz w:val="24"/>
          <w:szCs w:val="24"/>
        </w:rPr>
        <w:t>)</w:t>
      </w:r>
    </w:p>
    <w:p w14:paraId="7DE94342" w14:textId="590638F6" w:rsidR="003238F5" w:rsidRPr="00CD7CBD" w:rsidRDefault="003238F5" w:rsidP="00CD7CBD">
      <w:pPr>
        <w:spacing w:before="120" w:line="360" w:lineRule="auto"/>
        <w:ind w:right="567"/>
        <w:jc w:val="both"/>
        <w:rPr>
          <w:rFonts w:ascii="Arial" w:hAnsi="Arial" w:cs="Arial"/>
          <w:bCs/>
          <w:sz w:val="24"/>
          <w:szCs w:val="24"/>
        </w:rPr>
      </w:pPr>
      <w:r w:rsidRPr="00CD7CBD">
        <w:rPr>
          <w:rFonts w:ascii="Arial" w:hAnsi="Arial" w:cs="Arial"/>
          <w:bCs/>
          <w:sz w:val="24"/>
          <w:szCs w:val="24"/>
        </w:rPr>
        <w:t xml:space="preserve"> </w:t>
      </w:r>
      <w:r w:rsidR="00425D7F" w:rsidRPr="00CD7CBD">
        <w:rPr>
          <w:rFonts w:ascii="Arial" w:hAnsi="Arial" w:cs="Arial"/>
          <w:bCs/>
          <w:sz w:val="24"/>
          <w:szCs w:val="24"/>
        </w:rPr>
        <w:t xml:space="preserve">The Rights of Children and Young </w:t>
      </w:r>
      <w:r w:rsidR="00CC31EF" w:rsidRPr="00CD7CBD">
        <w:rPr>
          <w:rFonts w:ascii="Arial" w:hAnsi="Arial" w:cs="Arial"/>
          <w:bCs/>
          <w:sz w:val="24"/>
          <w:szCs w:val="24"/>
        </w:rPr>
        <w:t>Persons Wales measure 2011</w:t>
      </w:r>
      <w:r w:rsidRPr="00CD7CBD">
        <w:rPr>
          <w:rFonts w:ascii="Arial" w:hAnsi="Arial" w:cs="Arial"/>
          <w:bCs/>
          <w:sz w:val="24"/>
          <w:szCs w:val="24"/>
        </w:rPr>
        <w:t xml:space="preserve"> </w:t>
      </w:r>
      <w:r w:rsidR="00CC31EF" w:rsidRPr="00CD7CBD">
        <w:rPr>
          <w:rFonts w:ascii="Arial" w:hAnsi="Arial" w:cs="Arial"/>
          <w:bCs/>
          <w:sz w:val="24"/>
          <w:szCs w:val="24"/>
        </w:rPr>
        <w:t xml:space="preserve">made Wales the first country in the UK to incorporate the United Nations Convention on the Rights of the Child (UNCRC) into its domestic law. This means that all Welsh policy and legislation </w:t>
      </w:r>
      <w:r w:rsidR="006541C3" w:rsidRPr="00CD7CBD">
        <w:rPr>
          <w:rFonts w:ascii="Arial" w:hAnsi="Arial" w:cs="Arial"/>
          <w:bCs/>
          <w:sz w:val="24"/>
          <w:szCs w:val="24"/>
        </w:rPr>
        <w:t>must</w:t>
      </w:r>
      <w:r w:rsidR="00CC31EF" w:rsidRPr="00CD7CBD">
        <w:rPr>
          <w:rFonts w:ascii="Arial" w:hAnsi="Arial" w:cs="Arial"/>
          <w:bCs/>
          <w:sz w:val="24"/>
          <w:szCs w:val="24"/>
        </w:rPr>
        <w:t xml:space="preserve"> </w:t>
      </w:r>
      <w:proofErr w:type="gramStart"/>
      <w:r w:rsidR="00CC31EF" w:rsidRPr="00CD7CBD">
        <w:rPr>
          <w:rFonts w:ascii="Arial" w:hAnsi="Arial" w:cs="Arial"/>
          <w:bCs/>
          <w:sz w:val="24"/>
          <w:szCs w:val="24"/>
        </w:rPr>
        <w:t>take into account</w:t>
      </w:r>
      <w:proofErr w:type="gramEnd"/>
      <w:r w:rsidR="00CC31EF" w:rsidRPr="00CD7CBD">
        <w:rPr>
          <w:rFonts w:ascii="Arial" w:hAnsi="Arial" w:cs="Arial"/>
          <w:bCs/>
          <w:sz w:val="24"/>
          <w:szCs w:val="24"/>
        </w:rPr>
        <w:t xml:space="preserve"> children's rights. </w:t>
      </w:r>
      <w:r w:rsidR="0009736C" w:rsidRPr="00CD7CBD">
        <w:rPr>
          <w:rFonts w:ascii="Arial" w:hAnsi="Arial" w:cs="Arial"/>
          <w:bCs/>
          <w:sz w:val="24"/>
          <w:szCs w:val="24"/>
        </w:rPr>
        <w:t>(</w:t>
      </w:r>
      <w:r w:rsidR="00CC31EF" w:rsidRPr="00CD7CBD">
        <w:rPr>
          <w:rFonts w:ascii="Arial" w:hAnsi="Arial" w:cs="Arial"/>
          <w:bCs/>
          <w:sz w:val="24"/>
          <w:szCs w:val="24"/>
        </w:rPr>
        <w:t>NSPCC</w:t>
      </w:r>
      <w:r w:rsidR="00333BFC" w:rsidRPr="00CD7CBD">
        <w:rPr>
          <w:rFonts w:ascii="Arial" w:hAnsi="Arial" w:cs="Arial"/>
          <w:bCs/>
          <w:sz w:val="24"/>
          <w:szCs w:val="24"/>
        </w:rPr>
        <w:t xml:space="preserve"> Welsh </w:t>
      </w:r>
      <w:r w:rsidR="00FD2A6A" w:rsidRPr="00CD7CBD">
        <w:rPr>
          <w:rFonts w:ascii="Arial" w:hAnsi="Arial" w:cs="Arial"/>
          <w:bCs/>
          <w:sz w:val="24"/>
          <w:szCs w:val="24"/>
        </w:rPr>
        <w:t>G</w:t>
      </w:r>
      <w:r w:rsidR="00333BFC" w:rsidRPr="00CD7CBD">
        <w:rPr>
          <w:rFonts w:ascii="Arial" w:hAnsi="Arial" w:cs="Arial"/>
          <w:bCs/>
          <w:sz w:val="24"/>
          <w:szCs w:val="24"/>
        </w:rPr>
        <w:t>overnment 2015</w:t>
      </w:r>
      <w:r w:rsidR="008C5DB5">
        <w:rPr>
          <w:rFonts w:ascii="Arial" w:hAnsi="Arial" w:cs="Arial"/>
          <w:bCs/>
          <w:sz w:val="24"/>
          <w:szCs w:val="24"/>
        </w:rPr>
        <w:t>)</w:t>
      </w:r>
    </w:p>
    <w:p w14:paraId="2F949D24" w14:textId="7476A664" w:rsidR="002C17A1" w:rsidRPr="00CD7CBD" w:rsidRDefault="003238F5" w:rsidP="00CD7CBD">
      <w:pPr>
        <w:spacing w:before="120" w:line="360" w:lineRule="auto"/>
        <w:ind w:right="567"/>
        <w:jc w:val="both"/>
        <w:rPr>
          <w:rFonts w:ascii="Arial" w:hAnsi="Arial" w:cs="Arial"/>
          <w:bCs/>
          <w:sz w:val="24"/>
          <w:szCs w:val="24"/>
        </w:rPr>
      </w:pPr>
      <w:r w:rsidRPr="00CD7CBD">
        <w:rPr>
          <w:rFonts w:ascii="Arial" w:hAnsi="Arial" w:cs="Arial"/>
          <w:bCs/>
          <w:sz w:val="24"/>
          <w:szCs w:val="24"/>
        </w:rPr>
        <w:t xml:space="preserve">Child protection and safeguarding </w:t>
      </w:r>
      <w:r w:rsidR="00333BFC" w:rsidRPr="00CD7CBD">
        <w:rPr>
          <w:rFonts w:ascii="Arial" w:hAnsi="Arial" w:cs="Arial"/>
          <w:bCs/>
          <w:sz w:val="24"/>
          <w:szCs w:val="24"/>
        </w:rPr>
        <w:t>L</w:t>
      </w:r>
      <w:r w:rsidRPr="00CD7CBD">
        <w:rPr>
          <w:rFonts w:ascii="Arial" w:hAnsi="Arial" w:cs="Arial"/>
          <w:bCs/>
          <w:sz w:val="24"/>
          <w:szCs w:val="24"/>
        </w:rPr>
        <w:t>aws have been in place for many years</w:t>
      </w:r>
      <w:r w:rsidR="00022E4F" w:rsidRPr="00CD7CBD">
        <w:rPr>
          <w:rFonts w:ascii="Arial" w:hAnsi="Arial" w:cs="Arial"/>
          <w:bCs/>
          <w:sz w:val="24"/>
          <w:szCs w:val="24"/>
        </w:rPr>
        <w:t xml:space="preserve">.  The </w:t>
      </w:r>
      <w:r w:rsidR="00333BFC" w:rsidRPr="00CD7CBD">
        <w:rPr>
          <w:rFonts w:ascii="Arial" w:hAnsi="Arial" w:cs="Arial"/>
          <w:bCs/>
          <w:sz w:val="24"/>
          <w:szCs w:val="24"/>
        </w:rPr>
        <w:t>Laws and Acts</w:t>
      </w:r>
      <w:r w:rsidRPr="00CD7CBD">
        <w:rPr>
          <w:rFonts w:ascii="Arial" w:hAnsi="Arial" w:cs="Arial"/>
          <w:bCs/>
          <w:sz w:val="24"/>
          <w:szCs w:val="24"/>
        </w:rPr>
        <w:t xml:space="preserve"> are regularly updated</w:t>
      </w:r>
      <w:r w:rsidR="00022E4F" w:rsidRPr="00CD7CBD">
        <w:rPr>
          <w:rFonts w:ascii="Arial" w:hAnsi="Arial" w:cs="Arial"/>
          <w:bCs/>
          <w:sz w:val="24"/>
          <w:szCs w:val="24"/>
        </w:rPr>
        <w:t xml:space="preserve"> with involvement and input from</w:t>
      </w:r>
      <w:r w:rsidRPr="00CD7CBD">
        <w:rPr>
          <w:rFonts w:ascii="Arial" w:hAnsi="Arial" w:cs="Arial"/>
          <w:bCs/>
          <w:sz w:val="24"/>
          <w:szCs w:val="24"/>
        </w:rPr>
        <w:t xml:space="preserve"> many </w:t>
      </w:r>
      <w:r w:rsidR="00022E4F" w:rsidRPr="00CD7CBD">
        <w:rPr>
          <w:rFonts w:ascii="Arial" w:hAnsi="Arial" w:cs="Arial"/>
          <w:bCs/>
          <w:sz w:val="24"/>
          <w:szCs w:val="24"/>
        </w:rPr>
        <w:t xml:space="preserve">different </w:t>
      </w:r>
      <w:r w:rsidRPr="00CD7CBD">
        <w:rPr>
          <w:rFonts w:ascii="Arial" w:hAnsi="Arial" w:cs="Arial"/>
          <w:bCs/>
          <w:sz w:val="24"/>
          <w:szCs w:val="24"/>
        </w:rPr>
        <w:t xml:space="preserve">institutes and charities </w:t>
      </w:r>
      <w:r w:rsidR="00022E4F" w:rsidRPr="00CD7CBD">
        <w:rPr>
          <w:rFonts w:ascii="Arial" w:hAnsi="Arial" w:cs="Arial"/>
          <w:bCs/>
          <w:sz w:val="24"/>
          <w:szCs w:val="24"/>
        </w:rPr>
        <w:t xml:space="preserve">and this has been the case for </w:t>
      </w:r>
      <w:r w:rsidR="00333BFC" w:rsidRPr="00CD7CBD">
        <w:rPr>
          <w:rFonts w:ascii="Arial" w:hAnsi="Arial" w:cs="Arial"/>
          <w:bCs/>
          <w:sz w:val="24"/>
          <w:szCs w:val="24"/>
        </w:rPr>
        <w:t xml:space="preserve">many years. </w:t>
      </w:r>
      <w:r w:rsidR="002C17A1" w:rsidRPr="00CD7CBD">
        <w:rPr>
          <w:rFonts w:ascii="Arial" w:hAnsi="Arial" w:cs="Arial"/>
          <w:bCs/>
          <w:sz w:val="24"/>
          <w:szCs w:val="24"/>
        </w:rPr>
        <w:t>Safeguarding is the responsibility of each professional and organisation who must do everything in their power to protect adults and children from abuse. (Safeguarding Sept 2017</w:t>
      </w:r>
      <w:r w:rsidR="008C5DB5">
        <w:rPr>
          <w:rFonts w:ascii="Arial" w:hAnsi="Arial" w:cs="Arial"/>
          <w:bCs/>
          <w:sz w:val="24"/>
          <w:szCs w:val="24"/>
        </w:rPr>
        <w:t>)</w:t>
      </w:r>
      <w:r w:rsidR="002C17A1" w:rsidRPr="00CD7CBD">
        <w:rPr>
          <w:rFonts w:ascii="Arial" w:hAnsi="Arial" w:cs="Arial"/>
          <w:bCs/>
          <w:sz w:val="24"/>
          <w:szCs w:val="24"/>
        </w:rPr>
        <w:t xml:space="preserve"> Whilst frameworks and regulations are put in place to protect and safeguard our children from adults working with children, an additional failing was that of Humberside Police and Cambridgeshire Constabulary following the murders of Jessica Chapman and Holly Wells. </w:t>
      </w:r>
      <w:proofErr w:type="gramStart"/>
      <w:r w:rsidR="002C17A1" w:rsidRPr="00CD7CBD">
        <w:rPr>
          <w:rFonts w:ascii="Arial" w:hAnsi="Arial" w:cs="Arial"/>
          <w:bCs/>
          <w:sz w:val="24"/>
          <w:szCs w:val="24"/>
        </w:rPr>
        <w:t>Subsequent to</w:t>
      </w:r>
      <w:proofErr w:type="gramEnd"/>
      <w:r w:rsidR="002C17A1" w:rsidRPr="00CD7CBD">
        <w:rPr>
          <w:rFonts w:ascii="Arial" w:hAnsi="Arial" w:cs="Arial"/>
          <w:bCs/>
          <w:sz w:val="24"/>
          <w:szCs w:val="24"/>
        </w:rPr>
        <w:t xml:space="preserve"> an independent inquiry led by Sir Michael </w:t>
      </w:r>
      <w:proofErr w:type="spellStart"/>
      <w:r w:rsidR="002C17A1" w:rsidRPr="00CD7CBD">
        <w:rPr>
          <w:rFonts w:ascii="Arial" w:hAnsi="Arial" w:cs="Arial"/>
          <w:bCs/>
          <w:sz w:val="24"/>
          <w:szCs w:val="24"/>
        </w:rPr>
        <w:t>Bichard</w:t>
      </w:r>
      <w:proofErr w:type="spellEnd"/>
      <w:r w:rsidR="002C17A1" w:rsidRPr="00CD7CBD">
        <w:rPr>
          <w:rFonts w:ascii="Arial" w:hAnsi="Arial" w:cs="Arial"/>
          <w:bCs/>
          <w:sz w:val="24"/>
          <w:szCs w:val="24"/>
        </w:rPr>
        <w:t xml:space="preserve"> at the request </w:t>
      </w:r>
      <w:r w:rsidR="002C17A1" w:rsidRPr="00CD7CBD">
        <w:rPr>
          <w:rFonts w:ascii="Arial" w:hAnsi="Arial" w:cs="Arial"/>
          <w:bCs/>
          <w:sz w:val="24"/>
          <w:szCs w:val="24"/>
        </w:rPr>
        <w:lastRenderedPageBreak/>
        <w:t xml:space="preserve">of David </w:t>
      </w:r>
      <w:proofErr w:type="spellStart"/>
      <w:r w:rsidR="002C17A1" w:rsidRPr="00CD7CBD">
        <w:rPr>
          <w:rFonts w:ascii="Arial" w:hAnsi="Arial" w:cs="Arial"/>
          <w:bCs/>
          <w:sz w:val="24"/>
          <w:szCs w:val="24"/>
        </w:rPr>
        <w:t>Blunket</w:t>
      </w:r>
      <w:proofErr w:type="spellEnd"/>
      <w:r w:rsidR="002C17A1" w:rsidRPr="00CD7CBD">
        <w:rPr>
          <w:rFonts w:ascii="Arial" w:hAnsi="Arial" w:cs="Arial"/>
          <w:bCs/>
          <w:sz w:val="24"/>
          <w:szCs w:val="24"/>
        </w:rPr>
        <w:t xml:space="preserve"> (Home Secretary). His findings revealed that Ian Huntley </w:t>
      </w:r>
      <w:r w:rsidR="00E053E5" w:rsidRPr="00CD7CBD">
        <w:rPr>
          <w:rFonts w:ascii="Arial" w:hAnsi="Arial" w:cs="Arial"/>
          <w:bCs/>
          <w:sz w:val="24"/>
          <w:szCs w:val="24"/>
        </w:rPr>
        <w:t xml:space="preserve">who was convicted of the murder of both girls </w:t>
      </w:r>
      <w:r w:rsidR="002C17A1" w:rsidRPr="00CD7CBD">
        <w:rPr>
          <w:rFonts w:ascii="Arial" w:hAnsi="Arial" w:cs="Arial"/>
          <w:bCs/>
          <w:sz w:val="24"/>
          <w:szCs w:val="24"/>
        </w:rPr>
        <w:t xml:space="preserve">had been known to the authorities for no less than eight separate sexual offences and investigated in another between 1995 and 1999. </w:t>
      </w:r>
      <w:proofErr w:type="spellStart"/>
      <w:r w:rsidR="002C17A1" w:rsidRPr="00CD7CBD">
        <w:rPr>
          <w:rFonts w:ascii="Arial" w:hAnsi="Arial" w:cs="Arial"/>
          <w:bCs/>
          <w:sz w:val="24"/>
          <w:szCs w:val="24"/>
        </w:rPr>
        <w:t>Bichard</w:t>
      </w:r>
      <w:proofErr w:type="spellEnd"/>
      <w:r w:rsidR="002C17A1" w:rsidRPr="00CD7CBD">
        <w:rPr>
          <w:rFonts w:ascii="Arial" w:hAnsi="Arial" w:cs="Arial"/>
          <w:bCs/>
          <w:sz w:val="24"/>
          <w:szCs w:val="24"/>
        </w:rPr>
        <w:t xml:space="preserve"> questioned why Social Services found “no significant concerns in welfare” when at the time, Ian Huntley a 21-year-old had a 15-year-old girlfriend whom was living with him and admitted to having a sexual relationship with. Huntley was known to Social Services to have been sexually involved with several other girls under the age of consent, this information was not shared with the police. </w:t>
      </w:r>
      <w:proofErr w:type="spellStart"/>
      <w:r w:rsidR="002C17A1" w:rsidRPr="00CD7CBD">
        <w:rPr>
          <w:rFonts w:ascii="Arial" w:hAnsi="Arial" w:cs="Arial"/>
          <w:bCs/>
          <w:sz w:val="24"/>
          <w:szCs w:val="24"/>
        </w:rPr>
        <w:t>Bichard</w:t>
      </w:r>
      <w:proofErr w:type="spellEnd"/>
      <w:r w:rsidR="002C17A1" w:rsidRPr="00CD7CBD">
        <w:rPr>
          <w:rFonts w:ascii="Arial" w:hAnsi="Arial" w:cs="Arial"/>
          <w:bCs/>
          <w:sz w:val="24"/>
          <w:szCs w:val="24"/>
        </w:rPr>
        <w:t xml:space="preserve"> detailed</w:t>
      </w:r>
      <w:r w:rsidR="0009736C" w:rsidRPr="00CD7CBD">
        <w:rPr>
          <w:rFonts w:ascii="Arial" w:hAnsi="Arial" w:cs="Arial"/>
          <w:bCs/>
          <w:sz w:val="24"/>
          <w:szCs w:val="24"/>
        </w:rPr>
        <w:t xml:space="preserve"> that</w:t>
      </w:r>
      <w:r w:rsidR="00144452" w:rsidRPr="00CD7CBD">
        <w:rPr>
          <w:rFonts w:ascii="Arial" w:hAnsi="Arial" w:cs="Arial"/>
          <w:bCs/>
          <w:sz w:val="24"/>
          <w:szCs w:val="24"/>
        </w:rPr>
        <w:t>;</w:t>
      </w:r>
    </w:p>
    <w:p w14:paraId="735D30B0" w14:textId="72FA4DB3" w:rsidR="002C17A1" w:rsidRPr="00CD7CBD" w:rsidRDefault="002C17A1" w:rsidP="00CD7CBD">
      <w:pPr>
        <w:spacing w:before="120" w:line="360" w:lineRule="auto"/>
        <w:ind w:left="1134" w:right="1077"/>
        <w:jc w:val="both"/>
        <w:rPr>
          <w:rFonts w:ascii="Arial" w:hAnsi="Arial" w:cs="Arial"/>
          <w:bCs/>
          <w:sz w:val="20"/>
          <w:szCs w:val="20"/>
        </w:rPr>
      </w:pPr>
      <w:r w:rsidRPr="00CD7CBD">
        <w:rPr>
          <w:rFonts w:ascii="Arial" w:hAnsi="Arial" w:cs="Arial"/>
          <w:bCs/>
          <w:sz w:val="24"/>
          <w:szCs w:val="24"/>
        </w:rPr>
        <w:t xml:space="preserve"> </w:t>
      </w:r>
      <w:r w:rsidRPr="00CD7CBD">
        <w:rPr>
          <w:rFonts w:ascii="Arial" w:hAnsi="Arial" w:cs="Arial"/>
          <w:bCs/>
          <w:sz w:val="20"/>
          <w:szCs w:val="20"/>
        </w:rPr>
        <w:t>The inquiry did find errors, omissions, failures and shortcomings which are deeply shocking. Taken together, these were so extensive that one cannot be confident that it was not Ian Huntley alone who ‘slipped through the net’.</w:t>
      </w:r>
    </w:p>
    <w:p w14:paraId="10F51B7D" w14:textId="6C8E69BF" w:rsidR="002C17A1" w:rsidRPr="00CD7CBD" w:rsidRDefault="002C17A1" w:rsidP="00CD7CBD">
      <w:pPr>
        <w:spacing w:before="120" w:line="360" w:lineRule="auto"/>
        <w:ind w:right="567"/>
        <w:jc w:val="both"/>
        <w:rPr>
          <w:rFonts w:ascii="Arial" w:hAnsi="Arial" w:cs="Arial"/>
          <w:bCs/>
          <w:sz w:val="24"/>
          <w:szCs w:val="24"/>
        </w:rPr>
      </w:pPr>
      <w:r w:rsidRPr="00CD7CBD">
        <w:rPr>
          <w:rFonts w:ascii="Arial" w:hAnsi="Arial" w:cs="Arial"/>
          <w:bCs/>
          <w:sz w:val="24"/>
          <w:szCs w:val="24"/>
        </w:rPr>
        <w:t>On inspection of Ian Huntley, Cambridge Constabulary came under g</w:t>
      </w:r>
      <w:r w:rsidR="00B65A45" w:rsidRPr="00CD7CBD">
        <w:rPr>
          <w:rFonts w:ascii="Arial" w:hAnsi="Arial" w:cs="Arial"/>
          <w:bCs/>
          <w:sz w:val="24"/>
          <w:szCs w:val="24"/>
        </w:rPr>
        <w:t>reat scrutiny,</w:t>
      </w:r>
      <w:r w:rsidRPr="00CD7CBD">
        <w:rPr>
          <w:rFonts w:ascii="Arial" w:hAnsi="Arial" w:cs="Arial"/>
          <w:bCs/>
          <w:sz w:val="24"/>
          <w:szCs w:val="24"/>
        </w:rPr>
        <w:t xml:space="preserve"> as Ian’s date of birth was incorrectly input onto the database and the Police National Computer (PNC) only checked him as Ian Nixon and not Ian Huntley</w:t>
      </w:r>
      <w:r w:rsidR="00B65A45" w:rsidRPr="00CD7CBD">
        <w:rPr>
          <w:rFonts w:ascii="Arial" w:hAnsi="Arial" w:cs="Arial"/>
          <w:bCs/>
          <w:sz w:val="24"/>
          <w:szCs w:val="24"/>
        </w:rPr>
        <w:t>, these were not the only failings as Huntley’s application for the post as caretaker at Soham Village College was not correctly reviewed and the school’s employment procedure highlighted errors in their recruitment process.</w:t>
      </w:r>
      <w:r w:rsidR="008C5DB5">
        <w:rPr>
          <w:rFonts w:ascii="Arial" w:hAnsi="Arial" w:cs="Arial"/>
          <w:bCs/>
          <w:sz w:val="24"/>
          <w:szCs w:val="24"/>
        </w:rPr>
        <w:t xml:space="preserve"> </w:t>
      </w:r>
      <w:proofErr w:type="spellStart"/>
      <w:r w:rsidRPr="00CD7CBD">
        <w:rPr>
          <w:rFonts w:ascii="Arial" w:hAnsi="Arial" w:cs="Arial"/>
          <w:bCs/>
          <w:sz w:val="24"/>
          <w:szCs w:val="24"/>
        </w:rPr>
        <w:t>Bichard</w:t>
      </w:r>
      <w:proofErr w:type="spellEnd"/>
      <w:r w:rsidRPr="00CD7CBD">
        <w:rPr>
          <w:rFonts w:ascii="Arial" w:hAnsi="Arial" w:cs="Arial"/>
          <w:bCs/>
          <w:sz w:val="24"/>
          <w:szCs w:val="24"/>
        </w:rPr>
        <w:t xml:space="preserve"> suggested that Humberside Police and Social Services failed to identify Huntley’s behavioural pattern soon enough, stating that both observed each case separately. He suggested that direction on information sharing between Social workers, police and other professionals improved, allowing them the confidence to share information responsibly. </w:t>
      </w:r>
      <w:r w:rsidR="00144452" w:rsidRPr="00CD7CBD">
        <w:rPr>
          <w:rFonts w:ascii="Arial" w:hAnsi="Arial" w:cs="Arial"/>
          <w:bCs/>
          <w:sz w:val="24"/>
          <w:szCs w:val="24"/>
        </w:rPr>
        <w:t>(</w:t>
      </w:r>
      <w:r w:rsidRPr="00CD7CBD">
        <w:rPr>
          <w:rFonts w:ascii="Arial" w:hAnsi="Arial" w:cs="Arial"/>
          <w:bCs/>
          <w:sz w:val="24"/>
          <w:szCs w:val="24"/>
        </w:rPr>
        <w:t xml:space="preserve">The </w:t>
      </w:r>
      <w:proofErr w:type="spellStart"/>
      <w:r w:rsidRPr="00CD7CBD">
        <w:rPr>
          <w:rFonts w:ascii="Arial" w:hAnsi="Arial" w:cs="Arial"/>
          <w:bCs/>
          <w:sz w:val="24"/>
          <w:szCs w:val="24"/>
        </w:rPr>
        <w:t>Bichard</w:t>
      </w:r>
      <w:proofErr w:type="spellEnd"/>
      <w:r w:rsidRPr="00CD7CBD">
        <w:rPr>
          <w:rFonts w:ascii="Arial" w:hAnsi="Arial" w:cs="Arial"/>
          <w:bCs/>
          <w:sz w:val="24"/>
          <w:szCs w:val="24"/>
        </w:rPr>
        <w:t xml:space="preserve"> Inquiry</w:t>
      </w:r>
      <w:r w:rsidR="008C5DB5">
        <w:rPr>
          <w:rFonts w:ascii="Arial" w:hAnsi="Arial" w:cs="Arial"/>
          <w:bCs/>
          <w:sz w:val="24"/>
          <w:szCs w:val="24"/>
        </w:rPr>
        <w:t xml:space="preserve"> </w:t>
      </w:r>
      <w:r w:rsidRPr="00CD7CBD">
        <w:rPr>
          <w:rFonts w:ascii="Arial" w:hAnsi="Arial" w:cs="Arial"/>
          <w:bCs/>
          <w:sz w:val="24"/>
          <w:szCs w:val="24"/>
        </w:rPr>
        <w:t>June 2004</w:t>
      </w:r>
      <w:r w:rsidR="008C5DB5">
        <w:rPr>
          <w:rFonts w:ascii="Arial" w:hAnsi="Arial" w:cs="Arial"/>
          <w:bCs/>
          <w:sz w:val="24"/>
          <w:szCs w:val="24"/>
        </w:rPr>
        <w:t>)</w:t>
      </w:r>
      <w:r w:rsidR="00B65A45" w:rsidRPr="00CD7CBD">
        <w:rPr>
          <w:rFonts w:ascii="Arial" w:hAnsi="Arial" w:cs="Arial"/>
          <w:bCs/>
          <w:sz w:val="24"/>
          <w:szCs w:val="24"/>
        </w:rPr>
        <w:t xml:space="preserve"> There were many failings on many parties involved, this just gives a brief outline of the initial findings.</w:t>
      </w:r>
    </w:p>
    <w:p w14:paraId="31A92E0B" w14:textId="5E5C5AA3" w:rsidR="009E0680" w:rsidRPr="00CD7CBD" w:rsidRDefault="009E0680" w:rsidP="00CD7CBD">
      <w:pPr>
        <w:spacing w:before="120" w:line="360" w:lineRule="auto"/>
        <w:ind w:right="567"/>
        <w:jc w:val="both"/>
        <w:rPr>
          <w:rFonts w:ascii="Arial" w:hAnsi="Arial" w:cs="Arial"/>
          <w:bCs/>
          <w:sz w:val="24"/>
          <w:szCs w:val="24"/>
        </w:rPr>
      </w:pPr>
    </w:p>
    <w:p w14:paraId="180E1468" w14:textId="0E2993B8" w:rsidR="002B15E3" w:rsidRPr="00CD7CBD" w:rsidRDefault="002B15E3" w:rsidP="00CD7CBD">
      <w:pPr>
        <w:spacing w:before="120" w:line="360" w:lineRule="auto"/>
        <w:ind w:right="567"/>
        <w:jc w:val="both"/>
        <w:rPr>
          <w:rFonts w:ascii="Arial" w:hAnsi="Arial" w:cs="Arial"/>
          <w:b/>
          <w:bCs/>
          <w:sz w:val="24"/>
          <w:szCs w:val="24"/>
        </w:rPr>
      </w:pPr>
      <w:r w:rsidRPr="00CD7CBD">
        <w:rPr>
          <w:rFonts w:ascii="Arial" w:hAnsi="Arial" w:cs="Arial"/>
          <w:b/>
          <w:bCs/>
          <w:sz w:val="24"/>
          <w:szCs w:val="24"/>
        </w:rPr>
        <w:t>Conclusion</w:t>
      </w:r>
    </w:p>
    <w:p w14:paraId="16D822E6" w14:textId="14D3E946" w:rsidR="00025214" w:rsidRPr="00CD7CBD" w:rsidRDefault="00025214" w:rsidP="00CD7CBD">
      <w:pPr>
        <w:spacing w:before="120" w:line="360" w:lineRule="auto"/>
        <w:ind w:right="567"/>
        <w:jc w:val="both"/>
        <w:rPr>
          <w:rFonts w:ascii="Arial" w:hAnsi="Arial" w:cs="Arial"/>
          <w:bCs/>
          <w:sz w:val="24"/>
          <w:szCs w:val="24"/>
        </w:rPr>
      </w:pPr>
      <w:r w:rsidRPr="00CD7CBD">
        <w:rPr>
          <w:rFonts w:ascii="Arial" w:hAnsi="Arial" w:cs="Arial"/>
          <w:bCs/>
          <w:sz w:val="24"/>
          <w:szCs w:val="24"/>
        </w:rPr>
        <w:t>Whilst legislations are in place to protect our children from neg</w:t>
      </w:r>
      <w:r w:rsidR="009E0680" w:rsidRPr="00CD7CBD">
        <w:rPr>
          <w:rFonts w:ascii="Arial" w:hAnsi="Arial" w:cs="Arial"/>
          <w:bCs/>
          <w:sz w:val="24"/>
          <w:szCs w:val="24"/>
        </w:rPr>
        <w:t>l</w:t>
      </w:r>
      <w:r w:rsidRPr="00CD7CBD">
        <w:rPr>
          <w:rFonts w:ascii="Arial" w:hAnsi="Arial" w:cs="Arial"/>
          <w:bCs/>
          <w:sz w:val="24"/>
          <w:szCs w:val="24"/>
        </w:rPr>
        <w:t>ect and harm and</w:t>
      </w:r>
      <w:r w:rsidR="002B15E3" w:rsidRPr="00CD7CBD">
        <w:rPr>
          <w:rFonts w:ascii="Arial" w:hAnsi="Arial" w:cs="Arial"/>
          <w:bCs/>
          <w:sz w:val="24"/>
          <w:szCs w:val="24"/>
        </w:rPr>
        <w:t xml:space="preserve"> to</w:t>
      </w:r>
      <w:r w:rsidRPr="00CD7CBD">
        <w:rPr>
          <w:rFonts w:ascii="Arial" w:hAnsi="Arial" w:cs="Arial"/>
          <w:bCs/>
          <w:sz w:val="24"/>
          <w:szCs w:val="24"/>
        </w:rPr>
        <w:t xml:space="preserve"> place them with loving families in the hope that they can lead a normal, happy life, to be given the</w:t>
      </w:r>
      <w:r w:rsidR="006541C3" w:rsidRPr="00CD7CBD">
        <w:rPr>
          <w:rFonts w:ascii="Arial" w:hAnsi="Arial" w:cs="Arial"/>
          <w:bCs/>
          <w:sz w:val="24"/>
          <w:szCs w:val="24"/>
        </w:rPr>
        <w:t xml:space="preserve"> opportunity</w:t>
      </w:r>
      <w:r w:rsidRPr="00CD7CBD">
        <w:rPr>
          <w:rFonts w:ascii="Arial" w:hAnsi="Arial" w:cs="Arial"/>
          <w:bCs/>
          <w:sz w:val="24"/>
          <w:szCs w:val="24"/>
        </w:rPr>
        <w:t xml:space="preserve"> of </w:t>
      </w:r>
      <w:r w:rsidR="006541C3" w:rsidRPr="00CD7CBD">
        <w:rPr>
          <w:rFonts w:ascii="Arial" w:hAnsi="Arial" w:cs="Arial"/>
          <w:bCs/>
          <w:sz w:val="24"/>
          <w:szCs w:val="24"/>
        </w:rPr>
        <w:t xml:space="preserve">an </w:t>
      </w:r>
      <w:r w:rsidRPr="00CD7CBD">
        <w:rPr>
          <w:rFonts w:ascii="Arial" w:hAnsi="Arial" w:cs="Arial"/>
          <w:bCs/>
          <w:sz w:val="24"/>
          <w:szCs w:val="24"/>
        </w:rPr>
        <w:t>education and</w:t>
      </w:r>
      <w:r w:rsidR="006541C3" w:rsidRPr="00CD7CBD">
        <w:rPr>
          <w:rFonts w:ascii="Arial" w:hAnsi="Arial" w:cs="Arial"/>
          <w:bCs/>
          <w:sz w:val="24"/>
          <w:szCs w:val="24"/>
        </w:rPr>
        <w:t xml:space="preserve"> to be </w:t>
      </w:r>
      <w:r w:rsidRPr="00CD7CBD">
        <w:rPr>
          <w:rFonts w:ascii="Arial" w:hAnsi="Arial" w:cs="Arial"/>
          <w:bCs/>
          <w:sz w:val="24"/>
          <w:szCs w:val="24"/>
        </w:rPr>
        <w:t>f</w:t>
      </w:r>
      <w:r w:rsidR="009E0680" w:rsidRPr="00CD7CBD">
        <w:rPr>
          <w:rFonts w:ascii="Arial" w:hAnsi="Arial" w:cs="Arial"/>
          <w:bCs/>
          <w:sz w:val="24"/>
          <w:szCs w:val="24"/>
        </w:rPr>
        <w:t>ree from</w:t>
      </w:r>
      <w:r w:rsidRPr="00CD7CBD">
        <w:rPr>
          <w:rFonts w:ascii="Arial" w:hAnsi="Arial" w:cs="Arial"/>
          <w:bCs/>
          <w:sz w:val="24"/>
          <w:szCs w:val="24"/>
        </w:rPr>
        <w:t xml:space="preserve"> poverty.</w:t>
      </w:r>
      <w:r w:rsidR="006541C3" w:rsidRPr="00CD7CBD">
        <w:rPr>
          <w:rFonts w:ascii="Arial" w:hAnsi="Arial" w:cs="Arial"/>
          <w:bCs/>
          <w:sz w:val="24"/>
          <w:szCs w:val="24"/>
        </w:rPr>
        <w:t xml:space="preserve"> </w:t>
      </w:r>
      <w:r w:rsidRPr="00CD7CBD">
        <w:rPr>
          <w:rFonts w:ascii="Arial" w:hAnsi="Arial" w:cs="Arial"/>
          <w:bCs/>
          <w:sz w:val="24"/>
          <w:szCs w:val="24"/>
        </w:rPr>
        <w:t xml:space="preserve">It is imperative that organisations work alongside the authorities to ensure that children and young people are given the opportunities that they deserve. With new legislation aiming to place children with adoptive parents quicker, this will hopefully alleviate the problem of children with attachment </w:t>
      </w:r>
      <w:r w:rsidR="009E0680" w:rsidRPr="00CD7CBD">
        <w:rPr>
          <w:rFonts w:ascii="Arial" w:hAnsi="Arial" w:cs="Arial"/>
          <w:bCs/>
          <w:sz w:val="24"/>
          <w:szCs w:val="24"/>
        </w:rPr>
        <w:t xml:space="preserve">problems which can be harmful to their future wellbeing. </w:t>
      </w:r>
      <w:r w:rsidR="002B15E3" w:rsidRPr="00CD7CBD">
        <w:rPr>
          <w:rFonts w:ascii="Arial" w:hAnsi="Arial" w:cs="Arial"/>
          <w:bCs/>
          <w:sz w:val="24"/>
          <w:szCs w:val="24"/>
        </w:rPr>
        <w:t xml:space="preserve">They need to be loved and nurtured the way life was intended. </w:t>
      </w:r>
      <w:proofErr w:type="gramStart"/>
      <w:r w:rsidR="002B15E3" w:rsidRPr="00CD7CBD">
        <w:rPr>
          <w:rFonts w:ascii="Arial" w:hAnsi="Arial" w:cs="Arial"/>
          <w:bCs/>
          <w:sz w:val="24"/>
          <w:szCs w:val="24"/>
        </w:rPr>
        <w:t>In order to</w:t>
      </w:r>
      <w:proofErr w:type="gramEnd"/>
      <w:r w:rsidR="006541C3" w:rsidRPr="00CD7CBD">
        <w:rPr>
          <w:rFonts w:ascii="Arial" w:hAnsi="Arial" w:cs="Arial"/>
          <w:bCs/>
          <w:sz w:val="24"/>
          <w:szCs w:val="24"/>
        </w:rPr>
        <w:t xml:space="preserve"> safeguard</w:t>
      </w:r>
      <w:r w:rsidR="002B15E3" w:rsidRPr="00CD7CBD">
        <w:rPr>
          <w:rFonts w:ascii="Arial" w:hAnsi="Arial" w:cs="Arial"/>
          <w:bCs/>
          <w:sz w:val="24"/>
          <w:szCs w:val="24"/>
        </w:rPr>
        <w:t xml:space="preserve"> and protect</w:t>
      </w:r>
      <w:r w:rsidR="006541C3" w:rsidRPr="00CD7CBD">
        <w:rPr>
          <w:rFonts w:ascii="Arial" w:hAnsi="Arial" w:cs="Arial"/>
          <w:bCs/>
          <w:sz w:val="24"/>
          <w:szCs w:val="24"/>
        </w:rPr>
        <w:t xml:space="preserve"> all children</w:t>
      </w:r>
      <w:r w:rsidR="002B15E3" w:rsidRPr="00CD7CBD">
        <w:rPr>
          <w:rFonts w:ascii="Arial" w:hAnsi="Arial" w:cs="Arial"/>
          <w:bCs/>
          <w:sz w:val="24"/>
          <w:szCs w:val="24"/>
        </w:rPr>
        <w:t xml:space="preserve"> and young persons,</w:t>
      </w:r>
      <w:r w:rsidR="006541C3" w:rsidRPr="00CD7CBD">
        <w:rPr>
          <w:rFonts w:ascii="Arial" w:hAnsi="Arial" w:cs="Arial"/>
          <w:bCs/>
          <w:sz w:val="24"/>
          <w:szCs w:val="24"/>
        </w:rPr>
        <w:t xml:space="preserve"> that regular checks and employment criteria</w:t>
      </w:r>
      <w:r w:rsidR="002B15E3" w:rsidRPr="00CD7CBD">
        <w:rPr>
          <w:rFonts w:ascii="Arial" w:hAnsi="Arial" w:cs="Arial"/>
          <w:bCs/>
          <w:sz w:val="24"/>
          <w:szCs w:val="24"/>
        </w:rPr>
        <w:t xml:space="preserve"> is</w:t>
      </w:r>
      <w:r w:rsidR="006541C3" w:rsidRPr="00CD7CBD">
        <w:rPr>
          <w:rFonts w:ascii="Arial" w:hAnsi="Arial" w:cs="Arial"/>
          <w:bCs/>
          <w:sz w:val="24"/>
          <w:szCs w:val="24"/>
        </w:rPr>
        <w:t xml:space="preserve"> taken </w:t>
      </w:r>
      <w:r w:rsidR="002B15E3" w:rsidRPr="00CD7CBD">
        <w:rPr>
          <w:rFonts w:ascii="Arial" w:hAnsi="Arial" w:cs="Arial"/>
          <w:bCs/>
          <w:sz w:val="24"/>
          <w:szCs w:val="24"/>
        </w:rPr>
        <w:t>seriously, especially when persons are known to the authorities, that every measure for preventing such persons working with children is put in place and procedures are followed.</w:t>
      </w:r>
    </w:p>
    <w:p w14:paraId="2FFB2E07" w14:textId="77777777" w:rsidR="002C17A1" w:rsidRPr="00CD7CBD" w:rsidRDefault="002C17A1" w:rsidP="00CD7CBD">
      <w:pPr>
        <w:spacing w:before="120" w:line="360" w:lineRule="auto"/>
        <w:ind w:right="567"/>
        <w:jc w:val="both"/>
        <w:rPr>
          <w:rFonts w:ascii="Arial" w:hAnsi="Arial" w:cs="Arial"/>
          <w:bCs/>
          <w:sz w:val="24"/>
          <w:szCs w:val="24"/>
        </w:rPr>
      </w:pPr>
    </w:p>
    <w:p w14:paraId="23459608" w14:textId="4A07F107" w:rsidR="00871697" w:rsidRPr="00CD7CBD" w:rsidRDefault="00871697" w:rsidP="00CD7CBD">
      <w:pPr>
        <w:spacing w:before="120" w:line="360" w:lineRule="auto"/>
        <w:ind w:right="567"/>
        <w:jc w:val="both"/>
        <w:rPr>
          <w:rFonts w:ascii="Arial" w:hAnsi="Arial" w:cs="Arial"/>
          <w:bCs/>
          <w:sz w:val="24"/>
          <w:szCs w:val="24"/>
          <w:highlight w:val="green"/>
        </w:rPr>
      </w:pPr>
    </w:p>
    <w:p w14:paraId="2DB67A80" w14:textId="77777777" w:rsidR="005B718D" w:rsidRPr="00CD7CBD" w:rsidRDefault="005B718D" w:rsidP="00CD7CBD">
      <w:pPr>
        <w:spacing w:before="120" w:line="360" w:lineRule="auto"/>
        <w:ind w:right="567"/>
        <w:jc w:val="both"/>
        <w:rPr>
          <w:rFonts w:ascii="Arial" w:hAnsi="Arial" w:cs="Arial"/>
          <w:bCs/>
          <w:sz w:val="24"/>
          <w:szCs w:val="24"/>
          <w:highlight w:val="green"/>
        </w:rPr>
      </w:pPr>
    </w:p>
    <w:p w14:paraId="3BABED82" w14:textId="77777777" w:rsidR="0035391F" w:rsidRPr="00CD7CBD" w:rsidRDefault="0035391F" w:rsidP="00CD7CBD">
      <w:pPr>
        <w:spacing w:before="120" w:line="360" w:lineRule="auto"/>
        <w:ind w:right="567"/>
        <w:jc w:val="both"/>
        <w:rPr>
          <w:rFonts w:ascii="Arial" w:hAnsi="Arial" w:cs="Arial"/>
          <w:bCs/>
          <w:sz w:val="24"/>
          <w:szCs w:val="24"/>
          <w:highlight w:val="green"/>
        </w:rPr>
      </w:pPr>
    </w:p>
    <w:p w14:paraId="69A37118" w14:textId="77777777" w:rsidR="00B46B25" w:rsidRPr="00CD7CBD" w:rsidRDefault="00B46B25" w:rsidP="00CD7CBD">
      <w:pPr>
        <w:spacing w:before="120" w:line="360" w:lineRule="auto"/>
        <w:ind w:right="850"/>
        <w:jc w:val="both"/>
        <w:rPr>
          <w:rFonts w:ascii="Arial" w:hAnsi="Arial" w:cs="Arial"/>
          <w:bCs/>
          <w:sz w:val="24"/>
          <w:szCs w:val="24"/>
        </w:rPr>
      </w:pPr>
    </w:p>
    <w:p w14:paraId="2DFEEF93" w14:textId="77777777" w:rsidR="00FD2A6A" w:rsidRPr="00CD7CBD" w:rsidRDefault="00FD2A6A" w:rsidP="00CD7CBD">
      <w:pPr>
        <w:spacing w:before="120" w:line="360" w:lineRule="auto"/>
        <w:ind w:right="567"/>
        <w:rPr>
          <w:rFonts w:ascii="Arial" w:hAnsi="Arial" w:cs="Arial"/>
          <w:bCs/>
          <w:sz w:val="24"/>
          <w:szCs w:val="24"/>
          <w:lang w:val="en"/>
        </w:rPr>
      </w:pPr>
    </w:p>
    <w:p w14:paraId="737B088C" w14:textId="77777777" w:rsidR="00333BFC" w:rsidRPr="00CD7CBD" w:rsidRDefault="00333BFC" w:rsidP="00CD7CBD">
      <w:pPr>
        <w:spacing w:before="120" w:line="360" w:lineRule="auto"/>
        <w:ind w:right="567"/>
        <w:jc w:val="both"/>
        <w:rPr>
          <w:rFonts w:ascii="Arial" w:hAnsi="Arial" w:cs="Arial"/>
          <w:bCs/>
          <w:sz w:val="24"/>
          <w:szCs w:val="24"/>
          <w:highlight w:val="yellow"/>
          <w:lang w:val="en"/>
        </w:rPr>
      </w:pPr>
    </w:p>
    <w:p w14:paraId="5203E47C" w14:textId="77777777" w:rsidR="000267E2" w:rsidRPr="00CD7CBD" w:rsidRDefault="000267E2" w:rsidP="00CD7CBD">
      <w:pPr>
        <w:spacing w:before="120" w:line="360" w:lineRule="auto"/>
        <w:ind w:right="567"/>
        <w:jc w:val="both"/>
        <w:rPr>
          <w:rFonts w:ascii="Arial" w:hAnsi="Arial" w:cs="Arial"/>
          <w:bCs/>
          <w:sz w:val="24"/>
          <w:szCs w:val="24"/>
          <w:highlight w:val="yellow"/>
          <w:lang w:val="en"/>
        </w:rPr>
      </w:pPr>
    </w:p>
    <w:p w14:paraId="7A614C2C" w14:textId="77777777" w:rsidR="008E6EB1" w:rsidRPr="00CD7CBD" w:rsidRDefault="008E6EB1" w:rsidP="00CD7CBD">
      <w:pPr>
        <w:spacing w:before="120" w:line="360" w:lineRule="auto"/>
        <w:ind w:right="567"/>
        <w:jc w:val="both"/>
        <w:rPr>
          <w:rFonts w:ascii="Arial" w:hAnsi="Arial" w:cs="Arial"/>
          <w:bCs/>
          <w:sz w:val="24"/>
          <w:szCs w:val="24"/>
          <w:lang w:val="en"/>
        </w:rPr>
      </w:pPr>
    </w:p>
    <w:p w14:paraId="01B4401B" w14:textId="77777777" w:rsidR="00701BA9" w:rsidRPr="00CD7CBD" w:rsidRDefault="00701BA9" w:rsidP="00CD7CBD">
      <w:pPr>
        <w:spacing w:before="120" w:line="360" w:lineRule="auto"/>
        <w:ind w:right="567"/>
        <w:jc w:val="both"/>
        <w:rPr>
          <w:rFonts w:ascii="Arial" w:hAnsi="Arial" w:cs="Arial"/>
          <w:bCs/>
          <w:sz w:val="24"/>
          <w:szCs w:val="24"/>
          <w:lang w:val="en"/>
        </w:rPr>
      </w:pPr>
    </w:p>
    <w:p w14:paraId="7B0BF2B1" w14:textId="77777777" w:rsidR="00A33B47" w:rsidRPr="00CD7CBD" w:rsidRDefault="00A33B47" w:rsidP="00CD7CBD">
      <w:pPr>
        <w:spacing w:before="120" w:line="360" w:lineRule="auto"/>
        <w:ind w:right="567"/>
        <w:jc w:val="both"/>
        <w:rPr>
          <w:rFonts w:ascii="Arial" w:hAnsi="Arial" w:cs="Arial"/>
          <w:bCs/>
          <w:sz w:val="24"/>
          <w:szCs w:val="24"/>
          <w:lang w:val="en"/>
        </w:rPr>
      </w:pPr>
    </w:p>
    <w:p w14:paraId="146A7AEC" w14:textId="20A8E0D9" w:rsidR="00FB16F6" w:rsidRPr="00CD7CBD" w:rsidRDefault="00FB16F6" w:rsidP="00CD7CBD">
      <w:pPr>
        <w:spacing w:before="120" w:line="360" w:lineRule="auto"/>
        <w:ind w:right="567"/>
        <w:jc w:val="both"/>
        <w:rPr>
          <w:rFonts w:ascii="Arial" w:hAnsi="Arial" w:cs="Arial"/>
          <w:bCs/>
          <w:sz w:val="24"/>
          <w:szCs w:val="24"/>
          <w:lang w:val="en"/>
        </w:rPr>
      </w:pPr>
    </w:p>
    <w:p w14:paraId="09C6A413" w14:textId="2CED20C2" w:rsidR="00E830EA" w:rsidRPr="00CD7CBD" w:rsidRDefault="00E830EA" w:rsidP="00CD7CBD">
      <w:pPr>
        <w:spacing w:before="120" w:line="360" w:lineRule="auto"/>
        <w:ind w:right="567"/>
        <w:jc w:val="both"/>
        <w:rPr>
          <w:rFonts w:ascii="Arial" w:hAnsi="Arial" w:cs="Arial"/>
          <w:bCs/>
          <w:sz w:val="24"/>
          <w:szCs w:val="24"/>
          <w:lang w:val="en"/>
        </w:rPr>
      </w:pPr>
      <w:r w:rsidRPr="00CD7CBD">
        <w:rPr>
          <w:rFonts w:ascii="Arial" w:hAnsi="Arial" w:cs="Arial"/>
          <w:bCs/>
          <w:sz w:val="24"/>
          <w:szCs w:val="24"/>
          <w:lang w:val="en"/>
        </w:rPr>
        <w:t xml:space="preserve">                                                                                                                                                                                                                                                                                                                                  </w:t>
      </w:r>
    </w:p>
    <w:p w14:paraId="200E6C79" w14:textId="77777777" w:rsidR="00E830EA" w:rsidRPr="00CD7CBD" w:rsidRDefault="00E830EA" w:rsidP="00CD7CBD">
      <w:pPr>
        <w:spacing w:line="360" w:lineRule="auto"/>
        <w:rPr>
          <w:rFonts w:ascii="Arial" w:hAnsi="Arial" w:cs="Arial"/>
          <w:bCs/>
          <w:sz w:val="24"/>
          <w:szCs w:val="24"/>
          <w:lang w:val="en"/>
        </w:rPr>
      </w:pPr>
      <w:r w:rsidRPr="00CD7CBD">
        <w:rPr>
          <w:rFonts w:ascii="Arial" w:hAnsi="Arial" w:cs="Arial"/>
          <w:bCs/>
          <w:sz w:val="24"/>
          <w:szCs w:val="24"/>
          <w:lang w:val="en"/>
        </w:rPr>
        <w:br w:type="page"/>
      </w:r>
    </w:p>
    <w:p w14:paraId="73AB9E2E" w14:textId="77777777" w:rsidR="00E830EA" w:rsidRPr="00CD7CBD" w:rsidRDefault="00E830EA" w:rsidP="00CD7CBD">
      <w:pPr>
        <w:spacing w:before="2160" w:line="360" w:lineRule="auto"/>
        <w:ind w:right="567"/>
        <w:rPr>
          <w:rFonts w:ascii="Arial" w:hAnsi="Arial" w:cs="Arial"/>
          <w:b/>
          <w:sz w:val="24"/>
          <w:szCs w:val="24"/>
        </w:rPr>
      </w:pPr>
      <w:r w:rsidRPr="00CD7CBD">
        <w:rPr>
          <w:rFonts w:ascii="Arial" w:hAnsi="Arial" w:cs="Arial"/>
          <w:b/>
          <w:bCs/>
          <w:sz w:val="24"/>
          <w:szCs w:val="24"/>
          <w:lang w:val="en"/>
        </w:rPr>
        <w:lastRenderedPageBreak/>
        <w:t>Web References</w:t>
      </w:r>
    </w:p>
    <w:p w14:paraId="1CF74A18" w14:textId="20FF36F3" w:rsidR="00E830EA" w:rsidRPr="00CD7CBD" w:rsidRDefault="00E830EA" w:rsidP="00CD7CBD">
      <w:pPr>
        <w:pStyle w:val="ListParagraph"/>
        <w:numPr>
          <w:ilvl w:val="0"/>
          <w:numId w:val="5"/>
        </w:numPr>
        <w:spacing w:before="2160" w:line="360" w:lineRule="auto"/>
        <w:ind w:left="0" w:right="567"/>
        <w:rPr>
          <w:rFonts w:ascii="Arial" w:hAnsi="Arial" w:cs="Arial"/>
          <w:b/>
          <w:sz w:val="24"/>
          <w:szCs w:val="24"/>
        </w:rPr>
      </w:pPr>
      <w:r w:rsidRPr="00CD7CBD">
        <w:rPr>
          <w:rFonts w:ascii="Arial" w:hAnsi="Arial" w:cs="Arial"/>
          <w:sz w:val="24"/>
          <w:szCs w:val="24"/>
        </w:rPr>
        <w:t xml:space="preserve">Attachment Theory: </w:t>
      </w:r>
      <w:r w:rsidRPr="00CD7CBD">
        <w:rPr>
          <w:rFonts w:ascii="Arial" w:hAnsi="Arial" w:cs="Arial"/>
          <w:i/>
          <w:sz w:val="24"/>
          <w:szCs w:val="24"/>
        </w:rPr>
        <w:t xml:space="preserve">How to help young children acquire a secure attachment116. Available at </w:t>
      </w:r>
      <w:r w:rsidRPr="00CD7CBD">
        <w:rPr>
          <w:rFonts w:ascii="Arial" w:hAnsi="Arial" w:cs="Arial"/>
          <w:sz w:val="24"/>
          <w:szCs w:val="24"/>
        </w:rPr>
        <w:t xml:space="preserve"> </w:t>
      </w:r>
      <w:hyperlink r:id="rId6" w:history="1">
        <w:r w:rsidRPr="00CD7CBD">
          <w:rPr>
            <w:rStyle w:val="Hyperlink"/>
            <w:rFonts w:ascii="Arial" w:hAnsi="Arial" w:cs="Arial"/>
            <w:sz w:val="24"/>
            <w:szCs w:val="24"/>
          </w:rPr>
          <w:t>http://www.allianceforchildhood.eu/files/QOC%20Sig%204.pdf</w:t>
        </w:r>
      </w:hyperlink>
      <w:r w:rsidRPr="00CD7CBD">
        <w:rPr>
          <w:rFonts w:ascii="Arial" w:hAnsi="Arial" w:cs="Arial"/>
          <w:sz w:val="24"/>
          <w:szCs w:val="24"/>
        </w:rPr>
        <w:t xml:space="preserve"> (Accessed 2 January 2018).</w:t>
      </w:r>
    </w:p>
    <w:p w14:paraId="55E23E01" w14:textId="77777777" w:rsidR="00E830EA" w:rsidRPr="00CD7CBD" w:rsidRDefault="00E830EA" w:rsidP="00CD7CBD">
      <w:pPr>
        <w:pStyle w:val="ListParagraph"/>
        <w:numPr>
          <w:ilvl w:val="0"/>
          <w:numId w:val="4"/>
        </w:numPr>
        <w:spacing w:before="2160" w:line="360" w:lineRule="auto"/>
        <w:ind w:left="0" w:right="567"/>
        <w:rPr>
          <w:rFonts w:ascii="Arial" w:hAnsi="Arial" w:cs="Arial"/>
          <w:sz w:val="24"/>
          <w:szCs w:val="24"/>
        </w:rPr>
      </w:pPr>
      <w:proofErr w:type="spellStart"/>
      <w:r w:rsidRPr="00CD7CBD">
        <w:rPr>
          <w:rFonts w:ascii="Arial" w:hAnsi="Arial" w:cs="Arial"/>
          <w:sz w:val="24"/>
          <w:szCs w:val="24"/>
        </w:rPr>
        <w:t>Barnado’s</w:t>
      </w:r>
      <w:proofErr w:type="spellEnd"/>
      <w:r w:rsidRPr="00CD7CBD">
        <w:rPr>
          <w:rFonts w:ascii="Arial" w:hAnsi="Arial" w:cs="Arial"/>
          <w:sz w:val="24"/>
          <w:szCs w:val="24"/>
        </w:rPr>
        <w:t xml:space="preserve"> </w:t>
      </w:r>
      <w:r w:rsidRPr="00CD7CBD">
        <w:rPr>
          <w:rFonts w:ascii="Arial" w:hAnsi="Arial" w:cs="Arial"/>
          <w:i/>
          <w:sz w:val="24"/>
          <w:szCs w:val="24"/>
        </w:rPr>
        <w:t xml:space="preserve">Believe in children. Available at </w:t>
      </w:r>
      <w:hyperlink r:id="rId7" w:history="1">
        <w:r w:rsidRPr="00CD7CBD">
          <w:rPr>
            <w:rStyle w:val="Hyperlink"/>
            <w:rFonts w:ascii="Arial" w:hAnsi="Arial" w:cs="Arial"/>
            <w:i/>
            <w:sz w:val="24"/>
            <w:szCs w:val="24"/>
          </w:rPr>
          <w:t>http://www.barnardos.org.uk/what_we_do/our_history/thomas_barnardo.htm</w:t>
        </w:r>
      </w:hyperlink>
      <w:r w:rsidRPr="00CD7CBD">
        <w:rPr>
          <w:rFonts w:ascii="Arial" w:hAnsi="Arial" w:cs="Arial"/>
          <w:i/>
          <w:sz w:val="24"/>
          <w:szCs w:val="24"/>
        </w:rPr>
        <w:t xml:space="preserve"> (Accessed 28 December 2017).</w:t>
      </w:r>
      <w:r w:rsidRPr="00CD7CBD">
        <w:rPr>
          <w:rFonts w:ascii="Arial" w:hAnsi="Arial" w:cs="Arial"/>
          <w:sz w:val="24"/>
          <w:szCs w:val="24"/>
        </w:rPr>
        <w:t xml:space="preserve"> </w:t>
      </w:r>
    </w:p>
    <w:p w14:paraId="63718A8C" w14:textId="68F75177" w:rsidR="00E830EA" w:rsidRPr="00CD7CBD" w:rsidRDefault="00E830EA" w:rsidP="00CD7CBD">
      <w:pPr>
        <w:pStyle w:val="ListParagraph"/>
        <w:numPr>
          <w:ilvl w:val="0"/>
          <w:numId w:val="4"/>
        </w:numPr>
        <w:spacing w:before="2160" w:line="360" w:lineRule="auto"/>
        <w:ind w:left="0" w:right="567"/>
        <w:rPr>
          <w:rFonts w:ascii="Arial" w:hAnsi="Arial" w:cs="Arial"/>
          <w:sz w:val="24"/>
          <w:szCs w:val="24"/>
        </w:rPr>
      </w:pPr>
      <w:r w:rsidRPr="00CD7CBD">
        <w:rPr>
          <w:rFonts w:ascii="Arial" w:hAnsi="Arial" w:cs="Arial"/>
          <w:sz w:val="24"/>
          <w:szCs w:val="24"/>
        </w:rPr>
        <w:t xml:space="preserve">Cafcass </w:t>
      </w:r>
      <w:r w:rsidRPr="00CD7CBD">
        <w:rPr>
          <w:rFonts w:ascii="Arial" w:hAnsi="Arial" w:cs="Arial"/>
          <w:i/>
          <w:sz w:val="24"/>
          <w:szCs w:val="24"/>
        </w:rPr>
        <w:t>Putting children and young people first in the family courts</w:t>
      </w:r>
      <w:r w:rsidR="00A672FE">
        <w:rPr>
          <w:rFonts w:ascii="Arial" w:hAnsi="Arial" w:cs="Arial"/>
          <w:i/>
          <w:sz w:val="24"/>
          <w:szCs w:val="24"/>
        </w:rPr>
        <w:t>.</w:t>
      </w:r>
      <w:r w:rsidRPr="00CD7CBD">
        <w:rPr>
          <w:rFonts w:ascii="Arial" w:hAnsi="Arial" w:cs="Arial"/>
          <w:i/>
          <w:sz w:val="24"/>
          <w:szCs w:val="24"/>
        </w:rPr>
        <w:t xml:space="preserve">  Available at </w:t>
      </w:r>
      <w:hyperlink r:id="rId8" w:history="1">
        <w:r w:rsidRPr="00CD7CBD">
          <w:rPr>
            <w:rStyle w:val="Hyperlink"/>
            <w:rFonts w:ascii="Arial" w:hAnsi="Arial" w:cs="Arial"/>
            <w:sz w:val="24"/>
            <w:szCs w:val="24"/>
          </w:rPr>
          <w:t>https://www.cafcass.gov.uk/grown-ups/care-proceedings.aspx</w:t>
        </w:r>
      </w:hyperlink>
      <w:r w:rsidRPr="00CD7CBD">
        <w:rPr>
          <w:rFonts w:ascii="Arial" w:hAnsi="Arial" w:cs="Arial"/>
          <w:sz w:val="24"/>
          <w:szCs w:val="24"/>
        </w:rPr>
        <w:t xml:space="preserve"> (Accessed 2 January 2018).</w:t>
      </w:r>
    </w:p>
    <w:p w14:paraId="15DD0311" w14:textId="77777777" w:rsidR="00E830EA" w:rsidRPr="00CD7CBD" w:rsidRDefault="00E830EA" w:rsidP="00CD7CBD">
      <w:pPr>
        <w:pStyle w:val="ListParagraph"/>
        <w:numPr>
          <w:ilvl w:val="0"/>
          <w:numId w:val="4"/>
        </w:numPr>
        <w:spacing w:before="2160" w:line="360" w:lineRule="auto"/>
        <w:ind w:left="0" w:right="567"/>
        <w:rPr>
          <w:rFonts w:ascii="Arial" w:hAnsi="Arial" w:cs="Arial"/>
          <w:sz w:val="24"/>
          <w:szCs w:val="24"/>
        </w:rPr>
      </w:pPr>
      <w:r w:rsidRPr="00CD7CBD">
        <w:rPr>
          <w:rFonts w:ascii="Arial" w:hAnsi="Arial" w:cs="Arial"/>
          <w:sz w:val="24"/>
          <w:szCs w:val="24"/>
        </w:rPr>
        <w:t xml:space="preserve">Children </w:t>
      </w:r>
      <w:proofErr w:type="gramStart"/>
      <w:r w:rsidRPr="00CD7CBD">
        <w:rPr>
          <w:rFonts w:ascii="Arial" w:hAnsi="Arial" w:cs="Arial"/>
          <w:sz w:val="24"/>
          <w:szCs w:val="24"/>
        </w:rPr>
        <w:t>In</w:t>
      </w:r>
      <w:proofErr w:type="gramEnd"/>
      <w:r w:rsidRPr="00CD7CBD">
        <w:rPr>
          <w:rFonts w:ascii="Arial" w:hAnsi="Arial" w:cs="Arial"/>
          <w:sz w:val="24"/>
          <w:szCs w:val="24"/>
        </w:rPr>
        <w:t xml:space="preserve"> Wales </w:t>
      </w:r>
      <w:r w:rsidRPr="00CD7CBD">
        <w:rPr>
          <w:rFonts w:ascii="Arial" w:hAnsi="Arial" w:cs="Arial"/>
          <w:i/>
          <w:sz w:val="24"/>
          <w:szCs w:val="24"/>
        </w:rPr>
        <w:t xml:space="preserve">Looked After Children. </w:t>
      </w:r>
      <w:r w:rsidRPr="00CD7CBD">
        <w:rPr>
          <w:rFonts w:ascii="Arial" w:hAnsi="Arial" w:cs="Arial"/>
          <w:sz w:val="24"/>
          <w:szCs w:val="24"/>
        </w:rPr>
        <w:t xml:space="preserve">Available at </w:t>
      </w:r>
      <w:hyperlink r:id="rId9" w:history="1">
        <w:r w:rsidRPr="00CD7CBD">
          <w:rPr>
            <w:rStyle w:val="Hyperlink"/>
            <w:rFonts w:ascii="Arial" w:hAnsi="Arial" w:cs="Arial"/>
            <w:i/>
            <w:sz w:val="24"/>
            <w:szCs w:val="24"/>
          </w:rPr>
          <w:t>http://www.childreninwales.org.uk/our-work/looked-children-2/</w:t>
        </w:r>
      </w:hyperlink>
      <w:r w:rsidRPr="00CD7CBD">
        <w:rPr>
          <w:rFonts w:ascii="Arial" w:hAnsi="Arial" w:cs="Arial"/>
          <w:i/>
          <w:sz w:val="24"/>
          <w:szCs w:val="24"/>
        </w:rPr>
        <w:t xml:space="preserve"> (</w:t>
      </w:r>
      <w:r w:rsidRPr="00CD7CBD">
        <w:rPr>
          <w:rFonts w:ascii="Arial" w:hAnsi="Arial" w:cs="Arial"/>
          <w:sz w:val="24"/>
          <w:szCs w:val="24"/>
        </w:rPr>
        <w:t>Accessed 27 December 2017).</w:t>
      </w:r>
    </w:p>
    <w:p w14:paraId="5ACB4D5C" w14:textId="77777777" w:rsidR="00E830EA" w:rsidRPr="00CD7CBD" w:rsidRDefault="00E830EA" w:rsidP="00CD7CBD">
      <w:pPr>
        <w:pStyle w:val="ListParagraph"/>
        <w:numPr>
          <w:ilvl w:val="0"/>
          <w:numId w:val="2"/>
        </w:numPr>
        <w:spacing w:before="2160" w:line="360" w:lineRule="auto"/>
        <w:ind w:left="0" w:right="567"/>
        <w:rPr>
          <w:rFonts w:ascii="Arial" w:hAnsi="Arial" w:cs="Arial"/>
          <w:i/>
          <w:sz w:val="24"/>
          <w:szCs w:val="24"/>
        </w:rPr>
      </w:pPr>
      <w:r w:rsidRPr="00CD7CBD">
        <w:rPr>
          <w:rFonts w:ascii="Arial" w:hAnsi="Arial" w:cs="Arial"/>
          <w:sz w:val="24"/>
          <w:szCs w:val="24"/>
        </w:rPr>
        <w:t>Children's social care law in Wales</w:t>
      </w:r>
      <w:r w:rsidRPr="00CD7CBD">
        <w:rPr>
          <w:rFonts w:ascii="Arial" w:hAnsi="Arial" w:cs="Arial"/>
          <w:i/>
          <w:sz w:val="24"/>
          <w:szCs w:val="24"/>
        </w:rPr>
        <w:t xml:space="preserve"> Looked after children</w:t>
      </w:r>
      <w:r w:rsidRPr="00CD7CBD">
        <w:rPr>
          <w:rFonts w:ascii="Arial" w:hAnsi="Arial" w:cs="Arial"/>
          <w:sz w:val="24"/>
          <w:szCs w:val="24"/>
        </w:rPr>
        <w:t>. Available at</w:t>
      </w:r>
    </w:p>
    <w:p w14:paraId="4463A660" w14:textId="35325248" w:rsidR="00E830EA" w:rsidRPr="00CD7CBD" w:rsidRDefault="00E830EA" w:rsidP="00CD7CBD">
      <w:pPr>
        <w:pStyle w:val="ListParagraph"/>
        <w:spacing w:before="2160" w:line="360" w:lineRule="auto"/>
        <w:ind w:left="0" w:right="567"/>
        <w:rPr>
          <w:rFonts w:ascii="Arial" w:hAnsi="Arial" w:cs="Arial"/>
          <w:sz w:val="24"/>
          <w:szCs w:val="24"/>
        </w:rPr>
      </w:pPr>
      <w:r w:rsidRPr="00CD7CBD">
        <w:rPr>
          <w:rFonts w:ascii="Arial" w:hAnsi="Arial" w:cs="Arial"/>
          <w:sz w:val="24"/>
          <w:szCs w:val="24"/>
        </w:rPr>
        <w:t xml:space="preserve"> </w:t>
      </w:r>
      <w:hyperlink r:id="rId10" w:history="1">
        <w:r w:rsidR="0095637F" w:rsidRPr="007C0B80">
          <w:rPr>
            <w:rStyle w:val="Hyperlink"/>
            <w:rFonts w:ascii="Arial" w:hAnsi="Arial" w:cs="Arial"/>
            <w:sz w:val="24"/>
            <w:szCs w:val="24"/>
          </w:rPr>
          <w:t>https://sites.cardiff.ac.uk/childrens-social-care-law/for-social- workers/looked-after-children/ (Accessed</w:t>
        </w:r>
      </w:hyperlink>
      <w:r w:rsidRPr="00CD7CBD">
        <w:rPr>
          <w:rFonts w:ascii="Arial" w:hAnsi="Arial" w:cs="Arial"/>
          <w:sz w:val="24"/>
          <w:szCs w:val="24"/>
        </w:rPr>
        <w:t xml:space="preserve"> 27 December 2017).</w:t>
      </w:r>
    </w:p>
    <w:p w14:paraId="670404F3" w14:textId="530D88DE" w:rsidR="00615F20" w:rsidRDefault="00E830EA" w:rsidP="00CD7CBD">
      <w:pPr>
        <w:pStyle w:val="ListParagraph"/>
        <w:numPr>
          <w:ilvl w:val="0"/>
          <w:numId w:val="2"/>
        </w:numPr>
        <w:spacing w:before="2160" w:line="360" w:lineRule="auto"/>
        <w:ind w:left="0" w:right="567"/>
        <w:rPr>
          <w:rFonts w:ascii="Arial" w:hAnsi="Arial" w:cs="Arial"/>
          <w:sz w:val="24"/>
          <w:szCs w:val="24"/>
        </w:rPr>
      </w:pPr>
      <w:r w:rsidRPr="00CD7CBD">
        <w:rPr>
          <w:rFonts w:ascii="Arial" w:hAnsi="Arial" w:cs="Arial"/>
          <w:sz w:val="24"/>
          <w:szCs w:val="24"/>
        </w:rPr>
        <w:t xml:space="preserve">Community Care </w:t>
      </w:r>
      <w:proofErr w:type="gramStart"/>
      <w:r w:rsidRPr="00CD7CBD">
        <w:rPr>
          <w:rFonts w:ascii="Arial" w:hAnsi="Arial" w:cs="Arial"/>
          <w:i/>
          <w:sz w:val="24"/>
          <w:szCs w:val="24"/>
        </w:rPr>
        <w:t>The</w:t>
      </w:r>
      <w:proofErr w:type="gramEnd"/>
      <w:r w:rsidRPr="00CD7CBD">
        <w:rPr>
          <w:rFonts w:ascii="Arial" w:hAnsi="Arial" w:cs="Arial"/>
          <w:i/>
          <w:sz w:val="24"/>
          <w:szCs w:val="24"/>
        </w:rPr>
        <w:t xml:space="preserve"> Importance of attachment theory for children’s social workers. Available at </w:t>
      </w:r>
      <w:hyperlink r:id="rId11" w:history="1">
        <w:r w:rsidRPr="00CD7CBD">
          <w:rPr>
            <w:rStyle w:val="Hyperlink"/>
            <w:rFonts w:ascii="Arial" w:hAnsi="Arial" w:cs="Arial"/>
            <w:sz w:val="24"/>
            <w:szCs w:val="24"/>
          </w:rPr>
          <w:t>https://www.comunitycare.co.uk/2010/11/29/the-importance-of-attachment-theory-for-children’s-social-workers/</w:t>
        </w:r>
      </w:hyperlink>
      <w:r w:rsidRPr="00CD7CBD">
        <w:rPr>
          <w:rFonts w:ascii="Arial" w:hAnsi="Arial" w:cs="Arial"/>
          <w:sz w:val="24"/>
          <w:szCs w:val="24"/>
        </w:rPr>
        <w:t xml:space="preserve"> (Accessed 2 January 2018).</w:t>
      </w:r>
    </w:p>
    <w:p w14:paraId="4EC1429B" w14:textId="123C281D" w:rsidR="00CD425D" w:rsidRPr="00CD7CBD" w:rsidRDefault="00CD425D" w:rsidP="00CD425D">
      <w:pPr>
        <w:pStyle w:val="ListParagraph"/>
        <w:numPr>
          <w:ilvl w:val="0"/>
          <w:numId w:val="2"/>
        </w:numPr>
        <w:spacing w:before="2160" w:line="360" w:lineRule="auto"/>
        <w:ind w:left="0" w:right="567"/>
        <w:rPr>
          <w:rFonts w:ascii="Arial" w:hAnsi="Arial" w:cs="Arial"/>
          <w:sz w:val="24"/>
          <w:szCs w:val="24"/>
        </w:rPr>
      </w:pPr>
      <w:r>
        <w:rPr>
          <w:rFonts w:ascii="Arial" w:hAnsi="Arial" w:cs="Arial"/>
          <w:sz w:val="24"/>
          <w:szCs w:val="24"/>
        </w:rPr>
        <w:t xml:space="preserve">Cooper, J. </w:t>
      </w:r>
      <w:r w:rsidRPr="00CD7CBD">
        <w:rPr>
          <w:rFonts w:ascii="Arial" w:hAnsi="Arial" w:cs="Arial"/>
          <w:sz w:val="24"/>
          <w:szCs w:val="24"/>
        </w:rPr>
        <w:t>Safeguarding Children e-academy</w:t>
      </w:r>
      <w:r w:rsidRPr="00CD7CBD">
        <w:rPr>
          <w:rFonts w:ascii="Arial" w:hAnsi="Arial" w:cs="Arial"/>
          <w:i/>
          <w:sz w:val="24"/>
          <w:szCs w:val="24"/>
        </w:rPr>
        <w:t xml:space="preserve">: A history of child protection 2013. </w:t>
      </w:r>
      <w:r w:rsidRPr="00CD7CBD">
        <w:rPr>
          <w:rFonts w:ascii="Arial" w:hAnsi="Arial" w:cs="Arial"/>
          <w:sz w:val="24"/>
          <w:szCs w:val="24"/>
        </w:rPr>
        <w:t xml:space="preserve">Available at </w:t>
      </w:r>
      <w:hyperlink r:id="rId12" w:history="1">
        <w:r w:rsidRPr="00CD7CBD">
          <w:rPr>
            <w:rStyle w:val="Hyperlink"/>
            <w:rFonts w:ascii="Arial" w:hAnsi="Arial" w:cs="Arial"/>
            <w:sz w:val="24"/>
            <w:szCs w:val="24"/>
          </w:rPr>
          <w:t>http://safeguardingchildrenea.co.uk/wp</w:t>
        </w:r>
        <w:bookmarkStart w:id="0" w:name="_GoBack"/>
        <w:bookmarkEnd w:id="0"/>
        <w:r w:rsidRPr="00CD7CBD">
          <w:rPr>
            <w:rStyle w:val="Hyperlink"/>
            <w:rFonts w:ascii="Arial" w:hAnsi="Arial" w:cs="Arial"/>
            <w:sz w:val="24"/>
            <w:szCs w:val="24"/>
          </w:rPr>
          <w:t>content/themes/vc_org_1/ChildProtectionTimeLine/childprotectiontimeline.html</w:t>
        </w:r>
      </w:hyperlink>
      <w:r w:rsidRPr="00CD7CBD">
        <w:rPr>
          <w:rFonts w:ascii="Arial" w:hAnsi="Arial" w:cs="Arial"/>
          <w:sz w:val="24"/>
          <w:szCs w:val="24"/>
        </w:rPr>
        <w:t>. (Accessed 6 January 2018).</w:t>
      </w:r>
    </w:p>
    <w:p w14:paraId="1E868BB9" w14:textId="51553339" w:rsidR="00E830EA" w:rsidRPr="00CD425D" w:rsidRDefault="00E830EA" w:rsidP="00CD425D">
      <w:pPr>
        <w:pStyle w:val="ListParagraph"/>
        <w:numPr>
          <w:ilvl w:val="0"/>
          <w:numId w:val="2"/>
        </w:numPr>
        <w:spacing w:before="2160" w:line="360" w:lineRule="auto"/>
        <w:ind w:left="0" w:right="567"/>
        <w:rPr>
          <w:rFonts w:ascii="Arial" w:hAnsi="Arial" w:cs="Arial"/>
          <w:sz w:val="24"/>
          <w:szCs w:val="24"/>
        </w:rPr>
      </w:pPr>
      <w:r w:rsidRPr="00CD425D">
        <w:rPr>
          <w:rFonts w:ascii="Arial" w:hAnsi="Arial" w:cs="Arial"/>
          <w:sz w:val="24"/>
          <w:szCs w:val="24"/>
        </w:rPr>
        <w:t xml:space="preserve">History of Child Protection </w:t>
      </w:r>
      <w:r w:rsidRPr="00CD425D">
        <w:rPr>
          <w:rFonts w:ascii="Arial" w:hAnsi="Arial" w:cs="Arial"/>
          <w:i/>
          <w:sz w:val="24"/>
          <w:szCs w:val="24"/>
        </w:rPr>
        <w:t xml:space="preserve">by the Safeguarding Children e-Academy. Available at </w:t>
      </w:r>
      <w:hyperlink r:id="rId13" w:history="1">
        <w:r w:rsidRPr="00CD425D">
          <w:rPr>
            <w:rStyle w:val="Hyperlink"/>
            <w:rFonts w:ascii="Arial" w:hAnsi="Arial" w:cs="Arial"/>
            <w:sz w:val="24"/>
            <w:szCs w:val="24"/>
          </w:rPr>
          <w:t>http://safeguardingchildrenea.co.uk/wp-content/themes/vc_org_1/ChildProtectionTimeLine/childprotectiontimeline.html</w:t>
        </w:r>
      </w:hyperlink>
      <w:r w:rsidRPr="00CD425D">
        <w:rPr>
          <w:rFonts w:ascii="Arial" w:hAnsi="Arial" w:cs="Arial"/>
          <w:sz w:val="24"/>
          <w:szCs w:val="24"/>
        </w:rPr>
        <w:t xml:space="preserve"> (Accessed 19 December 2017).</w:t>
      </w:r>
    </w:p>
    <w:p w14:paraId="4C9AE447" w14:textId="4A92A115" w:rsidR="0095637F" w:rsidRPr="00CD7CBD" w:rsidRDefault="0095637F" w:rsidP="00CD7CBD">
      <w:pPr>
        <w:pStyle w:val="ListParagraph"/>
        <w:numPr>
          <w:ilvl w:val="0"/>
          <w:numId w:val="2"/>
        </w:numPr>
        <w:spacing w:before="2160" w:line="360" w:lineRule="auto"/>
        <w:ind w:left="0" w:right="567"/>
        <w:rPr>
          <w:rFonts w:ascii="Arial" w:hAnsi="Arial" w:cs="Arial"/>
          <w:sz w:val="24"/>
          <w:szCs w:val="24"/>
        </w:rPr>
      </w:pPr>
      <w:r>
        <w:rPr>
          <w:rFonts w:ascii="Arial" w:hAnsi="Arial" w:cs="Arial"/>
          <w:sz w:val="24"/>
          <w:szCs w:val="24"/>
        </w:rPr>
        <w:t xml:space="preserve">McLeod, S. (2017). </w:t>
      </w:r>
      <w:r w:rsidRPr="0095637F">
        <w:rPr>
          <w:rFonts w:ascii="Arial" w:hAnsi="Arial" w:cs="Arial"/>
          <w:i/>
          <w:sz w:val="24"/>
          <w:szCs w:val="24"/>
        </w:rPr>
        <w:t>Behaviourist approach</w:t>
      </w:r>
      <w:r>
        <w:rPr>
          <w:rFonts w:ascii="Arial" w:hAnsi="Arial" w:cs="Arial"/>
          <w:i/>
          <w:sz w:val="24"/>
          <w:szCs w:val="24"/>
        </w:rPr>
        <w:t xml:space="preserve">. Available at </w:t>
      </w:r>
      <w:hyperlink r:id="rId14" w:history="1">
        <w:r w:rsidRPr="007C0B80">
          <w:rPr>
            <w:rStyle w:val="Hyperlink"/>
            <w:rFonts w:ascii="Arial" w:hAnsi="Arial" w:cs="Arial"/>
            <w:i/>
            <w:sz w:val="24"/>
            <w:szCs w:val="24"/>
          </w:rPr>
          <w:t>www.simplypsychology.org/behaviourism.html</w:t>
        </w:r>
      </w:hyperlink>
      <w:r>
        <w:rPr>
          <w:rFonts w:ascii="Arial" w:hAnsi="Arial" w:cs="Arial"/>
          <w:i/>
          <w:sz w:val="24"/>
          <w:szCs w:val="24"/>
        </w:rPr>
        <w:t>. (Accessed 8 January 2018).</w:t>
      </w:r>
    </w:p>
    <w:p w14:paraId="2AAAEC49" w14:textId="77777777" w:rsidR="00E830EA" w:rsidRPr="00CD7CBD" w:rsidRDefault="00E830EA" w:rsidP="00CD7CBD">
      <w:pPr>
        <w:pStyle w:val="ListParagraph"/>
        <w:numPr>
          <w:ilvl w:val="0"/>
          <w:numId w:val="2"/>
        </w:numPr>
        <w:spacing w:before="120" w:line="360" w:lineRule="auto"/>
        <w:ind w:left="0" w:right="567"/>
        <w:rPr>
          <w:rFonts w:ascii="Arial" w:hAnsi="Arial" w:cs="Arial"/>
          <w:i/>
          <w:sz w:val="24"/>
          <w:szCs w:val="24"/>
        </w:rPr>
      </w:pPr>
      <w:r w:rsidRPr="00CD7CBD">
        <w:rPr>
          <w:rFonts w:ascii="Arial" w:hAnsi="Arial" w:cs="Arial"/>
          <w:sz w:val="24"/>
          <w:szCs w:val="24"/>
        </w:rPr>
        <w:t xml:space="preserve">NSPCC </w:t>
      </w:r>
      <w:r w:rsidRPr="00CD7CBD">
        <w:rPr>
          <w:rFonts w:ascii="Arial" w:hAnsi="Arial" w:cs="Arial"/>
          <w:i/>
          <w:sz w:val="24"/>
          <w:szCs w:val="24"/>
        </w:rPr>
        <w:t xml:space="preserve">Child protection in Wales Legislation, policy and guidance. Available at </w:t>
      </w:r>
      <w:hyperlink r:id="rId15" w:history="1">
        <w:r w:rsidRPr="00CD7CBD">
          <w:rPr>
            <w:rStyle w:val="Hyperlink"/>
            <w:rFonts w:ascii="Arial" w:hAnsi="Arial" w:cs="Arial"/>
            <w:sz w:val="24"/>
            <w:szCs w:val="24"/>
          </w:rPr>
          <w:t>https://www.nspcc.org.uk/preventing-abuse/child-protection-system/wales/legislation-policy-guidance/</w:t>
        </w:r>
      </w:hyperlink>
      <w:r w:rsidRPr="00CD7CBD">
        <w:rPr>
          <w:rFonts w:ascii="Arial" w:hAnsi="Arial" w:cs="Arial"/>
          <w:sz w:val="24"/>
          <w:szCs w:val="24"/>
        </w:rPr>
        <w:t xml:space="preserve"> (Accessed 28 December 2017).</w:t>
      </w:r>
    </w:p>
    <w:p w14:paraId="3ACC1B67" w14:textId="77777777" w:rsidR="00E830EA" w:rsidRPr="00CD7CBD" w:rsidRDefault="00E830EA" w:rsidP="00CD7CBD">
      <w:pPr>
        <w:pStyle w:val="ListParagraph"/>
        <w:numPr>
          <w:ilvl w:val="0"/>
          <w:numId w:val="2"/>
        </w:numPr>
        <w:spacing w:before="2160" w:line="360" w:lineRule="auto"/>
        <w:ind w:left="0" w:right="567"/>
        <w:rPr>
          <w:rFonts w:ascii="Arial" w:hAnsi="Arial" w:cs="Arial"/>
          <w:sz w:val="24"/>
          <w:szCs w:val="24"/>
        </w:rPr>
      </w:pPr>
      <w:r w:rsidRPr="00CD7CBD">
        <w:rPr>
          <w:rFonts w:ascii="Arial" w:hAnsi="Arial" w:cs="Arial"/>
          <w:sz w:val="24"/>
          <w:szCs w:val="24"/>
        </w:rPr>
        <w:t xml:space="preserve">Services and Well-being (Wales) Act 2014 </w:t>
      </w:r>
      <w:r w:rsidRPr="00CD7CBD">
        <w:rPr>
          <w:rFonts w:ascii="Arial" w:hAnsi="Arial" w:cs="Arial"/>
          <w:i/>
          <w:sz w:val="24"/>
          <w:szCs w:val="24"/>
        </w:rPr>
        <w:t>Meeting Needs</w:t>
      </w:r>
      <w:r w:rsidRPr="00CD7CBD">
        <w:rPr>
          <w:rFonts w:ascii="Arial" w:hAnsi="Arial" w:cs="Arial"/>
          <w:sz w:val="24"/>
          <w:szCs w:val="24"/>
        </w:rPr>
        <w:t>. Available at</w:t>
      </w:r>
    </w:p>
    <w:p w14:paraId="43440FB7" w14:textId="77777777" w:rsidR="00E830EA" w:rsidRPr="00CD7CBD" w:rsidRDefault="00E830EA" w:rsidP="00CD7CBD">
      <w:pPr>
        <w:pStyle w:val="ListParagraph"/>
        <w:spacing w:before="2160" w:line="360" w:lineRule="auto"/>
        <w:ind w:left="0" w:right="567"/>
        <w:rPr>
          <w:rFonts w:ascii="Arial" w:hAnsi="Arial" w:cs="Arial"/>
          <w:sz w:val="24"/>
          <w:szCs w:val="24"/>
        </w:rPr>
      </w:pPr>
      <w:r w:rsidRPr="00CD7CBD">
        <w:rPr>
          <w:rFonts w:ascii="Arial" w:hAnsi="Arial" w:cs="Arial"/>
          <w:sz w:val="24"/>
          <w:szCs w:val="24"/>
        </w:rPr>
        <w:t xml:space="preserve"> </w:t>
      </w:r>
      <w:hyperlink r:id="rId16" w:history="1">
        <w:r w:rsidRPr="00CD7CBD">
          <w:rPr>
            <w:rStyle w:val="Hyperlink"/>
            <w:rFonts w:ascii="Arial" w:hAnsi="Arial" w:cs="Arial"/>
            <w:sz w:val="24"/>
            <w:szCs w:val="24"/>
          </w:rPr>
          <w:t>http://www.legislation.gov.uk/anaw/2014/4/part/4</w:t>
        </w:r>
      </w:hyperlink>
      <w:r w:rsidRPr="00CD7CBD">
        <w:rPr>
          <w:rFonts w:ascii="Arial" w:hAnsi="Arial" w:cs="Arial"/>
          <w:sz w:val="24"/>
          <w:szCs w:val="24"/>
        </w:rPr>
        <w:t xml:space="preserve">  (Accessed 27                                           December 2017).</w:t>
      </w:r>
    </w:p>
    <w:p w14:paraId="251BBC65" w14:textId="77777777" w:rsidR="00E830EA" w:rsidRPr="00CD7CBD" w:rsidRDefault="00E830EA" w:rsidP="00CD7CBD">
      <w:pPr>
        <w:pStyle w:val="ListParagraph"/>
        <w:numPr>
          <w:ilvl w:val="0"/>
          <w:numId w:val="2"/>
        </w:numPr>
        <w:spacing w:before="2160" w:line="360" w:lineRule="auto"/>
        <w:ind w:left="0" w:right="567"/>
        <w:rPr>
          <w:rFonts w:ascii="Arial" w:hAnsi="Arial" w:cs="Arial"/>
          <w:sz w:val="24"/>
          <w:szCs w:val="24"/>
        </w:rPr>
      </w:pPr>
      <w:r w:rsidRPr="00CD7CBD">
        <w:rPr>
          <w:rFonts w:ascii="Arial" w:hAnsi="Arial" w:cs="Arial"/>
          <w:sz w:val="24"/>
          <w:szCs w:val="24"/>
        </w:rPr>
        <w:lastRenderedPageBreak/>
        <w:t xml:space="preserve">Social Services and Well-being (Wales) Act 2014 </w:t>
      </w:r>
      <w:r w:rsidRPr="00CD7CBD">
        <w:rPr>
          <w:rFonts w:ascii="Arial" w:hAnsi="Arial" w:cs="Arial"/>
          <w:i/>
          <w:sz w:val="24"/>
          <w:szCs w:val="24"/>
        </w:rPr>
        <w:t>Looked after and accommodated children</w:t>
      </w:r>
      <w:r w:rsidRPr="00CD7CBD">
        <w:rPr>
          <w:rFonts w:ascii="Arial" w:hAnsi="Arial" w:cs="Arial"/>
          <w:sz w:val="24"/>
          <w:szCs w:val="24"/>
        </w:rPr>
        <w:t xml:space="preserve">. Available at </w:t>
      </w:r>
      <w:hyperlink r:id="rId17" w:history="1">
        <w:r w:rsidRPr="00CD7CBD">
          <w:rPr>
            <w:rStyle w:val="Hyperlink"/>
            <w:rFonts w:ascii="Arial" w:hAnsi="Arial" w:cs="Arial"/>
            <w:sz w:val="24"/>
            <w:szCs w:val="24"/>
          </w:rPr>
          <w:t>http://www.legislation.gov.uk/anaw/2014/4/part/6</w:t>
        </w:r>
      </w:hyperlink>
      <w:r w:rsidRPr="00CD7CBD">
        <w:rPr>
          <w:rFonts w:ascii="Arial" w:hAnsi="Arial" w:cs="Arial"/>
          <w:sz w:val="24"/>
          <w:szCs w:val="24"/>
        </w:rPr>
        <w:t xml:space="preserve"> (Accessed 27 December 2017).</w:t>
      </w:r>
    </w:p>
    <w:p w14:paraId="34172B29" w14:textId="77777777" w:rsidR="00E830EA" w:rsidRPr="00CD7CBD" w:rsidRDefault="00E830EA" w:rsidP="00CD7CBD">
      <w:pPr>
        <w:pStyle w:val="ListParagraph"/>
        <w:numPr>
          <w:ilvl w:val="0"/>
          <w:numId w:val="2"/>
        </w:numPr>
        <w:spacing w:before="2160" w:line="360" w:lineRule="auto"/>
        <w:ind w:left="0" w:right="567"/>
        <w:rPr>
          <w:rFonts w:ascii="Arial" w:hAnsi="Arial" w:cs="Arial"/>
          <w:sz w:val="24"/>
          <w:szCs w:val="24"/>
        </w:rPr>
      </w:pPr>
      <w:r w:rsidRPr="00CD7CBD">
        <w:rPr>
          <w:rFonts w:ascii="Arial" w:hAnsi="Arial" w:cs="Arial"/>
          <w:sz w:val="24"/>
          <w:szCs w:val="24"/>
        </w:rPr>
        <w:t xml:space="preserve">Stats Wales </w:t>
      </w:r>
      <w:r w:rsidRPr="00CD7CBD">
        <w:rPr>
          <w:rFonts w:ascii="Arial" w:hAnsi="Arial" w:cs="Arial"/>
          <w:i/>
          <w:sz w:val="24"/>
          <w:szCs w:val="24"/>
        </w:rPr>
        <w:t>Children looked after at 31 March by local authority, gender and age</w:t>
      </w:r>
      <w:r w:rsidRPr="00CD7CBD">
        <w:rPr>
          <w:rFonts w:ascii="Arial" w:hAnsi="Arial" w:cs="Arial"/>
          <w:sz w:val="24"/>
          <w:szCs w:val="24"/>
        </w:rPr>
        <w:t xml:space="preserve">. Available at </w:t>
      </w:r>
      <w:hyperlink r:id="rId18" w:history="1">
        <w:r w:rsidRPr="00CD7CBD">
          <w:rPr>
            <w:rStyle w:val="Hyperlink"/>
            <w:rFonts w:ascii="Arial" w:hAnsi="Arial" w:cs="Arial"/>
            <w:sz w:val="24"/>
            <w:szCs w:val="24"/>
          </w:rPr>
          <w:t>https://statswales.gov.wales/Catalogue/Health-and-Social-Care/Social-Services/Childrens-Services/Children-Looked-After/childrenlookedafterat31march-by-localauthority-gender-age</w:t>
        </w:r>
      </w:hyperlink>
      <w:r w:rsidRPr="00CD7CBD">
        <w:rPr>
          <w:rFonts w:ascii="Arial" w:hAnsi="Arial" w:cs="Arial"/>
          <w:sz w:val="24"/>
          <w:szCs w:val="24"/>
        </w:rPr>
        <w:t xml:space="preserve"> (Accessed 27 December 2017).</w:t>
      </w:r>
    </w:p>
    <w:p w14:paraId="77DF8DC5" w14:textId="77777777" w:rsidR="00E830EA" w:rsidRPr="00CD7CBD" w:rsidRDefault="00E830EA" w:rsidP="00CD7CBD">
      <w:pPr>
        <w:pStyle w:val="ListParagraph"/>
        <w:numPr>
          <w:ilvl w:val="0"/>
          <w:numId w:val="2"/>
        </w:numPr>
        <w:spacing w:before="2160" w:line="360" w:lineRule="auto"/>
        <w:ind w:left="0" w:right="567"/>
        <w:rPr>
          <w:rFonts w:ascii="Arial" w:hAnsi="Arial" w:cs="Arial"/>
          <w:i/>
          <w:sz w:val="24"/>
          <w:szCs w:val="24"/>
        </w:rPr>
      </w:pPr>
      <w:r w:rsidRPr="00CD7CBD">
        <w:rPr>
          <w:rFonts w:ascii="Arial" w:hAnsi="Arial" w:cs="Arial"/>
          <w:sz w:val="24"/>
          <w:szCs w:val="24"/>
        </w:rPr>
        <w:t xml:space="preserve">The </w:t>
      </w:r>
      <w:proofErr w:type="spellStart"/>
      <w:r w:rsidRPr="00CD7CBD">
        <w:rPr>
          <w:rFonts w:ascii="Arial" w:hAnsi="Arial" w:cs="Arial"/>
          <w:sz w:val="24"/>
          <w:szCs w:val="24"/>
        </w:rPr>
        <w:t>Bichard</w:t>
      </w:r>
      <w:proofErr w:type="spellEnd"/>
      <w:r w:rsidRPr="00CD7CBD">
        <w:rPr>
          <w:rFonts w:ascii="Arial" w:hAnsi="Arial" w:cs="Arial"/>
          <w:sz w:val="24"/>
          <w:szCs w:val="24"/>
        </w:rPr>
        <w:t xml:space="preserve"> Inquiry Report. Available at </w:t>
      </w:r>
      <w:hyperlink r:id="rId19" w:history="1">
        <w:r w:rsidRPr="00CD7CBD">
          <w:rPr>
            <w:rStyle w:val="Hyperlink"/>
            <w:rFonts w:ascii="Arial" w:hAnsi="Arial" w:cs="Arial"/>
            <w:sz w:val="24"/>
            <w:szCs w:val="24"/>
          </w:rPr>
          <w:t>http://www.safeguardingchildrenea.co.uk/wp-content/uploads/2013/08/bichard_report-2.pdf</w:t>
        </w:r>
      </w:hyperlink>
      <w:r w:rsidRPr="00CD7CBD">
        <w:rPr>
          <w:rFonts w:ascii="Arial" w:hAnsi="Arial" w:cs="Arial"/>
          <w:sz w:val="24"/>
          <w:szCs w:val="24"/>
        </w:rPr>
        <w:t xml:space="preserve"> (Accessed 2 January 2018).</w:t>
      </w:r>
    </w:p>
    <w:p w14:paraId="564EC284" w14:textId="51F5D802" w:rsidR="00E830EA" w:rsidRPr="00CD7CBD" w:rsidRDefault="00E830EA" w:rsidP="00CD7CBD">
      <w:pPr>
        <w:pStyle w:val="ListParagraph"/>
        <w:numPr>
          <w:ilvl w:val="0"/>
          <w:numId w:val="2"/>
        </w:numPr>
        <w:spacing w:before="2160" w:line="360" w:lineRule="auto"/>
        <w:ind w:left="0" w:right="567"/>
        <w:rPr>
          <w:rFonts w:ascii="Arial" w:hAnsi="Arial" w:cs="Arial"/>
          <w:i/>
          <w:sz w:val="24"/>
          <w:szCs w:val="24"/>
        </w:rPr>
      </w:pPr>
      <w:r w:rsidRPr="00CD7CBD">
        <w:rPr>
          <w:rFonts w:ascii="Arial" w:hAnsi="Arial" w:cs="Arial"/>
          <w:sz w:val="24"/>
          <w:szCs w:val="24"/>
        </w:rPr>
        <w:t xml:space="preserve">The Victoria </w:t>
      </w:r>
      <w:proofErr w:type="spellStart"/>
      <w:r w:rsidRPr="00CD7CBD">
        <w:rPr>
          <w:rFonts w:ascii="Arial" w:hAnsi="Arial" w:cs="Arial"/>
          <w:sz w:val="24"/>
          <w:szCs w:val="24"/>
        </w:rPr>
        <w:t>Climblie</w:t>
      </w:r>
      <w:proofErr w:type="spellEnd"/>
      <w:r w:rsidRPr="00CD7CBD">
        <w:rPr>
          <w:rFonts w:ascii="Arial" w:hAnsi="Arial" w:cs="Arial"/>
          <w:sz w:val="24"/>
          <w:szCs w:val="24"/>
        </w:rPr>
        <w:t xml:space="preserve"> Inquiry. </w:t>
      </w:r>
      <w:proofErr w:type="spellStart"/>
      <w:r w:rsidRPr="00CD7CBD">
        <w:rPr>
          <w:rFonts w:ascii="Arial" w:hAnsi="Arial" w:cs="Arial"/>
          <w:sz w:val="24"/>
          <w:szCs w:val="24"/>
        </w:rPr>
        <w:t>Adjaye</w:t>
      </w:r>
      <w:proofErr w:type="spellEnd"/>
      <w:r w:rsidRPr="00CD7CBD">
        <w:rPr>
          <w:rFonts w:ascii="Arial" w:hAnsi="Arial" w:cs="Arial"/>
          <w:sz w:val="24"/>
          <w:szCs w:val="24"/>
        </w:rPr>
        <w:t>, N</w:t>
      </w:r>
      <w:r w:rsidR="0095637F">
        <w:rPr>
          <w:rFonts w:ascii="Arial" w:hAnsi="Arial" w:cs="Arial"/>
          <w:sz w:val="24"/>
          <w:szCs w:val="24"/>
        </w:rPr>
        <w:t>. and</w:t>
      </w:r>
      <w:r w:rsidRPr="00CD7CBD">
        <w:rPr>
          <w:rFonts w:ascii="Arial" w:hAnsi="Arial" w:cs="Arial"/>
          <w:sz w:val="24"/>
          <w:szCs w:val="24"/>
        </w:rPr>
        <w:t xml:space="preserve"> </w:t>
      </w:r>
      <w:proofErr w:type="spellStart"/>
      <w:r w:rsidRPr="00CD7CBD">
        <w:rPr>
          <w:rFonts w:ascii="Arial" w:hAnsi="Arial" w:cs="Arial"/>
          <w:sz w:val="24"/>
          <w:szCs w:val="24"/>
        </w:rPr>
        <w:t>Lamin</w:t>
      </w:r>
      <w:proofErr w:type="spellEnd"/>
      <w:r w:rsidRPr="00CD7CBD">
        <w:rPr>
          <w:rFonts w:ascii="Arial" w:hAnsi="Arial" w:cs="Arial"/>
          <w:sz w:val="24"/>
          <w:szCs w:val="24"/>
        </w:rPr>
        <w:t xml:space="preserve">, W. </w:t>
      </w:r>
      <w:r w:rsidRPr="00CD7CBD">
        <w:rPr>
          <w:rFonts w:ascii="Arial" w:hAnsi="Arial" w:cs="Arial"/>
          <w:i/>
          <w:sz w:val="24"/>
          <w:szCs w:val="24"/>
        </w:rPr>
        <w:t>et al</w:t>
      </w:r>
      <w:r w:rsidRPr="00CD7CBD">
        <w:rPr>
          <w:rFonts w:ascii="Arial" w:hAnsi="Arial" w:cs="Arial"/>
          <w:sz w:val="24"/>
          <w:szCs w:val="24"/>
        </w:rPr>
        <w:t>. Available at    https://www.gov.uk/government/publications/the-victoria-climbie-inquiry-report-of-an-inquiry-by-lord-laming.</w:t>
      </w:r>
    </w:p>
    <w:p w14:paraId="56A256EA" w14:textId="19B152F0" w:rsidR="00E830EA" w:rsidRDefault="00E830EA" w:rsidP="00022E4F">
      <w:pPr>
        <w:spacing w:before="120"/>
        <w:ind w:left="567" w:right="567"/>
        <w:jc w:val="both"/>
        <w:rPr>
          <w:rFonts w:ascii="Arial" w:hAnsi="Arial" w:cs="Arial"/>
          <w:bCs/>
          <w:sz w:val="24"/>
          <w:szCs w:val="24"/>
          <w:lang w:val="en"/>
        </w:rPr>
      </w:pPr>
    </w:p>
    <w:p w14:paraId="42C78EF7" w14:textId="77777777" w:rsidR="00E830EA" w:rsidRDefault="00E830EA" w:rsidP="00022E4F">
      <w:pPr>
        <w:spacing w:before="120"/>
        <w:ind w:left="567" w:right="567"/>
        <w:jc w:val="both"/>
        <w:rPr>
          <w:rFonts w:ascii="Arial" w:hAnsi="Arial" w:cs="Arial"/>
          <w:bCs/>
          <w:sz w:val="24"/>
          <w:szCs w:val="24"/>
          <w:lang w:val="en"/>
        </w:rPr>
      </w:pPr>
    </w:p>
    <w:p w14:paraId="5A541573" w14:textId="66C7CEF7" w:rsidR="00E830EA" w:rsidRDefault="00E830EA" w:rsidP="00022E4F">
      <w:pPr>
        <w:spacing w:before="120"/>
        <w:ind w:left="567" w:right="567"/>
        <w:jc w:val="both"/>
        <w:rPr>
          <w:rFonts w:ascii="Arial" w:hAnsi="Arial" w:cs="Arial"/>
          <w:bCs/>
          <w:sz w:val="24"/>
          <w:szCs w:val="24"/>
          <w:lang w:val="en"/>
        </w:rPr>
      </w:pPr>
    </w:p>
    <w:p w14:paraId="1A5BD30B" w14:textId="77777777" w:rsidR="00E830EA" w:rsidRDefault="00E830EA" w:rsidP="00022E4F">
      <w:pPr>
        <w:spacing w:before="120"/>
        <w:ind w:left="567" w:right="567"/>
        <w:jc w:val="both"/>
        <w:rPr>
          <w:rFonts w:ascii="Arial" w:hAnsi="Arial" w:cs="Arial"/>
          <w:bCs/>
          <w:sz w:val="24"/>
          <w:szCs w:val="24"/>
          <w:lang w:val="en"/>
        </w:rPr>
      </w:pPr>
    </w:p>
    <w:sectPr w:rsidR="00E830EA" w:rsidSect="00CD7CBD">
      <w:pgSz w:w="11906" w:h="16838"/>
      <w:pgMar w:top="851" w:right="567" w:bottom="873"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622BB"/>
    <w:multiLevelType w:val="hybridMultilevel"/>
    <w:tmpl w:val="351E5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484ABB"/>
    <w:multiLevelType w:val="hybridMultilevel"/>
    <w:tmpl w:val="2898C314"/>
    <w:lvl w:ilvl="0" w:tplc="08090001">
      <w:start w:val="1"/>
      <w:numFmt w:val="bullet"/>
      <w:lvlText w:val=""/>
      <w:lvlJc w:val="left"/>
      <w:pPr>
        <w:ind w:left="4612"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24730062"/>
    <w:multiLevelType w:val="hybridMultilevel"/>
    <w:tmpl w:val="ACE69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B023FA"/>
    <w:multiLevelType w:val="hybridMultilevel"/>
    <w:tmpl w:val="0CF2EE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 w15:restartNumberingAfterBreak="0">
    <w:nsid w:val="60364F55"/>
    <w:multiLevelType w:val="hybridMultilevel"/>
    <w:tmpl w:val="73FAB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890"/>
    <w:rsid w:val="000179B2"/>
    <w:rsid w:val="00022E4F"/>
    <w:rsid w:val="00025214"/>
    <w:rsid w:val="000267E2"/>
    <w:rsid w:val="00026EAF"/>
    <w:rsid w:val="000634C9"/>
    <w:rsid w:val="0009736C"/>
    <w:rsid w:val="00097C61"/>
    <w:rsid w:val="000A1663"/>
    <w:rsid w:val="00137631"/>
    <w:rsid w:val="00144452"/>
    <w:rsid w:val="001500CC"/>
    <w:rsid w:val="00172C2C"/>
    <w:rsid w:val="00190DA9"/>
    <w:rsid w:val="001E0CBC"/>
    <w:rsid w:val="00201E1E"/>
    <w:rsid w:val="002431A1"/>
    <w:rsid w:val="00276977"/>
    <w:rsid w:val="002B15E3"/>
    <w:rsid w:val="002C17A1"/>
    <w:rsid w:val="002F7DB6"/>
    <w:rsid w:val="00305A7D"/>
    <w:rsid w:val="0031351E"/>
    <w:rsid w:val="003238F5"/>
    <w:rsid w:val="00333BFC"/>
    <w:rsid w:val="00333F6D"/>
    <w:rsid w:val="00353229"/>
    <w:rsid w:val="0035391F"/>
    <w:rsid w:val="00380890"/>
    <w:rsid w:val="00384CD0"/>
    <w:rsid w:val="003F782A"/>
    <w:rsid w:val="00425D7F"/>
    <w:rsid w:val="0043607C"/>
    <w:rsid w:val="00462B66"/>
    <w:rsid w:val="00467A70"/>
    <w:rsid w:val="004951DF"/>
    <w:rsid w:val="00546AFE"/>
    <w:rsid w:val="005A552C"/>
    <w:rsid w:val="005B718D"/>
    <w:rsid w:val="005D6057"/>
    <w:rsid w:val="00615F20"/>
    <w:rsid w:val="00616041"/>
    <w:rsid w:val="0065130B"/>
    <w:rsid w:val="006541C3"/>
    <w:rsid w:val="00674D9F"/>
    <w:rsid w:val="006769C6"/>
    <w:rsid w:val="006A6176"/>
    <w:rsid w:val="006D00FD"/>
    <w:rsid w:val="00701BA9"/>
    <w:rsid w:val="007164E3"/>
    <w:rsid w:val="0072714E"/>
    <w:rsid w:val="00730A5E"/>
    <w:rsid w:val="00731115"/>
    <w:rsid w:val="00733C36"/>
    <w:rsid w:val="00753CE5"/>
    <w:rsid w:val="00754194"/>
    <w:rsid w:val="007946F9"/>
    <w:rsid w:val="008273BC"/>
    <w:rsid w:val="00871697"/>
    <w:rsid w:val="008968BC"/>
    <w:rsid w:val="008C5DB5"/>
    <w:rsid w:val="008E6EB1"/>
    <w:rsid w:val="0095637F"/>
    <w:rsid w:val="009906B9"/>
    <w:rsid w:val="009919ED"/>
    <w:rsid w:val="009E0680"/>
    <w:rsid w:val="00A23705"/>
    <w:rsid w:val="00A33B47"/>
    <w:rsid w:val="00A37AB8"/>
    <w:rsid w:val="00A672FE"/>
    <w:rsid w:val="00A87935"/>
    <w:rsid w:val="00AE67A4"/>
    <w:rsid w:val="00B032F9"/>
    <w:rsid w:val="00B25367"/>
    <w:rsid w:val="00B2542E"/>
    <w:rsid w:val="00B3774B"/>
    <w:rsid w:val="00B46B25"/>
    <w:rsid w:val="00B65A45"/>
    <w:rsid w:val="00B87162"/>
    <w:rsid w:val="00B904F5"/>
    <w:rsid w:val="00BB2945"/>
    <w:rsid w:val="00BF174B"/>
    <w:rsid w:val="00C0109E"/>
    <w:rsid w:val="00C1202F"/>
    <w:rsid w:val="00C13D1F"/>
    <w:rsid w:val="00C64ACC"/>
    <w:rsid w:val="00C70D5F"/>
    <w:rsid w:val="00CA2ADD"/>
    <w:rsid w:val="00CC31EF"/>
    <w:rsid w:val="00CD425D"/>
    <w:rsid w:val="00CD7CBD"/>
    <w:rsid w:val="00D35CC9"/>
    <w:rsid w:val="00D50233"/>
    <w:rsid w:val="00D56186"/>
    <w:rsid w:val="00D74322"/>
    <w:rsid w:val="00DE0018"/>
    <w:rsid w:val="00DE002C"/>
    <w:rsid w:val="00E053E5"/>
    <w:rsid w:val="00E75D1D"/>
    <w:rsid w:val="00E830EA"/>
    <w:rsid w:val="00EA1E62"/>
    <w:rsid w:val="00EB3029"/>
    <w:rsid w:val="00EC6DAF"/>
    <w:rsid w:val="00EC7275"/>
    <w:rsid w:val="00F37F54"/>
    <w:rsid w:val="00F46A66"/>
    <w:rsid w:val="00F53644"/>
    <w:rsid w:val="00F6104C"/>
    <w:rsid w:val="00FB16F6"/>
    <w:rsid w:val="00FB7373"/>
    <w:rsid w:val="00FB78BD"/>
    <w:rsid w:val="00FD0E0C"/>
    <w:rsid w:val="00FD2A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4F820"/>
  <w15:chartTrackingRefBased/>
  <w15:docId w15:val="{A1F03826-D198-47C3-8A6C-CCF656703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04F5"/>
    <w:rPr>
      <w:color w:val="0563C1" w:themeColor="hyperlink"/>
      <w:u w:val="single"/>
    </w:rPr>
  </w:style>
  <w:style w:type="character" w:styleId="UnresolvedMention">
    <w:name w:val="Unresolved Mention"/>
    <w:basedOn w:val="DefaultParagraphFont"/>
    <w:uiPriority w:val="99"/>
    <w:semiHidden/>
    <w:unhideWhenUsed/>
    <w:rsid w:val="00B904F5"/>
    <w:rPr>
      <w:color w:val="808080"/>
      <w:shd w:val="clear" w:color="auto" w:fill="E6E6E6"/>
    </w:rPr>
  </w:style>
  <w:style w:type="paragraph" w:styleId="ListParagraph">
    <w:name w:val="List Paragraph"/>
    <w:basedOn w:val="Normal"/>
    <w:uiPriority w:val="34"/>
    <w:qFormat/>
    <w:rsid w:val="00FD0E0C"/>
    <w:pPr>
      <w:ind w:left="720"/>
      <w:contextualSpacing/>
    </w:pPr>
  </w:style>
  <w:style w:type="character" w:styleId="CommentReference">
    <w:name w:val="annotation reference"/>
    <w:basedOn w:val="DefaultParagraphFont"/>
    <w:uiPriority w:val="99"/>
    <w:semiHidden/>
    <w:unhideWhenUsed/>
    <w:rsid w:val="00022E4F"/>
    <w:rPr>
      <w:sz w:val="16"/>
      <w:szCs w:val="16"/>
    </w:rPr>
  </w:style>
  <w:style w:type="paragraph" w:styleId="CommentText">
    <w:name w:val="annotation text"/>
    <w:basedOn w:val="Normal"/>
    <w:link w:val="CommentTextChar"/>
    <w:uiPriority w:val="99"/>
    <w:semiHidden/>
    <w:unhideWhenUsed/>
    <w:rsid w:val="00022E4F"/>
    <w:pPr>
      <w:spacing w:line="240" w:lineRule="auto"/>
    </w:pPr>
    <w:rPr>
      <w:sz w:val="20"/>
      <w:szCs w:val="20"/>
    </w:rPr>
  </w:style>
  <w:style w:type="character" w:customStyle="1" w:styleId="CommentTextChar">
    <w:name w:val="Comment Text Char"/>
    <w:basedOn w:val="DefaultParagraphFont"/>
    <w:link w:val="CommentText"/>
    <w:uiPriority w:val="99"/>
    <w:semiHidden/>
    <w:rsid w:val="00022E4F"/>
    <w:rPr>
      <w:sz w:val="20"/>
      <w:szCs w:val="20"/>
    </w:rPr>
  </w:style>
  <w:style w:type="paragraph" w:styleId="CommentSubject">
    <w:name w:val="annotation subject"/>
    <w:basedOn w:val="CommentText"/>
    <w:next w:val="CommentText"/>
    <w:link w:val="CommentSubjectChar"/>
    <w:uiPriority w:val="99"/>
    <w:semiHidden/>
    <w:unhideWhenUsed/>
    <w:rsid w:val="00022E4F"/>
    <w:rPr>
      <w:b/>
      <w:bCs/>
    </w:rPr>
  </w:style>
  <w:style w:type="character" w:customStyle="1" w:styleId="CommentSubjectChar">
    <w:name w:val="Comment Subject Char"/>
    <w:basedOn w:val="CommentTextChar"/>
    <w:link w:val="CommentSubject"/>
    <w:uiPriority w:val="99"/>
    <w:semiHidden/>
    <w:rsid w:val="00022E4F"/>
    <w:rPr>
      <w:b/>
      <w:bCs/>
      <w:sz w:val="20"/>
      <w:szCs w:val="20"/>
    </w:rPr>
  </w:style>
  <w:style w:type="paragraph" w:styleId="BalloonText">
    <w:name w:val="Balloon Text"/>
    <w:basedOn w:val="Normal"/>
    <w:link w:val="BalloonTextChar"/>
    <w:uiPriority w:val="99"/>
    <w:semiHidden/>
    <w:unhideWhenUsed/>
    <w:rsid w:val="00022E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2E4F"/>
    <w:rPr>
      <w:rFonts w:ascii="Segoe UI" w:hAnsi="Segoe UI" w:cs="Segoe UI"/>
      <w:sz w:val="18"/>
      <w:szCs w:val="18"/>
    </w:rPr>
  </w:style>
  <w:style w:type="character" w:styleId="FollowedHyperlink">
    <w:name w:val="FollowedHyperlink"/>
    <w:basedOn w:val="DefaultParagraphFont"/>
    <w:uiPriority w:val="99"/>
    <w:semiHidden/>
    <w:unhideWhenUsed/>
    <w:rsid w:val="00A8793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fcass.gov.uk/grown-ups/care-proceedings.aspx" TargetMode="External"/><Relationship Id="rId13" Type="http://schemas.openxmlformats.org/officeDocument/2006/relationships/hyperlink" Target="http://safeguardingchildrenea.co.uk/wp-content/themes/vc_org_1/ChildProtectionTimeLine/childprotectiontimeline.html" TargetMode="External"/><Relationship Id="rId18" Type="http://schemas.openxmlformats.org/officeDocument/2006/relationships/hyperlink" Target="https://statswales.gov.wales/Catalogue/Health-and-Social-Care/Social-Services/Childrens-Services/Children-Looked-After/childrenlookedafterat31march-by-localauthority-gender-ag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www.barnardos.org.uk/what_we_do/our_history/thomas_barnardo.htm" TargetMode="External"/><Relationship Id="rId12" Type="http://schemas.openxmlformats.org/officeDocument/2006/relationships/hyperlink" Target="http://safeguardingchildrenea.co.uk/wp-content/themes/vc_org_1/ChildProtectionTimeLine/childprotectiontimeline.html" TargetMode="External"/><Relationship Id="rId17" Type="http://schemas.openxmlformats.org/officeDocument/2006/relationships/hyperlink" Target="http://www.legislation.gov.uk/anaw/2014/4/part/6" TargetMode="External"/><Relationship Id="rId2" Type="http://schemas.openxmlformats.org/officeDocument/2006/relationships/numbering" Target="numbering.xml"/><Relationship Id="rId16" Type="http://schemas.openxmlformats.org/officeDocument/2006/relationships/hyperlink" Target="http://www.legislation.gov.uk/anaw/2014/4/part/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allianceforchildhood.eu/files/QOC%20Sig%204.pdf" TargetMode="External"/><Relationship Id="rId11" Type="http://schemas.openxmlformats.org/officeDocument/2006/relationships/hyperlink" Target="https://www.comunitycare.co.uk/2010/11/29/the-importance-of-attachment-theory-for-children's-social-workers/" TargetMode="External"/><Relationship Id="rId5" Type="http://schemas.openxmlformats.org/officeDocument/2006/relationships/webSettings" Target="webSettings.xml"/><Relationship Id="rId15" Type="http://schemas.openxmlformats.org/officeDocument/2006/relationships/hyperlink" Target="https://www.nspcc.org.uk/preventing-abuse/child-protection-system/wales/legislation-policy-guidance/" TargetMode="External"/><Relationship Id="rId10" Type="http://schemas.openxmlformats.org/officeDocument/2006/relationships/hyperlink" Target="https://sites.cardiff.ac.uk/childrens-social-care-law/for-social-%20workers/looked-after-children/%20(Accessed" TargetMode="External"/><Relationship Id="rId19" Type="http://schemas.openxmlformats.org/officeDocument/2006/relationships/hyperlink" Target="http://www.safeguardingchildrenea.co.uk/wp-content/uploads/2013/08/bichard_report-2.pdf" TargetMode="External"/><Relationship Id="rId4" Type="http://schemas.openxmlformats.org/officeDocument/2006/relationships/settings" Target="settings.xml"/><Relationship Id="rId9" Type="http://schemas.openxmlformats.org/officeDocument/2006/relationships/hyperlink" Target="http://www.childreninwales.org.uk/our-work/looked-children-2/" TargetMode="External"/><Relationship Id="rId14" Type="http://schemas.openxmlformats.org/officeDocument/2006/relationships/hyperlink" Target="http://www.simplypsychology.org/behaviourism.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B33C79-E542-445A-AC4F-3F1B97B16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2956</Words>
  <Characters>16853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Thomas (1703478)</dc:creator>
  <cp:keywords/>
  <dc:description/>
  <cp:lastModifiedBy>Donna Thomas (1703478)</cp:lastModifiedBy>
  <cp:revision>2</cp:revision>
  <dcterms:created xsi:type="dcterms:W3CDTF">2018-01-10T14:36:00Z</dcterms:created>
  <dcterms:modified xsi:type="dcterms:W3CDTF">2018-01-10T14:36:00Z</dcterms:modified>
</cp:coreProperties>
</file>