
<file path=[Content_Types].xml><?xml version="1.0" encoding="utf-8"?>
<Types xmlns="http://schemas.openxmlformats.org/package/2006/content-types">
  <Default Extension="emf" ContentType="image/x-emf"/>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95F6B" w14:textId="77777777" w:rsidR="00221106" w:rsidRDefault="00221106">
      <w:pPr>
        <w:jc w:val="both"/>
        <w:rPr>
          <w:sz w:val="24"/>
          <w:szCs w:val="24"/>
        </w:rPr>
      </w:pPr>
    </w:p>
    <w:p w14:paraId="341092E1" w14:textId="77777777" w:rsidR="00221106" w:rsidRDefault="00221106">
      <w:pPr>
        <w:jc w:val="both"/>
        <w:rPr>
          <w:sz w:val="24"/>
          <w:szCs w:val="24"/>
        </w:rPr>
      </w:pPr>
    </w:p>
    <w:p w14:paraId="6B9B6AAB" w14:textId="30DD93AE" w:rsidR="00221106" w:rsidRDefault="00221106" w:rsidP="00221106">
      <w:pPr>
        <w:widowControl w:val="0"/>
        <w:autoSpaceDE w:val="0"/>
        <w:adjustRightInd w:val="0"/>
        <w:spacing w:line="360" w:lineRule="auto"/>
        <w:rPr>
          <w:rFonts w:ascii="Arial" w:hAnsi="Arial" w:cs="Arial"/>
          <w:color w:val="000000"/>
          <w:sz w:val="32"/>
          <w:szCs w:val="32"/>
          <w:lang w:val="en-US"/>
        </w:rPr>
      </w:pPr>
    </w:p>
    <w:p w14:paraId="44580C85" w14:textId="77777777" w:rsidR="00221106" w:rsidRDefault="00221106" w:rsidP="00221106">
      <w:pPr>
        <w:widowControl w:val="0"/>
        <w:autoSpaceDE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00E52176" w14:textId="77777777" w:rsidR="00221106" w:rsidRDefault="00221106" w:rsidP="00221106">
      <w:pPr>
        <w:widowControl w:val="0"/>
        <w:autoSpaceDE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221106" w14:paraId="1522F4B3" w14:textId="77777777" w:rsidTr="006B1C8B">
        <w:tc>
          <w:tcPr>
            <w:tcW w:w="4428" w:type="dxa"/>
          </w:tcPr>
          <w:p w14:paraId="714168DB" w14:textId="77777777"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75609437" w14:textId="77777777"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221106" w14:paraId="36EC0410" w14:textId="77777777" w:rsidTr="006B1C8B">
        <w:tc>
          <w:tcPr>
            <w:tcW w:w="4428" w:type="dxa"/>
          </w:tcPr>
          <w:p w14:paraId="79122E19" w14:textId="60073889"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w:t>
            </w:r>
            <w:r w:rsidR="00312830">
              <w:rPr>
                <w:rFonts w:ascii="Arial" w:hAnsi="Arial" w:cs="Arial"/>
                <w:color w:val="000000"/>
                <w:sz w:val="32"/>
                <w:szCs w:val="32"/>
                <w:lang w:val="en-US"/>
              </w:rPr>
              <w:t>m</w:t>
            </w:r>
            <w:r>
              <w:rPr>
                <w:rFonts w:ascii="Arial" w:hAnsi="Arial" w:cs="Arial"/>
                <w:color w:val="000000"/>
                <w:sz w:val="32"/>
                <w:szCs w:val="32"/>
                <w:lang w:val="en-US"/>
              </w:rPr>
              <w:t>ber:</w:t>
            </w:r>
          </w:p>
        </w:tc>
        <w:tc>
          <w:tcPr>
            <w:tcW w:w="4428" w:type="dxa"/>
          </w:tcPr>
          <w:p w14:paraId="497F6254" w14:textId="77777777"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221106" w14:paraId="08D73659" w14:textId="77777777" w:rsidTr="006B1C8B">
        <w:tc>
          <w:tcPr>
            <w:tcW w:w="4428" w:type="dxa"/>
          </w:tcPr>
          <w:p w14:paraId="1764A199" w14:textId="77777777"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0A981E83" w14:textId="6F2C161B"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BMSW4003_LON</w:t>
            </w:r>
          </w:p>
        </w:tc>
      </w:tr>
      <w:tr w:rsidR="00221106" w14:paraId="53C1EE28" w14:textId="77777777" w:rsidTr="006B1C8B">
        <w:tc>
          <w:tcPr>
            <w:tcW w:w="4428" w:type="dxa"/>
          </w:tcPr>
          <w:p w14:paraId="434CB4FF" w14:textId="77777777"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70C86B1B" w14:textId="14430EBD" w:rsidR="00221106" w:rsidRDefault="00221106" w:rsidP="006B1C8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Digital Skills and Research Methods</w:t>
            </w:r>
          </w:p>
        </w:tc>
      </w:tr>
    </w:tbl>
    <w:p w14:paraId="51DA5E67" w14:textId="77777777" w:rsidR="00221106" w:rsidRPr="00A34AA3" w:rsidRDefault="00221106" w:rsidP="00221106">
      <w:pPr>
        <w:widowControl w:val="0"/>
        <w:autoSpaceDE w:val="0"/>
        <w:adjustRightInd w:val="0"/>
        <w:spacing w:line="360" w:lineRule="auto"/>
        <w:jc w:val="center"/>
        <w:rPr>
          <w:rFonts w:ascii="Arial" w:hAnsi="Arial" w:cs="Arial"/>
          <w:color w:val="000000"/>
          <w:sz w:val="32"/>
          <w:szCs w:val="32"/>
          <w:lang w:val="en-US"/>
        </w:rPr>
      </w:pPr>
    </w:p>
    <w:p w14:paraId="41648882" w14:textId="77777777" w:rsidR="00221106" w:rsidRDefault="00221106" w:rsidP="00221106">
      <w:pPr>
        <w:rPr>
          <w:b/>
        </w:rPr>
      </w:pPr>
      <w:r>
        <w:rPr>
          <w:b/>
        </w:rPr>
        <w:t>Statement of Confirmation of Authenticity</w:t>
      </w:r>
    </w:p>
    <w:p w14:paraId="48D5BD11" w14:textId="77777777" w:rsidR="00221106" w:rsidRDefault="00221106" w:rsidP="00221106">
      <w:pPr>
        <w:rPr>
          <w:b/>
        </w:rPr>
      </w:pPr>
    </w:p>
    <w:p w14:paraId="4AC306D9" w14:textId="5C738FD6" w:rsidR="00221106" w:rsidRDefault="00221106" w:rsidP="00221106">
      <w:r>
        <w:t xml:space="preserve">By the act of making this submission, the student declares that this is the work of the student named above. The work has not, in a whole or in part been knowingly presented elsewhere for </w:t>
      </w:r>
      <w:r w:rsidR="00A90DEA">
        <w:t>assessment or</w:t>
      </w:r>
      <w:r>
        <w:t xml:space="preserve">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36EA8C39" w14:textId="77777777" w:rsidR="00221106" w:rsidRDefault="00221106" w:rsidP="00221106"/>
    <w:p w14:paraId="5F1234EE" w14:textId="2BB8979C" w:rsidR="00221106" w:rsidRPr="00A34AA3" w:rsidRDefault="00221106" w:rsidP="00221106">
      <w:r>
        <w:t>Attention is drawn to the plagiarism and unfair practice policies of both the university and of ILM.</w:t>
      </w:r>
    </w:p>
    <w:p w14:paraId="1F5066FB" w14:textId="77777777" w:rsidR="00221106" w:rsidRDefault="00221106">
      <w:pPr>
        <w:jc w:val="both"/>
        <w:rPr>
          <w:sz w:val="24"/>
          <w:szCs w:val="24"/>
        </w:rPr>
      </w:pPr>
    </w:p>
    <w:p w14:paraId="01F19198" w14:textId="60E178CE" w:rsidR="00221106" w:rsidRDefault="00221106">
      <w:pPr>
        <w:jc w:val="both"/>
        <w:rPr>
          <w:sz w:val="24"/>
          <w:szCs w:val="24"/>
        </w:rPr>
      </w:pPr>
    </w:p>
    <w:p w14:paraId="47DED4D9" w14:textId="77777777" w:rsidR="00221106" w:rsidRDefault="00221106">
      <w:pPr>
        <w:jc w:val="both"/>
        <w:rPr>
          <w:sz w:val="24"/>
          <w:szCs w:val="24"/>
        </w:rPr>
      </w:pPr>
    </w:p>
    <w:p w14:paraId="53E8A854" w14:textId="77777777" w:rsidR="00221106" w:rsidRDefault="00221106">
      <w:pPr>
        <w:jc w:val="both"/>
        <w:rPr>
          <w:sz w:val="24"/>
          <w:szCs w:val="24"/>
        </w:rPr>
      </w:pPr>
    </w:p>
    <w:p w14:paraId="36A9585F" w14:textId="77777777" w:rsidR="00221106" w:rsidRDefault="00221106">
      <w:pPr>
        <w:jc w:val="both"/>
        <w:rPr>
          <w:sz w:val="24"/>
          <w:szCs w:val="24"/>
        </w:rPr>
      </w:pPr>
    </w:p>
    <w:p w14:paraId="10297B22" w14:textId="77777777" w:rsidR="00221106" w:rsidRDefault="00221106">
      <w:pPr>
        <w:jc w:val="both"/>
        <w:rPr>
          <w:sz w:val="24"/>
          <w:szCs w:val="24"/>
        </w:rPr>
      </w:pPr>
    </w:p>
    <w:p w14:paraId="298AAFAC" w14:textId="77777777" w:rsidR="00221106" w:rsidRDefault="00221106">
      <w:pPr>
        <w:jc w:val="both"/>
        <w:rPr>
          <w:sz w:val="24"/>
          <w:szCs w:val="24"/>
        </w:rPr>
      </w:pPr>
    </w:p>
    <w:p w14:paraId="44C156CB" w14:textId="77777777" w:rsidR="00221106" w:rsidRDefault="00221106">
      <w:pPr>
        <w:jc w:val="both"/>
        <w:rPr>
          <w:sz w:val="24"/>
          <w:szCs w:val="24"/>
        </w:rPr>
      </w:pPr>
    </w:p>
    <w:p w14:paraId="46083E53" w14:textId="77777777" w:rsidR="00221106" w:rsidRDefault="00221106">
      <w:pPr>
        <w:jc w:val="both"/>
        <w:rPr>
          <w:sz w:val="24"/>
          <w:szCs w:val="24"/>
        </w:rPr>
      </w:pPr>
    </w:p>
    <w:p w14:paraId="27185D15" w14:textId="6EA265F9" w:rsidR="00F64B18" w:rsidRPr="004911E9" w:rsidRDefault="00F64B18" w:rsidP="004911E9">
      <w:pPr>
        <w:jc w:val="center"/>
        <w:rPr>
          <w:sz w:val="48"/>
          <w:szCs w:val="48"/>
        </w:rPr>
      </w:pPr>
      <w:r w:rsidRPr="004911E9">
        <w:rPr>
          <w:sz w:val="48"/>
          <w:szCs w:val="48"/>
        </w:rPr>
        <w:t>Virtual Learning Environment Report</w:t>
      </w:r>
    </w:p>
    <w:p w14:paraId="5F4DCF63" w14:textId="652C3CCF" w:rsidR="00F64B18" w:rsidRDefault="004911E9" w:rsidP="004911E9">
      <w:pPr>
        <w:jc w:val="center"/>
        <w:rPr>
          <w:sz w:val="32"/>
          <w:szCs w:val="32"/>
        </w:rPr>
      </w:pPr>
      <w:r>
        <w:rPr>
          <w:sz w:val="32"/>
          <w:szCs w:val="32"/>
        </w:rPr>
        <w:t>Digital Skills and Research Methods</w:t>
      </w:r>
    </w:p>
    <w:p w14:paraId="6D25B05B" w14:textId="59EB871F" w:rsidR="004911E9" w:rsidRDefault="004911E9" w:rsidP="004911E9">
      <w:pPr>
        <w:jc w:val="center"/>
        <w:rPr>
          <w:sz w:val="32"/>
          <w:szCs w:val="32"/>
        </w:rPr>
      </w:pPr>
    </w:p>
    <w:p w14:paraId="3BAB980A" w14:textId="40F48110" w:rsidR="004911E9" w:rsidRDefault="004911E9" w:rsidP="004911E9">
      <w:pPr>
        <w:jc w:val="center"/>
        <w:rPr>
          <w:sz w:val="32"/>
          <w:szCs w:val="32"/>
        </w:rPr>
      </w:pPr>
    </w:p>
    <w:p w14:paraId="7F081CF3" w14:textId="754B83D2" w:rsidR="004911E9" w:rsidRDefault="004911E9" w:rsidP="004911E9">
      <w:pPr>
        <w:jc w:val="center"/>
        <w:rPr>
          <w:sz w:val="32"/>
          <w:szCs w:val="32"/>
        </w:rPr>
      </w:pPr>
    </w:p>
    <w:p w14:paraId="6D0CFEB4" w14:textId="77777777" w:rsidR="004911E9" w:rsidRPr="004911E9" w:rsidRDefault="004911E9" w:rsidP="004911E9">
      <w:pPr>
        <w:jc w:val="center"/>
        <w:rPr>
          <w:sz w:val="32"/>
          <w:szCs w:val="32"/>
        </w:rPr>
      </w:pPr>
    </w:p>
    <w:p w14:paraId="26385FE6" w14:textId="41EB00E2" w:rsidR="00022776" w:rsidRDefault="00312830" w:rsidP="004911E9">
      <w:pPr>
        <w:jc w:val="center"/>
        <w:rPr>
          <w:sz w:val="24"/>
          <w:szCs w:val="24"/>
        </w:rPr>
      </w:pPr>
      <w:r>
        <w:rPr>
          <w:sz w:val="24"/>
          <w:szCs w:val="24"/>
        </w:rPr>
        <w:t>Michelle Young</w:t>
      </w:r>
    </w:p>
    <w:p w14:paraId="7E09FE31" w14:textId="049BFE88" w:rsidR="00312830" w:rsidRDefault="00312830" w:rsidP="004911E9">
      <w:pPr>
        <w:jc w:val="center"/>
        <w:rPr>
          <w:sz w:val="24"/>
          <w:szCs w:val="24"/>
        </w:rPr>
      </w:pPr>
      <w:r>
        <w:rPr>
          <w:sz w:val="24"/>
          <w:szCs w:val="24"/>
        </w:rPr>
        <w:t>University of Wales Trinity Saint David</w:t>
      </w:r>
    </w:p>
    <w:p w14:paraId="2DADECCB" w14:textId="0461E2B8" w:rsidR="00F64B18" w:rsidRDefault="00F64B18">
      <w:pPr>
        <w:jc w:val="both"/>
        <w:rPr>
          <w:sz w:val="24"/>
          <w:szCs w:val="24"/>
        </w:rPr>
      </w:pPr>
    </w:p>
    <w:p w14:paraId="3A435E72" w14:textId="458B1EB2" w:rsidR="00F64B18" w:rsidRDefault="00F64B18">
      <w:pPr>
        <w:jc w:val="both"/>
        <w:rPr>
          <w:sz w:val="24"/>
          <w:szCs w:val="24"/>
        </w:rPr>
      </w:pPr>
    </w:p>
    <w:p w14:paraId="05255FFE" w14:textId="05E05823" w:rsidR="00F64B18" w:rsidRDefault="00F64B18">
      <w:pPr>
        <w:jc w:val="both"/>
        <w:rPr>
          <w:sz w:val="24"/>
          <w:szCs w:val="24"/>
        </w:rPr>
      </w:pPr>
    </w:p>
    <w:p w14:paraId="0AA1E76C" w14:textId="0037D043" w:rsidR="00F64B18" w:rsidRDefault="00F64B18">
      <w:pPr>
        <w:jc w:val="both"/>
        <w:rPr>
          <w:sz w:val="24"/>
          <w:szCs w:val="24"/>
        </w:rPr>
      </w:pPr>
    </w:p>
    <w:p w14:paraId="783D4C64" w14:textId="62A87F0E" w:rsidR="00F64B18" w:rsidRDefault="00F64B18">
      <w:pPr>
        <w:jc w:val="both"/>
        <w:rPr>
          <w:sz w:val="24"/>
          <w:szCs w:val="24"/>
        </w:rPr>
      </w:pPr>
    </w:p>
    <w:p w14:paraId="751F2582" w14:textId="46EEDBDF" w:rsidR="00F64B18" w:rsidRDefault="00F64B18">
      <w:pPr>
        <w:jc w:val="both"/>
        <w:rPr>
          <w:sz w:val="24"/>
          <w:szCs w:val="24"/>
        </w:rPr>
      </w:pPr>
    </w:p>
    <w:p w14:paraId="5475C65D" w14:textId="4547BB25" w:rsidR="00F64B18" w:rsidRDefault="00F64B18">
      <w:pPr>
        <w:jc w:val="both"/>
        <w:rPr>
          <w:sz w:val="24"/>
          <w:szCs w:val="24"/>
        </w:rPr>
      </w:pPr>
    </w:p>
    <w:p w14:paraId="6BE360B7" w14:textId="0D024A5D" w:rsidR="00F64B18" w:rsidRDefault="00F64B18">
      <w:pPr>
        <w:jc w:val="both"/>
        <w:rPr>
          <w:sz w:val="24"/>
          <w:szCs w:val="24"/>
        </w:rPr>
      </w:pPr>
    </w:p>
    <w:p w14:paraId="2BEB8B42" w14:textId="064A22AB" w:rsidR="00F64B18" w:rsidRDefault="00F64B18">
      <w:pPr>
        <w:jc w:val="both"/>
        <w:rPr>
          <w:sz w:val="24"/>
          <w:szCs w:val="24"/>
        </w:rPr>
      </w:pPr>
    </w:p>
    <w:p w14:paraId="6520BCBB" w14:textId="33F53E22" w:rsidR="00F64B18" w:rsidRDefault="00F64B18">
      <w:pPr>
        <w:jc w:val="both"/>
        <w:rPr>
          <w:sz w:val="24"/>
          <w:szCs w:val="24"/>
        </w:rPr>
      </w:pPr>
    </w:p>
    <w:p w14:paraId="625D5CEA" w14:textId="32C2708C" w:rsidR="00F64B18" w:rsidRDefault="00F64B18">
      <w:pPr>
        <w:jc w:val="both"/>
        <w:rPr>
          <w:sz w:val="24"/>
          <w:szCs w:val="24"/>
        </w:rPr>
      </w:pPr>
    </w:p>
    <w:p w14:paraId="68648825" w14:textId="73C7D2BF" w:rsidR="00F64B18" w:rsidRDefault="00F64B18">
      <w:pPr>
        <w:jc w:val="both"/>
        <w:rPr>
          <w:sz w:val="24"/>
          <w:szCs w:val="24"/>
        </w:rPr>
      </w:pPr>
    </w:p>
    <w:p w14:paraId="53ECEB63" w14:textId="430F1480" w:rsidR="00F64B18" w:rsidRDefault="00F64B18">
      <w:pPr>
        <w:jc w:val="both"/>
        <w:rPr>
          <w:sz w:val="24"/>
          <w:szCs w:val="24"/>
        </w:rPr>
      </w:pPr>
    </w:p>
    <w:p w14:paraId="34923CAE" w14:textId="692EB24E" w:rsidR="00F64B18" w:rsidRDefault="00F64B18">
      <w:pPr>
        <w:jc w:val="both"/>
        <w:rPr>
          <w:sz w:val="24"/>
          <w:szCs w:val="24"/>
        </w:rPr>
      </w:pPr>
    </w:p>
    <w:p w14:paraId="3F7B4509" w14:textId="771436EB" w:rsidR="00F64B18" w:rsidRDefault="00F64B18">
      <w:pPr>
        <w:jc w:val="both"/>
        <w:rPr>
          <w:sz w:val="24"/>
          <w:szCs w:val="24"/>
        </w:rPr>
      </w:pPr>
    </w:p>
    <w:p w14:paraId="5D8BCE9B" w14:textId="5781E640" w:rsidR="00F64B18" w:rsidRDefault="00F64B18">
      <w:pPr>
        <w:jc w:val="both"/>
        <w:rPr>
          <w:sz w:val="24"/>
          <w:szCs w:val="24"/>
        </w:rPr>
      </w:pPr>
    </w:p>
    <w:p w14:paraId="2D6B0C34" w14:textId="7EBFF064" w:rsidR="00F64B18" w:rsidRDefault="00F64B18">
      <w:pPr>
        <w:jc w:val="both"/>
        <w:rPr>
          <w:sz w:val="24"/>
          <w:szCs w:val="24"/>
        </w:rPr>
      </w:pPr>
    </w:p>
    <w:p w14:paraId="247633CD" w14:textId="65AE0288" w:rsidR="00F64B18" w:rsidRDefault="00F64B18">
      <w:pPr>
        <w:jc w:val="both"/>
        <w:rPr>
          <w:sz w:val="24"/>
          <w:szCs w:val="24"/>
        </w:rPr>
      </w:pPr>
    </w:p>
    <w:p w14:paraId="5FA40B0C" w14:textId="3348BDED" w:rsidR="00F64B18" w:rsidRDefault="00F64B18">
      <w:pPr>
        <w:jc w:val="both"/>
        <w:rPr>
          <w:sz w:val="24"/>
          <w:szCs w:val="24"/>
        </w:rPr>
      </w:pPr>
    </w:p>
    <w:p w14:paraId="08AAFC86" w14:textId="22A668D6" w:rsidR="00F64B18" w:rsidRDefault="00F64B18">
      <w:pPr>
        <w:jc w:val="both"/>
        <w:rPr>
          <w:sz w:val="24"/>
          <w:szCs w:val="24"/>
        </w:rPr>
      </w:pPr>
    </w:p>
    <w:p w14:paraId="6510B082" w14:textId="4C50521A" w:rsidR="00F64B18" w:rsidRDefault="00F64B18">
      <w:pPr>
        <w:jc w:val="both"/>
        <w:rPr>
          <w:sz w:val="24"/>
          <w:szCs w:val="24"/>
        </w:rPr>
      </w:pPr>
    </w:p>
    <w:p w14:paraId="406A9858" w14:textId="54634D32" w:rsidR="00F64B18" w:rsidRDefault="00F64B18">
      <w:pPr>
        <w:jc w:val="both"/>
        <w:rPr>
          <w:sz w:val="24"/>
          <w:szCs w:val="24"/>
        </w:rPr>
      </w:pPr>
    </w:p>
    <w:p w14:paraId="00956038" w14:textId="7D98EAC7" w:rsidR="00F64B18" w:rsidRDefault="00F64B18">
      <w:pPr>
        <w:jc w:val="both"/>
        <w:rPr>
          <w:sz w:val="24"/>
          <w:szCs w:val="24"/>
        </w:rPr>
      </w:pPr>
    </w:p>
    <w:p w14:paraId="6E73DB76" w14:textId="6DB73D51" w:rsidR="00F64B18" w:rsidRDefault="00F64B18">
      <w:pPr>
        <w:jc w:val="both"/>
        <w:rPr>
          <w:sz w:val="24"/>
          <w:szCs w:val="24"/>
        </w:rPr>
      </w:pPr>
    </w:p>
    <w:p w14:paraId="29B84B95" w14:textId="1E38500C" w:rsidR="00F64B18" w:rsidRDefault="00F64B18">
      <w:pPr>
        <w:jc w:val="both"/>
        <w:rPr>
          <w:sz w:val="24"/>
          <w:szCs w:val="24"/>
        </w:rPr>
      </w:pPr>
    </w:p>
    <w:p w14:paraId="7163A9AF" w14:textId="177189CD" w:rsidR="00F64B18" w:rsidRDefault="00F64B18">
      <w:pPr>
        <w:jc w:val="both"/>
        <w:rPr>
          <w:sz w:val="24"/>
          <w:szCs w:val="24"/>
        </w:rPr>
      </w:pPr>
    </w:p>
    <w:p w14:paraId="79C02E3F" w14:textId="5CBB309A" w:rsidR="00F64B18" w:rsidRDefault="00F64B18">
      <w:pPr>
        <w:jc w:val="both"/>
        <w:rPr>
          <w:sz w:val="24"/>
          <w:szCs w:val="24"/>
        </w:rPr>
      </w:pPr>
    </w:p>
    <w:p w14:paraId="14447EC1" w14:textId="77777777" w:rsidR="00F64B18" w:rsidRDefault="00F64B18">
      <w:pPr>
        <w:jc w:val="both"/>
        <w:rPr>
          <w:sz w:val="24"/>
          <w:szCs w:val="24"/>
        </w:rPr>
      </w:pPr>
    </w:p>
    <w:p w14:paraId="5BC3D4C4" w14:textId="77777777" w:rsidR="00022776" w:rsidRDefault="00022776">
      <w:pPr>
        <w:jc w:val="both"/>
        <w:rPr>
          <w:sz w:val="24"/>
          <w:szCs w:val="24"/>
        </w:rPr>
      </w:pPr>
    </w:p>
    <w:p w14:paraId="02C657B8" w14:textId="0E2C68CB" w:rsidR="00022776" w:rsidRDefault="00C40364">
      <w:pPr>
        <w:pStyle w:val="ListParagraph"/>
        <w:numPr>
          <w:ilvl w:val="0"/>
          <w:numId w:val="1"/>
        </w:numPr>
        <w:jc w:val="both"/>
        <w:rPr>
          <w:sz w:val="24"/>
          <w:szCs w:val="24"/>
        </w:rPr>
      </w:pPr>
      <w:r>
        <w:rPr>
          <w:sz w:val="24"/>
          <w:szCs w:val="24"/>
        </w:rPr>
        <w:t>Table of Content</w:t>
      </w:r>
      <w:r w:rsidR="00F64B18">
        <w:rPr>
          <w:sz w:val="24"/>
          <w:szCs w:val="24"/>
        </w:rPr>
        <w:t>………………………………………………………………………………</w:t>
      </w:r>
      <w:r w:rsidR="002468D9">
        <w:rPr>
          <w:sz w:val="24"/>
          <w:szCs w:val="24"/>
        </w:rPr>
        <w:t xml:space="preserve">…P. </w:t>
      </w:r>
      <w:r w:rsidR="005F7A3E">
        <w:rPr>
          <w:sz w:val="24"/>
          <w:szCs w:val="24"/>
        </w:rPr>
        <w:t>3</w:t>
      </w:r>
    </w:p>
    <w:p w14:paraId="0E1FF2A2" w14:textId="648EA9E4" w:rsidR="00022776" w:rsidRDefault="00C40364">
      <w:pPr>
        <w:pStyle w:val="ListParagraph"/>
        <w:numPr>
          <w:ilvl w:val="0"/>
          <w:numId w:val="1"/>
        </w:numPr>
        <w:jc w:val="both"/>
        <w:rPr>
          <w:sz w:val="24"/>
          <w:szCs w:val="24"/>
        </w:rPr>
      </w:pPr>
      <w:r>
        <w:rPr>
          <w:sz w:val="24"/>
          <w:szCs w:val="24"/>
        </w:rPr>
        <w:t>Introduction</w:t>
      </w:r>
      <w:r w:rsidR="00F64B18">
        <w:rPr>
          <w:sz w:val="24"/>
          <w:szCs w:val="24"/>
        </w:rPr>
        <w:t>……………………………………………………………………………………</w:t>
      </w:r>
      <w:proofErr w:type="gramStart"/>
      <w:r w:rsidR="00F64B18">
        <w:rPr>
          <w:sz w:val="24"/>
          <w:szCs w:val="24"/>
        </w:rPr>
        <w:t>…</w:t>
      </w:r>
      <w:r w:rsidR="002468D9">
        <w:rPr>
          <w:sz w:val="24"/>
          <w:szCs w:val="24"/>
        </w:rPr>
        <w:t>.P.</w:t>
      </w:r>
      <w:proofErr w:type="gramEnd"/>
      <w:r w:rsidR="002468D9">
        <w:rPr>
          <w:sz w:val="24"/>
          <w:szCs w:val="24"/>
        </w:rPr>
        <w:t xml:space="preserve"> </w:t>
      </w:r>
      <w:r w:rsidR="005F7A3E">
        <w:rPr>
          <w:sz w:val="24"/>
          <w:szCs w:val="24"/>
        </w:rPr>
        <w:t>4</w:t>
      </w:r>
    </w:p>
    <w:p w14:paraId="7AABDA96" w14:textId="5674B5F1" w:rsidR="00022776" w:rsidRDefault="00C40364">
      <w:pPr>
        <w:pStyle w:val="ListParagraph"/>
        <w:numPr>
          <w:ilvl w:val="0"/>
          <w:numId w:val="1"/>
        </w:numPr>
        <w:jc w:val="both"/>
        <w:rPr>
          <w:sz w:val="24"/>
          <w:szCs w:val="24"/>
        </w:rPr>
      </w:pPr>
      <w:r>
        <w:rPr>
          <w:sz w:val="24"/>
          <w:szCs w:val="24"/>
        </w:rPr>
        <w:t>Literature Review</w:t>
      </w:r>
      <w:r w:rsidR="00F64B18">
        <w:rPr>
          <w:sz w:val="24"/>
          <w:szCs w:val="24"/>
        </w:rPr>
        <w:t>……………………………………………………………………………</w:t>
      </w:r>
      <w:proofErr w:type="gramStart"/>
      <w:r w:rsidR="00F64B18">
        <w:rPr>
          <w:sz w:val="24"/>
          <w:szCs w:val="24"/>
        </w:rPr>
        <w:t>…</w:t>
      </w:r>
      <w:r w:rsidR="002468D9">
        <w:rPr>
          <w:sz w:val="24"/>
          <w:szCs w:val="24"/>
        </w:rPr>
        <w:t>.P.</w:t>
      </w:r>
      <w:proofErr w:type="gramEnd"/>
      <w:r w:rsidR="002468D9">
        <w:rPr>
          <w:sz w:val="24"/>
          <w:szCs w:val="24"/>
        </w:rPr>
        <w:t xml:space="preserve"> </w:t>
      </w:r>
      <w:r w:rsidR="005F7A3E">
        <w:rPr>
          <w:sz w:val="24"/>
          <w:szCs w:val="24"/>
        </w:rPr>
        <w:t>4</w:t>
      </w:r>
      <w:r w:rsidR="002468D9">
        <w:rPr>
          <w:sz w:val="24"/>
          <w:szCs w:val="24"/>
        </w:rPr>
        <w:t>-6</w:t>
      </w:r>
    </w:p>
    <w:p w14:paraId="174BB795" w14:textId="043FBE8E" w:rsidR="00DA7A68" w:rsidRDefault="00DA7A68">
      <w:pPr>
        <w:pStyle w:val="ListParagraph"/>
        <w:numPr>
          <w:ilvl w:val="0"/>
          <w:numId w:val="1"/>
        </w:numPr>
        <w:jc w:val="both"/>
        <w:rPr>
          <w:sz w:val="24"/>
          <w:szCs w:val="24"/>
        </w:rPr>
      </w:pPr>
      <w:r>
        <w:rPr>
          <w:sz w:val="24"/>
          <w:szCs w:val="24"/>
        </w:rPr>
        <w:t>Rationale</w:t>
      </w:r>
      <w:r w:rsidR="00F64B18">
        <w:rPr>
          <w:sz w:val="24"/>
          <w:szCs w:val="24"/>
        </w:rPr>
        <w:t>…………………………………………………………………………………………</w:t>
      </w:r>
      <w:proofErr w:type="gramStart"/>
      <w:r w:rsidR="00F64B18">
        <w:rPr>
          <w:sz w:val="24"/>
          <w:szCs w:val="24"/>
        </w:rPr>
        <w:t>…</w:t>
      </w:r>
      <w:r w:rsidR="002468D9">
        <w:rPr>
          <w:sz w:val="24"/>
          <w:szCs w:val="24"/>
        </w:rPr>
        <w:t>.P.</w:t>
      </w:r>
      <w:proofErr w:type="gramEnd"/>
      <w:r w:rsidR="002468D9">
        <w:rPr>
          <w:sz w:val="24"/>
          <w:szCs w:val="24"/>
        </w:rPr>
        <w:t xml:space="preserve"> </w:t>
      </w:r>
      <w:r w:rsidR="005F7A3E">
        <w:rPr>
          <w:sz w:val="24"/>
          <w:szCs w:val="24"/>
        </w:rPr>
        <w:t>6</w:t>
      </w:r>
    </w:p>
    <w:p w14:paraId="7D537368" w14:textId="2B79A498" w:rsidR="00DA7A68" w:rsidRDefault="00DA7A68">
      <w:pPr>
        <w:pStyle w:val="ListParagraph"/>
        <w:numPr>
          <w:ilvl w:val="0"/>
          <w:numId w:val="1"/>
        </w:numPr>
        <w:jc w:val="both"/>
        <w:rPr>
          <w:sz w:val="24"/>
          <w:szCs w:val="24"/>
        </w:rPr>
      </w:pPr>
      <w:r>
        <w:rPr>
          <w:sz w:val="24"/>
          <w:szCs w:val="24"/>
        </w:rPr>
        <w:t>Objective</w:t>
      </w:r>
      <w:r w:rsidR="00F64B18">
        <w:rPr>
          <w:sz w:val="24"/>
          <w:szCs w:val="24"/>
        </w:rPr>
        <w:t>………………………………………………………………………</w:t>
      </w:r>
      <w:r w:rsidR="00C03791">
        <w:rPr>
          <w:sz w:val="24"/>
          <w:szCs w:val="24"/>
        </w:rPr>
        <w:t>.</w:t>
      </w:r>
      <w:r w:rsidR="00F64B18">
        <w:rPr>
          <w:sz w:val="24"/>
          <w:szCs w:val="24"/>
        </w:rPr>
        <w:t>……………………</w:t>
      </w:r>
      <w:r w:rsidR="002468D9">
        <w:rPr>
          <w:sz w:val="24"/>
          <w:szCs w:val="24"/>
        </w:rPr>
        <w:t>P. 6</w:t>
      </w:r>
    </w:p>
    <w:p w14:paraId="2DEDA401" w14:textId="4F641C93" w:rsidR="00022776" w:rsidRPr="00F64B18" w:rsidRDefault="00C40364" w:rsidP="00F64B18">
      <w:pPr>
        <w:pStyle w:val="ListParagraph"/>
        <w:numPr>
          <w:ilvl w:val="0"/>
          <w:numId w:val="1"/>
        </w:numPr>
        <w:jc w:val="both"/>
        <w:rPr>
          <w:sz w:val="24"/>
          <w:szCs w:val="24"/>
        </w:rPr>
      </w:pPr>
      <w:r w:rsidRPr="00F64B18">
        <w:rPr>
          <w:sz w:val="24"/>
          <w:szCs w:val="24"/>
        </w:rPr>
        <w:t>Research Methodology</w:t>
      </w:r>
      <w:r w:rsidR="00F64B18" w:rsidRPr="00F64B18">
        <w:rPr>
          <w:sz w:val="24"/>
          <w:szCs w:val="24"/>
        </w:rPr>
        <w:t>……………………………………………………………………</w:t>
      </w:r>
      <w:proofErr w:type="gramStart"/>
      <w:r w:rsidR="00F64B18" w:rsidRPr="00F64B18">
        <w:rPr>
          <w:sz w:val="24"/>
          <w:szCs w:val="24"/>
        </w:rPr>
        <w:t>…</w:t>
      </w:r>
      <w:r w:rsidR="002468D9">
        <w:rPr>
          <w:sz w:val="24"/>
          <w:szCs w:val="24"/>
        </w:rPr>
        <w:t>.P.</w:t>
      </w:r>
      <w:proofErr w:type="gramEnd"/>
      <w:r w:rsidR="002468D9">
        <w:rPr>
          <w:sz w:val="24"/>
          <w:szCs w:val="24"/>
        </w:rPr>
        <w:t xml:space="preserve"> 6</w:t>
      </w:r>
    </w:p>
    <w:p w14:paraId="10B9896A" w14:textId="02E0EE82" w:rsidR="00022776" w:rsidRDefault="00C40364" w:rsidP="00F64B18">
      <w:pPr>
        <w:pStyle w:val="ListParagraph"/>
        <w:numPr>
          <w:ilvl w:val="1"/>
          <w:numId w:val="6"/>
        </w:numPr>
        <w:jc w:val="both"/>
        <w:rPr>
          <w:sz w:val="24"/>
          <w:szCs w:val="24"/>
        </w:rPr>
      </w:pPr>
      <w:r w:rsidRPr="00F64B18">
        <w:rPr>
          <w:sz w:val="24"/>
          <w:szCs w:val="24"/>
        </w:rPr>
        <w:t>Qualitive Data</w:t>
      </w:r>
      <w:r w:rsidR="00F64B18">
        <w:rPr>
          <w:sz w:val="24"/>
          <w:szCs w:val="24"/>
        </w:rPr>
        <w:t>…………………………………………………………………………………</w:t>
      </w:r>
      <w:proofErr w:type="gramStart"/>
      <w:r w:rsidR="00F64B18">
        <w:rPr>
          <w:sz w:val="24"/>
          <w:szCs w:val="24"/>
        </w:rPr>
        <w:t>…</w:t>
      </w:r>
      <w:r w:rsidR="002468D9">
        <w:rPr>
          <w:sz w:val="24"/>
          <w:szCs w:val="24"/>
        </w:rPr>
        <w:t>..</w:t>
      </w:r>
      <w:proofErr w:type="gramEnd"/>
      <w:r w:rsidR="002468D9">
        <w:rPr>
          <w:sz w:val="24"/>
          <w:szCs w:val="24"/>
        </w:rPr>
        <w:t>P. 6-7</w:t>
      </w:r>
    </w:p>
    <w:p w14:paraId="38D97330" w14:textId="5484493A" w:rsidR="00022776" w:rsidRPr="00F64B18" w:rsidRDefault="00C40364" w:rsidP="00F64B18">
      <w:pPr>
        <w:pStyle w:val="ListParagraph"/>
        <w:numPr>
          <w:ilvl w:val="1"/>
          <w:numId w:val="6"/>
        </w:numPr>
        <w:jc w:val="both"/>
        <w:rPr>
          <w:sz w:val="24"/>
          <w:szCs w:val="24"/>
        </w:rPr>
      </w:pPr>
      <w:r w:rsidRPr="00F64B18">
        <w:rPr>
          <w:sz w:val="24"/>
          <w:szCs w:val="24"/>
        </w:rPr>
        <w:t>Quantitative Data</w:t>
      </w:r>
      <w:r w:rsidR="00F64B18">
        <w:rPr>
          <w:sz w:val="24"/>
          <w:szCs w:val="24"/>
        </w:rPr>
        <w:t>……………………………………………………………………………</w:t>
      </w:r>
      <w:proofErr w:type="gramStart"/>
      <w:r w:rsidR="00F64B18">
        <w:rPr>
          <w:sz w:val="24"/>
          <w:szCs w:val="24"/>
        </w:rPr>
        <w:t>…</w:t>
      </w:r>
      <w:r w:rsidR="002468D9">
        <w:rPr>
          <w:sz w:val="24"/>
          <w:szCs w:val="24"/>
        </w:rPr>
        <w:t>..</w:t>
      </w:r>
      <w:proofErr w:type="gramEnd"/>
      <w:r w:rsidR="002468D9">
        <w:rPr>
          <w:sz w:val="24"/>
          <w:szCs w:val="24"/>
        </w:rPr>
        <w:t>P. 7</w:t>
      </w:r>
      <w:r w:rsidRPr="00F64B18">
        <w:rPr>
          <w:sz w:val="24"/>
          <w:szCs w:val="24"/>
        </w:rPr>
        <w:t xml:space="preserve"> </w:t>
      </w:r>
    </w:p>
    <w:p w14:paraId="0924BD73" w14:textId="76B3BC46" w:rsidR="00022776" w:rsidRDefault="00C40364" w:rsidP="00DA7A68">
      <w:pPr>
        <w:pStyle w:val="ListParagraph"/>
        <w:numPr>
          <w:ilvl w:val="1"/>
          <w:numId w:val="6"/>
        </w:numPr>
        <w:jc w:val="both"/>
        <w:rPr>
          <w:sz w:val="24"/>
          <w:szCs w:val="24"/>
        </w:rPr>
      </w:pPr>
      <w:r>
        <w:rPr>
          <w:sz w:val="24"/>
          <w:szCs w:val="24"/>
        </w:rPr>
        <w:t>Population</w:t>
      </w:r>
      <w:r w:rsidR="00F64B18">
        <w:rPr>
          <w:sz w:val="24"/>
          <w:szCs w:val="24"/>
        </w:rPr>
        <w:t>………………………………………………………………………………………</w:t>
      </w:r>
      <w:proofErr w:type="gramStart"/>
      <w:r w:rsidR="00F64B18">
        <w:rPr>
          <w:sz w:val="24"/>
          <w:szCs w:val="24"/>
        </w:rPr>
        <w:t>…</w:t>
      </w:r>
      <w:r w:rsidR="002468D9">
        <w:rPr>
          <w:sz w:val="24"/>
          <w:szCs w:val="24"/>
        </w:rPr>
        <w:t>..</w:t>
      </w:r>
      <w:proofErr w:type="gramEnd"/>
      <w:r w:rsidR="002468D9">
        <w:rPr>
          <w:sz w:val="24"/>
          <w:szCs w:val="24"/>
        </w:rPr>
        <w:t>P. 7</w:t>
      </w:r>
      <w:r>
        <w:rPr>
          <w:sz w:val="24"/>
          <w:szCs w:val="24"/>
        </w:rPr>
        <w:t xml:space="preserve"> </w:t>
      </w:r>
    </w:p>
    <w:p w14:paraId="6184A36A" w14:textId="0312879A" w:rsidR="00022776" w:rsidRDefault="00C40364" w:rsidP="00DA7A68">
      <w:pPr>
        <w:pStyle w:val="ListParagraph"/>
        <w:numPr>
          <w:ilvl w:val="1"/>
          <w:numId w:val="6"/>
        </w:numPr>
        <w:jc w:val="both"/>
        <w:rPr>
          <w:sz w:val="24"/>
          <w:szCs w:val="24"/>
        </w:rPr>
      </w:pPr>
      <w:r>
        <w:rPr>
          <w:sz w:val="24"/>
          <w:szCs w:val="24"/>
        </w:rPr>
        <w:t>Sample</w:t>
      </w:r>
      <w:r w:rsidR="00F64B18">
        <w:rPr>
          <w:sz w:val="24"/>
          <w:szCs w:val="24"/>
        </w:rPr>
        <w:t>……………………………………………………………………………………………</w:t>
      </w:r>
      <w:proofErr w:type="gramStart"/>
      <w:r w:rsidR="00F64B18">
        <w:rPr>
          <w:sz w:val="24"/>
          <w:szCs w:val="24"/>
        </w:rPr>
        <w:t>…</w:t>
      </w:r>
      <w:r w:rsidR="002468D9">
        <w:rPr>
          <w:sz w:val="24"/>
          <w:szCs w:val="24"/>
        </w:rPr>
        <w:t>..</w:t>
      </w:r>
      <w:proofErr w:type="gramEnd"/>
      <w:r w:rsidR="002468D9">
        <w:rPr>
          <w:sz w:val="24"/>
          <w:szCs w:val="24"/>
        </w:rPr>
        <w:t>P. 7</w:t>
      </w:r>
    </w:p>
    <w:p w14:paraId="387E1404" w14:textId="5E114637" w:rsidR="00022776" w:rsidRPr="00C22DB2" w:rsidRDefault="00C40364" w:rsidP="00DA7A68">
      <w:pPr>
        <w:pStyle w:val="ListParagraph"/>
        <w:numPr>
          <w:ilvl w:val="1"/>
          <w:numId w:val="6"/>
        </w:numPr>
        <w:jc w:val="both"/>
        <w:rPr>
          <w:sz w:val="24"/>
          <w:szCs w:val="24"/>
        </w:rPr>
      </w:pPr>
      <w:r w:rsidRPr="00C22DB2">
        <w:rPr>
          <w:sz w:val="24"/>
          <w:szCs w:val="24"/>
        </w:rPr>
        <w:t>Sample Size</w:t>
      </w:r>
      <w:r w:rsidR="00F64B18">
        <w:rPr>
          <w:sz w:val="24"/>
          <w:szCs w:val="24"/>
        </w:rPr>
        <w:t>…………………………………………………………………………………………</w:t>
      </w:r>
      <w:r w:rsidR="002468D9">
        <w:rPr>
          <w:sz w:val="24"/>
          <w:szCs w:val="24"/>
        </w:rPr>
        <w:t>P. 7</w:t>
      </w:r>
      <w:r w:rsidRPr="00C22DB2">
        <w:rPr>
          <w:sz w:val="24"/>
          <w:szCs w:val="24"/>
        </w:rPr>
        <w:t xml:space="preserve"> </w:t>
      </w:r>
    </w:p>
    <w:p w14:paraId="57D2B69E" w14:textId="2A1C6BE1" w:rsidR="00022776" w:rsidRDefault="00C40364" w:rsidP="00DA7A68">
      <w:pPr>
        <w:pStyle w:val="ListParagraph"/>
        <w:numPr>
          <w:ilvl w:val="1"/>
          <w:numId w:val="6"/>
        </w:numPr>
        <w:jc w:val="both"/>
        <w:rPr>
          <w:sz w:val="24"/>
          <w:szCs w:val="24"/>
        </w:rPr>
      </w:pPr>
      <w:r>
        <w:rPr>
          <w:sz w:val="24"/>
          <w:szCs w:val="24"/>
        </w:rPr>
        <w:t>Data collection Process</w:t>
      </w:r>
      <w:r w:rsidR="00F64B18">
        <w:rPr>
          <w:sz w:val="24"/>
          <w:szCs w:val="24"/>
        </w:rPr>
        <w:t>……………………………………………………………………</w:t>
      </w:r>
      <w:proofErr w:type="gramStart"/>
      <w:r w:rsidR="00F64B18">
        <w:rPr>
          <w:sz w:val="24"/>
          <w:szCs w:val="24"/>
        </w:rPr>
        <w:t>…</w:t>
      </w:r>
      <w:r w:rsidR="002468D9">
        <w:rPr>
          <w:sz w:val="24"/>
          <w:szCs w:val="24"/>
        </w:rPr>
        <w:t>.P.</w:t>
      </w:r>
      <w:proofErr w:type="gramEnd"/>
      <w:r w:rsidR="002468D9">
        <w:rPr>
          <w:sz w:val="24"/>
          <w:szCs w:val="24"/>
        </w:rPr>
        <w:t xml:space="preserve"> 7</w:t>
      </w:r>
      <w:r>
        <w:rPr>
          <w:sz w:val="24"/>
          <w:szCs w:val="24"/>
        </w:rPr>
        <w:t xml:space="preserve"> </w:t>
      </w:r>
    </w:p>
    <w:p w14:paraId="49B4AB15" w14:textId="066A6434" w:rsidR="00022776" w:rsidRPr="00C22DB2" w:rsidRDefault="00C40364" w:rsidP="00DA7A68">
      <w:pPr>
        <w:pStyle w:val="ListParagraph"/>
        <w:numPr>
          <w:ilvl w:val="1"/>
          <w:numId w:val="6"/>
        </w:numPr>
        <w:jc w:val="both"/>
        <w:rPr>
          <w:sz w:val="24"/>
          <w:szCs w:val="24"/>
        </w:rPr>
      </w:pPr>
      <w:r w:rsidRPr="00C22DB2">
        <w:rPr>
          <w:sz w:val="24"/>
          <w:szCs w:val="24"/>
        </w:rPr>
        <w:t>Data Collection Ethics</w:t>
      </w:r>
      <w:r w:rsidR="00F64B18">
        <w:rPr>
          <w:sz w:val="24"/>
          <w:szCs w:val="24"/>
        </w:rPr>
        <w:t>………………………………………………………………………</w:t>
      </w:r>
      <w:r w:rsidR="00C03791">
        <w:rPr>
          <w:sz w:val="24"/>
          <w:szCs w:val="24"/>
        </w:rPr>
        <w:t>...</w:t>
      </w:r>
      <w:r w:rsidR="002468D9">
        <w:rPr>
          <w:sz w:val="24"/>
          <w:szCs w:val="24"/>
        </w:rPr>
        <w:t>P. 7-8</w:t>
      </w:r>
    </w:p>
    <w:p w14:paraId="33141CBF" w14:textId="5F6B4F39" w:rsidR="00022776" w:rsidRPr="00C22DB2" w:rsidRDefault="00C22DB2" w:rsidP="00C22DB2">
      <w:pPr>
        <w:jc w:val="both"/>
        <w:rPr>
          <w:sz w:val="24"/>
          <w:szCs w:val="24"/>
        </w:rPr>
      </w:pPr>
      <w:r>
        <w:rPr>
          <w:sz w:val="24"/>
          <w:szCs w:val="24"/>
        </w:rPr>
        <w:t xml:space="preserve">       </w:t>
      </w:r>
      <w:r w:rsidR="00DA7A68">
        <w:rPr>
          <w:sz w:val="24"/>
          <w:szCs w:val="24"/>
        </w:rPr>
        <w:t>7</w:t>
      </w:r>
      <w:r>
        <w:rPr>
          <w:sz w:val="24"/>
          <w:szCs w:val="24"/>
        </w:rPr>
        <w:t>.</w:t>
      </w:r>
      <w:r w:rsidRPr="00C22DB2">
        <w:rPr>
          <w:sz w:val="24"/>
          <w:szCs w:val="24"/>
        </w:rPr>
        <w:t xml:space="preserve">  </w:t>
      </w:r>
      <w:r w:rsidR="00C40364" w:rsidRPr="00C22DB2">
        <w:rPr>
          <w:sz w:val="24"/>
          <w:szCs w:val="24"/>
        </w:rPr>
        <w:t>Findings, Analysis and Discussion</w:t>
      </w:r>
      <w:r w:rsidR="00F64B18">
        <w:rPr>
          <w:sz w:val="24"/>
          <w:szCs w:val="24"/>
        </w:rPr>
        <w:t>…………………………………………………………</w:t>
      </w:r>
      <w:r w:rsidR="002468D9">
        <w:rPr>
          <w:sz w:val="24"/>
          <w:szCs w:val="24"/>
        </w:rPr>
        <w:t>P. 8-13</w:t>
      </w:r>
    </w:p>
    <w:p w14:paraId="259F963E" w14:textId="32CB1839" w:rsidR="00022776" w:rsidRPr="00C22DB2" w:rsidRDefault="00C22DB2" w:rsidP="00C22DB2">
      <w:pPr>
        <w:jc w:val="both"/>
        <w:rPr>
          <w:sz w:val="24"/>
          <w:szCs w:val="24"/>
        </w:rPr>
      </w:pPr>
      <w:r>
        <w:rPr>
          <w:sz w:val="24"/>
          <w:szCs w:val="24"/>
        </w:rPr>
        <w:t xml:space="preserve">       </w:t>
      </w:r>
      <w:r w:rsidR="00DA7A68">
        <w:rPr>
          <w:sz w:val="24"/>
          <w:szCs w:val="24"/>
        </w:rPr>
        <w:t>8</w:t>
      </w:r>
      <w:r>
        <w:rPr>
          <w:sz w:val="24"/>
          <w:szCs w:val="24"/>
        </w:rPr>
        <w:t xml:space="preserve">. </w:t>
      </w:r>
      <w:r w:rsidR="00C40364" w:rsidRPr="00C22DB2">
        <w:rPr>
          <w:sz w:val="24"/>
          <w:szCs w:val="24"/>
        </w:rPr>
        <w:t>Summary of Findings</w:t>
      </w:r>
      <w:r w:rsidR="00F64B18">
        <w:rPr>
          <w:sz w:val="24"/>
          <w:szCs w:val="24"/>
        </w:rPr>
        <w:t>…………………………………………………………………………</w:t>
      </w:r>
      <w:proofErr w:type="gramStart"/>
      <w:r w:rsidR="00F64B18">
        <w:rPr>
          <w:sz w:val="24"/>
          <w:szCs w:val="24"/>
        </w:rPr>
        <w:t>…</w:t>
      </w:r>
      <w:r w:rsidR="002468D9">
        <w:rPr>
          <w:sz w:val="24"/>
          <w:szCs w:val="24"/>
        </w:rPr>
        <w:t>.P.</w:t>
      </w:r>
      <w:proofErr w:type="gramEnd"/>
      <w:r w:rsidR="002468D9">
        <w:rPr>
          <w:sz w:val="24"/>
          <w:szCs w:val="24"/>
        </w:rPr>
        <w:t xml:space="preserve"> 14</w:t>
      </w:r>
      <w:r w:rsidR="00C40364" w:rsidRPr="00C22DB2">
        <w:rPr>
          <w:sz w:val="24"/>
          <w:szCs w:val="24"/>
        </w:rPr>
        <w:t xml:space="preserve"> </w:t>
      </w:r>
    </w:p>
    <w:p w14:paraId="1E901D42" w14:textId="6937F850" w:rsidR="00022776" w:rsidRPr="00C22DB2" w:rsidRDefault="00C22DB2" w:rsidP="00C22DB2">
      <w:pPr>
        <w:jc w:val="both"/>
        <w:rPr>
          <w:sz w:val="24"/>
          <w:szCs w:val="24"/>
        </w:rPr>
      </w:pPr>
      <w:r>
        <w:rPr>
          <w:sz w:val="24"/>
          <w:szCs w:val="24"/>
        </w:rPr>
        <w:t xml:space="preserve">       </w:t>
      </w:r>
      <w:r w:rsidR="00DA7A68">
        <w:rPr>
          <w:sz w:val="24"/>
          <w:szCs w:val="24"/>
        </w:rPr>
        <w:t>9</w:t>
      </w:r>
      <w:r>
        <w:rPr>
          <w:sz w:val="24"/>
          <w:szCs w:val="24"/>
        </w:rPr>
        <w:t>. Conclusion</w:t>
      </w:r>
      <w:r w:rsidR="00F64B18">
        <w:rPr>
          <w:sz w:val="24"/>
          <w:szCs w:val="24"/>
        </w:rPr>
        <w:t>…………………………………………………………………………………………</w:t>
      </w:r>
      <w:proofErr w:type="gramStart"/>
      <w:r w:rsidR="00F64B18">
        <w:rPr>
          <w:sz w:val="24"/>
          <w:szCs w:val="24"/>
        </w:rPr>
        <w:t>…</w:t>
      </w:r>
      <w:r w:rsidR="00C03791">
        <w:rPr>
          <w:sz w:val="24"/>
          <w:szCs w:val="24"/>
        </w:rPr>
        <w:t>.</w:t>
      </w:r>
      <w:r w:rsidR="002468D9">
        <w:rPr>
          <w:sz w:val="24"/>
          <w:szCs w:val="24"/>
        </w:rPr>
        <w:t>P.</w:t>
      </w:r>
      <w:proofErr w:type="gramEnd"/>
      <w:r w:rsidR="002468D9">
        <w:rPr>
          <w:sz w:val="24"/>
          <w:szCs w:val="24"/>
        </w:rPr>
        <w:t xml:space="preserve"> 14-15</w:t>
      </w:r>
      <w:r>
        <w:rPr>
          <w:sz w:val="24"/>
          <w:szCs w:val="24"/>
        </w:rPr>
        <w:t xml:space="preserve"> </w:t>
      </w:r>
    </w:p>
    <w:p w14:paraId="19BF2733" w14:textId="3A92C7A7" w:rsidR="00022776" w:rsidRDefault="00C22DB2">
      <w:pPr>
        <w:jc w:val="both"/>
        <w:rPr>
          <w:sz w:val="24"/>
          <w:szCs w:val="24"/>
        </w:rPr>
      </w:pPr>
      <w:r>
        <w:rPr>
          <w:sz w:val="24"/>
          <w:szCs w:val="24"/>
        </w:rPr>
        <w:t xml:space="preserve">       </w:t>
      </w:r>
      <w:r w:rsidR="00DA7A68">
        <w:rPr>
          <w:sz w:val="24"/>
          <w:szCs w:val="24"/>
        </w:rPr>
        <w:t>10</w:t>
      </w:r>
      <w:r>
        <w:rPr>
          <w:sz w:val="24"/>
          <w:szCs w:val="24"/>
        </w:rPr>
        <w:t>. References</w:t>
      </w:r>
      <w:r w:rsidR="00F64B18">
        <w:rPr>
          <w:sz w:val="24"/>
          <w:szCs w:val="24"/>
        </w:rPr>
        <w:t>………………………………………………………………………………………</w:t>
      </w:r>
      <w:proofErr w:type="gramStart"/>
      <w:r w:rsidR="002468D9">
        <w:rPr>
          <w:sz w:val="24"/>
          <w:szCs w:val="24"/>
        </w:rPr>
        <w:t>…</w:t>
      </w:r>
      <w:r w:rsidR="00C03791">
        <w:rPr>
          <w:sz w:val="24"/>
          <w:szCs w:val="24"/>
        </w:rPr>
        <w:t>.</w:t>
      </w:r>
      <w:r w:rsidR="00A27704">
        <w:rPr>
          <w:sz w:val="24"/>
          <w:szCs w:val="24"/>
        </w:rPr>
        <w:t>P.</w:t>
      </w:r>
      <w:proofErr w:type="gramEnd"/>
      <w:r w:rsidR="00A27704">
        <w:rPr>
          <w:sz w:val="24"/>
          <w:szCs w:val="24"/>
        </w:rPr>
        <w:t xml:space="preserve"> 16</w:t>
      </w:r>
    </w:p>
    <w:p w14:paraId="56706ACE" w14:textId="4624D91D" w:rsidR="00F64B18" w:rsidRDefault="00C22DB2" w:rsidP="00F64B18">
      <w:pPr>
        <w:spacing w:line="480" w:lineRule="auto"/>
        <w:jc w:val="both"/>
        <w:rPr>
          <w:sz w:val="24"/>
          <w:szCs w:val="24"/>
        </w:rPr>
      </w:pPr>
      <w:r>
        <w:rPr>
          <w:sz w:val="24"/>
          <w:szCs w:val="24"/>
        </w:rPr>
        <w:t xml:space="preserve">       </w:t>
      </w:r>
      <w:r w:rsidR="00DA7A68">
        <w:rPr>
          <w:sz w:val="24"/>
          <w:szCs w:val="24"/>
        </w:rPr>
        <w:t>11</w:t>
      </w:r>
      <w:r>
        <w:rPr>
          <w:sz w:val="24"/>
          <w:szCs w:val="24"/>
        </w:rPr>
        <w:t>.</w:t>
      </w:r>
      <w:r w:rsidR="00F64B18">
        <w:rPr>
          <w:sz w:val="24"/>
          <w:szCs w:val="24"/>
        </w:rPr>
        <w:t xml:space="preserve"> Appendixes……………………………………………………………………………………</w:t>
      </w:r>
      <w:r w:rsidR="002468D9">
        <w:rPr>
          <w:sz w:val="24"/>
          <w:szCs w:val="24"/>
        </w:rPr>
        <w:t>…</w:t>
      </w:r>
      <w:r w:rsidR="00C03791">
        <w:rPr>
          <w:sz w:val="24"/>
          <w:szCs w:val="24"/>
        </w:rPr>
        <w:t>…</w:t>
      </w:r>
      <w:r w:rsidR="00A27704">
        <w:rPr>
          <w:sz w:val="24"/>
          <w:szCs w:val="24"/>
        </w:rPr>
        <w:t>P. 17-19</w:t>
      </w:r>
    </w:p>
    <w:p w14:paraId="29155932" w14:textId="0D94705F" w:rsidR="00022776" w:rsidRDefault="00022776">
      <w:pPr>
        <w:jc w:val="both"/>
        <w:rPr>
          <w:sz w:val="24"/>
          <w:szCs w:val="24"/>
        </w:rPr>
      </w:pPr>
    </w:p>
    <w:p w14:paraId="330B8AFD" w14:textId="77777777" w:rsidR="00022776" w:rsidRPr="009632FE" w:rsidRDefault="00C40364">
      <w:pPr>
        <w:spacing w:line="360" w:lineRule="auto"/>
        <w:jc w:val="both"/>
        <w:rPr>
          <w:b/>
          <w:bCs/>
          <w:sz w:val="24"/>
          <w:szCs w:val="24"/>
        </w:rPr>
      </w:pPr>
      <w:r w:rsidRPr="009632FE">
        <w:rPr>
          <w:b/>
          <w:bCs/>
          <w:sz w:val="24"/>
          <w:szCs w:val="24"/>
        </w:rPr>
        <w:lastRenderedPageBreak/>
        <w:t xml:space="preserve">Introduction </w:t>
      </w:r>
    </w:p>
    <w:p w14:paraId="5CDFCBBF" w14:textId="2757FB88" w:rsidR="00022776" w:rsidRDefault="00C40364">
      <w:pPr>
        <w:spacing w:line="360" w:lineRule="auto"/>
        <w:jc w:val="both"/>
        <w:rPr>
          <w:sz w:val="24"/>
          <w:szCs w:val="24"/>
        </w:rPr>
      </w:pPr>
      <w:r>
        <w:rPr>
          <w:sz w:val="24"/>
          <w:szCs w:val="24"/>
        </w:rPr>
        <w:t xml:space="preserve">Within this research report the impact of Virtual Learning Environment (VLE) will be analysed. Both primary and secondary data will be </w:t>
      </w:r>
      <w:r w:rsidR="00F328B7">
        <w:rPr>
          <w:sz w:val="24"/>
          <w:szCs w:val="24"/>
        </w:rPr>
        <w:t>collected,</w:t>
      </w:r>
      <w:r>
        <w:rPr>
          <w:sz w:val="24"/>
          <w:szCs w:val="24"/>
        </w:rPr>
        <w:t xml:space="preserve"> and a questionnaire will be used to provide the primary data collection tool</w:t>
      </w:r>
      <w:r w:rsidR="00F328B7">
        <w:rPr>
          <w:sz w:val="24"/>
          <w:szCs w:val="24"/>
        </w:rPr>
        <w:t>.</w:t>
      </w:r>
      <w:r>
        <w:rPr>
          <w:sz w:val="24"/>
          <w:szCs w:val="24"/>
        </w:rPr>
        <w:t xml:space="preserve"> The report will contain research of published material on the topic of the impact of Virtual Learning Environments (VLE) on students learning experience in general and will be gathered and analysed as a secondary data collection tool.</w:t>
      </w:r>
      <w:r w:rsidR="00D17EA0">
        <w:rPr>
          <w:sz w:val="24"/>
          <w:szCs w:val="24"/>
        </w:rPr>
        <w:t xml:space="preserve"> The questionnaire that was given will be added as form of appendix along with the excel charts.</w:t>
      </w:r>
    </w:p>
    <w:p w14:paraId="1098554D" w14:textId="77777777" w:rsidR="00022776" w:rsidRPr="009632FE" w:rsidRDefault="00C40364">
      <w:pPr>
        <w:spacing w:line="360" w:lineRule="auto"/>
        <w:jc w:val="both"/>
        <w:rPr>
          <w:b/>
          <w:bCs/>
          <w:sz w:val="24"/>
          <w:szCs w:val="24"/>
        </w:rPr>
      </w:pPr>
      <w:r w:rsidRPr="009632FE">
        <w:rPr>
          <w:b/>
          <w:bCs/>
          <w:sz w:val="24"/>
          <w:szCs w:val="24"/>
        </w:rPr>
        <w:t xml:space="preserve">Literature Review </w:t>
      </w:r>
    </w:p>
    <w:p w14:paraId="2EAEC54B" w14:textId="77777777" w:rsidR="00D04FE1" w:rsidRDefault="00C40364">
      <w:pPr>
        <w:spacing w:line="360" w:lineRule="auto"/>
        <w:jc w:val="both"/>
        <w:rPr>
          <w:rFonts w:asciiTheme="minorHAnsi" w:hAnsiTheme="minorHAnsi" w:cstheme="minorHAnsi"/>
          <w:color w:val="000000"/>
          <w:sz w:val="24"/>
          <w:szCs w:val="24"/>
          <w:shd w:val="clear" w:color="auto" w:fill="FFFFFF"/>
        </w:rPr>
      </w:pPr>
      <w:r>
        <w:rPr>
          <w:sz w:val="24"/>
          <w:szCs w:val="24"/>
        </w:rPr>
        <w:t xml:space="preserve">A Virtual learning Environment is an online based system for teaching and learning resources with other features build in such as notice boards, discussions, group and individual email. VLEs are an </w:t>
      </w:r>
      <w:r w:rsidR="00EC696A">
        <w:rPr>
          <w:sz w:val="24"/>
          <w:szCs w:val="24"/>
        </w:rPr>
        <w:t>effective</w:t>
      </w:r>
      <w:r>
        <w:rPr>
          <w:sz w:val="24"/>
          <w:szCs w:val="24"/>
        </w:rPr>
        <w:t xml:space="preserve"> way of online communication between students and their teachers. Moodle, Blackboard, </w:t>
      </w:r>
      <w:proofErr w:type="spellStart"/>
      <w:r>
        <w:rPr>
          <w:sz w:val="24"/>
          <w:szCs w:val="24"/>
        </w:rPr>
        <w:t>WedCT</w:t>
      </w:r>
      <w:proofErr w:type="spellEnd"/>
      <w:r>
        <w:rPr>
          <w:sz w:val="24"/>
          <w:szCs w:val="24"/>
        </w:rPr>
        <w:t xml:space="preserve"> and Boddington are some of the free VLEs available</w:t>
      </w:r>
      <w:r w:rsidR="00EC696A">
        <w:rPr>
          <w:sz w:val="24"/>
          <w:szCs w:val="24"/>
        </w:rPr>
        <w:t>,</w:t>
      </w:r>
      <w:r>
        <w:rPr>
          <w:sz w:val="24"/>
          <w:szCs w:val="24"/>
        </w:rPr>
        <w:t xml:space="preserve"> although some universities have developed their own systems which are specially tailored to their needs.</w:t>
      </w:r>
      <w:r w:rsidR="00BC71AB">
        <w:rPr>
          <w:sz w:val="24"/>
          <w:szCs w:val="24"/>
        </w:rPr>
        <w:t xml:space="preserve"> </w:t>
      </w:r>
      <w:r>
        <w:rPr>
          <w:sz w:val="24"/>
          <w:szCs w:val="24"/>
        </w:rPr>
        <w:t>There are numerous advantages to using VLEs, being able to access material or contact others directly whist away from university although some do view VLEs as an excuse for reducing student-lecturer contact time. Some lecturers do not make use of VLEs this could be for a range of reasons, the individual lecturer being against the new idea or for the simple fac</w:t>
      </w:r>
      <w:r w:rsidR="005E7DBF">
        <w:rPr>
          <w:sz w:val="24"/>
          <w:szCs w:val="24"/>
        </w:rPr>
        <w:t xml:space="preserve">t </w:t>
      </w:r>
      <w:r>
        <w:rPr>
          <w:sz w:val="24"/>
          <w:szCs w:val="24"/>
        </w:rPr>
        <w:t xml:space="preserve">there is </w:t>
      </w:r>
      <w:r w:rsidR="005E7DBF">
        <w:rPr>
          <w:sz w:val="24"/>
          <w:szCs w:val="24"/>
        </w:rPr>
        <w:t>no</w:t>
      </w:r>
      <w:r>
        <w:rPr>
          <w:sz w:val="24"/>
          <w:szCs w:val="24"/>
        </w:rPr>
        <w:t xml:space="preserve"> systems available</w:t>
      </w:r>
      <w:r w:rsidR="00BC71AB">
        <w:rPr>
          <w:sz w:val="24"/>
          <w:szCs w:val="24"/>
        </w:rPr>
        <w:t xml:space="preserve"> </w:t>
      </w:r>
      <w:r>
        <w:rPr>
          <w:sz w:val="24"/>
          <w:szCs w:val="24"/>
        </w:rPr>
        <w:t>(Pritchard</w:t>
      </w:r>
      <w:r w:rsidR="005E7DBF">
        <w:rPr>
          <w:sz w:val="24"/>
          <w:szCs w:val="24"/>
        </w:rPr>
        <w:t>,</w:t>
      </w:r>
      <w:r>
        <w:rPr>
          <w:sz w:val="24"/>
          <w:szCs w:val="24"/>
        </w:rPr>
        <w:t xml:space="preserve"> 2008</w:t>
      </w:r>
      <w:r w:rsidR="005E7DBF">
        <w:rPr>
          <w:sz w:val="24"/>
          <w:szCs w:val="24"/>
        </w:rPr>
        <w:t>,</w:t>
      </w:r>
      <w:r>
        <w:rPr>
          <w:sz w:val="24"/>
          <w:szCs w:val="24"/>
        </w:rPr>
        <w:t xml:space="preserve"> </w:t>
      </w:r>
      <w:r w:rsidR="005E7DBF">
        <w:rPr>
          <w:sz w:val="24"/>
          <w:szCs w:val="24"/>
        </w:rPr>
        <w:t xml:space="preserve">p. </w:t>
      </w:r>
      <w:r>
        <w:rPr>
          <w:sz w:val="24"/>
          <w:szCs w:val="24"/>
        </w:rPr>
        <w:t>105)</w:t>
      </w:r>
      <w:r w:rsidR="005E7DBF">
        <w:rPr>
          <w:sz w:val="24"/>
          <w:szCs w:val="24"/>
        </w:rPr>
        <w:t>.</w:t>
      </w:r>
      <w:r>
        <w:rPr>
          <w:sz w:val="24"/>
          <w:szCs w:val="24"/>
        </w:rPr>
        <w:t xml:space="preserve"> But as (Morgan</w:t>
      </w:r>
      <w:r w:rsidR="005E7DBF">
        <w:rPr>
          <w:sz w:val="24"/>
          <w:szCs w:val="24"/>
        </w:rPr>
        <w:t>,</w:t>
      </w:r>
      <w:r>
        <w:rPr>
          <w:sz w:val="24"/>
          <w:szCs w:val="24"/>
        </w:rPr>
        <w:t xml:space="preserve"> 2017, p</w:t>
      </w:r>
      <w:r w:rsidR="005E7DBF">
        <w:rPr>
          <w:sz w:val="24"/>
          <w:szCs w:val="24"/>
        </w:rPr>
        <w:t xml:space="preserve">. </w:t>
      </w:r>
      <w:r>
        <w:rPr>
          <w:sz w:val="24"/>
          <w:szCs w:val="24"/>
        </w:rPr>
        <w:t>111) discusses There has been a huge move forward in recent years where pretty much all universities have use of VLEs and so many courses are online only such as MOOCs which are available worldwide. The Open University is the most advanced online learning mater</w:t>
      </w:r>
      <w:bookmarkStart w:id="0" w:name="_GoBack"/>
      <w:bookmarkEnd w:id="0"/>
      <w:r>
        <w:rPr>
          <w:sz w:val="24"/>
          <w:szCs w:val="24"/>
        </w:rPr>
        <w:t>ial provider within the UK, the OU’s platform for Open</w:t>
      </w:r>
      <w:r w:rsidR="00EC696A">
        <w:rPr>
          <w:sz w:val="24"/>
          <w:szCs w:val="24"/>
        </w:rPr>
        <w:t xml:space="preserve"> </w:t>
      </w:r>
      <w:r>
        <w:rPr>
          <w:sz w:val="24"/>
          <w:szCs w:val="24"/>
        </w:rPr>
        <w:t>Learning was Launched in 2006. Education online is potentially transforming how learning takes place. (Morgan. 2017, p</w:t>
      </w:r>
      <w:r w:rsidR="00EC696A">
        <w:rPr>
          <w:sz w:val="24"/>
          <w:szCs w:val="24"/>
        </w:rPr>
        <w:t xml:space="preserve">. </w:t>
      </w:r>
      <w:r>
        <w:rPr>
          <w:sz w:val="24"/>
          <w:szCs w:val="24"/>
        </w:rPr>
        <w:t>111)</w:t>
      </w:r>
      <w:r w:rsidR="00EC696A">
        <w:rPr>
          <w:sz w:val="24"/>
          <w:szCs w:val="24"/>
        </w:rPr>
        <w:t>.</w:t>
      </w:r>
      <w:r w:rsidR="00246704">
        <w:rPr>
          <w:sz w:val="24"/>
          <w:szCs w:val="24"/>
        </w:rPr>
        <w:t xml:space="preserve"> </w:t>
      </w:r>
      <w:r w:rsidR="00246704" w:rsidRPr="00246704">
        <w:rPr>
          <w:rFonts w:asciiTheme="minorHAnsi" w:hAnsiTheme="minorHAnsi" w:cstheme="minorHAnsi"/>
          <w:color w:val="000000"/>
          <w:sz w:val="24"/>
          <w:szCs w:val="24"/>
          <w:shd w:val="clear" w:color="auto" w:fill="FFFFFF"/>
        </w:rPr>
        <w:t xml:space="preserve">VLEs have also provided a useful platform for hosting open education projects. In particular, the open source VLE Moodle has been widely used. </w:t>
      </w:r>
    </w:p>
    <w:p w14:paraId="2AECC2B6" w14:textId="38C312A3" w:rsidR="00E16173" w:rsidRDefault="00246704">
      <w:pPr>
        <w:spacing w:line="360" w:lineRule="auto"/>
        <w:jc w:val="both"/>
        <w:rPr>
          <w:rFonts w:asciiTheme="minorHAnsi" w:hAnsiTheme="minorHAnsi" w:cstheme="minorHAnsi"/>
          <w:color w:val="000000"/>
          <w:sz w:val="24"/>
          <w:szCs w:val="24"/>
          <w:shd w:val="clear" w:color="auto" w:fill="FFFFFF"/>
        </w:rPr>
      </w:pPr>
      <w:r w:rsidRPr="00246704">
        <w:rPr>
          <w:rFonts w:asciiTheme="minorHAnsi" w:hAnsiTheme="minorHAnsi" w:cstheme="minorHAnsi"/>
          <w:color w:val="000000"/>
          <w:sz w:val="24"/>
          <w:szCs w:val="24"/>
          <w:shd w:val="clear" w:color="auto" w:fill="FFFFFF"/>
        </w:rPr>
        <w:t>The Open University’s Open</w:t>
      </w:r>
      <w:r w:rsidR="00F328B7">
        <w:rPr>
          <w:rFonts w:asciiTheme="minorHAnsi" w:hAnsiTheme="minorHAnsi" w:cstheme="minorHAnsi"/>
          <w:color w:val="000000"/>
          <w:sz w:val="24"/>
          <w:szCs w:val="24"/>
          <w:shd w:val="clear" w:color="auto" w:fill="FFFFFF"/>
        </w:rPr>
        <w:t xml:space="preserve"> </w:t>
      </w:r>
      <w:r w:rsidRPr="00246704">
        <w:rPr>
          <w:rFonts w:asciiTheme="minorHAnsi" w:hAnsiTheme="minorHAnsi" w:cstheme="minorHAnsi"/>
          <w:color w:val="000000"/>
          <w:sz w:val="24"/>
          <w:szCs w:val="24"/>
          <w:shd w:val="clear" w:color="auto" w:fill="FFFFFF"/>
        </w:rPr>
        <w:t>Learn project is delivered via Moodle for instance, and many of the early MOOCs used Moodle as their platform for asynchronous discussion and content hostin</w:t>
      </w:r>
      <w:r w:rsidR="009A27AE">
        <w:rPr>
          <w:rFonts w:asciiTheme="minorHAnsi" w:hAnsiTheme="minorHAnsi" w:cstheme="minorHAnsi"/>
          <w:color w:val="000000"/>
          <w:sz w:val="24"/>
          <w:szCs w:val="24"/>
          <w:shd w:val="clear" w:color="auto" w:fill="FFFFFF"/>
        </w:rPr>
        <w:t>g (Open</w:t>
      </w:r>
      <w:r w:rsidR="0033144C">
        <w:rPr>
          <w:rFonts w:asciiTheme="minorHAnsi" w:hAnsiTheme="minorHAnsi" w:cstheme="minorHAnsi"/>
          <w:color w:val="000000"/>
          <w:sz w:val="24"/>
          <w:szCs w:val="24"/>
          <w:shd w:val="clear" w:color="auto" w:fill="FFFFFF"/>
        </w:rPr>
        <w:t xml:space="preserve"> University</w:t>
      </w:r>
      <w:r w:rsidR="009A27AE">
        <w:rPr>
          <w:rFonts w:asciiTheme="minorHAnsi" w:hAnsiTheme="minorHAnsi" w:cstheme="minorHAnsi"/>
          <w:color w:val="000000"/>
          <w:sz w:val="24"/>
          <w:szCs w:val="24"/>
          <w:shd w:val="clear" w:color="auto" w:fill="FFFFFF"/>
        </w:rPr>
        <w:t>, 2019).</w:t>
      </w:r>
      <w:r w:rsidR="0006749C">
        <w:rPr>
          <w:rFonts w:asciiTheme="minorHAnsi" w:hAnsiTheme="minorHAnsi" w:cstheme="minorHAnsi"/>
          <w:color w:val="000000"/>
          <w:sz w:val="24"/>
          <w:szCs w:val="24"/>
          <w:shd w:val="clear" w:color="auto" w:fill="FFFFFF"/>
        </w:rPr>
        <w:t xml:space="preserve"> </w:t>
      </w:r>
      <w:r w:rsidR="004A539C">
        <w:rPr>
          <w:rFonts w:asciiTheme="minorHAnsi" w:hAnsiTheme="minorHAnsi" w:cstheme="minorHAnsi"/>
          <w:color w:val="000000"/>
          <w:sz w:val="24"/>
          <w:szCs w:val="24"/>
          <w:shd w:val="clear" w:color="auto" w:fill="FFFFFF"/>
        </w:rPr>
        <w:t xml:space="preserve">“Paying attention to visual design in the virtual learning environment has been promoted as a means of modernizing learning material, improving learning outcomes, and enhancing student engagement and learning experiences (Bayne, </w:t>
      </w:r>
      <w:r w:rsidR="004A539C">
        <w:rPr>
          <w:rFonts w:asciiTheme="minorHAnsi" w:hAnsiTheme="minorHAnsi" w:cstheme="minorHAnsi"/>
          <w:color w:val="000000"/>
          <w:sz w:val="24"/>
          <w:szCs w:val="24"/>
          <w:shd w:val="clear" w:color="auto" w:fill="FFFFFF"/>
        </w:rPr>
        <w:lastRenderedPageBreak/>
        <w:t xml:space="preserve">2008, citied by </w:t>
      </w:r>
      <w:proofErr w:type="spellStart"/>
      <w:r w:rsidR="004A539C">
        <w:rPr>
          <w:rFonts w:asciiTheme="minorHAnsi" w:hAnsiTheme="minorHAnsi" w:cstheme="minorHAnsi"/>
          <w:color w:val="000000"/>
          <w:sz w:val="24"/>
          <w:szCs w:val="24"/>
          <w:shd w:val="clear" w:color="auto" w:fill="FFFFFF"/>
        </w:rPr>
        <w:t>Boboc</w:t>
      </w:r>
      <w:proofErr w:type="spellEnd"/>
      <w:r w:rsidR="004A539C">
        <w:rPr>
          <w:rFonts w:asciiTheme="minorHAnsi" w:hAnsiTheme="minorHAnsi" w:cstheme="minorHAnsi"/>
          <w:color w:val="000000"/>
          <w:sz w:val="24"/>
          <w:szCs w:val="24"/>
          <w:shd w:val="clear" w:color="auto" w:fill="FFFFFF"/>
        </w:rPr>
        <w:t xml:space="preserve"> &amp; </w:t>
      </w:r>
      <w:proofErr w:type="spellStart"/>
      <w:r w:rsidR="004A539C">
        <w:rPr>
          <w:rFonts w:asciiTheme="minorHAnsi" w:hAnsiTheme="minorHAnsi" w:cstheme="minorHAnsi"/>
          <w:color w:val="000000"/>
          <w:sz w:val="24"/>
          <w:szCs w:val="24"/>
          <w:shd w:val="clear" w:color="auto" w:fill="FFFFFF"/>
        </w:rPr>
        <w:t>Koc</w:t>
      </w:r>
      <w:proofErr w:type="spellEnd"/>
      <w:r w:rsidR="004A539C">
        <w:rPr>
          <w:rFonts w:asciiTheme="minorHAnsi" w:hAnsiTheme="minorHAnsi" w:cstheme="minorHAnsi"/>
          <w:color w:val="000000"/>
          <w:sz w:val="24"/>
          <w:szCs w:val="24"/>
          <w:shd w:val="clear" w:color="auto" w:fill="FFFFFF"/>
        </w:rPr>
        <w:t xml:space="preserve">, 2019, p. 105). </w:t>
      </w:r>
      <w:r w:rsidR="00E16173">
        <w:rPr>
          <w:rFonts w:asciiTheme="minorHAnsi" w:hAnsiTheme="minorHAnsi" w:cstheme="minorHAnsi"/>
          <w:color w:val="000000"/>
          <w:sz w:val="24"/>
          <w:szCs w:val="24"/>
          <w:shd w:val="clear" w:color="auto" w:fill="FFFFFF"/>
        </w:rPr>
        <w:t xml:space="preserve">Distance learning universities does create “the physical separation between students and teachers in distance education makes it likely that the experience of distance students will be different from that of </w:t>
      </w:r>
      <w:r w:rsidR="000B5B92">
        <w:rPr>
          <w:rFonts w:asciiTheme="minorHAnsi" w:hAnsiTheme="minorHAnsi" w:cstheme="minorHAnsi"/>
          <w:color w:val="000000"/>
          <w:sz w:val="24"/>
          <w:szCs w:val="24"/>
          <w:shd w:val="clear" w:color="auto" w:fill="FFFFFF"/>
        </w:rPr>
        <w:t>campus-based</w:t>
      </w:r>
      <w:r w:rsidR="00E16173">
        <w:rPr>
          <w:rFonts w:asciiTheme="minorHAnsi" w:hAnsiTheme="minorHAnsi" w:cstheme="minorHAnsi"/>
          <w:color w:val="000000"/>
          <w:sz w:val="24"/>
          <w:szCs w:val="24"/>
          <w:shd w:val="clear" w:color="auto" w:fill="FFFFFF"/>
        </w:rPr>
        <w:t xml:space="preserve"> students and may involve a considerable amount of independent study (Rumble, 1989</w:t>
      </w:r>
      <w:r w:rsidR="000B5B92">
        <w:rPr>
          <w:rFonts w:asciiTheme="minorHAnsi" w:hAnsiTheme="minorHAnsi" w:cstheme="minorHAnsi"/>
          <w:color w:val="000000"/>
          <w:sz w:val="24"/>
          <w:szCs w:val="24"/>
          <w:shd w:val="clear" w:color="auto" w:fill="FFFFFF"/>
        </w:rPr>
        <w:t>, citied by Heiman, 2006, p. 57</w:t>
      </w:r>
      <w:r w:rsidR="00E16173">
        <w:rPr>
          <w:rFonts w:asciiTheme="minorHAnsi" w:hAnsiTheme="minorHAnsi" w:cstheme="minorHAnsi"/>
          <w:color w:val="000000"/>
          <w:sz w:val="24"/>
          <w:szCs w:val="24"/>
          <w:shd w:val="clear" w:color="auto" w:fill="FFFFFF"/>
        </w:rPr>
        <w:t>). Open universities worldwide face the challenge of widening educational access to large numbers of individuals from various groups of society</w:t>
      </w:r>
      <w:r w:rsidR="000B5B92">
        <w:rPr>
          <w:rFonts w:asciiTheme="minorHAnsi" w:hAnsiTheme="minorHAnsi" w:cstheme="minorHAnsi"/>
          <w:color w:val="000000"/>
          <w:sz w:val="24"/>
          <w:szCs w:val="24"/>
          <w:shd w:val="clear" w:color="auto" w:fill="FFFFFF"/>
        </w:rPr>
        <w:t>”</w:t>
      </w:r>
      <w:r w:rsidR="00E16173">
        <w:rPr>
          <w:rFonts w:asciiTheme="minorHAnsi" w:hAnsiTheme="minorHAnsi" w:cstheme="minorHAnsi"/>
          <w:color w:val="000000"/>
          <w:sz w:val="24"/>
          <w:szCs w:val="24"/>
          <w:shd w:val="clear" w:color="auto" w:fill="FFFFFF"/>
        </w:rPr>
        <w:t xml:space="preserve"> (</w:t>
      </w:r>
      <w:proofErr w:type="spellStart"/>
      <w:r w:rsidR="00E16173">
        <w:rPr>
          <w:rFonts w:asciiTheme="minorHAnsi" w:hAnsiTheme="minorHAnsi" w:cstheme="minorHAnsi"/>
          <w:color w:val="000000"/>
          <w:sz w:val="24"/>
          <w:szCs w:val="24"/>
          <w:shd w:val="clear" w:color="auto" w:fill="FFFFFF"/>
        </w:rPr>
        <w:t>Guri-Rozenblitz</w:t>
      </w:r>
      <w:proofErr w:type="spellEnd"/>
      <w:r w:rsidR="00E16173">
        <w:rPr>
          <w:rFonts w:asciiTheme="minorHAnsi" w:hAnsiTheme="minorHAnsi" w:cstheme="minorHAnsi"/>
          <w:color w:val="000000"/>
          <w:sz w:val="24"/>
          <w:szCs w:val="24"/>
          <w:shd w:val="clear" w:color="auto" w:fill="FFFFFF"/>
        </w:rPr>
        <w:t>, 1991</w:t>
      </w:r>
      <w:r w:rsidR="000B5B92">
        <w:rPr>
          <w:rFonts w:asciiTheme="minorHAnsi" w:hAnsiTheme="minorHAnsi" w:cstheme="minorHAnsi"/>
          <w:color w:val="000000"/>
          <w:sz w:val="24"/>
          <w:szCs w:val="24"/>
          <w:shd w:val="clear" w:color="auto" w:fill="FFFFFF"/>
        </w:rPr>
        <w:t>, citied by Heiman, 2006, p. 57)</w:t>
      </w:r>
      <w:r w:rsidR="00E16173">
        <w:rPr>
          <w:rFonts w:asciiTheme="minorHAnsi" w:hAnsiTheme="minorHAnsi" w:cstheme="minorHAnsi"/>
          <w:color w:val="000000"/>
          <w:sz w:val="24"/>
          <w:szCs w:val="24"/>
          <w:shd w:val="clear" w:color="auto" w:fill="FFFFFF"/>
        </w:rPr>
        <w:t>.</w:t>
      </w:r>
    </w:p>
    <w:p w14:paraId="22298B22" w14:textId="01ECED55" w:rsidR="0006749C" w:rsidRDefault="00A231C3">
      <w:pPr>
        <w:spacing w:line="360" w:lineRule="auto"/>
        <w:jc w:val="both"/>
        <w:rPr>
          <w:sz w:val="24"/>
          <w:szCs w:val="24"/>
        </w:rPr>
      </w:pPr>
      <w:r w:rsidRPr="00A231C3">
        <w:rPr>
          <w:sz w:val="24"/>
          <w:szCs w:val="24"/>
        </w:rPr>
        <w:t>The benefits of e-learning systems, such as VLE across Higher Education Institutions (HEIs</w:t>
      </w:r>
      <w:r w:rsidR="00D17EA0" w:rsidRPr="00A231C3">
        <w:rPr>
          <w:sz w:val="24"/>
          <w:szCs w:val="24"/>
        </w:rPr>
        <w:t>), cannot</w:t>
      </w:r>
      <w:r w:rsidRPr="00A231C3">
        <w:rPr>
          <w:sz w:val="24"/>
          <w:szCs w:val="24"/>
        </w:rPr>
        <w:t xml:space="preserve"> be denied due to their positive effect on </w:t>
      </w:r>
      <w:r w:rsidR="00191484" w:rsidRPr="00A231C3">
        <w:rPr>
          <w:sz w:val="24"/>
          <w:szCs w:val="24"/>
        </w:rPr>
        <w:t>tutoring</w:t>
      </w:r>
      <w:r w:rsidRPr="00A231C3">
        <w:rPr>
          <w:sz w:val="24"/>
          <w:szCs w:val="24"/>
        </w:rPr>
        <w:t xml:space="preserve"> and learning experiences (</w:t>
      </w:r>
      <w:proofErr w:type="spellStart"/>
      <w:r w:rsidRPr="00A231C3">
        <w:rPr>
          <w:sz w:val="24"/>
          <w:szCs w:val="24"/>
        </w:rPr>
        <w:t>Beastall</w:t>
      </w:r>
      <w:proofErr w:type="spellEnd"/>
      <w:r w:rsidRPr="00A231C3">
        <w:rPr>
          <w:sz w:val="24"/>
          <w:szCs w:val="24"/>
        </w:rPr>
        <w:t xml:space="preserve"> </w:t>
      </w:r>
      <w:r w:rsidR="00BC71AB">
        <w:rPr>
          <w:sz w:val="24"/>
          <w:szCs w:val="24"/>
        </w:rPr>
        <w:t xml:space="preserve">&amp; </w:t>
      </w:r>
      <w:r w:rsidRPr="00A231C3">
        <w:rPr>
          <w:sz w:val="24"/>
          <w:szCs w:val="24"/>
        </w:rPr>
        <w:t>Walker, 2007)</w:t>
      </w:r>
      <w:r w:rsidR="00F328B7">
        <w:rPr>
          <w:sz w:val="24"/>
          <w:szCs w:val="24"/>
        </w:rPr>
        <w:t xml:space="preserve">. </w:t>
      </w:r>
      <w:r w:rsidR="00191484">
        <w:rPr>
          <w:sz w:val="24"/>
          <w:szCs w:val="24"/>
        </w:rPr>
        <w:t xml:space="preserve">Almost all Universities’ </w:t>
      </w:r>
      <w:r w:rsidR="00605D23">
        <w:rPr>
          <w:sz w:val="24"/>
          <w:szCs w:val="24"/>
        </w:rPr>
        <w:t xml:space="preserve">now use some form of VLE within </w:t>
      </w:r>
      <w:r w:rsidR="00D17EA0">
        <w:rPr>
          <w:sz w:val="24"/>
          <w:szCs w:val="24"/>
        </w:rPr>
        <w:t>their</w:t>
      </w:r>
      <w:r w:rsidR="00605D23">
        <w:rPr>
          <w:sz w:val="24"/>
          <w:szCs w:val="24"/>
        </w:rPr>
        <w:t xml:space="preserve"> institution.</w:t>
      </w:r>
      <w:r w:rsidR="00605D23" w:rsidRPr="00605D23">
        <w:t xml:space="preserve"> </w:t>
      </w:r>
      <w:r w:rsidR="00DA5DE7" w:rsidRPr="00DA5DE7">
        <w:rPr>
          <w:sz w:val="24"/>
          <w:szCs w:val="24"/>
        </w:rPr>
        <w:t>The use of VLE</w:t>
      </w:r>
      <w:r w:rsidR="00DA5DE7">
        <w:rPr>
          <w:sz w:val="24"/>
          <w:szCs w:val="24"/>
        </w:rPr>
        <w:t xml:space="preserve">s </w:t>
      </w:r>
      <w:r w:rsidR="00DA5DE7" w:rsidRPr="00DA5DE7">
        <w:rPr>
          <w:sz w:val="24"/>
          <w:szCs w:val="24"/>
        </w:rPr>
        <w:t xml:space="preserve">in general has had positive </w:t>
      </w:r>
      <w:r w:rsidR="00D17EA0" w:rsidRPr="00DA5DE7">
        <w:rPr>
          <w:sz w:val="24"/>
          <w:szCs w:val="24"/>
        </w:rPr>
        <w:t>effects</w:t>
      </w:r>
      <w:r w:rsidR="00DA5DE7" w:rsidRPr="00DA5DE7">
        <w:rPr>
          <w:sz w:val="24"/>
          <w:szCs w:val="24"/>
        </w:rPr>
        <w:t xml:space="preserve"> on education</w:t>
      </w:r>
      <w:r w:rsidR="00DA5DE7">
        <w:t>.</w:t>
      </w:r>
      <w:r w:rsidRPr="00A231C3">
        <w:rPr>
          <w:sz w:val="24"/>
          <w:szCs w:val="24"/>
        </w:rPr>
        <w:t xml:space="preserve"> VLEs </w:t>
      </w:r>
      <w:r w:rsidR="00191484">
        <w:rPr>
          <w:sz w:val="24"/>
          <w:szCs w:val="24"/>
        </w:rPr>
        <w:t xml:space="preserve">have </w:t>
      </w:r>
      <w:r w:rsidRPr="00A231C3">
        <w:rPr>
          <w:sz w:val="24"/>
          <w:szCs w:val="24"/>
        </w:rPr>
        <w:t>gained</w:t>
      </w:r>
      <w:r w:rsidR="00191484">
        <w:rPr>
          <w:sz w:val="24"/>
          <w:szCs w:val="24"/>
        </w:rPr>
        <w:t xml:space="preserve"> much</w:t>
      </w:r>
      <w:r w:rsidRPr="00A231C3">
        <w:rPr>
          <w:sz w:val="24"/>
          <w:szCs w:val="24"/>
        </w:rPr>
        <w:t xml:space="preserve"> popularity in (HEIs) in the last decade (</w:t>
      </w:r>
      <w:proofErr w:type="spellStart"/>
      <w:r w:rsidRPr="00A231C3">
        <w:rPr>
          <w:sz w:val="24"/>
          <w:szCs w:val="24"/>
        </w:rPr>
        <w:t>Quinsee</w:t>
      </w:r>
      <w:proofErr w:type="spellEnd"/>
      <w:r w:rsidRPr="00A231C3">
        <w:rPr>
          <w:sz w:val="24"/>
          <w:szCs w:val="24"/>
        </w:rPr>
        <w:t xml:space="preserve"> </w:t>
      </w:r>
      <w:r w:rsidR="00BC71AB">
        <w:rPr>
          <w:sz w:val="24"/>
          <w:szCs w:val="24"/>
        </w:rPr>
        <w:t>&amp;</w:t>
      </w:r>
      <w:r w:rsidRPr="00A231C3">
        <w:rPr>
          <w:sz w:val="24"/>
          <w:szCs w:val="24"/>
        </w:rPr>
        <w:t xml:space="preserve"> </w:t>
      </w:r>
      <w:proofErr w:type="spellStart"/>
      <w:r w:rsidRPr="00A231C3">
        <w:rPr>
          <w:sz w:val="24"/>
          <w:szCs w:val="24"/>
        </w:rPr>
        <w:t>Bullimore</w:t>
      </w:r>
      <w:proofErr w:type="spellEnd"/>
      <w:r w:rsidRPr="00A231C3">
        <w:rPr>
          <w:sz w:val="24"/>
          <w:szCs w:val="24"/>
        </w:rPr>
        <w:t>, 2011).</w:t>
      </w:r>
      <w:bookmarkStart w:id="1" w:name="_Hlk28266067"/>
      <w:r w:rsidR="00191484">
        <w:t xml:space="preserve"> </w:t>
      </w:r>
      <w:bookmarkEnd w:id="1"/>
      <w:r w:rsidR="00F71E9C">
        <w:rPr>
          <w:sz w:val="24"/>
          <w:szCs w:val="24"/>
        </w:rPr>
        <w:t xml:space="preserve">VLEs are designed as collaboration tools. </w:t>
      </w:r>
      <w:r w:rsidR="000B5ED2">
        <w:rPr>
          <w:sz w:val="24"/>
          <w:szCs w:val="24"/>
        </w:rPr>
        <w:t xml:space="preserve">The main goal of </w:t>
      </w:r>
      <w:r w:rsidR="00F328B7">
        <w:rPr>
          <w:sz w:val="24"/>
          <w:szCs w:val="24"/>
        </w:rPr>
        <w:t xml:space="preserve">the </w:t>
      </w:r>
      <w:r w:rsidR="000B5ED2">
        <w:rPr>
          <w:sz w:val="24"/>
          <w:szCs w:val="24"/>
        </w:rPr>
        <w:t xml:space="preserve">educational </w:t>
      </w:r>
      <w:r w:rsidR="00F71E9C">
        <w:rPr>
          <w:sz w:val="24"/>
          <w:szCs w:val="24"/>
        </w:rPr>
        <w:t>environment is to eas</w:t>
      </w:r>
      <w:r w:rsidR="00B80D6E">
        <w:rPr>
          <w:sz w:val="24"/>
          <w:szCs w:val="24"/>
        </w:rPr>
        <w:t>e</w:t>
      </w:r>
      <w:r w:rsidR="00F71E9C">
        <w:rPr>
          <w:sz w:val="24"/>
          <w:szCs w:val="24"/>
        </w:rPr>
        <w:t xml:space="preserve"> and improve information exchange for all participants (IRMA, 2012).</w:t>
      </w:r>
      <w:r w:rsidR="00E643C2">
        <w:rPr>
          <w:sz w:val="24"/>
          <w:szCs w:val="24"/>
        </w:rPr>
        <w:t xml:space="preserve"> </w:t>
      </w:r>
      <w:r w:rsidR="0006749C">
        <w:rPr>
          <w:sz w:val="24"/>
          <w:szCs w:val="24"/>
        </w:rPr>
        <w:t xml:space="preserve">The virtual element transforms the configuration of the learning environment, affecting how students respond to one another, altering the dimensions of affordances for learning, and </w:t>
      </w:r>
      <w:r w:rsidR="00E643C2">
        <w:rPr>
          <w:sz w:val="24"/>
          <w:szCs w:val="24"/>
        </w:rPr>
        <w:t>i</w:t>
      </w:r>
      <w:r w:rsidR="0006749C">
        <w:rPr>
          <w:sz w:val="24"/>
          <w:szCs w:val="24"/>
        </w:rPr>
        <w:t>nflu</w:t>
      </w:r>
      <w:r w:rsidR="00E643C2">
        <w:rPr>
          <w:sz w:val="24"/>
          <w:szCs w:val="24"/>
        </w:rPr>
        <w:t>encing learners’ use of language. Students’ might respond proactively to learning opportunities mediated by the VLE or reactively to the direction stipulated by the activity</w:t>
      </w:r>
      <w:r w:rsidR="004D1A82">
        <w:rPr>
          <w:sz w:val="24"/>
          <w:szCs w:val="24"/>
        </w:rPr>
        <w:t xml:space="preserve"> </w:t>
      </w:r>
      <w:r w:rsidR="00E643C2">
        <w:rPr>
          <w:sz w:val="24"/>
          <w:szCs w:val="24"/>
        </w:rPr>
        <w:t>(Hamilton</w:t>
      </w:r>
      <w:r w:rsidR="00C960DC">
        <w:rPr>
          <w:sz w:val="24"/>
          <w:szCs w:val="24"/>
        </w:rPr>
        <w:t>,</w:t>
      </w:r>
      <w:r w:rsidR="00E643C2">
        <w:rPr>
          <w:sz w:val="24"/>
          <w:szCs w:val="24"/>
        </w:rPr>
        <w:t xml:space="preserve"> 2013</w:t>
      </w:r>
      <w:r w:rsidR="00C960DC">
        <w:rPr>
          <w:sz w:val="24"/>
          <w:szCs w:val="24"/>
        </w:rPr>
        <w:t>,</w:t>
      </w:r>
      <w:r w:rsidR="00E643C2">
        <w:rPr>
          <w:sz w:val="24"/>
          <w:szCs w:val="24"/>
        </w:rPr>
        <w:t xml:space="preserve"> p. 217).</w:t>
      </w:r>
    </w:p>
    <w:p w14:paraId="2A64D537" w14:textId="5BCA2A28" w:rsidR="00F328B7" w:rsidRPr="002468D9" w:rsidRDefault="005F40AC">
      <w:pPr>
        <w:spacing w:line="360" w:lineRule="auto"/>
        <w:jc w:val="both"/>
        <w:rPr>
          <w:sz w:val="24"/>
          <w:szCs w:val="24"/>
        </w:rPr>
      </w:pPr>
      <w:r>
        <w:rPr>
          <w:sz w:val="24"/>
          <w:szCs w:val="24"/>
        </w:rPr>
        <w:t xml:space="preserve">Universities have been developing </w:t>
      </w:r>
      <w:r w:rsidR="002563F6">
        <w:rPr>
          <w:sz w:val="24"/>
          <w:szCs w:val="24"/>
        </w:rPr>
        <w:t xml:space="preserve">a new online learning facility for medical students and doctors for a number of years, this VLE is called second life. Coventry </w:t>
      </w:r>
      <w:r w:rsidR="00245621">
        <w:rPr>
          <w:sz w:val="24"/>
          <w:szCs w:val="24"/>
        </w:rPr>
        <w:t>University</w:t>
      </w:r>
      <w:r w:rsidR="002563F6">
        <w:rPr>
          <w:sz w:val="24"/>
          <w:szCs w:val="24"/>
        </w:rPr>
        <w:t xml:space="preserve"> is pioneering an MSc course in clinical management which has </w:t>
      </w:r>
      <w:r w:rsidR="004D1A82">
        <w:rPr>
          <w:sz w:val="24"/>
          <w:szCs w:val="24"/>
        </w:rPr>
        <w:t>problem-based</w:t>
      </w:r>
      <w:r w:rsidR="002563F6">
        <w:rPr>
          <w:sz w:val="24"/>
          <w:szCs w:val="24"/>
        </w:rPr>
        <w:t xml:space="preserve"> learning groups for students in </w:t>
      </w:r>
      <w:r w:rsidR="00245621">
        <w:rPr>
          <w:sz w:val="24"/>
          <w:szCs w:val="24"/>
        </w:rPr>
        <w:t>S</w:t>
      </w:r>
      <w:r w:rsidR="002563F6">
        <w:rPr>
          <w:sz w:val="24"/>
          <w:szCs w:val="24"/>
        </w:rPr>
        <w:t xml:space="preserve">econd </w:t>
      </w:r>
      <w:r w:rsidR="00245621">
        <w:rPr>
          <w:sz w:val="24"/>
          <w:szCs w:val="24"/>
        </w:rPr>
        <w:t>Life where users can become an</w:t>
      </w:r>
      <w:r w:rsidR="004D1A82">
        <w:rPr>
          <w:sz w:val="24"/>
          <w:szCs w:val="24"/>
        </w:rPr>
        <w:t xml:space="preserve"> </w:t>
      </w:r>
      <w:r w:rsidR="00245621">
        <w:rPr>
          <w:sz w:val="24"/>
          <w:szCs w:val="24"/>
        </w:rPr>
        <w:t xml:space="preserve">avatar and interact with others on screen. </w:t>
      </w:r>
      <w:r w:rsidR="002563F6">
        <w:rPr>
          <w:sz w:val="24"/>
          <w:szCs w:val="24"/>
        </w:rPr>
        <w:t xml:space="preserve">Second life is an online based </w:t>
      </w:r>
      <w:r w:rsidR="00245621">
        <w:rPr>
          <w:sz w:val="24"/>
          <w:szCs w:val="24"/>
        </w:rPr>
        <w:t>program</w:t>
      </w:r>
      <w:r w:rsidR="002563F6">
        <w:rPr>
          <w:sz w:val="24"/>
          <w:szCs w:val="24"/>
        </w:rPr>
        <w:t xml:space="preserve"> that uses three</w:t>
      </w:r>
      <w:r w:rsidR="00245621">
        <w:rPr>
          <w:sz w:val="24"/>
          <w:szCs w:val="24"/>
        </w:rPr>
        <w:t>-</w:t>
      </w:r>
      <w:r w:rsidR="002563F6">
        <w:rPr>
          <w:sz w:val="24"/>
          <w:szCs w:val="24"/>
        </w:rPr>
        <w:t>dimensional graphics</w:t>
      </w:r>
      <w:r w:rsidR="00245621">
        <w:rPr>
          <w:sz w:val="24"/>
          <w:szCs w:val="24"/>
        </w:rPr>
        <w:t xml:space="preserve">. Others are following Coventry’s example and have begun to develop modules of their own using Second Life. St George’s medical school part of the University of London is currently looking into ways Second Life can help students interact with patients within a safe, simulated environment. Second life is also predicted to potentially </w:t>
      </w:r>
      <w:proofErr w:type="gramStart"/>
      <w:r w:rsidR="00245621">
        <w:rPr>
          <w:sz w:val="24"/>
          <w:szCs w:val="24"/>
        </w:rPr>
        <w:t>have the ability to</w:t>
      </w:r>
      <w:proofErr w:type="gramEnd"/>
      <w:r w:rsidR="00245621">
        <w:rPr>
          <w:sz w:val="24"/>
          <w:szCs w:val="24"/>
        </w:rPr>
        <w:t xml:space="preserve"> enable students worldwide to gather and hear from expert speakers from anywhere</w:t>
      </w:r>
      <w:r w:rsidR="004D1A82">
        <w:rPr>
          <w:sz w:val="24"/>
          <w:szCs w:val="24"/>
        </w:rPr>
        <w:t xml:space="preserve"> (Stott</w:t>
      </w:r>
      <w:r w:rsidR="00D82A57">
        <w:rPr>
          <w:sz w:val="24"/>
          <w:szCs w:val="24"/>
        </w:rPr>
        <w:t xml:space="preserve">, </w:t>
      </w:r>
      <w:r w:rsidR="004D1A82">
        <w:rPr>
          <w:sz w:val="24"/>
          <w:szCs w:val="24"/>
        </w:rPr>
        <w:t>2007</w:t>
      </w:r>
      <w:r w:rsidR="00D82A57">
        <w:rPr>
          <w:sz w:val="24"/>
          <w:szCs w:val="24"/>
        </w:rPr>
        <w:t>,</w:t>
      </w:r>
      <w:r w:rsidR="004D1A82">
        <w:rPr>
          <w:sz w:val="24"/>
          <w:szCs w:val="24"/>
        </w:rPr>
        <w:t xml:space="preserve"> p. 1122)</w:t>
      </w:r>
      <w:r w:rsidR="00D82A57">
        <w:rPr>
          <w:sz w:val="24"/>
          <w:szCs w:val="24"/>
        </w:rPr>
        <w:t>.</w:t>
      </w:r>
    </w:p>
    <w:p w14:paraId="56B5A05E" w14:textId="4B9649EE" w:rsidR="00F328B7" w:rsidRPr="00E643C2" w:rsidRDefault="00C2344F">
      <w:pPr>
        <w:spacing w:line="360" w:lineRule="auto"/>
        <w:jc w:val="both"/>
        <w:rPr>
          <w:sz w:val="24"/>
          <w:szCs w:val="24"/>
        </w:rPr>
      </w:pPr>
      <w:r>
        <w:rPr>
          <w:sz w:val="24"/>
          <w:szCs w:val="24"/>
        </w:rPr>
        <w:t>From the findings within the literature review on the use of VLEs within University’s</w:t>
      </w:r>
      <w:r w:rsidR="00F95204">
        <w:rPr>
          <w:sz w:val="24"/>
          <w:szCs w:val="24"/>
        </w:rPr>
        <w:t xml:space="preserve"> indicates that the use</w:t>
      </w:r>
      <w:r>
        <w:rPr>
          <w:sz w:val="24"/>
          <w:szCs w:val="24"/>
        </w:rPr>
        <w:t xml:space="preserve"> has risen greatly since 2008. </w:t>
      </w:r>
      <w:r w:rsidR="00F95204">
        <w:rPr>
          <w:sz w:val="24"/>
          <w:szCs w:val="24"/>
        </w:rPr>
        <w:t>A past weakness of VLEs was s</w:t>
      </w:r>
      <w:r>
        <w:rPr>
          <w:sz w:val="24"/>
          <w:szCs w:val="24"/>
        </w:rPr>
        <w:t xml:space="preserve">ome lecturers were </w:t>
      </w:r>
      <w:r>
        <w:rPr>
          <w:sz w:val="24"/>
          <w:szCs w:val="24"/>
        </w:rPr>
        <w:lastRenderedPageBreak/>
        <w:t>reluctant to adapt to the change</w:t>
      </w:r>
      <w:r w:rsidR="00F95204">
        <w:rPr>
          <w:sz w:val="24"/>
          <w:szCs w:val="24"/>
        </w:rPr>
        <w:t xml:space="preserve"> and did not agree with the reduction of student-lecturer contact time. W</w:t>
      </w:r>
      <w:r>
        <w:rPr>
          <w:sz w:val="24"/>
          <w:szCs w:val="24"/>
        </w:rPr>
        <w:t>ith the majority of Universities now having a VLE system in place for students to access their modules from</w:t>
      </w:r>
      <w:r w:rsidR="00F95204">
        <w:rPr>
          <w:sz w:val="24"/>
          <w:szCs w:val="24"/>
        </w:rPr>
        <w:t xml:space="preserve">. </w:t>
      </w:r>
      <w:r>
        <w:rPr>
          <w:sz w:val="24"/>
          <w:szCs w:val="24"/>
        </w:rPr>
        <w:t xml:space="preserve">VLEs are </w:t>
      </w:r>
      <w:r w:rsidR="00F95204">
        <w:rPr>
          <w:sz w:val="24"/>
          <w:szCs w:val="24"/>
        </w:rPr>
        <w:t xml:space="preserve">now </w:t>
      </w:r>
      <w:r>
        <w:rPr>
          <w:sz w:val="24"/>
          <w:szCs w:val="24"/>
        </w:rPr>
        <w:t xml:space="preserve">a common practice for all lecturers and students to view </w:t>
      </w:r>
      <w:r w:rsidR="00F95204">
        <w:rPr>
          <w:sz w:val="24"/>
          <w:szCs w:val="24"/>
        </w:rPr>
        <w:t>modules</w:t>
      </w:r>
      <w:r>
        <w:rPr>
          <w:sz w:val="24"/>
          <w:szCs w:val="24"/>
        </w:rPr>
        <w:t xml:space="preserve"> and submit </w:t>
      </w:r>
      <w:r w:rsidR="00F95204">
        <w:rPr>
          <w:sz w:val="24"/>
          <w:szCs w:val="24"/>
        </w:rPr>
        <w:t xml:space="preserve">assignments through. </w:t>
      </w:r>
      <w:r>
        <w:rPr>
          <w:sz w:val="24"/>
          <w:szCs w:val="24"/>
        </w:rPr>
        <w:t>The over</w:t>
      </w:r>
      <w:r w:rsidR="00F95204">
        <w:rPr>
          <w:sz w:val="24"/>
          <w:szCs w:val="24"/>
        </w:rPr>
        <w:t>-</w:t>
      </w:r>
      <w:r>
        <w:rPr>
          <w:sz w:val="24"/>
          <w:szCs w:val="24"/>
        </w:rPr>
        <w:t>all opinion form literature is VLE will not replace traditional teaching methods but come as an aid to assist and eas</w:t>
      </w:r>
      <w:r w:rsidR="00F95204">
        <w:rPr>
          <w:sz w:val="24"/>
          <w:szCs w:val="24"/>
        </w:rPr>
        <w:t xml:space="preserve">e </w:t>
      </w:r>
      <w:r>
        <w:rPr>
          <w:sz w:val="24"/>
          <w:szCs w:val="24"/>
        </w:rPr>
        <w:t>learning for students.</w:t>
      </w:r>
    </w:p>
    <w:p w14:paraId="5CAA39AF" w14:textId="478492CB" w:rsidR="00F26A60" w:rsidRPr="009632FE" w:rsidRDefault="00F26A60">
      <w:pPr>
        <w:spacing w:line="360" w:lineRule="auto"/>
        <w:jc w:val="both"/>
        <w:rPr>
          <w:b/>
          <w:bCs/>
          <w:sz w:val="24"/>
          <w:szCs w:val="24"/>
        </w:rPr>
      </w:pPr>
      <w:r w:rsidRPr="009632FE">
        <w:rPr>
          <w:b/>
          <w:bCs/>
          <w:sz w:val="24"/>
          <w:szCs w:val="24"/>
        </w:rPr>
        <w:t>Rational</w:t>
      </w:r>
    </w:p>
    <w:p w14:paraId="3E7DCF1F" w14:textId="152CC3D2" w:rsidR="00F26A60" w:rsidRPr="00373B4F" w:rsidRDefault="00F26A60">
      <w:pPr>
        <w:spacing w:line="360" w:lineRule="auto"/>
        <w:jc w:val="both"/>
        <w:rPr>
          <w:sz w:val="24"/>
          <w:szCs w:val="24"/>
        </w:rPr>
      </w:pPr>
      <w:r w:rsidRPr="00373B4F">
        <w:rPr>
          <w:sz w:val="24"/>
          <w:szCs w:val="24"/>
        </w:rPr>
        <w:t>This report aims to identify the perception of students belonging to the University of Wales Trinity Saint David regarding Moodle E-learning Platform and its use. The above-mentioned learning platform has been implemented within the university for a good number of years. It contributes to making the learning and communication process between students and the teaching staff more effective. Since attendance is compulsory within UWTSD still, Moodle platform is used as education source, as teaching-learning-assessment means alongside traditional teaching, learning and assessment methods and means.</w:t>
      </w:r>
    </w:p>
    <w:p w14:paraId="668D7B93" w14:textId="326EB889" w:rsidR="00DA7A68" w:rsidRPr="009632FE" w:rsidRDefault="00DA7A68">
      <w:pPr>
        <w:spacing w:line="360" w:lineRule="auto"/>
        <w:jc w:val="both"/>
        <w:rPr>
          <w:b/>
          <w:bCs/>
          <w:sz w:val="24"/>
          <w:szCs w:val="24"/>
        </w:rPr>
      </w:pPr>
      <w:r w:rsidRPr="009632FE">
        <w:rPr>
          <w:b/>
          <w:bCs/>
          <w:sz w:val="24"/>
          <w:szCs w:val="24"/>
        </w:rPr>
        <w:t>Objective</w:t>
      </w:r>
    </w:p>
    <w:p w14:paraId="7D693E8C" w14:textId="44005E32" w:rsidR="00515488" w:rsidRPr="002437FF" w:rsidRDefault="00DA7A68">
      <w:pPr>
        <w:spacing w:line="360" w:lineRule="auto"/>
        <w:jc w:val="both"/>
        <w:rPr>
          <w:sz w:val="24"/>
          <w:szCs w:val="24"/>
        </w:rPr>
      </w:pPr>
      <w:r>
        <w:rPr>
          <w:sz w:val="24"/>
          <w:szCs w:val="24"/>
        </w:rPr>
        <w:t>The objective of the research within this report is to conclude if the use of VLEs in particular Moodle is an effective way of teaching. Whether students prefer using a VLE to traditional teaching methods, how often the they have issues with the system and their general opinions and feelings. The findings will be analysed from the questionnaires.</w:t>
      </w:r>
    </w:p>
    <w:p w14:paraId="4C2D5A75" w14:textId="19A1C8C9" w:rsidR="00022776" w:rsidRPr="009632FE" w:rsidRDefault="00C40364">
      <w:pPr>
        <w:spacing w:line="360" w:lineRule="auto"/>
        <w:jc w:val="both"/>
        <w:rPr>
          <w:b/>
          <w:bCs/>
          <w:sz w:val="24"/>
          <w:szCs w:val="24"/>
        </w:rPr>
      </w:pPr>
      <w:r w:rsidRPr="009632FE">
        <w:rPr>
          <w:b/>
          <w:bCs/>
          <w:sz w:val="24"/>
          <w:szCs w:val="24"/>
        </w:rPr>
        <w:t>Research Methodology</w:t>
      </w:r>
    </w:p>
    <w:p w14:paraId="223CF3D4" w14:textId="35DB4A6D" w:rsidR="009A27AE" w:rsidRPr="00D04FE1" w:rsidRDefault="00C40364">
      <w:pPr>
        <w:spacing w:line="360" w:lineRule="auto"/>
        <w:jc w:val="both"/>
      </w:pPr>
      <w:r>
        <w:rPr>
          <w:rFonts w:cs="Calibri"/>
          <w:color w:val="333333"/>
          <w:sz w:val="24"/>
          <w:szCs w:val="24"/>
          <w:shd w:val="clear" w:color="auto" w:fill="FFFFFF"/>
        </w:rPr>
        <w:t xml:space="preserve">Research methodology is the </w:t>
      </w:r>
      <w:r w:rsidR="0079729D">
        <w:rPr>
          <w:rFonts w:cs="Calibri"/>
          <w:color w:val="333333"/>
          <w:sz w:val="24"/>
          <w:szCs w:val="24"/>
          <w:shd w:val="clear" w:color="auto" w:fill="FFFFFF"/>
        </w:rPr>
        <w:t>particular</w:t>
      </w:r>
      <w:r>
        <w:rPr>
          <w:rFonts w:cs="Calibri"/>
          <w:color w:val="333333"/>
          <w:sz w:val="24"/>
          <w:szCs w:val="24"/>
          <w:shd w:val="clear" w:color="auto" w:fill="FFFFFF"/>
        </w:rPr>
        <w:t xml:space="preserve"> procedures or </w:t>
      </w:r>
      <w:r w:rsidR="0079729D">
        <w:rPr>
          <w:rFonts w:cs="Calibri"/>
          <w:color w:val="333333"/>
          <w:sz w:val="24"/>
          <w:szCs w:val="24"/>
          <w:shd w:val="clear" w:color="auto" w:fill="FFFFFF"/>
        </w:rPr>
        <w:t>methods</w:t>
      </w:r>
      <w:r>
        <w:rPr>
          <w:rFonts w:cs="Calibri"/>
          <w:color w:val="333333"/>
          <w:sz w:val="24"/>
          <w:szCs w:val="24"/>
          <w:shd w:val="clear" w:color="auto" w:fill="FFFFFF"/>
        </w:rPr>
        <w:t xml:space="preserve"> used to </w:t>
      </w:r>
      <w:r w:rsidR="0079729D">
        <w:rPr>
          <w:rFonts w:cs="Calibri"/>
          <w:color w:val="333333"/>
          <w:sz w:val="24"/>
          <w:szCs w:val="24"/>
          <w:shd w:val="clear" w:color="auto" w:fill="FFFFFF"/>
        </w:rPr>
        <w:t>classify</w:t>
      </w:r>
      <w:r>
        <w:rPr>
          <w:rFonts w:cs="Calibri"/>
          <w:color w:val="333333"/>
          <w:sz w:val="24"/>
          <w:szCs w:val="24"/>
          <w:shd w:val="clear" w:color="auto" w:fill="FFFFFF"/>
        </w:rPr>
        <w:t xml:space="preserve">, select, process, and analysis information about a </w:t>
      </w:r>
      <w:r w:rsidR="0079729D">
        <w:rPr>
          <w:rFonts w:cs="Calibri"/>
          <w:color w:val="333333"/>
          <w:sz w:val="24"/>
          <w:szCs w:val="24"/>
          <w:shd w:val="clear" w:color="auto" w:fill="FFFFFF"/>
        </w:rPr>
        <w:t>subject</w:t>
      </w:r>
      <w:r>
        <w:rPr>
          <w:rFonts w:cs="Calibri"/>
          <w:color w:val="333333"/>
          <w:sz w:val="24"/>
          <w:szCs w:val="24"/>
          <w:shd w:val="clear" w:color="auto" w:fill="FFFFFF"/>
        </w:rPr>
        <w:t>. In a research paper, the methodology section allows the reader to critically evaluate a study’s overall validity and reliability. The methodology section answers two main questions: How was the data collected or generated? How was it analysed.</w:t>
      </w:r>
    </w:p>
    <w:p w14:paraId="6AB44F02" w14:textId="48E8B38D" w:rsidR="00022776" w:rsidRPr="009632FE" w:rsidRDefault="00C40364">
      <w:pPr>
        <w:spacing w:line="360" w:lineRule="auto"/>
        <w:jc w:val="both"/>
        <w:rPr>
          <w:b/>
          <w:bCs/>
          <w:sz w:val="24"/>
          <w:szCs w:val="24"/>
        </w:rPr>
      </w:pPr>
      <w:r w:rsidRPr="009632FE">
        <w:rPr>
          <w:b/>
          <w:bCs/>
          <w:sz w:val="24"/>
          <w:szCs w:val="24"/>
        </w:rPr>
        <w:t>Qualit</w:t>
      </w:r>
      <w:r w:rsidR="00A169AB" w:rsidRPr="009632FE">
        <w:rPr>
          <w:b/>
          <w:bCs/>
          <w:sz w:val="24"/>
          <w:szCs w:val="24"/>
        </w:rPr>
        <w:t>ati</w:t>
      </w:r>
      <w:r w:rsidRPr="009632FE">
        <w:rPr>
          <w:b/>
          <w:bCs/>
          <w:sz w:val="24"/>
          <w:szCs w:val="24"/>
        </w:rPr>
        <w:t>ve Data</w:t>
      </w:r>
    </w:p>
    <w:p w14:paraId="2247E0D7" w14:textId="0810A9D8" w:rsidR="00022776" w:rsidRPr="007C7E90" w:rsidRDefault="007C7E90">
      <w:pPr>
        <w:spacing w:line="360" w:lineRule="auto"/>
        <w:jc w:val="both"/>
        <w:rPr>
          <w:sz w:val="24"/>
          <w:szCs w:val="24"/>
        </w:rPr>
      </w:pPr>
      <w:r>
        <w:rPr>
          <w:sz w:val="24"/>
          <w:szCs w:val="24"/>
        </w:rPr>
        <w:t>Qualitative Data is a type of date that is non-numerical in nature. It can be collected th</w:t>
      </w:r>
      <w:r w:rsidR="003A3785">
        <w:rPr>
          <w:sz w:val="24"/>
          <w:szCs w:val="24"/>
        </w:rPr>
        <w:t>r</w:t>
      </w:r>
      <w:r>
        <w:rPr>
          <w:sz w:val="24"/>
          <w:szCs w:val="24"/>
        </w:rPr>
        <w:t xml:space="preserve">ough methods such as one to one </w:t>
      </w:r>
      <w:r w:rsidR="00A90DEA">
        <w:rPr>
          <w:sz w:val="24"/>
          <w:szCs w:val="24"/>
        </w:rPr>
        <w:t>interview</w:t>
      </w:r>
      <w:r>
        <w:rPr>
          <w:sz w:val="24"/>
          <w:szCs w:val="24"/>
        </w:rPr>
        <w:t>, observations or th</w:t>
      </w:r>
      <w:r w:rsidR="003A3785">
        <w:rPr>
          <w:sz w:val="24"/>
          <w:szCs w:val="24"/>
        </w:rPr>
        <w:t>r</w:t>
      </w:r>
      <w:r>
        <w:rPr>
          <w:sz w:val="24"/>
          <w:szCs w:val="24"/>
        </w:rPr>
        <w:t xml:space="preserve">ough focus groups and similar </w:t>
      </w:r>
      <w:r>
        <w:rPr>
          <w:sz w:val="24"/>
          <w:szCs w:val="24"/>
        </w:rPr>
        <w:lastRenderedPageBreak/>
        <w:t>methods. Qualitative is classed as the data th</w:t>
      </w:r>
      <w:r w:rsidR="003A3785">
        <w:rPr>
          <w:sz w:val="24"/>
          <w:szCs w:val="24"/>
        </w:rPr>
        <w:t>at</w:t>
      </w:r>
      <w:r>
        <w:rPr>
          <w:sz w:val="24"/>
          <w:szCs w:val="24"/>
        </w:rPr>
        <w:t xml:space="preserve"> characterises and approximates. Qualitative data in statistics is also known as categorical date.</w:t>
      </w:r>
    </w:p>
    <w:p w14:paraId="3A894BCF" w14:textId="2F4D044D" w:rsidR="00022776" w:rsidRPr="009632FE" w:rsidRDefault="00C40364">
      <w:pPr>
        <w:spacing w:line="360" w:lineRule="auto"/>
        <w:jc w:val="both"/>
        <w:rPr>
          <w:rFonts w:cs="Calibri"/>
          <w:b/>
          <w:bCs/>
          <w:sz w:val="24"/>
          <w:szCs w:val="24"/>
        </w:rPr>
      </w:pPr>
      <w:r w:rsidRPr="009632FE">
        <w:rPr>
          <w:rFonts w:cs="Calibri"/>
          <w:b/>
          <w:bCs/>
          <w:sz w:val="24"/>
          <w:szCs w:val="24"/>
        </w:rPr>
        <w:t xml:space="preserve">Quantitative Data </w:t>
      </w:r>
    </w:p>
    <w:p w14:paraId="402E046A" w14:textId="3909A103" w:rsidR="00022776" w:rsidRDefault="007C7E90">
      <w:pPr>
        <w:spacing w:line="360" w:lineRule="auto"/>
        <w:jc w:val="both"/>
        <w:rPr>
          <w:rFonts w:cs="Calibri"/>
          <w:sz w:val="24"/>
          <w:szCs w:val="24"/>
        </w:rPr>
      </w:pPr>
      <w:r>
        <w:rPr>
          <w:rFonts w:cs="Calibri"/>
          <w:sz w:val="24"/>
          <w:szCs w:val="24"/>
        </w:rPr>
        <w:t xml:space="preserve">Qualitive Data is usually associated with expressing a certain quantity, range or amount. These are measurement units, e.g. metres, </w:t>
      </w:r>
      <w:r w:rsidR="00F53728">
        <w:rPr>
          <w:rFonts w:cs="Calibri"/>
          <w:sz w:val="24"/>
          <w:szCs w:val="24"/>
        </w:rPr>
        <w:t>for the height of a person. Boundary limits as set to such data also arithmetic operations applied</w:t>
      </w:r>
      <w:r w:rsidR="00A169AB">
        <w:rPr>
          <w:rFonts w:cs="Calibri"/>
          <w:sz w:val="24"/>
          <w:szCs w:val="24"/>
        </w:rPr>
        <w:t>.</w:t>
      </w:r>
    </w:p>
    <w:p w14:paraId="1AD565B5" w14:textId="7788F645" w:rsidR="00A169AB" w:rsidRPr="00F53728" w:rsidRDefault="00A169AB">
      <w:pPr>
        <w:spacing w:line="360" w:lineRule="auto"/>
        <w:jc w:val="both"/>
        <w:rPr>
          <w:rFonts w:cs="Calibri"/>
          <w:sz w:val="24"/>
          <w:szCs w:val="24"/>
        </w:rPr>
      </w:pPr>
      <w:r>
        <w:rPr>
          <w:rFonts w:cs="Calibri"/>
          <w:sz w:val="24"/>
          <w:szCs w:val="24"/>
        </w:rPr>
        <w:t xml:space="preserve">Within this report </w:t>
      </w:r>
      <w:r w:rsidR="00CC653C">
        <w:rPr>
          <w:rFonts w:cs="Calibri"/>
          <w:sz w:val="24"/>
          <w:szCs w:val="24"/>
        </w:rPr>
        <w:t>seven</w:t>
      </w:r>
      <w:r>
        <w:rPr>
          <w:rFonts w:cs="Calibri"/>
          <w:sz w:val="24"/>
          <w:szCs w:val="24"/>
        </w:rPr>
        <w:t xml:space="preserve"> out of the ten questions will be analysed as quantitative data as the resp</w:t>
      </w:r>
      <w:r w:rsidR="00CC653C">
        <w:rPr>
          <w:rFonts w:cs="Calibri"/>
          <w:sz w:val="24"/>
          <w:szCs w:val="24"/>
        </w:rPr>
        <w:t>o</w:t>
      </w:r>
      <w:r>
        <w:rPr>
          <w:rFonts w:cs="Calibri"/>
          <w:sz w:val="24"/>
          <w:szCs w:val="24"/>
        </w:rPr>
        <w:t>nse can be measured and expressed using numbers. The remaining t</w:t>
      </w:r>
      <w:r w:rsidR="00CC653C">
        <w:rPr>
          <w:rFonts w:cs="Calibri"/>
          <w:sz w:val="24"/>
          <w:szCs w:val="24"/>
        </w:rPr>
        <w:t>hree</w:t>
      </w:r>
      <w:r>
        <w:rPr>
          <w:rFonts w:cs="Calibri"/>
          <w:sz w:val="24"/>
          <w:szCs w:val="24"/>
        </w:rPr>
        <w:t xml:space="preserve"> will be using qualit</w:t>
      </w:r>
      <w:r w:rsidR="00CC653C">
        <w:rPr>
          <w:rFonts w:cs="Calibri"/>
          <w:sz w:val="24"/>
          <w:szCs w:val="24"/>
        </w:rPr>
        <w:t>ati</w:t>
      </w:r>
      <w:r>
        <w:rPr>
          <w:rFonts w:cs="Calibri"/>
          <w:sz w:val="24"/>
          <w:szCs w:val="24"/>
        </w:rPr>
        <w:t xml:space="preserve">ve data as the questions required </w:t>
      </w:r>
      <w:r w:rsidR="00D90DB4">
        <w:rPr>
          <w:rFonts w:cs="Calibri"/>
          <w:sz w:val="24"/>
          <w:szCs w:val="24"/>
        </w:rPr>
        <w:t>opinions, belief and intangible factor such as gender.</w:t>
      </w:r>
    </w:p>
    <w:p w14:paraId="29E41914" w14:textId="537D7061" w:rsidR="00613E2A" w:rsidRPr="009632FE" w:rsidRDefault="00C40364">
      <w:pPr>
        <w:spacing w:line="360" w:lineRule="auto"/>
        <w:jc w:val="both"/>
        <w:rPr>
          <w:b/>
          <w:bCs/>
          <w:sz w:val="24"/>
          <w:szCs w:val="24"/>
        </w:rPr>
      </w:pPr>
      <w:r w:rsidRPr="009632FE">
        <w:rPr>
          <w:b/>
          <w:bCs/>
          <w:sz w:val="24"/>
          <w:szCs w:val="24"/>
        </w:rPr>
        <w:t xml:space="preserve">Population </w:t>
      </w:r>
    </w:p>
    <w:p w14:paraId="1C6A1C15" w14:textId="1762CA0F" w:rsidR="00613E2A" w:rsidRDefault="00DA7A68">
      <w:pPr>
        <w:spacing w:line="360" w:lineRule="auto"/>
        <w:jc w:val="both"/>
        <w:rPr>
          <w:sz w:val="24"/>
          <w:szCs w:val="24"/>
        </w:rPr>
      </w:pPr>
      <w:r>
        <w:rPr>
          <w:sz w:val="24"/>
          <w:szCs w:val="24"/>
        </w:rPr>
        <w:t xml:space="preserve">The population for this questionnaire </w:t>
      </w:r>
      <w:r w:rsidR="00CF3A23">
        <w:rPr>
          <w:sz w:val="24"/>
          <w:szCs w:val="24"/>
        </w:rPr>
        <w:t>could have been students or teachers from anywhere worldwide.</w:t>
      </w:r>
    </w:p>
    <w:p w14:paraId="624BBA55" w14:textId="1A85DC88" w:rsidR="00022776" w:rsidRPr="009632FE" w:rsidRDefault="00C40364">
      <w:pPr>
        <w:spacing w:line="360" w:lineRule="auto"/>
        <w:jc w:val="both"/>
        <w:rPr>
          <w:b/>
          <w:bCs/>
          <w:sz w:val="24"/>
          <w:szCs w:val="24"/>
        </w:rPr>
      </w:pPr>
      <w:r w:rsidRPr="009632FE">
        <w:rPr>
          <w:b/>
          <w:bCs/>
          <w:sz w:val="24"/>
          <w:szCs w:val="24"/>
        </w:rPr>
        <w:t xml:space="preserve">Sample </w:t>
      </w:r>
    </w:p>
    <w:p w14:paraId="5E361160" w14:textId="25DEE374" w:rsidR="00C960DC" w:rsidRPr="00A27704" w:rsidRDefault="002413FE">
      <w:pPr>
        <w:spacing w:line="360" w:lineRule="auto"/>
        <w:jc w:val="both"/>
        <w:rPr>
          <w:sz w:val="24"/>
          <w:szCs w:val="24"/>
        </w:rPr>
      </w:pPr>
      <w:r>
        <w:rPr>
          <w:sz w:val="24"/>
          <w:szCs w:val="24"/>
        </w:rPr>
        <w:t>All</w:t>
      </w:r>
      <w:r w:rsidR="00C40364">
        <w:rPr>
          <w:sz w:val="24"/>
          <w:szCs w:val="24"/>
        </w:rPr>
        <w:t xml:space="preserve"> the samples used within this report are students currently studying at the University of Wales trinity Saint David</w:t>
      </w:r>
      <w:r w:rsidR="003A3785">
        <w:rPr>
          <w:sz w:val="24"/>
          <w:szCs w:val="24"/>
        </w:rPr>
        <w:t xml:space="preserve"> Oval Campus.</w:t>
      </w:r>
    </w:p>
    <w:p w14:paraId="1F56004A" w14:textId="20A467FD" w:rsidR="00022776" w:rsidRPr="009632FE" w:rsidRDefault="00C40364">
      <w:pPr>
        <w:spacing w:line="360" w:lineRule="auto"/>
        <w:jc w:val="both"/>
        <w:rPr>
          <w:b/>
          <w:bCs/>
          <w:sz w:val="24"/>
          <w:szCs w:val="24"/>
        </w:rPr>
      </w:pPr>
      <w:r w:rsidRPr="009632FE">
        <w:rPr>
          <w:b/>
          <w:bCs/>
          <w:sz w:val="24"/>
          <w:szCs w:val="24"/>
        </w:rPr>
        <w:t>Sample Size</w:t>
      </w:r>
    </w:p>
    <w:p w14:paraId="2B873F63" w14:textId="5B45801E" w:rsidR="009A27AE" w:rsidRPr="00C960DC" w:rsidRDefault="00C40364">
      <w:pPr>
        <w:spacing w:line="360" w:lineRule="auto"/>
        <w:jc w:val="both"/>
      </w:pPr>
      <w:r>
        <w:rPr>
          <w:rFonts w:cs="Calibri"/>
          <w:color w:val="222222"/>
          <w:sz w:val="24"/>
          <w:szCs w:val="24"/>
          <w:shd w:val="clear" w:color="auto" w:fill="FFFFFF"/>
        </w:rPr>
        <w:t>Sample size determination is the act of choosing the number of observations or replicates to include in a statistical sample</w:t>
      </w:r>
      <w:r>
        <w:rPr>
          <w:rFonts w:cs="Calibri"/>
          <w:sz w:val="24"/>
          <w:szCs w:val="24"/>
        </w:rPr>
        <w:t xml:space="preserve">. </w:t>
      </w:r>
      <w:r>
        <w:rPr>
          <w:sz w:val="24"/>
          <w:szCs w:val="24"/>
        </w:rPr>
        <w:t>The report is to contain a sample size of 20</w:t>
      </w:r>
      <w:r w:rsidR="00933B6D">
        <w:rPr>
          <w:sz w:val="24"/>
          <w:szCs w:val="24"/>
        </w:rPr>
        <w:t xml:space="preserve"> as five of the questionnaires given out were not retrieved.</w:t>
      </w:r>
    </w:p>
    <w:p w14:paraId="14B0EC8B" w14:textId="43EE6436" w:rsidR="00022776" w:rsidRPr="009632FE" w:rsidRDefault="00C40364">
      <w:pPr>
        <w:spacing w:line="360" w:lineRule="auto"/>
        <w:jc w:val="both"/>
        <w:rPr>
          <w:b/>
          <w:bCs/>
          <w:sz w:val="24"/>
          <w:szCs w:val="24"/>
        </w:rPr>
      </w:pPr>
      <w:r w:rsidRPr="009632FE">
        <w:rPr>
          <w:b/>
          <w:bCs/>
          <w:sz w:val="24"/>
          <w:szCs w:val="24"/>
        </w:rPr>
        <w:t xml:space="preserve">Data Collection Process </w:t>
      </w:r>
    </w:p>
    <w:p w14:paraId="626F4D1C" w14:textId="7976C943" w:rsidR="00022776" w:rsidRDefault="00C40364">
      <w:pPr>
        <w:spacing w:line="360" w:lineRule="auto"/>
        <w:jc w:val="both"/>
        <w:rPr>
          <w:sz w:val="24"/>
          <w:szCs w:val="24"/>
        </w:rPr>
      </w:pPr>
      <w:r>
        <w:rPr>
          <w:sz w:val="24"/>
          <w:szCs w:val="24"/>
        </w:rPr>
        <w:t>The Virtual Learning Environment questionnaire was handed out to 2</w:t>
      </w:r>
      <w:r w:rsidR="00933B6D">
        <w:rPr>
          <w:sz w:val="24"/>
          <w:szCs w:val="24"/>
        </w:rPr>
        <w:t>5</w:t>
      </w:r>
      <w:r>
        <w:rPr>
          <w:sz w:val="24"/>
          <w:szCs w:val="24"/>
        </w:rPr>
        <w:t xml:space="preserve"> students</w:t>
      </w:r>
      <w:r w:rsidR="00947D23">
        <w:rPr>
          <w:sz w:val="24"/>
          <w:szCs w:val="24"/>
        </w:rPr>
        <w:t xml:space="preserve"> at random</w:t>
      </w:r>
      <w:r>
        <w:rPr>
          <w:sz w:val="24"/>
          <w:szCs w:val="24"/>
        </w:rPr>
        <w:t xml:space="preserve"> on </w:t>
      </w:r>
      <w:r w:rsidR="00A90DEA">
        <w:rPr>
          <w:sz w:val="24"/>
          <w:szCs w:val="24"/>
        </w:rPr>
        <w:t xml:space="preserve">the Oval </w:t>
      </w:r>
      <w:r>
        <w:rPr>
          <w:sz w:val="24"/>
          <w:szCs w:val="24"/>
        </w:rPr>
        <w:t>campus</w:t>
      </w:r>
      <w:r w:rsidR="00947D23">
        <w:rPr>
          <w:sz w:val="24"/>
          <w:szCs w:val="24"/>
        </w:rPr>
        <w:t>.</w:t>
      </w:r>
      <w:r>
        <w:rPr>
          <w:sz w:val="24"/>
          <w:szCs w:val="24"/>
        </w:rPr>
        <w:t xml:space="preserve"> </w:t>
      </w:r>
      <w:r w:rsidR="00933B6D">
        <w:rPr>
          <w:sz w:val="24"/>
          <w:szCs w:val="24"/>
        </w:rPr>
        <w:t>Although only 20 of these are returned and will be analysed on this report.</w:t>
      </w:r>
    </w:p>
    <w:p w14:paraId="62EE2959" w14:textId="77777777" w:rsidR="00022776" w:rsidRPr="009632FE" w:rsidRDefault="00C40364">
      <w:pPr>
        <w:spacing w:line="360" w:lineRule="auto"/>
        <w:jc w:val="both"/>
        <w:rPr>
          <w:b/>
          <w:bCs/>
          <w:sz w:val="24"/>
          <w:szCs w:val="24"/>
        </w:rPr>
      </w:pPr>
      <w:r w:rsidRPr="009632FE">
        <w:rPr>
          <w:b/>
          <w:bCs/>
          <w:sz w:val="24"/>
          <w:szCs w:val="24"/>
        </w:rPr>
        <w:t>Ethics in Data collection</w:t>
      </w:r>
    </w:p>
    <w:p w14:paraId="71E251ED" w14:textId="58D3D50D" w:rsidR="002437FF" w:rsidRPr="00391425" w:rsidRDefault="00C40364">
      <w:pPr>
        <w:spacing w:line="360" w:lineRule="auto"/>
        <w:jc w:val="both"/>
        <w:rPr>
          <w:rFonts w:cs="Calibri"/>
          <w:sz w:val="24"/>
          <w:szCs w:val="24"/>
        </w:rPr>
      </w:pPr>
      <w:r w:rsidRPr="00373B4F">
        <w:rPr>
          <w:rFonts w:cs="Calibri"/>
          <w:color w:val="222222"/>
          <w:sz w:val="24"/>
          <w:szCs w:val="24"/>
          <w:shd w:val="clear" w:color="auto" w:fill="FFFFFF"/>
        </w:rPr>
        <w:t>The ma</w:t>
      </w:r>
      <w:r w:rsidR="00B34B09" w:rsidRPr="00373B4F">
        <w:rPr>
          <w:rFonts w:cs="Calibri"/>
          <w:color w:val="222222"/>
          <w:sz w:val="24"/>
          <w:szCs w:val="24"/>
          <w:shd w:val="clear" w:color="auto" w:fill="FFFFFF"/>
        </w:rPr>
        <w:t xml:space="preserve">in </w:t>
      </w:r>
      <w:r w:rsidR="00A26B62" w:rsidRPr="00373B4F">
        <w:rPr>
          <w:rFonts w:cs="Calibri"/>
          <w:color w:val="222222"/>
          <w:sz w:val="24"/>
          <w:szCs w:val="24"/>
          <w:shd w:val="clear" w:color="auto" w:fill="FFFFFF"/>
        </w:rPr>
        <w:t>ethics</w:t>
      </w:r>
      <w:r w:rsidRPr="00373B4F">
        <w:rPr>
          <w:rFonts w:cs="Calibri"/>
          <w:color w:val="222222"/>
          <w:sz w:val="24"/>
          <w:szCs w:val="24"/>
          <w:shd w:val="clear" w:color="auto" w:fill="FFFFFF"/>
        </w:rPr>
        <w:t xml:space="preserve"> in </w:t>
      </w:r>
      <w:r w:rsidR="00A90DEA" w:rsidRPr="00373B4F">
        <w:rPr>
          <w:rFonts w:cs="Calibri"/>
          <w:color w:val="222222"/>
          <w:sz w:val="24"/>
          <w:szCs w:val="24"/>
          <w:shd w:val="clear" w:color="auto" w:fill="FFFFFF"/>
        </w:rPr>
        <w:t>conducting</w:t>
      </w:r>
      <w:r w:rsidRPr="00373B4F">
        <w:rPr>
          <w:rFonts w:cs="Calibri"/>
          <w:color w:val="222222"/>
          <w:sz w:val="24"/>
          <w:szCs w:val="24"/>
          <w:shd w:val="clear" w:color="auto" w:fill="FFFFFF"/>
        </w:rPr>
        <w:t xml:space="preserve"> research</w:t>
      </w:r>
      <w:r w:rsidR="00947D23" w:rsidRPr="00373B4F">
        <w:rPr>
          <w:rFonts w:cs="Calibri"/>
          <w:color w:val="222222"/>
          <w:sz w:val="24"/>
          <w:szCs w:val="24"/>
          <w:shd w:val="clear" w:color="auto" w:fill="FFFFFF"/>
        </w:rPr>
        <w:t xml:space="preserve"> through data collection</w:t>
      </w:r>
      <w:r w:rsidRPr="00373B4F">
        <w:rPr>
          <w:rFonts w:cs="Calibri"/>
          <w:color w:val="222222"/>
          <w:sz w:val="24"/>
          <w:szCs w:val="24"/>
          <w:shd w:val="clear" w:color="auto" w:fill="FFFFFF"/>
        </w:rPr>
        <w:t xml:space="preserve"> are Informed consent, </w:t>
      </w:r>
      <w:r w:rsidR="00933B6D">
        <w:rPr>
          <w:rFonts w:cs="Calibri"/>
          <w:color w:val="222222"/>
          <w:sz w:val="24"/>
          <w:szCs w:val="24"/>
          <w:shd w:val="clear" w:color="auto" w:fill="FFFFFF"/>
        </w:rPr>
        <w:t>r</w:t>
      </w:r>
      <w:r w:rsidRPr="00373B4F">
        <w:rPr>
          <w:rFonts w:cs="Calibri"/>
          <w:color w:val="222222"/>
          <w:sz w:val="24"/>
          <w:szCs w:val="24"/>
          <w:shd w:val="clear" w:color="auto" w:fill="FFFFFF"/>
        </w:rPr>
        <w:t xml:space="preserve">espect for </w:t>
      </w:r>
      <w:r w:rsidR="00A90DEA" w:rsidRPr="00373B4F">
        <w:rPr>
          <w:rFonts w:cs="Calibri"/>
          <w:color w:val="222222"/>
          <w:sz w:val="24"/>
          <w:szCs w:val="24"/>
          <w:shd w:val="clear" w:color="auto" w:fill="FFFFFF"/>
        </w:rPr>
        <w:t>privacy</w:t>
      </w:r>
      <w:r w:rsidRPr="00373B4F">
        <w:rPr>
          <w:rFonts w:cs="Calibri"/>
          <w:color w:val="222222"/>
          <w:sz w:val="24"/>
          <w:szCs w:val="24"/>
          <w:shd w:val="clear" w:color="auto" w:fill="FFFFFF"/>
        </w:rPr>
        <w:t xml:space="preserve"> and </w:t>
      </w:r>
      <w:r w:rsidR="00A90DEA" w:rsidRPr="00373B4F">
        <w:rPr>
          <w:rFonts w:cs="Calibri"/>
          <w:color w:val="222222"/>
          <w:sz w:val="24"/>
          <w:szCs w:val="24"/>
          <w:shd w:val="clear" w:color="auto" w:fill="FFFFFF"/>
        </w:rPr>
        <w:t>discretion</w:t>
      </w:r>
      <w:r w:rsidR="00933B6D">
        <w:rPr>
          <w:rFonts w:cs="Calibri"/>
          <w:color w:val="222222"/>
          <w:sz w:val="24"/>
          <w:szCs w:val="24"/>
          <w:shd w:val="clear" w:color="auto" w:fill="FFFFFF"/>
        </w:rPr>
        <w:t xml:space="preserve"> and r</w:t>
      </w:r>
      <w:r w:rsidRPr="00373B4F">
        <w:rPr>
          <w:rFonts w:cs="Calibri"/>
          <w:color w:val="222222"/>
          <w:sz w:val="24"/>
          <w:szCs w:val="24"/>
          <w:shd w:val="clear" w:color="auto" w:fill="FFFFFF"/>
        </w:rPr>
        <w:t xml:space="preserve">espect for </w:t>
      </w:r>
      <w:r w:rsidR="00A90DEA" w:rsidRPr="00373B4F">
        <w:rPr>
          <w:rFonts w:cs="Calibri"/>
          <w:color w:val="222222"/>
          <w:sz w:val="24"/>
          <w:szCs w:val="24"/>
          <w:shd w:val="clear" w:color="auto" w:fill="FFFFFF"/>
        </w:rPr>
        <w:t>confidentiality</w:t>
      </w:r>
      <w:r w:rsidRPr="00373B4F">
        <w:rPr>
          <w:rFonts w:cs="Calibri"/>
          <w:color w:val="222222"/>
          <w:sz w:val="24"/>
          <w:szCs w:val="24"/>
          <w:shd w:val="clear" w:color="auto" w:fill="FFFFFF"/>
        </w:rPr>
        <w:t>.</w:t>
      </w:r>
      <w:r w:rsidRPr="00373B4F">
        <w:rPr>
          <w:rFonts w:cs="Calibri"/>
          <w:sz w:val="24"/>
          <w:szCs w:val="24"/>
        </w:rPr>
        <w:t xml:space="preserve"> </w:t>
      </w:r>
      <w:r w:rsidR="00A90DEA" w:rsidRPr="00373B4F">
        <w:rPr>
          <w:rFonts w:cs="Calibri"/>
          <w:sz w:val="24"/>
          <w:szCs w:val="24"/>
        </w:rPr>
        <w:t xml:space="preserve">Ethics are moral values that must </w:t>
      </w:r>
      <w:r w:rsidR="00A90DEA" w:rsidRPr="00373B4F">
        <w:rPr>
          <w:rFonts w:cs="Calibri"/>
          <w:sz w:val="24"/>
          <w:szCs w:val="24"/>
        </w:rPr>
        <w:lastRenderedPageBreak/>
        <w:t xml:space="preserve">be pursued, behaving ethically requires doing the right thing, Research ethics focus on the moral standards that </w:t>
      </w:r>
      <w:r w:rsidR="00933B6D">
        <w:rPr>
          <w:rFonts w:cs="Calibri"/>
          <w:sz w:val="24"/>
          <w:szCs w:val="24"/>
        </w:rPr>
        <w:t>must be followed with making</w:t>
      </w:r>
      <w:r w:rsidR="00A90DEA" w:rsidRPr="00373B4F">
        <w:rPr>
          <w:rFonts w:cs="Calibri"/>
          <w:sz w:val="24"/>
          <w:szCs w:val="24"/>
        </w:rPr>
        <w:t xml:space="preserve"> research</w:t>
      </w:r>
      <w:r w:rsidR="00933B6D">
        <w:rPr>
          <w:rFonts w:cs="Calibri"/>
          <w:sz w:val="24"/>
          <w:szCs w:val="24"/>
        </w:rPr>
        <w:t xml:space="preserve"> reports.</w:t>
      </w:r>
    </w:p>
    <w:p w14:paraId="740D5033" w14:textId="09C46076" w:rsidR="00022776" w:rsidRPr="009632FE" w:rsidRDefault="00C40364">
      <w:pPr>
        <w:spacing w:line="360" w:lineRule="auto"/>
        <w:jc w:val="both"/>
        <w:rPr>
          <w:b/>
          <w:bCs/>
          <w:sz w:val="24"/>
          <w:szCs w:val="24"/>
        </w:rPr>
      </w:pPr>
      <w:r w:rsidRPr="009632FE">
        <w:rPr>
          <w:b/>
          <w:bCs/>
          <w:sz w:val="24"/>
          <w:szCs w:val="24"/>
        </w:rPr>
        <w:t>Findings, Analysis and Discussion</w:t>
      </w:r>
    </w:p>
    <w:p w14:paraId="2C4B51F8" w14:textId="77777777" w:rsidR="00391425" w:rsidRDefault="00613E2A">
      <w:pPr>
        <w:spacing w:line="360" w:lineRule="auto"/>
        <w:jc w:val="both"/>
        <w:rPr>
          <w:sz w:val="24"/>
          <w:szCs w:val="24"/>
        </w:rPr>
      </w:pPr>
      <w:r>
        <w:rPr>
          <w:sz w:val="24"/>
          <w:szCs w:val="24"/>
        </w:rPr>
        <w:t>Question 1.</w:t>
      </w:r>
      <w:r w:rsidR="00A90DEA">
        <w:rPr>
          <w:sz w:val="24"/>
          <w:szCs w:val="24"/>
        </w:rPr>
        <w:t xml:space="preserve"> </w:t>
      </w:r>
    </w:p>
    <w:p w14:paraId="29400108" w14:textId="4A334783" w:rsidR="00391425" w:rsidRDefault="00A90DEA">
      <w:pPr>
        <w:spacing w:line="360" w:lineRule="auto"/>
        <w:jc w:val="both"/>
        <w:rPr>
          <w:sz w:val="24"/>
          <w:szCs w:val="24"/>
        </w:rPr>
      </w:pPr>
      <w:r>
        <w:rPr>
          <w:sz w:val="24"/>
          <w:szCs w:val="24"/>
        </w:rPr>
        <w:t xml:space="preserve">How often do you access your Virtual Learning </w:t>
      </w:r>
      <w:r w:rsidR="00391425">
        <w:rPr>
          <w:sz w:val="24"/>
          <w:szCs w:val="24"/>
        </w:rPr>
        <w:t>Environment?</w:t>
      </w:r>
    </w:p>
    <w:p w14:paraId="46C57CCF" w14:textId="4BFFA3E9" w:rsidR="00613E2A" w:rsidRDefault="00613E2A">
      <w:pPr>
        <w:spacing w:line="360" w:lineRule="auto"/>
        <w:jc w:val="both"/>
        <w:rPr>
          <w:sz w:val="24"/>
          <w:szCs w:val="24"/>
        </w:rPr>
      </w:pPr>
      <w:r>
        <w:rPr>
          <w:noProof/>
        </w:rPr>
        <w:drawing>
          <wp:inline distT="0" distB="0" distL="0" distR="0" wp14:anchorId="4A443163" wp14:editId="352786EC">
            <wp:extent cx="4572000" cy="2743200"/>
            <wp:effectExtent l="0" t="0" r="0" b="0"/>
            <wp:docPr id="6" name="Chart 6">
              <a:extLst xmlns:a="http://schemas.openxmlformats.org/drawingml/2006/main">
                <a:ext uri="{FF2B5EF4-FFF2-40B4-BE49-F238E27FC236}">
                  <a16:creationId xmlns:a16="http://schemas.microsoft.com/office/drawing/2014/main" id="{FD819CA7-CBB8-4494-8900-BE72220224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3151756" w14:textId="70F1D12A" w:rsidR="00947D23" w:rsidRDefault="006E477C">
      <w:pPr>
        <w:spacing w:line="360" w:lineRule="auto"/>
        <w:jc w:val="both"/>
        <w:rPr>
          <w:sz w:val="24"/>
          <w:szCs w:val="24"/>
        </w:rPr>
      </w:pPr>
      <w:r>
        <w:rPr>
          <w:sz w:val="24"/>
          <w:szCs w:val="24"/>
        </w:rPr>
        <w:t>Within the findings of how often students use their Virtual learning Environment 50% of the student’s login daily to access information</w:t>
      </w:r>
      <w:r w:rsidR="00933B6D">
        <w:rPr>
          <w:sz w:val="24"/>
          <w:szCs w:val="24"/>
        </w:rPr>
        <w:t xml:space="preserve"> from the system.</w:t>
      </w:r>
      <w:r>
        <w:rPr>
          <w:sz w:val="24"/>
          <w:szCs w:val="24"/>
        </w:rPr>
        <w:t xml:space="preserve"> </w:t>
      </w:r>
      <w:r w:rsidR="006201F3">
        <w:rPr>
          <w:sz w:val="24"/>
          <w:szCs w:val="24"/>
        </w:rPr>
        <w:t>20</w:t>
      </w:r>
      <w:r>
        <w:rPr>
          <w:sz w:val="24"/>
          <w:szCs w:val="24"/>
        </w:rPr>
        <w:t xml:space="preserve">% </w:t>
      </w:r>
      <w:r w:rsidR="00933B6D">
        <w:rPr>
          <w:sz w:val="24"/>
          <w:szCs w:val="24"/>
        </w:rPr>
        <w:t>access Moodle</w:t>
      </w:r>
      <w:r>
        <w:rPr>
          <w:sz w:val="24"/>
          <w:szCs w:val="24"/>
        </w:rPr>
        <w:t xml:space="preserve"> every other day</w:t>
      </w:r>
      <w:r w:rsidR="00933B6D">
        <w:rPr>
          <w:sz w:val="24"/>
          <w:szCs w:val="24"/>
        </w:rPr>
        <w:t>.</w:t>
      </w:r>
      <w:r>
        <w:rPr>
          <w:sz w:val="24"/>
          <w:szCs w:val="24"/>
        </w:rPr>
        <w:t xml:space="preserve"> </w:t>
      </w:r>
      <w:r w:rsidR="00933B6D">
        <w:rPr>
          <w:sz w:val="24"/>
          <w:szCs w:val="24"/>
        </w:rPr>
        <w:t>W</w:t>
      </w:r>
      <w:r>
        <w:rPr>
          <w:sz w:val="24"/>
          <w:szCs w:val="24"/>
        </w:rPr>
        <w:t xml:space="preserve">ith students logging in twice a week and once a week both </w:t>
      </w:r>
      <w:r w:rsidR="00933B6D">
        <w:rPr>
          <w:sz w:val="24"/>
          <w:szCs w:val="24"/>
        </w:rPr>
        <w:t>standing at</w:t>
      </w:r>
      <w:r>
        <w:rPr>
          <w:sz w:val="24"/>
          <w:szCs w:val="24"/>
        </w:rPr>
        <w:t xml:space="preserve"> </w:t>
      </w:r>
      <w:r w:rsidR="00AB1F88">
        <w:rPr>
          <w:sz w:val="24"/>
          <w:szCs w:val="24"/>
        </w:rPr>
        <w:t>15</w:t>
      </w:r>
      <w:r>
        <w:rPr>
          <w:sz w:val="24"/>
          <w:szCs w:val="24"/>
        </w:rPr>
        <w:t>% none of the students who supplied information</w:t>
      </w:r>
      <w:r w:rsidR="00933B6D">
        <w:rPr>
          <w:sz w:val="24"/>
          <w:szCs w:val="24"/>
        </w:rPr>
        <w:t xml:space="preserve"> </w:t>
      </w:r>
      <w:r>
        <w:rPr>
          <w:sz w:val="24"/>
          <w:szCs w:val="24"/>
        </w:rPr>
        <w:t xml:space="preserve">logged in less than once a week. </w:t>
      </w:r>
      <w:r w:rsidR="006201F3">
        <w:rPr>
          <w:sz w:val="24"/>
          <w:szCs w:val="24"/>
        </w:rPr>
        <w:t>Therefore,</w:t>
      </w:r>
      <w:r>
        <w:rPr>
          <w:sz w:val="24"/>
          <w:szCs w:val="24"/>
        </w:rPr>
        <w:t xml:space="preserve"> the statistics show </w:t>
      </w:r>
      <w:r w:rsidR="006201F3">
        <w:rPr>
          <w:sz w:val="24"/>
          <w:szCs w:val="24"/>
        </w:rPr>
        <w:t>70</w:t>
      </w:r>
      <w:r>
        <w:rPr>
          <w:sz w:val="24"/>
          <w:szCs w:val="24"/>
        </w:rPr>
        <w:t xml:space="preserve">% of the students </w:t>
      </w:r>
      <w:r w:rsidR="006201F3">
        <w:rPr>
          <w:sz w:val="24"/>
          <w:szCs w:val="24"/>
        </w:rPr>
        <w:t>studying are</w:t>
      </w:r>
      <w:r>
        <w:rPr>
          <w:sz w:val="24"/>
          <w:szCs w:val="24"/>
        </w:rPr>
        <w:t xml:space="preserve"> </w:t>
      </w:r>
      <w:r w:rsidR="00933B6D">
        <w:rPr>
          <w:sz w:val="24"/>
          <w:szCs w:val="24"/>
        </w:rPr>
        <w:t>accessing</w:t>
      </w:r>
      <w:r>
        <w:rPr>
          <w:sz w:val="24"/>
          <w:szCs w:val="24"/>
        </w:rPr>
        <w:t xml:space="preserve"> </w:t>
      </w:r>
      <w:r w:rsidR="00933B6D">
        <w:rPr>
          <w:sz w:val="24"/>
          <w:szCs w:val="24"/>
        </w:rPr>
        <w:t xml:space="preserve">information on </w:t>
      </w:r>
      <w:r>
        <w:rPr>
          <w:sz w:val="24"/>
          <w:szCs w:val="24"/>
        </w:rPr>
        <w:t>their VLE o</w:t>
      </w:r>
      <w:r w:rsidR="00933B6D">
        <w:rPr>
          <w:sz w:val="24"/>
          <w:szCs w:val="24"/>
        </w:rPr>
        <w:t>n a daily or every</w:t>
      </w:r>
      <w:r w:rsidR="007D71C7">
        <w:rPr>
          <w:sz w:val="24"/>
          <w:szCs w:val="24"/>
        </w:rPr>
        <w:t xml:space="preserve"> other day basis.</w:t>
      </w:r>
    </w:p>
    <w:p w14:paraId="2F5ADF1D" w14:textId="77777777" w:rsidR="00391425" w:rsidRDefault="00391425">
      <w:pPr>
        <w:spacing w:line="360" w:lineRule="auto"/>
        <w:jc w:val="both"/>
        <w:rPr>
          <w:sz w:val="24"/>
          <w:szCs w:val="24"/>
        </w:rPr>
      </w:pPr>
    </w:p>
    <w:p w14:paraId="718D0630" w14:textId="77777777" w:rsidR="00391425" w:rsidRDefault="00613E2A">
      <w:pPr>
        <w:spacing w:line="360" w:lineRule="auto"/>
        <w:jc w:val="both"/>
        <w:rPr>
          <w:sz w:val="24"/>
          <w:szCs w:val="24"/>
        </w:rPr>
      </w:pPr>
      <w:r>
        <w:rPr>
          <w:sz w:val="24"/>
          <w:szCs w:val="24"/>
        </w:rPr>
        <w:t>Question 2.</w:t>
      </w:r>
      <w:r w:rsidR="00A90DEA">
        <w:rPr>
          <w:sz w:val="24"/>
          <w:szCs w:val="24"/>
        </w:rPr>
        <w:t xml:space="preserve"> </w:t>
      </w:r>
    </w:p>
    <w:p w14:paraId="5E5DCAA6" w14:textId="5628AD4B" w:rsidR="00613E2A" w:rsidRDefault="00A90DEA">
      <w:pPr>
        <w:spacing w:line="360" w:lineRule="auto"/>
        <w:jc w:val="both"/>
        <w:rPr>
          <w:sz w:val="24"/>
          <w:szCs w:val="24"/>
        </w:rPr>
      </w:pPr>
      <w:r>
        <w:rPr>
          <w:sz w:val="24"/>
          <w:szCs w:val="24"/>
        </w:rPr>
        <w:t>Do you experience technical problems?</w:t>
      </w:r>
    </w:p>
    <w:p w14:paraId="422334DB" w14:textId="395BDAC7" w:rsidR="00613E2A" w:rsidRDefault="00613E2A">
      <w:pPr>
        <w:spacing w:line="360" w:lineRule="auto"/>
        <w:jc w:val="both"/>
        <w:rPr>
          <w:sz w:val="24"/>
          <w:szCs w:val="24"/>
        </w:rPr>
      </w:pPr>
      <w:r>
        <w:rPr>
          <w:noProof/>
        </w:rPr>
        <w:lastRenderedPageBreak/>
        <w:drawing>
          <wp:inline distT="0" distB="0" distL="0" distR="0" wp14:anchorId="13E4DD89" wp14:editId="61C3AB68">
            <wp:extent cx="4572000" cy="2743200"/>
            <wp:effectExtent l="0" t="0" r="0" b="0"/>
            <wp:docPr id="4" name="Chart 4">
              <a:extLst xmlns:a="http://schemas.openxmlformats.org/drawingml/2006/main">
                <a:ext uri="{FF2B5EF4-FFF2-40B4-BE49-F238E27FC236}">
                  <a16:creationId xmlns:a16="http://schemas.microsoft.com/office/drawing/2014/main" id="{5DBAB407-54E5-4ECB-9F7B-C4DDCAD48F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C38B6D" w14:textId="61DAA71B" w:rsidR="002437FF" w:rsidRDefault="006E477C">
      <w:pPr>
        <w:spacing w:line="360" w:lineRule="auto"/>
        <w:jc w:val="both"/>
        <w:rPr>
          <w:sz w:val="24"/>
          <w:szCs w:val="24"/>
        </w:rPr>
      </w:pPr>
      <w:r>
        <w:rPr>
          <w:sz w:val="24"/>
          <w:szCs w:val="24"/>
        </w:rPr>
        <w:t xml:space="preserve">From the </w:t>
      </w:r>
      <w:r w:rsidR="00CB3236">
        <w:rPr>
          <w:sz w:val="24"/>
          <w:szCs w:val="24"/>
        </w:rPr>
        <w:t xml:space="preserve">analysation of the data </w:t>
      </w:r>
      <w:r w:rsidR="006201F3">
        <w:rPr>
          <w:sz w:val="24"/>
          <w:szCs w:val="24"/>
        </w:rPr>
        <w:t>70</w:t>
      </w:r>
      <w:r w:rsidR="00CB3236">
        <w:rPr>
          <w:sz w:val="24"/>
          <w:szCs w:val="24"/>
        </w:rPr>
        <w:t xml:space="preserve">% of all students who </w:t>
      </w:r>
      <w:r w:rsidR="009A27AE">
        <w:rPr>
          <w:sz w:val="24"/>
          <w:szCs w:val="24"/>
        </w:rPr>
        <w:t xml:space="preserve">were given </w:t>
      </w:r>
      <w:r w:rsidR="00CB3236">
        <w:rPr>
          <w:sz w:val="24"/>
          <w:szCs w:val="24"/>
        </w:rPr>
        <w:t xml:space="preserve">the VLE questionnaire experience technical </w:t>
      </w:r>
      <w:r w:rsidR="009B0CE4">
        <w:rPr>
          <w:sz w:val="24"/>
          <w:szCs w:val="24"/>
        </w:rPr>
        <w:t xml:space="preserve">issues </w:t>
      </w:r>
      <w:r w:rsidR="00CB3236">
        <w:rPr>
          <w:sz w:val="24"/>
          <w:szCs w:val="24"/>
        </w:rPr>
        <w:t>less than once a week</w:t>
      </w:r>
      <w:r w:rsidR="003A3785">
        <w:rPr>
          <w:sz w:val="24"/>
          <w:szCs w:val="24"/>
        </w:rPr>
        <w:t>.</w:t>
      </w:r>
      <w:r w:rsidR="00CB3236">
        <w:rPr>
          <w:sz w:val="24"/>
          <w:szCs w:val="24"/>
        </w:rPr>
        <w:t xml:space="preserve"> </w:t>
      </w:r>
      <w:r w:rsidR="003A3785">
        <w:rPr>
          <w:sz w:val="24"/>
          <w:szCs w:val="24"/>
        </w:rPr>
        <w:t xml:space="preserve">One </w:t>
      </w:r>
      <w:r w:rsidR="006201F3">
        <w:rPr>
          <w:sz w:val="24"/>
          <w:szCs w:val="24"/>
        </w:rPr>
        <w:t>student stated they ha</w:t>
      </w:r>
      <w:r w:rsidR="007C7E90">
        <w:rPr>
          <w:sz w:val="24"/>
          <w:szCs w:val="24"/>
        </w:rPr>
        <w:t>d an issue with their VLE every other day</w:t>
      </w:r>
      <w:r w:rsidR="00933B6D">
        <w:rPr>
          <w:sz w:val="24"/>
          <w:szCs w:val="24"/>
        </w:rPr>
        <w:t>. T</w:t>
      </w:r>
      <w:r w:rsidR="006201F3">
        <w:rPr>
          <w:sz w:val="24"/>
          <w:szCs w:val="24"/>
        </w:rPr>
        <w:t>his could be down to them having poor internet connect</w:t>
      </w:r>
      <w:r w:rsidR="003A3785">
        <w:rPr>
          <w:sz w:val="24"/>
          <w:szCs w:val="24"/>
        </w:rPr>
        <w:t>ion</w:t>
      </w:r>
      <w:r w:rsidR="006201F3">
        <w:rPr>
          <w:sz w:val="24"/>
          <w:szCs w:val="24"/>
        </w:rPr>
        <w:t xml:space="preserve"> or an unreliable device </w:t>
      </w:r>
      <w:r w:rsidR="00933B6D">
        <w:rPr>
          <w:sz w:val="24"/>
          <w:szCs w:val="24"/>
        </w:rPr>
        <w:t xml:space="preserve">on which </w:t>
      </w:r>
      <w:r w:rsidR="006201F3">
        <w:rPr>
          <w:sz w:val="24"/>
          <w:szCs w:val="24"/>
        </w:rPr>
        <w:t>they are trying to access the VLE though.</w:t>
      </w:r>
      <w:r w:rsidR="007C7E90">
        <w:rPr>
          <w:sz w:val="24"/>
          <w:szCs w:val="24"/>
        </w:rPr>
        <w:t xml:space="preserve"> </w:t>
      </w:r>
      <w:r w:rsidR="00933B6D">
        <w:rPr>
          <w:sz w:val="24"/>
          <w:szCs w:val="24"/>
        </w:rPr>
        <w:t>Five of the</w:t>
      </w:r>
      <w:r w:rsidR="007C7E90">
        <w:rPr>
          <w:sz w:val="24"/>
          <w:szCs w:val="24"/>
        </w:rPr>
        <w:t xml:space="preserve"> students had issues once a week. Overall there does not seem to be any major technical problems</w:t>
      </w:r>
      <w:r w:rsidR="00AB1F88">
        <w:rPr>
          <w:sz w:val="24"/>
          <w:szCs w:val="24"/>
        </w:rPr>
        <w:t xml:space="preserve"> with</w:t>
      </w:r>
      <w:r w:rsidR="00933B6D">
        <w:rPr>
          <w:sz w:val="24"/>
          <w:szCs w:val="24"/>
        </w:rPr>
        <w:t xml:space="preserve"> technical issues with Moodle</w:t>
      </w:r>
      <w:r w:rsidR="002437FF">
        <w:rPr>
          <w:sz w:val="24"/>
          <w:szCs w:val="24"/>
        </w:rPr>
        <w:t>.</w:t>
      </w:r>
    </w:p>
    <w:p w14:paraId="385BC267" w14:textId="3B55DE60" w:rsidR="00391425" w:rsidRDefault="00391425">
      <w:pPr>
        <w:spacing w:line="360" w:lineRule="auto"/>
        <w:jc w:val="both"/>
        <w:rPr>
          <w:sz w:val="24"/>
          <w:szCs w:val="24"/>
        </w:rPr>
      </w:pPr>
    </w:p>
    <w:p w14:paraId="6840D659" w14:textId="1A6C0D7E" w:rsidR="00C3450A" w:rsidRDefault="00C3450A">
      <w:pPr>
        <w:spacing w:line="360" w:lineRule="auto"/>
        <w:jc w:val="both"/>
        <w:rPr>
          <w:sz w:val="24"/>
          <w:szCs w:val="24"/>
        </w:rPr>
      </w:pPr>
    </w:p>
    <w:p w14:paraId="3E4E6999" w14:textId="6135EFB7" w:rsidR="00C3450A" w:rsidRDefault="00C3450A">
      <w:pPr>
        <w:spacing w:line="360" w:lineRule="auto"/>
        <w:jc w:val="both"/>
        <w:rPr>
          <w:sz w:val="24"/>
          <w:szCs w:val="24"/>
        </w:rPr>
      </w:pPr>
    </w:p>
    <w:p w14:paraId="6D3A3737" w14:textId="6D651CDC" w:rsidR="00C3450A" w:rsidRDefault="00C3450A">
      <w:pPr>
        <w:spacing w:line="360" w:lineRule="auto"/>
        <w:jc w:val="both"/>
        <w:rPr>
          <w:sz w:val="24"/>
          <w:szCs w:val="24"/>
        </w:rPr>
      </w:pPr>
    </w:p>
    <w:p w14:paraId="5B1102B4" w14:textId="36A1AB0D" w:rsidR="00C3450A" w:rsidRDefault="00C3450A">
      <w:pPr>
        <w:spacing w:line="360" w:lineRule="auto"/>
        <w:jc w:val="both"/>
        <w:rPr>
          <w:sz w:val="24"/>
          <w:szCs w:val="24"/>
        </w:rPr>
      </w:pPr>
    </w:p>
    <w:p w14:paraId="732BEEA2" w14:textId="776E9FAE" w:rsidR="00C3450A" w:rsidRDefault="00C3450A">
      <w:pPr>
        <w:spacing w:line="360" w:lineRule="auto"/>
        <w:jc w:val="both"/>
        <w:rPr>
          <w:sz w:val="24"/>
          <w:szCs w:val="24"/>
        </w:rPr>
      </w:pPr>
    </w:p>
    <w:p w14:paraId="69F0C687" w14:textId="54FD0DAC" w:rsidR="00C3450A" w:rsidRDefault="00C3450A">
      <w:pPr>
        <w:spacing w:line="360" w:lineRule="auto"/>
        <w:jc w:val="both"/>
        <w:rPr>
          <w:sz w:val="24"/>
          <w:szCs w:val="24"/>
        </w:rPr>
      </w:pPr>
    </w:p>
    <w:p w14:paraId="0B025727" w14:textId="73D63A92" w:rsidR="00C3450A" w:rsidRDefault="00C3450A">
      <w:pPr>
        <w:spacing w:line="360" w:lineRule="auto"/>
        <w:jc w:val="both"/>
        <w:rPr>
          <w:sz w:val="24"/>
          <w:szCs w:val="24"/>
        </w:rPr>
      </w:pPr>
    </w:p>
    <w:p w14:paraId="7C91F736" w14:textId="72C88EDD" w:rsidR="00C3450A" w:rsidRDefault="00C3450A">
      <w:pPr>
        <w:spacing w:line="360" w:lineRule="auto"/>
        <w:jc w:val="both"/>
        <w:rPr>
          <w:sz w:val="24"/>
          <w:szCs w:val="24"/>
        </w:rPr>
      </w:pPr>
    </w:p>
    <w:p w14:paraId="131D9732" w14:textId="713E03A5" w:rsidR="00A27704" w:rsidRDefault="00A27704">
      <w:pPr>
        <w:spacing w:line="360" w:lineRule="auto"/>
        <w:jc w:val="both"/>
        <w:rPr>
          <w:sz w:val="24"/>
          <w:szCs w:val="24"/>
        </w:rPr>
      </w:pPr>
    </w:p>
    <w:p w14:paraId="731ED0C4" w14:textId="77777777" w:rsidR="00A27704" w:rsidRDefault="00A27704">
      <w:pPr>
        <w:spacing w:line="360" w:lineRule="auto"/>
        <w:jc w:val="both"/>
        <w:rPr>
          <w:sz w:val="24"/>
          <w:szCs w:val="24"/>
        </w:rPr>
      </w:pPr>
    </w:p>
    <w:p w14:paraId="611B3790" w14:textId="77777777" w:rsidR="00391425" w:rsidRDefault="00B34B09">
      <w:pPr>
        <w:spacing w:line="360" w:lineRule="auto"/>
        <w:jc w:val="both"/>
        <w:rPr>
          <w:sz w:val="24"/>
          <w:szCs w:val="24"/>
        </w:rPr>
      </w:pPr>
      <w:r>
        <w:rPr>
          <w:sz w:val="24"/>
          <w:szCs w:val="24"/>
        </w:rPr>
        <w:lastRenderedPageBreak/>
        <w:t>Question 3.</w:t>
      </w:r>
      <w:r w:rsidR="00A90DEA">
        <w:rPr>
          <w:sz w:val="24"/>
          <w:szCs w:val="24"/>
        </w:rPr>
        <w:t xml:space="preserve"> </w:t>
      </w:r>
    </w:p>
    <w:p w14:paraId="2507E7D7" w14:textId="77777777" w:rsidR="00C3450A" w:rsidRDefault="00A90DEA">
      <w:pPr>
        <w:spacing w:line="360" w:lineRule="auto"/>
        <w:jc w:val="both"/>
        <w:rPr>
          <w:sz w:val="24"/>
          <w:szCs w:val="24"/>
        </w:rPr>
      </w:pPr>
      <w:r>
        <w:rPr>
          <w:sz w:val="24"/>
          <w:szCs w:val="24"/>
        </w:rPr>
        <w:t>Where do you normally access Moodle?</w:t>
      </w:r>
    </w:p>
    <w:p w14:paraId="464B5AC8" w14:textId="045DFEE2" w:rsidR="009B0CE4" w:rsidRDefault="00B34B09">
      <w:pPr>
        <w:spacing w:line="360" w:lineRule="auto"/>
        <w:jc w:val="both"/>
        <w:rPr>
          <w:sz w:val="24"/>
          <w:szCs w:val="24"/>
        </w:rPr>
      </w:pPr>
      <w:r>
        <w:rPr>
          <w:noProof/>
        </w:rPr>
        <w:drawing>
          <wp:inline distT="0" distB="0" distL="0" distR="0" wp14:anchorId="501E419E" wp14:editId="33C81DCB">
            <wp:extent cx="4572000" cy="2743200"/>
            <wp:effectExtent l="0" t="0" r="0" b="0"/>
            <wp:docPr id="8" name="Chart 8">
              <a:extLst xmlns:a="http://schemas.openxmlformats.org/drawingml/2006/main">
                <a:ext uri="{FF2B5EF4-FFF2-40B4-BE49-F238E27FC236}">
                  <a16:creationId xmlns:a16="http://schemas.microsoft.com/office/drawing/2014/main" id="{944C1B60-0CC7-4E1C-A1CB-8422BA2242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2426BF" w14:textId="119E99E5" w:rsidR="002437FF" w:rsidRDefault="00947D23">
      <w:pPr>
        <w:spacing w:line="360" w:lineRule="auto"/>
        <w:jc w:val="both"/>
        <w:rPr>
          <w:sz w:val="24"/>
          <w:szCs w:val="24"/>
        </w:rPr>
      </w:pPr>
      <w:r>
        <w:rPr>
          <w:sz w:val="24"/>
          <w:szCs w:val="24"/>
        </w:rPr>
        <w:t xml:space="preserve">The students seem to not just use their VLE only at university with just at university having a response of </w:t>
      </w:r>
      <w:r w:rsidR="007D71C7">
        <w:rPr>
          <w:sz w:val="24"/>
          <w:szCs w:val="24"/>
        </w:rPr>
        <w:t>zero results.</w:t>
      </w:r>
      <w:r>
        <w:rPr>
          <w:sz w:val="24"/>
          <w:szCs w:val="24"/>
        </w:rPr>
        <w:t xml:space="preserve"> </w:t>
      </w:r>
      <w:r w:rsidR="007D71C7">
        <w:rPr>
          <w:sz w:val="24"/>
          <w:szCs w:val="24"/>
        </w:rPr>
        <w:t>B</w:t>
      </w:r>
      <w:r>
        <w:rPr>
          <w:sz w:val="24"/>
          <w:szCs w:val="24"/>
        </w:rPr>
        <w:t>oth just at home and split between the two have similar results with only a 10% difference between the two possible answers</w:t>
      </w:r>
      <w:r w:rsidR="007D71C7">
        <w:rPr>
          <w:sz w:val="24"/>
          <w:szCs w:val="24"/>
        </w:rPr>
        <w:t xml:space="preserve">, with 60% of students choosing </w:t>
      </w:r>
      <w:r w:rsidR="002437FF">
        <w:rPr>
          <w:sz w:val="24"/>
          <w:szCs w:val="24"/>
        </w:rPr>
        <w:t>to split</w:t>
      </w:r>
      <w:r w:rsidR="007D71C7">
        <w:rPr>
          <w:sz w:val="24"/>
          <w:szCs w:val="24"/>
        </w:rPr>
        <w:t xml:space="preserve"> between both home and university and 40% stating that they purely use VLE from home</w:t>
      </w:r>
      <w:r w:rsidR="00391425">
        <w:rPr>
          <w:sz w:val="24"/>
          <w:szCs w:val="24"/>
        </w:rPr>
        <w:t>.</w:t>
      </w:r>
    </w:p>
    <w:p w14:paraId="4E03C9E9" w14:textId="0A50BB28" w:rsidR="00613E2A" w:rsidRDefault="00613E2A">
      <w:pPr>
        <w:spacing w:line="360" w:lineRule="auto"/>
        <w:jc w:val="both"/>
        <w:rPr>
          <w:sz w:val="24"/>
          <w:szCs w:val="24"/>
        </w:rPr>
      </w:pPr>
      <w:r>
        <w:rPr>
          <w:sz w:val="24"/>
          <w:szCs w:val="24"/>
        </w:rPr>
        <w:t>Quest</w:t>
      </w:r>
      <w:r w:rsidR="00391425">
        <w:rPr>
          <w:sz w:val="24"/>
          <w:szCs w:val="24"/>
        </w:rPr>
        <w:t>i</w:t>
      </w:r>
      <w:r>
        <w:rPr>
          <w:sz w:val="24"/>
          <w:szCs w:val="24"/>
        </w:rPr>
        <w:t>on 4.</w:t>
      </w:r>
      <w:r w:rsidR="00813B68">
        <w:rPr>
          <w:sz w:val="24"/>
          <w:szCs w:val="24"/>
        </w:rPr>
        <w:t xml:space="preserve"> How easy do you find Moodle to use?</w:t>
      </w:r>
    </w:p>
    <w:p w14:paraId="0B8CF690" w14:textId="385ED008" w:rsidR="00613E2A" w:rsidRDefault="00632A10">
      <w:pPr>
        <w:spacing w:line="360" w:lineRule="auto"/>
        <w:jc w:val="both"/>
        <w:rPr>
          <w:sz w:val="24"/>
          <w:szCs w:val="24"/>
        </w:rPr>
      </w:pPr>
      <w:r>
        <w:rPr>
          <w:noProof/>
        </w:rPr>
        <w:drawing>
          <wp:inline distT="0" distB="0" distL="0" distR="0" wp14:anchorId="285F9F98" wp14:editId="777A5824">
            <wp:extent cx="4572000" cy="2655570"/>
            <wp:effectExtent l="0" t="0" r="0" b="11430"/>
            <wp:docPr id="2" name="Chart 2">
              <a:extLst xmlns:a="http://schemas.openxmlformats.org/drawingml/2006/main">
                <a:ext uri="{FF2B5EF4-FFF2-40B4-BE49-F238E27FC236}">
                  <a16:creationId xmlns:a16="http://schemas.microsoft.com/office/drawing/2014/main" id="{5EFD5CE9-ADFF-4A27-900F-4641C25333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1B89F52" w14:textId="16E42741" w:rsidR="00613E2A" w:rsidRDefault="00947D23">
      <w:pPr>
        <w:spacing w:line="360" w:lineRule="auto"/>
        <w:jc w:val="both"/>
        <w:rPr>
          <w:sz w:val="24"/>
          <w:szCs w:val="24"/>
        </w:rPr>
      </w:pPr>
      <w:r>
        <w:rPr>
          <w:sz w:val="24"/>
          <w:szCs w:val="24"/>
        </w:rPr>
        <w:lastRenderedPageBreak/>
        <w:t xml:space="preserve">From the findings most students found the VLE Moodle </w:t>
      </w:r>
      <w:r w:rsidR="00632A10">
        <w:rPr>
          <w:sz w:val="24"/>
          <w:szCs w:val="24"/>
        </w:rPr>
        <w:t xml:space="preserve">relatively </w:t>
      </w:r>
      <w:r w:rsidR="00813B68">
        <w:rPr>
          <w:sz w:val="24"/>
          <w:szCs w:val="24"/>
        </w:rPr>
        <w:t>easy</w:t>
      </w:r>
      <w:r>
        <w:rPr>
          <w:sz w:val="24"/>
          <w:szCs w:val="24"/>
        </w:rPr>
        <w:t xml:space="preserve"> to use with</w:t>
      </w:r>
      <w:r w:rsidR="00632A10">
        <w:rPr>
          <w:sz w:val="24"/>
          <w:szCs w:val="24"/>
        </w:rPr>
        <w:t xml:space="preserve"> 30% of those asked choosing a score of 2 and a further 20% giving 3. Overall 30% of students found Moodle very hard to use.</w:t>
      </w:r>
    </w:p>
    <w:p w14:paraId="73A23AAA" w14:textId="77777777" w:rsidR="00391425" w:rsidRDefault="00613E2A">
      <w:pPr>
        <w:spacing w:line="360" w:lineRule="auto"/>
        <w:jc w:val="both"/>
        <w:rPr>
          <w:sz w:val="24"/>
          <w:szCs w:val="24"/>
        </w:rPr>
      </w:pPr>
      <w:r>
        <w:rPr>
          <w:sz w:val="24"/>
          <w:szCs w:val="24"/>
        </w:rPr>
        <w:t xml:space="preserve">Question </w:t>
      </w:r>
      <w:r w:rsidR="006E477C">
        <w:rPr>
          <w:sz w:val="24"/>
          <w:szCs w:val="24"/>
        </w:rPr>
        <w:t>5.</w:t>
      </w:r>
      <w:r w:rsidR="00AB1F88">
        <w:rPr>
          <w:sz w:val="24"/>
          <w:szCs w:val="24"/>
        </w:rPr>
        <w:t xml:space="preserve"> </w:t>
      </w:r>
    </w:p>
    <w:p w14:paraId="7B79B216" w14:textId="6C2F74D7" w:rsidR="00613E2A" w:rsidRDefault="00AB1F88">
      <w:pPr>
        <w:spacing w:line="360" w:lineRule="auto"/>
        <w:jc w:val="both"/>
        <w:rPr>
          <w:sz w:val="24"/>
          <w:szCs w:val="24"/>
        </w:rPr>
      </w:pPr>
      <w:r>
        <w:rPr>
          <w:sz w:val="24"/>
          <w:szCs w:val="24"/>
        </w:rPr>
        <w:t>Do you feel all the information you need is on Moodle?</w:t>
      </w:r>
    </w:p>
    <w:p w14:paraId="5F673C5C" w14:textId="6915F0CD" w:rsidR="002437FF" w:rsidRDefault="00005E89">
      <w:pPr>
        <w:spacing w:line="360" w:lineRule="auto"/>
        <w:jc w:val="both"/>
        <w:rPr>
          <w:sz w:val="24"/>
          <w:szCs w:val="24"/>
        </w:rPr>
      </w:pPr>
      <w:r>
        <w:rPr>
          <w:sz w:val="24"/>
          <w:szCs w:val="24"/>
        </w:rPr>
        <w:t xml:space="preserve">In regards to whether or not all the information that they need is on Moodle or not a number of students agreed that the information wasn’t always clear with what was being asked of them, </w:t>
      </w:r>
      <w:r w:rsidR="00B4540D">
        <w:rPr>
          <w:sz w:val="24"/>
          <w:szCs w:val="24"/>
        </w:rPr>
        <w:t>there was confusion over the fact that for each module the same guidance was given they felt that for each that different module information should be maybe stated differently. S</w:t>
      </w:r>
      <w:r>
        <w:rPr>
          <w:sz w:val="24"/>
          <w:szCs w:val="24"/>
        </w:rPr>
        <w:t xml:space="preserve">ome failed to fill out an answer to this question there for no opinion is given. Over all students seems </w:t>
      </w:r>
      <w:r w:rsidR="00B4540D">
        <w:rPr>
          <w:sz w:val="24"/>
          <w:szCs w:val="24"/>
        </w:rPr>
        <w:t>generally</w:t>
      </w:r>
      <w:r w:rsidR="00813B68">
        <w:rPr>
          <w:sz w:val="24"/>
          <w:szCs w:val="24"/>
        </w:rPr>
        <w:t xml:space="preserve"> </w:t>
      </w:r>
      <w:r>
        <w:rPr>
          <w:sz w:val="24"/>
          <w:szCs w:val="24"/>
        </w:rPr>
        <w:t xml:space="preserve">happy with the system </w:t>
      </w:r>
      <w:r w:rsidR="00B52881">
        <w:rPr>
          <w:sz w:val="24"/>
          <w:szCs w:val="24"/>
        </w:rPr>
        <w:t>itself</w:t>
      </w:r>
      <w:r w:rsidR="00B4540D">
        <w:rPr>
          <w:sz w:val="24"/>
          <w:szCs w:val="24"/>
        </w:rPr>
        <w:t xml:space="preserve"> but each module should be given more care and attention to input. Two</w:t>
      </w:r>
      <w:r>
        <w:rPr>
          <w:sz w:val="24"/>
          <w:szCs w:val="24"/>
        </w:rPr>
        <w:t xml:space="preserve"> students </w:t>
      </w:r>
      <w:r w:rsidR="00B4540D">
        <w:rPr>
          <w:sz w:val="24"/>
          <w:szCs w:val="24"/>
        </w:rPr>
        <w:t xml:space="preserve">however </w:t>
      </w:r>
      <w:r>
        <w:rPr>
          <w:sz w:val="24"/>
          <w:szCs w:val="24"/>
        </w:rPr>
        <w:t xml:space="preserve">viewed Moodle </w:t>
      </w:r>
      <w:r w:rsidR="00B4540D">
        <w:rPr>
          <w:sz w:val="24"/>
          <w:szCs w:val="24"/>
        </w:rPr>
        <w:t xml:space="preserve">totally </w:t>
      </w:r>
      <w:r>
        <w:rPr>
          <w:sz w:val="24"/>
          <w:szCs w:val="24"/>
        </w:rPr>
        <w:t xml:space="preserve">lacking in information </w:t>
      </w:r>
      <w:r w:rsidR="00B4540D">
        <w:rPr>
          <w:sz w:val="24"/>
          <w:szCs w:val="24"/>
        </w:rPr>
        <w:t xml:space="preserve">that they </w:t>
      </w:r>
      <w:r>
        <w:rPr>
          <w:sz w:val="24"/>
          <w:szCs w:val="24"/>
        </w:rPr>
        <w:t>needed.</w:t>
      </w:r>
    </w:p>
    <w:p w14:paraId="7EEC60CE" w14:textId="77777777" w:rsidR="00391425" w:rsidRDefault="00B34B09">
      <w:pPr>
        <w:spacing w:line="360" w:lineRule="auto"/>
        <w:jc w:val="both"/>
        <w:rPr>
          <w:sz w:val="24"/>
          <w:szCs w:val="24"/>
        </w:rPr>
      </w:pPr>
      <w:r>
        <w:rPr>
          <w:sz w:val="24"/>
          <w:szCs w:val="24"/>
        </w:rPr>
        <w:t>Question 6</w:t>
      </w:r>
      <w:r w:rsidR="00813B68">
        <w:rPr>
          <w:sz w:val="24"/>
          <w:szCs w:val="24"/>
        </w:rPr>
        <w:t xml:space="preserve">. </w:t>
      </w:r>
    </w:p>
    <w:p w14:paraId="43A1A6A1" w14:textId="31B16E97" w:rsidR="00022776" w:rsidRDefault="00813B68">
      <w:pPr>
        <w:spacing w:line="360" w:lineRule="auto"/>
        <w:jc w:val="both"/>
        <w:rPr>
          <w:sz w:val="24"/>
          <w:szCs w:val="24"/>
        </w:rPr>
      </w:pPr>
      <w:r>
        <w:rPr>
          <w:sz w:val="24"/>
          <w:szCs w:val="24"/>
        </w:rPr>
        <w:t>Do you think VLEs are more effective than traditional methods of teaching?</w:t>
      </w:r>
    </w:p>
    <w:p w14:paraId="2DA92FC9" w14:textId="5F164F3C" w:rsidR="005841F5" w:rsidRDefault="005841F5">
      <w:pPr>
        <w:spacing w:line="360" w:lineRule="auto"/>
        <w:jc w:val="both"/>
        <w:rPr>
          <w:sz w:val="24"/>
          <w:szCs w:val="24"/>
        </w:rPr>
      </w:pPr>
      <w:r>
        <w:rPr>
          <w:noProof/>
        </w:rPr>
        <w:drawing>
          <wp:inline distT="0" distB="0" distL="0" distR="0" wp14:anchorId="75EAAC93" wp14:editId="46EB864D">
            <wp:extent cx="4572000" cy="2743200"/>
            <wp:effectExtent l="0" t="0" r="0" b="0"/>
            <wp:docPr id="1" name="Chart 1">
              <a:extLst xmlns:a="http://schemas.openxmlformats.org/drawingml/2006/main">
                <a:ext uri="{FF2B5EF4-FFF2-40B4-BE49-F238E27FC236}">
                  <a16:creationId xmlns:a16="http://schemas.microsoft.com/office/drawing/2014/main" id="{06B17A93-BF3A-4C50-8164-8BE8811346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887989" w14:textId="5C304B48" w:rsidR="00005E89" w:rsidRDefault="005841F5">
      <w:pPr>
        <w:spacing w:line="360" w:lineRule="auto"/>
        <w:jc w:val="both"/>
        <w:rPr>
          <w:sz w:val="24"/>
          <w:szCs w:val="24"/>
        </w:rPr>
      </w:pPr>
      <w:r>
        <w:rPr>
          <w:sz w:val="24"/>
          <w:szCs w:val="24"/>
        </w:rPr>
        <w:t xml:space="preserve">From the data collected 20% of students thought traditional methods of teaching were </w:t>
      </w:r>
      <w:r w:rsidR="00813B68">
        <w:rPr>
          <w:sz w:val="24"/>
          <w:szCs w:val="24"/>
        </w:rPr>
        <w:t>less effective</w:t>
      </w:r>
      <w:r>
        <w:rPr>
          <w:sz w:val="24"/>
          <w:szCs w:val="24"/>
        </w:rPr>
        <w:t xml:space="preserve"> than the use of VLEs</w:t>
      </w:r>
      <w:r w:rsidR="00813B68">
        <w:rPr>
          <w:sz w:val="24"/>
          <w:szCs w:val="24"/>
        </w:rPr>
        <w:t>.</w:t>
      </w:r>
      <w:r>
        <w:rPr>
          <w:sz w:val="24"/>
          <w:szCs w:val="24"/>
        </w:rPr>
        <w:t xml:space="preserve"> </w:t>
      </w:r>
      <w:r w:rsidR="00813B68">
        <w:rPr>
          <w:sz w:val="24"/>
          <w:szCs w:val="24"/>
        </w:rPr>
        <w:t>40% of students thought VLEs were more affective over traditional methods and 40% were unsure. Overall the use of VLE as a teaching method was viewed as twice as popular then traditional teaching methods.</w:t>
      </w:r>
    </w:p>
    <w:p w14:paraId="492AC1F6" w14:textId="77777777" w:rsidR="00391425" w:rsidRDefault="00B34B09">
      <w:pPr>
        <w:spacing w:line="360" w:lineRule="auto"/>
        <w:jc w:val="both"/>
        <w:rPr>
          <w:sz w:val="24"/>
          <w:szCs w:val="24"/>
        </w:rPr>
      </w:pPr>
      <w:r>
        <w:rPr>
          <w:sz w:val="24"/>
          <w:szCs w:val="24"/>
        </w:rPr>
        <w:lastRenderedPageBreak/>
        <w:t>Question 7</w:t>
      </w:r>
      <w:r w:rsidR="00637661">
        <w:rPr>
          <w:sz w:val="24"/>
          <w:szCs w:val="24"/>
        </w:rPr>
        <w:t>.</w:t>
      </w:r>
    </w:p>
    <w:p w14:paraId="5EFAA5ED" w14:textId="085FD3D6" w:rsidR="00B34B09" w:rsidRDefault="00637661">
      <w:pPr>
        <w:spacing w:line="360" w:lineRule="auto"/>
        <w:jc w:val="both"/>
        <w:rPr>
          <w:sz w:val="24"/>
          <w:szCs w:val="24"/>
        </w:rPr>
      </w:pPr>
      <w:r>
        <w:rPr>
          <w:sz w:val="24"/>
          <w:szCs w:val="24"/>
        </w:rPr>
        <w:t xml:space="preserve">What, if anything </w:t>
      </w:r>
      <w:proofErr w:type="gramStart"/>
      <w:r>
        <w:rPr>
          <w:sz w:val="24"/>
          <w:szCs w:val="24"/>
        </w:rPr>
        <w:t>do</w:t>
      </w:r>
      <w:proofErr w:type="gramEnd"/>
      <w:r>
        <w:rPr>
          <w:sz w:val="24"/>
          <w:szCs w:val="24"/>
        </w:rPr>
        <w:t xml:space="preserve"> you feel could be done to improve Moodle?</w:t>
      </w:r>
    </w:p>
    <w:p w14:paraId="5580C14D" w14:textId="09C3C982" w:rsidR="002437FF" w:rsidRDefault="00A0177C">
      <w:pPr>
        <w:spacing w:line="360" w:lineRule="auto"/>
        <w:jc w:val="both"/>
        <w:rPr>
          <w:sz w:val="24"/>
          <w:szCs w:val="24"/>
        </w:rPr>
      </w:pPr>
      <w:r>
        <w:rPr>
          <w:sz w:val="24"/>
          <w:szCs w:val="24"/>
        </w:rPr>
        <w:t>Within finding from the questionnaire many students did seem to have some confusion with the tasks and the way they were presented on Moodle</w:t>
      </w:r>
      <w:r w:rsidR="00391425">
        <w:rPr>
          <w:sz w:val="24"/>
          <w:szCs w:val="24"/>
        </w:rPr>
        <w:t xml:space="preserve"> and there being different information given in class to </w:t>
      </w:r>
      <w:r w:rsidR="004F0595">
        <w:rPr>
          <w:sz w:val="24"/>
          <w:szCs w:val="24"/>
        </w:rPr>
        <w:t>what was stated on Moodle.</w:t>
      </w:r>
      <w:r>
        <w:rPr>
          <w:sz w:val="24"/>
          <w:szCs w:val="24"/>
        </w:rPr>
        <w:t xml:space="preserve"> </w:t>
      </w:r>
      <w:r w:rsidR="004F0595">
        <w:rPr>
          <w:sz w:val="24"/>
          <w:szCs w:val="24"/>
        </w:rPr>
        <w:t>It was</w:t>
      </w:r>
      <w:r>
        <w:rPr>
          <w:sz w:val="24"/>
          <w:szCs w:val="24"/>
        </w:rPr>
        <w:t xml:space="preserve"> requested that th</w:t>
      </w:r>
      <w:r w:rsidR="004F0595">
        <w:rPr>
          <w:sz w:val="24"/>
          <w:szCs w:val="24"/>
        </w:rPr>
        <w:t>e information</w:t>
      </w:r>
      <w:r>
        <w:rPr>
          <w:sz w:val="24"/>
          <w:szCs w:val="24"/>
        </w:rPr>
        <w:t xml:space="preserve"> be written in a clearer format</w:t>
      </w:r>
      <w:r w:rsidR="004F0595">
        <w:rPr>
          <w:sz w:val="24"/>
          <w:szCs w:val="24"/>
        </w:rPr>
        <w:t xml:space="preserve"> and that lecturers stick to what is laid out on the system</w:t>
      </w:r>
      <w:r>
        <w:rPr>
          <w:sz w:val="24"/>
          <w:szCs w:val="24"/>
        </w:rPr>
        <w:t xml:space="preserve">. Overall students seemed generally </w:t>
      </w:r>
      <w:r w:rsidR="004F0595">
        <w:rPr>
          <w:sz w:val="24"/>
          <w:szCs w:val="24"/>
        </w:rPr>
        <w:t>satisfied</w:t>
      </w:r>
      <w:r>
        <w:rPr>
          <w:sz w:val="24"/>
          <w:szCs w:val="24"/>
        </w:rPr>
        <w:t xml:space="preserve"> with the content and presentation on Moodle. </w:t>
      </w:r>
    </w:p>
    <w:p w14:paraId="5DE83A08" w14:textId="77777777" w:rsidR="00391425" w:rsidRDefault="00B34B09">
      <w:pPr>
        <w:spacing w:line="360" w:lineRule="auto"/>
        <w:jc w:val="both"/>
        <w:rPr>
          <w:sz w:val="24"/>
          <w:szCs w:val="24"/>
        </w:rPr>
      </w:pPr>
      <w:r>
        <w:rPr>
          <w:sz w:val="24"/>
          <w:szCs w:val="24"/>
        </w:rPr>
        <w:t>Question 8</w:t>
      </w:r>
      <w:r w:rsidR="00813B68">
        <w:rPr>
          <w:sz w:val="24"/>
          <w:szCs w:val="24"/>
        </w:rPr>
        <w:t xml:space="preserve">. </w:t>
      </w:r>
    </w:p>
    <w:p w14:paraId="4DD410DA" w14:textId="5F4E6792" w:rsidR="00B34B09" w:rsidRDefault="00813B68">
      <w:pPr>
        <w:spacing w:line="360" w:lineRule="auto"/>
        <w:jc w:val="both"/>
        <w:rPr>
          <w:sz w:val="24"/>
          <w:szCs w:val="24"/>
        </w:rPr>
      </w:pPr>
      <w:r>
        <w:rPr>
          <w:sz w:val="24"/>
          <w:szCs w:val="24"/>
        </w:rPr>
        <w:t>Have lecturers explained how to use Moodle thoroughly enough?</w:t>
      </w:r>
    </w:p>
    <w:p w14:paraId="6724E24E" w14:textId="382C9950" w:rsidR="005841F5" w:rsidRDefault="005841F5">
      <w:pPr>
        <w:spacing w:line="360" w:lineRule="auto"/>
        <w:jc w:val="both"/>
        <w:rPr>
          <w:sz w:val="24"/>
          <w:szCs w:val="24"/>
        </w:rPr>
      </w:pPr>
      <w:r>
        <w:rPr>
          <w:noProof/>
        </w:rPr>
        <w:drawing>
          <wp:inline distT="0" distB="0" distL="0" distR="0" wp14:anchorId="22025C52" wp14:editId="4F9C697D">
            <wp:extent cx="4572000" cy="2743200"/>
            <wp:effectExtent l="0" t="0" r="0" b="0"/>
            <wp:docPr id="9" name="Chart 9">
              <a:extLst xmlns:a="http://schemas.openxmlformats.org/drawingml/2006/main">
                <a:ext uri="{FF2B5EF4-FFF2-40B4-BE49-F238E27FC236}">
                  <a16:creationId xmlns:a16="http://schemas.microsoft.com/office/drawing/2014/main" id="{AA82F891-65E9-45A2-8454-FC82AEC418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991AD9" w14:textId="323DDB85" w:rsidR="005841F5" w:rsidRDefault="00813B68">
      <w:pPr>
        <w:spacing w:line="360" w:lineRule="auto"/>
        <w:jc w:val="both"/>
        <w:rPr>
          <w:sz w:val="24"/>
          <w:szCs w:val="24"/>
        </w:rPr>
      </w:pPr>
      <w:r>
        <w:rPr>
          <w:sz w:val="24"/>
          <w:szCs w:val="24"/>
        </w:rPr>
        <w:t>From analysing the data on if the VLE was explained well enough the majority of students considered enough information was just about given out of the 20 students who answered 13 agreed. Although 25% of students thought not enough information was provided</w:t>
      </w:r>
      <w:r w:rsidR="00AB1F88">
        <w:rPr>
          <w:sz w:val="24"/>
          <w:szCs w:val="24"/>
        </w:rPr>
        <w:t>,</w:t>
      </w:r>
      <w:r>
        <w:rPr>
          <w:sz w:val="24"/>
          <w:szCs w:val="24"/>
        </w:rPr>
        <w:t xml:space="preserve"> </w:t>
      </w:r>
      <w:r w:rsidR="00AB1F88">
        <w:rPr>
          <w:sz w:val="24"/>
          <w:szCs w:val="24"/>
        </w:rPr>
        <w:t xml:space="preserve">reason for this could be due to the student having missed lecturers early in the first term when Moodle was explained. </w:t>
      </w:r>
    </w:p>
    <w:p w14:paraId="4AA4E56F" w14:textId="77777777" w:rsidR="00C960DC" w:rsidRDefault="00C960DC">
      <w:pPr>
        <w:spacing w:line="360" w:lineRule="auto"/>
        <w:jc w:val="both"/>
        <w:rPr>
          <w:sz w:val="24"/>
          <w:szCs w:val="24"/>
        </w:rPr>
      </w:pPr>
    </w:p>
    <w:p w14:paraId="092A10E4" w14:textId="77777777" w:rsidR="00C960DC" w:rsidRDefault="00C960DC">
      <w:pPr>
        <w:spacing w:line="360" w:lineRule="auto"/>
        <w:jc w:val="both"/>
        <w:rPr>
          <w:sz w:val="24"/>
          <w:szCs w:val="24"/>
        </w:rPr>
      </w:pPr>
    </w:p>
    <w:p w14:paraId="1EC1A555" w14:textId="77777777" w:rsidR="00C960DC" w:rsidRDefault="00C960DC">
      <w:pPr>
        <w:spacing w:line="360" w:lineRule="auto"/>
        <w:jc w:val="both"/>
        <w:rPr>
          <w:sz w:val="24"/>
          <w:szCs w:val="24"/>
        </w:rPr>
      </w:pPr>
    </w:p>
    <w:p w14:paraId="72214E3C" w14:textId="77777777" w:rsidR="00C960DC" w:rsidRDefault="00C960DC">
      <w:pPr>
        <w:spacing w:line="360" w:lineRule="auto"/>
        <w:jc w:val="both"/>
        <w:rPr>
          <w:sz w:val="24"/>
          <w:szCs w:val="24"/>
        </w:rPr>
      </w:pPr>
    </w:p>
    <w:p w14:paraId="6B14E330" w14:textId="02C35760" w:rsidR="00C960DC" w:rsidRDefault="00B34B09">
      <w:pPr>
        <w:spacing w:line="360" w:lineRule="auto"/>
        <w:jc w:val="both"/>
        <w:rPr>
          <w:sz w:val="24"/>
          <w:szCs w:val="24"/>
        </w:rPr>
      </w:pPr>
      <w:r>
        <w:rPr>
          <w:sz w:val="24"/>
          <w:szCs w:val="24"/>
        </w:rPr>
        <w:lastRenderedPageBreak/>
        <w:t>Question 9</w:t>
      </w:r>
      <w:r w:rsidR="00AB1F88">
        <w:rPr>
          <w:sz w:val="24"/>
          <w:szCs w:val="24"/>
        </w:rPr>
        <w:t xml:space="preserve">. </w:t>
      </w:r>
    </w:p>
    <w:p w14:paraId="31D026FF" w14:textId="44F1078A" w:rsidR="00B34B09" w:rsidRDefault="00AB1F88">
      <w:pPr>
        <w:spacing w:line="360" w:lineRule="auto"/>
        <w:jc w:val="both"/>
        <w:rPr>
          <w:sz w:val="24"/>
          <w:szCs w:val="24"/>
        </w:rPr>
      </w:pPr>
      <w:r>
        <w:rPr>
          <w:sz w:val="24"/>
          <w:szCs w:val="24"/>
        </w:rPr>
        <w:t>What gender are you?</w:t>
      </w:r>
    </w:p>
    <w:p w14:paraId="3DBD5326" w14:textId="6E3E6F4E" w:rsidR="005841F5" w:rsidRDefault="005841F5">
      <w:pPr>
        <w:spacing w:line="360" w:lineRule="auto"/>
        <w:jc w:val="both"/>
        <w:rPr>
          <w:sz w:val="24"/>
          <w:szCs w:val="24"/>
        </w:rPr>
      </w:pPr>
      <w:r>
        <w:rPr>
          <w:noProof/>
        </w:rPr>
        <w:drawing>
          <wp:inline distT="0" distB="0" distL="0" distR="0" wp14:anchorId="6C40FAFF" wp14:editId="76CA69BC">
            <wp:extent cx="4572000" cy="2743200"/>
            <wp:effectExtent l="0" t="0" r="0" b="0"/>
            <wp:docPr id="11" name="Chart 11">
              <a:extLst xmlns:a="http://schemas.openxmlformats.org/drawingml/2006/main">
                <a:ext uri="{FF2B5EF4-FFF2-40B4-BE49-F238E27FC236}">
                  <a16:creationId xmlns:a16="http://schemas.microsoft.com/office/drawing/2014/main" id="{E81DDDEC-F303-46AC-B3B5-065C70FCB1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38E1F7" w14:textId="4380E259" w:rsidR="005841F5" w:rsidRDefault="005841F5">
      <w:pPr>
        <w:spacing w:line="360" w:lineRule="auto"/>
        <w:jc w:val="both"/>
        <w:rPr>
          <w:sz w:val="24"/>
          <w:szCs w:val="24"/>
        </w:rPr>
      </w:pPr>
      <w:r>
        <w:rPr>
          <w:sz w:val="24"/>
          <w:szCs w:val="24"/>
        </w:rPr>
        <w:t>The samples used within the data collection were equal male to female.</w:t>
      </w:r>
    </w:p>
    <w:p w14:paraId="19321BEA" w14:textId="77777777" w:rsidR="00AB1F88" w:rsidRDefault="00AB1F88">
      <w:pPr>
        <w:spacing w:line="360" w:lineRule="auto"/>
        <w:jc w:val="both"/>
        <w:rPr>
          <w:sz w:val="24"/>
          <w:szCs w:val="24"/>
        </w:rPr>
      </w:pPr>
    </w:p>
    <w:p w14:paraId="7CEDAC1E" w14:textId="77777777" w:rsidR="00391425" w:rsidRDefault="00B34B09">
      <w:pPr>
        <w:spacing w:line="360" w:lineRule="auto"/>
        <w:jc w:val="both"/>
        <w:rPr>
          <w:sz w:val="24"/>
          <w:szCs w:val="24"/>
        </w:rPr>
      </w:pPr>
      <w:r>
        <w:rPr>
          <w:sz w:val="24"/>
          <w:szCs w:val="24"/>
        </w:rPr>
        <w:t>Question 10</w:t>
      </w:r>
      <w:r w:rsidR="005841F5">
        <w:rPr>
          <w:sz w:val="24"/>
          <w:szCs w:val="24"/>
        </w:rPr>
        <w:t>.</w:t>
      </w:r>
      <w:r w:rsidR="00AB1F88">
        <w:rPr>
          <w:sz w:val="24"/>
          <w:szCs w:val="24"/>
        </w:rPr>
        <w:t xml:space="preserve"> </w:t>
      </w:r>
    </w:p>
    <w:p w14:paraId="6EFB4364" w14:textId="3107379F" w:rsidR="00B34B09" w:rsidRDefault="00AB1F88">
      <w:pPr>
        <w:spacing w:line="360" w:lineRule="auto"/>
        <w:jc w:val="both"/>
        <w:rPr>
          <w:sz w:val="24"/>
          <w:szCs w:val="24"/>
        </w:rPr>
      </w:pPr>
      <w:r>
        <w:rPr>
          <w:sz w:val="24"/>
          <w:szCs w:val="24"/>
        </w:rPr>
        <w:t>What age group do you fall in?</w:t>
      </w:r>
    </w:p>
    <w:p w14:paraId="1FAABEE5" w14:textId="78C94C1B" w:rsidR="005841F5" w:rsidRDefault="005841F5">
      <w:pPr>
        <w:spacing w:line="360" w:lineRule="auto"/>
        <w:jc w:val="both"/>
        <w:rPr>
          <w:sz w:val="24"/>
          <w:szCs w:val="24"/>
        </w:rPr>
      </w:pPr>
      <w:r>
        <w:rPr>
          <w:noProof/>
        </w:rPr>
        <w:drawing>
          <wp:inline distT="0" distB="0" distL="0" distR="0" wp14:anchorId="5D79AA68" wp14:editId="1F8B48B3">
            <wp:extent cx="4572000" cy="2743200"/>
            <wp:effectExtent l="0" t="0" r="0" b="0"/>
            <wp:docPr id="12" name="Chart 12">
              <a:extLst xmlns:a="http://schemas.openxmlformats.org/drawingml/2006/main">
                <a:ext uri="{FF2B5EF4-FFF2-40B4-BE49-F238E27FC236}">
                  <a16:creationId xmlns:a16="http://schemas.microsoft.com/office/drawing/2014/main" id="{8D3B2806-0C5B-4B8C-B7A8-BF0E2D1279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3825951" w14:textId="003BEAEA" w:rsidR="00B52881" w:rsidRPr="00A27704" w:rsidRDefault="00AB1F88">
      <w:pPr>
        <w:spacing w:line="360" w:lineRule="auto"/>
        <w:jc w:val="both"/>
        <w:rPr>
          <w:sz w:val="24"/>
          <w:szCs w:val="24"/>
        </w:rPr>
      </w:pPr>
      <w:r>
        <w:rPr>
          <w:sz w:val="24"/>
          <w:szCs w:val="24"/>
        </w:rPr>
        <w:t xml:space="preserve">The age </w:t>
      </w:r>
      <w:r w:rsidR="002413FE">
        <w:rPr>
          <w:sz w:val="24"/>
          <w:szCs w:val="24"/>
        </w:rPr>
        <w:t>ranges</w:t>
      </w:r>
      <w:r>
        <w:rPr>
          <w:sz w:val="24"/>
          <w:szCs w:val="24"/>
        </w:rPr>
        <w:t xml:space="preserve"> covered ages 20 to 50 with 30% of students falling into both the 30-40 and 40-50 categories, the remaining 40% were all ages 20-30.</w:t>
      </w:r>
    </w:p>
    <w:p w14:paraId="7EDA9194" w14:textId="02CB7CE0" w:rsidR="00022776" w:rsidRPr="009632FE" w:rsidRDefault="00C40364">
      <w:pPr>
        <w:spacing w:line="360" w:lineRule="auto"/>
        <w:jc w:val="both"/>
        <w:rPr>
          <w:b/>
          <w:bCs/>
          <w:sz w:val="24"/>
          <w:szCs w:val="24"/>
        </w:rPr>
      </w:pPr>
      <w:r w:rsidRPr="009632FE">
        <w:rPr>
          <w:b/>
          <w:bCs/>
          <w:sz w:val="24"/>
          <w:szCs w:val="24"/>
        </w:rPr>
        <w:lastRenderedPageBreak/>
        <w:t>Summary of Finding</w:t>
      </w:r>
    </w:p>
    <w:p w14:paraId="220FDFEA" w14:textId="66939714" w:rsidR="00022776" w:rsidRDefault="00A0177C">
      <w:pPr>
        <w:spacing w:line="360" w:lineRule="auto"/>
        <w:jc w:val="both"/>
        <w:rPr>
          <w:sz w:val="24"/>
          <w:szCs w:val="24"/>
        </w:rPr>
      </w:pPr>
      <w:r>
        <w:rPr>
          <w:sz w:val="24"/>
          <w:szCs w:val="24"/>
        </w:rPr>
        <w:t>To summarise the finding, students generally like to use Moodle and find it reasonably easy to use.</w:t>
      </w:r>
      <w:r w:rsidR="00834F4F">
        <w:rPr>
          <w:sz w:val="24"/>
          <w:szCs w:val="24"/>
        </w:rPr>
        <w:t xml:space="preserve"> </w:t>
      </w:r>
      <w:r w:rsidR="000C6896">
        <w:rPr>
          <w:sz w:val="24"/>
          <w:szCs w:val="24"/>
        </w:rPr>
        <w:t>The primary data</w:t>
      </w:r>
      <w:r w:rsidR="00670E29">
        <w:rPr>
          <w:sz w:val="24"/>
          <w:szCs w:val="24"/>
        </w:rPr>
        <w:t xml:space="preserve"> </w:t>
      </w:r>
      <w:r w:rsidR="000C6896">
        <w:rPr>
          <w:sz w:val="24"/>
          <w:szCs w:val="24"/>
        </w:rPr>
        <w:t xml:space="preserve">concluded </w:t>
      </w:r>
      <w:r w:rsidR="00670E29">
        <w:rPr>
          <w:sz w:val="24"/>
          <w:szCs w:val="24"/>
        </w:rPr>
        <w:t>that technical issues happen on average less than once a week.</w:t>
      </w:r>
      <w:r w:rsidR="00BF434F">
        <w:rPr>
          <w:sz w:val="24"/>
          <w:szCs w:val="24"/>
        </w:rPr>
        <w:t xml:space="preserve"> Students generally used Moodle either just at home or split equally between home and on campus. From the data collected none of the students purely used Moodle on campus only, the reason for this most likely being that students at this particular university do not live on campus and only study there for an average of 8 hours a week therefore having to do the rest of their study time at home. </w:t>
      </w:r>
      <w:r>
        <w:rPr>
          <w:sz w:val="24"/>
          <w:szCs w:val="24"/>
        </w:rPr>
        <w:t xml:space="preserve">The majority </w:t>
      </w:r>
      <w:r w:rsidR="00BE3D2A">
        <w:rPr>
          <w:sz w:val="24"/>
          <w:szCs w:val="24"/>
        </w:rPr>
        <w:t xml:space="preserve">thought </w:t>
      </w:r>
      <w:r w:rsidR="00BF434F">
        <w:rPr>
          <w:sz w:val="24"/>
          <w:szCs w:val="24"/>
        </w:rPr>
        <w:t xml:space="preserve">that </w:t>
      </w:r>
      <w:r w:rsidR="00BE3D2A">
        <w:rPr>
          <w:sz w:val="24"/>
          <w:szCs w:val="24"/>
        </w:rPr>
        <w:t>enough information</w:t>
      </w:r>
      <w:r w:rsidR="00BF434F">
        <w:rPr>
          <w:sz w:val="24"/>
          <w:szCs w:val="24"/>
        </w:rPr>
        <w:t xml:space="preserve"> </w:t>
      </w:r>
      <w:r w:rsidR="00BE3D2A">
        <w:rPr>
          <w:sz w:val="24"/>
          <w:szCs w:val="24"/>
        </w:rPr>
        <w:t xml:space="preserve">was </w:t>
      </w:r>
      <w:r w:rsidR="00670E29">
        <w:rPr>
          <w:sz w:val="24"/>
          <w:szCs w:val="24"/>
        </w:rPr>
        <w:t>provided</w:t>
      </w:r>
      <w:r w:rsidR="00BE3D2A">
        <w:rPr>
          <w:sz w:val="24"/>
          <w:szCs w:val="24"/>
        </w:rPr>
        <w:t xml:space="preserve"> to them </w:t>
      </w:r>
      <w:r w:rsidR="00670E29">
        <w:rPr>
          <w:sz w:val="24"/>
          <w:szCs w:val="24"/>
        </w:rPr>
        <w:t>regarding using the system when</w:t>
      </w:r>
      <w:r w:rsidR="00834F4F">
        <w:rPr>
          <w:sz w:val="24"/>
          <w:szCs w:val="24"/>
        </w:rPr>
        <w:t xml:space="preserve"> they commenced their course</w:t>
      </w:r>
      <w:r w:rsidR="00BF434F">
        <w:rPr>
          <w:sz w:val="24"/>
          <w:szCs w:val="24"/>
        </w:rPr>
        <w:t xml:space="preserve">, 25% said that not enough information was given, this reason could be due to the students being absent from the particular classes </w:t>
      </w:r>
      <w:r w:rsidR="00B4540D">
        <w:rPr>
          <w:sz w:val="24"/>
          <w:szCs w:val="24"/>
        </w:rPr>
        <w:t>where the usage of Moodle was</w:t>
      </w:r>
      <w:r w:rsidR="00BF434F">
        <w:rPr>
          <w:sz w:val="24"/>
          <w:szCs w:val="24"/>
        </w:rPr>
        <w:t xml:space="preserve"> discussed</w:t>
      </w:r>
      <w:r w:rsidR="00B4540D">
        <w:rPr>
          <w:sz w:val="24"/>
          <w:szCs w:val="24"/>
        </w:rPr>
        <w:t>.</w:t>
      </w:r>
      <w:r w:rsidR="00B52881">
        <w:rPr>
          <w:sz w:val="24"/>
          <w:szCs w:val="24"/>
        </w:rPr>
        <w:t xml:space="preserve"> </w:t>
      </w:r>
      <w:r w:rsidR="00670E29">
        <w:rPr>
          <w:sz w:val="24"/>
          <w:szCs w:val="24"/>
        </w:rPr>
        <w:t>O</w:t>
      </w:r>
      <w:r w:rsidR="00BE3D2A">
        <w:rPr>
          <w:sz w:val="24"/>
          <w:szCs w:val="24"/>
        </w:rPr>
        <w:t xml:space="preserve">nly 20% preferred traditional teaching methods </w:t>
      </w:r>
      <w:r w:rsidR="00670E29">
        <w:rPr>
          <w:sz w:val="24"/>
          <w:szCs w:val="24"/>
        </w:rPr>
        <w:t xml:space="preserve">over using Moodle, </w:t>
      </w:r>
      <w:r w:rsidR="00BE3D2A">
        <w:rPr>
          <w:sz w:val="24"/>
          <w:szCs w:val="24"/>
        </w:rPr>
        <w:t xml:space="preserve">although the remaining 80% were divided equally between </w:t>
      </w:r>
      <w:r w:rsidR="000C6896" w:rsidRPr="000C6896">
        <w:rPr>
          <w:sz w:val="24"/>
          <w:szCs w:val="24"/>
        </w:rPr>
        <w:t>definitely</w:t>
      </w:r>
      <w:r w:rsidR="000C6896">
        <w:rPr>
          <w:sz w:val="24"/>
          <w:szCs w:val="24"/>
        </w:rPr>
        <w:t xml:space="preserve"> </w:t>
      </w:r>
      <w:r w:rsidR="00BE3D2A">
        <w:rPr>
          <w:sz w:val="24"/>
          <w:szCs w:val="24"/>
        </w:rPr>
        <w:t>preferring the use of Moodle and being unsure</w:t>
      </w:r>
      <w:r w:rsidR="00670E29">
        <w:rPr>
          <w:sz w:val="24"/>
          <w:szCs w:val="24"/>
        </w:rPr>
        <w:t xml:space="preserve"> of which method they preferred.</w:t>
      </w:r>
      <w:r w:rsidR="00BF434F">
        <w:rPr>
          <w:sz w:val="24"/>
          <w:szCs w:val="24"/>
        </w:rPr>
        <w:t xml:space="preserve"> </w:t>
      </w:r>
    </w:p>
    <w:p w14:paraId="560DE54E" w14:textId="7161072F" w:rsidR="00022776" w:rsidRPr="009632FE" w:rsidRDefault="00C40364">
      <w:pPr>
        <w:spacing w:line="360" w:lineRule="auto"/>
        <w:jc w:val="both"/>
        <w:rPr>
          <w:b/>
          <w:bCs/>
          <w:sz w:val="24"/>
          <w:szCs w:val="24"/>
        </w:rPr>
      </w:pPr>
      <w:r w:rsidRPr="009632FE">
        <w:rPr>
          <w:b/>
          <w:bCs/>
          <w:sz w:val="24"/>
          <w:szCs w:val="24"/>
        </w:rPr>
        <w:t>Conclusion</w:t>
      </w:r>
    </w:p>
    <w:p w14:paraId="2BB11609" w14:textId="77777777" w:rsidR="00D04FE1" w:rsidRDefault="00F26A60">
      <w:pPr>
        <w:spacing w:line="360" w:lineRule="auto"/>
        <w:jc w:val="both"/>
        <w:rPr>
          <w:sz w:val="24"/>
          <w:szCs w:val="24"/>
        </w:rPr>
      </w:pPr>
      <w:r w:rsidRPr="00373B4F">
        <w:rPr>
          <w:sz w:val="24"/>
          <w:szCs w:val="24"/>
        </w:rPr>
        <w:t xml:space="preserve">Even </w:t>
      </w:r>
      <w:r w:rsidR="00373B4F" w:rsidRPr="00373B4F">
        <w:rPr>
          <w:sz w:val="24"/>
          <w:szCs w:val="24"/>
        </w:rPr>
        <w:t>t</w:t>
      </w:r>
      <w:r w:rsidRPr="00373B4F">
        <w:rPr>
          <w:sz w:val="24"/>
          <w:szCs w:val="24"/>
        </w:rPr>
        <w:t>hough it cannot replace conventional teaching</w:t>
      </w:r>
      <w:r w:rsidR="00391425">
        <w:rPr>
          <w:sz w:val="24"/>
          <w:szCs w:val="24"/>
        </w:rPr>
        <w:t xml:space="preserve"> fully,</w:t>
      </w:r>
      <w:r w:rsidRPr="00373B4F">
        <w:rPr>
          <w:sz w:val="24"/>
          <w:szCs w:val="24"/>
        </w:rPr>
        <w:t xml:space="preserve"> the internet </w:t>
      </w:r>
      <w:r w:rsidR="00373B4F" w:rsidRPr="00373B4F">
        <w:rPr>
          <w:sz w:val="24"/>
          <w:szCs w:val="24"/>
        </w:rPr>
        <w:t>ha</w:t>
      </w:r>
      <w:r w:rsidR="00834F4F">
        <w:rPr>
          <w:sz w:val="24"/>
          <w:szCs w:val="24"/>
        </w:rPr>
        <w:t>s</w:t>
      </w:r>
      <w:r w:rsidR="00373B4F" w:rsidRPr="00373B4F">
        <w:rPr>
          <w:sz w:val="24"/>
          <w:szCs w:val="24"/>
        </w:rPr>
        <w:t xml:space="preserve"> given</w:t>
      </w:r>
      <w:r w:rsidRPr="00373B4F">
        <w:rPr>
          <w:sz w:val="24"/>
          <w:szCs w:val="24"/>
        </w:rPr>
        <w:t xml:space="preserve"> way </w:t>
      </w:r>
      <w:r w:rsidR="00373B4F" w:rsidRPr="00373B4F">
        <w:rPr>
          <w:sz w:val="24"/>
          <w:szCs w:val="24"/>
        </w:rPr>
        <w:t>to new</w:t>
      </w:r>
      <w:r w:rsidRPr="00373B4F">
        <w:rPr>
          <w:sz w:val="24"/>
          <w:szCs w:val="24"/>
        </w:rPr>
        <w:t xml:space="preserve"> </w:t>
      </w:r>
      <w:r w:rsidR="00373B4F" w:rsidRPr="00373B4F">
        <w:rPr>
          <w:sz w:val="24"/>
          <w:szCs w:val="24"/>
        </w:rPr>
        <w:t>ways of educating students and gives more</w:t>
      </w:r>
      <w:r w:rsidRPr="00373B4F">
        <w:rPr>
          <w:sz w:val="24"/>
          <w:szCs w:val="24"/>
        </w:rPr>
        <w:t xml:space="preserve"> opportunities</w:t>
      </w:r>
      <w:r w:rsidR="00834F4F">
        <w:rPr>
          <w:sz w:val="24"/>
          <w:szCs w:val="24"/>
        </w:rPr>
        <w:t xml:space="preserve"> for people </w:t>
      </w:r>
      <w:r w:rsidR="00391425">
        <w:rPr>
          <w:sz w:val="24"/>
          <w:szCs w:val="24"/>
        </w:rPr>
        <w:t xml:space="preserve">across the world </w:t>
      </w:r>
      <w:r w:rsidR="00834F4F">
        <w:rPr>
          <w:sz w:val="24"/>
          <w:szCs w:val="24"/>
        </w:rPr>
        <w:t>to learn</w:t>
      </w:r>
      <w:r w:rsidRPr="00373B4F">
        <w:rPr>
          <w:sz w:val="24"/>
          <w:szCs w:val="24"/>
        </w:rPr>
        <w:t xml:space="preserve">. </w:t>
      </w:r>
      <w:r w:rsidR="00373B4F" w:rsidRPr="00373B4F">
        <w:rPr>
          <w:sz w:val="24"/>
          <w:szCs w:val="24"/>
        </w:rPr>
        <w:t xml:space="preserve">With </w:t>
      </w:r>
      <w:r w:rsidRPr="00373B4F">
        <w:rPr>
          <w:sz w:val="24"/>
          <w:szCs w:val="24"/>
        </w:rPr>
        <w:t>the mobility of its use</w:t>
      </w:r>
      <w:r w:rsidR="00373B4F" w:rsidRPr="00373B4F">
        <w:rPr>
          <w:sz w:val="24"/>
          <w:szCs w:val="24"/>
        </w:rPr>
        <w:t xml:space="preserve"> </w:t>
      </w:r>
      <w:r w:rsidRPr="00373B4F">
        <w:rPr>
          <w:sz w:val="24"/>
          <w:szCs w:val="24"/>
        </w:rPr>
        <w:t xml:space="preserve">e-learning </w:t>
      </w:r>
      <w:r w:rsidR="00834F4F">
        <w:rPr>
          <w:sz w:val="24"/>
          <w:szCs w:val="24"/>
        </w:rPr>
        <w:t>has become an</w:t>
      </w:r>
      <w:r w:rsidRPr="00373B4F">
        <w:rPr>
          <w:sz w:val="24"/>
          <w:szCs w:val="24"/>
        </w:rPr>
        <w:t xml:space="preserve"> </w:t>
      </w:r>
      <w:r w:rsidR="00373B4F" w:rsidRPr="00373B4F">
        <w:rPr>
          <w:sz w:val="24"/>
          <w:szCs w:val="24"/>
        </w:rPr>
        <w:t>extension</w:t>
      </w:r>
      <w:r w:rsidRPr="00373B4F">
        <w:rPr>
          <w:sz w:val="24"/>
          <w:szCs w:val="24"/>
        </w:rPr>
        <w:t xml:space="preserve"> of </w:t>
      </w:r>
      <w:r w:rsidR="00373B4F" w:rsidRPr="00373B4F">
        <w:rPr>
          <w:sz w:val="24"/>
          <w:szCs w:val="24"/>
        </w:rPr>
        <w:t>conventional</w:t>
      </w:r>
      <w:r w:rsidRPr="00373B4F">
        <w:rPr>
          <w:sz w:val="24"/>
          <w:szCs w:val="24"/>
        </w:rPr>
        <w:t xml:space="preserve"> </w:t>
      </w:r>
      <w:r w:rsidR="00373B4F" w:rsidRPr="00373B4F">
        <w:rPr>
          <w:sz w:val="24"/>
          <w:szCs w:val="24"/>
        </w:rPr>
        <w:t>teaching</w:t>
      </w:r>
      <w:r w:rsidRPr="00373B4F">
        <w:rPr>
          <w:sz w:val="24"/>
          <w:szCs w:val="24"/>
        </w:rPr>
        <w:t xml:space="preserve">. Although initially </w:t>
      </w:r>
      <w:r w:rsidR="00373B4F" w:rsidRPr="00373B4F">
        <w:rPr>
          <w:sz w:val="24"/>
          <w:szCs w:val="24"/>
        </w:rPr>
        <w:t>designed</w:t>
      </w:r>
      <w:r w:rsidRPr="00373B4F">
        <w:rPr>
          <w:sz w:val="24"/>
          <w:szCs w:val="24"/>
        </w:rPr>
        <w:t xml:space="preserve"> for distance education, Virtual Learning Environments are at present used as</w:t>
      </w:r>
      <w:r w:rsidR="00373B4F" w:rsidRPr="00373B4F">
        <w:rPr>
          <w:sz w:val="24"/>
          <w:szCs w:val="24"/>
        </w:rPr>
        <w:t xml:space="preserve"> learning aids within </w:t>
      </w:r>
      <w:r w:rsidR="00834F4F">
        <w:rPr>
          <w:sz w:val="24"/>
          <w:szCs w:val="24"/>
        </w:rPr>
        <w:t xml:space="preserve">most </w:t>
      </w:r>
      <w:r w:rsidR="00373B4F" w:rsidRPr="00373B4F">
        <w:rPr>
          <w:sz w:val="24"/>
          <w:szCs w:val="24"/>
        </w:rPr>
        <w:t>Universities</w:t>
      </w:r>
      <w:r w:rsidRPr="00373B4F">
        <w:rPr>
          <w:sz w:val="24"/>
          <w:szCs w:val="24"/>
        </w:rPr>
        <w:t xml:space="preserve">, known as Blended Learning. The increase in the use of VLE by universities and other formation institutions is a reality and will </w:t>
      </w:r>
      <w:r w:rsidR="00834F4F" w:rsidRPr="00373B4F">
        <w:rPr>
          <w:sz w:val="24"/>
          <w:szCs w:val="24"/>
        </w:rPr>
        <w:t>have</w:t>
      </w:r>
      <w:r w:rsidRPr="00373B4F">
        <w:rPr>
          <w:sz w:val="24"/>
          <w:szCs w:val="24"/>
        </w:rPr>
        <w:t xml:space="preserve"> an important impact on the learning process</w:t>
      </w:r>
      <w:r w:rsidR="00391425">
        <w:rPr>
          <w:sz w:val="24"/>
          <w:szCs w:val="24"/>
        </w:rPr>
        <w:t xml:space="preserve"> for many years to come.</w:t>
      </w:r>
      <w:r w:rsidRPr="00373B4F">
        <w:rPr>
          <w:sz w:val="24"/>
          <w:szCs w:val="24"/>
        </w:rPr>
        <w:t xml:space="preserve"> </w:t>
      </w:r>
    </w:p>
    <w:p w14:paraId="74D0460E" w14:textId="01D38C11" w:rsidR="00A7593A" w:rsidRDefault="00373B4F">
      <w:pPr>
        <w:spacing w:line="360" w:lineRule="auto"/>
        <w:jc w:val="both"/>
        <w:rPr>
          <w:sz w:val="24"/>
          <w:szCs w:val="24"/>
        </w:rPr>
      </w:pPr>
      <w:r w:rsidRPr="00373B4F">
        <w:rPr>
          <w:sz w:val="24"/>
          <w:szCs w:val="24"/>
        </w:rPr>
        <w:t>The Moodle platform comes</w:t>
      </w:r>
      <w:r w:rsidR="00F26A60" w:rsidRPr="00373B4F">
        <w:rPr>
          <w:sz w:val="24"/>
          <w:szCs w:val="24"/>
        </w:rPr>
        <w:t xml:space="preserve"> as a support for the </w:t>
      </w:r>
      <w:r w:rsidRPr="00373B4F">
        <w:rPr>
          <w:sz w:val="24"/>
          <w:szCs w:val="24"/>
        </w:rPr>
        <w:t>teachers</w:t>
      </w:r>
      <w:r w:rsidR="00F26A60" w:rsidRPr="00373B4F">
        <w:rPr>
          <w:sz w:val="24"/>
          <w:szCs w:val="24"/>
        </w:rPr>
        <w:t xml:space="preserve"> who aim at </w:t>
      </w:r>
      <w:r w:rsidRPr="00373B4F">
        <w:rPr>
          <w:sz w:val="24"/>
          <w:szCs w:val="24"/>
        </w:rPr>
        <w:t>enhancing</w:t>
      </w:r>
      <w:r w:rsidR="00F26A60" w:rsidRPr="00373B4F">
        <w:rPr>
          <w:sz w:val="24"/>
          <w:szCs w:val="24"/>
        </w:rPr>
        <w:t xml:space="preserve"> the quality of online courses, but </w:t>
      </w:r>
      <w:r w:rsidRPr="00373B4F">
        <w:rPr>
          <w:sz w:val="24"/>
          <w:szCs w:val="24"/>
        </w:rPr>
        <w:t>as well</w:t>
      </w:r>
      <w:r w:rsidR="00F26A60" w:rsidRPr="00373B4F">
        <w:rPr>
          <w:sz w:val="24"/>
          <w:szCs w:val="24"/>
        </w:rPr>
        <w:t xml:space="preserve"> as a </w:t>
      </w:r>
      <w:r w:rsidRPr="00373B4F">
        <w:rPr>
          <w:sz w:val="24"/>
          <w:szCs w:val="24"/>
        </w:rPr>
        <w:t>backing</w:t>
      </w:r>
      <w:r w:rsidR="00F26A60" w:rsidRPr="00373B4F">
        <w:rPr>
          <w:sz w:val="24"/>
          <w:szCs w:val="24"/>
        </w:rPr>
        <w:t xml:space="preserve"> for students in order to facilitate their </w:t>
      </w:r>
      <w:r w:rsidRPr="00373B4F">
        <w:rPr>
          <w:sz w:val="24"/>
          <w:szCs w:val="24"/>
        </w:rPr>
        <w:t>education</w:t>
      </w:r>
      <w:r w:rsidR="00391425">
        <w:rPr>
          <w:sz w:val="24"/>
          <w:szCs w:val="24"/>
        </w:rPr>
        <w:t xml:space="preserve"> making information accessible from anywhere with internet signal</w:t>
      </w:r>
      <w:r w:rsidR="00F26A60" w:rsidRPr="00373B4F">
        <w:rPr>
          <w:sz w:val="24"/>
          <w:szCs w:val="24"/>
        </w:rPr>
        <w:t xml:space="preserve">. </w:t>
      </w:r>
      <w:r w:rsidR="00834F4F">
        <w:rPr>
          <w:sz w:val="24"/>
          <w:szCs w:val="24"/>
        </w:rPr>
        <w:t>Whilst traditional methods of teaching will always exist within the current university systems requiring students to still attend lectures on campus</w:t>
      </w:r>
      <w:r w:rsidR="00BF434F">
        <w:rPr>
          <w:sz w:val="24"/>
          <w:szCs w:val="24"/>
        </w:rPr>
        <w:t xml:space="preserve"> and being dependent on face to face contact with lecturers,</w:t>
      </w:r>
      <w:r w:rsidR="00834F4F">
        <w:rPr>
          <w:sz w:val="24"/>
          <w:szCs w:val="24"/>
        </w:rPr>
        <w:t xml:space="preserve"> E-learning is</w:t>
      </w:r>
      <w:r w:rsidR="00391425">
        <w:rPr>
          <w:sz w:val="24"/>
          <w:szCs w:val="24"/>
        </w:rPr>
        <w:t xml:space="preserve"> still</w:t>
      </w:r>
      <w:r w:rsidR="00834F4F">
        <w:rPr>
          <w:sz w:val="24"/>
          <w:szCs w:val="24"/>
        </w:rPr>
        <w:t xml:space="preserve"> becoming a favoured wa</w:t>
      </w:r>
      <w:r w:rsidR="00391425">
        <w:rPr>
          <w:sz w:val="24"/>
          <w:szCs w:val="24"/>
        </w:rPr>
        <w:t>y</w:t>
      </w:r>
      <w:r w:rsidR="00834F4F">
        <w:rPr>
          <w:sz w:val="24"/>
          <w:szCs w:val="24"/>
        </w:rPr>
        <w:t xml:space="preserve"> to learn. </w:t>
      </w:r>
      <w:r w:rsidR="00A7593A">
        <w:rPr>
          <w:sz w:val="24"/>
          <w:szCs w:val="24"/>
        </w:rPr>
        <w:t xml:space="preserve"> </w:t>
      </w:r>
    </w:p>
    <w:p w14:paraId="23AF323F" w14:textId="548AAF36" w:rsidR="007D71C7" w:rsidRDefault="00A7593A">
      <w:pPr>
        <w:spacing w:line="360" w:lineRule="auto"/>
        <w:jc w:val="both"/>
        <w:rPr>
          <w:sz w:val="24"/>
          <w:szCs w:val="24"/>
        </w:rPr>
      </w:pPr>
      <w:r>
        <w:rPr>
          <w:sz w:val="24"/>
          <w:szCs w:val="24"/>
        </w:rPr>
        <w:t>For the primary data collection within this report, the general opinion of Moo</w:t>
      </w:r>
      <w:r w:rsidR="00D04FE1">
        <w:rPr>
          <w:sz w:val="24"/>
          <w:szCs w:val="24"/>
        </w:rPr>
        <w:t>dle</w:t>
      </w:r>
      <w:r>
        <w:rPr>
          <w:sz w:val="24"/>
          <w:szCs w:val="24"/>
        </w:rPr>
        <w:t xml:space="preserve"> within UWTSD is that is just about adequate. There are issue with the actual content provided </w:t>
      </w:r>
      <w:r>
        <w:rPr>
          <w:sz w:val="24"/>
          <w:szCs w:val="24"/>
        </w:rPr>
        <w:lastRenderedPageBreak/>
        <w:t>differing to what the lecturers are teaching and then requesting students to provide for their assessments. This is a on obvious cause for concern and needs to be addressed by the University. The general understanding of Moodle among students seems to be sufficient with enough information provided by lecturers. Technical issues do not</w:t>
      </w:r>
      <w:r w:rsidR="00D04FE1">
        <w:rPr>
          <w:sz w:val="24"/>
          <w:szCs w:val="24"/>
        </w:rPr>
        <w:t xml:space="preserve"> </w:t>
      </w:r>
      <w:r>
        <w:rPr>
          <w:sz w:val="24"/>
          <w:szCs w:val="24"/>
        </w:rPr>
        <w:t>seem to be a major concern for the majority</w:t>
      </w:r>
      <w:r w:rsidR="00D04FE1">
        <w:rPr>
          <w:sz w:val="24"/>
          <w:szCs w:val="24"/>
        </w:rPr>
        <w:t>. The overall preference for using Moodle seems to be positive with most preferring to learn via the online system to traditional method.</w:t>
      </w:r>
    </w:p>
    <w:p w14:paraId="3E3DF3D1" w14:textId="7350CA28" w:rsidR="000C6896" w:rsidRDefault="000C6896">
      <w:pPr>
        <w:spacing w:line="360" w:lineRule="auto"/>
        <w:jc w:val="both"/>
        <w:rPr>
          <w:sz w:val="24"/>
          <w:szCs w:val="24"/>
        </w:rPr>
      </w:pPr>
    </w:p>
    <w:p w14:paraId="7D684EE6" w14:textId="25A7BCD3" w:rsidR="00D04FE1" w:rsidRDefault="00D04FE1">
      <w:pPr>
        <w:spacing w:line="360" w:lineRule="auto"/>
        <w:jc w:val="both"/>
        <w:rPr>
          <w:sz w:val="24"/>
          <w:szCs w:val="24"/>
        </w:rPr>
      </w:pPr>
    </w:p>
    <w:p w14:paraId="2F03BA74" w14:textId="3D14B8C7" w:rsidR="00D04FE1" w:rsidRDefault="00D04FE1">
      <w:pPr>
        <w:spacing w:line="360" w:lineRule="auto"/>
        <w:jc w:val="both"/>
        <w:rPr>
          <w:sz w:val="24"/>
          <w:szCs w:val="24"/>
        </w:rPr>
      </w:pPr>
    </w:p>
    <w:p w14:paraId="5F016C74" w14:textId="54AA86E4" w:rsidR="00D04FE1" w:rsidRDefault="00D04FE1">
      <w:pPr>
        <w:spacing w:line="360" w:lineRule="auto"/>
        <w:jc w:val="both"/>
        <w:rPr>
          <w:sz w:val="24"/>
          <w:szCs w:val="24"/>
        </w:rPr>
      </w:pPr>
    </w:p>
    <w:p w14:paraId="2D05B01F" w14:textId="4E426031" w:rsidR="00D04FE1" w:rsidRDefault="00D04FE1">
      <w:pPr>
        <w:spacing w:line="360" w:lineRule="auto"/>
        <w:jc w:val="both"/>
        <w:rPr>
          <w:sz w:val="24"/>
          <w:szCs w:val="24"/>
        </w:rPr>
      </w:pPr>
    </w:p>
    <w:p w14:paraId="637103DA" w14:textId="01ADAA0D" w:rsidR="00D04FE1" w:rsidRDefault="00D04FE1">
      <w:pPr>
        <w:spacing w:line="360" w:lineRule="auto"/>
        <w:jc w:val="both"/>
        <w:rPr>
          <w:sz w:val="24"/>
          <w:szCs w:val="24"/>
        </w:rPr>
      </w:pPr>
    </w:p>
    <w:p w14:paraId="7E615EC1" w14:textId="787D0E7E" w:rsidR="00D04FE1" w:rsidRDefault="00D04FE1">
      <w:pPr>
        <w:spacing w:line="360" w:lineRule="auto"/>
        <w:jc w:val="both"/>
        <w:rPr>
          <w:sz w:val="24"/>
          <w:szCs w:val="24"/>
        </w:rPr>
      </w:pPr>
    </w:p>
    <w:p w14:paraId="70A1FCC5" w14:textId="116AFB4B" w:rsidR="00D04FE1" w:rsidRDefault="00D04FE1">
      <w:pPr>
        <w:spacing w:line="360" w:lineRule="auto"/>
        <w:jc w:val="both"/>
        <w:rPr>
          <w:sz w:val="24"/>
          <w:szCs w:val="24"/>
        </w:rPr>
      </w:pPr>
    </w:p>
    <w:p w14:paraId="50372B1C" w14:textId="6F7DBA38" w:rsidR="00D04FE1" w:rsidRDefault="00D04FE1">
      <w:pPr>
        <w:spacing w:line="360" w:lineRule="auto"/>
        <w:jc w:val="both"/>
        <w:rPr>
          <w:sz w:val="24"/>
          <w:szCs w:val="24"/>
        </w:rPr>
      </w:pPr>
    </w:p>
    <w:p w14:paraId="455DE982" w14:textId="3ED4011C" w:rsidR="00D04FE1" w:rsidRDefault="00D04FE1">
      <w:pPr>
        <w:spacing w:line="360" w:lineRule="auto"/>
        <w:jc w:val="both"/>
        <w:rPr>
          <w:sz w:val="24"/>
          <w:szCs w:val="24"/>
        </w:rPr>
      </w:pPr>
    </w:p>
    <w:p w14:paraId="663B63B0" w14:textId="0F6C52F2" w:rsidR="00D04FE1" w:rsidRDefault="00D04FE1">
      <w:pPr>
        <w:spacing w:line="360" w:lineRule="auto"/>
        <w:jc w:val="both"/>
        <w:rPr>
          <w:sz w:val="24"/>
          <w:szCs w:val="24"/>
        </w:rPr>
      </w:pPr>
    </w:p>
    <w:p w14:paraId="49B6D8FE" w14:textId="06AF6244" w:rsidR="00D04FE1" w:rsidRDefault="00D04FE1">
      <w:pPr>
        <w:spacing w:line="360" w:lineRule="auto"/>
        <w:jc w:val="both"/>
        <w:rPr>
          <w:sz w:val="24"/>
          <w:szCs w:val="24"/>
        </w:rPr>
      </w:pPr>
    </w:p>
    <w:p w14:paraId="115983F4" w14:textId="3227D26D" w:rsidR="00D04FE1" w:rsidRDefault="00D04FE1">
      <w:pPr>
        <w:spacing w:line="360" w:lineRule="auto"/>
        <w:jc w:val="both"/>
        <w:rPr>
          <w:sz w:val="24"/>
          <w:szCs w:val="24"/>
        </w:rPr>
      </w:pPr>
    </w:p>
    <w:p w14:paraId="3CC06E93" w14:textId="3D5EC21D" w:rsidR="00D04FE1" w:rsidRDefault="00D04FE1">
      <w:pPr>
        <w:spacing w:line="360" w:lineRule="auto"/>
        <w:jc w:val="both"/>
        <w:rPr>
          <w:sz w:val="24"/>
          <w:szCs w:val="24"/>
        </w:rPr>
      </w:pPr>
    </w:p>
    <w:p w14:paraId="77499BAA" w14:textId="5DE5AD63" w:rsidR="00D04FE1" w:rsidRDefault="00D04FE1">
      <w:pPr>
        <w:spacing w:line="360" w:lineRule="auto"/>
        <w:jc w:val="both"/>
        <w:rPr>
          <w:sz w:val="24"/>
          <w:szCs w:val="24"/>
        </w:rPr>
      </w:pPr>
    </w:p>
    <w:p w14:paraId="4F3986B5" w14:textId="6CF19C20" w:rsidR="00D04FE1" w:rsidRDefault="00D04FE1">
      <w:pPr>
        <w:spacing w:line="360" w:lineRule="auto"/>
        <w:jc w:val="both"/>
        <w:rPr>
          <w:sz w:val="24"/>
          <w:szCs w:val="24"/>
        </w:rPr>
      </w:pPr>
    </w:p>
    <w:p w14:paraId="0BFF77AE" w14:textId="629F1205" w:rsidR="00D04FE1" w:rsidRDefault="00D04FE1">
      <w:pPr>
        <w:spacing w:line="360" w:lineRule="auto"/>
        <w:jc w:val="both"/>
        <w:rPr>
          <w:sz w:val="24"/>
          <w:szCs w:val="24"/>
        </w:rPr>
      </w:pPr>
    </w:p>
    <w:p w14:paraId="55227E7E" w14:textId="275B8429" w:rsidR="00D04FE1" w:rsidRDefault="00D04FE1">
      <w:pPr>
        <w:spacing w:line="360" w:lineRule="auto"/>
        <w:jc w:val="both"/>
        <w:rPr>
          <w:sz w:val="24"/>
          <w:szCs w:val="24"/>
        </w:rPr>
      </w:pPr>
    </w:p>
    <w:p w14:paraId="7CE9F14E" w14:textId="77777777" w:rsidR="00D04FE1" w:rsidRDefault="00D04FE1">
      <w:pPr>
        <w:spacing w:line="360" w:lineRule="auto"/>
        <w:jc w:val="both"/>
        <w:rPr>
          <w:sz w:val="24"/>
          <w:szCs w:val="24"/>
        </w:rPr>
      </w:pPr>
    </w:p>
    <w:p w14:paraId="45E959B8" w14:textId="336B80EE" w:rsidR="00022776" w:rsidRPr="000C6896" w:rsidRDefault="007D71C7">
      <w:pPr>
        <w:spacing w:line="360" w:lineRule="auto"/>
        <w:jc w:val="both"/>
        <w:rPr>
          <w:sz w:val="24"/>
          <w:szCs w:val="24"/>
        </w:rPr>
      </w:pPr>
      <w:r w:rsidRPr="000C6896">
        <w:rPr>
          <w:sz w:val="24"/>
          <w:szCs w:val="24"/>
        </w:rPr>
        <w:t>References</w:t>
      </w:r>
    </w:p>
    <w:p w14:paraId="649B253A" w14:textId="28BADEAA" w:rsidR="00A231C3" w:rsidRDefault="00A231C3">
      <w:pPr>
        <w:spacing w:line="360" w:lineRule="auto"/>
        <w:jc w:val="both"/>
        <w:rPr>
          <w:sz w:val="24"/>
          <w:szCs w:val="24"/>
        </w:rPr>
      </w:pPr>
      <w:proofErr w:type="spellStart"/>
      <w:r w:rsidRPr="00A231C3">
        <w:rPr>
          <w:sz w:val="24"/>
          <w:szCs w:val="24"/>
        </w:rPr>
        <w:t>Beastall</w:t>
      </w:r>
      <w:proofErr w:type="spellEnd"/>
      <w:r w:rsidRPr="00A231C3">
        <w:rPr>
          <w:sz w:val="24"/>
          <w:szCs w:val="24"/>
        </w:rPr>
        <w:t xml:space="preserve">, L. and Walker, R. (2007), ‘Effecting institutional change through </w:t>
      </w:r>
      <w:proofErr w:type="spellStart"/>
      <w:r w:rsidR="00DA5DE7">
        <w:rPr>
          <w:sz w:val="24"/>
          <w:szCs w:val="24"/>
        </w:rPr>
        <w:t>E</w:t>
      </w:r>
      <w:r w:rsidRPr="00A231C3">
        <w:rPr>
          <w:sz w:val="24"/>
          <w:szCs w:val="24"/>
        </w:rPr>
        <w:t>learning</w:t>
      </w:r>
      <w:proofErr w:type="spellEnd"/>
      <w:r w:rsidRPr="00A231C3">
        <w:rPr>
          <w:sz w:val="24"/>
          <w:szCs w:val="24"/>
        </w:rPr>
        <w:t xml:space="preserve">: An implementation model for VLE deployment at the University of York’, </w:t>
      </w:r>
      <w:r w:rsidRPr="0033144C">
        <w:rPr>
          <w:i/>
          <w:iCs/>
          <w:sz w:val="24"/>
          <w:szCs w:val="24"/>
        </w:rPr>
        <w:t xml:space="preserve">Journal of Organisational Transformational and Social Change, vol. </w:t>
      </w:r>
      <w:r w:rsidRPr="00A231C3">
        <w:rPr>
          <w:sz w:val="24"/>
          <w:szCs w:val="24"/>
        </w:rPr>
        <w:t>3, no. 3, pp. 285-299.</w:t>
      </w:r>
    </w:p>
    <w:p w14:paraId="23FCEA3D" w14:textId="395001DC" w:rsidR="004A539C" w:rsidRPr="00177EF2" w:rsidRDefault="004A539C">
      <w:pPr>
        <w:spacing w:line="360" w:lineRule="auto"/>
        <w:jc w:val="both"/>
        <w:rPr>
          <w:sz w:val="24"/>
          <w:szCs w:val="24"/>
        </w:rPr>
      </w:pPr>
      <w:proofErr w:type="spellStart"/>
      <w:r>
        <w:rPr>
          <w:sz w:val="24"/>
          <w:szCs w:val="24"/>
        </w:rPr>
        <w:t>Boboc</w:t>
      </w:r>
      <w:proofErr w:type="spellEnd"/>
      <w:r>
        <w:rPr>
          <w:sz w:val="24"/>
          <w:szCs w:val="24"/>
        </w:rPr>
        <w:t xml:space="preserve">, M., and </w:t>
      </w:r>
      <w:proofErr w:type="spellStart"/>
      <w:r>
        <w:rPr>
          <w:sz w:val="24"/>
          <w:szCs w:val="24"/>
        </w:rPr>
        <w:t>Koc</w:t>
      </w:r>
      <w:proofErr w:type="spellEnd"/>
      <w:r>
        <w:rPr>
          <w:sz w:val="24"/>
          <w:szCs w:val="24"/>
        </w:rPr>
        <w:t xml:space="preserve">, S. (2019). </w:t>
      </w:r>
      <w:r>
        <w:rPr>
          <w:i/>
          <w:iCs/>
          <w:sz w:val="24"/>
          <w:szCs w:val="24"/>
        </w:rPr>
        <w:t>Student-Centred Virtual Learning Environments</w:t>
      </w:r>
      <w:r w:rsidR="00177EF2">
        <w:rPr>
          <w:i/>
          <w:iCs/>
          <w:sz w:val="24"/>
          <w:szCs w:val="24"/>
        </w:rPr>
        <w:t xml:space="preserve"> in Higher Education. </w:t>
      </w:r>
      <w:r w:rsidR="00177EF2">
        <w:rPr>
          <w:sz w:val="24"/>
          <w:szCs w:val="24"/>
        </w:rPr>
        <w:t>Hershey: IGI Global.</w:t>
      </w:r>
    </w:p>
    <w:p w14:paraId="4AA5D5EB" w14:textId="1F1BCE95" w:rsidR="00E32B7B" w:rsidRDefault="00E32B7B">
      <w:pPr>
        <w:spacing w:line="360" w:lineRule="auto"/>
        <w:jc w:val="both"/>
        <w:rPr>
          <w:sz w:val="24"/>
          <w:szCs w:val="24"/>
        </w:rPr>
      </w:pPr>
      <w:r>
        <w:rPr>
          <w:sz w:val="24"/>
          <w:szCs w:val="24"/>
        </w:rPr>
        <w:t xml:space="preserve">Hamilton, M. (2013). </w:t>
      </w:r>
      <w:r w:rsidR="00402A1A">
        <w:rPr>
          <w:i/>
          <w:iCs/>
          <w:sz w:val="24"/>
          <w:szCs w:val="24"/>
        </w:rPr>
        <w:t xml:space="preserve">Autonomy and Foreign Language Learning in a Virtual Learning Environment. </w:t>
      </w:r>
      <w:r w:rsidR="00402A1A">
        <w:rPr>
          <w:sz w:val="24"/>
          <w:szCs w:val="24"/>
        </w:rPr>
        <w:t xml:space="preserve">London: </w:t>
      </w:r>
      <w:r>
        <w:rPr>
          <w:sz w:val="24"/>
          <w:szCs w:val="24"/>
        </w:rPr>
        <w:t>Bloomsbury Publi</w:t>
      </w:r>
      <w:r w:rsidR="00402A1A">
        <w:rPr>
          <w:sz w:val="24"/>
          <w:szCs w:val="24"/>
        </w:rPr>
        <w:t>shing Plc.</w:t>
      </w:r>
    </w:p>
    <w:p w14:paraId="2C20E0E9" w14:textId="77777777" w:rsidR="009608E4" w:rsidRPr="009608E4" w:rsidRDefault="009608E4" w:rsidP="009608E4">
      <w:pPr>
        <w:spacing w:line="360" w:lineRule="auto"/>
        <w:jc w:val="both"/>
        <w:rPr>
          <w:sz w:val="24"/>
          <w:szCs w:val="24"/>
        </w:rPr>
      </w:pPr>
      <w:r w:rsidRPr="009608E4">
        <w:rPr>
          <w:sz w:val="24"/>
          <w:szCs w:val="24"/>
        </w:rPr>
        <w:t>Heiman, T. (2006). Assessing Learning Styles among Students with and without Learning Disabilities at a Distance-Learning University. </w:t>
      </w:r>
      <w:r w:rsidRPr="009608E4">
        <w:rPr>
          <w:i/>
          <w:iCs/>
          <w:sz w:val="24"/>
          <w:szCs w:val="24"/>
        </w:rPr>
        <w:t>Learning Disability Quarterly,</w:t>
      </w:r>
      <w:r w:rsidRPr="009608E4">
        <w:rPr>
          <w:sz w:val="24"/>
          <w:szCs w:val="24"/>
        </w:rPr>
        <w:t> </w:t>
      </w:r>
      <w:r w:rsidRPr="009608E4">
        <w:rPr>
          <w:i/>
          <w:iCs/>
          <w:sz w:val="24"/>
          <w:szCs w:val="24"/>
        </w:rPr>
        <w:t>29</w:t>
      </w:r>
      <w:r w:rsidRPr="009608E4">
        <w:rPr>
          <w:sz w:val="24"/>
          <w:szCs w:val="24"/>
        </w:rPr>
        <w:t>(1), 55-63. doi:10.2307/30035532</w:t>
      </w:r>
    </w:p>
    <w:p w14:paraId="5EAE3594" w14:textId="2D5BB2E3" w:rsidR="00076CCC" w:rsidRPr="006D74A2" w:rsidRDefault="00F71E9C">
      <w:pPr>
        <w:spacing w:line="360" w:lineRule="auto"/>
        <w:jc w:val="both"/>
        <w:rPr>
          <w:sz w:val="24"/>
          <w:szCs w:val="24"/>
        </w:rPr>
      </w:pPr>
      <w:r>
        <w:rPr>
          <w:sz w:val="24"/>
          <w:szCs w:val="24"/>
        </w:rPr>
        <w:t>IRMA,</w:t>
      </w:r>
      <w:r w:rsidR="006D74A2">
        <w:rPr>
          <w:sz w:val="24"/>
          <w:szCs w:val="24"/>
        </w:rPr>
        <w:t xml:space="preserve"> </w:t>
      </w:r>
      <w:r>
        <w:rPr>
          <w:sz w:val="24"/>
          <w:szCs w:val="24"/>
        </w:rPr>
        <w:t xml:space="preserve">(2012), </w:t>
      </w:r>
      <w:r>
        <w:rPr>
          <w:i/>
          <w:iCs/>
          <w:sz w:val="24"/>
          <w:szCs w:val="24"/>
        </w:rPr>
        <w:t>Virtual Learning Environments: Concepts, Methodologies, Tools and Applications</w:t>
      </w:r>
      <w:r w:rsidR="006D74A2">
        <w:rPr>
          <w:i/>
          <w:iCs/>
          <w:sz w:val="24"/>
          <w:szCs w:val="24"/>
        </w:rPr>
        <w:t xml:space="preserve">. </w:t>
      </w:r>
      <w:r w:rsidR="006D74A2">
        <w:rPr>
          <w:sz w:val="24"/>
          <w:szCs w:val="24"/>
        </w:rPr>
        <w:t xml:space="preserve">IGI Global. </w:t>
      </w:r>
      <w:bookmarkStart w:id="2" w:name="_Hlk28891139"/>
      <w:r w:rsidR="002437FF" w:rsidRPr="006D74A2">
        <w:rPr>
          <w:sz w:val="24"/>
          <w:szCs w:val="24"/>
        </w:rPr>
        <w:t xml:space="preserve"> </w:t>
      </w:r>
    </w:p>
    <w:bookmarkEnd w:id="2"/>
    <w:p w14:paraId="6FCACB33" w14:textId="7C8C4320" w:rsidR="00191484" w:rsidRPr="00191484" w:rsidRDefault="00191484">
      <w:pPr>
        <w:spacing w:line="360" w:lineRule="auto"/>
        <w:jc w:val="both"/>
        <w:rPr>
          <w:sz w:val="24"/>
          <w:szCs w:val="24"/>
        </w:rPr>
      </w:pPr>
      <w:r>
        <w:rPr>
          <w:sz w:val="24"/>
          <w:szCs w:val="24"/>
        </w:rPr>
        <w:t>Morgan, P</w:t>
      </w:r>
      <w:r w:rsidR="00F71E9C">
        <w:rPr>
          <w:sz w:val="24"/>
          <w:szCs w:val="24"/>
        </w:rPr>
        <w:t>.</w:t>
      </w:r>
      <w:r>
        <w:rPr>
          <w:sz w:val="24"/>
          <w:szCs w:val="24"/>
        </w:rPr>
        <w:t xml:space="preserve"> (2017). </w:t>
      </w:r>
      <w:r>
        <w:rPr>
          <w:i/>
          <w:iCs/>
          <w:sz w:val="24"/>
          <w:szCs w:val="24"/>
        </w:rPr>
        <w:t xml:space="preserve">The Business Students Guide to Study and Employment. </w:t>
      </w:r>
      <w:r>
        <w:rPr>
          <w:sz w:val="24"/>
          <w:szCs w:val="24"/>
        </w:rPr>
        <w:t>London: SAGE Publications Ltd</w:t>
      </w:r>
    </w:p>
    <w:p w14:paraId="1866F2DC" w14:textId="0D85D78C" w:rsidR="00CF3A23" w:rsidRPr="00CF3A23" w:rsidRDefault="00BE3D2A">
      <w:pPr>
        <w:spacing w:line="360" w:lineRule="auto"/>
        <w:jc w:val="both"/>
        <w:rPr>
          <w:sz w:val="24"/>
          <w:szCs w:val="24"/>
        </w:rPr>
      </w:pPr>
      <w:r>
        <w:rPr>
          <w:sz w:val="24"/>
          <w:szCs w:val="24"/>
        </w:rPr>
        <w:t>Pritchard, A.</w:t>
      </w:r>
      <w:r w:rsidR="00CF3A23">
        <w:rPr>
          <w:sz w:val="24"/>
          <w:szCs w:val="24"/>
        </w:rPr>
        <w:t xml:space="preserve"> (2008).</w:t>
      </w:r>
      <w:r w:rsidR="00CF3A23">
        <w:rPr>
          <w:i/>
          <w:iCs/>
          <w:sz w:val="24"/>
          <w:szCs w:val="24"/>
        </w:rPr>
        <w:t xml:space="preserve"> Studying and Learning at University Vital Skills for Success in You Degree. </w:t>
      </w:r>
      <w:r w:rsidR="00CF3A23">
        <w:rPr>
          <w:sz w:val="24"/>
          <w:szCs w:val="24"/>
        </w:rPr>
        <w:t>London: SAGE Publications Inc.</w:t>
      </w:r>
      <w:bookmarkStart w:id="3" w:name="_Hlk28266190"/>
    </w:p>
    <w:bookmarkEnd w:id="3"/>
    <w:p w14:paraId="5ED7C67E" w14:textId="6A119F7C" w:rsidR="00CF3A23" w:rsidRPr="00191484" w:rsidRDefault="00A231C3">
      <w:pPr>
        <w:spacing w:line="360" w:lineRule="auto"/>
        <w:jc w:val="both"/>
        <w:rPr>
          <w:sz w:val="24"/>
          <w:szCs w:val="24"/>
        </w:rPr>
      </w:pPr>
      <w:proofErr w:type="spellStart"/>
      <w:r w:rsidRPr="00191484">
        <w:rPr>
          <w:sz w:val="24"/>
          <w:szCs w:val="24"/>
        </w:rPr>
        <w:t>Quinsee</w:t>
      </w:r>
      <w:proofErr w:type="spellEnd"/>
      <w:r w:rsidRPr="00191484">
        <w:rPr>
          <w:sz w:val="24"/>
          <w:szCs w:val="24"/>
        </w:rPr>
        <w:t xml:space="preserve">, S. and </w:t>
      </w:r>
      <w:proofErr w:type="spellStart"/>
      <w:r w:rsidRPr="00191484">
        <w:rPr>
          <w:sz w:val="24"/>
          <w:szCs w:val="24"/>
        </w:rPr>
        <w:t>Bullimore</w:t>
      </w:r>
      <w:proofErr w:type="spellEnd"/>
      <w:r w:rsidRPr="00191484">
        <w:rPr>
          <w:sz w:val="24"/>
          <w:szCs w:val="24"/>
        </w:rPr>
        <w:t xml:space="preserve">, A. (2011), ‘Creating the strategic learning environment at City University London’, </w:t>
      </w:r>
      <w:r w:rsidRPr="0033144C">
        <w:rPr>
          <w:i/>
          <w:iCs/>
          <w:sz w:val="24"/>
          <w:szCs w:val="24"/>
        </w:rPr>
        <w:t>Campus-Wide Information Systems</w:t>
      </w:r>
      <w:r w:rsidRPr="00191484">
        <w:rPr>
          <w:sz w:val="24"/>
          <w:szCs w:val="24"/>
        </w:rPr>
        <w:t>, vol. 28, no. 4, pp. 275-288.</w:t>
      </w:r>
    </w:p>
    <w:p w14:paraId="248A3533" w14:textId="2D766D14" w:rsidR="002437FF" w:rsidRPr="006D74A2" w:rsidRDefault="002437FF" w:rsidP="002437FF">
      <w:pPr>
        <w:spacing w:line="360" w:lineRule="auto"/>
        <w:jc w:val="both"/>
        <w:rPr>
          <w:sz w:val="24"/>
          <w:szCs w:val="24"/>
        </w:rPr>
      </w:pPr>
      <w:r>
        <w:rPr>
          <w:sz w:val="24"/>
          <w:szCs w:val="24"/>
        </w:rPr>
        <w:t xml:space="preserve">The </w:t>
      </w:r>
      <w:r w:rsidRPr="002437FF">
        <w:rPr>
          <w:sz w:val="24"/>
          <w:szCs w:val="24"/>
        </w:rPr>
        <w:t xml:space="preserve">Open University (2019) </w:t>
      </w:r>
      <w:r w:rsidRPr="002437FF">
        <w:rPr>
          <w:i/>
          <w:iCs/>
          <w:sz w:val="24"/>
          <w:szCs w:val="24"/>
        </w:rPr>
        <w:t>Virtual Learning Environment.</w:t>
      </w:r>
      <w:r w:rsidR="00AB73EA">
        <w:rPr>
          <w:sz w:val="24"/>
          <w:szCs w:val="24"/>
        </w:rPr>
        <w:t xml:space="preserve"> Available at: </w:t>
      </w:r>
      <w:hyperlink r:id="rId15" w:history="1">
        <w:r w:rsidR="00AB73EA" w:rsidRPr="00FD4B06">
          <w:rPr>
            <w:rStyle w:val="Hyperlink"/>
          </w:rPr>
          <w:t>https://www.open.edu/openlearn/education-development/open-education/content-section-8.4.4</w:t>
        </w:r>
      </w:hyperlink>
      <w:r w:rsidR="00AB73EA">
        <w:t xml:space="preserve"> </w:t>
      </w:r>
      <w:r w:rsidR="00AB73EA">
        <w:rPr>
          <w:sz w:val="24"/>
          <w:szCs w:val="24"/>
        </w:rPr>
        <w:t>(Accessed:</w:t>
      </w:r>
      <w:r w:rsidR="00AB73EA" w:rsidRPr="002437FF">
        <w:rPr>
          <w:i/>
          <w:iCs/>
          <w:sz w:val="24"/>
          <w:szCs w:val="24"/>
        </w:rPr>
        <w:t xml:space="preserve"> </w:t>
      </w:r>
      <w:r w:rsidR="00AB73EA" w:rsidRPr="002437FF">
        <w:rPr>
          <w:sz w:val="24"/>
          <w:szCs w:val="24"/>
        </w:rPr>
        <w:t>2</w:t>
      </w:r>
      <w:r w:rsidR="00AB73EA" w:rsidRPr="002437FF">
        <w:rPr>
          <w:sz w:val="24"/>
          <w:szCs w:val="24"/>
          <w:vertAlign w:val="superscript"/>
        </w:rPr>
        <w:t>nd</w:t>
      </w:r>
      <w:r w:rsidR="00AB73EA" w:rsidRPr="002437FF">
        <w:rPr>
          <w:sz w:val="24"/>
          <w:szCs w:val="24"/>
        </w:rPr>
        <w:t xml:space="preserve"> January 2020</w:t>
      </w:r>
      <w:r w:rsidR="00AB73EA">
        <w:rPr>
          <w:sz w:val="24"/>
          <w:szCs w:val="24"/>
        </w:rPr>
        <w:t>).</w:t>
      </w:r>
    </w:p>
    <w:p w14:paraId="13D329E6" w14:textId="77777777" w:rsidR="004D1A82" w:rsidRPr="004D1A82" w:rsidRDefault="004D1A82" w:rsidP="004D1A82">
      <w:pPr>
        <w:spacing w:line="360" w:lineRule="auto"/>
        <w:jc w:val="both"/>
        <w:rPr>
          <w:sz w:val="24"/>
          <w:szCs w:val="24"/>
        </w:rPr>
      </w:pPr>
      <w:r w:rsidRPr="004D1A82">
        <w:rPr>
          <w:sz w:val="24"/>
          <w:szCs w:val="24"/>
        </w:rPr>
        <w:t>Stott, D. (2007). Learning the Second Way. </w:t>
      </w:r>
      <w:r w:rsidRPr="004D1A82">
        <w:rPr>
          <w:i/>
          <w:iCs/>
          <w:sz w:val="24"/>
          <w:szCs w:val="24"/>
        </w:rPr>
        <w:t>BMJ: British Medical Journal,</w:t>
      </w:r>
      <w:r w:rsidRPr="004D1A82">
        <w:rPr>
          <w:sz w:val="24"/>
          <w:szCs w:val="24"/>
        </w:rPr>
        <w:t> </w:t>
      </w:r>
      <w:r w:rsidRPr="004D1A82">
        <w:rPr>
          <w:i/>
          <w:iCs/>
          <w:sz w:val="24"/>
          <w:szCs w:val="24"/>
        </w:rPr>
        <w:t>335</w:t>
      </w:r>
      <w:r w:rsidRPr="004D1A82">
        <w:rPr>
          <w:sz w:val="24"/>
          <w:szCs w:val="24"/>
        </w:rPr>
        <w:t>(7630), 1122-1123. Retrieved from www.jstor.org/stable/20508390</w:t>
      </w:r>
    </w:p>
    <w:p w14:paraId="13F674F7" w14:textId="77777777" w:rsidR="002437FF" w:rsidRDefault="002437FF">
      <w:pPr>
        <w:spacing w:line="360" w:lineRule="auto"/>
        <w:jc w:val="both"/>
        <w:rPr>
          <w:b/>
          <w:bCs/>
          <w:sz w:val="24"/>
          <w:szCs w:val="24"/>
        </w:rPr>
      </w:pPr>
    </w:p>
    <w:p w14:paraId="12BD5BF7" w14:textId="77777777" w:rsidR="00A27704" w:rsidRDefault="00A27704">
      <w:pPr>
        <w:spacing w:line="360" w:lineRule="auto"/>
        <w:jc w:val="both"/>
        <w:rPr>
          <w:b/>
          <w:bCs/>
          <w:sz w:val="24"/>
          <w:szCs w:val="24"/>
        </w:rPr>
      </w:pPr>
    </w:p>
    <w:p w14:paraId="47569FDE" w14:textId="77777777" w:rsidR="00A27704" w:rsidRDefault="00A27704">
      <w:pPr>
        <w:spacing w:line="360" w:lineRule="auto"/>
        <w:jc w:val="both"/>
        <w:rPr>
          <w:b/>
          <w:bCs/>
          <w:sz w:val="24"/>
          <w:szCs w:val="24"/>
        </w:rPr>
      </w:pPr>
    </w:p>
    <w:p w14:paraId="55945D8A" w14:textId="057DD4BA" w:rsidR="00B47873" w:rsidRDefault="00C40364">
      <w:pPr>
        <w:spacing w:line="360" w:lineRule="auto"/>
        <w:jc w:val="both"/>
        <w:rPr>
          <w:b/>
          <w:bCs/>
          <w:sz w:val="24"/>
          <w:szCs w:val="24"/>
        </w:rPr>
      </w:pPr>
      <w:r w:rsidRPr="00F64B18">
        <w:rPr>
          <w:b/>
          <w:bCs/>
          <w:sz w:val="24"/>
          <w:szCs w:val="24"/>
        </w:rPr>
        <w:t xml:space="preserve">Appendix   </w:t>
      </w:r>
    </w:p>
    <w:p w14:paraId="6AD73AD5" w14:textId="3DD5BEAF" w:rsidR="00C3450A" w:rsidRDefault="00C3450A">
      <w:pPr>
        <w:spacing w:line="360" w:lineRule="auto"/>
        <w:jc w:val="both"/>
        <w:rPr>
          <w:b/>
          <w:bCs/>
          <w:sz w:val="24"/>
          <w:szCs w:val="24"/>
        </w:rPr>
      </w:pPr>
      <w:r w:rsidRPr="00C3450A">
        <w:rPr>
          <w:b/>
          <w:bCs/>
          <w:noProof/>
          <w:sz w:val="24"/>
          <w:szCs w:val="24"/>
        </w:rPr>
        <w:lastRenderedPageBreak/>
        <w:drawing>
          <wp:inline distT="0" distB="0" distL="0" distR="0" wp14:anchorId="0976411E" wp14:editId="27CEA67D">
            <wp:extent cx="5731510" cy="8058785"/>
            <wp:effectExtent l="0" t="0" r="0" b="571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058785"/>
                    </a:xfrm>
                    <a:prstGeom prst="rect">
                      <a:avLst/>
                    </a:prstGeom>
                  </pic:spPr>
                </pic:pic>
              </a:graphicData>
            </a:graphic>
          </wp:inline>
        </w:drawing>
      </w:r>
    </w:p>
    <w:p w14:paraId="4C011F08" w14:textId="429D5FFD" w:rsidR="00C3450A" w:rsidRDefault="00C3450A">
      <w:pPr>
        <w:spacing w:line="360" w:lineRule="auto"/>
        <w:jc w:val="both"/>
        <w:rPr>
          <w:b/>
          <w:bCs/>
          <w:sz w:val="24"/>
          <w:szCs w:val="24"/>
        </w:rPr>
      </w:pPr>
      <w:r w:rsidRPr="00C3450A">
        <w:rPr>
          <w:b/>
          <w:bCs/>
          <w:noProof/>
          <w:sz w:val="24"/>
          <w:szCs w:val="24"/>
        </w:rPr>
        <w:lastRenderedPageBreak/>
        <w:drawing>
          <wp:inline distT="0" distB="0" distL="0" distR="0" wp14:anchorId="431F9BB8" wp14:editId="70F00283">
            <wp:extent cx="5731510" cy="7869555"/>
            <wp:effectExtent l="0" t="0" r="0" b="4445"/>
            <wp:docPr id="24" name="Picture 2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869555"/>
                    </a:xfrm>
                    <a:prstGeom prst="rect">
                      <a:avLst/>
                    </a:prstGeom>
                  </pic:spPr>
                </pic:pic>
              </a:graphicData>
            </a:graphic>
          </wp:inline>
        </w:drawing>
      </w:r>
    </w:p>
    <w:p w14:paraId="2A784541" w14:textId="77777777" w:rsidR="00C3450A" w:rsidRPr="00F6013A" w:rsidRDefault="00C3450A">
      <w:pPr>
        <w:spacing w:line="360" w:lineRule="auto"/>
        <w:jc w:val="both"/>
        <w:rPr>
          <w:b/>
          <w:bCs/>
          <w:sz w:val="24"/>
          <w:szCs w:val="24"/>
        </w:rPr>
      </w:pPr>
    </w:p>
    <w:p w14:paraId="2C2143C0" w14:textId="77777777" w:rsidR="00F6013A" w:rsidRDefault="00BD1EEA">
      <w:pPr>
        <w:spacing w:line="360" w:lineRule="auto"/>
        <w:jc w:val="both"/>
        <w:rPr>
          <w:sz w:val="24"/>
          <w:szCs w:val="24"/>
        </w:rPr>
      </w:pPr>
      <w:r w:rsidRPr="00BD1EEA">
        <w:rPr>
          <w:noProof/>
          <w:sz w:val="24"/>
          <w:szCs w:val="24"/>
        </w:rPr>
        <w:object w:dxaOrig="4260" w:dyaOrig="1220" w14:anchorId="3E5866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13pt;height:61.2pt;mso-width-percent:0;mso-height-percent:0;mso-width-percent:0;mso-height-percent:0" o:ole="">
            <v:imagedata r:id="rId18" o:title=""/>
          </v:shape>
          <o:OLEObject Type="Embed" ProgID="Excel.Sheet.12" ShapeID="_x0000_i1025" DrawAspect="Content" ObjectID="_1640440636" r:id="rId19"/>
        </w:object>
      </w:r>
    </w:p>
    <w:p w14:paraId="7D781CFB" w14:textId="14AF822A" w:rsidR="00F6013A" w:rsidRPr="00F6013A" w:rsidRDefault="00BD1EEA">
      <w:pPr>
        <w:spacing w:line="360" w:lineRule="auto"/>
        <w:jc w:val="both"/>
        <w:rPr>
          <w:sz w:val="24"/>
          <w:szCs w:val="24"/>
        </w:rPr>
      </w:pPr>
      <w:r>
        <w:rPr>
          <w:noProof/>
        </w:rPr>
        <w:object w:dxaOrig="3200" w:dyaOrig="1520" w14:anchorId="7A29ECE3">
          <v:shape id="_x0000_i1026" type="#_x0000_t75" alt="" style="width:160.2pt;height:75.6pt;mso-width-percent:0;mso-height-percent:0;mso-width-percent:0;mso-height-percent:0" o:ole="">
            <v:imagedata r:id="rId20" o:title=""/>
          </v:shape>
          <o:OLEObject Type="Embed" ProgID="Excel.Sheet.12" ShapeID="_x0000_i1026" DrawAspect="Content" ObjectID="_1640440637" r:id="rId21"/>
        </w:object>
      </w:r>
    </w:p>
    <w:p w14:paraId="520FEEC0" w14:textId="6B318E5F" w:rsidR="00B47873" w:rsidRDefault="00BD1EEA">
      <w:pPr>
        <w:spacing w:line="360" w:lineRule="auto"/>
        <w:jc w:val="both"/>
      </w:pPr>
      <w:r>
        <w:rPr>
          <w:noProof/>
        </w:rPr>
        <w:object w:dxaOrig="4260" w:dyaOrig="1520" w14:anchorId="4DDD4F3E">
          <v:shape id="_x0000_i1027" type="#_x0000_t75" alt="" style="width:213pt;height:81pt;mso-width-percent:0;mso-height-percent:0;mso-width-percent:0;mso-height-percent:0" o:ole="">
            <v:imagedata r:id="rId22" o:title=""/>
          </v:shape>
          <o:OLEObject Type="Embed" ProgID="Excel.Sheet.12" ShapeID="_x0000_i1027" DrawAspect="Content" ObjectID="_1640440638" r:id="rId23"/>
        </w:object>
      </w:r>
      <w:r>
        <w:rPr>
          <w:noProof/>
        </w:rPr>
        <w:object w:dxaOrig="9360" w:dyaOrig="3200" w14:anchorId="1975B88B">
          <v:shape id="_x0000_i1028" type="#_x0000_t75" alt="" style="width:468.6pt;height:160.2pt;mso-width-percent:0;mso-height-percent:0;mso-width-percent:0;mso-height-percent:0" o:ole="">
            <v:imagedata r:id="rId24" o:title=""/>
          </v:shape>
          <o:OLEObject Type="Embed" ProgID="Excel.Sheet.12" ShapeID="_x0000_i1028" DrawAspect="Content" ObjectID="_1640440639" r:id="rId25"/>
        </w:object>
      </w:r>
    </w:p>
    <w:p w14:paraId="6B8CA295" w14:textId="5CE3DFDD" w:rsidR="00B47873" w:rsidRDefault="00BD1EEA">
      <w:pPr>
        <w:spacing w:line="360" w:lineRule="auto"/>
        <w:jc w:val="both"/>
      </w:pPr>
      <w:r>
        <w:rPr>
          <w:noProof/>
        </w:rPr>
        <w:object w:dxaOrig="2140" w:dyaOrig="920" w14:anchorId="2D100FBB">
          <v:shape id="_x0000_i1029" type="#_x0000_t75" alt="" style="width:106.8pt;height:45.6pt;mso-width-percent:0;mso-height-percent:0;mso-width-percent:0;mso-height-percent:0" o:ole="">
            <v:imagedata r:id="rId26" o:title=""/>
          </v:shape>
          <o:OLEObject Type="Embed" ProgID="Excel.Sheet.12" ShapeID="_x0000_i1029" DrawAspect="Content" ObjectID="_1640440640" r:id="rId27"/>
        </w:object>
      </w:r>
    </w:p>
    <w:p w14:paraId="57F0AA1C" w14:textId="1C7D1BF3" w:rsidR="00B47873" w:rsidRDefault="00BD1EEA">
      <w:pPr>
        <w:spacing w:line="360" w:lineRule="auto"/>
        <w:jc w:val="both"/>
      </w:pPr>
      <w:r>
        <w:rPr>
          <w:noProof/>
        </w:rPr>
        <w:object w:dxaOrig="2140" w:dyaOrig="1520" w14:anchorId="114468F2">
          <v:shape id="_x0000_i1030" type="#_x0000_t75" alt="" style="width:106.8pt;height:75.6pt;mso-width-percent:0;mso-height-percent:0;mso-width-percent:0;mso-height-percent:0" o:ole="">
            <v:imagedata r:id="rId28" o:title=""/>
          </v:shape>
          <o:OLEObject Type="Embed" ProgID="Excel.Sheet.12" ShapeID="_x0000_i1030" DrawAspect="Content" ObjectID="_1640440641" r:id="rId29"/>
        </w:object>
      </w:r>
    </w:p>
    <w:p w14:paraId="0AFC128B" w14:textId="33A1978E" w:rsidR="00B47873" w:rsidRDefault="00BD1EEA">
      <w:pPr>
        <w:spacing w:line="360" w:lineRule="auto"/>
        <w:jc w:val="both"/>
      </w:pPr>
      <w:r>
        <w:rPr>
          <w:noProof/>
        </w:rPr>
        <w:object w:dxaOrig="2140" w:dyaOrig="620" w14:anchorId="20342651">
          <v:shape id="_x0000_i1031" type="#_x0000_t75" alt="" style="width:106.8pt;height:31.2pt;mso-width-percent:0;mso-height-percent:0;mso-width-percent:0;mso-height-percent:0" o:ole="">
            <v:imagedata r:id="rId30" o:title=""/>
          </v:shape>
          <o:OLEObject Type="Embed" ProgID="Excel.Sheet.12" ShapeID="_x0000_i1031" DrawAspect="Content" ObjectID="_1640440642" r:id="rId31"/>
        </w:object>
      </w:r>
    </w:p>
    <w:p w14:paraId="236F0699" w14:textId="10DF4F39" w:rsidR="00B47873" w:rsidRDefault="00BD1EEA">
      <w:pPr>
        <w:spacing w:line="360" w:lineRule="auto"/>
        <w:jc w:val="both"/>
      </w:pPr>
      <w:r>
        <w:rPr>
          <w:noProof/>
        </w:rPr>
        <w:object w:dxaOrig="2140" w:dyaOrig="920" w14:anchorId="71B92D30">
          <v:shape id="_x0000_i1032" type="#_x0000_t75" alt="" style="width:106.8pt;height:45.6pt;mso-width-percent:0;mso-height-percent:0;mso-width-percent:0;mso-height-percent:0" o:ole="">
            <v:imagedata r:id="rId32" o:title=""/>
          </v:shape>
          <o:OLEObject Type="Embed" ProgID="Excel.Sheet.12" ShapeID="_x0000_i1032" DrawAspect="Content" ObjectID="_1640440643" r:id="rId33"/>
        </w:object>
      </w:r>
    </w:p>
    <w:sectPr w:rsidR="00B47873">
      <w:footerReference w:type="default" r:id="rId3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E4090" w14:textId="77777777" w:rsidR="006D1AFB" w:rsidRDefault="006D1AFB">
      <w:pPr>
        <w:spacing w:after="0" w:line="240" w:lineRule="auto"/>
      </w:pPr>
      <w:r>
        <w:separator/>
      </w:r>
    </w:p>
  </w:endnote>
  <w:endnote w:type="continuationSeparator" w:id="0">
    <w:p w14:paraId="256B38EE" w14:textId="77777777" w:rsidR="006D1AFB" w:rsidRDefault="006D1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569333"/>
      <w:docPartObj>
        <w:docPartGallery w:val="Page Numbers (Bottom of Page)"/>
        <w:docPartUnique/>
      </w:docPartObj>
    </w:sdtPr>
    <w:sdtEndPr>
      <w:rPr>
        <w:noProof/>
      </w:rPr>
    </w:sdtEndPr>
    <w:sdtContent>
      <w:p w14:paraId="5DA30A0F" w14:textId="09BF9441" w:rsidR="004911E9" w:rsidRDefault="004911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2D1ABE" w14:textId="0FCBD9BB" w:rsidR="004911E9" w:rsidRDefault="004911E9">
    <w:pPr>
      <w:pStyle w:val="Footer"/>
    </w:pPr>
    <w:r>
      <w:t>Michelle Young                                Digital Skills and Research Methods</w:t>
    </w:r>
  </w:p>
  <w:p w14:paraId="2F25CDC7" w14:textId="347F37E6" w:rsidR="004911E9" w:rsidRDefault="004911E9" w:rsidP="004911E9">
    <w:pPr>
      <w:pStyle w:val="Footer"/>
      <w:jc w:val="center"/>
    </w:pPr>
    <w:r>
      <w:t>(BMSW4003_LON)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1F0210" w14:textId="77777777" w:rsidR="006D1AFB" w:rsidRDefault="006D1AFB">
      <w:pPr>
        <w:spacing w:after="0" w:line="240" w:lineRule="auto"/>
      </w:pPr>
      <w:r>
        <w:rPr>
          <w:color w:val="000000"/>
        </w:rPr>
        <w:separator/>
      </w:r>
    </w:p>
  </w:footnote>
  <w:footnote w:type="continuationSeparator" w:id="0">
    <w:p w14:paraId="4BD0A259" w14:textId="77777777" w:rsidR="006D1AFB" w:rsidRDefault="006D1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E6B78"/>
    <w:multiLevelType w:val="multilevel"/>
    <w:tmpl w:val="386CCF9E"/>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60157A2"/>
    <w:multiLevelType w:val="hybridMultilevel"/>
    <w:tmpl w:val="75D4E3B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3462B"/>
    <w:multiLevelType w:val="hybridMultilevel"/>
    <w:tmpl w:val="4E7436E0"/>
    <w:lvl w:ilvl="0" w:tplc="1564061A">
      <w:start w:val="7"/>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3" w15:restartNumberingAfterBreak="0">
    <w:nsid w:val="254B577C"/>
    <w:multiLevelType w:val="multilevel"/>
    <w:tmpl w:val="FCA4A1E0"/>
    <w:lvl w:ilvl="0">
      <w:start w:val="6"/>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6CB65A0"/>
    <w:multiLevelType w:val="hybridMultilevel"/>
    <w:tmpl w:val="D18A1D76"/>
    <w:lvl w:ilvl="0" w:tplc="3CD2BD40">
      <w:start w:val="7"/>
      <w:numFmt w:val="decimal"/>
      <w:lvlText w:val="%1."/>
      <w:lvlJc w:val="left"/>
      <w:pPr>
        <w:ind w:left="744" w:hanging="36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5" w15:restartNumberingAfterBreak="0">
    <w:nsid w:val="7B2044A8"/>
    <w:multiLevelType w:val="multilevel"/>
    <w:tmpl w:val="5DF621B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776"/>
    <w:rsid w:val="00005E89"/>
    <w:rsid w:val="00022776"/>
    <w:rsid w:val="0006749C"/>
    <w:rsid w:val="00074FA5"/>
    <w:rsid w:val="00076CCC"/>
    <w:rsid w:val="000B5B92"/>
    <w:rsid w:val="000B5ED2"/>
    <w:rsid w:val="000C6896"/>
    <w:rsid w:val="00177EF2"/>
    <w:rsid w:val="00191484"/>
    <w:rsid w:val="001B4A3C"/>
    <w:rsid w:val="00221106"/>
    <w:rsid w:val="002413FE"/>
    <w:rsid w:val="002437FF"/>
    <w:rsid w:val="00245621"/>
    <w:rsid w:val="00246704"/>
    <w:rsid w:val="002468D9"/>
    <w:rsid w:val="002563F6"/>
    <w:rsid w:val="00262D3E"/>
    <w:rsid w:val="00284A15"/>
    <w:rsid w:val="0030655B"/>
    <w:rsid w:val="00312830"/>
    <w:rsid w:val="0033144C"/>
    <w:rsid w:val="00373B4F"/>
    <w:rsid w:val="00390018"/>
    <w:rsid w:val="00391425"/>
    <w:rsid w:val="003A3785"/>
    <w:rsid w:val="00402A1A"/>
    <w:rsid w:val="004911E9"/>
    <w:rsid w:val="004A539C"/>
    <w:rsid w:val="004D1A82"/>
    <w:rsid w:val="004F0595"/>
    <w:rsid w:val="00515488"/>
    <w:rsid w:val="005841F5"/>
    <w:rsid w:val="005D7B3D"/>
    <w:rsid w:val="005E7DBF"/>
    <w:rsid w:val="005F40AC"/>
    <w:rsid w:val="005F7A3E"/>
    <w:rsid w:val="00605D23"/>
    <w:rsid w:val="00613E2A"/>
    <w:rsid w:val="006201F3"/>
    <w:rsid w:val="00632A10"/>
    <w:rsid w:val="00637661"/>
    <w:rsid w:val="00670E29"/>
    <w:rsid w:val="00682A12"/>
    <w:rsid w:val="006D1AFB"/>
    <w:rsid w:val="006D74A2"/>
    <w:rsid w:val="006D78A6"/>
    <w:rsid w:val="006E477C"/>
    <w:rsid w:val="006F1783"/>
    <w:rsid w:val="00727E6C"/>
    <w:rsid w:val="0079729D"/>
    <w:rsid w:val="007C7E90"/>
    <w:rsid w:val="007D71C7"/>
    <w:rsid w:val="00813B68"/>
    <w:rsid w:val="00834F4F"/>
    <w:rsid w:val="008665EB"/>
    <w:rsid w:val="00933B6D"/>
    <w:rsid w:val="00947D23"/>
    <w:rsid w:val="009608E4"/>
    <w:rsid w:val="009632FE"/>
    <w:rsid w:val="009A27AE"/>
    <w:rsid w:val="009B0CE4"/>
    <w:rsid w:val="009E6058"/>
    <w:rsid w:val="00A0177C"/>
    <w:rsid w:val="00A169AB"/>
    <w:rsid w:val="00A231C3"/>
    <w:rsid w:val="00A26B62"/>
    <w:rsid w:val="00A27704"/>
    <w:rsid w:val="00A7593A"/>
    <w:rsid w:val="00A90DEA"/>
    <w:rsid w:val="00AB1F88"/>
    <w:rsid w:val="00AB73EA"/>
    <w:rsid w:val="00B34B09"/>
    <w:rsid w:val="00B4540D"/>
    <w:rsid w:val="00B47873"/>
    <w:rsid w:val="00B52881"/>
    <w:rsid w:val="00B80D6E"/>
    <w:rsid w:val="00B95506"/>
    <w:rsid w:val="00BC71AB"/>
    <w:rsid w:val="00BD1EEA"/>
    <w:rsid w:val="00BE3D2A"/>
    <w:rsid w:val="00BF434F"/>
    <w:rsid w:val="00C03791"/>
    <w:rsid w:val="00C22DB2"/>
    <w:rsid w:val="00C2344F"/>
    <w:rsid w:val="00C3450A"/>
    <w:rsid w:val="00C40364"/>
    <w:rsid w:val="00C960DC"/>
    <w:rsid w:val="00CB3236"/>
    <w:rsid w:val="00CC653C"/>
    <w:rsid w:val="00CF3A23"/>
    <w:rsid w:val="00CF5362"/>
    <w:rsid w:val="00D04FE1"/>
    <w:rsid w:val="00D17EA0"/>
    <w:rsid w:val="00D82A57"/>
    <w:rsid w:val="00D90DB4"/>
    <w:rsid w:val="00DA5DE7"/>
    <w:rsid w:val="00DA7A68"/>
    <w:rsid w:val="00E16173"/>
    <w:rsid w:val="00E32B7B"/>
    <w:rsid w:val="00E643C2"/>
    <w:rsid w:val="00EC696A"/>
    <w:rsid w:val="00ED4D08"/>
    <w:rsid w:val="00F26A60"/>
    <w:rsid w:val="00F328B7"/>
    <w:rsid w:val="00F53728"/>
    <w:rsid w:val="00F6013A"/>
    <w:rsid w:val="00F64B18"/>
    <w:rsid w:val="00F71E9C"/>
    <w:rsid w:val="00F95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497F"/>
  <w15:docId w15:val="{AF099C54-A622-4380-965E-D3D1DC6E6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style>
  <w:style w:type="character" w:customStyle="1" w:styleId="kx21rb">
    <w:name w:val="kx21rb"/>
    <w:basedOn w:val="DefaultParagraphFont"/>
  </w:style>
  <w:style w:type="paragraph" w:styleId="ListParagraph">
    <w:name w:val="List Paragraph"/>
    <w:basedOn w:val="Normal"/>
    <w:pPr>
      <w:ind w:left="720"/>
    </w:pPr>
  </w:style>
  <w:style w:type="paragraph" w:styleId="Header">
    <w:name w:val="header"/>
    <w:basedOn w:val="Normal"/>
    <w:link w:val="HeaderChar"/>
    <w:uiPriority w:val="99"/>
    <w:unhideWhenUsed/>
    <w:rsid w:val="00620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1F3"/>
  </w:style>
  <w:style w:type="paragraph" w:styleId="Footer">
    <w:name w:val="footer"/>
    <w:basedOn w:val="Normal"/>
    <w:link w:val="FooterChar"/>
    <w:uiPriority w:val="99"/>
    <w:unhideWhenUsed/>
    <w:rsid w:val="00620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1F3"/>
  </w:style>
  <w:style w:type="table" w:styleId="TableGrid">
    <w:name w:val="Table Grid"/>
    <w:basedOn w:val="TableNormal"/>
    <w:uiPriority w:val="59"/>
    <w:rsid w:val="00221106"/>
    <w:pPr>
      <w:autoSpaceDN/>
      <w:spacing w:after="0" w:line="240" w:lineRule="auto"/>
      <w:textAlignment w:val="auto"/>
    </w:pPr>
    <w:rPr>
      <w:rFonts w:asciiTheme="minorHAnsi" w:eastAsiaTheme="minorEastAsia"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6704"/>
    <w:rPr>
      <w:color w:val="0000FF"/>
      <w:u w:val="single"/>
    </w:rPr>
  </w:style>
  <w:style w:type="character" w:styleId="UnresolvedMention">
    <w:name w:val="Unresolved Mention"/>
    <w:basedOn w:val="DefaultParagraphFont"/>
    <w:uiPriority w:val="99"/>
    <w:semiHidden/>
    <w:unhideWhenUsed/>
    <w:rsid w:val="00076CCC"/>
    <w:rPr>
      <w:color w:val="605E5C"/>
      <w:shd w:val="clear" w:color="auto" w:fill="E1DFDD"/>
    </w:rPr>
  </w:style>
  <w:style w:type="paragraph" w:styleId="BalloonText">
    <w:name w:val="Balloon Text"/>
    <w:basedOn w:val="Normal"/>
    <w:link w:val="BalloonTextChar"/>
    <w:uiPriority w:val="99"/>
    <w:semiHidden/>
    <w:unhideWhenUsed/>
    <w:rsid w:val="008665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65EB"/>
    <w:rPr>
      <w:rFonts w:ascii="Segoe UI" w:hAnsi="Segoe UI" w:cs="Segoe UI"/>
      <w:sz w:val="18"/>
      <w:szCs w:val="18"/>
    </w:rPr>
  </w:style>
  <w:style w:type="character" w:styleId="CommentReference">
    <w:name w:val="annotation reference"/>
    <w:basedOn w:val="DefaultParagraphFont"/>
    <w:uiPriority w:val="99"/>
    <w:semiHidden/>
    <w:unhideWhenUsed/>
    <w:rsid w:val="00BC71AB"/>
    <w:rPr>
      <w:sz w:val="16"/>
      <w:szCs w:val="16"/>
    </w:rPr>
  </w:style>
  <w:style w:type="paragraph" w:styleId="CommentText">
    <w:name w:val="annotation text"/>
    <w:basedOn w:val="Normal"/>
    <w:link w:val="CommentTextChar"/>
    <w:uiPriority w:val="99"/>
    <w:semiHidden/>
    <w:unhideWhenUsed/>
    <w:rsid w:val="00BC71AB"/>
    <w:pPr>
      <w:spacing w:line="240" w:lineRule="auto"/>
    </w:pPr>
    <w:rPr>
      <w:sz w:val="20"/>
      <w:szCs w:val="20"/>
    </w:rPr>
  </w:style>
  <w:style w:type="character" w:customStyle="1" w:styleId="CommentTextChar">
    <w:name w:val="Comment Text Char"/>
    <w:basedOn w:val="DefaultParagraphFont"/>
    <w:link w:val="CommentText"/>
    <w:uiPriority w:val="99"/>
    <w:semiHidden/>
    <w:rsid w:val="00BC71AB"/>
    <w:rPr>
      <w:sz w:val="20"/>
      <w:szCs w:val="20"/>
    </w:rPr>
  </w:style>
  <w:style w:type="paragraph" w:styleId="CommentSubject">
    <w:name w:val="annotation subject"/>
    <w:basedOn w:val="CommentText"/>
    <w:next w:val="CommentText"/>
    <w:link w:val="CommentSubjectChar"/>
    <w:uiPriority w:val="99"/>
    <w:semiHidden/>
    <w:unhideWhenUsed/>
    <w:rsid w:val="00BC71AB"/>
    <w:rPr>
      <w:b/>
      <w:bCs/>
    </w:rPr>
  </w:style>
  <w:style w:type="character" w:customStyle="1" w:styleId="CommentSubjectChar">
    <w:name w:val="Comment Subject Char"/>
    <w:basedOn w:val="CommentTextChar"/>
    <w:link w:val="CommentSubject"/>
    <w:uiPriority w:val="99"/>
    <w:semiHidden/>
    <w:rsid w:val="00BC71AB"/>
    <w:rPr>
      <w:b/>
      <w:bCs/>
      <w:sz w:val="20"/>
      <w:szCs w:val="20"/>
    </w:rPr>
  </w:style>
  <w:style w:type="character" w:styleId="FollowedHyperlink">
    <w:name w:val="FollowedHyperlink"/>
    <w:basedOn w:val="DefaultParagraphFont"/>
    <w:uiPriority w:val="99"/>
    <w:semiHidden/>
    <w:unhideWhenUsed/>
    <w:rsid w:val="00AB73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153710">
      <w:bodyDiv w:val="1"/>
      <w:marLeft w:val="0"/>
      <w:marRight w:val="0"/>
      <w:marTop w:val="0"/>
      <w:marBottom w:val="0"/>
      <w:divBdr>
        <w:top w:val="none" w:sz="0" w:space="0" w:color="auto"/>
        <w:left w:val="none" w:sz="0" w:space="0" w:color="auto"/>
        <w:bottom w:val="none" w:sz="0" w:space="0" w:color="auto"/>
        <w:right w:val="none" w:sz="0" w:space="0" w:color="auto"/>
      </w:divBdr>
    </w:div>
    <w:div w:id="1469515823">
      <w:bodyDiv w:val="1"/>
      <w:marLeft w:val="0"/>
      <w:marRight w:val="0"/>
      <w:marTop w:val="0"/>
      <w:marBottom w:val="0"/>
      <w:divBdr>
        <w:top w:val="none" w:sz="0" w:space="0" w:color="auto"/>
        <w:left w:val="none" w:sz="0" w:space="0" w:color="auto"/>
        <w:bottom w:val="none" w:sz="0" w:space="0" w:color="auto"/>
        <w:right w:val="none" w:sz="0" w:space="0" w:color="auto"/>
      </w:divBdr>
    </w:div>
    <w:div w:id="1546916597">
      <w:bodyDiv w:val="1"/>
      <w:marLeft w:val="0"/>
      <w:marRight w:val="0"/>
      <w:marTop w:val="0"/>
      <w:marBottom w:val="0"/>
      <w:divBdr>
        <w:top w:val="none" w:sz="0" w:space="0" w:color="auto"/>
        <w:left w:val="none" w:sz="0" w:space="0" w:color="auto"/>
        <w:bottom w:val="none" w:sz="0" w:space="0" w:color="auto"/>
        <w:right w:val="none" w:sz="0" w:space="0" w:color="auto"/>
      </w:divBdr>
    </w:div>
    <w:div w:id="1588884584">
      <w:bodyDiv w:val="1"/>
      <w:marLeft w:val="0"/>
      <w:marRight w:val="0"/>
      <w:marTop w:val="0"/>
      <w:marBottom w:val="0"/>
      <w:divBdr>
        <w:top w:val="none" w:sz="0" w:space="0" w:color="auto"/>
        <w:left w:val="none" w:sz="0" w:space="0" w:color="auto"/>
        <w:bottom w:val="none" w:sz="0" w:space="0" w:color="auto"/>
        <w:right w:val="none" w:sz="0" w:space="0" w:color="auto"/>
      </w:divBdr>
    </w:div>
    <w:div w:id="1608191628">
      <w:bodyDiv w:val="1"/>
      <w:marLeft w:val="0"/>
      <w:marRight w:val="0"/>
      <w:marTop w:val="0"/>
      <w:marBottom w:val="0"/>
      <w:divBdr>
        <w:top w:val="none" w:sz="0" w:space="0" w:color="auto"/>
        <w:left w:val="none" w:sz="0" w:space="0" w:color="auto"/>
        <w:bottom w:val="none" w:sz="0" w:space="0" w:color="auto"/>
        <w:right w:val="none" w:sz="0" w:space="0" w:color="auto"/>
      </w:divBdr>
    </w:div>
    <w:div w:id="1876305035">
      <w:bodyDiv w:val="1"/>
      <w:marLeft w:val="0"/>
      <w:marRight w:val="0"/>
      <w:marTop w:val="0"/>
      <w:marBottom w:val="0"/>
      <w:divBdr>
        <w:top w:val="none" w:sz="0" w:space="0" w:color="auto"/>
        <w:left w:val="none" w:sz="0" w:space="0" w:color="auto"/>
        <w:bottom w:val="none" w:sz="0" w:space="0" w:color="auto"/>
        <w:right w:val="none" w:sz="0" w:space="0" w:color="auto"/>
      </w:divBdr>
    </w:div>
    <w:div w:id="19319612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image" Target="media/image3.emf"/><Relationship Id="rId26" Type="http://schemas.openxmlformats.org/officeDocument/2006/relationships/image" Target="media/image7.emf"/><Relationship Id="rId3" Type="http://schemas.openxmlformats.org/officeDocument/2006/relationships/settings" Target="settings.xml"/><Relationship Id="rId21" Type="http://schemas.openxmlformats.org/officeDocument/2006/relationships/package" Target="embeddings/Microsoft_Excel_Worksheet9.xlsx"/><Relationship Id="rId34"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2.tiff"/><Relationship Id="rId25" Type="http://schemas.openxmlformats.org/officeDocument/2006/relationships/package" Target="embeddings/Microsoft_Excel_Worksheet11.xlsx"/><Relationship Id="rId33" Type="http://schemas.openxmlformats.org/officeDocument/2006/relationships/package" Target="embeddings/Microsoft_Excel_Worksheet15.xlsx"/><Relationship Id="rId2" Type="http://schemas.openxmlformats.org/officeDocument/2006/relationships/styles" Target="styles.xml"/><Relationship Id="rId16" Type="http://schemas.openxmlformats.org/officeDocument/2006/relationships/image" Target="media/image1.tiff"/><Relationship Id="rId20" Type="http://schemas.openxmlformats.org/officeDocument/2006/relationships/image" Target="media/image4.emf"/><Relationship Id="rId29" Type="http://schemas.openxmlformats.org/officeDocument/2006/relationships/package" Target="embeddings/Microsoft_Excel_Worksheet13.xls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image" Target="media/image6.emf"/><Relationship Id="rId32" Type="http://schemas.openxmlformats.org/officeDocument/2006/relationships/image" Target="media/image10.emf"/><Relationship Id="rId5" Type="http://schemas.openxmlformats.org/officeDocument/2006/relationships/footnotes" Target="footnotes.xml"/><Relationship Id="rId15" Type="http://schemas.openxmlformats.org/officeDocument/2006/relationships/hyperlink" Target="https://www.open.edu/openlearn/education-development/open-education/content-section-8.4.4" TargetMode="External"/><Relationship Id="rId23" Type="http://schemas.openxmlformats.org/officeDocument/2006/relationships/package" Target="embeddings/Microsoft_Excel_Worksheet10.xlsx"/><Relationship Id="rId28" Type="http://schemas.openxmlformats.org/officeDocument/2006/relationships/image" Target="media/image8.emf"/><Relationship Id="rId36"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package" Target="embeddings/Microsoft_Excel_Worksheet8.xlsx"/><Relationship Id="rId31" Type="http://schemas.openxmlformats.org/officeDocument/2006/relationships/package" Target="embeddings/Microsoft_Excel_Worksheet14.xlsx"/><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image" Target="media/image5.emf"/><Relationship Id="rId27" Type="http://schemas.openxmlformats.org/officeDocument/2006/relationships/package" Target="embeddings/Microsoft_Excel_Worksheet12.xlsx"/><Relationship Id="rId30" Type="http://schemas.openxmlformats.org/officeDocument/2006/relationships/image" Target="media/image9.emf"/><Relationship Id="rId35" Type="http://schemas.openxmlformats.org/officeDocument/2006/relationships/fontTable" Target="fontTable.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often do you access VLE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Daily </c:v>
                </c:pt>
                <c:pt idx="1">
                  <c:v>every other day </c:v>
                </c:pt>
                <c:pt idx="2">
                  <c:v>twice a week </c:v>
                </c:pt>
                <c:pt idx="3">
                  <c:v>once a week </c:v>
                </c:pt>
                <c:pt idx="4">
                  <c:v>less than once a week </c:v>
                </c:pt>
              </c:strCache>
            </c:strRef>
          </c:cat>
          <c:val>
            <c:numRef>
              <c:f>Sheet1!$B$1:$B$5</c:f>
              <c:numCache>
                <c:formatCode>General</c:formatCode>
                <c:ptCount val="5"/>
              </c:numCache>
            </c:numRef>
          </c:val>
          <c:extLst>
            <c:ext xmlns:c16="http://schemas.microsoft.com/office/drawing/2014/chart" uri="{C3380CC4-5D6E-409C-BE32-E72D297353CC}">
              <c16:uniqueId val="{00000000-E9A1-479F-B781-A4CAD77EE248}"/>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Daily </c:v>
                </c:pt>
                <c:pt idx="1">
                  <c:v>every other day </c:v>
                </c:pt>
                <c:pt idx="2">
                  <c:v>twice a week </c:v>
                </c:pt>
                <c:pt idx="3">
                  <c:v>once a week </c:v>
                </c:pt>
                <c:pt idx="4">
                  <c:v>less than once a week </c:v>
                </c:pt>
              </c:strCache>
            </c:strRef>
          </c:cat>
          <c:val>
            <c:numRef>
              <c:f>Sheet1!$C$1:$C$5</c:f>
              <c:numCache>
                <c:formatCode>General</c:formatCode>
                <c:ptCount val="5"/>
              </c:numCache>
            </c:numRef>
          </c:val>
          <c:extLst>
            <c:ext xmlns:c16="http://schemas.microsoft.com/office/drawing/2014/chart" uri="{C3380CC4-5D6E-409C-BE32-E72D297353CC}">
              <c16:uniqueId val="{00000001-E9A1-479F-B781-A4CAD77EE248}"/>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Daily </c:v>
                </c:pt>
                <c:pt idx="1">
                  <c:v>every other day </c:v>
                </c:pt>
                <c:pt idx="2">
                  <c:v>twice a week </c:v>
                </c:pt>
                <c:pt idx="3">
                  <c:v>once a week </c:v>
                </c:pt>
                <c:pt idx="4">
                  <c:v>less than once a week </c:v>
                </c:pt>
              </c:strCache>
            </c:strRef>
          </c:cat>
          <c:val>
            <c:numRef>
              <c:f>Sheet1!$D$1:$D$5</c:f>
              <c:numCache>
                <c:formatCode>General</c:formatCode>
                <c:ptCount val="5"/>
                <c:pt idx="0">
                  <c:v>10</c:v>
                </c:pt>
                <c:pt idx="1">
                  <c:v>4</c:v>
                </c:pt>
                <c:pt idx="2">
                  <c:v>3</c:v>
                </c:pt>
                <c:pt idx="3">
                  <c:v>3</c:v>
                </c:pt>
                <c:pt idx="4">
                  <c:v>0</c:v>
                </c:pt>
              </c:numCache>
            </c:numRef>
          </c:val>
          <c:extLst>
            <c:ext xmlns:c16="http://schemas.microsoft.com/office/drawing/2014/chart" uri="{C3380CC4-5D6E-409C-BE32-E72D297353CC}">
              <c16:uniqueId val="{00000002-E9A1-479F-B781-A4CAD77EE248}"/>
            </c:ext>
          </c:extLst>
        </c:ser>
        <c:dLbls>
          <c:showLegendKey val="0"/>
          <c:showVal val="0"/>
          <c:showCatName val="0"/>
          <c:showSerName val="0"/>
          <c:showPercent val="0"/>
          <c:showBubbleSize val="0"/>
        </c:dLbls>
        <c:gapWidth val="115"/>
        <c:overlap val="-20"/>
        <c:axId val="79331216"/>
        <c:axId val="84089424"/>
      </c:barChart>
      <c:valAx>
        <c:axId val="8408942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331216"/>
        <c:crosses val="autoZero"/>
        <c:crossBetween val="between"/>
      </c:valAx>
      <c:catAx>
        <c:axId val="7933121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4089424"/>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experience technical problems?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hade val="65000"/>
              </a:schemeClr>
            </a:solidFill>
            <a:ln>
              <a:noFill/>
            </a:ln>
            <a:effectLst/>
            <a:sp3d/>
          </c:spPr>
          <c:invertIfNegative val="0"/>
          <c:cat>
            <c:strRef>
              <c:f>Sheet1!$A$1:$A$5</c:f>
              <c:strCache>
                <c:ptCount val="5"/>
                <c:pt idx="0">
                  <c:v>Daily </c:v>
                </c:pt>
                <c:pt idx="1">
                  <c:v>Every other day </c:v>
                </c:pt>
                <c:pt idx="2">
                  <c:v>Twice a week</c:v>
                </c:pt>
                <c:pt idx="3">
                  <c:v>Once a week </c:v>
                </c:pt>
                <c:pt idx="4">
                  <c:v>Less than once a week </c:v>
                </c:pt>
              </c:strCache>
            </c:strRef>
          </c:cat>
          <c:val>
            <c:numRef>
              <c:f>Sheet1!$B$1:$B$5</c:f>
              <c:numCache>
                <c:formatCode>General</c:formatCode>
                <c:ptCount val="5"/>
              </c:numCache>
            </c:numRef>
          </c:val>
          <c:extLst>
            <c:ext xmlns:c16="http://schemas.microsoft.com/office/drawing/2014/chart" uri="{C3380CC4-5D6E-409C-BE32-E72D297353CC}">
              <c16:uniqueId val="{00000000-11EC-48F5-B04C-12E18BABF286}"/>
            </c:ext>
          </c:extLst>
        </c:ser>
        <c:ser>
          <c:idx val="1"/>
          <c:order val="1"/>
          <c:spPr>
            <a:solidFill>
              <a:schemeClr val="accent1"/>
            </a:solidFill>
            <a:ln>
              <a:noFill/>
            </a:ln>
            <a:effectLst/>
            <a:sp3d/>
          </c:spPr>
          <c:invertIfNegative val="0"/>
          <c:cat>
            <c:strRef>
              <c:f>Sheet1!$A$1:$A$5</c:f>
              <c:strCache>
                <c:ptCount val="5"/>
                <c:pt idx="0">
                  <c:v>Daily </c:v>
                </c:pt>
                <c:pt idx="1">
                  <c:v>Every other day </c:v>
                </c:pt>
                <c:pt idx="2">
                  <c:v>Twice a week</c:v>
                </c:pt>
                <c:pt idx="3">
                  <c:v>Once a week </c:v>
                </c:pt>
                <c:pt idx="4">
                  <c:v>Less than once a week </c:v>
                </c:pt>
              </c:strCache>
            </c:strRef>
          </c:cat>
          <c:val>
            <c:numRef>
              <c:f>Sheet1!$C$1:$C$5</c:f>
              <c:numCache>
                <c:formatCode>General</c:formatCode>
                <c:ptCount val="5"/>
              </c:numCache>
            </c:numRef>
          </c:val>
          <c:extLst>
            <c:ext xmlns:c16="http://schemas.microsoft.com/office/drawing/2014/chart" uri="{C3380CC4-5D6E-409C-BE32-E72D297353CC}">
              <c16:uniqueId val="{00000001-11EC-48F5-B04C-12E18BABF286}"/>
            </c:ext>
          </c:extLst>
        </c:ser>
        <c:ser>
          <c:idx val="2"/>
          <c:order val="2"/>
          <c:spPr>
            <a:solidFill>
              <a:schemeClr val="accent1">
                <a:tint val="65000"/>
              </a:schemeClr>
            </a:solidFill>
            <a:ln>
              <a:noFill/>
            </a:ln>
            <a:effectLst/>
            <a:sp3d/>
          </c:spPr>
          <c:invertIfNegative val="0"/>
          <c:cat>
            <c:strRef>
              <c:f>Sheet1!$A$1:$A$5</c:f>
              <c:strCache>
                <c:ptCount val="5"/>
                <c:pt idx="0">
                  <c:v>Daily </c:v>
                </c:pt>
                <c:pt idx="1">
                  <c:v>Every other day </c:v>
                </c:pt>
                <c:pt idx="2">
                  <c:v>Twice a week</c:v>
                </c:pt>
                <c:pt idx="3">
                  <c:v>Once a week </c:v>
                </c:pt>
                <c:pt idx="4">
                  <c:v>Less than once a week </c:v>
                </c:pt>
              </c:strCache>
            </c:strRef>
          </c:cat>
          <c:val>
            <c:numRef>
              <c:f>Sheet1!$D$1:$D$5</c:f>
              <c:numCache>
                <c:formatCode>General</c:formatCode>
                <c:ptCount val="5"/>
                <c:pt idx="0">
                  <c:v>0</c:v>
                </c:pt>
                <c:pt idx="1">
                  <c:v>1</c:v>
                </c:pt>
                <c:pt idx="2">
                  <c:v>0</c:v>
                </c:pt>
                <c:pt idx="3">
                  <c:v>5</c:v>
                </c:pt>
                <c:pt idx="4">
                  <c:v>14</c:v>
                </c:pt>
              </c:numCache>
            </c:numRef>
          </c:val>
          <c:extLst>
            <c:ext xmlns:c16="http://schemas.microsoft.com/office/drawing/2014/chart" uri="{C3380CC4-5D6E-409C-BE32-E72D297353CC}">
              <c16:uniqueId val="{00000002-11EC-48F5-B04C-12E18BABF286}"/>
            </c:ext>
          </c:extLst>
        </c:ser>
        <c:dLbls>
          <c:showLegendKey val="0"/>
          <c:showVal val="0"/>
          <c:showCatName val="0"/>
          <c:showSerName val="0"/>
          <c:showPercent val="0"/>
          <c:showBubbleSize val="0"/>
        </c:dLbls>
        <c:gapWidth val="150"/>
        <c:shape val="box"/>
        <c:axId val="471476448"/>
        <c:axId val="266762352"/>
        <c:axId val="0"/>
      </c:bar3DChart>
      <c:catAx>
        <c:axId val="4714764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762352"/>
        <c:crosses val="autoZero"/>
        <c:auto val="1"/>
        <c:lblAlgn val="ctr"/>
        <c:lblOffset val="100"/>
        <c:noMultiLvlLbl val="0"/>
      </c:catAx>
      <c:valAx>
        <c:axId val="266762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764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where</a:t>
            </a:r>
            <a:r>
              <a:rPr lang="en-GB" baseline="0"/>
              <a:t> do you use Vle</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Sheet1!$A$1:$A$3</c:f>
              <c:strCache>
                <c:ptCount val="3"/>
                <c:pt idx="0">
                  <c:v>Just at university </c:v>
                </c:pt>
                <c:pt idx="1">
                  <c:v>Just at home</c:v>
                </c:pt>
                <c:pt idx="2">
                  <c:v>Split between both</c:v>
                </c:pt>
              </c:strCache>
            </c:strRef>
          </c:cat>
          <c:val>
            <c:numRef>
              <c:f>Sheet1!$B$1:$B$3</c:f>
              <c:numCache>
                <c:formatCode>General</c:formatCode>
                <c:ptCount val="3"/>
                <c:pt idx="0">
                  <c:v>0</c:v>
                </c:pt>
                <c:pt idx="1">
                  <c:v>9</c:v>
                </c:pt>
                <c:pt idx="2">
                  <c:v>11</c:v>
                </c:pt>
              </c:numCache>
            </c:numRef>
          </c:val>
          <c:extLst>
            <c:ext xmlns:c16="http://schemas.microsoft.com/office/drawing/2014/chart" uri="{C3380CC4-5D6E-409C-BE32-E72D297353CC}">
              <c16:uniqueId val="{00000000-D508-4CF4-B0B6-D002111788D4}"/>
            </c:ext>
          </c:extLst>
        </c:ser>
        <c:dLbls>
          <c:showLegendKey val="0"/>
          <c:showVal val="0"/>
          <c:showCatName val="0"/>
          <c:showSerName val="0"/>
          <c:showPercent val="0"/>
          <c:showBubbleSize val="0"/>
        </c:dLbls>
        <c:gapWidth val="150"/>
        <c:axId val="490179824"/>
        <c:axId val="334619936"/>
      </c:barChart>
      <c:catAx>
        <c:axId val="490179824"/>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4619936"/>
        <c:crosses val="autoZero"/>
        <c:auto val="1"/>
        <c:lblAlgn val="ctr"/>
        <c:lblOffset val="100"/>
        <c:noMultiLvlLbl val="0"/>
      </c:catAx>
      <c:valAx>
        <c:axId val="334619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179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How easy do you find Moodle</a:t>
            </a:r>
            <a:r>
              <a:rPr lang="en-US" baseline="0"/>
              <a:t> to use?</a:t>
            </a:r>
            <a:endParaRPr lang="en-US"/>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Sheet1!$A$1:$A$10</c:f>
              <c:strCache>
                <c:ptCount val="10"/>
                <c:pt idx="0">
                  <c:v>Very Easy 1</c:v>
                </c:pt>
                <c:pt idx="1">
                  <c:v>2</c:v>
                </c:pt>
                <c:pt idx="2">
                  <c:v>3</c:v>
                </c:pt>
                <c:pt idx="3">
                  <c:v>4</c:v>
                </c:pt>
                <c:pt idx="4">
                  <c:v>5</c:v>
                </c:pt>
                <c:pt idx="5">
                  <c:v>6</c:v>
                </c:pt>
                <c:pt idx="6">
                  <c:v>7</c:v>
                </c:pt>
                <c:pt idx="7">
                  <c:v>8</c:v>
                </c:pt>
                <c:pt idx="8">
                  <c:v>9</c:v>
                </c:pt>
                <c:pt idx="9">
                  <c:v>Very hard 10</c:v>
                </c:pt>
              </c:strCache>
            </c:strRef>
          </c:cat>
          <c:val>
            <c:numRef>
              <c:f>Sheet1!$B$1:$B$10</c:f>
              <c:numCache>
                <c:formatCode>General</c:formatCode>
                <c:ptCount val="10"/>
                <c:pt idx="0">
                  <c:v>0</c:v>
                </c:pt>
                <c:pt idx="1">
                  <c:v>6</c:v>
                </c:pt>
                <c:pt idx="2">
                  <c:v>4</c:v>
                </c:pt>
                <c:pt idx="3">
                  <c:v>2</c:v>
                </c:pt>
                <c:pt idx="4">
                  <c:v>1</c:v>
                </c:pt>
                <c:pt idx="5">
                  <c:v>0</c:v>
                </c:pt>
                <c:pt idx="6">
                  <c:v>1</c:v>
                </c:pt>
                <c:pt idx="7">
                  <c:v>2</c:v>
                </c:pt>
                <c:pt idx="8">
                  <c:v>2</c:v>
                </c:pt>
                <c:pt idx="9">
                  <c:v>2</c:v>
                </c:pt>
              </c:numCache>
            </c:numRef>
          </c:val>
          <c:extLst>
            <c:ext xmlns:c16="http://schemas.microsoft.com/office/drawing/2014/chart" uri="{C3380CC4-5D6E-409C-BE32-E72D297353CC}">
              <c16:uniqueId val="{00000000-D79D-4F46-9465-7C60594C16BA}"/>
            </c:ext>
          </c:extLst>
        </c:ser>
        <c:dLbls>
          <c:dLblPos val="inEnd"/>
          <c:showLegendKey val="0"/>
          <c:showVal val="1"/>
          <c:showCatName val="0"/>
          <c:showSerName val="0"/>
          <c:showPercent val="0"/>
          <c:showBubbleSize val="0"/>
        </c:dLbls>
        <c:gapWidth val="267"/>
        <c:overlap val="-43"/>
        <c:axId val="102813359"/>
        <c:axId val="98555679"/>
      </c:barChart>
      <c:catAx>
        <c:axId val="10281335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98555679"/>
        <c:crosses val="autoZero"/>
        <c:auto val="1"/>
        <c:lblAlgn val="ctr"/>
        <c:lblOffset val="100"/>
        <c:noMultiLvlLbl val="0"/>
      </c:catAx>
      <c:valAx>
        <c:axId val="9855567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2813359"/>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VLE VERSES TRADITIONAL TEACHING METHODS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cat>
            <c:strRef>
              <c:f>Sheet1!$A$1:$A$3</c:f>
              <c:strCache>
                <c:ptCount val="3"/>
                <c:pt idx="0">
                  <c:v>Yes </c:v>
                </c:pt>
                <c:pt idx="1">
                  <c:v>No</c:v>
                </c:pt>
                <c:pt idx="2">
                  <c:v>Unsure</c:v>
                </c:pt>
              </c:strCache>
            </c:strRef>
          </c:cat>
          <c:val>
            <c:numRef>
              <c:f>Sheet1!$B$1:$B$3</c:f>
              <c:numCache>
                <c:formatCode>General</c:formatCode>
                <c:ptCount val="3"/>
                <c:pt idx="0">
                  <c:v>8</c:v>
                </c:pt>
                <c:pt idx="1">
                  <c:v>4</c:v>
                </c:pt>
                <c:pt idx="2">
                  <c:v>8</c:v>
                </c:pt>
              </c:numCache>
            </c:numRef>
          </c:val>
          <c:extLst>
            <c:ext xmlns:c16="http://schemas.microsoft.com/office/drawing/2014/chart" uri="{C3380CC4-5D6E-409C-BE32-E72D297353CC}">
              <c16:uniqueId val="{00000000-8658-4E73-B8C0-0456D88BACDD}"/>
            </c:ext>
          </c:extLst>
        </c:ser>
        <c:dLbls>
          <c:showLegendKey val="0"/>
          <c:showVal val="0"/>
          <c:showCatName val="0"/>
          <c:showSerName val="0"/>
          <c:showPercent val="0"/>
          <c:showBubbleSize val="0"/>
        </c:dLbls>
        <c:gapWidth val="219"/>
        <c:overlap val="-27"/>
        <c:axId val="1424197392"/>
        <c:axId val="1307238096"/>
      </c:barChart>
      <c:catAx>
        <c:axId val="1424197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7238096"/>
        <c:crosses val="autoZero"/>
        <c:auto val="1"/>
        <c:lblAlgn val="ctr"/>
        <c:lblOffset val="100"/>
        <c:noMultiLvlLbl val="0"/>
      </c:catAx>
      <c:valAx>
        <c:axId val="1307238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197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Was</a:t>
            </a:r>
            <a:r>
              <a:rPr lang="en-GB" baseline="0"/>
              <a:t> VLE explained well?</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Sheet1!$A$1:$A$5</c:f>
              <c:strCache>
                <c:ptCount val="5"/>
                <c:pt idx="0">
                  <c:v>Yes </c:v>
                </c:pt>
                <c:pt idx="1">
                  <c:v>Enough</c:v>
                </c:pt>
                <c:pt idx="2">
                  <c:v>Not enough</c:v>
                </c:pt>
                <c:pt idx="3">
                  <c:v>Hardly any</c:v>
                </c:pt>
                <c:pt idx="4">
                  <c:v>None</c:v>
                </c:pt>
              </c:strCache>
            </c:strRef>
          </c:cat>
          <c:val>
            <c:numRef>
              <c:f>Sheet1!$B$1:$B$5</c:f>
              <c:numCache>
                <c:formatCode>General</c:formatCode>
                <c:ptCount val="5"/>
                <c:pt idx="0">
                  <c:v>2</c:v>
                </c:pt>
                <c:pt idx="1">
                  <c:v>13</c:v>
                </c:pt>
                <c:pt idx="2">
                  <c:v>5</c:v>
                </c:pt>
                <c:pt idx="3">
                  <c:v>0</c:v>
                </c:pt>
                <c:pt idx="4">
                  <c:v>0</c:v>
                </c:pt>
              </c:numCache>
            </c:numRef>
          </c:val>
          <c:extLst>
            <c:ext xmlns:c16="http://schemas.microsoft.com/office/drawing/2014/chart" uri="{C3380CC4-5D6E-409C-BE32-E72D297353CC}">
              <c16:uniqueId val="{00000000-4F83-4A32-9555-7C362F9168DE}"/>
            </c:ext>
          </c:extLst>
        </c:ser>
        <c:dLbls>
          <c:dLblPos val="inEnd"/>
          <c:showLegendKey val="0"/>
          <c:showVal val="1"/>
          <c:showCatName val="0"/>
          <c:showSerName val="0"/>
          <c:showPercent val="0"/>
          <c:showBubbleSize val="0"/>
        </c:dLbls>
        <c:gapWidth val="65"/>
        <c:axId val="1421040000"/>
        <c:axId val="1356290368"/>
      </c:barChart>
      <c:catAx>
        <c:axId val="142104000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56290368"/>
        <c:crosses val="autoZero"/>
        <c:auto val="1"/>
        <c:lblAlgn val="ctr"/>
        <c:lblOffset val="100"/>
        <c:noMultiLvlLbl val="0"/>
      </c:catAx>
      <c:valAx>
        <c:axId val="135629036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21040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4CC8-4ACA-9B46-11FE0DC5304A}"/>
              </c:ext>
            </c:extLst>
          </c:dPt>
          <c:dPt>
            <c:idx val="1"/>
            <c:bubble3D val="0"/>
            <c:spPr>
              <a:solidFill>
                <a:schemeClr val="accent2"/>
              </a:solidFill>
              <a:ln>
                <a:noFill/>
              </a:ln>
              <a:effectLst/>
            </c:spPr>
            <c:extLst>
              <c:ext xmlns:c16="http://schemas.microsoft.com/office/drawing/2014/chart" uri="{C3380CC4-5D6E-409C-BE32-E72D297353CC}">
                <c16:uniqueId val="{00000003-4CC8-4ACA-9B46-11FE0DC5304A}"/>
              </c:ext>
            </c:extLst>
          </c:dPt>
          <c:cat>
            <c:strRef>
              <c:f>Sheet1!$A$1:$A$2</c:f>
              <c:strCache>
                <c:ptCount val="2"/>
                <c:pt idx="0">
                  <c:v>Male</c:v>
                </c:pt>
                <c:pt idx="1">
                  <c:v>Female</c:v>
                </c:pt>
              </c:strCache>
            </c:strRef>
          </c:cat>
          <c:val>
            <c:numRef>
              <c:f>Sheet1!$B$1:$B$2</c:f>
              <c:numCache>
                <c:formatCode>General</c:formatCode>
                <c:ptCount val="2"/>
                <c:pt idx="0">
                  <c:v>10</c:v>
                </c:pt>
                <c:pt idx="1">
                  <c:v>10</c:v>
                </c:pt>
              </c:numCache>
            </c:numRef>
          </c:val>
          <c:extLst>
            <c:ext xmlns:c16="http://schemas.microsoft.com/office/drawing/2014/chart" uri="{C3380CC4-5D6E-409C-BE32-E72D297353CC}">
              <c16:uniqueId val="{00000000-90CD-4191-A6D5-4470F1A879D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Group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4"/>
            </a:solidFill>
            <a:ln>
              <a:noFill/>
            </a:ln>
            <a:effectLst/>
            <a:sp3d/>
          </c:spPr>
          <c:invertIfNegative val="0"/>
          <c:cat>
            <c:strRef>
              <c:f>Sheet1!$A$1:$A$3</c:f>
              <c:strCache>
                <c:ptCount val="3"/>
                <c:pt idx="0">
                  <c:v>20-30</c:v>
                </c:pt>
                <c:pt idx="1">
                  <c:v>30-40</c:v>
                </c:pt>
                <c:pt idx="2">
                  <c:v>40-50</c:v>
                </c:pt>
              </c:strCache>
            </c:strRef>
          </c:cat>
          <c:val>
            <c:numRef>
              <c:f>Sheet1!$B$1:$B$3</c:f>
              <c:numCache>
                <c:formatCode>General</c:formatCode>
                <c:ptCount val="3"/>
                <c:pt idx="0">
                  <c:v>8</c:v>
                </c:pt>
                <c:pt idx="1">
                  <c:v>6</c:v>
                </c:pt>
                <c:pt idx="2">
                  <c:v>6</c:v>
                </c:pt>
              </c:numCache>
            </c:numRef>
          </c:val>
          <c:extLst>
            <c:ext xmlns:c16="http://schemas.microsoft.com/office/drawing/2014/chart" uri="{C3380CC4-5D6E-409C-BE32-E72D297353CC}">
              <c16:uniqueId val="{00000000-AFD6-4498-97FB-6288F7B81377}"/>
            </c:ext>
          </c:extLst>
        </c:ser>
        <c:dLbls>
          <c:showLegendKey val="0"/>
          <c:showVal val="0"/>
          <c:showCatName val="0"/>
          <c:showSerName val="0"/>
          <c:showPercent val="0"/>
          <c:showBubbleSize val="0"/>
        </c:dLbls>
        <c:gapWidth val="150"/>
        <c:shape val="box"/>
        <c:axId val="1492733376"/>
        <c:axId val="1489977888"/>
        <c:axId val="0"/>
      </c:bar3DChart>
      <c:catAx>
        <c:axId val="149273337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9977888"/>
        <c:crosses val="autoZero"/>
        <c:auto val="1"/>
        <c:lblAlgn val="ctr"/>
        <c:lblOffset val="100"/>
        <c:noMultiLvlLbl val="0"/>
      </c:catAx>
      <c:valAx>
        <c:axId val="14899778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2733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7174</TotalTime>
  <Pages>20</Pages>
  <Words>2992</Words>
  <Characters>17058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dc:description/>
  <cp:lastModifiedBy>Michelle Young (1817010)</cp:lastModifiedBy>
  <cp:revision>13</cp:revision>
  <dcterms:created xsi:type="dcterms:W3CDTF">2020-01-05T01:27:00Z</dcterms:created>
  <dcterms:modified xsi:type="dcterms:W3CDTF">2020-01-13T17:11:00Z</dcterms:modified>
</cp:coreProperties>
</file>