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7" w14:textId="14308E1C" w:rsidR="00AB7E40" w:rsidRDefault="001B05E6" w:rsidP="001B05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7847FE31" wp14:editId="43920E0D">
            <wp:extent cx="3470031" cy="717055"/>
            <wp:effectExtent l="0" t="0" r="0" b="6985"/>
            <wp:docPr id="8378497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06530" cy="745262"/>
                    </a:xfrm>
                    <a:prstGeom prst="rect">
                      <a:avLst/>
                    </a:prstGeom>
                    <a:noFill/>
                  </pic:spPr>
                </pic:pic>
              </a:graphicData>
            </a:graphic>
          </wp:inline>
        </w:drawing>
      </w:r>
    </w:p>
    <w:p w14:paraId="00000008" w14:textId="77777777" w:rsidR="00AB7E40" w:rsidRDefault="00AB7E40" w:rsidP="00FA0ADE">
      <w:pPr>
        <w:spacing w:line="360" w:lineRule="auto"/>
        <w:rPr>
          <w:rFonts w:ascii="Times New Roman" w:eastAsia="Times New Roman" w:hAnsi="Times New Roman" w:cs="Times New Roman"/>
          <w:sz w:val="24"/>
          <w:szCs w:val="24"/>
        </w:rPr>
      </w:pPr>
    </w:p>
    <w:p w14:paraId="00000009" w14:textId="77777777" w:rsidR="00AB7E40" w:rsidRDefault="00AB7E40" w:rsidP="00FA0ADE">
      <w:pPr>
        <w:spacing w:line="360" w:lineRule="auto"/>
        <w:rPr>
          <w:rFonts w:ascii="Times New Roman" w:eastAsia="Times New Roman" w:hAnsi="Times New Roman" w:cs="Times New Roman"/>
          <w:sz w:val="24"/>
          <w:szCs w:val="24"/>
        </w:rPr>
      </w:pPr>
    </w:p>
    <w:p w14:paraId="0000000A" w14:textId="77777777" w:rsidR="00AB7E40" w:rsidRDefault="00AB7E40" w:rsidP="00FA0ADE">
      <w:pPr>
        <w:spacing w:line="360" w:lineRule="auto"/>
        <w:rPr>
          <w:rFonts w:ascii="Times New Roman" w:eastAsia="Times New Roman" w:hAnsi="Times New Roman" w:cs="Times New Roman"/>
          <w:sz w:val="24"/>
          <w:szCs w:val="24"/>
        </w:rPr>
      </w:pPr>
    </w:p>
    <w:p w14:paraId="0000000B" w14:textId="18781DA1" w:rsidR="00AB7E40" w:rsidRDefault="00A23434" w:rsidP="00FA0ADE">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i">
            <w:drawing>
              <wp:anchor distT="0" distB="0" distL="114300" distR="114300" simplePos="0" relativeHeight="251663360" behindDoc="0" locked="0" layoutInCell="1" allowOverlap="1" wp14:anchorId="3DAC7608" wp14:editId="5320EA70">
                <wp:simplePos x="0" y="0"/>
                <wp:positionH relativeFrom="column">
                  <wp:posOffset>7105050</wp:posOffset>
                </wp:positionH>
                <wp:positionV relativeFrom="paragraph">
                  <wp:posOffset>-802135</wp:posOffset>
                </wp:positionV>
                <wp:extent cx="255600" cy="2705760"/>
                <wp:effectExtent l="38100" t="38100" r="49530" b="37465"/>
                <wp:wrapNone/>
                <wp:docPr id="1817358612" name="Ink 5"/>
                <wp:cNvGraphicFramePr/>
                <a:graphic xmlns:a="http://schemas.openxmlformats.org/drawingml/2006/main">
                  <a:graphicData uri="http://schemas.microsoft.com/office/word/2010/wordprocessingInk">
                    <w14:contentPart bwMode="auto" r:id="rId8">
                      <w14:nvContentPartPr>
                        <w14:cNvContentPartPr/>
                      </w14:nvContentPartPr>
                      <w14:xfrm>
                        <a:off x="0" y="0"/>
                        <a:ext cx="255600" cy="2705760"/>
                      </w14:xfrm>
                    </w14:contentPart>
                  </a:graphicData>
                </a:graphic>
                <wp14:sizeRelH relativeFrom="margin">
                  <wp14:pctWidth>0</wp14:pctWidth>
                </wp14:sizeRelH>
                <wp14:sizeRelV relativeFrom="margin">
                  <wp14:pctHeight>0</wp14:pctHeight>
                </wp14:sizeRelV>
              </wp:anchor>
            </w:drawing>
          </mc:Choice>
          <mc:Fallback>
            <w:pict>
              <v:shapetype w14:anchorId="2667DC2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559.1pt;margin-top:-63.5pt;width:20.85pt;height:213.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">
                <v:imagedata r:id="rId9" o:title=""/>
              </v:shape>
            </w:pict>
          </mc:Fallback>
        </mc:AlternateContent>
      </w:r>
    </w:p>
    <w:p w14:paraId="0000000C" w14:textId="7E90EA44" w:rsidR="00AB7E40" w:rsidRDefault="00AB7E40" w:rsidP="00FA0ADE">
      <w:pPr>
        <w:spacing w:line="360" w:lineRule="auto"/>
        <w:rPr>
          <w:rFonts w:ascii="Times New Roman" w:eastAsia="Times New Roman" w:hAnsi="Times New Roman" w:cs="Times New Roman"/>
          <w:sz w:val="24"/>
          <w:szCs w:val="24"/>
        </w:rPr>
      </w:pPr>
    </w:p>
    <w:p w14:paraId="0000000D" w14:textId="77777777" w:rsidR="00AB7E40" w:rsidRDefault="00AB7E40" w:rsidP="00FA0ADE">
      <w:pPr>
        <w:spacing w:line="360" w:lineRule="auto"/>
        <w:rPr>
          <w:rFonts w:ascii="Times New Roman" w:eastAsia="Times New Roman" w:hAnsi="Times New Roman" w:cs="Times New Roman"/>
          <w:sz w:val="24"/>
          <w:szCs w:val="24"/>
        </w:rPr>
      </w:pPr>
    </w:p>
    <w:p w14:paraId="00000012" w14:textId="61D2A730" w:rsidR="00AB7E40" w:rsidRPr="001B05E6" w:rsidRDefault="00FA0ADE" w:rsidP="00FA0ADE">
      <w:pPr>
        <w:spacing w:line="360" w:lineRule="auto"/>
        <w:jc w:val="center"/>
        <w:rPr>
          <w:rFonts w:ascii="Times New Roman" w:eastAsia="Times New Roman" w:hAnsi="Times New Roman" w:cs="Times New Roman"/>
          <w:sz w:val="40"/>
          <w:szCs w:val="40"/>
          <w:u w:val="single"/>
        </w:rPr>
      </w:pPr>
      <w:r w:rsidRPr="001B05E6">
        <w:rPr>
          <w:rFonts w:ascii="Times New Roman" w:eastAsia="Times New Roman" w:hAnsi="Times New Roman" w:cs="Times New Roman"/>
          <w:b/>
          <w:bCs/>
          <w:i/>
          <w:iCs/>
          <w:sz w:val="40"/>
          <w:szCs w:val="40"/>
          <w:u w:val="single"/>
        </w:rPr>
        <w:t>Strategic Management and Sustainability 2</w:t>
      </w:r>
    </w:p>
    <w:p w14:paraId="00000013" w14:textId="77777777" w:rsidR="00AB7E40" w:rsidRDefault="00AB7E40" w:rsidP="00FA0ADE">
      <w:pPr>
        <w:spacing w:line="360" w:lineRule="auto"/>
        <w:rPr>
          <w:rFonts w:ascii="Times New Roman" w:eastAsia="Times New Roman" w:hAnsi="Times New Roman" w:cs="Times New Roman"/>
          <w:sz w:val="24"/>
          <w:szCs w:val="24"/>
        </w:rPr>
      </w:pPr>
    </w:p>
    <w:p w14:paraId="00000014" w14:textId="5094FBE9" w:rsidR="00AB7E40" w:rsidRDefault="00AB7E40" w:rsidP="00FA0ADE">
      <w:pPr>
        <w:spacing w:line="360" w:lineRule="auto"/>
        <w:rPr>
          <w:rFonts w:ascii="Times New Roman" w:eastAsia="Times New Roman" w:hAnsi="Times New Roman" w:cs="Times New Roman"/>
          <w:sz w:val="24"/>
          <w:szCs w:val="24"/>
        </w:rPr>
      </w:pPr>
    </w:p>
    <w:p w14:paraId="00000015" w14:textId="42C82DC6" w:rsidR="00AB7E40" w:rsidRDefault="00AB7E40" w:rsidP="00FA0ADE">
      <w:pPr>
        <w:spacing w:line="360" w:lineRule="auto"/>
        <w:rPr>
          <w:rFonts w:ascii="Times New Roman" w:eastAsia="Times New Roman" w:hAnsi="Times New Roman" w:cs="Times New Roman"/>
          <w:sz w:val="24"/>
          <w:szCs w:val="24"/>
        </w:rPr>
      </w:pPr>
    </w:p>
    <w:p w14:paraId="00000016" w14:textId="18AA73F4" w:rsidR="00AB7E40" w:rsidRDefault="00AB7E40" w:rsidP="00FA0ADE">
      <w:pPr>
        <w:spacing w:line="360" w:lineRule="auto"/>
        <w:rPr>
          <w:rFonts w:ascii="Times New Roman" w:eastAsia="Times New Roman" w:hAnsi="Times New Roman" w:cs="Times New Roman"/>
          <w:sz w:val="24"/>
          <w:szCs w:val="24"/>
        </w:rPr>
      </w:pPr>
    </w:p>
    <w:p w14:paraId="00000017" w14:textId="1A912CF3" w:rsidR="00AB7E40" w:rsidRDefault="00AB7E40" w:rsidP="00FA0ADE">
      <w:pPr>
        <w:spacing w:line="360" w:lineRule="auto"/>
        <w:rPr>
          <w:rFonts w:ascii="Times New Roman" w:eastAsia="Times New Roman" w:hAnsi="Times New Roman" w:cs="Times New Roman"/>
          <w:sz w:val="24"/>
          <w:szCs w:val="24"/>
        </w:rPr>
      </w:pPr>
    </w:p>
    <w:p w14:paraId="00000018" w14:textId="45A57C5B" w:rsidR="00AB7E40" w:rsidRDefault="00AB7E40" w:rsidP="00FA0ADE">
      <w:pPr>
        <w:spacing w:line="360" w:lineRule="auto"/>
        <w:rPr>
          <w:rFonts w:ascii="Times New Roman" w:eastAsia="Times New Roman" w:hAnsi="Times New Roman" w:cs="Times New Roman"/>
          <w:sz w:val="24"/>
          <w:szCs w:val="24"/>
        </w:rPr>
      </w:pPr>
    </w:p>
    <w:p w14:paraId="00000019" w14:textId="5819258D" w:rsidR="00AB7E40" w:rsidRDefault="00AB7E40" w:rsidP="00FA0ADE">
      <w:pPr>
        <w:spacing w:line="360" w:lineRule="auto"/>
        <w:rPr>
          <w:rFonts w:ascii="Times New Roman" w:eastAsia="Times New Roman" w:hAnsi="Times New Roman" w:cs="Times New Roman"/>
          <w:sz w:val="24"/>
          <w:szCs w:val="24"/>
        </w:rPr>
      </w:pPr>
    </w:p>
    <w:p w14:paraId="0000001A" w14:textId="37C036EC" w:rsidR="00AB7E40" w:rsidRDefault="00AB7E40" w:rsidP="00FA0ADE">
      <w:pPr>
        <w:spacing w:line="360" w:lineRule="auto"/>
        <w:rPr>
          <w:rFonts w:ascii="Times New Roman" w:eastAsia="Times New Roman" w:hAnsi="Times New Roman" w:cs="Times New Roman"/>
          <w:sz w:val="24"/>
          <w:szCs w:val="24"/>
        </w:rPr>
      </w:pPr>
    </w:p>
    <w:p w14:paraId="0000001B" w14:textId="537F64A6" w:rsidR="00AB7E40" w:rsidRDefault="00AB7E40" w:rsidP="00FA0ADE">
      <w:pPr>
        <w:spacing w:line="360" w:lineRule="auto"/>
        <w:rPr>
          <w:rFonts w:ascii="Times New Roman" w:eastAsia="Times New Roman" w:hAnsi="Times New Roman" w:cs="Times New Roman"/>
          <w:sz w:val="24"/>
          <w:szCs w:val="24"/>
        </w:rPr>
      </w:pPr>
    </w:p>
    <w:p w14:paraId="6014D863" w14:textId="5D6FE9CB" w:rsidR="00FA0ADE" w:rsidRDefault="00FA0ADE" w:rsidP="00FA0ADE">
      <w:pPr>
        <w:spacing w:line="360" w:lineRule="auto"/>
        <w:rPr>
          <w:rFonts w:ascii="Times New Roman" w:eastAsia="Times New Roman" w:hAnsi="Times New Roman" w:cs="Times New Roman"/>
          <w:sz w:val="24"/>
          <w:szCs w:val="24"/>
        </w:rPr>
      </w:pPr>
    </w:p>
    <w:p w14:paraId="4699006E" w14:textId="0B66FBAD" w:rsidR="00FA0ADE" w:rsidRDefault="00FA0ADE" w:rsidP="00FA0ADE">
      <w:pPr>
        <w:spacing w:line="360" w:lineRule="auto"/>
        <w:rPr>
          <w:rFonts w:ascii="Times New Roman" w:eastAsia="Times New Roman" w:hAnsi="Times New Roman" w:cs="Times New Roman"/>
          <w:sz w:val="24"/>
          <w:szCs w:val="24"/>
        </w:rPr>
      </w:pPr>
    </w:p>
    <w:p w14:paraId="0000001C" w14:textId="585B7317" w:rsidR="00AB7E40" w:rsidRDefault="00AB7E40" w:rsidP="00FA0ADE">
      <w:pPr>
        <w:spacing w:line="360" w:lineRule="auto"/>
        <w:rPr>
          <w:rFonts w:ascii="Times New Roman" w:eastAsia="Times New Roman" w:hAnsi="Times New Roman" w:cs="Times New Roman"/>
          <w:sz w:val="24"/>
          <w:szCs w:val="24"/>
        </w:rPr>
      </w:pPr>
    </w:p>
    <w:p w14:paraId="0000001D" w14:textId="08D1DD44" w:rsidR="00AB7E40" w:rsidRDefault="001B05E6" w:rsidP="00FA0ADE">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5DEE42DA" wp14:editId="319888E0">
                <wp:simplePos x="0" y="0"/>
                <wp:positionH relativeFrom="margin">
                  <wp:posOffset>-156307</wp:posOffset>
                </wp:positionH>
                <wp:positionV relativeFrom="paragraph">
                  <wp:posOffset>136867</wp:posOffset>
                </wp:positionV>
                <wp:extent cx="2336180" cy="847493"/>
                <wp:effectExtent l="0" t="0" r="0" b="0"/>
                <wp:wrapNone/>
                <wp:docPr id="587625892" name="Text Box 1"/>
                <wp:cNvGraphicFramePr/>
                <a:graphic xmlns:a="http://schemas.openxmlformats.org/drawingml/2006/main">
                  <a:graphicData uri="http://schemas.microsoft.com/office/word/2010/wordprocessingShape">
                    <wps:wsp>
                      <wps:cNvSpPr txBox="1"/>
                      <wps:spPr>
                        <a:xfrm>
                          <a:off x="0" y="0"/>
                          <a:ext cx="2336180" cy="847493"/>
                        </a:xfrm>
                        <a:prstGeom prst="rect">
                          <a:avLst/>
                        </a:prstGeom>
                        <a:noFill/>
                        <a:ln w="6350">
                          <a:noFill/>
                        </a:ln>
                      </wps:spPr>
                      <wps:txbx>
                        <w:txbxContent>
                          <w:p w14:paraId="164A0CF1" w14:textId="77777777" w:rsidR="001B05E6" w:rsidRDefault="001B05E6">
                            <w:pPr>
                              <w:rPr>
                                <w:rFonts w:ascii="Times New Roman" w:hAnsi="Times New Roman" w:cs="Times New Roman"/>
                                <w:i/>
                                <w:iCs/>
                                <w:sz w:val="40"/>
                                <w:szCs w:val="40"/>
                                <w:lang w:val="en-GB"/>
                              </w:rPr>
                            </w:pPr>
                            <w:r w:rsidRPr="001B05E6">
                              <w:rPr>
                                <w:rFonts w:ascii="Times New Roman" w:hAnsi="Times New Roman" w:cs="Times New Roman"/>
                                <w:i/>
                                <w:iCs/>
                                <w:sz w:val="40"/>
                                <w:szCs w:val="40"/>
                                <w:lang w:val="en-GB"/>
                              </w:rPr>
                              <w:t>Tanya Eftimova</w:t>
                            </w:r>
                          </w:p>
                          <w:p w14:paraId="2A8AF384" w14:textId="007B50D1" w:rsidR="001B05E6" w:rsidRPr="001B05E6" w:rsidRDefault="001B05E6">
                            <w:pPr>
                              <w:rPr>
                                <w:rFonts w:ascii="Times New Roman" w:hAnsi="Times New Roman" w:cs="Times New Roman"/>
                                <w:i/>
                                <w:iCs/>
                                <w:sz w:val="40"/>
                                <w:szCs w:val="40"/>
                                <w:lang w:val="en-GB"/>
                              </w:rPr>
                            </w:pPr>
                            <w:r>
                              <w:rPr>
                                <w:rFonts w:ascii="Times New Roman" w:hAnsi="Times New Roman" w:cs="Times New Roman"/>
                                <w:i/>
                                <w:iCs/>
                                <w:sz w:val="40"/>
                                <w:szCs w:val="40"/>
                                <w:lang w:val="en-GB"/>
                              </w:rPr>
                              <w:t>2317898</w:t>
                            </w:r>
                            <w:r w:rsidRPr="001B05E6">
                              <w:rPr>
                                <w:rFonts w:ascii="Times New Roman" w:hAnsi="Times New Roman" w:cs="Times New Roman"/>
                                <w:i/>
                                <w:iCs/>
                                <w:sz w:val="40"/>
                                <w:szCs w:val="40"/>
                                <w:lang w:val="en-GB"/>
                              </w:rPr>
                              <w:t xml:space="preserve"> </w:t>
                            </w:r>
                          </w:p>
                          <w:p w14:paraId="1D739B54" w14:textId="77777777" w:rsidR="001B05E6" w:rsidRPr="001B05E6" w:rsidRDefault="001B05E6">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EE42DA" id="_x0000_t202" coordsize="21600,21600" o:spt="202" path="m,l,21600r21600,l21600,xe">
                <v:stroke joinstyle="miter"/>
                <v:path gradientshapeok="t" o:connecttype="rect"/>
              </v:shapetype>
              <v:shape id="Text Box 1" o:spid="_x0000_s1026" type="#_x0000_t202" style="position:absolute;margin-left:-12.3pt;margin-top:10.8pt;width:183.95pt;height:66.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" filled="f" stroked="f" strokeweight=".5pt">
                <v:textbox>
                  <w:txbxContent>
                    <w:p w14:paraId="164A0CF1" w14:textId="77777777" w:rsidR="001B05E6" w:rsidRDefault="001B05E6">
                      <w:pPr>
                        <w:rPr>
                          <w:rFonts w:ascii="Times New Roman" w:hAnsi="Times New Roman" w:cs="Times New Roman"/>
                          <w:i/>
                          <w:iCs/>
                          <w:sz w:val="40"/>
                          <w:szCs w:val="40"/>
                          <w:lang w:val="en-GB"/>
                        </w:rPr>
                      </w:pPr>
                      <w:r w:rsidRPr="001B05E6">
                        <w:rPr>
                          <w:rFonts w:ascii="Times New Roman" w:hAnsi="Times New Roman" w:cs="Times New Roman"/>
                          <w:i/>
                          <w:iCs/>
                          <w:sz w:val="40"/>
                          <w:szCs w:val="40"/>
                          <w:lang w:val="en-GB"/>
                        </w:rPr>
                        <w:t>Tanya Eftimova</w:t>
                      </w:r>
                    </w:p>
                    <w:p w14:paraId="2A8AF384" w14:textId="007B50D1" w:rsidR="001B05E6" w:rsidRPr="001B05E6" w:rsidRDefault="001B05E6">
                      <w:pPr>
                        <w:rPr>
                          <w:rFonts w:ascii="Times New Roman" w:hAnsi="Times New Roman" w:cs="Times New Roman"/>
                          <w:i/>
                          <w:iCs/>
                          <w:sz w:val="40"/>
                          <w:szCs w:val="40"/>
                          <w:lang w:val="en-GB"/>
                        </w:rPr>
                      </w:pPr>
                      <w:r>
                        <w:rPr>
                          <w:rFonts w:ascii="Times New Roman" w:hAnsi="Times New Roman" w:cs="Times New Roman"/>
                          <w:i/>
                          <w:iCs/>
                          <w:sz w:val="40"/>
                          <w:szCs w:val="40"/>
                          <w:lang w:val="en-GB"/>
                        </w:rPr>
                        <w:t>2317898</w:t>
                      </w:r>
                      <w:r w:rsidRPr="001B05E6">
                        <w:rPr>
                          <w:rFonts w:ascii="Times New Roman" w:hAnsi="Times New Roman" w:cs="Times New Roman"/>
                          <w:i/>
                          <w:iCs/>
                          <w:sz w:val="40"/>
                          <w:szCs w:val="40"/>
                          <w:lang w:val="en-GB"/>
                        </w:rPr>
                        <w:t xml:space="preserve"> </w:t>
                      </w:r>
                    </w:p>
                    <w:p w14:paraId="1D739B54" w14:textId="77777777" w:rsidR="001B05E6" w:rsidRPr="001B05E6" w:rsidRDefault="001B05E6">
                      <w:pPr>
                        <w:rPr>
                          <w:lang w:val="en-GB"/>
                        </w:rPr>
                      </w:pPr>
                    </w:p>
                  </w:txbxContent>
                </v:textbox>
                <w10:wrap anchorx="margin"/>
              </v:shape>
            </w:pict>
          </mc:Fallback>
        </mc:AlternateContent>
      </w:r>
    </w:p>
    <w:p w14:paraId="0000001E" w14:textId="2EFD3915" w:rsidR="00AB7E40" w:rsidRDefault="00AB7E40" w:rsidP="00FA0ADE">
      <w:pPr>
        <w:spacing w:line="360" w:lineRule="auto"/>
        <w:rPr>
          <w:rFonts w:ascii="Times New Roman" w:eastAsia="Times New Roman" w:hAnsi="Times New Roman" w:cs="Times New Roman"/>
          <w:sz w:val="24"/>
          <w:szCs w:val="24"/>
        </w:rPr>
      </w:pPr>
    </w:p>
    <w:p w14:paraId="79454BA2" w14:textId="77777777" w:rsidR="001B05E6" w:rsidRDefault="001B05E6" w:rsidP="00FA0ADE">
      <w:pPr>
        <w:spacing w:line="360" w:lineRule="auto"/>
        <w:rPr>
          <w:rFonts w:ascii="Times New Roman" w:eastAsia="Times New Roman" w:hAnsi="Times New Roman" w:cs="Times New Roman"/>
          <w:sz w:val="24"/>
          <w:szCs w:val="24"/>
        </w:rPr>
      </w:pPr>
    </w:p>
    <w:p w14:paraId="52EAEFDA" w14:textId="77777777" w:rsidR="001B05E6" w:rsidRDefault="001B05E6" w:rsidP="00FA0ADE">
      <w:pPr>
        <w:spacing w:line="360" w:lineRule="auto"/>
        <w:rPr>
          <w:rFonts w:ascii="Times New Roman" w:eastAsia="Times New Roman" w:hAnsi="Times New Roman" w:cs="Times New Roman"/>
          <w:sz w:val="24"/>
          <w:szCs w:val="24"/>
        </w:rPr>
      </w:pPr>
    </w:p>
    <w:p w14:paraId="3B63050B" w14:textId="77777777" w:rsidR="001B05E6" w:rsidRDefault="001B05E6" w:rsidP="00FA0ADE">
      <w:pPr>
        <w:spacing w:line="360" w:lineRule="auto"/>
        <w:rPr>
          <w:rFonts w:ascii="Times New Roman" w:eastAsia="Times New Roman" w:hAnsi="Times New Roman" w:cs="Times New Roman"/>
          <w:sz w:val="24"/>
          <w:szCs w:val="24"/>
        </w:rPr>
      </w:pPr>
    </w:p>
    <w:p w14:paraId="0E6A2005" w14:textId="77777777" w:rsidR="001B05E6" w:rsidRDefault="001B05E6" w:rsidP="00FA0ADE">
      <w:pPr>
        <w:spacing w:line="360" w:lineRule="auto"/>
        <w:rPr>
          <w:rFonts w:ascii="Times New Roman" w:eastAsia="Times New Roman" w:hAnsi="Times New Roman" w:cs="Times New Roman"/>
          <w:sz w:val="24"/>
          <w:szCs w:val="24"/>
        </w:rPr>
      </w:pPr>
    </w:p>
    <w:p w14:paraId="0000001F" w14:textId="44D5DD40" w:rsidR="00AB7E40" w:rsidRDefault="00AB7E40" w:rsidP="00FA0ADE">
      <w:pPr>
        <w:spacing w:line="360" w:lineRule="auto"/>
        <w:rPr>
          <w:rFonts w:ascii="Times New Roman" w:eastAsia="Times New Roman" w:hAnsi="Times New Roman" w:cs="Times New Roman"/>
          <w:sz w:val="24"/>
          <w:szCs w:val="24"/>
        </w:rPr>
      </w:pPr>
    </w:p>
    <w:p w14:paraId="00000020" w14:textId="77777777" w:rsidR="00AB7E40" w:rsidRDefault="00AB7E40" w:rsidP="00FA0ADE">
      <w:pPr>
        <w:spacing w:line="360" w:lineRule="auto"/>
        <w:rPr>
          <w:rFonts w:ascii="Times New Roman" w:eastAsia="Times New Roman" w:hAnsi="Times New Roman" w:cs="Times New Roman"/>
          <w:sz w:val="24"/>
          <w:szCs w:val="24"/>
        </w:rPr>
      </w:pPr>
    </w:p>
    <w:p w14:paraId="00000021" w14:textId="77777777" w:rsidR="00AB7E40" w:rsidRDefault="008376BA" w:rsidP="00FA0ADE">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Table of Contents</w:t>
      </w:r>
    </w:p>
    <w:sdt>
      <w:sdtPr>
        <w:id w:val="1991284499"/>
        <w:docPartObj>
          <w:docPartGallery w:val="Table of Contents"/>
          <w:docPartUnique/>
        </w:docPartObj>
      </w:sdtPr>
      <w:sdtEndPr/>
      <w:sdtContent>
        <w:p w14:paraId="00000022" w14:textId="4E291071" w:rsidR="00AB7E40" w:rsidRDefault="00AB7E40" w:rsidP="00FA0ADE">
          <w:pPr>
            <w:widowControl w:val="0"/>
            <w:tabs>
              <w:tab w:val="right" w:pos="9360"/>
            </w:tabs>
            <w:spacing w:before="60" w:line="240" w:lineRule="auto"/>
            <w:rPr>
              <w:rFonts w:ascii="Times New Roman" w:eastAsia="Times New Roman" w:hAnsi="Times New Roman" w:cs="Times New Roman"/>
              <w:b/>
              <w:bCs/>
              <w:i/>
              <w:iCs/>
              <w:noProof/>
              <w:color w:val="000000"/>
              <w:sz w:val="24"/>
              <w:szCs w:val="24"/>
            </w:rPr>
          </w:pPr>
          <w:r>
            <w:fldChar w:fldCharType="begin"/>
          </w:r>
          <w:r>
            <w:instrText xml:space="preserve"> TOC \h \u \z \t "Heading 1,1,Heading 2,2,Heading 3,3,Heading 4,4,Heading 5,5,Heading 6,6,"</w:instrText>
          </w:r>
          <w:r>
            <w:fldChar w:fldCharType="separate"/>
          </w:r>
          <w:hyperlink w:anchor="_knqpyvscmk7k">
            <w:r>
              <w:rPr>
                <w:rFonts w:ascii="Times New Roman" w:eastAsia="Times New Roman" w:hAnsi="Times New Roman" w:cs="Times New Roman"/>
                <w:b/>
                <w:bCs/>
                <w:i/>
                <w:iCs/>
                <w:noProof/>
                <w:color w:val="000000"/>
                <w:sz w:val="24"/>
                <w:szCs w:val="24"/>
              </w:rPr>
              <w:t>Executive Summary</w:t>
            </w:r>
            <w:r>
              <w:rPr>
                <w:rFonts w:ascii="Times New Roman" w:eastAsia="Times New Roman" w:hAnsi="Times New Roman" w:cs="Times New Roman"/>
                <w:b/>
                <w:bCs/>
                <w:i/>
                <w:iCs/>
                <w:noProof/>
                <w:color w:val="000000"/>
                <w:sz w:val="24"/>
                <w:szCs w:val="24"/>
              </w:rPr>
              <w:tab/>
            </w:r>
          </w:hyperlink>
          <w:r>
            <w:rPr>
              <w:noProof/>
            </w:rPr>
            <w:fldChar w:fldCharType="begin"/>
          </w:r>
          <w:r>
            <w:rPr>
              <w:noProof/>
            </w:rPr>
            <w:instrText xml:space="preserve"> PAGEREF _knqpyvscmk7k \h </w:instrText>
          </w:r>
          <w:r>
            <w:rPr>
              <w:noProof/>
            </w:rPr>
          </w:r>
          <w:r>
            <w:rPr>
              <w:noProof/>
            </w:rPr>
            <w:fldChar w:fldCharType="separate"/>
          </w:r>
          <w:r w:rsidR="00FA0ADE">
            <w:rPr>
              <w:noProof/>
            </w:rPr>
            <w:t>2</w:t>
          </w:r>
          <w:r>
            <w:rPr>
              <w:noProof/>
            </w:rPr>
            <w:fldChar w:fldCharType="end"/>
          </w:r>
        </w:p>
        <w:p w14:paraId="00000023" w14:textId="7DB7D4D8" w:rsidR="00AB7E40" w:rsidRDefault="00AB7E40" w:rsidP="00FA0ADE">
          <w:pPr>
            <w:widowControl w:val="0"/>
            <w:tabs>
              <w:tab w:val="right" w:pos="9360"/>
            </w:tabs>
            <w:spacing w:before="60" w:line="240" w:lineRule="auto"/>
            <w:rPr>
              <w:rFonts w:ascii="Times New Roman" w:eastAsia="Times New Roman" w:hAnsi="Times New Roman" w:cs="Times New Roman"/>
              <w:b/>
              <w:bCs/>
              <w:i/>
              <w:iCs/>
              <w:noProof/>
              <w:color w:val="000000"/>
              <w:sz w:val="24"/>
              <w:szCs w:val="24"/>
            </w:rPr>
          </w:pPr>
          <w:hyperlink w:anchor="_1dj2aodrqi6d">
            <w:r>
              <w:rPr>
                <w:rFonts w:ascii="Times New Roman" w:eastAsia="Times New Roman" w:hAnsi="Times New Roman" w:cs="Times New Roman"/>
                <w:b/>
                <w:bCs/>
                <w:i/>
                <w:iCs/>
                <w:noProof/>
                <w:color w:val="000000"/>
                <w:sz w:val="24"/>
                <w:szCs w:val="24"/>
              </w:rPr>
              <w:t>Introduction to the Strategy</w:t>
            </w:r>
            <w:r>
              <w:rPr>
                <w:rFonts w:ascii="Times New Roman" w:eastAsia="Times New Roman" w:hAnsi="Times New Roman" w:cs="Times New Roman"/>
                <w:b/>
                <w:bCs/>
                <w:i/>
                <w:iCs/>
                <w:noProof/>
                <w:color w:val="000000"/>
                <w:sz w:val="24"/>
                <w:szCs w:val="24"/>
              </w:rPr>
              <w:tab/>
            </w:r>
          </w:hyperlink>
          <w:r>
            <w:rPr>
              <w:noProof/>
            </w:rPr>
            <w:fldChar w:fldCharType="begin"/>
          </w:r>
          <w:r>
            <w:rPr>
              <w:noProof/>
            </w:rPr>
            <w:instrText xml:space="preserve"> PAGEREF _1dj2aodrqi6d \h </w:instrText>
          </w:r>
          <w:r>
            <w:rPr>
              <w:noProof/>
            </w:rPr>
          </w:r>
          <w:r>
            <w:rPr>
              <w:noProof/>
            </w:rPr>
            <w:fldChar w:fldCharType="separate"/>
          </w:r>
          <w:r w:rsidR="00FA0ADE">
            <w:rPr>
              <w:noProof/>
            </w:rPr>
            <w:t>3</w:t>
          </w:r>
          <w:r>
            <w:rPr>
              <w:noProof/>
            </w:rPr>
            <w:fldChar w:fldCharType="end"/>
          </w:r>
        </w:p>
        <w:p w14:paraId="00000024" w14:textId="763936A3" w:rsidR="00AB7E40" w:rsidRDefault="00AB7E40" w:rsidP="00FA0ADE">
          <w:pPr>
            <w:widowControl w:val="0"/>
            <w:tabs>
              <w:tab w:val="right" w:pos="9360"/>
            </w:tabs>
            <w:spacing w:before="60" w:line="240" w:lineRule="auto"/>
            <w:rPr>
              <w:rFonts w:ascii="Times New Roman" w:eastAsia="Times New Roman" w:hAnsi="Times New Roman" w:cs="Times New Roman"/>
              <w:b/>
              <w:bCs/>
              <w:i/>
              <w:iCs/>
              <w:noProof/>
              <w:color w:val="000000"/>
              <w:sz w:val="24"/>
              <w:szCs w:val="24"/>
            </w:rPr>
          </w:pPr>
          <w:hyperlink w:anchor="_sd1a25y4h1oc">
            <w:r>
              <w:rPr>
                <w:rFonts w:ascii="Times New Roman" w:eastAsia="Times New Roman" w:hAnsi="Times New Roman" w:cs="Times New Roman"/>
                <w:b/>
                <w:bCs/>
                <w:i/>
                <w:iCs/>
                <w:noProof/>
                <w:color w:val="000000"/>
                <w:sz w:val="24"/>
                <w:szCs w:val="24"/>
              </w:rPr>
              <w:t>Overview / Background of the Firm</w:t>
            </w:r>
            <w:r>
              <w:rPr>
                <w:rFonts w:ascii="Times New Roman" w:eastAsia="Times New Roman" w:hAnsi="Times New Roman" w:cs="Times New Roman"/>
                <w:b/>
                <w:bCs/>
                <w:i/>
                <w:iCs/>
                <w:noProof/>
                <w:color w:val="000000"/>
                <w:sz w:val="24"/>
                <w:szCs w:val="24"/>
              </w:rPr>
              <w:tab/>
            </w:r>
          </w:hyperlink>
          <w:r>
            <w:rPr>
              <w:noProof/>
            </w:rPr>
            <w:fldChar w:fldCharType="begin"/>
          </w:r>
          <w:r>
            <w:rPr>
              <w:noProof/>
            </w:rPr>
            <w:instrText xml:space="preserve"> PAGEREF _sd1a25y4h1oc \h </w:instrText>
          </w:r>
          <w:r>
            <w:rPr>
              <w:noProof/>
            </w:rPr>
          </w:r>
          <w:r>
            <w:rPr>
              <w:noProof/>
            </w:rPr>
            <w:fldChar w:fldCharType="separate"/>
          </w:r>
          <w:r w:rsidR="00FA0ADE">
            <w:rPr>
              <w:noProof/>
            </w:rPr>
            <w:t>3</w:t>
          </w:r>
          <w:r>
            <w:rPr>
              <w:noProof/>
            </w:rPr>
            <w:fldChar w:fldCharType="end"/>
          </w:r>
        </w:p>
        <w:p w14:paraId="00000025" w14:textId="56D93934" w:rsidR="00AB7E40" w:rsidRDefault="00AB7E40" w:rsidP="00FA0ADE">
          <w:pPr>
            <w:widowControl w:val="0"/>
            <w:tabs>
              <w:tab w:val="right" w:pos="9360"/>
            </w:tabs>
            <w:spacing w:before="60" w:line="240" w:lineRule="auto"/>
            <w:rPr>
              <w:rFonts w:ascii="Times New Roman" w:eastAsia="Times New Roman" w:hAnsi="Times New Roman" w:cs="Times New Roman"/>
              <w:b/>
              <w:bCs/>
              <w:i/>
              <w:iCs/>
              <w:noProof/>
              <w:color w:val="000000"/>
              <w:sz w:val="24"/>
              <w:szCs w:val="24"/>
            </w:rPr>
          </w:pPr>
          <w:hyperlink w:anchor="_wrul0tdgqtb2">
            <w:r>
              <w:rPr>
                <w:rFonts w:ascii="Times New Roman" w:eastAsia="Times New Roman" w:hAnsi="Times New Roman" w:cs="Times New Roman"/>
                <w:b/>
                <w:bCs/>
                <w:i/>
                <w:iCs/>
                <w:noProof/>
                <w:color w:val="000000"/>
                <w:sz w:val="24"/>
                <w:szCs w:val="24"/>
              </w:rPr>
              <w:t>Strategic Intent</w:t>
            </w:r>
            <w:r>
              <w:rPr>
                <w:rFonts w:ascii="Times New Roman" w:eastAsia="Times New Roman" w:hAnsi="Times New Roman" w:cs="Times New Roman"/>
                <w:b/>
                <w:bCs/>
                <w:i/>
                <w:iCs/>
                <w:noProof/>
                <w:color w:val="000000"/>
                <w:sz w:val="24"/>
                <w:szCs w:val="24"/>
              </w:rPr>
              <w:tab/>
            </w:r>
          </w:hyperlink>
          <w:r>
            <w:rPr>
              <w:noProof/>
            </w:rPr>
            <w:fldChar w:fldCharType="begin"/>
          </w:r>
          <w:r>
            <w:rPr>
              <w:noProof/>
            </w:rPr>
            <w:instrText xml:space="preserve"> PAGEREF _wrul0tdgqtb2 \h </w:instrText>
          </w:r>
          <w:r>
            <w:rPr>
              <w:noProof/>
            </w:rPr>
          </w:r>
          <w:r>
            <w:rPr>
              <w:noProof/>
            </w:rPr>
            <w:fldChar w:fldCharType="separate"/>
          </w:r>
          <w:r w:rsidR="00FA0ADE">
            <w:rPr>
              <w:noProof/>
            </w:rPr>
            <w:t>4</w:t>
          </w:r>
          <w:r>
            <w:rPr>
              <w:noProof/>
            </w:rPr>
            <w:fldChar w:fldCharType="end"/>
          </w:r>
        </w:p>
        <w:p w14:paraId="00000026" w14:textId="0F19ECA5" w:rsidR="00AB7E40" w:rsidRDefault="00AB7E40" w:rsidP="00FA0ADE">
          <w:pPr>
            <w:widowControl w:val="0"/>
            <w:tabs>
              <w:tab w:val="right" w:pos="9360"/>
            </w:tabs>
            <w:spacing w:before="60" w:line="240" w:lineRule="auto"/>
            <w:rPr>
              <w:rFonts w:ascii="Times New Roman" w:eastAsia="Times New Roman" w:hAnsi="Times New Roman" w:cs="Times New Roman"/>
              <w:b/>
              <w:bCs/>
              <w:i/>
              <w:iCs/>
              <w:noProof/>
              <w:color w:val="000000"/>
              <w:sz w:val="24"/>
              <w:szCs w:val="24"/>
            </w:rPr>
          </w:pPr>
          <w:hyperlink w:anchor="_hh7zqq8dsw3q">
            <w:r>
              <w:rPr>
                <w:rFonts w:ascii="Times New Roman" w:eastAsia="Times New Roman" w:hAnsi="Times New Roman" w:cs="Times New Roman"/>
                <w:b/>
                <w:bCs/>
                <w:i/>
                <w:iCs/>
                <w:noProof/>
                <w:color w:val="000000"/>
                <w:sz w:val="24"/>
                <w:szCs w:val="24"/>
              </w:rPr>
              <w:t>The Company’s Current Performance</w:t>
            </w:r>
            <w:r>
              <w:rPr>
                <w:rFonts w:ascii="Times New Roman" w:eastAsia="Times New Roman" w:hAnsi="Times New Roman" w:cs="Times New Roman"/>
                <w:b/>
                <w:bCs/>
                <w:i/>
                <w:iCs/>
                <w:noProof/>
                <w:color w:val="000000"/>
                <w:sz w:val="24"/>
                <w:szCs w:val="24"/>
              </w:rPr>
              <w:tab/>
            </w:r>
          </w:hyperlink>
          <w:r>
            <w:rPr>
              <w:noProof/>
            </w:rPr>
            <w:fldChar w:fldCharType="begin"/>
          </w:r>
          <w:r>
            <w:rPr>
              <w:noProof/>
            </w:rPr>
            <w:instrText xml:space="preserve"> PAGEREF _hh7zqq8dsw3q \h </w:instrText>
          </w:r>
          <w:r>
            <w:rPr>
              <w:noProof/>
            </w:rPr>
          </w:r>
          <w:r>
            <w:rPr>
              <w:noProof/>
            </w:rPr>
            <w:fldChar w:fldCharType="separate"/>
          </w:r>
          <w:r w:rsidR="00FA0ADE">
            <w:rPr>
              <w:noProof/>
            </w:rPr>
            <w:t>5</w:t>
          </w:r>
          <w:r>
            <w:rPr>
              <w:noProof/>
            </w:rPr>
            <w:fldChar w:fldCharType="end"/>
          </w:r>
        </w:p>
        <w:p w14:paraId="00000027" w14:textId="268B442B" w:rsidR="00AB7E40" w:rsidRDefault="00AB7E40" w:rsidP="00FA0ADE">
          <w:pPr>
            <w:widowControl w:val="0"/>
            <w:tabs>
              <w:tab w:val="right" w:pos="9360"/>
            </w:tabs>
            <w:spacing w:before="60" w:line="240" w:lineRule="auto"/>
            <w:rPr>
              <w:rFonts w:ascii="Times New Roman" w:eastAsia="Times New Roman" w:hAnsi="Times New Roman" w:cs="Times New Roman"/>
              <w:b/>
              <w:bCs/>
              <w:i/>
              <w:iCs/>
              <w:noProof/>
              <w:color w:val="000000"/>
              <w:sz w:val="24"/>
              <w:szCs w:val="24"/>
            </w:rPr>
          </w:pPr>
          <w:hyperlink w:anchor="_2xl8g2mu76h0">
            <w:r>
              <w:rPr>
                <w:rFonts w:ascii="Times New Roman" w:eastAsia="Times New Roman" w:hAnsi="Times New Roman" w:cs="Times New Roman"/>
                <w:b/>
                <w:bCs/>
                <w:i/>
                <w:iCs/>
                <w:noProof/>
                <w:color w:val="000000"/>
                <w:sz w:val="24"/>
                <w:szCs w:val="24"/>
              </w:rPr>
              <w:t>Strategy Analysis: Competitive Environment</w:t>
            </w:r>
            <w:r>
              <w:rPr>
                <w:rFonts w:ascii="Times New Roman" w:eastAsia="Times New Roman" w:hAnsi="Times New Roman" w:cs="Times New Roman"/>
                <w:b/>
                <w:bCs/>
                <w:i/>
                <w:iCs/>
                <w:noProof/>
                <w:color w:val="000000"/>
                <w:sz w:val="24"/>
                <w:szCs w:val="24"/>
              </w:rPr>
              <w:tab/>
            </w:r>
          </w:hyperlink>
          <w:r>
            <w:rPr>
              <w:noProof/>
            </w:rPr>
            <w:fldChar w:fldCharType="begin"/>
          </w:r>
          <w:r>
            <w:rPr>
              <w:noProof/>
            </w:rPr>
            <w:instrText xml:space="preserve"> PAGEREF _2xl8g2mu76h0 \h </w:instrText>
          </w:r>
          <w:r>
            <w:rPr>
              <w:noProof/>
            </w:rPr>
          </w:r>
          <w:r>
            <w:rPr>
              <w:noProof/>
            </w:rPr>
            <w:fldChar w:fldCharType="separate"/>
          </w:r>
          <w:r w:rsidR="00FA0ADE">
            <w:rPr>
              <w:noProof/>
            </w:rPr>
            <w:t>6</w:t>
          </w:r>
          <w:r>
            <w:rPr>
              <w:noProof/>
            </w:rPr>
            <w:fldChar w:fldCharType="end"/>
          </w:r>
        </w:p>
        <w:p w14:paraId="00000028" w14:textId="615985F4" w:rsidR="00AB7E40" w:rsidRDefault="00AB7E40" w:rsidP="00FA0ADE">
          <w:pPr>
            <w:widowControl w:val="0"/>
            <w:tabs>
              <w:tab w:val="right" w:pos="9360"/>
            </w:tabs>
            <w:spacing w:before="60" w:line="240" w:lineRule="auto"/>
            <w:ind w:left="360"/>
            <w:rPr>
              <w:rFonts w:ascii="Times New Roman" w:eastAsia="Times New Roman" w:hAnsi="Times New Roman" w:cs="Times New Roman"/>
              <w:i/>
              <w:iCs/>
              <w:noProof/>
              <w:color w:val="000000"/>
              <w:sz w:val="24"/>
              <w:szCs w:val="24"/>
            </w:rPr>
          </w:pPr>
          <w:hyperlink w:anchor="_hhlow4mbdrq">
            <w:r>
              <w:rPr>
                <w:rFonts w:ascii="Times New Roman" w:eastAsia="Times New Roman" w:hAnsi="Times New Roman" w:cs="Times New Roman"/>
                <w:i/>
                <w:iCs/>
                <w:noProof/>
                <w:color w:val="000000"/>
                <w:sz w:val="24"/>
                <w:szCs w:val="24"/>
              </w:rPr>
              <w:t>External Environmental Audit (PESTEL / Porter’s 5 Forces)</w:t>
            </w:r>
            <w:r>
              <w:rPr>
                <w:rFonts w:ascii="Times New Roman" w:eastAsia="Times New Roman" w:hAnsi="Times New Roman" w:cs="Times New Roman"/>
                <w:i/>
                <w:iCs/>
                <w:noProof/>
                <w:color w:val="000000"/>
                <w:sz w:val="24"/>
                <w:szCs w:val="24"/>
              </w:rPr>
              <w:tab/>
            </w:r>
          </w:hyperlink>
          <w:r>
            <w:rPr>
              <w:noProof/>
            </w:rPr>
            <w:fldChar w:fldCharType="begin"/>
          </w:r>
          <w:r>
            <w:rPr>
              <w:noProof/>
            </w:rPr>
            <w:instrText xml:space="preserve"> PAGEREF _hhlow4mbdrq \h </w:instrText>
          </w:r>
          <w:r>
            <w:rPr>
              <w:noProof/>
            </w:rPr>
          </w:r>
          <w:r>
            <w:rPr>
              <w:noProof/>
            </w:rPr>
            <w:fldChar w:fldCharType="separate"/>
          </w:r>
          <w:r w:rsidR="00FA0ADE">
            <w:rPr>
              <w:noProof/>
            </w:rPr>
            <w:t>6</w:t>
          </w:r>
          <w:r>
            <w:rPr>
              <w:noProof/>
            </w:rPr>
            <w:fldChar w:fldCharType="end"/>
          </w:r>
        </w:p>
        <w:p w14:paraId="00000029" w14:textId="74E2E99C" w:rsidR="00AB7E40" w:rsidRDefault="00AB7E40" w:rsidP="00FA0ADE">
          <w:pPr>
            <w:widowControl w:val="0"/>
            <w:tabs>
              <w:tab w:val="right" w:pos="9360"/>
            </w:tabs>
            <w:spacing w:before="60" w:line="240" w:lineRule="auto"/>
            <w:ind w:left="720"/>
            <w:rPr>
              <w:rFonts w:ascii="Times New Roman" w:eastAsia="Times New Roman" w:hAnsi="Times New Roman" w:cs="Times New Roman"/>
              <w:i/>
              <w:iCs/>
              <w:noProof/>
              <w:color w:val="000000"/>
              <w:sz w:val="24"/>
              <w:szCs w:val="24"/>
            </w:rPr>
          </w:pPr>
          <w:hyperlink w:anchor="_eg4pa5i08nhj">
            <w:r>
              <w:rPr>
                <w:rFonts w:ascii="Times New Roman" w:eastAsia="Times New Roman" w:hAnsi="Times New Roman" w:cs="Times New Roman"/>
                <w:i/>
                <w:iCs/>
                <w:noProof/>
                <w:color w:val="000000"/>
                <w:sz w:val="24"/>
                <w:szCs w:val="24"/>
              </w:rPr>
              <w:t>Political Factors</w:t>
            </w:r>
            <w:r>
              <w:rPr>
                <w:rFonts w:ascii="Times New Roman" w:eastAsia="Times New Roman" w:hAnsi="Times New Roman" w:cs="Times New Roman"/>
                <w:i/>
                <w:iCs/>
                <w:noProof/>
                <w:color w:val="000000"/>
                <w:sz w:val="24"/>
                <w:szCs w:val="24"/>
              </w:rPr>
              <w:tab/>
            </w:r>
          </w:hyperlink>
          <w:r>
            <w:rPr>
              <w:noProof/>
            </w:rPr>
            <w:fldChar w:fldCharType="begin"/>
          </w:r>
          <w:r>
            <w:rPr>
              <w:noProof/>
            </w:rPr>
            <w:instrText xml:space="preserve"> PAGEREF _eg4pa5i08nhj \h </w:instrText>
          </w:r>
          <w:r>
            <w:rPr>
              <w:noProof/>
            </w:rPr>
          </w:r>
          <w:r>
            <w:rPr>
              <w:noProof/>
            </w:rPr>
            <w:fldChar w:fldCharType="separate"/>
          </w:r>
          <w:r w:rsidR="00FA0ADE">
            <w:rPr>
              <w:noProof/>
            </w:rPr>
            <w:t>6</w:t>
          </w:r>
          <w:r>
            <w:rPr>
              <w:noProof/>
            </w:rPr>
            <w:fldChar w:fldCharType="end"/>
          </w:r>
        </w:p>
        <w:p w14:paraId="0000002A" w14:textId="339D889F" w:rsidR="00AB7E40" w:rsidRDefault="00AB7E40" w:rsidP="00FA0ADE">
          <w:pPr>
            <w:widowControl w:val="0"/>
            <w:tabs>
              <w:tab w:val="right" w:pos="9360"/>
            </w:tabs>
            <w:spacing w:before="60" w:line="240" w:lineRule="auto"/>
            <w:ind w:left="720"/>
            <w:rPr>
              <w:rFonts w:ascii="Times New Roman" w:eastAsia="Times New Roman" w:hAnsi="Times New Roman" w:cs="Times New Roman"/>
              <w:i/>
              <w:iCs/>
              <w:noProof/>
              <w:color w:val="000000"/>
              <w:sz w:val="24"/>
              <w:szCs w:val="24"/>
            </w:rPr>
          </w:pPr>
          <w:hyperlink w:anchor="_czwert7pwrfx">
            <w:r>
              <w:rPr>
                <w:rFonts w:ascii="Times New Roman" w:eastAsia="Times New Roman" w:hAnsi="Times New Roman" w:cs="Times New Roman"/>
                <w:i/>
                <w:iCs/>
                <w:noProof/>
                <w:color w:val="000000"/>
                <w:sz w:val="24"/>
                <w:szCs w:val="24"/>
              </w:rPr>
              <w:t>Economic Factors</w:t>
            </w:r>
            <w:r>
              <w:rPr>
                <w:rFonts w:ascii="Times New Roman" w:eastAsia="Times New Roman" w:hAnsi="Times New Roman" w:cs="Times New Roman"/>
                <w:i/>
                <w:iCs/>
                <w:noProof/>
                <w:color w:val="000000"/>
                <w:sz w:val="24"/>
                <w:szCs w:val="24"/>
              </w:rPr>
              <w:tab/>
            </w:r>
          </w:hyperlink>
          <w:r>
            <w:rPr>
              <w:noProof/>
            </w:rPr>
            <w:fldChar w:fldCharType="begin"/>
          </w:r>
          <w:r>
            <w:rPr>
              <w:noProof/>
            </w:rPr>
            <w:instrText xml:space="preserve"> PAGEREF _czwert7pwrfx \h </w:instrText>
          </w:r>
          <w:r>
            <w:rPr>
              <w:noProof/>
            </w:rPr>
          </w:r>
          <w:r>
            <w:rPr>
              <w:noProof/>
            </w:rPr>
            <w:fldChar w:fldCharType="separate"/>
          </w:r>
          <w:r w:rsidR="00FA0ADE">
            <w:rPr>
              <w:noProof/>
            </w:rPr>
            <w:t>7</w:t>
          </w:r>
          <w:r>
            <w:rPr>
              <w:noProof/>
            </w:rPr>
            <w:fldChar w:fldCharType="end"/>
          </w:r>
        </w:p>
        <w:p w14:paraId="0000002B" w14:textId="2CD1ADD2" w:rsidR="00AB7E40" w:rsidRDefault="00AB7E40" w:rsidP="00FA0ADE">
          <w:pPr>
            <w:widowControl w:val="0"/>
            <w:tabs>
              <w:tab w:val="right" w:pos="9360"/>
            </w:tabs>
            <w:spacing w:before="60" w:line="240" w:lineRule="auto"/>
            <w:ind w:left="720"/>
            <w:rPr>
              <w:rFonts w:ascii="Times New Roman" w:eastAsia="Times New Roman" w:hAnsi="Times New Roman" w:cs="Times New Roman"/>
              <w:i/>
              <w:iCs/>
              <w:noProof/>
              <w:color w:val="000000"/>
              <w:sz w:val="24"/>
              <w:szCs w:val="24"/>
            </w:rPr>
          </w:pPr>
          <w:hyperlink w:anchor="_ezuqwnm29w6t">
            <w:r>
              <w:rPr>
                <w:rFonts w:ascii="Times New Roman" w:eastAsia="Times New Roman" w:hAnsi="Times New Roman" w:cs="Times New Roman"/>
                <w:i/>
                <w:iCs/>
                <w:noProof/>
                <w:color w:val="000000"/>
                <w:sz w:val="24"/>
                <w:szCs w:val="24"/>
              </w:rPr>
              <w:t>Social Factors</w:t>
            </w:r>
            <w:r>
              <w:rPr>
                <w:rFonts w:ascii="Times New Roman" w:eastAsia="Times New Roman" w:hAnsi="Times New Roman" w:cs="Times New Roman"/>
                <w:i/>
                <w:iCs/>
                <w:noProof/>
                <w:color w:val="000000"/>
                <w:sz w:val="24"/>
                <w:szCs w:val="24"/>
              </w:rPr>
              <w:tab/>
            </w:r>
          </w:hyperlink>
          <w:r>
            <w:rPr>
              <w:noProof/>
            </w:rPr>
            <w:fldChar w:fldCharType="begin"/>
          </w:r>
          <w:r>
            <w:rPr>
              <w:noProof/>
            </w:rPr>
            <w:instrText xml:space="preserve"> PAGEREF _ezuqwnm29w6t \h </w:instrText>
          </w:r>
          <w:r>
            <w:rPr>
              <w:noProof/>
            </w:rPr>
          </w:r>
          <w:r>
            <w:rPr>
              <w:noProof/>
            </w:rPr>
            <w:fldChar w:fldCharType="separate"/>
          </w:r>
          <w:r w:rsidR="00FA0ADE">
            <w:rPr>
              <w:noProof/>
            </w:rPr>
            <w:t>7</w:t>
          </w:r>
          <w:r>
            <w:rPr>
              <w:noProof/>
            </w:rPr>
            <w:fldChar w:fldCharType="end"/>
          </w:r>
        </w:p>
        <w:p w14:paraId="0000002C" w14:textId="74E40CF4" w:rsidR="00AB7E40" w:rsidRDefault="00AB7E40" w:rsidP="00FA0ADE">
          <w:pPr>
            <w:widowControl w:val="0"/>
            <w:tabs>
              <w:tab w:val="right" w:pos="9360"/>
            </w:tabs>
            <w:spacing w:before="60" w:line="240" w:lineRule="auto"/>
            <w:ind w:left="720"/>
            <w:rPr>
              <w:rFonts w:ascii="Times New Roman" w:eastAsia="Times New Roman" w:hAnsi="Times New Roman" w:cs="Times New Roman"/>
              <w:i/>
              <w:iCs/>
              <w:noProof/>
              <w:color w:val="000000"/>
              <w:sz w:val="24"/>
              <w:szCs w:val="24"/>
            </w:rPr>
          </w:pPr>
          <w:hyperlink w:anchor="_bmwxk315efhg">
            <w:r>
              <w:rPr>
                <w:rFonts w:ascii="Times New Roman" w:eastAsia="Times New Roman" w:hAnsi="Times New Roman" w:cs="Times New Roman"/>
                <w:i/>
                <w:iCs/>
                <w:noProof/>
                <w:color w:val="000000"/>
                <w:sz w:val="24"/>
                <w:szCs w:val="24"/>
              </w:rPr>
              <w:t>Technological Factors</w:t>
            </w:r>
            <w:r>
              <w:rPr>
                <w:rFonts w:ascii="Times New Roman" w:eastAsia="Times New Roman" w:hAnsi="Times New Roman" w:cs="Times New Roman"/>
                <w:i/>
                <w:iCs/>
                <w:noProof/>
                <w:color w:val="000000"/>
                <w:sz w:val="24"/>
                <w:szCs w:val="24"/>
              </w:rPr>
              <w:tab/>
            </w:r>
          </w:hyperlink>
          <w:r>
            <w:rPr>
              <w:noProof/>
            </w:rPr>
            <w:fldChar w:fldCharType="begin"/>
          </w:r>
          <w:r>
            <w:rPr>
              <w:noProof/>
            </w:rPr>
            <w:instrText xml:space="preserve"> PAGEREF _bmwxk315efhg \h </w:instrText>
          </w:r>
          <w:r>
            <w:rPr>
              <w:noProof/>
            </w:rPr>
          </w:r>
          <w:r>
            <w:rPr>
              <w:noProof/>
            </w:rPr>
            <w:fldChar w:fldCharType="separate"/>
          </w:r>
          <w:r w:rsidR="00FA0ADE">
            <w:rPr>
              <w:noProof/>
            </w:rPr>
            <w:t>8</w:t>
          </w:r>
          <w:r>
            <w:rPr>
              <w:noProof/>
            </w:rPr>
            <w:fldChar w:fldCharType="end"/>
          </w:r>
        </w:p>
        <w:p w14:paraId="0000002D" w14:textId="71FE894D" w:rsidR="00AB7E40" w:rsidRDefault="00AB7E40" w:rsidP="00FA0ADE">
          <w:pPr>
            <w:widowControl w:val="0"/>
            <w:tabs>
              <w:tab w:val="right" w:pos="9360"/>
            </w:tabs>
            <w:spacing w:before="60" w:line="240" w:lineRule="auto"/>
            <w:ind w:left="720"/>
            <w:rPr>
              <w:rFonts w:ascii="Times New Roman" w:eastAsia="Times New Roman" w:hAnsi="Times New Roman" w:cs="Times New Roman"/>
              <w:i/>
              <w:iCs/>
              <w:noProof/>
              <w:color w:val="000000"/>
              <w:sz w:val="24"/>
              <w:szCs w:val="24"/>
            </w:rPr>
          </w:pPr>
          <w:hyperlink w:anchor="_eqg0nmwy21c5">
            <w:r>
              <w:rPr>
                <w:rFonts w:ascii="Times New Roman" w:eastAsia="Times New Roman" w:hAnsi="Times New Roman" w:cs="Times New Roman"/>
                <w:i/>
                <w:iCs/>
                <w:noProof/>
                <w:color w:val="000000"/>
                <w:sz w:val="24"/>
                <w:szCs w:val="24"/>
              </w:rPr>
              <w:t>Environmental Factors</w:t>
            </w:r>
            <w:r>
              <w:rPr>
                <w:rFonts w:ascii="Times New Roman" w:eastAsia="Times New Roman" w:hAnsi="Times New Roman" w:cs="Times New Roman"/>
                <w:i/>
                <w:iCs/>
                <w:noProof/>
                <w:color w:val="000000"/>
                <w:sz w:val="24"/>
                <w:szCs w:val="24"/>
              </w:rPr>
              <w:tab/>
            </w:r>
          </w:hyperlink>
          <w:r>
            <w:rPr>
              <w:noProof/>
            </w:rPr>
            <w:fldChar w:fldCharType="begin"/>
          </w:r>
          <w:r>
            <w:rPr>
              <w:noProof/>
            </w:rPr>
            <w:instrText xml:space="preserve"> PAGEREF _eqg0nmwy21c5 \h </w:instrText>
          </w:r>
          <w:r>
            <w:rPr>
              <w:noProof/>
            </w:rPr>
          </w:r>
          <w:r>
            <w:rPr>
              <w:noProof/>
            </w:rPr>
            <w:fldChar w:fldCharType="separate"/>
          </w:r>
          <w:r w:rsidR="00FA0ADE">
            <w:rPr>
              <w:noProof/>
            </w:rPr>
            <w:t>8</w:t>
          </w:r>
          <w:r>
            <w:rPr>
              <w:noProof/>
            </w:rPr>
            <w:fldChar w:fldCharType="end"/>
          </w:r>
        </w:p>
        <w:p w14:paraId="0000002E" w14:textId="0F75462C" w:rsidR="00AB7E40" w:rsidRDefault="00AB7E40" w:rsidP="00FA0ADE">
          <w:pPr>
            <w:widowControl w:val="0"/>
            <w:tabs>
              <w:tab w:val="right" w:pos="9360"/>
            </w:tabs>
            <w:spacing w:before="60" w:line="240" w:lineRule="auto"/>
            <w:ind w:left="720"/>
            <w:rPr>
              <w:rFonts w:ascii="Times New Roman" w:eastAsia="Times New Roman" w:hAnsi="Times New Roman" w:cs="Times New Roman"/>
              <w:i/>
              <w:iCs/>
              <w:noProof/>
              <w:color w:val="000000"/>
              <w:sz w:val="24"/>
              <w:szCs w:val="24"/>
            </w:rPr>
          </w:pPr>
          <w:hyperlink w:anchor="_iny4dqigm3n7">
            <w:r>
              <w:rPr>
                <w:rFonts w:ascii="Times New Roman" w:eastAsia="Times New Roman" w:hAnsi="Times New Roman" w:cs="Times New Roman"/>
                <w:i/>
                <w:iCs/>
                <w:noProof/>
                <w:color w:val="000000"/>
                <w:sz w:val="24"/>
                <w:szCs w:val="24"/>
              </w:rPr>
              <w:t>Legal Factors</w:t>
            </w:r>
            <w:r>
              <w:rPr>
                <w:rFonts w:ascii="Times New Roman" w:eastAsia="Times New Roman" w:hAnsi="Times New Roman" w:cs="Times New Roman"/>
                <w:i/>
                <w:iCs/>
                <w:noProof/>
                <w:color w:val="000000"/>
                <w:sz w:val="24"/>
                <w:szCs w:val="24"/>
              </w:rPr>
              <w:tab/>
            </w:r>
          </w:hyperlink>
          <w:r>
            <w:rPr>
              <w:noProof/>
            </w:rPr>
            <w:fldChar w:fldCharType="begin"/>
          </w:r>
          <w:r>
            <w:rPr>
              <w:noProof/>
            </w:rPr>
            <w:instrText xml:space="preserve"> PAGEREF _iny4dqigm3n7 \h </w:instrText>
          </w:r>
          <w:r>
            <w:rPr>
              <w:noProof/>
            </w:rPr>
          </w:r>
          <w:r>
            <w:rPr>
              <w:noProof/>
            </w:rPr>
            <w:fldChar w:fldCharType="separate"/>
          </w:r>
          <w:r w:rsidR="00FA0ADE">
            <w:rPr>
              <w:noProof/>
            </w:rPr>
            <w:t>9</w:t>
          </w:r>
          <w:r>
            <w:rPr>
              <w:noProof/>
            </w:rPr>
            <w:fldChar w:fldCharType="end"/>
          </w:r>
        </w:p>
        <w:p w14:paraId="0000002F" w14:textId="33C8D990" w:rsidR="00AB7E40" w:rsidRDefault="00AB7E40" w:rsidP="00FA0ADE">
          <w:pPr>
            <w:widowControl w:val="0"/>
            <w:tabs>
              <w:tab w:val="right" w:pos="9360"/>
            </w:tabs>
            <w:spacing w:before="60" w:line="240" w:lineRule="auto"/>
            <w:ind w:left="360"/>
            <w:rPr>
              <w:rFonts w:ascii="Times New Roman" w:eastAsia="Times New Roman" w:hAnsi="Times New Roman" w:cs="Times New Roman"/>
              <w:i/>
              <w:iCs/>
              <w:noProof/>
              <w:color w:val="000000"/>
              <w:sz w:val="24"/>
              <w:szCs w:val="24"/>
            </w:rPr>
          </w:pPr>
          <w:hyperlink w:anchor="_899y3gsq1e6g">
            <w:r>
              <w:rPr>
                <w:rFonts w:ascii="Times New Roman" w:eastAsia="Times New Roman" w:hAnsi="Times New Roman" w:cs="Times New Roman"/>
                <w:i/>
                <w:iCs/>
                <w:noProof/>
                <w:color w:val="000000"/>
                <w:sz w:val="24"/>
                <w:szCs w:val="24"/>
              </w:rPr>
              <w:t>Internal Environmental Audit (SWOT, VRIO, BCG, Value Chain Analysis)</w:t>
            </w:r>
            <w:r>
              <w:rPr>
                <w:rFonts w:ascii="Times New Roman" w:eastAsia="Times New Roman" w:hAnsi="Times New Roman" w:cs="Times New Roman"/>
                <w:i/>
                <w:iCs/>
                <w:noProof/>
                <w:color w:val="000000"/>
                <w:sz w:val="24"/>
                <w:szCs w:val="24"/>
              </w:rPr>
              <w:tab/>
            </w:r>
          </w:hyperlink>
          <w:r>
            <w:rPr>
              <w:noProof/>
            </w:rPr>
            <w:fldChar w:fldCharType="begin"/>
          </w:r>
          <w:r>
            <w:rPr>
              <w:noProof/>
            </w:rPr>
            <w:instrText xml:space="preserve"> PAGEREF _899y3gsq1e6g \h </w:instrText>
          </w:r>
          <w:r>
            <w:rPr>
              <w:noProof/>
            </w:rPr>
          </w:r>
          <w:r>
            <w:rPr>
              <w:noProof/>
            </w:rPr>
            <w:fldChar w:fldCharType="separate"/>
          </w:r>
          <w:r w:rsidR="00FA0ADE">
            <w:rPr>
              <w:noProof/>
            </w:rPr>
            <w:t>9</w:t>
          </w:r>
          <w:r>
            <w:rPr>
              <w:noProof/>
            </w:rPr>
            <w:fldChar w:fldCharType="end"/>
          </w:r>
        </w:p>
        <w:p w14:paraId="00000030" w14:textId="438B8753" w:rsidR="00AB7E40" w:rsidRDefault="00AB7E40" w:rsidP="00FA0ADE">
          <w:pPr>
            <w:widowControl w:val="0"/>
            <w:tabs>
              <w:tab w:val="right" w:pos="9360"/>
            </w:tabs>
            <w:spacing w:before="60" w:line="240" w:lineRule="auto"/>
            <w:ind w:left="720"/>
            <w:rPr>
              <w:rFonts w:ascii="Times New Roman" w:eastAsia="Times New Roman" w:hAnsi="Times New Roman" w:cs="Times New Roman"/>
              <w:i/>
              <w:iCs/>
              <w:noProof/>
              <w:color w:val="000000"/>
              <w:sz w:val="24"/>
              <w:szCs w:val="24"/>
            </w:rPr>
          </w:pPr>
          <w:hyperlink w:anchor="_3w9zlzd4uoqk">
            <w:r>
              <w:rPr>
                <w:rFonts w:ascii="Times New Roman" w:eastAsia="Times New Roman" w:hAnsi="Times New Roman" w:cs="Times New Roman"/>
                <w:i/>
                <w:iCs/>
                <w:noProof/>
                <w:color w:val="000000"/>
                <w:sz w:val="24"/>
                <w:szCs w:val="24"/>
              </w:rPr>
              <w:t>SWOT Analysis</w:t>
            </w:r>
            <w:r>
              <w:rPr>
                <w:rFonts w:ascii="Times New Roman" w:eastAsia="Times New Roman" w:hAnsi="Times New Roman" w:cs="Times New Roman"/>
                <w:i/>
                <w:iCs/>
                <w:noProof/>
                <w:color w:val="000000"/>
                <w:sz w:val="24"/>
                <w:szCs w:val="24"/>
              </w:rPr>
              <w:tab/>
            </w:r>
          </w:hyperlink>
          <w:r>
            <w:rPr>
              <w:noProof/>
            </w:rPr>
            <w:fldChar w:fldCharType="begin"/>
          </w:r>
          <w:r>
            <w:rPr>
              <w:noProof/>
            </w:rPr>
            <w:instrText xml:space="preserve"> PAGEREF _3w9zlzd4uoqk \h </w:instrText>
          </w:r>
          <w:r>
            <w:rPr>
              <w:noProof/>
            </w:rPr>
          </w:r>
          <w:r>
            <w:rPr>
              <w:noProof/>
            </w:rPr>
            <w:fldChar w:fldCharType="separate"/>
          </w:r>
          <w:r w:rsidR="00FA0ADE">
            <w:rPr>
              <w:noProof/>
            </w:rPr>
            <w:t>9</w:t>
          </w:r>
          <w:r>
            <w:rPr>
              <w:noProof/>
            </w:rPr>
            <w:fldChar w:fldCharType="end"/>
          </w:r>
        </w:p>
        <w:p w14:paraId="00000031" w14:textId="0BB36A98" w:rsidR="00AB7E40" w:rsidRDefault="00AB7E40" w:rsidP="00FA0ADE">
          <w:pPr>
            <w:widowControl w:val="0"/>
            <w:tabs>
              <w:tab w:val="right" w:pos="9360"/>
            </w:tabs>
            <w:spacing w:before="60" w:line="240" w:lineRule="auto"/>
            <w:ind w:left="720"/>
            <w:rPr>
              <w:rFonts w:ascii="Times New Roman" w:eastAsia="Times New Roman" w:hAnsi="Times New Roman" w:cs="Times New Roman"/>
              <w:i/>
              <w:iCs/>
              <w:noProof/>
              <w:color w:val="000000"/>
              <w:sz w:val="24"/>
              <w:szCs w:val="24"/>
            </w:rPr>
          </w:pPr>
          <w:hyperlink w:anchor="_5sbbrnt6cjjh">
            <w:r>
              <w:rPr>
                <w:rFonts w:ascii="Times New Roman" w:eastAsia="Times New Roman" w:hAnsi="Times New Roman" w:cs="Times New Roman"/>
                <w:i/>
                <w:iCs/>
                <w:noProof/>
                <w:color w:val="000000"/>
                <w:sz w:val="24"/>
                <w:szCs w:val="24"/>
              </w:rPr>
              <w:t>VRIO Analysis</w:t>
            </w:r>
            <w:r>
              <w:rPr>
                <w:rFonts w:ascii="Times New Roman" w:eastAsia="Times New Roman" w:hAnsi="Times New Roman" w:cs="Times New Roman"/>
                <w:i/>
                <w:iCs/>
                <w:noProof/>
                <w:color w:val="000000"/>
                <w:sz w:val="24"/>
                <w:szCs w:val="24"/>
              </w:rPr>
              <w:tab/>
            </w:r>
          </w:hyperlink>
          <w:r>
            <w:rPr>
              <w:noProof/>
            </w:rPr>
            <w:fldChar w:fldCharType="begin"/>
          </w:r>
          <w:r>
            <w:rPr>
              <w:noProof/>
            </w:rPr>
            <w:instrText xml:space="preserve"> PAGEREF _5sbbrnt6cjjh \h </w:instrText>
          </w:r>
          <w:r>
            <w:rPr>
              <w:noProof/>
            </w:rPr>
          </w:r>
          <w:r>
            <w:rPr>
              <w:noProof/>
            </w:rPr>
            <w:fldChar w:fldCharType="separate"/>
          </w:r>
          <w:r w:rsidR="00FA0ADE">
            <w:rPr>
              <w:noProof/>
            </w:rPr>
            <w:t>11</w:t>
          </w:r>
          <w:r>
            <w:rPr>
              <w:noProof/>
            </w:rPr>
            <w:fldChar w:fldCharType="end"/>
          </w:r>
        </w:p>
        <w:p w14:paraId="00000032" w14:textId="3F8BADB2" w:rsidR="00AB7E40" w:rsidRDefault="00AB7E40" w:rsidP="00FA0ADE">
          <w:pPr>
            <w:widowControl w:val="0"/>
            <w:tabs>
              <w:tab w:val="right" w:pos="9360"/>
            </w:tabs>
            <w:spacing w:before="60" w:line="240" w:lineRule="auto"/>
            <w:ind w:left="720"/>
            <w:rPr>
              <w:rFonts w:ascii="Times New Roman" w:eastAsia="Times New Roman" w:hAnsi="Times New Roman" w:cs="Times New Roman"/>
              <w:i/>
              <w:iCs/>
              <w:noProof/>
              <w:color w:val="000000"/>
              <w:sz w:val="24"/>
              <w:szCs w:val="24"/>
            </w:rPr>
          </w:pPr>
          <w:hyperlink w:anchor="_k17zulfxr3vi">
            <w:r>
              <w:rPr>
                <w:rFonts w:ascii="Times New Roman" w:eastAsia="Times New Roman" w:hAnsi="Times New Roman" w:cs="Times New Roman"/>
                <w:i/>
                <w:iCs/>
                <w:noProof/>
                <w:color w:val="000000"/>
                <w:sz w:val="24"/>
                <w:szCs w:val="24"/>
              </w:rPr>
              <w:t>BCG Matrix</w:t>
            </w:r>
            <w:r>
              <w:rPr>
                <w:rFonts w:ascii="Times New Roman" w:eastAsia="Times New Roman" w:hAnsi="Times New Roman" w:cs="Times New Roman"/>
                <w:i/>
                <w:iCs/>
                <w:noProof/>
                <w:color w:val="000000"/>
                <w:sz w:val="24"/>
                <w:szCs w:val="24"/>
              </w:rPr>
              <w:tab/>
            </w:r>
          </w:hyperlink>
          <w:r>
            <w:rPr>
              <w:noProof/>
            </w:rPr>
            <w:fldChar w:fldCharType="begin"/>
          </w:r>
          <w:r>
            <w:rPr>
              <w:noProof/>
            </w:rPr>
            <w:instrText xml:space="preserve"> PAGEREF _k17zulfxr3vi \h </w:instrText>
          </w:r>
          <w:r>
            <w:rPr>
              <w:noProof/>
            </w:rPr>
          </w:r>
          <w:r>
            <w:rPr>
              <w:noProof/>
            </w:rPr>
            <w:fldChar w:fldCharType="separate"/>
          </w:r>
          <w:r w:rsidR="00FA0ADE">
            <w:rPr>
              <w:noProof/>
            </w:rPr>
            <w:t>11</w:t>
          </w:r>
          <w:r>
            <w:rPr>
              <w:noProof/>
            </w:rPr>
            <w:fldChar w:fldCharType="end"/>
          </w:r>
        </w:p>
        <w:p w14:paraId="00000033" w14:textId="6B7E5214" w:rsidR="00AB7E40" w:rsidRDefault="00AB7E40" w:rsidP="00FA0ADE">
          <w:pPr>
            <w:widowControl w:val="0"/>
            <w:tabs>
              <w:tab w:val="right" w:pos="9360"/>
            </w:tabs>
            <w:spacing w:before="60" w:line="240" w:lineRule="auto"/>
            <w:ind w:left="720"/>
            <w:rPr>
              <w:rFonts w:ascii="Times New Roman" w:eastAsia="Times New Roman" w:hAnsi="Times New Roman" w:cs="Times New Roman"/>
              <w:i/>
              <w:iCs/>
              <w:noProof/>
              <w:color w:val="000000"/>
              <w:sz w:val="24"/>
              <w:szCs w:val="24"/>
            </w:rPr>
          </w:pPr>
          <w:hyperlink w:anchor="_6bh5482sxrm2">
            <w:r>
              <w:rPr>
                <w:rFonts w:ascii="Times New Roman" w:eastAsia="Times New Roman" w:hAnsi="Times New Roman" w:cs="Times New Roman"/>
                <w:i/>
                <w:iCs/>
                <w:noProof/>
                <w:color w:val="000000"/>
                <w:sz w:val="24"/>
                <w:szCs w:val="24"/>
              </w:rPr>
              <w:t>Value Chain Analysis</w:t>
            </w:r>
            <w:r>
              <w:rPr>
                <w:rFonts w:ascii="Times New Roman" w:eastAsia="Times New Roman" w:hAnsi="Times New Roman" w:cs="Times New Roman"/>
                <w:i/>
                <w:iCs/>
                <w:noProof/>
                <w:color w:val="000000"/>
                <w:sz w:val="24"/>
                <w:szCs w:val="24"/>
              </w:rPr>
              <w:tab/>
            </w:r>
          </w:hyperlink>
          <w:r>
            <w:rPr>
              <w:noProof/>
            </w:rPr>
            <w:fldChar w:fldCharType="begin"/>
          </w:r>
          <w:r>
            <w:rPr>
              <w:noProof/>
            </w:rPr>
            <w:instrText xml:space="preserve"> PAGEREF _6bh5482sxrm2 \h </w:instrText>
          </w:r>
          <w:r>
            <w:rPr>
              <w:noProof/>
            </w:rPr>
          </w:r>
          <w:r>
            <w:rPr>
              <w:noProof/>
            </w:rPr>
            <w:fldChar w:fldCharType="separate"/>
          </w:r>
          <w:r w:rsidR="00FA0ADE">
            <w:rPr>
              <w:noProof/>
            </w:rPr>
            <w:t>11</w:t>
          </w:r>
          <w:r>
            <w:rPr>
              <w:noProof/>
            </w:rPr>
            <w:fldChar w:fldCharType="end"/>
          </w:r>
        </w:p>
        <w:p w14:paraId="00000034" w14:textId="48E220A9" w:rsidR="00AB7E40" w:rsidRDefault="00AB7E40" w:rsidP="00FA0ADE">
          <w:pPr>
            <w:widowControl w:val="0"/>
            <w:tabs>
              <w:tab w:val="right" w:pos="9360"/>
            </w:tabs>
            <w:spacing w:before="60" w:line="240" w:lineRule="auto"/>
            <w:rPr>
              <w:rFonts w:ascii="Times New Roman" w:eastAsia="Times New Roman" w:hAnsi="Times New Roman" w:cs="Times New Roman"/>
              <w:b/>
              <w:bCs/>
              <w:i/>
              <w:iCs/>
              <w:noProof/>
              <w:color w:val="000000"/>
              <w:sz w:val="24"/>
              <w:szCs w:val="24"/>
            </w:rPr>
          </w:pPr>
          <w:hyperlink w:anchor="_qs5zfxe93wy5">
            <w:r>
              <w:rPr>
                <w:rFonts w:ascii="Times New Roman" w:eastAsia="Times New Roman" w:hAnsi="Times New Roman" w:cs="Times New Roman"/>
                <w:b/>
                <w:bCs/>
                <w:i/>
                <w:iCs/>
                <w:noProof/>
                <w:color w:val="000000"/>
                <w:sz w:val="24"/>
                <w:szCs w:val="24"/>
              </w:rPr>
              <w:t>Strategy Formulation: Proposed Strategy</w:t>
            </w:r>
            <w:r>
              <w:rPr>
                <w:rFonts w:ascii="Times New Roman" w:eastAsia="Times New Roman" w:hAnsi="Times New Roman" w:cs="Times New Roman"/>
                <w:b/>
                <w:bCs/>
                <w:i/>
                <w:iCs/>
                <w:noProof/>
                <w:color w:val="000000"/>
                <w:sz w:val="24"/>
                <w:szCs w:val="24"/>
              </w:rPr>
              <w:tab/>
            </w:r>
          </w:hyperlink>
          <w:r>
            <w:rPr>
              <w:noProof/>
            </w:rPr>
            <w:fldChar w:fldCharType="begin"/>
          </w:r>
          <w:r>
            <w:rPr>
              <w:noProof/>
            </w:rPr>
            <w:instrText xml:space="preserve"> PAGEREF _qs5zfxe93wy5 \h </w:instrText>
          </w:r>
          <w:r>
            <w:rPr>
              <w:noProof/>
            </w:rPr>
          </w:r>
          <w:r>
            <w:rPr>
              <w:noProof/>
            </w:rPr>
            <w:fldChar w:fldCharType="separate"/>
          </w:r>
          <w:r w:rsidR="00FA0ADE">
            <w:rPr>
              <w:noProof/>
            </w:rPr>
            <w:t>12</w:t>
          </w:r>
          <w:r>
            <w:rPr>
              <w:noProof/>
            </w:rPr>
            <w:fldChar w:fldCharType="end"/>
          </w:r>
        </w:p>
        <w:p w14:paraId="00000035" w14:textId="3B4E2D2A" w:rsidR="00AB7E40" w:rsidRDefault="00AB7E40" w:rsidP="00FA0ADE">
          <w:pPr>
            <w:widowControl w:val="0"/>
            <w:tabs>
              <w:tab w:val="right" w:pos="9360"/>
            </w:tabs>
            <w:spacing w:before="60" w:line="240" w:lineRule="auto"/>
            <w:rPr>
              <w:rFonts w:ascii="Times New Roman" w:eastAsia="Times New Roman" w:hAnsi="Times New Roman" w:cs="Times New Roman"/>
              <w:b/>
              <w:bCs/>
              <w:i/>
              <w:iCs/>
              <w:noProof/>
              <w:color w:val="000000"/>
              <w:sz w:val="24"/>
              <w:szCs w:val="24"/>
            </w:rPr>
          </w:pPr>
          <w:hyperlink w:anchor="_4s2qhp45dqm2">
            <w:r>
              <w:rPr>
                <w:rFonts w:ascii="Times New Roman" w:eastAsia="Times New Roman" w:hAnsi="Times New Roman" w:cs="Times New Roman"/>
                <w:b/>
                <w:bCs/>
                <w:i/>
                <w:iCs/>
                <w:noProof/>
                <w:color w:val="000000"/>
                <w:sz w:val="24"/>
                <w:szCs w:val="24"/>
              </w:rPr>
              <w:t>Conclusion and Recommendations</w:t>
            </w:r>
            <w:r>
              <w:rPr>
                <w:rFonts w:ascii="Times New Roman" w:eastAsia="Times New Roman" w:hAnsi="Times New Roman" w:cs="Times New Roman"/>
                <w:b/>
                <w:bCs/>
                <w:i/>
                <w:iCs/>
                <w:noProof/>
                <w:color w:val="000000"/>
                <w:sz w:val="24"/>
                <w:szCs w:val="24"/>
              </w:rPr>
              <w:tab/>
            </w:r>
          </w:hyperlink>
          <w:r>
            <w:rPr>
              <w:noProof/>
            </w:rPr>
            <w:fldChar w:fldCharType="begin"/>
          </w:r>
          <w:r>
            <w:rPr>
              <w:noProof/>
            </w:rPr>
            <w:instrText xml:space="preserve"> PAGEREF _4s2qhp45dqm2 \h </w:instrText>
          </w:r>
          <w:r>
            <w:rPr>
              <w:noProof/>
            </w:rPr>
          </w:r>
          <w:r>
            <w:rPr>
              <w:noProof/>
            </w:rPr>
            <w:fldChar w:fldCharType="separate"/>
          </w:r>
          <w:r w:rsidR="00FA0ADE">
            <w:rPr>
              <w:noProof/>
            </w:rPr>
            <w:t>13</w:t>
          </w:r>
          <w:r>
            <w:rPr>
              <w:noProof/>
            </w:rPr>
            <w:fldChar w:fldCharType="end"/>
          </w:r>
        </w:p>
        <w:p w14:paraId="00000036" w14:textId="795AD0C2" w:rsidR="00AB7E40" w:rsidRDefault="00AB7E40" w:rsidP="00FA0ADE">
          <w:pPr>
            <w:widowControl w:val="0"/>
            <w:tabs>
              <w:tab w:val="right" w:pos="9360"/>
            </w:tabs>
            <w:spacing w:before="60" w:line="240" w:lineRule="auto"/>
            <w:rPr>
              <w:rFonts w:ascii="Times New Roman" w:eastAsia="Times New Roman" w:hAnsi="Times New Roman" w:cs="Times New Roman"/>
              <w:b/>
              <w:bCs/>
              <w:i/>
              <w:iCs/>
              <w:color w:val="000000"/>
              <w:sz w:val="24"/>
              <w:szCs w:val="24"/>
            </w:rPr>
          </w:pPr>
          <w:hyperlink w:anchor="_u0xr3qc1jo2q">
            <w:r>
              <w:rPr>
                <w:rFonts w:ascii="Times New Roman" w:eastAsia="Times New Roman" w:hAnsi="Times New Roman" w:cs="Times New Roman"/>
                <w:b/>
                <w:bCs/>
                <w:i/>
                <w:iCs/>
                <w:noProof/>
                <w:color w:val="000000"/>
                <w:sz w:val="24"/>
                <w:szCs w:val="24"/>
              </w:rPr>
              <w:t>References</w:t>
            </w:r>
            <w:r>
              <w:rPr>
                <w:rFonts w:ascii="Times New Roman" w:eastAsia="Times New Roman" w:hAnsi="Times New Roman" w:cs="Times New Roman"/>
                <w:b/>
                <w:bCs/>
                <w:i/>
                <w:iCs/>
                <w:noProof/>
                <w:color w:val="000000"/>
                <w:sz w:val="24"/>
                <w:szCs w:val="24"/>
              </w:rPr>
              <w:tab/>
            </w:r>
          </w:hyperlink>
          <w:r>
            <w:rPr>
              <w:noProof/>
            </w:rPr>
            <w:fldChar w:fldCharType="begin"/>
          </w:r>
          <w:r>
            <w:rPr>
              <w:noProof/>
            </w:rPr>
            <w:instrText xml:space="preserve"> PAGEREF _u0xr3qc1jo2q \h </w:instrText>
          </w:r>
          <w:r>
            <w:rPr>
              <w:noProof/>
            </w:rPr>
          </w:r>
          <w:r>
            <w:rPr>
              <w:noProof/>
            </w:rPr>
            <w:fldChar w:fldCharType="separate"/>
          </w:r>
          <w:r w:rsidR="00FA0ADE">
            <w:rPr>
              <w:noProof/>
            </w:rPr>
            <w:t>14</w:t>
          </w:r>
          <w:r>
            <w:rPr>
              <w:noProof/>
            </w:rPr>
            <w:fldChar w:fldCharType="end"/>
          </w:r>
          <w:r>
            <w:fldChar w:fldCharType="end"/>
          </w:r>
        </w:p>
      </w:sdtContent>
    </w:sdt>
    <w:p w14:paraId="00000037" w14:textId="77777777" w:rsidR="00AB7E40" w:rsidRDefault="00AB7E40" w:rsidP="00FA0ADE">
      <w:pPr>
        <w:spacing w:line="360" w:lineRule="auto"/>
        <w:rPr>
          <w:rFonts w:ascii="Times New Roman" w:eastAsia="Times New Roman" w:hAnsi="Times New Roman" w:cs="Times New Roman"/>
          <w:b/>
          <w:bCs/>
          <w:sz w:val="24"/>
          <w:szCs w:val="24"/>
        </w:rPr>
      </w:pPr>
    </w:p>
    <w:p w14:paraId="00000038" w14:textId="77777777" w:rsidR="00AB7E40" w:rsidRDefault="00AB7E40" w:rsidP="00FA0ADE">
      <w:pPr>
        <w:spacing w:line="360" w:lineRule="auto"/>
        <w:rPr>
          <w:rFonts w:ascii="Times New Roman" w:eastAsia="Times New Roman" w:hAnsi="Times New Roman" w:cs="Times New Roman"/>
          <w:sz w:val="24"/>
          <w:szCs w:val="24"/>
        </w:rPr>
      </w:pPr>
    </w:p>
    <w:p w14:paraId="00000039" w14:textId="77777777" w:rsidR="00AB7E40" w:rsidRDefault="00AB7E40" w:rsidP="00FA0ADE">
      <w:pPr>
        <w:spacing w:line="360" w:lineRule="auto"/>
        <w:rPr>
          <w:rFonts w:ascii="Times New Roman" w:eastAsia="Times New Roman" w:hAnsi="Times New Roman" w:cs="Times New Roman"/>
          <w:sz w:val="24"/>
          <w:szCs w:val="24"/>
        </w:rPr>
      </w:pPr>
    </w:p>
    <w:p w14:paraId="0000003A" w14:textId="77777777" w:rsidR="00AB7E40" w:rsidRDefault="00AB7E40" w:rsidP="00FA0ADE">
      <w:pPr>
        <w:spacing w:line="360" w:lineRule="auto"/>
        <w:rPr>
          <w:rFonts w:ascii="Times New Roman" w:eastAsia="Times New Roman" w:hAnsi="Times New Roman" w:cs="Times New Roman"/>
          <w:sz w:val="24"/>
          <w:szCs w:val="24"/>
        </w:rPr>
      </w:pPr>
    </w:p>
    <w:p w14:paraId="0000003B" w14:textId="77777777" w:rsidR="00AB7E40" w:rsidRDefault="00AB7E40" w:rsidP="00FA0ADE">
      <w:pPr>
        <w:spacing w:line="360" w:lineRule="auto"/>
        <w:rPr>
          <w:rFonts w:ascii="Times New Roman" w:eastAsia="Times New Roman" w:hAnsi="Times New Roman" w:cs="Times New Roman"/>
          <w:sz w:val="24"/>
          <w:szCs w:val="24"/>
        </w:rPr>
      </w:pPr>
    </w:p>
    <w:p w14:paraId="0000003C" w14:textId="77777777" w:rsidR="00AB7E40" w:rsidRDefault="00AB7E40" w:rsidP="00FA0ADE">
      <w:pPr>
        <w:spacing w:line="360" w:lineRule="auto"/>
        <w:rPr>
          <w:rFonts w:ascii="Times New Roman" w:eastAsia="Times New Roman" w:hAnsi="Times New Roman" w:cs="Times New Roman"/>
          <w:sz w:val="24"/>
          <w:szCs w:val="24"/>
        </w:rPr>
      </w:pPr>
    </w:p>
    <w:p w14:paraId="0000003D" w14:textId="77777777" w:rsidR="00AB7E40" w:rsidRDefault="00AB7E40" w:rsidP="00FA0ADE">
      <w:pPr>
        <w:spacing w:line="360" w:lineRule="auto"/>
        <w:rPr>
          <w:rFonts w:ascii="Times New Roman" w:eastAsia="Times New Roman" w:hAnsi="Times New Roman" w:cs="Times New Roman"/>
          <w:sz w:val="24"/>
          <w:szCs w:val="24"/>
        </w:rPr>
      </w:pPr>
    </w:p>
    <w:p w14:paraId="0000003E" w14:textId="77777777" w:rsidR="00AB7E40" w:rsidRDefault="00AB7E40" w:rsidP="00FA0ADE">
      <w:pPr>
        <w:spacing w:line="360" w:lineRule="auto"/>
        <w:rPr>
          <w:rFonts w:ascii="Times New Roman" w:eastAsia="Times New Roman" w:hAnsi="Times New Roman" w:cs="Times New Roman"/>
          <w:sz w:val="24"/>
          <w:szCs w:val="24"/>
        </w:rPr>
      </w:pPr>
    </w:p>
    <w:p w14:paraId="0000003F" w14:textId="77777777" w:rsidR="00AB7E40" w:rsidRDefault="00AB7E40" w:rsidP="00FA0ADE">
      <w:pPr>
        <w:spacing w:line="360" w:lineRule="auto"/>
        <w:rPr>
          <w:rFonts w:ascii="Times New Roman" w:eastAsia="Times New Roman" w:hAnsi="Times New Roman" w:cs="Times New Roman"/>
          <w:sz w:val="24"/>
          <w:szCs w:val="24"/>
        </w:rPr>
      </w:pPr>
    </w:p>
    <w:p w14:paraId="00000040" w14:textId="77777777" w:rsidR="00AB7E40" w:rsidRDefault="00AB7E40" w:rsidP="00FA0ADE">
      <w:pPr>
        <w:spacing w:line="360" w:lineRule="auto"/>
        <w:rPr>
          <w:rFonts w:ascii="Times New Roman" w:eastAsia="Times New Roman" w:hAnsi="Times New Roman" w:cs="Times New Roman"/>
          <w:sz w:val="24"/>
          <w:szCs w:val="24"/>
        </w:rPr>
      </w:pPr>
    </w:p>
    <w:p w14:paraId="00000041" w14:textId="77777777" w:rsidR="00AB7E40" w:rsidRDefault="00AB7E40" w:rsidP="00FA0ADE">
      <w:pPr>
        <w:spacing w:line="360" w:lineRule="auto"/>
        <w:rPr>
          <w:rFonts w:ascii="Times New Roman" w:eastAsia="Times New Roman" w:hAnsi="Times New Roman" w:cs="Times New Roman"/>
          <w:sz w:val="24"/>
          <w:szCs w:val="24"/>
        </w:rPr>
      </w:pPr>
    </w:p>
    <w:p w14:paraId="00000042" w14:textId="77777777" w:rsidR="00AB7E40" w:rsidRDefault="00AB7E40" w:rsidP="00FA0ADE">
      <w:pPr>
        <w:spacing w:line="360" w:lineRule="auto"/>
        <w:rPr>
          <w:rFonts w:ascii="Times New Roman" w:eastAsia="Times New Roman" w:hAnsi="Times New Roman" w:cs="Times New Roman"/>
          <w:sz w:val="24"/>
          <w:szCs w:val="24"/>
        </w:rPr>
      </w:pPr>
    </w:p>
    <w:p w14:paraId="00000043" w14:textId="77777777" w:rsidR="00AB7E40" w:rsidRDefault="00AB7E40" w:rsidP="00FA0ADE">
      <w:pPr>
        <w:spacing w:line="360" w:lineRule="auto"/>
        <w:rPr>
          <w:rFonts w:ascii="Times New Roman" w:eastAsia="Times New Roman" w:hAnsi="Times New Roman" w:cs="Times New Roman"/>
          <w:sz w:val="24"/>
          <w:szCs w:val="24"/>
        </w:rPr>
      </w:pPr>
    </w:p>
    <w:p w14:paraId="00000044" w14:textId="77777777" w:rsidR="00AB7E40" w:rsidRDefault="008376BA" w:rsidP="00FA0ADE">
      <w:pPr>
        <w:pStyle w:val="Heading3"/>
        <w:keepNext w:val="0"/>
        <w:keepLines w:val="0"/>
        <w:spacing w:before="280" w:line="360" w:lineRule="auto"/>
        <w:rPr>
          <w:rFonts w:ascii="Times New Roman" w:eastAsia="Times New Roman" w:hAnsi="Times New Roman" w:cs="Times New Roman"/>
          <w:b/>
          <w:bCs/>
          <w:i/>
          <w:iCs/>
          <w:color w:val="000000"/>
          <w:u w:val="single"/>
        </w:rPr>
      </w:pPr>
      <w:bookmarkStart w:id="0" w:name="_knqpyvscmk7k" w:colFirst="0" w:colLast="0"/>
      <w:bookmarkEnd w:id="0"/>
      <w:r>
        <w:rPr>
          <w:rFonts w:ascii="Times New Roman" w:eastAsia="Times New Roman" w:hAnsi="Times New Roman" w:cs="Times New Roman"/>
          <w:b/>
          <w:bCs/>
          <w:i/>
          <w:iCs/>
          <w:color w:val="000000"/>
          <w:u w:val="single"/>
        </w:rPr>
        <w:lastRenderedPageBreak/>
        <w:t>Executive Summary</w:t>
      </w:r>
    </w:p>
    <w:p w14:paraId="00000045" w14:textId="77777777" w:rsidR="00AB7E40" w:rsidRDefault="008376BA" w:rsidP="00FA0A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automotive market is experiencing a great change due to the changes in electrification, autonomous driving, and connectivity. The company that has been chosen to conduct this report is Tesla, which has always been a frontrunner in these trends. Tesla's strategy is aimed at sustaining its competitive advantage with the help of its advantages in electric vehicles (EVs), autonomous driving systems, and energy systems. The purpose of this report is to evaluate the present performance of Tesla, understand th</w:t>
      </w:r>
      <w:r>
        <w:rPr>
          <w:rFonts w:ascii="Times New Roman" w:eastAsia="Times New Roman" w:hAnsi="Times New Roman" w:cs="Times New Roman"/>
          <w:sz w:val="24"/>
          <w:szCs w:val="24"/>
        </w:rPr>
        <w:t>e external and internal environment and provide the strategies that should be used to improve its position in the market, which is presently very competitive.</w:t>
      </w:r>
    </w:p>
    <w:p w14:paraId="00000046" w14:textId="77777777" w:rsidR="00AB7E40" w:rsidRDefault="008376BA" w:rsidP="00FA0A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Regulatory pressures, technological advancement and the desire to have sustainable transportation are some of the external factors that influence Tesla. The innovative culture, great brand and verticalized manufacturing processes are some of the strengths that have strengthened the internal environment of the company. Nevertheless, Tesla has to deal with issues like disruption of the supply chain, escalating the competition with the conventional car manufacturers, and the necessity to produce at large scale</w:t>
      </w:r>
      <w:r>
        <w:rPr>
          <w:rFonts w:ascii="Times New Roman" w:eastAsia="Times New Roman" w:hAnsi="Times New Roman" w:cs="Times New Roman"/>
          <w:sz w:val="24"/>
          <w:szCs w:val="24"/>
        </w:rPr>
        <w:t xml:space="preserve"> to implement the EV in the mass market.</w:t>
      </w:r>
    </w:p>
    <w:p w14:paraId="00000047" w14:textId="77777777" w:rsidR="00AB7E40" w:rsidRDefault="008376BA" w:rsidP="00FA0A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analysis, the strategic plan that is recommended for Tesla has to follow is the expansion of its presence in the global market, the resilience of the supply chain, the reinforcement of the collaboration with companies that </w:t>
      </w:r>
      <w:proofErr w:type="spellStart"/>
      <w:r>
        <w:rPr>
          <w:rFonts w:ascii="Times New Roman" w:eastAsia="Times New Roman" w:hAnsi="Times New Roman" w:cs="Times New Roman"/>
          <w:sz w:val="24"/>
          <w:szCs w:val="24"/>
        </w:rPr>
        <w:t>specialise</w:t>
      </w:r>
      <w:proofErr w:type="spellEnd"/>
      <w:r>
        <w:rPr>
          <w:rFonts w:ascii="Times New Roman" w:eastAsia="Times New Roman" w:hAnsi="Times New Roman" w:cs="Times New Roman"/>
          <w:sz w:val="24"/>
          <w:szCs w:val="24"/>
        </w:rPr>
        <w:t xml:space="preserve"> in autonomous driving technologies, and the maintenance of the top position on the software-defined vehicle market.</w:t>
      </w:r>
    </w:p>
    <w:p w14:paraId="76390314" w14:textId="77777777" w:rsidR="00FA0ADE" w:rsidRDefault="00FA0ADE" w:rsidP="00FA0ADE">
      <w:pPr>
        <w:spacing w:before="240" w:after="240" w:line="360" w:lineRule="auto"/>
        <w:rPr>
          <w:rFonts w:ascii="Times New Roman" w:eastAsia="Times New Roman" w:hAnsi="Times New Roman" w:cs="Times New Roman"/>
          <w:sz w:val="24"/>
          <w:szCs w:val="24"/>
        </w:rPr>
      </w:pPr>
    </w:p>
    <w:p w14:paraId="73DD2CB4" w14:textId="77777777" w:rsidR="00FA0ADE" w:rsidRDefault="00FA0ADE" w:rsidP="00FA0ADE">
      <w:pPr>
        <w:spacing w:before="240" w:after="240" w:line="360" w:lineRule="auto"/>
        <w:rPr>
          <w:rFonts w:ascii="Times New Roman" w:eastAsia="Times New Roman" w:hAnsi="Times New Roman" w:cs="Times New Roman"/>
          <w:sz w:val="24"/>
          <w:szCs w:val="24"/>
        </w:rPr>
      </w:pPr>
    </w:p>
    <w:p w14:paraId="7D190184" w14:textId="77777777" w:rsidR="00FA0ADE" w:rsidRDefault="00FA0ADE" w:rsidP="00FA0ADE">
      <w:pPr>
        <w:spacing w:before="240" w:after="240" w:line="360" w:lineRule="auto"/>
        <w:rPr>
          <w:rFonts w:ascii="Times New Roman" w:eastAsia="Times New Roman" w:hAnsi="Times New Roman" w:cs="Times New Roman"/>
          <w:sz w:val="24"/>
          <w:szCs w:val="24"/>
        </w:rPr>
      </w:pPr>
    </w:p>
    <w:p w14:paraId="42EA4BC1" w14:textId="77777777" w:rsidR="00FA0ADE" w:rsidRDefault="00FA0ADE" w:rsidP="00FA0ADE">
      <w:pPr>
        <w:spacing w:before="240" w:after="240" w:line="360" w:lineRule="auto"/>
        <w:rPr>
          <w:rFonts w:ascii="Times New Roman" w:eastAsia="Times New Roman" w:hAnsi="Times New Roman" w:cs="Times New Roman"/>
          <w:sz w:val="24"/>
          <w:szCs w:val="24"/>
        </w:rPr>
      </w:pPr>
    </w:p>
    <w:p w14:paraId="274E5B07" w14:textId="77777777" w:rsidR="00FA0ADE" w:rsidRDefault="00FA0ADE" w:rsidP="00FA0ADE">
      <w:pPr>
        <w:spacing w:before="240" w:after="240" w:line="360" w:lineRule="auto"/>
        <w:rPr>
          <w:rFonts w:ascii="Times New Roman" w:eastAsia="Times New Roman" w:hAnsi="Times New Roman" w:cs="Times New Roman"/>
          <w:sz w:val="24"/>
          <w:szCs w:val="24"/>
        </w:rPr>
      </w:pPr>
    </w:p>
    <w:p w14:paraId="161B0F27" w14:textId="77777777" w:rsidR="00FA0ADE" w:rsidRDefault="00FA0ADE" w:rsidP="00FA0ADE">
      <w:pPr>
        <w:spacing w:before="240" w:after="240" w:line="360" w:lineRule="auto"/>
        <w:rPr>
          <w:rFonts w:ascii="Times New Roman" w:eastAsia="Times New Roman" w:hAnsi="Times New Roman" w:cs="Times New Roman"/>
          <w:sz w:val="24"/>
          <w:szCs w:val="24"/>
        </w:rPr>
      </w:pPr>
    </w:p>
    <w:p w14:paraId="00000048" w14:textId="77777777" w:rsidR="00AB7E40" w:rsidRDefault="008376BA" w:rsidP="00FA0ADE">
      <w:pPr>
        <w:pStyle w:val="Heading3"/>
        <w:keepNext w:val="0"/>
        <w:keepLines w:val="0"/>
        <w:spacing w:before="280" w:line="360" w:lineRule="auto"/>
        <w:rPr>
          <w:rFonts w:ascii="Times New Roman" w:eastAsia="Times New Roman" w:hAnsi="Times New Roman" w:cs="Times New Roman"/>
          <w:b/>
          <w:bCs/>
          <w:i/>
          <w:iCs/>
          <w:color w:val="000000"/>
          <w:u w:val="single"/>
        </w:rPr>
      </w:pPr>
      <w:bookmarkStart w:id="1" w:name="_1dj2aodrqi6d" w:colFirst="0" w:colLast="0"/>
      <w:bookmarkEnd w:id="1"/>
      <w:r>
        <w:rPr>
          <w:rFonts w:ascii="Times New Roman" w:eastAsia="Times New Roman" w:hAnsi="Times New Roman" w:cs="Times New Roman"/>
          <w:b/>
          <w:bCs/>
          <w:i/>
          <w:iCs/>
          <w:color w:val="000000"/>
          <w:u w:val="single"/>
        </w:rPr>
        <w:lastRenderedPageBreak/>
        <w:t xml:space="preserve">Introduction to the Strategy </w:t>
      </w:r>
    </w:p>
    <w:p w14:paraId="00000049" w14:textId="77777777" w:rsidR="00AB7E40" w:rsidRDefault="008376BA" w:rsidP="00FA0A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Strategic management is the process of developing, putting up, and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strategic plans that can help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attain its goals and objectives. It entails the study of internal and external environments of the company, the opportunities and threats, and </w:t>
      </w:r>
      <w:proofErr w:type="spellStart"/>
      <w:r>
        <w:rPr>
          <w:rFonts w:ascii="Times New Roman" w:eastAsia="Times New Roman" w:hAnsi="Times New Roman" w:cs="Times New Roman"/>
          <w:sz w:val="24"/>
          <w:szCs w:val="24"/>
        </w:rPr>
        <w:t>strategising</w:t>
      </w:r>
      <w:proofErr w:type="spellEnd"/>
      <w:r>
        <w:rPr>
          <w:rFonts w:ascii="Times New Roman" w:eastAsia="Times New Roman" w:hAnsi="Times New Roman" w:cs="Times New Roman"/>
          <w:sz w:val="24"/>
          <w:szCs w:val="24"/>
        </w:rPr>
        <w:t xml:space="preserve"> on how to use the opportunities and overcome challenges. Strategic management plays a vital role in the automotive sector, which is highly competitive, and a company needs to be ahead of market forces, customer needs and regulations (Bain &amp; Company, 2020).</w:t>
      </w:r>
    </w:p>
    <w:p w14:paraId="0000004A" w14:textId="77777777" w:rsidR="00AB7E40" w:rsidRDefault="008376BA" w:rsidP="00FA0A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present report is dedicated to Tesla, one of the leaders in the electric vehicle (EV) market, and its strategies for navigating the changing landscape of the automotive market. This report aims to develop a plan to be implemented by Tesla that will guarantee further growth and competitiveness in the industry. The report will examine the performance of Tesla today,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its external and internal environments with the help of different strategic tools and suggest a strategic plan that will enable the company to preserve its leadership position.</w:t>
      </w:r>
    </w:p>
    <w:p w14:paraId="0000004B" w14:textId="77777777" w:rsidR="00AB7E40" w:rsidRDefault="008376BA" w:rsidP="00FA0A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is </w:t>
      </w:r>
      <w:proofErr w:type="spellStart"/>
      <w:r>
        <w:rPr>
          <w:rFonts w:ascii="Times New Roman" w:eastAsia="Times New Roman" w:hAnsi="Times New Roman" w:cs="Times New Roman"/>
          <w:sz w:val="24"/>
          <w:szCs w:val="24"/>
        </w:rPr>
        <w:t>organised</w:t>
      </w:r>
      <w:proofErr w:type="spellEnd"/>
      <w:r>
        <w:rPr>
          <w:rFonts w:ascii="Times New Roman" w:eastAsia="Times New Roman" w:hAnsi="Times New Roman" w:cs="Times New Roman"/>
          <w:sz w:val="24"/>
          <w:szCs w:val="24"/>
        </w:rPr>
        <w:t xml:space="preserve"> in the following manner: it will start with a general overview of Tesla, and then the strategic intent of the company will be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It then offers an evaluation of the performance of Tesla, carries out an overall strategy analysis, incorporating such tools as PESTEL or SWOT, develops strategic decisions, and provides a conclusion, which is a recommendation on the future strategy of Tesla (Bloomberg, 2022).</w:t>
      </w:r>
    </w:p>
    <w:p w14:paraId="0000004C" w14:textId="77777777" w:rsidR="00AB7E40" w:rsidRDefault="008376BA" w:rsidP="00FA0ADE">
      <w:pPr>
        <w:pStyle w:val="Heading3"/>
        <w:keepNext w:val="0"/>
        <w:keepLines w:val="0"/>
        <w:spacing w:before="280" w:line="360" w:lineRule="auto"/>
        <w:rPr>
          <w:rFonts w:ascii="Times New Roman" w:eastAsia="Times New Roman" w:hAnsi="Times New Roman" w:cs="Times New Roman"/>
          <w:b/>
          <w:bCs/>
          <w:i/>
          <w:iCs/>
          <w:color w:val="000000"/>
          <w:u w:val="single"/>
        </w:rPr>
      </w:pPr>
      <w:bookmarkStart w:id="2" w:name="_sd1a25y4h1oc" w:colFirst="0" w:colLast="0"/>
      <w:bookmarkEnd w:id="2"/>
      <w:r>
        <w:rPr>
          <w:rFonts w:ascii="Times New Roman" w:eastAsia="Times New Roman" w:hAnsi="Times New Roman" w:cs="Times New Roman"/>
          <w:b/>
          <w:bCs/>
          <w:i/>
          <w:iCs/>
          <w:color w:val="000000"/>
          <w:u w:val="single"/>
        </w:rPr>
        <w:t>Overview / Background of the Firm</w:t>
      </w:r>
    </w:p>
    <w:p w14:paraId="0000004D" w14:textId="77777777" w:rsidR="00AB7E40" w:rsidRDefault="008376BA" w:rsidP="00FA0A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Tesla Inc. is a clean energy and electric car company based in the United States of America, which was established in the year 2003 by Elon Musk. Tesla is a company in the design, manufacture, and sale of electric vehicles (EVs), solar products, and energy storage solutions. Its product line has electric vehicles such as the Model S, Model 3, Model X, and Model Y, solar panels, solar roofs, and energy storage products such as the Powerwall.</w:t>
      </w:r>
    </w:p>
    <w:p w14:paraId="0000004E" w14:textId="77777777" w:rsidR="00AB7E40" w:rsidRDefault="008376BA" w:rsidP="00FA0A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Tesla is mainly in the automotive and energy industries, where sustainable energy is the target, and less dependence of the world on fossil fuels is a priority. The mission of the company is to speed up the process of ensuring that the world is changed into a sustainable energy source. The </w:t>
      </w:r>
      <w:r>
        <w:rPr>
          <w:rFonts w:ascii="Times New Roman" w:eastAsia="Times New Roman" w:hAnsi="Times New Roman" w:cs="Times New Roman"/>
          <w:sz w:val="24"/>
          <w:szCs w:val="24"/>
        </w:rPr>
        <w:lastRenderedPageBreak/>
        <w:t>automobiles made by Tesla are connected with advanced technology, such as autonomous driving mode, over-the-air upgrades, and a strong degree of connectivity (Deloitte, 2021).</w:t>
      </w:r>
    </w:p>
    <w:p w14:paraId="0000004F" w14:textId="77777777" w:rsidR="00AB7E40" w:rsidRDefault="008376BA" w:rsidP="00FA0A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Tesla has operations in North America, Europe, and Asia, and has its manufacturing facilities in Fremont, California, Shanghai, China, and Berlin, Germany. Gigafactories of it allow massive manufacturing of electric vehicles and energy products. The market presence of Tesla is increasing at a high pace, and the company has become one of the most valuable automakers in the world. Its pioneering strategy has also placed it at the forefront of the world, moving towards sustainable transportation.</w:t>
      </w:r>
    </w:p>
    <w:p w14:paraId="00000050" w14:textId="77777777" w:rsidR="00AB7E40" w:rsidRDefault="008376BA" w:rsidP="00FA0ADE">
      <w:pPr>
        <w:pStyle w:val="Heading3"/>
        <w:keepNext w:val="0"/>
        <w:keepLines w:val="0"/>
        <w:spacing w:before="280" w:line="360" w:lineRule="auto"/>
        <w:rPr>
          <w:rFonts w:ascii="Times New Roman" w:eastAsia="Times New Roman" w:hAnsi="Times New Roman" w:cs="Times New Roman"/>
          <w:b/>
          <w:bCs/>
          <w:i/>
          <w:iCs/>
          <w:color w:val="000000"/>
          <w:u w:val="single"/>
        </w:rPr>
      </w:pPr>
      <w:bookmarkStart w:id="3" w:name="_wrul0tdgqtb2" w:colFirst="0" w:colLast="0"/>
      <w:bookmarkEnd w:id="3"/>
      <w:r>
        <w:rPr>
          <w:rFonts w:ascii="Times New Roman" w:eastAsia="Times New Roman" w:hAnsi="Times New Roman" w:cs="Times New Roman"/>
          <w:b/>
          <w:bCs/>
          <w:i/>
          <w:iCs/>
          <w:color w:val="000000"/>
          <w:u w:val="single"/>
        </w:rPr>
        <w:t>Strategic Intent</w:t>
      </w:r>
    </w:p>
    <w:p w14:paraId="00000051" w14:textId="77777777" w:rsidR="00AB7E40" w:rsidRDefault="008376BA" w:rsidP="00FA0A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Vision</w:t>
      </w:r>
      <w:r>
        <w:rPr>
          <w:rFonts w:ascii="Times New Roman" w:eastAsia="Times New Roman" w:hAnsi="Times New Roman" w:cs="Times New Roman"/>
          <w:sz w:val="24"/>
          <w:szCs w:val="24"/>
        </w:rPr>
        <w:t>: The purpose of Tesla is to develop the most desirable car company of the 21 st century by accelerating the shift to electric vehicles in the world. The given vision helps Tesla to state its dedication to sustainability, technological advancement, and EV market leadership (EV-Volumes, 2022).</w:t>
      </w:r>
    </w:p>
    <w:p w14:paraId="00000052" w14:textId="77777777" w:rsidR="00AB7E40" w:rsidRDefault="008376BA" w:rsidP="00FA0A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Mission</w:t>
      </w:r>
      <w:r>
        <w:rPr>
          <w:rFonts w:ascii="Times New Roman" w:eastAsia="Times New Roman" w:hAnsi="Times New Roman" w:cs="Times New Roman"/>
          <w:sz w:val="24"/>
          <w:szCs w:val="24"/>
        </w:rPr>
        <w:t>: The mission of Tesla is to hasten the change to sustainable energy within the world. This mission is an emphasis of Tesla not only on the manufacture of electric vehicles but also on the advancement of clean energy with the help of solar energy and energy storage systems.</w:t>
      </w:r>
    </w:p>
    <w:p w14:paraId="00000053" w14:textId="77777777" w:rsidR="00AB7E40" w:rsidRDefault="008376BA" w:rsidP="00FA0A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Objectives</w:t>
      </w:r>
      <w:r>
        <w:rPr>
          <w:rFonts w:ascii="Times New Roman" w:eastAsia="Times New Roman" w:hAnsi="Times New Roman" w:cs="Times New Roman"/>
          <w:sz w:val="24"/>
          <w:szCs w:val="24"/>
        </w:rPr>
        <w:t>:</w:t>
      </w:r>
    </w:p>
    <w:p w14:paraId="00000054" w14:textId="77777777" w:rsidR="00AB7E40" w:rsidRDefault="008376BA" w:rsidP="00FA0ADE">
      <w:pPr>
        <w:numPr>
          <w:ilvl w:val="0"/>
          <w:numId w:val="4"/>
        </w:numPr>
        <w:spacing w:after="240" w:line="360" w:lineRule="auto"/>
        <w:rPr>
          <w:sz w:val="24"/>
          <w:szCs w:val="24"/>
        </w:rPr>
      </w:pPr>
      <w:r>
        <w:rPr>
          <w:rFonts w:ascii="Times New Roman" w:eastAsia="Times New Roman" w:hAnsi="Times New Roman" w:cs="Times New Roman"/>
          <w:b/>
          <w:bCs/>
          <w:sz w:val="24"/>
          <w:szCs w:val="24"/>
        </w:rPr>
        <w:t>Go EVs Global:</w:t>
      </w:r>
      <w:r>
        <w:rPr>
          <w:rFonts w:ascii="Times New Roman" w:eastAsia="Times New Roman" w:hAnsi="Times New Roman" w:cs="Times New Roman"/>
          <w:sz w:val="24"/>
          <w:szCs w:val="24"/>
        </w:rPr>
        <w:t xml:space="preserve"> Tesla is looking to expand its manufacturing in response to the rising global demand for EVs and to make EVs more affordable to the mass market.</w:t>
      </w:r>
    </w:p>
    <w:p w14:paraId="00000055" w14:textId="77777777" w:rsidR="00AB7E40" w:rsidRDefault="008376BA" w:rsidP="00FA0ADE">
      <w:pPr>
        <w:numPr>
          <w:ilvl w:val="0"/>
          <w:numId w:val="4"/>
        </w:numPr>
        <w:spacing w:after="240" w:line="360" w:lineRule="auto"/>
        <w:rPr>
          <w:sz w:val="24"/>
          <w:szCs w:val="24"/>
        </w:rPr>
      </w:pPr>
      <w:r>
        <w:rPr>
          <w:rFonts w:ascii="Times New Roman" w:eastAsia="Times New Roman" w:hAnsi="Times New Roman" w:cs="Times New Roman"/>
          <w:b/>
          <w:bCs/>
          <w:sz w:val="24"/>
          <w:szCs w:val="24"/>
        </w:rPr>
        <w:t xml:space="preserve">Self-driving Driving: </w:t>
      </w:r>
      <w:r>
        <w:rPr>
          <w:rFonts w:ascii="Times New Roman" w:eastAsia="Times New Roman" w:hAnsi="Times New Roman" w:cs="Times New Roman"/>
          <w:sz w:val="24"/>
          <w:szCs w:val="24"/>
        </w:rPr>
        <w:t>Tesla is working on making its cars fully autonomous, and in the near future, it plans to launch cars that have complete autonomy.</w:t>
      </w:r>
    </w:p>
    <w:p w14:paraId="00000056" w14:textId="77777777" w:rsidR="00AB7E40" w:rsidRDefault="008376BA" w:rsidP="00FA0ADE">
      <w:pPr>
        <w:numPr>
          <w:ilvl w:val="0"/>
          <w:numId w:val="4"/>
        </w:numPr>
        <w:spacing w:after="240" w:line="360" w:lineRule="auto"/>
        <w:rPr>
          <w:sz w:val="24"/>
          <w:szCs w:val="24"/>
        </w:rPr>
      </w:pPr>
      <w:r>
        <w:rPr>
          <w:rFonts w:ascii="Times New Roman" w:eastAsia="Times New Roman" w:hAnsi="Times New Roman" w:cs="Times New Roman"/>
          <w:b/>
          <w:bCs/>
          <w:sz w:val="24"/>
          <w:szCs w:val="24"/>
        </w:rPr>
        <w:t>International Market Development:</w:t>
      </w:r>
      <w:r>
        <w:rPr>
          <w:rFonts w:ascii="Times New Roman" w:eastAsia="Times New Roman" w:hAnsi="Times New Roman" w:cs="Times New Roman"/>
          <w:sz w:val="24"/>
          <w:szCs w:val="24"/>
        </w:rPr>
        <w:t xml:space="preserve"> Tesla will proceed with increasing its global presence, particularly in the Chinese, European and Indian markets, in order to gain a bigger portion of the automotive market (Harvard Business Review, 2021).</w:t>
      </w:r>
    </w:p>
    <w:p w14:paraId="00000057" w14:textId="77777777" w:rsidR="00AB7E40" w:rsidRDefault="008376BA" w:rsidP="00FA0ADE">
      <w:pPr>
        <w:numPr>
          <w:ilvl w:val="0"/>
          <w:numId w:val="4"/>
        </w:numPr>
        <w:spacing w:after="240" w:line="360" w:lineRule="auto"/>
        <w:rPr>
          <w:sz w:val="24"/>
          <w:szCs w:val="24"/>
        </w:rPr>
      </w:pPr>
      <w:r>
        <w:rPr>
          <w:rFonts w:ascii="Times New Roman" w:eastAsia="Times New Roman" w:hAnsi="Times New Roman" w:cs="Times New Roman"/>
          <w:b/>
          <w:bCs/>
          <w:sz w:val="24"/>
          <w:szCs w:val="24"/>
        </w:rPr>
        <w:lastRenderedPageBreak/>
        <w:t xml:space="preserve">Sustainability: </w:t>
      </w:r>
      <w:r>
        <w:rPr>
          <w:rFonts w:ascii="Times New Roman" w:eastAsia="Times New Roman" w:hAnsi="Times New Roman" w:cs="Times New Roman"/>
          <w:sz w:val="24"/>
          <w:szCs w:val="24"/>
        </w:rPr>
        <w:t>Tesla wants to be at the forefront of the energy transformation that will ensure cleaner energy solutions are encouraged by the use of solar energy and energy storage products.</w:t>
      </w:r>
    </w:p>
    <w:p w14:paraId="00000058" w14:textId="77777777" w:rsidR="00AB7E40" w:rsidRDefault="008376BA" w:rsidP="00FA0ADE">
      <w:pPr>
        <w:pStyle w:val="Heading3"/>
        <w:keepNext w:val="0"/>
        <w:keepLines w:val="0"/>
        <w:spacing w:before="280" w:line="360" w:lineRule="auto"/>
        <w:rPr>
          <w:rFonts w:ascii="Times New Roman" w:eastAsia="Times New Roman" w:hAnsi="Times New Roman" w:cs="Times New Roman"/>
          <w:b/>
          <w:bCs/>
          <w:i/>
          <w:iCs/>
          <w:color w:val="000000"/>
          <w:u w:val="single"/>
        </w:rPr>
      </w:pPr>
      <w:bookmarkStart w:id="4" w:name="_hh7zqq8dsw3q" w:colFirst="0" w:colLast="0"/>
      <w:bookmarkEnd w:id="4"/>
      <w:r>
        <w:rPr>
          <w:rFonts w:ascii="Times New Roman" w:eastAsia="Times New Roman" w:hAnsi="Times New Roman" w:cs="Times New Roman"/>
          <w:b/>
          <w:bCs/>
          <w:i/>
          <w:iCs/>
          <w:color w:val="000000"/>
          <w:u w:val="single"/>
        </w:rPr>
        <w:t>The Company’s Current Performance</w:t>
      </w:r>
    </w:p>
    <w:p w14:paraId="00000059" w14:textId="77777777" w:rsidR="00AB7E40" w:rsidRDefault="008376BA" w:rsidP="00FA0A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Tesla has achieved a lot in the automotive and clean energy markets. Tesla has an annual revenue of 53.8 billion and a net income of 12.6 billion as of 2022. In 2021, Tesla became the richest automaker in the world with a market </w:t>
      </w:r>
      <w:proofErr w:type="spellStart"/>
      <w:r>
        <w:rPr>
          <w:rFonts w:ascii="Times New Roman" w:eastAsia="Times New Roman" w:hAnsi="Times New Roman" w:cs="Times New Roman"/>
          <w:sz w:val="24"/>
          <w:szCs w:val="24"/>
        </w:rPr>
        <w:t>capitalisation</w:t>
      </w:r>
      <w:proofErr w:type="spellEnd"/>
      <w:r>
        <w:rPr>
          <w:rFonts w:ascii="Times New Roman" w:eastAsia="Times New Roman" w:hAnsi="Times New Roman" w:cs="Times New Roman"/>
          <w:sz w:val="24"/>
          <w:szCs w:val="24"/>
        </w:rPr>
        <w:t xml:space="preserve"> of over 1 trillion. The steady increase in sales of the company and, especially, the EV industry indicates that the company has been effective in carrying out its strategy to achieve electric mobility and sustainability (IEEE Spectrum, 2021).</w:t>
      </w:r>
    </w:p>
    <w:p w14:paraId="0000005A" w14:textId="77777777" w:rsidR="00AB7E40" w:rsidRDefault="008376BA" w:rsidP="00FA0A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Model 3 and Model Y have already become the leading-selling EVs in some of the target markets, such as North America and Europe. These models have allowed Tesla to acquire a lot of market share in the world EV market, which is estimated to be on the increase as consumers continue to demand electric vehicles because of the increasing emission laws and the rising use of green technology.</w:t>
      </w:r>
    </w:p>
    <w:p w14:paraId="0000005B" w14:textId="77777777" w:rsidR="00AB7E40" w:rsidRDefault="008376BA" w:rsidP="00FA0A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Gigafactories of Tesla have been instrumental in enabling Tesla to scale production, meaning that Tesla is able to satisfy the increased demand at reduced costs of production. The production capacities of the company have gone global, and one of the milestones of Tesla in its </w:t>
      </w:r>
      <w:proofErr w:type="spellStart"/>
      <w:r>
        <w:rPr>
          <w:rFonts w:ascii="Times New Roman" w:eastAsia="Times New Roman" w:hAnsi="Times New Roman" w:cs="Times New Roman"/>
          <w:sz w:val="24"/>
          <w:szCs w:val="24"/>
        </w:rPr>
        <w:t>internationalisation</w:t>
      </w:r>
      <w:proofErr w:type="spellEnd"/>
      <w:r>
        <w:rPr>
          <w:rFonts w:ascii="Times New Roman" w:eastAsia="Times New Roman" w:hAnsi="Times New Roman" w:cs="Times New Roman"/>
          <w:sz w:val="24"/>
          <w:szCs w:val="24"/>
        </w:rPr>
        <w:t xml:space="preserve"> has been the Shanghai Gigafactory (International Energy Agency (IEA), 2021).</w:t>
      </w:r>
    </w:p>
    <w:p w14:paraId="0000005C" w14:textId="77777777" w:rsidR="00AB7E40" w:rsidRDefault="008376BA" w:rsidP="00FA0A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Nevertheless, Tesla has its own weaknesses, including the current problem affecting the world, which is the shortage of chips, which has affected the supply chain of the automotive industry. The firm is being </w:t>
      </w:r>
      <w:proofErr w:type="spellStart"/>
      <w:r>
        <w:rPr>
          <w:rFonts w:ascii="Times New Roman" w:eastAsia="Times New Roman" w:hAnsi="Times New Roman" w:cs="Times New Roman"/>
          <w:sz w:val="24"/>
          <w:szCs w:val="24"/>
        </w:rPr>
        <w:t>pressurised</w:t>
      </w:r>
      <w:proofErr w:type="spellEnd"/>
      <w:r>
        <w:rPr>
          <w:rFonts w:ascii="Times New Roman" w:eastAsia="Times New Roman" w:hAnsi="Times New Roman" w:cs="Times New Roman"/>
          <w:sz w:val="24"/>
          <w:szCs w:val="24"/>
        </w:rPr>
        <w:t xml:space="preserve"> to deal with growing competition from conventional automakers, who are investing significantly in EVs. Moreover, the autopilot technology Tesla has invented is yet to overcome regulatory challenges, and Tesla still needs to enhance its technology and safety controls in order to retain its market position.</w:t>
      </w:r>
    </w:p>
    <w:p w14:paraId="3959E028" w14:textId="77777777" w:rsidR="00FA0ADE" w:rsidRDefault="00FA0ADE" w:rsidP="00FA0ADE">
      <w:pPr>
        <w:spacing w:before="240" w:after="240" w:line="360" w:lineRule="auto"/>
        <w:rPr>
          <w:rFonts w:ascii="Times New Roman" w:eastAsia="Times New Roman" w:hAnsi="Times New Roman" w:cs="Times New Roman"/>
          <w:sz w:val="24"/>
          <w:szCs w:val="24"/>
        </w:rPr>
      </w:pPr>
    </w:p>
    <w:p w14:paraId="0000005D" w14:textId="77777777" w:rsidR="00AB7E40" w:rsidRDefault="008376BA" w:rsidP="00FA0ADE">
      <w:pPr>
        <w:pStyle w:val="Heading3"/>
        <w:keepNext w:val="0"/>
        <w:keepLines w:val="0"/>
        <w:spacing w:before="280" w:line="360" w:lineRule="auto"/>
        <w:rPr>
          <w:rFonts w:ascii="Times New Roman" w:eastAsia="Times New Roman" w:hAnsi="Times New Roman" w:cs="Times New Roman"/>
          <w:b/>
          <w:bCs/>
          <w:i/>
          <w:iCs/>
          <w:color w:val="000000"/>
          <w:u w:val="single"/>
        </w:rPr>
      </w:pPr>
      <w:bookmarkStart w:id="5" w:name="_2xl8g2mu76h0" w:colFirst="0" w:colLast="0"/>
      <w:bookmarkEnd w:id="5"/>
      <w:r>
        <w:rPr>
          <w:rFonts w:ascii="Times New Roman" w:eastAsia="Times New Roman" w:hAnsi="Times New Roman" w:cs="Times New Roman"/>
          <w:b/>
          <w:bCs/>
          <w:i/>
          <w:iCs/>
          <w:color w:val="000000"/>
          <w:u w:val="single"/>
        </w:rPr>
        <w:lastRenderedPageBreak/>
        <w:t>Strategy Analysis: Competitive Environment</w:t>
      </w:r>
    </w:p>
    <w:p w14:paraId="0000005E" w14:textId="77777777" w:rsidR="00AB7E40" w:rsidRDefault="008376BA" w:rsidP="00FA0A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automotive industry is a very dynamic business environment based on technological innovations, changes in regulations and changing consumer preferences. These forces have a great effect on Tesla, a company that is a pioneer in electric vehicles (EVs). The analysis of the strategy of the company should be done in detail in order to see how it manages to overcome these challenges and preserve its competitive advantage in the sphere of the rapidly developing industry. In this analysis, the external and int</w:t>
      </w:r>
      <w:r>
        <w:rPr>
          <w:rFonts w:ascii="Times New Roman" w:eastAsia="Times New Roman" w:hAnsi="Times New Roman" w:cs="Times New Roman"/>
          <w:sz w:val="24"/>
          <w:szCs w:val="24"/>
        </w:rPr>
        <w:t>ernal environmental audit is through the PESTEL model Porter's 5 Forces model and SWOT, VRIO, BCG and Value Chain models (McKinsey &amp; Company, 2021).</w:t>
      </w:r>
    </w:p>
    <w:p w14:paraId="0000005F" w14:textId="77777777" w:rsidR="00AB7E40" w:rsidRDefault="008376BA" w:rsidP="00FA0ADE">
      <w:pPr>
        <w:pStyle w:val="Heading4"/>
        <w:keepNext w:val="0"/>
        <w:keepLines w:val="0"/>
        <w:spacing w:line="360" w:lineRule="auto"/>
        <w:rPr>
          <w:rFonts w:ascii="Times New Roman" w:eastAsia="Times New Roman" w:hAnsi="Times New Roman" w:cs="Times New Roman"/>
          <w:b/>
          <w:bCs/>
          <w:i/>
          <w:iCs/>
          <w:color w:val="000000"/>
          <w:u w:val="single"/>
        </w:rPr>
      </w:pPr>
      <w:bookmarkStart w:id="6" w:name="_hhlow4mbdrq" w:colFirst="0" w:colLast="0"/>
      <w:bookmarkEnd w:id="6"/>
      <w:r>
        <w:rPr>
          <w:rFonts w:ascii="Times New Roman" w:eastAsia="Times New Roman" w:hAnsi="Times New Roman" w:cs="Times New Roman"/>
          <w:b/>
          <w:bCs/>
          <w:i/>
          <w:iCs/>
          <w:color w:val="000000"/>
          <w:u w:val="single"/>
        </w:rPr>
        <w:t>External Environmental Audit (PESTEL / Porter’s 5 Forces)</w:t>
      </w:r>
    </w:p>
    <w:p w14:paraId="00000060" w14:textId="77777777" w:rsidR="00AB7E40" w:rsidRDefault="008376BA" w:rsidP="00FA0ADE">
      <w:pPr>
        <w:pStyle w:val="Heading5"/>
        <w:keepNext w:val="0"/>
        <w:keepLines w:val="0"/>
        <w:spacing w:after="40" w:line="360" w:lineRule="auto"/>
        <w:rPr>
          <w:rFonts w:ascii="Times New Roman" w:eastAsia="Times New Roman" w:hAnsi="Times New Roman" w:cs="Times New Roman"/>
          <w:b/>
          <w:bCs/>
          <w:i/>
          <w:iCs/>
          <w:color w:val="000000"/>
          <w:sz w:val="24"/>
          <w:szCs w:val="24"/>
          <w:u w:val="single"/>
        </w:rPr>
      </w:pPr>
      <w:bookmarkStart w:id="7" w:name="_eg4pa5i08nhj" w:colFirst="0" w:colLast="0"/>
      <w:bookmarkEnd w:id="7"/>
      <w:r>
        <w:rPr>
          <w:rFonts w:ascii="Times New Roman" w:eastAsia="Times New Roman" w:hAnsi="Times New Roman" w:cs="Times New Roman"/>
          <w:b/>
          <w:bCs/>
          <w:i/>
          <w:iCs/>
          <w:color w:val="000000"/>
          <w:sz w:val="24"/>
          <w:szCs w:val="24"/>
          <w:u w:val="single"/>
        </w:rPr>
        <w:t>Political Factors</w:t>
      </w:r>
    </w:p>
    <w:p w14:paraId="00000061" w14:textId="77777777" w:rsidR="00AB7E40" w:rsidRDefault="008376BA" w:rsidP="00FA0A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global governments have become more interested in the need to cut down carbon emissions and the need to encourage clean energy solutions. To this end, numerous nations have offered subsidies and incentives on EVs and have established stricter emissions rules that are making electric cars increasingly appealing compared to standard internal combustion engine (ICE) powered vehicles. These regulatory policies are advantageous to Tesla, especially in Europe and North America, where green policies encourage </w:t>
      </w:r>
      <w:r>
        <w:rPr>
          <w:rFonts w:ascii="Times New Roman" w:eastAsia="Times New Roman" w:hAnsi="Times New Roman" w:cs="Times New Roman"/>
          <w:sz w:val="24"/>
          <w:szCs w:val="24"/>
        </w:rPr>
        <w:t xml:space="preserve">the use of EVs. To give an illustration, the American government has tax rebates on EVs, whereas the European Union has strict regulations on CO2 emissions, which make EV manufacturers such as Tesla </w:t>
      </w:r>
      <w:proofErr w:type="spellStart"/>
      <w:r>
        <w:rPr>
          <w:rFonts w:ascii="Times New Roman" w:eastAsia="Times New Roman" w:hAnsi="Times New Roman" w:cs="Times New Roman"/>
          <w:sz w:val="24"/>
          <w:szCs w:val="24"/>
        </w:rPr>
        <w:t>favourable</w:t>
      </w:r>
      <w:proofErr w:type="spellEnd"/>
      <w:r>
        <w:rPr>
          <w:rFonts w:ascii="Times New Roman" w:eastAsia="Times New Roman" w:hAnsi="Times New Roman" w:cs="Times New Roman"/>
          <w:sz w:val="24"/>
          <w:szCs w:val="24"/>
        </w:rPr>
        <w:t xml:space="preserve"> (Porter, 1985).</w:t>
      </w:r>
    </w:p>
    <w:p w14:paraId="00000062" w14:textId="77777777" w:rsidR="00AB7E40" w:rsidRDefault="008376BA" w:rsidP="00FA0A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Nevertheless, there are dangers associated with these political benefits. The changes that may be made in policy might be very dangerous, particularly the elimination or the cut of the EV incentives. As an example, a reduction in the profitability and demand of Tesla by the U.S. government can happen when the government starts phasing out electric vehicle tax credits or altering the carbon credit programs. In addition, geopolitical conflicts in key manufacturing </w:t>
      </w:r>
      <w:proofErr w:type="spellStart"/>
      <w:r>
        <w:rPr>
          <w:rFonts w:ascii="Times New Roman" w:eastAsia="Times New Roman" w:hAnsi="Times New Roman" w:cs="Times New Roman"/>
          <w:sz w:val="24"/>
          <w:szCs w:val="24"/>
        </w:rPr>
        <w:t>centres</w:t>
      </w:r>
      <w:proofErr w:type="spellEnd"/>
      <w:r>
        <w:rPr>
          <w:rFonts w:ascii="Times New Roman" w:eastAsia="Times New Roman" w:hAnsi="Times New Roman" w:cs="Times New Roman"/>
          <w:sz w:val="24"/>
          <w:szCs w:val="24"/>
        </w:rPr>
        <w:t>, including trade conflicts between the U.S. and China, may interfere with the production and supply chain of Tesla.</w:t>
      </w:r>
    </w:p>
    <w:p w14:paraId="3C006832" w14:textId="77777777" w:rsidR="00FA0ADE" w:rsidRDefault="00FA0ADE" w:rsidP="00FA0ADE">
      <w:pPr>
        <w:spacing w:before="240" w:after="240" w:line="360" w:lineRule="auto"/>
        <w:rPr>
          <w:rFonts w:ascii="Times New Roman" w:eastAsia="Times New Roman" w:hAnsi="Times New Roman" w:cs="Times New Roman"/>
          <w:sz w:val="24"/>
          <w:szCs w:val="24"/>
        </w:rPr>
      </w:pPr>
    </w:p>
    <w:p w14:paraId="00000063" w14:textId="77777777" w:rsidR="00AB7E40" w:rsidRDefault="008376BA" w:rsidP="00FA0ADE">
      <w:pPr>
        <w:pStyle w:val="Heading5"/>
        <w:keepNext w:val="0"/>
        <w:keepLines w:val="0"/>
        <w:spacing w:after="40" w:line="360" w:lineRule="auto"/>
        <w:rPr>
          <w:rFonts w:ascii="Times New Roman" w:eastAsia="Times New Roman" w:hAnsi="Times New Roman" w:cs="Times New Roman"/>
          <w:b/>
          <w:bCs/>
          <w:i/>
          <w:iCs/>
          <w:color w:val="000000"/>
          <w:sz w:val="24"/>
          <w:szCs w:val="24"/>
          <w:u w:val="single"/>
        </w:rPr>
      </w:pPr>
      <w:bookmarkStart w:id="8" w:name="_czwert7pwrfx" w:colFirst="0" w:colLast="0"/>
      <w:bookmarkEnd w:id="8"/>
      <w:r>
        <w:rPr>
          <w:rFonts w:ascii="Times New Roman" w:eastAsia="Times New Roman" w:hAnsi="Times New Roman" w:cs="Times New Roman"/>
          <w:b/>
          <w:bCs/>
          <w:i/>
          <w:iCs/>
          <w:color w:val="000000"/>
          <w:sz w:val="24"/>
          <w:szCs w:val="24"/>
          <w:u w:val="single"/>
        </w:rPr>
        <w:lastRenderedPageBreak/>
        <w:t>Economic Factors</w:t>
      </w:r>
    </w:p>
    <w:p w14:paraId="00000064" w14:textId="77777777" w:rsidR="00AB7E40" w:rsidRDefault="008376BA" w:rsidP="00FA0A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Tesla has an economic environment that is influenced by the global economic conditions as well as industry-related issues. The chip shortage around the world has caused a hit-and-miss in the production of most industries, including the automotive manufacturing industry. Tesla has not been spared from such disruptions, which have slowed the delivery of vehicles. Moreover, the prices of raw materials, including lithium and cobalt, which are paramount in EV batteries, have been on the rise, and this has escala</w:t>
      </w:r>
      <w:r>
        <w:rPr>
          <w:rFonts w:ascii="Times New Roman" w:eastAsia="Times New Roman" w:hAnsi="Times New Roman" w:cs="Times New Roman"/>
          <w:sz w:val="24"/>
          <w:szCs w:val="24"/>
        </w:rPr>
        <w:t>ted the cost of production (PwC, 2021).</w:t>
      </w:r>
    </w:p>
    <w:p w14:paraId="00000065" w14:textId="77777777" w:rsidR="00AB7E40" w:rsidRDefault="008376BA" w:rsidP="00FA0A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Nevertheless, Tesla has a great growth opportunity in the face of the rising demand for EVs. The worldwide trend of sustainability is increasing consumer demand for EVs and renewable energy solutions. This tendency, along with the ongoing innovation provided by Tesla, preconditions significant income growth of the company because in the next several years, the sales of EVs will considerably increase due to the more rigid emission policies and the increasing environmental concerns.</w:t>
      </w:r>
    </w:p>
    <w:p w14:paraId="00000066" w14:textId="77777777" w:rsidR="00AB7E40" w:rsidRDefault="008376BA" w:rsidP="00FA0ADE">
      <w:pPr>
        <w:pStyle w:val="Heading5"/>
        <w:keepNext w:val="0"/>
        <w:keepLines w:val="0"/>
        <w:spacing w:after="40" w:line="360" w:lineRule="auto"/>
        <w:rPr>
          <w:rFonts w:ascii="Times New Roman" w:eastAsia="Times New Roman" w:hAnsi="Times New Roman" w:cs="Times New Roman"/>
          <w:b/>
          <w:bCs/>
          <w:i/>
          <w:iCs/>
          <w:color w:val="000000"/>
          <w:sz w:val="24"/>
          <w:szCs w:val="24"/>
          <w:u w:val="single"/>
        </w:rPr>
      </w:pPr>
      <w:bookmarkStart w:id="9" w:name="_ezuqwnm29w6t" w:colFirst="0" w:colLast="0"/>
      <w:bookmarkEnd w:id="9"/>
      <w:r>
        <w:rPr>
          <w:rFonts w:ascii="Times New Roman" w:eastAsia="Times New Roman" w:hAnsi="Times New Roman" w:cs="Times New Roman"/>
          <w:b/>
          <w:bCs/>
          <w:i/>
          <w:iCs/>
          <w:color w:val="000000"/>
          <w:sz w:val="24"/>
          <w:szCs w:val="24"/>
          <w:u w:val="single"/>
        </w:rPr>
        <w:t>Social Factors</w:t>
      </w:r>
    </w:p>
    <w:p w14:paraId="00000067" w14:textId="77777777" w:rsidR="00AB7E40" w:rsidRDefault="008376BA" w:rsidP="00FA0A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society is undergoing a marked change towards sustainability, with consumers becoming concerned about climate change. This has been increasing the tendency towards more sustainable options, such as electric cars, among consumers. Tesla has been able to leverage this trend by ensuring that it remains a leader in clean energy solutions. Furthermore, the sustainability, innovation, and exclusive customer experience have enabled Tesla to strengthen its brand loyalty.</w:t>
      </w:r>
    </w:p>
    <w:p w14:paraId="00000068" w14:textId="77777777" w:rsidR="00AB7E40" w:rsidRDefault="008376BA" w:rsidP="00FA0A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fact that Tesla has developed a deep emotional attachment with the consumers regarding its products, not just EVs but also energy storage products, is essential to the success of the company in the long term. Nonetheless, there are problems that are also posed by societal trends, especially with the growing demands of consumers who seek more value and cheaper alternatives. Being more expensive than other competitors, Tesla will not be able to afford it by all consumers, particularly with the arrival of </w:t>
      </w:r>
      <w:r>
        <w:rPr>
          <w:rFonts w:ascii="Times New Roman" w:eastAsia="Times New Roman" w:hAnsi="Times New Roman" w:cs="Times New Roman"/>
          <w:sz w:val="24"/>
          <w:szCs w:val="24"/>
        </w:rPr>
        <w:t>cheaper electric models by competitors (Reuters, 2022).</w:t>
      </w:r>
    </w:p>
    <w:p w14:paraId="78FC2820" w14:textId="77777777" w:rsidR="00FA0ADE" w:rsidRDefault="00FA0ADE" w:rsidP="00FA0ADE">
      <w:pPr>
        <w:spacing w:before="240" w:after="240" w:line="360" w:lineRule="auto"/>
        <w:rPr>
          <w:rFonts w:ascii="Times New Roman" w:eastAsia="Times New Roman" w:hAnsi="Times New Roman" w:cs="Times New Roman"/>
          <w:sz w:val="24"/>
          <w:szCs w:val="24"/>
        </w:rPr>
      </w:pPr>
    </w:p>
    <w:p w14:paraId="00000069" w14:textId="77777777" w:rsidR="00AB7E40" w:rsidRDefault="008376BA" w:rsidP="00FA0ADE">
      <w:pPr>
        <w:pStyle w:val="Heading5"/>
        <w:keepNext w:val="0"/>
        <w:keepLines w:val="0"/>
        <w:spacing w:after="40" w:line="360" w:lineRule="auto"/>
        <w:rPr>
          <w:rFonts w:ascii="Times New Roman" w:eastAsia="Times New Roman" w:hAnsi="Times New Roman" w:cs="Times New Roman"/>
          <w:b/>
          <w:bCs/>
          <w:i/>
          <w:iCs/>
          <w:color w:val="000000"/>
          <w:sz w:val="24"/>
          <w:szCs w:val="24"/>
          <w:u w:val="single"/>
        </w:rPr>
      </w:pPr>
      <w:bookmarkStart w:id="10" w:name="_bmwxk315efhg" w:colFirst="0" w:colLast="0"/>
      <w:bookmarkEnd w:id="10"/>
      <w:r>
        <w:rPr>
          <w:rFonts w:ascii="Times New Roman" w:eastAsia="Times New Roman" w:hAnsi="Times New Roman" w:cs="Times New Roman"/>
          <w:b/>
          <w:bCs/>
          <w:i/>
          <w:iCs/>
          <w:color w:val="000000"/>
          <w:sz w:val="24"/>
          <w:szCs w:val="24"/>
          <w:u w:val="single"/>
        </w:rPr>
        <w:lastRenderedPageBreak/>
        <w:t>Technological Factors</w:t>
      </w:r>
    </w:p>
    <w:p w14:paraId="0000006A" w14:textId="77777777" w:rsidR="00AB7E40" w:rsidRDefault="008376BA" w:rsidP="00FA0A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Tesla is a trailblazer in the electric vehicle market that enjoys innovative technologies that are applied to autonomous driving, battery systems, and vehicle manufacturing. It has self-driving features with very advanced AI in its cars and has invested a lot in self-driving technologies. The ability of Tesla to keep on innovating on its battery technology, such as its high-energy density battery work and solid-state battery development, puts it a step above its competitors in regard to product performance </w:t>
      </w:r>
      <w:r>
        <w:rPr>
          <w:rFonts w:ascii="Times New Roman" w:eastAsia="Times New Roman" w:hAnsi="Times New Roman" w:cs="Times New Roman"/>
          <w:sz w:val="24"/>
          <w:szCs w:val="24"/>
        </w:rPr>
        <w:t>as well as energy efficiency.</w:t>
      </w:r>
    </w:p>
    <w:p w14:paraId="0000006B" w14:textId="77777777" w:rsidR="00AB7E40" w:rsidRDefault="008376BA" w:rsidP="00FA0A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Nevertheless, the rate of technological progress in AI, autonomous driving, and vehicle connectivity dictates that Tesla must continue spending large sums of money in the area of R&amp;D to ensure that the company stays ahead of the market. The company competes with forces of both established automakers (e.g. Volkswagen, BMW) and new entrants (e.g. Rivian, Lucid Motors) that rush to launch new technologies and features to gain a portion of the market share (Rivian Automotive, 2021).</w:t>
      </w:r>
    </w:p>
    <w:p w14:paraId="0000006C" w14:textId="77777777" w:rsidR="00AB7E40" w:rsidRDefault="008376BA" w:rsidP="00FA0ADE">
      <w:pPr>
        <w:pStyle w:val="Heading5"/>
        <w:keepNext w:val="0"/>
        <w:keepLines w:val="0"/>
        <w:spacing w:after="40" w:line="360" w:lineRule="auto"/>
        <w:rPr>
          <w:rFonts w:ascii="Times New Roman" w:eastAsia="Times New Roman" w:hAnsi="Times New Roman" w:cs="Times New Roman"/>
          <w:b/>
          <w:bCs/>
          <w:i/>
          <w:iCs/>
          <w:color w:val="000000"/>
          <w:sz w:val="24"/>
          <w:szCs w:val="24"/>
          <w:u w:val="single"/>
        </w:rPr>
      </w:pPr>
      <w:bookmarkStart w:id="11" w:name="_eqg0nmwy21c5" w:colFirst="0" w:colLast="0"/>
      <w:bookmarkEnd w:id="11"/>
      <w:r>
        <w:rPr>
          <w:rFonts w:ascii="Times New Roman" w:eastAsia="Times New Roman" w:hAnsi="Times New Roman" w:cs="Times New Roman"/>
          <w:b/>
          <w:bCs/>
          <w:i/>
          <w:iCs/>
          <w:color w:val="000000"/>
          <w:sz w:val="24"/>
          <w:szCs w:val="24"/>
          <w:u w:val="single"/>
        </w:rPr>
        <w:t>Environmental Factors</w:t>
      </w:r>
    </w:p>
    <w:p w14:paraId="0000006D" w14:textId="77777777" w:rsidR="00AB7E40" w:rsidRDefault="008376BA" w:rsidP="00FA0A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Tesla's business model is </w:t>
      </w:r>
      <w:proofErr w:type="spellStart"/>
      <w:r>
        <w:rPr>
          <w:rFonts w:ascii="Times New Roman" w:eastAsia="Times New Roman" w:hAnsi="Times New Roman" w:cs="Times New Roman"/>
          <w:sz w:val="24"/>
          <w:szCs w:val="24"/>
        </w:rPr>
        <w:t>centred</w:t>
      </w:r>
      <w:proofErr w:type="spellEnd"/>
      <w:r>
        <w:rPr>
          <w:rFonts w:ascii="Times New Roman" w:eastAsia="Times New Roman" w:hAnsi="Times New Roman" w:cs="Times New Roman"/>
          <w:sz w:val="24"/>
          <w:szCs w:val="24"/>
        </w:rPr>
        <w:t xml:space="preserve"> on environmental sustainability. Tesla's electric cars help decrease carbon emissions, and even its solar products (e.g., Solar Roof, Powerwall) support its intentions regarding clean energy. The products that Tesla produces are perceived as those that will aid in mitigating global climate change, and this makes the company, in tandem with the increasing environmental consciousness among consumers and regulators.</w:t>
      </w:r>
    </w:p>
    <w:p w14:paraId="0000006E" w14:textId="77777777" w:rsidR="00AB7E40" w:rsidRDefault="008376BA" w:rsidP="00FA0A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tightening of emission laws is another opportunity that Tesla is experiencing as the strict regulations around the world are forcing automakers to shift towards cleaner technologies. Nevertheless, Tesla needs to be an innovator to make its cars competitive in terms of energy efficiency and sustainability. As an illustration, a smaller carbon footprint of the manufacturing processes, the use of recyclable materials, and the enhancement of battery recycling will become the major factors to retain Tesla as</w:t>
      </w:r>
      <w:r>
        <w:rPr>
          <w:rFonts w:ascii="Times New Roman" w:eastAsia="Times New Roman" w:hAnsi="Times New Roman" w:cs="Times New Roman"/>
          <w:sz w:val="24"/>
          <w:szCs w:val="24"/>
        </w:rPr>
        <w:t xml:space="preserve"> a sustainability leader (Statista, 2022).</w:t>
      </w:r>
    </w:p>
    <w:p w14:paraId="13010C82" w14:textId="77777777" w:rsidR="00FA0ADE" w:rsidRDefault="00FA0ADE" w:rsidP="00FA0ADE">
      <w:pPr>
        <w:spacing w:before="240" w:after="240" w:line="360" w:lineRule="auto"/>
        <w:rPr>
          <w:rFonts w:ascii="Times New Roman" w:eastAsia="Times New Roman" w:hAnsi="Times New Roman" w:cs="Times New Roman"/>
          <w:sz w:val="24"/>
          <w:szCs w:val="24"/>
        </w:rPr>
      </w:pPr>
    </w:p>
    <w:p w14:paraId="64C21163" w14:textId="77777777" w:rsidR="00FA0ADE" w:rsidRDefault="00FA0ADE" w:rsidP="00FA0ADE">
      <w:pPr>
        <w:spacing w:before="240" w:after="240" w:line="360" w:lineRule="auto"/>
        <w:rPr>
          <w:rFonts w:ascii="Times New Roman" w:eastAsia="Times New Roman" w:hAnsi="Times New Roman" w:cs="Times New Roman"/>
          <w:sz w:val="24"/>
          <w:szCs w:val="24"/>
        </w:rPr>
      </w:pPr>
    </w:p>
    <w:p w14:paraId="0000006F" w14:textId="77777777" w:rsidR="00AB7E40" w:rsidRDefault="008376BA" w:rsidP="00FA0ADE">
      <w:pPr>
        <w:pStyle w:val="Heading5"/>
        <w:keepNext w:val="0"/>
        <w:keepLines w:val="0"/>
        <w:spacing w:after="40" w:line="360" w:lineRule="auto"/>
        <w:rPr>
          <w:rFonts w:ascii="Times New Roman" w:eastAsia="Times New Roman" w:hAnsi="Times New Roman" w:cs="Times New Roman"/>
          <w:b/>
          <w:bCs/>
          <w:i/>
          <w:iCs/>
          <w:color w:val="000000"/>
          <w:sz w:val="24"/>
          <w:szCs w:val="24"/>
          <w:u w:val="single"/>
        </w:rPr>
      </w:pPr>
      <w:bookmarkStart w:id="12" w:name="_iny4dqigm3n7" w:colFirst="0" w:colLast="0"/>
      <w:bookmarkEnd w:id="12"/>
      <w:r>
        <w:rPr>
          <w:rFonts w:ascii="Times New Roman" w:eastAsia="Times New Roman" w:hAnsi="Times New Roman" w:cs="Times New Roman"/>
          <w:b/>
          <w:bCs/>
          <w:i/>
          <w:iCs/>
          <w:color w:val="000000"/>
          <w:sz w:val="24"/>
          <w:szCs w:val="24"/>
          <w:u w:val="single"/>
        </w:rPr>
        <w:lastRenderedPageBreak/>
        <w:t>Legal Factors</w:t>
      </w:r>
    </w:p>
    <w:p w14:paraId="00000070" w14:textId="77777777" w:rsidR="00AB7E40" w:rsidRDefault="008376BA" w:rsidP="00FA0A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Tesla is also subject to diverse safety, emissions and intellectual property regulations in various regions. Tesla has serious legal risks associated with safety standards and liabilities due to its development of autonomous driving technologies. The autopilot driving regulations remain in constant development, and Tesla should be careful to comply with future regulations on safety to prevent lawsuits.</w:t>
      </w:r>
    </w:p>
    <w:p w14:paraId="00000071" w14:textId="77777777" w:rsidR="00AB7E40" w:rsidRDefault="008376BA" w:rsidP="00FA0A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protection of intellectual property is also very vital to Tesla since its owner has a competitive advantage against other rivals because it possesses proprietary technology in battery management, autonomous driving, and vehicle software. To guarantee protection of the technological advancements, it is important to ensure that competitors do not violate its IP rights (Tesla, 2022).</w:t>
      </w:r>
    </w:p>
    <w:p w14:paraId="00000072" w14:textId="77777777" w:rsidR="00AB7E40" w:rsidRDefault="008376BA" w:rsidP="00FA0ADE">
      <w:pPr>
        <w:pStyle w:val="Heading4"/>
        <w:keepNext w:val="0"/>
        <w:keepLines w:val="0"/>
        <w:spacing w:line="360" w:lineRule="auto"/>
        <w:rPr>
          <w:rFonts w:ascii="Times New Roman" w:eastAsia="Times New Roman" w:hAnsi="Times New Roman" w:cs="Times New Roman"/>
          <w:b/>
          <w:bCs/>
          <w:i/>
          <w:iCs/>
          <w:color w:val="000000"/>
          <w:u w:val="single"/>
        </w:rPr>
      </w:pPr>
      <w:bookmarkStart w:id="13" w:name="_899y3gsq1e6g" w:colFirst="0" w:colLast="0"/>
      <w:bookmarkEnd w:id="13"/>
      <w:r>
        <w:rPr>
          <w:rFonts w:ascii="Times New Roman" w:eastAsia="Times New Roman" w:hAnsi="Times New Roman" w:cs="Times New Roman"/>
          <w:b/>
          <w:bCs/>
          <w:i/>
          <w:iCs/>
          <w:color w:val="000000"/>
          <w:u w:val="single"/>
        </w:rPr>
        <w:t>Internal Environmental Audit (SWOT, VRIO, BCG, Value Chain Analysis)</w:t>
      </w:r>
    </w:p>
    <w:p w14:paraId="00000073" w14:textId="77777777" w:rsidR="00AB7E40" w:rsidRDefault="008376BA" w:rsidP="00FA0ADE">
      <w:pPr>
        <w:pStyle w:val="Heading5"/>
        <w:keepNext w:val="0"/>
        <w:keepLines w:val="0"/>
        <w:spacing w:after="40" w:line="360" w:lineRule="auto"/>
        <w:rPr>
          <w:rFonts w:ascii="Times New Roman" w:eastAsia="Times New Roman" w:hAnsi="Times New Roman" w:cs="Times New Roman"/>
          <w:b/>
          <w:bCs/>
          <w:i/>
          <w:iCs/>
          <w:color w:val="000000"/>
          <w:sz w:val="24"/>
          <w:szCs w:val="24"/>
          <w:u w:val="single"/>
        </w:rPr>
      </w:pPr>
      <w:bookmarkStart w:id="14" w:name="_3w9zlzd4uoqk" w:colFirst="0" w:colLast="0"/>
      <w:bookmarkEnd w:id="14"/>
      <w:r>
        <w:rPr>
          <w:rFonts w:ascii="Times New Roman" w:eastAsia="Times New Roman" w:hAnsi="Times New Roman" w:cs="Times New Roman"/>
          <w:b/>
          <w:bCs/>
          <w:i/>
          <w:iCs/>
          <w:color w:val="000000"/>
          <w:sz w:val="24"/>
          <w:szCs w:val="24"/>
          <w:u w:val="single"/>
        </w:rPr>
        <w:t>SWOT Analysis</w:t>
      </w:r>
    </w:p>
    <w:p w14:paraId="00000074" w14:textId="77777777" w:rsidR="00AB7E40" w:rsidRDefault="008376BA" w:rsidP="00FA0ADE">
      <w:pPr>
        <w:numPr>
          <w:ilvl w:val="0"/>
          <w:numId w:val="1"/>
        </w:numPr>
        <w:spacing w:before="240" w:line="360" w:lineRule="auto"/>
        <w:rPr>
          <w:sz w:val="24"/>
          <w:szCs w:val="24"/>
        </w:rPr>
      </w:pPr>
      <w:r>
        <w:rPr>
          <w:rFonts w:ascii="Times New Roman" w:eastAsia="Times New Roman" w:hAnsi="Times New Roman" w:cs="Times New Roman"/>
          <w:b/>
          <w:bCs/>
          <w:sz w:val="24"/>
          <w:szCs w:val="24"/>
        </w:rPr>
        <w:t>Strengths</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br/>
      </w:r>
    </w:p>
    <w:p w14:paraId="00000075" w14:textId="77777777" w:rsidR="00AB7E40" w:rsidRDefault="008376BA" w:rsidP="00FA0ADE">
      <w:pPr>
        <w:numPr>
          <w:ilvl w:val="1"/>
          <w:numId w:val="1"/>
        </w:numPr>
        <w:spacing w:line="360" w:lineRule="auto"/>
        <w:rPr>
          <w:sz w:val="24"/>
          <w:szCs w:val="24"/>
        </w:rPr>
      </w:pPr>
      <w:r>
        <w:rPr>
          <w:rFonts w:ascii="Times New Roman" w:eastAsia="Times New Roman" w:hAnsi="Times New Roman" w:cs="Times New Roman"/>
          <w:b/>
          <w:bCs/>
          <w:sz w:val="24"/>
          <w:szCs w:val="24"/>
        </w:rPr>
        <w:t xml:space="preserve">Brand Recognition: </w:t>
      </w:r>
      <w:r>
        <w:rPr>
          <w:rFonts w:ascii="Times New Roman" w:eastAsia="Times New Roman" w:hAnsi="Times New Roman" w:cs="Times New Roman"/>
          <w:sz w:val="24"/>
          <w:szCs w:val="24"/>
        </w:rPr>
        <w:t>Tesla has a solid brand image that is founded on innovation, sustainability, and state-of-the-art technology.</w:t>
      </w:r>
    </w:p>
    <w:p w14:paraId="00000076" w14:textId="77777777" w:rsidR="00AB7E40" w:rsidRDefault="00AB7E40" w:rsidP="00FA0ADE">
      <w:pPr>
        <w:spacing w:line="360" w:lineRule="auto"/>
        <w:ind w:left="1440"/>
        <w:rPr>
          <w:rFonts w:ascii="Times New Roman" w:eastAsia="Times New Roman" w:hAnsi="Times New Roman" w:cs="Times New Roman"/>
          <w:sz w:val="24"/>
          <w:szCs w:val="24"/>
        </w:rPr>
      </w:pPr>
    </w:p>
    <w:p w14:paraId="00000077" w14:textId="77777777" w:rsidR="00AB7E40" w:rsidRDefault="008376BA" w:rsidP="00FA0ADE">
      <w:pPr>
        <w:numPr>
          <w:ilvl w:val="1"/>
          <w:numId w:val="1"/>
        </w:numPr>
        <w:spacing w:line="360" w:lineRule="auto"/>
        <w:rPr>
          <w:sz w:val="24"/>
          <w:szCs w:val="24"/>
        </w:rPr>
      </w:pPr>
      <w:r>
        <w:rPr>
          <w:rFonts w:ascii="Times New Roman" w:eastAsia="Times New Roman" w:hAnsi="Times New Roman" w:cs="Times New Roman"/>
          <w:b/>
          <w:bCs/>
          <w:sz w:val="24"/>
          <w:szCs w:val="24"/>
        </w:rPr>
        <w:t>Technological Leadership:</w:t>
      </w:r>
      <w:r>
        <w:rPr>
          <w:rFonts w:ascii="Times New Roman" w:eastAsia="Times New Roman" w:hAnsi="Times New Roman" w:cs="Times New Roman"/>
          <w:sz w:val="24"/>
          <w:szCs w:val="24"/>
        </w:rPr>
        <w:t xml:space="preserve"> Tesla has an autonomous driving, AI, and battery technology advantage, which provides it with a competitive advantage.</w:t>
      </w:r>
    </w:p>
    <w:p w14:paraId="00000078" w14:textId="77777777" w:rsidR="00AB7E40" w:rsidRDefault="00AB7E40" w:rsidP="00FA0ADE">
      <w:pPr>
        <w:spacing w:line="360" w:lineRule="auto"/>
        <w:ind w:left="1440"/>
        <w:rPr>
          <w:rFonts w:ascii="Times New Roman" w:eastAsia="Times New Roman" w:hAnsi="Times New Roman" w:cs="Times New Roman"/>
          <w:sz w:val="24"/>
          <w:szCs w:val="24"/>
        </w:rPr>
      </w:pPr>
    </w:p>
    <w:p w14:paraId="00000079" w14:textId="77777777" w:rsidR="00AB7E40" w:rsidRPr="00FA0ADE" w:rsidRDefault="008376BA" w:rsidP="00FA0ADE">
      <w:pPr>
        <w:numPr>
          <w:ilvl w:val="1"/>
          <w:numId w:val="1"/>
        </w:numPr>
        <w:spacing w:line="360" w:lineRule="auto"/>
        <w:rPr>
          <w:sz w:val="24"/>
          <w:szCs w:val="24"/>
        </w:rPr>
      </w:pPr>
      <w:r>
        <w:rPr>
          <w:rFonts w:ascii="Times New Roman" w:eastAsia="Times New Roman" w:hAnsi="Times New Roman" w:cs="Times New Roman"/>
          <w:b/>
          <w:bCs/>
          <w:sz w:val="24"/>
          <w:szCs w:val="24"/>
        </w:rPr>
        <w:t xml:space="preserve">Vertical Integration: </w:t>
      </w:r>
      <w:r>
        <w:rPr>
          <w:rFonts w:ascii="Times New Roman" w:eastAsia="Times New Roman" w:hAnsi="Times New Roman" w:cs="Times New Roman"/>
          <w:sz w:val="24"/>
          <w:szCs w:val="24"/>
        </w:rPr>
        <w:t>The ability of Tesla to manufacture some of the most important parts of the vehicle, including batteries and powertrains, in-house enables the company to manage the prices, quality, and manufacturing schedule.</w:t>
      </w:r>
    </w:p>
    <w:p w14:paraId="5821009D" w14:textId="77777777" w:rsidR="00FA0ADE" w:rsidRDefault="00FA0ADE" w:rsidP="00FA0ADE">
      <w:pPr>
        <w:pStyle w:val="ListParagraph"/>
        <w:rPr>
          <w:sz w:val="24"/>
          <w:szCs w:val="24"/>
        </w:rPr>
      </w:pPr>
    </w:p>
    <w:p w14:paraId="22209C83" w14:textId="77777777" w:rsidR="00FA0ADE" w:rsidRDefault="00FA0ADE" w:rsidP="00FA0ADE">
      <w:pPr>
        <w:spacing w:line="360" w:lineRule="auto"/>
        <w:rPr>
          <w:sz w:val="24"/>
          <w:szCs w:val="24"/>
        </w:rPr>
      </w:pPr>
    </w:p>
    <w:p w14:paraId="709074E0" w14:textId="77777777" w:rsidR="00FA0ADE" w:rsidRDefault="00FA0ADE" w:rsidP="00FA0ADE">
      <w:pPr>
        <w:spacing w:line="360" w:lineRule="auto"/>
        <w:rPr>
          <w:sz w:val="24"/>
          <w:szCs w:val="24"/>
        </w:rPr>
      </w:pPr>
    </w:p>
    <w:p w14:paraId="0000007A" w14:textId="77777777" w:rsidR="00AB7E40" w:rsidRDefault="008376BA" w:rsidP="00FA0ADE">
      <w:pPr>
        <w:numPr>
          <w:ilvl w:val="0"/>
          <w:numId w:val="1"/>
        </w:numPr>
        <w:spacing w:line="360" w:lineRule="auto"/>
        <w:rPr>
          <w:sz w:val="24"/>
          <w:szCs w:val="24"/>
        </w:rPr>
      </w:pPr>
      <w:r>
        <w:rPr>
          <w:rFonts w:ascii="Times New Roman" w:eastAsia="Times New Roman" w:hAnsi="Times New Roman" w:cs="Times New Roman"/>
          <w:b/>
          <w:bCs/>
          <w:sz w:val="24"/>
          <w:szCs w:val="24"/>
        </w:rPr>
        <w:lastRenderedPageBreak/>
        <w:t>Weaknesses</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br/>
      </w:r>
    </w:p>
    <w:p w14:paraId="0000007B" w14:textId="77777777" w:rsidR="00AB7E40" w:rsidRDefault="008376BA" w:rsidP="00FA0ADE">
      <w:pPr>
        <w:numPr>
          <w:ilvl w:val="1"/>
          <w:numId w:val="1"/>
        </w:numPr>
        <w:spacing w:line="360" w:lineRule="auto"/>
        <w:rPr>
          <w:sz w:val="24"/>
          <w:szCs w:val="24"/>
        </w:rPr>
      </w:pPr>
      <w:r>
        <w:rPr>
          <w:rFonts w:ascii="Times New Roman" w:eastAsia="Times New Roman" w:hAnsi="Times New Roman" w:cs="Times New Roman"/>
          <w:b/>
          <w:bCs/>
          <w:sz w:val="24"/>
          <w:szCs w:val="24"/>
        </w:rPr>
        <w:t xml:space="preserve">Supply Chain Problems: </w:t>
      </w:r>
      <w:r>
        <w:rPr>
          <w:rFonts w:ascii="Times New Roman" w:eastAsia="Times New Roman" w:hAnsi="Times New Roman" w:cs="Times New Roman"/>
          <w:sz w:val="24"/>
          <w:szCs w:val="24"/>
        </w:rPr>
        <w:t>Tesla has been struggling with the supply chain and its inability to scale its production according to demand (The Wall Street Journal, 2021).</w:t>
      </w:r>
    </w:p>
    <w:p w14:paraId="0000007C" w14:textId="77777777" w:rsidR="00AB7E40" w:rsidRDefault="00AB7E40" w:rsidP="00FA0ADE">
      <w:pPr>
        <w:spacing w:line="360" w:lineRule="auto"/>
        <w:ind w:left="1440"/>
        <w:rPr>
          <w:rFonts w:ascii="Times New Roman" w:eastAsia="Times New Roman" w:hAnsi="Times New Roman" w:cs="Times New Roman"/>
          <w:sz w:val="24"/>
          <w:szCs w:val="24"/>
        </w:rPr>
      </w:pPr>
    </w:p>
    <w:p w14:paraId="0000007D" w14:textId="77777777" w:rsidR="00AB7E40" w:rsidRDefault="008376BA" w:rsidP="00FA0ADE">
      <w:pPr>
        <w:numPr>
          <w:ilvl w:val="1"/>
          <w:numId w:val="1"/>
        </w:numPr>
        <w:spacing w:line="360" w:lineRule="auto"/>
        <w:rPr>
          <w:sz w:val="24"/>
          <w:szCs w:val="24"/>
        </w:rPr>
      </w:pPr>
      <w:r>
        <w:rPr>
          <w:rFonts w:ascii="Times New Roman" w:eastAsia="Times New Roman" w:hAnsi="Times New Roman" w:cs="Times New Roman"/>
          <w:b/>
          <w:bCs/>
          <w:sz w:val="24"/>
          <w:szCs w:val="24"/>
        </w:rPr>
        <w:t>Expensive R&amp;D:</w:t>
      </w:r>
      <w:r>
        <w:rPr>
          <w:rFonts w:ascii="Times New Roman" w:eastAsia="Times New Roman" w:hAnsi="Times New Roman" w:cs="Times New Roman"/>
          <w:sz w:val="24"/>
          <w:szCs w:val="24"/>
        </w:rPr>
        <w:t xml:space="preserve"> EVs, autonomous driving, and energy solutions require constant investment in R&amp;D, which is expended.</w:t>
      </w:r>
    </w:p>
    <w:p w14:paraId="0000007E" w14:textId="77777777" w:rsidR="00AB7E40" w:rsidRDefault="00AB7E40" w:rsidP="00FA0ADE">
      <w:pPr>
        <w:spacing w:line="360" w:lineRule="auto"/>
        <w:ind w:left="1440"/>
        <w:rPr>
          <w:rFonts w:ascii="Times New Roman" w:eastAsia="Times New Roman" w:hAnsi="Times New Roman" w:cs="Times New Roman"/>
          <w:sz w:val="24"/>
          <w:szCs w:val="24"/>
        </w:rPr>
      </w:pPr>
    </w:p>
    <w:p w14:paraId="0000007F" w14:textId="77777777" w:rsidR="00AB7E40" w:rsidRDefault="008376BA" w:rsidP="00FA0ADE">
      <w:pPr>
        <w:numPr>
          <w:ilvl w:val="1"/>
          <w:numId w:val="1"/>
        </w:numPr>
        <w:spacing w:line="360" w:lineRule="auto"/>
        <w:rPr>
          <w:sz w:val="24"/>
          <w:szCs w:val="24"/>
        </w:rPr>
      </w:pPr>
      <w:r>
        <w:rPr>
          <w:rFonts w:ascii="Times New Roman" w:eastAsia="Times New Roman" w:hAnsi="Times New Roman" w:cs="Times New Roman"/>
          <w:b/>
          <w:bCs/>
          <w:sz w:val="24"/>
          <w:szCs w:val="24"/>
        </w:rPr>
        <w:t>Leadership Dependency:</w:t>
      </w:r>
      <w:r>
        <w:rPr>
          <w:rFonts w:ascii="Times New Roman" w:eastAsia="Times New Roman" w:hAnsi="Times New Roman" w:cs="Times New Roman"/>
          <w:sz w:val="24"/>
          <w:szCs w:val="24"/>
        </w:rPr>
        <w:t xml:space="preserve"> The success of Tesla is highly dependent on the leadership of Elon Musk, who becomes a two-sided sword because his personal brand and vision are part of Tesla.</w:t>
      </w:r>
    </w:p>
    <w:p w14:paraId="00000080" w14:textId="77777777" w:rsidR="00AB7E40" w:rsidRDefault="008376BA" w:rsidP="00FA0ADE">
      <w:pPr>
        <w:numPr>
          <w:ilvl w:val="0"/>
          <w:numId w:val="1"/>
        </w:numPr>
        <w:spacing w:line="360" w:lineRule="auto"/>
        <w:rPr>
          <w:sz w:val="24"/>
          <w:szCs w:val="24"/>
        </w:rPr>
      </w:pPr>
      <w:r>
        <w:rPr>
          <w:rFonts w:ascii="Times New Roman" w:eastAsia="Times New Roman" w:hAnsi="Times New Roman" w:cs="Times New Roman"/>
          <w:b/>
          <w:bCs/>
          <w:sz w:val="24"/>
          <w:szCs w:val="24"/>
        </w:rPr>
        <w:t>Opportunities</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br/>
      </w:r>
    </w:p>
    <w:p w14:paraId="00000081" w14:textId="77777777" w:rsidR="00AB7E40" w:rsidRDefault="008376BA" w:rsidP="00FA0ADE">
      <w:pPr>
        <w:numPr>
          <w:ilvl w:val="1"/>
          <w:numId w:val="1"/>
        </w:numPr>
        <w:spacing w:line="360" w:lineRule="auto"/>
        <w:rPr>
          <w:sz w:val="24"/>
          <w:szCs w:val="24"/>
        </w:rPr>
      </w:pPr>
      <w:r>
        <w:rPr>
          <w:rFonts w:ascii="Times New Roman" w:eastAsia="Times New Roman" w:hAnsi="Times New Roman" w:cs="Times New Roman"/>
          <w:b/>
          <w:bCs/>
          <w:sz w:val="24"/>
          <w:szCs w:val="24"/>
        </w:rPr>
        <w:t>Global Expansion</w:t>
      </w:r>
      <w:r>
        <w:rPr>
          <w:rFonts w:ascii="Times New Roman" w:eastAsia="Times New Roman" w:hAnsi="Times New Roman" w:cs="Times New Roman"/>
          <w:sz w:val="24"/>
          <w:szCs w:val="24"/>
        </w:rPr>
        <w:t>: Tesla has an opportunity to increase its production and market penetration in such emerging markets as India, where the EV market is developing fast.</w:t>
      </w:r>
      <w:r>
        <w:rPr>
          <w:rFonts w:ascii="Times New Roman" w:eastAsia="Times New Roman" w:hAnsi="Times New Roman" w:cs="Times New Roman"/>
          <w:sz w:val="24"/>
          <w:szCs w:val="24"/>
        </w:rPr>
        <w:br/>
      </w:r>
    </w:p>
    <w:p w14:paraId="00000082" w14:textId="77777777" w:rsidR="00AB7E40" w:rsidRDefault="008376BA" w:rsidP="00FA0ADE">
      <w:pPr>
        <w:numPr>
          <w:ilvl w:val="1"/>
          <w:numId w:val="1"/>
        </w:numPr>
        <w:spacing w:line="360" w:lineRule="auto"/>
        <w:rPr>
          <w:sz w:val="24"/>
          <w:szCs w:val="24"/>
        </w:rPr>
      </w:pPr>
      <w:r>
        <w:rPr>
          <w:rFonts w:ascii="Times New Roman" w:eastAsia="Times New Roman" w:hAnsi="Times New Roman" w:cs="Times New Roman"/>
          <w:b/>
          <w:bCs/>
          <w:sz w:val="24"/>
          <w:szCs w:val="24"/>
        </w:rPr>
        <w:t>Partnerships</w:t>
      </w:r>
      <w:r>
        <w:rPr>
          <w:rFonts w:ascii="Times New Roman" w:eastAsia="Times New Roman" w:hAnsi="Times New Roman" w:cs="Times New Roman"/>
          <w:sz w:val="24"/>
          <w:szCs w:val="24"/>
        </w:rPr>
        <w:t>: Establishing autonomous driving and battery strategic partnerships will increase innovation and cut costs.</w:t>
      </w:r>
      <w:r>
        <w:rPr>
          <w:rFonts w:ascii="Times New Roman" w:eastAsia="Times New Roman" w:hAnsi="Times New Roman" w:cs="Times New Roman"/>
          <w:sz w:val="24"/>
          <w:szCs w:val="24"/>
        </w:rPr>
        <w:br/>
      </w:r>
    </w:p>
    <w:p w14:paraId="00000083" w14:textId="77777777" w:rsidR="00AB7E40" w:rsidRDefault="008376BA" w:rsidP="00FA0ADE">
      <w:pPr>
        <w:numPr>
          <w:ilvl w:val="0"/>
          <w:numId w:val="1"/>
        </w:numPr>
        <w:spacing w:line="360" w:lineRule="auto"/>
        <w:rPr>
          <w:sz w:val="24"/>
          <w:szCs w:val="24"/>
        </w:rPr>
      </w:pPr>
      <w:r>
        <w:rPr>
          <w:rFonts w:ascii="Times New Roman" w:eastAsia="Times New Roman" w:hAnsi="Times New Roman" w:cs="Times New Roman"/>
          <w:b/>
          <w:bCs/>
          <w:sz w:val="24"/>
          <w:szCs w:val="24"/>
        </w:rPr>
        <w:t>Threats</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br/>
      </w:r>
    </w:p>
    <w:p w14:paraId="00000084" w14:textId="77777777" w:rsidR="00AB7E40" w:rsidRDefault="008376BA" w:rsidP="00FA0ADE">
      <w:pPr>
        <w:numPr>
          <w:ilvl w:val="1"/>
          <w:numId w:val="1"/>
        </w:numPr>
        <w:spacing w:after="240" w:line="360" w:lineRule="auto"/>
        <w:rPr>
          <w:sz w:val="24"/>
          <w:szCs w:val="24"/>
        </w:rPr>
      </w:pPr>
      <w:r>
        <w:rPr>
          <w:rFonts w:ascii="Times New Roman" w:eastAsia="Times New Roman" w:hAnsi="Times New Roman" w:cs="Times New Roman"/>
          <w:b/>
          <w:bCs/>
          <w:sz w:val="24"/>
          <w:szCs w:val="24"/>
        </w:rPr>
        <w:t>Strong Competitors:</w:t>
      </w:r>
      <w:r>
        <w:rPr>
          <w:rFonts w:ascii="Times New Roman" w:eastAsia="Times New Roman" w:hAnsi="Times New Roman" w:cs="Times New Roman"/>
          <w:sz w:val="24"/>
          <w:szCs w:val="24"/>
        </w:rPr>
        <w:t xml:space="preserve"> EVs are becoming the focus of new competitors such as Rivian, as well as the established automakers such as BMW, Volkswagen and others.</w:t>
      </w:r>
    </w:p>
    <w:p w14:paraId="00000085" w14:textId="77777777" w:rsidR="00AB7E40" w:rsidRDefault="008376BA" w:rsidP="00FA0ADE">
      <w:pPr>
        <w:numPr>
          <w:ilvl w:val="1"/>
          <w:numId w:val="1"/>
        </w:numPr>
        <w:spacing w:after="240" w:line="360" w:lineRule="auto"/>
        <w:rPr>
          <w:sz w:val="24"/>
          <w:szCs w:val="24"/>
        </w:rPr>
      </w:pPr>
      <w:r>
        <w:rPr>
          <w:rFonts w:ascii="Times New Roman" w:eastAsia="Times New Roman" w:hAnsi="Times New Roman" w:cs="Times New Roman"/>
          <w:b/>
          <w:bCs/>
          <w:sz w:val="24"/>
          <w:szCs w:val="24"/>
        </w:rPr>
        <w:t xml:space="preserve">Supply Chain Disruption: </w:t>
      </w:r>
      <w:r>
        <w:rPr>
          <w:rFonts w:ascii="Times New Roman" w:eastAsia="Times New Roman" w:hAnsi="Times New Roman" w:cs="Times New Roman"/>
          <w:sz w:val="24"/>
          <w:szCs w:val="24"/>
        </w:rPr>
        <w:t>Continued issues in the supply chains, especially regarding shortages of semiconductors, would be a setback to Tesla (Volkswagen Group, 2021).</w:t>
      </w:r>
      <w:r>
        <w:rPr>
          <w:rFonts w:ascii="Times New Roman" w:eastAsia="Times New Roman" w:hAnsi="Times New Roman" w:cs="Times New Roman"/>
          <w:sz w:val="24"/>
          <w:szCs w:val="24"/>
        </w:rPr>
        <w:br/>
      </w:r>
    </w:p>
    <w:p w14:paraId="00000086" w14:textId="77777777" w:rsidR="00AB7E40" w:rsidRDefault="008376BA" w:rsidP="00FA0ADE">
      <w:pPr>
        <w:pStyle w:val="Heading5"/>
        <w:keepNext w:val="0"/>
        <w:keepLines w:val="0"/>
        <w:spacing w:after="40" w:line="360" w:lineRule="auto"/>
        <w:rPr>
          <w:rFonts w:ascii="Times New Roman" w:eastAsia="Times New Roman" w:hAnsi="Times New Roman" w:cs="Times New Roman"/>
          <w:b/>
          <w:bCs/>
          <w:i/>
          <w:iCs/>
          <w:color w:val="000000"/>
          <w:sz w:val="24"/>
          <w:szCs w:val="24"/>
          <w:u w:val="single"/>
        </w:rPr>
      </w:pPr>
      <w:bookmarkStart w:id="15" w:name="_5sbbrnt6cjjh" w:colFirst="0" w:colLast="0"/>
      <w:bookmarkEnd w:id="15"/>
      <w:r>
        <w:rPr>
          <w:rFonts w:ascii="Times New Roman" w:eastAsia="Times New Roman" w:hAnsi="Times New Roman" w:cs="Times New Roman"/>
          <w:b/>
          <w:bCs/>
          <w:i/>
          <w:iCs/>
          <w:color w:val="000000"/>
          <w:sz w:val="24"/>
          <w:szCs w:val="24"/>
          <w:u w:val="single"/>
        </w:rPr>
        <w:lastRenderedPageBreak/>
        <w:t>VRIO Analysis</w:t>
      </w:r>
    </w:p>
    <w:p w14:paraId="00000087" w14:textId="77777777" w:rsidR="00AB7E40" w:rsidRDefault="008376BA" w:rsidP="00FA0A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brand and technological solutions of Tesla, including automated driving and artificial intelligence, are valuable, unique, and hard to copy. The vertical integration that Tesla has in the production processes enables the company to achieve a competitive advantage through controlling costs and flexibility of production, which is a unique capacity that can hardly be imitated by its competitors.</w:t>
      </w:r>
    </w:p>
    <w:p w14:paraId="00000088" w14:textId="77777777" w:rsidR="00AB7E40" w:rsidRDefault="008376BA" w:rsidP="00FA0ADE">
      <w:pPr>
        <w:pStyle w:val="Heading5"/>
        <w:keepNext w:val="0"/>
        <w:keepLines w:val="0"/>
        <w:spacing w:after="40" w:line="360" w:lineRule="auto"/>
        <w:rPr>
          <w:rFonts w:ascii="Times New Roman" w:eastAsia="Times New Roman" w:hAnsi="Times New Roman" w:cs="Times New Roman"/>
          <w:b/>
          <w:bCs/>
          <w:i/>
          <w:iCs/>
          <w:color w:val="000000"/>
          <w:sz w:val="24"/>
          <w:szCs w:val="24"/>
          <w:u w:val="single"/>
        </w:rPr>
      </w:pPr>
      <w:bookmarkStart w:id="16" w:name="_k17zulfxr3vi" w:colFirst="0" w:colLast="0"/>
      <w:bookmarkEnd w:id="16"/>
      <w:r>
        <w:rPr>
          <w:rFonts w:ascii="Times New Roman" w:eastAsia="Times New Roman" w:hAnsi="Times New Roman" w:cs="Times New Roman"/>
          <w:b/>
          <w:bCs/>
          <w:i/>
          <w:iCs/>
          <w:color w:val="000000"/>
          <w:sz w:val="24"/>
          <w:szCs w:val="24"/>
          <w:u w:val="single"/>
        </w:rPr>
        <w:t>BCG Matrix</w:t>
      </w:r>
    </w:p>
    <w:p w14:paraId="00000089" w14:textId="77777777" w:rsidR="00AB7E40" w:rsidRDefault="008376BA" w:rsidP="00FA0ADE">
      <w:pPr>
        <w:numPr>
          <w:ilvl w:val="0"/>
          <w:numId w:val="5"/>
        </w:numPr>
        <w:spacing w:after="240" w:line="360" w:lineRule="auto"/>
        <w:rPr>
          <w:sz w:val="24"/>
          <w:szCs w:val="24"/>
        </w:rPr>
      </w:pPr>
      <w:r>
        <w:rPr>
          <w:rFonts w:ascii="Times New Roman" w:eastAsia="Times New Roman" w:hAnsi="Times New Roman" w:cs="Times New Roman"/>
          <w:b/>
          <w:bCs/>
          <w:sz w:val="24"/>
          <w:szCs w:val="24"/>
        </w:rPr>
        <w:t>Stars:</w:t>
      </w:r>
      <w:r>
        <w:rPr>
          <w:rFonts w:ascii="Times New Roman" w:eastAsia="Times New Roman" w:hAnsi="Times New Roman" w:cs="Times New Roman"/>
          <w:sz w:val="24"/>
          <w:szCs w:val="24"/>
        </w:rPr>
        <w:t xml:space="preserve"> Model 3 and Model Y are high-growth products with a high market share, and as such, they represent stars in the Tesla portfolio (McKinsey &amp; Company, 2021).</w:t>
      </w:r>
    </w:p>
    <w:p w14:paraId="0000008A" w14:textId="77777777" w:rsidR="00AB7E40" w:rsidRDefault="008376BA" w:rsidP="00FA0ADE">
      <w:pPr>
        <w:numPr>
          <w:ilvl w:val="0"/>
          <w:numId w:val="5"/>
        </w:numPr>
        <w:spacing w:after="240" w:line="360" w:lineRule="auto"/>
        <w:rPr>
          <w:sz w:val="24"/>
          <w:szCs w:val="24"/>
        </w:rPr>
      </w:pPr>
      <w:r>
        <w:rPr>
          <w:rFonts w:ascii="Times New Roman" w:eastAsia="Times New Roman" w:hAnsi="Times New Roman" w:cs="Times New Roman"/>
          <w:b/>
          <w:bCs/>
          <w:sz w:val="24"/>
          <w:szCs w:val="24"/>
        </w:rPr>
        <w:t>Question Marks:</w:t>
      </w:r>
      <w:r>
        <w:rPr>
          <w:rFonts w:ascii="Times New Roman" w:eastAsia="Times New Roman" w:hAnsi="Times New Roman" w:cs="Times New Roman"/>
          <w:sz w:val="24"/>
          <w:szCs w:val="24"/>
        </w:rPr>
        <w:t xml:space="preserve"> The Solar Roof and Powerwall products are potentially very good, but have an uncertain reception in the market. Their success in the future is pegged on additional consumer adoption and technological advancements.</w:t>
      </w:r>
    </w:p>
    <w:p w14:paraId="0000008B" w14:textId="77777777" w:rsidR="00AB7E40" w:rsidRDefault="008376BA" w:rsidP="00FA0ADE">
      <w:pPr>
        <w:pStyle w:val="Heading5"/>
        <w:keepNext w:val="0"/>
        <w:keepLines w:val="0"/>
        <w:spacing w:after="40" w:line="360" w:lineRule="auto"/>
        <w:rPr>
          <w:rFonts w:ascii="Times New Roman" w:eastAsia="Times New Roman" w:hAnsi="Times New Roman" w:cs="Times New Roman"/>
          <w:b/>
          <w:bCs/>
          <w:i/>
          <w:iCs/>
          <w:color w:val="000000"/>
          <w:sz w:val="24"/>
          <w:szCs w:val="24"/>
          <w:u w:val="single"/>
        </w:rPr>
      </w:pPr>
      <w:bookmarkStart w:id="17" w:name="_6bh5482sxrm2" w:colFirst="0" w:colLast="0"/>
      <w:bookmarkEnd w:id="17"/>
      <w:r>
        <w:rPr>
          <w:rFonts w:ascii="Times New Roman" w:eastAsia="Times New Roman" w:hAnsi="Times New Roman" w:cs="Times New Roman"/>
          <w:b/>
          <w:bCs/>
          <w:i/>
          <w:iCs/>
          <w:color w:val="000000"/>
          <w:sz w:val="24"/>
          <w:szCs w:val="24"/>
          <w:u w:val="single"/>
        </w:rPr>
        <w:t>Value Chain Analysis</w:t>
      </w:r>
    </w:p>
    <w:p w14:paraId="0000008C" w14:textId="77777777" w:rsidR="00AB7E40" w:rsidRDefault="008376BA" w:rsidP="00FA0A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Production of batteries and vehicle components by Tesla gives it a high level of control over the quality of products and cost. Its direct-to-consumer sales approach gives it the ability not to depend on third-party dealerships, which increases customer relationships and offers a more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customer sales approach. The adoption of AI and machine learning in autonomous driving technology by Tesla makes its cars stand out from the crowd among its competitors and makes its cars worth more to the consumer experience (Reuters, 2022).</w:t>
      </w:r>
    </w:p>
    <w:p w14:paraId="758EF882" w14:textId="77777777" w:rsidR="00FA0ADE" w:rsidRDefault="00FA0ADE" w:rsidP="00FA0ADE">
      <w:pPr>
        <w:spacing w:before="240" w:after="240" w:line="360" w:lineRule="auto"/>
        <w:rPr>
          <w:rFonts w:ascii="Times New Roman" w:eastAsia="Times New Roman" w:hAnsi="Times New Roman" w:cs="Times New Roman"/>
          <w:sz w:val="24"/>
          <w:szCs w:val="24"/>
        </w:rPr>
      </w:pPr>
    </w:p>
    <w:p w14:paraId="2BD225B5" w14:textId="77777777" w:rsidR="00FA0ADE" w:rsidRDefault="00FA0ADE" w:rsidP="00FA0ADE">
      <w:pPr>
        <w:spacing w:before="240" w:after="240" w:line="360" w:lineRule="auto"/>
        <w:rPr>
          <w:rFonts w:ascii="Times New Roman" w:eastAsia="Times New Roman" w:hAnsi="Times New Roman" w:cs="Times New Roman"/>
          <w:sz w:val="24"/>
          <w:szCs w:val="24"/>
        </w:rPr>
      </w:pPr>
    </w:p>
    <w:p w14:paraId="0E42CE2A" w14:textId="77777777" w:rsidR="00FA0ADE" w:rsidRDefault="00FA0ADE" w:rsidP="00FA0ADE">
      <w:pPr>
        <w:spacing w:before="240" w:after="240" w:line="360" w:lineRule="auto"/>
        <w:rPr>
          <w:rFonts w:ascii="Times New Roman" w:eastAsia="Times New Roman" w:hAnsi="Times New Roman" w:cs="Times New Roman"/>
          <w:sz w:val="24"/>
          <w:szCs w:val="24"/>
        </w:rPr>
      </w:pPr>
    </w:p>
    <w:p w14:paraId="7944625B" w14:textId="77777777" w:rsidR="00FA0ADE" w:rsidRDefault="00FA0ADE" w:rsidP="00FA0ADE">
      <w:pPr>
        <w:spacing w:before="240" w:after="240" w:line="360" w:lineRule="auto"/>
        <w:rPr>
          <w:rFonts w:ascii="Times New Roman" w:eastAsia="Times New Roman" w:hAnsi="Times New Roman" w:cs="Times New Roman"/>
          <w:sz w:val="24"/>
          <w:szCs w:val="24"/>
        </w:rPr>
      </w:pPr>
    </w:p>
    <w:p w14:paraId="350A52D1" w14:textId="77777777" w:rsidR="00FA0ADE" w:rsidRDefault="00FA0ADE" w:rsidP="00FA0ADE">
      <w:pPr>
        <w:spacing w:before="240" w:after="240" w:line="360" w:lineRule="auto"/>
        <w:rPr>
          <w:rFonts w:ascii="Times New Roman" w:eastAsia="Times New Roman" w:hAnsi="Times New Roman" w:cs="Times New Roman"/>
          <w:sz w:val="24"/>
          <w:szCs w:val="24"/>
        </w:rPr>
      </w:pPr>
    </w:p>
    <w:p w14:paraId="0000008D" w14:textId="77777777" w:rsidR="00AB7E40" w:rsidRDefault="008376BA" w:rsidP="00FA0ADE">
      <w:pPr>
        <w:pStyle w:val="Heading3"/>
        <w:keepNext w:val="0"/>
        <w:keepLines w:val="0"/>
        <w:spacing w:before="280" w:line="360" w:lineRule="auto"/>
        <w:rPr>
          <w:rFonts w:ascii="Times New Roman" w:eastAsia="Times New Roman" w:hAnsi="Times New Roman" w:cs="Times New Roman"/>
          <w:b/>
          <w:bCs/>
          <w:i/>
          <w:iCs/>
          <w:color w:val="000000"/>
          <w:u w:val="single"/>
        </w:rPr>
      </w:pPr>
      <w:bookmarkStart w:id="18" w:name="_qs5zfxe93wy5" w:colFirst="0" w:colLast="0"/>
      <w:bookmarkEnd w:id="18"/>
      <w:r>
        <w:rPr>
          <w:rFonts w:ascii="Times New Roman" w:eastAsia="Times New Roman" w:hAnsi="Times New Roman" w:cs="Times New Roman"/>
          <w:b/>
          <w:bCs/>
          <w:i/>
          <w:iCs/>
          <w:color w:val="000000"/>
          <w:u w:val="single"/>
        </w:rPr>
        <w:lastRenderedPageBreak/>
        <w:t>Strategy Formulation: Proposed Strategy</w:t>
      </w:r>
    </w:p>
    <w:p w14:paraId="0000008E" w14:textId="77777777" w:rsidR="00AB7E40" w:rsidRDefault="008376BA" w:rsidP="00FA0A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analysis, Tesla needs to undertake the following strategic initiatives to ensure that it continues to lead the automotive and clean energy industry:</w:t>
      </w:r>
    </w:p>
    <w:p w14:paraId="0000008F" w14:textId="77777777" w:rsidR="00AB7E40" w:rsidRDefault="008376BA" w:rsidP="00FA0ADE">
      <w:pPr>
        <w:numPr>
          <w:ilvl w:val="0"/>
          <w:numId w:val="2"/>
        </w:numPr>
        <w:spacing w:after="240" w:line="360" w:lineRule="auto"/>
        <w:rPr>
          <w:sz w:val="24"/>
          <w:szCs w:val="24"/>
        </w:rPr>
      </w:pPr>
      <w:r>
        <w:rPr>
          <w:rFonts w:ascii="Times New Roman" w:eastAsia="Times New Roman" w:hAnsi="Times New Roman" w:cs="Times New Roman"/>
          <w:b/>
          <w:bCs/>
          <w:sz w:val="24"/>
          <w:szCs w:val="24"/>
        </w:rPr>
        <w:t xml:space="preserve">Increase Worldwide Manufacturing: </w:t>
      </w:r>
      <w:r>
        <w:rPr>
          <w:rFonts w:ascii="Times New Roman" w:eastAsia="Times New Roman" w:hAnsi="Times New Roman" w:cs="Times New Roman"/>
          <w:sz w:val="24"/>
          <w:szCs w:val="24"/>
        </w:rPr>
        <w:t>Tesla ought to keep establishing and growing Gigafactories across the world, especially in developing countries such as India and Africa, in order to satisfy the rising demand for EVs. Increased manufacturing in India, which is a major EV market, would help Tesla to access the fast-growing EV market in the country.</w:t>
      </w:r>
    </w:p>
    <w:p w14:paraId="00000090" w14:textId="77777777" w:rsidR="00AB7E40" w:rsidRDefault="008376BA" w:rsidP="00FA0ADE">
      <w:pPr>
        <w:numPr>
          <w:ilvl w:val="0"/>
          <w:numId w:val="2"/>
        </w:numPr>
        <w:spacing w:after="240" w:line="360" w:lineRule="auto"/>
        <w:rPr>
          <w:sz w:val="24"/>
          <w:szCs w:val="24"/>
        </w:rPr>
      </w:pPr>
      <w:r>
        <w:rPr>
          <w:rFonts w:ascii="Times New Roman" w:eastAsia="Times New Roman" w:hAnsi="Times New Roman" w:cs="Times New Roman"/>
          <w:b/>
          <w:bCs/>
          <w:sz w:val="24"/>
          <w:szCs w:val="24"/>
        </w:rPr>
        <w:t xml:space="preserve">Improve Autonomous Driving Technology: </w:t>
      </w:r>
      <w:r>
        <w:rPr>
          <w:rFonts w:ascii="Times New Roman" w:eastAsia="Times New Roman" w:hAnsi="Times New Roman" w:cs="Times New Roman"/>
          <w:sz w:val="24"/>
          <w:szCs w:val="24"/>
        </w:rPr>
        <w:t xml:space="preserve">Tesla should keep advancing its autonomous driving technology, as it must be compliant with the established regulations and offer consumers the maximum level of safety. This </w:t>
      </w:r>
      <w:proofErr w:type="spellStart"/>
      <w:r>
        <w:rPr>
          <w:rFonts w:ascii="Times New Roman" w:eastAsia="Times New Roman" w:hAnsi="Times New Roman" w:cs="Times New Roman"/>
          <w:sz w:val="24"/>
          <w:szCs w:val="24"/>
        </w:rPr>
        <w:t>endeavour</w:t>
      </w:r>
      <w:proofErr w:type="spellEnd"/>
      <w:r>
        <w:rPr>
          <w:rFonts w:ascii="Times New Roman" w:eastAsia="Times New Roman" w:hAnsi="Times New Roman" w:cs="Times New Roman"/>
          <w:sz w:val="24"/>
          <w:szCs w:val="24"/>
        </w:rPr>
        <w:t xml:space="preserve"> can be boosted by collaborating with technology companies (Statista, 2022).</w:t>
      </w:r>
    </w:p>
    <w:p w14:paraId="00000091" w14:textId="77777777" w:rsidR="00AB7E40" w:rsidRDefault="008376BA" w:rsidP="00FA0ADE">
      <w:pPr>
        <w:numPr>
          <w:ilvl w:val="0"/>
          <w:numId w:val="2"/>
        </w:numPr>
        <w:spacing w:after="240" w:line="360" w:lineRule="auto"/>
        <w:rPr>
          <w:sz w:val="24"/>
          <w:szCs w:val="24"/>
        </w:rPr>
      </w:pPr>
      <w:r>
        <w:rPr>
          <w:rFonts w:ascii="Times New Roman" w:eastAsia="Times New Roman" w:hAnsi="Times New Roman" w:cs="Times New Roman"/>
          <w:b/>
          <w:bCs/>
          <w:sz w:val="24"/>
          <w:szCs w:val="24"/>
        </w:rPr>
        <w:t>Enhance Strategic Collaborations:</w:t>
      </w:r>
      <w:r>
        <w:rPr>
          <w:rFonts w:ascii="Times New Roman" w:eastAsia="Times New Roman" w:hAnsi="Times New Roman" w:cs="Times New Roman"/>
          <w:sz w:val="24"/>
          <w:szCs w:val="24"/>
        </w:rPr>
        <w:t xml:space="preserve"> Build teamwork with other technology firms, such as software solutions firms that do in-car connectivity, or battery companies, to allow Tesla to share the expenses of research and development and speed up product development.</w:t>
      </w:r>
    </w:p>
    <w:p w14:paraId="00000092" w14:textId="77777777" w:rsidR="00AB7E40" w:rsidRPr="00FA0ADE" w:rsidRDefault="008376BA" w:rsidP="00FA0ADE">
      <w:pPr>
        <w:numPr>
          <w:ilvl w:val="0"/>
          <w:numId w:val="2"/>
        </w:numPr>
        <w:spacing w:after="240" w:line="360" w:lineRule="auto"/>
        <w:rPr>
          <w:sz w:val="24"/>
          <w:szCs w:val="24"/>
        </w:rPr>
      </w:pPr>
      <w:r>
        <w:rPr>
          <w:rFonts w:ascii="Times New Roman" w:eastAsia="Times New Roman" w:hAnsi="Times New Roman" w:cs="Times New Roman"/>
          <w:b/>
          <w:bCs/>
          <w:sz w:val="24"/>
          <w:szCs w:val="24"/>
        </w:rPr>
        <w:t xml:space="preserve">Sustainability Initiatives: </w:t>
      </w:r>
      <w:r>
        <w:rPr>
          <w:rFonts w:ascii="Times New Roman" w:eastAsia="Times New Roman" w:hAnsi="Times New Roman" w:cs="Times New Roman"/>
          <w:sz w:val="24"/>
          <w:szCs w:val="24"/>
        </w:rPr>
        <w:t>Tesla needs to continue with the pursuit of sustainable practices by using recyclable materials more and enhancing battery technology. Cost reduction and carbon emission can be achieved through the development of energy-efficient manufacturing processes by the company (Bloomberg, 2022).</w:t>
      </w:r>
    </w:p>
    <w:p w14:paraId="760C021C" w14:textId="77777777" w:rsidR="00FA0ADE" w:rsidRDefault="00FA0ADE" w:rsidP="00FA0ADE">
      <w:pPr>
        <w:spacing w:after="240" w:line="360" w:lineRule="auto"/>
        <w:rPr>
          <w:sz w:val="24"/>
          <w:szCs w:val="24"/>
        </w:rPr>
      </w:pPr>
    </w:p>
    <w:p w14:paraId="09014CCD" w14:textId="77777777" w:rsidR="00FA0ADE" w:rsidRDefault="00FA0ADE" w:rsidP="00FA0ADE">
      <w:pPr>
        <w:spacing w:after="240" w:line="360" w:lineRule="auto"/>
        <w:rPr>
          <w:sz w:val="24"/>
          <w:szCs w:val="24"/>
        </w:rPr>
      </w:pPr>
    </w:p>
    <w:p w14:paraId="263EEF5B" w14:textId="77777777" w:rsidR="00FA0ADE" w:rsidRDefault="00FA0ADE" w:rsidP="00FA0ADE">
      <w:pPr>
        <w:spacing w:after="240" w:line="360" w:lineRule="auto"/>
        <w:rPr>
          <w:sz w:val="24"/>
          <w:szCs w:val="24"/>
        </w:rPr>
      </w:pPr>
    </w:p>
    <w:p w14:paraId="30E7DE2B" w14:textId="77777777" w:rsidR="00FA0ADE" w:rsidRDefault="00FA0ADE" w:rsidP="00FA0ADE">
      <w:pPr>
        <w:spacing w:after="240" w:line="360" w:lineRule="auto"/>
        <w:rPr>
          <w:sz w:val="24"/>
          <w:szCs w:val="24"/>
        </w:rPr>
      </w:pPr>
    </w:p>
    <w:p w14:paraId="02E8C80E" w14:textId="77777777" w:rsidR="00FA0ADE" w:rsidRDefault="00FA0ADE" w:rsidP="00FA0ADE">
      <w:pPr>
        <w:spacing w:after="240" w:line="360" w:lineRule="auto"/>
        <w:rPr>
          <w:sz w:val="24"/>
          <w:szCs w:val="24"/>
        </w:rPr>
      </w:pPr>
    </w:p>
    <w:p w14:paraId="00000093" w14:textId="77777777" w:rsidR="00AB7E40" w:rsidRDefault="008376BA" w:rsidP="00FA0ADE">
      <w:pPr>
        <w:pStyle w:val="Heading3"/>
        <w:keepNext w:val="0"/>
        <w:keepLines w:val="0"/>
        <w:spacing w:before="280" w:line="360" w:lineRule="auto"/>
        <w:rPr>
          <w:rFonts w:ascii="Times New Roman" w:eastAsia="Times New Roman" w:hAnsi="Times New Roman" w:cs="Times New Roman"/>
          <w:b/>
          <w:bCs/>
          <w:i/>
          <w:iCs/>
          <w:color w:val="000000"/>
          <w:u w:val="single"/>
        </w:rPr>
      </w:pPr>
      <w:bookmarkStart w:id="19" w:name="_4s2qhp45dqm2" w:colFirst="0" w:colLast="0"/>
      <w:bookmarkEnd w:id="19"/>
      <w:r>
        <w:rPr>
          <w:rFonts w:ascii="Times New Roman" w:eastAsia="Times New Roman" w:hAnsi="Times New Roman" w:cs="Times New Roman"/>
          <w:b/>
          <w:bCs/>
          <w:i/>
          <w:iCs/>
          <w:color w:val="000000"/>
          <w:u w:val="single"/>
        </w:rPr>
        <w:lastRenderedPageBreak/>
        <w:t xml:space="preserve">Conclusion and Recommendations </w:t>
      </w:r>
    </w:p>
    <w:p w14:paraId="00000094" w14:textId="77777777" w:rsidR="00AB7E40" w:rsidRDefault="008376BA" w:rsidP="00FA0A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Tesla is well-established in the auto industry and clean energy market, yet it has to keep on innovating and adjusting to the new market trends. The current approach to sustainability, technological innovations, and vertical integration provides the company with a competitive advantage, yet it needs to address the task of scaling its functions and mitigating the risks of its supply chains.</w:t>
      </w:r>
    </w:p>
    <w:p w14:paraId="00000095" w14:textId="77777777" w:rsidR="00AB7E40" w:rsidRDefault="008376BA" w:rsidP="00FA0A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Tesla needs to be critical of its future success by following the recommendations:</w:t>
      </w:r>
    </w:p>
    <w:p w14:paraId="00000096" w14:textId="77777777" w:rsidR="00AB7E40" w:rsidRDefault="008376BA" w:rsidP="00FA0ADE">
      <w:pPr>
        <w:numPr>
          <w:ilvl w:val="0"/>
          <w:numId w:val="3"/>
        </w:numPr>
        <w:spacing w:after="240" w:line="360" w:lineRule="auto"/>
        <w:rPr>
          <w:sz w:val="24"/>
          <w:szCs w:val="24"/>
        </w:rPr>
      </w:pPr>
      <w:r>
        <w:rPr>
          <w:rFonts w:ascii="Times New Roman" w:eastAsia="Times New Roman" w:hAnsi="Times New Roman" w:cs="Times New Roman"/>
          <w:b/>
          <w:bCs/>
          <w:sz w:val="24"/>
          <w:szCs w:val="24"/>
        </w:rPr>
        <w:t xml:space="preserve">Expand Production Capacity: </w:t>
      </w:r>
      <w:r>
        <w:rPr>
          <w:rFonts w:ascii="Times New Roman" w:eastAsia="Times New Roman" w:hAnsi="Times New Roman" w:cs="Times New Roman"/>
          <w:sz w:val="24"/>
          <w:szCs w:val="24"/>
        </w:rPr>
        <w:t>This will expand the production capacity, particularly in major markets such as India and Europe, where Tesla can satisfy the rising demand for electric cars.</w:t>
      </w:r>
    </w:p>
    <w:p w14:paraId="00000097" w14:textId="77777777" w:rsidR="00AB7E40" w:rsidRDefault="008376BA" w:rsidP="00FA0ADE">
      <w:pPr>
        <w:numPr>
          <w:ilvl w:val="0"/>
          <w:numId w:val="3"/>
        </w:numPr>
        <w:spacing w:after="240" w:line="360" w:lineRule="auto"/>
        <w:rPr>
          <w:sz w:val="24"/>
          <w:szCs w:val="24"/>
        </w:rPr>
      </w:pPr>
      <w:r>
        <w:rPr>
          <w:rFonts w:ascii="Times New Roman" w:eastAsia="Times New Roman" w:hAnsi="Times New Roman" w:cs="Times New Roman"/>
          <w:b/>
          <w:bCs/>
          <w:sz w:val="24"/>
          <w:szCs w:val="24"/>
        </w:rPr>
        <w:t xml:space="preserve">Attention to Autonomous Driving: </w:t>
      </w:r>
      <w:r>
        <w:rPr>
          <w:rFonts w:ascii="Times New Roman" w:eastAsia="Times New Roman" w:hAnsi="Times New Roman" w:cs="Times New Roman"/>
          <w:sz w:val="24"/>
          <w:szCs w:val="24"/>
        </w:rPr>
        <w:t>By consolidating the autopilot of Tesla with partners and further research, it will keep the corporation as a leader in the field.</w:t>
      </w:r>
    </w:p>
    <w:p w14:paraId="00000098" w14:textId="77777777" w:rsidR="00AB7E40" w:rsidRDefault="008376BA" w:rsidP="00FA0ADE">
      <w:pPr>
        <w:numPr>
          <w:ilvl w:val="0"/>
          <w:numId w:val="3"/>
        </w:numPr>
        <w:spacing w:after="240" w:line="360" w:lineRule="auto"/>
        <w:rPr>
          <w:sz w:val="24"/>
          <w:szCs w:val="24"/>
        </w:rPr>
      </w:pPr>
      <w:r>
        <w:rPr>
          <w:rFonts w:ascii="Times New Roman" w:eastAsia="Times New Roman" w:hAnsi="Times New Roman" w:cs="Times New Roman"/>
          <w:b/>
          <w:bCs/>
          <w:sz w:val="24"/>
          <w:szCs w:val="24"/>
        </w:rPr>
        <w:t>Improve Supply Chain Resilience:</w:t>
      </w:r>
      <w:r>
        <w:rPr>
          <w:rFonts w:ascii="Times New Roman" w:eastAsia="Times New Roman" w:hAnsi="Times New Roman" w:cs="Times New Roman"/>
          <w:sz w:val="24"/>
          <w:szCs w:val="24"/>
        </w:rPr>
        <w:t xml:space="preserve"> Supply chain disruption risk will be alleviated through the diversification of suppliers, investment in local production </w:t>
      </w:r>
      <w:proofErr w:type="spellStart"/>
      <w:r>
        <w:rPr>
          <w:rFonts w:ascii="Times New Roman" w:eastAsia="Times New Roman" w:hAnsi="Times New Roman" w:cs="Times New Roman"/>
          <w:sz w:val="24"/>
          <w:szCs w:val="24"/>
        </w:rPr>
        <w:t>centres</w:t>
      </w:r>
      <w:proofErr w:type="spellEnd"/>
      <w:r>
        <w:rPr>
          <w:rFonts w:ascii="Times New Roman" w:eastAsia="Times New Roman" w:hAnsi="Times New Roman" w:cs="Times New Roman"/>
          <w:sz w:val="24"/>
          <w:szCs w:val="24"/>
        </w:rPr>
        <w:t>, and better logistics.</w:t>
      </w:r>
    </w:p>
    <w:p w14:paraId="00000099" w14:textId="77777777" w:rsidR="00AB7E40" w:rsidRDefault="008376BA" w:rsidP="00FA0ADE">
      <w:pPr>
        <w:numPr>
          <w:ilvl w:val="0"/>
          <w:numId w:val="3"/>
        </w:numPr>
        <w:spacing w:after="240" w:line="360" w:lineRule="auto"/>
        <w:rPr>
          <w:sz w:val="24"/>
          <w:szCs w:val="24"/>
        </w:rPr>
      </w:pPr>
      <w:r>
        <w:rPr>
          <w:rFonts w:ascii="Times New Roman" w:eastAsia="Times New Roman" w:hAnsi="Times New Roman" w:cs="Times New Roman"/>
          <w:b/>
          <w:bCs/>
          <w:sz w:val="24"/>
          <w:szCs w:val="24"/>
        </w:rPr>
        <w:t>Enhance Customer Loyalty:</w:t>
      </w:r>
      <w:r>
        <w:rPr>
          <w:rFonts w:ascii="Times New Roman" w:eastAsia="Times New Roman" w:hAnsi="Times New Roman" w:cs="Times New Roman"/>
          <w:sz w:val="24"/>
          <w:szCs w:val="24"/>
        </w:rPr>
        <w:t xml:space="preserve"> Tesla ought to keep on </w:t>
      </w:r>
      <w:proofErr w:type="spellStart"/>
      <w:r>
        <w:rPr>
          <w:rFonts w:ascii="Times New Roman" w:eastAsia="Times New Roman" w:hAnsi="Times New Roman" w:cs="Times New Roman"/>
          <w:sz w:val="24"/>
          <w:szCs w:val="24"/>
        </w:rPr>
        <w:t>emphasising</w:t>
      </w:r>
      <w:proofErr w:type="spellEnd"/>
      <w:r>
        <w:rPr>
          <w:rFonts w:ascii="Times New Roman" w:eastAsia="Times New Roman" w:hAnsi="Times New Roman" w:cs="Times New Roman"/>
          <w:sz w:val="24"/>
          <w:szCs w:val="24"/>
        </w:rPr>
        <w:t xml:space="preserve"> the customer experience by updating the software, </w:t>
      </w:r>
      <w:proofErr w:type="spellStart"/>
      <w:r>
        <w:rPr>
          <w:rFonts w:ascii="Times New Roman" w:eastAsia="Times New Roman" w:hAnsi="Times New Roman" w:cs="Times New Roman"/>
          <w:sz w:val="24"/>
          <w:szCs w:val="24"/>
        </w:rPr>
        <w:t>personalising</w:t>
      </w:r>
      <w:proofErr w:type="spellEnd"/>
      <w:r>
        <w:rPr>
          <w:rFonts w:ascii="Times New Roman" w:eastAsia="Times New Roman" w:hAnsi="Times New Roman" w:cs="Times New Roman"/>
          <w:sz w:val="24"/>
          <w:szCs w:val="24"/>
        </w:rPr>
        <w:t>, and diversifying its services to grow brand loyalty.</w:t>
      </w:r>
      <w:r>
        <w:rPr>
          <w:rFonts w:ascii="Times New Roman" w:eastAsia="Times New Roman" w:hAnsi="Times New Roman" w:cs="Times New Roman"/>
          <w:sz w:val="24"/>
          <w:szCs w:val="24"/>
        </w:rPr>
        <w:br/>
      </w:r>
    </w:p>
    <w:p w14:paraId="0000009A" w14:textId="77777777" w:rsidR="00AB7E40" w:rsidRDefault="008376BA" w:rsidP="00FA0A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focus on innovation, sustainability, and expansion offers Tesla a future perspective, yet strategic implementation of the desired aspects is one of the keys to a successful future.</w:t>
      </w:r>
    </w:p>
    <w:p w14:paraId="7E45E956" w14:textId="77777777" w:rsidR="00FA0ADE" w:rsidRDefault="00FA0ADE" w:rsidP="00FA0ADE">
      <w:pPr>
        <w:spacing w:before="240" w:after="240" w:line="360" w:lineRule="auto"/>
        <w:rPr>
          <w:rFonts w:ascii="Times New Roman" w:eastAsia="Times New Roman" w:hAnsi="Times New Roman" w:cs="Times New Roman"/>
          <w:sz w:val="24"/>
          <w:szCs w:val="24"/>
        </w:rPr>
      </w:pPr>
    </w:p>
    <w:p w14:paraId="022E84FE" w14:textId="77777777" w:rsidR="00FA0ADE" w:rsidRDefault="00FA0ADE" w:rsidP="00FA0ADE">
      <w:pPr>
        <w:spacing w:before="240" w:after="240" w:line="360" w:lineRule="auto"/>
        <w:rPr>
          <w:rFonts w:ascii="Times New Roman" w:eastAsia="Times New Roman" w:hAnsi="Times New Roman" w:cs="Times New Roman"/>
          <w:sz w:val="24"/>
          <w:szCs w:val="24"/>
        </w:rPr>
      </w:pPr>
    </w:p>
    <w:p w14:paraId="0000009B" w14:textId="77777777" w:rsidR="00AB7E40" w:rsidRDefault="008376BA" w:rsidP="00FA0ADE">
      <w:pPr>
        <w:pStyle w:val="Heading3"/>
        <w:spacing w:before="240" w:after="240" w:line="360" w:lineRule="auto"/>
        <w:rPr>
          <w:rFonts w:ascii="Times New Roman" w:eastAsia="Times New Roman" w:hAnsi="Times New Roman" w:cs="Times New Roman"/>
          <w:b/>
          <w:bCs/>
          <w:i/>
          <w:iCs/>
          <w:color w:val="000000"/>
          <w:u w:val="single"/>
        </w:rPr>
      </w:pPr>
      <w:bookmarkStart w:id="20" w:name="_u0xr3qc1jo2q" w:colFirst="0" w:colLast="0"/>
      <w:bookmarkEnd w:id="20"/>
      <w:r>
        <w:rPr>
          <w:rFonts w:ascii="Times New Roman" w:eastAsia="Times New Roman" w:hAnsi="Times New Roman" w:cs="Times New Roman"/>
          <w:b/>
          <w:bCs/>
          <w:i/>
          <w:iCs/>
          <w:color w:val="000000"/>
          <w:u w:val="single"/>
        </w:rPr>
        <w:lastRenderedPageBreak/>
        <w:t>References</w:t>
      </w:r>
    </w:p>
    <w:p w14:paraId="0000009C" w14:textId="77777777" w:rsidR="00AB7E40" w:rsidRDefault="008376BA" w:rsidP="00FA0ADE">
      <w:pPr>
        <w:numPr>
          <w:ilvl w:val="0"/>
          <w:numId w:val="6"/>
        </w:numPr>
        <w:spacing w:before="240" w:after="240" w:line="360" w:lineRule="auto"/>
        <w:rPr>
          <w:sz w:val="24"/>
          <w:szCs w:val="24"/>
        </w:rPr>
      </w:pPr>
      <w:r>
        <w:rPr>
          <w:rFonts w:ascii="Times New Roman" w:eastAsia="Times New Roman" w:hAnsi="Times New Roman" w:cs="Times New Roman"/>
          <w:b/>
          <w:bCs/>
          <w:sz w:val="24"/>
          <w:szCs w:val="24"/>
        </w:rPr>
        <w:t>Bain &amp; Company</w:t>
      </w:r>
      <w:r>
        <w:rPr>
          <w:rFonts w:ascii="Times New Roman" w:eastAsia="Times New Roman" w:hAnsi="Times New Roman" w:cs="Times New Roman"/>
          <w:sz w:val="24"/>
          <w:szCs w:val="24"/>
        </w:rPr>
        <w:t xml:space="preserve">, 2020. </w:t>
      </w:r>
      <w:r>
        <w:rPr>
          <w:rFonts w:ascii="Times New Roman" w:eastAsia="Times New Roman" w:hAnsi="Times New Roman" w:cs="Times New Roman"/>
          <w:i/>
          <w:iCs/>
          <w:sz w:val="24"/>
          <w:szCs w:val="24"/>
        </w:rPr>
        <w:t>How the auto industry is responding to the global COVID-19 crisis</w:t>
      </w:r>
      <w:r>
        <w:rPr>
          <w:rFonts w:ascii="Times New Roman" w:eastAsia="Times New Roman" w:hAnsi="Times New Roman" w:cs="Times New Roman"/>
          <w:sz w:val="24"/>
          <w:szCs w:val="24"/>
        </w:rPr>
        <w:t>. Available at:</w:t>
      </w:r>
      <w:hyperlink r:id="rId10">
        <w:r w:rsidR="00AB7E40">
          <w:rPr>
            <w:rFonts w:ascii="Times New Roman" w:eastAsia="Times New Roman" w:hAnsi="Times New Roman" w:cs="Times New Roman"/>
            <w:sz w:val="24"/>
            <w:szCs w:val="24"/>
          </w:rPr>
          <w:t xml:space="preserve"> </w:t>
        </w:r>
      </w:hyperlink>
      <w:hyperlink r:id="rId11">
        <w:r w:rsidR="00AB7E40">
          <w:rPr>
            <w:rFonts w:ascii="Times New Roman" w:eastAsia="Times New Roman" w:hAnsi="Times New Roman" w:cs="Times New Roman"/>
            <w:sz w:val="24"/>
            <w:szCs w:val="24"/>
            <w:u w:val="single"/>
          </w:rPr>
          <w:t>https://www.bain.com/insights/how-the-auto-industry-is-responding-to-the-global-covid-19-crisis</w:t>
        </w:r>
      </w:hyperlink>
      <w:r>
        <w:rPr>
          <w:rFonts w:ascii="Times New Roman" w:eastAsia="Times New Roman" w:hAnsi="Times New Roman" w:cs="Times New Roman"/>
          <w:sz w:val="24"/>
          <w:szCs w:val="24"/>
        </w:rPr>
        <w:t xml:space="preserve"> (Accessed: 14 February 2026).</w:t>
      </w:r>
    </w:p>
    <w:p w14:paraId="0000009D" w14:textId="77777777" w:rsidR="00AB7E40" w:rsidRDefault="008376BA" w:rsidP="00FA0ADE">
      <w:pPr>
        <w:numPr>
          <w:ilvl w:val="0"/>
          <w:numId w:val="6"/>
        </w:numPr>
        <w:spacing w:before="240" w:after="240" w:line="360" w:lineRule="auto"/>
        <w:rPr>
          <w:sz w:val="24"/>
          <w:szCs w:val="24"/>
        </w:rPr>
      </w:pPr>
      <w:r>
        <w:rPr>
          <w:rFonts w:ascii="Times New Roman" w:eastAsia="Times New Roman" w:hAnsi="Times New Roman" w:cs="Times New Roman"/>
          <w:b/>
          <w:bCs/>
          <w:sz w:val="24"/>
          <w:szCs w:val="24"/>
        </w:rPr>
        <w:t>Bloomberg</w:t>
      </w:r>
      <w:r>
        <w:rPr>
          <w:rFonts w:ascii="Times New Roman" w:eastAsia="Times New Roman" w:hAnsi="Times New Roman" w:cs="Times New Roman"/>
          <w:sz w:val="24"/>
          <w:szCs w:val="24"/>
        </w:rPr>
        <w:t xml:space="preserve">, 2022. </w:t>
      </w:r>
      <w:r>
        <w:rPr>
          <w:rFonts w:ascii="Times New Roman" w:eastAsia="Times New Roman" w:hAnsi="Times New Roman" w:cs="Times New Roman"/>
          <w:i/>
          <w:iCs/>
          <w:sz w:val="24"/>
          <w:szCs w:val="24"/>
        </w:rPr>
        <w:t>Tesla’s market capitalization and growth</w:t>
      </w:r>
      <w:r>
        <w:rPr>
          <w:rFonts w:ascii="Times New Roman" w:eastAsia="Times New Roman" w:hAnsi="Times New Roman" w:cs="Times New Roman"/>
          <w:sz w:val="24"/>
          <w:szCs w:val="24"/>
        </w:rPr>
        <w:t>. Available at:</w:t>
      </w:r>
      <w:hyperlink r:id="rId12">
        <w:r w:rsidR="00AB7E40">
          <w:rPr>
            <w:rFonts w:ascii="Times New Roman" w:eastAsia="Times New Roman" w:hAnsi="Times New Roman" w:cs="Times New Roman"/>
            <w:sz w:val="24"/>
            <w:szCs w:val="24"/>
          </w:rPr>
          <w:t xml:space="preserve"> </w:t>
        </w:r>
      </w:hyperlink>
      <w:hyperlink r:id="rId13">
        <w:r w:rsidR="00AB7E40">
          <w:rPr>
            <w:rFonts w:ascii="Times New Roman" w:eastAsia="Times New Roman" w:hAnsi="Times New Roman" w:cs="Times New Roman"/>
            <w:sz w:val="24"/>
            <w:szCs w:val="24"/>
            <w:u w:val="single"/>
          </w:rPr>
          <w:t>https://www.bloomberg.com/quote/TSLA:US</w:t>
        </w:r>
      </w:hyperlink>
      <w:r>
        <w:rPr>
          <w:rFonts w:ascii="Times New Roman" w:eastAsia="Times New Roman" w:hAnsi="Times New Roman" w:cs="Times New Roman"/>
          <w:sz w:val="24"/>
          <w:szCs w:val="24"/>
        </w:rPr>
        <w:t xml:space="preserve"> (Accessed: 11 February 2026).</w:t>
      </w:r>
    </w:p>
    <w:p w14:paraId="0000009E" w14:textId="77777777" w:rsidR="00AB7E40" w:rsidRDefault="008376BA" w:rsidP="00FA0ADE">
      <w:pPr>
        <w:numPr>
          <w:ilvl w:val="0"/>
          <w:numId w:val="6"/>
        </w:numPr>
        <w:spacing w:before="240" w:after="240" w:line="360" w:lineRule="auto"/>
        <w:rPr>
          <w:sz w:val="24"/>
          <w:szCs w:val="24"/>
        </w:rPr>
      </w:pPr>
      <w:r>
        <w:rPr>
          <w:rFonts w:ascii="Times New Roman" w:eastAsia="Times New Roman" w:hAnsi="Times New Roman" w:cs="Times New Roman"/>
          <w:b/>
          <w:bCs/>
          <w:sz w:val="24"/>
          <w:szCs w:val="24"/>
        </w:rPr>
        <w:t>Deloitte</w:t>
      </w:r>
      <w:r>
        <w:rPr>
          <w:rFonts w:ascii="Times New Roman" w:eastAsia="Times New Roman" w:hAnsi="Times New Roman" w:cs="Times New Roman"/>
          <w:sz w:val="24"/>
          <w:szCs w:val="24"/>
        </w:rPr>
        <w:t xml:space="preserve">, 2021. </w:t>
      </w:r>
      <w:r>
        <w:rPr>
          <w:rFonts w:ascii="Times New Roman" w:eastAsia="Times New Roman" w:hAnsi="Times New Roman" w:cs="Times New Roman"/>
          <w:i/>
          <w:iCs/>
          <w:sz w:val="24"/>
          <w:szCs w:val="24"/>
        </w:rPr>
        <w:t>Global automotive consumer study: 2021</w:t>
      </w:r>
      <w:r>
        <w:rPr>
          <w:rFonts w:ascii="Times New Roman" w:eastAsia="Times New Roman" w:hAnsi="Times New Roman" w:cs="Times New Roman"/>
          <w:sz w:val="24"/>
          <w:szCs w:val="24"/>
        </w:rPr>
        <w:t>. Available at:</w:t>
      </w:r>
      <w:hyperlink r:id="rId14">
        <w:r w:rsidR="00AB7E40">
          <w:rPr>
            <w:rFonts w:ascii="Times New Roman" w:eastAsia="Times New Roman" w:hAnsi="Times New Roman" w:cs="Times New Roman"/>
            <w:sz w:val="24"/>
            <w:szCs w:val="24"/>
          </w:rPr>
          <w:t xml:space="preserve"> </w:t>
        </w:r>
      </w:hyperlink>
      <w:hyperlink r:id="rId15">
        <w:r w:rsidR="00AB7E40">
          <w:rPr>
            <w:rFonts w:ascii="Times New Roman" w:eastAsia="Times New Roman" w:hAnsi="Times New Roman" w:cs="Times New Roman"/>
            <w:sz w:val="24"/>
            <w:szCs w:val="24"/>
            <w:u w:val="single"/>
          </w:rPr>
          <w:t>https://www2.deloitte.com/global/en/insights/industry/automotive/global-automotive-consumer-study.html</w:t>
        </w:r>
      </w:hyperlink>
      <w:r>
        <w:rPr>
          <w:rFonts w:ascii="Times New Roman" w:eastAsia="Times New Roman" w:hAnsi="Times New Roman" w:cs="Times New Roman"/>
          <w:sz w:val="24"/>
          <w:szCs w:val="24"/>
        </w:rPr>
        <w:t xml:space="preserve"> (Accessed: 15 February 2026).</w:t>
      </w:r>
    </w:p>
    <w:p w14:paraId="0000009F" w14:textId="77777777" w:rsidR="00AB7E40" w:rsidRDefault="008376BA" w:rsidP="00FA0ADE">
      <w:pPr>
        <w:numPr>
          <w:ilvl w:val="0"/>
          <w:numId w:val="6"/>
        </w:numPr>
        <w:spacing w:before="240" w:after="240" w:line="360" w:lineRule="auto"/>
        <w:rPr>
          <w:sz w:val="24"/>
          <w:szCs w:val="24"/>
        </w:rPr>
      </w:pPr>
      <w:r>
        <w:rPr>
          <w:rFonts w:ascii="Times New Roman" w:eastAsia="Times New Roman" w:hAnsi="Times New Roman" w:cs="Times New Roman"/>
          <w:b/>
          <w:bCs/>
          <w:sz w:val="24"/>
          <w:szCs w:val="24"/>
        </w:rPr>
        <w:t>EV-Volumes</w:t>
      </w:r>
      <w:r>
        <w:rPr>
          <w:rFonts w:ascii="Times New Roman" w:eastAsia="Times New Roman" w:hAnsi="Times New Roman" w:cs="Times New Roman"/>
          <w:sz w:val="24"/>
          <w:szCs w:val="24"/>
        </w:rPr>
        <w:t xml:space="preserve">, 2022. </w:t>
      </w:r>
      <w:r>
        <w:rPr>
          <w:rFonts w:ascii="Times New Roman" w:eastAsia="Times New Roman" w:hAnsi="Times New Roman" w:cs="Times New Roman"/>
          <w:i/>
          <w:iCs/>
          <w:sz w:val="24"/>
          <w:szCs w:val="24"/>
        </w:rPr>
        <w:t>Global electric car sales and market share</w:t>
      </w:r>
      <w:r>
        <w:rPr>
          <w:rFonts w:ascii="Times New Roman" w:eastAsia="Times New Roman" w:hAnsi="Times New Roman" w:cs="Times New Roman"/>
          <w:sz w:val="24"/>
          <w:szCs w:val="24"/>
        </w:rPr>
        <w:t>. Available at:</w:t>
      </w:r>
      <w:hyperlink r:id="rId16">
        <w:r w:rsidR="00AB7E40">
          <w:rPr>
            <w:rFonts w:ascii="Times New Roman" w:eastAsia="Times New Roman" w:hAnsi="Times New Roman" w:cs="Times New Roman"/>
            <w:sz w:val="24"/>
            <w:szCs w:val="24"/>
          </w:rPr>
          <w:t xml:space="preserve"> </w:t>
        </w:r>
      </w:hyperlink>
      <w:hyperlink r:id="rId17">
        <w:r w:rsidR="00AB7E40">
          <w:rPr>
            <w:rFonts w:ascii="Times New Roman" w:eastAsia="Times New Roman" w:hAnsi="Times New Roman" w:cs="Times New Roman"/>
            <w:sz w:val="24"/>
            <w:szCs w:val="24"/>
            <w:u w:val="single"/>
          </w:rPr>
          <w:t>https://www.ev-volumes.com/</w:t>
        </w:r>
      </w:hyperlink>
      <w:r>
        <w:rPr>
          <w:rFonts w:ascii="Times New Roman" w:eastAsia="Times New Roman" w:hAnsi="Times New Roman" w:cs="Times New Roman"/>
          <w:sz w:val="24"/>
          <w:szCs w:val="24"/>
        </w:rPr>
        <w:t xml:space="preserve"> (Accessed: 15 February 2026).</w:t>
      </w:r>
    </w:p>
    <w:p w14:paraId="000000A0" w14:textId="77777777" w:rsidR="00AB7E40" w:rsidRDefault="008376BA" w:rsidP="00FA0ADE">
      <w:pPr>
        <w:numPr>
          <w:ilvl w:val="0"/>
          <w:numId w:val="6"/>
        </w:numPr>
        <w:spacing w:before="240" w:after="240" w:line="360" w:lineRule="auto"/>
        <w:rPr>
          <w:sz w:val="24"/>
          <w:szCs w:val="24"/>
        </w:rPr>
      </w:pPr>
      <w:r>
        <w:rPr>
          <w:rFonts w:ascii="Times New Roman" w:eastAsia="Times New Roman" w:hAnsi="Times New Roman" w:cs="Times New Roman"/>
          <w:b/>
          <w:bCs/>
          <w:sz w:val="24"/>
          <w:szCs w:val="24"/>
        </w:rPr>
        <w:t>Harvard Business Review</w:t>
      </w:r>
      <w:r>
        <w:rPr>
          <w:rFonts w:ascii="Times New Roman" w:eastAsia="Times New Roman" w:hAnsi="Times New Roman" w:cs="Times New Roman"/>
          <w:sz w:val="24"/>
          <w:szCs w:val="24"/>
        </w:rPr>
        <w:t xml:space="preserve">, 2021. </w:t>
      </w:r>
      <w:r>
        <w:rPr>
          <w:rFonts w:ascii="Times New Roman" w:eastAsia="Times New Roman" w:hAnsi="Times New Roman" w:cs="Times New Roman"/>
          <w:i/>
          <w:iCs/>
          <w:sz w:val="24"/>
          <w:szCs w:val="24"/>
        </w:rPr>
        <w:t>Tesla: the disruption of the auto industry</w:t>
      </w:r>
      <w:r>
        <w:rPr>
          <w:rFonts w:ascii="Times New Roman" w:eastAsia="Times New Roman" w:hAnsi="Times New Roman" w:cs="Times New Roman"/>
          <w:sz w:val="24"/>
          <w:szCs w:val="24"/>
        </w:rPr>
        <w:t>. Available at:</w:t>
      </w:r>
      <w:hyperlink r:id="rId18">
        <w:r w:rsidR="00AB7E40">
          <w:rPr>
            <w:rFonts w:ascii="Times New Roman" w:eastAsia="Times New Roman" w:hAnsi="Times New Roman" w:cs="Times New Roman"/>
            <w:sz w:val="24"/>
            <w:szCs w:val="24"/>
          </w:rPr>
          <w:t xml:space="preserve"> </w:t>
        </w:r>
      </w:hyperlink>
      <w:hyperlink r:id="rId19">
        <w:r w:rsidR="00AB7E40">
          <w:rPr>
            <w:rFonts w:ascii="Times New Roman" w:eastAsia="Times New Roman" w:hAnsi="Times New Roman" w:cs="Times New Roman"/>
            <w:sz w:val="24"/>
            <w:szCs w:val="24"/>
            <w:u w:val="single"/>
          </w:rPr>
          <w:t>https://hbr.org/2021/05/tesla-the-disruption-of-the-auto-industry</w:t>
        </w:r>
      </w:hyperlink>
      <w:r>
        <w:rPr>
          <w:rFonts w:ascii="Times New Roman" w:eastAsia="Times New Roman" w:hAnsi="Times New Roman" w:cs="Times New Roman"/>
          <w:sz w:val="24"/>
          <w:szCs w:val="24"/>
        </w:rPr>
        <w:t xml:space="preserve"> (Accessed: 13 February 2026).</w:t>
      </w:r>
    </w:p>
    <w:p w14:paraId="000000A1" w14:textId="77777777" w:rsidR="00AB7E40" w:rsidRDefault="008376BA" w:rsidP="00FA0ADE">
      <w:pPr>
        <w:numPr>
          <w:ilvl w:val="0"/>
          <w:numId w:val="6"/>
        </w:numPr>
        <w:spacing w:before="240" w:after="240" w:line="360" w:lineRule="auto"/>
        <w:rPr>
          <w:sz w:val="24"/>
          <w:szCs w:val="24"/>
        </w:rPr>
      </w:pPr>
      <w:r>
        <w:rPr>
          <w:rFonts w:ascii="Times New Roman" w:eastAsia="Times New Roman" w:hAnsi="Times New Roman" w:cs="Times New Roman"/>
          <w:b/>
          <w:bCs/>
          <w:sz w:val="24"/>
          <w:szCs w:val="24"/>
        </w:rPr>
        <w:t>IEEE Spectrum</w:t>
      </w:r>
      <w:r>
        <w:rPr>
          <w:rFonts w:ascii="Times New Roman" w:eastAsia="Times New Roman" w:hAnsi="Times New Roman" w:cs="Times New Roman"/>
          <w:sz w:val="24"/>
          <w:szCs w:val="24"/>
        </w:rPr>
        <w:t>, 2021. Tesla and the role of AI in autonomous vehicles. Available at:</w:t>
      </w:r>
      <w:hyperlink r:id="rId20">
        <w:r w:rsidR="00AB7E40">
          <w:rPr>
            <w:rFonts w:ascii="Times New Roman" w:eastAsia="Times New Roman" w:hAnsi="Times New Roman" w:cs="Times New Roman"/>
            <w:sz w:val="24"/>
            <w:szCs w:val="24"/>
          </w:rPr>
          <w:t xml:space="preserve"> </w:t>
        </w:r>
      </w:hyperlink>
      <w:hyperlink r:id="rId21">
        <w:r w:rsidR="00AB7E40">
          <w:rPr>
            <w:rFonts w:ascii="Times New Roman" w:eastAsia="Times New Roman" w:hAnsi="Times New Roman" w:cs="Times New Roman"/>
            <w:sz w:val="24"/>
            <w:szCs w:val="24"/>
            <w:u w:val="single"/>
          </w:rPr>
          <w:t>https://spectrum.ieee.org/tesla-autonomous-driving</w:t>
        </w:r>
      </w:hyperlink>
      <w:r>
        <w:rPr>
          <w:rFonts w:ascii="Times New Roman" w:eastAsia="Times New Roman" w:hAnsi="Times New Roman" w:cs="Times New Roman"/>
          <w:sz w:val="24"/>
          <w:szCs w:val="24"/>
        </w:rPr>
        <w:t xml:space="preserve"> (Accessed: 14 February 2026).</w:t>
      </w:r>
    </w:p>
    <w:p w14:paraId="000000A2" w14:textId="77777777" w:rsidR="00AB7E40" w:rsidRDefault="008376BA" w:rsidP="00FA0ADE">
      <w:pPr>
        <w:numPr>
          <w:ilvl w:val="0"/>
          <w:numId w:val="6"/>
        </w:numPr>
        <w:spacing w:before="240" w:after="240" w:line="360" w:lineRule="auto"/>
        <w:rPr>
          <w:sz w:val="24"/>
          <w:szCs w:val="24"/>
        </w:rPr>
      </w:pPr>
      <w:r>
        <w:rPr>
          <w:rFonts w:ascii="Times New Roman" w:eastAsia="Times New Roman" w:hAnsi="Times New Roman" w:cs="Times New Roman"/>
          <w:b/>
          <w:bCs/>
          <w:sz w:val="24"/>
          <w:szCs w:val="24"/>
        </w:rPr>
        <w:t>International Energy Agency (IEA)</w:t>
      </w:r>
      <w:r>
        <w:rPr>
          <w:rFonts w:ascii="Times New Roman" w:eastAsia="Times New Roman" w:hAnsi="Times New Roman" w:cs="Times New Roman"/>
          <w:sz w:val="24"/>
          <w:szCs w:val="24"/>
        </w:rPr>
        <w:t xml:space="preserve">, 2021. </w:t>
      </w:r>
      <w:r>
        <w:rPr>
          <w:rFonts w:ascii="Times New Roman" w:eastAsia="Times New Roman" w:hAnsi="Times New Roman" w:cs="Times New Roman"/>
          <w:i/>
          <w:iCs/>
          <w:sz w:val="24"/>
          <w:szCs w:val="24"/>
        </w:rPr>
        <w:t>Global EV outlook 2021</w:t>
      </w:r>
      <w:r>
        <w:rPr>
          <w:rFonts w:ascii="Times New Roman" w:eastAsia="Times New Roman" w:hAnsi="Times New Roman" w:cs="Times New Roman"/>
          <w:sz w:val="24"/>
          <w:szCs w:val="24"/>
        </w:rPr>
        <w:t>. Available at:</w:t>
      </w:r>
      <w:hyperlink r:id="rId22">
        <w:r w:rsidR="00AB7E40">
          <w:rPr>
            <w:rFonts w:ascii="Times New Roman" w:eastAsia="Times New Roman" w:hAnsi="Times New Roman" w:cs="Times New Roman"/>
            <w:sz w:val="24"/>
            <w:szCs w:val="24"/>
          </w:rPr>
          <w:t xml:space="preserve"> </w:t>
        </w:r>
      </w:hyperlink>
      <w:hyperlink r:id="rId23">
        <w:r w:rsidR="00AB7E40">
          <w:rPr>
            <w:rFonts w:ascii="Times New Roman" w:eastAsia="Times New Roman" w:hAnsi="Times New Roman" w:cs="Times New Roman"/>
            <w:sz w:val="24"/>
            <w:szCs w:val="24"/>
            <w:u w:val="single"/>
          </w:rPr>
          <w:t>https://www.iea.org/reports/global-ev-outlook-2021</w:t>
        </w:r>
      </w:hyperlink>
      <w:r>
        <w:rPr>
          <w:rFonts w:ascii="Times New Roman" w:eastAsia="Times New Roman" w:hAnsi="Times New Roman" w:cs="Times New Roman"/>
          <w:sz w:val="24"/>
          <w:szCs w:val="24"/>
        </w:rPr>
        <w:t xml:space="preserve"> (Accessed: 18 February 2026).</w:t>
      </w:r>
    </w:p>
    <w:p w14:paraId="000000A3" w14:textId="77777777" w:rsidR="00AB7E40" w:rsidRDefault="008376BA" w:rsidP="00FA0ADE">
      <w:pPr>
        <w:numPr>
          <w:ilvl w:val="0"/>
          <w:numId w:val="6"/>
        </w:numPr>
        <w:spacing w:before="240" w:after="240" w:line="360" w:lineRule="auto"/>
        <w:rPr>
          <w:sz w:val="24"/>
          <w:szCs w:val="24"/>
        </w:rPr>
      </w:pPr>
      <w:r>
        <w:rPr>
          <w:rFonts w:ascii="Times New Roman" w:eastAsia="Times New Roman" w:hAnsi="Times New Roman" w:cs="Times New Roman"/>
          <w:b/>
          <w:bCs/>
          <w:sz w:val="24"/>
          <w:szCs w:val="24"/>
        </w:rPr>
        <w:t>McKinsey &amp; Company</w:t>
      </w:r>
      <w:r>
        <w:rPr>
          <w:rFonts w:ascii="Times New Roman" w:eastAsia="Times New Roman" w:hAnsi="Times New Roman" w:cs="Times New Roman"/>
          <w:sz w:val="24"/>
          <w:szCs w:val="24"/>
        </w:rPr>
        <w:t xml:space="preserve">, 2021. </w:t>
      </w:r>
      <w:r>
        <w:rPr>
          <w:rFonts w:ascii="Times New Roman" w:eastAsia="Times New Roman" w:hAnsi="Times New Roman" w:cs="Times New Roman"/>
          <w:i/>
          <w:iCs/>
          <w:sz w:val="24"/>
          <w:szCs w:val="24"/>
        </w:rPr>
        <w:t>The future of mobility</w:t>
      </w:r>
      <w:r>
        <w:rPr>
          <w:rFonts w:ascii="Times New Roman" w:eastAsia="Times New Roman" w:hAnsi="Times New Roman" w:cs="Times New Roman"/>
          <w:sz w:val="24"/>
          <w:szCs w:val="24"/>
        </w:rPr>
        <w:t>. Available at:</w:t>
      </w:r>
      <w:hyperlink r:id="rId24">
        <w:r w:rsidR="00AB7E40">
          <w:rPr>
            <w:rFonts w:ascii="Times New Roman" w:eastAsia="Times New Roman" w:hAnsi="Times New Roman" w:cs="Times New Roman"/>
            <w:sz w:val="24"/>
            <w:szCs w:val="24"/>
          </w:rPr>
          <w:t xml:space="preserve"> </w:t>
        </w:r>
      </w:hyperlink>
      <w:hyperlink r:id="rId25">
        <w:r w:rsidR="00AB7E40">
          <w:rPr>
            <w:rFonts w:ascii="Times New Roman" w:eastAsia="Times New Roman" w:hAnsi="Times New Roman" w:cs="Times New Roman"/>
            <w:sz w:val="24"/>
            <w:szCs w:val="24"/>
            <w:u w:val="single"/>
          </w:rPr>
          <w:t>https://www.mckinsey.com/industries/automotive-and-assembly/our-insights/the-future-of-mobility</w:t>
        </w:r>
      </w:hyperlink>
      <w:r>
        <w:rPr>
          <w:rFonts w:ascii="Times New Roman" w:eastAsia="Times New Roman" w:hAnsi="Times New Roman" w:cs="Times New Roman"/>
          <w:sz w:val="24"/>
          <w:szCs w:val="24"/>
        </w:rPr>
        <w:t xml:space="preserve"> (Accessed: 10 February 2026).</w:t>
      </w:r>
    </w:p>
    <w:p w14:paraId="000000A4" w14:textId="77777777" w:rsidR="00AB7E40" w:rsidRDefault="008376BA" w:rsidP="00FA0ADE">
      <w:pPr>
        <w:numPr>
          <w:ilvl w:val="0"/>
          <w:numId w:val="6"/>
        </w:numPr>
        <w:spacing w:before="240" w:after="240" w:line="360" w:lineRule="auto"/>
        <w:rPr>
          <w:sz w:val="24"/>
          <w:szCs w:val="24"/>
        </w:rPr>
      </w:pPr>
      <w:r>
        <w:rPr>
          <w:rFonts w:ascii="Times New Roman" w:eastAsia="Times New Roman" w:hAnsi="Times New Roman" w:cs="Times New Roman"/>
          <w:b/>
          <w:bCs/>
          <w:sz w:val="24"/>
          <w:szCs w:val="24"/>
        </w:rPr>
        <w:t>Porter, M.E.</w:t>
      </w:r>
      <w:r>
        <w:rPr>
          <w:rFonts w:ascii="Times New Roman" w:eastAsia="Times New Roman" w:hAnsi="Times New Roman" w:cs="Times New Roman"/>
          <w:sz w:val="24"/>
          <w:szCs w:val="24"/>
        </w:rPr>
        <w:t xml:space="preserve">, 1985. </w:t>
      </w:r>
      <w:r>
        <w:rPr>
          <w:rFonts w:ascii="Times New Roman" w:eastAsia="Times New Roman" w:hAnsi="Times New Roman" w:cs="Times New Roman"/>
          <w:i/>
          <w:iCs/>
          <w:sz w:val="24"/>
          <w:szCs w:val="24"/>
        </w:rPr>
        <w:t>Competitive advantage: creating and sustaining superior performance</w:t>
      </w:r>
      <w:r>
        <w:rPr>
          <w:rFonts w:ascii="Times New Roman" w:eastAsia="Times New Roman" w:hAnsi="Times New Roman" w:cs="Times New Roman"/>
          <w:sz w:val="24"/>
          <w:szCs w:val="24"/>
        </w:rPr>
        <w:t>. New York: Free Press.</w:t>
      </w:r>
    </w:p>
    <w:p w14:paraId="000000A5" w14:textId="77777777" w:rsidR="00AB7E40" w:rsidRDefault="008376BA" w:rsidP="00FA0ADE">
      <w:pPr>
        <w:numPr>
          <w:ilvl w:val="0"/>
          <w:numId w:val="6"/>
        </w:numPr>
        <w:spacing w:before="240" w:after="240" w:line="360" w:lineRule="auto"/>
        <w:rPr>
          <w:sz w:val="24"/>
          <w:szCs w:val="24"/>
        </w:rPr>
      </w:pPr>
      <w:r>
        <w:rPr>
          <w:rFonts w:ascii="Times New Roman" w:eastAsia="Times New Roman" w:hAnsi="Times New Roman" w:cs="Times New Roman"/>
          <w:b/>
          <w:bCs/>
          <w:sz w:val="24"/>
          <w:szCs w:val="24"/>
        </w:rPr>
        <w:t>PwC</w:t>
      </w:r>
      <w:r>
        <w:rPr>
          <w:rFonts w:ascii="Times New Roman" w:eastAsia="Times New Roman" w:hAnsi="Times New Roman" w:cs="Times New Roman"/>
          <w:sz w:val="24"/>
          <w:szCs w:val="24"/>
        </w:rPr>
        <w:t xml:space="preserve">, 2021. </w:t>
      </w:r>
      <w:r>
        <w:rPr>
          <w:rFonts w:ascii="Times New Roman" w:eastAsia="Times New Roman" w:hAnsi="Times New Roman" w:cs="Times New Roman"/>
          <w:i/>
          <w:iCs/>
          <w:sz w:val="24"/>
          <w:szCs w:val="24"/>
        </w:rPr>
        <w:t>Automotive trends: the road to 2030</w:t>
      </w:r>
      <w:r>
        <w:rPr>
          <w:rFonts w:ascii="Times New Roman" w:eastAsia="Times New Roman" w:hAnsi="Times New Roman" w:cs="Times New Roman"/>
          <w:sz w:val="24"/>
          <w:szCs w:val="24"/>
        </w:rPr>
        <w:t>. Available at:</w:t>
      </w:r>
      <w:hyperlink r:id="rId26">
        <w:r w:rsidR="00AB7E40">
          <w:rPr>
            <w:rFonts w:ascii="Times New Roman" w:eastAsia="Times New Roman" w:hAnsi="Times New Roman" w:cs="Times New Roman"/>
            <w:sz w:val="24"/>
            <w:szCs w:val="24"/>
          </w:rPr>
          <w:t xml:space="preserve"> </w:t>
        </w:r>
      </w:hyperlink>
      <w:hyperlink r:id="rId27">
        <w:r w:rsidR="00AB7E40">
          <w:rPr>
            <w:rFonts w:ascii="Times New Roman" w:eastAsia="Times New Roman" w:hAnsi="Times New Roman" w:cs="Times New Roman"/>
            <w:sz w:val="24"/>
            <w:szCs w:val="24"/>
            <w:u w:val="single"/>
          </w:rPr>
          <w:t>https://www.pwc.com/gx/en/industries/automotive.html</w:t>
        </w:r>
      </w:hyperlink>
      <w:r>
        <w:rPr>
          <w:rFonts w:ascii="Times New Roman" w:eastAsia="Times New Roman" w:hAnsi="Times New Roman" w:cs="Times New Roman"/>
          <w:sz w:val="24"/>
          <w:szCs w:val="24"/>
        </w:rPr>
        <w:t xml:space="preserve"> (Accessed: 13 February 2026).</w:t>
      </w:r>
    </w:p>
    <w:p w14:paraId="000000A6" w14:textId="77777777" w:rsidR="00AB7E40" w:rsidRDefault="008376BA" w:rsidP="00FA0ADE">
      <w:pPr>
        <w:numPr>
          <w:ilvl w:val="0"/>
          <w:numId w:val="6"/>
        </w:numPr>
        <w:spacing w:before="240" w:after="240" w:line="360" w:lineRule="auto"/>
        <w:rPr>
          <w:sz w:val="24"/>
          <w:szCs w:val="24"/>
        </w:rPr>
      </w:pPr>
      <w:r>
        <w:rPr>
          <w:rFonts w:ascii="Times New Roman" w:eastAsia="Times New Roman" w:hAnsi="Times New Roman" w:cs="Times New Roman"/>
          <w:b/>
          <w:bCs/>
          <w:sz w:val="24"/>
          <w:szCs w:val="24"/>
        </w:rPr>
        <w:lastRenderedPageBreak/>
        <w:t>Reuters</w:t>
      </w:r>
      <w:r>
        <w:rPr>
          <w:rFonts w:ascii="Times New Roman" w:eastAsia="Times New Roman" w:hAnsi="Times New Roman" w:cs="Times New Roman"/>
          <w:sz w:val="24"/>
          <w:szCs w:val="24"/>
        </w:rPr>
        <w:t xml:space="preserve">, 2022. </w:t>
      </w:r>
      <w:r>
        <w:rPr>
          <w:rFonts w:ascii="Times New Roman" w:eastAsia="Times New Roman" w:hAnsi="Times New Roman" w:cs="Times New Roman"/>
          <w:i/>
          <w:iCs/>
          <w:sz w:val="24"/>
          <w:szCs w:val="24"/>
        </w:rPr>
        <w:t>Tesla’s supply chain challenges and the chip shortage</w:t>
      </w:r>
      <w:r>
        <w:rPr>
          <w:rFonts w:ascii="Times New Roman" w:eastAsia="Times New Roman" w:hAnsi="Times New Roman" w:cs="Times New Roman"/>
          <w:sz w:val="24"/>
          <w:szCs w:val="24"/>
        </w:rPr>
        <w:t>. Available at:</w:t>
      </w:r>
      <w:hyperlink r:id="rId28">
        <w:r w:rsidR="00AB7E40">
          <w:rPr>
            <w:rFonts w:ascii="Times New Roman" w:eastAsia="Times New Roman" w:hAnsi="Times New Roman" w:cs="Times New Roman"/>
            <w:sz w:val="24"/>
            <w:szCs w:val="24"/>
          </w:rPr>
          <w:t xml:space="preserve"> </w:t>
        </w:r>
      </w:hyperlink>
      <w:hyperlink r:id="rId29">
        <w:r w:rsidR="00AB7E40">
          <w:rPr>
            <w:rFonts w:ascii="Times New Roman" w:eastAsia="Times New Roman" w:hAnsi="Times New Roman" w:cs="Times New Roman"/>
            <w:sz w:val="24"/>
            <w:szCs w:val="24"/>
            <w:u w:val="single"/>
          </w:rPr>
          <w:t>https://www.reuters.com/article/us-tesla-supply-chain-idUSKBN2A41ZG</w:t>
        </w:r>
      </w:hyperlink>
      <w:r>
        <w:rPr>
          <w:rFonts w:ascii="Times New Roman" w:eastAsia="Times New Roman" w:hAnsi="Times New Roman" w:cs="Times New Roman"/>
          <w:sz w:val="24"/>
          <w:szCs w:val="24"/>
        </w:rPr>
        <w:t xml:space="preserve"> (Accessed: 15 February 2026).</w:t>
      </w:r>
    </w:p>
    <w:p w14:paraId="000000A7" w14:textId="77777777" w:rsidR="00AB7E40" w:rsidRDefault="008376BA" w:rsidP="00FA0ADE">
      <w:pPr>
        <w:numPr>
          <w:ilvl w:val="0"/>
          <w:numId w:val="6"/>
        </w:numPr>
        <w:spacing w:before="240" w:after="240" w:line="360" w:lineRule="auto"/>
        <w:rPr>
          <w:sz w:val="24"/>
          <w:szCs w:val="24"/>
        </w:rPr>
      </w:pPr>
      <w:r>
        <w:rPr>
          <w:rFonts w:ascii="Times New Roman" w:eastAsia="Times New Roman" w:hAnsi="Times New Roman" w:cs="Times New Roman"/>
          <w:b/>
          <w:bCs/>
          <w:sz w:val="24"/>
          <w:szCs w:val="24"/>
        </w:rPr>
        <w:t>Rivian Automotive</w:t>
      </w:r>
      <w:r>
        <w:rPr>
          <w:rFonts w:ascii="Times New Roman" w:eastAsia="Times New Roman" w:hAnsi="Times New Roman" w:cs="Times New Roman"/>
          <w:sz w:val="24"/>
          <w:szCs w:val="24"/>
        </w:rPr>
        <w:t xml:space="preserve">, 2021. </w:t>
      </w:r>
      <w:r>
        <w:rPr>
          <w:rFonts w:ascii="Times New Roman" w:eastAsia="Times New Roman" w:hAnsi="Times New Roman" w:cs="Times New Roman"/>
          <w:i/>
          <w:iCs/>
          <w:sz w:val="24"/>
          <w:szCs w:val="24"/>
        </w:rPr>
        <w:t>Rivian’s competitive position in the EV market</w:t>
      </w:r>
      <w:r>
        <w:rPr>
          <w:rFonts w:ascii="Times New Roman" w:eastAsia="Times New Roman" w:hAnsi="Times New Roman" w:cs="Times New Roman"/>
          <w:sz w:val="24"/>
          <w:szCs w:val="24"/>
        </w:rPr>
        <w:t>. Available at:</w:t>
      </w:r>
      <w:hyperlink r:id="rId30">
        <w:r w:rsidR="00AB7E40">
          <w:rPr>
            <w:rFonts w:ascii="Times New Roman" w:eastAsia="Times New Roman" w:hAnsi="Times New Roman" w:cs="Times New Roman"/>
            <w:sz w:val="24"/>
            <w:szCs w:val="24"/>
          </w:rPr>
          <w:t xml:space="preserve"> </w:t>
        </w:r>
      </w:hyperlink>
      <w:hyperlink r:id="rId31">
        <w:r w:rsidR="00AB7E40">
          <w:rPr>
            <w:rFonts w:ascii="Times New Roman" w:eastAsia="Times New Roman" w:hAnsi="Times New Roman" w:cs="Times New Roman"/>
            <w:sz w:val="24"/>
            <w:szCs w:val="24"/>
            <w:u w:val="single"/>
          </w:rPr>
          <w:t>https://www.rivian.com/about</w:t>
        </w:r>
      </w:hyperlink>
      <w:r>
        <w:rPr>
          <w:rFonts w:ascii="Times New Roman" w:eastAsia="Times New Roman" w:hAnsi="Times New Roman" w:cs="Times New Roman"/>
          <w:sz w:val="24"/>
          <w:szCs w:val="24"/>
        </w:rPr>
        <w:t xml:space="preserve"> (Accessed: 20 February 2026).</w:t>
      </w:r>
    </w:p>
    <w:p w14:paraId="000000A8" w14:textId="77777777" w:rsidR="00AB7E40" w:rsidRDefault="008376BA" w:rsidP="00FA0ADE">
      <w:pPr>
        <w:numPr>
          <w:ilvl w:val="0"/>
          <w:numId w:val="6"/>
        </w:numPr>
        <w:spacing w:before="240" w:after="240" w:line="360" w:lineRule="auto"/>
        <w:rPr>
          <w:sz w:val="24"/>
          <w:szCs w:val="24"/>
        </w:rPr>
      </w:pPr>
      <w:r>
        <w:rPr>
          <w:rFonts w:ascii="Times New Roman" w:eastAsia="Times New Roman" w:hAnsi="Times New Roman" w:cs="Times New Roman"/>
          <w:b/>
          <w:bCs/>
          <w:sz w:val="24"/>
          <w:szCs w:val="24"/>
        </w:rPr>
        <w:t>Statista</w:t>
      </w:r>
      <w:r>
        <w:rPr>
          <w:rFonts w:ascii="Times New Roman" w:eastAsia="Times New Roman" w:hAnsi="Times New Roman" w:cs="Times New Roman"/>
          <w:sz w:val="24"/>
          <w:szCs w:val="24"/>
        </w:rPr>
        <w:t xml:space="preserve">, 2022. </w:t>
      </w:r>
      <w:r>
        <w:rPr>
          <w:rFonts w:ascii="Times New Roman" w:eastAsia="Times New Roman" w:hAnsi="Times New Roman" w:cs="Times New Roman"/>
          <w:i/>
          <w:iCs/>
          <w:sz w:val="24"/>
          <w:szCs w:val="24"/>
        </w:rPr>
        <w:t>Electric vehicle market share in the U.S.</w:t>
      </w:r>
      <w:r>
        <w:rPr>
          <w:rFonts w:ascii="Times New Roman" w:eastAsia="Times New Roman" w:hAnsi="Times New Roman" w:cs="Times New Roman"/>
          <w:sz w:val="24"/>
          <w:szCs w:val="24"/>
        </w:rPr>
        <w:t xml:space="preserve"> Available at:</w:t>
      </w:r>
      <w:hyperlink r:id="rId32">
        <w:r w:rsidR="00AB7E40">
          <w:rPr>
            <w:rFonts w:ascii="Times New Roman" w:eastAsia="Times New Roman" w:hAnsi="Times New Roman" w:cs="Times New Roman"/>
            <w:sz w:val="24"/>
            <w:szCs w:val="24"/>
          </w:rPr>
          <w:t xml:space="preserve"> </w:t>
        </w:r>
      </w:hyperlink>
      <w:hyperlink r:id="rId33">
        <w:r w:rsidR="00AB7E40">
          <w:rPr>
            <w:rFonts w:ascii="Times New Roman" w:eastAsia="Times New Roman" w:hAnsi="Times New Roman" w:cs="Times New Roman"/>
            <w:sz w:val="24"/>
            <w:szCs w:val="24"/>
            <w:u w:val="single"/>
          </w:rPr>
          <w:t>https://www.statista.com/statistics/741973/us-market-share-of-electric-vehicles/</w:t>
        </w:r>
      </w:hyperlink>
      <w:r>
        <w:rPr>
          <w:rFonts w:ascii="Times New Roman" w:eastAsia="Times New Roman" w:hAnsi="Times New Roman" w:cs="Times New Roman"/>
          <w:sz w:val="24"/>
          <w:szCs w:val="24"/>
        </w:rPr>
        <w:t xml:space="preserve"> (Accessed: 12 February 2026).</w:t>
      </w:r>
    </w:p>
    <w:p w14:paraId="000000A9" w14:textId="77777777" w:rsidR="00AB7E40" w:rsidRDefault="008376BA" w:rsidP="00FA0ADE">
      <w:pPr>
        <w:numPr>
          <w:ilvl w:val="0"/>
          <w:numId w:val="6"/>
        </w:numPr>
        <w:spacing w:before="240" w:after="240" w:line="360" w:lineRule="auto"/>
        <w:rPr>
          <w:sz w:val="24"/>
          <w:szCs w:val="24"/>
        </w:rPr>
      </w:pPr>
      <w:r>
        <w:rPr>
          <w:rFonts w:ascii="Times New Roman" w:eastAsia="Times New Roman" w:hAnsi="Times New Roman" w:cs="Times New Roman"/>
          <w:b/>
          <w:bCs/>
          <w:sz w:val="24"/>
          <w:szCs w:val="24"/>
        </w:rPr>
        <w:t>Tesla</w:t>
      </w:r>
      <w:r>
        <w:rPr>
          <w:rFonts w:ascii="Times New Roman" w:eastAsia="Times New Roman" w:hAnsi="Times New Roman" w:cs="Times New Roman"/>
          <w:sz w:val="24"/>
          <w:szCs w:val="24"/>
        </w:rPr>
        <w:t xml:space="preserve">, 2022. </w:t>
      </w:r>
      <w:r>
        <w:rPr>
          <w:rFonts w:ascii="Times New Roman" w:eastAsia="Times New Roman" w:hAnsi="Times New Roman" w:cs="Times New Roman"/>
          <w:i/>
          <w:iCs/>
          <w:sz w:val="24"/>
          <w:szCs w:val="24"/>
        </w:rPr>
        <w:t>Tesla impact report 2022</w:t>
      </w:r>
      <w:r>
        <w:rPr>
          <w:rFonts w:ascii="Times New Roman" w:eastAsia="Times New Roman" w:hAnsi="Times New Roman" w:cs="Times New Roman"/>
          <w:sz w:val="24"/>
          <w:szCs w:val="24"/>
        </w:rPr>
        <w:t>. Available at:</w:t>
      </w:r>
      <w:hyperlink r:id="rId34">
        <w:r w:rsidR="00AB7E40">
          <w:rPr>
            <w:rFonts w:ascii="Times New Roman" w:eastAsia="Times New Roman" w:hAnsi="Times New Roman" w:cs="Times New Roman"/>
            <w:sz w:val="24"/>
            <w:szCs w:val="24"/>
          </w:rPr>
          <w:t xml:space="preserve"> </w:t>
        </w:r>
      </w:hyperlink>
      <w:hyperlink r:id="rId35">
        <w:r w:rsidR="00AB7E40">
          <w:rPr>
            <w:rFonts w:ascii="Times New Roman" w:eastAsia="Times New Roman" w:hAnsi="Times New Roman" w:cs="Times New Roman"/>
            <w:sz w:val="24"/>
            <w:szCs w:val="24"/>
            <w:u w:val="single"/>
          </w:rPr>
          <w:t>https://www.tesla.com/impact</w:t>
        </w:r>
      </w:hyperlink>
      <w:r>
        <w:rPr>
          <w:rFonts w:ascii="Times New Roman" w:eastAsia="Times New Roman" w:hAnsi="Times New Roman" w:cs="Times New Roman"/>
          <w:sz w:val="24"/>
          <w:szCs w:val="24"/>
        </w:rPr>
        <w:t xml:space="preserve"> (Accessed: 12 February 2026).</w:t>
      </w:r>
    </w:p>
    <w:p w14:paraId="000000AA" w14:textId="77777777" w:rsidR="00AB7E40" w:rsidRDefault="008376BA" w:rsidP="00FA0ADE">
      <w:pPr>
        <w:numPr>
          <w:ilvl w:val="0"/>
          <w:numId w:val="6"/>
        </w:numPr>
        <w:spacing w:before="240" w:after="240" w:line="360" w:lineRule="auto"/>
        <w:rPr>
          <w:sz w:val="24"/>
          <w:szCs w:val="24"/>
        </w:rPr>
      </w:pPr>
      <w:r>
        <w:rPr>
          <w:rFonts w:ascii="Times New Roman" w:eastAsia="Times New Roman" w:hAnsi="Times New Roman" w:cs="Times New Roman"/>
          <w:b/>
          <w:bCs/>
          <w:sz w:val="24"/>
          <w:szCs w:val="24"/>
        </w:rPr>
        <w:t>The Wall Street Journal</w:t>
      </w:r>
      <w:r>
        <w:rPr>
          <w:rFonts w:ascii="Times New Roman" w:eastAsia="Times New Roman" w:hAnsi="Times New Roman" w:cs="Times New Roman"/>
          <w:sz w:val="24"/>
          <w:szCs w:val="24"/>
        </w:rPr>
        <w:t xml:space="preserve">, 2021. </w:t>
      </w:r>
      <w:r>
        <w:rPr>
          <w:rFonts w:ascii="Times New Roman" w:eastAsia="Times New Roman" w:hAnsi="Times New Roman" w:cs="Times New Roman"/>
          <w:i/>
          <w:iCs/>
          <w:sz w:val="24"/>
          <w:szCs w:val="24"/>
        </w:rPr>
        <w:t>Tesla’s global expansion and its impact on supply chains</w:t>
      </w:r>
      <w:r>
        <w:rPr>
          <w:rFonts w:ascii="Times New Roman" w:eastAsia="Times New Roman" w:hAnsi="Times New Roman" w:cs="Times New Roman"/>
          <w:sz w:val="24"/>
          <w:szCs w:val="24"/>
        </w:rPr>
        <w:t>. Available at:</w:t>
      </w:r>
      <w:hyperlink r:id="rId36">
        <w:r w:rsidR="00AB7E40">
          <w:rPr>
            <w:rFonts w:ascii="Times New Roman" w:eastAsia="Times New Roman" w:hAnsi="Times New Roman" w:cs="Times New Roman"/>
            <w:sz w:val="24"/>
            <w:szCs w:val="24"/>
          </w:rPr>
          <w:t xml:space="preserve"> </w:t>
        </w:r>
      </w:hyperlink>
      <w:hyperlink r:id="rId37">
        <w:r w:rsidR="00AB7E40">
          <w:rPr>
            <w:rFonts w:ascii="Times New Roman" w:eastAsia="Times New Roman" w:hAnsi="Times New Roman" w:cs="Times New Roman"/>
            <w:sz w:val="24"/>
            <w:szCs w:val="24"/>
            <w:u w:val="single"/>
          </w:rPr>
          <w:t>https://www.wsj.com/articles/tesla-expansion-global-supply-chain-11628572236</w:t>
        </w:r>
      </w:hyperlink>
      <w:r>
        <w:rPr>
          <w:rFonts w:ascii="Times New Roman" w:eastAsia="Times New Roman" w:hAnsi="Times New Roman" w:cs="Times New Roman"/>
          <w:sz w:val="24"/>
          <w:szCs w:val="24"/>
        </w:rPr>
        <w:t xml:space="preserve"> (Accessed: 16 February 2026).</w:t>
      </w:r>
    </w:p>
    <w:p w14:paraId="000000AC" w14:textId="43C5C59C" w:rsidR="00AB7E40" w:rsidRPr="00FA0ADE" w:rsidRDefault="008376BA" w:rsidP="00FA0ADE">
      <w:pPr>
        <w:numPr>
          <w:ilvl w:val="0"/>
          <w:numId w:val="6"/>
        </w:numPr>
        <w:spacing w:before="240" w:after="240" w:line="360" w:lineRule="auto"/>
        <w:rPr>
          <w:sz w:val="24"/>
          <w:szCs w:val="24"/>
        </w:rPr>
      </w:pPr>
      <w:r>
        <w:rPr>
          <w:rFonts w:ascii="Times New Roman" w:eastAsia="Times New Roman" w:hAnsi="Times New Roman" w:cs="Times New Roman"/>
          <w:b/>
          <w:bCs/>
          <w:sz w:val="24"/>
          <w:szCs w:val="24"/>
        </w:rPr>
        <w:t>Volkswagen Group</w:t>
      </w:r>
      <w:r>
        <w:rPr>
          <w:rFonts w:ascii="Times New Roman" w:eastAsia="Times New Roman" w:hAnsi="Times New Roman" w:cs="Times New Roman"/>
          <w:sz w:val="24"/>
          <w:szCs w:val="24"/>
        </w:rPr>
        <w:t xml:space="preserve">, 2021. </w:t>
      </w:r>
      <w:r>
        <w:rPr>
          <w:rFonts w:ascii="Times New Roman" w:eastAsia="Times New Roman" w:hAnsi="Times New Roman" w:cs="Times New Roman"/>
          <w:i/>
          <w:iCs/>
          <w:sz w:val="24"/>
          <w:szCs w:val="24"/>
        </w:rPr>
        <w:t>Volkswagen Group’s electric vehicle strategy</w:t>
      </w:r>
      <w:r>
        <w:rPr>
          <w:rFonts w:ascii="Times New Roman" w:eastAsia="Times New Roman" w:hAnsi="Times New Roman" w:cs="Times New Roman"/>
          <w:sz w:val="24"/>
          <w:szCs w:val="24"/>
        </w:rPr>
        <w:t>. Available at:</w:t>
      </w:r>
      <w:hyperlink r:id="rId38">
        <w:r w:rsidR="00AB7E40">
          <w:rPr>
            <w:rFonts w:ascii="Times New Roman" w:eastAsia="Times New Roman" w:hAnsi="Times New Roman" w:cs="Times New Roman"/>
            <w:sz w:val="24"/>
            <w:szCs w:val="24"/>
          </w:rPr>
          <w:t xml:space="preserve"> </w:t>
        </w:r>
      </w:hyperlink>
      <w:hyperlink r:id="rId39">
        <w:r w:rsidR="00AB7E40">
          <w:rPr>
            <w:rFonts w:ascii="Times New Roman" w:eastAsia="Times New Roman" w:hAnsi="Times New Roman" w:cs="Times New Roman"/>
            <w:sz w:val="24"/>
            <w:szCs w:val="24"/>
            <w:u w:val="single"/>
          </w:rPr>
          <w:t>https://www.volkswagenag.com/en/news/2021/03/volkswagen-electric-strategy.html</w:t>
        </w:r>
      </w:hyperlink>
      <w:r>
        <w:rPr>
          <w:rFonts w:ascii="Times New Roman" w:eastAsia="Times New Roman" w:hAnsi="Times New Roman" w:cs="Times New Roman"/>
          <w:sz w:val="24"/>
          <w:szCs w:val="24"/>
        </w:rPr>
        <w:t xml:space="preserve"> (Accessed: 19 February 2026).</w:t>
      </w:r>
    </w:p>
    <w:sectPr w:rsidR="00AB7E40" w:rsidRPr="00FA0ADE" w:rsidSect="00FA0ADE">
      <w:footerReference w:type="default" r:id="rId40"/>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93AEFA" w14:textId="77777777" w:rsidR="008376BA" w:rsidRDefault="008376BA">
      <w:pPr>
        <w:spacing w:line="240" w:lineRule="auto"/>
      </w:pPr>
      <w:r>
        <w:separator/>
      </w:r>
    </w:p>
  </w:endnote>
  <w:endnote w:type="continuationSeparator" w:id="0">
    <w:p w14:paraId="3B8C3789" w14:textId="77777777" w:rsidR="008376BA" w:rsidRDefault="008376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1D7054C-7DC1-45B2-9C92-A6BE7DF7498C}"/>
  </w:font>
  <w:font w:name="Cambria">
    <w:panose1 w:val="02040503050406030204"/>
    <w:charset w:val="00"/>
    <w:family w:val="roman"/>
    <w:pitch w:val="variable"/>
    <w:sig w:usb0="E00006FF" w:usb1="420024FF" w:usb2="02000000" w:usb3="00000000" w:csb0="0000019F" w:csb1="00000000"/>
    <w:embedRegular r:id="rId2" w:fontKey="{BE7E0C17-A5AD-486D-B0E1-86680CC9126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3970087"/>
      <w:docPartObj>
        <w:docPartGallery w:val="Page Numbers (Bottom of Page)"/>
        <w:docPartUnique/>
      </w:docPartObj>
    </w:sdtPr>
    <w:sdtEndPr>
      <w:rPr>
        <w:noProof/>
      </w:rPr>
    </w:sdtEndPr>
    <w:sdtContent>
      <w:p w14:paraId="654DEBB4" w14:textId="60A53109" w:rsidR="00FA0ADE" w:rsidRDefault="00FA0A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76CE5A" w14:textId="77777777" w:rsidR="00FA0ADE" w:rsidRDefault="00FA0A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F4A8C9" w14:textId="77777777" w:rsidR="008376BA" w:rsidRDefault="008376BA">
      <w:pPr>
        <w:spacing w:line="240" w:lineRule="auto"/>
      </w:pPr>
      <w:r>
        <w:separator/>
      </w:r>
    </w:p>
  </w:footnote>
  <w:footnote w:type="continuationSeparator" w:id="0">
    <w:p w14:paraId="6807E8A1" w14:textId="77777777" w:rsidR="008376BA" w:rsidRDefault="008376B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F520BB"/>
    <w:multiLevelType w:val="multilevel"/>
    <w:tmpl w:val="CBC6FB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5947528"/>
    <w:multiLevelType w:val="multilevel"/>
    <w:tmpl w:val="D4F431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21F3994"/>
    <w:multiLevelType w:val="multilevel"/>
    <w:tmpl w:val="5B985FC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321E6AA2"/>
    <w:multiLevelType w:val="multilevel"/>
    <w:tmpl w:val="289EC3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83A76AF"/>
    <w:multiLevelType w:val="multilevel"/>
    <w:tmpl w:val="BCE8AE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2D81D1D"/>
    <w:multiLevelType w:val="multilevel"/>
    <w:tmpl w:val="1AA8EAF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470757112">
    <w:abstractNumId w:val="1"/>
  </w:num>
  <w:num w:numId="2" w16cid:durableId="1713265894">
    <w:abstractNumId w:val="3"/>
  </w:num>
  <w:num w:numId="3" w16cid:durableId="561450675">
    <w:abstractNumId w:val="5"/>
  </w:num>
  <w:num w:numId="4" w16cid:durableId="332298810">
    <w:abstractNumId w:val="4"/>
  </w:num>
  <w:num w:numId="5" w16cid:durableId="1022904382">
    <w:abstractNumId w:val="0"/>
  </w:num>
  <w:num w:numId="6" w16cid:durableId="4772635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7E40"/>
    <w:rsid w:val="001B05E6"/>
    <w:rsid w:val="003C67DB"/>
    <w:rsid w:val="003C7B89"/>
    <w:rsid w:val="008376BA"/>
    <w:rsid w:val="009A5C96"/>
    <w:rsid w:val="00A23434"/>
    <w:rsid w:val="00AB7E40"/>
    <w:rsid w:val="00B81FF4"/>
    <w:rsid w:val="00C07AA2"/>
    <w:rsid w:val="00C6558E"/>
    <w:rsid w:val="00D05735"/>
    <w:rsid w:val="00D916E2"/>
    <w:rsid w:val="00F46C3F"/>
    <w:rsid w:val="00FA0A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F5666"/>
  <w15:docId w15:val="{35281F11-07AD-4CC7-91A0-10E62C632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FA0ADE"/>
    <w:pPr>
      <w:tabs>
        <w:tab w:val="center" w:pos="4513"/>
        <w:tab w:val="right" w:pos="9026"/>
      </w:tabs>
      <w:spacing w:line="240" w:lineRule="auto"/>
    </w:pPr>
  </w:style>
  <w:style w:type="character" w:customStyle="1" w:styleId="HeaderChar">
    <w:name w:val="Header Char"/>
    <w:basedOn w:val="DefaultParagraphFont"/>
    <w:link w:val="Header"/>
    <w:uiPriority w:val="99"/>
    <w:rsid w:val="00FA0ADE"/>
  </w:style>
  <w:style w:type="paragraph" w:styleId="Footer">
    <w:name w:val="footer"/>
    <w:basedOn w:val="Normal"/>
    <w:link w:val="FooterChar"/>
    <w:uiPriority w:val="99"/>
    <w:unhideWhenUsed/>
    <w:rsid w:val="00FA0ADE"/>
    <w:pPr>
      <w:tabs>
        <w:tab w:val="center" w:pos="4513"/>
        <w:tab w:val="right" w:pos="9026"/>
      </w:tabs>
      <w:spacing w:line="240" w:lineRule="auto"/>
    </w:pPr>
  </w:style>
  <w:style w:type="character" w:customStyle="1" w:styleId="FooterChar">
    <w:name w:val="Footer Char"/>
    <w:basedOn w:val="DefaultParagraphFont"/>
    <w:link w:val="Footer"/>
    <w:uiPriority w:val="99"/>
    <w:rsid w:val="00FA0ADE"/>
  </w:style>
  <w:style w:type="paragraph" w:styleId="ListParagraph">
    <w:name w:val="List Paragraph"/>
    <w:basedOn w:val="Normal"/>
    <w:uiPriority w:val="34"/>
    <w:qFormat/>
    <w:rsid w:val="00FA0A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bloomberg.com/quote/TSLA:US" TargetMode="External"/><Relationship Id="rId18" Type="http://schemas.openxmlformats.org/officeDocument/2006/relationships/hyperlink" Target="https://hbr.org/2021/05/tesla-the-disruption-of-the-auto-industry" TargetMode="External"/><Relationship Id="rId26" Type="http://schemas.openxmlformats.org/officeDocument/2006/relationships/hyperlink" Target="https://www.pwc.com/gx/en/industries/automotive.html" TargetMode="External"/><Relationship Id="rId39" Type="http://schemas.openxmlformats.org/officeDocument/2006/relationships/hyperlink" Target="https://www.volkswagenag.com/en/news/2021/03/volkswagen-electric-strategy.html" TargetMode="External"/><Relationship Id="rId21" Type="http://schemas.openxmlformats.org/officeDocument/2006/relationships/hyperlink" Target="https://spectrum.ieee.org/tesla-autonomous-driving" TargetMode="External"/><Relationship Id="rId34" Type="http://schemas.openxmlformats.org/officeDocument/2006/relationships/hyperlink" Target="https://www.tesla.com/impact"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ev-volumes.com/" TargetMode="External"/><Relationship Id="rId20" Type="http://schemas.openxmlformats.org/officeDocument/2006/relationships/hyperlink" Target="https://spectrum.ieee.org/tesla-autonomous-driving" TargetMode="External"/><Relationship Id="rId29" Type="http://schemas.openxmlformats.org/officeDocument/2006/relationships/hyperlink" Target="https://www.reuters.com/article/us-tesla-supply-chain-idUSKBN2A41ZG"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ain.com/insights/how-the-auto-industry-is-responding-to-the-global-covid-19-crisis" TargetMode="External"/><Relationship Id="rId24" Type="http://schemas.openxmlformats.org/officeDocument/2006/relationships/hyperlink" Target="https://www.mckinsey.com/industries/automotive-and-assembly/our-insights/the-future-of-mobility" TargetMode="External"/><Relationship Id="rId32" Type="http://schemas.openxmlformats.org/officeDocument/2006/relationships/hyperlink" Target="https://www.statista.com/statistics/741973/us-market-share-of-electric-vehicles/" TargetMode="External"/><Relationship Id="rId37" Type="http://schemas.openxmlformats.org/officeDocument/2006/relationships/hyperlink" Target="https://www.wsj.com/articles/tesla-expansion-global-supply-chain-11628572236"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2.deloitte.com/global/en/insights/industry/automotive/global-automotive-consumer-study.html" TargetMode="External"/><Relationship Id="rId23" Type="http://schemas.openxmlformats.org/officeDocument/2006/relationships/hyperlink" Target="https://www.iea.org/reports/global-ev-outlook-2021" TargetMode="External"/><Relationship Id="rId28" Type="http://schemas.openxmlformats.org/officeDocument/2006/relationships/hyperlink" Target="https://www.reuters.com/article/us-tesla-supply-chain-idUSKBN2A41ZG" TargetMode="External"/><Relationship Id="rId36" Type="http://schemas.openxmlformats.org/officeDocument/2006/relationships/hyperlink" Target="https://www.wsj.com/articles/tesla-expansion-global-supply-chain-11628572236" TargetMode="External"/><Relationship Id="rId10" Type="http://schemas.openxmlformats.org/officeDocument/2006/relationships/hyperlink" Target="https://www.bain.com/insights/how-the-auto-industry-is-responding-to-the-global-covid-19-crisis" TargetMode="External"/><Relationship Id="rId19" Type="http://schemas.openxmlformats.org/officeDocument/2006/relationships/hyperlink" Target="https://hbr.org/2021/05/tesla-the-disruption-of-the-auto-industry" TargetMode="External"/><Relationship Id="rId31" Type="http://schemas.openxmlformats.org/officeDocument/2006/relationships/hyperlink" Target="https://www.rivian.com/about"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2.deloitte.com/global/en/insights/industry/automotive/global-automotive-consumer-study.html" TargetMode="External"/><Relationship Id="rId22" Type="http://schemas.openxmlformats.org/officeDocument/2006/relationships/hyperlink" Target="https://www.iea.org/reports/global-ev-outlook-2021" TargetMode="External"/><Relationship Id="rId27" Type="http://schemas.openxmlformats.org/officeDocument/2006/relationships/hyperlink" Target="https://www.pwc.com/gx/en/industries/automotive.html" TargetMode="External"/><Relationship Id="rId30" Type="http://schemas.openxmlformats.org/officeDocument/2006/relationships/hyperlink" Target="https://www.rivian.com/about" TargetMode="External"/><Relationship Id="rId35" Type="http://schemas.openxmlformats.org/officeDocument/2006/relationships/hyperlink" Target="https://www.tesla.com/impact" TargetMode="External"/><Relationship Id="rId8" Type="http://schemas.openxmlformats.org/officeDocument/2006/relationships/customXml" Target="ink/ink1.xml"/><Relationship Id="rId3" Type="http://schemas.openxmlformats.org/officeDocument/2006/relationships/settings" Target="settings.xml"/><Relationship Id="rId12" Type="http://schemas.openxmlformats.org/officeDocument/2006/relationships/hyperlink" Target="https://www.bloomberg.com/quote/TSLA:US" TargetMode="External"/><Relationship Id="rId17" Type="http://schemas.openxmlformats.org/officeDocument/2006/relationships/hyperlink" Target="https://www.ev-volumes.com/" TargetMode="External"/><Relationship Id="rId25" Type="http://schemas.openxmlformats.org/officeDocument/2006/relationships/hyperlink" Target="https://www.mckinsey.com/industries/automotive-and-assembly/our-insights/the-future-of-mobility" TargetMode="External"/><Relationship Id="rId33" Type="http://schemas.openxmlformats.org/officeDocument/2006/relationships/hyperlink" Target="https://www.statista.com/statistics/741973/us-market-share-of-electric-vehicles/" TargetMode="External"/><Relationship Id="rId38" Type="http://schemas.openxmlformats.org/officeDocument/2006/relationships/hyperlink" Target="https://www.volkswagenag.com/en/news/2021/03/volkswagen-electric-strategy.html"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21T18:40:44.765"/>
    </inkml:context>
    <inkml:brush xml:id="br0">
      <inkml:brushProperty name="width" value="0.025" units="cm"/>
      <inkml:brushProperty name="height" value="0.025" units="cm"/>
    </inkml:brush>
  </inkml:definitions>
  <inkml:trace contextRef="#ctx0" brushRef="#br0">1148 9234 9082 0 0,'-1'3'9'0'0,"0"-1"1"0"0,0 1-1 0 0,-1-1 1 0 0,1 1-1 0 0,-1-1 1 0 0,1 0-1 0 0,-1 1 1 0 0,0-1-1 0 0,0 0 1 0 0,0 0-1 0 0,0 0 0 0 0,0-1 1 0 0,0 1-1 0 0,-1 0 1 0 0,1-1-1 0 0,0 0 1 0 0,-1 1-1 0 0,0-1 1 0 0,1 0-1 0 0,-1 0 1 0 0,-2 0-1 0 0,4-5-63 0 0,0 1 0 0 0,1-1 1 0 0,0 0-1 0 0,0 0 0 0 0,0 0 0 0 0,0 0 0 0 0,1 0 1 0 0,1-4-1 0 0,10-35 15 0 0,-6 24-3635 0 0,-3 11 269 0 0</inkml:trace>
  <inkml:trace contextRef="#ctx0" brushRef="#br0" timeOffset="329.28">1214 8859 8442 0 0,'18'-41'1083'0'0,"13"-49"0"0"0,-27 74-630 0 0,-1 0-1 0 0,-1 0 1 0 0,0 0-1 0 0,0-1 1 0 0,-2 1 0 0 0,-2-27-1 0 0,-40-168 1158 0 0,4 33-1209 0 0,14-16-235 0 0,2-319-1 0 0,74-195-249 0 0,4 347 40 0 0,12-96 120 0 0,-3-323 209 0 0,-29-2 473 0 0,-30 570-423 0 0,30-384 237 0 0,68-178-903 0 0,52-8-4151 0 0,-98 579-166 0 0,-34 127-210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16</Pages>
  <Words>4205</Words>
  <Characters>23974</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tany eftimova</cp:lastModifiedBy>
  <cp:revision>5</cp:revision>
  <dcterms:created xsi:type="dcterms:W3CDTF">2026-02-25T15:04:00Z</dcterms:created>
  <dcterms:modified xsi:type="dcterms:W3CDTF">2026-04-21T18:40:00Z</dcterms:modified>
</cp:coreProperties>
</file>