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1"/>
        <w:bidi w:val="0"/>
        <w:spacing w:lineRule="auto" w:line="360" w:before="240" w:after="120"/>
        <w:jc w:val="left"/>
        <w:rPr>
          <w:lang w:val="en-US" w:eastAsia="zh-CN" w:bidi="hi-IN"/>
        </w:rPr>
      </w:pPr>
      <w:r>
        <w:rPr>
          <w:rFonts w:ascii="Arial" w:hAnsi="Arial"/>
          <w:lang w:val="en-US" w:eastAsia="zh-CN" w:bidi="hi-IN"/>
        </w:rPr>
        <w:t>Application of the commonly recognized problem solving techniques to the wine bar menu conundrum: a narrative study</w:t>
      </w:r>
    </w:p>
    <w:p>
      <w:pPr>
        <w:pStyle w:val="Style15"/>
        <w:bidi w:val="0"/>
        <w:spacing w:lineRule="auto" w:line="360"/>
        <w:jc w:val="left"/>
        <w:rPr>
          <w:rFonts w:ascii="Arial" w:hAnsi="Arial"/>
          <w:lang w:val="en-US" w:eastAsia="zh-CN" w:bidi="hi-IN"/>
        </w:rPr>
      </w:pPr>
      <w:r>
        <w:rPr>
          <w:rFonts w:ascii="Arial" w:hAnsi="Arial"/>
          <w:lang w:val="en-US" w:eastAsia="zh-CN" w:bidi="hi-IN"/>
        </w:rPr>
      </w:r>
    </w:p>
    <w:p>
      <w:pPr>
        <w:pStyle w:val="Style15"/>
        <w:bidi w:val="0"/>
        <w:spacing w:lineRule="auto" w:line="360"/>
        <w:jc w:val="left"/>
        <w:rPr>
          <w:lang w:val="en-US" w:eastAsia="zh-CN" w:bidi="hi-IN"/>
        </w:rPr>
      </w:pPr>
      <w:r>
        <w:rPr>
          <w:rFonts w:ascii="Arial" w:hAnsi="Arial"/>
          <w:sz w:val="22"/>
          <w:szCs w:val="22"/>
          <w:lang w:val="en-US" w:eastAsia="zh-CN" w:bidi="hi-IN"/>
        </w:rPr>
        <w:t>Problem solving is an activity that, ultimately, supports and even enables survival of the human race. Therefore, one can safely state that problem solving has been part of the man’s life since the very dawn of time. However, the actual research of problem solving aimed at finding patterns, systematizing the activity and developing easily applicable and reproducible techniques and methods began only in 1970s [1].</w:t>
      </w:r>
    </w:p>
    <w:p>
      <w:pPr>
        <w:pStyle w:val="Style15"/>
        <w:bidi w:val="0"/>
        <w:spacing w:lineRule="auto" w:line="360"/>
        <w:jc w:val="left"/>
        <w:rPr>
          <w:lang w:val="en-US" w:eastAsia="zh-CN" w:bidi="hi-IN"/>
        </w:rPr>
      </w:pPr>
      <w:r>
        <w:rPr>
          <w:rFonts w:ascii="Arial" w:hAnsi="Arial"/>
          <w:sz w:val="22"/>
          <w:szCs w:val="22"/>
          <w:lang w:val="en-US" w:eastAsia="zh-CN" w:bidi="hi-IN"/>
        </w:rPr>
        <w:t>Today, there are dozens of problem solving techniques described. Most, if not all, were investigated with the methods of scientific research and found efficient. However, the efficiency of different problem solving techniques and tools largely depends on the situation they are applied in.</w:t>
      </w:r>
    </w:p>
    <w:p>
      <w:pPr>
        <w:pStyle w:val="Style15"/>
        <w:bidi w:val="0"/>
        <w:spacing w:lineRule="auto" w:line="360"/>
        <w:jc w:val="left"/>
        <w:rPr>
          <w:lang w:val="en-US" w:eastAsia="zh-CN" w:bidi="hi-IN"/>
        </w:rPr>
      </w:pPr>
      <w:r>
        <w:rPr>
          <w:rFonts w:ascii="Arial" w:hAnsi="Arial"/>
          <w:sz w:val="22"/>
          <w:szCs w:val="22"/>
          <w:lang w:val="en-US" w:eastAsia="zh-CN" w:bidi="hi-IN"/>
        </w:rPr>
        <w:t xml:space="preserve">This study explores application of the commonly recognized problem solving techniques to the “wine bar menu conundrum”, a complex work-related problem the solution to which largely shapes the success of the respective business, the </w:t>
      </w:r>
      <w:r>
        <w:rPr>
          <w:rFonts w:ascii="Arial" w:hAnsi="Arial"/>
          <w:i/>
          <w:iCs/>
          <w:sz w:val="22"/>
          <w:szCs w:val="22"/>
          <w:lang w:val="en-US" w:eastAsia="zh-CN" w:bidi="hi-IN"/>
        </w:rPr>
        <w:t>Four Angels Wine Bar.</w:t>
      </w:r>
      <w:r>
        <w:rPr>
          <w:rFonts w:ascii="Arial" w:hAnsi="Arial"/>
          <w:i w:val="false"/>
          <w:iCs w:val="false"/>
          <w:sz w:val="22"/>
          <w:szCs w:val="22"/>
          <w:lang w:val="en-US" w:eastAsia="zh-CN" w:bidi="hi-IN"/>
        </w:rPr>
        <w:t xml:space="preserve"> We describe the problem statement stage, with systematization of inputs and articulation of the expected results, selection of the problem solving techniques, their application and the result thereof.</w:t>
      </w:r>
    </w:p>
    <w:p>
      <w:pPr>
        <w:pStyle w:val="2"/>
        <w:bidi w:val="0"/>
        <w:spacing w:lineRule="auto" w:line="360"/>
        <w:jc w:val="left"/>
        <w:rPr>
          <w:lang w:val="en-US" w:eastAsia="zh-CN" w:bidi="hi-IN"/>
        </w:rPr>
      </w:pPr>
      <w:r>
        <w:rPr>
          <w:rFonts w:ascii="Arial" w:hAnsi="Arial"/>
          <w:lang w:val="en-US" w:eastAsia="zh-CN" w:bidi="hi-IN"/>
        </w:rPr>
        <w:t>Statement of the problem</w:t>
      </w:r>
    </w:p>
    <w:p>
      <w:pPr>
        <w:pStyle w:val="Style15"/>
        <w:bidi w:val="0"/>
        <w:spacing w:lineRule="auto" w:line="360"/>
        <w:jc w:val="left"/>
        <w:rPr>
          <w:lang w:val="en-US" w:eastAsia="zh-CN" w:bidi="hi-IN"/>
        </w:rPr>
      </w:pPr>
      <w:r>
        <w:rPr>
          <w:rFonts w:ascii="Arial" w:hAnsi="Arial"/>
          <w:sz w:val="22"/>
          <w:szCs w:val="22"/>
          <w:lang w:val="en-US" w:eastAsia="zh-CN" w:bidi="hi-IN"/>
        </w:rPr>
        <w:t>The wine bar menu conundrum is a complex problem. According to the Collins Dictionary, “complex” as an adjective describes something that “has many different parts, and is therefore often difficult to understand” [3], and “problem” can be “a situation that is unsatisfactory and causes difficulties for people” and/or “a puzzle that requires logical thought or mathematics to solve it” [4].</w:t>
      </w:r>
    </w:p>
    <w:p>
      <w:pPr>
        <w:pStyle w:val="Style15"/>
        <w:bidi w:val="0"/>
        <w:spacing w:lineRule="auto" w:line="360"/>
        <w:jc w:val="left"/>
        <w:rPr>
          <w:lang w:val="en-US" w:eastAsia="zh-CN" w:bidi="hi-IN"/>
        </w:rPr>
      </w:pPr>
      <w:r>
        <w:rPr>
          <w:rFonts w:ascii="Arial" w:hAnsi="Arial"/>
          <w:sz w:val="22"/>
          <w:szCs w:val="22"/>
          <w:lang w:val="en-US" w:eastAsia="zh-CN" w:bidi="hi-IN"/>
        </w:rPr>
        <w:t>In case of the wine bar menu conundrum, all three definitions apply: it has different parts (factors) to it, it causes frustration and requires logical thought to solve.</w:t>
      </w:r>
    </w:p>
    <w:p>
      <w:pPr>
        <w:pStyle w:val="Style15"/>
        <w:bidi w:val="0"/>
        <w:spacing w:lineRule="auto" w:line="360"/>
        <w:jc w:val="left"/>
        <w:rPr>
          <w:lang w:val="en-US" w:eastAsia="zh-CN" w:bidi="hi-IN"/>
        </w:rPr>
      </w:pPr>
      <w:r>
        <w:rPr>
          <w:rFonts w:ascii="Arial" w:hAnsi="Arial"/>
          <w:sz w:val="22"/>
          <w:szCs w:val="22"/>
          <w:lang w:val="en-US" w:eastAsia="zh-CN" w:bidi="hi-IN"/>
        </w:rPr>
        <w:t>Wine bar menu defines clientele of the establishment, the average check, the atmosphere, the degree of versatility, the range of theme parties that can be organized, etc. While the key asset of the bar is wine, the food that is offered with it plays a part no less important.</w:t>
      </w:r>
    </w:p>
    <w:p>
      <w:pPr>
        <w:pStyle w:val="Style15"/>
        <w:bidi w:val="0"/>
        <w:spacing w:lineRule="auto" w:line="360"/>
        <w:jc w:val="left"/>
        <w:rPr>
          <w:lang w:val="en-US" w:eastAsia="zh-CN" w:bidi="hi-IN"/>
        </w:rPr>
      </w:pPr>
      <w:r>
        <w:rPr>
          <w:rFonts w:ascii="Arial" w:hAnsi="Arial"/>
          <w:sz w:val="22"/>
          <w:szCs w:val="22"/>
          <w:lang w:val="en-US" w:eastAsia="zh-CN" w:bidi="hi-IN"/>
        </w:rPr>
        <w:t>There are three key factors that shape the wine bar menu:</w:t>
      </w:r>
    </w:p>
    <w:p>
      <w:pPr>
        <w:pStyle w:val="Style15"/>
        <w:numPr>
          <w:ilvl w:val="0"/>
          <w:numId w:val="3"/>
        </w:numPr>
        <w:bidi w:val="0"/>
        <w:spacing w:lineRule="auto" w:line="360"/>
        <w:jc w:val="left"/>
        <w:rPr>
          <w:lang w:val="en-US" w:eastAsia="zh-CN" w:bidi="hi-IN"/>
        </w:rPr>
      </w:pPr>
      <w:r>
        <w:rPr>
          <w:rFonts w:ascii="Arial" w:hAnsi="Arial"/>
          <w:sz w:val="22"/>
          <w:szCs w:val="22"/>
          <w:lang w:val="en-US" w:eastAsia="zh-CN" w:bidi="hi-IN"/>
        </w:rPr>
        <w:t>kitchen and floor;</w:t>
      </w:r>
    </w:p>
    <w:p>
      <w:pPr>
        <w:pStyle w:val="Style15"/>
        <w:numPr>
          <w:ilvl w:val="0"/>
          <w:numId w:val="3"/>
        </w:numPr>
        <w:bidi w:val="0"/>
        <w:spacing w:lineRule="auto" w:line="360"/>
        <w:jc w:val="left"/>
        <w:rPr>
          <w:lang w:val="en-US" w:eastAsia="zh-CN" w:bidi="hi-IN"/>
        </w:rPr>
      </w:pPr>
      <w:r>
        <w:rPr>
          <w:rFonts w:ascii="Arial" w:hAnsi="Arial"/>
          <w:sz w:val="22"/>
          <w:szCs w:val="22"/>
          <w:lang w:val="en-US" w:eastAsia="zh-CN" w:bidi="hi-IN"/>
        </w:rPr>
        <w:t>availability of food supplies;</w:t>
      </w:r>
    </w:p>
    <w:p>
      <w:pPr>
        <w:pStyle w:val="Style15"/>
        <w:numPr>
          <w:ilvl w:val="0"/>
          <w:numId w:val="3"/>
        </w:numPr>
        <w:bidi w:val="0"/>
        <w:spacing w:lineRule="auto" w:line="360"/>
        <w:jc w:val="left"/>
        <w:rPr>
          <w:lang w:val="en-US" w:eastAsia="zh-CN" w:bidi="hi-IN"/>
        </w:rPr>
      </w:pPr>
      <w:r>
        <w:rPr>
          <w:rFonts w:ascii="Arial" w:hAnsi="Arial"/>
          <w:sz w:val="22"/>
          <w:szCs w:val="22"/>
          <w:lang w:val="en-US" w:eastAsia="zh-CN" w:bidi="hi-IN"/>
        </w:rPr>
        <w:t>availability of skilled staff.</w:t>
      </w:r>
    </w:p>
    <w:p>
      <w:pPr>
        <w:pStyle w:val="Style15"/>
        <w:bidi w:val="0"/>
        <w:spacing w:lineRule="auto" w:line="360"/>
        <w:jc w:val="left"/>
        <w:rPr>
          <w:lang w:val="en-US" w:eastAsia="zh-CN" w:bidi="hi-IN"/>
        </w:rPr>
      </w:pPr>
      <w:r>
        <w:rPr>
          <w:rFonts w:ascii="Arial" w:hAnsi="Arial"/>
          <w:sz w:val="22"/>
          <w:szCs w:val="22"/>
          <w:lang w:val="en-US" w:eastAsia="zh-CN" w:bidi="hi-IN"/>
        </w:rPr>
        <w:t>Kitchen and floor can be put into the equipment category, which is largely conditioned by how much money the business owners can get invest. This means that, should these factors be essential for implementation of the solution suggested by the problem solving technique, the chances of adoption of such solution are high.</w:t>
      </w:r>
    </w:p>
    <w:p>
      <w:pPr>
        <w:pStyle w:val="Style15"/>
        <w:bidi w:val="0"/>
        <w:spacing w:lineRule="auto" w:line="360"/>
        <w:jc w:val="left"/>
        <w:rPr>
          <w:lang w:val="en-US" w:eastAsia="zh-CN" w:bidi="hi-IN"/>
        </w:rPr>
      </w:pPr>
      <w:r>
        <w:rPr>
          <w:rFonts w:ascii="Arial" w:hAnsi="Arial"/>
          <w:sz w:val="22"/>
          <w:szCs w:val="22"/>
          <w:lang w:val="en-US" w:eastAsia="zh-CN" w:bidi="hi-IN"/>
        </w:rPr>
        <w:t>Availability of food supplies, the kitchen’s “raw materials”, is a more complicated issue. While sufficient amounts of money can help procure most ingredients for the wine bar menu’s dishes, the ultimate cost of some of them may be forbidding and affect the cash flow adversely.</w:t>
      </w:r>
    </w:p>
    <w:p>
      <w:pPr>
        <w:pStyle w:val="Style15"/>
        <w:bidi w:val="0"/>
        <w:spacing w:lineRule="auto" w:line="360"/>
        <w:jc w:val="left"/>
        <w:rPr>
          <w:lang w:val="en-US" w:eastAsia="zh-CN" w:bidi="hi-IN"/>
        </w:rPr>
      </w:pPr>
      <w:r>
        <w:rPr>
          <w:rFonts w:ascii="Arial" w:hAnsi="Arial"/>
          <w:sz w:val="22"/>
          <w:szCs w:val="22"/>
          <w:lang w:val="en-US" w:eastAsia="zh-CN" w:bidi="hi-IN"/>
        </w:rPr>
        <w:t>Availability of skilled staff is much like availability of food supplies: money can help with hiring the employees that are best fit for the jobs, but relocating a chef from a different country to cook half a dozen of exquisite dishes from the menu may be unhealthy for the business.</w:t>
      </w:r>
    </w:p>
    <w:p>
      <w:pPr>
        <w:pStyle w:val="Style15"/>
        <w:bidi w:val="0"/>
        <w:spacing w:lineRule="auto" w:line="360"/>
        <w:jc w:val="left"/>
        <w:rPr>
          <w:lang w:val="en-US" w:eastAsia="zh-CN" w:bidi="hi-IN"/>
        </w:rPr>
      </w:pPr>
      <w:r>
        <w:rPr>
          <w:rFonts w:ascii="Arial" w:hAnsi="Arial"/>
          <w:sz w:val="22"/>
          <w:szCs w:val="22"/>
          <w:lang w:val="en-US" w:eastAsia="zh-CN" w:bidi="hi-IN"/>
        </w:rPr>
        <w:t>Thus, finding the optimal overall solution to the wine bar menu puzzle requires balancing the solutions to the factor problems in a way that is feasible and ultimately realizable.</w:t>
      </w:r>
    </w:p>
    <w:p>
      <w:pPr>
        <w:pStyle w:val="2"/>
        <w:bidi w:val="0"/>
        <w:spacing w:lineRule="auto" w:line="360"/>
        <w:jc w:val="left"/>
        <w:rPr>
          <w:lang w:val="en-US" w:eastAsia="zh-CN" w:bidi="hi-IN"/>
        </w:rPr>
      </w:pPr>
      <w:r>
        <w:rPr>
          <w:rFonts w:ascii="Arial" w:hAnsi="Arial"/>
          <w:lang w:val="en-US" w:eastAsia="zh-CN" w:bidi="hi-IN"/>
        </w:rPr>
        <w:t>Problem solving: definition, history and common techniques</w:t>
      </w:r>
    </w:p>
    <w:p>
      <w:pPr>
        <w:pStyle w:val="Style15"/>
        <w:bidi w:val="0"/>
        <w:spacing w:lineRule="auto" w:line="360"/>
        <w:jc w:val="left"/>
        <w:rPr>
          <w:lang w:val="en-US" w:eastAsia="zh-CN" w:bidi="hi-IN"/>
        </w:rPr>
      </w:pPr>
      <w:r>
        <w:rPr>
          <w:rFonts w:ascii="Arial" w:hAnsi="Arial"/>
          <w:i w:val="false"/>
          <w:iCs w:val="false"/>
          <w:sz w:val="22"/>
          <w:szCs w:val="22"/>
          <w:lang w:val="en-US" w:eastAsia="zh-CN" w:bidi="hi-IN"/>
        </w:rPr>
        <w:t xml:space="preserve">Complex problem solving is about reaching one’s goals taking into account a large number of highly interrelated aspects </w:t>
      </w:r>
      <w:r>
        <w:rPr>
          <w:rFonts w:ascii="Arial" w:hAnsi="Arial"/>
          <w:sz w:val="22"/>
          <w:szCs w:val="22"/>
          <w:lang w:val="en-US" w:eastAsia="zh-CN" w:bidi="hi-IN"/>
        </w:rPr>
        <w:t>[1]. In the digital age, complex problem solving relies heavily on computer simulations, models or systems built inside a software environment that factor in the inputs of the real-life problem in need of solution. These simulations can then be triggered into action and thus show the outcomes while never affecting the real-life aspects of the problem. In the realm of science, such simulations have been the staple of problem solving for over 40 years now, being actively used in a variety of fields from teaching through psychology to city management [5].</w:t>
      </w:r>
    </w:p>
    <w:p>
      <w:pPr>
        <w:pStyle w:val="Style15"/>
        <w:bidi w:val="0"/>
        <w:spacing w:lineRule="auto" w:line="360"/>
        <w:jc w:val="left"/>
        <w:rPr>
          <w:lang w:val="en-US" w:eastAsia="zh-CN" w:bidi="hi-IN"/>
        </w:rPr>
      </w:pPr>
      <w:r>
        <w:rPr>
          <w:rFonts w:ascii="Arial" w:hAnsi="Arial"/>
          <w:sz w:val="22"/>
          <w:szCs w:val="22"/>
          <w:lang w:val="en-US" w:eastAsia="zh-CN" w:bidi="hi-IN"/>
        </w:rPr>
        <w:t>However, there are many business-related, work-based problems that do not require something as complex as a computer simulation. The wine bar menu conundrum considered in this narrative study is one of such problems.</w:t>
      </w:r>
    </w:p>
    <w:p>
      <w:pPr>
        <w:pStyle w:val="Style15"/>
        <w:bidi w:val="0"/>
        <w:spacing w:lineRule="auto" w:line="360"/>
        <w:jc w:val="left"/>
        <w:rPr>
          <w:lang w:val="en-US" w:eastAsia="zh-CN" w:bidi="hi-IN"/>
        </w:rPr>
      </w:pPr>
      <w:r>
        <w:rPr>
          <w:rFonts w:ascii="Arial" w:hAnsi="Arial"/>
          <w:sz w:val="22"/>
          <w:szCs w:val="22"/>
          <w:lang w:val="en-US" w:eastAsia="zh-CN" w:bidi="hi-IN"/>
        </w:rPr>
        <w:t>There is a number of common problem solving techniques that rely solely on human brainpower and may require a pen and a sheet of paper to be applied to a problem, and nothing more. Some of them, presumably applicable to the wine bar menu conundrum, are listed below [2].</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Abstraction, finding a solution to the problem with the help of a model of the system.</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Analogy, finding a similar problem that already has a solution developed for it and applying that solution to the problem at hand.</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Brainstorming, developing a number of solution suggestions (typically, soliciting possible solutions from a group of people), ranking them and drilling down to the optimal one.</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w:t>
      </w:r>
      <w:r>
        <w:rPr>
          <w:rFonts w:ascii="Arial" w:hAnsi="Arial"/>
          <w:sz w:val="22"/>
          <w:szCs w:val="22"/>
          <w:lang w:val="en-US" w:eastAsia="zh-CN" w:bidi="hi-IN"/>
        </w:rPr>
        <w:t>Divide and conquer”, a technique that involves breaking a complex problem into a set of smaller problems that are easier to solve one by one, the process ultimately yielding a feasible solution.</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Hypothesis testing, a prove/disprove exercise with a possible solution (hypothesis) as the object.</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Lateral thinking, indirect search for solutions that involves creativity.</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Means-ends analysis, a process of setting a goal and working from it to the inputs with clear actions devised at each step.</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Morphological analysis, consideration of the problem and the related inputs/conditions as a system and assessment of the output of this system and interactions therein.</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Proof of insolubility, a method that uncovers starting points for possible solutions through statements of proofs why the problem at hand cannot be solved; each statement that does not hold is taken as a said starting point.</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Reduction, transformation of the considered problem into another one that does have a solution to it.</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Root cause analysis, identification and investigation of the key causes underlying the problem.</w:t>
      </w:r>
    </w:p>
    <w:p>
      <w:pPr>
        <w:pStyle w:val="Style15"/>
        <w:numPr>
          <w:ilvl w:val="0"/>
          <w:numId w:val="2"/>
        </w:numPr>
        <w:bidi w:val="0"/>
        <w:spacing w:lineRule="auto" w:line="360"/>
        <w:jc w:val="left"/>
        <w:rPr>
          <w:lang w:val="en-US" w:eastAsia="zh-CN" w:bidi="hi-IN"/>
        </w:rPr>
      </w:pPr>
      <w:r>
        <w:rPr>
          <w:rFonts w:ascii="Arial" w:hAnsi="Arial"/>
          <w:sz w:val="22"/>
          <w:szCs w:val="22"/>
          <w:lang w:val="en-US" w:eastAsia="zh-CN" w:bidi="hi-IN"/>
        </w:rPr>
        <w:t>Trial-and-error, a process of putting the possible solutions to the test with the aim to phase out the wrong ones.</w:t>
      </w:r>
    </w:p>
    <w:p>
      <w:pPr>
        <w:pStyle w:val="Style15"/>
        <w:bidi w:val="0"/>
        <w:spacing w:lineRule="auto" w:line="360"/>
        <w:jc w:val="left"/>
        <w:rPr>
          <w:lang w:val="en-US" w:eastAsia="zh-CN" w:bidi="hi-IN"/>
        </w:rPr>
      </w:pPr>
      <w:r>
        <w:rPr>
          <w:rFonts w:ascii="Arial" w:hAnsi="Arial"/>
          <w:sz w:val="22"/>
          <w:szCs w:val="22"/>
          <w:lang w:val="en-US" w:eastAsia="zh-CN" w:bidi="hi-IN"/>
        </w:rPr>
        <w:t xml:space="preserve">The list above is non-exhaustive and seeks to give the idea of the depth of research efforts invested into the problem solving field. </w:t>
      </w:r>
    </w:p>
    <w:p>
      <w:pPr>
        <w:pStyle w:val="Style15"/>
        <w:bidi w:val="0"/>
        <w:spacing w:lineRule="auto" w:line="360"/>
        <w:jc w:val="left"/>
        <w:rPr>
          <w:rFonts w:ascii="Arial" w:hAnsi="Arial"/>
          <w:lang w:val="en-US" w:eastAsia="zh-CN" w:bidi="hi-IN"/>
        </w:rPr>
      </w:pPr>
      <w:r>
        <w:rPr>
          <w:rFonts w:ascii="Arial" w:hAnsi="Arial"/>
          <w:sz w:val="22"/>
          <w:szCs w:val="22"/>
          <w:lang w:val="en-US" w:eastAsia="zh-CN" w:bidi="hi-IN"/>
        </w:rPr>
        <w:t>Some of the techniques listed above cover only a part of the process of problem solving, like “Proof of insolubility” and “Brainstorming”, while some address the matter in its entirety. This fact was accounted for when selecting techniques to apply to the wine bar menu conundrum.</w:t>
      </w:r>
    </w:p>
    <w:p>
      <w:pPr>
        <w:pStyle w:val="2"/>
        <w:rPr>
          <w:rFonts w:ascii="Arial" w:hAnsi="Arial"/>
          <w:lang w:val="en-US" w:eastAsia="zh-CN" w:bidi="hi-IN"/>
        </w:rPr>
      </w:pPr>
      <w:r>
        <w:rPr>
          <w:rFonts w:ascii="Arial" w:hAnsi="Arial"/>
          <w:lang w:val="en-US" w:eastAsia="zh-CN" w:bidi="hi-IN"/>
        </w:rPr>
        <w:t>Analysis of the problem</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There is a number of ways to analyze a problem. For this exercise, we selected Fishbone diagram (Ishikawa diagram), PESTLE and PMI.</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Fishbone diagram is a cause-and-effect tool. In the case of the wine bar menu conundrum, it looks as shown below.</w:t>
      </w:r>
    </w:p>
    <w:p>
      <w:pPr>
        <w:pStyle w:val="Style15"/>
        <w:bidi w:val="0"/>
        <w:spacing w:lineRule="auto" w:line="360"/>
        <w:jc w:val="left"/>
        <w:rPr>
          <w:rFonts w:ascii="Arial" w:hAnsi="Arial"/>
          <w:sz w:val="22"/>
          <w:szCs w:val="22"/>
          <w:lang w:val="en-US" w:eastAsia="zh-CN" w:bidi="hi-IN"/>
        </w:rPr>
      </w:pPr>
      <w:r>
        <w:rPr/>
        <w:drawing>
          <wp:inline distT="0" distB="0" distL="0" distR="0">
            <wp:extent cx="6120130" cy="3273425"/>
            <wp:effectExtent l="0" t="0" r="0" b="0"/>
            <wp:docPr id="1" name="Изображение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Изображение1" descr=""/>
                    <pic:cNvPicPr>
                      <a:picLocks noChangeAspect="1" noChangeArrowheads="1"/>
                    </pic:cNvPicPr>
                  </pic:nvPicPr>
                  <pic:blipFill>
                    <a:blip r:embed="rId2"/>
                    <a:stretch>
                      <a:fillRect/>
                    </a:stretch>
                  </pic:blipFill>
                  <pic:spPr bwMode="auto">
                    <a:xfrm>
                      <a:off x="0" y="0"/>
                      <a:ext cx="6120130" cy="3273425"/>
                    </a:xfrm>
                    <a:prstGeom prst="rect">
                      <a:avLst/>
                    </a:prstGeom>
                  </pic:spPr>
                </pic:pic>
              </a:graphicData>
            </a:graphic>
          </wp:inline>
        </w:drawing>
      </w:r>
    </w:p>
    <w:p>
      <w:pPr>
        <w:pStyle w:val="Style15"/>
        <w:bidi w:val="0"/>
        <w:spacing w:lineRule="auto" w:line="360"/>
        <w:jc w:val="left"/>
        <w:rPr>
          <w:rFonts w:ascii="Arial" w:hAnsi="Arial"/>
          <w:i/>
          <w:i/>
          <w:iCs/>
          <w:sz w:val="22"/>
          <w:szCs w:val="22"/>
          <w:lang w:val="en-US" w:eastAsia="zh-CN" w:bidi="hi-IN"/>
        </w:rPr>
      </w:pPr>
      <w:r>
        <w:rPr>
          <w:rFonts w:ascii="Arial" w:hAnsi="Arial"/>
          <w:i/>
          <w:iCs/>
          <w:sz w:val="22"/>
          <w:szCs w:val="22"/>
          <w:lang w:val="en-US" w:eastAsia="zh-CN" w:bidi="hi-IN"/>
        </w:rPr>
        <w:t>Figure 1. Fishbone diagram for the wine bar menu conundrum</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PESTLE stands for Political, Economic, Social, Technological, Legal and Environmental. In the context of the wine bar menu conundrum, it looks as follows.</w:t>
      </w:r>
    </w:p>
    <w:p>
      <w:pPr>
        <w:pStyle w:val="Style15"/>
        <w:bidi w:val="0"/>
        <w:spacing w:lineRule="auto" w:line="360"/>
        <w:jc w:val="left"/>
        <w:rPr>
          <w:rFonts w:ascii="Arial" w:hAnsi="Arial"/>
          <w:b/>
          <w:b/>
          <w:bCs/>
          <w:sz w:val="22"/>
          <w:szCs w:val="22"/>
          <w:lang w:val="en-US" w:eastAsia="zh-CN" w:bidi="hi-IN"/>
        </w:rPr>
      </w:pPr>
      <w:r>
        <w:rPr>
          <w:rFonts w:ascii="Arial" w:hAnsi="Arial"/>
          <w:b/>
          <w:bCs/>
          <w:sz w:val="22"/>
          <w:szCs w:val="22"/>
          <w:lang w:val="en-US" w:eastAsia="zh-CN" w:bidi="hi-IN"/>
        </w:rPr>
        <w:t>Political</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 xml:space="preserve">• </w:t>
      </w:r>
      <w:r>
        <w:rPr>
          <w:rFonts w:ascii="Arial" w:hAnsi="Arial"/>
          <w:sz w:val="22"/>
          <w:szCs w:val="22"/>
          <w:lang w:val="en-US" w:eastAsia="zh-CN" w:bidi="hi-IN"/>
        </w:rPr>
        <w:t>Alcohol market regulations, taxation</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 xml:space="preserve">• </w:t>
      </w:r>
      <w:r>
        <w:rPr>
          <w:rFonts w:ascii="Arial" w:hAnsi="Arial"/>
          <w:sz w:val="22"/>
          <w:szCs w:val="22"/>
          <w:lang w:val="en-US" w:eastAsia="zh-CN" w:bidi="hi-IN"/>
        </w:rPr>
        <w:t>Stability in the country, which affects the footfall at entertainment establishments</w:t>
      </w:r>
    </w:p>
    <w:p>
      <w:pPr>
        <w:pStyle w:val="Style15"/>
        <w:bidi w:val="0"/>
        <w:spacing w:lineRule="auto" w:line="360"/>
        <w:jc w:val="left"/>
        <w:rPr>
          <w:rFonts w:ascii="Arial" w:hAnsi="Arial"/>
          <w:b/>
          <w:b/>
          <w:bCs/>
          <w:sz w:val="22"/>
          <w:szCs w:val="22"/>
          <w:lang w:val="en-US" w:eastAsia="zh-CN" w:bidi="hi-IN"/>
        </w:rPr>
      </w:pPr>
      <w:r>
        <w:rPr>
          <w:rFonts w:ascii="Arial" w:hAnsi="Arial"/>
          <w:b/>
          <w:bCs/>
          <w:sz w:val="22"/>
          <w:szCs w:val="22"/>
          <w:lang w:val="en-US" w:eastAsia="zh-CN" w:bidi="hi-IN"/>
        </w:rPr>
        <w:t>Economic</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 xml:space="preserve">• </w:t>
      </w:r>
      <w:r>
        <w:rPr>
          <w:rFonts w:ascii="Arial" w:hAnsi="Arial"/>
          <w:sz w:val="22"/>
          <w:szCs w:val="22"/>
          <w:lang w:val="en-US" w:eastAsia="zh-CN" w:bidi="hi-IN"/>
        </w:rPr>
        <w:t>Government measures to support the economy in general</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 xml:space="preserve">• </w:t>
      </w:r>
      <w:r>
        <w:rPr>
          <w:rFonts w:ascii="Arial" w:hAnsi="Arial"/>
          <w:sz w:val="22"/>
          <w:szCs w:val="22"/>
          <w:lang w:val="en-US" w:eastAsia="zh-CN" w:bidi="hi-IN"/>
        </w:rPr>
        <w:t>New taxes, if any</w:t>
      </w:r>
    </w:p>
    <w:p>
      <w:pPr>
        <w:pStyle w:val="Style15"/>
        <w:bidi w:val="0"/>
        <w:spacing w:lineRule="auto" w:line="360"/>
        <w:jc w:val="left"/>
        <w:rPr>
          <w:rFonts w:ascii="Arial" w:hAnsi="Arial"/>
          <w:b/>
          <w:b/>
          <w:bCs/>
          <w:sz w:val="22"/>
          <w:szCs w:val="22"/>
          <w:lang w:val="en-US" w:eastAsia="zh-CN" w:bidi="hi-IN"/>
        </w:rPr>
      </w:pPr>
      <w:r>
        <w:rPr>
          <w:rFonts w:ascii="Arial" w:hAnsi="Arial"/>
          <w:b/>
          <w:bCs/>
          <w:sz w:val="22"/>
          <w:szCs w:val="22"/>
          <w:lang w:val="en-US" w:eastAsia="zh-CN" w:bidi="hi-IN"/>
        </w:rPr>
        <w:t>Social</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 xml:space="preserve">• </w:t>
      </w:r>
      <w:r>
        <w:rPr>
          <w:rFonts w:ascii="Arial" w:hAnsi="Arial"/>
          <w:sz w:val="22"/>
          <w:szCs w:val="22"/>
          <w:lang w:val="en-US" w:eastAsia="zh-CN" w:bidi="hi-IN"/>
        </w:rPr>
        <w:t>Public attitude shifts (alcohol consumption in general, wine consumption in particular)</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 xml:space="preserve">• </w:t>
      </w:r>
      <w:r>
        <w:rPr>
          <w:rFonts w:ascii="Arial" w:hAnsi="Arial"/>
          <w:sz w:val="22"/>
          <w:szCs w:val="22"/>
          <w:lang w:val="en-US" w:eastAsia="zh-CN" w:bidi="hi-IN"/>
        </w:rPr>
        <w:t>Public strata composition alterations (target audience comes from specific strata)</w:t>
      </w:r>
    </w:p>
    <w:p>
      <w:pPr>
        <w:pStyle w:val="Style15"/>
        <w:bidi w:val="0"/>
        <w:spacing w:lineRule="auto" w:line="360"/>
        <w:jc w:val="left"/>
        <w:rPr>
          <w:rFonts w:ascii="Arial" w:hAnsi="Arial"/>
          <w:b/>
          <w:b/>
          <w:bCs/>
          <w:sz w:val="22"/>
          <w:szCs w:val="22"/>
          <w:lang w:val="en-US" w:eastAsia="zh-CN" w:bidi="hi-IN"/>
        </w:rPr>
      </w:pPr>
      <w:r>
        <w:rPr>
          <w:rFonts w:ascii="Arial" w:hAnsi="Arial"/>
          <w:b/>
          <w:bCs/>
          <w:sz w:val="22"/>
          <w:szCs w:val="22"/>
          <w:lang w:val="en-US" w:eastAsia="zh-CN" w:bidi="hi-IN"/>
        </w:rPr>
        <w:t>Technological</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 xml:space="preserve">• </w:t>
      </w:r>
      <w:r>
        <w:rPr>
          <w:rFonts w:ascii="Arial" w:hAnsi="Arial"/>
          <w:sz w:val="22"/>
          <w:szCs w:val="22"/>
          <w:lang w:val="en-US" w:eastAsia="zh-CN" w:bidi="hi-IN"/>
        </w:rPr>
        <w:t>Winemaking, wine storing and transportation technology advancements</w:t>
      </w:r>
    </w:p>
    <w:p>
      <w:pPr>
        <w:pStyle w:val="Style15"/>
        <w:bidi w:val="0"/>
        <w:spacing w:lineRule="auto" w:line="360"/>
        <w:jc w:val="left"/>
        <w:rPr>
          <w:rFonts w:ascii="Arial" w:hAnsi="Arial"/>
          <w:b/>
          <w:b/>
          <w:bCs/>
          <w:sz w:val="22"/>
          <w:szCs w:val="22"/>
          <w:lang w:val="en-US" w:eastAsia="zh-CN" w:bidi="hi-IN"/>
        </w:rPr>
      </w:pPr>
      <w:r>
        <w:rPr>
          <w:rFonts w:ascii="Arial" w:hAnsi="Arial"/>
          <w:b/>
          <w:bCs/>
          <w:sz w:val="22"/>
          <w:szCs w:val="22"/>
          <w:lang w:val="en-US" w:eastAsia="zh-CN" w:bidi="hi-IN"/>
        </w:rPr>
        <w:t>Legal</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 xml:space="preserve">• </w:t>
      </w:r>
      <w:r>
        <w:rPr>
          <w:rFonts w:ascii="Arial" w:hAnsi="Arial"/>
          <w:sz w:val="22"/>
          <w:szCs w:val="22"/>
          <w:lang w:val="en-US" w:eastAsia="zh-CN" w:bidi="hi-IN"/>
        </w:rPr>
        <w:t>Alcohol-related healthcare and public safety laws</w:t>
      </w:r>
    </w:p>
    <w:p>
      <w:pPr>
        <w:pStyle w:val="Style15"/>
        <w:bidi w:val="0"/>
        <w:spacing w:lineRule="auto" w:line="360"/>
        <w:jc w:val="left"/>
        <w:rPr>
          <w:rFonts w:ascii="Arial" w:hAnsi="Arial"/>
          <w:b/>
          <w:b/>
          <w:bCs/>
          <w:sz w:val="22"/>
          <w:szCs w:val="22"/>
          <w:lang w:val="en-US" w:eastAsia="zh-CN" w:bidi="hi-IN"/>
        </w:rPr>
      </w:pPr>
      <w:r>
        <w:rPr>
          <w:rFonts w:ascii="Arial" w:hAnsi="Arial"/>
          <w:b/>
          <w:bCs/>
          <w:sz w:val="22"/>
          <w:szCs w:val="22"/>
          <w:lang w:val="en-US" w:eastAsia="zh-CN" w:bidi="hi-IN"/>
        </w:rPr>
        <w:t>Environmental</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 xml:space="preserve">• </w:t>
      </w:r>
      <w:r>
        <w:rPr>
          <w:rFonts w:ascii="Arial" w:hAnsi="Arial"/>
          <w:sz w:val="22"/>
          <w:szCs w:val="22"/>
          <w:lang w:val="en-US" w:eastAsia="zh-CN" w:bidi="hi-IN"/>
        </w:rPr>
        <w:t>Comprehensive transition to the green tech that affects winemaking and wine consumption</w:t>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t>PMI stands for Plus, Minus, Interesting; it is a brainstorming technique that facilitates highlighting important points about a problem. For the wine bar menu conundrum, the PMI is as follows.</w:t>
      </w:r>
    </w:p>
    <w:p>
      <w:pPr>
        <w:pStyle w:val="Style15"/>
        <w:bidi w:val="0"/>
        <w:spacing w:lineRule="auto" w:line="360"/>
        <w:jc w:val="left"/>
        <w:rPr>
          <w:rFonts w:ascii="Arial" w:hAnsi="Arial"/>
          <w:b/>
          <w:b/>
          <w:bCs/>
          <w:sz w:val="22"/>
          <w:szCs w:val="22"/>
          <w:lang w:val="en-US" w:eastAsia="zh-CN" w:bidi="hi-IN"/>
        </w:rPr>
      </w:pPr>
      <w:r>
        <w:rPr>
          <w:rFonts w:ascii="Arial" w:hAnsi="Arial"/>
          <w:b/>
          <w:bCs/>
          <w:sz w:val="22"/>
          <w:szCs w:val="22"/>
          <w:lang w:val="en-US" w:eastAsia="zh-CN" w:bidi="hi-IN"/>
        </w:rPr>
        <w:t>Plus</w:t>
      </w:r>
    </w:p>
    <w:p>
      <w:pPr>
        <w:pStyle w:val="Style15"/>
        <w:numPr>
          <w:ilvl w:val="0"/>
          <w:numId w:val="12"/>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Successful resolution of the wine bar menu conundrum translates into general success of the business.</w:t>
      </w:r>
    </w:p>
    <w:p>
      <w:pPr>
        <w:pStyle w:val="Style15"/>
        <w:numPr>
          <w:ilvl w:val="0"/>
          <w:numId w:val="12"/>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Optimal solution to the wine bar menu conundrum, if found, means a unique position on the market without overstressed resources.</w:t>
      </w:r>
    </w:p>
    <w:p>
      <w:pPr>
        <w:pStyle w:val="Style15"/>
        <w:bidi w:val="0"/>
        <w:spacing w:lineRule="auto" w:line="360"/>
        <w:jc w:val="left"/>
        <w:rPr>
          <w:rFonts w:ascii="Arial" w:hAnsi="Arial"/>
          <w:b/>
          <w:b/>
          <w:bCs/>
          <w:sz w:val="22"/>
          <w:szCs w:val="22"/>
          <w:lang w:val="en-US" w:eastAsia="zh-CN" w:bidi="hi-IN"/>
        </w:rPr>
      </w:pPr>
      <w:r>
        <w:rPr>
          <w:rFonts w:ascii="Arial" w:hAnsi="Arial"/>
          <w:b/>
          <w:bCs/>
          <w:sz w:val="22"/>
          <w:szCs w:val="22"/>
          <w:lang w:val="en-US" w:eastAsia="zh-CN" w:bidi="hi-IN"/>
        </w:rPr>
        <w:t>Minus</w:t>
      </w:r>
    </w:p>
    <w:p>
      <w:pPr>
        <w:pStyle w:val="Style15"/>
        <w:numPr>
          <w:ilvl w:val="0"/>
          <w:numId w:val="13"/>
        </w:numPr>
        <w:bidi w:val="0"/>
        <w:spacing w:lineRule="auto" w:line="360"/>
        <w:jc w:val="left"/>
        <w:rPr>
          <w:lang w:val="en-US" w:eastAsia="zh-CN" w:bidi="hi-IN"/>
        </w:rPr>
      </w:pPr>
      <w:r>
        <w:rPr>
          <w:rFonts w:ascii="Arial" w:hAnsi="Arial"/>
          <w:sz w:val="22"/>
          <w:szCs w:val="22"/>
          <w:lang w:val="en-US" w:eastAsia="zh-CN" w:bidi="hi-IN"/>
        </w:rPr>
        <w:t>The menu largely defines the audience of the wine bar, as mentioned above, which means that, whatever the ultimate choice, some of the patrons will abandon the place</w:t>
      </w:r>
    </w:p>
    <w:p>
      <w:pPr>
        <w:pStyle w:val="Style15"/>
        <w:bidi w:val="0"/>
        <w:spacing w:lineRule="auto" w:line="360"/>
        <w:jc w:val="left"/>
        <w:rPr>
          <w:rFonts w:ascii="Arial" w:hAnsi="Arial"/>
          <w:b/>
          <w:b/>
          <w:bCs/>
          <w:sz w:val="22"/>
          <w:szCs w:val="22"/>
          <w:lang w:val="en-US" w:eastAsia="zh-CN" w:bidi="hi-IN"/>
        </w:rPr>
      </w:pPr>
      <w:r>
        <w:rPr>
          <w:rFonts w:ascii="Arial" w:hAnsi="Arial"/>
          <w:b/>
          <w:bCs/>
          <w:sz w:val="22"/>
          <w:szCs w:val="22"/>
          <w:lang w:val="en-US" w:eastAsia="zh-CN" w:bidi="hi-IN"/>
        </w:rPr>
        <w:t>Interesting</w:t>
      </w:r>
    </w:p>
    <w:p>
      <w:pPr>
        <w:pStyle w:val="Style15"/>
        <w:numPr>
          <w:ilvl w:val="0"/>
          <w:numId w:val="14"/>
        </w:numPr>
        <w:bidi w:val="0"/>
        <w:spacing w:lineRule="auto" w:line="360"/>
        <w:jc w:val="left"/>
        <w:rPr>
          <w:lang w:val="en-US" w:eastAsia="zh-CN" w:bidi="hi-IN"/>
        </w:rPr>
      </w:pPr>
      <w:r>
        <w:rPr>
          <w:rFonts w:ascii="Arial" w:hAnsi="Arial"/>
          <w:sz w:val="22"/>
          <w:szCs w:val="22"/>
          <w:lang w:val="en-US" w:eastAsia="zh-CN" w:bidi="hi-IN"/>
        </w:rPr>
        <w:t>It might be interesting to explore the opportunity to tune the menu to specific seasons and holidays</w:t>
      </w:r>
    </w:p>
    <w:p>
      <w:pPr>
        <w:pStyle w:val="2"/>
        <w:bidi w:val="0"/>
        <w:spacing w:lineRule="auto" w:line="360"/>
        <w:jc w:val="left"/>
        <w:rPr>
          <w:lang w:val="en-US" w:eastAsia="zh-CN" w:bidi="hi-IN"/>
        </w:rPr>
      </w:pPr>
      <w:r>
        <w:rPr>
          <w:rFonts w:ascii="Arial" w:hAnsi="Arial"/>
          <w:lang w:val="en-US" w:eastAsia="zh-CN" w:bidi="hi-IN"/>
        </w:rPr>
        <w:t>Selection and application of the problem solving techniques</w:t>
      </w:r>
    </w:p>
    <w:p>
      <w:pPr>
        <w:pStyle w:val="Style15"/>
        <w:bidi w:val="0"/>
        <w:spacing w:lineRule="auto" w:line="360"/>
        <w:jc w:val="left"/>
        <w:rPr>
          <w:lang w:val="en-US" w:eastAsia="zh-CN" w:bidi="hi-IN"/>
        </w:rPr>
      </w:pPr>
      <w:r>
        <w:rPr>
          <w:rFonts w:ascii="Arial" w:hAnsi="Arial"/>
          <w:i/>
          <w:iCs/>
          <w:sz w:val="22"/>
          <w:szCs w:val="22"/>
          <w:lang w:val="en-US" w:eastAsia="zh-CN" w:bidi="hi-IN"/>
        </w:rPr>
        <w:t>Four Angels Wine Bar</w:t>
      </w:r>
      <w:r>
        <w:rPr>
          <w:rFonts w:ascii="Arial" w:hAnsi="Arial"/>
          <w:sz w:val="22"/>
          <w:szCs w:val="22"/>
          <w:lang w:val="en-US" w:eastAsia="zh-CN" w:bidi="hi-IN"/>
        </w:rPr>
        <w:t xml:space="preserve"> is a joint venture of four co-founders (thus the </w:t>
      </w:r>
      <w:r>
        <w:rPr>
          <w:rFonts w:ascii="Arial" w:hAnsi="Arial"/>
          <w:i/>
          <w:iCs/>
          <w:sz w:val="22"/>
          <w:szCs w:val="22"/>
          <w:lang w:val="en-US" w:eastAsia="zh-CN" w:bidi="hi-IN"/>
        </w:rPr>
        <w:t>Four</w:t>
      </w:r>
      <w:r>
        <w:rPr>
          <w:rFonts w:ascii="Arial" w:hAnsi="Arial"/>
          <w:sz w:val="22"/>
          <w:szCs w:val="22"/>
          <w:lang w:val="en-US" w:eastAsia="zh-CN" w:bidi="hi-IN"/>
        </w:rPr>
        <w:t xml:space="preserve"> in the name). Each co-founder has a specific area of responsibility within the business: one does the general management, another is in charge of everything about the bar, etc.</w:t>
      </w:r>
    </w:p>
    <w:p>
      <w:pPr>
        <w:pStyle w:val="Style15"/>
        <w:bidi w:val="0"/>
        <w:spacing w:lineRule="auto" w:line="360"/>
        <w:jc w:val="left"/>
        <w:rPr>
          <w:lang w:val="en-US" w:eastAsia="zh-CN" w:bidi="hi-IN"/>
        </w:rPr>
      </w:pPr>
      <w:r>
        <w:rPr>
          <w:rFonts w:ascii="Arial" w:hAnsi="Arial"/>
          <w:sz w:val="22"/>
          <w:szCs w:val="22"/>
          <w:lang w:val="en-US" w:eastAsia="zh-CN" w:bidi="hi-IN"/>
        </w:rPr>
        <w:t>The wine bar menu conundrum was decided to be a multidisciplinary issue, therefore, all the co-founders (stakeholders) participated in the search for a solution thereto. Having reviewed the list of potentially applicable problem solving techniques and keeping the three essential factors (kitchen and floor, availability of food supplies, availability of staff) in mind, the stakeholders decided to apply three of them to the problem at hand:</w:t>
      </w:r>
    </w:p>
    <w:p>
      <w:pPr>
        <w:pStyle w:val="Style15"/>
        <w:numPr>
          <w:ilvl w:val="0"/>
          <w:numId w:val="4"/>
        </w:numPr>
        <w:bidi w:val="0"/>
        <w:spacing w:lineRule="auto" w:line="360"/>
        <w:jc w:val="left"/>
        <w:rPr>
          <w:lang w:val="en-US" w:eastAsia="zh-CN" w:bidi="hi-IN"/>
        </w:rPr>
      </w:pPr>
      <w:r>
        <w:rPr>
          <w:rFonts w:ascii="Arial" w:hAnsi="Arial"/>
          <w:sz w:val="22"/>
          <w:szCs w:val="22"/>
          <w:lang w:val="en-US" w:eastAsia="zh-CN" w:bidi="hi-IN"/>
        </w:rPr>
        <w:t>Analogy;</w:t>
      </w:r>
    </w:p>
    <w:p>
      <w:pPr>
        <w:pStyle w:val="Style15"/>
        <w:numPr>
          <w:ilvl w:val="0"/>
          <w:numId w:val="4"/>
        </w:numPr>
        <w:bidi w:val="0"/>
        <w:spacing w:lineRule="auto" w:line="360"/>
        <w:jc w:val="left"/>
        <w:rPr>
          <w:lang w:val="en-US" w:eastAsia="zh-CN" w:bidi="hi-IN"/>
        </w:rPr>
      </w:pPr>
      <w:r>
        <w:rPr>
          <w:rFonts w:ascii="Arial" w:hAnsi="Arial"/>
          <w:sz w:val="22"/>
          <w:szCs w:val="22"/>
          <w:lang w:val="en-US" w:eastAsia="zh-CN" w:bidi="hi-IN"/>
        </w:rPr>
        <w:t>Brainstorming;</w:t>
      </w:r>
    </w:p>
    <w:p>
      <w:pPr>
        <w:pStyle w:val="Style15"/>
        <w:numPr>
          <w:ilvl w:val="0"/>
          <w:numId w:val="4"/>
        </w:numPr>
        <w:bidi w:val="0"/>
        <w:spacing w:lineRule="auto" w:line="360"/>
        <w:jc w:val="left"/>
        <w:rPr>
          <w:lang w:val="en-US" w:eastAsia="zh-CN" w:bidi="hi-IN"/>
        </w:rPr>
      </w:pPr>
      <w:r>
        <w:rPr>
          <w:rFonts w:ascii="Arial" w:hAnsi="Arial"/>
          <w:sz w:val="22"/>
          <w:szCs w:val="22"/>
          <w:lang w:val="en-US" w:eastAsia="zh-CN" w:bidi="hi-IN"/>
        </w:rPr>
        <w:t>“</w:t>
      </w:r>
      <w:r>
        <w:rPr>
          <w:rFonts w:ascii="Arial" w:hAnsi="Arial"/>
          <w:sz w:val="22"/>
          <w:szCs w:val="22"/>
          <w:lang w:val="en-US" w:eastAsia="zh-CN" w:bidi="hi-IN"/>
        </w:rPr>
        <w:t>Divide and conquer”;</w:t>
      </w:r>
    </w:p>
    <w:p>
      <w:pPr>
        <w:pStyle w:val="Style15"/>
        <w:bidi w:val="0"/>
        <w:spacing w:lineRule="auto" w:line="360"/>
        <w:jc w:val="left"/>
        <w:rPr>
          <w:lang w:val="en-US" w:eastAsia="zh-CN" w:bidi="hi-IN"/>
        </w:rPr>
      </w:pPr>
      <w:r>
        <w:rPr>
          <w:rFonts w:ascii="Arial" w:hAnsi="Arial"/>
          <w:sz w:val="22"/>
          <w:szCs w:val="22"/>
          <w:lang w:val="en-US" w:eastAsia="zh-CN" w:bidi="hi-IN"/>
        </w:rPr>
        <w:t xml:space="preserve">The Analogy problem solving method called for visiting the establishments nearby the </w:t>
      </w:r>
      <w:r>
        <w:rPr>
          <w:rFonts w:ascii="Arial" w:hAnsi="Arial"/>
          <w:i/>
          <w:iCs/>
          <w:sz w:val="22"/>
          <w:szCs w:val="22"/>
          <w:lang w:val="en-US" w:eastAsia="zh-CN" w:bidi="hi-IN"/>
        </w:rPr>
        <w:t>Four Angels Wine Bar</w:t>
      </w:r>
      <w:r>
        <w:rPr>
          <w:rFonts w:ascii="Arial" w:hAnsi="Arial"/>
          <w:sz w:val="22"/>
          <w:szCs w:val="22"/>
          <w:lang w:val="en-US" w:eastAsia="zh-CN" w:bidi="hi-IN"/>
        </w:rPr>
        <w:t xml:space="preserve"> and learning the menus thereof. In the context of the conundrum, it was a business intelligence exercise.</w:t>
      </w:r>
    </w:p>
    <w:p>
      <w:pPr>
        <w:pStyle w:val="Style15"/>
        <w:bidi w:val="0"/>
        <w:spacing w:lineRule="auto" w:line="360"/>
        <w:jc w:val="left"/>
        <w:rPr>
          <w:lang w:val="en-US" w:eastAsia="zh-CN" w:bidi="hi-IN"/>
        </w:rPr>
      </w:pPr>
      <w:r>
        <w:rPr>
          <w:rFonts w:ascii="Arial" w:hAnsi="Arial"/>
          <w:sz w:val="22"/>
          <w:szCs w:val="22"/>
          <w:lang w:val="en-US" w:eastAsia="zh-CN" w:bidi="hi-IN"/>
        </w:rPr>
        <w:t xml:space="preserve">It was clear from the outset that Analogy will not yield a ready-made solution since </w:t>
      </w:r>
      <w:r>
        <w:rPr>
          <w:rFonts w:ascii="Arial" w:hAnsi="Arial"/>
          <w:i/>
          <w:iCs/>
          <w:sz w:val="22"/>
          <w:szCs w:val="22"/>
          <w:lang w:val="en-US" w:eastAsia="zh-CN" w:bidi="hi-IN"/>
        </w:rPr>
        <w:t>Four Angels Wine Bar</w:t>
      </w:r>
      <w:r>
        <w:rPr>
          <w:rFonts w:ascii="Arial" w:hAnsi="Arial"/>
          <w:sz w:val="22"/>
          <w:szCs w:val="22"/>
          <w:lang w:val="en-US" w:eastAsia="zh-CN" w:bidi="hi-IN"/>
        </w:rPr>
        <w:t xml:space="preserve"> has a unique value proposition in the neighborhood it caters to. However, some insights could have been and were gained, ultimately. Namely, visits to the nearby bars, cafes and restaurants gave the stakeholders the following information:</w:t>
      </w:r>
    </w:p>
    <w:p>
      <w:pPr>
        <w:pStyle w:val="Style15"/>
        <w:numPr>
          <w:ilvl w:val="0"/>
          <w:numId w:val="5"/>
        </w:numPr>
        <w:bidi w:val="0"/>
        <w:spacing w:lineRule="auto" w:line="360"/>
        <w:jc w:val="left"/>
        <w:rPr>
          <w:lang w:val="en-US" w:eastAsia="zh-CN" w:bidi="hi-IN"/>
        </w:rPr>
      </w:pPr>
      <w:r>
        <w:rPr>
          <w:rFonts w:ascii="Arial" w:hAnsi="Arial"/>
          <w:sz w:val="22"/>
          <w:szCs w:val="22"/>
          <w:lang w:val="en-US" w:eastAsia="zh-CN" w:bidi="hi-IN"/>
        </w:rPr>
        <w:t>wherever there was a wine card, the menu was quite rich in the varieties of cheese, served both as platters and, in some cases, individual cheese-based dishes;</w:t>
      </w:r>
    </w:p>
    <w:p>
      <w:pPr>
        <w:pStyle w:val="Style15"/>
        <w:numPr>
          <w:ilvl w:val="0"/>
          <w:numId w:val="5"/>
        </w:numPr>
        <w:bidi w:val="0"/>
        <w:spacing w:lineRule="auto" w:line="360"/>
        <w:jc w:val="left"/>
        <w:rPr>
          <w:lang w:val="en-US" w:eastAsia="zh-CN" w:bidi="hi-IN"/>
        </w:rPr>
      </w:pPr>
      <w:r>
        <w:rPr>
          <w:rFonts w:ascii="Arial" w:hAnsi="Arial"/>
          <w:sz w:val="22"/>
          <w:szCs w:val="22"/>
          <w:lang w:val="en-US" w:eastAsia="zh-CN" w:bidi="hi-IN"/>
        </w:rPr>
        <w:t xml:space="preserve">no other establishment offered the selection of wine as versatile as that at the </w:t>
      </w:r>
      <w:r>
        <w:rPr>
          <w:rFonts w:ascii="Arial" w:hAnsi="Arial"/>
          <w:i/>
          <w:iCs/>
          <w:sz w:val="22"/>
          <w:szCs w:val="22"/>
          <w:lang w:val="en-US" w:eastAsia="zh-CN" w:bidi="hi-IN"/>
        </w:rPr>
        <w:t>Four Angels Wine Bar</w:t>
      </w:r>
      <w:r>
        <w:rPr>
          <w:rFonts w:ascii="Arial" w:hAnsi="Arial"/>
          <w:sz w:val="22"/>
          <w:szCs w:val="22"/>
          <w:lang w:val="en-US" w:eastAsia="zh-CN" w:bidi="hi-IN"/>
        </w:rPr>
        <w:t>, but some restaurants do have a decent wine card and an extensive menu of original dishes;</w:t>
      </w:r>
    </w:p>
    <w:p>
      <w:pPr>
        <w:pStyle w:val="Style15"/>
        <w:numPr>
          <w:ilvl w:val="0"/>
          <w:numId w:val="5"/>
        </w:numPr>
        <w:bidi w:val="0"/>
        <w:spacing w:lineRule="auto" w:line="360"/>
        <w:jc w:val="left"/>
        <w:rPr>
          <w:lang w:val="en-US" w:eastAsia="zh-CN" w:bidi="hi-IN"/>
        </w:rPr>
      </w:pPr>
      <w:r>
        <w:rPr>
          <w:rFonts w:ascii="Arial" w:hAnsi="Arial"/>
          <w:sz w:val="22"/>
          <w:szCs w:val="22"/>
          <w:lang w:val="en-US" w:eastAsia="zh-CN" w:bidi="hi-IN"/>
        </w:rPr>
        <w:t>almost half of the nearby bars, cafes and restaurants tend to operate in the middle-to-upper pricing range.</w:t>
      </w:r>
    </w:p>
    <w:p>
      <w:pPr>
        <w:pStyle w:val="Style15"/>
        <w:bidi w:val="0"/>
        <w:spacing w:lineRule="auto" w:line="360"/>
        <w:jc w:val="left"/>
        <w:rPr>
          <w:lang w:val="en-US" w:eastAsia="zh-CN" w:bidi="hi-IN"/>
        </w:rPr>
      </w:pPr>
      <w:r>
        <w:rPr>
          <w:rFonts w:ascii="Arial" w:hAnsi="Arial"/>
          <w:sz w:val="22"/>
          <w:szCs w:val="22"/>
          <w:lang w:val="en-US" w:eastAsia="zh-CN" w:bidi="hi-IN"/>
        </w:rPr>
        <w:t>Viewed through the lens of factors crucial to the wine bar menu conundrum’s solution, these findings translated into the following inputs:</w:t>
      </w:r>
    </w:p>
    <w:p>
      <w:pPr>
        <w:pStyle w:val="Style15"/>
        <w:numPr>
          <w:ilvl w:val="0"/>
          <w:numId w:val="6"/>
        </w:numPr>
        <w:bidi w:val="0"/>
        <w:spacing w:lineRule="auto" w:line="360"/>
        <w:jc w:val="left"/>
        <w:rPr>
          <w:lang w:val="en-US" w:eastAsia="zh-CN" w:bidi="hi-IN"/>
        </w:rPr>
      </w:pPr>
      <w:r>
        <w:rPr>
          <w:rFonts w:ascii="Arial" w:hAnsi="Arial"/>
          <w:sz w:val="22"/>
          <w:szCs w:val="22"/>
          <w:lang w:val="en-US" w:eastAsia="zh-CN" w:bidi="hi-IN"/>
        </w:rPr>
        <w:t>the floor and, consequently, the location of the bar is likely to remain as it is, since the value proposition seems to be right for the audience;</w:t>
      </w:r>
    </w:p>
    <w:p>
      <w:pPr>
        <w:pStyle w:val="Style15"/>
        <w:numPr>
          <w:ilvl w:val="0"/>
          <w:numId w:val="6"/>
        </w:numPr>
        <w:bidi w:val="0"/>
        <w:spacing w:lineRule="auto" w:line="360"/>
        <w:jc w:val="left"/>
        <w:rPr>
          <w:lang w:val="en-US" w:eastAsia="zh-CN" w:bidi="hi-IN"/>
        </w:rPr>
      </w:pPr>
      <w:r>
        <w:rPr>
          <w:rFonts w:ascii="Arial" w:hAnsi="Arial"/>
          <w:sz w:val="22"/>
          <w:szCs w:val="22"/>
          <w:lang w:val="en-US" w:eastAsia="zh-CN" w:bidi="hi-IN"/>
        </w:rPr>
        <w:t>kitchen equipment may be upgraded depending on the version of the menu the stakeholders will vote for;</w:t>
      </w:r>
    </w:p>
    <w:p>
      <w:pPr>
        <w:pStyle w:val="Style15"/>
        <w:numPr>
          <w:ilvl w:val="0"/>
          <w:numId w:val="6"/>
        </w:numPr>
        <w:bidi w:val="0"/>
        <w:spacing w:lineRule="auto" w:line="360"/>
        <w:jc w:val="left"/>
        <w:rPr>
          <w:lang w:val="en-US" w:eastAsia="zh-CN" w:bidi="hi-IN"/>
        </w:rPr>
      </w:pPr>
      <w:r>
        <w:rPr>
          <w:rFonts w:ascii="Arial" w:hAnsi="Arial"/>
          <w:sz w:val="22"/>
          <w:szCs w:val="22"/>
          <w:lang w:val="en-US" w:eastAsia="zh-CN" w:bidi="hi-IN"/>
        </w:rPr>
        <w:t>neither availability of the food supplies nor the staff issues seem to be problematic.</w:t>
      </w:r>
    </w:p>
    <w:p>
      <w:pPr>
        <w:pStyle w:val="Style15"/>
        <w:bidi w:val="0"/>
        <w:spacing w:lineRule="auto" w:line="360"/>
        <w:jc w:val="left"/>
        <w:rPr>
          <w:lang w:val="en-US" w:eastAsia="zh-CN" w:bidi="hi-IN"/>
        </w:rPr>
      </w:pPr>
      <w:r>
        <w:rPr>
          <w:rFonts w:ascii="Arial" w:hAnsi="Arial"/>
          <w:sz w:val="22"/>
          <w:szCs w:val="22"/>
          <w:lang w:val="en-US" w:eastAsia="zh-CN" w:bidi="hi-IN"/>
        </w:rPr>
        <w:t>With these inputs, it was decided that each stakeholder should compile a menu option that would then be reviewed by the group and distilled into the final version of the menu. Thus was applied the Brainstorming technique of problem solving.</w:t>
      </w:r>
    </w:p>
    <w:p>
      <w:pPr>
        <w:pStyle w:val="Style15"/>
        <w:bidi w:val="0"/>
        <w:spacing w:lineRule="auto" w:line="360"/>
        <w:jc w:val="left"/>
        <w:rPr>
          <w:lang w:val="en-US" w:eastAsia="zh-CN" w:bidi="hi-IN"/>
        </w:rPr>
      </w:pPr>
      <w:r>
        <w:rPr>
          <w:rFonts w:ascii="Arial" w:hAnsi="Arial"/>
          <w:sz w:val="22"/>
          <w:szCs w:val="22"/>
          <w:lang w:val="en-US" w:eastAsia="zh-CN" w:bidi="hi-IN"/>
        </w:rPr>
        <w:t>As part of the Brainstorming step of finding the solution to the wine bar menu conundrum, the stakeholders used the How Now Wow matrix to score the menu suggestions and come up with its optimal version (Figure 2).</w:t>
      </w:r>
    </w:p>
    <w:p>
      <w:pPr>
        <w:pStyle w:val="Style15"/>
        <w:bidi w:val="0"/>
        <w:spacing w:lineRule="auto" w:line="360"/>
        <w:jc w:val="left"/>
        <w:rPr>
          <w:lang w:val="en-US" w:eastAsia="zh-CN" w:bidi="hi-IN"/>
        </w:rPr>
      </w:pPr>
      <w:r>
        <w:rPr>
          <w:rFonts w:ascii="Arial" w:hAnsi="Arial"/>
          <w:sz w:val="22"/>
          <w:szCs w:val="22"/>
          <w:lang w:val="en-US" w:eastAsia="zh-CN" w:bidi="hi-IN"/>
        </w:rPr>
        <w:t>The How Now Wow matrix is a tool that facilitates brainstorming and allows arriving at the best results within a short period of time [7]. The components of the matrix are as follows.</w:t>
      </w:r>
    </w:p>
    <w:p>
      <w:pPr>
        <w:pStyle w:val="Style15"/>
        <w:numPr>
          <w:ilvl w:val="0"/>
          <w:numId w:val="7"/>
        </w:numPr>
        <w:bidi w:val="0"/>
        <w:spacing w:lineRule="auto" w:line="360"/>
        <w:jc w:val="left"/>
        <w:rPr>
          <w:lang w:val="en-US" w:eastAsia="zh-CN" w:bidi="hi-IN"/>
        </w:rPr>
      </w:pPr>
      <w:r>
        <w:rPr>
          <w:rFonts w:ascii="Arial" w:hAnsi="Arial"/>
          <w:sz w:val="22"/>
          <w:szCs w:val="22"/>
          <w:lang w:val="en-US" w:eastAsia="zh-CN" w:bidi="hi-IN"/>
        </w:rPr>
        <w:t>How: options that are rather difficult to implement. They may be innovative and ambitious but unfeasible at the moment.</w:t>
      </w:r>
    </w:p>
    <w:p>
      <w:pPr>
        <w:pStyle w:val="Style15"/>
        <w:numPr>
          <w:ilvl w:val="0"/>
          <w:numId w:val="7"/>
        </w:numPr>
        <w:bidi w:val="0"/>
        <w:spacing w:lineRule="auto" w:line="360"/>
        <w:jc w:val="left"/>
        <w:rPr>
          <w:lang w:val="en-US" w:eastAsia="zh-CN" w:bidi="hi-IN"/>
        </w:rPr>
      </w:pPr>
      <w:r>
        <w:rPr>
          <w:rFonts w:ascii="Arial" w:hAnsi="Arial"/>
          <w:sz w:val="22"/>
          <w:szCs w:val="22"/>
          <w:lang w:val="en-US" w:eastAsia="zh-CN" w:bidi="hi-IN"/>
        </w:rPr>
        <w:t>Now: options that are easy to implement, although possibly lacking in originality.</w:t>
      </w:r>
    </w:p>
    <w:p>
      <w:pPr>
        <w:pStyle w:val="Style15"/>
        <w:numPr>
          <w:ilvl w:val="0"/>
          <w:numId w:val="7"/>
        </w:numPr>
        <w:bidi w:val="0"/>
        <w:spacing w:lineRule="auto" w:line="360"/>
        <w:jc w:val="left"/>
        <w:rPr>
          <w:lang w:val="en-US" w:eastAsia="zh-CN" w:bidi="hi-IN"/>
        </w:rPr>
      </w:pPr>
      <w:r>
        <w:rPr>
          <w:rFonts w:ascii="Arial" w:hAnsi="Arial"/>
          <w:sz w:val="22"/>
          <w:szCs w:val="22"/>
          <w:lang w:val="en-US" w:eastAsia="zh-CN" w:bidi="hi-IN"/>
        </w:rPr>
        <w:t>Wow: options that are both original and relatively easy to implement. Something that wows the customers without requiring exuberant effort.</w:t>
      </w:r>
    </w:p>
    <w:p>
      <w:pPr>
        <w:pStyle w:val="Style15"/>
        <w:bidi w:val="0"/>
        <w:spacing w:lineRule="auto" w:line="360"/>
        <w:jc w:val="left"/>
        <w:rPr>
          <w:lang w:val="en-US" w:eastAsia="zh-CN" w:bidi="hi-IN"/>
        </w:rPr>
      </w:pPr>
      <w:r>
        <w:rPr>
          <w:rFonts w:ascii="Arial" w:hAnsi="Arial"/>
          <w:sz w:val="22"/>
          <w:szCs w:val="22"/>
          <w:lang w:val="en-US" w:eastAsia="zh-CN" w:bidi="hi-IN"/>
        </w:rPr>
        <w:t>The menu options suggested by the Four Angels Wine Bar stakeholders were largely similar to each other, so it was decided to drill down a level and consider specific and unique components thereof with the help of the How Now Wow matrix.</w:t>
      </w:r>
      <w:r>
        <w:br w:type="page"/>
      </w:r>
    </w:p>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r>
    </w:p>
    <w:tbl>
      <w:tblPr>
        <w:tblW w:w="9638" w:type="dxa"/>
        <w:jc w:val="left"/>
        <w:tblInd w:w="0" w:type="dxa"/>
        <w:tblLayout w:type="fixed"/>
        <w:tblCellMar>
          <w:top w:w="55" w:type="dxa"/>
          <w:left w:w="55" w:type="dxa"/>
          <w:bottom w:w="55" w:type="dxa"/>
          <w:right w:w="55" w:type="dxa"/>
        </w:tblCellMar>
      </w:tblPr>
      <w:tblGrid>
        <w:gridCol w:w="568"/>
        <w:gridCol w:w="4142"/>
        <w:gridCol w:w="4928"/>
      </w:tblGrid>
      <w:tr>
        <w:trPr/>
        <w:tc>
          <w:tcPr>
            <w:tcW w:w="568" w:type="dxa"/>
            <w:tcBorders>
              <w:top w:val="single" w:sz="2" w:space="0" w:color="000000"/>
              <w:left w:val="single" w:sz="2" w:space="0" w:color="000000"/>
              <w:bottom w:val="single" w:sz="2" w:space="0" w:color="000000"/>
            </w:tcBorders>
          </w:tcPr>
          <w:p>
            <w:pPr>
              <w:pStyle w:val="Style19"/>
              <w:widowControl w:val="false"/>
              <w:bidi w:val="0"/>
              <w:spacing w:lineRule="auto" w:line="360"/>
              <w:jc w:val="left"/>
              <w:rPr>
                <w:rFonts w:ascii="Arial" w:hAnsi="Arial"/>
                <w:sz w:val="22"/>
                <w:szCs w:val="22"/>
                <w:lang w:val="en-US" w:eastAsia="zh-CN" w:bidi="hi-IN"/>
              </w:rPr>
            </w:pPr>
            <w:r>
              <w:rPr>
                <w:rFonts w:ascii="Arial" w:hAnsi="Arial"/>
                <w:sz w:val="22"/>
                <w:szCs w:val="22"/>
                <w:lang w:val="en-US" w:eastAsia="zh-CN" w:bidi="hi-IN"/>
              </w:rPr>
            </w:r>
          </w:p>
        </w:tc>
        <w:tc>
          <w:tcPr>
            <w:tcW w:w="9070" w:type="dxa"/>
            <w:gridSpan w:val="2"/>
            <w:tcBorders>
              <w:top w:val="single" w:sz="2" w:space="0" w:color="000000"/>
              <w:left w:val="single" w:sz="2" w:space="0" w:color="000000"/>
              <w:bottom w:val="single" w:sz="2" w:space="0" w:color="000000"/>
              <w:right w:val="single" w:sz="2" w:space="0" w:color="000000"/>
            </w:tcBorders>
          </w:tcPr>
          <w:p>
            <w:pPr>
              <w:pStyle w:val="Normal"/>
              <w:widowControl w:val="false"/>
              <w:bidi w:val="0"/>
              <w:spacing w:lineRule="auto" w:line="360"/>
              <w:jc w:val="center"/>
              <w:rPr>
                <w:rFonts w:ascii="Arial" w:hAnsi="Arial"/>
                <w:sz w:val="22"/>
                <w:szCs w:val="22"/>
                <w:lang w:val="en-US" w:eastAsia="zh-CN" w:bidi="hi-IN"/>
              </w:rPr>
            </w:pPr>
            <w:r>
              <w:rPr>
                <w:rFonts w:ascii="Arial" w:hAnsi="Arial"/>
                <w:sz w:val="22"/>
                <w:szCs w:val="22"/>
                <w:lang w:val="en-US" w:eastAsia="zh-CN" w:bidi="hi-IN"/>
              </w:rPr>
              <w:t>Difficulty</w:t>
            </w:r>
          </w:p>
        </w:tc>
      </w:tr>
      <w:tr>
        <w:trPr/>
        <w:tc>
          <w:tcPr>
            <w:tcW w:w="568" w:type="dxa"/>
            <w:vMerge w:val="restart"/>
            <w:tcBorders>
              <w:left w:val="single" w:sz="2" w:space="0" w:color="000000"/>
              <w:bottom w:val="single" w:sz="2" w:space="0" w:color="000000"/>
            </w:tcBorders>
            <w:vAlign w:val="center"/>
          </w:tcPr>
          <w:p>
            <w:pPr>
              <w:pStyle w:val="Style19"/>
              <w:widowControl w:val="false"/>
              <w:bidi w:val="0"/>
              <w:spacing w:lineRule="auto" w:line="360"/>
              <w:jc w:val="center"/>
              <w:rPr>
                <w:rFonts w:ascii="Arial" w:hAnsi="Arial"/>
                <w:sz w:val="22"/>
                <w:szCs w:val="22"/>
                <w:lang w:val="en-US" w:eastAsia="zh-CN" w:bidi="hi-IN"/>
                <w:eastAsianLayout w:vert="true"/>
              </w:rPr>
            </w:pPr>
            <w:r>
              <w:rPr>
                <w:rFonts w:ascii="Arial" w:hAnsi="Arial"/>
                <w:sz w:val="22"/>
                <w:szCs w:val="22"/>
                <w:lang w:val="en-US" w:eastAsia="zh-CN" w:bidi="hi-IN"/>
                <w:eastAsianLayout w:vert="true"/>
              </w:rPr>
              <w:t>Innovation</w:t>
            </w:r>
          </w:p>
        </w:tc>
        <w:tc>
          <w:tcPr>
            <w:tcW w:w="4142" w:type="dxa"/>
            <w:tcBorders>
              <w:left w:val="single" w:sz="2" w:space="0" w:color="000000"/>
              <w:bottom w:val="single" w:sz="2" w:space="0" w:color="000000"/>
            </w:tcBorders>
          </w:tcPr>
          <w:p>
            <w:pPr>
              <w:pStyle w:val="Style19"/>
              <w:widowControl w:val="false"/>
              <w:bidi w:val="0"/>
              <w:spacing w:lineRule="auto" w:line="360"/>
              <w:jc w:val="left"/>
              <w:rPr>
                <w:rFonts w:ascii="Arial" w:hAnsi="Arial"/>
                <w:sz w:val="22"/>
                <w:szCs w:val="22"/>
                <w:lang w:val="en-US" w:eastAsia="zh-CN" w:bidi="hi-IN"/>
              </w:rPr>
            </w:pPr>
            <w:r>
              <w:rPr>
                <w:rFonts w:ascii="Arial" w:hAnsi="Arial"/>
                <w:sz w:val="22"/>
                <w:szCs w:val="22"/>
                <w:lang w:val="en-US" w:eastAsia="zh-CN" w:bidi="hi-IN"/>
              </w:rPr>
            </w:r>
          </w:p>
        </w:tc>
        <w:tc>
          <w:tcPr>
            <w:tcW w:w="4928" w:type="dxa"/>
            <w:tcBorders>
              <w:left w:val="single" w:sz="2" w:space="0" w:color="000000"/>
              <w:bottom w:val="single" w:sz="2" w:space="0" w:color="000000"/>
              <w:right w:val="single" w:sz="2" w:space="0" w:color="000000"/>
            </w:tcBorders>
          </w:tcPr>
          <w:p>
            <w:pPr>
              <w:pStyle w:val="Style19"/>
              <w:widowControl w:val="false"/>
              <w:bidi w:val="0"/>
              <w:spacing w:lineRule="auto" w:line="360"/>
              <w:jc w:val="left"/>
              <w:rPr>
                <w:rFonts w:ascii="Arial" w:hAnsi="Arial"/>
                <w:sz w:val="22"/>
                <w:szCs w:val="22"/>
                <w:lang w:val="en-US" w:eastAsia="zh-CN" w:bidi="hi-IN"/>
              </w:rPr>
            </w:pPr>
            <w:r>
              <w:rPr>
                <w:rFonts w:ascii="Arial" w:hAnsi="Arial"/>
                <w:sz w:val="22"/>
                <w:szCs w:val="22"/>
                <w:lang w:val="en-US" w:eastAsia="zh-CN" w:bidi="hi-IN"/>
              </w:rPr>
              <w:t>HOW</w:t>
            </w:r>
          </w:p>
          <w:p>
            <w:pPr>
              <w:pStyle w:val="Style19"/>
              <w:widowControl w:val="false"/>
              <w:numPr>
                <w:ilvl w:val="0"/>
                <w:numId w:val="8"/>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Exquisite seafood dishes</w:t>
            </w:r>
          </w:p>
          <w:p>
            <w:pPr>
              <w:pStyle w:val="Style19"/>
              <w:widowControl w:val="false"/>
              <w:numPr>
                <w:ilvl w:val="0"/>
                <w:numId w:val="8"/>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Sous-vide dishes</w:t>
            </w:r>
          </w:p>
          <w:p>
            <w:pPr>
              <w:pStyle w:val="Style19"/>
              <w:widowControl w:val="false"/>
              <w:bidi w:val="0"/>
              <w:spacing w:lineRule="auto" w:line="360"/>
              <w:jc w:val="left"/>
              <w:rPr>
                <w:rFonts w:ascii="Arial" w:hAnsi="Arial"/>
                <w:sz w:val="22"/>
                <w:szCs w:val="22"/>
                <w:lang w:val="en-US" w:eastAsia="zh-CN" w:bidi="hi-IN"/>
              </w:rPr>
            </w:pPr>
            <w:r>
              <w:rPr>
                <w:rFonts w:ascii="Arial" w:hAnsi="Arial"/>
                <w:sz w:val="22"/>
                <w:szCs w:val="22"/>
                <w:lang w:val="en-US" w:eastAsia="zh-CN" w:bidi="hi-IN"/>
              </w:rPr>
            </w:r>
          </w:p>
        </w:tc>
      </w:tr>
      <w:tr>
        <w:trPr/>
        <w:tc>
          <w:tcPr>
            <w:tcW w:w="568" w:type="dxa"/>
            <w:vMerge w:val="continue"/>
            <w:tcBorders>
              <w:left w:val="single" w:sz="2" w:space="0" w:color="000000"/>
              <w:bottom w:val="single" w:sz="2" w:space="0" w:color="000000"/>
            </w:tcBorders>
          </w:tcPr>
          <w:p>
            <w:pPr>
              <w:pStyle w:val="Style19"/>
              <w:widowControl w:val="false"/>
              <w:bidi w:val="0"/>
              <w:spacing w:lineRule="auto" w:line="360"/>
              <w:jc w:val="left"/>
              <w:rPr>
                <w:rFonts w:ascii="Arial" w:hAnsi="Arial"/>
                <w:sz w:val="22"/>
                <w:szCs w:val="22"/>
                <w:lang w:val="en-US" w:eastAsia="zh-CN" w:bidi="hi-IN"/>
              </w:rPr>
            </w:pPr>
            <w:r>
              <w:rPr>
                <w:rFonts w:ascii="Arial" w:hAnsi="Arial"/>
                <w:sz w:val="22"/>
                <w:szCs w:val="22"/>
                <w:lang w:val="en-US" w:eastAsia="zh-CN" w:bidi="hi-IN"/>
              </w:rPr>
            </w:r>
          </w:p>
        </w:tc>
        <w:tc>
          <w:tcPr>
            <w:tcW w:w="4142" w:type="dxa"/>
            <w:tcBorders>
              <w:left w:val="single" w:sz="2" w:space="0" w:color="000000"/>
              <w:bottom w:val="single" w:sz="2" w:space="0" w:color="000000"/>
            </w:tcBorders>
          </w:tcPr>
          <w:p>
            <w:pPr>
              <w:pStyle w:val="Style19"/>
              <w:widowControl w:val="false"/>
              <w:bidi w:val="0"/>
              <w:spacing w:lineRule="auto" w:line="360"/>
              <w:jc w:val="left"/>
              <w:rPr>
                <w:rFonts w:ascii="Arial" w:hAnsi="Arial"/>
                <w:sz w:val="22"/>
                <w:szCs w:val="22"/>
                <w:lang w:val="en-US" w:eastAsia="zh-CN" w:bidi="hi-IN"/>
              </w:rPr>
            </w:pPr>
            <w:r>
              <w:rPr>
                <w:rFonts w:ascii="Arial" w:hAnsi="Arial"/>
                <w:sz w:val="22"/>
                <w:szCs w:val="22"/>
                <w:lang w:val="en-US" w:eastAsia="zh-CN" w:bidi="hi-IN"/>
              </w:rPr>
              <w:t>NOW</w:t>
            </w:r>
          </w:p>
          <w:p>
            <w:pPr>
              <w:pStyle w:val="Style19"/>
              <w:widowControl w:val="false"/>
              <w:numPr>
                <w:ilvl w:val="0"/>
                <w:numId w:val="9"/>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Off-the-shelf snacks (nuts, dried fruit, crisps etc.)</w:t>
            </w:r>
          </w:p>
          <w:p>
            <w:pPr>
              <w:pStyle w:val="Style19"/>
              <w:widowControl w:val="false"/>
              <w:numPr>
                <w:ilvl w:val="0"/>
                <w:numId w:val="9"/>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Deep fried fish sticks, cheese sticks, chips</w:t>
            </w:r>
          </w:p>
          <w:p>
            <w:pPr>
              <w:pStyle w:val="Style19"/>
              <w:widowControl w:val="false"/>
              <w:numPr>
                <w:ilvl w:val="0"/>
                <w:numId w:val="9"/>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Fish and chips</w:t>
            </w:r>
          </w:p>
          <w:p>
            <w:pPr>
              <w:pStyle w:val="Style19"/>
              <w:widowControl w:val="false"/>
              <w:numPr>
                <w:ilvl w:val="0"/>
                <w:numId w:val="9"/>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Cold cuts platters</w:t>
            </w:r>
          </w:p>
          <w:p>
            <w:pPr>
              <w:pStyle w:val="Style19"/>
              <w:widowControl w:val="false"/>
              <w:numPr>
                <w:ilvl w:val="0"/>
                <w:numId w:val="9"/>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Deep fried everything plus cold cuts – platters for parties of 3-4</w:t>
            </w:r>
          </w:p>
        </w:tc>
        <w:tc>
          <w:tcPr>
            <w:tcW w:w="4928" w:type="dxa"/>
            <w:tcBorders>
              <w:left w:val="single" w:sz="2" w:space="0" w:color="000000"/>
              <w:bottom w:val="single" w:sz="2" w:space="0" w:color="000000"/>
              <w:right w:val="single" w:sz="2" w:space="0" w:color="000000"/>
            </w:tcBorders>
          </w:tcPr>
          <w:p>
            <w:pPr>
              <w:pStyle w:val="Style19"/>
              <w:widowControl w:val="false"/>
              <w:bidi w:val="0"/>
              <w:spacing w:lineRule="auto" w:line="360"/>
              <w:jc w:val="left"/>
              <w:rPr>
                <w:rFonts w:ascii="Arial" w:hAnsi="Arial"/>
                <w:sz w:val="22"/>
                <w:szCs w:val="22"/>
                <w:lang w:val="en-US" w:eastAsia="zh-CN" w:bidi="hi-IN"/>
              </w:rPr>
            </w:pPr>
            <w:r>
              <w:rPr>
                <w:rFonts w:ascii="Arial" w:hAnsi="Arial"/>
                <w:sz w:val="22"/>
                <w:szCs w:val="22"/>
                <w:lang w:val="en-US" w:eastAsia="zh-CN" w:bidi="hi-IN"/>
              </w:rPr>
              <w:t>WOW</w:t>
            </w:r>
          </w:p>
          <w:p>
            <w:pPr>
              <w:pStyle w:val="Style19"/>
              <w:widowControl w:val="false"/>
              <w:numPr>
                <w:ilvl w:val="0"/>
                <w:numId w:val="10"/>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Assorted grilled cheese platters for two, three, four</w:t>
            </w:r>
          </w:p>
          <w:p>
            <w:pPr>
              <w:pStyle w:val="Style19"/>
              <w:widowControl w:val="false"/>
              <w:numPr>
                <w:ilvl w:val="0"/>
                <w:numId w:val="10"/>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Cheese and seafood dishes (served on paper but with cutlery)</w:t>
            </w:r>
          </w:p>
          <w:p>
            <w:pPr>
              <w:pStyle w:val="Style19"/>
              <w:widowControl w:val="false"/>
              <w:numPr>
                <w:ilvl w:val="0"/>
                <w:numId w:val="10"/>
              </w:numPr>
              <w:bidi w:val="0"/>
              <w:spacing w:lineRule="auto" w:line="360"/>
              <w:jc w:val="left"/>
              <w:rPr>
                <w:rFonts w:ascii="Arial" w:hAnsi="Arial"/>
                <w:sz w:val="22"/>
                <w:szCs w:val="22"/>
                <w:lang w:val="en-US" w:eastAsia="zh-CN" w:bidi="hi-IN"/>
              </w:rPr>
            </w:pPr>
            <w:r>
              <w:rPr>
                <w:rFonts w:ascii="Arial" w:hAnsi="Arial"/>
                <w:sz w:val="22"/>
                <w:szCs w:val="22"/>
                <w:lang w:val="en-US" w:eastAsia="zh-CN" w:bidi="hi-IN"/>
              </w:rPr>
              <w:t>Small sandwiches with vegetables, seafood and microgreens (platters, 10 pcs minimum)</w:t>
            </w:r>
          </w:p>
        </w:tc>
      </w:tr>
    </w:tbl>
    <w:p>
      <w:pPr>
        <w:pStyle w:val="Style15"/>
        <w:bidi w:val="0"/>
        <w:spacing w:lineRule="auto" w:line="360"/>
        <w:jc w:val="left"/>
        <w:rPr>
          <w:rFonts w:ascii="Arial" w:hAnsi="Arial"/>
          <w:sz w:val="22"/>
          <w:szCs w:val="22"/>
          <w:lang w:val="en-US" w:eastAsia="zh-CN" w:bidi="hi-IN"/>
        </w:rPr>
      </w:pPr>
      <w:r>
        <w:rPr>
          <w:rFonts w:ascii="Arial" w:hAnsi="Arial"/>
          <w:sz w:val="22"/>
          <w:szCs w:val="22"/>
          <w:lang w:val="en-US" w:eastAsia="zh-CN" w:bidi="hi-IN"/>
        </w:rPr>
      </w:r>
    </w:p>
    <w:p>
      <w:pPr>
        <w:pStyle w:val="Style15"/>
        <w:bidi w:val="0"/>
        <w:spacing w:lineRule="auto" w:line="360"/>
        <w:jc w:val="left"/>
        <w:rPr>
          <w:lang w:val="en-US" w:eastAsia="zh-CN" w:bidi="hi-IN"/>
        </w:rPr>
      </w:pPr>
      <w:r>
        <w:rPr>
          <w:rFonts w:ascii="Arial" w:hAnsi="Arial"/>
          <w:i/>
          <w:iCs/>
          <w:sz w:val="22"/>
          <w:szCs w:val="22"/>
          <w:lang w:val="en-US" w:eastAsia="zh-CN" w:bidi="hi-IN"/>
        </w:rPr>
        <w:t>Figure 2. The How Now Wow matrix for the wine bar menu conundrum.</w:t>
      </w:r>
    </w:p>
    <w:p>
      <w:pPr>
        <w:pStyle w:val="Style15"/>
        <w:bidi w:val="0"/>
        <w:spacing w:lineRule="auto" w:line="360"/>
        <w:jc w:val="left"/>
        <w:rPr>
          <w:lang w:val="en-US" w:eastAsia="zh-CN" w:bidi="hi-IN"/>
        </w:rPr>
      </w:pPr>
      <w:r>
        <w:rPr>
          <w:rFonts w:ascii="Arial" w:hAnsi="Arial"/>
          <w:sz w:val="22"/>
          <w:szCs w:val="22"/>
          <w:lang w:val="en-US" w:eastAsia="zh-CN" w:bidi="hi-IN"/>
        </w:rPr>
        <w:t>The final version of the menu included entries from both the Now and Wow sections of the How Now Wow matrix. The factors that influenced decisions made by the stakeholders included:</w:t>
      </w:r>
    </w:p>
    <w:p>
      <w:pPr>
        <w:pStyle w:val="Style15"/>
        <w:numPr>
          <w:ilvl w:val="0"/>
          <w:numId w:val="11"/>
        </w:numPr>
        <w:bidi w:val="0"/>
        <w:spacing w:lineRule="auto" w:line="360"/>
        <w:jc w:val="left"/>
        <w:rPr>
          <w:lang w:val="en-US" w:eastAsia="zh-CN" w:bidi="hi-IN"/>
        </w:rPr>
      </w:pPr>
      <w:r>
        <w:rPr>
          <w:rFonts w:ascii="Arial" w:hAnsi="Arial"/>
          <w:sz w:val="22"/>
          <w:szCs w:val="22"/>
          <w:lang w:val="en-US" w:eastAsia="zh-CN" w:bidi="hi-IN"/>
        </w:rPr>
        <w:t>current equipment at the kitchen – all dishes in the final version of the menu can be cooked and prepared without upgrading the kitchen;</w:t>
      </w:r>
    </w:p>
    <w:p>
      <w:pPr>
        <w:pStyle w:val="Style15"/>
        <w:numPr>
          <w:ilvl w:val="0"/>
          <w:numId w:val="11"/>
        </w:numPr>
        <w:bidi w:val="0"/>
        <w:spacing w:lineRule="auto" w:line="360"/>
        <w:jc w:val="left"/>
        <w:rPr>
          <w:lang w:val="en-US" w:eastAsia="zh-CN" w:bidi="hi-IN"/>
        </w:rPr>
      </w:pPr>
      <w:r>
        <w:rPr>
          <w:rFonts w:ascii="Arial" w:hAnsi="Arial"/>
          <w:sz w:val="22"/>
          <w:szCs w:val="22"/>
          <w:lang w:val="en-US" w:eastAsia="zh-CN" w:bidi="hi-IN"/>
        </w:rPr>
        <w:t>availability of food supplies – all dishes can be cooked and prepared of the supplies readily available from the local vendors;</w:t>
      </w:r>
    </w:p>
    <w:p>
      <w:pPr>
        <w:pStyle w:val="Style15"/>
        <w:numPr>
          <w:ilvl w:val="0"/>
          <w:numId w:val="11"/>
        </w:numPr>
        <w:bidi w:val="0"/>
        <w:spacing w:lineRule="auto" w:line="360"/>
        <w:jc w:val="left"/>
        <w:rPr>
          <w:lang w:val="en-US" w:eastAsia="zh-CN" w:bidi="hi-IN"/>
        </w:rPr>
      </w:pPr>
      <w:r>
        <w:rPr>
          <w:rFonts w:ascii="Arial" w:hAnsi="Arial"/>
          <w:sz w:val="22"/>
          <w:szCs w:val="22"/>
          <w:lang w:val="en-US" w:eastAsia="zh-CN" w:bidi="hi-IN"/>
        </w:rPr>
        <w:t>staff qualifications – all dishes can be cooked and prepared without any need for advanced training of the chef and sous-chefs;</w:t>
      </w:r>
    </w:p>
    <w:p>
      <w:pPr>
        <w:pStyle w:val="Style15"/>
        <w:numPr>
          <w:ilvl w:val="0"/>
          <w:numId w:val="11"/>
        </w:numPr>
        <w:bidi w:val="0"/>
        <w:spacing w:lineRule="auto" w:line="360"/>
        <w:jc w:val="left"/>
        <w:rPr>
          <w:lang w:val="en-US" w:eastAsia="zh-CN" w:bidi="hi-IN"/>
        </w:rPr>
      </w:pPr>
      <w:r>
        <w:rPr>
          <w:rFonts w:ascii="Arial" w:hAnsi="Arial"/>
          <w:sz w:val="22"/>
          <w:szCs w:val="22"/>
          <w:lang w:val="en-US" w:eastAsia="zh-CN" w:bidi="hi-IN"/>
        </w:rPr>
        <w:t>popularity of the neighboring establishments – the trips thereto also yielded insights into what is popular with the local audience and what is not.</w:t>
      </w:r>
    </w:p>
    <w:p>
      <w:pPr>
        <w:pStyle w:val="Style15"/>
        <w:bidi w:val="0"/>
        <w:spacing w:lineRule="auto" w:line="360"/>
        <w:jc w:val="left"/>
        <w:rPr>
          <w:lang w:val="en-US" w:eastAsia="zh-CN" w:bidi="hi-IN"/>
        </w:rPr>
      </w:pPr>
      <w:r>
        <w:rPr>
          <w:rFonts w:ascii="Arial" w:hAnsi="Arial"/>
          <w:sz w:val="22"/>
          <w:szCs w:val="22"/>
          <w:lang w:val="en-US" w:eastAsia="zh-CN" w:bidi="hi-IN"/>
        </w:rPr>
        <w:t>The “Divide and Conquer” technique was the last one to be applied to the wine bar menu conundrum. The final version of the menu that all the stakeholders agreed upon was viewed through the lens of the three factors; whatever was identified as missing (e.g., one more deep fryer for the kitchen, a big table for big parties) was procured, step by step.</w:t>
      </w:r>
    </w:p>
    <w:p>
      <w:pPr>
        <w:pStyle w:val="Style15"/>
        <w:bidi w:val="0"/>
        <w:spacing w:lineRule="auto" w:line="360"/>
        <w:jc w:val="left"/>
        <w:rPr>
          <w:lang w:val="en-US" w:eastAsia="zh-CN" w:bidi="hi-IN"/>
        </w:rPr>
      </w:pPr>
      <w:r>
        <w:rPr>
          <w:rFonts w:ascii="Arial" w:hAnsi="Arial"/>
          <w:sz w:val="22"/>
          <w:szCs w:val="22"/>
          <w:lang w:val="en-US" w:eastAsia="zh-CN" w:bidi="hi-IN"/>
        </w:rPr>
        <w:t>Overall, the change was implemented using the ADKAR model, which stands for Awareness, Desire, Knowledge, Ability, Reinforcement. In the case of the wine bar menu conundrum:</w:t>
      </w:r>
    </w:p>
    <w:p>
      <w:pPr>
        <w:pStyle w:val="Style15"/>
        <w:numPr>
          <w:ilvl w:val="0"/>
          <w:numId w:val="15"/>
        </w:numPr>
        <w:bidi w:val="0"/>
        <w:spacing w:lineRule="auto" w:line="360"/>
        <w:jc w:val="left"/>
        <w:rPr>
          <w:lang w:val="en-US" w:eastAsia="zh-CN" w:bidi="hi-IN"/>
        </w:rPr>
      </w:pPr>
      <w:r>
        <w:rPr>
          <w:rFonts w:ascii="Arial" w:hAnsi="Arial"/>
          <w:sz w:val="22"/>
          <w:szCs w:val="22"/>
          <w:lang w:val="en-US" w:eastAsia="zh-CN" w:bidi="hi-IN"/>
        </w:rPr>
        <w:t xml:space="preserve">we were </w:t>
      </w:r>
      <w:r>
        <w:rPr>
          <w:rFonts w:ascii="Arial" w:hAnsi="Arial"/>
          <w:b/>
          <w:bCs/>
          <w:sz w:val="22"/>
          <w:szCs w:val="22"/>
          <w:lang w:val="en-US" w:eastAsia="zh-CN" w:bidi="hi-IN"/>
        </w:rPr>
        <w:t>aware</w:t>
      </w:r>
      <w:r>
        <w:rPr>
          <w:rFonts w:ascii="Arial" w:hAnsi="Arial"/>
          <w:sz w:val="22"/>
          <w:szCs w:val="22"/>
          <w:lang w:val="en-US" w:eastAsia="zh-CN" w:bidi="hi-IN"/>
        </w:rPr>
        <w:t xml:space="preserve"> of the importance of wine bar menu for the business in general;</w:t>
      </w:r>
    </w:p>
    <w:p>
      <w:pPr>
        <w:pStyle w:val="Style15"/>
        <w:numPr>
          <w:ilvl w:val="0"/>
          <w:numId w:val="15"/>
        </w:numPr>
        <w:bidi w:val="0"/>
        <w:spacing w:lineRule="auto" w:line="360"/>
        <w:jc w:val="left"/>
        <w:rPr>
          <w:lang w:val="en-US" w:eastAsia="zh-CN" w:bidi="hi-IN"/>
        </w:rPr>
      </w:pPr>
      <w:r>
        <w:rPr>
          <w:rFonts w:ascii="Arial" w:hAnsi="Arial"/>
          <w:sz w:val="22"/>
          <w:szCs w:val="22"/>
          <w:lang w:val="en-US" w:eastAsia="zh-CN" w:bidi="hi-IN"/>
        </w:rPr>
        <w:t xml:space="preserve">we had the </w:t>
      </w:r>
      <w:r>
        <w:rPr>
          <w:rFonts w:ascii="Arial" w:hAnsi="Arial"/>
          <w:b/>
          <w:bCs/>
          <w:sz w:val="22"/>
          <w:szCs w:val="22"/>
          <w:lang w:val="en-US" w:eastAsia="zh-CN" w:bidi="hi-IN"/>
        </w:rPr>
        <w:t>desire</w:t>
      </w:r>
      <w:r>
        <w:rPr>
          <w:rFonts w:ascii="Arial" w:hAnsi="Arial"/>
          <w:sz w:val="22"/>
          <w:szCs w:val="22"/>
          <w:lang w:val="en-US" w:eastAsia="zh-CN" w:bidi="hi-IN"/>
        </w:rPr>
        <w:t xml:space="preserve"> to find the optimal solution thereto and implement it;</w:t>
      </w:r>
    </w:p>
    <w:p>
      <w:pPr>
        <w:pStyle w:val="Style15"/>
        <w:numPr>
          <w:ilvl w:val="0"/>
          <w:numId w:val="15"/>
        </w:numPr>
        <w:bidi w:val="0"/>
        <w:spacing w:lineRule="auto" w:line="360"/>
        <w:jc w:val="left"/>
        <w:rPr>
          <w:lang w:val="en-US" w:eastAsia="zh-CN" w:bidi="hi-IN"/>
        </w:rPr>
      </w:pPr>
      <w:r>
        <w:rPr>
          <w:rFonts w:ascii="Arial" w:hAnsi="Arial"/>
          <w:sz w:val="22"/>
          <w:szCs w:val="22"/>
          <w:lang w:val="en-US" w:eastAsia="zh-CN" w:bidi="hi-IN"/>
        </w:rPr>
        <w:t xml:space="preserve">applying the problem solving techniques, we got the </w:t>
      </w:r>
      <w:r>
        <w:rPr>
          <w:rFonts w:ascii="Arial" w:hAnsi="Arial"/>
          <w:b/>
          <w:bCs/>
          <w:sz w:val="22"/>
          <w:szCs w:val="22"/>
          <w:lang w:val="en-US" w:eastAsia="zh-CN" w:bidi="hi-IN"/>
        </w:rPr>
        <w:t>knowledge</w:t>
      </w:r>
      <w:r>
        <w:rPr>
          <w:rFonts w:ascii="Arial" w:hAnsi="Arial"/>
          <w:sz w:val="22"/>
          <w:szCs w:val="22"/>
          <w:lang w:val="en-US" w:eastAsia="zh-CN" w:bidi="hi-IN"/>
        </w:rPr>
        <w:t xml:space="preserve"> to support the resolution;</w:t>
      </w:r>
    </w:p>
    <w:p>
      <w:pPr>
        <w:pStyle w:val="Style15"/>
        <w:numPr>
          <w:ilvl w:val="0"/>
          <w:numId w:val="15"/>
        </w:numPr>
        <w:bidi w:val="0"/>
        <w:spacing w:lineRule="auto" w:line="360"/>
        <w:jc w:val="left"/>
        <w:rPr>
          <w:lang w:val="en-US" w:eastAsia="zh-CN" w:bidi="hi-IN"/>
        </w:rPr>
      </w:pPr>
      <w:r>
        <w:rPr>
          <w:rFonts w:ascii="Arial" w:hAnsi="Arial"/>
          <w:sz w:val="22"/>
          <w:szCs w:val="22"/>
          <w:lang w:val="en-US" w:eastAsia="zh-CN" w:bidi="hi-IN"/>
        </w:rPr>
        <w:t xml:space="preserve">selection of the ultimate option of the menu has given us the </w:t>
      </w:r>
      <w:r>
        <w:rPr>
          <w:rFonts w:ascii="Arial" w:hAnsi="Arial"/>
          <w:b/>
          <w:bCs/>
          <w:sz w:val="22"/>
          <w:szCs w:val="22"/>
          <w:lang w:val="en-US" w:eastAsia="zh-CN" w:bidi="hi-IN"/>
        </w:rPr>
        <w:t>ability</w:t>
      </w:r>
      <w:r>
        <w:rPr>
          <w:rFonts w:ascii="Arial" w:hAnsi="Arial"/>
          <w:sz w:val="22"/>
          <w:szCs w:val="22"/>
          <w:lang w:val="en-US" w:eastAsia="zh-CN" w:bidi="hi-IN"/>
        </w:rPr>
        <w:t xml:space="preserve"> to solve the problem;</w:t>
      </w:r>
    </w:p>
    <w:p>
      <w:pPr>
        <w:pStyle w:val="Style15"/>
        <w:numPr>
          <w:ilvl w:val="0"/>
          <w:numId w:val="15"/>
        </w:numPr>
        <w:bidi w:val="0"/>
        <w:spacing w:lineRule="auto" w:line="360"/>
        <w:jc w:val="left"/>
        <w:rPr>
          <w:lang w:val="en-US" w:eastAsia="zh-CN" w:bidi="hi-IN"/>
        </w:rPr>
      </w:pPr>
      <w:r>
        <w:rPr>
          <w:rFonts w:ascii="Arial" w:hAnsi="Arial"/>
          <w:sz w:val="22"/>
          <w:szCs w:val="22"/>
          <w:lang w:val="en-US" w:eastAsia="zh-CN" w:bidi="hi-IN"/>
        </w:rPr>
        <w:t xml:space="preserve">initial steps that yielded positive results provided sufficient </w:t>
      </w:r>
      <w:r>
        <w:rPr>
          <w:rFonts w:ascii="Arial" w:hAnsi="Arial"/>
          <w:b/>
          <w:bCs/>
          <w:sz w:val="22"/>
          <w:szCs w:val="22"/>
          <w:lang w:val="en-US" w:eastAsia="zh-CN" w:bidi="hi-IN"/>
        </w:rPr>
        <w:t>reinforcement</w:t>
      </w:r>
      <w:r>
        <w:rPr>
          <w:rFonts w:ascii="Arial" w:hAnsi="Arial"/>
          <w:sz w:val="22"/>
          <w:szCs w:val="22"/>
          <w:lang w:val="en-US" w:eastAsia="zh-CN" w:bidi="hi-IN"/>
        </w:rPr>
        <w:t xml:space="preserve"> to the effort to continue with it.</w:t>
      </w:r>
    </w:p>
    <w:p>
      <w:pPr>
        <w:pStyle w:val="2"/>
        <w:bidi w:val="0"/>
        <w:spacing w:lineRule="auto" w:line="360"/>
        <w:jc w:val="left"/>
        <w:rPr>
          <w:lang w:val="en-US" w:eastAsia="zh-CN" w:bidi="hi-IN"/>
        </w:rPr>
      </w:pPr>
      <w:r>
        <w:rPr>
          <w:rFonts w:ascii="Arial" w:hAnsi="Arial"/>
          <w:lang w:val="en-US" w:eastAsia="zh-CN" w:bidi="hi-IN"/>
        </w:rPr>
        <w:t>Conclusions</w:t>
      </w:r>
    </w:p>
    <w:p>
      <w:pPr>
        <w:pStyle w:val="Style15"/>
        <w:bidi w:val="0"/>
        <w:spacing w:lineRule="auto" w:line="360"/>
        <w:jc w:val="left"/>
        <w:rPr>
          <w:lang w:val="en-US" w:eastAsia="zh-CN" w:bidi="hi-IN"/>
        </w:rPr>
      </w:pPr>
      <w:r>
        <w:rPr>
          <w:rFonts w:ascii="Arial" w:hAnsi="Arial"/>
          <w:sz w:val="22"/>
          <w:szCs w:val="22"/>
          <w:lang w:val="en-US" w:eastAsia="zh-CN" w:bidi="hi-IN"/>
        </w:rPr>
        <w:t>The wine bar menu conundrum, as stated above, is a fundamental matter that defines success of the bar to a very large extent. The audience the bar appeals to, the range of theme parties it can host, the average check are all shaped by the what is on the menu and what can be cooked and prepared ad hoc, if needed.</w:t>
      </w:r>
    </w:p>
    <w:p>
      <w:pPr>
        <w:pStyle w:val="Style15"/>
        <w:bidi w:val="0"/>
        <w:spacing w:lineRule="auto" w:line="360"/>
        <w:jc w:val="left"/>
        <w:rPr>
          <w:lang w:val="en-US" w:eastAsia="zh-CN" w:bidi="hi-IN"/>
        </w:rPr>
      </w:pPr>
      <w:r>
        <w:rPr>
          <w:rFonts w:ascii="Arial" w:hAnsi="Arial"/>
          <w:sz w:val="22"/>
          <w:szCs w:val="22"/>
          <w:lang w:val="en-US" w:eastAsia="zh-CN" w:bidi="hi-IN"/>
        </w:rPr>
        <w:t>The conundrum could have been solved through simple brainstorming that involves no registration and/or systematization of the results of this effort, or by a sole decision of the bar’s manager. Both options share a major drawback: the decisions made in such a manner could successfully pass the reality check or fail it, the latter result translating into losses, need for another take on the conundrum and, possibly, ultimate dissolution of the business.</w:t>
      </w:r>
    </w:p>
    <w:p>
      <w:pPr>
        <w:pStyle w:val="Style15"/>
        <w:bidi w:val="0"/>
        <w:spacing w:lineRule="auto" w:line="360"/>
        <w:jc w:val="left"/>
        <w:rPr>
          <w:lang w:val="en-US" w:eastAsia="zh-CN" w:bidi="hi-IN"/>
        </w:rPr>
      </w:pPr>
      <w:r>
        <w:rPr>
          <w:rFonts w:ascii="Arial" w:hAnsi="Arial"/>
          <w:sz w:val="22"/>
          <w:szCs w:val="22"/>
          <w:lang w:val="en-US" w:eastAsia="zh-CN" w:bidi="hi-IN"/>
        </w:rPr>
        <w:t>The solution to the wine bar menu conundrum developed with the help of problem solving techniques, while still subject to the reality check, is based on solid data, which makes it more feasible than a decision made on a “hunch.”</w:t>
      </w:r>
    </w:p>
    <w:p>
      <w:pPr>
        <w:pStyle w:val="Style15"/>
        <w:bidi w:val="0"/>
        <w:spacing w:lineRule="auto" w:line="360"/>
        <w:jc w:val="left"/>
        <w:rPr>
          <w:lang w:val="en-US" w:eastAsia="zh-CN" w:bidi="hi-IN"/>
        </w:rPr>
      </w:pPr>
      <w:r>
        <w:rPr>
          <w:rFonts w:ascii="Arial" w:hAnsi="Arial"/>
          <w:sz w:val="22"/>
          <w:szCs w:val="22"/>
          <w:lang w:val="en-US" w:eastAsia="zh-CN" w:bidi="hi-IN"/>
        </w:rPr>
        <w:t>Thus, problem solving techniques are fully applicable to work-based problems of various degrees of complexity. The challenge is to select those that can have the greatest impact and ultimately deliver the desired result.</w:t>
      </w:r>
    </w:p>
    <w:p>
      <w:pPr>
        <w:pStyle w:val="2"/>
        <w:bidi w:val="0"/>
        <w:spacing w:lineRule="auto" w:line="360"/>
        <w:jc w:val="left"/>
        <w:rPr>
          <w:lang w:val="en-US" w:eastAsia="zh-CN" w:bidi="hi-IN"/>
        </w:rPr>
      </w:pPr>
      <w:r>
        <w:rPr>
          <w:rFonts w:ascii="Arial" w:hAnsi="Arial"/>
          <w:lang w:val="en-US" w:eastAsia="zh-CN" w:bidi="hi-IN"/>
        </w:rPr>
        <w:t>References</w:t>
      </w:r>
    </w:p>
    <w:p>
      <w:pPr>
        <w:pStyle w:val="Style15"/>
        <w:bidi w:val="0"/>
        <w:spacing w:lineRule="auto" w:line="360"/>
        <w:jc w:val="left"/>
        <w:rPr>
          <w:lang w:val="en-US" w:eastAsia="zh-CN" w:bidi="hi-IN"/>
        </w:rPr>
      </w:pPr>
      <w:r>
        <w:rPr>
          <w:rFonts w:ascii="Arial" w:hAnsi="Arial"/>
          <w:sz w:val="22"/>
          <w:szCs w:val="22"/>
          <w:lang w:val="en-US" w:eastAsia="zh-CN" w:bidi="hi-IN"/>
        </w:rPr>
        <w:t>1. The history of problem solving (https://www.researchgate.net/publication/316044688_The_history_of_complex_problem_solving)</w:t>
      </w:r>
    </w:p>
    <w:p>
      <w:pPr>
        <w:pStyle w:val="Style15"/>
        <w:bidi w:val="0"/>
        <w:spacing w:lineRule="auto" w:line="360"/>
        <w:jc w:val="left"/>
        <w:rPr>
          <w:lang w:val="en-US" w:eastAsia="zh-CN" w:bidi="hi-IN"/>
        </w:rPr>
      </w:pPr>
      <w:r>
        <w:rPr>
          <w:rFonts w:ascii="Arial" w:hAnsi="Arial"/>
          <w:sz w:val="22"/>
          <w:szCs w:val="22"/>
          <w:lang w:val="en-US" w:eastAsia="zh-CN" w:bidi="hi-IN"/>
        </w:rPr>
        <w:t>2. Problem solving (https://en.wikipedia.org/wiki/Problem_solving)</w:t>
      </w:r>
    </w:p>
    <w:p>
      <w:pPr>
        <w:pStyle w:val="Style15"/>
        <w:bidi w:val="0"/>
        <w:spacing w:lineRule="auto" w:line="360"/>
        <w:jc w:val="left"/>
        <w:rPr>
          <w:lang w:val="en-US" w:eastAsia="zh-CN" w:bidi="hi-IN"/>
        </w:rPr>
      </w:pPr>
      <w:r>
        <w:rPr>
          <w:rFonts w:ascii="Arial" w:hAnsi="Arial"/>
          <w:sz w:val="22"/>
          <w:szCs w:val="22"/>
          <w:lang w:val="en-US" w:eastAsia="zh-CN" w:bidi="hi-IN"/>
        </w:rPr>
        <w:t>3. Definition of “complex” in the Collins Dictionary (https://www.collinsdictionary.com/dictionary/english/complex)</w:t>
      </w:r>
    </w:p>
    <w:p>
      <w:pPr>
        <w:pStyle w:val="Style15"/>
        <w:bidi w:val="0"/>
        <w:spacing w:lineRule="auto" w:line="360"/>
        <w:jc w:val="left"/>
        <w:rPr>
          <w:lang w:val="en-US" w:eastAsia="zh-CN" w:bidi="hi-IN"/>
        </w:rPr>
      </w:pPr>
      <w:r>
        <w:rPr>
          <w:rFonts w:ascii="Arial" w:hAnsi="Arial"/>
          <w:sz w:val="22"/>
          <w:szCs w:val="22"/>
          <w:lang w:val="en-US" w:eastAsia="zh-CN" w:bidi="hi-IN"/>
        </w:rPr>
        <w:t>4.  Definition of “problem” in the Collins Dictionary (https://www.collinsdictionary.com/dictionary/english/problem)</w:t>
      </w:r>
    </w:p>
    <w:p>
      <w:pPr>
        <w:pStyle w:val="Style15"/>
        <w:bidi w:val="0"/>
        <w:spacing w:lineRule="auto" w:line="360"/>
        <w:jc w:val="left"/>
        <w:rPr>
          <w:lang w:val="en-US" w:eastAsia="zh-CN" w:bidi="hi-IN"/>
        </w:rPr>
      </w:pPr>
      <w:r>
        <w:rPr>
          <w:rFonts w:ascii="Arial" w:hAnsi="Arial"/>
          <w:sz w:val="22"/>
          <w:szCs w:val="22"/>
          <w:lang w:val="en-US" w:eastAsia="zh-CN" w:bidi="hi-IN"/>
        </w:rPr>
        <w:t>5. Complex Problem Solving: What It Is and What It Is Not (https://www.researchgate.net/publication/318402716_Complex_Problem_Solving_What_It_Is_and_What_It_Is_Not)</w:t>
      </w:r>
    </w:p>
    <w:p>
      <w:pPr>
        <w:pStyle w:val="Style15"/>
        <w:bidi w:val="0"/>
        <w:spacing w:lineRule="auto" w:line="360"/>
        <w:jc w:val="left"/>
        <w:rPr>
          <w:lang w:val="en-US" w:eastAsia="zh-CN" w:bidi="hi-IN"/>
        </w:rPr>
      </w:pPr>
      <w:r>
        <w:rPr>
          <w:rFonts w:ascii="Arial" w:hAnsi="Arial"/>
          <w:sz w:val="22"/>
          <w:szCs w:val="22"/>
          <w:lang w:val="en-US" w:eastAsia="zh-CN" w:bidi="hi-IN"/>
        </w:rPr>
        <w:t>6. Computer simulations to stimulate scientific problem solving (https://onlinelibrary.wiley.com/doi/abs/10.1002/tea.3660240504)</w:t>
      </w:r>
    </w:p>
    <w:p>
      <w:pPr>
        <w:pStyle w:val="Style15"/>
        <w:bidi w:val="0"/>
        <w:spacing w:lineRule="auto" w:line="360" w:before="0" w:after="140"/>
        <w:jc w:val="left"/>
        <w:rPr>
          <w:lang w:val="en-US" w:eastAsia="zh-CN" w:bidi="hi-IN"/>
        </w:rPr>
      </w:pPr>
      <w:r>
        <w:rPr>
          <w:rFonts w:ascii="Arial" w:hAnsi="Arial"/>
          <w:sz w:val="22"/>
          <w:szCs w:val="22"/>
          <w:lang w:val="en-US" w:eastAsia="zh-CN" w:bidi="hi-IN"/>
        </w:rPr>
        <w:t>7. The How Now Wow matrix (https://www.researchgate.net/figure/How-Now-Wow-Matrix-60-Color-figure-online_fig1_334111672)</w:t>
      </w:r>
    </w:p>
    <w:sectPr>
      <w:type w:val="nextPage"/>
      <w:pgSz w:w="11906" w:h="16838"/>
      <w:pgMar w:left="1134" w:right="1134" w:gutter="0" w:header="0" w:top="1134" w:footer="0" w:bottom="1134"/>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cc"/>
    <w:family w:val="roman"/>
    <w:pitch w:val="variable"/>
  </w:font>
  <w:font w:name="Calibri">
    <w:charset w:val="cc"/>
    <w:family w:val="roman"/>
    <w:pitch w:val="variable"/>
  </w:font>
  <w:font w:name="OpenSymbol">
    <w:altName w:val="Arial Unicode MS"/>
    <w:charset w:val="cc"/>
    <w:family w:val="roman"/>
    <w:pitch w:val="variable"/>
  </w:font>
  <w:font w:name="Arial">
    <w:charset w:val="cc"/>
    <w:family w:val="roman"/>
    <w:pitch w:val="variable"/>
  </w:font>
  <w:font w:name="OpenSymbol">
    <w:altName w:val="Arial Unicode MS"/>
    <w:charset w:val="01"/>
    <w:family w:val="auto"/>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1"/>
      <w:numFmt w:val="none"/>
      <w:suff w:val="nothing"/>
      <w:lvlText w:val=""/>
      <w:lvlJc w:val="left"/>
      <w:pPr>
        <w:tabs>
          <w:tab w:val="num" w:pos="0"/>
        </w:tabs>
        <w:ind w:left="0" w:hanging="0"/>
      </w:pPr>
    </w:lvl>
    <w:lvl w:ilvl="1">
      <w:start w:val="1"/>
      <w:pStyle w:val="2"/>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933"/>
        </w:tabs>
        <w:ind w:left="933" w:hanging="360"/>
      </w:pPr>
      <w:rPr>
        <w:rFonts w:ascii="Symbol" w:hAnsi="Symbol" w:cs="Symbol" w:hint="default"/>
      </w:rPr>
    </w:lvl>
    <w:lvl w:ilvl="1">
      <w:start w:val="1"/>
      <w:numFmt w:val="bullet"/>
      <w:lvlText w:val="◦"/>
      <w:lvlJc w:val="left"/>
      <w:pPr>
        <w:tabs>
          <w:tab w:val="num" w:pos="1293"/>
        </w:tabs>
        <w:ind w:left="1293" w:hanging="360"/>
      </w:pPr>
      <w:rPr>
        <w:rFonts w:ascii="OpenSymbol" w:hAnsi="OpenSymbol" w:cs="OpenSymbol" w:hint="default"/>
      </w:rPr>
    </w:lvl>
    <w:lvl w:ilvl="2">
      <w:start w:val="1"/>
      <w:numFmt w:val="bullet"/>
      <w:lvlText w:val="▪"/>
      <w:lvlJc w:val="left"/>
      <w:pPr>
        <w:tabs>
          <w:tab w:val="num" w:pos="1653"/>
        </w:tabs>
        <w:ind w:left="1653" w:hanging="360"/>
      </w:pPr>
      <w:rPr>
        <w:rFonts w:ascii="OpenSymbol" w:hAnsi="OpenSymbol" w:cs="OpenSymbol" w:hint="default"/>
      </w:rPr>
    </w:lvl>
    <w:lvl w:ilvl="3">
      <w:start w:val="1"/>
      <w:numFmt w:val="bullet"/>
      <w:lvlText w:val=""/>
      <w:lvlJc w:val="left"/>
      <w:pPr>
        <w:tabs>
          <w:tab w:val="num" w:pos="2013"/>
        </w:tabs>
        <w:ind w:left="2013" w:hanging="360"/>
      </w:pPr>
      <w:rPr>
        <w:rFonts w:ascii="Symbol" w:hAnsi="Symbol" w:cs="Symbol" w:hint="default"/>
      </w:rPr>
    </w:lvl>
    <w:lvl w:ilvl="4">
      <w:start w:val="1"/>
      <w:numFmt w:val="bullet"/>
      <w:lvlText w:val="◦"/>
      <w:lvlJc w:val="left"/>
      <w:pPr>
        <w:tabs>
          <w:tab w:val="num" w:pos="2373"/>
        </w:tabs>
        <w:ind w:left="2373" w:hanging="360"/>
      </w:pPr>
      <w:rPr>
        <w:rFonts w:ascii="OpenSymbol" w:hAnsi="OpenSymbol" w:cs="OpenSymbol" w:hint="default"/>
      </w:rPr>
    </w:lvl>
    <w:lvl w:ilvl="5">
      <w:start w:val="1"/>
      <w:numFmt w:val="bullet"/>
      <w:lvlText w:val="▪"/>
      <w:lvlJc w:val="left"/>
      <w:pPr>
        <w:tabs>
          <w:tab w:val="num" w:pos="2733"/>
        </w:tabs>
        <w:ind w:left="2733" w:hanging="360"/>
      </w:pPr>
      <w:rPr>
        <w:rFonts w:ascii="OpenSymbol" w:hAnsi="OpenSymbol" w:cs="OpenSymbol" w:hint="default"/>
      </w:rPr>
    </w:lvl>
    <w:lvl w:ilvl="6">
      <w:start w:val="1"/>
      <w:numFmt w:val="bullet"/>
      <w:lvlText w:val=""/>
      <w:lvlJc w:val="left"/>
      <w:pPr>
        <w:tabs>
          <w:tab w:val="num" w:pos="3093"/>
        </w:tabs>
        <w:ind w:left="3093" w:hanging="360"/>
      </w:pPr>
      <w:rPr>
        <w:rFonts w:ascii="Symbol" w:hAnsi="Symbol" w:cs="Symbol" w:hint="default"/>
      </w:rPr>
    </w:lvl>
    <w:lvl w:ilvl="7">
      <w:start w:val="1"/>
      <w:numFmt w:val="bullet"/>
      <w:lvlText w:val="◦"/>
      <w:lvlJc w:val="left"/>
      <w:pPr>
        <w:tabs>
          <w:tab w:val="num" w:pos="3453"/>
        </w:tabs>
        <w:ind w:left="3453" w:hanging="360"/>
      </w:pPr>
      <w:rPr>
        <w:rFonts w:ascii="OpenSymbol" w:hAnsi="OpenSymbol" w:cs="OpenSymbol" w:hint="default"/>
      </w:rPr>
    </w:lvl>
    <w:lvl w:ilvl="8">
      <w:start w:val="1"/>
      <w:numFmt w:val="bullet"/>
      <w:lvlText w:val="▪"/>
      <w:lvlJc w:val="left"/>
      <w:pPr>
        <w:tabs>
          <w:tab w:val="num" w:pos="3813"/>
        </w:tabs>
        <w:ind w:left="3813" w:hanging="360"/>
      </w:pPr>
      <w:rPr>
        <w:rFonts w:ascii="OpenSymbol" w:hAnsi="OpenSymbol" w:cs="OpenSymbol" w:hint="default"/>
      </w:rPr>
    </w:lvl>
  </w:abstractNum>
  <w:abstractNum w:abstractNumId="3">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7">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8">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9">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2">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3">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5">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w="http://schemas.openxmlformats.org/wordprocessingml/2006/main">
  <w:zoom w:percent="120"/>
  <w:defaultTabStop w:val="709"/>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ru-RU" w:eastAsia="zh-CN" w:bidi="hi-IN"/>
      </w:rPr>
    </w:rPrDefault>
    <w:pPrDefault>
      <w:pPr>
        <w:suppressAutoHyphens w:val="true"/>
      </w:pPr>
    </w:pPrDefault>
  </w:docDefaults>
  <w:style w:type="paragraph" w:styleId="Normal">
    <w:name w:val="Normal"/>
    <w:qFormat/>
    <w:pPr>
      <w:widowControl/>
      <w:suppressAutoHyphens w:val="true"/>
      <w:overflowPunct w:val="true"/>
      <w:bidi w:val="0"/>
      <w:spacing w:before="0" w:after="0"/>
      <w:jc w:val="left"/>
    </w:pPr>
    <w:rPr>
      <w:rFonts w:ascii="Calibri" w:hAnsi="Calibri" w:eastAsia="NSimSun" w:cs="Arial"/>
      <w:color w:val="auto"/>
      <w:kern w:val="2"/>
      <w:sz w:val="24"/>
      <w:szCs w:val="24"/>
      <w:lang w:val="ru-RU" w:eastAsia="zh-CN" w:bidi="hi-IN"/>
    </w:rPr>
  </w:style>
  <w:style w:type="paragraph" w:styleId="1">
    <w:name w:val="Heading 1"/>
    <w:basedOn w:val="Style14"/>
    <w:next w:val="Style15"/>
    <w:qFormat/>
    <w:pPr>
      <w:numPr>
        <w:ilvl w:val="0"/>
        <w:numId w:val="1"/>
      </w:numPr>
      <w:spacing w:before="240" w:after="120"/>
      <w:outlineLvl w:val="0"/>
    </w:pPr>
    <w:rPr>
      <w:b/>
      <w:bCs/>
      <w:sz w:val="36"/>
      <w:szCs w:val="36"/>
    </w:rPr>
  </w:style>
  <w:style w:type="paragraph" w:styleId="2">
    <w:name w:val="Heading 2"/>
    <w:basedOn w:val="Style14"/>
    <w:next w:val="Style15"/>
    <w:qFormat/>
    <w:pPr>
      <w:numPr>
        <w:ilvl w:val="1"/>
        <w:numId w:val="1"/>
      </w:numPr>
      <w:spacing w:before="200" w:after="120"/>
      <w:outlineLvl w:val="1"/>
    </w:pPr>
    <w:rPr>
      <w:b/>
      <w:bCs/>
      <w:sz w:val="32"/>
      <w:szCs w:val="32"/>
    </w:rPr>
  </w:style>
  <w:style w:type="character" w:styleId="Style12">
    <w:name w:val="Интернет-ссылка"/>
    <w:rPr>
      <w:color w:val="000080"/>
      <w:u w:val="single"/>
      <w:lang w:val="zxx" w:eastAsia="zxx" w:bidi="zxx"/>
    </w:rPr>
  </w:style>
  <w:style w:type="character" w:styleId="Style13">
    <w:name w:val="Маркеры"/>
    <w:qFormat/>
    <w:rPr>
      <w:rFonts w:ascii="OpenSymbol" w:hAnsi="OpenSymbol" w:eastAsia="OpenSymbol" w:cs="OpenSymbol"/>
    </w:rPr>
  </w:style>
  <w:style w:type="paragraph" w:styleId="Style14">
    <w:name w:val="Заголовок"/>
    <w:basedOn w:val="Normal"/>
    <w:next w:val="Style15"/>
    <w:qFormat/>
    <w:pPr>
      <w:keepNext w:val="true"/>
      <w:spacing w:before="240" w:after="120"/>
    </w:pPr>
    <w:rPr>
      <w:rFonts w:ascii="Calibri" w:hAnsi="Calibri" w:eastAsia="Microsoft YaHei" w:cs="Arial"/>
      <w:sz w:val="28"/>
      <w:szCs w:val="28"/>
    </w:rPr>
  </w:style>
  <w:style w:type="paragraph" w:styleId="Style15">
    <w:name w:val="Body Text"/>
    <w:basedOn w:val="Normal"/>
    <w:pPr>
      <w:spacing w:lineRule="auto" w:line="276" w:before="0" w:after="140"/>
    </w:pPr>
    <w:rPr/>
  </w:style>
  <w:style w:type="paragraph" w:styleId="Style16">
    <w:name w:val="List"/>
    <w:basedOn w:val="Style15"/>
    <w:pPr/>
    <w:rPr>
      <w:rFonts w:cs="Arial"/>
    </w:rPr>
  </w:style>
  <w:style w:type="paragraph" w:styleId="Style17">
    <w:name w:val="Caption"/>
    <w:basedOn w:val="Normal"/>
    <w:qFormat/>
    <w:pPr>
      <w:suppressLineNumbers/>
      <w:spacing w:before="120" w:after="120"/>
    </w:pPr>
    <w:rPr>
      <w:rFonts w:cs="Arial"/>
      <w:i/>
      <w:iCs/>
      <w:sz w:val="24"/>
      <w:szCs w:val="24"/>
    </w:rPr>
  </w:style>
  <w:style w:type="paragraph" w:styleId="Style18">
    <w:name w:val="Указатель"/>
    <w:basedOn w:val="Normal"/>
    <w:qFormat/>
    <w:pPr>
      <w:suppressLineNumbers/>
    </w:pPr>
    <w:rPr>
      <w:rFonts w:cs="Arial"/>
      <w:lang w:val="zxx" w:eastAsia="zxx" w:bidi="zxx"/>
    </w:rPr>
  </w:style>
  <w:style w:type="paragraph" w:styleId="Style19">
    <w:name w:val="Содержимое таблицы"/>
    <w:basedOn w:val="Normal"/>
    <w:qFormat/>
    <w:pPr>
      <w:widowControl w:val="false"/>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template_word</Template>
  <TotalTime>3458</TotalTime>
  <Application>LibreOffice/7.2.5.2$Windows_X86_64 LibreOffice_project/499f9727c189e6ef3471021d6132d4c694f357e5</Application>
  <AppVersion>15.0000</AppVersion>
  <Pages>7</Pages>
  <Words>2576</Words>
  <Characters>13780</Characters>
  <CharactersWithSpaces>16188</CharactersWithSpaces>
  <Paragraphs>126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2022-04-14T13:30:39Z</dcterms:created>
  <dc:creator/>
  <dc:description/>
  <dc:language>ru-RU</dc:language>
  <cp:lastModifiedBy/>
  <dcterms:modified xsi:type="dcterms:W3CDTF">2022-05-02T00:30:40Z</dcterms:modified>
  <cp:revision>38</cp:revision>
  <dc:subject/>
  <dc:title>template_word</dc:title>
</cp:coreProperties>
</file>

<file path=docProps/custom.xml><?xml version="1.0" encoding="utf-8"?>
<Properties xmlns="http://schemas.openxmlformats.org/officeDocument/2006/custom-properties" xmlns:vt="http://schemas.openxmlformats.org/officeDocument/2006/docPropsVTypes"/>
</file>