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0E5CD" w14:textId="24EDA7E2" w:rsidR="009A22C2" w:rsidRDefault="00D17232">
      <w:bookmarkStart w:id="0" w:name="_Hlk107776006"/>
      <w:r>
        <w:t xml:space="preserve">Lewis Anthony Edwards - 2023714  </w:t>
      </w:r>
    </w:p>
    <w:p w14:paraId="6F03D750" w14:textId="2D82284B" w:rsidR="004D634C" w:rsidRDefault="004D634C" w:rsidP="00E319E9">
      <w:pPr>
        <w:rPr>
          <w:rFonts w:ascii="Arial" w:eastAsia="Times New Roman" w:hAnsi="Arial" w:cs="Arial"/>
          <w:lang w:eastAsia="en-GB"/>
        </w:rPr>
      </w:pPr>
    </w:p>
    <w:p w14:paraId="30A0846A" w14:textId="5AFD91FD" w:rsidR="004D634C" w:rsidRPr="00A728C1" w:rsidRDefault="004D634C" w:rsidP="004D634C">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A728C1">
        <w:rPr>
          <w:rFonts w:ascii="Arial" w:eastAsia="Times New Roman" w:hAnsi="Arial" w:cs="Arial"/>
          <w:b/>
          <w:bCs/>
          <w:lang w:eastAsia="en-GB"/>
        </w:rPr>
        <w:t xml:space="preserve">Essay </w:t>
      </w:r>
      <w:r>
        <w:rPr>
          <w:rFonts w:ascii="Arial" w:eastAsia="Times New Roman" w:hAnsi="Arial" w:cs="Arial"/>
          <w:b/>
          <w:bCs/>
          <w:lang w:eastAsia="en-GB"/>
        </w:rPr>
        <w:t>one</w:t>
      </w:r>
      <w:r w:rsidRPr="00A728C1">
        <w:rPr>
          <w:rFonts w:ascii="Arial" w:eastAsia="Times New Roman" w:hAnsi="Arial" w:cs="Arial"/>
          <w:b/>
          <w:bCs/>
          <w:lang w:eastAsia="en-GB"/>
        </w:rPr>
        <w:t xml:space="preserve"> title:</w:t>
      </w:r>
      <w:r w:rsidRPr="00A728C1">
        <w:rPr>
          <w:rFonts w:ascii="Arial" w:eastAsia="Times New Roman" w:hAnsi="Arial" w:cs="Arial"/>
          <w:lang w:eastAsia="en-GB"/>
        </w:rPr>
        <w:t xml:space="preserve"> </w:t>
      </w:r>
    </w:p>
    <w:p w14:paraId="58F28FF5" w14:textId="77777777" w:rsidR="004D634C" w:rsidRDefault="004D634C" w:rsidP="00E319E9">
      <w:pPr>
        <w:rPr>
          <w:rFonts w:ascii="Arial" w:eastAsia="Times New Roman" w:hAnsi="Arial" w:cs="Arial"/>
          <w:lang w:eastAsia="en-GB"/>
        </w:rPr>
      </w:pPr>
    </w:p>
    <w:p w14:paraId="14A975D9" w14:textId="5D07DA98" w:rsidR="00C30D31" w:rsidRDefault="00B9710E" w:rsidP="00E319E9">
      <w:pPr>
        <w:rPr>
          <w:rFonts w:ascii="Arial" w:eastAsia="Times New Roman" w:hAnsi="Arial" w:cs="Arial"/>
          <w:lang w:eastAsia="en-GB"/>
        </w:rPr>
      </w:pPr>
      <w:r>
        <w:rPr>
          <w:rFonts w:ascii="Arial" w:eastAsia="Times New Roman" w:hAnsi="Arial" w:cs="Arial"/>
          <w:lang w:eastAsia="en-GB"/>
        </w:rPr>
        <w:t>Evaluate the disruption options available to target criminal activity on the road network.</w:t>
      </w:r>
      <w:r w:rsidR="004D634C">
        <w:rPr>
          <w:rFonts w:ascii="Arial" w:eastAsia="Times New Roman" w:hAnsi="Arial" w:cs="Arial"/>
          <w:lang w:eastAsia="en-GB"/>
        </w:rPr>
        <w:t xml:space="preserve"> (2000 words)</w:t>
      </w:r>
    </w:p>
    <w:p w14:paraId="5EB3FAEC" w14:textId="15C29616" w:rsidR="004D634C" w:rsidRDefault="004D634C" w:rsidP="00E319E9">
      <w:pPr>
        <w:rPr>
          <w:rFonts w:ascii="Arial" w:eastAsia="Times New Roman" w:hAnsi="Arial" w:cs="Arial"/>
          <w:lang w:eastAsia="en-GB"/>
        </w:rPr>
      </w:pPr>
    </w:p>
    <w:p w14:paraId="65048A6E" w14:textId="12165D96" w:rsidR="00A06BC0" w:rsidRDefault="00C30D31" w:rsidP="00E319E9">
      <w:pPr>
        <w:rPr>
          <w:rFonts w:ascii="Arial" w:eastAsia="Times New Roman" w:hAnsi="Arial" w:cs="Arial"/>
          <w:b/>
          <w:bCs/>
          <w:lang w:eastAsia="en-GB"/>
        </w:rPr>
      </w:pPr>
      <w:r>
        <w:rPr>
          <w:rFonts w:ascii="Arial" w:eastAsia="Times New Roman" w:hAnsi="Arial" w:cs="Arial"/>
          <w:b/>
          <w:bCs/>
          <w:lang w:eastAsia="en-GB"/>
        </w:rPr>
        <w:t>ANPR – DISRUPTION</w:t>
      </w:r>
    </w:p>
    <w:p w14:paraId="4F6AE166" w14:textId="41AC5AAF" w:rsidR="00C30D31" w:rsidRDefault="00C30D31" w:rsidP="00C30D31">
      <w:pPr>
        <w:rPr>
          <w:rFonts w:ascii="Arial" w:eastAsia="Times New Roman" w:hAnsi="Arial" w:cs="Arial"/>
          <w:b/>
          <w:bCs/>
          <w:lang w:eastAsia="en-GB"/>
        </w:rPr>
      </w:pPr>
      <w:r>
        <w:rPr>
          <w:rFonts w:ascii="Arial" w:eastAsia="Times New Roman" w:hAnsi="Arial" w:cs="Arial"/>
          <w:b/>
          <w:bCs/>
          <w:lang w:eastAsia="en-GB"/>
        </w:rPr>
        <w:t>CASES WHERE ANPR HAS BEEN USED TO DISRUPT CRIMINAL ACTIVITY</w:t>
      </w:r>
    </w:p>
    <w:p w14:paraId="3D957D09" w14:textId="76B8D489" w:rsidR="00C30D31" w:rsidRDefault="00C30D31" w:rsidP="00D17232">
      <w:pPr>
        <w:overflowPunct w:val="0"/>
        <w:autoSpaceDE w:val="0"/>
        <w:autoSpaceDN w:val="0"/>
        <w:adjustRightInd w:val="0"/>
        <w:spacing w:before="240" w:after="0" w:line="240" w:lineRule="auto"/>
        <w:textAlignment w:val="baseline"/>
        <w:rPr>
          <w:rFonts w:ascii="Arial" w:eastAsia="Times New Roman" w:hAnsi="Arial" w:cs="Arial"/>
          <w:b/>
          <w:lang w:eastAsia="en-GB"/>
        </w:rPr>
      </w:pPr>
      <w:r>
        <w:rPr>
          <w:rFonts w:ascii="Arial" w:eastAsia="Times New Roman" w:hAnsi="Arial" w:cs="Arial"/>
          <w:b/>
          <w:lang w:eastAsia="en-GB"/>
        </w:rPr>
        <w:t>PARTNERSHIP WORKING</w:t>
      </w:r>
    </w:p>
    <w:p w14:paraId="2BBE8142" w14:textId="20FD7638" w:rsidR="00C30D31" w:rsidRDefault="00C30D31" w:rsidP="00D17232">
      <w:pPr>
        <w:overflowPunct w:val="0"/>
        <w:autoSpaceDE w:val="0"/>
        <w:autoSpaceDN w:val="0"/>
        <w:adjustRightInd w:val="0"/>
        <w:spacing w:before="240" w:after="0" w:line="240" w:lineRule="auto"/>
        <w:textAlignment w:val="baseline"/>
        <w:rPr>
          <w:rFonts w:ascii="Arial" w:eastAsia="Times New Roman" w:hAnsi="Arial" w:cs="Arial"/>
          <w:b/>
          <w:lang w:eastAsia="en-GB"/>
        </w:rPr>
      </w:pPr>
      <w:r>
        <w:rPr>
          <w:rFonts w:ascii="Arial" w:eastAsia="Times New Roman" w:hAnsi="Arial" w:cs="Arial"/>
          <w:b/>
          <w:lang w:eastAsia="en-GB"/>
        </w:rPr>
        <w:t>RPU</w:t>
      </w:r>
    </w:p>
    <w:p w14:paraId="36AD06E7" w14:textId="14F04D47" w:rsidR="00C30D31" w:rsidRDefault="00C30D31" w:rsidP="00D17232">
      <w:pPr>
        <w:overflowPunct w:val="0"/>
        <w:autoSpaceDE w:val="0"/>
        <w:autoSpaceDN w:val="0"/>
        <w:adjustRightInd w:val="0"/>
        <w:spacing w:before="240" w:after="0" w:line="240" w:lineRule="auto"/>
        <w:textAlignment w:val="baseline"/>
        <w:rPr>
          <w:rFonts w:ascii="Arial" w:eastAsia="Times New Roman" w:hAnsi="Arial" w:cs="Arial"/>
          <w:b/>
          <w:lang w:eastAsia="en-GB"/>
        </w:rPr>
      </w:pPr>
      <w:r>
        <w:rPr>
          <w:rFonts w:ascii="Arial" w:eastAsia="Times New Roman" w:hAnsi="Arial" w:cs="Arial"/>
          <w:b/>
          <w:lang w:eastAsia="en-GB"/>
        </w:rPr>
        <w:t>NCA</w:t>
      </w:r>
    </w:p>
    <w:p w14:paraId="61D15729" w14:textId="77777777" w:rsidR="00C30D31" w:rsidRDefault="00C30D31" w:rsidP="00D17232">
      <w:pPr>
        <w:overflowPunct w:val="0"/>
        <w:autoSpaceDE w:val="0"/>
        <w:autoSpaceDN w:val="0"/>
        <w:adjustRightInd w:val="0"/>
        <w:spacing w:before="240" w:after="0" w:line="240" w:lineRule="auto"/>
        <w:textAlignment w:val="baseline"/>
        <w:rPr>
          <w:rFonts w:ascii="Arial" w:eastAsia="Times New Roman" w:hAnsi="Arial" w:cs="Arial"/>
          <w:b/>
          <w:lang w:eastAsia="en-GB"/>
        </w:rPr>
      </w:pPr>
    </w:p>
    <w:p w14:paraId="217DC940" w14:textId="77777777" w:rsidR="00C30D31" w:rsidRPr="00A728C1" w:rsidRDefault="00C30D31" w:rsidP="00D17232">
      <w:pPr>
        <w:overflowPunct w:val="0"/>
        <w:autoSpaceDE w:val="0"/>
        <w:autoSpaceDN w:val="0"/>
        <w:adjustRightInd w:val="0"/>
        <w:spacing w:before="240" w:after="0" w:line="240" w:lineRule="auto"/>
        <w:textAlignment w:val="baseline"/>
        <w:rPr>
          <w:rFonts w:ascii="Arial" w:eastAsia="Times New Roman" w:hAnsi="Arial" w:cs="Arial"/>
          <w:b/>
          <w:lang w:eastAsia="en-GB"/>
        </w:rPr>
      </w:pPr>
    </w:p>
    <w:p w14:paraId="65C9EB79" w14:textId="77777777" w:rsidR="00D17232" w:rsidRPr="00A728C1" w:rsidRDefault="00D17232"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A728C1">
        <w:rPr>
          <w:rFonts w:ascii="Arial" w:eastAsia="Times New Roman" w:hAnsi="Arial" w:cs="Arial"/>
          <w:b/>
          <w:bCs/>
          <w:lang w:eastAsia="en-GB"/>
        </w:rPr>
        <w:t>Essay two title:</w:t>
      </w:r>
      <w:r w:rsidRPr="00A728C1">
        <w:rPr>
          <w:rFonts w:ascii="Arial" w:eastAsia="Times New Roman" w:hAnsi="Arial" w:cs="Arial"/>
          <w:lang w:eastAsia="en-GB"/>
        </w:rPr>
        <w:t xml:space="preserve"> </w:t>
      </w:r>
    </w:p>
    <w:p w14:paraId="4EFC71A3" w14:textId="611C1267" w:rsidR="00D50CDC" w:rsidRDefault="004D634C"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Identify and review the key issues regarding the complexity and challenges of operational policing in your policing/force area</w:t>
      </w:r>
      <w:r w:rsidR="00D17232" w:rsidRPr="00A728C1">
        <w:rPr>
          <w:rFonts w:ascii="Arial" w:eastAsia="Times New Roman" w:hAnsi="Arial" w:cs="Arial"/>
          <w:lang w:eastAsia="en-GB"/>
        </w:rPr>
        <w:t>. (</w:t>
      </w:r>
      <w:r>
        <w:rPr>
          <w:rFonts w:ascii="Arial" w:eastAsia="Times New Roman" w:hAnsi="Arial" w:cs="Arial"/>
          <w:lang w:eastAsia="en-GB"/>
        </w:rPr>
        <w:t>2000</w:t>
      </w:r>
      <w:r w:rsidR="00D17232" w:rsidRPr="00A728C1">
        <w:rPr>
          <w:rFonts w:ascii="Arial" w:eastAsia="Times New Roman" w:hAnsi="Arial" w:cs="Arial"/>
          <w:lang w:eastAsia="en-GB"/>
        </w:rPr>
        <w:t xml:space="preserve"> words)</w:t>
      </w:r>
    </w:p>
    <w:p w14:paraId="3933418A" w14:textId="77777777" w:rsidR="0087061E" w:rsidRDefault="0087061E"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7B979E0A" w14:textId="5D460EF3" w:rsidR="003336EB" w:rsidRDefault="00461F85" w:rsidP="00BB29FE">
      <w:pPr>
        <w:rPr>
          <w:rFonts w:ascii="Arial" w:eastAsia="Times New Roman" w:hAnsi="Arial" w:cs="Arial"/>
          <w:bCs/>
          <w:lang w:eastAsia="en-GB"/>
        </w:rPr>
      </w:pPr>
      <w:r>
        <w:rPr>
          <w:rFonts w:ascii="Arial" w:eastAsia="Times New Roman" w:hAnsi="Arial" w:cs="Arial"/>
          <w:bCs/>
          <w:lang w:eastAsia="en-GB"/>
        </w:rPr>
        <w:t xml:space="preserve">In this essay I will identify and review the key issues regarding the complexity and challenges of operational policing in my policing/force area which is South Wales. I will speak about these issues within this essay. These issues are a mixture of things internal to the force which are things such as staffing issues in company with an increasing demand on police resources. I will look at these issues thoroughly and discuss how these issues can make policing a more complex and challenging role. There are also external issues which I will </w:t>
      </w:r>
      <w:r w:rsidR="004319CB">
        <w:rPr>
          <w:rFonts w:ascii="Arial" w:eastAsia="Times New Roman" w:hAnsi="Arial" w:cs="Arial"/>
          <w:bCs/>
          <w:lang w:eastAsia="en-GB"/>
        </w:rPr>
        <w:t>discuss,</w:t>
      </w:r>
      <w:r>
        <w:rPr>
          <w:rFonts w:ascii="Arial" w:eastAsia="Times New Roman" w:hAnsi="Arial" w:cs="Arial"/>
          <w:bCs/>
          <w:lang w:eastAsia="en-GB"/>
        </w:rPr>
        <w:t xml:space="preserve"> and these will be things such as the public’s perception</w:t>
      </w:r>
      <w:r w:rsidR="004319CB">
        <w:rPr>
          <w:rFonts w:ascii="Arial" w:eastAsia="Times New Roman" w:hAnsi="Arial" w:cs="Arial"/>
          <w:bCs/>
          <w:lang w:eastAsia="en-GB"/>
        </w:rPr>
        <w:t xml:space="preserve"> and relation with the police within my force area. I will also touch upon on the types of calls that police deal with that place a large demand on their resources and how these things can make policing more challenging and complex.</w:t>
      </w:r>
    </w:p>
    <w:p w14:paraId="63B86CC6" w14:textId="3531C25E" w:rsidR="004319CB" w:rsidRDefault="004319CB" w:rsidP="00BB29FE">
      <w:pPr>
        <w:rPr>
          <w:rFonts w:ascii="Arial" w:eastAsia="Times New Roman" w:hAnsi="Arial" w:cs="Arial"/>
          <w:bCs/>
          <w:lang w:eastAsia="en-GB"/>
        </w:rPr>
      </w:pPr>
    </w:p>
    <w:p w14:paraId="49DA807E" w14:textId="0DD4CCD5" w:rsidR="00E3218B" w:rsidRPr="009D1603" w:rsidRDefault="004319CB" w:rsidP="00BB29FE">
      <w:pPr>
        <w:rPr>
          <w:rFonts w:ascii="Arial" w:eastAsia="Times New Roman" w:hAnsi="Arial" w:cs="Arial"/>
          <w:bCs/>
          <w:i/>
          <w:iCs/>
          <w:lang w:eastAsia="en-GB"/>
        </w:rPr>
      </w:pPr>
      <w:r w:rsidRPr="008D1F8A">
        <w:rPr>
          <w:rFonts w:ascii="Arial" w:eastAsia="Times New Roman" w:hAnsi="Arial" w:cs="Arial"/>
          <w:bCs/>
          <w:lang w:eastAsia="en-GB"/>
        </w:rPr>
        <w:t xml:space="preserve">The first issue which I will write about is the issue of police officer resources within my force area, which essentially means the lower amount of police officers that are expected to deal with an increased amount of crime and calls. With a less than adequate number of police officers, there are calls that the police just can’t properly resource. Some calls can often go un-resourced in my force area for a </w:t>
      </w:r>
      <w:r w:rsidR="005D304C" w:rsidRPr="008D1F8A">
        <w:rPr>
          <w:rFonts w:ascii="Arial" w:eastAsia="Times New Roman" w:hAnsi="Arial" w:cs="Arial"/>
          <w:bCs/>
          <w:lang w:eastAsia="en-GB"/>
        </w:rPr>
        <w:t>number of</w:t>
      </w:r>
      <w:r w:rsidRPr="008D1F8A">
        <w:rPr>
          <w:rFonts w:ascii="Arial" w:eastAsia="Times New Roman" w:hAnsi="Arial" w:cs="Arial"/>
          <w:bCs/>
          <w:lang w:eastAsia="en-GB"/>
        </w:rPr>
        <w:t xml:space="preserve"> days as the police have to constantly risk assess</w:t>
      </w:r>
      <w:r w:rsidR="005D304C" w:rsidRPr="008D1F8A">
        <w:rPr>
          <w:rFonts w:ascii="Arial" w:eastAsia="Times New Roman" w:hAnsi="Arial" w:cs="Arial"/>
          <w:bCs/>
          <w:lang w:eastAsia="en-GB"/>
        </w:rPr>
        <w:t xml:space="preserve">, prioritise </w:t>
      </w:r>
      <w:r w:rsidRPr="008D1F8A">
        <w:rPr>
          <w:rFonts w:ascii="Arial" w:eastAsia="Times New Roman" w:hAnsi="Arial" w:cs="Arial"/>
          <w:bCs/>
          <w:lang w:eastAsia="en-GB"/>
        </w:rPr>
        <w:t xml:space="preserve">and deploy to the most pressing reports that have </w:t>
      </w:r>
      <w:r w:rsidR="005D304C" w:rsidRPr="008D1F8A">
        <w:rPr>
          <w:rFonts w:ascii="Arial" w:eastAsia="Times New Roman" w:hAnsi="Arial" w:cs="Arial"/>
          <w:bCs/>
          <w:lang w:eastAsia="en-GB"/>
        </w:rPr>
        <w:t xml:space="preserve">are received that have the most threat, harm, risk, investigation, vulnerability and engagement. This model is known as THRIVE and is used to assess all reports police receive in my policing area </w:t>
      </w:r>
      <w:r w:rsidR="005D304C" w:rsidRPr="008D1F8A">
        <w:rPr>
          <w:rFonts w:ascii="Arial" w:hAnsi="Arial" w:cs="Arial"/>
        </w:rPr>
        <w:t>(Dr Paul Walley and Mr Matthew Adams, 2019)</w:t>
      </w:r>
      <w:r w:rsidR="005D304C" w:rsidRPr="008D1F8A">
        <w:rPr>
          <w:rFonts w:ascii="Arial" w:eastAsia="Times New Roman" w:hAnsi="Arial" w:cs="Arial"/>
          <w:bCs/>
          <w:lang w:eastAsia="en-GB"/>
        </w:rPr>
        <w:t>.</w:t>
      </w:r>
      <w:r w:rsidR="00C35D79" w:rsidRPr="008D1F8A">
        <w:rPr>
          <w:rFonts w:ascii="Arial" w:eastAsia="Times New Roman" w:hAnsi="Arial" w:cs="Arial"/>
          <w:bCs/>
          <w:lang w:eastAsia="en-GB"/>
        </w:rPr>
        <w:t xml:space="preserve"> This way with the increasing amount of calls police </w:t>
      </w:r>
      <w:r w:rsidR="008D1F8A" w:rsidRPr="008D1F8A">
        <w:rPr>
          <w:rFonts w:ascii="Arial" w:eastAsia="Times New Roman" w:hAnsi="Arial" w:cs="Arial"/>
          <w:bCs/>
          <w:lang w:eastAsia="en-GB"/>
        </w:rPr>
        <w:t>receives</w:t>
      </w:r>
      <w:r w:rsidR="00C35D79" w:rsidRPr="008D1F8A">
        <w:rPr>
          <w:rFonts w:ascii="Arial" w:eastAsia="Times New Roman" w:hAnsi="Arial" w:cs="Arial"/>
          <w:bCs/>
          <w:lang w:eastAsia="en-GB"/>
        </w:rPr>
        <w:t xml:space="preserve">, some reports will take precedent over some calls that have less THRIVE, leading </w:t>
      </w:r>
      <w:r w:rsidR="00C35D79" w:rsidRPr="008D1F8A">
        <w:rPr>
          <w:rFonts w:ascii="Arial" w:eastAsia="Times New Roman" w:hAnsi="Arial" w:cs="Arial"/>
          <w:bCs/>
          <w:lang w:eastAsia="en-GB"/>
        </w:rPr>
        <w:lastRenderedPageBreak/>
        <w:t>to an inevitable backlog of reports to police going un-resourced for long periods of time.</w:t>
      </w:r>
      <w:r w:rsidR="00A11420">
        <w:rPr>
          <w:rFonts w:ascii="Arial" w:eastAsia="Times New Roman" w:hAnsi="Arial" w:cs="Arial"/>
          <w:bCs/>
          <w:lang w:eastAsia="en-GB"/>
        </w:rPr>
        <w:t xml:space="preserve"> This ultimately has a lasting negative effect and impact on the victims of crime and members of the community within South Wales, which in turn, affects their perception of the police and affects the relationship the police have with those members of the community affected by crime. With the increasing time victims are having to wait before their report is resourced, the </w:t>
      </w:r>
      <w:r w:rsidR="006072BA">
        <w:rPr>
          <w:rFonts w:ascii="Arial" w:eastAsia="Times New Roman" w:hAnsi="Arial" w:cs="Arial"/>
          <w:bCs/>
          <w:lang w:eastAsia="en-GB"/>
        </w:rPr>
        <w:t>victim’s</w:t>
      </w:r>
      <w:r w:rsidR="00A11420">
        <w:rPr>
          <w:rFonts w:ascii="Arial" w:eastAsia="Times New Roman" w:hAnsi="Arial" w:cs="Arial"/>
          <w:bCs/>
          <w:lang w:eastAsia="en-GB"/>
        </w:rPr>
        <w:t xml:space="preserve"> confidence within the police force decreases and as a result of this, victims are often less receptive to police and are less willing to engage with police owing to the amount of time the police have taken to respond to their report.</w:t>
      </w:r>
      <w:r w:rsidR="006072BA">
        <w:rPr>
          <w:rFonts w:ascii="Arial" w:eastAsia="Times New Roman" w:hAnsi="Arial" w:cs="Arial"/>
          <w:bCs/>
          <w:lang w:eastAsia="en-GB"/>
        </w:rPr>
        <w:t xml:space="preserve"> </w:t>
      </w:r>
      <w:r w:rsidR="00F270A6">
        <w:rPr>
          <w:rFonts w:ascii="Arial" w:eastAsia="Times New Roman" w:hAnsi="Arial" w:cs="Arial"/>
          <w:bCs/>
          <w:lang w:eastAsia="en-GB"/>
        </w:rPr>
        <w:t>To put this into perspective, the crime rate in in 2019/20 was 96.4 crimes per 1000 population which is an increase from a crime rate of 68.7 in 2014. Further, the number of reported violent crimes has increased from 634,000 in 2013/14 to almost 1.78 million offences in the period of 2020/21</w:t>
      </w:r>
      <w:r w:rsidR="00C169C4">
        <w:rPr>
          <w:rFonts w:ascii="Arial" w:eastAsia="Times New Roman" w:hAnsi="Arial" w:cs="Arial"/>
          <w:bCs/>
          <w:lang w:eastAsia="en-GB"/>
        </w:rPr>
        <w:t>, (D</w:t>
      </w:r>
      <w:r w:rsidR="004C140E">
        <w:rPr>
          <w:rFonts w:ascii="Arial" w:eastAsia="Times New Roman" w:hAnsi="Arial" w:cs="Arial"/>
          <w:bCs/>
          <w:lang w:eastAsia="en-GB"/>
        </w:rPr>
        <w:t>. Clark, 2022)</w:t>
      </w:r>
      <w:r w:rsidR="00F270A6">
        <w:rPr>
          <w:rFonts w:ascii="Arial" w:eastAsia="Times New Roman" w:hAnsi="Arial" w:cs="Arial"/>
          <w:bCs/>
          <w:lang w:eastAsia="en-GB"/>
        </w:rPr>
        <w:t>.</w:t>
      </w:r>
      <w:r w:rsidR="00AF5FF9">
        <w:rPr>
          <w:rFonts w:ascii="Arial" w:eastAsia="Times New Roman" w:hAnsi="Arial" w:cs="Arial"/>
          <w:bCs/>
          <w:lang w:eastAsia="en-GB"/>
        </w:rPr>
        <w:t xml:space="preserve"> This, coupled with the </w:t>
      </w:r>
      <w:r w:rsidR="00CD64C0">
        <w:rPr>
          <w:rFonts w:ascii="Arial" w:eastAsia="Times New Roman" w:hAnsi="Arial" w:cs="Arial"/>
          <w:bCs/>
          <w:lang w:eastAsia="en-GB"/>
        </w:rPr>
        <w:t>cuts to policing and the lower employment of police officers leads to police force not being able to keep up with demand on the service.</w:t>
      </w:r>
      <w:r w:rsidR="00FF3576">
        <w:rPr>
          <w:rFonts w:ascii="Arial" w:eastAsia="Times New Roman" w:hAnsi="Arial" w:cs="Arial"/>
          <w:bCs/>
          <w:lang w:eastAsia="en-GB"/>
        </w:rPr>
        <w:t xml:space="preserve"> Some people hypothesise that austerity may be a large contributing factor to these issues. This is because statistics show that the strength of police officers was at its highest in 2009/10 at approximately 144 thousand police officers across the UK, contrasted with more recent figures where there are reported to be approximately 135 thousand police officers across the UK</w:t>
      </w:r>
      <w:r w:rsidR="003852FC">
        <w:rPr>
          <w:rFonts w:ascii="Arial" w:eastAsia="Times New Roman" w:hAnsi="Arial" w:cs="Arial"/>
          <w:bCs/>
          <w:lang w:eastAsia="en-GB"/>
        </w:rPr>
        <w:t xml:space="preserve"> (Allen, G,. Harding, M., 2021)</w:t>
      </w:r>
      <w:r w:rsidR="00FF3576">
        <w:rPr>
          <w:rFonts w:ascii="Arial" w:eastAsia="Times New Roman" w:hAnsi="Arial" w:cs="Arial"/>
          <w:bCs/>
          <w:lang w:eastAsia="en-GB"/>
        </w:rPr>
        <w:t xml:space="preserve">. Around the 2010 period, </w:t>
      </w:r>
      <w:r w:rsidR="00360806">
        <w:rPr>
          <w:rFonts w:ascii="Arial" w:eastAsia="Times New Roman" w:hAnsi="Arial" w:cs="Arial"/>
          <w:bCs/>
          <w:lang w:eastAsia="en-GB"/>
        </w:rPr>
        <w:t>austerity measures were introduced meaning that police forces were having to balance the books by cutting the workforce of the police force and reduce spending</w:t>
      </w:r>
      <w:r w:rsidR="0005620D">
        <w:rPr>
          <w:rFonts w:ascii="Arial" w:eastAsia="Times New Roman" w:hAnsi="Arial" w:cs="Arial"/>
          <w:bCs/>
          <w:lang w:eastAsia="en-GB"/>
        </w:rPr>
        <w:t>, leading to concerns in the sustainability of police forces</w:t>
      </w:r>
      <w:r w:rsidR="00360806">
        <w:rPr>
          <w:rFonts w:ascii="Arial" w:eastAsia="Times New Roman" w:hAnsi="Arial" w:cs="Arial"/>
          <w:bCs/>
          <w:lang w:eastAsia="en-GB"/>
        </w:rPr>
        <w:t xml:space="preserve"> (HMIC, 2012).</w:t>
      </w:r>
      <w:r w:rsidR="00514976">
        <w:rPr>
          <w:rFonts w:ascii="Arial" w:eastAsia="Times New Roman" w:hAnsi="Arial" w:cs="Arial"/>
          <w:bCs/>
          <w:lang w:eastAsia="en-GB"/>
        </w:rPr>
        <w:t xml:space="preserve"> Figures show that between 2010 and 2019, overall police officer numbers in the UK fell by 14.3% meaning that is in this period </w:t>
      </w:r>
      <w:r w:rsidR="00D8012D">
        <w:rPr>
          <w:rFonts w:ascii="Arial" w:eastAsia="Times New Roman" w:hAnsi="Arial" w:cs="Arial"/>
          <w:bCs/>
          <w:lang w:eastAsia="en-GB"/>
        </w:rPr>
        <w:t>their</w:t>
      </w:r>
      <w:r w:rsidR="00514976">
        <w:rPr>
          <w:rFonts w:ascii="Arial" w:eastAsia="Times New Roman" w:hAnsi="Arial" w:cs="Arial"/>
          <w:bCs/>
          <w:lang w:eastAsia="en-GB"/>
        </w:rPr>
        <w:t xml:space="preserve"> numbers of police officers went from approximately 143,700 to 123,200 officers</w:t>
      </w:r>
      <w:r w:rsidR="00011614">
        <w:rPr>
          <w:rFonts w:ascii="Arial" w:eastAsia="Times New Roman" w:hAnsi="Arial" w:cs="Arial"/>
          <w:bCs/>
          <w:lang w:eastAsia="en-GB"/>
        </w:rPr>
        <w:t xml:space="preserve"> (</w:t>
      </w:r>
      <w:proofErr w:type="spellStart"/>
      <w:r w:rsidR="00011614">
        <w:rPr>
          <w:rFonts w:ascii="Arial" w:eastAsia="Times New Roman" w:hAnsi="Arial" w:cs="Arial"/>
          <w:bCs/>
          <w:lang w:eastAsia="en-GB"/>
        </w:rPr>
        <w:t>Draca</w:t>
      </w:r>
      <w:proofErr w:type="spellEnd"/>
      <w:r w:rsidR="00011614">
        <w:rPr>
          <w:rFonts w:ascii="Arial" w:eastAsia="Times New Roman" w:hAnsi="Arial" w:cs="Arial"/>
          <w:bCs/>
          <w:lang w:eastAsia="en-GB"/>
        </w:rPr>
        <w:t>, M</w:t>
      </w:r>
      <w:r w:rsidR="008E796F">
        <w:rPr>
          <w:rFonts w:ascii="Arial" w:eastAsia="Times New Roman" w:hAnsi="Arial" w:cs="Arial"/>
          <w:bCs/>
          <w:lang w:eastAsia="en-GB"/>
        </w:rPr>
        <w:t>.</w:t>
      </w:r>
      <w:r w:rsidR="00011614">
        <w:rPr>
          <w:rFonts w:ascii="Arial" w:eastAsia="Times New Roman" w:hAnsi="Arial" w:cs="Arial"/>
          <w:bCs/>
          <w:lang w:eastAsia="en-GB"/>
        </w:rPr>
        <w:t xml:space="preserve">, </w:t>
      </w:r>
      <w:proofErr w:type="spellStart"/>
      <w:r w:rsidR="00011614">
        <w:rPr>
          <w:rFonts w:ascii="Arial" w:eastAsia="Times New Roman" w:hAnsi="Arial" w:cs="Arial"/>
          <w:bCs/>
          <w:lang w:eastAsia="en-GB"/>
        </w:rPr>
        <w:t>Langella</w:t>
      </w:r>
      <w:proofErr w:type="spellEnd"/>
      <w:r w:rsidR="00011614">
        <w:rPr>
          <w:rFonts w:ascii="Arial" w:eastAsia="Times New Roman" w:hAnsi="Arial" w:cs="Arial"/>
          <w:bCs/>
          <w:lang w:eastAsia="en-GB"/>
        </w:rPr>
        <w:t>, M</w:t>
      </w:r>
      <w:r w:rsidR="008E796F">
        <w:rPr>
          <w:rFonts w:ascii="Arial" w:eastAsia="Times New Roman" w:hAnsi="Arial" w:cs="Arial"/>
          <w:bCs/>
          <w:lang w:eastAsia="en-GB"/>
        </w:rPr>
        <w:t>.</w:t>
      </w:r>
      <w:r w:rsidR="00011614">
        <w:rPr>
          <w:rFonts w:ascii="Arial" w:eastAsia="Times New Roman" w:hAnsi="Arial" w:cs="Arial"/>
          <w:bCs/>
          <w:lang w:eastAsia="en-GB"/>
        </w:rPr>
        <w:t>,</w:t>
      </w:r>
      <w:r w:rsidR="008E796F">
        <w:rPr>
          <w:rFonts w:ascii="Arial" w:eastAsia="Times New Roman" w:hAnsi="Arial" w:cs="Arial"/>
          <w:bCs/>
          <w:lang w:eastAsia="en-GB"/>
        </w:rPr>
        <w:t xml:space="preserve"> </w:t>
      </w:r>
      <w:r w:rsidR="00011614">
        <w:rPr>
          <w:rFonts w:ascii="Arial" w:eastAsia="Times New Roman" w:hAnsi="Arial" w:cs="Arial"/>
          <w:bCs/>
          <w:lang w:eastAsia="en-GB"/>
        </w:rPr>
        <w:t>201</w:t>
      </w:r>
      <w:r w:rsidR="001A5034">
        <w:rPr>
          <w:rFonts w:ascii="Arial" w:eastAsia="Times New Roman" w:hAnsi="Arial" w:cs="Arial"/>
          <w:bCs/>
          <w:lang w:eastAsia="en-GB"/>
        </w:rPr>
        <w:t>0</w:t>
      </w:r>
      <w:r w:rsidR="00272EA0">
        <w:rPr>
          <w:rFonts w:ascii="Arial" w:eastAsia="Times New Roman" w:hAnsi="Arial" w:cs="Arial"/>
          <w:bCs/>
          <w:lang w:eastAsia="en-GB"/>
        </w:rPr>
        <w:t>)</w:t>
      </w:r>
      <w:r w:rsidR="00514976">
        <w:rPr>
          <w:rFonts w:ascii="Arial" w:eastAsia="Times New Roman" w:hAnsi="Arial" w:cs="Arial"/>
          <w:bCs/>
          <w:lang w:eastAsia="en-GB"/>
        </w:rPr>
        <w:t>.</w:t>
      </w:r>
      <w:r w:rsidR="0005620D">
        <w:rPr>
          <w:rFonts w:ascii="Arial" w:eastAsia="Times New Roman" w:hAnsi="Arial" w:cs="Arial"/>
          <w:bCs/>
          <w:lang w:eastAsia="en-GB"/>
        </w:rPr>
        <w:t xml:space="preserve"> This had a deep impact on the communities to which the police serve and with the reduction in the number of police officers working operationally, it meant there was an impact on the </w:t>
      </w:r>
      <w:r w:rsidR="00D8012D">
        <w:rPr>
          <w:rFonts w:ascii="Arial" w:eastAsia="Times New Roman" w:hAnsi="Arial" w:cs="Arial"/>
          <w:bCs/>
          <w:lang w:eastAsia="en-GB"/>
        </w:rPr>
        <w:t>quality-of-service</w:t>
      </w:r>
      <w:r w:rsidR="0005620D">
        <w:rPr>
          <w:rFonts w:ascii="Arial" w:eastAsia="Times New Roman" w:hAnsi="Arial" w:cs="Arial"/>
          <w:bCs/>
          <w:lang w:eastAsia="en-GB"/>
        </w:rPr>
        <w:t xml:space="preserve"> victims of crime were receiving and of course, affecting the time in which it takes for police to respond to reports</w:t>
      </w:r>
      <w:r w:rsidR="00E3218B">
        <w:rPr>
          <w:rFonts w:ascii="Arial" w:eastAsia="Times New Roman" w:hAnsi="Arial" w:cs="Arial"/>
          <w:bCs/>
          <w:lang w:eastAsia="en-GB"/>
        </w:rPr>
        <w:t>, as well as there being increased reports of violent crime</w:t>
      </w:r>
      <w:r w:rsidR="009D1603">
        <w:rPr>
          <w:rFonts w:ascii="Arial" w:eastAsia="Times New Roman" w:hAnsi="Arial" w:cs="Arial"/>
          <w:bCs/>
          <w:lang w:eastAsia="en-GB"/>
        </w:rPr>
        <w:t xml:space="preserve">. In response to these issues, in 2019, Prime Minister of the UK, Boris Johnson, announced that he would </w:t>
      </w:r>
      <w:r w:rsidR="00247572">
        <w:rPr>
          <w:rFonts w:ascii="Arial" w:eastAsia="Times New Roman" w:hAnsi="Arial" w:cs="Arial"/>
          <w:bCs/>
          <w:lang w:eastAsia="en-GB"/>
        </w:rPr>
        <w:t>pledge</w:t>
      </w:r>
      <w:r w:rsidR="009D1603">
        <w:rPr>
          <w:rFonts w:ascii="Arial" w:eastAsia="Times New Roman" w:hAnsi="Arial" w:cs="Arial"/>
          <w:bCs/>
          <w:lang w:eastAsia="en-GB"/>
        </w:rPr>
        <w:t xml:space="preserve"> an uplift to police forces in the UK by providing funding for an additional 20,000 officers</w:t>
      </w:r>
      <w:r w:rsidR="00247572">
        <w:rPr>
          <w:rFonts w:ascii="Arial" w:eastAsia="Times New Roman" w:hAnsi="Arial" w:cs="Arial"/>
          <w:bCs/>
          <w:lang w:eastAsia="en-GB"/>
        </w:rPr>
        <w:t xml:space="preserve"> with an expected cost of around £3.5 billion (Gov, 2022)</w:t>
      </w:r>
      <w:r w:rsidR="00982F2A">
        <w:rPr>
          <w:rFonts w:ascii="Arial" w:eastAsia="Times New Roman" w:hAnsi="Arial" w:cs="Arial"/>
          <w:bCs/>
          <w:lang w:eastAsia="en-GB"/>
        </w:rPr>
        <w:t>.</w:t>
      </w:r>
    </w:p>
    <w:p w14:paraId="7080A58F" w14:textId="32597F87" w:rsidR="003336EB" w:rsidRDefault="003336EB" w:rsidP="00742928">
      <w:pPr>
        <w:ind w:left="720" w:hanging="720"/>
        <w:rPr>
          <w:rFonts w:ascii="Arial" w:eastAsia="Times New Roman" w:hAnsi="Arial" w:cs="Arial"/>
          <w:bCs/>
          <w:lang w:eastAsia="en-GB"/>
        </w:rPr>
      </w:pPr>
    </w:p>
    <w:p w14:paraId="2E7E3988" w14:textId="26A82BDF" w:rsidR="00A06BC0" w:rsidRDefault="00A06BC0" w:rsidP="00742928">
      <w:pPr>
        <w:ind w:left="720" w:hanging="720"/>
        <w:rPr>
          <w:rFonts w:ascii="Arial" w:eastAsia="Times New Roman" w:hAnsi="Arial" w:cs="Arial"/>
          <w:b/>
          <w:lang w:eastAsia="en-GB"/>
        </w:rPr>
      </w:pPr>
      <w:r w:rsidRPr="00A06BC0">
        <w:rPr>
          <w:rFonts w:ascii="Arial" w:eastAsia="Times New Roman" w:hAnsi="Arial" w:cs="Arial"/>
          <w:b/>
          <w:lang w:eastAsia="en-GB"/>
        </w:rPr>
        <w:t>CALLS NOT BEING ATTENDED</w:t>
      </w:r>
    </w:p>
    <w:p w14:paraId="1CA7D3F8" w14:textId="6FED67EA" w:rsidR="00A06BC0" w:rsidRDefault="00A06BC0" w:rsidP="00742928">
      <w:pPr>
        <w:ind w:left="720" w:hanging="720"/>
        <w:rPr>
          <w:rFonts w:ascii="Arial" w:eastAsia="Times New Roman" w:hAnsi="Arial" w:cs="Arial"/>
          <w:b/>
          <w:lang w:eastAsia="en-GB"/>
        </w:rPr>
      </w:pPr>
      <w:r>
        <w:rPr>
          <w:rFonts w:ascii="Arial" w:eastAsia="Times New Roman" w:hAnsi="Arial" w:cs="Arial"/>
          <w:b/>
          <w:lang w:eastAsia="en-GB"/>
        </w:rPr>
        <w:t>MEDIA REPRESENTATION AND HIGH NOTIRIETY INCIDENTS – STOP SEARCH – MET</w:t>
      </w:r>
    </w:p>
    <w:p w14:paraId="61BD38C3" w14:textId="1C201497" w:rsidR="00A06BC0" w:rsidRPr="00A06BC0" w:rsidRDefault="00A06BC0" w:rsidP="00A06BC0">
      <w:pPr>
        <w:rPr>
          <w:rFonts w:ascii="Arial" w:eastAsia="Times New Roman" w:hAnsi="Arial" w:cs="Arial"/>
          <w:b/>
          <w:lang w:eastAsia="en-GB"/>
        </w:rPr>
      </w:pPr>
      <w:r>
        <w:rPr>
          <w:rFonts w:ascii="Arial" w:eastAsia="Times New Roman" w:hAnsi="Arial" w:cs="Arial"/>
          <w:b/>
          <w:lang w:eastAsia="en-GB"/>
        </w:rPr>
        <w:t>DIFFICULTY OF MENTAL HEALTH CALLS THAT OFFICERS NOW ATTEND MORE FREQUENTLY THAN ACTUAL CRIMES</w:t>
      </w:r>
    </w:p>
    <w:p w14:paraId="764A97A2" w14:textId="77777777" w:rsidR="00A06BC0" w:rsidRPr="00A728C1" w:rsidRDefault="00A06BC0" w:rsidP="00742928">
      <w:pPr>
        <w:ind w:left="720" w:hanging="720"/>
        <w:rPr>
          <w:rFonts w:ascii="Arial" w:eastAsia="Times New Roman" w:hAnsi="Arial" w:cs="Arial"/>
          <w:bCs/>
          <w:lang w:eastAsia="en-GB"/>
        </w:rPr>
      </w:pPr>
    </w:p>
    <w:p w14:paraId="18A7E796" w14:textId="7C6C1C90" w:rsidR="003336EB" w:rsidRPr="00A728C1" w:rsidRDefault="003336EB" w:rsidP="000F442A">
      <w:pPr>
        <w:rPr>
          <w:rFonts w:ascii="Arial" w:eastAsia="Times New Roman" w:hAnsi="Arial" w:cs="Arial"/>
          <w:bCs/>
          <w:lang w:eastAsia="en-GB"/>
        </w:rPr>
      </w:pPr>
    </w:p>
    <w:p w14:paraId="09BBF652" w14:textId="757DCEAF" w:rsidR="003336EB" w:rsidRDefault="003336EB" w:rsidP="003336EB">
      <w:pPr>
        <w:ind w:left="720" w:hanging="720"/>
        <w:rPr>
          <w:rFonts w:ascii="Arial" w:eastAsia="Times New Roman" w:hAnsi="Arial" w:cs="Arial"/>
          <w:b/>
          <w:u w:val="single"/>
          <w:lang w:eastAsia="en-GB"/>
        </w:rPr>
      </w:pPr>
      <w:r w:rsidRPr="00F5754A">
        <w:rPr>
          <w:rFonts w:ascii="Arial" w:eastAsia="Times New Roman" w:hAnsi="Arial" w:cs="Arial"/>
          <w:b/>
          <w:u w:val="single"/>
          <w:lang w:eastAsia="en-GB"/>
        </w:rPr>
        <w:t>Bibliography</w:t>
      </w:r>
    </w:p>
    <w:p w14:paraId="16591A52" w14:textId="77777777" w:rsidR="00DA0895" w:rsidRDefault="00DA0895" w:rsidP="00DA0895">
      <w:pPr>
        <w:rPr>
          <w:rFonts w:ascii="Arial" w:eastAsia="Times New Roman" w:hAnsi="Arial" w:cs="Arial"/>
          <w:bCs/>
          <w:lang w:eastAsia="en-GB"/>
        </w:rPr>
      </w:pPr>
    </w:p>
    <w:p w14:paraId="2BA79BA7" w14:textId="3ADEF490" w:rsidR="00DA0895" w:rsidRPr="00993802" w:rsidRDefault="00DA0895" w:rsidP="00DA0895">
      <w:pPr>
        <w:rPr>
          <w:rFonts w:ascii="Arial" w:eastAsia="Times New Roman" w:hAnsi="Arial" w:cs="Arial"/>
          <w:bCs/>
          <w:lang w:eastAsia="en-GB"/>
        </w:rPr>
      </w:pPr>
      <w:r>
        <w:rPr>
          <w:rFonts w:ascii="Arial" w:eastAsia="Times New Roman" w:hAnsi="Arial" w:cs="Arial"/>
          <w:bCs/>
          <w:lang w:eastAsia="en-GB"/>
        </w:rPr>
        <w:t xml:space="preserve">Allen, G,. Harding, M., (2021) </w:t>
      </w:r>
      <w:r w:rsidRPr="003852FC">
        <w:rPr>
          <w:rFonts w:ascii="Arial" w:eastAsia="Times New Roman" w:hAnsi="Arial" w:cs="Arial"/>
          <w:bCs/>
          <w:i/>
          <w:iCs/>
          <w:lang w:eastAsia="en-GB"/>
        </w:rPr>
        <w:t>Police Service Strength</w:t>
      </w:r>
    </w:p>
    <w:p w14:paraId="580B241E" w14:textId="77777777" w:rsidR="00DA0895" w:rsidRDefault="00DA0895" w:rsidP="00DA0895">
      <w:pPr>
        <w:rPr>
          <w:rFonts w:ascii="Arial" w:eastAsia="Times New Roman" w:hAnsi="Arial" w:cs="Arial"/>
          <w:bCs/>
          <w:lang w:eastAsia="en-GB"/>
        </w:rPr>
      </w:pPr>
      <w:r>
        <w:rPr>
          <w:rFonts w:ascii="Arial" w:eastAsia="Times New Roman" w:hAnsi="Arial" w:cs="Arial"/>
          <w:bCs/>
          <w:lang w:eastAsia="en-GB"/>
        </w:rPr>
        <w:t xml:space="preserve">Available at: </w:t>
      </w:r>
      <w:hyperlink r:id="rId7" w:history="1">
        <w:r w:rsidRPr="008D178C">
          <w:rPr>
            <w:rStyle w:val="Hyperlink"/>
            <w:rFonts w:ascii="Arial" w:eastAsia="Times New Roman" w:hAnsi="Arial" w:cs="Arial"/>
            <w:bCs/>
            <w:lang w:eastAsia="en-GB"/>
          </w:rPr>
          <w:t>https://researchbriefings.files.parliament.uk/documents/SN00634/SN00634.pdf</w:t>
        </w:r>
      </w:hyperlink>
    </w:p>
    <w:p w14:paraId="5D3093EC" w14:textId="663EAE93" w:rsidR="00DA0895" w:rsidRDefault="00DA0895" w:rsidP="0060205B">
      <w:pPr>
        <w:rPr>
          <w:rFonts w:ascii="Arial" w:eastAsia="Times New Roman" w:hAnsi="Arial" w:cs="Arial"/>
          <w:bCs/>
          <w:lang w:eastAsia="en-GB"/>
        </w:rPr>
      </w:pPr>
      <w:r>
        <w:rPr>
          <w:rFonts w:ascii="Arial" w:eastAsia="Times New Roman" w:hAnsi="Arial" w:cs="Arial"/>
          <w:bCs/>
          <w:lang w:eastAsia="en-GB"/>
        </w:rPr>
        <w:t>(Accessed: 02 SEPTEMBER 2022</w:t>
      </w:r>
    </w:p>
    <w:p w14:paraId="0DBC349E" w14:textId="77777777" w:rsidR="00DA0895" w:rsidRDefault="00DA0895" w:rsidP="0060205B">
      <w:pPr>
        <w:rPr>
          <w:rFonts w:ascii="Arial" w:eastAsia="Times New Roman" w:hAnsi="Arial" w:cs="Arial"/>
          <w:bCs/>
          <w:lang w:eastAsia="en-GB"/>
        </w:rPr>
      </w:pPr>
    </w:p>
    <w:p w14:paraId="54B4A698" w14:textId="77777777" w:rsidR="00DA0895" w:rsidRPr="00993802" w:rsidRDefault="00DA0895" w:rsidP="00DA0895">
      <w:pPr>
        <w:ind w:left="720" w:hanging="720"/>
        <w:rPr>
          <w:rFonts w:ascii="Arial" w:eastAsia="Times New Roman" w:hAnsi="Arial" w:cs="Arial"/>
          <w:bCs/>
          <w:lang w:eastAsia="en-GB"/>
        </w:rPr>
      </w:pPr>
      <w:r w:rsidRPr="00993802">
        <w:rPr>
          <w:rFonts w:ascii="Arial" w:eastAsia="Times New Roman" w:hAnsi="Arial" w:cs="Arial"/>
          <w:bCs/>
          <w:lang w:eastAsia="en-GB"/>
        </w:rPr>
        <w:lastRenderedPageBreak/>
        <w:t xml:space="preserve">Dr Paul Walley and Mr Matthew Adams (2019) </w:t>
      </w:r>
      <w:r w:rsidRPr="003E43F6">
        <w:rPr>
          <w:rFonts w:ascii="Arial" w:eastAsia="Times New Roman" w:hAnsi="Arial" w:cs="Arial"/>
          <w:bCs/>
          <w:i/>
          <w:iCs/>
          <w:lang w:eastAsia="en-GB"/>
        </w:rPr>
        <w:t>The Open university, Centre for Policing Research and Learning, An Evaluation of Demand Management Practices in UK Police Forces</w:t>
      </w:r>
    </w:p>
    <w:p w14:paraId="3167F0DB" w14:textId="77777777" w:rsidR="00DA0895" w:rsidRDefault="00DA0895" w:rsidP="00DA0895">
      <w:pPr>
        <w:ind w:left="720" w:hanging="720"/>
        <w:rPr>
          <w:rFonts w:ascii="Arial" w:eastAsia="Times New Roman" w:hAnsi="Arial" w:cs="Arial"/>
          <w:bCs/>
          <w:lang w:eastAsia="en-GB"/>
        </w:rPr>
      </w:pPr>
      <w:r w:rsidRPr="00993802">
        <w:rPr>
          <w:rFonts w:ascii="Arial" w:eastAsia="Times New Roman" w:hAnsi="Arial" w:cs="Arial"/>
          <w:bCs/>
          <w:lang w:eastAsia="en-GB"/>
        </w:rPr>
        <w:t>Available at:https://www.open.ac.uk/centres/policing/sites/www.open.ac.uk.centres.policing/files/files/News/An%20Evaluation%20of%20Demand-Management-Practices-in-UK-Final-report.pdf</w:t>
      </w:r>
    </w:p>
    <w:p w14:paraId="490FE9D9" w14:textId="59B84007" w:rsidR="00DA0895" w:rsidRDefault="00DA0895" w:rsidP="00DA0895">
      <w:pPr>
        <w:ind w:left="720" w:hanging="720"/>
        <w:rPr>
          <w:rFonts w:ascii="Arial" w:eastAsia="Times New Roman" w:hAnsi="Arial" w:cs="Arial"/>
          <w:bCs/>
          <w:lang w:eastAsia="en-GB"/>
        </w:rPr>
      </w:pPr>
      <w:r w:rsidRPr="00993802">
        <w:rPr>
          <w:rFonts w:ascii="Arial" w:eastAsia="Times New Roman" w:hAnsi="Arial" w:cs="Arial"/>
          <w:bCs/>
          <w:lang w:eastAsia="en-GB"/>
        </w:rPr>
        <w:t xml:space="preserve">(Accessed </w:t>
      </w:r>
      <w:r>
        <w:rPr>
          <w:rFonts w:ascii="Arial" w:eastAsia="Times New Roman" w:hAnsi="Arial" w:cs="Arial"/>
          <w:bCs/>
          <w:lang w:eastAsia="en-GB"/>
        </w:rPr>
        <w:t>01</w:t>
      </w:r>
      <w:r w:rsidRPr="00993802">
        <w:rPr>
          <w:rFonts w:ascii="Arial" w:eastAsia="Times New Roman" w:hAnsi="Arial" w:cs="Arial"/>
          <w:bCs/>
          <w:lang w:eastAsia="en-GB"/>
        </w:rPr>
        <w:t xml:space="preserve"> </w:t>
      </w:r>
      <w:r>
        <w:rPr>
          <w:rFonts w:ascii="Arial" w:eastAsia="Times New Roman" w:hAnsi="Arial" w:cs="Arial"/>
          <w:bCs/>
          <w:lang w:eastAsia="en-GB"/>
        </w:rPr>
        <w:t>SEPTEMBER</w:t>
      </w:r>
      <w:r w:rsidRPr="00993802">
        <w:rPr>
          <w:rFonts w:ascii="Arial" w:eastAsia="Times New Roman" w:hAnsi="Arial" w:cs="Arial"/>
          <w:bCs/>
          <w:lang w:eastAsia="en-GB"/>
        </w:rPr>
        <w:t xml:space="preserve"> 2022)</w:t>
      </w:r>
    </w:p>
    <w:p w14:paraId="2B78CF47" w14:textId="77777777" w:rsidR="00DA0895" w:rsidRDefault="00DA0895" w:rsidP="0060205B">
      <w:pPr>
        <w:rPr>
          <w:rFonts w:ascii="Arial" w:eastAsia="Times New Roman" w:hAnsi="Arial" w:cs="Arial"/>
          <w:bCs/>
          <w:lang w:eastAsia="en-GB"/>
        </w:rPr>
      </w:pPr>
    </w:p>
    <w:p w14:paraId="0A577CA6" w14:textId="1C4974BB" w:rsidR="0060205B" w:rsidRDefault="0060205B" w:rsidP="0060205B">
      <w:pPr>
        <w:rPr>
          <w:rFonts w:ascii="Arial" w:eastAsia="Times New Roman" w:hAnsi="Arial" w:cs="Arial"/>
          <w:bCs/>
          <w:lang w:eastAsia="en-GB"/>
        </w:rPr>
      </w:pPr>
      <w:proofErr w:type="spellStart"/>
      <w:r>
        <w:rPr>
          <w:rFonts w:ascii="Arial" w:eastAsia="Times New Roman" w:hAnsi="Arial" w:cs="Arial"/>
          <w:bCs/>
          <w:lang w:eastAsia="en-GB"/>
        </w:rPr>
        <w:t>Draca</w:t>
      </w:r>
      <w:proofErr w:type="spellEnd"/>
      <w:r>
        <w:rPr>
          <w:rFonts w:ascii="Arial" w:eastAsia="Times New Roman" w:hAnsi="Arial" w:cs="Arial"/>
          <w:bCs/>
          <w:lang w:eastAsia="en-GB"/>
        </w:rPr>
        <w:t xml:space="preserve">, M., </w:t>
      </w:r>
      <w:proofErr w:type="spellStart"/>
      <w:r>
        <w:rPr>
          <w:rFonts w:ascii="Arial" w:eastAsia="Times New Roman" w:hAnsi="Arial" w:cs="Arial"/>
          <w:bCs/>
          <w:lang w:eastAsia="en-GB"/>
        </w:rPr>
        <w:t>Langella</w:t>
      </w:r>
      <w:proofErr w:type="spellEnd"/>
      <w:r>
        <w:rPr>
          <w:rFonts w:ascii="Arial" w:eastAsia="Times New Roman" w:hAnsi="Arial" w:cs="Arial"/>
          <w:bCs/>
          <w:lang w:eastAsia="en-GB"/>
        </w:rPr>
        <w:t xml:space="preserve">, M. (2020) </w:t>
      </w:r>
      <w:r w:rsidRPr="006168A4">
        <w:rPr>
          <w:rFonts w:ascii="Arial" w:eastAsia="Times New Roman" w:hAnsi="Arial" w:cs="Arial"/>
          <w:bCs/>
          <w:i/>
          <w:iCs/>
          <w:lang w:eastAsia="en-GB"/>
        </w:rPr>
        <w:t>Law, order and austerity: police numbers and crime in the 2010s</w:t>
      </w:r>
    </w:p>
    <w:p w14:paraId="5955AD6B" w14:textId="77777777" w:rsidR="0060205B" w:rsidRDefault="0060205B" w:rsidP="0060205B">
      <w:pPr>
        <w:ind w:left="720" w:hanging="720"/>
        <w:rPr>
          <w:rFonts w:ascii="Arial" w:eastAsia="Times New Roman" w:hAnsi="Arial" w:cs="Arial"/>
          <w:bCs/>
          <w:lang w:eastAsia="en-GB"/>
        </w:rPr>
      </w:pPr>
      <w:r>
        <w:rPr>
          <w:rFonts w:ascii="Arial" w:eastAsia="Times New Roman" w:hAnsi="Arial" w:cs="Arial"/>
          <w:bCs/>
          <w:lang w:eastAsia="en-GB"/>
        </w:rPr>
        <w:t xml:space="preserve">Available at: </w:t>
      </w:r>
      <w:hyperlink r:id="rId8" w:history="1">
        <w:r w:rsidRPr="008D178C">
          <w:rPr>
            <w:rStyle w:val="Hyperlink"/>
            <w:rFonts w:ascii="Arial" w:eastAsia="Times New Roman" w:hAnsi="Arial" w:cs="Arial"/>
            <w:bCs/>
            <w:lang w:eastAsia="en-GB"/>
          </w:rPr>
          <w:t>https://warwick.ac.uk/fac/soc/economics/research/centres/cage/news/03-06-20-advantage_magazine__summer/article-3/</w:t>
        </w:r>
      </w:hyperlink>
    </w:p>
    <w:p w14:paraId="384F9300" w14:textId="083B4481" w:rsidR="0060205B" w:rsidRPr="00DA0895" w:rsidRDefault="0060205B" w:rsidP="00DA0895">
      <w:pPr>
        <w:ind w:left="720" w:hanging="720"/>
        <w:rPr>
          <w:rFonts w:ascii="Arial" w:eastAsia="Times New Roman" w:hAnsi="Arial" w:cs="Arial"/>
          <w:bCs/>
          <w:lang w:eastAsia="en-GB"/>
        </w:rPr>
      </w:pPr>
      <w:r>
        <w:rPr>
          <w:rFonts w:ascii="Arial" w:eastAsia="Times New Roman" w:hAnsi="Arial" w:cs="Arial"/>
          <w:bCs/>
          <w:lang w:eastAsia="en-GB"/>
        </w:rPr>
        <w:t>(Accessed 02 SEPTEMBER 2020)</w:t>
      </w:r>
    </w:p>
    <w:p w14:paraId="600D4FB6" w14:textId="77777777" w:rsidR="00000A90" w:rsidRDefault="00000A90" w:rsidP="0031253E">
      <w:pPr>
        <w:rPr>
          <w:rFonts w:ascii="Arial" w:eastAsia="Times New Roman" w:hAnsi="Arial" w:cs="Arial"/>
          <w:bCs/>
          <w:lang w:eastAsia="en-GB"/>
        </w:rPr>
      </w:pPr>
    </w:p>
    <w:p w14:paraId="0B39FF2D" w14:textId="79B7D4E7" w:rsidR="004C140E" w:rsidRDefault="004C140E" w:rsidP="00993802">
      <w:pPr>
        <w:ind w:left="720" w:hanging="720"/>
        <w:rPr>
          <w:rFonts w:ascii="Arial" w:eastAsia="Times New Roman" w:hAnsi="Arial" w:cs="Arial"/>
          <w:bCs/>
          <w:lang w:eastAsia="en-GB"/>
        </w:rPr>
      </w:pPr>
      <w:r>
        <w:rPr>
          <w:rFonts w:ascii="Arial" w:eastAsia="Times New Roman" w:hAnsi="Arial" w:cs="Arial"/>
          <w:bCs/>
          <w:lang w:eastAsia="en-GB"/>
        </w:rPr>
        <w:t xml:space="preserve">D. Clark (2022) </w:t>
      </w:r>
      <w:r w:rsidRPr="003E43F6">
        <w:rPr>
          <w:rFonts w:ascii="Arial" w:eastAsia="Times New Roman" w:hAnsi="Arial" w:cs="Arial"/>
          <w:bCs/>
          <w:i/>
          <w:iCs/>
          <w:lang w:eastAsia="en-GB"/>
        </w:rPr>
        <w:t>Number of police officers in the UK 2003-2021.</w:t>
      </w:r>
    </w:p>
    <w:p w14:paraId="1C6F8F51" w14:textId="1FA9CD3D" w:rsidR="00000A90" w:rsidRDefault="00000A90" w:rsidP="00993802">
      <w:pPr>
        <w:ind w:left="720" w:hanging="720"/>
        <w:rPr>
          <w:rFonts w:ascii="Arial" w:eastAsia="Times New Roman" w:hAnsi="Arial" w:cs="Arial"/>
          <w:bCs/>
          <w:lang w:eastAsia="en-GB"/>
        </w:rPr>
      </w:pPr>
      <w:r>
        <w:rPr>
          <w:rFonts w:ascii="Arial" w:eastAsia="Times New Roman" w:hAnsi="Arial" w:cs="Arial"/>
          <w:bCs/>
          <w:lang w:eastAsia="en-GB"/>
        </w:rPr>
        <w:t xml:space="preserve">Available at: </w:t>
      </w:r>
      <w:hyperlink r:id="rId9" w:history="1">
        <w:r w:rsidRPr="008D178C">
          <w:rPr>
            <w:rStyle w:val="Hyperlink"/>
            <w:rFonts w:ascii="Arial" w:eastAsia="Times New Roman" w:hAnsi="Arial" w:cs="Arial"/>
            <w:bCs/>
            <w:lang w:eastAsia="en-GB"/>
          </w:rPr>
          <w:t>https://www.statista.com/statistics/303963/uk-police-officer-numbers/#:~:text=In%202021%20there%20were%20approximately,just%20150%2C000%20officers%20by%202017</w:t>
        </w:r>
      </w:hyperlink>
      <w:r w:rsidRPr="00000A90">
        <w:rPr>
          <w:rFonts w:ascii="Arial" w:eastAsia="Times New Roman" w:hAnsi="Arial" w:cs="Arial"/>
          <w:bCs/>
          <w:lang w:eastAsia="en-GB"/>
        </w:rPr>
        <w:t>.</w:t>
      </w:r>
    </w:p>
    <w:p w14:paraId="04DD9AF3" w14:textId="4DE56CBF" w:rsidR="00000A90" w:rsidRDefault="00000A90" w:rsidP="00993802">
      <w:pPr>
        <w:ind w:left="720" w:hanging="720"/>
        <w:rPr>
          <w:rFonts w:ascii="Arial" w:eastAsia="Times New Roman" w:hAnsi="Arial" w:cs="Arial"/>
          <w:bCs/>
          <w:lang w:eastAsia="en-GB"/>
        </w:rPr>
      </w:pPr>
      <w:r>
        <w:rPr>
          <w:rFonts w:ascii="Arial" w:eastAsia="Times New Roman" w:hAnsi="Arial" w:cs="Arial"/>
          <w:bCs/>
          <w:lang w:eastAsia="en-GB"/>
        </w:rPr>
        <w:t>(Accessed 01 SEPTEMBER 2022)</w:t>
      </w:r>
    </w:p>
    <w:p w14:paraId="39A313BC" w14:textId="719ACF05" w:rsidR="004C140E" w:rsidRDefault="004C140E" w:rsidP="00993802">
      <w:pPr>
        <w:ind w:left="720" w:hanging="720"/>
        <w:rPr>
          <w:rFonts w:ascii="Arial" w:eastAsia="Times New Roman" w:hAnsi="Arial" w:cs="Arial"/>
          <w:bCs/>
          <w:lang w:eastAsia="en-GB"/>
        </w:rPr>
      </w:pPr>
    </w:p>
    <w:p w14:paraId="5B04DB91" w14:textId="663F84DA" w:rsidR="00360806" w:rsidRPr="00360806" w:rsidRDefault="00360806" w:rsidP="00360806">
      <w:pPr>
        <w:ind w:left="720" w:hanging="720"/>
        <w:rPr>
          <w:rFonts w:ascii="Arial" w:eastAsia="Times New Roman" w:hAnsi="Arial" w:cs="Arial"/>
          <w:bCs/>
          <w:i/>
          <w:iCs/>
          <w:lang w:eastAsia="en-GB"/>
        </w:rPr>
      </w:pPr>
      <w:r>
        <w:rPr>
          <w:rFonts w:ascii="Arial" w:eastAsia="Times New Roman" w:hAnsi="Arial" w:cs="Arial"/>
          <w:bCs/>
          <w:lang w:eastAsia="en-GB"/>
        </w:rPr>
        <w:t xml:space="preserve">HMIC (2012) </w:t>
      </w:r>
      <w:r w:rsidRPr="00360806">
        <w:rPr>
          <w:rFonts w:ascii="Arial" w:eastAsia="Times New Roman" w:hAnsi="Arial" w:cs="Arial"/>
          <w:bCs/>
          <w:i/>
          <w:iCs/>
          <w:lang w:eastAsia="en-GB"/>
        </w:rPr>
        <w:t>Policing in austerity: One year on</w:t>
      </w:r>
    </w:p>
    <w:p w14:paraId="7C15AA0A" w14:textId="06D069F7" w:rsidR="00360806" w:rsidRDefault="00360806" w:rsidP="00993802">
      <w:pPr>
        <w:ind w:left="720" w:hanging="720"/>
        <w:rPr>
          <w:rFonts w:ascii="Arial" w:eastAsia="Times New Roman" w:hAnsi="Arial" w:cs="Arial"/>
          <w:bCs/>
          <w:lang w:eastAsia="en-GB"/>
        </w:rPr>
      </w:pPr>
      <w:r>
        <w:rPr>
          <w:rFonts w:ascii="Arial" w:eastAsia="Times New Roman" w:hAnsi="Arial" w:cs="Arial"/>
          <w:bCs/>
          <w:lang w:eastAsia="en-GB"/>
        </w:rPr>
        <w:t xml:space="preserve">Available at: </w:t>
      </w:r>
      <w:hyperlink r:id="rId10" w:history="1">
        <w:r w:rsidRPr="008D178C">
          <w:rPr>
            <w:rStyle w:val="Hyperlink"/>
            <w:rFonts w:ascii="Arial" w:eastAsia="Times New Roman" w:hAnsi="Arial" w:cs="Arial"/>
            <w:bCs/>
            <w:lang w:eastAsia="en-GB"/>
          </w:rPr>
          <w:t>https://www.justiceinspectorates.gov.uk/hmicfrs/media/policing-in-austerity-one-year-on.pdf</w:t>
        </w:r>
      </w:hyperlink>
    </w:p>
    <w:p w14:paraId="61958C6C" w14:textId="2AFC6ECA" w:rsidR="00360806" w:rsidRDefault="00360806" w:rsidP="00993802">
      <w:pPr>
        <w:ind w:left="720" w:hanging="720"/>
        <w:rPr>
          <w:rFonts w:ascii="Arial" w:eastAsia="Times New Roman" w:hAnsi="Arial" w:cs="Arial"/>
          <w:bCs/>
          <w:lang w:eastAsia="en-GB"/>
        </w:rPr>
      </w:pPr>
      <w:r>
        <w:rPr>
          <w:rFonts w:ascii="Arial" w:eastAsia="Times New Roman" w:hAnsi="Arial" w:cs="Arial"/>
          <w:bCs/>
          <w:lang w:eastAsia="en-GB"/>
        </w:rPr>
        <w:t>(Accessed 02 SEPTEMBER 2022)</w:t>
      </w:r>
    </w:p>
    <w:p w14:paraId="7AAEC2F4" w14:textId="77777777" w:rsidR="00D43584" w:rsidRDefault="00D43584" w:rsidP="00D43584">
      <w:pPr>
        <w:rPr>
          <w:rFonts w:ascii="Arial" w:eastAsia="Times New Roman" w:hAnsi="Arial" w:cs="Arial"/>
          <w:bCs/>
          <w:lang w:eastAsia="en-GB"/>
        </w:rPr>
      </w:pPr>
    </w:p>
    <w:p w14:paraId="7D0CC99F" w14:textId="6082E789" w:rsidR="00655835" w:rsidRDefault="00655835" w:rsidP="00742928">
      <w:pPr>
        <w:ind w:left="720" w:hanging="720"/>
        <w:rPr>
          <w:rFonts w:ascii="Arial" w:eastAsia="Times New Roman" w:hAnsi="Arial" w:cs="Arial"/>
          <w:bCs/>
          <w:sz w:val="24"/>
          <w:szCs w:val="24"/>
          <w:lang w:eastAsia="en-GB"/>
        </w:rPr>
      </w:pPr>
    </w:p>
    <w:bookmarkEnd w:id="0"/>
    <w:p w14:paraId="095676F3" w14:textId="77777777" w:rsidR="003336EB" w:rsidRPr="00742928" w:rsidRDefault="003336EB" w:rsidP="00742928">
      <w:pPr>
        <w:ind w:left="720" w:hanging="720"/>
        <w:rPr>
          <w:rFonts w:ascii="Arial" w:eastAsia="Times New Roman" w:hAnsi="Arial" w:cs="Arial"/>
          <w:bCs/>
          <w:sz w:val="24"/>
          <w:szCs w:val="24"/>
          <w:lang w:eastAsia="en-GB"/>
        </w:rPr>
      </w:pPr>
    </w:p>
    <w:sectPr w:rsidR="003336EB" w:rsidRPr="007429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A26D5" w14:textId="77777777" w:rsidR="00D17232" w:rsidRDefault="00D17232" w:rsidP="00D17232">
      <w:pPr>
        <w:spacing w:after="0" w:line="240" w:lineRule="auto"/>
      </w:pPr>
      <w:r>
        <w:separator/>
      </w:r>
    </w:p>
  </w:endnote>
  <w:endnote w:type="continuationSeparator" w:id="0">
    <w:p w14:paraId="6E44B801" w14:textId="77777777" w:rsidR="00D17232" w:rsidRDefault="00D17232" w:rsidP="00D17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D30DF" w14:textId="77777777" w:rsidR="00D17232" w:rsidRDefault="00D17232" w:rsidP="00D17232">
      <w:pPr>
        <w:spacing w:after="0" w:line="240" w:lineRule="auto"/>
      </w:pPr>
      <w:r>
        <w:separator/>
      </w:r>
    </w:p>
  </w:footnote>
  <w:footnote w:type="continuationSeparator" w:id="0">
    <w:p w14:paraId="39FBAF6F" w14:textId="77777777" w:rsidR="00D17232" w:rsidRDefault="00D17232" w:rsidP="00D172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B82"/>
    <w:multiLevelType w:val="hybridMultilevel"/>
    <w:tmpl w:val="1BF03902"/>
    <w:lvl w:ilvl="0" w:tplc="6630CC8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510BE"/>
    <w:multiLevelType w:val="hybridMultilevel"/>
    <w:tmpl w:val="A2727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5"/>
  </w:num>
  <w:num w:numId="4">
    <w:abstractNumId w:val="7"/>
  </w:num>
  <w:num w:numId="5">
    <w:abstractNumId w:val="0"/>
  </w:num>
  <w:num w:numId="6">
    <w:abstractNumId w:val="3"/>
  </w:num>
  <w:num w:numId="7">
    <w:abstractNumId w:val="1"/>
  </w:num>
  <w:num w:numId="8">
    <w:abstractNumId w:val="6"/>
  </w:num>
  <w:num w:numId="9">
    <w:abstractNumId w:val="4"/>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232"/>
    <w:rsid w:val="00000A90"/>
    <w:rsid w:val="00011614"/>
    <w:rsid w:val="00017B8D"/>
    <w:rsid w:val="00020C50"/>
    <w:rsid w:val="0004370F"/>
    <w:rsid w:val="000517A9"/>
    <w:rsid w:val="0005620D"/>
    <w:rsid w:val="00080EE1"/>
    <w:rsid w:val="00085217"/>
    <w:rsid w:val="000B6EE3"/>
    <w:rsid w:val="000C4B85"/>
    <w:rsid w:val="000E74FE"/>
    <w:rsid w:val="000F0DDA"/>
    <w:rsid w:val="000F442A"/>
    <w:rsid w:val="00101CFF"/>
    <w:rsid w:val="001457BA"/>
    <w:rsid w:val="0014602B"/>
    <w:rsid w:val="001766B7"/>
    <w:rsid w:val="00182859"/>
    <w:rsid w:val="001849BE"/>
    <w:rsid w:val="00186830"/>
    <w:rsid w:val="00186EE5"/>
    <w:rsid w:val="001927F7"/>
    <w:rsid w:val="0019737C"/>
    <w:rsid w:val="001A1050"/>
    <w:rsid w:val="001A5034"/>
    <w:rsid w:val="001D1C6B"/>
    <w:rsid w:val="001D667A"/>
    <w:rsid w:val="001F712F"/>
    <w:rsid w:val="00227CC3"/>
    <w:rsid w:val="00245EAF"/>
    <w:rsid w:val="00247572"/>
    <w:rsid w:val="00247BA2"/>
    <w:rsid w:val="00250C6C"/>
    <w:rsid w:val="00261000"/>
    <w:rsid w:val="00272EA0"/>
    <w:rsid w:val="0028258E"/>
    <w:rsid w:val="0028545F"/>
    <w:rsid w:val="002920B8"/>
    <w:rsid w:val="00292D4A"/>
    <w:rsid w:val="00295142"/>
    <w:rsid w:val="00295920"/>
    <w:rsid w:val="00295D5C"/>
    <w:rsid w:val="0029624F"/>
    <w:rsid w:val="002B510F"/>
    <w:rsid w:val="002C0FDE"/>
    <w:rsid w:val="002E1E10"/>
    <w:rsid w:val="002E382C"/>
    <w:rsid w:val="002E45FA"/>
    <w:rsid w:val="002E6514"/>
    <w:rsid w:val="002F0131"/>
    <w:rsid w:val="002F7FEC"/>
    <w:rsid w:val="0031069C"/>
    <w:rsid w:val="0031253E"/>
    <w:rsid w:val="003128B1"/>
    <w:rsid w:val="00320B8D"/>
    <w:rsid w:val="003336EB"/>
    <w:rsid w:val="00341A53"/>
    <w:rsid w:val="00341B37"/>
    <w:rsid w:val="00355222"/>
    <w:rsid w:val="00360806"/>
    <w:rsid w:val="003746CF"/>
    <w:rsid w:val="003852FC"/>
    <w:rsid w:val="00393339"/>
    <w:rsid w:val="003A4172"/>
    <w:rsid w:val="003B6075"/>
    <w:rsid w:val="003D5FAA"/>
    <w:rsid w:val="003E43F6"/>
    <w:rsid w:val="0040456D"/>
    <w:rsid w:val="00410A0A"/>
    <w:rsid w:val="004133B2"/>
    <w:rsid w:val="00415A59"/>
    <w:rsid w:val="004274D0"/>
    <w:rsid w:val="004319CB"/>
    <w:rsid w:val="00461F85"/>
    <w:rsid w:val="00470542"/>
    <w:rsid w:val="00471B7A"/>
    <w:rsid w:val="00473B68"/>
    <w:rsid w:val="00474A96"/>
    <w:rsid w:val="00490899"/>
    <w:rsid w:val="0049231E"/>
    <w:rsid w:val="00496E4F"/>
    <w:rsid w:val="004A2934"/>
    <w:rsid w:val="004B600E"/>
    <w:rsid w:val="004C0DA3"/>
    <w:rsid w:val="004C1071"/>
    <w:rsid w:val="004C140E"/>
    <w:rsid w:val="004C1923"/>
    <w:rsid w:val="004C3EF5"/>
    <w:rsid w:val="004D415E"/>
    <w:rsid w:val="004D5676"/>
    <w:rsid w:val="004D634C"/>
    <w:rsid w:val="005006DF"/>
    <w:rsid w:val="00504925"/>
    <w:rsid w:val="00514976"/>
    <w:rsid w:val="00514996"/>
    <w:rsid w:val="00525EDC"/>
    <w:rsid w:val="00536A96"/>
    <w:rsid w:val="005409F6"/>
    <w:rsid w:val="005465CB"/>
    <w:rsid w:val="00547D89"/>
    <w:rsid w:val="00562B1C"/>
    <w:rsid w:val="005656D0"/>
    <w:rsid w:val="005671ED"/>
    <w:rsid w:val="005726D0"/>
    <w:rsid w:val="0057291E"/>
    <w:rsid w:val="00574333"/>
    <w:rsid w:val="00580A50"/>
    <w:rsid w:val="00597A9A"/>
    <w:rsid w:val="005A17E6"/>
    <w:rsid w:val="005B5B3D"/>
    <w:rsid w:val="005B5E4A"/>
    <w:rsid w:val="005C1F4D"/>
    <w:rsid w:val="005D1D2A"/>
    <w:rsid w:val="005D304C"/>
    <w:rsid w:val="005D3D21"/>
    <w:rsid w:val="005D6324"/>
    <w:rsid w:val="005E28F3"/>
    <w:rsid w:val="00600C12"/>
    <w:rsid w:val="0060205B"/>
    <w:rsid w:val="006072BA"/>
    <w:rsid w:val="006147F2"/>
    <w:rsid w:val="006152B4"/>
    <w:rsid w:val="006168A4"/>
    <w:rsid w:val="006174C3"/>
    <w:rsid w:val="00624E1F"/>
    <w:rsid w:val="00636B88"/>
    <w:rsid w:val="00642EF5"/>
    <w:rsid w:val="00643EC3"/>
    <w:rsid w:val="00655835"/>
    <w:rsid w:val="00666A2B"/>
    <w:rsid w:val="006736DF"/>
    <w:rsid w:val="00676949"/>
    <w:rsid w:val="00695CA1"/>
    <w:rsid w:val="006A22A8"/>
    <w:rsid w:val="006E1E3D"/>
    <w:rsid w:val="006E6722"/>
    <w:rsid w:val="00700C10"/>
    <w:rsid w:val="00742928"/>
    <w:rsid w:val="00747D10"/>
    <w:rsid w:val="00750BC9"/>
    <w:rsid w:val="00764685"/>
    <w:rsid w:val="0076719E"/>
    <w:rsid w:val="00767419"/>
    <w:rsid w:val="00781BA1"/>
    <w:rsid w:val="00793A38"/>
    <w:rsid w:val="0079444F"/>
    <w:rsid w:val="00797127"/>
    <w:rsid w:val="00797BB6"/>
    <w:rsid w:val="007A71C9"/>
    <w:rsid w:val="007B14B6"/>
    <w:rsid w:val="007C3B13"/>
    <w:rsid w:val="007D2476"/>
    <w:rsid w:val="007D7DE6"/>
    <w:rsid w:val="007E43BE"/>
    <w:rsid w:val="007F217F"/>
    <w:rsid w:val="00801364"/>
    <w:rsid w:val="0081083A"/>
    <w:rsid w:val="008200A6"/>
    <w:rsid w:val="00823693"/>
    <w:rsid w:val="00835D02"/>
    <w:rsid w:val="008466AA"/>
    <w:rsid w:val="00850585"/>
    <w:rsid w:val="00867741"/>
    <w:rsid w:val="0087061E"/>
    <w:rsid w:val="00873B86"/>
    <w:rsid w:val="00887E89"/>
    <w:rsid w:val="00895F4C"/>
    <w:rsid w:val="008A1152"/>
    <w:rsid w:val="008A3EA8"/>
    <w:rsid w:val="008B31B9"/>
    <w:rsid w:val="008C2816"/>
    <w:rsid w:val="008D155F"/>
    <w:rsid w:val="008D1F8A"/>
    <w:rsid w:val="008E59D9"/>
    <w:rsid w:val="008E796F"/>
    <w:rsid w:val="008F3BAE"/>
    <w:rsid w:val="00902D52"/>
    <w:rsid w:val="00916268"/>
    <w:rsid w:val="00933D92"/>
    <w:rsid w:val="009440F8"/>
    <w:rsid w:val="00955B9D"/>
    <w:rsid w:val="00960259"/>
    <w:rsid w:val="00981099"/>
    <w:rsid w:val="00982F2A"/>
    <w:rsid w:val="009835C0"/>
    <w:rsid w:val="00984A52"/>
    <w:rsid w:val="00991E7E"/>
    <w:rsid w:val="00993802"/>
    <w:rsid w:val="00993E3E"/>
    <w:rsid w:val="009A08D0"/>
    <w:rsid w:val="009A22C2"/>
    <w:rsid w:val="009A60C2"/>
    <w:rsid w:val="009B5724"/>
    <w:rsid w:val="009C1240"/>
    <w:rsid w:val="009D047F"/>
    <w:rsid w:val="009D1603"/>
    <w:rsid w:val="009E030F"/>
    <w:rsid w:val="009E2083"/>
    <w:rsid w:val="009E3A87"/>
    <w:rsid w:val="009E7282"/>
    <w:rsid w:val="009E75A8"/>
    <w:rsid w:val="00A04ABC"/>
    <w:rsid w:val="00A06BC0"/>
    <w:rsid w:val="00A11420"/>
    <w:rsid w:val="00A23E07"/>
    <w:rsid w:val="00A32AEE"/>
    <w:rsid w:val="00A35028"/>
    <w:rsid w:val="00A40DD5"/>
    <w:rsid w:val="00A43323"/>
    <w:rsid w:val="00A51C37"/>
    <w:rsid w:val="00A5314A"/>
    <w:rsid w:val="00A53D0E"/>
    <w:rsid w:val="00A6468D"/>
    <w:rsid w:val="00A67B49"/>
    <w:rsid w:val="00A702B2"/>
    <w:rsid w:val="00A728C1"/>
    <w:rsid w:val="00A7573D"/>
    <w:rsid w:val="00A919FF"/>
    <w:rsid w:val="00AA0918"/>
    <w:rsid w:val="00AA6FE6"/>
    <w:rsid w:val="00AA7465"/>
    <w:rsid w:val="00AB57E7"/>
    <w:rsid w:val="00AC0251"/>
    <w:rsid w:val="00AD3C54"/>
    <w:rsid w:val="00AD4427"/>
    <w:rsid w:val="00AD4E84"/>
    <w:rsid w:val="00AD4E9A"/>
    <w:rsid w:val="00AE45A9"/>
    <w:rsid w:val="00AE65CD"/>
    <w:rsid w:val="00AF032D"/>
    <w:rsid w:val="00AF048D"/>
    <w:rsid w:val="00AF5FF9"/>
    <w:rsid w:val="00B20E13"/>
    <w:rsid w:val="00B26954"/>
    <w:rsid w:val="00B453C8"/>
    <w:rsid w:val="00B56E81"/>
    <w:rsid w:val="00B6644B"/>
    <w:rsid w:val="00B741EB"/>
    <w:rsid w:val="00B74467"/>
    <w:rsid w:val="00B77A1D"/>
    <w:rsid w:val="00B83B07"/>
    <w:rsid w:val="00B86716"/>
    <w:rsid w:val="00B87BC3"/>
    <w:rsid w:val="00B9710E"/>
    <w:rsid w:val="00BB125C"/>
    <w:rsid w:val="00BB29FE"/>
    <w:rsid w:val="00BC4E98"/>
    <w:rsid w:val="00BC7EEA"/>
    <w:rsid w:val="00BD5FBC"/>
    <w:rsid w:val="00BE2A3E"/>
    <w:rsid w:val="00BF12B3"/>
    <w:rsid w:val="00C169C4"/>
    <w:rsid w:val="00C25BE4"/>
    <w:rsid w:val="00C30D31"/>
    <w:rsid w:val="00C31343"/>
    <w:rsid w:val="00C35A05"/>
    <w:rsid w:val="00C35BCE"/>
    <w:rsid w:val="00C35D79"/>
    <w:rsid w:val="00C3702C"/>
    <w:rsid w:val="00C40A8F"/>
    <w:rsid w:val="00C47CBC"/>
    <w:rsid w:val="00C548CD"/>
    <w:rsid w:val="00C60191"/>
    <w:rsid w:val="00C801C6"/>
    <w:rsid w:val="00C8193E"/>
    <w:rsid w:val="00C8199D"/>
    <w:rsid w:val="00C9316E"/>
    <w:rsid w:val="00CA4E8C"/>
    <w:rsid w:val="00CB0092"/>
    <w:rsid w:val="00CB2C4E"/>
    <w:rsid w:val="00CD28FB"/>
    <w:rsid w:val="00CD64C0"/>
    <w:rsid w:val="00CD7D74"/>
    <w:rsid w:val="00CE0F1E"/>
    <w:rsid w:val="00CF0B2C"/>
    <w:rsid w:val="00CF34E3"/>
    <w:rsid w:val="00D07F84"/>
    <w:rsid w:val="00D10725"/>
    <w:rsid w:val="00D17232"/>
    <w:rsid w:val="00D43584"/>
    <w:rsid w:val="00D50CDC"/>
    <w:rsid w:val="00D70577"/>
    <w:rsid w:val="00D8012D"/>
    <w:rsid w:val="00D81A5F"/>
    <w:rsid w:val="00D83167"/>
    <w:rsid w:val="00DA0895"/>
    <w:rsid w:val="00DC2C98"/>
    <w:rsid w:val="00DD38FD"/>
    <w:rsid w:val="00DD5FAC"/>
    <w:rsid w:val="00DD7543"/>
    <w:rsid w:val="00E3073C"/>
    <w:rsid w:val="00E319E9"/>
    <w:rsid w:val="00E3218B"/>
    <w:rsid w:val="00E41854"/>
    <w:rsid w:val="00E529C4"/>
    <w:rsid w:val="00E56EA5"/>
    <w:rsid w:val="00E81542"/>
    <w:rsid w:val="00E91867"/>
    <w:rsid w:val="00E92556"/>
    <w:rsid w:val="00E94DA5"/>
    <w:rsid w:val="00EB0D9B"/>
    <w:rsid w:val="00EB7234"/>
    <w:rsid w:val="00ED24B6"/>
    <w:rsid w:val="00ED2A72"/>
    <w:rsid w:val="00ED7FAE"/>
    <w:rsid w:val="00EF55A5"/>
    <w:rsid w:val="00F0375F"/>
    <w:rsid w:val="00F07095"/>
    <w:rsid w:val="00F270A6"/>
    <w:rsid w:val="00F400EA"/>
    <w:rsid w:val="00F54C64"/>
    <w:rsid w:val="00F5754A"/>
    <w:rsid w:val="00F60959"/>
    <w:rsid w:val="00F944F9"/>
    <w:rsid w:val="00FA17CA"/>
    <w:rsid w:val="00FC3DAB"/>
    <w:rsid w:val="00FD5FA7"/>
    <w:rsid w:val="00FE392A"/>
    <w:rsid w:val="00FE76DA"/>
    <w:rsid w:val="00FF3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F4661"/>
  <w15:chartTrackingRefBased/>
  <w15:docId w15:val="{79BE635E-5BDA-4D43-9781-009D209C4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A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17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232"/>
  </w:style>
  <w:style w:type="table" w:styleId="TableGrid">
    <w:name w:val="Table Grid"/>
    <w:basedOn w:val="TableNormal"/>
    <w:uiPriority w:val="39"/>
    <w:rsid w:val="00D1723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7232"/>
    <w:pPr>
      <w:ind w:left="720"/>
      <w:contextualSpacing/>
    </w:pPr>
  </w:style>
  <w:style w:type="paragraph" w:styleId="BalloonText">
    <w:name w:val="Balloon Text"/>
    <w:basedOn w:val="Normal"/>
    <w:link w:val="BalloonTextChar"/>
    <w:uiPriority w:val="99"/>
    <w:semiHidden/>
    <w:unhideWhenUsed/>
    <w:rsid w:val="00D172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232"/>
    <w:rPr>
      <w:rFonts w:ascii="Segoe UI" w:hAnsi="Segoe UI" w:cs="Segoe UI"/>
      <w:sz w:val="18"/>
      <w:szCs w:val="18"/>
    </w:rPr>
  </w:style>
  <w:style w:type="paragraph" w:styleId="Header">
    <w:name w:val="header"/>
    <w:basedOn w:val="Normal"/>
    <w:link w:val="HeaderChar"/>
    <w:uiPriority w:val="99"/>
    <w:unhideWhenUsed/>
    <w:rsid w:val="00D17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232"/>
  </w:style>
  <w:style w:type="character" w:styleId="Hyperlink">
    <w:name w:val="Hyperlink"/>
    <w:basedOn w:val="DefaultParagraphFont"/>
    <w:uiPriority w:val="99"/>
    <w:unhideWhenUsed/>
    <w:rsid w:val="00D17232"/>
    <w:rPr>
      <w:color w:val="0563C1" w:themeColor="hyperlink"/>
      <w:u w:val="single"/>
    </w:rPr>
  </w:style>
  <w:style w:type="character" w:styleId="UnresolvedMention">
    <w:name w:val="Unresolved Mention"/>
    <w:basedOn w:val="DefaultParagraphFont"/>
    <w:uiPriority w:val="99"/>
    <w:semiHidden/>
    <w:unhideWhenUsed/>
    <w:rsid w:val="00D172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30319">
      <w:bodyDiv w:val="1"/>
      <w:marLeft w:val="0"/>
      <w:marRight w:val="0"/>
      <w:marTop w:val="0"/>
      <w:marBottom w:val="0"/>
      <w:divBdr>
        <w:top w:val="none" w:sz="0" w:space="0" w:color="auto"/>
        <w:left w:val="none" w:sz="0" w:space="0" w:color="auto"/>
        <w:bottom w:val="none" w:sz="0" w:space="0" w:color="auto"/>
        <w:right w:val="none" w:sz="0" w:space="0" w:color="auto"/>
      </w:divBdr>
    </w:div>
    <w:div w:id="1549144240">
      <w:bodyDiv w:val="1"/>
      <w:marLeft w:val="0"/>
      <w:marRight w:val="0"/>
      <w:marTop w:val="0"/>
      <w:marBottom w:val="0"/>
      <w:divBdr>
        <w:top w:val="none" w:sz="0" w:space="0" w:color="auto"/>
        <w:left w:val="none" w:sz="0" w:space="0" w:color="auto"/>
        <w:bottom w:val="none" w:sz="0" w:space="0" w:color="auto"/>
        <w:right w:val="none" w:sz="0" w:space="0" w:color="auto"/>
      </w:divBdr>
      <w:divsChild>
        <w:div w:id="2113353295">
          <w:marLeft w:val="0"/>
          <w:marRight w:val="0"/>
          <w:marTop w:val="0"/>
          <w:marBottom w:val="3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rwick.ac.uk/fac/soc/economics/research/centres/cage/news/03-06-20-advantage_magazine__summer/article-3/" TargetMode="External"/><Relationship Id="rId3" Type="http://schemas.openxmlformats.org/officeDocument/2006/relationships/settings" Target="settings.xml"/><Relationship Id="rId7" Type="http://schemas.openxmlformats.org/officeDocument/2006/relationships/hyperlink" Target="https://researchbriefings.files.parliament.uk/documents/SN00634/SN00634.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justiceinspectorates.gov.uk/hmicfrs/media/policing-in-austerity-one-year-on.pdf" TargetMode="External"/><Relationship Id="rId4" Type="http://schemas.openxmlformats.org/officeDocument/2006/relationships/webSettings" Target="webSettings.xml"/><Relationship Id="rId9" Type="http://schemas.openxmlformats.org/officeDocument/2006/relationships/hyperlink" Target="https://www.statista.com/statistics/303963/uk-police-officer-numbers/#:~:text=In%202021%20there%20were%20approximately,just%20150%2C000%20officers%20by%20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333</TotalTime>
  <Pages>3</Pages>
  <Words>1028</Words>
  <Characters>5861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Edwards,Lewis swp6844</dc:creator>
  <cp:keywords/>
  <dc:description/>
  <cp:lastModifiedBy>Edwards,Lewis swp6844</cp:lastModifiedBy>
  <cp:revision>62</cp:revision>
  <dcterms:created xsi:type="dcterms:W3CDTF">2022-07-04T20:33:00Z</dcterms:created>
  <dcterms:modified xsi:type="dcterms:W3CDTF">2022-09-12T14:06:00Z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2022-05-09T22:48:05Z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19153009-a30f-4741-aeff-c795b82a2aeb</vt:lpwstr>
  </property>
  <property fmtid="{D5CDD505-2E9C-101B-9397-08002B2CF9AE}" pid="8" name="MSIP_Label_66cf8fe5-b7b7-4df7-b38d-1c61ac2f6639_ContentBits">
    <vt:lpwstr>0</vt:lpwstr>
  </property>
</Properties>
</file>