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35333008"/>
        <w:docPartObj>
          <w:docPartGallery w:val="Cover Pages"/>
          <w:docPartUnique/>
        </w:docPartObj>
      </w:sdtPr>
      <w:sdtEndPr/>
      <w:sdtContent>
        <w:p w:rsidR="00F82830" w:rsidRDefault="00F82830">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F82830" w:rsidRDefault="00F82830">
                                      <w:pPr>
                                        <w:pStyle w:val="NoSpacing"/>
                                        <w:spacing w:before="120"/>
                                        <w:jc w:val="center"/>
                                        <w:rPr>
                                          <w:color w:val="FFFFFF" w:themeColor="background1"/>
                                        </w:rPr>
                                      </w:pPr>
                                      <w:r>
                                        <w:rPr>
                                          <w:color w:val="FFFFFF" w:themeColor="background1"/>
                                        </w:rPr>
                                        <w:t>Amelia Elliott</w:t>
                                      </w:r>
                                    </w:p>
                                  </w:sdtContent>
                                </w:sdt>
                                <w:p w:rsidR="00F82830" w:rsidRDefault="008B6F5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82830">
                                        <w:rPr>
                                          <w:caps/>
                                          <w:color w:val="FFFFFF" w:themeColor="background1"/>
                                        </w:rPr>
                                        <w:t>Student Number</w:t>
                                      </w:r>
                                    </w:sdtContent>
                                  </w:sdt>
                                  <w:r w:rsidR="00F8283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82830">
                                        <w:rPr>
                                          <w:color w:val="FFFFFF" w:themeColor="background1"/>
                                        </w:rPr>
                                        <w:t>1800873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GoBack" w:displacedByCustomXml="next"/>
                                <w:sdt>
                                  <w:sdtPr>
                                    <w:rPr>
                                      <w:rFonts w:ascii="Arial" w:hAnsi="Arial" w:cs="Arial"/>
                                      <w:b/>
                                      <w:color w:val="000000" w:themeColor="text1"/>
                                      <w:kern w:val="24"/>
                                      <w:sz w:val="56"/>
                                      <w:szCs w:val="56"/>
                                      <w:u w:val="single"/>
                                      <w:lang w:eastAsia="en-GB"/>
                                    </w:rPr>
                                    <w:alias w:val="Title"/>
                                    <w:tag w:val=""/>
                                    <w:id w:val="-6520001"/>
                                    <w:dataBinding w:prefixMappings="xmlns:ns0='http://purl.org/dc/elements/1.1/' xmlns:ns1='http://schemas.openxmlformats.org/package/2006/metadata/core-properties' " w:xpath="/ns1:coreProperties[1]/ns0:title[1]" w:storeItemID="{6C3C8BC8-F283-45AE-878A-BAB7291924A1}"/>
                                    <w:text/>
                                  </w:sdtPr>
                                  <w:sdtEndPr/>
                                  <w:sdtContent>
                                    <w:p w:rsidR="009C78CF" w:rsidRPr="009C78CF" w:rsidRDefault="009C78CF" w:rsidP="009C78CF">
                                      <w:pPr>
                                        <w:pStyle w:val="NoSpacing"/>
                                        <w:jc w:val="center"/>
                                        <w:rPr>
                                          <w:rFonts w:ascii="Arial" w:eastAsiaTheme="minorHAnsi" w:hAnsi="Arial" w:cs="Arial"/>
                                          <w:b/>
                                          <w:kern w:val="24"/>
                                          <w:sz w:val="56"/>
                                          <w:szCs w:val="56"/>
                                          <w:u w:val="single"/>
                                          <w:lang w:val="en-GB" w:eastAsia="en-GB"/>
                                        </w:rPr>
                                      </w:pPr>
                                      <w:r w:rsidRPr="009C78CF">
                                        <w:rPr>
                                          <w:rFonts w:ascii="Arial" w:hAnsi="Arial" w:cs="Arial"/>
                                          <w:b/>
                                          <w:color w:val="000000" w:themeColor="text1"/>
                                          <w:kern w:val="24"/>
                                          <w:sz w:val="56"/>
                                          <w:szCs w:val="56"/>
                                          <w:u w:val="single"/>
                                          <w:lang w:eastAsia="en-GB"/>
                                        </w:rPr>
                                        <w:t>Provide an analysis of the impact of Police and Crime Commissioners in enhancing public confidence in the police.</w:t>
                                      </w:r>
                                    </w:p>
                                  </w:sdtContent>
                                </w:sdt>
                                <w:bookmarkEnd w:id="0"/>
                                <w:p w:rsidR="00F82830" w:rsidRPr="009C78CF" w:rsidRDefault="00F82830">
                                  <w:pPr>
                                    <w:pStyle w:val="NoSpacing"/>
                                    <w:jc w:val="center"/>
                                    <w:rPr>
                                      <w:rFonts w:ascii="Arial" w:eastAsiaTheme="majorEastAsia" w:hAnsi="Arial" w:cs="Arial"/>
                                      <w:b/>
                                      <w:caps/>
                                      <w:sz w:val="72"/>
                                      <w:szCs w:val="72"/>
                                      <w:u w:val="single"/>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F82830" w:rsidRDefault="00F82830">
                                <w:pPr>
                                  <w:pStyle w:val="NoSpacing"/>
                                  <w:spacing w:before="120"/>
                                  <w:jc w:val="center"/>
                                  <w:rPr>
                                    <w:color w:val="FFFFFF" w:themeColor="background1"/>
                                  </w:rPr>
                                </w:pPr>
                                <w:r>
                                  <w:rPr>
                                    <w:color w:val="FFFFFF" w:themeColor="background1"/>
                                  </w:rPr>
                                  <w:t>Amelia Elliott</w:t>
                                </w:r>
                              </w:p>
                            </w:sdtContent>
                          </w:sdt>
                          <w:p w:rsidR="00F82830" w:rsidRDefault="0063330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82830">
                                  <w:rPr>
                                    <w:caps/>
                                    <w:color w:val="FFFFFF" w:themeColor="background1"/>
                                  </w:rPr>
                                  <w:t>Student Number</w:t>
                                </w:r>
                              </w:sdtContent>
                            </w:sdt>
                            <w:r w:rsidR="00F8283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82830">
                                  <w:rPr>
                                    <w:color w:val="FFFFFF" w:themeColor="background1"/>
                                  </w:rPr>
                                  <w:t>1800873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Arial" w:hAnsi="Arial" w:cs="Arial"/>
                                <w:b/>
                                <w:color w:val="000000" w:themeColor="text1"/>
                                <w:kern w:val="24"/>
                                <w:sz w:val="56"/>
                                <w:szCs w:val="56"/>
                                <w:u w:val="single"/>
                                <w:lang w:eastAsia="en-GB"/>
                              </w:rPr>
                              <w:alias w:val="Title"/>
                              <w:tag w:val=""/>
                              <w:id w:val="-6520001"/>
                              <w:dataBinding w:prefixMappings="xmlns:ns0='http://purl.org/dc/elements/1.1/' xmlns:ns1='http://schemas.openxmlformats.org/package/2006/metadata/core-properties' " w:xpath="/ns1:coreProperties[1]/ns0:title[1]" w:storeItemID="{6C3C8BC8-F283-45AE-878A-BAB7291924A1}"/>
                              <w:text/>
                            </w:sdtPr>
                            <w:sdtContent>
                              <w:p w:rsidR="009C78CF" w:rsidRPr="009C78CF" w:rsidRDefault="009C78CF" w:rsidP="009C78CF">
                                <w:pPr>
                                  <w:pStyle w:val="NoSpacing"/>
                                  <w:jc w:val="center"/>
                                  <w:rPr>
                                    <w:rFonts w:ascii="Arial" w:eastAsiaTheme="minorHAnsi" w:hAnsi="Arial" w:cs="Arial"/>
                                    <w:b/>
                                    <w:kern w:val="24"/>
                                    <w:sz w:val="56"/>
                                    <w:szCs w:val="56"/>
                                    <w:u w:val="single"/>
                                    <w:lang w:val="en-GB" w:eastAsia="en-GB"/>
                                  </w:rPr>
                                </w:pPr>
                                <w:r w:rsidRPr="009C78CF">
                                  <w:rPr>
                                    <w:rFonts w:ascii="Arial" w:hAnsi="Arial" w:cs="Arial"/>
                                    <w:b/>
                                    <w:color w:val="000000" w:themeColor="text1"/>
                                    <w:kern w:val="24"/>
                                    <w:sz w:val="56"/>
                                    <w:szCs w:val="56"/>
                                    <w:u w:val="single"/>
                                    <w:lang w:eastAsia="en-GB"/>
                                  </w:rPr>
                                  <w:t>Provide an analysis of the impact of Police and Crime Commissioners in enhancing public confidence in the police.</w:t>
                                </w:r>
                              </w:p>
                            </w:sdtContent>
                          </w:sdt>
                          <w:p w:rsidR="00F82830" w:rsidRPr="009C78CF" w:rsidRDefault="00F82830">
                            <w:pPr>
                              <w:pStyle w:val="NoSpacing"/>
                              <w:jc w:val="center"/>
                              <w:rPr>
                                <w:rFonts w:ascii="Arial" w:eastAsiaTheme="majorEastAsia" w:hAnsi="Arial" w:cs="Arial"/>
                                <w:b/>
                                <w:caps/>
                                <w:sz w:val="72"/>
                                <w:szCs w:val="72"/>
                                <w:u w:val="single"/>
                              </w:rPr>
                            </w:pPr>
                          </w:p>
                        </w:txbxContent>
                      </v:textbox>
                    </v:shape>
                    <w10:wrap anchorx="page" anchory="page"/>
                  </v:group>
                </w:pict>
              </mc:Fallback>
            </mc:AlternateContent>
          </w:r>
        </w:p>
        <w:p w:rsidR="00F82830" w:rsidRDefault="00F82830">
          <w:r>
            <w:br w:type="page"/>
          </w:r>
        </w:p>
      </w:sdtContent>
    </w:sdt>
    <w:p w:rsidR="0086688B" w:rsidRPr="001A1C5E" w:rsidRDefault="00F05C86" w:rsidP="00D02978">
      <w:pPr>
        <w:spacing w:line="480" w:lineRule="auto"/>
        <w:jc w:val="both"/>
        <w:rPr>
          <w:rFonts w:ascii="Arial" w:hAnsi="Arial" w:cs="Arial"/>
          <w:sz w:val="24"/>
          <w:szCs w:val="24"/>
        </w:rPr>
      </w:pPr>
      <w:r w:rsidRPr="00D94336">
        <w:rPr>
          <w:rFonts w:ascii="Arial" w:hAnsi="Arial" w:cs="Arial"/>
          <w:sz w:val="24"/>
          <w:szCs w:val="24"/>
        </w:rPr>
        <w:lastRenderedPageBreak/>
        <w:t>Since 1829</w:t>
      </w:r>
      <w:r>
        <w:rPr>
          <w:rFonts w:ascii="Arial" w:hAnsi="Arial" w:cs="Arial"/>
          <w:sz w:val="24"/>
          <w:szCs w:val="24"/>
        </w:rPr>
        <w:t xml:space="preserve">, Police forces within England and Wales have followed and abided by Sir Robert Peel’s introduction </w:t>
      </w:r>
      <w:r w:rsidR="00E204FB">
        <w:rPr>
          <w:rFonts w:ascii="Arial" w:hAnsi="Arial" w:cs="Arial"/>
          <w:sz w:val="24"/>
          <w:szCs w:val="24"/>
        </w:rPr>
        <w:t xml:space="preserve">of the </w:t>
      </w:r>
      <w:r>
        <w:rPr>
          <w:rFonts w:ascii="Arial" w:hAnsi="Arial" w:cs="Arial"/>
          <w:sz w:val="24"/>
          <w:szCs w:val="24"/>
        </w:rPr>
        <w:t>9 principles of policing.</w:t>
      </w:r>
      <w:r w:rsidR="008D3497">
        <w:rPr>
          <w:rFonts w:ascii="Arial" w:hAnsi="Arial" w:cs="Arial"/>
          <w:sz w:val="24"/>
          <w:szCs w:val="24"/>
        </w:rPr>
        <w:t xml:space="preserve"> College of Policing (2014</w:t>
      </w:r>
      <w:r w:rsidR="00D02978">
        <w:rPr>
          <w:rFonts w:ascii="Arial" w:hAnsi="Arial" w:cs="Arial"/>
          <w:sz w:val="24"/>
          <w:szCs w:val="24"/>
        </w:rPr>
        <w:t>) expressed that the introduction of these principles are to maintain and uphold th</w:t>
      </w:r>
      <w:r w:rsidR="009758CC">
        <w:rPr>
          <w:rFonts w:ascii="Arial" w:hAnsi="Arial" w:cs="Arial"/>
          <w:sz w:val="24"/>
          <w:szCs w:val="24"/>
        </w:rPr>
        <w:t>e law. They emphasise that the basic mission of these principles are to prevent crime and disorder, be legitimate and to obey the rule of policing by consent.</w:t>
      </w:r>
      <w:r w:rsidR="001A1C5E">
        <w:rPr>
          <w:rFonts w:ascii="Arial" w:hAnsi="Arial" w:cs="Arial"/>
          <w:sz w:val="24"/>
          <w:szCs w:val="24"/>
        </w:rPr>
        <w:t xml:space="preserve"> Law Enforcement Action Partnership (2019) also state that within the nine principles the police can use physical </w:t>
      </w:r>
      <w:r w:rsidR="005C5D24">
        <w:rPr>
          <w:rFonts w:ascii="Arial" w:hAnsi="Arial" w:cs="Arial"/>
          <w:sz w:val="24"/>
          <w:szCs w:val="24"/>
        </w:rPr>
        <w:t xml:space="preserve">force </w:t>
      </w:r>
      <w:r w:rsidR="001A1C5E">
        <w:rPr>
          <w:rFonts w:ascii="Arial" w:hAnsi="Arial" w:cs="Arial"/>
          <w:sz w:val="24"/>
          <w:szCs w:val="24"/>
        </w:rPr>
        <w:t>only where necessary to uphold the law and return the situation back to normal. They continue to say that the police force s</w:t>
      </w:r>
      <w:r w:rsidR="005C5D24">
        <w:rPr>
          <w:rFonts w:ascii="Arial" w:hAnsi="Arial" w:cs="Arial"/>
          <w:sz w:val="24"/>
          <w:szCs w:val="24"/>
        </w:rPr>
        <w:t>h</w:t>
      </w:r>
      <w:r w:rsidR="001A1C5E">
        <w:rPr>
          <w:rFonts w:ascii="Arial" w:hAnsi="Arial" w:cs="Arial"/>
          <w:sz w:val="24"/>
          <w:szCs w:val="24"/>
        </w:rPr>
        <w:t xml:space="preserve">ould uphold and always have a relationship with the public. </w:t>
      </w:r>
      <w:r w:rsidR="00E204FB">
        <w:rPr>
          <w:rFonts w:ascii="Arial" w:hAnsi="Arial" w:cs="Arial"/>
          <w:sz w:val="24"/>
          <w:szCs w:val="24"/>
        </w:rPr>
        <w:t xml:space="preserve">The 9 principles of policing provides the </w:t>
      </w:r>
      <w:r w:rsidR="009758CC">
        <w:rPr>
          <w:rFonts w:ascii="Arial" w:hAnsi="Arial" w:cs="Arial"/>
          <w:sz w:val="24"/>
          <w:szCs w:val="24"/>
        </w:rPr>
        <w:t>police service</w:t>
      </w:r>
      <w:r w:rsidR="00E204FB">
        <w:rPr>
          <w:rFonts w:ascii="Arial" w:hAnsi="Arial" w:cs="Arial"/>
          <w:sz w:val="24"/>
          <w:szCs w:val="24"/>
        </w:rPr>
        <w:t xml:space="preserve"> with a benchmark </w:t>
      </w:r>
      <w:r w:rsidR="009758CC">
        <w:rPr>
          <w:rFonts w:ascii="Arial" w:hAnsi="Arial" w:cs="Arial"/>
          <w:sz w:val="24"/>
          <w:szCs w:val="24"/>
        </w:rPr>
        <w:t xml:space="preserve">to uphold and </w:t>
      </w:r>
      <w:r w:rsidR="005C5D24">
        <w:rPr>
          <w:rFonts w:ascii="Arial" w:hAnsi="Arial" w:cs="Arial"/>
          <w:sz w:val="24"/>
          <w:szCs w:val="24"/>
        </w:rPr>
        <w:t xml:space="preserve">have a </w:t>
      </w:r>
      <w:r w:rsidR="009758CC">
        <w:rPr>
          <w:rFonts w:ascii="Arial" w:hAnsi="Arial" w:cs="Arial"/>
          <w:sz w:val="24"/>
          <w:szCs w:val="24"/>
        </w:rPr>
        <w:t xml:space="preserve">reason to maintain a high professional standard throughout their duties. </w:t>
      </w:r>
      <w:r w:rsidR="00A4061B">
        <w:rPr>
          <w:rFonts w:ascii="Arial" w:hAnsi="Arial" w:cs="Arial"/>
          <w:sz w:val="24"/>
          <w:szCs w:val="24"/>
        </w:rPr>
        <w:t>ITV News (</w:t>
      </w:r>
      <w:r w:rsidR="00937598">
        <w:rPr>
          <w:rFonts w:ascii="Arial" w:hAnsi="Arial" w:cs="Arial"/>
          <w:sz w:val="24"/>
          <w:szCs w:val="24"/>
        </w:rPr>
        <w:t>2016</w:t>
      </w:r>
      <w:r w:rsidR="00A4061B">
        <w:rPr>
          <w:rFonts w:ascii="Arial" w:hAnsi="Arial" w:cs="Arial"/>
          <w:sz w:val="24"/>
          <w:szCs w:val="24"/>
        </w:rPr>
        <w:t>) have</w:t>
      </w:r>
      <w:r w:rsidR="009758CC">
        <w:rPr>
          <w:rFonts w:ascii="Arial" w:hAnsi="Arial" w:cs="Arial"/>
          <w:sz w:val="24"/>
          <w:szCs w:val="24"/>
        </w:rPr>
        <w:t xml:space="preserve"> stated that prior to 2012 the p</w:t>
      </w:r>
      <w:r w:rsidR="00A4061B">
        <w:rPr>
          <w:rFonts w:ascii="Arial" w:hAnsi="Arial" w:cs="Arial"/>
          <w:sz w:val="24"/>
          <w:szCs w:val="24"/>
        </w:rPr>
        <w:t>olicing sy</w:t>
      </w:r>
      <w:r w:rsidR="00937598">
        <w:rPr>
          <w:rFonts w:ascii="Arial" w:hAnsi="Arial" w:cs="Arial"/>
          <w:sz w:val="24"/>
          <w:szCs w:val="24"/>
        </w:rPr>
        <w:t>s</w:t>
      </w:r>
      <w:r w:rsidR="00A4061B">
        <w:rPr>
          <w:rFonts w:ascii="Arial" w:hAnsi="Arial" w:cs="Arial"/>
          <w:sz w:val="24"/>
          <w:szCs w:val="24"/>
        </w:rPr>
        <w:t xml:space="preserve">tem </w:t>
      </w:r>
      <w:r w:rsidR="005C5D24">
        <w:rPr>
          <w:rFonts w:ascii="Arial" w:hAnsi="Arial" w:cs="Arial"/>
          <w:sz w:val="24"/>
          <w:szCs w:val="24"/>
        </w:rPr>
        <w:t>within England and Wales was</w:t>
      </w:r>
      <w:r w:rsidR="009758CC">
        <w:rPr>
          <w:rFonts w:ascii="Arial" w:hAnsi="Arial" w:cs="Arial"/>
          <w:sz w:val="24"/>
          <w:szCs w:val="24"/>
        </w:rPr>
        <w:t xml:space="preserve"> influenced and monitored by the Police Authority. The Police Authority were</w:t>
      </w:r>
      <w:r w:rsidR="00D35F2B">
        <w:rPr>
          <w:rFonts w:ascii="Arial" w:hAnsi="Arial" w:cs="Arial"/>
          <w:sz w:val="24"/>
          <w:szCs w:val="24"/>
        </w:rPr>
        <w:t xml:space="preserve"> an individual and impartial committee </w:t>
      </w:r>
      <w:r w:rsidR="009758CC">
        <w:rPr>
          <w:rFonts w:ascii="Arial" w:hAnsi="Arial" w:cs="Arial"/>
          <w:sz w:val="24"/>
          <w:szCs w:val="24"/>
        </w:rPr>
        <w:t xml:space="preserve">which consisted of magistrates, councillors and public servants. </w:t>
      </w:r>
      <w:r w:rsidR="00937598">
        <w:rPr>
          <w:rFonts w:ascii="Arial" w:hAnsi="Arial" w:cs="Arial"/>
          <w:sz w:val="24"/>
          <w:szCs w:val="24"/>
        </w:rPr>
        <w:t>They contin</w:t>
      </w:r>
      <w:r w:rsidR="009758CC">
        <w:rPr>
          <w:rFonts w:ascii="Arial" w:hAnsi="Arial" w:cs="Arial"/>
          <w:sz w:val="24"/>
          <w:szCs w:val="24"/>
        </w:rPr>
        <w:t>ued to state that the change within the law</w:t>
      </w:r>
      <w:r w:rsidR="00502639">
        <w:rPr>
          <w:rFonts w:ascii="Arial" w:hAnsi="Arial" w:cs="Arial"/>
          <w:sz w:val="24"/>
          <w:szCs w:val="24"/>
        </w:rPr>
        <w:t>, in 2012,</w:t>
      </w:r>
      <w:r w:rsidR="009758CC">
        <w:rPr>
          <w:rFonts w:ascii="Arial" w:hAnsi="Arial" w:cs="Arial"/>
          <w:sz w:val="24"/>
          <w:szCs w:val="24"/>
        </w:rPr>
        <w:t xml:space="preserve"> to use </w:t>
      </w:r>
      <w:r w:rsidR="00937598" w:rsidRPr="00937598">
        <w:rPr>
          <w:rFonts w:ascii="Arial" w:eastAsiaTheme="minorEastAsia" w:hAnsi="Arial" w:cs="Arial"/>
          <w:kern w:val="24"/>
          <w:sz w:val="24"/>
          <w:szCs w:val="24"/>
          <w:lang w:eastAsia="en-GB"/>
        </w:rPr>
        <w:t>Police and Crime Commissioners</w:t>
      </w:r>
      <w:r w:rsidR="00937598">
        <w:rPr>
          <w:rFonts w:ascii="Arial" w:eastAsiaTheme="minorEastAsia" w:hAnsi="Arial" w:cs="Arial"/>
          <w:kern w:val="24"/>
          <w:sz w:val="24"/>
          <w:szCs w:val="24"/>
          <w:lang w:eastAsia="en-GB"/>
        </w:rPr>
        <w:t xml:space="preserve"> was a debatable topic.</w:t>
      </w:r>
      <w:r w:rsidR="008D2AE9">
        <w:rPr>
          <w:rFonts w:ascii="Arial" w:eastAsiaTheme="minorEastAsia" w:hAnsi="Arial" w:cs="Arial"/>
          <w:kern w:val="24"/>
          <w:sz w:val="24"/>
          <w:szCs w:val="24"/>
          <w:lang w:eastAsia="en-GB"/>
        </w:rPr>
        <w:t xml:space="preserve"> The Week (2014) identified that</w:t>
      </w:r>
      <w:r w:rsidR="00612CA2">
        <w:rPr>
          <w:rFonts w:ascii="Arial" w:eastAsiaTheme="minorEastAsia" w:hAnsi="Arial" w:cs="Arial"/>
          <w:kern w:val="24"/>
          <w:sz w:val="24"/>
          <w:szCs w:val="24"/>
          <w:lang w:eastAsia="en-GB"/>
        </w:rPr>
        <w:t xml:space="preserve"> the</w:t>
      </w:r>
      <w:r w:rsidR="008D2AE9">
        <w:rPr>
          <w:rFonts w:ascii="Arial" w:eastAsiaTheme="minorEastAsia" w:hAnsi="Arial" w:cs="Arial"/>
          <w:kern w:val="24"/>
          <w:sz w:val="24"/>
          <w:szCs w:val="24"/>
          <w:lang w:eastAsia="en-GB"/>
        </w:rPr>
        <w:t xml:space="preserve"> role o</w:t>
      </w:r>
      <w:r w:rsidR="006D5E9B">
        <w:rPr>
          <w:rFonts w:ascii="Arial" w:eastAsiaTheme="minorEastAsia" w:hAnsi="Arial" w:cs="Arial"/>
          <w:kern w:val="24"/>
          <w:sz w:val="24"/>
          <w:szCs w:val="24"/>
          <w:lang w:eastAsia="en-GB"/>
        </w:rPr>
        <w:t>f a Police and Crime Commissioner was</w:t>
      </w:r>
      <w:r w:rsidR="008D2AE9">
        <w:rPr>
          <w:rFonts w:ascii="Arial" w:eastAsiaTheme="minorEastAsia" w:hAnsi="Arial" w:cs="Arial"/>
          <w:kern w:val="24"/>
          <w:sz w:val="24"/>
          <w:szCs w:val="24"/>
          <w:lang w:eastAsia="en-GB"/>
        </w:rPr>
        <w:t xml:space="preserve"> formed</w:t>
      </w:r>
      <w:r w:rsidR="00612CA2">
        <w:rPr>
          <w:rFonts w:ascii="Arial" w:eastAsiaTheme="minorEastAsia" w:hAnsi="Arial" w:cs="Arial"/>
          <w:kern w:val="24"/>
          <w:sz w:val="24"/>
          <w:szCs w:val="24"/>
          <w:lang w:eastAsia="en-GB"/>
        </w:rPr>
        <w:t xml:space="preserve"> in the 2011 Police Reform and S</w:t>
      </w:r>
      <w:r w:rsidR="008D2AE9">
        <w:rPr>
          <w:rFonts w:ascii="Arial" w:eastAsiaTheme="minorEastAsia" w:hAnsi="Arial" w:cs="Arial"/>
          <w:kern w:val="24"/>
          <w:sz w:val="24"/>
          <w:szCs w:val="24"/>
          <w:lang w:eastAsia="en-GB"/>
        </w:rPr>
        <w:t>ocial Responsibility Act.</w:t>
      </w:r>
      <w:r w:rsidR="00612CA2">
        <w:rPr>
          <w:rFonts w:ascii="Arial" w:eastAsiaTheme="minorEastAsia" w:hAnsi="Arial" w:cs="Arial"/>
          <w:kern w:val="24"/>
          <w:sz w:val="24"/>
          <w:szCs w:val="24"/>
          <w:lang w:eastAsia="en-GB"/>
        </w:rPr>
        <w:t xml:space="preserve"> Association</w:t>
      </w:r>
      <w:r w:rsidR="003633CE">
        <w:rPr>
          <w:rFonts w:ascii="Arial" w:eastAsiaTheme="minorEastAsia" w:hAnsi="Arial" w:cs="Arial"/>
          <w:kern w:val="24"/>
          <w:sz w:val="24"/>
          <w:szCs w:val="24"/>
          <w:lang w:eastAsia="en-GB"/>
        </w:rPr>
        <w:t xml:space="preserve"> of Police and Crime Commissioners</w:t>
      </w:r>
      <w:r w:rsidR="00612CA2">
        <w:rPr>
          <w:rFonts w:ascii="Arial" w:eastAsiaTheme="minorEastAsia" w:hAnsi="Arial" w:cs="Arial"/>
          <w:kern w:val="24"/>
          <w:sz w:val="24"/>
          <w:szCs w:val="24"/>
          <w:lang w:eastAsia="en-GB"/>
        </w:rPr>
        <w:t xml:space="preserve"> (</w:t>
      </w:r>
      <w:r w:rsidR="00502639">
        <w:rPr>
          <w:rFonts w:ascii="Arial" w:eastAsiaTheme="minorEastAsia" w:hAnsi="Arial" w:cs="Arial"/>
          <w:kern w:val="24"/>
          <w:sz w:val="24"/>
          <w:szCs w:val="24"/>
          <w:lang w:eastAsia="en-GB"/>
        </w:rPr>
        <w:t>2018</w:t>
      </w:r>
      <w:r w:rsidR="00612CA2">
        <w:rPr>
          <w:rFonts w:ascii="Arial" w:eastAsiaTheme="minorEastAsia" w:hAnsi="Arial" w:cs="Arial"/>
          <w:kern w:val="24"/>
          <w:sz w:val="24"/>
          <w:szCs w:val="24"/>
          <w:lang w:eastAsia="en-GB"/>
        </w:rPr>
        <w:t>)</w:t>
      </w:r>
      <w:r w:rsidR="003633CE">
        <w:rPr>
          <w:rFonts w:ascii="Arial" w:eastAsiaTheme="minorEastAsia" w:hAnsi="Arial" w:cs="Arial"/>
          <w:kern w:val="24"/>
          <w:sz w:val="24"/>
          <w:szCs w:val="24"/>
          <w:lang w:eastAsia="en-GB"/>
        </w:rPr>
        <w:t xml:space="preserve"> state that</w:t>
      </w:r>
      <w:r w:rsidR="00242C80">
        <w:rPr>
          <w:rFonts w:ascii="Arial" w:eastAsiaTheme="minorEastAsia" w:hAnsi="Arial" w:cs="Arial"/>
          <w:kern w:val="24"/>
          <w:sz w:val="24"/>
          <w:szCs w:val="24"/>
          <w:lang w:eastAsia="en-GB"/>
        </w:rPr>
        <w:t xml:space="preserve"> the position of a Police and Crime Commissioner is </w:t>
      </w:r>
      <w:r w:rsidR="00162134">
        <w:rPr>
          <w:rFonts w:ascii="Arial" w:eastAsiaTheme="minorEastAsia" w:hAnsi="Arial" w:cs="Arial"/>
          <w:kern w:val="24"/>
          <w:sz w:val="24"/>
          <w:szCs w:val="24"/>
          <w:lang w:eastAsia="en-GB"/>
        </w:rPr>
        <w:t>to engage with</w:t>
      </w:r>
      <w:r w:rsidR="00502639">
        <w:rPr>
          <w:rFonts w:ascii="Arial" w:eastAsiaTheme="minorEastAsia" w:hAnsi="Arial" w:cs="Arial"/>
          <w:kern w:val="24"/>
          <w:sz w:val="24"/>
          <w:szCs w:val="24"/>
          <w:lang w:eastAsia="en-GB"/>
        </w:rPr>
        <w:t>in</w:t>
      </w:r>
      <w:r w:rsidR="00162134">
        <w:rPr>
          <w:rFonts w:ascii="Arial" w:eastAsiaTheme="minorEastAsia" w:hAnsi="Arial" w:cs="Arial"/>
          <w:kern w:val="24"/>
          <w:sz w:val="24"/>
          <w:szCs w:val="24"/>
          <w:lang w:eastAsia="en-GB"/>
        </w:rPr>
        <w:t xml:space="preserve"> </w:t>
      </w:r>
      <w:r w:rsidR="00660B28">
        <w:rPr>
          <w:rFonts w:ascii="Arial" w:eastAsiaTheme="minorEastAsia" w:hAnsi="Arial" w:cs="Arial"/>
          <w:kern w:val="24"/>
          <w:sz w:val="24"/>
          <w:szCs w:val="24"/>
          <w:lang w:eastAsia="en-GB"/>
        </w:rPr>
        <w:t xml:space="preserve">the </w:t>
      </w:r>
      <w:r w:rsidR="00162134">
        <w:rPr>
          <w:rFonts w:ascii="Arial" w:eastAsiaTheme="minorEastAsia" w:hAnsi="Arial" w:cs="Arial"/>
          <w:kern w:val="24"/>
          <w:sz w:val="24"/>
          <w:szCs w:val="24"/>
          <w:lang w:eastAsia="en-GB"/>
        </w:rPr>
        <w:t>community</w:t>
      </w:r>
      <w:r w:rsidR="00502639">
        <w:rPr>
          <w:rFonts w:ascii="Arial" w:eastAsiaTheme="minorEastAsia" w:hAnsi="Arial" w:cs="Arial"/>
          <w:kern w:val="24"/>
          <w:sz w:val="24"/>
          <w:szCs w:val="24"/>
          <w:lang w:eastAsia="en-GB"/>
        </w:rPr>
        <w:t xml:space="preserve"> by improving relationships</w:t>
      </w:r>
      <w:r w:rsidR="00162134">
        <w:rPr>
          <w:rFonts w:ascii="Arial" w:eastAsiaTheme="minorEastAsia" w:hAnsi="Arial" w:cs="Arial"/>
          <w:kern w:val="24"/>
          <w:sz w:val="24"/>
          <w:szCs w:val="24"/>
          <w:lang w:eastAsia="en-GB"/>
        </w:rPr>
        <w:t xml:space="preserve">, hold the police </w:t>
      </w:r>
      <w:r w:rsidR="00481048">
        <w:rPr>
          <w:rFonts w:ascii="Arial" w:eastAsiaTheme="minorEastAsia" w:hAnsi="Arial" w:cs="Arial"/>
          <w:kern w:val="24"/>
          <w:sz w:val="24"/>
          <w:szCs w:val="24"/>
          <w:lang w:eastAsia="en-GB"/>
        </w:rPr>
        <w:t>accountable</w:t>
      </w:r>
      <w:r w:rsidR="00502639">
        <w:rPr>
          <w:rFonts w:ascii="Arial" w:eastAsiaTheme="minorEastAsia" w:hAnsi="Arial" w:cs="Arial"/>
          <w:kern w:val="24"/>
          <w:sz w:val="24"/>
          <w:szCs w:val="24"/>
          <w:lang w:eastAsia="en-GB"/>
        </w:rPr>
        <w:t>, build confidence and to restore</w:t>
      </w:r>
      <w:r w:rsidR="00162134">
        <w:rPr>
          <w:rFonts w:ascii="Arial" w:eastAsiaTheme="minorEastAsia" w:hAnsi="Arial" w:cs="Arial"/>
          <w:kern w:val="24"/>
          <w:sz w:val="24"/>
          <w:szCs w:val="24"/>
          <w:lang w:eastAsia="en-GB"/>
        </w:rPr>
        <w:t xml:space="preserve"> trust</w:t>
      </w:r>
      <w:r w:rsidR="00502639">
        <w:rPr>
          <w:rFonts w:ascii="Arial" w:eastAsiaTheme="minorEastAsia" w:hAnsi="Arial" w:cs="Arial"/>
          <w:kern w:val="24"/>
          <w:sz w:val="24"/>
          <w:szCs w:val="24"/>
          <w:lang w:eastAsia="en-GB"/>
        </w:rPr>
        <w:t xml:space="preserve"> </w:t>
      </w:r>
      <w:r w:rsidR="006D5E9B">
        <w:rPr>
          <w:rFonts w:ascii="Arial" w:eastAsiaTheme="minorEastAsia" w:hAnsi="Arial" w:cs="Arial"/>
          <w:kern w:val="24"/>
          <w:sz w:val="24"/>
          <w:szCs w:val="24"/>
          <w:lang w:eastAsia="en-GB"/>
        </w:rPr>
        <w:t>between</w:t>
      </w:r>
      <w:r w:rsidR="00502639">
        <w:rPr>
          <w:rFonts w:ascii="Arial" w:eastAsiaTheme="minorEastAsia" w:hAnsi="Arial" w:cs="Arial"/>
          <w:kern w:val="24"/>
          <w:sz w:val="24"/>
          <w:szCs w:val="24"/>
          <w:lang w:eastAsia="en-GB"/>
        </w:rPr>
        <w:t xml:space="preserve"> the public and the police force</w:t>
      </w:r>
      <w:r w:rsidR="00162134">
        <w:rPr>
          <w:rFonts w:ascii="Arial" w:eastAsiaTheme="minorEastAsia" w:hAnsi="Arial" w:cs="Arial"/>
          <w:kern w:val="24"/>
          <w:sz w:val="24"/>
          <w:szCs w:val="24"/>
          <w:lang w:eastAsia="en-GB"/>
        </w:rPr>
        <w:t>. Their role also includes aims to cut crime</w:t>
      </w:r>
      <w:r w:rsidR="00502639">
        <w:rPr>
          <w:rFonts w:ascii="Arial" w:eastAsiaTheme="minorEastAsia" w:hAnsi="Arial" w:cs="Arial"/>
          <w:kern w:val="24"/>
          <w:sz w:val="24"/>
          <w:szCs w:val="24"/>
          <w:lang w:eastAsia="en-GB"/>
        </w:rPr>
        <w:t>, budget allocation</w:t>
      </w:r>
      <w:r w:rsidR="00162134">
        <w:rPr>
          <w:rFonts w:ascii="Arial" w:eastAsiaTheme="minorEastAsia" w:hAnsi="Arial" w:cs="Arial"/>
          <w:kern w:val="24"/>
          <w:sz w:val="24"/>
          <w:szCs w:val="24"/>
          <w:lang w:eastAsia="en-GB"/>
        </w:rPr>
        <w:t xml:space="preserve"> and </w:t>
      </w:r>
      <w:r w:rsidR="00502639">
        <w:rPr>
          <w:rFonts w:ascii="Arial" w:eastAsiaTheme="minorEastAsia" w:hAnsi="Arial" w:cs="Arial"/>
          <w:kern w:val="24"/>
          <w:sz w:val="24"/>
          <w:szCs w:val="24"/>
          <w:lang w:eastAsia="en-GB"/>
        </w:rPr>
        <w:t>to uphold the</w:t>
      </w:r>
      <w:r w:rsidR="00162134">
        <w:rPr>
          <w:rFonts w:ascii="Arial" w:eastAsiaTheme="minorEastAsia" w:hAnsi="Arial" w:cs="Arial"/>
          <w:kern w:val="24"/>
          <w:sz w:val="24"/>
          <w:szCs w:val="24"/>
          <w:lang w:eastAsia="en-GB"/>
        </w:rPr>
        <w:t xml:space="preserve"> professional, operational and </w:t>
      </w:r>
      <w:r w:rsidR="00481048">
        <w:rPr>
          <w:rFonts w:ascii="Arial" w:eastAsiaTheme="minorEastAsia" w:hAnsi="Arial" w:cs="Arial"/>
          <w:kern w:val="24"/>
          <w:sz w:val="24"/>
          <w:szCs w:val="24"/>
          <w:lang w:eastAsia="en-GB"/>
        </w:rPr>
        <w:t>valuable</w:t>
      </w:r>
      <w:r w:rsidR="00502639">
        <w:rPr>
          <w:rFonts w:ascii="Arial" w:eastAsiaTheme="minorEastAsia" w:hAnsi="Arial" w:cs="Arial"/>
          <w:kern w:val="24"/>
          <w:sz w:val="24"/>
          <w:szCs w:val="24"/>
          <w:lang w:eastAsia="en-GB"/>
        </w:rPr>
        <w:t xml:space="preserve"> standards within the allocated and commanding policing area. </w:t>
      </w:r>
      <w:r w:rsidR="00481048">
        <w:rPr>
          <w:rFonts w:ascii="Arial" w:eastAsiaTheme="minorEastAsia" w:hAnsi="Arial" w:cs="Arial"/>
          <w:kern w:val="24"/>
          <w:sz w:val="24"/>
          <w:szCs w:val="24"/>
          <w:lang w:eastAsia="en-GB"/>
        </w:rPr>
        <w:t xml:space="preserve">Electoral Commission (2019) note that there are currently 41 police and crime commissioners across England </w:t>
      </w:r>
      <w:r w:rsidR="00502639">
        <w:rPr>
          <w:rFonts w:ascii="Arial" w:eastAsiaTheme="minorEastAsia" w:hAnsi="Arial" w:cs="Arial"/>
          <w:kern w:val="24"/>
          <w:sz w:val="24"/>
          <w:szCs w:val="24"/>
          <w:lang w:eastAsia="en-GB"/>
        </w:rPr>
        <w:t>and W</w:t>
      </w:r>
      <w:r w:rsidR="00481048">
        <w:rPr>
          <w:rFonts w:ascii="Arial" w:eastAsiaTheme="minorEastAsia" w:hAnsi="Arial" w:cs="Arial"/>
          <w:kern w:val="24"/>
          <w:sz w:val="24"/>
          <w:szCs w:val="24"/>
          <w:lang w:eastAsia="en-GB"/>
        </w:rPr>
        <w:t xml:space="preserve">ales, excluding Manchester and London. Each demographic </w:t>
      </w:r>
      <w:r w:rsidR="00D306B9">
        <w:rPr>
          <w:rFonts w:ascii="Arial" w:eastAsiaTheme="minorEastAsia" w:hAnsi="Arial" w:cs="Arial"/>
          <w:kern w:val="24"/>
          <w:sz w:val="24"/>
          <w:szCs w:val="24"/>
          <w:lang w:eastAsia="en-GB"/>
        </w:rPr>
        <w:t>area occupy</w:t>
      </w:r>
      <w:r w:rsidR="00660B28">
        <w:rPr>
          <w:rFonts w:ascii="Arial" w:eastAsiaTheme="minorEastAsia" w:hAnsi="Arial" w:cs="Arial"/>
          <w:kern w:val="24"/>
          <w:sz w:val="24"/>
          <w:szCs w:val="24"/>
          <w:lang w:eastAsia="en-GB"/>
        </w:rPr>
        <w:t xml:space="preserve"> one Police and C</w:t>
      </w:r>
      <w:r w:rsidR="00481048">
        <w:rPr>
          <w:rFonts w:ascii="Arial" w:eastAsiaTheme="minorEastAsia" w:hAnsi="Arial" w:cs="Arial"/>
          <w:kern w:val="24"/>
          <w:sz w:val="24"/>
          <w:szCs w:val="24"/>
          <w:lang w:eastAsia="en-GB"/>
        </w:rPr>
        <w:t xml:space="preserve">rime </w:t>
      </w:r>
      <w:r w:rsidR="00660B28">
        <w:rPr>
          <w:rFonts w:ascii="Arial" w:eastAsiaTheme="minorEastAsia" w:hAnsi="Arial" w:cs="Arial"/>
          <w:kern w:val="24"/>
          <w:sz w:val="24"/>
          <w:szCs w:val="24"/>
          <w:lang w:eastAsia="en-GB"/>
        </w:rPr>
        <w:t>C</w:t>
      </w:r>
      <w:r w:rsidR="00481048">
        <w:rPr>
          <w:rFonts w:ascii="Arial" w:eastAsiaTheme="minorEastAsia" w:hAnsi="Arial" w:cs="Arial"/>
          <w:kern w:val="24"/>
          <w:sz w:val="24"/>
          <w:szCs w:val="24"/>
          <w:lang w:eastAsia="en-GB"/>
        </w:rPr>
        <w:t>ommissioner.</w:t>
      </w:r>
    </w:p>
    <w:p w:rsidR="00134C45" w:rsidRPr="002D2A3B" w:rsidRDefault="0086688B" w:rsidP="00D02978">
      <w:pPr>
        <w:spacing w:line="480" w:lineRule="auto"/>
        <w:jc w:val="both"/>
        <w:rPr>
          <w:rFonts w:ascii="Arial" w:eastAsiaTheme="minorEastAsia" w:hAnsi="Arial" w:cs="Arial"/>
          <w:b/>
          <w:kern w:val="24"/>
          <w:sz w:val="24"/>
          <w:szCs w:val="24"/>
          <w:lang w:eastAsia="en-GB"/>
        </w:rPr>
      </w:pPr>
      <w:r>
        <w:rPr>
          <w:rFonts w:ascii="Arial" w:eastAsiaTheme="minorEastAsia" w:hAnsi="Arial" w:cs="Arial"/>
          <w:kern w:val="24"/>
          <w:sz w:val="24"/>
          <w:szCs w:val="24"/>
          <w:lang w:eastAsia="en-GB"/>
        </w:rPr>
        <w:t>BBC News (</w:t>
      </w:r>
      <w:r w:rsidR="00C615AC">
        <w:rPr>
          <w:rFonts w:ascii="Arial" w:eastAsiaTheme="minorEastAsia" w:hAnsi="Arial" w:cs="Arial"/>
          <w:kern w:val="24"/>
          <w:sz w:val="24"/>
          <w:szCs w:val="24"/>
          <w:lang w:eastAsia="en-GB"/>
        </w:rPr>
        <w:t>2016</w:t>
      </w:r>
      <w:r>
        <w:rPr>
          <w:rFonts w:ascii="Arial" w:eastAsiaTheme="minorEastAsia" w:hAnsi="Arial" w:cs="Arial"/>
          <w:kern w:val="24"/>
          <w:sz w:val="24"/>
          <w:szCs w:val="24"/>
          <w:lang w:eastAsia="en-GB"/>
        </w:rPr>
        <w:t xml:space="preserve">) state that to become a police and crime </w:t>
      </w:r>
      <w:r w:rsidR="00C615AC">
        <w:rPr>
          <w:rFonts w:ascii="Arial" w:eastAsiaTheme="minorEastAsia" w:hAnsi="Arial" w:cs="Arial"/>
          <w:kern w:val="24"/>
          <w:sz w:val="24"/>
          <w:szCs w:val="24"/>
          <w:lang w:eastAsia="en-GB"/>
        </w:rPr>
        <w:t>commissioner</w:t>
      </w:r>
      <w:r w:rsidR="00481048">
        <w:rPr>
          <w:rFonts w:ascii="Arial" w:eastAsiaTheme="minorEastAsia" w:hAnsi="Arial" w:cs="Arial"/>
          <w:kern w:val="24"/>
          <w:sz w:val="24"/>
          <w:szCs w:val="24"/>
          <w:lang w:eastAsia="en-GB"/>
        </w:rPr>
        <w:t xml:space="preserve"> </w:t>
      </w:r>
      <w:r w:rsidR="00C615AC">
        <w:rPr>
          <w:rFonts w:ascii="Arial" w:eastAsiaTheme="minorEastAsia" w:hAnsi="Arial" w:cs="Arial"/>
          <w:kern w:val="24"/>
          <w:sz w:val="24"/>
          <w:szCs w:val="24"/>
          <w:lang w:eastAsia="en-GB"/>
        </w:rPr>
        <w:t xml:space="preserve">a candidate must apply for election. As this policing position is solely based </w:t>
      </w:r>
      <w:r w:rsidR="004D40CD">
        <w:rPr>
          <w:rFonts w:ascii="Arial" w:eastAsiaTheme="minorEastAsia" w:hAnsi="Arial" w:cs="Arial"/>
          <w:kern w:val="24"/>
          <w:sz w:val="24"/>
          <w:szCs w:val="24"/>
          <w:lang w:eastAsia="en-GB"/>
        </w:rPr>
        <w:t xml:space="preserve">and driven on the ideas, </w:t>
      </w:r>
      <w:r w:rsidR="00C615AC">
        <w:rPr>
          <w:rFonts w:ascii="Arial" w:eastAsiaTheme="minorEastAsia" w:hAnsi="Arial" w:cs="Arial"/>
          <w:kern w:val="24"/>
          <w:sz w:val="24"/>
          <w:szCs w:val="24"/>
          <w:lang w:eastAsia="en-GB"/>
        </w:rPr>
        <w:t xml:space="preserve">opinions </w:t>
      </w:r>
      <w:r w:rsidR="004D40CD">
        <w:rPr>
          <w:rFonts w:ascii="Arial" w:eastAsiaTheme="minorEastAsia" w:hAnsi="Arial" w:cs="Arial"/>
          <w:kern w:val="24"/>
          <w:sz w:val="24"/>
          <w:szCs w:val="24"/>
          <w:lang w:eastAsia="en-GB"/>
        </w:rPr>
        <w:t>and community engagement of the public</w:t>
      </w:r>
      <w:r w:rsidR="00C615AC">
        <w:rPr>
          <w:rFonts w:ascii="Arial" w:eastAsiaTheme="minorEastAsia" w:hAnsi="Arial" w:cs="Arial"/>
          <w:kern w:val="24"/>
          <w:sz w:val="24"/>
          <w:szCs w:val="24"/>
          <w:lang w:eastAsia="en-GB"/>
        </w:rPr>
        <w:t>,</w:t>
      </w:r>
      <w:r w:rsidR="00660B28">
        <w:rPr>
          <w:rFonts w:ascii="Arial" w:eastAsiaTheme="minorEastAsia" w:hAnsi="Arial" w:cs="Arial"/>
          <w:kern w:val="24"/>
          <w:sz w:val="24"/>
          <w:szCs w:val="24"/>
          <w:lang w:eastAsia="en-GB"/>
        </w:rPr>
        <w:t xml:space="preserve"> the public elect</w:t>
      </w:r>
      <w:r w:rsidR="004D40CD">
        <w:rPr>
          <w:rFonts w:ascii="Arial" w:eastAsiaTheme="minorEastAsia" w:hAnsi="Arial" w:cs="Arial"/>
          <w:kern w:val="24"/>
          <w:sz w:val="24"/>
          <w:szCs w:val="24"/>
          <w:lang w:eastAsia="en-GB"/>
        </w:rPr>
        <w:t xml:space="preserve"> their Police </w:t>
      </w:r>
      <w:r w:rsidR="00660B28">
        <w:rPr>
          <w:rFonts w:ascii="Arial" w:eastAsiaTheme="minorEastAsia" w:hAnsi="Arial" w:cs="Arial"/>
          <w:kern w:val="24"/>
          <w:sz w:val="24"/>
          <w:szCs w:val="24"/>
          <w:lang w:eastAsia="en-GB"/>
        </w:rPr>
        <w:t>and C</w:t>
      </w:r>
      <w:r w:rsidR="005C5D24">
        <w:rPr>
          <w:rFonts w:ascii="Arial" w:eastAsiaTheme="minorEastAsia" w:hAnsi="Arial" w:cs="Arial"/>
          <w:kern w:val="24"/>
          <w:sz w:val="24"/>
          <w:szCs w:val="24"/>
          <w:lang w:eastAsia="en-GB"/>
        </w:rPr>
        <w:t>rime C</w:t>
      </w:r>
      <w:r w:rsidR="004D40CD">
        <w:rPr>
          <w:rFonts w:ascii="Arial" w:eastAsiaTheme="minorEastAsia" w:hAnsi="Arial" w:cs="Arial"/>
          <w:kern w:val="24"/>
          <w:sz w:val="24"/>
          <w:szCs w:val="24"/>
          <w:lang w:eastAsia="en-GB"/>
        </w:rPr>
        <w:t xml:space="preserve">ommissioner through voting within an election process which in turn chooses the PCC for that specific demographic area. </w:t>
      </w:r>
      <w:r w:rsidR="00C615AC">
        <w:rPr>
          <w:rFonts w:ascii="Arial" w:eastAsiaTheme="minorEastAsia" w:hAnsi="Arial" w:cs="Arial"/>
          <w:kern w:val="24"/>
          <w:sz w:val="24"/>
          <w:szCs w:val="24"/>
          <w:lang w:eastAsia="en-GB"/>
        </w:rPr>
        <w:t>However, they continue</w:t>
      </w:r>
      <w:r w:rsidR="000F2BF0">
        <w:rPr>
          <w:rFonts w:ascii="Arial" w:eastAsiaTheme="minorEastAsia" w:hAnsi="Arial" w:cs="Arial"/>
          <w:kern w:val="24"/>
          <w:sz w:val="24"/>
          <w:szCs w:val="24"/>
          <w:lang w:eastAsia="en-GB"/>
        </w:rPr>
        <w:t>d</w:t>
      </w:r>
      <w:r w:rsidR="00C615AC">
        <w:rPr>
          <w:rFonts w:ascii="Arial" w:eastAsiaTheme="minorEastAsia" w:hAnsi="Arial" w:cs="Arial"/>
          <w:kern w:val="24"/>
          <w:sz w:val="24"/>
          <w:szCs w:val="24"/>
          <w:lang w:eastAsia="en-GB"/>
        </w:rPr>
        <w:t xml:space="preserve"> to voice that during the first election campaign only 15% of electoral voters</w:t>
      </w:r>
      <w:r w:rsidR="004D40CD">
        <w:rPr>
          <w:rFonts w:ascii="Arial" w:eastAsiaTheme="minorEastAsia" w:hAnsi="Arial" w:cs="Arial"/>
          <w:kern w:val="24"/>
          <w:sz w:val="24"/>
          <w:szCs w:val="24"/>
          <w:lang w:eastAsia="en-GB"/>
        </w:rPr>
        <w:t xml:space="preserve"> across E</w:t>
      </w:r>
      <w:r w:rsidR="006D5E9B">
        <w:rPr>
          <w:rFonts w:ascii="Arial" w:eastAsiaTheme="minorEastAsia" w:hAnsi="Arial" w:cs="Arial"/>
          <w:kern w:val="24"/>
          <w:sz w:val="24"/>
          <w:szCs w:val="24"/>
          <w:lang w:eastAsia="en-GB"/>
        </w:rPr>
        <w:t>ngland and W</w:t>
      </w:r>
      <w:r w:rsidR="004D40CD">
        <w:rPr>
          <w:rFonts w:ascii="Arial" w:eastAsiaTheme="minorEastAsia" w:hAnsi="Arial" w:cs="Arial"/>
          <w:kern w:val="24"/>
          <w:sz w:val="24"/>
          <w:szCs w:val="24"/>
          <w:lang w:eastAsia="en-GB"/>
        </w:rPr>
        <w:t>ales</w:t>
      </w:r>
      <w:r w:rsidR="00C615AC">
        <w:rPr>
          <w:rFonts w:ascii="Arial" w:eastAsiaTheme="minorEastAsia" w:hAnsi="Arial" w:cs="Arial"/>
          <w:kern w:val="24"/>
          <w:sz w:val="24"/>
          <w:szCs w:val="24"/>
          <w:lang w:eastAsia="en-GB"/>
        </w:rPr>
        <w:t xml:space="preserve"> voted during this election.</w:t>
      </w:r>
      <w:r w:rsidR="0046698B">
        <w:rPr>
          <w:rFonts w:ascii="Arial" w:eastAsiaTheme="minorEastAsia" w:hAnsi="Arial" w:cs="Arial"/>
          <w:kern w:val="24"/>
          <w:sz w:val="24"/>
          <w:szCs w:val="24"/>
          <w:lang w:eastAsia="en-GB"/>
        </w:rPr>
        <w:t xml:space="preserve"> UK Government </w:t>
      </w:r>
      <w:r w:rsidR="00183388">
        <w:rPr>
          <w:rFonts w:ascii="Arial" w:eastAsiaTheme="minorEastAsia" w:hAnsi="Arial" w:cs="Arial"/>
          <w:kern w:val="24"/>
          <w:sz w:val="24"/>
          <w:szCs w:val="24"/>
          <w:lang w:eastAsia="en-GB"/>
        </w:rPr>
        <w:t>(2015) expressed that 53% of respondents confirmed that they did not</w:t>
      </w:r>
      <w:r w:rsidR="007A7918">
        <w:rPr>
          <w:rFonts w:ascii="Arial" w:eastAsiaTheme="minorEastAsia" w:hAnsi="Arial" w:cs="Arial"/>
          <w:kern w:val="24"/>
          <w:sz w:val="24"/>
          <w:szCs w:val="24"/>
          <w:lang w:eastAsia="en-GB"/>
        </w:rPr>
        <w:t xml:space="preserve"> know that PCCs were elected into </w:t>
      </w:r>
      <w:r w:rsidR="00660B28">
        <w:rPr>
          <w:rFonts w:ascii="Arial" w:eastAsiaTheme="minorEastAsia" w:hAnsi="Arial" w:cs="Arial"/>
          <w:kern w:val="24"/>
          <w:sz w:val="24"/>
          <w:szCs w:val="24"/>
          <w:lang w:eastAsia="en-GB"/>
        </w:rPr>
        <w:t>their position. This was f</w:t>
      </w:r>
      <w:r w:rsidR="00183388">
        <w:rPr>
          <w:rFonts w:ascii="Arial" w:eastAsiaTheme="minorEastAsia" w:hAnsi="Arial" w:cs="Arial"/>
          <w:kern w:val="24"/>
          <w:sz w:val="24"/>
          <w:szCs w:val="24"/>
          <w:lang w:eastAsia="en-GB"/>
        </w:rPr>
        <w:t xml:space="preserve">ollowed by </w:t>
      </w:r>
      <w:r w:rsidR="00660B28">
        <w:rPr>
          <w:rFonts w:ascii="Arial" w:eastAsiaTheme="minorEastAsia" w:hAnsi="Arial" w:cs="Arial"/>
          <w:kern w:val="24"/>
          <w:sz w:val="24"/>
          <w:szCs w:val="24"/>
          <w:lang w:eastAsia="en-GB"/>
        </w:rPr>
        <w:t xml:space="preserve">only </w:t>
      </w:r>
      <w:r w:rsidR="00183388">
        <w:rPr>
          <w:rFonts w:ascii="Arial" w:eastAsiaTheme="minorEastAsia" w:hAnsi="Arial" w:cs="Arial"/>
          <w:kern w:val="24"/>
          <w:sz w:val="24"/>
          <w:szCs w:val="24"/>
          <w:lang w:eastAsia="en-GB"/>
        </w:rPr>
        <w:t xml:space="preserve">44% of respondents remembering the PCC elections in 2012. </w:t>
      </w:r>
      <w:r w:rsidR="00660B28">
        <w:rPr>
          <w:rFonts w:ascii="Arial" w:eastAsiaTheme="minorEastAsia" w:hAnsi="Arial" w:cs="Arial"/>
          <w:kern w:val="24"/>
          <w:sz w:val="24"/>
          <w:szCs w:val="24"/>
          <w:lang w:eastAsia="en-GB"/>
        </w:rPr>
        <w:t>During the 2012 election the overall turnout was</w:t>
      </w:r>
      <w:r w:rsidR="00355D62">
        <w:rPr>
          <w:rFonts w:ascii="Arial" w:eastAsiaTheme="minorEastAsia" w:hAnsi="Arial" w:cs="Arial"/>
          <w:kern w:val="24"/>
          <w:sz w:val="24"/>
          <w:szCs w:val="24"/>
          <w:lang w:eastAsia="en-GB"/>
        </w:rPr>
        <w:t xml:space="preserve"> </w:t>
      </w:r>
      <w:r w:rsidR="00660B28">
        <w:rPr>
          <w:rFonts w:ascii="Arial" w:eastAsiaTheme="minorEastAsia" w:hAnsi="Arial" w:cs="Arial"/>
          <w:kern w:val="24"/>
          <w:sz w:val="24"/>
          <w:szCs w:val="24"/>
          <w:lang w:eastAsia="en-GB"/>
        </w:rPr>
        <w:t xml:space="preserve">recorded as </w:t>
      </w:r>
      <w:r w:rsidR="00355D62">
        <w:rPr>
          <w:rFonts w:ascii="Arial" w:eastAsiaTheme="minorEastAsia" w:hAnsi="Arial" w:cs="Arial"/>
          <w:kern w:val="24"/>
          <w:sz w:val="24"/>
          <w:szCs w:val="24"/>
          <w:lang w:eastAsia="en-GB"/>
        </w:rPr>
        <w:t>recor</w:t>
      </w:r>
      <w:r w:rsidR="00E01599">
        <w:rPr>
          <w:rFonts w:ascii="Arial" w:eastAsiaTheme="minorEastAsia" w:hAnsi="Arial" w:cs="Arial"/>
          <w:kern w:val="24"/>
          <w:sz w:val="24"/>
          <w:szCs w:val="24"/>
          <w:lang w:eastAsia="en-GB"/>
        </w:rPr>
        <w:t>d breaking low. UK Government</w:t>
      </w:r>
      <w:r w:rsidR="00355D62">
        <w:rPr>
          <w:rFonts w:ascii="Arial" w:eastAsiaTheme="minorEastAsia" w:hAnsi="Arial" w:cs="Arial"/>
          <w:kern w:val="24"/>
          <w:sz w:val="24"/>
          <w:szCs w:val="24"/>
          <w:lang w:eastAsia="en-GB"/>
        </w:rPr>
        <w:t xml:space="preserve"> (2016) </w:t>
      </w:r>
      <w:r w:rsidR="00660B28">
        <w:rPr>
          <w:rFonts w:ascii="Arial" w:eastAsiaTheme="minorEastAsia" w:hAnsi="Arial" w:cs="Arial"/>
          <w:kern w:val="24"/>
          <w:sz w:val="24"/>
          <w:szCs w:val="24"/>
          <w:lang w:eastAsia="en-GB"/>
        </w:rPr>
        <w:t>considered</w:t>
      </w:r>
      <w:r w:rsidR="00920483">
        <w:rPr>
          <w:rFonts w:ascii="Arial" w:eastAsiaTheme="minorEastAsia" w:hAnsi="Arial" w:cs="Arial"/>
          <w:kern w:val="24"/>
          <w:sz w:val="24"/>
          <w:szCs w:val="24"/>
          <w:lang w:eastAsia="en-GB"/>
        </w:rPr>
        <w:t xml:space="preserve"> that Lord Wasserman </w:t>
      </w:r>
      <w:r w:rsidR="00660B28">
        <w:rPr>
          <w:rFonts w:ascii="Arial" w:eastAsiaTheme="minorEastAsia" w:hAnsi="Arial" w:cs="Arial"/>
          <w:kern w:val="24"/>
          <w:sz w:val="24"/>
          <w:szCs w:val="24"/>
          <w:lang w:eastAsia="en-GB"/>
        </w:rPr>
        <w:t>declared</w:t>
      </w:r>
      <w:r w:rsidR="002D2A3B">
        <w:rPr>
          <w:rFonts w:ascii="Arial" w:eastAsiaTheme="minorEastAsia" w:hAnsi="Arial" w:cs="Arial"/>
          <w:kern w:val="24"/>
          <w:sz w:val="24"/>
          <w:szCs w:val="24"/>
          <w:lang w:eastAsia="en-GB"/>
        </w:rPr>
        <w:t xml:space="preserve"> that a lack of resources was</w:t>
      </w:r>
      <w:r w:rsidR="00920483">
        <w:rPr>
          <w:rFonts w:ascii="Arial" w:eastAsiaTheme="minorEastAsia" w:hAnsi="Arial" w:cs="Arial"/>
          <w:kern w:val="24"/>
          <w:sz w:val="24"/>
          <w:szCs w:val="24"/>
          <w:lang w:eastAsia="en-GB"/>
        </w:rPr>
        <w:t xml:space="preserve"> a </w:t>
      </w:r>
      <w:r w:rsidR="00660B28">
        <w:rPr>
          <w:rFonts w:ascii="Arial" w:eastAsiaTheme="minorEastAsia" w:hAnsi="Arial" w:cs="Arial"/>
          <w:kern w:val="24"/>
          <w:sz w:val="24"/>
          <w:szCs w:val="24"/>
          <w:lang w:eastAsia="en-GB"/>
        </w:rPr>
        <w:t>key</w:t>
      </w:r>
      <w:r w:rsidR="00920483">
        <w:rPr>
          <w:rFonts w:ascii="Arial" w:eastAsiaTheme="minorEastAsia" w:hAnsi="Arial" w:cs="Arial"/>
          <w:kern w:val="24"/>
          <w:sz w:val="24"/>
          <w:szCs w:val="24"/>
          <w:lang w:eastAsia="en-GB"/>
        </w:rPr>
        <w:t xml:space="preserve"> </w:t>
      </w:r>
      <w:r w:rsidR="00660B28">
        <w:rPr>
          <w:rFonts w:ascii="Arial" w:eastAsiaTheme="minorEastAsia" w:hAnsi="Arial" w:cs="Arial"/>
          <w:kern w:val="24"/>
          <w:sz w:val="24"/>
          <w:szCs w:val="24"/>
          <w:lang w:eastAsia="en-GB"/>
        </w:rPr>
        <w:t>problem</w:t>
      </w:r>
      <w:r w:rsidR="00920483">
        <w:rPr>
          <w:rFonts w:ascii="Arial" w:eastAsiaTheme="minorEastAsia" w:hAnsi="Arial" w:cs="Arial"/>
          <w:kern w:val="24"/>
          <w:sz w:val="24"/>
          <w:szCs w:val="24"/>
          <w:lang w:eastAsia="en-GB"/>
        </w:rPr>
        <w:t xml:space="preserve"> in the publicity</w:t>
      </w:r>
      <w:r w:rsidR="00C649DC">
        <w:rPr>
          <w:rFonts w:ascii="Arial" w:eastAsiaTheme="minorEastAsia" w:hAnsi="Arial" w:cs="Arial"/>
          <w:kern w:val="24"/>
          <w:sz w:val="24"/>
          <w:szCs w:val="24"/>
          <w:lang w:eastAsia="en-GB"/>
        </w:rPr>
        <w:t xml:space="preserve"> and</w:t>
      </w:r>
      <w:r w:rsidR="00920483">
        <w:rPr>
          <w:rFonts w:ascii="Arial" w:eastAsiaTheme="minorEastAsia" w:hAnsi="Arial" w:cs="Arial"/>
          <w:kern w:val="24"/>
          <w:sz w:val="24"/>
          <w:szCs w:val="24"/>
          <w:lang w:eastAsia="en-GB"/>
        </w:rPr>
        <w:t xml:space="preserve"> communication campaign of PCCs. He argued that within the first few months of a PCC’</w:t>
      </w:r>
      <w:r w:rsidR="00C649DC">
        <w:rPr>
          <w:rFonts w:ascii="Arial" w:eastAsiaTheme="minorEastAsia" w:hAnsi="Arial" w:cs="Arial"/>
          <w:kern w:val="24"/>
          <w:sz w:val="24"/>
          <w:szCs w:val="24"/>
          <w:lang w:eastAsia="en-GB"/>
        </w:rPr>
        <w:t xml:space="preserve">s campaign they faced a high level of criticism when using money and resources to promote their role and their aspirations. </w:t>
      </w:r>
      <w:r w:rsidR="00E01599">
        <w:rPr>
          <w:rFonts w:ascii="Arial" w:eastAsiaTheme="minorEastAsia" w:hAnsi="Arial" w:cs="Arial"/>
          <w:kern w:val="24"/>
          <w:sz w:val="24"/>
          <w:szCs w:val="24"/>
          <w:lang w:eastAsia="en-GB"/>
        </w:rPr>
        <w:t>UK Government</w:t>
      </w:r>
      <w:r w:rsidR="00920483">
        <w:rPr>
          <w:rFonts w:ascii="Arial" w:eastAsiaTheme="minorEastAsia" w:hAnsi="Arial" w:cs="Arial"/>
          <w:kern w:val="24"/>
          <w:sz w:val="24"/>
          <w:szCs w:val="24"/>
          <w:lang w:eastAsia="en-GB"/>
        </w:rPr>
        <w:t xml:space="preserve"> (2016) stated that PCC Sir Clive Loader</w:t>
      </w:r>
      <w:r w:rsidR="00C649DC">
        <w:rPr>
          <w:rFonts w:ascii="Arial" w:eastAsiaTheme="minorEastAsia" w:hAnsi="Arial" w:cs="Arial"/>
          <w:kern w:val="24"/>
          <w:sz w:val="24"/>
          <w:szCs w:val="24"/>
          <w:lang w:eastAsia="en-GB"/>
        </w:rPr>
        <w:t xml:space="preserve"> agreed with this statement and explained </w:t>
      </w:r>
      <w:r w:rsidR="00920483">
        <w:rPr>
          <w:rFonts w:ascii="Arial" w:eastAsiaTheme="minorEastAsia" w:hAnsi="Arial" w:cs="Arial"/>
          <w:kern w:val="24"/>
          <w:sz w:val="24"/>
          <w:szCs w:val="24"/>
          <w:lang w:eastAsia="en-GB"/>
        </w:rPr>
        <w:t xml:space="preserve">that the </w:t>
      </w:r>
      <w:r w:rsidR="00F777C0">
        <w:rPr>
          <w:rFonts w:ascii="Arial" w:eastAsiaTheme="minorEastAsia" w:hAnsi="Arial" w:cs="Arial"/>
          <w:kern w:val="24"/>
          <w:sz w:val="24"/>
          <w:szCs w:val="24"/>
          <w:lang w:eastAsia="en-GB"/>
        </w:rPr>
        <w:t xml:space="preserve">public’s basic </w:t>
      </w:r>
      <w:r w:rsidR="00920483">
        <w:rPr>
          <w:rFonts w:ascii="Arial" w:eastAsiaTheme="minorEastAsia" w:hAnsi="Arial" w:cs="Arial"/>
          <w:kern w:val="24"/>
          <w:sz w:val="24"/>
          <w:szCs w:val="24"/>
          <w:lang w:eastAsia="en-GB"/>
        </w:rPr>
        <w:t xml:space="preserve">knowledge of the campaign was </w:t>
      </w:r>
      <w:r w:rsidR="00C649DC">
        <w:rPr>
          <w:rFonts w:ascii="Arial" w:eastAsiaTheme="minorEastAsia" w:hAnsi="Arial" w:cs="Arial"/>
          <w:kern w:val="24"/>
          <w:sz w:val="24"/>
          <w:szCs w:val="24"/>
          <w:lang w:eastAsia="en-GB"/>
        </w:rPr>
        <w:t>inadequate</w:t>
      </w:r>
      <w:r w:rsidR="00920483">
        <w:rPr>
          <w:rFonts w:ascii="Arial" w:eastAsiaTheme="minorEastAsia" w:hAnsi="Arial" w:cs="Arial"/>
          <w:kern w:val="24"/>
          <w:sz w:val="24"/>
          <w:szCs w:val="24"/>
          <w:lang w:eastAsia="en-GB"/>
        </w:rPr>
        <w:t xml:space="preserve">. However, he reasoned and claimed </w:t>
      </w:r>
      <w:r w:rsidR="00C649DC">
        <w:rPr>
          <w:rFonts w:ascii="Arial" w:eastAsiaTheme="minorEastAsia" w:hAnsi="Arial" w:cs="Arial"/>
          <w:kern w:val="24"/>
          <w:sz w:val="24"/>
          <w:szCs w:val="24"/>
          <w:lang w:eastAsia="en-GB"/>
        </w:rPr>
        <w:t>if PCCs</w:t>
      </w:r>
      <w:r w:rsidR="00920483">
        <w:rPr>
          <w:rFonts w:ascii="Arial" w:eastAsiaTheme="minorEastAsia" w:hAnsi="Arial" w:cs="Arial"/>
          <w:kern w:val="24"/>
          <w:sz w:val="24"/>
          <w:szCs w:val="24"/>
          <w:lang w:eastAsia="en-GB"/>
        </w:rPr>
        <w:t xml:space="preserve"> made extensive effort to meet with the public, </w:t>
      </w:r>
      <w:r w:rsidR="00C649DC">
        <w:rPr>
          <w:rFonts w:ascii="Arial" w:eastAsiaTheme="minorEastAsia" w:hAnsi="Arial" w:cs="Arial"/>
          <w:kern w:val="24"/>
          <w:sz w:val="24"/>
          <w:szCs w:val="24"/>
          <w:lang w:eastAsia="en-GB"/>
        </w:rPr>
        <w:t xml:space="preserve">the </w:t>
      </w:r>
      <w:r w:rsidR="00920483">
        <w:rPr>
          <w:rFonts w:ascii="Arial" w:eastAsiaTheme="minorEastAsia" w:hAnsi="Arial" w:cs="Arial"/>
          <w:kern w:val="24"/>
          <w:sz w:val="24"/>
          <w:szCs w:val="24"/>
          <w:lang w:eastAsia="en-GB"/>
        </w:rPr>
        <w:t xml:space="preserve">public knowledge and public confidence of this </w:t>
      </w:r>
      <w:r w:rsidR="00C649DC">
        <w:rPr>
          <w:rFonts w:ascii="Arial" w:eastAsiaTheme="minorEastAsia" w:hAnsi="Arial" w:cs="Arial"/>
          <w:kern w:val="24"/>
          <w:sz w:val="24"/>
          <w:szCs w:val="24"/>
          <w:lang w:eastAsia="en-GB"/>
        </w:rPr>
        <w:t xml:space="preserve">policing </w:t>
      </w:r>
      <w:r w:rsidR="00920483">
        <w:rPr>
          <w:rFonts w:ascii="Arial" w:eastAsiaTheme="minorEastAsia" w:hAnsi="Arial" w:cs="Arial"/>
          <w:kern w:val="24"/>
          <w:sz w:val="24"/>
          <w:szCs w:val="24"/>
          <w:lang w:eastAsia="en-GB"/>
        </w:rPr>
        <w:t xml:space="preserve">change would have </w:t>
      </w:r>
      <w:r w:rsidR="00F777C0">
        <w:rPr>
          <w:rFonts w:ascii="Arial" w:eastAsiaTheme="minorEastAsia" w:hAnsi="Arial" w:cs="Arial"/>
          <w:kern w:val="24"/>
          <w:sz w:val="24"/>
          <w:szCs w:val="24"/>
          <w:lang w:eastAsia="en-GB"/>
        </w:rPr>
        <w:t>seen a significant growth</w:t>
      </w:r>
      <w:r w:rsidR="00E01599">
        <w:rPr>
          <w:rFonts w:ascii="Arial" w:eastAsiaTheme="minorEastAsia" w:hAnsi="Arial" w:cs="Arial"/>
          <w:kern w:val="24"/>
          <w:sz w:val="24"/>
          <w:szCs w:val="24"/>
          <w:lang w:eastAsia="en-GB"/>
        </w:rPr>
        <w:t xml:space="preserve"> in voters</w:t>
      </w:r>
      <w:r w:rsidR="00F777C0">
        <w:rPr>
          <w:rFonts w:ascii="Arial" w:eastAsiaTheme="minorEastAsia" w:hAnsi="Arial" w:cs="Arial"/>
          <w:kern w:val="24"/>
          <w:sz w:val="24"/>
          <w:szCs w:val="24"/>
          <w:lang w:eastAsia="en-GB"/>
        </w:rPr>
        <w:t>.</w:t>
      </w:r>
      <w:r w:rsidR="00C649DC">
        <w:rPr>
          <w:rFonts w:ascii="Arial" w:eastAsiaTheme="minorEastAsia" w:hAnsi="Arial" w:cs="Arial"/>
          <w:kern w:val="24"/>
          <w:sz w:val="24"/>
          <w:szCs w:val="24"/>
          <w:lang w:eastAsia="en-GB"/>
        </w:rPr>
        <w:t xml:space="preserve"> </w:t>
      </w:r>
      <w:r w:rsidR="00E01599">
        <w:rPr>
          <w:rFonts w:ascii="Arial" w:eastAsiaTheme="minorEastAsia" w:hAnsi="Arial" w:cs="Arial"/>
          <w:kern w:val="24"/>
          <w:sz w:val="24"/>
          <w:szCs w:val="24"/>
          <w:lang w:eastAsia="en-GB"/>
        </w:rPr>
        <w:t xml:space="preserve">Furthermore, UK Government (2015) aired that 42% of the respondents expressed that they were not interested in policing work of the local community. This </w:t>
      </w:r>
      <w:r w:rsidR="006D5E9B">
        <w:rPr>
          <w:rFonts w:ascii="Arial" w:eastAsiaTheme="minorEastAsia" w:hAnsi="Arial" w:cs="Arial"/>
          <w:kern w:val="24"/>
          <w:sz w:val="24"/>
          <w:szCs w:val="24"/>
          <w:lang w:eastAsia="en-GB"/>
        </w:rPr>
        <w:t>potential adding an</w:t>
      </w:r>
      <w:r w:rsidR="00C649DC">
        <w:rPr>
          <w:rFonts w:ascii="Arial" w:eastAsiaTheme="minorEastAsia" w:hAnsi="Arial" w:cs="Arial"/>
          <w:kern w:val="24"/>
          <w:sz w:val="24"/>
          <w:szCs w:val="24"/>
          <w:lang w:eastAsia="en-GB"/>
        </w:rPr>
        <w:t xml:space="preserve"> additional </w:t>
      </w:r>
      <w:r w:rsidR="00E01599">
        <w:rPr>
          <w:rFonts w:ascii="Arial" w:eastAsiaTheme="minorEastAsia" w:hAnsi="Arial" w:cs="Arial"/>
          <w:kern w:val="24"/>
          <w:sz w:val="24"/>
          <w:szCs w:val="24"/>
          <w:lang w:eastAsia="en-GB"/>
        </w:rPr>
        <w:t xml:space="preserve">reason for a poor turnout in 2012. </w:t>
      </w:r>
      <w:r w:rsidR="002056BD">
        <w:rPr>
          <w:rFonts w:ascii="Arial" w:eastAsiaTheme="minorEastAsia" w:hAnsi="Arial" w:cs="Arial"/>
          <w:kern w:val="24"/>
          <w:sz w:val="24"/>
          <w:szCs w:val="24"/>
          <w:lang w:eastAsia="en-GB"/>
        </w:rPr>
        <w:t>BBC News (</w:t>
      </w:r>
      <w:r w:rsidR="00C649DC">
        <w:rPr>
          <w:rFonts w:ascii="Arial" w:eastAsiaTheme="minorEastAsia" w:hAnsi="Arial" w:cs="Arial"/>
          <w:kern w:val="24"/>
          <w:sz w:val="24"/>
          <w:szCs w:val="24"/>
          <w:lang w:eastAsia="en-GB"/>
        </w:rPr>
        <w:t>2012) communicated that former P</w:t>
      </w:r>
      <w:r w:rsidR="002056BD">
        <w:rPr>
          <w:rFonts w:ascii="Arial" w:eastAsiaTheme="minorEastAsia" w:hAnsi="Arial" w:cs="Arial"/>
          <w:kern w:val="24"/>
          <w:sz w:val="24"/>
          <w:szCs w:val="24"/>
          <w:lang w:eastAsia="en-GB"/>
        </w:rPr>
        <w:t xml:space="preserve">rime </w:t>
      </w:r>
      <w:r w:rsidR="00C649DC">
        <w:rPr>
          <w:rFonts w:ascii="Arial" w:eastAsiaTheme="minorEastAsia" w:hAnsi="Arial" w:cs="Arial"/>
          <w:kern w:val="24"/>
          <w:sz w:val="24"/>
          <w:szCs w:val="24"/>
          <w:lang w:eastAsia="en-GB"/>
        </w:rPr>
        <w:t>Minister</w:t>
      </w:r>
      <w:r w:rsidR="002056BD">
        <w:rPr>
          <w:rFonts w:ascii="Arial" w:eastAsiaTheme="minorEastAsia" w:hAnsi="Arial" w:cs="Arial"/>
          <w:kern w:val="24"/>
          <w:sz w:val="24"/>
          <w:szCs w:val="24"/>
          <w:lang w:eastAsia="en-GB"/>
        </w:rPr>
        <w:t xml:space="preserve"> David C</w:t>
      </w:r>
      <w:r w:rsidR="00B02ADD">
        <w:rPr>
          <w:rFonts w:ascii="Arial" w:eastAsiaTheme="minorEastAsia" w:hAnsi="Arial" w:cs="Arial"/>
          <w:kern w:val="24"/>
          <w:sz w:val="24"/>
          <w:szCs w:val="24"/>
          <w:lang w:eastAsia="en-GB"/>
        </w:rPr>
        <w:t>ameron rejected the opinion of</w:t>
      </w:r>
      <w:r w:rsidR="002056BD">
        <w:rPr>
          <w:rFonts w:ascii="Arial" w:eastAsiaTheme="minorEastAsia" w:hAnsi="Arial" w:cs="Arial"/>
          <w:kern w:val="24"/>
          <w:sz w:val="24"/>
          <w:szCs w:val="24"/>
          <w:lang w:eastAsia="en-GB"/>
        </w:rPr>
        <w:t xml:space="preserve"> low voters during the e</w:t>
      </w:r>
      <w:r w:rsidR="00C649DC">
        <w:rPr>
          <w:rFonts w:ascii="Arial" w:eastAsiaTheme="minorEastAsia" w:hAnsi="Arial" w:cs="Arial"/>
          <w:kern w:val="24"/>
          <w:sz w:val="24"/>
          <w:szCs w:val="24"/>
          <w:lang w:eastAsia="en-GB"/>
        </w:rPr>
        <w:t xml:space="preserve">lection would result in failure. </w:t>
      </w:r>
      <w:r w:rsidR="00C649DC" w:rsidRPr="00B02ADD">
        <w:rPr>
          <w:rFonts w:ascii="Arial" w:eastAsiaTheme="minorEastAsia" w:hAnsi="Arial" w:cs="Arial"/>
          <w:kern w:val="24"/>
          <w:sz w:val="24"/>
          <w:szCs w:val="24"/>
          <w:lang w:eastAsia="en-GB"/>
        </w:rPr>
        <w:t xml:space="preserve">Rather, </w:t>
      </w:r>
      <w:r w:rsidR="002056BD" w:rsidRPr="00B02ADD">
        <w:rPr>
          <w:rFonts w:ascii="Arial" w:eastAsiaTheme="minorEastAsia" w:hAnsi="Arial" w:cs="Arial"/>
          <w:kern w:val="24"/>
          <w:sz w:val="24"/>
          <w:szCs w:val="24"/>
          <w:lang w:eastAsia="en-GB"/>
        </w:rPr>
        <w:t>he stated that the public</w:t>
      </w:r>
      <w:r w:rsidR="00C649DC" w:rsidRPr="00B02ADD">
        <w:rPr>
          <w:rFonts w:ascii="Arial" w:eastAsiaTheme="minorEastAsia" w:hAnsi="Arial" w:cs="Arial"/>
          <w:kern w:val="24"/>
          <w:sz w:val="24"/>
          <w:szCs w:val="24"/>
          <w:lang w:eastAsia="en-GB"/>
        </w:rPr>
        <w:t>’s level of</w:t>
      </w:r>
      <w:r w:rsidR="002056BD" w:rsidRPr="00B02ADD">
        <w:rPr>
          <w:rFonts w:ascii="Arial" w:eastAsiaTheme="minorEastAsia" w:hAnsi="Arial" w:cs="Arial"/>
          <w:kern w:val="24"/>
          <w:sz w:val="24"/>
          <w:szCs w:val="24"/>
          <w:lang w:eastAsia="en-GB"/>
        </w:rPr>
        <w:t xml:space="preserve"> </w:t>
      </w:r>
      <w:r w:rsidR="00C649DC" w:rsidRPr="00B02ADD">
        <w:rPr>
          <w:rFonts w:ascii="Arial" w:eastAsiaTheme="minorEastAsia" w:hAnsi="Arial" w:cs="Arial"/>
          <w:kern w:val="24"/>
          <w:sz w:val="24"/>
          <w:szCs w:val="24"/>
          <w:lang w:eastAsia="en-GB"/>
        </w:rPr>
        <w:t xml:space="preserve">interest </w:t>
      </w:r>
      <w:r w:rsidR="00B02ADD" w:rsidRPr="00B02ADD">
        <w:rPr>
          <w:rFonts w:ascii="Arial" w:eastAsiaTheme="minorEastAsia" w:hAnsi="Arial" w:cs="Arial"/>
          <w:kern w:val="24"/>
          <w:sz w:val="24"/>
          <w:szCs w:val="24"/>
          <w:lang w:eastAsia="en-GB"/>
        </w:rPr>
        <w:t>would increase when the role of a PCC became active within the community.</w:t>
      </w:r>
    </w:p>
    <w:p w:rsidR="00055FF2" w:rsidRPr="00B02ADD" w:rsidRDefault="006C0367" w:rsidP="00D02978">
      <w:pPr>
        <w:spacing w:line="480" w:lineRule="auto"/>
        <w:jc w:val="both"/>
        <w:rPr>
          <w:rFonts w:ascii="Arial" w:eastAsiaTheme="minorEastAsia" w:hAnsi="Arial" w:cs="Arial"/>
          <w:kern w:val="24"/>
          <w:sz w:val="24"/>
          <w:szCs w:val="24"/>
          <w:lang w:eastAsia="en-GB"/>
        </w:rPr>
      </w:pPr>
      <w:r w:rsidRPr="00B02ADD">
        <w:rPr>
          <w:rFonts w:ascii="Arial" w:eastAsiaTheme="minorEastAsia" w:hAnsi="Arial" w:cs="Arial"/>
          <w:kern w:val="24"/>
          <w:sz w:val="24"/>
          <w:szCs w:val="24"/>
          <w:lang w:eastAsia="en-GB"/>
        </w:rPr>
        <w:t>The role of a PCC has be</w:t>
      </w:r>
      <w:r w:rsidR="00B02ADD">
        <w:rPr>
          <w:rFonts w:ascii="Arial" w:eastAsiaTheme="minorEastAsia" w:hAnsi="Arial" w:cs="Arial"/>
          <w:kern w:val="24"/>
          <w:sz w:val="24"/>
          <w:szCs w:val="24"/>
          <w:lang w:eastAsia="en-GB"/>
        </w:rPr>
        <w:t>en</w:t>
      </w:r>
      <w:r w:rsidRPr="00B02ADD">
        <w:rPr>
          <w:rFonts w:ascii="Arial" w:eastAsiaTheme="minorEastAsia" w:hAnsi="Arial" w:cs="Arial"/>
          <w:kern w:val="24"/>
          <w:sz w:val="24"/>
          <w:szCs w:val="24"/>
          <w:lang w:eastAsia="en-GB"/>
        </w:rPr>
        <w:t xml:space="preserve"> in practice</w:t>
      </w:r>
      <w:r w:rsidR="00FE0501" w:rsidRPr="00B02ADD">
        <w:rPr>
          <w:rFonts w:ascii="Arial" w:eastAsiaTheme="minorEastAsia" w:hAnsi="Arial" w:cs="Arial"/>
          <w:kern w:val="24"/>
          <w:sz w:val="24"/>
          <w:szCs w:val="24"/>
          <w:lang w:eastAsia="en-GB"/>
        </w:rPr>
        <w:t xml:space="preserve"> within 41 regions</w:t>
      </w:r>
      <w:r w:rsidR="00B02ADD">
        <w:rPr>
          <w:rFonts w:ascii="Arial" w:eastAsiaTheme="minorEastAsia" w:hAnsi="Arial" w:cs="Arial"/>
          <w:kern w:val="24"/>
          <w:sz w:val="24"/>
          <w:szCs w:val="24"/>
          <w:lang w:eastAsia="en-GB"/>
        </w:rPr>
        <w:t xml:space="preserve"> for seven years. The aim of a</w:t>
      </w:r>
      <w:r w:rsidR="00FE0501" w:rsidRPr="00B02ADD">
        <w:rPr>
          <w:rFonts w:ascii="Arial" w:eastAsiaTheme="minorEastAsia" w:hAnsi="Arial" w:cs="Arial"/>
          <w:kern w:val="24"/>
          <w:sz w:val="24"/>
          <w:szCs w:val="24"/>
          <w:lang w:eastAsia="en-GB"/>
        </w:rPr>
        <w:t xml:space="preserve"> PCC is to enhance the public’s confidence of the UK police service. </w:t>
      </w:r>
      <w:r w:rsidR="007B4137">
        <w:rPr>
          <w:rFonts w:ascii="Arial" w:hAnsi="Arial" w:cs="Arial"/>
          <w:sz w:val="24"/>
          <w:szCs w:val="24"/>
        </w:rPr>
        <w:t xml:space="preserve">Travis and Wintour </w:t>
      </w:r>
      <w:r w:rsidR="00C65535">
        <w:rPr>
          <w:rFonts w:ascii="Arial" w:eastAsiaTheme="minorEastAsia" w:hAnsi="Arial" w:cs="Arial"/>
          <w:kern w:val="24"/>
          <w:sz w:val="24"/>
          <w:szCs w:val="24"/>
          <w:lang w:eastAsia="en-GB"/>
        </w:rPr>
        <w:t>(2013) declared that within the first year of PCC’s becoming an active role within the community</w:t>
      </w:r>
      <w:r w:rsidR="002D2A3B">
        <w:rPr>
          <w:rFonts w:ascii="Arial" w:eastAsiaTheme="minorEastAsia" w:hAnsi="Arial" w:cs="Arial"/>
          <w:kern w:val="24"/>
          <w:sz w:val="24"/>
          <w:szCs w:val="24"/>
          <w:lang w:eastAsia="en-GB"/>
        </w:rPr>
        <w:t>,</w:t>
      </w:r>
      <w:r w:rsidR="00C65535">
        <w:rPr>
          <w:rFonts w:ascii="Arial" w:eastAsiaTheme="minorEastAsia" w:hAnsi="Arial" w:cs="Arial"/>
          <w:kern w:val="24"/>
          <w:sz w:val="24"/>
          <w:szCs w:val="24"/>
          <w:lang w:eastAsia="en-GB"/>
        </w:rPr>
        <w:t xml:space="preserve"> public support had declined w</w:t>
      </w:r>
      <w:r w:rsidR="002D2A3B">
        <w:rPr>
          <w:rFonts w:ascii="Arial" w:eastAsiaTheme="minorEastAsia" w:hAnsi="Arial" w:cs="Arial"/>
          <w:kern w:val="24"/>
          <w:sz w:val="24"/>
          <w:szCs w:val="24"/>
          <w:lang w:eastAsia="en-GB"/>
        </w:rPr>
        <w:t>ith only 10% of voters supporting</w:t>
      </w:r>
      <w:r w:rsidR="00C65535">
        <w:rPr>
          <w:rFonts w:ascii="Arial" w:eastAsiaTheme="minorEastAsia" w:hAnsi="Arial" w:cs="Arial"/>
          <w:kern w:val="24"/>
          <w:sz w:val="24"/>
          <w:szCs w:val="24"/>
          <w:lang w:eastAsia="en-GB"/>
        </w:rPr>
        <w:t xml:space="preserve"> them. </w:t>
      </w:r>
      <w:r w:rsidR="007B4137">
        <w:rPr>
          <w:rFonts w:ascii="Arial" w:hAnsi="Arial" w:cs="Arial"/>
          <w:sz w:val="24"/>
          <w:szCs w:val="24"/>
        </w:rPr>
        <w:t xml:space="preserve">Travis and Wintour </w:t>
      </w:r>
      <w:r w:rsidR="00C65535">
        <w:rPr>
          <w:rFonts w:ascii="Arial" w:eastAsiaTheme="minorEastAsia" w:hAnsi="Arial" w:cs="Arial"/>
          <w:kern w:val="24"/>
          <w:sz w:val="24"/>
          <w:szCs w:val="24"/>
          <w:lang w:eastAsia="en-GB"/>
        </w:rPr>
        <w:t>(2013) state that YouGov polls displayed an alarming rate of onl</w:t>
      </w:r>
      <w:r w:rsidR="002D2A3B">
        <w:rPr>
          <w:rFonts w:ascii="Arial" w:eastAsiaTheme="minorEastAsia" w:hAnsi="Arial" w:cs="Arial"/>
          <w:kern w:val="24"/>
          <w:sz w:val="24"/>
          <w:szCs w:val="24"/>
          <w:lang w:eastAsia="en-GB"/>
        </w:rPr>
        <w:t>y 9% of people thinking the PCC</w:t>
      </w:r>
      <w:r w:rsidR="00C65535">
        <w:rPr>
          <w:rFonts w:ascii="Arial" w:eastAsiaTheme="minorEastAsia" w:hAnsi="Arial" w:cs="Arial"/>
          <w:kern w:val="24"/>
          <w:sz w:val="24"/>
          <w:szCs w:val="24"/>
          <w:lang w:eastAsia="en-GB"/>
        </w:rPr>
        <w:t xml:space="preserve"> contributed to a fall in local crime within 2013. However, </w:t>
      </w:r>
      <w:r w:rsidR="00FE0501" w:rsidRPr="00B02ADD">
        <w:rPr>
          <w:rFonts w:ascii="Arial" w:eastAsiaTheme="minorEastAsia" w:hAnsi="Arial" w:cs="Arial"/>
          <w:kern w:val="24"/>
          <w:sz w:val="24"/>
          <w:szCs w:val="24"/>
          <w:lang w:eastAsia="en-GB"/>
        </w:rPr>
        <w:t>UK Government (2015) state</w:t>
      </w:r>
      <w:r w:rsidR="00C65535">
        <w:rPr>
          <w:rFonts w:ascii="Arial" w:eastAsiaTheme="minorEastAsia" w:hAnsi="Arial" w:cs="Arial"/>
          <w:kern w:val="24"/>
          <w:sz w:val="24"/>
          <w:szCs w:val="24"/>
          <w:lang w:eastAsia="en-GB"/>
        </w:rPr>
        <w:t>d that within 2015 the</w:t>
      </w:r>
      <w:r w:rsidR="00B02ADD">
        <w:rPr>
          <w:rFonts w:ascii="Arial" w:eastAsiaTheme="minorEastAsia" w:hAnsi="Arial" w:cs="Arial"/>
          <w:kern w:val="24"/>
          <w:sz w:val="24"/>
          <w:szCs w:val="24"/>
          <w:lang w:eastAsia="en-GB"/>
        </w:rPr>
        <w:t xml:space="preserve"> members of the UK who were aware of the PCC position </w:t>
      </w:r>
      <w:r w:rsidR="00787D4A">
        <w:rPr>
          <w:rFonts w:ascii="Arial" w:eastAsiaTheme="minorEastAsia" w:hAnsi="Arial" w:cs="Arial"/>
          <w:kern w:val="24"/>
          <w:sz w:val="24"/>
          <w:szCs w:val="24"/>
          <w:lang w:eastAsia="en-GB"/>
        </w:rPr>
        <w:t xml:space="preserve">knew that they could express a problem or complaint to their PCC. These complaints can range from problems within the community to complaints against the local police officers. This </w:t>
      </w:r>
      <w:r w:rsidR="00C65535">
        <w:rPr>
          <w:rFonts w:ascii="Arial" w:eastAsiaTheme="minorEastAsia" w:hAnsi="Arial" w:cs="Arial"/>
          <w:kern w:val="24"/>
          <w:sz w:val="24"/>
          <w:szCs w:val="24"/>
          <w:lang w:eastAsia="en-GB"/>
        </w:rPr>
        <w:t xml:space="preserve">directly shows that public confidence increased in PCC’s </w:t>
      </w:r>
      <w:r w:rsidR="008E4E4A" w:rsidRPr="00B02ADD">
        <w:rPr>
          <w:rFonts w:ascii="Arial" w:eastAsiaTheme="minorEastAsia" w:hAnsi="Arial" w:cs="Arial"/>
          <w:kern w:val="24"/>
          <w:sz w:val="24"/>
          <w:szCs w:val="24"/>
          <w:lang w:eastAsia="en-GB"/>
        </w:rPr>
        <w:t>as t</w:t>
      </w:r>
      <w:r w:rsidR="001B3EB3">
        <w:rPr>
          <w:rFonts w:ascii="Arial" w:eastAsiaTheme="minorEastAsia" w:hAnsi="Arial" w:cs="Arial"/>
          <w:kern w:val="24"/>
          <w:sz w:val="24"/>
          <w:szCs w:val="24"/>
          <w:lang w:eastAsia="en-GB"/>
        </w:rPr>
        <w:t xml:space="preserve">hey are aware that their PCC will explore any complaints. This demonstrates that they have an interest in the local community and that they are upholding the community image. </w:t>
      </w:r>
      <w:r w:rsidR="005F1AB5" w:rsidRPr="00B02ADD">
        <w:rPr>
          <w:rFonts w:ascii="Arial" w:eastAsiaTheme="minorEastAsia" w:hAnsi="Arial" w:cs="Arial"/>
          <w:kern w:val="24"/>
          <w:sz w:val="24"/>
          <w:szCs w:val="24"/>
          <w:lang w:eastAsia="en-GB"/>
        </w:rPr>
        <w:t xml:space="preserve">However, </w:t>
      </w:r>
      <w:r w:rsidR="008E4E4A" w:rsidRPr="00B02ADD">
        <w:rPr>
          <w:rFonts w:ascii="Arial" w:eastAsiaTheme="minorEastAsia" w:hAnsi="Arial" w:cs="Arial"/>
          <w:kern w:val="24"/>
          <w:sz w:val="24"/>
          <w:szCs w:val="24"/>
          <w:lang w:eastAsia="en-GB"/>
        </w:rPr>
        <w:t xml:space="preserve">if </w:t>
      </w:r>
      <w:r w:rsidR="005F1AB5" w:rsidRPr="00B02ADD">
        <w:rPr>
          <w:rFonts w:ascii="Arial" w:eastAsiaTheme="minorEastAsia" w:hAnsi="Arial" w:cs="Arial"/>
          <w:kern w:val="24"/>
          <w:sz w:val="24"/>
          <w:szCs w:val="24"/>
          <w:lang w:eastAsia="en-GB"/>
        </w:rPr>
        <w:t>she/he does not fulfil their role of looking into community complain</w:t>
      </w:r>
      <w:r w:rsidR="001B3EB3">
        <w:rPr>
          <w:rFonts w:ascii="Arial" w:eastAsiaTheme="minorEastAsia" w:hAnsi="Arial" w:cs="Arial"/>
          <w:kern w:val="24"/>
          <w:sz w:val="24"/>
          <w:szCs w:val="24"/>
          <w:lang w:eastAsia="en-GB"/>
        </w:rPr>
        <w:t xml:space="preserve">ts it could hinder the </w:t>
      </w:r>
      <w:r w:rsidR="00743A4F">
        <w:rPr>
          <w:rFonts w:ascii="Arial" w:eastAsiaTheme="minorEastAsia" w:hAnsi="Arial" w:cs="Arial"/>
          <w:kern w:val="24"/>
          <w:sz w:val="24"/>
          <w:szCs w:val="24"/>
          <w:lang w:eastAsia="en-GB"/>
        </w:rPr>
        <w:t>communities’</w:t>
      </w:r>
      <w:r w:rsidR="005F1AB5" w:rsidRPr="00B02ADD">
        <w:rPr>
          <w:rFonts w:ascii="Arial" w:eastAsiaTheme="minorEastAsia" w:hAnsi="Arial" w:cs="Arial"/>
          <w:kern w:val="24"/>
          <w:sz w:val="24"/>
          <w:szCs w:val="24"/>
          <w:lang w:eastAsia="en-GB"/>
        </w:rPr>
        <w:t xml:space="preserve"> confidence in the </w:t>
      </w:r>
      <w:r w:rsidR="001B3EB3" w:rsidRPr="00B02ADD">
        <w:rPr>
          <w:rFonts w:ascii="Arial" w:eastAsiaTheme="minorEastAsia" w:hAnsi="Arial" w:cs="Arial"/>
          <w:kern w:val="24"/>
          <w:sz w:val="24"/>
          <w:szCs w:val="24"/>
          <w:lang w:eastAsia="en-GB"/>
        </w:rPr>
        <w:t>poli</w:t>
      </w:r>
      <w:r w:rsidR="001B3EB3">
        <w:rPr>
          <w:rFonts w:ascii="Arial" w:eastAsiaTheme="minorEastAsia" w:hAnsi="Arial" w:cs="Arial"/>
          <w:kern w:val="24"/>
          <w:sz w:val="24"/>
          <w:szCs w:val="24"/>
          <w:lang w:eastAsia="en-GB"/>
        </w:rPr>
        <w:t>c</w:t>
      </w:r>
      <w:r w:rsidR="001B3EB3" w:rsidRPr="00B02ADD">
        <w:rPr>
          <w:rFonts w:ascii="Arial" w:eastAsiaTheme="minorEastAsia" w:hAnsi="Arial" w:cs="Arial"/>
          <w:kern w:val="24"/>
          <w:sz w:val="24"/>
          <w:szCs w:val="24"/>
          <w:lang w:eastAsia="en-GB"/>
        </w:rPr>
        <w:t>ing</w:t>
      </w:r>
      <w:r w:rsidR="005F1AB5" w:rsidRPr="00B02ADD">
        <w:rPr>
          <w:rFonts w:ascii="Arial" w:eastAsiaTheme="minorEastAsia" w:hAnsi="Arial" w:cs="Arial"/>
          <w:kern w:val="24"/>
          <w:sz w:val="24"/>
          <w:szCs w:val="24"/>
          <w:lang w:eastAsia="en-GB"/>
        </w:rPr>
        <w:t xml:space="preserve"> s</w:t>
      </w:r>
      <w:r w:rsidR="001B3EB3">
        <w:rPr>
          <w:rFonts w:ascii="Arial" w:eastAsiaTheme="minorEastAsia" w:hAnsi="Arial" w:cs="Arial"/>
          <w:kern w:val="24"/>
          <w:sz w:val="24"/>
          <w:szCs w:val="24"/>
          <w:lang w:eastAsia="en-GB"/>
        </w:rPr>
        <w:t>ystem</w:t>
      </w:r>
      <w:r w:rsidR="008E4E4A" w:rsidRPr="00B02ADD">
        <w:rPr>
          <w:rFonts w:ascii="Arial" w:eastAsiaTheme="minorEastAsia" w:hAnsi="Arial" w:cs="Arial"/>
          <w:kern w:val="24"/>
          <w:sz w:val="24"/>
          <w:szCs w:val="24"/>
          <w:lang w:eastAsia="en-GB"/>
        </w:rPr>
        <w:t>. Northumbria</w:t>
      </w:r>
      <w:r w:rsidR="00743A4F">
        <w:rPr>
          <w:rFonts w:ascii="Arial" w:eastAsiaTheme="minorEastAsia" w:hAnsi="Arial" w:cs="Arial"/>
          <w:kern w:val="24"/>
          <w:sz w:val="24"/>
          <w:szCs w:val="24"/>
          <w:lang w:eastAsia="en-GB"/>
        </w:rPr>
        <w:t>’s</w:t>
      </w:r>
      <w:r w:rsidR="008E4E4A" w:rsidRPr="00B02ADD">
        <w:rPr>
          <w:rFonts w:ascii="Arial" w:eastAsiaTheme="minorEastAsia" w:hAnsi="Arial" w:cs="Arial"/>
          <w:kern w:val="24"/>
          <w:sz w:val="24"/>
          <w:szCs w:val="24"/>
          <w:lang w:eastAsia="en-GB"/>
        </w:rPr>
        <w:t xml:space="preserve"> Police and Crime C</w:t>
      </w:r>
      <w:r w:rsidR="005F1AB5" w:rsidRPr="00B02ADD">
        <w:rPr>
          <w:rFonts w:ascii="Arial" w:eastAsiaTheme="minorEastAsia" w:hAnsi="Arial" w:cs="Arial"/>
          <w:kern w:val="24"/>
          <w:sz w:val="24"/>
          <w:szCs w:val="24"/>
          <w:lang w:eastAsia="en-GB"/>
        </w:rPr>
        <w:t>ommissioner (2019) expresses that their aim is to reduce the number of complaints again</w:t>
      </w:r>
      <w:r w:rsidR="00FE6512" w:rsidRPr="00B02ADD">
        <w:rPr>
          <w:rFonts w:ascii="Arial" w:eastAsiaTheme="minorEastAsia" w:hAnsi="Arial" w:cs="Arial"/>
          <w:kern w:val="24"/>
          <w:sz w:val="24"/>
          <w:szCs w:val="24"/>
          <w:lang w:eastAsia="en-GB"/>
        </w:rPr>
        <w:t>s</w:t>
      </w:r>
      <w:r w:rsidR="00743A4F">
        <w:rPr>
          <w:rFonts w:ascii="Arial" w:eastAsiaTheme="minorEastAsia" w:hAnsi="Arial" w:cs="Arial"/>
          <w:kern w:val="24"/>
          <w:sz w:val="24"/>
          <w:szCs w:val="24"/>
          <w:lang w:eastAsia="en-GB"/>
        </w:rPr>
        <w:t xml:space="preserve">t the force. However, if complaints are made they would also like to increase the approval of how complaints are operated and fixed. </w:t>
      </w:r>
      <w:r w:rsidR="00B3385A" w:rsidRPr="00B02ADD">
        <w:rPr>
          <w:rFonts w:ascii="Arial" w:eastAsiaTheme="minorEastAsia" w:hAnsi="Arial" w:cs="Arial"/>
          <w:kern w:val="24"/>
          <w:sz w:val="24"/>
          <w:szCs w:val="24"/>
          <w:lang w:eastAsia="en-GB"/>
        </w:rPr>
        <w:t>West Mercia Police (2019</w:t>
      </w:r>
      <w:r w:rsidR="00C15FE3" w:rsidRPr="00B02ADD">
        <w:rPr>
          <w:rFonts w:ascii="Arial" w:eastAsiaTheme="minorEastAsia" w:hAnsi="Arial" w:cs="Arial"/>
          <w:kern w:val="24"/>
          <w:sz w:val="24"/>
          <w:szCs w:val="24"/>
          <w:lang w:eastAsia="en-GB"/>
        </w:rPr>
        <w:t>) have expressed that their PCC had promised to improve safety levels with</w:t>
      </w:r>
      <w:r w:rsidR="00743A4F">
        <w:rPr>
          <w:rFonts w:ascii="Arial" w:eastAsiaTheme="minorEastAsia" w:hAnsi="Arial" w:cs="Arial"/>
          <w:kern w:val="24"/>
          <w:sz w:val="24"/>
          <w:szCs w:val="24"/>
          <w:lang w:eastAsia="en-GB"/>
        </w:rPr>
        <w:t>in</w:t>
      </w:r>
      <w:r w:rsidR="00C15FE3" w:rsidRPr="00B02ADD">
        <w:rPr>
          <w:rFonts w:ascii="Arial" w:eastAsiaTheme="minorEastAsia" w:hAnsi="Arial" w:cs="Arial"/>
          <w:kern w:val="24"/>
          <w:sz w:val="24"/>
          <w:szCs w:val="24"/>
          <w:lang w:eastAsia="en-GB"/>
        </w:rPr>
        <w:t xml:space="preserve"> the local community </w:t>
      </w:r>
      <w:r w:rsidR="003270D5" w:rsidRPr="00B02ADD">
        <w:rPr>
          <w:rFonts w:ascii="Arial" w:eastAsiaTheme="minorEastAsia" w:hAnsi="Arial" w:cs="Arial"/>
          <w:kern w:val="24"/>
          <w:sz w:val="24"/>
          <w:szCs w:val="24"/>
          <w:lang w:eastAsia="en-GB"/>
        </w:rPr>
        <w:t xml:space="preserve">by listening to the </w:t>
      </w:r>
      <w:r w:rsidR="00743A4F">
        <w:rPr>
          <w:rFonts w:ascii="Arial" w:eastAsiaTheme="minorEastAsia" w:hAnsi="Arial" w:cs="Arial"/>
          <w:kern w:val="24"/>
          <w:sz w:val="24"/>
          <w:szCs w:val="24"/>
          <w:lang w:eastAsia="en-GB"/>
        </w:rPr>
        <w:t>views of the community. They continue to say</w:t>
      </w:r>
      <w:r w:rsidR="003270D5" w:rsidRPr="00B02ADD">
        <w:rPr>
          <w:rFonts w:ascii="Arial" w:eastAsiaTheme="minorEastAsia" w:hAnsi="Arial" w:cs="Arial"/>
          <w:kern w:val="24"/>
          <w:sz w:val="24"/>
          <w:szCs w:val="24"/>
          <w:lang w:eastAsia="en-GB"/>
        </w:rPr>
        <w:t xml:space="preserve"> that 85% of their co</w:t>
      </w:r>
      <w:r w:rsidR="00743A4F">
        <w:rPr>
          <w:rFonts w:ascii="Arial" w:eastAsiaTheme="minorEastAsia" w:hAnsi="Arial" w:cs="Arial"/>
          <w:kern w:val="24"/>
          <w:sz w:val="24"/>
          <w:szCs w:val="24"/>
          <w:lang w:eastAsia="en-GB"/>
        </w:rPr>
        <w:t>mmunity have confidence within West Mercia P</w:t>
      </w:r>
      <w:r w:rsidR="003270D5" w:rsidRPr="00B02ADD">
        <w:rPr>
          <w:rFonts w:ascii="Arial" w:eastAsiaTheme="minorEastAsia" w:hAnsi="Arial" w:cs="Arial"/>
          <w:kern w:val="24"/>
          <w:sz w:val="24"/>
          <w:szCs w:val="24"/>
          <w:lang w:eastAsia="en-GB"/>
        </w:rPr>
        <w:t xml:space="preserve">olice followed by 72% of people saying that crime isn’t a big problem within their area. The PCC has raised officer numbers to the highest level since 2012. </w:t>
      </w:r>
    </w:p>
    <w:p w:rsidR="00D94336" w:rsidRDefault="00844A21" w:rsidP="00844A21">
      <w:pPr>
        <w:spacing w:line="480" w:lineRule="auto"/>
        <w:jc w:val="both"/>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UK Government (2016</w:t>
      </w:r>
      <w:r w:rsidR="00F159A9">
        <w:rPr>
          <w:rFonts w:ascii="Arial" w:eastAsiaTheme="minorEastAsia" w:hAnsi="Arial" w:cs="Arial"/>
          <w:kern w:val="24"/>
          <w:sz w:val="24"/>
          <w:szCs w:val="24"/>
          <w:lang w:eastAsia="en-GB"/>
        </w:rPr>
        <w:t xml:space="preserve">) state that public confidence </w:t>
      </w:r>
      <w:r w:rsidR="00DE0E2C">
        <w:rPr>
          <w:rFonts w:ascii="Arial" w:eastAsiaTheme="minorEastAsia" w:hAnsi="Arial" w:cs="Arial"/>
          <w:kern w:val="24"/>
          <w:sz w:val="24"/>
          <w:szCs w:val="24"/>
          <w:lang w:eastAsia="en-GB"/>
        </w:rPr>
        <w:t xml:space="preserve">within the police </w:t>
      </w:r>
      <w:r w:rsidR="00F159A9">
        <w:rPr>
          <w:rFonts w:ascii="Arial" w:eastAsiaTheme="minorEastAsia" w:hAnsi="Arial" w:cs="Arial"/>
          <w:kern w:val="24"/>
          <w:sz w:val="24"/>
          <w:szCs w:val="24"/>
          <w:lang w:eastAsia="en-GB"/>
        </w:rPr>
        <w:t xml:space="preserve">has risen due to the </w:t>
      </w:r>
      <w:r>
        <w:rPr>
          <w:rFonts w:ascii="Arial" w:eastAsiaTheme="minorEastAsia" w:hAnsi="Arial" w:cs="Arial"/>
          <w:kern w:val="24"/>
          <w:sz w:val="24"/>
          <w:szCs w:val="24"/>
          <w:lang w:eastAsia="en-GB"/>
        </w:rPr>
        <w:t xml:space="preserve">PCCs </w:t>
      </w:r>
      <w:r w:rsidR="00DE0E2C">
        <w:rPr>
          <w:rFonts w:ascii="Arial" w:eastAsiaTheme="minorEastAsia" w:hAnsi="Arial" w:cs="Arial"/>
          <w:kern w:val="24"/>
          <w:sz w:val="24"/>
          <w:szCs w:val="24"/>
          <w:lang w:eastAsia="en-GB"/>
        </w:rPr>
        <w:t>delivering a</w:t>
      </w:r>
      <w:r>
        <w:rPr>
          <w:rFonts w:ascii="Arial" w:eastAsiaTheme="minorEastAsia" w:hAnsi="Arial" w:cs="Arial"/>
          <w:b/>
          <w:kern w:val="24"/>
          <w:sz w:val="24"/>
          <w:szCs w:val="24"/>
          <w:lang w:eastAsia="en-GB"/>
        </w:rPr>
        <w:t xml:space="preserve"> </w:t>
      </w:r>
      <w:r>
        <w:rPr>
          <w:rFonts w:ascii="Arial" w:eastAsiaTheme="minorEastAsia" w:hAnsi="Arial" w:cs="Arial"/>
          <w:kern w:val="24"/>
          <w:sz w:val="24"/>
          <w:szCs w:val="24"/>
          <w:lang w:eastAsia="en-GB"/>
        </w:rPr>
        <w:t>superior</w:t>
      </w:r>
      <w:r w:rsidR="00DE0E2C">
        <w:rPr>
          <w:rFonts w:ascii="Arial" w:eastAsiaTheme="minorEastAsia" w:hAnsi="Arial" w:cs="Arial"/>
          <w:kern w:val="24"/>
          <w:sz w:val="24"/>
          <w:szCs w:val="24"/>
          <w:lang w:eastAsia="en-GB"/>
        </w:rPr>
        <w:t xml:space="preserve"> </w:t>
      </w:r>
      <w:r w:rsidR="00743A4F">
        <w:rPr>
          <w:rFonts w:ascii="Arial" w:eastAsiaTheme="minorEastAsia" w:hAnsi="Arial" w:cs="Arial"/>
          <w:kern w:val="24"/>
          <w:sz w:val="24"/>
          <w:szCs w:val="24"/>
          <w:lang w:eastAsia="en-GB"/>
        </w:rPr>
        <w:t xml:space="preserve">level </w:t>
      </w:r>
      <w:r w:rsidR="00DE0E2C">
        <w:rPr>
          <w:rFonts w:ascii="Arial" w:eastAsiaTheme="minorEastAsia" w:hAnsi="Arial" w:cs="Arial"/>
          <w:kern w:val="24"/>
          <w:sz w:val="24"/>
          <w:szCs w:val="24"/>
          <w:lang w:eastAsia="en-GB"/>
        </w:rPr>
        <w:t xml:space="preserve">of leadership within </w:t>
      </w:r>
      <w:r>
        <w:rPr>
          <w:rFonts w:ascii="Arial" w:eastAsiaTheme="minorEastAsia" w:hAnsi="Arial" w:cs="Arial"/>
          <w:kern w:val="24"/>
          <w:sz w:val="24"/>
          <w:szCs w:val="24"/>
          <w:lang w:eastAsia="en-GB"/>
        </w:rPr>
        <w:t xml:space="preserve">policing </w:t>
      </w:r>
      <w:r w:rsidR="00DE0E2C">
        <w:rPr>
          <w:rFonts w:ascii="Arial" w:eastAsiaTheme="minorEastAsia" w:hAnsi="Arial" w:cs="Arial"/>
          <w:kern w:val="24"/>
          <w:sz w:val="24"/>
          <w:szCs w:val="24"/>
          <w:lang w:eastAsia="en-GB"/>
        </w:rPr>
        <w:t>inside</w:t>
      </w:r>
      <w:r>
        <w:rPr>
          <w:rFonts w:ascii="Arial" w:eastAsiaTheme="minorEastAsia" w:hAnsi="Arial" w:cs="Arial"/>
          <w:kern w:val="24"/>
          <w:sz w:val="24"/>
          <w:szCs w:val="24"/>
          <w:lang w:eastAsia="en-GB"/>
        </w:rPr>
        <w:t xml:space="preserve"> their areas. They continue to add that public confidence has </w:t>
      </w:r>
      <w:r w:rsidR="00DE0E2C">
        <w:rPr>
          <w:rFonts w:ascii="Arial" w:eastAsiaTheme="minorEastAsia" w:hAnsi="Arial" w:cs="Arial"/>
          <w:kern w:val="24"/>
          <w:sz w:val="24"/>
          <w:szCs w:val="24"/>
          <w:lang w:eastAsia="en-GB"/>
        </w:rPr>
        <w:t>seen growth due</w:t>
      </w:r>
      <w:r>
        <w:rPr>
          <w:rFonts w:ascii="Arial" w:eastAsiaTheme="minorEastAsia" w:hAnsi="Arial" w:cs="Arial"/>
          <w:kern w:val="24"/>
          <w:sz w:val="24"/>
          <w:szCs w:val="24"/>
          <w:lang w:eastAsia="en-GB"/>
        </w:rPr>
        <w:t xml:space="preserve"> to the PCC providing a clear st</w:t>
      </w:r>
      <w:r w:rsidR="00FD733C">
        <w:rPr>
          <w:rFonts w:ascii="Arial" w:eastAsiaTheme="minorEastAsia" w:hAnsi="Arial" w:cs="Arial"/>
          <w:kern w:val="24"/>
          <w:sz w:val="24"/>
          <w:szCs w:val="24"/>
          <w:lang w:eastAsia="en-GB"/>
        </w:rPr>
        <w:t>rategic direction for their cho</w:t>
      </w:r>
      <w:r>
        <w:rPr>
          <w:rFonts w:ascii="Arial" w:eastAsiaTheme="minorEastAsia" w:hAnsi="Arial" w:cs="Arial"/>
          <w:kern w:val="24"/>
          <w:sz w:val="24"/>
          <w:szCs w:val="24"/>
          <w:lang w:eastAsia="en-GB"/>
        </w:rPr>
        <w:t>se</w:t>
      </w:r>
      <w:r w:rsidR="00FD733C">
        <w:rPr>
          <w:rFonts w:ascii="Arial" w:eastAsiaTheme="minorEastAsia" w:hAnsi="Arial" w:cs="Arial"/>
          <w:kern w:val="24"/>
          <w:sz w:val="24"/>
          <w:szCs w:val="24"/>
          <w:lang w:eastAsia="en-GB"/>
        </w:rPr>
        <w:t>n</w:t>
      </w:r>
      <w:r>
        <w:rPr>
          <w:rFonts w:ascii="Arial" w:eastAsiaTheme="minorEastAsia" w:hAnsi="Arial" w:cs="Arial"/>
          <w:kern w:val="24"/>
          <w:sz w:val="24"/>
          <w:szCs w:val="24"/>
          <w:lang w:eastAsia="en-GB"/>
        </w:rPr>
        <w:t xml:space="preserve"> police force and their community. Overall, the public declare</w:t>
      </w:r>
      <w:r w:rsidR="00DE0E2C">
        <w:rPr>
          <w:rFonts w:ascii="Arial" w:eastAsiaTheme="minorEastAsia" w:hAnsi="Arial" w:cs="Arial"/>
          <w:kern w:val="24"/>
          <w:sz w:val="24"/>
          <w:szCs w:val="24"/>
          <w:lang w:eastAsia="en-GB"/>
        </w:rPr>
        <w:t>d</w:t>
      </w:r>
      <w:r>
        <w:rPr>
          <w:rFonts w:ascii="Arial" w:eastAsiaTheme="minorEastAsia" w:hAnsi="Arial" w:cs="Arial"/>
          <w:kern w:val="24"/>
          <w:sz w:val="24"/>
          <w:szCs w:val="24"/>
          <w:lang w:eastAsia="en-GB"/>
        </w:rPr>
        <w:t xml:space="preserve"> that PCC’s have had a valuable effect on public responsibility. </w:t>
      </w:r>
    </w:p>
    <w:p w:rsidR="000B6E81" w:rsidRPr="0091177D" w:rsidRDefault="00DC503A" w:rsidP="00D02978">
      <w:pPr>
        <w:spacing w:line="480" w:lineRule="auto"/>
        <w:jc w:val="both"/>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 xml:space="preserve">Furthermore, </w:t>
      </w:r>
      <w:r w:rsidR="00D57C63">
        <w:rPr>
          <w:rFonts w:ascii="Arial" w:hAnsi="Arial" w:cs="Arial"/>
          <w:sz w:val="24"/>
          <w:szCs w:val="24"/>
        </w:rPr>
        <w:t xml:space="preserve">National Audit Office (2014) </w:t>
      </w:r>
      <w:r w:rsidR="00290766">
        <w:rPr>
          <w:rFonts w:ascii="Arial" w:eastAsiaTheme="minorEastAsia" w:hAnsi="Arial" w:cs="Arial"/>
          <w:kern w:val="24"/>
          <w:sz w:val="24"/>
          <w:szCs w:val="24"/>
          <w:lang w:eastAsia="en-GB"/>
        </w:rPr>
        <w:t>identified that public confidence within PCC’s and their role improved due to</w:t>
      </w:r>
      <w:r w:rsidR="00D57C63">
        <w:rPr>
          <w:rFonts w:ascii="Arial" w:eastAsiaTheme="minorEastAsia" w:hAnsi="Arial" w:cs="Arial"/>
          <w:kern w:val="24"/>
          <w:sz w:val="24"/>
          <w:szCs w:val="24"/>
          <w:lang w:eastAsia="en-GB"/>
        </w:rPr>
        <w:t xml:space="preserve"> their physical prospect to provide improvements</w:t>
      </w:r>
      <w:r w:rsidR="0091177D">
        <w:rPr>
          <w:rFonts w:ascii="Arial" w:eastAsiaTheme="minorEastAsia" w:hAnsi="Arial" w:cs="Arial"/>
          <w:kern w:val="24"/>
          <w:sz w:val="24"/>
          <w:szCs w:val="24"/>
          <w:lang w:eastAsia="en-GB"/>
        </w:rPr>
        <w:t xml:space="preserve"> within the community. </w:t>
      </w:r>
      <w:r w:rsidR="0091177D">
        <w:rPr>
          <w:rFonts w:ascii="Arial" w:hAnsi="Arial" w:cs="Arial"/>
          <w:sz w:val="24"/>
          <w:szCs w:val="24"/>
        </w:rPr>
        <w:t>National Audit Office (2014) stated that they are benefi</w:t>
      </w:r>
      <w:r w:rsidR="00FD733C">
        <w:rPr>
          <w:rFonts w:ascii="Arial" w:hAnsi="Arial" w:cs="Arial"/>
          <w:sz w:val="24"/>
          <w:szCs w:val="24"/>
        </w:rPr>
        <w:t xml:space="preserve">cial within society and offer </w:t>
      </w:r>
      <w:r w:rsidR="0091177D">
        <w:rPr>
          <w:rFonts w:ascii="Arial" w:hAnsi="Arial" w:cs="Arial"/>
          <w:sz w:val="24"/>
          <w:szCs w:val="24"/>
        </w:rPr>
        <w:t xml:space="preserve">a better value for money compared to the former police authorities. </w:t>
      </w:r>
      <w:r w:rsidR="00F536F1">
        <w:rPr>
          <w:rFonts w:ascii="Arial" w:eastAsiaTheme="minorEastAsia" w:hAnsi="Arial" w:cs="Arial"/>
          <w:kern w:val="24"/>
          <w:sz w:val="24"/>
          <w:szCs w:val="24"/>
          <w:lang w:eastAsia="en-GB"/>
        </w:rPr>
        <w:t>Baird (2015</w:t>
      </w:r>
      <w:r w:rsidR="008560E9">
        <w:rPr>
          <w:rFonts w:ascii="Arial" w:eastAsiaTheme="minorEastAsia" w:hAnsi="Arial" w:cs="Arial"/>
          <w:kern w:val="24"/>
          <w:sz w:val="24"/>
          <w:szCs w:val="24"/>
          <w:lang w:eastAsia="en-GB"/>
        </w:rPr>
        <w:t>) the PCC of Northumbria</w:t>
      </w:r>
      <w:r w:rsidR="0091177D">
        <w:rPr>
          <w:rFonts w:ascii="Arial" w:eastAsiaTheme="minorEastAsia" w:hAnsi="Arial" w:cs="Arial"/>
          <w:kern w:val="24"/>
          <w:sz w:val="24"/>
          <w:szCs w:val="24"/>
          <w:lang w:eastAsia="en-GB"/>
        </w:rPr>
        <w:t>,</w:t>
      </w:r>
      <w:r w:rsidR="008560E9">
        <w:rPr>
          <w:rFonts w:ascii="Arial" w:eastAsiaTheme="minorEastAsia" w:hAnsi="Arial" w:cs="Arial"/>
          <w:kern w:val="24"/>
          <w:sz w:val="24"/>
          <w:szCs w:val="24"/>
          <w:lang w:eastAsia="en-GB"/>
        </w:rPr>
        <w:t xml:space="preserve"> voiced t</w:t>
      </w:r>
      <w:r w:rsidR="0091177D">
        <w:rPr>
          <w:rFonts w:ascii="Arial" w:eastAsiaTheme="minorEastAsia" w:hAnsi="Arial" w:cs="Arial"/>
          <w:kern w:val="24"/>
          <w:sz w:val="24"/>
          <w:szCs w:val="24"/>
          <w:lang w:eastAsia="en-GB"/>
        </w:rPr>
        <w:t>hat her office saved £3 million</w:t>
      </w:r>
      <w:r w:rsidR="008560E9">
        <w:rPr>
          <w:rFonts w:ascii="Arial" w:eastAsiaTheme="minorEastAsia" w:hAnsi="Arial" w:cs="Arial"/>
          <w:kern w:val="24"/>
          <w:sz w:val="24"/>
          <w:szCs w:val="24"/>
          <w:lang w:eastAsia="en-GB"/>
        </w:rPr>
        <w:t xml:space="preserve"> compared to the previous police authority. She reassures that the money that </w:t>
      </w:r>
      <w:r w:rsidR="00F536F1">
        <w:rPr>
          <w:rFonts w:ascii="Arial" w:eastAsiaTheme="minorEastAsia" w:hAnsi="Arial" w:cs="Arial"/>
          <w:kern w:val="24"/>
          <w:sz w:val="24"/>
          <w:szCs w:val="24"/>
          <w:lang w:eastAsia="en-GB"/>
        </w:rPr>
        <w:t>has been saved has been re-used and put back into policing and the community.</w:t>
      </w:r>
      <w:r w:rsidR="00130EC5">
        <w:rPr>
          <w:rFonts w:ascii="Arial" w:eastAsiaTheme="minorEastAsia" w:hAnsi="Arial" w:cs="Arial"/>
          <w:kern w:val="24"/>
          <w:sz w:val="24"/>
          <w:szCs w:val="24"/>
          <w:lang w:eastAsia="en-GB"/>
        </w:rPr>
        <w:t xml:space="preserve"> </w:t>
      </w:r>
      <w:r w:rsidR="00130EC5">
        <w:rPr>
          <w:rFonts w:ascii="Arial" w:hAnsi="Arial" w:cs="Arial"/>
          <w:sz w:val="24"/>
          <w:szCs w:val="24"/>
        </w:rPr>
        <w:t xml:space="preserve">National Audit Office (2014) state that the public confidence within PCCs are considerably higher as they are elected individuals who can act and respond at a quicker pace when making decisions </w:t>
      </w:r>
      <w:r w:rsidR="0091177D">
        <w:rPr>
          <w:rFonts w:ascii="Arial" w:hAnsi="Arial" w:cs="Arial"/>
          <w:sz w:val="24"/>
          <w:szCs w:val="24"/>
        </w:rPr>
        <w:t>compared to the</w:t>
      </w:r>
      <w:r w:rsidR="000313F2">
        <w:rPr>
          <w:rFonts w:ascii="Arial" w:hAnsi="Arial" w:cs="Arial"/>
          <w:sz w:val="24"/>
          <w:szCs w:val="24"/>
        </w:rPr>
        <w:t xml:space="preserve"> </w:t>
      </w:r>
      <w:r w:rsidR="00130EC5">
        <w:rPr>
          <w:rFonts w:ascii="Arial" w:hAnsi="Arial" w:cs="Arial"/>
          <w:sz w:val="24"/>
          <w:szCs w:val="24"/>
        </w:rPr>
        <w:t>former</w:t>
      </w:r>
      <w:r w:rsidR="000313F2">
        <w:rPr>
          <w:rFonts w:ascii="Arial" w:hAnsi="Arial" w:cs="Arial"/>
          <w:sz w:val="24"/>
          <w:szCs w:val="24"/>
        </w:rPr>
        <w:t xml:space="preserve"> police</w:t>
      </w:r>
      <w:r w:rsidR="0091177D">
        <w:rPr>
          <w:rFonts w:ascii="Arial" w:hAnsi="Arial" w:cs="Arial"/>
          <w:sz w:val="24"/>
          <w:szCs w:val="24"/>
        </w:rPr>
        <w:t xml:space="preserve"> authority</w:t>
      </w:r>
      <w:r w:rsidR="00130EC5">
        <w:rPr>
          <w:rFonts w:ascii="Arial" w:hAnsi="Arial" w:cs="Arial"/>
          <w:sz w:val="24"/>
          <w:szCs w:val="24"/>
        </w:rPr>
        <w:t xml:space="preserve">. </w:t>
      </w:r>
      <w:r w:rsidR="00F72631">
        <w:rPr>
          <w:rFonts w:ascii="Arial" w:hAnsi="Arial" w:cs="Arial"/>
          <w:sz w:val="24"/>
          <w:szCs w:val="24"/>
        </w:rPr>
        <w:t>Additionally, National Audit Office (2014) published that PCCs have witnessed a substantial growth in engagement between the public and PCC officers unlike the engagement between police authori</w:t>
      </w:r>
      <w:r w:rsidR="00FD733C">
        <w:rPr>
          <w:rFonts w:ascii="Arial" w:hAnsi="Arial" w:cs="Arial"/>
          <w:sz w:val="24"/>
          <w:szCs w:val="24"/>
        </w:rPr>
        <w:t>ties. They articulated that PCC’s</w:t>
      </w:r>
      <w:r w:rsidR="00F72631">
        <w:rPr>
          <w:rFonts w:ascii="Arial" w:hAnsi="Arial" w:cs="Arial"/>
          <w:sz w:val="24"/>
          <w:szCs w:val="24"/>
        </w:rPr>
        <w:t xml:space="preserve"> are</w:t>
      </w:r>
      <w:r w:rsidR="00FD733C">
        <w:rPr>
          <w:rFonts w:ascii="Arial" w:hAnsi="Arial" w:cs="Arial"/>
          <w:sz w:val="24"/>
          <w:szCs w:val="24"/>
        </w:rPr>
        <w:t xml:space="preserve"> much more visible and display a higher level of presence</w:t>
      </w:r>
      <w:r w:rsidR="00F72631">
        <w:rPr>
          <w:rFonts w:ascii="Arial" w:hAnsi="Arial" w:cs="Arial"/>
          <w:sz w:val="24"/>
          <w:szCs w:val="24"/>
        </w:rPr>
        <w:t xml:space="preserve"> within society.</w:t>
      </w:r>
      <w:r w:rsidR="00152AB8">
        <w:rPr>
          <w:rFonts w:ascii="Arial" w:hAnsi="Arial" w:cs="Arial"/>
          <w:sz w:val="24"/>
          <w:szCs w:val="24"/>
        </w:rPr>
        <w:t xml:space="preserve"> Chanan and Miller (2013) confirm that if a local community were to improve, engagement and involvement is vital to support the change.</w:t>
      </w:r>
      <w:r w:rsidR="0041147D">
        <w:rPr>
          <w:rFonts w:ascii="Arial" w:hAnsi="Arial" w:cs="Arial"/>
          <w:sz w:val="24"/>
          <w:szCs w:val="24"/>
        </w:rPr>
        <w:t xml:space="preserve"> Electoral Commission (2019</w:t>
      </w:r>
      <w:r w:rsidR="00DC052D">
        <w:rPr>
          <w:rFonts w:ascii="Arial" w:hAnsi="Arial" w:cs="Arial"/>
          <w:sz w:val="24"/>
          <w:szCs w:val="24"/>
        </w:rPr>
        <w:t>) voiced that the PCC elections, taken place in 2016, received</w:t>
      </w:r>
      <w:r w:rsidR="0041147D">
        <w:rPr>
          <w:rFonts w:ascii="Arial" w:hAnsi="Arial" w:cs="Arial"/>
          <w:sz w:val="24"/>
          <w:szCs w:val="24"/>
        </w:rPr>
        <w:t xml:space="preserve"> the turnout of 27.3%. This demonstrates</w:t>
      </w:r>
      <w:r w:rsidR="003E5DAF">
        <w:rPr>
          <w:rFonts w:ascii="Arial" w:hAnsi="Arial" w:cs="Arial"/>
          <w:sz w:val="24"/>
          <w:szCs w:val="24"/>
        </w:rPr>
        <w:t xml:space="preserve"> that there was</w:t>
      </w:r>
      <w:r w:rsidR="0041147D">
        <w:rPr>
          <w:rFonts w:ascii="Arial" w:hAnsi="Arial" w:cs="Arial"/>
          <w:sz w:val="24"/>
          <w:szCs w:val="24"/>
        </w:rPr>
        <w:t xml:space="preserve"> an increase in turnout compared to the 2012 election</w:t>
      </w:r>
      <w:r w:rsidR="0091177D">
        <w:rPr>
          <w:rFonts w:ascii="Arial" w:hAnsi="Arial" w:cs="Arial"/>
          <w:sz w:val="24"/>
          <w:szCs w:val="24"/>
        </w:rPr>
        <w:t xml:space="preserve"> which could be a result of engagement</w:t>
      </w:r>
      <w:r w:rsidR="0041147D">
        <w:rPr>
          <w:rFonts w:ascii="Arial" w:hAnsi="Arial" w:cs="Arial"/>
          <w:sz w:val="24"/>
          <w:szCs w:val="24"/>
        </w:rPr>
        <w:t>. However, Electoral Commission (201</w:t>
      </w:r>
      <w:r w:rsidR="003E5DAF">
        <w:rPr>
          <w:rFonts w:ascii="Arial" w:hAnsi="Arial" w:cs="Arial"/>
          <w:sz w:val="24"/>
          <w:szCs w:val="24"/>
        </w:rPr>
        <w:t>9) state that this increase was</w:t>
      </w:r>
      <w:r w:rsidR="0041147D">
        <w:rPr>
          <w:rFonts w:ascii="Arial" w:hAnsi="Arial" w:cs="Arial"/>
          <w:sz w:val="24"/>
          <w:szCs w:val="24"/>
        </w:rPr>
        <w:t xml:space="preserve"> inf</w:t>
      </w:r>
      <w:r w:rsidR="0091177D">
        <w:rPr>
          <w:rFonts w:ascii="Arial" w:hAnsi="Arial" w:cs="Arial"/>
          <w:sz w:val="24"/>
          <w:szCs w:val="24"/>
        </w:rPr>
        <w:t>luenced by the holding of other</w:t>
      </w:r>
      <w:r w:rsidR="0041147D">
        <w:rPr>
          <w:rFonts w:ascii="Arial" w:hAnsi="Arial" w:cs="Arial"/>
          <w:sz w:val="24"/>
          <w:szCs w:val="24"/>
        </w:rPr>
        <w:t xml:space="preserve"> elections at the present time within England and Wales. </w:t>
      </w:r>
      <w:r w:rsidR="004E1FFF">
        <w:rPr>
          <w:rFonts w:ascii="Arial" w:hAnsi="Arial" w:cs="Arial"/>
          <w:sz w:val="24"/>
          <w:szCs w:val="24"/>
        </w:rPr>
        <w:t xml:space="preserve">Keeling and </w:t>
      </w:r>
      <w:r w:rsidR="004E1FFF" w:rsidRPr="004E1FFF">
        <w:rPr>
          <w:rFonts w:ascii="Arial" w:hAnsi="Arial" w:cs="Arial"/>
          <w:sz w:val="24"/>
          <w:szCs w:val="24"/>
        </w:rPr>
        <w:t xml:space="preserve">Lugton (2019) </w:t>
      </w:r>
      <w:r w:rsidR="005B02D9">
        <w:rPr>
          <w:rFonts w:ascii="Arial" w:hAnsi="Arial" w:cs="Arial"/>
          <w:sz w:val="24"/>
          <w:szCs w:val="24"/>
        </w:rPr>
        <w:t xml:space="preserve">stated that PCCs have a significant role in supplying services which supports victims of crime. Furthermore, the PCC of Dyfed- Powys fused a number of single contracts to provide support for victims of domestic violence. </w:t>
      </w:r>
      <w:r w:rsidR="004E1FFF">
        <w:rPr>
          <w:rFonts w:ascii="Arial" w:hAnsi="Arial" w:cs="Arial"/>
          <w:sz w:val="24"/>
          <w:szCs w:val="24"/>
        </w:rPr>
        <w:t xml:space="preserve">Keeling and </w:t>
      </w:r>
      <w:r w:rsidR="004E1FFF" w:rsidRPr="004E1FFF">
        <w:rPr>
          <w:rFonts w:ascii="Arial" w:hAnsi="Arial" w:cs="Arial"/>
          <w:sz w:val="24"/>
          <w:szCs w:val="24"/>
        </w:rPr>
        <w:t xml:space="preserve">Lugton (2019) </w:t>
      </w:r>
      <w:r w:rsidR="004E1FFF">
        <w:rPr>
          <w:rFonts w:ascii="Arial" w:hAnsi="Arial" w:cs="Arial"/>
          <w:sz w:val="24"/>
          <w:szCs w:val="24"/>
        </w:rPr>
        <w:t xml:space="preserve">further comment that </w:t>
      </w:r>
      <w:r w:rsidR="005B02D9" w:rsidRPr="004E1FFF">
        <w:rPr>
          <w:rFonts w:ascii="Arial" w:hAnsi="Arial" w:cs="Arial"/>
          <w:sz w:val="24"/>
          <w:szCs w:val="24"/>
        </w:rPr>
        <w:t xml:space="preserve">four local authorities are working together to provide a service that is beneficial in court and with health </w:t>
      </w:r>
      <w:r w:rsidR="0091177D">
        <w:rPr>
          <w:rFonts w:ascii="Arial" w:hAnsi="Arial" w:cs="Arial"/>
          <w:sz w:val="24"/>
          <w:szCs w:val="24"/>
        </w:rPr>
        <w:t>organisations. This is to make sure</w:t>
      </w:r>
      <w:r w:rsidR="005B02D9" w:rsidRPr="004E1FFF">
        <w:rPr>
          <w:rFonts w:ascii="Arial" w:hAnsi="Arial" w:cs="Arial"/>
          <w:sz w:val="24"/>
          <w:szCs w:val="24"/>
        </w:rPr>
        <w:t xml:space="preserve"> that victims are offered support right at the start. Lastly, they comment that 75% of victims</w:t>
      </w:r>
      <w:r w:rsidR="004E1FFF" w:rsidRPr="004E1FFF">
        <w:rPr>
          <w:rFonts w:ascii="Arial" w:hAnsi="Arial" w:cs="Arial"/>
          <w:sz w:val="24"/>
          <w:szCs w:val="24"/>
        </w:rPr>
        <w:t xml:space="preserve"> believe that they</w:t>
      </w:r>
      <w:r w:rsidR="005B02D9" w:rsidRPr="004E1FFF">
        <w:rPr>
          <w:rFonts w:ascii="Arial" w:hAnsi="Arial" w:cs="Arial"/>
          <w:sz w:val="24"/>
          <w:szCs w:val="24"/>
        </w:rPr>
        <w:t xml:space="preserve"> are able to handle the negative experience in everyday life </w:t>
      </w:r>
      <w:r w:rsidR="004E1FFF" w:rsidRPr="004E1FFF">
        <w:rPr>
          <w:rFonts w:ascii="Arial" w:hAnsi="Arial" w:cs="Arial"/>
          <w:sz w:val="24"/>
          <w:szCs w:val="24"/>
        </w:rPr>
        <w:t>when leaving the service.</w:t>
      </w:r>
      <w:r w:rsidR="004E1FFF">
        <w:rPr>
          <w:rFonts w:ascii="Arial" w:hAnsi="Arial" w:cs="Arial"/>
          <w:b/>
          <w:sz w:val="24"/>
          <w:szCs w:val="24"/>
          <w:u w:val="single"/>
        </w:rPr>
        <w:t xml:space="preserve"> </w:t>
      </w:r>
    </w:p>
    <w:p w:rsidR="008623DB" w:rsidRDefault="008740A5" w:rsidP="00097BCC">
      <w:pPr>
        <w:pStyle w:val="NormalWeb"/>
        <w:spacing w:before="270" w:beforeAutospacing="0" w:after="0" w:afterAutospacing="0" w:line="480" w:lineRule="auto"/>
        <w:jc w:val="both"/>
        <w:textAlignment w:val="baseline"/>
        <w:rPr>
          <w:rFonts w:ascii="Arial" w:eastAsiaTheme="minorEastAsia" w:hAnsi="Arial" w:cs="Arial"/>
          <w:kern w:val="24"/>
        </w:rPr>
      </w:pPr>
      <w:r>
        <w:rPr>
          <w:rFonts w:ascii="Arial" w:eastAsiaTheme="minorEastAsia" w:hAnsi="Arial" w:cs="Arial"/>
          <w:kern w:val="24"/>
        </w:rPr>
        <w:t>Thames Valley (2019) state that their PCC, Anthony Stansfeld has the salary of £86,700 per year. However</w:t>
      </w:r>
      <w:r w:rsidR="00960C7E">
        <w:rPr>
          <w:rFonts w:ascii="Arial" w:eastAsiaTheme="minorEastAsia" w:hAnsi="Arial" w:cs="Arial"/>
          <w:kern w:val="24"/>
        </w:rPr>
        <w:t xml:space="preserve">, UK Government (2018) add that </w:t>
      </w:r>
      <w:r>
        <w:rPr>
          <w:rFonts w:ascii="Arial" w:eastAsiaTheme="minorEastAsia" w:hAnsi="Arial" w:cs="Arial"/>
          <w:kern w:val="24"/>
        </w:rPr>
        <w:t>PCC</w:t>
      </w:r>
      <w:r w:rsidR="00960C7E">
        <w:rPr>
          <w:rFonts w:ascii="Arial" w:eastAsiaTheme="minorEastAsia" w:hAnsi="Arial" w:cs="Arial"/>
          <w:kern w:val="24"/>
        </w:rPr>
        <w:t>’s</w:t>
      </w:r>
      <w:r>
        <w:rPr>
          <w:rFonts w:ascii="Arial" w:eastAsiaTheme="minorEastAsia" w:hAnsi="Arial" w:cs="Arial"/>
          <w:kern w:val="24"/>
        </w:rPr>
        <w:t xml:space="preserve"> can claim expenses. These expenses should only be claimed and reimbursed if the PCC has </w:t>
      </w:r>
      <w:r w:rsidR="00960C7E">
        <w:rPr>
          <w:rFonts w:ascii="Arial" w:eastAsiaTheme="minorEastAsia" w:hAnsi="Arial" w:cs="Arial"/>
          <w:kern w:val="24"/>
        </w:rPr>
        <w:t xml:space="preserve">acquired these costs whilst carrying out their duties. UK Government (2018) state that no expenses should be claimed for any other reason. BBC News (2013) </w:t>
      </w:r>
      <w:r w:rsidR="00F25107">
        <w:rPr>
          <w:rFonts w:ascii="Arial" w:eastAsiaTheme="minorEastAsia" w:hAnsi="Arial" w:cs="Arial"/>
          <w:kern w:val="24"/>
        </w:rPr>
        <w:t>state that public confidence and the public</w:t>
      </w:r>
      <w:r w:rsidR="003E77BB">
        <w:rPr>
          <w:rFonts w:ascii="Arial" w:eastAsiaTheme="minorEastAsia" w:hAnsi="Arial" w:cs="Arial"/>
          <w:kern w:val="24"/>
        </w:rPr>
        <w:t xml:space="preserve"> trust were knocked in Norfolk when their PCC had claim £3,000 for travel expenses. </w:t>
      </w:r>
      <w:r w:rsidR="009E6933">
        <w:rPr>
          <w:rFonts w:ascii="Arial" w:eastAsiaTheme="minorEastAsia" w:hAnsi="Arial" w:cs="Arial"/>
          <w:kern w:val="24"/>
        </w:rPr>
        <w:t xml:space="preserve">They continue to publish that he pleaded his innocence but insisted that he would re-pay the money and no longer claim expenses for his journey to and from work. He believed that </w:t>
      </w:r>
      <w:r w:rsidR="007B6793">
        <w:rPr>
          <w:rFonts w:ascii="Arial" w:eastAsiaTheme="minorEastAsia" w:hAnsi="Arial" w:cs="Arial"/>
          <w:kern w:val="24"/>
        </w:rPr>
        <w:t>returning the</w:t>
      </w:r>
      <w:r w:rsidR="009E6933">
        <w:rPr>
          <w:rFonts w:ascii="Arial" w:eastAsiaTheme="minorEastAsia" w:hAnsi="Arial" w:cs="Arial"/>
          <w:kern w:val="24"/>
        </w:rPr>
        <w:t xml:space="preserve"> money would halt the </w:t>
      </w:r>
      <w:r w:rsidR="007B6793">
        <w:rPr>
          <w:rFonts w:ascii="Arial" w:eastAsiaTheme="minorEastAsia" w:hAnsi="Arial" w:cs="Arial"/>
          <w:kern w:val="24"/>
        </w:rPr>
        <w:t>controversy</w:t>
      </w:r>
      <w:r w:rsidR="009E6933">
        <w:rPr>
          <w:rFonts w:ascii="Arial" w:eastAsiaTheme="minorEastAsia" w:hAnsi="Arial" w:cs="Arial"/>
          <w:kern w:val="24"/>
        </w:rPr>
        <w:t xml:space="preserve"> and </w:t>
      </w:r>
      <w:r w:rsidR="007B6793">
        <w:rPr>
          <w:rFonts w:ascii="Arial" w:eastAsiaTheme="minorEastAsia" w:hAnsi="Arial" w:cs="Arial"/>
          <w:kern w:val="24"/>
        </w:rPr>
        <w:t xml:space="preserve">have no impact or taint the reputation of </w:t>
      </w:r>
      <w:r w:rsidR="003B70CD">
        <w:rPr>
          <w:rFonts w:ascii="Arial" w:eastAsiaTheme="minorEastAsia" w:hAnsi="Arial" w:cs="Arial"/>
          <w:kern w:val="24"/>
        </w:rPr>
        <w:t>Norfolk</w:t>
      </w:r>
      <w:r w:rsidR="0091177D">
        <w:rPr>
          <w:rFonts w:ascii="Arial" w:eastAsiaTheme="minorEastAsia" w:hAnsi="Arial" w:cs="Arial"/>
          <w:kern w:val="24"/>
        </w:rPr>
        <w:t>’s</w:t>
      </w:r>
      <w:r w:rsidR="003B70CD">
        <w:rPr>
          <w:rFonts w:ascii="Arial" w:eastAsiaTheme="minorEastAsia" w:hAnsi="Arial" w:cs="Arial"/>
          <w:kern w:val="24"/>
        </w:rPr>
        <w:t xml:space="preserve"> Police force. Burt (2014</w:t>
      </w:r>
      <w:r w:rsidR="007B6793">
        <w:rPr>
          <w:rFonts w:ascii="Arial" w:eastAsiaTheme="minorEastAsia" w:hAnsi="Arial" w:cs="Arial"/>
          <w:kern w:val="24"/>
        </w:rPr>
        <w:t xml:space="preserve">) states that trust </w:t>
      </w:r>
      <w:r w:rsidR="00BA0574">
        <w:rPr>
          <w:rFonts w:ascii="Arial" w:eastAsiaTheme="minorEastAsia" w:hAnsi="Arial" w:cs="Arial"/>
          <w:kern w:val="24"/>
        </w:rPr>
        <w:t xml:space="preserve">between the </w:t>
      </w:r>
      <w:r w:rsidR="007B6793">
        <w:rPr>
          <w:rFonts w:ascii="Arial" w:eastAsiaTheme="minorEastAsia" w:hAnsi="Arial" w:cs="Arial"/>
          <w:kern w:val="24"/>
        </w:rPr>
        <w:t>public</w:t>
      </w:r>
      <w:r w:rsidR="00BA0574">
        <w:rPr>
          <w:rFonts w:ascii="Arial" w:eastAsiaTheme="minorEastAsia" w:hAnsi="Arial" w:cs="Arial"/>
          <w:kern w:val="24"/>
        </w:rPr>
        <w:t xml:space="preserve"> and</w:t>
      </w:r>
      <w:r w:rsidR="007B6793">
        <w:rPr>
          <w:rFonts w:ascii="Arial" w:eastAsiaTheme="minorEastAsia" w:hAnsi="Arial" w:cs="Arial"/>
          <w:kern w:val="24"/>
        </w:rPr>
        <w:t xml:space="preserve"> organisation</w:t>
      </w:r>
      <w:r w:rsidR="00BA0574">
        <w:rPr>
          <w:rFonts w:ascii="Arial" w:eastAsiaTheme="minorEastAsia" w:hAnsi="Arial" w:cs="Arial"/>
          <w:kern w:val="24"/>
        </w:rPr>
        <w:t>s</w:t>
      </w:r>
      <w:r w:rsidR="007B6793">
        <w:rPr>
          <w:rFonts w:ascii="Arial" w:eastAsiaTheme="minorEastAsia" w:hAnsi="Arial" w:cs="Arial"/>
          <w:kern w:val="24"/>
        </w:rPr>
        <w:t xml:space="preserve"> is vital. He argues that trust allows people to participate within acts </w:t>
      </w:r>
      <w:r w:rsidR="00BA0574">
        <w:rPr>
          <w:rFonts w:ascii="Arial" w:eastAsiaTheme="minorEastAsia" w:hAnsi="Arial" w:cs="Arial"/>
          <w:kern w:val="24"/>
        </w:rPr>
        <w:t>with the impression that a person or organis</w:t>
      </w:r>
      <w:r w:rsidR="003B70CD">
        <w:rPr>
          <w:rFonts w:ascii="Arial" w:eastAsiaTheme="minorEastAsia" w:hAnsi="Arial" w:cs="Arial"/>
          <w:kern w:val="24"/>
        </w:rPr>
        <w:t>ation will not abuse</w:t>
      </w:r>
      <w:r w:rsidR="00BA0574">
        <w:rPr>
          <w:rFonts w:ascii="Arial" w:eastAsiaTheme="minorEastAsia" w:hAnsi="Arial" w:cs="Arial"/>
          <w:kern w:val="24"/>
        </w:rPr>
        <w:t xml:space="preserve"> or take advantage of </w:t>
      </w:r>
      <w:r w:rsidR="003B70CD">
        <w:rPr>
          <w:rFonts w:ascii="Arial" w:eastAsiaTheme="minorEastAsia" w:hAnsi="Arial" w:cs="Arial"/>
          <w:kern w:val="24"/>
        </w:rPr>
        <w:t xml:space="preserve">their power or their role. </w:t>
      </w:r>
      <w:r w:rsidR="00B75582">
        <w:rPr>
          <w:rFonts w:ascii="Arial" w:eastAsiaTheme="minorEastAsia" w:hAnsi="Arial" w:cs="Arial"/>
          <w:kern w:val="24"/>
        </w:rPr>
        <w:t xml:space="preserve">Another major decrease in public confidence against the </w:t>
      </w:r>
      <w:r w:rsidR="00097BCC">
        <w:rPr>
          <w:rFonts w:ascii="Arial" w:eastAsiaTheme="minorEastAsia" w:hAnsi="Arial" w:cs="Arial"/>
          <w:kern w:val="24"/>
        </w:rPr>
        <w:t xml:space="preserve">role of a </w:t>
      </w:r>
      <w:r w:rsidR="00B75582">
        <w:rPr>
          <w:rFonts w:ascii="Arial" w:eastAsiaTheme="minorEastAsia" w:hAnsi="Arial" w:cs="Arial"/>
          <w:kern w:val="24"/>
        </w:rPr>
        <w:t xml:space="preserve">PCC is the case of </w:t>
      </w:r>
      <w:r w:rsidR="00B75582" w:rsidRPr="003E5DAF">
        <w:rPr>
          <w:rFonts w:ascii="Arial" w:eastAsiaTheme="minorEastAsia" w:hAnsi="Arial" w:cs="Arial"/>
          <w:kern w:val="24"/>
        </w:rPr>
        <w:t>former</w:t>
      </w:r>
      <w:r w:rsidR="00B75582">
        <w:rPr>
          <w:rFonts w:ascii="Arial" w:eastAsiaTheme="minorEastAsia" w:hAnsi="Arial" w:cs="Arial"/>
          <w:b/>
          <w:kern w:val="24"/>
        </w:rPr>
        <w:t xml:space="preserve"> </w:t>
      </w:r>
      <w:r w:rsidR="00B75582">
        <w:rPr>
          <w:rFonts w:ascii="Arial" w:eastAsiaTheme="minorEastAsia" w:hAnsi="Arial" w:cs="Arial"/>
          <w:kern w:val="24"/>
        </w:rPr>
        <w:t xml:space="preserve">PCC Andrew Wright in 2014. A vote carried out by the county’s crime panel and policing team declared a vote of no confidence against him. BBC News (2014) declared that PCC Andrew Wright was previously head of children’s services between 2005 and 2010 in the </w:t>
      </w:r>
      <w:r w:rsidR="00B75582" w:rsidRPr="00D94336">
        <w:rPr>
          <w:rFonts w:ascii="Arial" w:eastAsiaTheme="minorEastAsia" w:hAnsi="Arial" w:cs="Arial"/>
          <w:kern w:val="24"/>
        </w:rPr>
        <w:t>city</w:t>
      </w:r>
      <w:r w:rsidR="00B75582">
        <w:rPr>
          <w:rFonts w:ascii="Arial" w:eastAsiaTheme="minorEastAsia" w:hAnsi="Arial" w:cs="Arial"/>
          <w:b/>
          <w:kern w:val="24"/>
        </w:rPr>
        <w:t xml:space="preserve"> </w:t>
      </w:r>
      <w:r w:rsidR="00B75582">
        <w:rPr>
          <w:rFonts w:ascii="Arial" w:eastAsiaTheme="minorEastAsia" w:hAnsi="Arial" w:cs="Arial"/>
          <w:kern w:val="24"/>
        </w:rPr>
        <w:t>of Rotherham. They continue to st</w:t>
      </w:r>
      <w:r w:rsidR="000F1CA3">
        <w:rPr>
          <w:rFonts w:ascii="Arial" w:eastAsiaTheme="minorEastAsia" w:hAnsi="Arial" w:cs="Arial"/>
          <w:kern w:val="24"/>
        </w:rPr>
        <w:t>ate that he was criticised when</w:t>
      </w:r>
      <w:r w:rsidR="00B75582">
        <w:rPr>
          <w:rFonts w:ascii="Arial" w:eastAsiaTheme="minorEastAsia" w:hAnsi="Arial" w:cs="Arial"/>
          <w:kern w:val="24"/>
        </w:rPr>
        <w:t xml:space="preserve"> a report was published informing the public that 1,400 children were abuse</w:t>
      </w:r>
      <w:r w:rsidR="00097BCC">
        <w:rPr>
          <w:rFonts w:ascii="Arial" w:eastAsiaTheme="minorEastAsia" w:hAnsi="Arial" w:cs="Arial"/>
          <w:kern w:val="24"/>
        </w:rPr>
        <w:t>d within that area between 1</w:t>
      </w:r>
      <w:r w:rsidR="00D94336">
        <w:rPr>
          <w:rFonts w:ascii="Arial" w:eastAsiaTheme="minorEastAsia" w:hAnsi="Arial" w:cs="Arial"/>
          <w:kern w:val="24"/>
        </w:rPr>
        <w:t xml:space="preserve">997 and </w:t>
      </w:r>
      <w:r w:rsidR="00B75582">
        <w:rPr>
          <w:rFonts w:ascii="Arial" w:eastAsiaTheme="minorEastAsia" w:hAnsi="Arial" w:cs="Arial"/>
          <w:kern w:val="24"/>
        </w:rPr>
        <w:t xml:space="preserve">2013. </w:t>
      </w:r>
      <w:r w:rsidR="000F1CA3">
        <w:rPr>
          <w:rFonts w:ascii="Arial" w:eastAsiaTheme="minorEastAsia" w:hAnsi="Arial" w:cs="Arial"/>
          <w:kern w:val="24"/>
        </w:rPr>
        <w:t xml:space="preserve">As a person in the position to make a difference and </w:t>
      </w:r>
      <w:r w:rsidR="00097BCC">
        <w:rPr>
          <w:rFonts w:ascii="Arial" w:eastAsiaTheme="minorEastAsia" w:hAnsi="Arial" w:cs="Arial"/>
          <w:kern w:val="24"/>
        </w:rPr>
        <w:t>the power to access</w:t>
      </w:r>
      <w:r w:rsidR="000F1CA3">
        <w:rPr>
          <w:rFonts w:ascii="Arial" w:eastAsiaTheme="minorEastAsia" w:hAnsi="Arial" w:cs="Arial"/>
          <w:kern w:val="24"/>
        </w:rPr>
        <w:t xml:space="preserve"> resource</w:t>
      </w:r>
      <w:r w:rsidR="000D699A">
        <w:rPr>
          <w:rFonts w:ascii="Arial" w:eastAsiaTheme="minorEastAsia" w:hAnsi="Arial" w:cs="Arial"/>
          <w:kern w:val="24"/>
        </w:rPr>
        <w:t>s</w:t>
      </w:r>
      <w:r w:rsidR="000F1CA3">
        <w:rPr>
          <w:rFonts w:ascii="Arial" w:eastAsiaTheme="minorEastAsia" w:hAnsi="Arial" w:cs="Arial"/>
          <w:kern w:val="24"/>
        </w:rPr>
        <w:t xml:space="preserve"> to change this, the public had zero confidence within him as the rates were only increasing. BBC News (2014) state that </w:t>
      </w:r>
      <w:r w:rsidR="000D699A">
        <w:rPr>
          <w:rFonts w:ascii="Arial" w:eastAsiaTheme="minorEastAsia" w:hAnsi="Arial" w:cs="Arial"/>
          <w:kern w:val="24"/>
        </w:rPr>
        <w:t>if the victims do not hav</w:t>
      </w:r>
      <w:r w:rsidR="00097BCC">
        <w:rPr>
          <w:rFonts w:ascii="Arial" w:eastAsiaTheme="minorEastAsia" w:hAnsi="Arial" w:cs="Arial"/>
          <w:kern w:val="24"/>
        </w:rPr>
        <w:t>e confidence or trust</w:t>
      </w:r>
      <w:r w:rsidR="00702BC4">
        <w:rPr>
          <w:rFonts w:ascii="Arial" w:eastAsiaTheme="minorEastAsia" w:hAnsi="Arial" w:cs="Arial"/>
          <w:kern w:val="24"/>
        </w:rPr>
        <w:t>,</w:t>
      </w:r>
      <w:r w:rsidR="00097BCC">
        <w:rPr>
          <w:rFonts w:ascii="Arial" w:eastAsiaTheme="minorEastAsia" w:hAnsi="Arial" w:cs="Arial"/>
          <w:kern w:val="24"/>
        </w:rPr>
        <w:t xml:space="preserve"> then</w:t>
      </w:r>
      <w:r w:rsidR="000D699A">
        <w:rPr>
          <w:rFonts w:ascii="Arial" w:eastAsiaTheme="minorEastAsia" w:hAnsi="Arial" w:cs="Arial"/>
          <w:kern w:val="24"/>
        </w:rPr>
        <w:t xml:space="preserve"> the job isn’t effective.</w:t>
      </w:r>
      <w:r w:rsidR="008F3CFF">
        <w:rPr>
          <w:rFonts w:ascii="Arial" w:eastAsiaTheme="minorEastAsia" w:hAnsi="Arial" w:cs="Arial"/>
          <w:kern w:val="24"/>
        </w:rPr>
        <w:t xml:space="preserve"> BBC News (2014) announced that Deputy Prime Minister Nick Clegg exclaimed for PCCs to be scrapped in 2014. This view occurred after the scandal of PCC Shaun Wright who rejected to leave his position in spite of Home Secretary Theresa M</w:t>
      </w:r>
      <w:r w:rsidR="005938E3">
        <w:rPr>
          <w:rFonts w:ascii="Arial" w:eastAsiaTheme="minorEastAsia" w:hAnsi="Arial" w:cs="Arial"/>
          <w:kern w:val="24"/>
        </w:rPr>
        <w:t>ay expressing that he should. Clegg</w:t>
      </w:r>
      <w:r w:rsidR="008F3CFF">
        <w:rPr>
          <w:rFonts w:ascii="Arial" w:eastAsiaTheme="minorEastAsia" w:hAnsi="Arial" w:cs="Arial"/>
          <w:kern w:val="24"/>
        </w:rPr>
        <w:t xml:space="preserve"> added that the position of a PCC is a disbelieved experiment. </w:t>
      </w:r>
      <w:r w:rsidR="00CE62F1">
        <w:rPr>
          <w:rFonts w:ascii="Arial" w:eastAsiaTheme="minorEastAsia" w:hAnsi="Arial" w:cs="Arial"/>
          <w:kern w:val="24"/>
        </w:rPr>
        <w:t xml:space="preserve">Prout (2010) expressed that people who are in a position of power or are well known will in turn have more influence on the way people think or act. </w:t>
      </w:r>
      <w:r w:rsidR="005938E3">
        <w:rPr>
          <w:rFonts w:ascii="Arial" w:eastAsiaTheme="minorEastAsia" w:hAnsi="Arial" w:cs="Arial"/>
          <w:kern w:val="24"/>
        </w:rPr>
        <w:t xml:space="preserve">The opinion of Nick Clegg could raise questions in the role of a PCC and their impact within the community or policing. </w:t>
      </w:r>
    </w:p>
    <w:p w:rsidR="00097BCC" w:rsidRDefault="00097BCC" w:rsidP="00D02978">
      <w:pPr>
        <w:spacing w:line="480" w:lineRule="auto"/>
        <w:jc w:val="both"/>
        <w:rPr>
          <w:rFonts w:ascii="Arial" w:eastAsiaTheme="minorEastAsia" w:hAnsi="Arial" w:cs="Arial"/>
          <w:kern w:val="24"/>
          <w:sz w:val="24"/>
          <w:szCs w:val="24"/>
          <w:lang w:eastAsia="en-GB"/>
        </w:rPr>
      </w:pPr>
    </w:p>
    <w:p w:rsidR="00097BCC" w:rsidRDefault="000B6E81" w:rsidP="00D02978">
      <w:pPr>
        <w:spacing w:line="480" w:lineRule="auto"/>
        <w:jc w:val="both"/>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As PCC’s are the face of com</w:t>
      </w:r>
      <w:r w:rsidR="001A7DE2">
        <w:rPr>
          <w:rFonts w:ascii="Arial" w:eastAsiaTheme="minorEastAsia" w:hAnsi="Arial" w:cs="Arial"/>
          <w:kern w:val="24"/>
          <w:sz w:val="24"/>
          <w:szCs w:val="24"/>
          <w:lang w:eastAsia="en-GB"/>
        </w:rPr>
        <w:t>munity policing it is</w:t>
      </w:r>
      <w:r>
        <w:rPr>
          <w:rFonts w:ascii="Arial" w:eastAsiaTheme="minorEastAsia" w:hAnsi="Arial" w:cs="Arial"/>
          <w:kern w:val="24"/>
          <w:sz w:val="24"/>
          <w:szCs w:val="24"/>
          <w:lang w:eastAsia="en-GB"/>
        </w:rPr>
        <w:t xml:space="preserve"> important that they are representative of society</w:t>
      </w:r>
      <w:r w:rsidR="001A7DE2">
        <w:rPr>
          <w:rFonts w:ascii="Arial" w:eastAsiaTheme="minorEastAsia" w:hAnsi="Arial" w:cs="Arial"/>
          <w:kern w:val="24"/>
          <w:sz w:val="24"/>
          <w:szCs w:val="24"/>
          <w:lang w:eastAsia="en-GB"/>
        </w:rPr>
        <w:t xml:space="preserve">. </w:t>
      </w:r>
      <w:r w:rsidR="00814322">
        <w:rPr>
          <w:rFonts w:ascii="Arial" w:eastAsiaTheme="minorEastAsia" w:hAnsi="Arial" w:cs="Arial"/>
          <w:kern w:val="24"/>
          <w:sz w:val="24"/>
          <w:szCs w:val="24"/>
          <w:lang w:eastAsia="en-GB"/>
        </w:rPr>
        <w:t>UK Parliament (2016) express that</w:t>
      </w:r>
      <w:r w:rsidR="0045190C">
        <w:rPr>
          <w:rFonts w:ascii="Arial" w:eastAsiaTheme="minorEastAsia" w:hAnsi="Arial" w:cs="Arial"/>
          <w:kern w:val="24"/>
          <w:sz w:val="24"/>
          <w:szCs w:val="24"/>
          <w:lang w:eastAsia="en-GB"/>
        </w:rPr>
        <w:t xml:space="preserve"> there are</w:t>
      </w:r>
      <w:r w:rsidR="00814322">
        <w:rPr>
          <w:rFonts w:ascii="Arial" w:eastAsiaTheme="minorEastAsia" w:hAnsi="Arial" w:cs="Arial"/>
          <w:kern w:val="24"/>
          <w:sz w:val="24"/>
          <w:szCs w:val="24"/>
          <w:lang w:eastAsia="en-GB"/>
        </w:rPr>
        <w:t xml:space="preserve"> no </w:t>
      </w:r>
      <w:r w:rsidR="000B3981">
        <w:rPr>
          <w:rFonts w:ascii="Arial" w:eastAsiaTheme="minorEastAsia" w:hAnsi="Arial" w:cs="Arial"/>
          <w:kern w:val="24"/>
          <w:sz w:val="24"/>
          <w:szCs w:val="24"/>
          <w:lang w:eastAsia="en-GB"/>
        </w:rPr>
        <w:t>active</w:t>
      </w:r>
      <w:r w:rsidR="0045190C">
        <w:rPr>
          <w:rFonts w:ascii="Arial" w:eastAsiaTheme="minorEastAsia" w:hAnsi="Arial" w:cs="Arial"/>
          <w:kern w:val="24"/>
          <w:sz w:val="24"/>
          <w:szCs w:val="24"/>
          <w:lang w:eastAsia="en-GB"/>
        </w:rPr>
        <w:t xml:space="preserve"> </w:t>
      </w:r>
      <w:r w:rsidR="00814322">
        <w:rPr>
          <w:rFonts w:ascii="Arial" w:eastAsiaTheme="minorEastAsia" w:hAnsi="Arial" w:cs="Arial"/>
          <w:kern w:val="24"/>
          <w:sz w:val="24"/>
          <w:szCs w:val="24"/>
          <w:lang w:eastAsia="en-GB"/>
        </w:rPr>
        <w:t xml:space="preserve">PCCs </w:t>
      </w:r>
      <w:r w:rsidR="0045190C">
        <w:rPr>
          <w:rFonts w:ascii="Arial" w:eastAsiaTheme="minorEastAsia" w:hAnsi="Arial" w:cs="Arial"/>
          <w:kern w:val="24"/>
          <w:sz w:val="24"/>
          <w:szCs w:val="24"/>
          <w:lang w:eastAsia="en-GB"/>
        </w:rPr>
        <w:t xml:space="preserve">which are </w:t>
      </w:r>
      <w:r w:rsidR="00097BCC">
        <w:rPr>
          <w:rFonts w:ascii="Arial" w:eastAsiaTheme="minorEastAsia" w:hAnsi="Arial" w:cs="Arial"/>
          <w:kern w:val="24"/>
          <w:sz w:val="24"/>
          <w:szCs w:val="24"/>
          <w:lang w:eastAsia="en-GB"/>
        </w:rPr>
        <w:t xml:space="preserve">from a black </w:t>
      </w:r>
      <w:r w:rsidR="00814322">
        <w:rPr>
          <w:rFonts w:ascii="Arial" w:eastAsiaTheme="minorEastAsia" w:hAnsi="Arial" w:cs="Arial"/>
          <w:kern w:val="24"/>
          <w:sz w:val="24"/>
          <w:szCs w:val="24"/>
          <w:lang w:eastAsia="en-GB"/>
        </w:rPr>
        <w:t>minorit</w:t>
      </w:r>
      <w:r w:rsidR="0045190C">
        <w:rPr>
          <w:rFonts w:ascii="Arial" w:eastAsiaTheme="minorEastAsia" w:hAnsi="Arial" w:cs="Arial"/>
          <w:kern w:val="24"/>
          <w:sz w:val="24"/>
          <w:szCs w:val="24"/>
          <w:lang w:eastAsia="en-GB"/>
        </w:rPr>
        <w:t>y</w:t>
      </w:r>
      <w:r w:rsidR="000B3981">
        <w:rPr>
          <w:rFonts w:ascii="Arial" w:eastAsiaTheme="minorEastAsia" w:hAnsi="Arial" w:cs="Arial"/>
          <w:kern w:val="24"/>
          <w:sz w:val="24"/>
          <w:szCs w:val="24"/>
          <w:lang w:eastAsia="en-GB"/>
        </w:rPr>
        <w:t xml:space="preserve"> ethnicity</w:t>
      </w:r>
      <w:r w:rsidR="0045190C">
        <w:rPr>
          <w:rFonts w:ascii="Arial" w:eastAsiaTheme="minorEastAsia" w:hAnsi="Arial" w:cs="Arial"/>
          <w:kern w:val="24"/>
          <w:sz w:val="24"/>
          <w:szCs w:val="24"/>
          <w:lang w:eastAsia="en-GB"/>
        </w:rPr>
        <w:t xml:space="preserve">. UK Government </w:t>
      </w:r>
      <w:r w:rsidR="000B3981">
        <w:rPr>
          <w:rFonts w:ascii="Arial" w:eastAsiaTheme="minorEastAsia" w:hAnsi="Arial" w:cs="Arial"/>
          <w:kern w:val="24"/>
          <w:sz w:val="24"/>
          <w:szCs w:val="24"/>
          <w:lang w:eastAsia="en-GB"/>
        </w:rPr>
        <w:t>(2016) confirm</w:t>
      </w:r>
      <w:r w:rsidR="00097BCC">
        <w:rPr>
          <w:rFonts w:ascii="Arial" w:eastAsiaTheme="minorEastAsia" w:hAnsi="Arial" w:cs="Arial"/>
          <w:kern w:val="24"/>
          <w:sz w:val="24"/>
          <w:szCs w:val="24"/>
          <w:lang w:eastAsia="en-GB"/>
        </w:rPr>
        <w:t>ed</w:t>
      </w:r>
      <w:r w:rsidR="000B3981">
        <w:rPr>
          <w:rFonts w:ascii="Arial" w:eastAsiaTheme="minorEastAsia" w:hAnsi="Arial" w:cs="Arial"/>
          <w:kern w:val="24"/>
          <w:sz w:val="24"/>
          <w:szCs w:val="24"/>
          <w:lang w:eastAsia="en-GB"/>
        </w:rPr>
        <w:t xml:space="preserve"> this statistic but do publicised that progress is being made to recruit more females to the position of a PCC. Additionally</w:t>
      </w:r>
      <w:r w:rsidR="00097BCC">
        <w:rPr>
          <w:rFonts w:ascii="Arial" w:eastAsiaTheme="minorEastAsia" w:hAnsi="Arial" w:cs="Arial"/>
          <w:kern w:val="24"/>
          <w:sz w:val="24"/>
          <w:szCs w:val="24"/>
          <w:lang w:eastAsia="en-GB"/>
        </w:rPr>
        <w:t>, they state that it is their aim</w:t>
      </w:r>
      <w:r w:rsidR="000B3981">
        <w:rPr>
          <w:rFonts w:ascii="Arial" w:eastAsiaTheme="minorEastAsia" w:hAnsi="Arial" w:cs="Arial"/>
          <w:kern w:val="24"/>
          <w:sz w:val="24"/>
          <w:szCs w:val="24"/>
          <w:lang w:eastAsia="en-GB"/>
        </w:rPr>
        <w:t xml:space="preserve"> to review the </w:t>
      </w:r>
      <w:r w:rsidR="00BA3375">
        <w:rPr>
          <w:rFonts w:ascii="Arial" w:eastAsiaTheme="minorEastAsia" w:hAnsi="Arial" w:cs="Arial"/>
          <w:kern w:val="24"/>
          <w:sz w:val="24"/>
          <w:szCs w:val="24"/>
          <w:lang w:eastAsia="en-GB"/>
        </w:rPr>
        <w:t>predecessor’s</w:t>
      </w:r>
      <w:r w:rsidR="000B3981">
        <w:rPr>
          <w:rFonts w:ascii="Arial" w:eastAsiaTheme="minorEastAsia" w:hAnsi="Arial" w:cs="Arial"/>
          <w:kern w:val="24"/>
          <w:sz w:val="24"/>
          <w:szCs w:val="24"/>
          <w:lang w:eastAsia="en-GB"/>
        </w:rPr>
        <w:t xml:space="preserve"> recommendations in the future with relation to police leadership. </w:t>
      </w:r>
      <w:r w:rsidR="00BA3375">
        <w:rPr>
          <w:rFonts w:ascii="Arial" w:eastAsiaTheme="minorEastAsia" w:hAnsi="Arial" w:cs="Arial"/>
          <w:kern w:val="24"/>
          <w:sz w:val="24"/>
          <w:szCs w:val="24"/>
          <w:lang w:eastAsia="en-GB"/>
        </w:rPr>
        <w:t xml:space="preserve">Home Office (2016) applied actions to improve the diversity pool of senior </w:t>
      </w:r>
      <w:r w:rsidR="008623DB">
        <w:rPr>
          <w:rFonts w:ascii="Arial" w:eastAsiaTheme="minorEastAsia" w:hAnsi="Arial" w:cs="Arial"/>
          <w:kern w:val="24"/>
          <w:sz w:val="24"/>
          <w:szCs w:val="24"/>
          <w:lang w:eastAsia="en-GB"/>
        </w:rPr>
        <w:t>police officers by announcing direct entry to increase the variety of diverse backgrounds.</w:t>
      </w:r>
      <w:r w:rsidR="0041147D">
        <w:rPr>
          <w:rFonts w:ascii="Arial" w:eastAsiaTheme="minorEastAsia" w:hAnsi="Arial" w:cs="Arial"/>
          <w:kern w:val="24"/>
          <w:sz w:val="24"/>
          <w:szCs w:val="24"/>
          <w:lang w:eastAsia="en-GB"/>
        </w:rPr>
        <w:t xml:space="preserve"> UK G</w:t>
      </w:r>
      <w:r w:rsidR="00514FE9">
        <w:rPr>
          <w:rFonts w:ascii="Arial" w:eastAsiaTheme="minorEastAsia" w:hAnsi="Arial" w:cs="Arial"/>
          <w:kern w:val="24"/>
          <w:sz w:val="24"/>
          <w:szCs w:val="24"/>
          <w:lang w:eastAsia="en-GB"/>
        </w:rPr>
        <w:t>overnment (20</w:t>
      </w:r>
      <w:r w:rsidR="007820AF">
        <w:rPr>
          <w:rFonts w:ascii="Arial" w:eastAsiaTheme="minorEastAsia" w:hAnsi="Arial" w:cs="Arial"/>
          <w:kern w:val="24"/>
          <w:sz w:val="24"/>
          <w:szCs w:val="24"/>
          <w:lang w:eastAsia="en-GB"/>
        </w:rPr>
        <w:t>16) identified that during the 2016 elections the number</w:t>
      </w:r>
      <w:r w:rsidR="00097BCC">
        <w:rPr>
          <w:rFonts w:ascii="Arial" w:eastAsiaTheme="minorEastAsia" w:hAnsi="Arial" w:cs="Arial"/>
          <w:kern w:val="24"/>
          <w:sz w:val="24"/>
          <w:szCs w:val="24"/>
          <w:lang w:eastAsia="en-GB"/>
        </w:rPr>
        <w:t xml:space="preserve"> of women who were elected to the position of</w:t>
      </w:r>
      <w:r w:rsidR="007820AF">
        <w:rPr>
          <w:rFonts w:ascii="Arial" w:eastAsiaTheme="minorEastAsia" w:hAnsi="Arial" w:cs="Arial"/>
          <w:kern w:val="24"/>
          <w:sz w:val="24"/>
          <w:szCs w:val="24"/>
          <w:lang w:eastAsia="en-GB"/>
        </w:rPr>
        <w:t xml:space="preserve"> PCC increased by 5%. </w:t>
      </w:r>
      <w:r w:rsidR="00514FE9">
        <w:rPr>
          <w:rFonts w:ascii="Arial" w:eastAsiaTheme="minorEastAsia" w:hAnsi="Arial" w:cs="Arial"/>
          <w:kern w:val="24"/>
          <w:sz w:val="24"/>
          <w:szCs w:val="24"/>
          <w:lang w:eastAsia="en-GB"/>
        </w:rPr>
        <w:t>May (2015) confirmed that as the police force is driven by policing by consent it is important for the public to trust and have confidence in the police. She believes</w:t>
      </w:r>
      <w:r w:rsidR="00097BCC">
        <w:rPr>
          <w:rFonts w:ascii="Arial" w:eastAsiaTheme="minorEastAsia" w:hAnsi="Arial" w:cs="Arial"/>
          <w:kern w:val="24"/>
          <w:sz w:val="24"/>
          <w:szCs w:val="24"/>
          <w:lang w:eastAsia="en-GB"/>
        </w:rPr>
        <w:t xml:space="preserve"> that diversity is important as the police should represent the communities that they are serving to in turn gain public trust and confidence. </w:t>
      </w:r>
    </w:p>
    <w:p w:rsidR="009C78CF" w:rsidRDefault="009C78CF" w:rsidP="009C78CF">
      <w:pPr>
        <w:spacing w:line="480" w:lineRule="auto"/>
        <w:jc w:val="both"/>
        <w:rPr>
          <w:rFonts w:ascii="Arial" w:eastAsiaTheme="minorEastAsia" w:hAnsi="Arial" w:cs="Arial"/>
          <w:kern w:val="24"/>
          <w:sz w:val="24"/>
          <w:szCs w:val="24"/>
          <w:lang w:eastAsia="en-GB"/>
        </w:rPr>
      </w:pPr>
      <w:r>
        <w:rPr>
          <w:rFonts w:ascii="Arial" w:eastAsiaTheme="minorEastAsia" w:hAnsi="Arial" w:cs="Arial"/>
          <w:kern w:val="24"/>
          <w:sz w:val="24"/>
          <w:szCs w:val="24"/>
          <w:lang w:eastAsia="en-GB"/>
        </w:rPr>
        <w:t xml:space="preserve">To conclude, Police and Crime Commissioners play a significant role within the police force and the community. Police and Crime Commissioners are the public face of policing with the power to make a change within their demographic area. Their role solely relies on their productivity and the trust and confidence of the public. The introduction of this position caused a number of mixed opinions within the community, policing and the government. The impact that Police and Crime Commissioners have had since they were created in 2012 is overall positive. A big change in leadership within a major organisation that communications with thousands of people per day isn’t going to be effective and efficient from day one. Initially, Police and Crime Commissioners faced scrutiny and were unrecognisable at the beginning of their policing career. However, some may argue that over the past few years Police and Crime Commissioners have made </w:t>
      </w:r>
      <w:r w:rsidR="00CD1948">
        <w:rPr>
          <w:rFonts w:ascii="Arial" w:eastAsiaTheme="minorEastAsia" w:hAnsi="Arial" w:cs="Arial"/>
          <w:kern w:val="24"/>
          <w:sz w:val="24"/>
          <w:szCs w:val="24"/>
          <w:lang w:eastAsia="en-GB"/>
        </w:rPr>
        <w:t xml:space="preserve">a positive but sometimes detrimental </w:t>
      </w:r>
      <w:r>
        <w:rPr>
          <w:rFonts w:ascii="Arial" w:eastAsiaTheme="minorEastAsia" w:hAnsi="Arial" w:cs="Arial"/>
          <w:kern w:val="24"/>
          <w:sz w:val="24"/>
          <w:szCs w:val="24"/>
          <w:lang w:eastAsia="en-GB"/>
        </w:rPr>
        <w:t>impact on enhancing the public’s confidence and their trust. They are a policing figure that listen to their community and act on what they believe ne</w:t>
      </w:r>
      <w:r w:rsidR="00702BC4">
        <w:rPr>
          <w:rFonts w:ascii="Arial" w:eastAsiaTheme="minorEastAsia" w:hAnsi="Arial" w:cs="Arial"/>
          <w:kern w:val="24"/>
          <w:sz w:val="24"/>
          <w:szCs w:val="24"/>
          <w:lang w:eastAsia="en-GB"/>
        </w:rPr>
        <w:t>eds changing to make the UK safe.</w:t>
      </w:r>
      <w:r>
        <w:rPr>
          <w:rFonts w:ascii="Arial" w:eastAsiaTheme="minorEastAsia" w:hAnsi="Arial" w:cs="Arial"/>
          <w:kern w:val="24"/>
          <w:sz w:val="24"/>
          <w:szCs w:val="24"/>
          <w:lang w:eastAsia="en-GB"/>
        </w:rPr>
        <w:t xml:space="preserve">  Overall, the role of </w:t>
      </w:r>
      <w:r w:rsidR="0063330B">
        <w:rPr>
          <w:rFonts w:ascii="Arial" w:eastAsiaTheme="minorEastAsia" w:hAnsi="Arial" w:cs="Arial"/>
          <w:kern w:val="24"/>
          <w:sz w:val="24"/>
          <w:szCs w:val="24"/>
          <w:lang w:eastAsia="en-GB"/>
        </w:rPr>
        <w:t>a Police and Crime Commission has</w:t>
      </w:r>
      <w:r>
        <w:rPr>
          <w:rFonts w:ascii="Arial" w:eastAsiaTheme="minorEastAsia" w:hAnsi="Arial" w:cs="Arial"/>
          <w:kern w:val="24"/>
          <w:sz w:val="24"/>
          <w:szCs w:val="24"/>
          <w:lang w:eastAsia="en-GB"/>
        </w:rPr>
        <w:t xml:space="preserve"> and will continue to </w:t>
      </w:r>
      <w:r w:rsidR="0063330B">
        <w:rPr>
          <w:rFonts w:ascii="Arial" w:eastAsiaTheme="minorEastAsia" w:hAnsi="Arial" w:cs="Arial"/>
          <w:kern w:val="24"/>
          <w:sz w:val="24"/>
          <w:szCs w:val="24"/>
          <w:lang w:eastAsia="en-GB"/>
        </w:rPr>
        <w:t>improve the public’s confidence within the police.</w:t>
      </w:r>
      <w:r w:rsidR="00CD1948">
        <w:rPr>
          <w:rFonts w:ascii="Arial" w:eastAsiaTheme="minorEastAsia" w:hAnsi="Arial" w:cs="Arial"/>
          <w:kern w:val="24"/>
          <w:sz w:val="24"/>
          <w:szCs w:val="24"/>
          <w:lang w:eastAsia="en-GB"/>
        </w:rPr>
        <w:t xml:space="preserve"> </w:t>
      </w:r>
    </w:p>
    <w:p w:rsidR="0063330B" w:rsidRDefault="0063330B" w:rsidP="009C78CF">
      <w:pPr>
        <w:spacing w:line="480" w:lineRule="auto"/>
        <w:jc w:val="both"/>
        <w:rPr>
          <w:rFonts w:ascii="Arial" w:eastAsiaTheme="minorEastAsia" w:hAnsi="Arial" w:cs="Arial"/>
          <w:kern w:val="24"/>
          <w:sz w:val="24"/>
          <w:szCs w:val="24"/>
          <w:lang w:eastAsia="en-GB"/>
        </w:rPr>
      </w:pPr>
    </w:p>
    <w:p w:rsidR="0063330B" w:rsidRDefault="0063330B" w:rsidP="009C78CF">
      <w:pPr>
        <w:spacing w:line="480" w:lineRule="auto"/>
        <w:jc w:val="both"/>
        <w:rPr>
          <w:rFonts w:ascii="Arial" w:eastAsiaTheme="minorEastAsia" w:hAnsi="Arial" w:cs="Arial"/>
          <w:kern w:val="24"/>
          <w:sz w:val="24"/>
          <w:szCs w:val="24"/>
          <w:lang w:eastAsia="en-GB"/>
        </w:rPr>
      </w:pPr>
    </w:p>
    <w:p w:rsidR="0063330B" w:rsidRDefault="0063330B" w:rsidP="009C78CF">
      <w:pPr>
        <w:spacing w:line="480" w:lineRule="auto"/>
        <w:jc w:val="both"/>
        <w:rPr>
          <w:rFonts w:ascii="Arial" w:eastAsiaTheme="minorEastAsia" w:hAnsi="Arial" w:cs="Arial"/>
          <w:kern w:val="24"/>
          <w:sz w:val="24"/>
          <w:szCs w:val="24"/>
          <w:lang w:eastAsia="en-GB"/>
        </w:rPr>
      </w:pPr>
    </w:p>
    <w:p w:rsidR="0063330B" w:rsidRDefault="0063330B" w:rsidP="009C78CF">
      <w:pPr>
        <w:spacing w:line="480" w:lineRule="auto"/>
        <w:jc w:val="both"/>
        <w:rPr>
          <w:rFonts w:ascii="Arial" w:eastAsiaTheme="minorEastAsia" w:hAnsi="Arial" w:cs="Arial"/>
          <w:kern w:val="24"/>
          <w:sz w:val="24"/>
          <w:szCs w:val="24"/>
          <w:lang w:eastAsia="en-GB"/>
        </w:rPr>
      </w:pPr>
    </w:p>
    <w:p w:rsidR="00702BC4" w:rsidRDefault="00702BC4" w:rsidP="0063330B">
      <w:pPr>
        <w:spacing w:line="360" w:lineRule="auto"/>
        <w:rPr>
          <w:rFonts w:ascii="Arial" w:eastAsiaTheme="minorEastAsia" w:hAnsi="Arial" w:cs="Arial"/>
          <w:kern w:val="24"/>
          <w:sz w:val="24"/>
          <w:szCs w:val="24"/>
          <w:lang w:eastAsia="en-GB"/>
        </w:rPr>
      </w:pPr>
    </w:p>
    <w:p w:rsidR="00702BC4" w:rsidRDefault="00702BC4" w:rsidP="0063330B">
      <w:pPr>
        <w:spacing w:line="360" w:lineRule="auto"/>
        <w:rPr>
          <w:rFonts w:ascii="Arial" w:eastAsiaTheme="minorEastAsia" w:hAnsi="Arial" w:cs="Arial"/>
          <w:kern w:val="24"/>
          <w:sz w:val="24"/>
          <w:szCs w:val="24"/>
          <w:lang w:eastAsia="en-GB"/>
        </w:rPr>
      </w:pPr>
    </w:p>
    <w:p w:rsidR="0063330B" w:rsidRDefault="0063330B" w:rsidP="0063330B">
      <w:pPr>
        <w:spacing w:line="360" w:lineRule="auto"/>
        <w:rPr>
          <w:rFonts w:ascii="Arial" w:hAnsi="Arial" w:cs="Arial"/>
          <w:b/>
          <w:sz w:val="24"/>
          <w:szCs w:val="24"/>
          <w:u w:val="single"/>
        </w:rPr>
      </w:pPr>
      <w:r>
        <w:rPr>
          <w:rFonts w:ascii="Arial" w:hAnsi="Arial" w:cs="Arial"/>
          <w:b/>
          <w:sz w:val="24"/>
          <w:szCs w:val="24"/>
          <w:u w:val="single"/>
        </w:rPr>
        <w:t>Reference List</w:t>
      </w: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eastAsiaTheme="minorEastAsia" w:hAnsi="Arial" w:cs="Arial"/>
          <w:kern w:val="24"/>
          <w:sz w:val="24"/>
          <w:szCs w:val="24"/>
          <w:lang w:eastAsia="en-GB"/>
        </w:rPr>
        <w:t xml:space="preserve">Association of Police and Crime Commissioners (2018) </w:t>
      </w:r>
      <w:r>
        <w:rPr>
          <w:rFonts w:ascii="Arial" w:eastAsiaTheme="minorEastAsia" w:hAnsi="Arial" w:cs="Arial"/>
          <w:i/>
          <w:kern w:val="24"/>
          <w:sz w:val="24"/>
          <w:szCs w:val="24"/>
          <w:lang w:eastAsia="en-GB"/>
        </w:rPr>
        <w:t xml:space="preserve">Role of the PCC. </w:t>
      </w:r>
      <w:r>
        <w:rPr>
          <w:rFonts w:ascii="Arial" w:eastAsiaTheme="minorEastAsia" w:hAnsi="Arial" w:cs="Arial"/>
          <w:kern w:val="24"/>
          <w:sz w:val="24"/>
          <w:szCs w:val="24"/>
          <w:lang w:eastAsia="en-GB"/>
        </w:rPr>
        <w:t xml:space="preserve">Available at: </w:t>
      </w:r>
      <w:hyperlink r:id="rId9" w:history="1">
        <w:r>
          <w:rPr>
            <w:rStyle w:val="Hyperlink"/>
            <w:rFonts w:ascii="Arial" w:eastAsiaTheme="minorEastAsia" w:hAnsi="Arial" w:cs="Arial"/>
            <w:kern w:val="24"/>
            <w:sz w:val="24"/>
            <w:szCs w:val="24"/>
            <w:lang w:eastAsia="en-GB"/>
          </w:rPr>
          <w:t>https://www.apccs.police.uk/role-of-the-pcc/</w:t>
        </w:r>
      </w:hyperlink>
      <w:r>
        <w:rPr>
          <w:rFonts w:ascii="Arial" w:eastAsiaTheme="minorEastAsia" w:hAnsi="Arial" w:cs="Arial"/>
          <w:kern w:val="24"/>
          <w:sz w:val="24"/>
          <w:szCs w:val="24"/>
          <w:lang w:eastAsia="en-GB"/>
        </w:rPr>
        <w:t xml:space="preserve"> (Accessed: 19 October 2019).</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Baird, V. (2015) </w:t>
      </w:r>
      <w:r>
        <w:rPr>
          <w:rFonts w:ascii="Arial" w:hAnsi="Arial" w:cs="Arial"/>
          <w:i/>
          <w:sz w:val="24"/>
          <w:szCs w:val="24"/>
        </w:rPr>
        <w:t xml:space="preserve">How your PCC serves the residents of Northumbria. </w:t>
      </w:r>
      <w:r>
        <w:rPr>
          <w:rFonts w:ascii="Arial" w:hAnsi="Arial" w:cs="Arial"/>
          <w:sz w:val="24"/>
          <w:szCs w:val="24"/>
        </w:rPr>
        <w:t xml:space="preserve">Available at: </w:t>
      </w:r>
      <w:hyperlink r:id="rId10" w:history="1">
        <w:r>
          <w:rPr>
            <w:rStyle w:val="Hyperlink"/>
            <w:rFonts w:ascii="Arial" w:hAnsi="Arial" w:cs="Arial"/>
            <w:sz w:val="24"/>
            <w:szCs w:val="24"/>
          </w:rPr>
          <w:t>https://www.northumbria-pcc.gov.uk/v2/wp-content/uploads/2015/02/Council-Tax-information.pdf</w:t>
        </w:r>
      </w:hyperlink>
      <w:r>
        <w:rPr>
          <w:rFonts w:ascii="Arial" w:hAnsi="Arial" w:cs="Arial"/>
          <w:sz w:val="24"/>
          <w:szCs w:val="24"/>
        </w:rPr>
        <w:t xml:space="preserve"> (Accessed: 20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BBC News (2012) </w:t>
      </w:r>
      <w:r>
        <w:rPr>
          <w:rFonts w:ascii="Arial" w:hAnsi="Arial" w:cs="Arial"/>
          <w:bCs/>
          <w:i/>
          <w:sz w:val="24"/>
          <w:szCs w:val="24"/>
          <w:shd w:val="clear" w:color="auto" w:fill="FFFFFF"/>
        </w:rPr>
        <w:t>PCC elections: Watchdog to probe record low turnout.</w:t>
      </w:r>
      <w:r>
        <w:rPr>
          <w:rFonts w:ascii="Arial" w:hAnsi="Arial" w:cs="Arial"/>
          <w:bCs/>
          <w:sz w:val="24"/>
          <w:szCs w:val="24"/>
          <w:shd w:val="clear" w:color="auto" w:fill="FFFFFF"/>
        </w:rPr>
        <w:t xml:space="preserve"> Available at: </w:t>
      </w:r>
      <w:hyperlink r:id="rId11" w:history="1">
        <w:r>
          <w:rPr>
            <w:rStyle w:val="Hyperlink"/>
            <w:rFonts w:ascii="Arial" w:hAnsi="Arial" w:cs="Arial"/>
            <w:bCs/>
            <w:sz w:val="24"/>
            <w:szCs w:val="24"/>
            <w:shd w:val="clear" w:color="auto" w:fill="FFFFFF"/>
          </w:rPr>
          <w:t>https://www.bbc.co.uk/news/uk-20374139</w:t>
        </w:r>
      </w:hyperlink>
      <w:r>
        <w:rPr>
          <w:rFonts w:ascii="Arial" w:hAnsi="Arial" w:cs="Arial"/>
          <w:bCs/>
          <w:sz w:val="24"/>
          <w:szCs w:val="24"/>
          <w:shd w:val="clear" w:color="auto" w:fill="FFFFFF"/>
        </w:rPr>
        <w:t xml:space="preserve"> (Accessed: 19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BBC News (2013) </w:t>
      </w:r>
      <w:r>
        <w:rPr>
          <w:rFonts w:ascii="Arial" w:hAnsi="Arial" w:cs="Arial"/>
          <w:bCs/>
          <w:i/>
          <w:color w:val="1E1E1E"/>
          <w:sz w:val="24"/>
          <w:szCs w:val="24"/>
          <w:shd w:val="clear" w:color="auto" w:fill="FFFFFF"/>
        </w:rPr>
        <w:t xml:space="preserve">Norfolk PCC Stephen Bett pays back more than £3,000 in expenses. </w:t>
      </w:r>
      <w:r>
        <w:rPr>
          <w:rFonts w:ascii="Arial" w:hAnsi="Arial" w:cs="Arial"/>
          <w:bCs/>
          <w:color w:val="1E1E1E"/>
          <w:sz w:val="24"/>
          <w:szCs w:val="24"/>
          <w:shd w:val="clear" w:color="auto" w:fill="FFFFFF"/>
        </w:rPr>
        <w:t xml:space="preserve">Available at: </w:t>
      </w:r>
      <w:hyperlink r:id="rId12" w:history="1">
        <w:r>
          <w:rPr>
            <w:rStyle w:val="Hyperlink"/>
            <w:rFonts w:ascii="Arial" w:hAnsi="Arial" w:cs="Arial"/>
            <w:bCs/>
            <w:sz w:val="24"/>
            <w:szCs w:val="24"/>
            <w:shd w:val="clear" w:color="auto" w:fill="FFFFFF"/>
          </w:rPr>
          <w:t>https://www.bbc.co.uk/news/uk-england-24870523</w:t>
        </w:r>
      </w:hyperlink>
      <w:r>
        <w:rPr>
          <w:rFonts w:ascii="Arial" w:hAnsi="Arial" w:cs="Arial"/>
          <w:bCs/>
          <w:color w:val="1E1E1E"/>
          <w:sz w:val="24"/>
          <w:szCs w:val="24"/>
          <w:shd w:val="clear" w:color="auto" w:fill="FFFFFF"/>
        </w:rPr>
        <w:t xml:space="preserve"> (Accessed: 25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BBC News (2014) </w:t>
      </w:r>
      <w:r>
        <w:rPr>
          <w:rFonts w:ascii="Arial" w:hAnsi="Arial" w:cs="Arial"/>
          <w:bCs/>
          <w:i/>
          <w:color w:val="1E1E1E"/>
          <w:sz w:val="24"/>
          <w:szCs w:val="24"/>
          <w:shd w:val="clear" w:color="auto" w:fill="FFFFFF"/>
        </w:rPr>
        <w:t xml:space="preserve">Nick Clegg calls for PCCs to be scrapped. </w:t>
      </w:r>
      <w:r>
        <w:rPr>
          <w:rFonts w:ascii="Arial" w:hAnsi="Arial" w:cs="Arial"/>
          <w:bCs/>
          <w:color w:val="1E1E1E"/>
          <w:sz w:val="24"/>
          <w:szCs w:val="24"/>
          <w:shd w:val="clear" w:color="auto" w:fill="FFFFFF"/>
        </w:rPr>
        <w:t xml:space="preserve">Available at: </w:t>
      </w:r>
      <w:hyperlink r:id="rId13" w:history="1">
        <w:r>
          <w:rPr>
            <w:rStyle w:val="Hyperlink"/>
            <w:rFonts w:ascii="Arial" w:hAnsi="Arial" w:cs="Arial"/>
            <w:bCs/>
            <w:sz w:val="24"/>
            <w:szCs w:val="24"/>
            <w:shd w:val="clear" w:color="auto" w:fill="FFFFFF"/>
          </w:rPr>
          <w:t>https://www.bbc.co.uk/news/uk-politics-29172812</w:t>
        </w:r>
      </w:hyperlink>
      <w:r>
        <w:rPr>
          <w:rFonts w:ascii="Arial" w:hAnsi="Arial" w:cs="Arial"/>
          <w:bCs/>
          <w:color w:val="1E1E1E"/>
          <w:sz w:val="24"/>
          <w:szCs w:val="24"/>
          <w:shd w:val="clear" w:color="auto" w:fill="FFFFFF"/>
        </w:rPr>
        <w:t xml:space="preserve"> (Accessed: 25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BBC News (2014) </w:t>
      </w:r>
      <w:r>
        <w:rPr>
          <w:rFonts w:ascii="Arial" w:hAnsi="Arial" w:cs="Arial"/>
          <w:bCs/>
          <w:i/>
          <w:color w:val="171717" w:themeColor="background2" w:themeShade="1A"/>
          <w:sz w:val="24"/>
          <w:szCs w:val="24"/>
          <w:shd w:val="clear" w:color="auto" w:fill="FFFFFF"/>
        </w:rPr>
        <w:t xml:space="preserve">Rotherham abuse: 'No confidence' in PCC Shaun Wright. </w:t>
      </w:r>
      <w:r>
        <w:rPr>
          <w:rFonts w:ascii="Arial" w:hAnsi="Arial" w:cs="Arial"/>
          <w:bCs/>
          <w:color w:val="171717" w:themeColor="background2" w:themeShade="1A"/>
          <w:sz w:val="24"/>
          <w:szCs w:val="24"/>
          <w:shd w:val="clear" w:color="auto" w:fill="FFFFFF"/>
        </w:rPr>
        <w:t xml:space="preserve">Available at: </w:t>
      </w:r>
      <w:hyperlink r:id="rId14" w:history="1">
        <w:r>
          <w:rPr>
            <w:rStyle w:val="Hyperlink"/>
            <w:rFonts w:ascii="Arial" w:hAnsi="Arial" w:cs="Arial"/>
            <w:bCs/>
            <w:color w:val="2E74B5" w:themeColor="accent1" w:themeShade="BF"/>
            <w:sz w:val="24"/>
            <w:szCs w:val="24"/>
            <w:shd w:val="clear" w:color="auto" w:fill="FFFFFF"/>
          </w:rPr>
          <w:t>https://www.bbc.co.uk/news/uk-england-south-yorkshire-29157337</w:t>
        </w:r>
      </w:hyperlink>
      <w:r>
        <w:rPr>
          <w:rFonts w:ascii="Arial" w:hAnsi="Arial" w:cs="Arial"/>
          <w:bCs/>
          <w:color w:val="171717" w:themeColor="background2" w:themeShade="1A"/>
          <w:sz w:val="24"/>
          <w:szCs w:val="24"/>
          <w:shd w:val="clear" w:color="auto" w:fill="FFFFFF"/>
        </w:rPr>
        <w:t xml:space="preserve"> (Accessed: 25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BBC News (2016)</w:t>
      </w:r>
      <w:r>
        <w:rPr>
          <w:rFonts w:ascii="inherit" w:hAnsi="inherit"/>
          <w:b/>
          <w:bCs/>
          <w:color w:val="1E1E1E"/>
          <w:shd w:val="clear" w:color="auto" w:fill="FFFFFF"/>
        </w:rPr>
        <w:t xml:space="preserve"> </w:t>
      </w:r>
      <w:r>
        <w:rPr>
          <w:rFonts w:ascii="Arial" w:hAnsi="Arial" w:cs="Arial"/>
          <w:bCs/>
          <w:i/>
          <w:sz w:val="24"/>
          <w:szCs w:val="24"/>
          <w:shd w:val="clear" w:color="auto" w:fill="FFFFFF"/>
        </w:rPr>
        <w:t>Q&amp;A: Police and crime commissioners</w:t>
      </w:r>
      <w:r>
        <w:rPr>
          <w:rFonts w:ascii="Arial" w:hAnsi="Arial" w:cs="Arial"/>
          <w:bCs/>
          <w:shd w:val="clear" w:color="auto" w:fill="FFFFFF"/>
        </w:rPr>
        <w:t>.</w:t>
      </w:r>
      <w:r>
        <w:rPr>
          <w:rFonts w:ascii="Arial" w:hAnsi="Arial" w:cs="Arial"/>
          <w:bCs/>
          <w:sz w:val="24"/>
          <w:szCs w:val="24"/>
          <w:shd w:val="clear" w:color="auto" w:fill="FFFFFF"/>
        </w:rPr>
        <w:t xml:space="preserve"> Available at: </w:t>
      </w:r>
      <w:r>
        <w:rPr>
          <w:rFonts w:ascii="Arial" w:hAnsi="Arial" w:cs="Arial"/>
          <w:bCs/>
          <w:shd w:val="clear" w:color="auto" w:fill="FFFFFF"/>
        </w:rPr>
        <w:t xml:space="preserve"> </w:t>
      </w:r>
      <w:hyperlink r:id="rId15" w:history="1">
        <w:r>
          <w:rPr>
            <w:rStyle w:val="Hyperlink"/>
            <w:rFonts w:ascii="Arial" w:hAnsi="Arial" w:cs="Arial"/>
            <w:sz w:val="24"/>
            <w:szCs w:val="24"/>
          </w:rPr>
          <w:t>https://www.bbc.co.uk/news/uk-politics-19504639</w:t>
        </w:r>
      </w:hyperlink>
      <w:r>
        <w:rPr>
          <w:rFonts w:ascii="Arial" w:hAnsi="Arial" w:cs="Arial"/>
          <w:sz w:val="24"/>
          <w:szCs w:val="24"/>
        </w:rPr>
        <w:t xml:space="preserve"> </w:t>
      </w:r>
      <w:r>
        <w:rPr>
          <w:rFonts w:ascii="Arial" w:eastAsiaTheme="minorEastAsia" w:hAnsi="Arial" w:cs="Arial"/>
          <w:kern w:val="24"/>
          <w:sz w:val="24"/>
          <w:szCs w:val="24"/>
          <w:lang w:eastAsia="en-GB"/>
        </w:rPr>
        <w:t>(Accessed: 19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Burt, C. (2014) </w:t>
      </w:r>
      <w:r>
        <w:rPr>
          <w:rFonts w:ascii="Arial" w:hAnsi="Arial" w:cs="Arial"/>
          <w:i/>
          <w:sz w:val="24"/>
          <w:szCs w:val="24"/>
        </w:rPr>
        <w:t>Managing the Public’s Trust in Non-Profit Organisations.</w:t>
      </w:r>
      <w:r>
        <w:rPr>
          <w:rFonts w:ascii="Arial" w:hAnsi="Arial" w:cs="Arial"/>
          <w:sz w:val="24"/>
          <w:szCs w:val="24"/>
        </w:rPr>
        <w:t xml:space="preserve"> New York: </w:t>
      </w:r>
      <w:hyperlink r:id="rId16" w:history="1">
        <w:r w:rsidRPr="00CD1948">
          <w:rPr>
            <w:rStyle w:val="Hyperlink"/>
            <w:rFonts w:ascii="Arial" w:hAnsi="Arial" w:cs="Arial"/>
            <w:color w:val="171717" w:themeColor="background2" w:themeShade="1A"/>
            <w:sz w:val="24"/>
            <w:szCs w:val="24"/>
            <w:u w:val="none"/>
          </w:rPr>
          <w:t>Springer-Verlag New York Inc.</w:t>
        </w:r>
      </w:hyperlink>
      <w:r>
        <w:rPr>
          <w:rFonts w:ascii="Arial" w:hAnsi="Arial" w:cs="Arial"/>
          <w:i/>
          <w:color w:val="171717" w:themeColor="background2" w:themeShade="1A"/>
          <w:sz w:val="24"/>
          <w:szCs w:val="24"/>
        </w:rPr>
        <w:t xml:space="preserve"> </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Chanan, G. and Miller, C. (2013) </w:t>
      </w:r>
      <w:r>
        <w:rPr>
          <w:rFonts w:ascii="Arial" w:hAnsi="Arial" w:cs="Arial"/>
          <w:i/>
          <w:sz w:val="24"/>
          <w:szCs w:val="24"/>
        </w:rPr>
        <w:t xml:space="preserve">Rethinking Community Practice. </w:t>
      </w:r>
      <w:r>
        <w:rPr>
          <w:rFonts w:ascii="Arial" w:hAnsi="Arial" w:cs="Arial"/>
          <w:sz w:val="24"/>
          <w:szCs w:val="24"/>
        </w:rPr>
        <w:t xml:space="preserve">Great Britain: The Policy Press. </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College of Policing (2014) </w:t>
      </w:r>
      <w:r>
        <w:rPr>
          <w:rFonts w:ascii="Arial" w:hAnsi="Arial" w:cs="Arial"/>
          <w:i/>
          <w:sz w:val="24"/>
          <w:szCs w:val="24"/>
        </w:rPr>
        <w:t xml:space="preserve">The Code of Ethics. </w:t>
      </w:r>
      <w:r>
        <w:rPr>
          <w:rFonts w:ascii="Arial" w:hAnsi="Arial" w:cs="Arial"/>
          <w:sz w:val="24"/>
          <w:szCs w:val="24"/>
        </w:rPr>
        <w:t xml:space="preserve">Available at: </w:t>
      </w:r>
      <w:hyperlink r:id="rId17" w:history="1">
        <w:r>
          <w:rPr>
            <w:rStyle w:val="Hyperlink"/>
            <w:rFonts w:ascii="Arial" w:hAnsi="Arial" w:cs="Arial"/>
            <w:sz w:val="24"/>
            <w:szCs w:val="24"/>
          </w:rPr>
          <w:t>https://www.college.police.uk/What-we-do/Ethics/Ethics-home/Documents/Code_of_Ethics_ReadingList.pdf</w:t>
        </w:r>
      </w:hyperlink>
      <w:r>
        <w:rPr>
          <w:rFonts w:ascii="Arial" w:hAnsi="Arial" w:cs="Arial"/>
          <w:sz w:val="24"/>
          <w:szCs w:val="24"/>
        </w:rPr>
        <w:t xml:space="preserve"> (Accessed: 19 October 2019). </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2"/>
        </w:numPr>
        <w:spacing w:line="360" w:lineRule="auto"/>
        <w:rPr>
          <w:rFonts w:ascii="Arial" w:hAnsi="Arial" w:cs="Arial"/>
          <w:b/>
          <w:sz w:val="24"/>
          <w:szCs w:val="24"/>
          <w:u w:val="single"/>
        </w:rPr>
      </w:pPr>
      <w:r>
        <w:rPr>
          <w:rFonts w:ascii="Arial" w:hAnsi="Arial" w:cs="Arial"/>
          <w:sz w:val="24"/>
          <w:szCs w:val="24"/>
        </w:rPr>
        <w:t xml:space="preserve">Electoral Commission (2019) </w:t>
      </w:r>
      <w:r>
        <w:rPr>
          <w:rFonts w:ascii="Arial" w:hAnsi="Arial" w:cs="Arial"/>
          <w:i/>
          <w:sz w:val="24"/>
          <w:szCs w:val="24"/>
        </w:rPr>
        <w:t xml:space="preserve">Results and turnout at the 2016 Police and Crime Commissioner elections. </w:t>
      </w:r>
      <w:r>
        <w:rPr>
          <w:rFonts w:ascii="Arial" w:hAnsi="Arial" w:cs="Arial"/>
          <w:sz w:val="24"/>
          <w:szCs w:val="24"/>
        </w:rPr>
        <w:t xml:space="preserve">Available at: </w:t>
      </w:r>
      <w:hyperlink r:id="rId18" w:history="1">
        <w:r>
          <w:rPr>
            <w:rStyle w:val="Hyperlink"/>
            <w:rFonts w:ascii="Arial" w:hAnsi="Arial" w:cs="Arial"/>
            <w:sz w:val="24"/>
            <w:szCs w:val="24"/>
          </w:rPr>
          <w:t>https://www.electoralcommission.org.uk/who-we-are-and-what-we-do/elections-and-referendums/past-elections-and-referendums/police-and-crime-commissioner-elections/results-and-turnout-2016-police-and-crime-commissioner-elections</w:t>
        </w:r>
      </w:hyperlink>
      <w:r>
        <w:rPr>
          <w:rFonts w:ascii="Arial" w:hAnsi="Arial" w:cs="Arial"/>
          <w:sz w:val="24"/>
          <w:szCs w:val="24"/>
        </w:rPr>
        <w:t xml:space="preserve"> (Accessed: 25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Electoral Commission (2019) </w:t>
      </w:r>
      <w:r>
        <w:rPr>
          <w:rFonts w:ascii="Arial" w:hAnsi="Arial" w:cs="Arial"/>
          <w:i/>
          <w:sz w:val="24"/>
          <w:szCs w:val="24"/>
          <w:shd w:val="clear" w:color="auto" w:fill="FFFFFF"/>
        </w:rPr>
        <w:t xml:space="preserve">What do Police and Crime Commissioners do?. </w:t>
      </w:r>
      <w:r>
        <w:rPr>
          <w:rFonts w:ascii="Arial" w:hAnsi="Arial" w:cs="Arial"/>
          <w:sz w:val="24"/>
          <w:szCs w:val="24"/>
          <w:shd w:val="clear" w:color="auto" w:fill="FFFFFF"/>
        </w:rPr>
        <w:t xml:space="preserve">Available at: </w:t>
      </w:r>
      <w:hyperlink r:id="rId19" w:history="1">
        <w:r>
          <w:rPr>
            <w:rStyle w:val="Hyperlink"/>
            <w:rFonts w:ascii="Arial" w:hAnsi="Arial" w:cs="Arial"/>
            <w:sz w:val="24"/>
            <w:szCs w:val="24"/>
          </w:rPr>
          <w:t>https://www.electoralcommission.org.uk/i-am-a/voter/types-elections/police-and-crime-commissioners</w:t>
        </w:r>
      </w:hyperlink>
      <w:r>
        <w:rPr>
          <w:rFonts w:ascii="Arial" w:hAnsi="Arial" w:cs="Arial"/>
          <w:sz w:val="24"/>
          <w:szCs w:val="24"/>
        </w:rPr>
        <w:t xml:space="preserve"> (Accessed: 19 October 2019).</w:t>
      </w:r>
    </w:p>
    <w:p w:rsidR="0063330B" w:rsidRDefault="0063330B" w:rsidP="0063330B">
      <w:pPr>
        <w:pStyle w:val="ListParagraph"/>
        <w:spacing w:line="360" w:lineRule="auto"/>
        <w:rPr>
          <w:rFonts w:ascii="Arial" w:hAnsi="Arial" w:cs="Arial"/>
          <w:sz w:val="24"/>
          <w:szCs w:val="24"/>
        </w:rPr>
      </w:pPr>
    </w:p>
    <w:p w:rsidR="0063330B" w:rsidRDefault="0063330B" w:rsidP="0063330B">
      <w:pPr>
        <w:pStyle w:val="ListParagraph"/>
        <w:numPr>
          <w:ilvl w:val="0"/>
          <w:numId w:val="3"/>
        </w:numPr>
        <w:spacing w:line="360" w:lineRule="auto"/>
        <w:rPr>
          <w:rFonts w:ascii="Arial" w:hAnsi="Arial" w:cs="Arial"/>
          <w:b/>
          <w:sz w:val="24"/>
          <w:szCs w:val="24"/>
          <w:u w:val="single"/>
        </w:rPr>
      </w:pPr>
      <w:r>
        <w:rPr>
          <w:rFonts w:ascii="Arial" w:hAnsi="Arial" w:cs="Arial"/>
          <w:sz w:val="24"/>
          <w:szCs w:val="24"/>
        </w:rPr>
        <w:t xml:space="preserve">Home Office (2016) </w:t>
      </w:r>
      <w:r>
        <w:rPr>
          <w:rFonts w:ascii="Arial" w:hAnsi="Arial" w:cs="Arial"/>
          <w:i/>
          <w:sz w:val="24"/>
          <w:szCs w:val="24"/>
        </w:rPr>
        <w:t xml:space="preserve">Home Office evidence to the police remuneration review body. </w:t>
      </w:r>
      <w:r>
        <w:rPr>
          <w:rFonts w:ascii="Arial" w:hAnsi="Arial" w:cs="Arial"/>
          <w:sz w:val="24"/>
          <w:szCs w:val="24"/>
        </w:rPr>
        <w:t xml:space="preserve">Available at: </w:t>
      </w:r>
      <w:hyperlink r:id="rId20" w:history="1">
        <w:r>
          <w:rPr>
            <w:rStyle w:val="Hyperlink"/>
            <w:rFonts w:ascii="Arial" w:hAnsi="Arial" w:cs="Arial"/>
            <w:sz w:val="24"/>
            <w:szCs w:val="24"/>
          </w:rPr>
          <w:t>https://assets.publishing.service.gov.uk/government/uploads/system/uploads/attachment_data/file/491414/2016_01_11_Home_Office_evidence_to_PRRB_FINAL.PDF</w:t>
        </w:r>
      </w:hyperlink>
      <w:r>
        <w:rPr>
          <w:rFonts w:ascii="Arial" w:hAnsi="Arial" w:cs="Arial"/>
          <w:sz w:val="24"/>
          <w:szCs w:val="24"/>
        </w:rPr>
        <w:t xml:space="preserve"> (Accessed: 21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ITV News (2016) </w:t>
      </w:r>
      <w:r>
        <w:rPr>
          <w:rFonts w:ascii="Arial" w:hAnsi="Arial" w:cs="Arial"/>
          <w:i/>
          <w:sz w:val="24"/>
          <w:szCs w:val="24"/>
          <w:shd w:val="clear" w:color="auto" w:fill="FFFFFF"/>
        </w:rPr>
        <w:t xml:space="preserve">What is a Police and Crime Commissioner and what do they do?. </w:t>
      </w:r>
      <w:r>
        <w:rPr>
          <w:rFonts w:ascii="Arial" w:hAnsi="Arial" w:cs="Arial"/>
          <w:sz w:val="24"/>
          <w:szCs w:val="24"/>
          <w:shd w:val="clear" w:color="auto" w:fill="FFFFFF"/>
        </w:rPr>
        <w:t xml:space="preserve">Available at: </w:t>
      </w:r>
      <w:hyperlink r:id="rId21" w:history="1">
        <w:r>
          <w:rPr>
            <w:rStyle w:val="Hyperlink"/>
            <w:rFonts w:ascii="Arial" w:hAnsi="Arial" w:cs="Arial"/>
            <w:sz w:val="24"/>
            <w:szCs w:val="24"/>
            <w:shd w:val="clear" w:color="auto" w:fill="FFFFFF"/>
          </w:rPr>
          <w:t>https://www.itv.com/news/central/2016-04-16/what-is-a-police-and-crime-commissioner-and-what-do-they-do/</w:t>
        </w:r>
      </w:hyperlink>
      <w:r>
        <w:rPr>
          <w:rFonts w:ascii="Arial" w:hAnsi="Arial" w:cs="Arial"/>
          <w:sz w:val="24"/>
          <w:szCs w:val="24"/>
          <w:shd w:val="clear" w:color="auto" w:fill="FFFFFF"/>
        </w:rPr>
        <w:t xml:space="preserve"> (Accessed: 19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Keeling, P. and Lugton, D. (2019) </w:t>
      </w:r>
      <w:r>
        <w:rPr>
          <w:rFonts w:ascii="Arial" w:hAnsi="Arial" w:cs="Arial"/>
          <w:i/>
          <w:sz w:val="24"/>
          <w:szCs w:val="24"/>
        </w:rPr>
        <w:t>Public Safety, Public Confidence.</w:t>
      </w:r>
      <w:r>
        <w:rPr>
          <w:rFonts w:ascii="Arial" w:hAnsi="Arial" w:cs="Arial"/>
          <w:sz w:val="24"/>
          <w:szCs w:val="24"/>
        </w:rPr>
        <w:t xml:space="preserve"> Available at: </w:t>
      </w:r>
      <w:hyperlink r:id="rId22" w:history="1">
        <w:r>
          <w:rPr>
            <w:rStyle w:val="Hyperlink"/>
            <w:rFonts w:ascii="Arial" w:hAnsi="Arial" w:cs="Arial"/>
            <w:sz w:val="24"/>
            <w:szCs w:val="24"/>
          </w:rPr>
          <w:t>http://criminaljusticealliance.org/wp-content/uploads/2019/09/Public-Safety-Public-Trust-2019.pdf</w:t>
        </w:r>
      </w:hyperlink>
      <w:r>
        <w:rPr>
          <w:rFonts w:ascii="Arial" w:hAnsi="Arial" w:cs="Arial"/>
          <w:sz w:val="24"/>
          <w:szCs w:val="24"/>
        </w:rPr>
        <w:t xml:space="preserve"> (Accessed: 25 October 2019).</w:t>
      </w:r>
    </w:p>
    <w:p w:rsidR="001A1C5E" w:rsidRPr="001A1C5E" w:rsidRDefault="001A1C5E" w:rsidP="001A1C5E">
      <w:pPr>
        <w:pStyle w:val="ListParagraph"/>
        <w:rPr>
          <w:rFonts w:ascii="Arial" w:hAnsi="Arial" w:cs="Arial"/>
          <w:sz w:val="24"/>
          <w:szCs w:val="24"/>
        </w:rPr>
      </w:pPr>
    </w:p>
    <w:p w:rsidR="001A1C5E" w:rsidRDefault="001A1C5E" w:rsidP="001A1C5E">
      <w:pPr>
        <w:pStyle w:val="ListParagraph"/>
        <w:numPr>
          <w:ilvl w:val="0"/>
          <w:numId w:val="4"/>
        </w:numPr>
        <w:spacing w:line="360" w:lineRule="auto"/>
        <w:rPr>
          <w:rFonts w:ascii="Arial" w:hAnsi="Arial" w:cs="Arial"/>
          <w:sz w:val="24"/>
          <w:szCs w:val="24"/>
        </w:rPr>
      </w:pPr>
      <w:r>
        <w:rPr>
          <w:rFonts w:ascii="Arial" w:hAnsi="Arial" w:cs="Arial"/>
          <w:sz w:val="24"/>
          <w:szCs w:val="24"/>
        </w:rPr>
        <w:t>Law Enforcement Action Partnership (2019)</w:t>
      </w:r>
      <w:r>
        <w:rPr>
          <w:rFonts w:ascii="Arial" w:hAnsi="Arial" w:cs="Arial"/>
          <w:sz w:val="24"/>
          <w:szCs w:val="24"/>
        </w:rPr>
        <w:t xml:space="preserve"> </w:t>
      </w:r>
      <w:r>
        <w:rPr>
          <w:rFonts w:ascii="Arial" w:hAnsi="Arial" w:cs="Arial"/>
          <w:i/>
          <w:sz w:val="24"/>
          <w:szCs w:val="24"/>
        </w:rPr>
        <w:t xml:space="preserve">Sir Robert Peel’s Policing Principles. </w:t>
      </w:r>
      <w:r>
        <w:rPr>
          <w:rFonts w:ascii="Arial" w:hAnsi="Arial" w:cs="Arial"/>
          <w:sz w:val="24"/>
          <w:szCs w:val="24"/>
        </w:rPr>
        <w:t xml:space="preserve">Available at: </w:t>
      </w:r>
      <w:hyperlink r:id="rId23" w:history="1">
        <w:r w:rsidRPr="002E1B05">
          <w:rPr>
            <w:rStyle w:val="Hyperlink"/>
            <w:rFonts w:ascii="Arial" w:hAnsi="Arial" w:cs="Arial"/>
            <w:sz w:val="24"/>
            <w:szCs w:val="24"/>
          </w:rPr>
          <w:t>https://lawenforcementactionpartnership.org/peel-policing-principles/</w:t>
        </w:r>
      </w:hyperlink>
      <w:r>
        <w:rPr>
          <w:rFonts w:ascii="Arial" w:hAnsi="Arial" w:cs="Arial"/>
          <w:sz w:val="24"/>
          <w:szCs w:val="24"/>
        </w:rPr>
        <w:t xml:space="preserve"> </w:t>
      </w:r>
      <w:r>
        <w:rPr>
          <w:rFonts w:ascii="Arial" w:hAnsi="Arial" w:cs="Arial"/>
          <w:sz w:val="24"/>
          <w:szCs w:val="24"/>
        </w:rPr>
        <w:t>(Accessed: 25 October 2019).</w:t>
      </w:r>
    </w:p>
    <w:p w:rsidR="001A1C5E" w:rsidRPr="001A1C5E" w:rsidRDefault="001A1C5E" w:rsidP="001A1C5E">
      <w:pPr>
        <w:pStyle w:val="ListParagraph"/>
        <w:rPr>
          <w:rFonts w:ascii="Arial" w:hAnsi="Arial" w:cs="Arial"/>
          <w:bCs/>
          <w:i/>
          <w:spacing w:val="-15"/>
          <w:sz w:val="24"/>
          <w:szCs w:val="24"/>
          <w:shd w:val="clear" w:color="auto" w:fill="FFFFFF"/>
        </w:rPr>
      </w:pPr>
    </w:p>
    <w:p w:rsidR="0063330B" w:rsidRDefault="0063330B" w:rsidP="0063330B">
      <w:pPr>
        <w:pStyle w:val="ListParagraph"/>
        <w:spacing w:line="360" w:lineRule="auto"/>
        <w:rPr>
          <w:rFonts w:ascii="Arial" w:hAnsi="Arial" w:cs="Arial"/>
          <w:sz w:val="24"/>
          <w:szCs w:val="24"/>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National Audit Office (2014) </w:t>
      </w:r>
      <w:r>
        <w:rPr>
          <w:rFonts w:ascii="Arial" w:hAnsi="Arial" w:cs="Arial"/>
          <w:i/>
          <w:sz w:val="24"/>
          <w:szCs w:val="24"/>
        </w:rPr>
        <w:t>Police accountability: Landscape review.</w:t>
      </w:r>
      <w:r>
        <w:rPr>
          <w:rFonts w:ascii="Arial" w:hAnsi="Arial" w:cs="Arial"/>
          <w:sz w:val="24"/>
          <w:szCs w:val="24"/>
        </w:rPr>
        <w:t xml:space="preserve"> </w:t>
      </w:r>
      <w:r>
        <w:rPr>
          <w:rFonts w:ascii="Arial" w:hAnsi="Arial" w:cs="Arial"/>
          <w:sz w:val="24"/>
          <w:szCs w:val="24"/>
          <w:shd w:val="clear" w:color="auto" w:fill="FFFFFF"/>
        </w:rPr>
        <w:t xml:space="preserve">Available at: </w:t>
      </w:r>
      <w:hyperlink r:id="rId24" w:history="1">
        <w:r>
          <w:rPr>
            <w:rStyle w:val="Hyperlink"/>
            <w:rFonts w:ascii="Arial" w:hAnsi="Arial" w:cs="Arial"/>
            <w:sz w:val="24"/>
            <w:szCs w:val="24"/>
          </w:rPr>
          <w:t>https://www.nao.org.uk/wp-content/uploads/2015/01/Police-accountability-Landscape-review-summary.pdf</w:t>
        </w:r>
      </w:hyperlink>
      <w:r>
        <w:rPr>
          <w:rFonts w:ascii="Arial" w:hAnsi="Arial" w:cs="Arial"/>
          <w:sz w:val="24"/>
          <w:szCs w:val="24"/>
        </w:rPr>
        <w:t xml:space="preserve"> </w:t>
      </w:r>
      <w:r>
        <w:rPr>
          <w:rFonts w:ascii="Arial" w:hAnsi="Arial" w:cs="Arial"/>
          <w:sz w:val="24"/>
          <w:szCs w:val="24"/>
          <w:shd w:val="clear" w:color="auto" w:fill="FFFFFF"/>
        </w:rPr>
        <w:t>(Accessed: 20 October 2019).</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eastAsiaTheme="minorEastAsia" w:hAnsi="Arial" w:cs="Arial"/>
          <w:kern w:val="24"/>
          <w:sz w:val="24"/>
          <w:szCs w:val="24"/>
          <w:lang w:eastAsia="en-GB"/>
        </w:rPr>
        <w:t xml:space="preserve">Northumbria Police and Crime Commissioner (2019) </w:t>
      </w:r>
      <w:r>
        <w:rPr>
          <w:rFonts w:ascii="Arial" w:eastAsiaTheme="minorEastAsia" w:hAnsi="Arial" w:cs="Arial"/>
          <w:i/>
          <w:kern w:val="24"/>
          <w:sz w:val="24"/>
          <w:szCs w:val="24"/>
          <w:lang w:eastAsia="en-GB"/>
        </w:rPr>
        <w:t>Community Confidence.</w:t>
      </w:r>
      <w:r>
        <w:rPr>
          <w:rFonts w:ascii="Arial" w:eastAsiaTheme="minorEastAsia" w:hAnsi="Arial" w:cs="Arial"/>
          <w:kern w:val="24"/>
          <w:sz w:val="24"/>
          <w:szCs w:val="24"/>
          <w:lang w:eastAsia="en-GB"/>
        </w:rPr>
        <w:t xml:space="preserve"> Available at: </w:t>
      </w:r>
      <w:hyperlink r:id="rId25" w:history="1">
        <w:r>
          <w:rPr>
            <w:rStyle w:val="Hyperlink"/>
            <w:rFonts w:ascii="Arial" w:eastAsiaTheme="minorEastAsia" w:hAnsi="Arial" w:cs="Arial"/>
            <w:kern w:val="24"/>
            <w:sz w:val="24"/>
            <w:szCs w:val="24"/>
            <w:lang w:eastAsia="en-GB"/>
          </w:rPr>
          <w:t>http://www.northumbria-pcc.gov.uk/police-crime-plan/community-confidence/</w:t>
        </w:r>
      </w:hyperlink>
      <w:r>
        <w:rPr>
          <w:rFonts w:ascii="Arial" w:eastAsiaTheme="minorEastAsia" w:hAnsi="Arial" w:cs="Arial"/>
          <w:kern w:val="24"/>
          <w:sz w:val="24"/>
          <w:szCs w:val="24"/>
          <w:lang w:eastAsia="en-GB"/>
        </w:rPr>
        <w:t xml:space="preserve"> </w:t>
      </w:r>
      <w:r>
        <w:rPr>
          <w:rFonts w:ascii="Arial" w:hAnsi="Arial" w:cs="Arial"/>
          <w:sz w:val="24"/>
          <w:szCs w:val="24"/>
          <w:shd w:val="clear" w:color="auto" w:fill="FFFFFF"/>
        </w:rPr>
        <w:t>(Accessed: 20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Heading1"/>
        <w:numPr>
          <w:ilvl w:val="0"/>
          <w:numId w:val="4"/>
        </w:numPr>
        <w:spacing w:before="0" w:beforeAutospacing="0" w:after="0" w:afterAutospacing="0" w:line="360" w:lineRule="auto"/>
        <w:rPr>
          <w:rFonts w:ascii="Arial" w:hAnsi="Arial" w:cs="Arial"/>
          <w:b w:val="0"/>
          <w:color w:val="333333"/>
          <w:sz w:val="26"/>
          <w:szCs w:val="26"/>
        </w:rPr>
      </w:pPr>
      <w:r>
        <w:rPr>
          <w:rFonts w:ascii="Arial" w:hAnsi="Arial" w:cs="Arial"/>
          <w:b w:val="0"/>
          <w:sz w:val="24"/>
          <w:szCs w:val="24"/>
        </w:rPr>
        <w:t xml:space="preserve">Prout, S. (2010) </w:t>
      </w:r>
      <w:r>
        <w:rPr>
          <w:rFonts w:ascii="Arial" w:hAnsi="Arial" w:cs="Arial"/>
          <w:b w:val="0"/>
          <w:i/>
          <w:sz w:val="24"/>
          <w:szCs w:val="24"/>
        </w:rPr>
        <w:t xml:space="preserve">The Power of Influence: The Easy Way to Make Money Online. </w:t>
      </w:r>
      <w:r>
        <w:rPr>
          <w:rFonts w:ascii="Arial" w:hAnsi="Arial" w:cs="Arial"/>
          <w:b w:val="0"/>
          <w:sz w:val="24"/>
          <w:szCs w:val="24"/>
        </w:rPr>
        <w:t xml:space="preserve">Milton: </w:t>
      </w:r>
      <w:hyperlink r:id="rId26" w:history="1">
        <w:r>
          <w:rPr>
            <w:rStyle w:val="Hyperlink"/>
            <w:rFonts w:ascii="Arial" w:hAnsi="Arial" w:cs="Arial"/>
            <w:b w:val="0"/>
            <w:sz w:val="24"/>
            <w:szCs w:val="24"/>
          </w:rPr>
          <w:t>John Wiley &amp; Sons Australia Ltd</w:t>
        </w:r>
      </w:hyperlink>
      <w:r>
        <w:rPr>
          <w:rFonts w:ascii="Arial" w:hAnsi="Arial" w:cs="Arial"/>
          <w:b w:val="0"/>
          <w:sz w:val="24"/>
          <w:szCs w:val="24"/>
        </w:rPr>
        <w:t>.</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Thames Valley (2019) </w:t>
      </w:r>
      <w:r>
        <w:rPr>
          <w:rFonts w:ascii="Arial" w:hAnsi="Arial" w:cs="Arial"/>
          <w:i/>
          <w:sz w:val="24"/>
          <w:szCs w:val="24"/>
        </w:rPr>
        <w:t xml:space="preserve">Salaries. </w:t>
      </w:r>
      <w:r>
        <w:rPr>
          <w:rFonts w:ascii="Arial" w:hAnsi="Arial" w:cs="Arial"/>
          <w:sz w:val="24"/>
          <w:szCs w:val="24"/>
        </w:rPr>
        <w:t xml:space="preserve">Available at: </w:t>
      </w:r>
      <w:hyperlink r:id="rId27" w:history="1">
        <w:r>
          <w:rPr>
            <w:rStyle w:val="Hyperlink"/>
            <w:rFonts w:ascii="Arial" w:hAnsi="Arial" w:cs="Arial"/>
            <w:sz w:val="24"/>
            <w:szCs w:val="24"/>
          </w:rPr>
          <w:t>https://www.thamesvalley-pcc.gov.uk/about-us/office-of-the-police-and-crime-commissioner/salaries/</w:t>
        </w:r>
      </w:hyperlink>
      <w:r>
        <w:rPr>
          <w:rFonts w:ascii="Arial" w:hAnsi="Arial" w:cs="Arial"/>
          <w:sz w:val="24"/>
          <w:szCs w:val="24"/>
        </w:rPr>
        <w:t xml:space="preserve"> (Accessed: 25 October 2019).</w:t>
      </w:r>
    </w:p>
    <w:p w:rsidR="0063330B" w:rsidRDefault="0063330B" w:rsidP="0063330B">
      <w:pPr>
        <w:spacing w:line="360" w:lineRule="auto"/>
        <w:rPr>
          <w:rFonts w:ascii="Arial" w:hAnsi="Arial" w:cs="Arial"/>
          <w:b/>
          <w:sz w:val="24"/>
          <w:szCs w:val="24"/>
          <w:u w:val="single"/>
        </w:rPr>
      </w:pPr>
    </w:p>
    <w:p w:rsidR="0063330B" w:rsidRDefault="0063330B" w:rsidP="0063330B">
      <w:pPr>
        <w:pStyle w:val="ListParagraph"/>
        <w:numPr>
          <w:ilvl w:val="0"/>
          <w:numId w:val="4"/>
        </w:numPr>
        <w:spacing w:before="240" w:line="360" w:lineRule="auto"/>
        <w:rPr>
          <w:rFonts w:ascii="Arial" w:hAnsi="Arial" w:cs="Arial"/>
          <w:b/>
          <w:sz w:val="24"/>
          <w:szCs w:val="24"/>
          <w:u w:val="single"/>
        </w:rPr>
      </w:pPr>
      <w:r>
        <w:rPr>
          <w:rFonts w:ascii="Arial" w:hAnsi="Arial" w:cs="Arial"/>
          <w:sz w:val="24"/>
          <w:szCs w:val="24"/>
          <w:shd w:val="clear" w:color="auto" w:fill="FFFFFF"/>
        </w:rPr>
        <w:t xml:space="preserve">May, T. (2015) </w:t>
      </w:r>
      <w:r>
        <w:rPr>
          <w:rFonts w:ascii="Arial" w:hAnsi="Arial" w:cs="Arial"/>
          <w:bCs/>
          <w:i/>
          <w:sz w:val="24"/>
          <w:szCs w:val="24"/>
          <w:shd w:val="clear" w:color="auto" w:fill="FFFFFF"/>
        </w:rPr>
        <w:t>PCC supports new team set up to increase diversity in Policing.</w:t>
      </w:r>
      <w:r>
        <w:rPr>
          <w:rFonts w:ascii="Arial" w:hAnsi="Arial" w:cs="Arial"/>
          <w:sz w:val="24"/>
          <w:szCs w:val="24"/>
          <w:shd w:val="clear" w:color="auto" w:fill="FFFFFF"/>
        </w:rPr>
        <w:t xml:space="preserve"> Available at: </w:t>
      </w:r>
      <w:hyperlink r:id="rId28" w:history="1">
        <w:r>
          <w:rPr>
            <w:rStyle w:val="Hyperlink"/>
            <w:rFonts w:ascii="Arial" w:hAnsi="Arial" w:cs="Arial"/>
            <w:sz w:val="24"/>
            <w:szCs w:val="24"/>
            <w:shd w:val="clear" w:color="auto" w:fill="FFFFFF"/>
          </w:rPr>
          <w:t>https://www.avonandsomerset-pcc.gov.uk/ARCHIVE-2012-April-2016/News-and-Events-2012-Apr-2016/News-archive-2015/Oct/PCC-supports-new-team-set-up-to-increase-diversity-in-policing.aspx</w:t>
        </w:r>
      </w:hyperlink>
      <w:r>
        <w:rPr>
          <w:rFonts w:ascii="Arial" w:hAnsi="Arial" w:cs="Arial"/>
          <w:sz w:val="24"/>
          <w:szCs w:val="24"/>
          <w:shd w:val="clear" w:color="auto" w:fill="FFFFFF"/>
        </w:rPr>
        <w:t xml:space="preserve"> (Accessed: 26 October 2019). </w:t>
      </w:r>
    </w:p>
    <w:p w:rsidR="0063330B" w:rsidRDefault="0063330B" w:rsidP="0063330B">
      <w:pPr>
        <w:pStyle w:val="ListParagraph"/>
        <w:spacing w:line="360" w:lineRule="auto"/>
        <w:rPr>
          <w:rFonts w:ascii="Arial" w:hAnsi="Arial" w:cs="Arial"/>
          <w:sz w:val="24"/>
          <w:szCs w:val="24"/>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The Week (2016) </w:t>
      </w:r>
      <w:r>
        <w:rPr>
          <w:rFonts w:ascii="Arial" w:hAnsi="Arial" w:cs="Arial"/>
          <w:bCs/>
          <w:i/>
          <w:sz w:val="24"/>
          <w:szCs w:val="24"/>
          <w:shd w:val="clear" w:color="auto" w:fill="FFFFFF"/>
        </w:rPr>
        <w:t>What are police and crime commissioners - and have they made a difference?</w:t>
      </w:r>
      <w:r>
        <w:rPr>
          <w:rFonts w:ascii="Arial" w:hAnsi="Arial" w:cs="Arial"/>
          <w:sz w:val="24"/>
          <w:szCs w:val="24"/>
        </w:rPr>
        <w:t xml:space="preserve"> Available at: </w:t>
      </w:r>
      <w:hyperlink r:id="rId29" w:history="1">
        <w:r>
          <w:rPr>
            <w:rStyle w:val="Hyperlink"/>
            <w:rFonts w:ascii="Arial" w:hAnsi="Arial" w:cs="Arial"/>
            <w:sz w:val="24"/>
            <w:szCs w:val="24"/>
          </w:rPr>
          <w:t>https://www.theweek.co.uk/71445/what-are-pccs-and-have-they-made-a-difference</w:t>
        </w:r>
      </w:hyperlink>
      <w:r>
        <w:rPr>
          <w:rFonts w:ascii="Arial" w:hAnsi="Arial" w:cs="Arial"/>
          <w:sz w:val="24"/>
          <w:szCs w:val="24"/>
          <w:u w:val="single"/>
        </w:rPr>
        <w:t xml:space="preserve"> </w:t>
      </w:r>
      <w:r>
        <w:rPr>
          <w:rFonts w:ascii="Arial" w:hAnsi="Arial" w:cs="Arial"/>
          <w:sz w:val="24"/>
          <w:szCs w:val="24"/>
          <w:shd w:val="clear" w:color="auto" w:fill="FFFFFF"/>
        </w:rPr>
        <w:t xml:space="preserve">(Accessed: 19 October 2019). </w:t>
      </w:r>
    </w:p>
    <w:p w:rsidR="0063330B" w:rsidRDefault="0063330B" w:rsidP="0063330B">
      <w:pPr>
        <w:pStyle w:val="ListParagraph"/>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sz w:val="24"/>
          <w:szCs w:val="24"/>
          <w:u w:val="single"/>
        </w:rPr>
      </w:pPr>
      <w:r>
        <w:rPr>
          <w:rFonts w:ascii="Arial" w:hAnsi="Arial" w:cs="Arial"/>
          <w:sz w:val="24"/>
          <w:szCs w:val="24"/>
        </w:rPr>
        <w:t xml:space="preserve">Travis, A. and Wintour, P. (2013) </w:t>
      </w:r>
      <w:r>
        <w:rPr>
          <w:rFonts w:ascii="Arial" w:hAnsi="Arial" w:cs="Arial"/>
          <w:i/>
          <w:sz w:val="24"/>
          <w:szCs w:val="24"/>
          <w:shd w:val="clear" w:color="auto" w:fill="FFFFFF"/>
        </w:rPr>
        <w:t xml:space="preserve">Public confidence in police and crime commissioners drains away. </w:t>
      </w:r>
      <w:r>
        <w:rPr>
          <w:rFonts w:ascii="Arial" w:hAnsi="Arial" w:cs="Arial"/>
          <w:sz w:val="24"/>
          <w:szCs w:val="24"/>
          <w:shd w:val="clear" w:color="auto" w:fill="FFFFFF"/>
        </w:rPr>
        <w:t xml:space="preserve">Available at: </w:t>
      </w:r>
      <w:hyperlink r:id="rId30" w:history="1">
        <w:r>
          <w:rPr>
            <w:rStyle w:val="Hyperlink"/>
            <w:rFonts w:ascii="Arial" w:hAnsi="Arial" w:cs="Arial"/>
            <w:sz w:val="24"/>
            <w:szCs w:val="24"/>
            <w:shd w:val="clear" w:color="auto" w:fill="FFFFFF"/>
          </w:rPr>
          <w:t>https://www.theguardian.com/uk-news/2013/nov/14/public-support-waning-police-crime-commissioners</w:t>
        </w:r>
      </w:hyperlink>
      <w:r>
        <w:rPr>
          <w:rFonts w:ascii="Arial" w:hAnsi="Arial" w:cs="Arial"/>
          <w:sz w:val="24"/>
          <w:szCs w:val="24"/>
          <w:shd w:val="clear" w:color="auto" w:fill="FFFFFF"/>
        </w:rPr>
        <w:t xml:space="preserve"> (Accessed: 19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UK Government (2015) </w:t>
      </w:r>
      <w:r>
        <w:rPr>
          <w:rFonts w:ascii="Arial" w:hAnsi="Arial" w:cs="Arial"/>
          <w:i/>
          <w:sz w:val="24"/>
          <w:szCs w:val="24"/>
        </w:rPr>
        <w:t xml:space="preserve">Public Awareness of Police Accountability. </w:t>
      </w:r>
      <w:r>
        <w:rPr>
          <w:rFonts w:ascii="Arial" w:hAnsi="Arial" w:cs="Arial"/>
          <w:sz w:val="24"/>
          <w:szCs w:val="24"/>
        </w:rPr>
        <w:t>Available at:</w:t>
      </w:r>
      <w:hyperlink r:id="rId31" w:history="1">
        <w:r>
          <w:rPr>
            <w:rStyle w:val="Hyperlink"/>
            <w:rFonts w:ascii="Arial" w:hAnsi="Arial" w:cs="Arial"/>
            <w:sz w:val="24"/>
            <w:szCs w:val="24"/>
          </w:rPr>
          <w:t>https://assets.publishing.service.gov.uk/government/uploads/system/uploads/attachment_data/file/439221/Public_Awareness_of_Police_Accountability_report_final_draft.pdf</w:t>
        </w:r>
      </w:hyperlink>
      <w:r>
        <w:rPr>
          <w:rFonts w:ascii="Arial" w:hAnsi="Arial" w:cs="Arial"/>
          <w:sz w:val="24"/>
          <w:szCs w:val="24"/>
        </w:rPr>
        <w:t xml:space="preserve"> (Accessed:19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sz w:val="24"/>
          <w:szCs w:val="24"/>
          <w:u w:val="single"/>
        </w:rPr>
      </w:pPr>
      <w:r>
        <w:rPr>
          <w:rFonts w:ascii="Arial" w:hAnsi="Arial" w:cs="Arial"/>
          <w:sz w:val="24"/>
          <w:szCs w:val="24"/>
        </w:rPr>
        <w:t xml:space="preserve">UK Government (2016) </w:t>
      </w:r>
      <w:r>
        <w:rPr>
          <w:rFonts w:ascii="Arial" w:hAnsi="Arial" w:cs="Arial"/>
          <w:sz w:val="24"/>
          <w:szCs w:val="24"/>
          <w:shd w:val="clear" w:color="auto" w:fill="FFFFFF"/>
        </w:rPr>
        <w:t>Government Response</w:t>
      </w:r>
      <w:r>
        <w:rPr>
          <w:rFonts w:ascii="Arial" w:hAnsi="Arial" w:cs="Arial"/>
          <w:i/>
          <w:sz w:val="24"/>
          <w:szCs w:val="24"/>
        </w:rPr>
        <w:t>.</w:t>
      </w:r>
      <w:r>
        <w:rPr>
          <w:rFonts w:ascii="Arial" w:hAnsi="Arial" w:cs="Arial"/>
          <w:sz w:val="24"/>
          <w:szCs w:val="24"/>
        </w:rPr>
        <w:t xml:space="preserve"> Available at:</w:t>
      </w:r>
      <w:r>
        <w:t xml:space="preserve"> </w:t>
      </w:r>
      <w:hyperlink r:id="rId32" w:history="1">
        <w:r>
          <w:rPr>
            <w:rStyle w:val="Hyperlink"/>
            <w:rFonts w:ascii="Arial" w:hAnsi="Arial" w:cs="Arial"/>
            <w:sz w:val="24"/>
            <w:szCs w:val="24"/>
          </w:rPr>
          <w:t>https://publications.parliament.uk/pa/cm201617/cmselect/cmhaff/822/82204.htm</w:t>
        </w:r>
      </w:hyperlink>
      <w:r>
        <w:rPr>
          <w:rFonts w:ascii="Arial" w:hAnsi="Arial" w:cs="Arial"/>
          <w:sz w:val="24"/>
          <w:szCs w:val="24"/>
        </w:rPr>
        <w:t xml:space="preserve"> (Accessed: 19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before="240" w:line="360" w:lineRule="auto"/>
        <w:rPr>
          <w:rFonts w:ascii="Arial" w:hAnsi="Arial" w:cs="Arial"/>
          <w:sz w:val="24"/>
          <w:szCs w:val="24"/>
          <w:u w:val="single"/>
        </w:rPr>
      </w:pPr>
      <w:r>
        <w:rPr>
          <w:rFonts w:ascii="Arial" w:hAnsi="Arial" w:cs="Arial"/>
          <w:sz w:val="24"/>
          <w:szCs w:val="24"/>
        </w:rPr>
        <w:t xml:space="preserve">UK Government (2016) </w:t>
      </w:r>
      <w:r>
        <w:rPr>
          <w:rFonts w:ascii="Arial" w:hAnsi="Arial" w:cs="Arial"/>
          <w:i/>
          <w:color w:val="000000"/>
          <w:sz w:val="24"/>
          <w:szCs w:val="24"/>
          <w:shd w:val="clear" w:color="auto" w:fill="FFFFFF"/>
        </w:rPr>
        <w:t xml:space="preserve">Police and Crime Commissioner Elections: 2016. </w:t>
      </w:r>
      <w:r>
        <w:rPr>
          <w:rFonts w:ascii="Arial" w:hAnsi="Arial" w:cs="Arial"/>
          <w:color w:val="000000"/>
          <w:sz w:val="24"/>
          <w:szCs w:val="24"/>
          <w:shd w:val="clear" w:color="auto" w:fill="FFFFFF"/>
        </w:rPr>
        <w:t xml:space="preserve">Available at: </w:t>
      </w:r>
      <w:hyperlink r:id="rId33" w:history="1">
        <w:r>
          <w:rPr>
            <w:rStyle w:val="Hyperlink"/>
            <w:rFonts w:ascii="Arial" w:hAnsi="Arial" w:cs="Arial"/>
            <w:sz w:val="24"/>
            <w:szCs w:val="24"/>
            <w:shd w:val="clear" w:color="auto" w:fill="FFFFFF"/>
          </w:rPr>
          <w:t>https://researchbriefings.parliament.uk/ResearchBriefing/Summary/CBP-7595</w:t>
        </w:r>
      </w:hyperlink>
      <w:r>
        <w:rPr>
          <w:rFonts w:ascii="Arial" w:hAnsi="Arial" w:cs="Arial"/>
          <w:color w:val="000000"/>
          <w:sz w:val="24"/>
          <w:szCs w:val="24"/>
          <w:shd w:val="clear" w:color="auto" w:fill="FFFFFF"/>
        </w:rPr>
        <w:t xml:space="preserve"> (Accessed: 25 October 2019).</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numPr>
          <w:ilvl w:val="0"/>
          <w:numId w:val="4"/>
        </w:numPr>
        <w:spacing w:line="360" w:lineRule="auto"/>
        <w:rPr>
          <w:rFonts w:ascii="Arial" w:hAnsi="Arial" w:cs="Arial"/>
          <w:b/>
          <w:sz w:val="24"/>
          <w:szCs w:val="24"/>
          <w:u w:val="single"/>
        </w:rPr>
      </w:pPr>
      <w:r>
        <w:rPr>
          <w:rFonts w:ascii="Arial" w:hAnsi="Arial" w:cs="Arial"/>
          <w:sz w:val="24"/>
          <w:szCs w:val="24"/>
        </w:rPr>
        <w:t xml:space="preserve">UK Government (2018) </w:t>
      </w:r>
      <w:r>
        <w:rPr>
          <w:rFonts w:ascii="Arial" w:hAnsi="Arial" w:cs="Arial"/>
          <w:i/>
          <w:sz w:val="24"/>
          <w:szCs w:val="24"/>
        </w:rPr>
        <w:t xml:space="preserve">Expenses. </w:t>
      </w:r>
      <w:r>
        <w:rPr>
          <w:rFonts w:ascii="Arial" w:hAnsi="Arial" w:cs="Arial"/>
          <w:sz w:val="24"/>
          <w:szCs w:val="24"/>
        </w:rPr>
        <w:t xml:space="preserve">Available at: </w:t>
      </w:r>
      <w:hyperlink r:id="rId34" w:history="1">
        <w:r>
          <w:rPr>
            <w:rStyle w:val="Hyperlink"/>
            <w:rFonts w:ascii="Arial" w:hAnsi="Arial" w:cs="Arial"/>
            <w:sz w:val="24"/>
            <w:szCs w:val="24"/>
          </w:rPr>
          <w:t>https://www.gov.uk/government/publications/expenses--2/expenses</w:t>
        </w:r>
      </w:hyperlink>
      <w:r>
        <w:rPr>
          <w:rFonts w:ascii="Arial" w:hAnsi="Arial" w:cs="Arial"/>
          <w:sz w:val="24"/>
          <w:szCs w:val="24"/>
        </w:rPr>
        <w:t xml:space="preserve"> (Accessed: 25 October 2019).  </w:t>
      </w:r>
    </w:p>
    <w:p w:rsidR="0063330B" w:rsidRDefault="0063330B" w:rsidP="0063330B">
      <w:pPr>
        <w:pStyle w:val="ListParagraph"/>
        <w:spacing w:line="360" w:lineRule="auto"/>
        <w:rPr>
          <w:rFonts w:ascii="Arial" w:hAnsi="Arial" w:cs="Arial"/>
          <w:b/>
          <w:sz w:val="24"/>
          <w:szCs w:val="24"/>
          <w:u w:val="single"/>
        </w:rPr>
      </w:pPr>
    </w:p>
    <w:p w:rsidR="0063330B" w:rsidRDefault="0063330B" w:rsidP="0063330B">
      <w:pPr>
        <w:pStyle w:val="ListParagraph"/>
        <w:spacing w:line="360" w:lineRule="auto"/>
        <w:rPr>
          <w:rFonts w:ascii="Arial" w:hAnsi="Arial" w:cs="Arial"/>
          <w:b/>
          <w:sz w:val="24"/>
          <w:szCs w:val="24"/>
          <w:u w:val="single"/>
        </w:rPr>
      </w:pPr>
    </w:p>
    <w:p w:rsidR="00E458C3" w:rsidRPr="00702BC4" w:rsidRDefault="0063330B" w:rsidP="00702BC4">
      <w:pPr>
        <w:pStyle w:val="ListParagraph"/>
        <w:numPr>
          <w:ilvl w:val="0"/>
          <w:numId w:val="4"/>
        </w:numPr>
        <w:spacing w:line="480" w:lineRule="auto"/>
        <w:jc w:val="both"/>
        <w:rPr>
          <w:rFonts w:ascii="Arial" w:eastAsiaTheme="minorEastAsia" w:hAnsi="Arial" w:cs="Arial"/>
          <w:kern w:val="24"/>
          <w:sz w:val="24"/>
          <w:szCs w:val="24"/>
          <w:lang w:eastAsia="en-GB"/>
        </w:rPr>
      </w:pPr>
      <w:r w:rsidRPr="0063330B">
        <w:rPr>
          <w:rFonts w:ascii="Arial" w:eastAsiaTheme="minorEastAsia" w:hAnsi="Arial" w:cs="Arial"/>
          <w:kern w:val="24"/>
          <w:sz w:val="24"/>
          <w:szCs w:val="24"/>
          <w:lang w:eastAsia="en-GB"/>
        </w:rPr>
        <w:t xml:space="preserve">West Mercia Police (2019) </w:t>
      </w:r>
      <w:r w:rsidRPr="0063330B">
        <w:rPr>
          <w:rFonts w:ascii="Arial" w:hAnsi="Arial" w:cs="Arial"/>
          <w:i/>
          <w:sz w:val="24"/>
          <w:szCs w:val="24"/>
          <w:shd w:val="clear" w:color="auto" w:fill="FFFFFF"/>
        </w:rPr>
        <w:t xml:space="preserve">Study Shows Strong Support for Local Police. </w:t>
      </w:r>
      <w:r w:rsidRPr="0063330B">
        <w:rPr>
          <w:rFonts w:ascii="Arial" w:hAnsi="Arial" w:cs="Arial"/>
          <w:sz w:val="24"/>
          <w:szCs w:val="24"/>
          <w:shd w:val="clear" w:color="auto" w:fill="FFFFFF"/>
        </w:rPr>
        <w:t xml:space="preserve">Available at: </w:t>
      </w:r>
      <w:hyperlink r:id="rId35" w:history="1">
        <w:r w:rsidRPr="0063330B">
          <w:rPr>
            <w:rStyle w:val="Hyperlink"/>
            <w:rFonts w:ascii="Arial" w:hAnsi="Arial" w:cs="Arial"/>
            <w:sz w:val="24"/>
            <w:szCs w:val="24"/>
            <w:shd w:val="clear" w:color="auto" w:fill="FFFFFF"/>
          </w:rPr>
          <w:t>https://www.westmercia-pcc.gov.uk/study-shows-strong-support-for-local-police/</w:t>
        </w:r>
      </w:hyperlink>
      <w:r w:rsidRPr="0063330B">
        <w:rPr>
          <w:rFonts w:ascii="Arial" w:hAnsi="Arial" w:cs="Arial"/>
          <w:sz w:val="24"/>
          <w:szCs w:val="24"/>
          <w:shd w:val="clear" w:color="auto" w:fill="FFFFFF"/>
        </w:rPr>
        <w:t xml:space="preserve"> </w:t>
      </w:r>
      <w:r w:rsidRPr="0063330B">
        <w:rPr>
          <w:rFonts w:ascii="Arial" w:hAnsi="Arial" w:cs="Arial"/>
          <w:sz w:val="24"/>
          <w:szCs w:val="24"/>
        </w:rPr>
        <w:t>(Accessed: 20 October 2019).</w:t>
      </w:r>
    </w:p>
    <w:sectPr w:rsidR="00E458C3" w:rsidRPr="00702BC4" w:rsidSect="00F828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8CF" w:rsidRDefault="009C78CF" w:rsidP="009C78CF">
      <w:pPr>
        <w:spacing w:after="0" w:line="240" w:lineRule="auto"/>
      </w:pPr>
      <w:r>
        <w:separator/>
      </w:r>
    </w:p>
  </w:endnote>
  <w:endnote w:type="continuationSeparator" w:id="0">
    <w:p w:rsidR="009C78CF" w:rsidRDefault="009C78CF" w:rsidP="009C7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8CF" w:rsidRDefault="009C78CF" w:rsidP="009C78CF">
      <w:pPr>
        <w:spacing w:after="0" w:line="240" w:lineRule="auto"/>
      </w:pPr>
      <w:r>
        <w:separator/>
      </w:r>
    </w:p>
  </w:footnote>
  <w:footnote w:type="continuationSeparator" w:id="0">
    <w:p w:rsidR="009C78CF" w:rsidRDefault="009C78CF" w:rsidP="009C78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17A6B"/>
    <w:multiLevelType w:val="hybridMultilevel"/>
    <w:tmpl w:val="A9CA3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2AF187B"/>
    <w:multiLevelType w:val="hybridMultilevel"/>
    <w:tmpl w:val="F0B84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0C4A42"/>
    <w:multiLevelType w:val="hybridMultilevel"/>
    <w:tmpl w:val="368028E0"/>
    <w:lvl w:ilvl="0" w:tplc="79067CD8">
      <w:start w:val="1"/>
      <w:numFmt w:val="bullet"/>
      <w:lvlText w:val="•"/>
      <w:lvlJc w:val="left"/>
      <w:pPr>
        <w:tabs>
          <w:tab w:val="num" w:pos="720"/>
        </w:tabs>
        <w:ind w:left="720" w:hanging="360"/>
      </w:pPr>
      <w:rPr>
        <w:rFonts w:ascii="Arial" w:hAnsi="Arial" w:hint="default"/>
      </w:rPr>
    </w:lvl>
    <w:lvl w:ilvl="1" w:tplc="E1C626A0" w:tentative="1">
      <w:start w:val="1"/>
      <w:numFmt w:val="bullet"/>
      <w:lvlText w:val="•"/>
      <w:lvlJc w:val="left"/>
      <w:pPr>
        <w:tabs>
          <w:tab w:val="num" w:pos="1440"/>
        </w:tabs>
        <w:ind w:left="1440" w:hanging="360"/>
      </w:pPr>
      <w:rPr>
        <w:rFonts w:ascii="Arial" w:hAnsi="Arial" w:hint="default"/>
      </w:rPr>
    </w:lvl>
    <w:lvl w:ilvl="2" w:tplc="30860616" w:tentative="1">
      <w:start w:val="1"/>
      <w:numFmt w:val="bullet"/>
      <w:lvlText w:val="•"/>
      <w:lvlJc w:val="left"/>
      <w:pPr>
        <w:tabs>
          <w:tab w:val="num" w:pos="2160"/>
        </w:tabs>
        <w:ind w:left="2160" w:hanging="360"/>
      </w:pPr>
      <w:rPr>
        <w:rFonts w:ascii="Arial" w:hAnsi="Arial" w:hint="default"/>
      </w:rPr>
    </w:lvl>
    <w:lvl w:ilvl="3" w:tplc="F9CE0D2E" w:tentative="1">
      <w:start w:val="1"/>
      <w:numFmt w:val="bullet"/>
      <w:lvlText w:val="•"/>
      <w:lvlJc w:val="left"/>
      <w:pPr>
        <w:tabs>
          <w:tab w:val="num" w:pos="2880"/>
        </w:tabs>
        <w:ind w:left="2880" w:hanging="360"/>
      </w:pPr>
      <w:rPr>
        <w:rFonts w:ascii="Arial" w:hAnsi="Arial" w:hint="default"/>
      </w:rPr>
    </w:lvl>
    <w:lvl w:ilvl="4" w:tplc="0544823A" w:tentative="1">
      <w:start w:val="1"/>
      <w:numFmt w:val="bullet"/>
      <w:lvlText w:val="•"/>
      <w:lvlJc w:val="left"/>
      <w:pPr>
        <w:tabs>
          <w:tab w:val="num" w:pos="3600"/>
        </w:tabs>
        <w:ind w:left="3600" w:hanging="360"/>
      </w:pPr>
      <w:rPr>
        <w:rFonts w:ascii="Arial" w:hAnsi="Arial" w:hint="default"/>
      </w:rPr>
    </w:lvl>
    <w:lvl w:ilvl="5" w:tplc="8BACC91E" w:tentative="1">
      <w:start w:val="1"/>
      <w:numFmt w:val="bullet"/>
      <w:lvlText w:val="•"/>
      <w:lvlJc w:val="left"/>
      <w:pPr>
        <w:tabs>
          <w:tab w:val="num" w:pos="4320"/>
        </w:tabs>
        <w:ind w:left="4320" w:hanging="360"/>
      </w:pPr>
      <w:rPr>
        <w:rFonts w:ascii="Arial" w:hAnsi="Arial" w:hint="default"/>
      </w:rPr>
    </w:lvl>
    <w:lvl w:ilvl="6" w:tplc="0226B230" w:tentative="1">
      <w:start w:val="1"/>
      <w:numFmt w:val="bullet"/>
      <w:lvlText w:val="•"/>
      <w:lvlJc w:val="left"/>
      <w:pPr>
        <w:tabs>
          <w:tab w:val="num" w:pos="5040"/>
        </w:tabs>
        <w:ind w:left="5040" w:hanging="360"/>
      </w:pPr>
      <w:rPr>
        <w:rFonts w:ascii="Arial" w:hAnsi="Arial" w:hint="default"/>
      </w:rPr>
    </w:lvl>
    <w:lvl w:ilvl="7" w:tplc="75A2552C" w:tentative="1">
      <w:start w:val="1"/>
      <w:numFmt w:val="bullet"/>
      <w:lvlText w:val="•"/>
      <w:lvlJc w:val="left"/>
      <w:pPr>
        <w:tabs>
          <w:tab w:val="num" w:pos="5760"/>
        </w:tabs>
        <w:ind w:left="5760" w:hanging="360"/>
      </w:pPr>
      <w:rPr>
        <w:rFonts w:ascii="Arial" w:hAnsi="Arial" w:hint="default"/>
      </w:rPr>
    </w:lvl>
    <w:lvl w:ilvl="8" w:tplc="DE8ACF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2D7A16"/>
    <w:multiLevelType w:val="hybridMultilevel"/>
    <w:tmpl w:val="28500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830"/>
    <w:rsid w:val="000313F2"/>
    <w:rsid w:val="000406A7"/>
    <w:rsid w:val="00055FF2"/>
    <w:rsid w:val="00097BCC"/>
    <w:rsid w:val="000B3981"/>
    <w:rsid w:val="000B6E81"/>
    <w:rsid w:val="000C6844"/>
    <w:rsid w:val="000D699A"/>
    <w:rsid w:val="000F1CA3"/>
    <w:rsid w:val="000F2BF0"/>
    <w:rsid w:val="001111BF"/>
    <w:rsid w:val="00130EC5"/>
    <w:rsid w:val="00134C45"/>
    <w:rsid w:val="001516D2"/>
    <w:rsid w:val="00152AB8"/>
    <w:rsid w:val="00162134"/>
    <w:rsid w:val="00183388"/>
    <w:rsid w:val="001A1C5E"/>
    <w:rsid w:val="001A7DE2"/>
    <w:rsid w:val="001B3A13"/>
    <w:rsid w:val="001B3EB3"/>
    <w:rsid w:val="001D5C1E"/>
    <w:rsid w:val="002056BD"/>
    <w:rsid w:val="00242C80"/>
    <w:rsid w:val="00265F0D"/>
    <w:rsid w:val="00290766"/>
    <w:rsid w:val="002D2A3B"/>
    <w:rsid w:val="003270D5"/>
    <w:rsid w:val="00355D62"/>
    <w:rsid w:val="003633CE"/>
    <w:rsid w:val="003A56FF"/>
    <w:rsid w:val="003B70CD"/>
    <w:rsid w:val="003C5710"/>
    <w:rsid w:val="003E5DAF"/>
    <w:rsid w:val="003E77BB"/>
    <w:rsid w:val="0041147D"/>
    <w:rsid w:val="00427BA8"/>
    <w:rsid w:val="0045190C"/>
    <w:rsid w:val="0046698B"/>
    <w:rsid w:val="00481048"/>
    <w:rsid w:val="004D40CD"/>
    <w:rsid w:val="004E1FFF"/>
    <w:rsid w:val="00502639"/>
    <w:rsid w:val="00514FE9"/>
    <w:rsid w:val="0053250A"/>
    <w:rsid w:val="00586B28"/>
    <w:rsid w:val="005938E3"/>
    <w:rsid w:val="005B02D9"/>
    <w:rsid w:val="005C0015"/>
    <w:rsid w:val="005C5D24"/>
    <w:rsid w:val="005F1AB5"/>
    <w:rsid w:val="005F525F"/>
    <w:rsid w:val="00612CA2"/>
    <w:rsid w:val="006257F7"/>
    <w:rsid w:val="0063330B"/>
    <w:rsid w:val="00660B28"/>
    <w:rsid w:val="006C0367"/>
    <w:rsid w:val="006C1E7D"/>
    <w:rsid w:val="006D5E9B"/>
    <w:rsid w:val="00702BC4"/>
    <w:rsid w:val="007067AC"/>
    <w:rsid w:val="00743A4F"/>
    <w:rsid w:val="007820AF"/>
    <w:rsid w:val="00787D4A"/>
    <w:rsid w:val="00791DA6"/>
    <w:rsid w:val="007A7918"/>
    <w:rsid w:val="007B4137"/>
    <w:rsid w:val="007B6793"/>
    <w:rsid w:val="007C0783"/>
    <w:rsid w:val="007E39F3"/>
    <w:rsid w:val="00814322"/>
    <w:rsid w:val="00844A21"/>
    <w:rsid w:val="008560E9"/>
    <w:rsid w:val="008623DB"/>
    <w:rsid w:val="008634D8"/>
    <w:rsid w:val="0086688B"/>
    <w:rsid w:val="00871E38"/>
    <w:rsid w:val="008740A5"/>
    <w:rsid w:val="008B6F51"/>
    <w:rsid w:val="008D2AE9"/>
    <w:rsid w:val="008D3497"/>
    <w:rsid w:val="008E4E4A"/>
    <w:rsid w:val="008E7A62"/>
    <w:rsid w:val="008F3CFF"/>
    <w:rsid w:val="0090447B"/>
    <w:rsid w:val="0091177D"/>
    <w:rsid w:val="00920483"/>
    <w:rsid w:val="00937598"/>
    <w:rsid w:val="00960C7E"/>
    <w:rsid w:val="009758CC"/>
    <w:rsid w:val="009C78CF"/>
    <w:rsid w:val="009E6933"/>
    <w:rsid w:val="00A4061B"/>
    <w:rsid w:val="00A5368A"/>
    <w:rsid w:val="00AA625A"/>
    <w:rsid w:val="00B02ADD"/>
    <w:rsid w:val="00B3385A"/>
    <w:rsid w:val="00B75582"/>
    <w:rsid w:val="00BA0574"/>
    <w:rsid w:val="00BA3375"/>
    <w:rsid w:val="00BA55C7"/>
    <w:rsid w:val="00C15FE3"/>
    <w:rsid w:val="00C615AC"/>
    <w:rsid w:val="00C649DC"/>
    <w:rsid w:val="00C65535"/>
    <w:rsid w:val="00C93358"/>
    <w:rsid w:val="00CD1948"/>
    <w:rsid w:val="00CE62F1"/>
    <w:rsid w:val="00D02978"/>
    <w:rsid w:val="00D0468E"/>
    <w:rsid w:val="00D306B9"/>
    <w:rsid w:val="00D35F2B"/>
    <w:rsid w:val="00D40114"/>
    <w:rsid w:val="00D419FC"/>
    <w:rsid w:val="00D57C63"/>
    <w:rsid w:val="00D94336"/>
    <w:rsid w:val="00DC052D"/>
    <w:rsid w:val="00DC503A"/>
    <w:rsid w:val="00DE0E2C"/>
    <w:rsid w:val="00E01599"/>
    <w:rsid w:val="00E204FB"/>
    <w:rsid w:val="00E458C3"/>
    <w:rsid w:val="00ED06C4"/>
    <w:rsid w:val="00F05C86"/>
    <w:rsid w:val="00F159A9"/>
    <w:rsid w:val="00F25107"/>
    <w:rsid w:val="00F25B96"/>
    <w:rsid w:val="00F536F1"/>
    <w:rsid w:val="00F72631"/>
    <w:rsid w:val="00F777C0"/>
    <w:rsid w:val="00F82830"/>
    <w:rsid w:val="00FD733C"/>
    <w:rsid w:val="00FE0501"/>
    <w:rsid w:val="00FE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4D1D09-81FF-4BA4-8C34-44FF25CA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333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28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2830"/>
    <w:rPr>
      <w:rFonts w:eastAsiaTheme="minorEastAsia"/>
      <w:lang w:val="en-US"/>
    </w:rPr>
  </w:style>
  <w:style w:type="paragraph" w:styleId="NormalWeb">
    <w:name w:val="Normal (Web)"/>
    <w:basedOn w:val="Normal"/>
    <w:uiPriority w:val="99"/>
    <w:unhideWhenUsed/>
    <w:rsid w:val="00E458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250A"/>
    <w:rPr>
      <w:color w:val="0563C1" w:themeColor="hyperlink"/>
      <w:u w:val="single"/>
    </w:rPr>
  </w:style>
  <w:style w:type="character" w:customStyle="1" w:styleId="footnote-reference">
    <w:name w:val="footnote-reference"/>
    <w:basedOn w:val="DefaultParagraphFont"/>
    <w:rsid w:val="00355D62"/>
  </w:style>
  <w:style w:type="character" w:styleId="FollowedHyperlink">
    <w:name w:val="FollowedHyperlink"/>
    <w:basedOn w:val="DefaultParagraphFont"/>
    <w:uiPriority w:val="99"/>
    <w:semiHidden/>
    <w:unhideWhenUsed/>
    <w:rsid w:val="006C0367"/>
    <w:rPr>
      <w:color w:val="954F72" w:themeColor="followedHyperlink"/>
      <w:u w:val="single"/>
    </w:rPr>
  </w:style>
  <w:style w:type="paragraph" w:customStyle="1" w:styleId="story-bodyintroduction">
    <w:name w:val="story-body__introduction"/>
    <w:basedOn w:val="Normal"/>
    <w:rsid w:val="008F3C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C7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8CF"/>
  </w:style>
  <w:style w:type="paragraph" w:styleId="Footer">
    <w:name w:val="footer"/>
    <w:basedOn w:val="Normal"/>
    <w:link w:val="FooterChar"/>
    <w:uiPriority w:val="99"/>
    <w:unhideWhenUsed/>
    <w:rsid w:val="009C7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8CF"/>
  </w:style>
  <w:style w:type="character" w:customStyle="1" w:styleId="Heading1Char">
    <w:name w:val="Heading 1 Char"/>
    <w:basedOn w:val="DefaultParagraphFont"/>
    <w:link w:val="Heading1"/>
    <w:uiPriority w:val="9"/>
    <w:rsid w:val="0063330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3330B"/>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3275">
      <w:bodyDiv w:val="1"/>
      <w:marLeft w:val="0"/>
      <w:marRight w:val="0"/>
      <w:marTop w:val="0"/>
      <w:marBottom w:val="0"/>
      <w:divBdr>
        <w:top w:val="none" w:sz="0" w:space="0" w:color="auto"/>
        <w:left w:val="none" w:sz="0" w:space="0" w:color="auto"/>
        <w:bottom w:val="none" w:sz="0" w:space="0" w:color="auto"/>
        <w:right w:val="none" w:sz="0" w:space="0" w:color="auto"/>
      </w:divBdr>
    </w:div>
    <w:div w:id="118190610">
      <w:bodyDiv w:val="1"/>
      <w:marLeft w:val="0"/>
      <w:marRight w:val="0"/>
      <w:marTop w:val="0"/>
      <w:marBottom w:val="0"/>
      <w:divBdr>
        <w:top w:val="none" w:sz="0" w:space="0" w:color="auto"/>
        <w:left w:val="none" w:sz="0" w:space="0" w:color="auto"/>
        <w:bottom w:val="none" w:sz="0" w:space="0" w:color="auto"/>
        <w:right w:val="none" w:sz="0" w:space="0" w:color="auto"/>
      </w:divBdr>
    </w:div>
    <w:div w:id="574515550">
      <w:bodyDiv w:val="1"/>
      <w:marLeft w:val="0"/>
      <w:marRight w:val="0"/>
      <w:marTop w:val="0"/>
      <w:marBottom w:val="0"/>
      <w:divBdr>
        <w:top w:val="none" w:sz="0" w:space="0" w:color="auto"/>
        <w:left w:val="none" w:sz="0" w:space="0" w:color="auto"/>
        <w:bottom w:val="none" w:sz="0" w:space="0" w:color="auto"/>
        <w:right w:val="none" w:sz="0" w:space="0" w:color="auto"/>
      </w:divBdr>
    </w:div>
    <w:div w:id="722827866">
      <w:bodyDiv w:val="1"/>
      <w:marLeft w:val="0"/>
      <w:marRight w:val="0"/>
      <w:marTop w:val="0"/>
      <w:marBottom w:val="0"/>
      <w:divBdr>
        <w:top w:val="none" w:sz="0" w:space="0" w:color="auto"/>
        <w:left w:val="none" w:sz="0" w:space="0" w:color="auto"/>
        <w:bottom w:val="none" w:sz="0" w:space="0" w:color="auto"/>
        <w:right w:val="none" w:sz="0" w:space="0" w:color="auto"/>
      </w:divBdr>
    </w:div>
    <w:div w:id="774131236">
      <w:bodyDiv w:val="1"/>
      <w:marLeft w:val="0"/>
      <w:marRight w:val="0"/>
      <w:marTop w:val="0"/>
      <w:marBottom w:val="0"/>
      <w:divBdr>
        <w:top w:val="none" w:sz="0" w:space="0" w:color="auto"/>
        <w:left w:val="none" w:sz="0" w:space="0" w:color="auto"/>
        <w:bottom w:val="none" w:sz="0" w:space="0" w:color="auto"/>
        <w:right w:val="none" w:sz="0" w:space="0" w:color="auto"/>
      </w:divBdr>
      <w:divsChild>
        <w:div w:id="1459032810">
          <w:marLeft w:val="360"/>
          <w:marRight w:val="0"/>
          <w:marTop w:val="200"/>
          <w:marBottom w:val="0"/>
          <w:divBdr>
            <w:top w:val="none" w:sz="0" w:space="0" w:color="auto"/>
            <w:left w:val="none" w:sz="0" w:space="0" w:color="auto"/>
            <w:bottom w:val="none" w:sz="0" w:space="0" w:color="auto"/>
            <w:right w:val="none" w:sz="0" w:space="0" w:color="auto"/>
          </w:divBdr>
        </w:div>
      </w:divsChild>
    </w:div>
    <w:div w:id="1101416136">
      <w:bodyDiv w:val="1"/>
      <w:marLeft w:val="0"/>
      <w:marRight w:val="0"/>
      <w:marTop w:val="0"/>
      <w:marBottom w:val="0"/>
      <w:divBdr>
        <w:top w:val="none" w:sz="0" w:space="0" w:color="auto"/>
        <w:left w:val="none" w:sz="0" w:space="0" w:color="auto"/>
        <w:bottom w:val="none" w:sz="0" w:space="0" w:color="auto"/>
        <w:right w:val="none" w:sz="0" w:space="0" w:color="auto"/>
      </w:divBdr>
    </w:div>
    <w:div w:id="1251232165">
      <w:bodyDiv w:val="1"/>
      <w:marLeft w:val="0"/>
      <w:marRight w:val="0"/>
      <w:marTop w:val="0"/>
      <w:marBottom w:val="0"/>
      <w:divBdr>
        <w:top w:val="none" w:sz="0" w:space="0" w:color="auto"/>
        <w:left w:val="none" w:sz="0" w:space="0" w:color="auto"/>
        <w:bottom w:val="none" w:sz="0" w:space="0" w:color="auto"/>
        <w:right w:val="none" w:sz="0" w:space="0" w:color="auto"/>
      </w:divBdr>
    </w:div>
    <w:div w:id="1973629222">
      <w:bodyDiv w:val="1"/>
      <w:marLeft w:val="0"/>
      <w:marRight w:val="0"/>
      <w:marTop w:val="0"/>
      <w:marBottom w:val="0"/>
      <w:divBdr>
        <w:top w:val="none" w:sz="0" w:space="0" w:color="auto"/>
        <w:left w:val="none" w:sz="0" w:space="0" w:color="auto"/>
        <w:bottom w:val="none" w:sz="0" w:space="0" w:color="auto"/>
        <w:right w:val="none" w:sz="0" w:space="0" w:color="auto"/>
      </w:divBdr>
    </w:div>
    <w:div w:id="204263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uk-politics-29172812" TargetMode="External"/><Relationship Id="rId18" Type="http://schemas.openxmlformats.org/officeDocument/2006/relationships/hyperlink" Target="https://www.electoralcommission.org.uk/who-we-are-and-what-we-do/elections-and-referendums/past-elections-and-referendums/police-and-crime-commissioner-elections/results-and-turnout-2016-police-and-crime-commissioner-elections" TargetMode="External"/><Relationship Id="rId26" Type="http://schemas.openxmlformats.org/officeDocument/2006/relationships/hyperlink" Target="https://www.bookdepository.com/publishers/John-Wiley-Sons-Australia-Ltd" TargetMode="External"/><Relationship Id="rId3" Type="http://schemas.openxmlformats.org/officeDocument/2006/relationships/numbering" Target="numbering.xml"/><Relationship Id="rId21" Type="http://schemas.openxmlformats.org/officeDocument/2006/relationships/hyperlink" Target="https://www.itv.com/news/central/2016-04-16/what-is-a-police-and-crime-commissioner-and-what-do-they-do/" TargetMode="External"/><Relationship Id="rId34" Type="http://schemas.openxmlformats.org/officeDocument/2006/relationships/hyperlink" Target="https://www.gov.uk/government/publications/expenses--2/expenses" TargetMode="External"/><Relationship Id="rId7" Type="http://schemas.openxmlformats.org/officeDocument/2006/relationships/footnotes" Target="footnotes.xml"/><Relationship Id="rId12" Type="http://schemas.openxmlformats.org/officeDocument/2006/relationships/hyperlink" Target="https://www.bbc.co.uk/news/uk-england-24870523" TargetMode="External"/><Relationship Id="rId17" Type="http://schemas.openxmlformats.org/officeDocument/2006/relationships/hyperlink" Target="https://www.college.police.uk/What-we-do/Ethics/Ethics-home/Documents/Code_of_Ethics_ReadingList.pdf" TargetMode="External"/><Relationship Id="rId25" Type="http://schemas.openxmlformats.org/officeDocument/2006/relationships/hyperlink" Target="http://www.northumbria-pcc.gov.uk/police-crime-plan/community-confidence/" TargetMode="External"/><Relationship Id="rId33" Type="http://schemas.openxmlformats.org/officeDocument/2006/relationships/hyperlink" Target="https://researchbriefings.parliament.uk/ResearchBriefing/Summary/CBP-7595" TargetMode="External"/><Relationship Id="rId2" Type="http://schemas.openxmlformats.org/officeDocument/2006/relationships/customXml" Target="../customXml/item2.xml"/><Relationship Id="rId16" Type="http://schemas.openxmlformats.org/officeDocument/2006/relationships/hyperlink" Target="https://www.bookdepository.com/publishers/Springer-Verlag-New-York-Inc" TargetMode="External"/><Relationship Id="rId20" Type="http://schemas.openxmlformats.org/officeDocument/2006/relationships/hyperlink" Target="https://assets.publishing.service.gov.uk/government/uploads/system/uploads/attachment_data/file/491414/2016_01_11_Home_Office_evidence_to_PRRB_FINAL.PDF" TargetMode="External"/><Relationship Id="rId29" Type="http://schemas.openxmlformats.org/officeDocument/2006/relationships/hyperlink" Target="https://www.theweek.co.uk/71445/what-are-pccs-and-have-they-made-a-differe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20374139" TargetMode="External"/><Relationship Id="rId24" Type="http://schemas.openxmlformats.org/officeDocument/2006/relationships/hyperlink" Target="https://www.nao.org.uk/wp-content/uploads/2015/01/Police-accountability-Landscape-review-summary.pdf" TargetMode="External"/><Relationship Id="rId32" Type="http://schemas.openxmlformats.org/officeDocument/2006/relationships/hyperlink" Target="https://publications.parliament.uk/pa/cm201617/cmselect/cmhaff/822/82204.ht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bc.co.uk/news/uk-politics-19504639" TargetMode="External"/><Relationship Id="rId23" Type="http://schemas.openxmlformats.org/officeDocument/2006/relationships/hyperlink" Target="https://lawenforcementactionpartnership.org/peel-policing-principles/" TargetMode="External"/><Relationship Id="rId28" Type="http://schemas.openxmlformats.org/officeDocument/2006/relationships/hyperlink" Target="https://www.avonandsomerset-pcc.gov.uk/ARCHIVE-2012-April-2016/News-and-Events-2012-Apr-2016/News-archive-2015/Oct/PCC-supports-new-team-set-up-to-increase-diversity-in-policing.aspx" TargetMode="External"/><Relationship Id="rId36" Type="http://schemas.openxmlformats.org/officeDocument/2006/relationships/fontTable" Target="fontTable.xml"/><Relationship Id="rId10" Type="http://schemas.openxmlformats.org/officeDocument/2006/relationships/hyperlink" Target="https://www.northumbria-pcc.gov.uk/v2/wp-content/uploads/2015/02/Council-Tax-information.pdf" TargetMode="External"/><Relationship Id="rId19" Type="http://schemas.openxmlformats.org/officeDocument/2006/relationships/hyperlink" Target="https://www.electoralcommission.org.uk/i-am-a/voter/types-elections/police-and-crime-commissioners" TargetMode="External"/><Relationship Id="rId31" Type="http://schemas.openxmlformats.org/officeDocument/2006/relationships/hyperlink" Target="https://assets.publishing.service.gov.uk/government/uploads/system/uploads/attachment_data/file/439221/Public_Awareness_of_Police_Accountability_report_final_draft.pdf" TargetMode="External"/><Relationship Id="rId4" Type="http://schemas.openxmlformats.org/officeDocument/2006/relationships/styles" Target="styles.xml"/><Relationship Id="rId9" Type="http://schemas.openxmlformats.org/officeDocument/2006/relationships/hyperlink" Target="https://www.apccs.police.uk/role-of-the-pcc/" TargetMode="External"/><Relationship Id="rId14" Type="http://schemas.openxmlformats.org/officeDocument/2006/relationships/hyperlink" Target="https://www.bbc.co.uk/news/uk-england-south-yorkshire-29157337" TargetMode="External"/><Relationship Id="rId22" Type="http://schemas.openxmlformats.org/officeDocument/2006/relationships/hyperlink" Target="http://criminaljusticealliance.org/wp-content/uploads/2019/09/Public-Safety-Public-Trust-2019.pdf" TargetMode="External"/><Relationship Id="rId27" Type="http://schemas.openxmlformats.org/officeDocument/2006/relationships/hyperlink" Target="https://www.thamesvalley-pcc.gov.uk/about-us/office-of-the-police-and-crime-commissioner/salaries/" TargetMode="External"/><Relationship Id="rId30" Type="http://schemas.openxmlformats.org/officeDocument/2006/relationships/hyperlink" Target="https://www.theguardian.com/uk-news/2013/nov/14/public-support-waning-police-crime-commissioners" TargetMode="External"/><Relationship Id="rId35" Type="http://schemas.openxmlformats.org/officeDocument/2006/relationships/hyperlink" Target="https://www.westmercia-pcc.gov.uk/study-shows-strong-support-for-local-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1800873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CD3C45-BE29-4420-87D6-F867796C9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12</Pages>
  <Words>3281</Words>
  <Characters>18703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Provide an analysis of the impact of Police and Crime Commissioners in enhancing public confidence in the police.</vt:lpstr>
    </vt:vector>
  </TitlesOfParts>
  <Company>Student Number</Company>
  <LinksUpToDate>false</LinksUpToDate>
  <CharactersWithSpaces>21941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Provide an analysis of the impact of Police and Crime Commissioners in enhancing public confidence in the police.</dc:title>
  <dc:subject/>
  <dc:creator>Amelia Elliott</dc:creator>
  <cp:keywords/>
  <dc:description/>
  <cp:lastModifiedBy>Amelia Elliott</cp:lastModifiedBy>
  <cp:revision>35</cp:revision>
  <dcterms:created xsi:type="dcterms:W3CDTF">2019-10-26T12:41:00Z</dcterms:created>
  <dcterms:modified xsi:type="dcterms:W3CDTF">2019-11-04T12:04:00Z</dcterms:modified>
</cp:coreProperties>
</file>