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D40DB" w14:textId="3AC85237" w:rsidR="00B90937" w:rsidRDefault="00722D47" w:rsidP="007C2EE1">
      <w:pPr>
        <w:jc w:val="both"/>
        <w:rPr>
          <w:rFonts w:ascii="Times New Roman" w:hAnsi="Times New Roman" w:cs="Times New Roman"/>
          <w:sz w:val="32"/>
          <w:szCs w:val="32"/>
          <w:u w:val="single"/>
        </w:rPr>
      </w:pPr>
      <w:r w:rsidRPr="00722D47">
        <w:rPr>
          <w:rFonts w:ascii="Times New Roman" w:hAnsi="Times New Roman" w:cs="Times New Roman"/>
          <w:sz w:val="32"/>
          <w:szCs w:val="32"/>
          <w:u w:val="single"/>
        </w:rPr>
        <w:t>Consider how useful Childe’s criteria for the emergence of towns and/or states are for interpreting the emergence of social complexity in the East Mediterranean in the Bronze Age. Answer with reference to a case study of your choice from the Aegean, or Near East/Cyprus, or Egypt.</w:t>
      </w:r>
    </w:p>
    <w:p w14:paraId="3206EDF6" w14:textId="4EE3B202" w:rsidR="00CA774F" w:rsidRDefault="00CA774F" w:rsidP="00CA774F">
      <w:pPr>
        <w:jc w:val="both"/>
        <w:rPr>
          <w:rFonts w:ascii="Times New Roman" w:hAnsi="Times New Roman" w:cs="Times New Roman"/>
          <w:sz w:val="32"/>
          <w:szCs w:val="32"/>
          <w:u w:val="single"/>
        </w:rPr>
      </w:pPr>
    </w:p>
    <w:p w14:paraId="2BFF319E" w14:textId="45A4F7CF" w:rsidR="00023334" w:rsidRDefault="00023334" w:rsidP="000B4C8C">
      <w:pPr>
        <w:spacing w:line="276" w:lineRule="auto"/>
        <w:rPr>
          <w:rFonts w:ascii="Times New Roman" w:hAnsi="Times New Roman" w:cs="Times New Roman"/>
          <w:sz w:val="32"/>
          <w:szCs w:val="32"/>
        </w:rPr>
      </w:pPr>
      <w:r>
        <w:rPr>
          <w:rFonts w:ascii="Times New Roman" w:hAnsi="Times New Roman" w:cs="Times New Roman"/>
          <w:sz w:val="32"/>
          <w:szCs w:val="32"/>
        </w:rPr>
        <w:t>In this essay</w:t>
      </w:r>
      <w:r w:rsidR="000762CA">
        <w:rPr>
          <w:rFonts w:ascii="Times New Roman" w:hAnsi="Times New Roman" w:cs="Times New Roman"/>
          <w:sz w:val="32"/>
          <w:szCs w:val="32"/>
        </w:rPr>
        <w:t>,</w:t>
      </w:r>
      <w:r>
        <w:rPr>
          <w:rFonts w:ascii="Times New Roman" w:hAnsi="Times New Roman" w:cs="Times New Roman"/>
          <w:sz w:val="32"/>
          <w:szCs w:val="32"/>
        </w:rPr>
        <w:t xml:space="preserve"> I will be using V. Gordan Childe’s list of ten criteria to “</w:t>
      </w:r>
      <w:r w:rsidRPr="00023334">
        <w:rPr>
          <w:rFonts w:ascii="Times New Roman" w:hAnsi="Times New Roman" w:cs="Times New Roman"/>
          <w:i/>
          <w:iCs/>
          <w:sz w:val="32"/>
          <w:szCs w:val="32"/>
        </w:rPr>
        <w:t>distinguish earlier cities from any older or contemporary village</w:t>
      </w:r>
      <w:r>
        <w:rPr>
          <w:rFonts w:ascii="Times New Roman" w:hAnsi="Times New Roman" w:cs="Times New Roman"/>
          <w:sz w:val="32"/>
          <w:szCs w:val="32"/>
        </w:rPr>
        <w:t xml:space="preserve">” </w:t>
      </w:r>
      <w:sdt>
        <w:sdtPr>
          <w:rPr>
            <w:rFonts w:ascii="Times New Roman" w:hAnsi="Times New Roman" w:cs="Times New Roman"/>
            <w:sz w:val="32"/>
            <w:szCs w:val="32"/>
          </w:rPr>
          <w:id w:val="628671234"/>
          <w:citation/>
        </w:sdtPr>
        <w:sdtContent>
          <w:r w:rsidR="00160E47">
            <w:rPr>
              <w:rFonts w:ascii="Times New Roman" w:hAnsi="Times New Roman" w:cs="Times New Roman"/>
              <w:sz w:val="32"/>
              <w:szCs w:val="32"/>
            </w:rPr>
            <w:fldChar w:fldCharType="begin"/>
          </w:r>
          <w:r w:rsidR="007C2EE1">
            <w:rPr>
              <w:rFonts w:ascii="Times New Roman" w:hAnsi="Times New Roman" w:cs="Times New Roman"/>
              <w:sz w:val="32"/>
              <w:szCs w:val="32"/>
            </w:rPr>
            <w:instrText xml:space="preserve">CITATION Chi50 \l 2057 </w:instrText>
          </w:r>
          <w:r w:rsidR="00160E47">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(Childe, 1950)</w:t>
          </w:r>
          <w:r w:rsidR="00160E47">
            <w:rPr>
              <w:rFonts w:ascii="Times New Roman" w:hAnsi="Times New Roman" w:cs="Times New Roman"/>
              <w:sz w:val="32"/>
              <w:szCs w:val="32"/>
            </w:rPr>
            <w:fldChar w:fldCharType="end"/>
          </w:r>
        </w:sdtContent>
      </w:sdt>
      <w:r w:rsidR="00160E47">
        <w:rPr>
          <w:rFonts w:ascii="Times New Roman" w:hAnsi="Times New Roman" w:cs="Times New Roman"/>
          <w:sz w:val="32"/>
          <w:szCs w:val="32"/>
        </w:rPr>
        <w:t xml:space="preserve"> to see how useful Childe’s criteria is for interpreting the emergence of social complexity in the Bronze Age with reference to a case study titled The Archaeology of Amarna </w:t>
      </w:r>
      <w:r w:rsidR="00160E47" w:rsidRPr="00160E47">
        <w:rPr>
          <w:rFonts w:ascii="Times New Roman" w:hAnsi="Times New Roman" w:cs="Times New Roman"/>
          <w:sz w:val="32"/>
          <w:szCs w:val="32"/>
        </w:rPr>
        <w:t>published b</w:t>
      </w:r>
      <w:r w:rsidR="00160E47">
        <w:rPr>
          <w:rFonts w:ascii="Times New Roman" w:hAnsi="Times New Roman" w:cs="Times New Roman"/>
          <w:sz w:val="32"/>
          <w:szCs w:val="32"/>
        </w:rPr>
        <w:t>y Anna Stevens</w:t>
      </w:r>
      <w:r w:rsidR="006C4E6B">
        <w:rPr>
          <w:rFonts w:ascii="Times New Roman" w:hAnsi="Times New Roman" w:cs="Times New Roman"/>
          <w:sz w:val="32"/>
          <w:szCs w:val="32"/>
        </w:rPr>
        <w:t xml:space="preserve"> in 2015</w:t>
      </w:r>
      <w:r w:rsidR="00160E47">
        <w:rPr>
          <w:rFonts w:ascii="Times New Roman" w:hAnsi="Times New Roman" w:cs="Times New Roman"/>
          <w:sz w:val="32"/>
          <w:szCs w:val="32"/>
        </w:rPr>
        <w:t xml:space="preserve">. It is my aim to compare this case study with Childe’s criteria in order to see (according to Childe) if Amarna would be considered a </w:t>
      </w:r>
      <w:r w:rsidR="006C4E6B">
        <w:rPr>
          <w:rFonts w:ascii="Times New Roman" w:hAnsi="Times New Roman" w:cs="Times New Roman"/>
          <w:sz w:val="32"/>
          <w:szCs w:val="32"/>
        </w:rPr>
        <w:t>“</w:t>
      </w:r>
      <w:r w:rsidR="006C4E6B" w:rsidRPr="006C4E6B">
        <w:rPr>
          <w:rFonts w:ascii="Times New Roman" w:hAnsi="Times New Roman" w:cs="Times New Roman"/>
          <w:i/>
          <w:iCs/>
          <w:sz w:val="32"/>
          <w:szCs w:val="32"/>
        </w:rPr>
        <w:t>city</w:t>
      </w:r>
      <w:r w:rsidR="006C4E6B">
        <w:rPr>
          <w:rFonts w:ascii="Times New Roman" w:hAnsi="Times New Roman" w:cs="Times New Roman"/>
          <w:sz w:val="32"/>
          <w:szCs w:val="32"/>
        </w:rPr>
        <w:t>” or an “</w:t>
      </w:r>
      <w:r w:rsidR="006C4E6B" w:rsidRPr="006C4E6B">
        <w:rPr>
          <w:rFonts w:ascii="Times New Roman" w:hAnsi="Times New Roman" w:cs="Times New Roman"/>
          <w:i/>
          <w:iCs/>
          <w:sz w:val="32"/>
          <w:szCs w:val="32"/>
        </w:rPr>
        <w:t>older contemporary village</w:t>
      </w:r>
      <w:r w:rsidR="006C4E6B">
        <w:rPr>
          <w:rFonts w:ascii="Times New Roman" w:hAnsi="Times New Roman" w:cs="Times New Roman"/>
          <w:sz w:val="32"/>
          <w:szCs w:val="32"/>
        </w:rPr>
        <w:t>”</w:t>
      </w:r>
      <w:sdt>
        <w:sdtPr>
          <w:rPr>
            <w:rFonts w:ascii="Times New Roman" w:hAnsi="Times New Roman" w:cs="Times New Roman"/>
            <w:sz w:val="32"/>
            <w:szCs w:val="32"/>
          </w:rPr>
          <w:id w:val="1403096853"/>
          <w:citation/>
        </w:sdtPr>
        <w:sdtContent>
          <w:r w:rsidR="00F0298F">
            <w:rPr>
              <w:rFonts w:ascii="Times New Roman" w:hAnsi="Times New Roman" w:cs="Times New Roman"/>
              <w:sz w:val="32"/>
              <w:szCs w:val="32"/>
            </w:rPr>
            <w:fldChar w:fldCharType="begin"/>
          </w:r>
          <w:r w:rsidR="007C2EE1">
            <w:rPr>
              <w:rFonts w:ascii="Times New Roman" w:hAnsi="Times New Roman" w:cs="Times New Roman"/>
              <w:sz w:val="32"/>
              <w:szCs w:val="32"/>
            </w:rPr>
            <w:instrText xml:space="preserve">CITATION Chi50 \l 2057 </w:instrText>
          </w:r>
          <w:r w:rsidR="00F0298F">
            <w:rPr>
              <w:rFonts w:ascii="Times New Roman" w:hAnsi="Times New Roman" w:cs="Times New Roman"/>
              <w:sz w:val="32"/>
              <w:szCs w:val="32"/>
            </w:rPr>
            <w:fldChar w:fldCharType="separate"/>
          </w:r>
          <w:r w:rsidR="00546884">
            <w:rPr>
              <w:rFonts w:ascii="Times New Roman" w:hAnsi="Times New Roman" w:cs="Times New Roman"/>
              <w:noProof/>
              <w:sz w:val="32"/>
              <w:szCs w:val="32"/>
            </w:rPr>
            <w:t xml:space="preserve"> </w:t>
          </w:r>
          <w:r w:rsidR="00546884" w:rsidRPr="00546884">
            <w:rPr>
              <w:rFonts w:ascii="Times New Roman" w:hAnsi="Times New Roman" w:cs="Times New Roman"/>
              <w:noProof/>
              <w:sz w:val="32"/>
              <w:szCs w:val="32"/>
            </w:rPr>
            <w:t>(Childe, 1950)</w:t>
          </w:r>
          <w:r w:rsidR="00F0298F">
            <w:rPr>
              <w:rFonts w:ascii="Times New Roman" w:hAnsi="Times New Roman" w:cs="Times New Roman"/>
              <w:sz w:val="32"/>
              <w:szCs w:val="32"/>
            </w:rPr>
            <w:fldChar w:fldCharType="end"/>
          </w:r>
        </w:sdtContent>
      </w:sdt>
      <w:r w:rsidR="006C4E6B">
        <w:rPr>
          <w:rFonts w:ascii="Times New Roman" w:hAnsi="Times New Roman" w:cs="Times New Roman"/>
          <w:sz w:val="32"/>
          <w:szCs w:val="32"/>
        </w:rPr>
        <w:t xml:space="preserve">. By doing so I hope to see how useful Childe’s criteria is for interpreting the emergence of social complexity in modern case studies. </w:t>
      </w:r>
    </w:p>
    <w:p w14:paraId="0C5A01E3" w14:textId="36479932" w:rsidR="00D83E25" w:rsidRDefault="00F83D0A" w:rsidP="000B4C8C">
      <w:pPr>
        <w:spacing w:line="276" w:lineRule="auto"/>
        <w:rPr>
          <w:rFonts w:ascii="Times New Roman" w:hAnsi="Times New Roman" w:cs="Times New Roman"/>
          <w:color w:val="000000"/>
          <w:sz w:val="32"/>
          <w:szCs w:val="32"/>
          <w:shd w:val="clear" w:color="auto" w:fill="FFFFFF"/>
        </w:rPr>
      </w:pPr>
      <w:r>
        <w:rPr>
          <w:rFonts w:ascii="Times New Roman" w:hAnsi="Times New Roman" w:cs="Times New Roman"/>
          <w:sz w:val="32"/>
          <w:szCs w:val="32"/>
        </w:rPr>
        <w:t xml:space="preserve">The first point of Childe’s model states </w:t>
      </w:r>
      <w:r w:rsidR="007C2EE1" w:rsidRPr="007C2EE1">
        <w:rPr>
          <w:rFonts w:ascii="Times New Roman" w:hAnsi="Times New Roman" w:cs="Times New Roman"/>
          <w:sz w:val="32"/>
          <w:szCs w:val="32"/>
        </w:rPr>
        <w:t>“</w:t>
      </w:r>
      <w:r w:rsidR="007C2EE1" w:rsidRPr="007C2EE1">
        <w:rPr>
          <w:rFonts w:ascii="Times New Roman" w:hAnsi="Times New Roman" w:cs="Times New Roman"/>
          <w:i/>
          <w:iCs/>
          <w:sz w:val="32"/>
          <w:szCs w:val="32"/>
        </w:rPr>
        <w:t>size the first cities must have been more extensive and more densely populated than any previous settlements</w:t>
      </w:r>
      <w:r w:rsidR="007C2EE1">
        <w:rPr>
          <w:rFonts w:ascii="Times New Roman" w:hAnsi="Times New Roman" w:cs="Times New Roman"/>
          <w:sz w:val="32"/>
          <w:szCs w:val="32"/>
        </w:rPr>
        <w:t xml:space="preserve">” </w:t>
      </w:r>
      <w:sdt>
        <w:sdtPr>
          <w:rPr>
            <w:rFonts w:ascii="Times New Roman" w:hAnsi="Times New Roman" w:cs="Times New Roman"/>
            <w:sz w:val="32"/>
            <w:szCs w:val="32"/>
          </w:rPr>
          <w:id w:val="-1484301642"/>
          <w:citation/>
        </w:sdtPr>
        <w:sdtContent>
          <w:r w:rsidR="007C2EE1">
            <w:rPr>
              <w:rFonts w:ascii="Times New Roman" w:hAnsi="Times New Roman" w:cs="Times New Roman"/>
              <w:sz w:val="32"/>
              <w:szCs w:val="32"/>
            </w:rPr>
            <w:fldChar w:fldCharType="begin"/>
          </w:r>
          <w:r w:rsidR="007C2EE1">
            <w:rPr>
              <w:rFonts w:ascii="Times New Roman" w:hAnsi="Times New Roman" w:cs="Times New Roman"/>
              <w:sz w:val="32"/>
              <w:szCs w:val="32"/>
            </w:rPr>
            <w:instrText xml:space="preserve">CITATION Chi50 \l 2057 </w:instrText>
          </w:r>
          <w:r w:rsidR="007C2EE1">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(Childe, 1950)</w:t>
          </w:r>
          <w:r w:rsidR="007C2EE1">
            <w:rPr>
              <w:rFonts w:ascii="Times New Roman" w:hAnsi="Times New Roman" w:cs="Times New Roman"/>
              <w:sz w:val="32"/>
              <w:szCs w:val="32"/>
            </w:rPr>
            <w:fldChar w:fldCharType="end"/>
          </w:r>
        </w:sdtContent>
      </w:sdt>
      <w:r w:rsidR="006943CD">
        <w:rPr>
          <w:rFonts w:ascii="Times New Roman" w:hAnsi="Times New Roman" w:cs="Times New Roman"/>
          <w:sz w:val="32"/>
          <w:szCs w:val="32"/>
        </w:rPr>
        <w:t xml:space="preserve">. In </w:t>
      </w:r>
      <w:r w:rsidR="00341832">
        <w:rPr>
          <w:rFonts w:ascii="Times New Roman" w:hAnsi="Times New Roman" w:cs="Times New Roman"/>
          <w:sz w:val="32"/>
          <w:szCs w:val="32"/>
        </w:rPr>
        <w:t>the</w:t>
      </w:r>
      <w:r w:rsidR="006943CD">
        <w:rPr>
          <w:rFonts w:ascii="Times New Roman" w:hAnsi="Times New Roman" w:cs="Times New Roman"/>
          <w:sz w:val="32"/>
          <w:szCs w:val="32"/>
        </w:rPr>
        <w:t xml:space="preserve"> Archaeology of Amarna Stevens </w:t>
      </w:r>
      <w:r w:rsidR="00341832">
        <w:rPr>
          <w:rFonts w:ascii="Times New Roman" w:hAnsi="Times New Roman" w:cs="Times New Roman"/>
          <w:sz w:val="32"/>
          <w:szCs w:val="32"/>
        </w:rPr>
        <w:t xml:space="preserve">is quoted saying that Amarna is </w:t>
      </w:r>
      <w:r w:rsidR="00341832" w:rsidRPr="00341832">
        <w:rPr>
          <w:rFonts w:ascii="Times New Roman" w:hAnsi="Times New Roman" w:cs="Times New Roman"/>
          <w:sz w:val="32"/>
          <w:szCs w:val="32"/>
        </w:rPr>
        <w:t>“</w:t>
      </w:r>
      <w:r w:rsidR="00341832" w:rsidRPr="00341832">
        <w:rPr>
          <w:rFonts w:ascii="Times New Roman" w:hAnsi="Times New Roman" w:cs="Times New Roman"/>
          <w:i/>
          <w:iCs/>
          <w:color w:val="000000"/>
          <w:sz w:val="32"/>
          <w:szCs w:val="32"/>
          <w:shd w:val="clear" w:color="auto" w:fill="FFFFFF"/>
        </w:rPr>
        <w:t>the largest exposure of pharaonic settlement to survive from Egypt</w:t>
      </w:r>
      <w:r w:rsidR="00341832">
        <w:rPr>
          <w:rFonts w:ascii="Times New Roman" w:hAnsi="Times New Roman" w:cs="Times New Roman"/>
          <w:color w:val="000000"/>
          <w:sz w:val="32"/>
          <w:szCs w:val="32"/>
          <w:shd w:val="clear" w:color="auto" w:fill="FFFFFF"/>
        </w:rPr>
        <w:t>”</w:t>
      </w:r>
      <w:sdt>
        <w:sdtPr>
          <w:rPr>
            <w:rFonts w:ascii="Times New Roman" w:hAnsi="Times New Roman" w:cs="Times New Roman"/>
            <w:color w:val="000000"/>
            <w:sz w:val="32"/>
            <w:szCs w:val="32"/>
            <w:shd w:val="clear" w:color="auto" w:fill="FFFFFF"/>
          </w:rPr>
          <w:id w:val="-1445299640"/>
          <w:citation/>
        </w:sdtPr>
        <w:sdtContent>
          <w:r w:rsidR="00341832">
            <w:rPr>
              <w:rFonts w:ascii="Times New Roman" w:hAnsi="Times New Roman" w:cs="Times New Roman"/>
              <w:color w:val="000000"/>
              <w:sz w:val="32"/>
              <w:szCs w:val="32"/>
              <w:shd w:val="clear" w:color="auto" w:fill="FFFFFF"/>
            </w:rPr>
            <w:fldChar w:fldCharType="begin"/>
          </w:r>
          <w:r w:rsidR="00341832">
            <w:rPr>
              <w:rFonts w:ascii="Times New Roman" w:hAnsi="Times New Roman" w:cs="Times New Roman"/>
              <w:color w:val="000000"/>
              <w:sz w:val="32"/>
              <w:szCs w:val="32"/>
              <w:shd w:val="clear" w:color="auto" w:fill="FFFFFF"/>
            </w:rPr>
            <w:instrText xml:space="preserve"> CITATION Ann15 \l 2057 </w:instrText>
          </w:r>
          <w:r w:rsidR="00341832">
            <w:rPr>
              <w:rFonts w:ascii="Times New Roman" w:hAnsi="Times New Roman" w:cs="Times New Roman"/>
              <w:color w:val="000000"/>
              <w:sz w:val="32"/>
              <w:szCs w:val="32"/>
              <w:shd w:val="clear" w:color="auto" w:fill="FFFFFF"/>
            </w:rPr>
            <w:fldChar w:fldCharType="separate"/>
          </w:r>
          <w:r w:rsidR="00546884">
            <w:rPr>
              <w:rFonts w:ascii="Times New Roman" w:hAnsi="Times New Roman" w:cs="Times New Roman"/>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341832">
            <w:rPr>
              <w:rFonts w:ascii="Times New Roman" w:hAnsi="Times New Roman" w:cs="Times New Roman"/>
              <w:color w:val="000000"/>
              <w:sz w:val="32"/>
              <w:szCs w:val="32"/>
              <w:shd w:val="clear" w:color="auto" w:fill="FFFFFF"/>
            </w:rPr>
            <w:fldChar w:fldCharType="end"/>
          </w:r>
        </w:sdtContent>
      </w:sdt>
      <w:r w:rsidR="00210816">
        <w:rPr>
          <w:rFonts w:ascii="Times New Roman" w:hAnsi="Times New Roman" w:cs="Times New Roman"/>
          <w:color w:val="000000"/>
          <w:sz w:val="32"/>
          <w:szCs w:val="32"/>
          <w:shd w:val="clear" w:color="auto" w:fill="FFFFFF"/>
        </w:rPr>
        <w:t xml:space="preserve">. The majority of the </w:t>
      </w:r>
      <w:r w:rsidR="00165535" w:rsidRPr="00165535">
        <w:rPr>
          <w:rFonts w:ascii="Times New Roman" w:hAnsi="Times New Roman" w:cs="Times New Roman"/>
          <w:color w:val="000000"/>
          <w:sz w:val="32"/>
          <w:szCs w:val="32"/>
          <w:shd w:val="clear" w:color="auto" w:fill="FFFFFF"/>
        </w:rPr>
        <w:t>inhabitants</w:t>
      </w:r>
      <w:r w:rsidR="00165535">
        <w:rPr>
          <w:rFonts w:ascii="Times New Roman" w:hAnsi="Times New Roman" w:cs="Times New Roman"/>
          <w:color w:val="000000"/>
          <w:sz w:val="32"/>
          <w:szCs w:val="32"/>
          <w:shd w:val="clear" w:color="auto" w:fill="FFFFFF"/>
        </w:rPr>
        <w:t xml:space="preserve"> </w:t>
      </w:r>
      <w:r w:rsidR="00210816">
        <w:rPr>
          <w:rFonts w:ascii="Times New Roman" w:hAnsi="Times New Roman" w:cs="Times New Roman"/>
          <w:color w:val="000000"/>
          <w:sz w:val="32"/>
          <w:szCs w:val="32"/>
          <w:shd w:val="clear" w:color="auto" w:fill="FFFFFF"/>
        </w:rPr>
        <w:t xml:space="preserve">of Amarna resided in the riverside city however there were also two separate smaller villages labelled </w:t>
      </w:r>
      <w:r w:rsidR="00B23C07">
        <w:rPr>
          <w:rFonts w:ascii="Times New Roman" w:hAnsi="Times New Roman" w:cs="Times New Roman"/>
          <w:color w:val="000000"/>
          <w:sz w:val="32"/>
          <w:szCs w:val="32"/>
          <w:shd w:val="clear" w:color="auto" w:fill="FFFFFF"/>
        </w:rPr>
        <w:t>“</w:t>
      </w:r>
      <w:r w:rsidR="00B23C07" w:rsidRPr="00B23C07">
        <w:rPr>
          <w:rFonts w:ascii="Times New Roman" w:hAnsi="Times New Roman" w:cs="Times New Roman"/>
          <w:i/>
          <w:iCs/>
          <w:color w:val="000000"/>
          <w:sz w:val="32"/>
          <w:szCs w:val="32"/>
          <w:shd w:val="clear" w:color="auto" w:fill="FFFFFF"/>
        </w:rPr>
        <w:t>The Workmen’s Village</w:t>
      </w:r>
      <w:r w:rsidR="00B23C07">
        <w:rPr>
          <w:rFonts w:ascii="Times New Roman" w:hAnsi="Times New Roman" w:cs="Times New Roman"/>
          <w:color w:val="000000"/>
          <w:sz w:val="32"/>
          <w:szCs w:val="32"/>
          <w:shd w:val="clear" w:color="auto" w:fill="FFFFFF"/>
        </w:rPr>
        <w:t>” and the “</w:t>
      </w:r>
      <w:r w:rsidR="00B23C07" w:rsidRPr="00B23C07">
        <w:rPr>
          <w:rFonts w:ascii="Times New Roman" w:hAnsi="Times New Roman" w:cs="Times New Roman"/>
          <w:i/>
          <w:iCs/>
          <w:color w:val="000000"/>
          <w:sz w:val="32"/>
          <w:szCs w:val="32"/>
          <w:shd w:val="clear" w:color="auto" w:fill="FFFFFF"/>
        </w:rPr>
        <w:t>The Stone Village</w:t>
      </w:r>
      <w:r w:rsidR="00B23C07">
        <w:rPr>
          <w:rFonts w:ascii="Times New Roman" w:hAnsi="Times New Roman" w:cs="Times New Roman"/>
          <w:color w:val="000000"/>
          <w:sz w:val="32"/>
          <w:szCs w:val="32"/>
          <w:shd w:val="clear" w:color="auto" w:fill="FFFFFF"/>
        </w:rPr>
        <w:t>”</w:t>
      </w:r>
      <w:r w:rsidR="00F739F6">
        <w:rPr>
          <w:rFonts w:ascii="Times New Roman" w:hAnsi="Times New Roman" w:cs="Times New Roman"/>
          <w:color w:val="000000"/>
          <w:sz w:val="32"/>
          <w:szCs w:val="32"/>
          <w:shd w:val="clear" w:color="auto" w:fill="FFFFFF"/>
        </w:rPr>
        <w:t xml:space="preserve"> </w:t>
      </w:r>
      <w:sdt>
        <w:sdtPr>
          <w:rPr>
            <w:rFonts w:ascii="Times New Roman" w:hAnsi="Times New Roman" w:cs="Times New Roman"/>
            <w:color w:val="000000"/>
            <w:sz w:val="32"/>
            <w:szCs w:val="32"/>
            <w:shd w:val="clear" w:color="auto" w:fill="FFFFFF"/>
          </w:rPr>
          <w:id w:val="-1804767934"/>
          <w:citation/>
        </w:sdtPr>
        <w:sdtContent>
          <w:r w:rsidR="00F739F6">
            <w:rPr>
              <w:rFonts w:ascii="Times New Roman" w:hAnsi="Times New Roman" w:cs="Times New Roman"/>
              <w:color w:val="000000"/>
              <w:sz w:val="32"/>
              <w:szCs w:val="32"/>
              <w:shd w:val="clear" w:color="auto" w:fill="FFFFFF"/>
            </w:rPr>
            <w:fldChar w:fldCharType="begin"/>
          </w:r>
          <w:r w:rsidR="00F739F6">
            <w:rPr>
              <w:rFonts w:ascii="Times New Roman" w:hAnsi="Times New Roman" w:cs="Times New Roman"/>
              <w:color w:val="000000"/>
              <w:sz w:val="32"/>
              <w:szCs w:val="32"/>
              <w:shd w:val="clear" w:color="auto" w:fill="FFFFFF"/>
            </w:rPr>
            <w:instrText xml:space="preserve"> CITATION Ann15 \l 2057 </w:instrText>
          </w:r>
          <w:r w:rsidR="00F739F6">
            <w:rPr>
              <w:rFonts w:ascii="Times New Roman" w:hAnsi="Times New Roman" w:cs="Times New Roman"/>
              <w:color w:val="000000"/>
              <w:sz w:val="32"/>
              <w:szCs w:val="32"/>
              <w:shd w:val="clear" w:color="auto" w:fill="FFFFFF"/>
            </w:rPr>
            <w:fldChar w:fldCharType="separate"/>
          </w:r>
          <w:r w:rsidR="00546884" w:rsidRPr="00546884">
            <w:rPr>
              <w:rFonts w:ascii="Times New Roman" w:hAnsi="Times New Roman" w:cs="Times New Roman"/>
              <w:noProof/>
              <w:color w:val="000000"/>
              <w:sz w:val="32"/>
              <w:szCs w:val="32"/>
              <w:shd w:val="clear" w:color="auto" w:fill="FFFFFF"/>
            </w:rPr>
            <w:t>(Stevens, 2015 )</w:t>
          </w:r>
          <w:r w:rsidR="00F739F6">
            <w:rPr>
              <w:rFonts w:ascii="Times New Roman" w:hAnsi="Times New Roman" w:cs="Times New Roman"/>
              <w:color w:val="000000"/>
              <w:sz w:val="32"/>
              <w:szCs w:val="32"/>
              <w:shd w:val="clear" w:color="auto" w:fill="FFFFFF"/>
            </w:rPr>
            <w:fldChar w:fldCharType="end"/>
          </w:r>
        </w:sdtContent>
      </w:sdt>
      <w:r w:rsidR="00FC429C">
        <w:rPr>
          <w:rFonts w:ascii="Times New Roman" w:hAnsi="Times New Roman" w:cs="Times New Roman"/>
          <w:color w:val="000000"/>
          <w:sz w:val="32"/>
          <w:szCs w:val="32"/>
          <w:shd w:val="clear" w:color="auto" w:fill="FFFFFF"/>
        </w:rPr>
        <w:t xml:space="preserve">. </w:t>
      </w:r>
      <w:r w:rsidR="00E55A78">
        <w:rPr>
          <w:rFonts w:ascii="Times New Roman" w:hAnsi="Times New Roman" w:cs="Times New Roman"/>
          <w:color w:val="000000"/>
          <w:sz w:val="32"/>
          <w:szCs w:val="32"/>
          <w:shd w:val="clear" w:color="auto" w:fill="FFFFFF"/>
        </w:rPr>
        <w:t>Although difficult to calculate the exact number of residence Amarna truly had it is estimated that between 20,000 to 50,000 people occupied just the main city</w:t>
      </w:r>
      <w:r w:rsidR="00765F7D">
        <w:rPr>
          <w:rFonts w:ascii="Times New Roman" w:hAnsi="Times New Roman" w:cs="Times New Roman"/>
          <w:color w:val="000000"/>
          <w:sz w:val="32"/>
          <w:szCs w:val="32"/>
          <w:shd w:val="clear" w:color="auto" w:fill="FFFFFF"/>
        </w:rPr>
        <w:t xml:space="preserve"> thereby using Childe’s own criteria would place Amarna in said criteria</w:t>
      </w:r>
      <w:r w:rsidR="00E55A78">
        <w:rPr>
          <w:rFonts w:ascii="Times New Roman" w:hAnsi="Times New Roman" w:cs="Times New Roman"/>
          <w:color w:val="000000"/>
          <w:sz w:val="32"/>
          <w:szCs w:val="32"/>
          <w:shd w:val="clear" w:color="auto" w:fill="FFFFFF"/>
        </w:rPr>
        <w:t xml:space="preserve">.  </w:t>
      </w:r>
      <w:r w:rsidR="00277B58">
        <w:rPr>
          <w:rFonts w:ascii="Times New Roman" w:hAnsi="Times New Roman" w:cs="Times New Roman"/>
          <w:color w:val="000000"/>
          <w:sz w:val="32"/>
          <w:szCs w:val="32"/>
          <w:shd w:val="clear" w:color="auto" w:fill="FFFFFF"/>
        </w:rPr>
        <w:t xml:space="preserve">Next </w:t>
      </w:r>
      <w:r w:rsidR="00765F7D">
        <w:rPr>
          <w:rFonts w:ascii="Times New Roman" w:hAnsi="Times New Roman" w:cs="Times New Roman"/>
          <w:color w:val="000000"/>
          <w:sz w:val="32"/>
          <w:szCs w:val="32"/>
          <w:shd w:val="clear" w:color="auto" w:fill="FFFFFF"/>
        </w:rPr>
        <w:t xml:space="preserve">in </w:t>
      </w:r>
      <w:r w:rsidR="00277B58">
        <w:rPr>
          <w:rFonts w:ascii="Times New Roman" w:hAnsi="Times New Roman" w:cs="Times New Roman"/>
          <w:color w:val="000000"/>
          <w:sz w:val="32"/>
          <w:szCs w:val="32"/>
          <w:shd w:val="clear" w:color="auto" w:fill="FFFFFF"/>
        </w:rPr>
        <w:t>Childe</w:t>
      </w:r>
      <w:r w:rsidR="00765F7D">
        <w:rPr>
          <w:rFonts w:ascii="Times New Roman" w:hAnsi="Times New Roman" w:cs="Times New Roman"/>
          <w:color w:val="000000"/>
          <w:sz w:val="32"/>
          <w:szCs w:val="32"/>
          <w:shd w:val="clear" w:color="auto" w:fill="FFFFFF"/>
        </w:rPr>
        <w:t>’s criteria</w:t>
      </w:r>
      <w:r w:rsidR="00FB4B57">
        <w:rPr>
          <w:rFonts w:ascii="Times New Roman" w:hAnsi="Times New Roman" w:cs="Times New Roman"/>
          <w:color w:val="000000"/>
          <w:sz w:val="32"/>
          <w:szCs w:val="32"/>
          <w:shd w:val="clear" w:color="auto" w:fill="FFFFFF"/>
        </w:rPr>
        <w:t>,</w:t>
      </w:r>
      <w:r w:rsidR="00765F7D">
        <w:rPr>
          <w:rFonts w:ascii="Times New Roman" w:hAnsi="Times New Roman" w:cs="Times New Roman"/>
          <w:color w:val="000000"/>
          <w:sz w:val="32"/>
          <w:szCs w:val="32"/>
          <w:shd w:val="clear" w:color="auto" w:fill="FFFFFF"/>
        </w:rPr>
        <w:t xml:space="preserve"> he</w:t>
      </w:r>
      <w:r w:rsidR="00277B58">
        <w:rPr>
          <w:rFonts w:ascii="Times New Roman" w:hAnsi="Times New Roman" w:cs="Times New Roman"/>
          <w:color w:val="000000"/>
          <w:sz w:val="32"/>
          <w:szCs w:val="32"/>
          <w:shd w:val="clear" w:color="auto" w:fill="FFFFFF"/>
        </w:rPr>
        <w:t xml:space="preserve"> states</w:t>
      </w:r>
      <w:r w:rsidR="00765F7D">
        <w:rPr>
          <w:rFonts w:ascii="Times New Roman" w:hAnsi="Times New Roman" w:cs="Times New Roman"/>
          <w:color w:val="000000"/>
          <w:sz w:val="32"/>
          <w:szCs w:val="32"/>
          <w:shd w:val="clear" w:color="auto" w:fill="FFFFFF"/>
        </w:rPr>
        <w:t xml:space="preserve"> there must be </w:t>
      </w:r>
      <w:r w:rsidR="00277B58">
        <w:rPr>
          <w:rFonts w:ascii="Times New Roman" w:hAnsi="Times New Roman" w:cs="Times New Roman"/>
          <w:color w:val="000000"/>
          <w:sz w:val="32"/>
          <w:szCs w:val="32"/>
          <w:shd w:val="clear" w:color="auto" w:fill="FFFFFF"/>
        </w:rPr>
        <w:t>“</w:t>
      </w:r>
      <w:r w:rsidR="00277B58" w:rsidRPr="00277B58">
        <w:rPr>
          <w:rFonts w:ascii="Times New Roman" w:hAnsi="Times New Roman" w:cs="Times New Roman"/>
          <w:i/>
          <w:iCs/>
          <w:sz w:val="32"/>
          <w:szCs w:val="32"/>
        </w:rPr>
        <w:t>full-time specialist craftsmen</w:t>
      </w:r>
      <w:r w:rsidR="00277B58">
        <w:rPr>
          <w:rFonts w:ascii="Times New Roman" w:hAnsi="Times New Roman" w:cs="Times New Roman"/>
          <w:i/>
          <w:iCs/>
          <w:sz w:val="32"/>
          <w:szCs w:val="32"/>
        </w:rPr>
        <w:t>”</w:t>
      </w:r>
      <w:sdt>
        <w:sdtPr>
          <w:rPr>
            <w:rFonts w:ascii="Times New Roman" w:hAnsi="Times New Roman" w:cs="Times New Roman"/>
            <w:i/>
            <w:iCs/>
            <w:sz w:val="32"/>
            <w:szCs w:val="32"/>
          </w:rPr>
          <w:id w:val="-435752770"/>
          <w:citation/>
        </w:sdtPr>
        <w:sdtContent>
          <w:r w:rsidR="00277B58">
            <w:rPr>
              <w:rFonts w:ascii="Times New Roman" w:hAnsi="Times New Roman" w:cs="Times New Roman"/>
              <w:i/>
              <w:iCs/>
              <w:sz w:val="32"/>
              <w:szCs w:val="32"/>
            </w:rPr>
            <w:fldChar w:fldCharType="begin"/>
          </w:r>
          <w:r w:rsidR="00277B58">
            <w:rPr>
              <w:rFonts w:ascii="Times New Roman" w:hAnsi="Times New Roman" w:cs="Times New Roman"/>
              <w:i/>
              <w:iCs/>
              <w:sz w:val="32"/>
              <w:szCs w:val="32"/>
            </w:rPr>
            <w:instrText xml:space="preserve"> CITATION Chi50 \l 2057 </w:instrText>
          </w:r>
          <w:r w:rsidR="00277B58">
            <w:rPr>
              <w:rFonts w:ascii="Times New Roman" w:hAnsi="Times New Roman" w:cs="Times New Roman"/>
              <w:i/>
              <w:iCs/>
              <w:sz w:val="32"/>
              <w:szCs w:val="32"/>
            </w:rPr>
            <w:fldChar w:fldCharType="separate"/>
          </w:r>
          <w:r w:rsidR="00546884">
            <w:rPr>
              <w:rFonts w:ascii="Times New Roman" w:hAnsi="Times New Roman" w:cs="Times New Roman"/>
              <w:i/>
              <w:iCs/>
              <w:noProof/>
              <w:sz w:val="32"/>
              <w:szCs w:val="32"/>
            </w:rPr>
            <w:t xml:space="preserve"> </w:t>
          </w:r>
          <w:r w:rsidR="00546884" w:rsidRPr="00546884">
            <w:rPr>
              <w:rFonts w:ascii="Times New Roman" w:hAnsi="Times New Roman" w:cs="Times New Roman"/>
              <w:noProof/>
              <w:sz w:val="32"/>
              <w:szCs w:val="32"/>
            </w:rPr>
            <w:t>(Childe, 1950)</w:t>
          </w:r>
          <w:r w:rsidR="00277B58">
            <w:rPr>
              <w:rFonts w:ascii="Times New Roman" w:hAnsi="Times New Roman" w:cs="Times New Roman"/>
              <w:i/>
              <w:iCs/>
              <w:sz w:val="32"/>
              <w:szCs w:val="32"/>
            </w:rPr>
            <w:fldChar w:fldCharType="end"/>
          </w:r>
        </w:sdtContent>
      </w:sdt>
      <w:r w:rsidR="00277B58">
        <w:rPr>
          <w:rFonts w:ascii="Times New Roman" w:hAnsi="Times New Roman" w:cs="Times New Roman"/>
          <w:i/>
          <w:iCs/>
          <w:sz w:val="32"/>
          <w:szCs w:val="32"/>
        </w:rPr>
        <w:t xml:space="preserve"> </w:t>
      </w:r>
      <w:r w:rsidR="00277B58">
        <w:rPr>
          <w:rFonts w:ascii="Times New Roman" w:hAnsi="Times New Roman" w:cs="Times New Roman"/>
          <w:sz w:val="32"/>
          <w:szCs w:val="32"/>
        </w:rPr>
        <w:t>or a “</w:t>
      </w:r>
      <w:r w:rsidR="00277B58" w:rsidRPr="00277B58">
        <w:rPr>
          <w:rFonts w:ascii="Times New Roman" w:hAnsi="Times New Roman" w:cs="Times New Roman"/>
          <w:i/>
          <w:iCs/>
          <w:sz w:val="32"/>
          <w:szCs w:val="32"/>
        </w:rPr>
        <w:t>more complex division of labour</w:t>
      </w:r>
      <w:r w:rsidR="00277B58">
        <w:rPr>
          <w:rFonts w:ascii="Times New Roman" w:hAnsi="Times New Roman" w:cs="Times New Roman"/>
          <w:i/>
          <w:iCs/>
          <w:sz w:val="32"/>
          <w:szCs w:val="32"/>
        </w:rPr>
        <w:t xml:space="preserve">” </w:t>
      </w:r>
      <w:sdt>
        <w:sdtPr>
          <w:rPr>
            <w:rFonts w:ascii="Times New Roman" w:hAnsi="Times New Roman" w:cs="Times New Roman"/>
            <w:i/>
            <w:iCs/>
            <w:sz w:val="32"/>
            <w:szCs w:val="32"/>
          </w:rPr>
          <w:id w:val="526221452"/>
          <w:citation/>
        </w:sdtPr>
        <w:sdtContent>
          <w:r w:rsidR="00277B58">
            <w:rPr>
              <w:rFonts w:ascii="Times New Roman" w:hAnsi="Times New Roman" w:cs="Times New Roman"/>
              <w:i/>
              <w:iCs/>
              <w:sz w:val="32"/>
              <w:szCs w:val="32"/>
            </w:rPr>
            <w:fldChar w:fldCharType="begin"/>
          </w:r>
          <w:r w:rsidR="00277B58">
            <w:rPr>
              <w:rFonts w:ascii="Times New Roman" w:hAnsi="Times New Roman" w:cs="Times New Roman"/>
              <w:i/>
              <w:iCs/>
              <w:sz w:val="32"/>
              <w:szCs w:val="32"/>
            </w:rPr>
            <w:instrText xml:space="preserve"> CITATION Mic091 \l 2057 </w:instrText>
          </w:r>
          <w:r w:rsidR="00277B58">
            <w:rPr>
              <w:rFonts w:ascii="Times New Roman" w:hAnsi="Times New Roman" w:cs="Times New Roman"/>
              <w:i/>
              <w:iCs/>
              <w:sz w:val="32"/>
              <w:szCs w:val="32"/>
            </w:rPr>
            <w:fldChar w:fldCharType="separate"/>
          </w:r>
          <w:r w:rsidR="00546884" w:rsidRPr="00546884">
            <w:rPr>
              <w:rFonts w:ascii="Times New Roman" w:hAnsi="Times New Roman" w:cs="Times New Roman"/>
              <w:noProof/>
              <w:sz w:val="32"/>
              <w:szCs w:val="32"/>
            </w:rPr>
            <w:t>(Smith, 2009)</w:t>
          </w:r>
          <w:r w:rsidR="00277B58">
            <w:rPr>
              <w:rFonts w:ascii="Times New Roman" w:hAnsi="Times New Roman" w:cs="Times New Roman"/>
              <w:i/>
              <w:iCs/>
              <w:sz w:val="32"/>
              <w:szCs w:val="32"/>
            </w:rPr>
            <w:fldChar w:fldCharType="end"/>
          </w:r>
        </w:sdtContent>
      </w:sdt>
      <w:r w:rsidR="00064B04">
        <w:rPr>
          <w:rFonts w:ascii="Times New Roman" w:hAnsi="Times New Roman" w:cs="Times New Roman"/>
          <w:sz w:val="32"/>
          <w:szCs w:val="32"/>
        </w:rPr>
        <w:t xml:space="preserve">. This </w:t>
      </w:r>
      <w:r w:rsidR="00CD02F2">
        <w:rPr>
          <w:rFonts w:ascii="Times New Roman" w:hAnsi="Times New Roman" w:cs="Times New Roman"/>
          <w:sz w:val="32"/>
          <w:szCs w:val="32"/>
        </w:rPr>
        <w:t xml:space="preserve">is </w:t>
      </w:r>
      <w:r w:rsidR="00064B04">
        <w:rPr>
          <w:rFonts w:ascii="Times New Roman" w:hAnsi="Times New Roman" w:cs="Times New Roman"/>
          <w:sz w:val="32"/>
          <w:szCs w:val="32"/>
        </w:rPr>
        <w:t>very much present in the archaeology of Amarna</w:t>
      </w:r>
      <w:r w:rsidR="00891F53">
        <w:rPr>
          <w:rFonts w:ascii="Times New Roman" w:hAnsi="Times New Roman" w:cs="Times New Roman"/>
          <w:sz w:val="32"/>
          <w:szCs w:val="32"/>
        </w:rPr>
        <w:t xml:space="preserve"> </w:t>
      </w:r>
      <w:r w:rsidR="00765F7D">
        <w:rPr>
          <w:rFonts w:ascii="Times New Roman" w:hAnsi="Times New Roman" w:cs="Times New Roman"/>
          <w:sz w:val="32"/>
          <w:szCs w:val="32"/>
        </w:rPr>
        <w:t xml:space="preserve">as according to Stevens </w:t>
      </w:r>
      <w:r w:rsidR="00064B04">
        <w:rPr>
          <w:rFonts w:ascii="Times New Roman" w:hAnsi="Times New Roman" w:cs="Times New Roman"/>
          <w:sz w:val="32"/>
          <w:szCs w:val="32"/>
        </w:rPr>
        <w:t xml:space="preserve">there is evidence of </w:t>
      </w:r>
      <w:r w:rsidR="00064B04">
        <w:rPr>
          <w:rFonts w:ascii="Times New Roman" w:hAnsi="Times New Roman" w:cs="Times New Roman"/>
          <w:sz w:val="32"/>
          <w:szCs w:val="32"/>
        </w:rPr>
        <w:lastRenderedPageBreak/>
        <w:t xml:space="preserve">all kinds of specific craftsmen for example textile production, builders (used </w:t>
      </w:r>
      <w:r w:rsidR="006213DE">
        <w:rPr>
          <w:rFonts w:ascii="Times New Roman" w:hAnsi="Times New Roman" w:cs="Times New Roman"/>
          <w:sz w:val="32"/>
          <w:szCs w:val="32"/>
        </w:rPr>
        <w:t>primarily</w:t>
      </w:r>
      <w:r w:rsidR="00064B04">
        <w:rPr>
          <w:rFonts w:ascii="Times New Roman" w:hAnsi="Times New Roman" w:cs="Times New Roman"/>
          <w:sz w:val="32"/>
          <w:szCs w:val="32"/>
        </w:rPr>
        <w:t xml:space="preserve"> to construct tombs)</w:t>
      </w:r>
      <w:r w:rsidR="000B46D2">
        <w:rPr>
          <w:rFonts w:ascii="Times New Roman" w:hAnsi="Times New Roman" w:cs="Times New Roman"/>
          <w:sz w:val="32"/>
          <w:szCs w:val="32"/>
        </w:rPr>
        <w:t>. In fact, according</w:t>
      </w:r>
      <w:r w:rsidR="00E31548">
        <w:rPr>
          <w:rFonts w:ascii="Times New Roman" w:hAnsi="Times New Roman" w:cs="Times New Roman"/>
          <w:sz w:val="32"/>
          <w:szCs w:val="32"/>
        </w:rPr>
        <w:t xml:space="preserve"> to</w:t>
      </w:r>
      <w:r w:rsidR="000B46D2">
        <w:rPr>
          <w:rFonts w:ascii="Times New Roman" w:hAnsi="Times New Roman" w:cs="Times New Roman"/>
          <w:sz w:val="32"/>
          <w:szCs w:val="32"/>
        </w:rPr>
        <w:t xml:space="preserve"> Stevens  Amarna functions as a “</w:t>
      </w:r>
      <w:r w:rsidR="000B46D2">
        <w:rPr>
          <w:rFonts w:ascii="Arial" w:hAnsi="Arial" w:cs="Arial"/>
          <w:color w:val="000000"/>
          <w:shd w:val="clear" w:color="auto" w:fill="FFFFFF"/>
        </w:rPr>
        <w:t> </w:t>
      </w:r>
      <w:r w:rsidR="000B46D2" w:rsidRPr="000B46D2">
        <w:rPr>
          <w:rFonts w:ascii="Times New Roman" w:hAnsi="Times New Roman" w:cs="Times New Roman"/>
          <w:i/>
          <w:iCs/>
          <w:color w:val="000000"/>
          <w:sz w:val="32"/>
          <w:szCs w:val="32"/>
          <w:shd w:val="clear" w:color="auto" w:fill="FFFFFF"/>
        </w:rPr>
        <w:t>rare example</w:t>
      </w:r>
      <w:r w:rsidR="00CD02F2">
        <w:rPr>
          <w:rFonts w:ascii="Times New Roman" w:hAnsi="Times New Roman" w:cs="Times New Roman"/>
          <w:i/>
          <w:iCs/>
          <w:color w:val="000000"/>
          <w:sz w:val="32"/>
          <w:szCs w:val="32"/>
          <w:shd w:val="clear" w:color="auto" w:fill="FFFFFF"/>
        </w:rPr>
        <w:t xml:space="preserve"> </w:t>
      </w:r>
      <w:r w:rsidR="000B46D2" w:rsidRPr="000B46D2">
        <w:rPr>
          <w:rFonts w:ascii="Times New Roman" w:hAnsi="Times New Roman" w:cs="Times New Roman"/>
          <w:i/>
          <w:iCs/>
          <w:color w:val="000000"/>
          <w:sz w:val="32"/>
          <w:szCs w:val="32"/>
          <w:shd w:val="clear" w:color="auto" w:fill="FFFFFF"/>
        </w:rPr>
        <w:t>of special-purpose settlements</w:t>
      </w:r>
      <w:r w:rsidR="000B46D2">
        <w:rPr>
          <w:rFonts w:ascii="Times New Roman" w:hAnsi="Times New Roman" w:cs="Times New Roman"/>
          <w:color w:val="000000"/>
          <w:sz w:val="32"/>
          <w:szCs w:val="32"/>
          <w:shd w:val="clear" w:color="auto" w:fill="FFFFFF"/>
        </w:rPr>
        <w:t>”</w:t>
      </w:r>
      <w:r w:rsidR="00F50B95">
        <w:rPr>
          <w:rFonts w:ascii="Times New Roman" w:hAnsi="Times New Roman" w:cs="Times New Roman"/>
          <w:color w:val="000000"/>
          <w:sz w:val="32"/>
          <w:szCs w:val="32"/>
          <w:shd w:val="clear" w:color="auto" w:fill="FFFFFF"/>
        </w:rPr>
        <w:t xml:space="preserve"> demonstrating that Amarna was developed enough to have specific craftsmen placing it within the criteria set out by Childe</w:t>
      </w:r>
      <w:r w:rsidR="000B46D2">
        <w:rPr>
          <w:rFonts w:ascii="Times New Roman" w:hAnsi="Times New Roman" w:cs="Times New Roman"/>
          <w:color w:val="000000"/>
          <w:sz w:val="32"/>
          <w:szCs w:val="32"/>
          <w:shd w:val="clear" w:color="auto" w:fill="FFFFFF"/>
        </w:rPr>
        <w:t xml:space="preserve">. </w:t>
      </w:r>
    </w:p>
    <w:p w14:paraId="1F8E2EA2" w14:textId="54FA915E" w:rsidR="007339E7" w:rsidRDefault="00A0770C" w:rsidP="000B4C8C">
      <w:pPr>
        <w:spacing w:line="276" w:lineRule="auto"/>
        <w:rPr>
          <w:rFonts w:ascii="Times New Roman" w:hAnsi="Times New Roman" w:cs="Times New Roman"/>
          <w:color w:val="000000" w:themeColor="text1"/>
          <w:sz w:val="32"/>
          <w:szCs w:val="32"/>
          <w:shd w:val="clear" w:color="auto" w:fill="FFFFFF"/>
        </w:rPr>
      </w:pPr>
      <w:r w:rsidRPr="00E64C9E">
        <w:rPr>
          <w:rFonts w:ascii="Times New Roman" w:hAnsi="Times New Roman" w:cs="Times New Roman"/>
          <w:color w:val="000000" w:themeColor="text1"/>
          <w:sz w:val="32"/>
          <w:szCs w:val="32"/>
          <w:shd w:val="clear" w:color="auto" w:fill="FFFFFF"/>
        </w:rPr>
        <w:t xml:space="preserve">Childe also states that </w:t>
      </w:r>
      <w:r w:rsidR="00184EE4" w:rsidRPr="00E64C9E">
        <w:rPr>
          <w:rFonts w:ascii="Times New Roman" w:hAnsi="Times New Roman" w:cs="Times New Roman"/>
          <w:color w:val="000000" w:themeColor="text1"/>
          <w:sz w:val="32"/>
          <w:szCs w:val="32"/>
          <w:shd w:val="clear" w:color="auto" w:fill="FFFFFF"/>
        </w:rPr>
        <w:t>“</w:t>
      </w:r>
      <w:r w:rsidR="00184EE4" w:rsidRPr="00E64C9E">
        <w:rPr>
          <w:rFonts w:ascii="Times New Roman" w:hAnsi="Times New Roman" w:cs="Times New Roman"/>
          <w:i/>
          <w:iCs/>
          <w:color w:val="000000" w:themeColor="text1"/>
          <w:sz w:val="32"/>
          <w:szCs w:val="32"/>
          <w:shd w:val="clear" w:color="auto" w:fill="FFFFFF"/>
        </w:rPr>
        <w:t>producers paid a tax to a deity or king</w:t>
      </w:r>
      <w:r w:rsidR="007867B6" w:rsidRPr="00E64C9E">
        <w:rPr>
          <w:rFonts w:ascii="Times New Roman" w:hAnsi="Times New Roman" w:cs="Times New Roman"/>
          <w:color w:val="000000" w:themeColor="text1"/>
          <w:sz w:val="32"/>
          <w:szCs w:val="32"/>
          <w:shd w:val="clear" w:color="auto" w:fill="FFFFFF"/>
        </w:rPr>
        <w:t>”</w:t>
      </w:r>
      <w:r w:rsidR="00184EE4" w:rsidRPr="00E64C9E">
        <w:rPr>
          <w:rFonts w:ascii="Times New Roman" w:hAnsi="Times New Roman" w:cs="Times New Roman"/>
          <w:color w:val="000000" w:themeColor="text1"/>
          <w:sz w:val="32"/>
          <w:szCs w:val="32"/>
          <w:shd w:val="clear" w:color="auto" w:fill="FFFFFF"/>
        </w:rPr>
        <w:t xml:space="preserve"> next on his criteria</w:t>
      </w:r>
      <w:r w:rsidR="003A3C5F" w:rsidRPr="00E64C9E">
        <w:rPr>
          <w:rFonts w:ascii="Times New Roman" w:hAnsi="Times New Roman" w:cs="Times New Roman"/>
          <w:color w:val="000000" w:themeColor="text1"/>
          <w:sz w:val="32"/>
          <w:szCs w:val="32"/>
          <w:shd w:val="clear" w:color="auto" w:fill="FFFFFF"/>
        </w:rPr>
        <w:t>,</w:t>
      </w:r>
      <w:r w:rsidR="00EC5272">
        <w:rPr>
          <w:rFonts w:ascii="Times New Roman" w:hAnsi="Times New Roman" w:cs="Times New Roman"/>
          <w:color w:val="000000" w:themeColor="text1"/>
          <w:sz w:val="32"/>
          <w:szCs w:val="32"/>
          <w:shd w:val="clear" w:color="auto" w:fill="FFFFFF"/>
        </w:rPr>
        <w:t xml:space="preserve"> there</w:t>
      </w:r>
      <w:r w:rsidR="00A55E93" w:rsidRPr="00E64C9E">
        <w:rPr>
          <w:rFonts w:ascii="Times New Roman" w:hAnsi="Times New Roman" w:cs="Times New Roman"/>
          <w:color w:val="000000" w:themeColor="text1"/>
          <w:sz w:val="32"/>
          <w:szCs w:val="32"/>
          <w:shd w:val="clear" w:color="auto" w:fill="FFFFFF"/>
        </w:rPr>
        <w:t xml:space="preserve"> is archaeological evidence of offerings taking place in the Great Aten Temple where “</w:t>
      </w:r>
      <w:r w:rsidR="00A55E93" w:rsidRPr="00E64C9E">
        <w:rPr>
          <w:rFonts w:ascii="Times New Roman" w:hAnsi="Times New Roman" w:cs="Times New Roman"/>
          <w:i/>
          <w:iCs/>
          <w:color w:val="000000" w:themeColor="text1"/>
          <w:sz w:val="32"/>
          <w:szCs w:val="32"/>
          <w:shd w:val="clear" w:color="auto" w:fill="FFFFFF"/>
        </w:rPr>
        <w:t>Hundreds of offering tables</w:t>
      </w:r>
      <w:r w:rsidR="00A55E93" w:rsidRPr="00E64C9E">
        <w:rPr>
          <w:rFonts w:ascii="Times New Roman" w:hAnsi="Times New Roman" w:cs="Times New Roman"/>
          <w:color w:val="000000" w:themeColor="text1"/>
          <w:sz w:val="32"/>
          <w:szCs w:val="32"/>
          <w:shd w:val="clear" w:color="auto" w:fill="FFFFFF"/>
        </w:rPr>
        <w:t>” were discovered</w:t>
      </w:r>
      <w:r w:rsidR="00F333E5" w:rsidRPr="00E64C9E">
        <w:rPr>
          <w:rFonts w:ascii="Times New Roman" w:hAnsi="Times New Roman" w:cs="Times New Roman"/>
          <w:color w:val="000000" w:themeColor="text1"/>
          <w:sz w:val="32"/>
          <w:szCs w:val="32"/>
          <w:shd w:val="clear" w:color="auto" w:fill="FFFFFF"/>
        </w:rPr>
        <w:t>. T</w:t>
      </w:r>
      <w:r w:rsidR="00D02AB5" w:rsidRPr="00E64C9E">
        <w:rPr>
          <w:rFonts w:ascii="Times New Roman" w:hAnsi="Times New Roman" w:cs="Times New Roman"/>
          <w:color w:val="000000" w:themeColor="text1"/>
          <w:sz w:val="32"/>
          <w:szCs w:val="32"/>
          <w:shd w:val="clear" w:color="auto" w:fill="FFFFFF"/>
        </w:rPr>
        <w:t>hese offering</w:t>
      </w:r>
      <w:r w:rsidR="00E31548">
        <w:rPr>
          <w:rFonts w:ascii="Times New Roman" w:hAnsi="Times New Roman" w:cs="Times New Roman"/>
          <w:color w:val="000000" w:themeColor="text1"/>
          <w:sz w:val="32"/>
          <w:szCs w:val="32"/>
          <w:shd w:val="clear" w:color="auto" w:fill="FFFFFF"/>
        </w:rPr>
        <w:t>s</w:t>
      </w:r>
      <w:r w:rsidR="00D02AB5" w:rsidRPr="00E64C9E">
        <w:rPr>
          <w:rFonts w:ascii="Times New Roman" w:hAnsi="Times New Roman" w:cs="Times New Roman"/>
          <w:color w:val="000000" w:themeColor="text1"/>
          <w:sz w:val="32"/>
          <w:szCs w:val="32"/>
          <w:shd w:val="clear" w:color="auto" w:fill="FFFFFF"/>
        </w:rPr>
        <w:t xml:space="preserve"> </w:t>
      </w:r>
      <w:r w:rsidR="00F333E5" w:rsidRPr="00E64C9E">
        <w:rPr>
          <w:rFonts w:ascii="Times New Roman" w:hAnsi="Times New Roman" w:cs="Times New Roman"/>
          <w:color w:val="000000" w:themeColor="text1"/>
          <w:sz w:val="32"/>
          <w:szCs w:val="32"/>
          <w:shd w:val="clear" w:color="auto" w:fill="FFFFFF"/>
        </w:rPr>
        <w:t xml:space="preserve">were </w:t>
      </w:r>
      <w:r w:rsidR="00D02AB5" w:rsidRPr="00E64C9E">
        <w:rPr>
          <w:rFonts w:ascii="Times New Roman" w:hAnsi="Times New Roman" w:cs="Times New Roman"/>
          <w:color w:val="000000" w:themeColor="text1"/>
          <w:sz w:val="32"/>
          <w:szCs w:val="32"/>
          <w:shd w:val="clear" w:color="auto" w:fill="FFFFFF"/>
        </w:rPr>
        <w:t>made to Aten as king Akhenaten</w:t>
      </w:r>
      <w:r w:rsidR="00EC5272">
        <w:rPr>
          <w:rFonts w:ascii="Times New Roman" w:hAnsi="Times New Roman" w:cs="Times New Roman"/>
          <w:color w:val="000000" w:themeColor="text1"/>
          <w:sz w:val="32"/>
          <w:szCs w:val="32"/>
          <w:shd w:val="clear" w:color="auto" w:fill="FFFFFF"/>
        </w:rPr>
        <w:t xml:space="preserve"> unlike most ruling figures in the period </w:t>
      </w:r>
      <w:r w:rsidR="008F7BFC">
        <w:rPr>
          <w:rFonts w:ascii="Times New Roman" w:hAnsi="Times New Roman" w:cs="Times New Roman"/>
          <w:color w:val="000000" w:themeColor="text1"/>
          <w:sz w:val="32"/>
          <w:szCs w:val="32"/>
          <w:shd w:val="clear" w:color="auto" w:fill="FFFFFF"/>
        </w:rPr>
        <w:t>actually</w:t>
      </w:r>
      <w:r w:rsidR="00D02AB5" w:rsidRPr="00E64C9E">
        <w:rPr>
          <w:rFonts w:ascii="Times New Roman" w:hAnsi="Times New Roman" w:cs="Times New Roman"/>
          <w:color w:val="000000" w:themeColor="text1"/>
          <w:sz w:val="32"/>
          <w:szCs w:val="32"/>
          <w:shd w:val="clear" w:color="auto" w:fill="FFFFFF"/>
        </w:rPr>
        <w:t xml:space="preserve"> promote</w:t>
      </w:r>
      <w:r w:rsidR="002C0F31" w:rsidRPr="00E64C9E">
        <w:rPr>
          <w:rFonts w:ascii="Times New Roman" w:hAnsi="Times New Roman" w:cs="Times New Roman"/>
          <w:color w:val="000000" w:themeColor="text1"/>
          <w:sz w:val="32"/>
          <w:szCs w:val="32"/>
          <w:shd w:val="clear" w:color="auto" w:fill="FFFFFF"/>
        </w:rPr>
        <w:t>d the worship of a singular</w:t>
      </w:r>
      <w:r w:rsidR="00076C39" w:rsidRPr="00E64C9E">
        <w:rPr>
          <w:rFonts w:ascii="Times New Roman" w:hAnsi="Times New Roman" w:cs="Times New Roman"/>
          <w:color w:val="000000" w:themeColor="text1"/>
          <w:sz w:val="32"/>
          <w:szCs w:val="32"/>
          <w:shd w:val="clear" w:color="auto" w:fill="FFFFFF"/>
        </w:rPr>
        <w:t xml:space="preserve"> </w:t>
      </w:r>
      <w:r w:rsidR="006B0038" w:rsidRPr="00E64C9E">
        <w:rPr>
          <w:rFonts w:ascii="Times New Roman" w:hAnsi="Times New Roman" w:cs="Times New Roman"/>
          <w:color w:val="000000" w:themeColor="text1"/>
          <w:sz w:val="32"/>
          <w:szCs w:val="32"/>
          <w:shd w:val="clear" w:color="auto" w:fill="FFFFFF"/>
        </w:rPr>
        <w:t>god</w:t>
      </w:r>
      <w:r w:rsidR="00F333E5" w:rsidRPr="00E64C9E">
        <w:rPr>
          <w:rFonts w:ascii="Times New Roman" w:hAnsi="Times New Roman" w:cs="Times New Roman"/>
          <w:color w:val="000000" w:themeColor="text1"/>
          <w:sz w:val="32"/>
          <w:szCs w:val="32"/>
          <w:shd w:val="clear" w:color="auto" w:fill="FFFFFF"/>
        </w:rPr>
        <w:t>. This</w:t>
      </w:r>
      <w:r w:rsidR="00E31548">
        <w:rPr>
          <w:rFonts w:ascii="Times New Roman" w:hAnsi="Times New Roman" w:cs="Times New Roman"/>
          <w:color w:val="000000" w:themeColor="text1"/>
          <w:sz w:val="32"/>
          <w:szCs w:val="32"/>
          <w:shd w:val="clear" w:color="auto" w:fill="FFFFFF"/>
        </w:rPr>
        <w:t>, however,</w:t>
      </w:r>
      <w:r w:rsidR="00F333E5" w:rsidRPr="00E64C9E">
        <w:rPr>
          <w:rFonts w:ascii="Times New Roman" w:hAnsi="Times New Roman" w:cs="Times New Roman"/>
          <w:color w:val="000000" w:themeColor="text1"/>
          <w:sz w:val="32"/>
          <w:szCs w:val="32"/>
          <w:shd w:val="clear" w:color="auto" w:fill="FFFFFF"/>
        </w:rPr>
        <w:t xml:space="preserve"> is the only evidence of such practices</w:t>
      </w:r>
      <w:r w:rsidR="008F7BFC">
        <w:rPr>
          <w:rFonts w:ascii="Times New Roman" w:hAnsi="Times New Roman" w:cs="Times New Roman"/>
          <w:color w:val="000000" w:themeColor="text1"/>
          <w:sz w:val="32"/>
          <w:szCs w:val="32"/>
          <w:shd w:val="clear" w:color="auto" w:fill="FFFFFF"/>
        </w:rPr>
        <w:t xml:space="preserve"> taking place in Amarna</w:t>
      </w:r>
      <w:r w:rsidR="00F333E5" w:rsidRPr="00E64C9E">
        <w:rPr>
          <w:rFonts w:ascii="Times New Roman" w:hAnsi="Times New Roman" w:cs="Times New Roman"/>
          <w:color w:val="000000" w:themeColor="text1"/>
          <w:sz w:val="32"/>
          <w:szCs w:val="32"/>
          <w:shd w:val="clear" w:color="auto" w:fill="FFFFFF"/>
        </w:rPr>
        <w:t xml:space="preserve"> as Temples of Aten did not collect tax </w:t>
      </w:r>
      <w:r w:rsidR="0032648D">
        <w:rPr>
          <w:rFonts w:ascii="Times New Roman" w:hAnsi="Times New Roman" w:cs="Times New Roman"/>
          <w:color w:val="000000" w:themeColor="text1"/>
          <w:sz w:val="32"/>
          <w:szCs w:val="32"/>
          <w:shd w:val="clear" w:color="auto" w:fill="FFFFFF"/>
        </w:rPr>
        <w:t xml:space="preserve">from its worshipers </w:t>
      </w:r>
      <w:r w:rsidR="00AA7F81">
        <w:rPr>
          <w:rFonts w:ascii="Times New Roman" w:hAnsi="Times New Roman" w:cs="Times New Roman"/>
          <w:color w:val="000000" w:themeColor="text1"/>
          <w:sz w:val="32"/>
          <w:szCs w:val="32"/>
          <w:shd w:val="clear" w:color="auto" w:fill="FFFFFF"/>
        </w:rPr>
        <w:t xml:space="preserve">however </w:t>
      </w:r>
      <w:r w:rsidR="00E64C9E" w:rsidRPr="00E64C9E">
        <w:rPr>
          <w:rFonts w:ascii="Times New Roman" w:hAnsi="Times New Roman" w:cs="Times New Roman"/>
          <w:color w:val="000000" w:themeColor="text1"/>
          <w:sz w:val="32"/>
          <w:szCs w:val="32"/>
          <w:shd w:val="clear" w:color="auto" w:fill="FFFFFF"/>
        </w:rPr>
        <w:t>according to author Jacquelyn Williamson</w:t>
      </w:r>
      <w:r w:rsidR="00E64C9E">
        <w:rPr>
          <w:rFonts w:ascii="Times New Roman" w:hAnsi="Times New Roman" w:cs="Times New Roman"/>
          <w:color w:val="000000" w:themeColor="text1"/>
          <w:sz w:val="32"/>
          <w:szCs w:val="32"/>
          <w:shd w:val="clear" w:color="auto" w:fill="FFFFFF"/>
        </w:rPr>
        <w:t xml:space="preserve"> “</w:t>
      </w:r>
      <w:r w:rsidR="00E64C9E" w:rsidRPr="00E64C9E">
        <w:rPr>
          <w:rFonts w:ascii="Times New Roman" w:hAnsi="Times New Roman" w:cs="Times New Roman"/>
          <w:i/>
          <w:iCs/>
          <w:color w:val="000000" w:themeColor="text1"/>
          <w:sz w:val="32"/>
          <w:szCs w:val="32"/>
          <w:shd w:val="clear" w:color="auto" w:fill="FFFFFF"/>
        </w:rPr>
        <w:t>Taxes in the form of material goods in return for rental temple property were given</w:t>
      </w:r>
      <w:r w:rsidR="00E64C9E">
        <w:rPr>
          <w:rFonts w:ascii="Times New Roman" w:hAnsi="Times New Roman" w:cs="Times New Roman"/>
          <w:color w:val="000000" w:themeColor="text1"/>
          <w:sz w:val="32"/>
          <w:szCs w:val="32"/>
          <w:shd w:val="clear" w:color="auto" w:fill="FFFFFF"/>
        </w:rPr>
        <w:t>”</w:t>
      </w:r>
      <w:sdt>
        <w:sdtPr>
          <w:rPr>
            <w:rFonts w:ascii="Times New Roman" w:hAnsi="Times New Roman" w:cs="Times New Roman"/>
            <w:color w:val="000000" w:themeColor="text1"/>
            <w:sz w:val="32"/>
            <w:szCs w:val="32"/>
            <w:shd w:val="clear" w:color="auto" w:fill="FFFFFF"/>
          </w:rPr>
          <w:id w:val="-834221523"/>
          <w:citation/>
        </w:sdtPr>
        <w:sdtContent>
          <w:r w:rsidR="00E64C9E">
            <w:rPr>
              <w:rFonts w:ascii="Times New Roman" w:hAnsi="Times New Roman" w:cs="Times New Roman"/>
              <w:color w:val="000000" w:themeColor="text1"/>
              <w:sz w:val="32"/>
              <w:szCs w:val="32"/>
              <w:shd w:val="clear" w:color="auto" w:fill="FFFFFF"/>
            </w:rPr>
            <w:fldChar w:fldCharType="begin"/>
          </w:r>
          <w:r w:rsidR="00E64C9E">
            <w:rPr>
              <w:rFonts w:ascii="Times New Roman" w:hAnsi="Times New Roman" w:cs="Times New Roman"/>
              <w:color w:val="000000" w:themeColor="text1"/>
              <w:sz w:val="32"/>
              <w:szCs w:val="32"/>
              <w:shd w:val="clear" w:color="auto" w:fill="FFFFFF"/>
            </w:rPr>
            <w:instrText xml:space="preserve"> CITATION Jac16 \l 2057 </w:instrText>
          </w:r>
          <w:r w:rsidR="00E64C9E">
            <w:rPr>
              <w:rFonts w:ascii="Times New Roman" w:hAnsi="Times New Roman" w:cs="Times New Roman"/>
              <w:color w:val="000000" w:themeColor="text1"/>
              <w:sz w:val="32"/>
              <w:szCs w:val="32"/>
              <w:shd w:val="clear" w:color="auto" w:fill="FFFFFF"/>
            </w:rPr>
            <w:fldChar w:fldCharType="separate"/>
          </w:r>
          <w:r w:rsidR="00546884">
            <w:rPr>
              <w:rFonts w:ascii="Times New Roman" w:hAnsi="Times New Roman" w:cs="Times New Roman"/>
              <w:noProof/>
              <w:color w:val="000000" w:themeColor="text1"/>
              <w:sz w:val="32"/>
              <w:szCs w:val="32"/>
              <w:shd w:val="clear" w:color="auto" w:fill="FFFFFF"/>
            </w:rPr>
            <w:t xml:space="preserve"> </w:t>
          </w:r>
          <w:r w:rsidR="00546884" w:rsidRPr="00546884">
            <w:rPr>
              <w:rFonts w:ascii="Times New Roman" w:hAnsi="Times New Roman" w:cs="Times New Roman"/>
              <w:noProof/>
              <w:color w:val="000000" w:themeColor="text1"/>
              <w:sz w:val="32"/>
              <w:szCs w:val="32"/>
              <w:shd w:val="clear" w:color="auto" w:fill="FFFFFF"/>
            </w:rPr>
            <w:t>(Williamson, 2016)</w:t>
          </w:r>
          <w:r w:rsidR="00E64C9E">
            <w:rPr>
              <w:rFonts w:ascii="Times New Roman" w:hAnsi="Times New Roman" w:cs="Times New Roman"/>
              <w:color w:val="000000" w:themeColor="text1"/>
              <w:sz w:val="32"/>
              <w:szCs w:val="32"/>
              <w:shd w:val="clear" w:color="auto" w:fill="FFFFFF"/>
            </w:rPr>
            <w:fldChar w:fldCharType="end"/>
          </w:r>
        </w:sdtContent>
      </w:sdt>
      <w:r w:rsidR="00E64C9E">
        <w:rPr>
          <w:rFonts w:ascii="Times New Roman" w:hAnsi="Times New Roman" w:cs="Times New Roman"/>
          <w:color w:val="000000" w:themeColor="text1"/>
          <w:sz w:val="32"/>
          <w:szCs w:val="32"/>
          <w:shd w:val="clear" w:color="auto" w:fill="FFFFFF"/>
        </w:rPr>
        <w:t>.</w:t>
      </w:r>
      <w:r w:rsidR="00891F53">
        <w:rPr>
          <w:rFonts w:ascii="Times New Roman" w:hAnsi="Times New Roman" w:cs="Times New Roman"/>
          <w:color w:val="000000" w:themeColor="text1"/>
          <w:sz w:val="32"/>
          <w:szCs w:val="32"/>
          <w:shd w:val="clear" w:color="auto" w:fill="FFFFFF"/>
        </w:rPr>
        <w:t xml:space="preserve"> </w:t>
      </w:r>
      <w:r w:rsidR="00EF35BF">
        <w:rPr>
          <w:rFonts w:ascii="Times New Roman" w:hAnsi="Times New Roman" w:cs="Times New Roman"/>
          <w:color w:val="000000" w:themeColor="text1"/>
          <w:sz w:val="32"/>
          <w:szCs w:val="32"/>
          <w:shd w:val="clear" w:color="auto" w:fill="FFFFFF"/>
        </w:rPr>
        <w:t xml:space="preserve"> </w:t>
      </w:r>
    </w:p>
    <w:p w14:paraId="1A51A331" w14:textId="3109E345" w:rsidR="00CD02F2" w:rsidRDefault="00EF35BF" w:rsidP="000B4C8C">
      <w:pPr>
        <w:spacing w:line="276" w:lineRule="auto"/>
        <w:rPr>
          <w:rFonts w:ascii="Times New Roman" w:hAnsi="Times New Roman" w:cs="Times New Roman"/>
          <w:color w:val="000000"/>
          <w:sz w:val="32"/>
          <w:szCs w:val="32"/>
          <w:shd w:val="clear" w:color="auto" w:fill="FFFFFF"/>
        </w:rPr>
      </w:pPr>
      <w:r>
        <w:rPr>
          <w:rFonts w:ascii="Times New Roman" w:hAnsi="Times New Roman" w:cs="Times New Roman"/>
          <w:color w:val="000000" w:themeColor="text1"/>
          <w:sz w:val="32"/>
          <w:szCs w:val="32"/>
          <w:shd w:val="clear" w:color="auto" w:fill="FFFFFF"/>
        </w:rPr>
        <w:t>Next in the series of Childe’s criteria</w:t>
      </w:r>
      <w:r w:rsidR="00E31548">
        <w:rPr>
          <w:rFonts w:ascii="Times New Roman" w:hAnsi="Times New Roman" w:cs="Times New Roman"/>
          <w:color w:val="000000" w:themeColor="text1"/>
          <w:sz w:val="32"/>
          <w:szCs w:val="32"/>
          <w:shd w:val="clear" w:color="auto" w:fill="FFFFFF"/>
        </w:rPr>
        <w:t>,</w:t>
      </w:r>
      <w:r>
        <w:rPr>
          <w:rFonts w:ascii="Times New Roman" w:hAnsi="Times New Roman" w:cs="Times New Roman"/>
          <w:color w:val="000000" w:themeColor="text1"/>
          <w:sz w:val="32"/>
          <w:szCs w:val="32"/>
          <w:shd w:val="clear" w:color="auto" w:fill="FFFFFF"/>
        </w:rPr>
        <w:t xml:space="preserve"> he states</w:t>
      </w:r>
      <w:r w:rsidR="00795E5E">
        <w:rPr>
          <w:rFonts w:ascii="Times New Roman" w:hAnsi="Times New Roman" w:cs="Times New Roman"/>
          <w:color w:val="000000" w:themeColor="text1"/>
          <w:sz w:val="32"/>
          <w:szCs w:val="32"/>
          <w:shd w:val="clear" w:color="auto" w:fill="FFFFFF"/>
        </w:rPr>
        <w:t xml:space="preserve"> that a state/town must </w:t>
      </w:r>
      <w:r w:rsidR="00795E5E" w:rsidRPr="00795E5E">
        <w:rPr>
          <w:rFonts w:ascii="Times New Roman" w:hAnsi="Times New Roman" w:cs="Times New Roman"/>
          <w:color w:val="000000" w:themeColor="text1"/>
          <w:sz w:val="32"/>
          <w:szCs w:val="32"/>
          <w:shd w:val="clear" w:color="auto" w:fill="FFFFFF"/>
        </w:rPr>
        <w:t xml:space="preserve">possess </w:t>
      </w:r>
      <w:r w:rsidR="00795E5E" w:rsidRPr="00795E5E">
        <w:rPr>
          <w:rFonts w:ascii="Times New Roman" w:hAnsi="Times New Roman" w:cs="Times New Roman"/>
          <w:sz w:val="32"/>
          <w:szCs w:val="32"/>
        </w:rPr>
        <w:t>‘</w:t>
      </w:r>
      <w:r w:rsidR="00795E5E" w:rsidRPr="00A57770">
        <w:rPr>
          <w:rFonts w:ascii="Times New Roman" w:hAnsi="Times New Roman" w:cs="Times New Roman"/>
          <w:i/>
          <w:iCs/>
          <w:sz w:val="32"/>
          <w:szCs w:val="32"/>
        </w:rPr>
        <w:t>Truly monumental public buildings</w:t>
      </w:r>
      <w:r w:rsidR="00795E5E" w:rsidRPr="00795E5E">
        <w:rPr>
          <w:rFonts w:ascii="Times New Roman" w:hAnsi="Times New Roman" w:cs="Times New Roman"/>
          <w:sz w:val="32"/>
          <w:szCs w:val="32"/>
        </w:rPr>
        <w:t>”</w:t>
      </w:r>
      <w:sdt>
        <w:sdtPr>
          <w:rPr>
            <w:rFonts w:ascii="Times New Roman" w:hAnsi="Times New Roman" w:cs="Times New Roman"/>
            <w:sz w:val="32"/>
            <w:szCs w:val="32"/>
          </w:rPr>
          <w:id w:val="-1375078693"/>
          <w:citation/>
        </w:sdtPr>
        <w:sdtContent>
          <w:r w:rsidR="00A57770">
            <w:rPr>
              <w:rFonts w:ascii="Times New Roman" w:hAnsi="Times New Roman" w:cs="Times New Roman"/>
              <w:sz w:val="32"/>
              <w:szCs w:val="32"/>
            </w:rPr>
            <w:fldChar w:fldCharType="begin"/>
          </w:r>
          <w:r w:rsidR="00A57770">
            <w:rPr>
              <w:rFonts w:ascii="Times New Roman" w:hAnsi="Times New Roman" w:cs="Times New Roman"/>
              <w:sz w:val="32"/>
              <w:szCs w:val="32"/>
            </w:rPr>
            <w:instrText xml:space="preserve"> CITATION Chi50 \l 2057 </w:instrText>
          </w:r>
          <w:r w:rsidR="00A57770">
            <w:rPr>
              <w:rFonts w:ascii="Times New Roman" w:hAnsi="Times New Roman" w:cs="Times New Roman"/>
              <w:sz w:val="32"/>
              <w:szCs w:val="32"/>
            </w:rPr>
            <w:fldChar w:fldCharType="separate"/>
          </w:r>
          <w:r w:rsidR="00546884">
            <w:rPr>
              <w:rFonts w:ascii="Times New Roman" w:hAnsi="Times New Roman" w:cs="Times New Roman"/>
              <w:noProof/>
              <w:sz w:val="32"/>
              <w:szCs w:val="32"/>
            </w:rPr>
            <w:t xml:space="preserve"> </w:t>
          </w:r>
          <w:r w:rsidR="00546884" w:rsidRPr="00546884">
            <w:rPr>
              <w:rFonts w:ascii="Times New Roman" w:hAnsi="Times New Roman" w:cs="Times New Roman"/>
              <w:noProof/>
              <w:sz w:val="32"/>
              <w:szCs w:val="32"/>
            </w:rPr>
            <w:t>(Childe, 1950)</w:t>
          </w:r>
          <w:r w:rsidR="00A57770">
            <w:rPr>
              <w:rFonts w:ascii="Times New Roman" w:hAnsi="Times New Roman" w:cs="Times New Roman"/>
              <w:sz w:val="32"/>
              <w:szCs w:val="32"/>
            </w:rPr>
            <w:fldChar w:fldCharType="end"/>
          </w:r>
        </w:sdtContent>
      </w:sdt>
      <w:r w:rsidR="00A57770">
        <w:rPr>
          <w:rFonts w:ascii="Times New Roman" w:hAnsi="Times New Roman" w:cs="Times New Roman"/>
          <w:sz w:val="32"/>
          <w:szCs w:val="32"/>
        </w:rPr>
        <w:t xml:space="preserve">. </w:t>
      </w:r>
      <w:r w:rsidR="00DC4704">
        <w:rPr>
          <w:rFonts w:ascii="Times New Roman" w:hAnsi="Times New Roman" w:cs="Times New Roman"/>
          <w:sz w:val="32"/>
          <w:szCs w:val="32"/>
        </w:rPr>
        <w:t xml:space="preserve">Amarna is definitely a good case for examining what Childe titles as monumental buildings </w:t>
      </w:r>
      <w:r w:rsidR="00934F1C">
        <w:rPr>
          <w:rFonts w:ascii="Times New Roman" w:hAnsi="Times New Roman" w:cs="Times New Roman"/>
          <w:sz w:val="32"/>
          <w:szCs w:val="32"/>
        </w:rPr>
        <w:t xml:space="preserve">as the site contains the </w:t>
      </w:r>
      <w:r w:rsidR="00934F1C" w:rsidRPr="00934F1C">
        <w:rPr>
          <w:rFonts w:ascii="Times New Roman" w:hAnsi="Times New Roman" w:cs="Times New Roman"/>
          <w:color w:val="000000"/>
          <w:sz w:val="32"/>
          <w:szCs w:val="32"/>
          <w:shd w:val="clear" w:color="auto" w:fill="FFFFFF"/>
        </w:rPr>
        <w:t>Great Aten Temple</w:t>
      </w:r>
      <w:r w:rsidR="00E31548">
        <w:rPr>
          <w:rFonts w:ascii="Times New Roman" w:hAnsi="Times New Roman" w:cs="Times New Roman"/>
          <w:color w:val="000000"/>
          <w:sz w:val="32"/>
          <w:szCs w:val="32"/>
          <w:shd w:val="clear" w:color="auto" w:fill="FFFFFF"/>
        </w:rPr>
        <w:t>, as well as the Small Aten Temple in addition to this Amarna,</w:t>
      </w:r>
      <w:r w:rsidR="00934F1C">
        <w:rPr>
          <w:rFonts w:ascii="Times New Roman" w:hAnsi="Times New Roman" w:cs="Times New Roman"/>
          <w:color w:val="000000"/>
          <w:sz w:val="32"/>
          <w:szCs w:val="32"/>
          <w:shd w:val="clear" w:color="auto" w:fill="FFFFFF"/>
        </w:rPr>
        <w:t xml:space="preserve"> </w:t>
      </w:r>
      <w:r w:rsidR="005A0630">
        <w:rPr>
          <w:rFonts w:ascii="Times New Roman" w:hAnsi="Times New Roman" w:cs="Times New Roman"/>
          <w:color w:val="000000"/>
          <w:sz w:val="32"/>
          <w:szCs w:val="32"/>
          <w:shd w:val="clear" w:color="auto" w:fill="FFFFFF"/>
        </w:rPr>
        <w:t xml:space="preserve">also </w:t>
      </w:r>
      <w:r w:rsidR="00934F1C">
        <w:rPr>
          <w:rFonts w:ascii="Times New Roman" w:hAnsi="Times New Roman" w:cs="Times New Roman"/>
          <w:color w:val="000000"/>
          <w:sz w:val="32"/>
          <w:szCs w:val="32"/>
          <w:shd w:val="clear" w:color="auto" w:fill="FFFFFF"/>
        </w:rPr>
        <w:t xml:space="preserve">had </w:t>
      </w:r>
      <w:r w:rsidR="00934F1C" w:rsidRPr="00934F1C">
        <w:rPr>
          <w:rFonts w:ascii="Times New Roman" w:hAnsi="Times New Roman" w:cs="Times New Roman"/>
          <w:color w:val="000000"/>
          <w:sz w:val="32"/>
          <w:szCs w:val="32"/>
          <w:shd w:val="clear" w:color="auto" w:fill="FFFFFF"/>
        </w:rPr>
        <w:t>two royal residences</w:t>
      </w:r>
      <w:r w:rsidR="005A0630">
        <w:rPr>
          <w:rFonts w:ascii="Times New Roman" w:hAnsi="Times New Roman" w:cs="Times New Roman"/>
          <w:color w:val="000000"/>
          <w:sz w:val="32"/>
          <w:szCs w:val="32"/>
          <w:shd w:val="clear" w:color="auto" w:fill="FFFFFF"/>
        </w:rPr>
        <w:t>. Amarna also had more commercial buildings such</w:t>
      </w:r>
      <w:r w:rsidR="005A0630" w:rsidRPr="005A0630">
        <w:rPr>
          <w:rFonts w:ascii="Times New Roman" w:hAnsi="Times New Roman" w:cs="Times New Roman"/>
          <w:color w:val="000000"/>
          <w:sz w:val="32"/>
          <w:szCs w:val="32"/>
          <w:shd w:val="clear" w:color="auto" w:fill="FFFFFF"/>
        </w:rPr>
        <w:t xml:space="preserve"> as </w:t>
      </w:r>
      <w:r w:rsidR="005A0630">
        <w:rPr>
          <w:rFonts w:ascii="Times New Roman" w:hAnsi="Times New Roman" w:cs="Times New Roman"/>
          <w:color w:val="000000"/>
          <w:sz w:val="32"/>
          <w:szCs w:val="32"/>
          <w:shd w:val="clear" w:color="auto" w:fill="FFFFFF"/>
        </w:rPr>
        <w:t>an “</w:t>
      </w:r>
      <w:r w:rsidR="005A0630" w:rsidRPr="005A0630">
        <w:rPr>
          <w:rFonts w:ascii="Times New Roman" w:hAnsi="Times New Roman" w:cs="Times New Roman"/>
          <w:i/>
          <w:iCs/>
          <w:color w:val="000000"/>
          <w:sz w:val="32"/>
          <w:szCs w:val="32"/>
          <w:shd w:val="clear" w:color="auto" w:fill="FFFFFF"/>
        </w:rPr>
        <w:t>administrative building, military, industrial, and food-production complexes</w:t>
      </w:r>
      <w:r w:rsidR="005A0630">
        <w:rPr>
          <w:rFonts w:ascii="Times New Roman" w:hAnsi="Times New Roman" w:cs="Times New Roman"/>
          <w:color w:val="000000"/>
          <w:sz w:val="32"/>
          <w:szCs w:val="32"/>
          <w:shd w:val="clear" w:color="auto" w:fill="FFFFFF"/>
        </w:rPr>
        <w:t>”</w:t>
      </w:r>
      <w:sdt>
        <w:sdtPr>
          <w:rPr>
            <w:rFonts w:ascii="Times New Roman" w:hAnsi="Times New Roman" w:cs="Times New Roman"/>
            <w:color w:val="000000"/>
            <w:sz w:val="32"/>
            <w:szCs w:val="32"/>
            <w:shd w:val="clear" w:color="auto" w:fill="FFFFFF"/>
          </w:rPr>
          <w:id w:val="797726878"/>
          <w:citation/>
        </w:sdtPr>
        <w:sdtContent>
          <w:r w:rsidR="005A0630">
            <w:rPr>
              <w:rFonts w:ascii="Times New Roman" w:hAnsi="Times New Roman" w:cs="Times New Roman"/>
              <w:color w:val="000000"/>
              <w:sz w:val="32"/>
              <w:szCs w:val="32"/>
              <w:shd w:val="clear" w:color="auto" w:fill="FFFFFF"/>
            </w:rPr>
            <w:fldChar w:fldCharType="begin"/>
          </w:r>
          <w:r w:rsidR="005A0630">
            <w:rPr>
              <w:rFonts w:ascii="Times New Roman" w:hAnsi="Times New Roman" w:cs="Times New Roman"/>
              <w:color w:val="000000"/>
              <w:sz w:val="32"/>
              <w:szCs w:val="32"/>
              <w:shd w:val="clear" w:color="auto" w:fill="FFFFFF"/>
            </w:rPr>
            <w:instrText xml:space="preserve"> CITATION Ann15 \l 2057 </w:instrText>
          </w:r>
          <w:r w:rsidR="005A0630">
            <w:rPr>
              <w:rFonts w:ascii="Times New Roman" w:hAnsi="Times New Roman" w:cs="Times New Roman"/>
              <w:color w:val="000000"/>
              <w:sz w:val="32"/>
              <w:szCs w:val="32"/>
              <w:shd w:val="clear" w:color="auto" w:fill="FFFFFF"/>
            </w:rPr>
            <w:fldChar w:fldCharType="separate"/>
          </w:r>
          <w:r w:rsidR="00546884">
            <w:rPr>
              <w:rFonts w:ascii="Times New Roman" w:hAnsi="Times New Roman" w:cs="Times New Roman"/>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5A0630">
            <w:rPr>
              <w:rFonts w:ascii="Times New Roman" w:hAnsi="Times New Roman" w:cs="Times New Roman"/>
              <w:color w:val="000000"/>
              <w:sz w:val="32"/>
              <w:szCs w:val="32"/>
              <w:shd w:val="clear" w:color="auto" w:fill="FFFFFF"/>
            </w:rPr>
            <w:fldChar w:fldCharType="end"/>
          </w:r>
        </w:sdtContent>
      </w:sdt>
      <w:r w:rsidR="005A0630">
        <w:rPr>
          <w:rFonts w:ascii="Times New Roman" w:hAnsi="Times New Roman" w:cs="Times New Roman"/>
          <w:color w:val="000000"/>
          <w:sz w:val="32"/>
          <w:szCs w:val="32"/>
          <w:shd w:val="clear" w:color="auto" w:fill="FFFFFF"/>
        </w:rPr>
        <w:t>.</w:t>
      </w:r>
      <w:r w:rsidR="00411F3D">
        <w:rPr>
          <w:rFonts w:ascii="Times New Roman" w:hAnsi="Times New Roman" w:cs="Times New Roman"/>
          <w:color w:val="000000"/>
          <w:sz w:val="32"/>
          <w:szCs w:val="32"/>
          <w:shd w:val="clear" w:color="auto" w:fill="FFFFFF"/>
        </w:rPr>
        <w:t xml:space="preserve"> Furthermore, not only is there evidence of these monumental buildings in Amarna there is also evidence of other significant monuments in this particular case study it would be </w:t>
      </w:r>
      <w:r w:rsidR="00411F3D" w:rsidRPr="00411F3D">
        <w:rPr>
          <w:rFonts w:ascii="Times New Roman" w:hAnsi="Times New Roman" w:cs="Times New Roman"/>
          <w:color w:val="000000"/>
          <w:sz w:val="32"/>
          <w:szCs w:val="32"/>
          <w:shd w:val="clear" w:color="auto" w:fill="FFFFFF"/>
        </w:rPr>
        <w:t xml:space="preserve">the Horizon of the Sun Disc </w:t>
      </w:r>
      <w:r w:rsidR="00657C2E">
        <w:rPr>
          <w:rFonts w:ascii="Times New Roman" w:hAnsi="Times New Roman" w:cs="Times New Roman"/>
          <w:color w:val="000000"/>
          <w:sz w:val="32"/>
          <w:szCs w:val="32"/>
          <w:shd w:val="clear" w:color="auto" w:fill="FFFFFF"/>
        </w:rPr>
        <w:t xml:space="preserve">which functioned as the cultic centre for Aten. </w:t>
      </w:r>
      <w:r w:rsidR="00E12A5C">
        <w:rPr>
          <w:rFonts w:ascii="Times New Roman" w:hAnsi="Times New Roman" w:cs="Times New Roman"/>
          <w:color w:val="000000"/>
          <w:sz w:val="32"/>
          <w:szCs w:val="32"/>
          <w:shd w:val="clear" w:color="auto" w:fill="FFFFFF"/>
        </w:rPr>
        <w:t>So,</w:t>
      </w:r>
      <w:r w:rsidR="003C51D5">
        <w:rPr>
          <w:rFonts w:ascii="Times New Roman" w:hAnsi="Times New Roman" w:cs="Times New Roman"/>
          <w:color w:val="000000"/>
          <w:sz w:val="32"/>
          <w:szCs w:val="32"/>
          <w:shd w:val="clear" w:color="auto" w:fill="FFFFFF"/>
        </w:rPr>
        <w:t xml:space="preserve"> by comparing the criteria set out by Childe with the archaeological evidence provided by Stevens of Amarna it would stan</w:t>
      </w:r>
      <w:r w:rsidR="00E12A5C">
        <w:rPr>
          <w:rFonts w:ascii="Times New Roman" w:hAnsi="Times New Roman" w:cs="Times New Roman"/>
          <w:color w:val="000000"/>
          <w:sz w:val="32"/>
          <w:szCs w:val="32"/>
          <w:shd w:val="clear" w:color="auto" w:fill="FFFFFF"/>
        </w:rPr>
        <w:t>d</w:t>
      </w:r>
      <w:r w:rsidR="003C51D5">
        <w:rPr>
          <w:rFonts w:ascii="Times New Roman" w:hAnsi="Times New Roman" w:cs="Times New Roman"/>
          <w:color w:val="000000"/>
          <w:sz w:val="32"/>
          <w:szCs w:val="32"/>
          <w:shd w:val="clear" w:color="auto" w:fill="FFFFFF"/>
        </w:rPr>
        <w:t xml:space="preserve"> that Amarna held the ability to construct these monuments as a purposeful demonstration of strength and economic prowess </w:t>
      </w:r>
      <w:r w:rsidR="00E12A5C">
        <w:rPr>
          <w:rFonts w:ascii="Times New Roman" w:hAnsi="Times New Roman" w:cs="Times New Roman"/>
          <w:color w:val="000000"/>
          <w:sz w:val="32"/>
          <w:szCs w:val="32"/>
          <w:shd w:val="clear" w:color="auto" w:fill="FFFFFF"/>
        </w:rPr>
        <w:t xml:space="preserve">placing </w:t>
      </w:r>
      <w:r w:rsidR="007274AC">
        <w:rPr>
          <w:rFonts w:ascii="Times New Roman" w:hAnsi="Times New Roman" w:cs="Times New Roman"/>
          <w:color w:val="000000"/>
          <w:sz w:val="32"/>
          <w:szCs w:val="32"/>
          <w:shd w:val="clear" w:color="auto" w:fill="FFFFFF"/>
        </w:rPr>
        <w:t xml:space="preserve">the city </w:t>
      </w:r>
      <w:r w:rsidR="00E12A5C">
        <w:rPr>
          <w:rFonts w:ascii="Times New Roman" w:hAnsi="Times New Roman" w:cs="Times New Roman"/>
          <w:color w:val="000000"/>
          <w:sz w:val="32"/>
          <w:szCs w:val="32"/>
          <w:shd w:val="clear" w:color="auto" w:fill="FFFFFF"/>
        </w:rPr>
        <w:t>within Childe’s criteria.</w:t>
      </w:r>
    </w:p>
    <w:p w14:paraId="2FDFBB53" w14:textId="05F0E2DE" w:rsidR="00075817" w:rsidRDefault="00972FC8" w:rsidP="000B4C8C">
      <w:pPr>
        <w:spacing w:line="276" w:lineRule="auto"/>
        <w:rPr>
          <w:rFonts w:ascii="Times New Roman" w:hAnsi="Times New Roman" w:cs="Times New Roman"/>
          <w:sz w:val="32"/>
          <w:szCs w:val="32"/>
          <w:shd w:val="clear" w:color="auto" w:fill="FFFFFF"/>
        </w:rPr>
      </w:pPr>
      <w:r>
        <w:rPr>
          <w:rFonts w:ascii="Times New Roman" w:hAnsi="Times New Roman" w:cs="Times New Roman"/>
          <w:color w:val="000000" w:themeColor="text1"/>
          <w:sz w:val="32"/>
          <w:szCs w:val="32"/>
          <w:shd w:val="clear" w:color="auto" w:fill="FFFFFF"/>
        </w:rPr>
        <w:lastRenderedPageBreak/>
        <w:t>Next in Childe’s criteria</w:t>
      </w:r>
      <w:r w:rsidR="00EA033A">
        <w:rPr>
          <w:rFonts w:ascii="Times New Roman" w:hAnsi="Times New Roman" w:cs="Times New Roman"/>
          <w:color w:val="000000" w:themeColor="text1"/>
          <w:sz w:val="32"/>
          <w:szCs w:val="32"/>
          <w:shd w:val="clear" w:color="auto" w:fill="FFFFFF"/>
        </w:rPr>
        <w:t>,</w:t>
      </w:r>
      <w:r>
        <w:rPr>
          <w:rFonts w:ascii="Times New Roman" w:hAnsi="Times New Roman" w:cs="Times New Roman"/>
          <w:color w:val="000000" w:themeColor="text1"/>
          <w:sz w:val="32"/>
          <w:szCs w:val="32"/>
          <w:shd w:val="clear" w:color="auto" w:fill="FFFFFF"/>
        </w:rPr>
        <w:t xml:space="preserve"> he states that there must be a “</w:t>
      </w:r>
      <w:r w:rsidRPr="00972FC8">
        <w:rPr>
          <w:rFonts w:ascii="Times New Roman" w:hAnsi="Times New Roman" w:cs="Times New Roman"/>
          <w:i/>
          <w:iCs/>
          <w:color w:val="000000" w:themeColor="text1"/>
          <w:sz w:val="32"/>
          <w:szCs w:val="32"/>
          <w:shd w:val="clear" w:color="auto" w:fill="FFFFFF"/>
        </w:rPr>
        <w:t xml:space="preserve">Formation of the </w:t>
      </w:r>
      <w:r w:rsidRPr="004470FE">
        <w:rPr>
          <w:rFonts w:ascii="Times New Roman" w:hAnsi="Times New Roman" w:cs="Times New Roman"/>
          <w:i/>
          <w:iCs/>
          <w:color w:val="000000" w:themeColor="text1"/>
          <w:sz w:val="32"/>
          <w:szCs w:val="32"/>
          <w:shd w:val="clear" w:color="auto" w:fill="FFFFFF"/>
        </w:rPr>
        <w:t>ruling class</w:t>
      </w:r>
      <w:r w:rsidRPr="004470FE">
        <w:rPr>
          <w:rFonts w:ascii="Times New Roman" w:hAnsi="Times New Roman" w:cs="Times New Roman"/>
          <w:color w:val="000000" w:themeColor="text1"/>
          <w:sz w:val="32"/>
          <w:szCs w:val="32"/>
          <w:shd w:val="clear" w:color="auto" w:fill="FFFFFF"/>
        </w:rPr>
        <w:t>”</w:t>
      </w:r>
      <w:sdt>
        <w:sdtPr>
          <w:rPr>
            <w:rFonts w:ascii="Times New Roman" w:hAnsi="Times New Roman" w:cs="Times New Roman"/>
            <w:color w:val="000000" w:themeColor="text1"/>
            <w:sz w:val="32"/>
            <w:szCs w:val="32"/>
            <w:shd w:val="clear" w:color="auto" w:fill="FFFFFF"/>
          </w:rPr>
          <w:id w:val="1378748132"/>
          <w:citation/>
        </w:sdtPr>
        <w:sdtContent>
          <w:r w:rsidRPr="004470FE">
            <w:rPr>
              <w:rFonts w:ascii="Times New Roman" w:hAnsi="Times New Roman" w:cs="Times New Roman"/>
              <w:color w:val="000000" w:themeColor="text1"/>
              <w:sz w:val="32"/>
              <w:szCs w:val="32"/>
              <w:shd w:val="clear" w:color="auto" w:fill="FFFFFF"/>
            </w:rPr>
            <w:fldChar w:fldCharType="begin"/>
          </w:r>
          <w:r w:rsidRPr="004470FE">
            <w:rPr>
              <w:rFonts w:ascii="Times New Roman" w:hAnsi="Times New Roman" w:cs="Times New Roman"/>
              <w:color w:val="000000" w:themeColor="text1"/>
              <w:sz w:val="32"/>
              <w:szCs w:val="32"/>
              <w:shd w:val="clear" w:color="auto" w:fill="FFFFFF"/>
            </w:rPr>
            <w:instrText xml:space="preserve"> CITATION Chi50 \l 2057 </w:instrText>
          </w:r>
          <w:r w:rsidRPr="004470FE">
            <w:rPr>
              <w:rFonts w:ascii="Times New Roman" w:hAnsi="Times New Roman" w:cs="Times New Roman"/>
              <w:color w:val="000000" w:themeColor="text1"/>
              <w:sz w:val="32"/>
              <w:szCs w:val="32"/>
              <w:shd w:val="clear" w:color="auto" w:fill="FFFFFF"/>
            </w:rPr>
            <w:fldChar w:fldCharType="separate"/>
          </w:r>
          <w:r w:rsidR="00546884">
            <w:rPr>
              <w:rFonts w:ascii="Times New Roman" w:hAnsi="Times New Roman" w:cs="Times New Roman"/>
              <w:noProof/>
              <w:color w:val="000000" w:themeColor="text1"/>
              <w:sz w:val="32"/>
              <w:szCs w:val="32"/>
              <w:shd w:val="clear" w:color="auto" w:fill="FFFFFF"/>
            </w:rPr>
            <w:t xml:space="preserve"> </w:t>
          </w:r>
          <w:r w:rsidR="00546884" w:rsidRPr="00546884">
            <w:rPr>
              <w:rFonts w:ascii="Times New Roman" w:hAnsi="Times New Roman" w:cs="Times New Roman"/>
              <w:noProof/>
              <w:color w:val="000000" w:themeColor="text1"/>
              <w:sz w:val="32"/>
              <w:szCs w:val="32"/>
              <w:shd w:val="clear" w:color="auto" w:fill="FFFFFF"/>
            </w:rPr>
            <w:t>(Childe, 1950)</w:t>
          </w:r>
          <w:r w:rsidRPr="004470FE">
            <w:rPr>
              <w:rFonts w:ascii="Times New Roman" w:hAnsi="Times New Roman" w:cs="Times New Roman"/>
              <w:color w:val="000000" w:themeColor="text1"/>
              <w:sz w:val="32"/>
              <w:szCs w:val="32"/>
              <w:shd w:val="clear" w:color="auto" w:fill="FFFFFF"/>
            </w:rPr>
            <w:fldChar w:fldCharType="end"/>
          </w:r>
        </w:sdtContent>
      </w:sdt>
      <w:r w:rsidRPr="004470FE">
        <w:rPr>
          <w:rFonts w:ascii="Times New Roman" w:hAnsi="Times New Roman" w:cs="Times New Roman"/>
          <w:color w:val="000000" w:themeColor="text1"/>
          <w:sz w:val="32"/>
          <w:szCs w:val="32"/>
          <w:shd w:val="clear" w:color="auto" w:fill="FFFFFF"/>
        </w:rPr>
        <w:t xml:space="preserve">. </w:t>
      </w:r>
      <w:r w:rsidR="004470FE" w:rsidRPr="004470FE">
        <w:rPr>
          <w:rFonts w:ascii="Times New Roman" w:hAnsi="Times New Roman" w:cs="Times New Roman"/>
          <w:color w:val="000000" w:themeColor="text1"/>
          <w:sz w:val="32"/>
          <w:szCs w:val="32"/>
          <w:shd w:val="clear" w:color="auto" w:fill="FFFFFF"/>
        </w:rPr>
        <w:t xml:space="preserve">Amarna displays many signs of the </w:t>
      </w:r>
      <w:r w:rsidR="004470FE" w:rsidRPr="004470FE">
        <w:rPr>
          <w:rFonts w:ascii="Times New Roman" w:hAnsi="Times New Roman" w:cs="Times New Roman"/>
          <w:sz w:val="32"/>
          <w:szCs w:val="32"/>
        </w:rPr>
        <w:t>formation of social classes</w:t>
      </w:r>
      <w:r w:rsidR="004470FE">
        <w:rPr>
          <w:rFonts w:ascii="Times New Roman" w:hAnsi="Times New Roman" w:cs="Times New Roman"/>
          <w:sz w:val="32"/>
          <w:szCs w:val="32"/>
        </w:rPr>
        <w:t xml:space="preserve">, </w:t>
      </w:r>
      <w:r w:rsidR="00DE3D64">
        <w:rPr>
          <w:rFonts w:ascii="Times New Roman" w:hAnsi="Times New Roman" w:cs="Times New Roman"/>
          <w:sz w:val="32"/>
          <w:szCs w:val="32"/>
        </w:rPr>
        <w:t>for example</w:t>
      </w:r>
      <w:r w:rsidR="00EA033A">
        <w:rPr>
          <w:rFonts w:ascii="Times New Roman" w:hAnsi="Times New Roman" w:cs="Times New Roman"/>
          <w:sz w:val="32"/>
          <w:szCs w:val="32"/>
        </w:rPr>
        <w:t>,</w:t>
      </w:r>
      <w:r w:rsidR="00DE3D64">
        <w:rPr>
          <w:rFonts w:ascii="Times New Roman" w:hAnsi="Times New Roman" w:cs="Times New Roman"/>
          <w:sz w:val="32"/>
          <w:szCs w:val="32"/>
        </w:rPr>
        <w:t xml:space="preserve"> </w:t>
      </w:r>
      <w:r w:rsidR="00DE0B62">
        <w:rPr>
          <w:rFonts w:ascii="Times New Roman" w:hAnsi="Times New Roman" w:cs="Times New Roman"/>
          <w:sz w:val="32"/>
          <w:szCs w:val="32"/>
        </w:rPr>
        <w:t xml:space="preserve">Stevens </w:t>
      </w:r>
      <w:r w:rsidR="00DE0B62" w:rsidRPr="00EA033A">
        <w:rPr>
          <w:rFonts w:ascii="Times New Roman" w:hAnsi="Times New Roman" w:cs="Times New Roman"/>
          <w:sz w:val="32"/>
          <w:szCs w:val="32"/>
        </w:rPr>
        <w:t xml:space="preserve">states </w:t>
      </w:r>
      <w:r w:rsidR="00EA033A">
        <w:rPr>
          <w:rFonts w:ascii="Times New Roman" w:hAnsi="Times New Roman" w:cs="Times New Roman"/>
          <w:sz w:val="32"/>
          <w:szCs w:val="32"/>
        </w:rPr>
        <w:t>that Amarna demonstrates evidence of a “</w:t>
      </w:r>
      <w:r w:rsidR="00EA033A" w:rsidRPr="00EA033A">
        <w:rPr>
          <w:rFonts w:ascii="Times New Roman" w:hAnsi="Times New Roman" w:cs="Times New Roman"/>
          <w:color w:val="000000"/>
          <w:sz w:val="32"/>
          <w:szCs w:val="32"/>
          <w:shd w:val="clear" w:color="auto" w:fill="FFFFFF"/>
        </w:rPr>
        <w:t>distinct “</w:t>
      </w:r>
      <w:r w:rsidR="00EA033A" w:rsidRPr="004B30DB">
        <w:rPr>
          <w:rFonts w:ascii="Times New Roman" w:hAnsi="Times New Roman" w:cs="Times New Roman"/>
          <w:i/>
          <w:iCs/>
          <w:color w:val="000000"/>
          <w:sz w:val="32"/>
          <w:szCs w:val="32"/>
          <w:shd w:val="clear" w:color="auto" w:fill="FFFFFF"/>
        </w:rPr>
        <w:t>upper, “middle</w:t>
      </w:r>
      <w:r w:rsidR="00EA033A" w:rsidRPr="00EA033A">
        <w:rPr>
          <w:rFonts w:ascii="Times New Roman" w:hAnsi="Times New Roman" w:cs="Times New Roman"/>
          <w:i/>
          <w:iCs/>
          <w:color w:val="000000"/>
          <w:sz w:val="32"/>
          <w:szCs w:val="32"/>
          <w:shd w:val="clear" w:color="auto" w:fill="FFFFFF"/>
        </w:rPr>
        <w:t>,” and “lower” class</w:t>
      </w:r>
      <w:r w:rsidR="00EA033A">
        <w:rPr>
          <w:rFonts w:ascii="Times New Roman" w:hAnsi="Times New Roman" w:cs="Times New Roman"/>
          <w:color w:val="000000"/>
          <w:sz w:val="32"/>
          <w:szCs w:val="32"/>
          <w:shd w:val="clear" w:color="auto" w:fill="FFFFFF"/>
        </w:rPr>
        <w:t>”</w:t>
      </w:r>
      <w:sdt>
        <w:sdtPr>
          <w:rPr>
            <w:rFonts w:ascii="Times New Roman" w:hAnsi="Times New Roman" w:cs="Times New Roman"/>
            <w:color w:val="000000"/>
            <w:sz w:val="32"/>
            <w:szCs w:val="32"/>
            <w:shd w:val="clear" w:color="auto" w:fill="FFFFFF"/>
          </w:rPr>
          <w:id w:val="-2209542"/>
          <w:citation/>
        </w:sdtPr>
        <w:sdtContent>
          <w:r w:rsidR="004B30DB">
            <w:rPr>
              <w:rFonts w:ascii="Times New Roman" w:hAnsi="Times New Roman" w:cs="Times New Roman"/>
              <w:color w:val="000000"/>
              <w:sz w:val="32"/>
              <w:szCs w:val="32"/>
              <w:shd w:val="clear" w:color="auto" w:fill="FFFFFF"/>
            </w:rPr>
            <w:fldChar w:fldCharType="begin"/>
          </w:r>
          <w:r w:rsidR="004B30DB">
            <w:rPr>
              <w:rFonts w:ascii="Times New Roman" w:hAnsi="Times New Roman" w:cs="Times New Roman"/>
              <w:color w:val="000000"/>
              <w:sz w:val="32"/>
              <w:szCs w:val="32"/>
              <w:shd w:val="clear" w:color="auto" w:fill="FFFFFF"/>
            </w:rPr>
            <w:instrText xml:space="preserve"> CITATION Ann15 \l 2057 </w:instrText>
          </w:r>
          <w:r w:rsidR="004B30DB">
            <w:rPr>
              <w:rFonts w:ascii="Times New Roman" w:hAnsi="Times New Roman" w:cs="Times New Roman"/>
              <w:color w:val="000000"/>
              <w:sz w:val="32"/>
              <w:szCs w:val="32"/>
              <w:shd w:val="clear" w:color="auto" w:fill="FFFFFF"/>
            </w:rPr>
            <w:fldChar w:fldCharType="separate"/>
          </w:r>
          <w:r w:rsidR="00546884">
            <w:rPr>
              <w:rFonts w:ascii="Times New Roman" w:hAnsi="Times New Roman" w:cs="Times New Roman"/>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4B30DB">
            <w:rPr>
              <w:rFonts w:ascii="Times New Roman" w:hAnsi="Times New Roman" w:cs="Times New Roman"/>
              <w:color w:val="000000"/>
              <w:sz w:val="32"/>
              <w:szCs w:val="32"/>
              <w:shd w:val="clear" w:color="auto" w:fill="FFFFFF"/>
            </w:rPr>
            <w:fldChar w:fldCharType="end"/>
          </w:r>
        </w:sdtContent>
      </w:sdt>
      <w:r w:rsidR="004B30DB">
        <w:rPr>
          <w:rFonts w:ascii="Times New Roman" w:hAnsi="Times New Roman" w:cs="Times New Roman"/>
          <w:color w:val="000000"/>
          <w:sz w:val="32"/>
          <w:szCs w:val="32"/>
          <w:shd w:val="clear" w:color="auto" w:fill="FFFFFF"/>
        </w:rPr>
        <w:t xml:space="preserve">. </w:t>
      </w:r>
      <w:r w:rsidR="00003C56">
        <w:rPr>
          <w:rFonts w:ascii="Times New Roman" w:hAnsi="Times New Roman" w:cs="Times New Roman"/>
          <w:color w:val="000000"/>
          <w:sz w:val="32"/>
          <w:szCs w:val="32"/>
          <w:shd w:val="clear" w:color="auto" w:fill="FFFFFF"/>
        </w:rPr>
        <w:t xml:space="preserve">This is shown through burial rights as </w:t>
      </w:r>
      <w:r w:rsidR="007A42E9">
        <w:rPr>
          <w:rFonts w:ascii="Times New Roman" w:hAnsi="Times New Roman" w:cs="Times New Roman"/>
          <w:color w:val="000000"/>
          <w:sz w:val="32"/>
          <w:szCs w:val="32"/>
          <w:shd w:val="clear" w:color="auto" w:fill="FFFFFF"/>
        </w:rPr>
        <w:t>more upper</w:t>
      </w:r>
      <w:r w:rsidR="00A70C21">
        <w:rPr>
          <w:rFonts w:ascii="Times New Roman" w:hAnsi="Times New Roman" w:cs="Times New Roman"/>
          <w:color w:val="000000"/>
          <w:sz w:val="32"/>
          <w:szCs w:val="32"/>
          <w:shd w:val="clear" w:color="auto" w:fill="FFFFFF"/>
        </w:rPr>
        <w:t>-</w:t>
      </w:r>
      <w:r w:rsidR="007A42E9">
        <w:rPr>
          <w:rFonts w:ascii="Times New Roman" w:hAnsi="Times New Roman" w:cs="Times New Roman"/>
          <w:color w:val="000000"/>
          <w:sz w:val="32"/>
          <w:szCs w:val="32"/>
          <w:shd w:val="clear" w:color="auto" w:fill="FFFFFF"/>
        </w:rPr>
        <w:t>class members of society would have tombs as compared to the lower class that would most likely be buried in a “</w:t>
      </w:r>
      <w:r w:rsidR="007A42E9" w:rsidRPr="007A42E9">
        <w:rPr>
          <w:rFonts w:ascii="Times New Roman" w:hAnsi="Times New Roman" w:cs="Times New Roman"/>
          <w:i/>
          <w:iCs/>
          <w:color w:val="000000"/>
          <w:sz w:val="32"/>
          <w:szCs w:val="32"/>
          <w:shd w:val="clear" w:color="auto" w:fill="FFFFFF"/>
        </w:rPr>
        <w:t>simpler pit grave</w:t>
      </w:r>
      <w:r w:rsidR="007A42E9">
        <w:rPr>
          <w:rFonts w:ascii="Times New Roman" w:hAnsi="Times New Roman" w:cs="Times New Roman"/>
          <w:color w:val="000000"/>
          <w:sz w:val="32"/>
          <w:szCs w:val="32"/>
          <w:shd w:val="clear" w:color="auto" w:fill="FFFFFF"/>
        </w:rPr>
        <w:t xml:space="preserve">” </w:t>
      </w:r>
      <w:sdt>
        <w:sdtPr>
          <w:rPr>
            <w:rFonts w:ascii="Times New Roman" w:hAnsi="Times New Roman" w:cs="Times New Roman"/>
            <w:color w:val="000000"/>
            <w:sz w:val="32"/>
            <w:szCs w:val="32"/>
            <w:shd w:val="clear" w:color="auto" w:fill="FFFFFF"/>
          </w:rPr>
          <w:id w:val="829720404"/>
          <w:citation/>
        </w:sdtPr>
        <w:sdtContent>
          <w:r w:rsidR="007A42E9">
            <w:rPr>
              <w:rFonts w:ascii="Times New Roman" w:hAnsi="Times New Roman" w:cs="Times New Roman"/>
              <w:color w:val="000000"/>
              <w:sz w:val="32"/>
              <w:szCs w:val="32"/>
              <w:shd w:val="clear" w:color="auto" w:fill="FFFFFF"/>
            </w:rPr>
            <w:fldChar w:fldCharType="begin"/>
          </w:r>
          <w:r w:rsidR="007A42E9">
            <w:rPr>
              <w:rFonts w:ascii="Times New Roman" w:hAnsi="Times New Roman" w:cs="Times New Roman"/>
              <w:color w:val="000000"/>
              <w:sz w:val="32"/>
              <w:szCs w:val="32"/>
              <w:shd w:val="clear" w:color="auto" w:fill="FFFFFF"/>
            </w:rPr>
            <w:instrText xml:space="preserve"> CITATION Ann15 \l 2057 </w:instrText>
          </w:r>
          <w:r w:rsidR="007A42E9">
            <w:rPr>
              <w:rFonts w:ascii="Times New Roman" w:hAnsi="Times New Roman" w:cs="Times New Roman"/>
              <w:color w:val="000000"/>
              <w:sz w:val="32"/>
              <w:szCs w:val="32"/>
              <w:shd w:val="clear" w:color="auto" w:fill="FFFFFF"/>
            </w:rPr>
            <w:fldChar w:fldCharType="separate"/>
          </w:r>
          <w:r w:rsidR="00546884" w:rsidRPr="00546884">
            <w:rPr>
              <w:rFonts w:ascii="Times New Roman" w:hAnsi="Times New Roman" w:cs="Times New Roman"/>
              <w:noProof/>
              <w:color w:val="000000"/>
              <w:sz w:val="32"/>
              <w:szCs w:val="32"/>
              <w:shd w:val="clear" w:color="auto" w:fill="FFFFFF"/>
            </w:rPr>
            <w:t>(Stevens, 2015 )</w:t>
          </w:r>
          <w:r w:rsidR="007A42E9">
            <w:rPr>
              <w:rFonts w:ascii="Times New Roman" w:hAnsi="Times New Roman" w:cs="Times New Roman"/>
              <w:color w:val="000000"/>
              <w:sz w:val="32"/>
              <w:szCs w:val="32"/>
              <w:shd w:val="clear" w:color="auto" w:fill="FFFFFF"/>
            </w:rPr>
            <w:fldChar w:fldCharType="end"/>
          </w:r>
        </w:sdtContent>
      </w:sdt>
      <w:r w:rsidR="007A42E9">
        <w:rPr>
          <w:rFonts w:ascii="Times New Roman" w:hAnsi="Times New Roman" w:cs="Times New Roman"/>
          <w:color w:val="000000"/>
          <w:sz w:val="32"/>
          <w:szCs w:val="32"/>
          <w:shd w:val="clear" w:color="auto" w:fill="FFFFFF"/>
        </w:rPr>
        <w:t xml:space="preserve">. </w:t>
      </w:r>
      <w:r w:rsidR="0000431E">
        <w:rPr>
          <w:rFonts w:ascii="Times New Roman" w:hAnsi="Times New Roman" w:cs="Times New Roman"/>
          <w:color w:val="000000"/>
          <w:sz w:val="32"/>
          <w:szCs w:val="32"/>
          <w:shd w:val="clear" w:color="auto" w:fill="FFFFFF"/>
        </w:rPr>
        <w:t>In addition to this</w:t>
      </w:r>
      <w:r w:rsidR="00A70C21">
        <w:rPr>
          <w:rFonts w:ascii="Times New Roman" w:hAnsi="Times New Roman" w:cs="Times New Roman"/>
          <w:color w:val="000000"/>
          <w:sz w:val="32"/>
          <w:szCs w:val="32"/>
          <w:shd w:val="clear" w:color="auto" w:fill="FFFFFF"/>
        </w:rPr>
        <w:t>,</w:t>
      </w:r>
      <w:r w:rsidR="0000431E">
        <w:rPr>
          <w:rFonts w:ascii="Times New Roman" w:hAnsi="Times New Roman" w:cs="Times New Roman"/>
          <w:color w:val="000000"/>
          <w:sz w:val="32"/>
          <w:szCs w:val="32"/>
          <w:shd w:val="clear" w:color="auto" w:fill="FFFFFF"/>
        </w:rPr>
        <w:t xml:space="preserve"> the sizing of the houses found at the sit</w:t>
      </w:r>
      <w:r w:rsidR="00A70C21">
        <w:rPr>
          <w:rFonts w:ascii="Times New Roman" w:hAnsi="Times New Roman" w:cs="Times New Roman"/>
          <w:color w:val="000000"/>
          <w:sz w:val="32"/>
          <w:szCs w:val="32"/>
          <w:shd w:val="clear" w:color="auto" w:fill="FFFFFF"/>
        </w:rPr>
        <w:t>e</w:t>
      </w:r>
      <w:r w:rsidR="0000431E">
        <w:rPr>
          <w:rFonts w:ascii="Times New Roman" w:hAnsi="Times New Roman" w:cs="Times New Roman"/>
          <w:color w:val="000000"/>
          <w:sz w:val="32"/>
          <w:szCs w:val="32"/>
          <w:shd w:val="clear" w:color="auto" w:fill="FFFFFF"/>
        </w:rPr>
        <w:t xml:space="preserve"> also indicate</w:t>
      </w:r>
      <w:r w:rsidR="00A70C21">
        <w:rPr>
          <w:rFonts w:ascii="Times New Roman" w:hAnsi="Times New Roman" w:cs="Times New Roman"/>
          <w:color w:val="000000"/>
          <w:sz w:val="32"/>
          <w:szCs w:val="32"/>
          <w:shd w:val="clear" w:color="auto" w:fill="FFFFFF"/>
        </w:rPr>
        <w:t>s</w:t>
      </w:r>
      <w:r w:rsidR="0000431E">
        <w:rPr>
          <w:rFonts w:ascii="Times New Roman" w:hAnsi="Times New Roman" w:cs="Times New Roman"/>
          <w:color w:val="000000"/>
          <w:sz w:val="32"/>
          <w:szCs w:val="32"/>
          <w:shd w:val="clear" w:color="auto" w:fill="FFFFFF"/>
        </w:rPr>
        <w:t xml:space="preserve"> a clear class system</w:t>
      </w:r>
      <w:r w:rsidR="003326D0">
        <w:rPr>
          <w:rFonts w:ascii="Times New Roman" w:hAnsi="Times New Roman" w:cs="Times New Roman"/>
          <w:color w:val="000000"/>
          <w:sz w:val="32"/>
          <w:szCs w:val="32"/>
          <w:shd w:val="clear" w:color="auto" w:fill="FFFFFF"/>
        </w:rPr>
        <w:t>, as smaller houses were often built close together in tightly knit neighbourhoods for the lower class whereas officials</w:t>
      </w:r>
      <w:r w:rsidR="00A70C21">
        <w:rPr>
          <w:rFonts w:ascii="Times New Roman" w:hAnsi="Times New Roman" w:cs="Times New Roman"/>
          <w:color w:val="000000"/>
          <w:sz w:val="32"/>
          <w:szCs w:val="32"/>
          <w:shd w:val="clear" w:color="auto" w:fill="FFFFFF"/>
        </w:rPr>
        <w:t>, as well as the upper class,</w:t>
      </w:r>
      <w:r w:rsidR="003326D0">
        <w:rPr>
          <w:rFonts w:ascii="Times New Roman" w:hAnsi="Times New Roman" w:cs="Times New Roman"/>
          <w:color w:val="000000"/>
          <w:sz w:val="32"/>
          <w:szCs w:val="32"/>
          <w:shd w:val="clear" w:color="auto" w:fill="FFFFFF"/>
        </w:rPr>
        <w:t xml:space="preserve"> </w:t>
      </w:r>
      <w:r w:rsidR="00C26BAB">
        <w:rPr>
          <w:rFonts w:ascii="Times New Roman" w:hAnsi="Times New Roman" w:cs="Times New Roman"/>
          <w:color w:val="000000"/>
          <w:sz w:val="32"/>
          <w:szCs w:val="32"/>
          <w:shd w:val="clear" w:color="auto" w:fill="FFFFFF"/>
        </w:rPr>
        <w:t xml:space="preserve">often held large estates </w:t>
      </w:r>
      <w:r w:rsidR="008455C2">
        <w:rPr>
          <w:rFonts w:ascii="Times New Roman" w:hAnsi="Times New Roman" w:cs="Times New Roman"/>
          <w:color w:val="000000"/>
          <w:sz w:val="32"/>
          <w:szCs w:val="32"/>
          <w:shd w:val="clear" w:color="auto" w:fill="FFFFFF"/>
        </w:rPr>
        <w:t xml:space="preserve">typically housing a small team of staff. </w:t>
      </w:r>
      <w:r w:rsidR="00641957">
        <w:rPr>
          <w:rFonts w:ascii="Times New Roman" w:hAnsi="Times New Roman" w:cs="Times New Roman"/>
          <w:color w:val="000000"/>
          <w:sz w:val="32"/>
          <w:szCs w:val="32"/>
          <w:shd w:val="clear" w:color="auto" w:fill="FFFFFF"/>
        </w:rPr>
        <w:t>However,</w:t>
      </w:r>
      <w:r w:rsidR="00F95C85">
        <w:rPr>
          <w:rFonts w:ascii="Times New Roman" w:hAnsi="Times New Roman" w:cs="Times New Roman"/>
          <w:color w:val="000000"/>
          <w:sz w:val="32"/>
          <w:szCs w:val="32"/>
          <w:shd w:val="clear" w:color="auto" w:fill="FFFFFF"/>
        </w:rPr>
        <w:t xml:space="preserve"> </w:t>
      </w:r>
      <w:r w:rsidR="00641957">
        <w:rPr>
          <w:rFonts w:ascii="Times New Roman" w:hAnsi="Times New Roman" w:cs="Times New Roman"/>
          <w:color w:val="000000"/>
          <w:sz w:val="32"/>
          <w:szCs w:val="32"/>
          <w:shd w:val="clear" w:color="auto" w:fill="FFFFFF"/>
        </w:rPr>
        <w:t xml:space="preserve">Stevens also states </w:t>
      </w:r>
      <w:r w:rsidR="00641957" w:rsidRPr="00641957">
        <w:rPr>
          <w:rFonts w:ascii="Times New Roman" w:hAnsi="Times New Roman" w:cs="Times New Roman"/>
          <w:sz w:val="32"/>
          <w:szCs w:val="32"/>
          <w:shd w:val="clear" w:color="auto" w:fill="FFFFFF"/>
        </w:rPr>
        <w:t xml:space="preserve">that </w:t>
      </w:r>
      <w:r w:rsidR="00641957">
        <w:rPr>
          <w:rFonts w:ascii="Times New Roman" w:hAnsi="Times New Roman" w:cs="Times New Roman"/>
          <w:sz w:val="32"/>
          <w:szCs w:val="32"/>
          <w:shd w:val="clear" w:color="auto" w:fill="FFFFFF"/>
        </w:rPr>
        <w:t>“</w:t>
      </w:r>
      <w:r w:rsidR="00641957" w:rsidRPr="00641957">
        <w:rPr>
          <w:rFonts w:ascii="Times New Roman" w:hAnsi="Times New Roman" w:cs="Times New Roman"/>
          <w:i/>
          <w:iCs/>
          <w:sz w:val="32"/>
          <w:szCs w:val="32"/>
          <w:shd w:val="clear" w:color="auto" w:fill="FFFFFF"/>
        </w:rPr>
        <w:t>Amarna was relatively evenly graded in terms of socio-economic status</w:t>
      </w:r>
      <w:r w:rsidR="00641957">
        <w:rPr>
          <w:rFonts w:ascii="Times New Roman" w:hAnsi="Times New Roman" w:cs="Times New Roman"/>
          <w:sz w:val="32"/>
          <w:szCs w:val="32"/>
          <w:shd w:val="clear" w:color="auto" w:fill="FFFFFF"/>
        </w:rPr>
        <w:t xml:space="preserve">” </w:t>
      </w:r>
      <w:sdt>
        <w:sdtPr>
          <w:rPr>
            <w:rFonts w:ascii="Times New Roman" w:hAnsi="Times New Roman" w:cs="Times New Roman"/>
            <w:sz w:val="32"/>
            <w:szCs w:val="32"/>
            <w:shd w:val="clear" w:color="auto" w:fill="FFFFFF"/>
          </w:rPr>
          <w:id w:val="1816686688"/>
          <w:citation/>
        </w:sdtPr>
        <w:sdtContent>
          <w:r w:rsidR="00641957">
            <w:rPr>
              <w:rFonts w:ascii="Times New Roman" w:hAnsi="Times New Roman" w:cs="Times New Roman"/>
              <w:sz w:val="32"/>
              <w:szCs w:val="32"/>
              <w:shd w:val="clear" w:color="auto" w:fill="FFFFFF"/>
            </w:rPr>
            <w:fldChar w:fldCharType="begin"/>
          </w:r>
          <w:r w:rsidR="00641957">
            <w:rPr>
              <w:rFonts w:ascii="Times New Roman" w:hAnsi="Times New Roman" w:cs="Times New Roman"/>
              <w:sz w:val="32"/>
              <w:szCs w:val="32"/>
              <w:shd w:val="clear" w:color="auto" w:fill="FFFFFF"/>
            </w:rPr>
            <w:instrText xml:space="preserve"> CITATION Ann15 \l 2057 </w:instrText>
          </w:r>
          <w:r w:rsidR="00641957">
            <w:rPr>
              <w:rFonts w:ascii="Times New Roman" w:hAnsi="Times New Roman" w:cs="Times New Roman"/>
              <w:sz w:val="32"/>
              <w:szCs w:val="32"/>
              <w:shd w:val="clear" w:color="auto" w:fill="FFFFFF"/>
            </w:rPr>
            <w:fldChar w:fldCharType="separate"/>
          </w:r>
          <w:r w:rsidR="00546884" w:rsidRPr="00546884">
            <w:rPr>
              <w:rFonts w:ascii="Times New Roman" w:hAnsi="Times New Roman" w:cs="Times New Roman"/>
              <w:noProof/>
              <w:sz w:val="32"/>
              <w:szCs w:val="32"/>
              <w:shd w:val="clear" w:color="auto" w:fill="FFFFFF"/>
            </w:rPr>
            <w:t>(Stevens, 2015 )</w:t>
          </w:r>
          <w:r w:rsidR="00641957">
            <w:rPr>
              <w:rFonts w:ascii="Times New Roman" w:hAnsi="Times New Roman" w:cs="Times New Roman"/>
              <w:sz w:val="32"/>
              <w:szCs w:val="32"/>
              <w:shd w:val="clear" w:color="auto" w:fill="FFFFFF"/>
            </w:rPr>
            <w:fldChar w:fldCharType="end"/>
          </w:r>
        </w:sdtContent>
      </w:sdt>
      <w:r w:rsidR="00641957">
        <w:rPr>
          <w:rFonts w:ascii="Times New Roman" w:hAnsi="Times New Roman" w:cs="Times New Roman"/>
          <w:sz w:val="32"/>
          <w:szCs w:val="32"/>
          <w:shd w:val="clear" w:color="auto" w:fill="FFFFFF"/>
        </w:rPr>
        <w:t xml:space="preserve">. </w:t>
      </w:r>
      <w:r w:rsidR="007940A9">
        <w:rPr>
          <w:rFonts w:ascii="Times New Roman" w:hAnsi="Times New Roman" w:cs="Times New Roman"/>
          <w:sz w:val="32"/>
          <w:szCs w:val="32"/>
          <w:shd w:val="clear" w:color="auto" w:fill="FFFFFF"/>
        </w:rPr>
        <w:t>Nevertheless,</w:t>
      </w:r>
      <w:r w:rsidR="00DC4688">
        <w:rPr>
          <w:rFonts w:ascii="Times New Roman" w:hAnsi="Times New Roman" w:cs="Times New Roman"/>
          <w:sz w:val="32"/>
          <w:szCs w:val="32"/>
          <w:shd w:val="clear" w:color="auto" w:fill="FFFFFF"/>
        </w:rPr>
        <w:t xml:space="preserve"> despite the class system being relatively </w:t>
      </w:r>
      <w:r w:rsidR="00EF0571">
        <w:rPr>
          <w:rFonts w:ascii="Times New Roman" w:hAnsi="Times New Roman" w:cs="Times New Roman"/>
          <w:sz w:val="32"/>
          <w:szCs w:val="32"/>
          <w:shd w:val="clear" w:color="auto" w:fill="FFFFFF"/>
        </w:rPr>
        <w:t>evenly graded there is still evidence of such, as it could be argued that the inherent social structure created by the establishment of the monarchy</w:t>
      </w:r>
      <w:r w:rsidR="007940A9">
        <w:rPr>
          <w:rFonts w:ascii="Times New Roman" w:hAnsi="Times New Roman" w:cs="Times New Roman"/>
          <w:sz w:val="32"/>
          <w:szCs w:val="32"/>
          <w:shd w:val="clear" w:color="auto" w:fill="FFFFFF"/>
        </w:rPr>
        <w:t xml:space="preserve"> would form a 3-tier class system. </w:t>
      </w:r>
    </w:p>
    <w:p w14:paraId="21DFBF05" w14:textId="1FC91913" w:rsidR="00CC7EF9" w:rsidRDefault="00945B1A" w:rsidP="000B4C8C">
      <w:pPr>
        <w:spacing w:line="276" w:lineRule="auto"/>
        <w:rPr>
          <w:rFonts w:ascii="Times New Roman" w:hAnsi="Times New Roman" w:cs="Times New Roman"/>
          <w:color w:val="000000"/>
          <w:sz w:val="32"/>
          <w:szCs w:val="32"/>
          <w:shd w:val="clear" w:color="auto" w:fill="FFFFFF"/>
        </w:rPr>
      </w:pPr>
      <w:r>
        <w:rPr>
          <w:rFonts w:ascii="Times New Roman" w:hAnsi="Times New Roman" w:cs="Times New Roman"/>
          <w:sz w:val="32"/>
          <w:szCs w:val="32"/>
          <w:shd w:val="clear" w:color="auto" w:fill="FFFFFF"/>
        </w:rPr>
        <w:t>Childe continues into his criteria next by stating “Writing”</w:t>
      </w:r>
      <w:r w:rsidR="00AB035E">
        <w:rPr>
          <w:rFonts w:ascii="Times New Roman" w:hAnsi="Times New Roman" w:cs="Times New Roman"/>
          <w:sz w:val="32"/>
          <w:szCs w:val="32"/>
          <w:shd w:val="clear" w:color="auto" w:fill="FFFFFF"/>
        </w:rPr>
        <w:t xml:space="preserve"> </w:t>
      </w:r>
      <w:sdt>
        <w:sdtPr>
          <w:rPr>
            <w:rFonts w:ascii="Times New Roman" w:hAnsi="Times New Roman" w:cs="Times New Roman"/>
            <w:sz w:val="32"/>
            <w:szCs w:val="32"/>
            <w:shd w:val="clear" w:color="auto" w:fill="FFFFFF"/>
          </w:rPr>
          <w:id w:val="-820193260"/>
          <w:citation/>
        </w:sdtPr>
        <w:sdtContent>
          <w:r w:rsidR="00AB035E">
            <w:rPr>
              <w:rFonts w:ascii="Times New Roman" w:hAnsi="Times New Roman" w:cs="Times New Roman"/>
              <w:sz w:val="32"/>
              <w:szCs w:val="32"/>
              <w:shd w:val="clear" w:color="auto" w:fill="FFFFFF"/>
            </w:rPr>
            <w:fldChar w:fldCharType="begin"/>
          </w:r>
          <w:r w:rsidR="00AB035E">
            <w:rPr>
              <w:rFonts w:ascii="Times New Roman" w:hAnsi="Times New Roman" w:cs="Times New Roman"/>
              <w:sz w:val="32"/>
              <w:szCs w:val="32"/>
              <w:shd w:val="clear" w:color="auto" w:fill="FFFFFF"/>
            </w:rPr>
            <w:instrText xml:space="preserve"> CITATION Chi50 \l 2057 </w:instrText>
          </w:r>
          <w:r w:rsidR="00AB035E">
            <w:rPr>
              <w:rFonts w:ascii="Times New Roman" w:hAnsi="Times New Roman" w:cs="Times New Roman"/>
              <w:sz w:val="32"/>
              <w:szCs w:val="32"/>
              <w:shd w:val="clear" w:color="auto" w:fill="FFFFFF"/>
            </w:rPr>
            <w:fldChar w:fldCharType="separate"/>
          </w:r>
          <w:r w:rsidR="00546884" w:rsidRPr="00546884">
            <w:rPr>
              <w:rFonts w:ascii="Times New Roman" w:hAnsi="Times New Roman" w:cs="Times New Roman"/>
              <w:noProof/>
              <w:sz w:val="32"/>
              <w:szCs w:val="32"/>
              <w:shd w:val="clear" w:color="auto" w:fill="FFFFFF"/>
            </w:rPr>
            <w:t>(Childe, 1950)</w:t>
          </w:r>
          <w:r w:rsidR="00AB035E">
            <w:rPr>
              <w:rFonts w:ascii="Times New Roman" w:hAnsi="Times New Roman" w:cs="Times New Roman"/>
              <w:sz w:val="32"/>
              <w:szCs w:val="32"/>
              <w:shd w:val="clear" w:color="auto" w:fill="FFFFFF"/>
            </w:rPr>
            <w:fldChar w:fldCharType="end"/>
          </w:r>
        </w:sdtContent>
      </w:sdt>
      <w:r w:rsidR="00AB035E">
        <w:rPr>
          <w:rFonts w:ascii="Times New Roman" w:hAnsi="Times New Roman" w:cs="Times New Roman"/>
          <w:sz w:val="32"/>
          <w:szCs w:val="32"/>
          <w:shd w:val="clear" w:color="auto" w:fill="FFFFFF"/>
        </w:rPr>
        <w:t>. This</w:t>
      </w:r>
      <w:r w:rsidR="00FB4B57">
        <w:rPr>
          <w:rFonts w:ascii="Times New Roman" w:hAnsi="Times New Roman" w:cs="Times New Roman"/>
          <w:sz w:val="32"/>
          <w:szCs w:val="32"/>
          <w:shd w:val="clear" w:color="auto" w:fill="FFFFFF"/>
        </w:rPr>
        <w:t>, however,</w:t>
      </w:r>
      <w:r w:rsidR="00AB035E">
        <w:rPr>
          <w:rFonts w:ascii="Times New Roman" w:hAnsi="Times New Roman" w:cs="Times New Roman"/>
          <w:sz w:val="32"/>
          <w:szCs w:val="32"/>
          <w:shd w:val="clear" w:color="auto" w:fill="FFFFFF"/>
        </w:rPr>
        <w:t xml:space="preserve"> is clearly not as detailed as perhaps his other criteria’s and is often dismissed, but using Smiths extension of this criteria by including “</w:t>
      </w:r>
      <w:r w:rsidR="00AB035E" w:rsidRPr="00AB035E">
        <w:rPr>
          <w:rFonts w:ascii="Times New Roman" w:hAnsi="Times New Roman" w:cs="Times New Roman"/>
          <w:i/>
          <w:iCs/>
          <w:sz w:val="32"/>
          <w:szCs w:val="32"/>
        </w:rPr>
        <w:t>formal record-keeping</w:t>
      </w:r>
      <w:r w:rsidR="00AB035E" w:rsidRPr="00AB035E">
        <w:rPr>
          <w:rFonts w:ascii="Times New Roman" w:hAnsi="Times New Roman" w:cs="Times New Roman"/>
          <w:sz w:val="32"/>
          <w:szCs w:val="32"/>
        </w:rPr>
        <w:t>”</w:t>
      </w:r>
      <w:r w:rsidR="00AB035E">
        <w:rPr>
          <w:rFonts w:ascii="Times New Roman" w:hAnsi="Times New Roman" w:cs="Times New Roman"/>
          <w:sz w:val="32"/>
          <w:szCs w:val="32"/>
          <w:shd w:val="clear" w:color="auto" w:fill="FFFFFF"/>
        </w:rPr>
        <w:t xml:space="preserve"> </w:t>
      </w:r>
      <w:sdt>
        <w:sdtPr>
          <w:rPr>
            <w:rFonts w:ascii="Times New Roman" w:hAnsi="Times New Roman" w:cs="Times New Roman"/>
            <w:sz w:val="32"/>
            <w:szCs w:val="32"/>
            <w:shd w:val="clear" w:color="auto" w:fill="FFFFFF"/>
          </w:rPr>
          <w:id w:val="834575661"/>
          <w:citation/>
        </w:sdtPr>
        <w:sdtContent>
          <w:r w:rsidR="00AB035E">
            <w:rPr>
              <w:rFonts w:ascii="Times New Roman" w:hAnsi="Times New Roman" w:cs="Times New Roman"/>
              <w:sz w:val="32"/>
              <w:szCs w:val="32"/>
              <w:shd w:val="clear" w:color="auto" w:fill="FFFFFF"/>
            </w:rPr>
            <w:fldChar w:fldCharType="begin"/>
          </w:r>
          <w:r w:rsidR="00AB035E">
            <w:rPr>
              <w:rFonts w:ascii="Times New Roman" w:hAnsi="Times New Roman" w:cs="Times New Roman"/>
              <w:sz w:val="32"/>
              <w:szCs w:val="32"/>
              <w:shd w:val="clear" w:color="auto" w:fill="FFFFFF"/>
            </w:rPr>
            <w:instrText xml:space="preserve"> CITATION Mic091 \l 2057 </w:instrText>
          </w:r>
          <w:r w:rsidR="00AB035E">
            <w:rPr>
              <w:rFonts w:ascii="Times New Roman" w:hAnsi="Times New Roman" w:cs="Times New Roman"/>
              <w:sz w:val="32"/>
              <w:szCs w:val="32"/>
              <w:shd w:val="clear" w:color="auto" w:fill="FFFFFF"/>
            </w:rPr>
            <w:fldChar w:fldCharType="separate"/>
          </w:r>
          <w:r w:rsidR="00546884" w:rsidRPr="00546884">
            <w:rPr>
              <w:rFonts w:ascii="Times New Roman" w:hAnsi="Times New Roman" w:cs="Times New Roman"/>
              <w:noProof/>
              <w:sz w:val="32"/>
              <w:szCs w:val="32"/>
              <w:shd w:val="clear" w:color="auto" w:fill="FFFFFF"/>
            </w:rPr>
            <w:t>(Smith, 2009)</w:t>
          </w:r>
          <w:r w:rsidR="00AB035E">
            <w:rPr>
              <w:rFonts w:ascii="Times New Roman" w:hAnsi="Times New Roman" w:cs="Times New Roman"/>
              <w:sz w:val="32"/>
              <w:szCs w:val="32"/>
              <w:shd w:val="clear" w:color="auto" w:fill="FFFFFF"/>
            </w:rPr>
            <w:fldChar w:fldCharType="end"/>
          </w:r>
        </w:sdtContent>
      </w:sdt>
      <w:r w:rsidR="001D0DDA">
        <w:rPr>
          <w:rFonts w:ascii="Times New Roman" w:hAnsi="Times New Roman" w:cs="Times New Roman"/>
          <w:sz w:val="32"/>
          <w:szCs w:val="32"/>
          <w:shd w:val="clear" w:color="auto" w:fill="FFFFFF"/>
        </w:rPr>
        <w:t xml:space="preserve"> Amarna could be placed within this criteria</w:t>
      </w:r>
      <w:r w:rsidR="002635B9">
        <w:rPr>
          <w:rFonts w:ascii="Times New Roman" w:hAnsi="Times New Roman" w:cs="Times New Roman"/>
          <w:sz w:val="32"/>
          <w:szCs w:val="32"/>
          <w:shd w:val="clear" w:color="auto" w:fill="FFFFFF"/>
        </w:rPr>
        <w:t xml:space="preserve">. </w:t>
      </w:r>
      <w:r w:rsidR="009A4570">
        <w:rPr>
          <w:rFonts w:ascii="Times New Roman" w:hAnsi="Times New Roman" w:cs="Times New Roman"/>
          <w:sz w:val="32"/>
          <w:szCs w:val="32"/>
          <w:shd w:val="clear" w:color="auto" w:fill="FFFFFF"/>
        </w:rPr>
        <w:t xml:space="preserve">Amarna actually had a </w:t>
      </w:r>
      <w:r w:rsidR="009A4570" w:rsidRPr="009A4570">
        <w:rPr>
          <w:rFonts w:ascii="Times New Roman" w:hAnsi="Times New Roman" w:cs="Times New Roman"/>
          <w:color w:val="000000"/>
          <w:sz w:val="32"/>
          <w:szCs w:val="32"/>
          <w:shd w:val="clear" w:color="auto" w:fill="FFFFFF"/>
        </w:rPr>
        <w:t>House of Foreign Correspondence</w:t>
      </w:r>
      <w:r w:rsidR="009A4570">
        <w:rPr>
          <w:rFonts w:ascii="Times New Roman" w:hAnsi="Times New Roman" w:cs="Times New Roman"/>
          <w:color w:val="000000"/>
          <w:sz w:val="32"/>
          <w:szCs w:val="32"/>
          <w:shd w:val="clear" w:color="auto" w:fill="FFFFFF"/>
        </w:rPr>
        <w:t xml:space="preserve"> </w:t>
      </w:r>
      <w:r w:rsidR="00D1712D">
        <w:rPr>
          <w:rFonts w:ascii="Times New Roman" w:hAnsi="Times New Roman" w:cs="Times New Roman"/>
          <w:color w:val="000000"/>
          <w:sz w:val="32"/>
          <w:szCs w:val="32"/>
          <w:shd w:val="clear" w:color="auto" w:fill="FFFFFF"/>
        </w:rPr>
        <w:t xml:space="preserve">which Stevens states contained </w:t>
      </w:r>
      <w:r w:rsidR="0091778F">
        <w:rPr>
          <w:rFonts w:ascii="Times New Roman" w:hAnsi="Times New Roman" w:cs="Times New Roman"/>
          <w:color w:val="000000"/>
          <w:sz w:val="32"/>
          <w:szCs w:val="32"/>
          <w:shd w:val="clear" w:color="auto" w:fill="FFFFFF"/>
        </w:rPr>
        <w:t xml:space="preserve">an </w:t>
      </w:r>
      <w:r w:rsidR="0091778F" w:rsidRPr="0091778F">
        <w:rPr>
          <w:rFonts w:ascii="Times New Roman" w:hAnsi="Times New Roman" w:cs="Times New Roman"/>
          <w:color w:val="000000"/>
          <w:sz w:val="32"/>
          <w:szCs w:val="32"/>
          <w:shd w:val="clear" w:color="auto" w:fill="FFFFFF"/>
        </w:rPr>
        <w:t>“</w:t>
      </w:r>
      <w:r w:rsidR="00D1712D" w:rsidRPr="0091778F">
        <w:rPr>
          <w:rFonts w:ascii="Times New Roman" w:hAnsi="Times New Roman" w:cs="Times New Roman"/>
          <w:i/>
          <w:iCs/>
          <w:color w:val="000000"/>
          <w:sz w:val="32"/>
          <w:szCs w:val="32"/>
          <w:shd w:val="clear" w:color="auto" w:fill="FFFFFF"/>
        </w:rPr>
        <w:t>archive of cuneiform tablets documenting foreign exchange</w:t>
      </w:r>
      <w:r w:rsidR="0091778F" w:rsidRPr="0091778F">
        <w:rPr>
          <w:rFonts w:ascii="Times New Roman" w:hAnsi="Times New Roman" w:cs="Times New Roman"/>
          <w:i/>
          <w:iCs/>
          <w:color w:val="000000"/>
          <w:sz w:val="32"/>
          <w:szCs w:val="32"/>
          <w:shd w:val="clear" w:color="auto" w:fill="FFFFFF"/>
        </w:rPr>
        <w:t>”</w:t>
      </w:r>
      <w:sdt>
        <w:sdtPr>
          <w:rPr>
            <w:rFonts w:ascii="Times New Roman" w:hAnsi="Times New Roman" w:cs="Times New Roman"/>
            <w:i/>
            <w:iCs/>
            <w:color w:val="000000"/>
            <w:sz w:val="32"/>
            <w:szCs w:val="32"/>
            <w:shd w:val="clear" w:color="auto" w:fill="FFFFFF"/>
          </w:rPr>
          <w:id w:val="1059290448"/>
          <w:citation/>
        </w:sdtPr>
        <w:sdtContent>
          <w:r w:rsidR="002F5B31">
            <w:rPr>
              <w:rFonts w:ascii="Times New Roman" w:hAnsi="Times New Roman" w:cs="Times New Roman"/>
              <w:i/>
              <w:iCs/>
              <w:color w:val="000000"/>
              <w:sz w:val="32"/>
              <w:szCs w:val="32"/>
              <w:shd w:val="clear" w:color="auto" w:fill="FFFFFF"/>
            </w:rPr>
            <w:fldChar w:fldCharType="begin"/>
          </w:r>
          <w:r w:rsidR="002F5B31">
            <w:rPr>
              <w:rFonts w:ascii="Times New Roman" w:hAnsi="Times New Roman" w:cs="Times New Roman"/>
              <w:i/>
              <w:iCs/>
              <w:color w:val="000000"/>
              <w:sz w:val="32"/>
              <w:szCs w:val="32"/>
              <w:shd w:val="clear" w:color="auto" w:fill="FFFFFF"/>
            </w:rPr>
            <w:instrText xml:space="preserve"> CITATION Ann15 \l 2057 </w:instrText>
          </w:r>
          <w:r w:rsidR="002F5B31">
            <w:rPr>
              <w:rFonts w:ascii="Times New Roman" w:hAnsi="Times New Roman" w:cs="Times New Roman"/>
              <w:i/>
              <w:iCs/>
              <w:color w:val="000000"/>
              <w:sz w:val="32"/>
              <w:szCs w:val="32"/>
              <w:shd w:val="clear" w:color="auto" w:fill="FFFFFF"/>
            </w:rPr>
            <w:fldChar w:fldCharType="separate"/>
          </w:r>
          <w:r w:rsidR="00546884">
            <w:rPr>
              <w:rFonts w:ascii="Times New Roman" w:hAnsi="Times New Roman" w:cs="Times New Roman"/>
              <w:i/>
              <w:iCs/>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2F5B31">
            <w:rPr>
              <w:rFonts w:ascii="Times New Roman" w:hAnsi="Times New Roman" w:cs="Times New Roman"/>
              <w:i/>
              <w:iCs/>
              <w:color w:val="000000"/>
              <w:sz w:val="32"/>
              <w:szCs w:val="32"/>
              <w:shd w:val="clear" w:color="auto" w:fill="FFFFFF"/>
            </w:rPr>
            <w:fldChar w:fldCharType="end"/>
          </w:r>
        </w:sdtContent>
      </w:sdt>
      <w:r w:rsidR="002F5B31">
        <w:rPr>
          <w:rFonts w:ascii="Times New Roman" w:hAnsi="Times New Roman" w:cs="Times New Roman"/>
          <w:i/>
          <w:iCs/>
          <w:color w:val="000000"/>
          <w:sz w:val="32"/>
          <w:szCs w:val="32"/>
          <w:shd w:val="clear" w:color="auto" w:fill="FFFFFF"/>
        </w:rPr>
        <w:t xml:space="preserve">. </w:t>
      </w:r>
      <w:r w:rsidR="0097471E">
        <w:rPr>
          <w:rFonts w:ascii="Times New Roman" w:hAnsi="Times New Roman" w:cs="Times New Roman"/>
          <w:color w:val="000000"/>
          <w:sz w:val="32"/>
          <w:szCs w:val="32"/>
          <w:shd w:val="clear" w:color="auto" w:fill="FFFFFF"/>
        </w:rPr>
        <w:t xml:space="preserve">This is not only proof of Amarna possessing writing but it also serves as evidence as proof for its ability to participate in foreign trade. Although Stevens does mention </w:t>
      </w:r>
      <w:r w:rsidR="002C071D">
        <w:rPr>
          <w:rFonts w:ascii="Times New Roman" w:hAnsi="Times New Roman" w:cs="Times New Roman"/>
          <w:color w:val="000000"/>
          <w:sz w:val="32"/>
          <w:szCs w:val="32"/>
          <w:shd w:val="clear" w:color="auto" w:fill="FFFFFF"/>
        </w:rPr>
        <w:t>that “</w:t>
      </w:r>
      <w:r w:rsidR="002C071D" w:rsidRPr="002C071D">
        <w:rPr>
          <w:rFonts w:ascii="Times New Roman" w:hAnsi="Times New Roman" w:cs="Times New Roman"/>
          <w:i/>
          <w:iCs/>
          <w:color w:val="000000"/>
          <w:sz w:val="32"/>
          <w:szCs w:val="32"/>
          <w:shd w:val="clear" w:color="auto" w:fill="FFFFFF"/>
        </w:rPr>
        <w:t>t</w:t>
      </w:r>
      <w:r w:rsidR="0097471E" w:rsidRPr="002C071D">
        <w:rPr>
          <w:rFonts w:ascii="Times New Roman" w:hAnsi="Times New Roman" w:cs="Times New Roman"/>
          <w:i/>
          <w:iCs/>
          <w:color w:val="000000"/>
          <w:sz w:val="32"/>
          <w:szCs w:val="32"/>
          <w:shd w:val="clear" w:color="auto" w:fill="FFFFFF"/>
        </w:rPr>
        <w:t>he city has produced relatively few texts</w:t>
      </w:r>
      <w:r w:rsidR="002C071D">
        <w:rPr>
          <w:rFonts w:ascii="Times New Roman" w:hAnsi="Times New Roman" w:cs="Times New Roman"/>
          <w:color w:val="000000"/>
          <w:sz w:val="32"/>
          <w:szCs w:val="32"/>
          <w:shd w:val="clear" w:color="auto" w:fill="FFFFFF"/>
        </w:rPr>
        <w:t>”</w:t>
      </w:r>
      <w:sdt>
        <w:sdtPr>
          <w:rPr>
            <w:rFonts w:ascii="Times New Roman" w:hAnsi="Times New Roman" w:cs="Times New Roman"/>
            <w:color w:val="000000"/>
            <w:sz w:val="32"/>
            <w:szCs w:val="32"/>
            <w:shd w:val="clear" w:color="auto" w:fill="FFFFFF"/>
          </w:rPr>
          <w:id w:val="-1345938766"/>
          <w:citation/>
        </w:sdtPr>
        <w:sdtContent>
          <w:r w:rsidR="002C071D">
            <w:rPr>
              <w:rFonts w:ascii="Times New Roman" w:hAnsi="Times New Roman" w:cs="Times New Roman"/>
              <w:color w:val="000000"/>
              <w:sz w:val="32"/>
              <w:szCs w:val="32"/>
              <w:shd w:val="clear" w:color="auto" w:fill="FFFFFF"/>
            </w:rPr>
            <w:fldChar w:fldCharType="begin"/>
          </w:r>
          <w:r w:rsidR="002C071D">
            <w:rPr>
              <w:rFonts w:ascii="Times New Roman" w:hAnsi="Times New Roman" w:cs="Times New Roman"/>
              <w:color w:val="000000"/>
              <w:sz w:val="32"/>
              <w:szCs w:val="32"/>
              <w:shd w:val="clear" w:color="auto" w:fill="FFFFFF"/>
            </w:rPr>
            <w:instrText xml:space="preserve"> CITATION Ann15 \l 2057 </w:instrText>
          </w:r>
          <w:r w:rsidR="002C071D">
            <w:rPr>
              <w:rFonts w:ascii="Times New Roman" w:hAnsi="Times New Roman" w:cs="Times New Roman"/>
              <w:color w:val="000000"/>
              <w:sz w:val="32"/>
              <w:szCs w:val="32"/>
              <w:shd w:val="clear" w:color="auto" w:fill="FFFFFF"/>
            </w:rPr>
            <w:fldChar w:fldCharType="separate"/>
          </w:r>
          <w:r w:rsidR="00546884">
            <w:rPr>
              <w:rFonts w:ascii="Times New Roman" w:hAnsi="Times New Roman" w:cs="Times New Roman"/>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2C071D">
            <w:rPr>
              <w:rFonts w:ascii="Times New Roman" w:hAnsi="Times New Roman" w:cs="Times New Roman"/>
              <w:color w:val="000000"/>
              <w:sz w:val="32"/>
              <w:szCs w:val="32"/>
              <w:shd w:val="clear" w:color="auto" w:fill="FFFFFF"/>
            </w:rPr>
            <w:fldChar w:fldCharType="end"/>
          </w:r>
        </w:sdtContent>
      </w:sdt>
      <w:r w:rsidR="007339E7">
        <w:rPr>
          <w:rFonts w:ascii="Times New Roman" w:hAnsi="Times New Roman" w:cs="Times New Roman"/>
          <w:color w:val="000000"/>
          <w:sz w:val="32"/>
          <w:szCs w:val="32"/>
          <w:shd w:val="clear" w:color="auto" w:fill="FFFFFF"/>
        </w:rPr>
        <w:t xml:space="preserve"> leading Stevens to believe that Amarna was mostly an oral</w:t>
      </w:r>
      <w:r w:rsidR="00FB4B57">
        <w:rPr>
          <w:rFonts w:ascii="Times New Roman" w:hAnsi="Times New Roman" w:cs="Times New Roman"/>
          <w:color w:val="000000"/>
          <w:sz w:val="32"/>
          <w:szCs w:val="32"/>
          <w:shd w:val="clear" w:color="auto" w:fill="FFFFFF"/>
        </w:rPr>
        <w:t>-</w:t>
      </w:r>
      <w:r w:rsidR="007339E7">
        <w:rPr>
          <w:rFonts w:ascii="Times New Roman" w:hAnsi="Times New Roman" w:cs="Times New Roman"/>
          <w:color w:val="000000"/>
          <w:sz w:val="32"/>
          <w:szCs w:val="32"/>
          <w:shd w:val="clear" w:color="auto" w:fill="FFFFFF"/>
        </w:rPr>
        <w:t>based society with information being relayed verbally rather than transcribed</w:t>
      </w:r>
      <w:r w:rsidR="00EA3CE0">
        <w:rPr>
          <w:rFonts w:ascii="Times New Roman" w:hAnsi="Times New Roman" w:cs="Times New Roman"/>
          <w:color w:val="000000"/>
          <w:sz w:val="32"/>
          <w:szCs w:val="32"/>
          <w:shd w:val="clear" w:color="auto" w:fill="FFFFFF"/>
        </w:rPr>
        <w:t xml:space="preserve"> as with other societies in this period. Though as proven by this evidence presented by Stevens in the case </w:t>
      </w:r>
      <w:r w:rsidR="00EA3CE0">
        <w:rPr>
          <w:rFonts w:ascii="Times New Roman" w:hAnsi="Times New Roman" w:cs="Times New Roman"/>
          <w:color w:val="000000"/>
          <w:sz w:val="32"/>
          <w:szCs w:val="32"/>
          <w:shd w:val="clear" w:color="auto" w:fill="FFFFFF"/>
        </w:rPr>
        <w:lastRenderedPageBreak/>
        <w:t xml:space="preserve">study of Amarna </w:t>
      </w:r>
      <w:r w:rsidR="00CC7EF9">
        <w:rPr>
          <w:rFonts w:ascii="Times New Roman" w:hAnsi="Times New Roman" w:cs="Times New Roman"/>
          <w:color w:val="000000"/>
          <w:sz w:val="32"/>
          <w:szCs w:val="32"/>
          <w:shd w:val="clear" w:color="auto" w:fill="FFFFFF"/>
        </w:rPr>
        <w:t>there is a clear use of writing within the society despite the main means of communication being oral</w:t>
      </w:r>
      <w:r w:rsidR="00FB4B57">
        <w:rPr>
          <w:rFonts w:ascii="Times New Roman" w:hAnsi="Times New Roman" w:cs="Times New Roman"/>
          <w:color w:val="000000"/>
          <w:sz w:val="32"/>
          <w:szCs w:val="32"/>
          <w:shd w:val="clear" w:color="auto" w:fill="FFFFFF"/>
        </w:rPr>
        <w:t>-</w:t>
      </w:r>
      <w:r w:rsidR="00CC7EF9">
        <w:rPr>
          <w:rFonts w:ascii="Times New Roman" w:hAnsi="Times New Roman" w:cs="Times New Roman"/>
          <w:color w:val="000000"/>
          <w:sz w:val="32"/>
          <w:szCs w:val="32"/>
          <w:shd w:val="clear" w:color="auto" w:fill="FFFFFF"/>
        </w:rPr>
        <w:t>based.</w:t>
      </w:r>
    </w:p>
    <w:p w14:paraId="58C3DFA4" w14:textId="0B452F44" w:rsidR="000117B5" w:rsidRDefault="00AD6BA0" w:rsidP="000B4C8C">
      <w:pPr>
        <w:spacing w:line="276" w:lineRule="auto"/>
        <w:rPr>
          <w:rFonts w:ascii="Times New Roman" w:hAnsi="Times New Roman" w:cs="Times New Roman"/>
          <w:color w:val="000000"/>
          <w:sz w:val="32"/>
          <w:szCs w:val="32"/>
          <w:shd w:val="clear" w:color="auto" w:fill="FFFFFF"/>
        </w:rPr>
      </w:pPr>
      <w:r w:rsidRPr="00054A4C">
        <w:rPr>
          <w:rFonts w:ascii="Times New Roman" w:hAnsi="Times New Roman" w:cs="Times New Roman"/>
          <w:sz w:val="32"/>
          <w:szCs w:val="32"/>
          <w:shd w:val="clear" w:color="auto" w:fill="FFFFFF"/>
        </w:rPr>
        <w:t>Moreover, Childe’s next area of criteria is “</w:t>
      </w:r>
      <w:r w:rsidRPr="00054A4C">
        <w:rPr>
          <w:rFonts w:ascii="Times New Roman" w:hAnsi="Times New Roman" w:cs="Times New Roman"/>
          <w:i/>
          <w:iCs/>
          <w:sz w:val="32"/>
          <w:szCs w:val="32"/>
        </w:rPr>
        <w:t>The elaboration of exact and predictive sciences</w:t>
      </w:r>
      <w:r w:rsidRPr="00054A4C">
        <w:rPr>
          <w:rFonts w:ascii="Times New Roman" w:hAnsi="Times New Roman" w:cs="Times New Roman"/>
          <w:sz w:val="32"/>
          <w:szCs w:val="32"/>
        </w:rPr>
        <w:t>”</w:t>
      </w:r>
      <w:sdt>
        <w:sdtPr>
          <w:rPr>
            <w:rFonts w:ascii="Times New Roman" w:hAnsi="Times New Roman" w:cs="Times New Roman"/>
            <w:sz w:val="32"/>
            <w:szCs w:val="32"/>
          </w:rPr>
          <w:id w:val="-1353635188"/>
          <w:citation/>
        </w:sdtPr>
        <w:sdtContent>
          <w:r w:rsidR="00593445" w:rsidRPr="00054A4C">
            <w:rPr>
              <w:rFonts w:ascii="Times New Roman" w:hAnsi="Times New Roman" w:cs="Times New Roman"/>
              <w:sz w:val="32"/>
              <w:szCs w:val="32"/>
            </w:rPr>
            <w:fldChar w:fldCharType="begin"/>
          </w:r>
          <w:r w:rsidR="00593445" w:rsidRPr="00054A4C">
            <w:rPr>
              <w:rFonts w:ascii="Times New Roman" w:hAnsi="Times New Roman" w:cs="Times New Roman"/>
              <w:sz w:val="32"/>
              <w:szCs w:val="32"/>
            </w:rPr>
            <w:instrText xml:space="preserve"> CITATION Chi50 \l 2057 </w:instrText>
          </w:r>
          <w:r w:rsidR="00593445" w:rsidRPr="00054A4C">
            <w:rPr>
              <w:rFonts w:ascii="Times New Roman" w:hAnsi="Times New Roman" w:cs="Times New Roman"/>
              <w:sz w:val="32"/>
              <w:szCs w:val="32"/>
            </w:rPr>
            <w:fldChar w:fldCharType="separate"/>
          </w:r>
          <w:r w:rsidR="00546884">
            <w:rPr>
              <w:rFonts w:ascii="Times New Roman" w:hAnsi="Times New Roman" w:cs="Times New Roman"/>
              <w:noProof/>
              <w:sz w:val="32"/>
              <w:szCs w:val="32"/>
            </w:rPr>
            <w:t xml:space="preserve"> </w:t>
          </w:r>
          <w:r w:rsidR="00546884" w:rsidRPr="00546884">
            <w:rPr>
              <w:rFonts w:ascii="Times New Roman" w:hAnsi="Times New Roman" w:cs="Times New Roman"/>
              <w:noProof/>
              <w:sz w:val="32"/>
              <w:szCs w:val="32"/>
            </w:rPr>
            <w:t>(Childe, 1950)</w:t>
          </w:r>
          <w:r w:rsidR="00593445" w:rsidRPr="00054A4C">
            <w:rPr>
              <w:rFonts w:ascii="Times New Roman" w:hAnsi="Times New Roman" w:cs="Times New Roman"/>
              <w:sz w:val="32"/>
              <w:szCs w:val="32"/>
            </w:rPr>
            <w:fldChar w:fldCharType="end"/>
          </w:r>
        </w:sdtContent>
      </w:sdt>
      <w:r w:rsidR="00593445" w:rsidRPr="00054A4C">
        <w:rPr>
          <w:rFonts w:ascii="Times New Roman" w:hAnsi="Times New Roman" w:cs="Times New Roman"/>
          <w:sz w:val="32"/>
          <w:szCs w:val="32"/>
        </w:rPr>
        <w:t xml:space="preserve">. </w:t>
      </w:r>
      <w:r w:rsidR="004E08F0" w:rsidRPr="00054A4C">
        <w:rPr>
          <w:rFonts w:ascii="Times New Roman" w:hAnsi="Times New Roman" w:cs="Times New Roman"/>
          <w:sz w:val="32"/>
          <w:szCs w:val="32"/>
        </w:rPr>
        <w:t xml:space="preserve">In the archaeology of </w:t>
      </w:r>
      <w:r w:rsidR="00511561" w:rsidRPr="00054A4C">
        <w:rPr>
          <w:rFonts w:ascii="Times New Roman" w:hAnsi="Times New Roman" w:cs="Times New Roman"/>
          <w:sz w:val="32"/>
          <w:szCs w:val="32"/>
        </w:rPr>
        <w:t>Amarna Stevens does not directly evolve any evidence of th</w:t>
      </w:r>
      <w:r w:rsidR="00FB4B57">
        <w:rPr>
          <w:rFonts w:ascii="Times New Roman" w:hAnsi="Times New Roman" w:cs="Times New Roman"/>
          <w:sz w:val="32"/>
          <w:szCs w:val="32"/>
        </w:rPr>
        <w:t>ese</w:t>
      </w:r>
      <w:r w:rsidR="00511561" w:rsidRPr="00054A4C">
        <w:rPr>
          <w:rFonts w:ascii="Times New Roman" w:hAnsi="Times New Roman" w:cs="Times New Roman"/>
          <w:sz w:val="32"/>
          <w:szCs w:val="32"/>
        </w:rPr>
        <w:t xml:space="preserve"> such criteria </w:t>
      </w:r>
      <w:r w:rsidR="007E692E" w:rsidRPr="00054A4C">
        <w:rPr>
          <w:rFonts w:ascii="Times New Roman" w:hAnsi="Times New Roman" w:cs="Times New Roman"/>
          <w:sz w:val="32"/>
          <w:szCs w:val="32"/>
        </w:rPr>
        <w:t>in the case</w:t>
      </w:r>
      <w:r w:rsidR="006F78AE">
        <w:rPr>
          <w:rFonts w:ascii="Times New Roman" w:hAnsi="Times New Roman" w:cs="Times New Roman"/>
          <w:sz w:val="32"/>
          <w:szCs w:val="32"/>
        </w:rPr>
        <w:t xml:space="preserve"> study</w:t>
      </w:r>
      <w:r w:rsidR="007D2A6A">
        <w:rPr>
          <w:rFonts w:ascii="Times New Roman" w:hAnsi="Times New Roman" w:cs="Times New Roman"/>
          <w:sz w:val="32"/>
          <w:szCs w:val="32"/>
        </w:rPr>
        <w:t xml:space="preserve">, </w:t>
      </w:r>
      <w:r w:rsidR="007E692E" w:rsidRPr="00054A4C">
        <w:rPr>
          <w:rFonts w:ascii="Times New Roman" w:hAnsi="Times New Roman" w:cs="Times New Roman"/>
          <w:sz w:val="32"/>
          <w:szCs w:val="32"/>
        </w:rPr>
        <w:t xml:space="preserve">there is evidence </w:t>
      </w:r>
      <w:r w:rsidR="006F78AE">
        <w:rPr>
          <w:rFonts w:ascii="Times New Roman" w:hAnsi="Times New Roman" w:cs="Times New Roman"/>
          <w:sz w:val="32"/>
          <w:szCs w:val="32"/>
        </w:rPr>
        <w:t>however that</w:t>
      </w:r>
      <w:r w:rsidR="007E692E" w:rsidRPr="00054A4C">
        <w:rPr>
          <w:rFonts w:ascii="Times New Roman" w:hAnsi="Times New Roman" w:cs="Times New Roman"/>
          <w:sz w:val="32"/>
          <w:szCs w:val="32"/>
        </w:rPr>
        <w:t xml:space="preserve"> the </w:t>
      </w:r>
      <w:r w:rsidR="007D2A6A">
        <w:rPr>
          <w:rFonts w:ascii="Times New Roman" w:hAnsi="Times New Roman" w:cs="Times New Roman"/>
          <w:sz w:val="32"/>
          <w:szCs w:val="32"/>
        </w:rPr>
        <w:t>people of</w:t>
      </w:r>
      <w:r w:rsidR="002E306B" w:rsidRPr="00054A4C">
        <w:rPr>
          <w:rFonts w:ascii="Times New Roman" w:hAnsi="Times New Roman" w:cs="Times New Roman"/>
          <w:sz w:val="32"/>
          <w:szCs w:val="32"/>
        </w:rPr>
        <w:t xml:space="preserve"> Amarna ha</w:t>
      </w:r>
      <w:r w:rsidR="006F78AE">
        <w:rPr>
          <w:rFonts w:ascii="Times New Roman" w:hAnsi="Times New Roman" w:cs="Times New Roman"/>
          <w:sz w:val="32"/>
          <w:szCs w:val="32"/>
        </w:rPr>
        <w:t>d a basic</w:t>
      </w:r>
      <w:r w:rsidR="002E306B" w:rsidRPr="00054A4C">
        <w:rPr>
          <w:rFonts w:ascii="Times New Roman" w:hAnsi="Times New Roman" w:cs="Times New Roman"/>
          <w:sz w:val="32"/>
          <w:szCs w:val="32"/>
        </w:rPr>
        <w:t xml:space="preserve"> understanding of science, according to author</w:t>
      </w:r>
      <w:r w:rsidR="00054A4C" w:rsidRPr="00054A4C">
        <w:rPr>
          <w:rFonts w:ascii="Times New Roman" w:hAnsi="Times New Roman" w:cs="Times New Roman"/>
          <w:sz w:val="32"/>
          <w:szCs w:val="32"/>
        </w:rPr>
        <w:t xml:space="preserve"> Dorothea Arnold in her book titled </w:t>
      </w:r>
      <w:r w:rsidR="00054A4C" w:rsidRPr="00054A4C">
        <w:rPr>
          <w:rStyle w:val="fn"/>
          <w:rFonts w:ascii="Times New Roman" w:hAnsi="Times New Roman" w:cs="Times New Roman"/>
          <w:sz w:val="32"/>
          <w:szCs w:val="32"/>
        </w:rPr>
        <w:t>The Royal Women of Amarna</w:t>
      </w:r>
      <w:r w:rsidR="00054A4C" w:rsidRPr="00054A4C">
        <w:rPr>
          <w:rFonts w:ascii="Times New Roman" w:hAnsi="Times New Roman" w:cs="Times New Roman"/>
          <w:sz w:val="32"/>
          <w:szCs w:val="32"/>
        </w:rPr>
        <w:t>: </w:t>
      </w:r>
      <w:r w:rsidR="00054A4C" w:rsidRPr="00054A4C">
        <w:rPr>
          <w:rStyle w:val="subtitle"/>
          <w:rFonts w:ascii="Times New Roman" w:hAnsi="Times New Roman" w:cs="Times New Roman"/>
          <w:sz w:val="32"/>
          <w:szCs w:val="32"/>
        </w:rPr>
        <w:t>Images of Beauty from Ancient Egypt</w:t>
      </w:r>
      <w:r w:rsidR="00054A4C">
        <w:rPr>
          <w:rStyle w:val="subtitle"/>
          <w:rFonts w:ascii="Times New Roman" w:hAnsi="Times New Roman" w:cs="Times New Roman"/>
          <w:sz w:val="32"/>
          <w:szCs w:val="32"/>
        </w:rPr>
        <w:t xml:space="preserve"> </w:t>
      </w:r>
      <w:r w:rsidR="007D2A6A">
        <w:rPr>
          <w:rStyle w:val="subtitle"/>
          <w:rFonts w:ascii="Times New Roman" w:hAnsi="Times New Roman" w:cs="Times New Roman"/>
          <w:sz w:val="32"/>
          <w:szCs w:val="32"/>
        </w:rPr>
        <w:t>Arnold states that “</w:t>
      </w:r>
      <w:r w:rsidR="007D2A6A" w:rsidRPr="007D2A6A">
        <w:rPr>
          <w:rStyle w:val="subtitle"/>
          <w:rFonts w:ascii="Times New Roman" w:hAnsi="Times New Roman" w:cs="Times New Roman"/>
          <w:i/>
          <w:iCs/>
          <w:sz w:val="32"/>
          <w:szCs w:val="32"/>
        </w:rPr>
        <w:t>Religion and science were one</w:t>
      </w:r>
      <w:r w:rsidR="007D2A6A">
        <w:rPr>
          <w:rStyle w:val="subtitle"/>
          <w:rFonts w:ascii="Times New Roman" w:hAnsi="Times New Roman" w:cs="Times New Roman"/>
          <w:sz w:val="32"/>
          <w:szCs w:val="32"/>
        </w:rPr>
        <w:t xml:space="preserve">” </w:t>
      </w:r>
      <w:sdt>
        <w:sdtPr>
          <w:rPr>
            <w:rStyle w:val="subtitle"/>
            <w:rFonts w:ascii="Times New Roman" w:hAnsi="Times New Roman" w:cs="Times New Roman"/>
            <w:sz w:val="32"/>
            <w:szCs w:val="32"/>
          </w:rPr>
          <w:id w:val="-1499271691"/>
          <w:citation/>
        </w:sdtPr>
        <w:sdtContent>
          <w:r w:rsidR="007D2A6A">
            <w:rPr>
              <w:rStyle w:val="subtitle"/>
              <w:rFonts w:ascii="Times New Roman" w:hAnsi="Times New Roman" w:cs="Times New Roman"/>
              <w:sz w:val="32"/>
              <w:szCs w:val="32"/>
            </w:rPr>
            <w:fldChar w:fldCharType="begin"/>
          </w:r>
          <w:r w:rsidR="007D2A6A">
            <w:rPr>
              <w:rStyle w:val="subtitle"/>
              <w:rFonts w:ascii="Times New Roman" w:hAnsi="Times New Roman" w:cs="Times New Roman"/>
              <w:sz w:val="32"/>
              <w:szCs w:val="32"/>
            </w:rPr>
            <w:instrText xml:space="preserve"> CITATION Dor96 \l 2057 </w:instrText>
          </w:r>
          <w:r w:rsidR="007D2A6A">
            <w:rPr>
              <w:rStyle w:val="subtitle"/>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(Arnold, 1996)</w:t>
          </w:r>
          <w:r w:rsidR="007D2A6A">
            <w:rPr>
              <w:rStyle w:val="subtitle"/>
              <w:rFonts w:ascii="Times New Roman" w:hAnsi="Times New Roman" w:cs="Times New Roman"/>
              <w:sz w:val="32"/>
              <w:szCs w:val="32"/>
            </w:rPr>
            <w:fldChar w:fldCharType="end"/>
          </w:r>
        </w:sdtContent>
      </w:sdt>
      <w:r w:rsidR="00072A07">
        <w:rPr>
          <w:rStyle w:val="subtitle"/>
          <w:rFonts w:ascii="Times New Roman" w:hAnsi="Times New Roman" w:cs="Times New Roman"/>
          <w:sz w:val="32"/>
          <w:szCs w:val="32"/>
        </w:rPr>
        <w:t xml:space="preserve">. Arnold explains that </w:t>
      </w:r>
      <w:r w:rsidR="006934C7">
        <w:rPr>
          <w:rStyle w:val="subtitle"/>
          <w:rFonts w:ascii="Times New Roman" w:hAnsi="Times New Roman" w:cs="Times New Roman"/>
          <w:sz w:val="32"/>
          <w:szCs w:val="32"/>
        </w:rPr>
        <w:t xml:space="preserve">the period that Amarna resides in shows an attempt to shift from the typical </w:t>
      </w:r>
      <w:r w:rsidR="004F028A">
        <w:rPr>
          <w:rStyle w:val="subtitle"/>
          <w:rFonts w:ascii="Times New Roman" w:hAnsi="Times New Roman" w:cs="Times New Roman"/>
          <w:sz w:val="32"/>
          <w:szCs w:val="32"/>
        </w:rPr>
        <w:t xml:space="preserve">understanding of science being multiple gods representing </w:t>
      </w:r>
      <w:r w:rsidR="00D60A28">
        <w:rPr>
          <w:rStyle w:val="subtitle"/>
          <w:rFonts w:ascii="Times New Roman" w:hAnsi="Times New Roman" w:cs="Times New Roman"/>
          <w:sz w:val="32"/>
          <w:szCs w:val="32"/>
        </w:rPr>
        <w:t>different elements and forces</w:t>
      </w:r>
      <w:r w:rsidR="00FF16D4">
        <w:rPr>
          <w:rStyle w:val="subtitle"/>
          <w:rFonts w:ascii="Times New Roman" w:hAnsi="Times New Roman" w:cs="Times New Roman"/>
          <w:sz w:val="32"/>
          <w:szCs w:val="32"/>
        </w:rPr>
        <w:t xml:space="preserve">, but instead </w:t>
      </w:r>
      <w:r w:rsidR="00C77322">
        <w:rPr>
          <w:rStyle w:val="subtitle"/>
          <w:rFonts w:ascii="Times New Roman" w:hAnsi="Times New Roman" w:cs="Times New Roman"/>
          <w:sz w:val="32"/>
          <w:szCs w:val="32"/>
        </w:rPr>
        <w:t xml:space="preserve">Amarna </w:t>
      </w:r>
      <w:r w:rsidR="009F6C76">
        <w:rPr>
          <w:rStyle w:val="subtitle"/>
          <w:rFonts w:ascii="Times New Roman" w:hAnsi="Times New Roman" w:cs="Times New Roman"/>
          <w:sz w:val="32"/>
          <w:szCs w:val="32"/>
        </w:rPr>
        <w:t xml:space="preserve">demonstrates an important </w:t>
      </w:r>
      <w:r w:rsidR="001B78FC">
        <w:rPr>
          <w:rStyle w:val="subtitle"/>
          <w:rFonts w:ascii="Times New Roman" w:hAnsi="Times New Roman" w:cs="Times New Roman"/>
          <w:sz w:val="32"/>
          <w:szCs w:val="32"/>
        </w:rPr>
        <w:t>transition from this to a “</w:t>
      </w:r>
      <w:r w:rsidR="001B78FC" w:rsidRPr="00AC3FC9">
        <w:rPr>
          <w:rStyle w:val="subtitle"/>
          <w:rFonts w:ascii="Times New Roman" w:hAnsi="Times New Roman" w:cs="Times New Roman"/>
          <w:i/>
          <w:iCs/>
          <w:sz w:val="32"/>
          <w:szCs w:val="32"/>
        </w:rPr>
        <w:t>single governing principle</w:t>
      </w:r>
      <w:r w:rsidR="00AC3FC9">
        <w:rPr>
          <w:rStyle w:val="subtitle"/>
          <w:rFonts w:ascii="Times New Roman" w:hAnsi="Times New Roman" w:cs="Times New Roman"/>
          <w:sz w:val="32"/>
          <w:szCs w:val="32"/>
        </w:rPr>
        <w:t>”</w:t>
      </w:r>
      <w:r w:rsidR="00367918">
        <w:rPr>
          <w:rStyle w:val="subtitle"/>
          <w:rFonts w:ascii="Times New Roman" w:hAnsi="Times New Roman" w:cs="Times New Roman"/>
          <w:sz w:val="32"/>
          <w:szCs w:val="32"/>
        </w:rPr>
        <w:t xml:space="preserve"> in which all of the </w:t>
      </w:r>
      <w:r w:rsidR="002E015C">
        <w:rPr>
          <w:rStyle w:val="subtitle"/>
          <w:rFonts w:ascii="Times New Roman" w:hAnsi="Times New Roman" w:cs="Times New Roman"/>
          <w:sz w:val="32"/>
          <w:szCs w:val="32"/>
        </w:rPr>
        <w:t>element’s</w:t>
      </w:r>
      <w:r w:rsidR="00367918">
        <w:rPr>
          <w:rStyle w:val="subtitle"/>
          <w:rFonts w:ascii="Times New Roman" w:hAnsi="Times New Roman" w:cs="Times New Roman"/>
          <w:sz w:val="32"/>
          <w:szCs w:val="32"/>
        </w:rPr>
        <w:t xml:space="preserve"> and power came from a singular being. </w:t>
      </w:r>
      <w:r w:rsidR="00C45CF4">
        <w:rPr>
          <w:rStyle w:val="subtitle"/>
          <w:rFonts w:ascii="Times New Roman" w:hAnsi="Times New Roman" w:cs="Times New Roman"/>
          <w:sz w:val="32"/>
          <w:szCs w:val="32"/>
        </w:rPr>
        <w:t>Therefore,</w:t>
      </w:r>
      <w:r w:rsidR="003701FD">
        <w:rPr>
          <w:rStyle w:val="subtitle"/>
          <w:rFonts w:ascii="Times New Roman" w:hAnsi="Times New Roman" w:cs="Times New Roman"/>
          <w:sz w:val="32"/>
          <w:szCs w:val="32"/>
        </w:rPr>
        <w:t xml:space="preserve"> </w:t>
      </w:r>
      <w:r w:rsidR="00C45CF4">
        <w:rPr>
          <w:rStyle w:val="subtitle"/>
          <w:rFonts w:ascii="Times New Roman" w:hAnsi="Times New Roman" w:cs="Times New Roman"/>
          <w:sz w:val="32"/>
          <w:szCs w:val="32"/>
        </w:rPr>
        <w:t xml:space="preserve">despite </w:t>
      </w:r>
      <w:r w:rsidR="003E0E2E">
        <w:rPr>
          <w:rStyle w:val="subtitle"/>
          <w:rFonts w:ascii="Times New Roman" w:hAnsi="Times New Roman" w:cs="Times New Roman"/>
          <w:sz w:val="32"/>
          <w:szCs w:val="32"/>
        </w:rPr>
        <w:t>Stevens not directly tou</w:t>
      </w:r>
      <w:r w:rsidR="00FC7437">
        <w:rPr>
          <w:rStyle w:val="subtitle"/>
          <w:rFonts w:ascii="Times New Roman" w:hAnsi="Times New Roman" w:cs="Times New Roman"/>
          <w:sz w:val="32"/>
          <w:szCs w:val="32"/>
        </w:rPr>
        <w:t>ch</w:t>
      </w:r>
      <w:r w:rsidR="00C45CF4">
        <w:rPr>
          <w:rStyle w:val="subtitle"/>
          <w:rFonts w:ascii="Times New Roman" w:hAnsi="Times New Roman" w:cs="Times New Roman"/>
          <w:sz w:val="32"/>
          <w:szCs w:val="32"/>
        </w:rPr>
        <w:t>ing</w:t>
      </w:r>
      <w:r w:rsidR="003E0E2E">
        <w:rPr>
          <w:rStyle w:val="subtitle"/>
          <w:rFonts w:ascii="Times New Roman" w:hAnsi="Times New Roman" w:cs="Times New Roman"/>
          <w:sz w:val="32"/>
          <w:szCs w:val="32"/>
        </w:rPr>
        <w:t xml:space="preserve"> on this subject within her case study</w:t>
      </w:r>
      <w:r w:rsidR="00FB4B57">
        <w:rPr>
          <w:rStyle w:val="subtitle"/>
          <w:rFonts w:ascii="Times New Roman" w:hAnsi="Times New Roman" w:cs="Times New Roman"/>
          <w:sz w:val="32"/>
          <w:szCs w:val="32"/>
        </w:rPr>
        <w:t>,</w:t>
      </w:r>
      <w:r w:rsidR="003E0E2E">
        <w:rPr>
          <w:rStyle w:val="subtitle"/>
          <w:rFonts w:ascii="Times New Roman" w:hAnsi="Times New Roman" w:cs="Times New Roman"/>
          <w:sz w:val="32"/>
          <w:szCs w:val="32"/>
        </w:rPr>
        <w:t xml:space="preserve"> </w:t>
      </w:r>
      <w:r w:rsidR="00FC7437">
        <w:rPr>
          <w:rStyle w:val="subtitle"/>
          <w:rFonts w:ascii="Times New Roman" w:hAnsi="Times New Roman" w:cs="Times New Roman"/>
          <w:sz w:val="32"/>
          <w:szCs w:val="32"/>
        </w:rPr>
        <w:t>there is evidence included in other sources</w:t>
      </w:r>
      <w:r w:rsidR="00BC11BC">
        <w:rPr>
          <w:rStyle w:val="subtitle"/>
          <w:rFonts w:ascii="Times New Roman" w:hAnsi="Times New Roman" w:cs="Times New Roman"/>
          <w:sz w:val="32"/>
          <w:szCs w:val="32"/>
        </w:rPr>
        <w:t xml:space="preserve"> on scientific discovery such as</w:t>
      </w:r>
      <w:r w:rsidR="00FC7437">
        <w:rPr>
          <w:rStyle w:val="subtitle"/>
          <w:rFonts w:ascii="Times New Roman" w:hAnsi="Times New Roman" w:cs="Times New Roman"/>
          <w:sz w:val="32"/>
          <w:szCs w:val="32"/>
        </w:rPr>
        <w:t xml:space="preserve"> </w:t>
      </w:r>
      <w:r w:rsidR="00514756">
        <w:rPr>
          <w:rStyle w:val="subtitle"/>
          <w:rFonts w:ascii="Times New Roman" w:hAnsi="Times New Roman" w:cs="Times New Roman"/>
          <w:sz w:val="32"/>
          <w:szCs w:val="32"/>
        </w:rPr>
        <w:t xml:space="preserve">Arnold </w:t>
      </w:r>
      <w:sdt>
        <w:sdtPr>
          <w:rPr>
            <w:rStyle w:val="subtitle"/>
            <w:rFonts w:ascii="Times New Roman" w:hAnsi="Times New Roman" w:cs="Times New Roman"/>
            <w:sz w:val="32"/>
            <w:szCs w:val="32"/>
          </w:rPr>
          <w:id w:val="191732811"/>
          <w:citation/>
        </w:sdtPr>
        <w:sdtContent>
          <w:r w:rsidR="00514756">
            <w:rPr>
              <w:rStyle w:val="subtitle"/>
              <w:rFonts w:ascii="Times New Roman" w:hAnsi="Times New Roman" w:cs="Times New Roman"/>
              <w:sz w:val="32"/>
              <w:szCs w:val="32"/>
            </w:rPr>
            <w:fldChar w:fldCharType="begin"/>
          </w:r>
          <w:r w:rsidR="00514756">
            <w:rPr>
              <w:rStyle w:val="subtitle"/>
              <w:rFonts w:ascii="Times New Roman" w:hAnsi="Times New Roman" w:cs="Times New Roman"/>
              <w:sz w:val="32"/>
              <w:szCs w:val="32"/>
            </w:rPr>
            <w:instrText xml:space="preserve"> CITATION Dor96 \l 2057 </w:instrText>
          </w:r>
          <w:r w:rsidR="00514756">
            <w:rPr>
              <w:rStyle w:val="subtitle"/>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(Arnold, 1996)</w:t>
          </w:r>
          <w:r w:rsidR="00514756">
            <w:rPr>
              <w:rStyle w:val="subtitle"/>
              <w:rFonts w:ascii="Times New Roman" w:hAnsi="Times New Roman" w:cs="Times New Roman"/>
              <w:sz w:val="32"/>
              <w:szCs w:val="32"/>
            </w:rPr>
            <w:fldChar w:fldCharType="end"/>
          </w:r>
        </w:sdtContent>
      </w:sdt>
      <w:r w:rsidR="00514756">
        <w:rPr>
          <w:rStyle w:val="subtitle"/>
          <w:rFonts w:ascii="Times New Roman" w:hAnsi="Times New Roman" w:cs="Times New Roman"/>
          <w:sz w:val="32"/>
          <w:szCs w:val="32"/>
        </w:rPr>
        <w:t xml:space="preserve">. </w:t>
      </w:r>
      <w:r w:rsidR="00CB2985">
        <w:rPr>
          <w:rStyle w:val="subtitle"/>
          <w:rFonts w:ascii="Times New Roman" w:hAnsi="Times New Roman" w:cs="Times New Roman"/>
          <w:sz w:val="32"/>
          <w:szCs w:val="32"/>
        </w:rPr>
        <w:t xml:space="preserve">Childe’s eightieth area of criteria </w:t>
      </w:r>
      <w:r w:rsidR="00FF3623">
        <w:rPr>
          <w:rStyle w:val="subtitle"/>
          <w:rFonts w:ascii="Times New Roman" w:hAnsi="Times New Roman" w:cs="Times New Roman"/>
          <w:sz w:val="32"/>
          <w:szCs w:val="32"/>
        </w:rPr>
        <w:t xml:space="preserve">for establishing </w:t>
      </w:r>
      <w:r w:rsidR="003E6467">
        <w:rPr>
          <w:rStyle w:val="subtitle"/>
          <w:rFonts w:ascii="Times New Roman" w:hAnsi="Times New Roman" w:cs="Times New Roman"/>
          <w:sz w:val="32"/>
          <w:szCs w:val="32"/>
        </w:rPr>
        <w:t>an</w:t>
      </w:r>
      <w:r w:rsidR="00FF3623">
        <w:rPr>
          <w:rStyle w:val="subtitle"/>
          <w:rFonts w:ascii="Times New Roman" w:hAnsi="Times New Roman" w:cs="Times New Roman"/>
          <w:sz w:val="32"/>
          <w:szCs w:val="32"/>
        </w:rPr>
        <w:t xml:space="preserve"> early city</w:t>
      </w:r>
      <w:r w:rsidR="00FB4B57">
        <w:rPr>
          <w:rStyle w:val="subtitle"/>
          <w:rFonts w:ascii="Times New Roman" w:hAnsi="Times New Roman" w:cs="Times New Roman"/>
          <w:sz w:val="32"/>
          <w:szCs w:val="32"/>
        </w:rPr>
        <w:t>-</w:t>
      </w:r>
      <w:r w:rsidR="00FF3623">
        <w:rPr>
          <w:rStyle w:val="subtitle"/>
          <w:rFonts w:ascii="Times New Roman" w:hAnsi="Times New Roman" w:cs="Times New Roman"/>
          <w:sz w:val="32"/>
          <w:szCs w:val="32"/>
        </w:rPr>
        <w:t>state, in this he states “</w:t>
      </w:r>
      <w:r w:rsidR="00FF3623">
        <w:t>‘</w:t>
      </w:r>
      <w:r w:rsidR="00FF3623" w:rsidRPr="00FF3623">
        <w:rPr>
          <w:rFonts w:ascii="Times New Roman" w:hAnsi="Times New Roman" w:cs="Times New Roman"/>
          <w:i/>
          <w:iCs/>
          <w:sz w:val="32"/>
          <w:szCs w:val="32"/>
        </w:rPr>
        <w:t>Conceptualised and sophisticated styles [of art]</w:t>
      </w:r>
      <w:r w:rsidR="00FF3623">
        <w:rPr>
          <w:rFonts w:ascii="Times New Roman" w:hAnsi="Times New Roman" w:cs="Times New Roman"/>
          <w:sz w:val="32"/>
          <w:szCs w:val="32"/>
        </w:rPr>
        <w:t>”</w:t>
      </w:r>
      <w:r w:rsidR="00536583">
        <w:rPr>
          <w:rFonts w:ascii="Times New Roman" w:hAnsi="Times New Roman" w:cs="Times New Roman"/>
          <w:sz w:val="32"/>
          <w:szCs w:val="32"/>
        </w:rPr>
        <w:t xml:space="preserve"> </w:t>
      </w:r>
      <w:sdt>
        <w:sdtPr>
          <w:rPr>
            <w:rFonts w:ascii="Times New Roman" w:hAnsi="Times New Roman" w:cs="Times New Roman"/>
            <w:sz w:val="32"/>
            <w:szCs w:val="32"/>
          </w:rPr>
          <w:id w:val="-24724096"/>
          <w:citation/>
        </w:sdtPr>
        <w:sdtContent>
          <w:r w:rsidR="00536583">
            <w:rPr>
              <w:rFonts w:ascii="Times New Roman" w:hAnsi="Times New Roman" w:cs="Times New Roman"/>
              <w:sz w:val="32"/>
              <w:szCs w:val="32"/>
            </w:rPr>
            <w:fldChar w:fldCharType="begin"/>
          </w:r>
          <w:r w:rsidR="00536583">
            <w:rPr>
              <w:rFonts w:ascii="Times New Roman" w:hAnsi="Times New Roman" w:cs="Times New Roman"/>
              <w:sz w:val="32"/>
              <w:szCs w:val="32"/>
            </w:rPr>
            <w:instrText xml:space="preserve"> CITATION Chi50 \l 2057 </w:instrText>
          </w:r>
          <w:r w:rsidR="00536583">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(Childe, 1950)</w:t>
          </w:r>
          <w:r w:rsidR="00536583">
            <w:rPr>
              <w:rFonts w:ascii="Times New Roman" w:hAnsi="Times New Roman" w:cs="Times New Roman"/>
              <w:sz w:val="32"/>
              <w:szCs w:val="32"/>
            </w:rPr>
            <w:fldChar w:fldCharType="end"/>
          </w:r>
        </w:sdtContent>
      </w:sdt>
      <w:r w:rsidR="00536583">
        <w:rPr>
          <w:rFonts w:ascii="Times New Roman" w:hAnsi="Times New Roman" w:cs="Times New Roman"/>
          <w:sz w:val="32"/>
          <w:szCs w:val="32"/>
        </w:rPr>
        <w:t xml:space="preserve">. </w:t>
      </w:r>
      <w:r w:rsidR="00724FC9">
        <w:rPr>
          <w:rFonts w:ascii="Times New Roman" w:hAnsi="Times New Roman" w:cs="Times New Roman"/>
          <w:sz w:val="32"/>
          <w:szCs w:val="32"/>
        </w:rPr>
        <w:t>However,</w:t>
      </w:r>
      <w:r w:rsidR="00DC6055">
        <w:rPr>
          <w:rFonts w:ascii="Times New Roman" w:hAnsi="Times New Roman" w:cs="Times New Roman"/>
          <w:sz w:val="32"/>
          <w:szCs w:val="32"/>
        </w:rPr>
        <w:t xml:space="preserve"> in the </w:t>
      </w:r>
      <w:r w:rsidR="00F405A7">
        <w:rPr>
          <w:rFonts w:ascii="Times New Roman" w:hAnsi="Times New Roman" w:cs="Times New Roman"/>
          <w:sz w:val="32"/>
          <w:szCs w:val="32"/>
        </w:rPr>
        <w:t xml:space="preserve">Archaeology of Amarna Stevens states </w:t>
      </w:r>
      <w:r w:rsidR="00724FC9">
        <w:rPr>
          <w:rFonts w:ascii="Times New Roman" w:hAnsi="Times New Roman" w:cs="Times New Roman"/>
          <w:sz w:val="32"/>
          <w:szCs w:val="32"/>
        </w:rPr>
        <w:t>that “</w:t>
      </w:r>
      <w:r w:rsidR="00724FC9">
        <w:rPr>
          <w:rFonts w:ascii="Arial" w:hAnsi="Arial" w:cs="Arial"/>
          <w:color w:val="000000"/>
          <w:shd w:val="clear" w:color="auto" w:fill="FFFFFF"/>
        </w:rPr>
        <w:t> </w:t>
      </w:r>
      <w:r w:rsidR="00724FC9" w:rsidRPr="00724FC9">
        <w:rPr>
          <w:rFonts w:ascii="Times New Roman" w:hAnsi="Times New Roman" w:cs="Times New Roman"/>
          <w:color w:val="000000"/>
          <w:sz w:val="32"/>
          <w:szCs w:val="32"/>
          <w:shd w:val="clear" w:color="auto" w:fill="FFFFFF"/>
        </w:rPr>
        <w:t>t</w:t>
      </w:r>
      <w:r w:rsidR="00724FC9" w:rsidRPr="00724FC9">
        <w:rPr>
          <w:rFonts w:ascii="Times New Roman" w:hAnsi="Times New Roman" w:cs="Times New Roman"/>
          <w:i/>
          <w:iCs/>
          <w:color w:val="000000"/>
          <w:sz w:val="32"/>
          <w:szCs w:val="32"/>
          <w:shd w:val="clear" w:color="auto" w:fill="FFFFFF"/>
        </w:rPr>
        <w:t>he majority of materials from Amarna were not great works of art</w:t>
      </w:r>
      <w:r w:rsidR="00724FC9">
        <w:rPr>
          <w:rFonts w:ascii="Times New Roman" w:hAnsi="Times New Roman" w:cs="Times New Roman"/>
          <w:color w:val="000000"/>
          <w:sz w:val="32"/>
          <w:szCs w:val="32"/>
          <w:shd w:val="clear" w:color="auto" w:fill="FFFFFF"/>
        </w:rPr>
        <w:t>”</w:t>
      </w:r>
      <w:sdt>
        <w:sdtPr>
          <w:rPr>
            <w:rFonts w:ascii="Times New Roman" w:hAnsi="Times New Roman" w:cs="Times New Roman"/>
            <w:color w:val="000000"/>
            <w:sz w:val="32"/>
            <w:szCs w:val="32"/>
            <w:shd w:val="clear" w:color="auto" w:fill="FFFFFF"/>
          </w:rPr>
          <w:id w:val="-1502337870"/>
          <w:citation/>
        </w:sdtPr>
        <w:sdtContent>
          <w:r w:rsidR="006B23B0">
            <w:rPr>
              <w:rFonts w:ascii="Times New Roman" w:hAnsi="Times New Roman" w:cs="Times New Roman"/>
              <w:color w:val="000000"/>
              <w:sz w:val="32"/>
              <w:szCs w:val="32"/>
              <w:shd w:val="clear" w:color="auto" w:fill="FFFFFF"/>
            </w:rPr>
            <w:fldChar w:fldCharType="begin"/>
          </w:r>
          <w:r w:rsidR="006B23B0">
            <w:rPr>
              <w:rFonts w:ascii="Times New Roman" w:hAnsi="Times New Roman" w:cs="Times New Roman"/>
              <w:color w:val="000000"/>
              <w:sz w:val="32"/>
              <w:szCs w:val="32"/>
              <w:shd w:val="clear" w:color="auto" w:fill="FFFFFF"/>
            </w:rPr>
            <w:instrText xml:space="preserve"> CITATION Ann15 \l 2057 </w:instrText>
          </w:r>
          <w:r w:rsidR="006B23B0">
            <w:rPr>
              <w:rFonts w:ascii="Times New Roman" w:hAnsi="Times New Roman" w:cs="Times New Roman"/>
              <w:color w:val="000000"/>
              <w:sz w:val="32"/>
              <w:szCs w:val="32"/>
              <w:shd w:val="clear" w:color="auto" w:fill="FFFFFF"/>
            </w:rPr>
            <w:fldChar w:fldCharType="separate"/>
          </w:r>
          <w:r w:rsidR="00546884">
            <w:rPr>
              <w:rFonts w:ascii="Times New Roman" w:hAnsi="Times New Roman" w:cs="Times New Roman"/>
              <w:noProof/>
              <w:color w:val="000000"/>
              <w:sz w:val="32"/>
              <w:szCs w:val="32"/>
              <w:shd w:val="clear" w:color="auto" w:fill="FFFFFF"/>
            </w:rPr>
            <w:t xml:space="preserve"> </w:t>
          </w:r>
          <w:r w:rsidR="00546884" w:rsidRPr="00546884">
            <w:rPr>
              <w:rFonts w:ascii="Times New Roman" w:hAnsi="Times New Roman" w:cs="Times New Roman"/>
              <w:noProof/>
              <w:color w:val="000000"/>
              <w:sz w:val="32"/>
              <w:szCs w:val="32"/>
              <w:shd w:val="clear" w:color="auto" w:fill="FFFFFF"/>
            </w:rPr>
            <w:t>(Stevens, 2015 )</w:t>
          </w:r>
          <w:r w:rsidR="006B23B0">
            <w:rPr>
              <w:rFonts w:ascii="Times New Roman" w:hAnsi="Times New Roman" w:cs="Times New Roman"/>
              <w:color w:val="000000"/>
              <w:sz w:val="32"/>
              <w:szCs w:val="32"/>
              <w:shd w:val="clear" w:color="auto" w:fill="FFFFFF"/>
            </w:rPr>
            <w:fldChar w:fldCharType="end"/>
          </w:r>
        </w:sdtContent>
      </w:sdt>
      <w:r w:rsidR="006B23B0">
        <w:rPr>
          <w:rFonts w:ascii="Times New Roman" w:hAnsi="Times New Roman" w:cs="Times New Roman"/>
          <w:color w:val="000000"/>
          <w:sz w:val="32"/>
          <w:szCs w:val="32"/>
          <w:shd w:val="clear" w:color="auto" w:fill="FFFFFF"/>
        </w:rPr>
        <w:t>.</w:t>
      </w:r>
      <w:r w:rsidR="00E46D4B">
        <w:rPr>
          <w:rFonts w:ascii="Times New Roman" w:hAnsi="Times New Roman" w:cs="Times New Roman"/>
          <w:color w:val="000000"/>
          <w:sz w:val="32"/>
          <w:szCs w:val="32"/>
          <w:shd w:val="clear" w:color="auto" w:fill="FFFFFF"/>
        </w:rPr>
        <w:t xml:space="preserve"> Despite this admission however there is still evidence of some art being produced</w:t>
      </w:r>
      <w:r w:rsidR="00E160C1">
        <w:rPr>
          <w:rFonts w:ascii="Times New Roman" w:hAnsi="Times New Roman" w:cs="Times New Roman"/>
          <w:color w:val="000000"/>
          <w:sz w:val="32"/>
          <w:szCs w:val="32"/>
          <w:shd w:val="clear" w:color="auto" w:fill="FFFFFF"/>
        </w:rPr>
        <w:t>, for example</w:t>
      </w:r>
      <w:r w:rsidR="00FB4B57">
        <w:rPr>
          <w:rFonts w:ascii="Times New Roman" w:hAnsi="Times New Roman" w:cs="Times New Roman"/>
          <w:color w:val="000000"/>
          <w:sz w:val="32"/>
          <w:szCs w:val="32"/>
          <w:shd w:val="clear" w:color="auto" w:fill="FFFFFF"/>
        </w:rPr>
        <w:t>,</w:t>
      </w:r>
      <w:r w:rsidR="00E160C1">
        <w:rPr>
          <w:rFonts w:ascii="Times New Roman" w:hAnsi="Times New Roman" w:cs="Times New Roman"/>
          <w:color w:val="000000"/>
          <w:sz w:val="32"/>
          <w:szCs w:val="32"/>
          <w:shd w:val="clear" w:color="auto" w:fill="FFFFFF"/>
        </w:rPr>
        <w:t xml:space="preserve"> there is evidence of </w:t>
      </w:r>
      <w:r w:rsidR="00E160C1" w:rsidRPr="00E160C1">
        <w:rPr>
          <w:rFonts w:ascii="Times New Roman" w:hAnsi="Times New Roman" w:cs="Times New Roman"/>
          <w:color w:val="000000"/>
          <w:sz w:val="32"/>
          <w:szCs w:val="32"/>
          <w:shd w:val="clear" w:color="auto" w:fill="FFFFFF"/>
        </w:rPr>
        <w:t>painted relief decoration</w:t>
      </w:r>
      <w:r w:rsidR="00E160C1">
        <w:rPr>
          <w:rFonts w:ascii="Times New Roman" w:hAnsi="Times New Roman" w:cs="Times New Roman"/>
          <w:color w:val="000000"/>
          <w:sz w:val="32"/>
          <w:szCs w:val="32"/>
          <w:shd w:val="clear" w:color="auto" w:fill="FFFFFF"/>
        </w:rPr>
        <w:t>s being found in tombs as a</w:t>
      </w:r>
      <w:r w:rsidR="000A6D22">
        <w:rPr>
          <w:rFonts w:ascii="Times New Roman" w:hAnsi="Times New Roman" w:cs="Times New Roman"/>
          <w:color w:val="000000"/>
          <w:sz w:val="32"/>
          <w:szCs w:val="32"/>
          <w:shd w:val="clear" w:color="auto" w:fill="FFFFFF"/>
        </w:rPr>
        <w:t xml:space="preserve"> </w:t>
      </w:r>
      <w:r w:rsidR="00E160C1">
        <w:rPr>
          <w:rFonts w:ascii="Times New Roman" w:hAnsi="Times New Roman" w:cs="Times New Roman"/>
          <w:color w:val="000000"/>
          <w:sz w:val="32"/>
          <w:szCs w:val="32"/>
          <w:shd w:val="clear" w:color="auto" w:fill="FFFFFF"/>
        </w:rPr>
        <w:t xml:space="preserve">part of funeral rites. </w:t>
      </w:r>
      <w:r w:rsidR="003E6467">
        <w:rPr>
          <w:rFonts w:ascii="Times New Roman" w:hAnsi="Times New Roman" w:cs="Times New Roman"/>
          <w:color w:val="000000"/>
          <w:sz w:val="32"/>
          <w:szCs w:val="32"/>
          <w:shd w:val="clear" w:color="auto" w:fill="FFFFFF"/>
        </w:rPr>
        <w:t xml:space="preserve">Although according to other sources </w:t>
      </w:r>
      <w:r w:rsidR="00CA3AD1">
        <w:rPr>
          <w:rFonts w:ascii="Times New Roman" w:hAnsi="Times New Roman" w:cs="Times New Roman"/>
          <w:color w:val="000000"/>
          <w:sz w:val="32"/>
          <w:szCs w:val="32"/>
          <w:shd w:val="clear" w:color="auto" w:fill="FFFFFF"/>
        </w:rPr>
        <w:t xml:space="preserve">such as </w:t>
      </w:r>
      <w:r w:rsidR="00F52759" w:rsidRPr="00F52759">
        <w:rPr>
          <w:rFonts w:ascii="Times New Roman" w:hAnsi="Times New Roman" w:cs="Times New Roman"/>
          <w:sz w:val="32"/>
          <w:szCs w:val="32"/>
          <w:shd w:val="clear" w:color="auto" w:fill="FFFFFF"/>
        </w:rPr>
        <w:t>Sue H. D Auria</w:t>
      </w:r>
      <w:r w:rsidR="00F52759">
        <w:rPr>
          <w:rFonts w:ascii="Times New Roman" w:hAnsi="Times New Roman" w:cs="Times New Roman"/>
          <w:sz w:val="32"/>
          <w:szCs w:val="32"/>
          <w:shd w:val="clear" w:color="auto" w:fill="FFFFFF"/>
        </w:rPr>
        <w:t xml:space="preserve"> editor of the book </w:t>
      </w:r>
      <w:r w:rsidR="00F52759" w:rsidRPr="00F52759">
        <w:rPr>
          <w:rFonts w:ascii="Times New Roman" w:hAnsi="Times New Roman" w:cs="Times New Roman"/>
          <w:sz w:val="32"/>
          <w:szCs w:val="32"/>
          <w:shd w:val="clear" w:color="auto" w:fill="FFFFFF"/>
        </w:rPr>
        <w:t xml:space="preserve">titled </w:t>
      </w:r>
      <w:r w:rsidR="00F52759" w:rsidRPr="00F52759">
        <w:rPr>
          <w:rFonts w:ascii="Times New Roman" w:hAnsi="Times New Roman" w:cs="Times New Roman"/>
          <w:color w:val="000000"/>
          <w:sz w:val="32"/>
          <w:szCs w:val="32"/>
          <w:shd w:val="clear" w:color="auto" w:fill="FFFFFF"/>
        </w:rPr>
        <w:t>Offerings to the Discerning Eye: An Egyptological Medley in Honour of Jack A. Josephson</w:t>
      </w:r>
      <w:r w:rsidR="00F52759">
        <w:rPr>
          <w:rFonts w:ascii="Times New Roman" w:hAnsi="Times New Roman" w:cs="Times New Roman"/>
          <w:color w:val="000000"/>
          <w:sz w:val="32"/>
          <w:szCs w:val="32"/>
          <w:shd w:val="clear" w:color="auto" w:fill="FFFFFF"/>
        </w:rPr>
        <w:t xml:space="preserve"> </w:t>
      </w:r>
      <w:r w:rsidR="00BC11BC">
        <w:rPr>
          <w:rFonts w:ascii="Times New Roman" w:hAnsi="Times New Roman" w:cs="Times New Roman"/>
          <w:color w:val="000000"/>
          <w:sz w:val="32"/>
          <w:szCs w:val="32"/>
          <w:shd w:val="clear" w:color="auto" w:fill="FFFFFF"/>
        </w:rPr>
        <w:t xml:space="preserve">figures like the Amarna Princess show a rather distinct style of art stemming from Amarna </w:t>
      </w:r>
      <w:r w:rsidR="00654113">
        <w:rPr>
          <w:rFonts w:ascii="Times New Roman" w:hAnsi="Times New Roman" w:cs="Times New Roman"/>
          <w:color w:val="000000"/>
          <w:sz w:val="32"/>
          <w:szCs w:val="32"/>
          <w:shd w:val="clear" w:color="auto" w:fill="FFFFFF"/>
        </w:rPr>
        <w:t xml:space="preserve">such detectable details being </w:t>
      </w:r>
      <w:r w:rsidR="001162DC">
        <w:rPr>
          <w:rFonts w:ascii="Times New Roman" w:hAnsi="Times New Roman" w:cs="Times New Roman"/>
          <w:color w:val="000000"/>
          <w:sz w:val="32"/>
          <w:szCs w:val="32"/>
          <w:shd w:val="clear" w:color="auto" w:fill="FFFFFF"/>
        </w:rPr>
        <w:t>“</w:t>
      </w:r>
      <w:r w:rsidR="001162DC" w:rsidRPr="001162DC">
        <w:rPr>
          <w:rFonts w:ascii="Times New Roman" w:hAnsi="Times New Roman" w:cs="Times New Roman"/>
          <w:i/>
          <w:iCs/>
          <w:color w:val="000000"/>
          <w:sz w:val="32"/>
          <w:szCs w:val="32"/>
          <w:shd w:val="clear" w:color="auto" w:fill="FFFFFF"/>
        </w:rPr>
        <w:t>the drooping chin, pierced earlobes and long neck</w:t>
      </w:r>
      <w:r w:rsidR="001162DC">
        <w:rPr>
          <w:rFonts w:ascii="Times New Roman" w:hAnsi="Times New Roman" w:cs="Times New Roman"/>
          <w:color w:val="000000"/>
          <w:sz w:val="32"/>
          <w:szCs w:val="32"/>
          <w:shd w:val="clear" w:color="auto" w:fill="FFFFFF"/>
        </w:rPr>
        <w:t xml:space="preserve">” </w:t>
      </w:r>
      <w:sdt>
        <w:sdtPr>
          <w:rPr>
            <w:rFonts w:ascii="Times New Roman" w:hAnsi="Times New Roman" w:cs="Times New Roman"/>
            <w:color w:val="000000"/>
            <w:sz w:val="32"/>
            <w:szCs w:val="32"/>
            <w:shd w:val="clear" w:color="auto" w:fill="FFFFFF"/>
          </w:rPr>
          <w:id w:val="-1102803348"/>
          <w:citation/>
        </w:sdtPr>
        <w:sdtContent>
          <w:r w:rsidR="00A50F2D">
            <w:rPr>
              <w:rFonts w:ascii="Times New Roman" w:hAnsi="Times New Roman" w:cs="Times New Roman"/>
              <w:color w:val="000000"/>
              <w:sz w:val="32"/>
              <w:szCs w:val="32"/>
              <w:shd w:val="clear" w:color="auto" w:fill="FFFFFF"/>
            </w:rPr>
            <w:fldChar w:fldCharType="begin"/>
          </w:r>
          <w:r w:rsidR="00A50F2D">
            <w:rPr>
              <w:rFonts w:ascii="Times New Roman" w:hAnsi="Times New Roman" w:cs="Times New Roman"/>
              <w:color w:val="000000"/>
              <w:sz w:val="32"/>
              <w:szCs w:val="32"/>
              <w:shd w:val="clear" w:color="auto" w:fill="FFFFFF"/>
            </w:rPr>
            <w:instrText xml:space="preserve"> CITATION Sue10 \l 2057 </w:instrText>
          </w:r>
          <w:r w:rsidR="00A50F2D">
            <w:rPr>
              <w:rFonts w:ascii="Times New Roman" w:hAnsi="Times New Roman" w:cs="Times New Roman"/>
              <w:color w:val="000000"/>
              <w:sz w:val="32"/>
              <w:szCs w:val="32"/>
              <w:shd w:val="clear" w:color="auto" w:fill="FFFFFF"/>
            </w:rPr>
            <w:fldChar w:fldCharType="separate"/>
          </w:r>
          <w:r w:rsidR="00546884" w:rsidRPr="00546884">
            <w:rPr>
              <w:rFonts w:ascii="Times New Roman" w:hAnsi="Times New Roman" w:cs="Times New Roman"/>
              <w:noProof/>
              <w:color w:val="000000"/>
              <w:sz w:val="32"/>
              <w:szCs w:val="32"/>
              <w:shd w:val="clear" w:color="auto" w:fill="FFFFFF"/>
            </w:rPr>
            <w:t>(D'Auria, 2010)</w:t>
          </w:r>
          <w:r w:rsidR="00A50F2D">
            <w:rPr>
              <w:rFonts w:ascii="Times New Roman" w:hAnsi="Times New Roman" w:cs="Times New Roman"/>
              <w:color w:val="000000"/>
              <w:sz w:val="32"/>
              <w:szCs w:val="32"/>
              <w:shd w:val="clear" w:color="auto" w:fill="FFFFFF"/>
            </w:rPr>
            <w:fldChar w:fldCharType="end"/>
          </w:r>
        </w:sdtContent>
      </w:sdt>
      <w:r w:rsidR="00A50F2D">
        <w:rPr>
          <w:rFonts w:ascii="Times New Roman" w:hAnsi="Times New Roman" w:cs="Times New Roman"/>
          <w:color w:val="000000"/>
          <w:sz w:val="32"/>
          <w:szCs w:val="32"/>
          <w:shd w:val="clear" w:color="auto" w:fill="FFFFFF"/>
        </w:rPr>
        <w:t xml:space="preserve">. </w:t>
      </w:r>
      <w:r w:rsidR="000A6D22">
        <w:rPr>
          <w:rFonts w:ascii="Times New Roman" w:hAnsi="Times New Roman" w:cs="Times New Roman"/>
          <w:color w:val="000000"/>
          <w:sz w:val="32"/>
          <w:szCs w:val="32"/>
          <w:shd w:val="clear" w:color="auto" w:fill="FFFFFF"/>
        </w:rPr>
        <w:t xml:space="preserve">Thereby concluding that </w:t>
      </w:r>
      <w:r w:rsidR="000A6D22">
        <w:rPr>
          <w:rFonts w:ascii="Times New Roman" w:hAnsi="Times New Roman" w:cs="Times New Roman"/>
          <w:color w:val="000000"/>
          <w:sz w:val="32"/>
          <w:szCs w:val="32"/>
          <w:shd w:val="clear" w:color="auto" w:fill="FFFFFF"/>
        </w:rPr>
        <w:lastRenderedPageBreak/>
        <w:t xml:space="preserve">Amarna did indeed have a recognisable art style placing it once again within the criteria. </w:t>
      </w:r>
    </w:p>
    <w:p w14:paraId="4A7EDCA4" w14:textId="7508F1BB" w:rsidR="00E66B10" w:rsidRDefault="001F543B" w:rsidP="000B4C8C">
      <w:pPr>
        <w:spacing w:line="276" w:lineRule="auto"/>
        <w:rPr>
          <w:rFonts w:ascii="Times New Roman" w:hAnsi="Times New Roman" w:cs="Times New Roman"/>
          <w:sz w:val="32"/>
          <w:szCs w:val="32"/>
        </w:rPr>
      </w:pPr>
      <w:r>
        <w:rPr>
          <w:rFonts w:ascii="Times New Roman" w:hAnsi="Times New Roman" w:cs="Times New Roman"/>
          <w:color w:val="000000"/>
          <w:sz w:val="32"/>
          <w:szCs w:val="32"/>
          <w:shd w:val="clear" w:color="auto" w:fill="FFFFFF"/>
        </w:rPr>
        <w:t>In one of the last areas of Childe’s criteria</w:t>
      </w:r>
      <w:r w:rsidR="00D05937">
        <w:rPr>
          <w:rFonts w:ascii="Times New Roman" w:hAnsi="Times New Roman" w:cs="Times New Roman"/>
          <w:color w:val="000000"/>
          <w:sz w:val="32"/>
          <w:szCs w:val="32"/>
          <w:shd w:val="clear" w:color="auto" w:fill="FFFFFF"/>
        </w:rPr>
        <w:t>,</w:t>
      </w:r>
      <w:r>
        <w:rPr>
          <w:rFonts w:ascii="Times New Roman" w:hAnsi="Times New Roman" w:cs="Times New Roman"/>
          <w:color w:val="000000"/>
          <w:sz w:val="32"/>
          <w:szCs w:val="32"/>
          <w:shd w:val="clear" w:color="auto" w:fill="FFFFFF"/>
        </w:rPr>
        <w:t xml:space="preserve"> he states t</w:t>
      </w:r>
      <w:r w:rsidRPr="00373BE7">
        <w:rPr>
          <w:rFonts w:ascii="Times New Roman" w:hAnsi="Times New Roman" w:cs="Times New Roman"/>
          <w:sz w:val="32"/>
          <w:szCs w:val="32"/>
          <w:shd w:val="clear" w:color="auto" w:fill="FFFFFF"/>
        </w:rPr>
        <w:t xml:space="preserve">hat </w:t>
      </w:r>
      <w:r w:rsidR="00373BE7">
        <w:rPr>
          <w:rFonts w:ascii="Times New Roman" w:hAnsi="Times New Roman" w:cs="Times New Roman"/>
          <w:sz w:val="32"/>
          <w:szCs w:val="32"/>
          <w:shd w:val="clear" w:color="auto" w:fill="FFFFFF"/>
        </w:rPr>
        <w:t xml:space="preserve">a city or state must have </w:t>
      </w:r>
      <w:r w:rsidR="00373BE7">
        <w:rPr>
          <w:rFonts w:ascii="Times New Roman" w:hAnsi="Times New Roman" w:cs="Times New Roman"/>
          <w:sz w:val="32"/>
          <w:szCs w:val="32"/>
        </w:rPr>
        <w:t>“</w:t>
      </w:r>
      <w:r w:rsidR="00373BE7" w:rsidRPr="00DF197E">
        <w:rPr>
          <w:rFonts w:ascii="Times New Roman" w:hAnsi="Times New Roman" w:cs="Times New Roman"/>
          <w:i/>
          <w:iCs/>
          <w:sz w:val="32"/>
          <w:szCs w:val="32"/>
        </w:rPr>
        <w:t>Regular “foreign” trade over quite long distances</w:t>
      </w:r>
      <w:r w:rsidR="00373BE7">
        <w:rPr>
          <w:rFonts w:ascii="Times New Roman" w:hAnsi="Times New Roman" w:cs="Times New Roman"/>
          <w:sz w:val="32"/>
          <w:szCs w:val="32"/>
          <w:shd w:val="clear" w:color="auto" w:fill="FFFFFF"/>
        </w:rPr>
        <w:t>”</w:t>
      </w:r>
      <w:r w:rsidR="00DF197E">
        <w:rPr>
          <w:rFonts w:ascii="Times New Roman" w:hAnsi="Times New Roman" w:cs="Times New Roman"/>
          <w:sz w:val="32"/>
          <w:szCs w:val="32"/>
          <w:shd w:val="clear" w:color="auto" w:fill="FFFFFF"/>
        </w:rPr>
        <w:t xml:space="preserve"> </w:t>
      </w:r>
      <w:sdt>
        <w:sdtPr>
          <w:rPr>
            <w:rFonts w:ascii="Times New Roman" w:hAnsi="Times New Roman" w:cs="Times New Roman"/>
            <w:sz w:val="32"/>
            <w:szCs w:val="32"/>
            <w:shd w:val="clear" w:color="auto" w:fill="FFFFFF"/>
          </w:rPr>
          <w:id w:val="779841728"/>
          <w:citation/>
        </w:sdtPr>
        <w:sdtContent>
          <w:r w:rsidR="00DF197E">
            <w:rPr>
              <w:rFonts w:ascii="Times New Roman" w:hAnsi="Times New Roman" w:cs="Times New Roman"/>
              <w:sz w:val="32"/>
              <w:szCs w:val="32"/>
              <w:shd w:val="clear" w:color="auto" w:fill="FFFFFF"/>
            </w:rPr>
            <w:fldChar w:fldCharType="begin"/>
          </w:r>
          <w:r w:rsidR="00DF197E">
            <w:rPr>
              <w:rFonts w:ascii="Times New Roman" w:hAnsi="Times New Roman" w:cs="Times New Roman"/>
              <w:sz w:val="32"/>
              <w:szCs w:val="32"/>
              <w:shd w:val="clear" w:color="auto" w:fill="FFFFFF"/>
            </w:rPr>
            <w:instrText xml:space="preserve"> CITATION Chi50 \l 2057 </w:instrText>
          </w:r>
          <w:r w:rsidR="00DF197E">
            <w:rPr>
              <w:rFonts w:ascii="Times New Roman" w:hAnsi="Times New Roman" w:cs="Times New Roman"/>
              <w:sz w:val="32"/>
              <w:szCs w:val="32"/>
              <w:shd w:val="clear" w:color="auto" w:fill="FFFFFF"/>
            </w:rPr>
            <w:fldChar w:fldCharType="separate"/>
          </w:r>
          <w:r w:rsidR="00546884" w:rsidRPr="00546884">
            <w:rPr>
              <w:rFonts w:ascii="Times New Roman" w:hAnsi="Times New Roman" w:cs="Times New Roman"/>
              <w:noProof/>
              <w:sz w:val="32"/>
              <w:szCs w:val="32"/>
              <w:shd w:val="clear" w:color="auto" w:fill="FFFFFF"/>
            </w:rPr>
            <w:t>(Childe, 1950)</w:t>
          </w:r>
          <w:r w:rsidR="00DF197E">
            <w:rPr>
              <w:rFonts w:ascii="Times New Roman" w:hAnsi="Times New Roman" w:cs="Times New Roman"/>
              <w:sz w:val="32"/>
              <w:szCs w:val="32"/>
              <w:shd w:val="clear" w:color="auto" w:fill="FFFFFF"/>
            </w:rPr>
            <w:fldChar w:fldCharType="end"/>
          </w:r>
        </w:sdtContent>
      </w:sdt>
      <w:r w:rsidR="00DF197E">
        <w:rPr>
          <w:rFonts w:ascii="Times New Roman" w:hAnsi="Times New Roman" w:cs="Times New Roman"/>
          <w:sz w:val="32"/>
          <w:szCs w:val="32"/>
          <w:shd w:val="clear" w:color="auto" w:fill="FFFFFF"/>
        </w:rPr>
        <w:t xml:space="preserve">. </w:t>
      </w:r>
      <w:r w:rsidR="007C3ECF">
        <w:rPr>
          <w:rFonts w:ascii="Times New Roman" w:hAnsi="Times New Roman" w:cs="Times New Roman"/>
          <w:sz w:val="32"/>
          <w:szCs w:val="32"/>
          <w:shd w:val="clear" w:color="auto" w:fill="FFFFFF"/>
        </w:rPr>
        <w:t xml:space="preserve">This is very much proven in the case study of Amarna according to Stevens, for example </w:t>
      </w:r>
      <w:r w:rsidR="005F056B">
        <w:rPr>
          <w:rFonts w:ascii="Times New Roman" w:hAnsi="Times New Roman" w:cs="Times New Roman"/>
          <w:sz w:val="32"/>
          <w:szCs w:val="32"/>
          <w:shd w:val="clear" w:color="auto" w:fill="FFFFFF"/>
        </w:rPr>
        <w:t xml:space="preserve">within the </w:t>
      </w:r>
      <w:r w:rsidR="001B3EFC">
        <w:rPr>
          <w:rFonts w:ascii="Times New Roman" w:hAnsi="Times New Roman" w:cs="Times New Roman"/>
          <w:sz w:val="32"/>
          <w:szCs w:val="32"/>
          <w:shd w:val="clear" w:color="auto" w:fill="FFFFFF"/>
        </w:rPr>
        <w:t>archaeology</w:t>
      </w:r>
      <w:r w:rsidR="003D77FD">
        <w:rPr>
          <w:rFonts w:ascii="Times New Roman" w:hAnsi="Times New Roman" w:cs="Times New Roman"/>
          <w:sz w:val="32"/>
          <w:szCs w:val="32"/>
          <w:shd w:val="clear" w:color="auto" w:fill="FFFFFF"/>
        </w:rPr>
        <w:t xml:space="preserve"> of Amarna there was a </w:t>
      </w:r>
      <w:r w:rsidR="003D77FD" w:rsidRPr="003D77FD">
        <w:rPr>
          <w:rFonts w:ascii="Times New Roman" w:hAnsi="Times New Roman" w:cs="Times New Roman"/>
          <w:sz w:val="32"/>
          <w:szCs w:val="32"/>
          <w:shd w:val="clear" w:color="auto" w:fill="FFFFFF"/>
        </w:rPr>
        <w:t>House of Foreign Correspondence</w:t>
      </w:r>
      <w:r w:rsidR="005F056B" w:rsidRPr="003D77FD">
        <w:rPr>
          <w:rFonts w:ascii="Times New Roman" w:hAnsi="Times New Roman" w:cs="Times New Roman"/>
          <w:sz w:val="32"/>
          <w:szCs w:val="32"/>
          <w:shd w:val="clear" w:color="auto" w:fill="FFFFFF"/>
        </w:rPr>
        <w:t xml:space="preserve"> </w:t>
      </w:r>
      <w:r w:rsidR="003D77FD">
        <w:rPr>
          <w:rFonts w:ascii="Times New Roman" w:hAnsi="Times New Roman" w:cs="Times New Roman"/>
          <w:sz w:val="32"/>
          <w:szCs w:val="32"/>
          <w:shd w:val="clear" w:color="auto" w:fill="FFFFFF"/>
        </w:rPr>
        <w:t>in which contained a range of documents detailing the transactions between Amarna and</w:t>
      </w:r>
      <w:r w:rsidR="00E66B10">
        <w:rPr>
          <w:rFonts w:ascii="Times New Roman" w:hAnsi="Times New Roman" w:cs="Times New Roman"/>
          <w:sz w:val="32"/>
          <w:szCs w:val="32"/>
          <w:shd w:val="clear" w:color="auto" w:fill="FFFFFF"/>
        </w:rPr>
        <w:t xml:space="preserve"> </w:t>
      </w:r>
      <w:r w:rsidR="003D77FD">
        <w:rPr>
          <w:rFonts w:ascii="Times New Roman" w:hAnsi="Times New Roman" w:cs="Times New Roman"/>
          <w:sz w:val="32"/>
          <w:szCs w:val="32"/>
          <w:shd w:val="clear" w:color="auto" w:fill="FFFFFF"/>
        </w:rPr>
        <w:t xml:space="preserve">places in the </w:t>
      </w:r>
      <w:r w:rsidR="00D05937">
        <w:rPr>
          <w:rFonts w:ascii="Times New Roman" w:hAnsi="Times New Roman" w:cs="Times New Roman"/>
          <w:sz w:val="32"/>
          <w:szCs w:val="32"/>
          <w:shd w:val="clear" w:color="auto" w:fill="FFFFFF"/>
        </w:rPr>
        <w:t>N</w:t>
      </w:r>
      <w:r w:rsidR="003D77FD">
        <w:rPr>
          <w:rFonts w:ascii="Times New Roman" w:hAnsi="Times New Roman" w:cs="Times New Roman"/>
          <w:sz w:val="32"/>
          <w:szCs w:val="32"/>
          <w:shd w:val="clear" w:color="auto" w:fill="FFFFFF"/>
        </w:rPr>
        <w:t>ear East</w:t>
      </w:r>
      <w:r w:rsidR="00B16B5F">
        <w:rPr>
          <w:rFonts w:ascii="Times New Roman" w:hAnsi="Times New Roman" w:cs="Times New Roman"/>
          <w:sz w:val="32"/>
          <w:szCs w:val="32"/>
          <w:shd w:val="clear" w:color="auto" w:fill="FFFFFF"/>
        </w:rPr>
        <w:t xml:space="preserve"> titled the Amarna letters</w:t>
      </w:r>
      <w:r w:rsidR="003D77FD">
        <w:rPr>
          <w:rFonts w:ascii="Times New Roman" w:hAnsi="Times New Roman" w:cs="Times New Roman"/>
          <w:sz w:val="32"/>
          <w:szCs w:val="32"/>
          <w:shd w:val="clear" w:color="auto" w:fill="FFFFFF"/>
        </w:rPr>
        <w:t xml:space="preserve">. </w:t>
      </w:r>
      <w:r w:rsidR="00A60F44">
        <w:rPr>
          <w:rFonts w:ascii="Times New Roman" w:hAnsi="Times New Roman" w:cs="Times New Roman"/>
          <w:sz w:val="32"/>
          <w:szCs w:val="32"/>
          <w:shd w:val="clear" w:color="auto" w:fill="FFFFFF"/>
        </w:rPr>
        <w:t xml:space="preserve">Along with the recovered documents Stevens also states that the </w:t>
      </w:r>
      <w:r w:rsidR="00A60F44" w:rsidRPr="00A60F44">
        <w:rPr>
          <w:rFonts w:ascii="Times New Roman" w:hAnsi="Times New Roman" w:cs="Times New Roman"/>
          <w:i/>
          <w:iCs/>
          <w:sz w:val="32"/>
          <w:szCs w:val="32"/>
          <w:shd w:val="clear" w:color="auto" w:fill="FFFFFF"/>
        </w:rPr>
        <w:t>“</w:t>
      </w:r>
      <w:r w:rsidR="00A60F44" w:rsidRPr="00A60F44">
        <w:rPr>
          <w:rFonts w:ascii="Times New Roman" w:hAnsi="Times New Roman" w:cs="Times New Roman"/>
          <w:i/>
          <w:iCs/>
          <w:color w:val="000000"/>
          <w:sz w:val="32"/>
          <w:szCs w:val="32"/>
          <w:shd w:val="clear" w:color="auto" w:fill="FFFFFF"/>
        </w:rPr>
        <w:t>large mud-brick complex</w:t>
      </w:r>
      <w:r w:rsidR="00A60F44">
        <w:rPr>
          <w:rFonts w:ascii="Times New Roman" w:hAnsi="Times New Roman" w:cs="Times New Roman"/>
          <w:color w:val="000000"/>
          <w:sz w:val="32"/>
          <w:szCs w:val="32"/>
          <w:shd w:val="clear" w:color="auto" w:fill="FFFFFF"/>
        </w:rPr>
        <w:t xml:space="preserve">” located North of the </w:t>
      </w:r>
      <w:r w:rsidR="00E367BF">
        <w:rPr>
          <w:rFonts w:ascii="Times New Roman" w:hAnsi="Times New Roman" w:cs="Times New Roman"/>
          <w:color w:val="000000"/>
          <w:sz w:val="32"/>
          <w:szCs w:val="32"/>
          <w:shd w:val="clear" w:color="auto" w:fill="FFFFFF"/>
        </w:rPr>
        <w:t xml:space="preserve">palace could indicate that there was a large flow of tradable materials </w:t>
      </w:r>
      <w:r w:rsidR="00A55AD7">
        <w:rPr>
          <w:rFonts w:ascii="Times New Roman" w:hAnsi="Times New Roman" w:cs="Times New Roman"/>
          <w:color w:val="000000"/>
          <w:sz w:val="32"/>
          <w:szCs w:val="32"/>
          <w:shd w:val="clear" w:color="auto" w:fill="FFFFFF"/>
        </w:rPr>
        <w:t xml:space="preserve">coming in and out of the city </w:t>
      </w:r>
      <w:sdt>
        <w:sdtPr>
          <w:rPr>
            <w:rFonts w:ascii="Times New Roman" w:hAnsi="Times New Roman" w:cs="Times New Roman"/>
            <w:color w:val="000000"/>
            <w:sz w:val="32"/>
            <w:szCs w:val="32"/>
            <w:shd w:val="clear" w:color="auto" w:fill="FFFFFF"/>
          </w:rPr>
          <w:id w:val="-1219979232"/>
          <w:citation/>
        </w:sdtPr>
        <w:sdtContent>
          <w:r w:rsidR="00A55AD7">
            <w:rPr>
              <w:rFonts w:ascii="Times New Roman" w:hAnsi="Times New Roman" w:cs="Times New Roman"/>
              <w:color w:val="000000"/>
              <w:sz w:val="32"/>
              <w:szCs w:val="32"/>
              <w:shd w:val="clear" w:color="auto" w:fill="FFFFFF"/>
            </w:rPr>
            <w:fldChar w:fldCharType="begin"/>
          </w:r>
          <w:r w:rsidR="00A55AD7">
            <w:rPr>
              <w:rFonts w:ascii="Times New Roman" w:hAnsi="Times New Roman" w:cs="Times New Roman"/>
              <w:color w:val="000000"/>
              <w:sz w:val="32"/>
              <w:szCs w:val="32"/>
              <w:shd w:val="clear" w:color="auto" w:fill="FFFFFF"/>
            </w:rPr>
            <w:instrText xml:space="preserve"> CITATION Ann15 \l 2057 </w:instrText>
          </w:r>
          <w:r w:rsidR="00A55AD7">
            <w:rPr>
              <w:rFonts w:ascii="Times New Roman" w:hAnsi="Times New Roman" w:cs="Times New Roman"/>
              <w:color w:val="000000"/>
              <w:sz w:val="32"/>
              <w:szCs w:val="32"/>
              <w:shd w:val="clear" w:color="auto" w:fill="FFFFFF"/>
            </w:rPr>
            <w:fldChar w:fldCharType="separate"/>
          </w:r>
          <w:r w:rsidR="00546884" w:rsidRPr="00546884">
            <w:rPr>
              <w:rFonts w:ascii="Times New Roman" w:hAnsi="Times New Roman" w:cs="Times New Roman"/>
              <w:noProof/>
              <w:color w:val="000000"/>
              <w:sz w:val="32"/>
              <w:szCs w:val="32"/>
              <w:shd w:val="clear" w:color="auto" w:fill="FFFFFF"/>
            </w:rPr>
            <w:t>(Stevens, 2015 )</w:t>
          </w:r>
          <w:r w:rsidR="00A55AD7">
            <w:rPr>
              <w:rFonts w:ascii="Times New Roman" w:hAnsi="Times New Roman" w:cs="Times New Roman"/>
              <w:color w:val="000000"/>
              <w:sz w:val="32"/>
              <w:szCs w:val="32"/>
              <w:shd w:val="clear" w:color="auto" w:fill="FFFFFF"/>
            </w:rPr>
            <w:fldChar w:fldCharType="end"/>
          </w:r>
        </w:sdtContent>
      </w:sdt>
      <w:r w:rsidR="00A55AD7">
        <w:rPr>
          <w:rFonts w:ascii="Times New Roman" w:hAnsi="Times New Roman" w:cs="Times New Roman"/>
          <w:color w:val="000000"/>
          <w:sz w:val="32"/>
          <w:szCs w:val="32"/>
          <w:shd w:val="clear" w:color="auto" w:fill="FFFFFF"/>
        </w:rPr>
        <w:t xml:space="preserve">. </w:t>
      </w:r>
      <w:r w:rsidR="001C662C">
        <w:rPr>
          <w:rFonts w:ascii="Times New Roman" w:hAnsi="Times New Roman" w:cs="Times New Roman"/>
          <w:color w:val="000000"/>
          <w:sz w:val="32"/>
          <w:szCs w:val="32"/>
          <w:shd w:val="clear" w:color="auto" w:fill="FFFFFF"/>
        </w:rPr>
        <w:t>To further the support</w:t>
      </w:r>
      <w:r w:rsidR="00CE5BA0">
        <w:rPr>
          <w:rFonts w:ascii="Times New Roman" w:hAnsi="Times New Roman" w:cs="Times New Roman"/>
          <w:color w:val="000000"/>
          <w:sz w:val="32"/>
          <w:szCs w:val="32"/>
          <w:shd w:val="clear" w:color="auto" w:fill="FFFFFF"/>
        </w:rPr>
        <w:t xml:space="preserve"> </w:t>
      </w:r>
      <w:r w:rsidR="001C662C">
        <w:rPr>
          <w:rFonts w:ascii="Times New Roman" w:hAnsi="Times New Roman" w:cs="Times New Roman"/>
          <w:color w:val="000000"/>
          <w:sz w:val="32"/>
          <w:szCs w:val="32"/>
          <w:shd w:val="clear" w:color="auto" w:fill="FFFFFF"/>
        </w:rPr>
        <w:t>foreign trade</w:t>
      </w:r>
      <w:r w:rsidR="00CE5BA0">
        <w:rPr>
          <w:rFonts w:ascii="Times New Roman" w:hAnsi="Times New Roman" w:cs="Times New Roman"/>
          <w:color w:val="000000"/>
          <w:sz w:val="32"/>
          <w:szCs w:val="32"/>
          <w:shd w:val="clear" w:color="auto" w:fill="FFFFFF"/>
        </w:rPr>
        <w:t xml:space="preserve"> being conducted in Amarna </w:t>
      </w:r>
      <w:r w:rsidR="009B485D">
        <w:rPr>
          <w:rFonts w:ascii="Times New Roman" w:hAnsi="Times New Roman" w:cs="Times New Roman"/>
          <w:color w:val="000000"/>
          <w:sz w:val="32"/>
          <w:szCs w:val="32"/>
          <w:shd w:val="clear" w:color="auto" w:fill="FFFFFF"/>
        </w:rPr>
        <w:t>in the book</w:t>
      </w:r>
      <w:r w:rsidR="009B485D" w:rsidRPr="009B485D">
        <w:rPr>
          <w:rFonts w:ascii="Times New Roman" w:hAnsi="Times New Roman" w:cs="Times New Roman"/>
          <w:sz w:val="32"/>
          <w:szCs w:val="32"/>
          <w:shd w:val="clear" w:color="auto" w:fill="FFFFFF"/>
        </w:rPr>
        <w:t xml:space="preserve"> </w:t>
      </w:r>
      <w:r w:rsidR="009B485D" w:rsidRPr="009B485D">
        <w:rPr>
          <w:rFonts w:ascii="Times New Roman" w:hAnsi="Times New Roman" w:cs="Times New Roman"/>
          <w:sz w:val="32"/>
          <w:szCs w:val="32"/>
        </w:rPr>
        <w:t>Amarna Diplomacy: The Beginnings of International Relations</w:t>
      </w:r>
      <w:r w:rsidR="009B485D">
        <w:rPr>
          <w:rFonts w:ascii="Times New Roman" w:hAnsi="Times New Roman" w:cs="Times New Roman"/>
          <w:sz w:val="32"/>
          <w:szCs w:val="32"/>
        </w:rPr>
        <w:t xml:space="preserve"> it states that </w:t>
      </w:r>
      <w:r w:rsidR="00A3495E">
        <w:rPr>
          <w:rFonts w:ascii="Times New Roman" w:hAnsi="Times New Roman" w:cs="Times New Roman"/>
          <w:sz w:val="32"/>
          <w:szCs w:val="32"/>
        </w:rPr>
        <w:t>“</w:t>
      </w:r>
      <w:r w:rsidR="00A3495E" w:rsidRPr="00A3495E">
        <w:rPr>
          <w:rFonts w:ascii="Times New Roman" w:hAnsi="Times New Roman" w:cs="Times New Roman"/>
          <w:i/>
          <w:iCs/>
          <w:sz w:val="32"/>
          <w:szCs w:val="32"/>
        </w:rPr>
        <w:t>Diplomacy was intimately linked with trade</w:t>
      </w:r>
      <w:r w:rsidR="00A3495E">
        <w:rPr>
          <w:rFonts w:ascii="Times New Roman" w:hAnsi="Times New Roman" w:cs="Times New Roman"/>
          <w:sz w:val="32"/>
          <w:szCs w:val="32"/>
        </w:rPr>
        <w:t xml:space="preserve">” </w:t>
      </w:r>
      <w:r w:rsidR="00956465">
        <w:rPr>
          <w:rFonts w:ascii="Times New Roman" w:hAnsi="Times New Roman" w:cs="Times New Roman"/>
          <w:sz w:val="32"/>
          <w:szCs w:val="32"/>
        </w:rPr>
        <w:t>and that trade was an “</w:t>
      </w:r>
      <w:r w:rsidR="00956465" w:rsidRPr="00956465">
        <w:rPr>
          <w:rFonts w:ascii="Times New Roman" w:hAnsi="Times New Roman" w:cs="Times New Roman"/>
          <w:i/>
          <w:iCs/>
          <w:sz w:val="32"/>
          <w:szCs w:val="32"/>
        </w:rPr>
        <w:t>important subject of negotiations</w:t>
      </w:r>
      <w:r w:rsidR="00956465">
        <w:rPr>
          <w:rFonts w:ascii="Times New Roman" w:hAnsi="Times New Roman" w:cs="Times New Roman"/>
          <w:sz w:val="32"/>
          <w:szCs w:val="32"/>
        </w:rPr>
        <w:t xml:space="preserve">” </w:t>
      </w:r>
      <w:sdt>
        <w:sdtPr>
          <w:rPr>
            <w:rFonts w:ascii="Times New Roman" w:hAnsi="Times New Roman" w:cs="Times New Roman"/>
            <w:sz w:val="32"/>
            <w:szCs w:val="32"/>
          </w:rPr>
          <w:id w:val="1359315918"/>
          <w:citation/>
        </w:sdtPr>
        <w:sdtContent>
          <w:r w:rsidR="00BE0BF8">
            <w:rPr>
              <w:rFonts w:ascii="Times New Roman" w:hAnsi="Times New Roman" w:cs="Times New Roman"/>
              <w:sz w:val="32"/>
              <w:szCs w:val="32"/>
            </w:rPr>
            <w:fldChar w:fldCharType="begin"/>
          </w:r>
          <w:r w:rsidR="00BE0BF8">
            <w:rPr>
              <w:rFonts w:ascii="Times New Roman" w:hAnsi="Times New Roman" w:cs="Times New Roman"/>
              <w:sz w:val="32"/>
              <w:szCs w:val="32"/>
            </w:rPr>
            <w:instrText xml:space="preserve"> CITATION Wil02 \l 2057 </w:instrText>
          </w:r>
          <w:r w:rsidR="00BE0BF8">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(Moran, 2002)</w:t>
          </w:r>
          <w:r w:rsidR="00BE0BF8">
            <w:rPr>
              <w:rFonts w:ascii="Times New Roman" w:hAnsi="Times New Roman" w:cs="Times New Roman"/>
              <w:sz w:val="32"/>
              <w:szCs w:val="32"/>
            </w:rPr>
            <w:fldChar w:fldCharType="end"/>
          </w:r>
        </w:sdtContent>
      </w:sdt>
      <w:r w:rsidR="00E82D26">
        <w:rPr>
          <w:rFonts w:ascii="Times New Roman" w:hAnsi="Times New Roman" w:cs="Times New Roman"/>
          <w:sz w:val="32"/>
          <w:szCs w:val="32"/>
        </w:rPr>
        <w:t xml:space="preserve">. This source provides an important insight into the trade that Amarna took part in as it </w:t>
      </w:r>
      <w:r w:rsidR="00A96CDA">
        <w:rPr>
          <w:rFonts w:ascii="Times New Roman" w:hAnsi="Times New Roman" w:cs="Times New Roman"/>
          <w:sz w:val="32"/>
          <w:szCs w:val="32"/>
        </w:rPr>
        <w:t>shows a set of procedures for trade to take place along with Amarna’s tactic of gaining intelligence through its diplomats on the cities who participated in trade with them in order to benefit more</w:t>
      </w:r>
      <w:r w:rsidR="00B70246">
        <w:rPr>
          <w:rFonts w:ascii="Times New Roman" w:hAnsi="Times New Roman" w:cs="Times New Roman"/>
          <w:sz w:val="32"/>
          <w:szCs w:val="32"/>
        </w:rPr>
        <w:t xml:space="preserve"> placing it within Childe’s </w:t>
      </w:r>
      <w:r w:rsidR="00E66B10">
        <w:rPr>
          <w:rFonts w:ascii="Times New Roman" w:hAnsi="Times New Roman" w:cs="Times New Roman"/>
          <w:sz w:val="32"/>
          <w:szCs w:val="32"/>
        </w:rPr>
        <w:t>criteria. Finally</w:t>
      </w:r>
      <w:r w:rsidR="00DD5B87">
        <w:rPr>
          <w:rFonts w:ascii="Times New Roman" w:hAnsi="Times New Roman" w:cs="Times New Roman"/>
          <w:sz w:val="32"/>
          <w:szCs w:val="32"/>
        </w:rPr>
        <w:t>,</w:t>
      </w:r>
      <w:r w:rsidR="00B70246">
        <w:rPr>
          <w:rFonts w:ascii="Times New Roman" w:hAnsi="Times New Roman" w:cs="Times New Roman"/>
          <w:sz w:val="32"/>
          <w:szCs w:val="32"/>
        </w:rPr>
        <w:t xml:space="preserve"> </w:t>
      </w:r>
      <w:r w:rsidR="004B5062">
        <w:rPr>
          <w:rFonts w:ascii="Times New Roman" w:hAnsi="Times New Roman" w:cs="Times New Roman"/>
          <w:sz w:val="32"/>
          <w:szCs w:val="32"/>
        </w:rPr>
        <w:t xml:space="preserve">last in the criteria set out by Childe is </w:t>
      </w:r>
      <w:r w:rsidR="00B74F15" w:rsidRPr="00B74F15">
        <w:rPr>
          <w:rFonts w:ascii="Times New Roman" w:hAnsi="Times New Roman" w:cs="Times New Roman"/>
          <w:sz w:val="32"/>
          <w:szCs w:val="32"/>
        </w:rPr>
        <w:t>“</w:t>
      </w:r>
      <w:r w:rsidR="00B74F15" w:rsidRPr="00B74F15">
        <w:rPr>
          <w:rFonts w:ascii="Times New Roman" w:hAnsi="Times New Roman" w:cs="Times New Roman"/>
          <w:i/>
          <w:iCs/>
          <w:sz w:val="32"/>
          <w:szCs w:val="32"/>
        </w:rPr>
        <w:t>organisation based now on residence rather than kinship</w:t>
      </w:r>
      <w:r w:rsidR="00B74F15">
        <w:rPr>
          <w:rFonts w:ascii="Times New Roman" w:hAnsi="Times New Roman" w:cs="Times New Roman"/>
          <w:sz w:val="32"/>
          <w:szCs w:val="32"/>
        </w:rPr>
        <w:t xml:space="preserve">” </w:t>
      </w:r>
      <w:sdt>
        <w:sdtPr>
          <w:rPr>
            <w:rFonts w:ascii="Times New Roman" w:hAnsi="Times New Roman" w:cs="Times New Roman"/>
            <w:sz w:val="32"/>
            <w:szCs w:val="32"/>
          </w:rPr>
          <w:id w:val="-1957630812"/>
          <w:citation/>
        </w:sdtPr>
        <w:sdtContent>
          <w:r w:rsidR="00B74F15">
            <w:rPr>
              <w:rFonts w:ascii="Times New Roman" w:hAnsi="Times New Roman" w:cs="Times New Roman"/>
              <w:sz w:val="32"/>
              <w:szCs w:val="32"/>
            </w:rPr>
            <w:fldChar w:fldCharType="begin"/>
          </w:r>
          <w:r w:rsidR="00B74F15">
            <w:rPr>
              <w:rFonts w:ascii="Times New Roman" w:hAnsi="Times New Roman" w:cs="Times New Roman"/>
              <w:sz w:val="32"/>
              <w:szCs w:val="32"/>
            </w:rPr>
            <w:instrText xml:space="preserve"> CITATION Chi50 \l 2057 </w:instrText>
          </w:r>
          <w:r w:rsidR="00B74F15">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(Childe, 1950)</w:t>
          </w:r>
          <w:r w:rsidR="00B74F15">
            <w:rPr>
              <w:rFonts w:ascii="Times New Roman" w:hAnsi="Times New Roman" w:cs="Times New Roman"/>
              <w:sz w:val="32"/>
              <w:szCs w:val="32"/>
            </w:rPr>
            <w:fldChar w:fldCharType="end"/>
          </w:r>
        </w:sdtContent>
      </w:sdt>
      <w:r w:rsidR="00B74F15">
        <w:rPr>
          <w:rFonts w:ascii="Times New Roman" w:hAnsi="Times New Roman" w:cs="Times New Roman"/>
          <w:sz w:val="32"/>
          <w:szCs w:val="32"/>
        </w:rPr>
        <w:t>.</w:t>
      </w:r>
      <w:r w:rsidR="00783144">
        <w:rPr>
          <w:rFonts w:ascii="Times New Roman" w:hAnsi="Times New Roman" w:cs="Times New Roman"/>
          <w:sz w:val="32"/>
          <w:szCs w:val="32"/>
        </w:rPr>
        <w:t xml:space="preserve"> </w:t>
      </w:r>
      <w:r w:rsidR="00AE68E9">
        <w:rPr>
          <w:rFonts w:ascii="Times New Roman" w:hAnsi="Times New Roman" w:cs="Times New Roman"/>
          <w:sz w:val="32"/>
          <w:szCs w:val="32"/>
        </w:rPr>
        <w:t xml:space="preserve">Amarna definitely serves as an example for the main power in society revolving around primary authorities in the case of Amarna that would be the king and the institutions that rest under him. </w:t>
      </w:r>
      <w:r w:rsidR="00E66B10">
        <w:rPr>
          <w:rFonts w:ascii="Times New Roman" w:hAnsi="Times New Roman" w:cs="Times New Roman"/>
          <w:sz w:val="32"/>
          <w:szCs w:val="32"/>
        </w:rPr>
        <w:t>With this key shift from a more egalitarian approach where power was more evenly distributed amongst people to a more oligarchic approach with the power residing in a small group of elites. This shift would place Amarna within Childe’s final area of criteria.</w:t>
      </w:r>
    </w:p>
    <w:p w14:paraId="69676590" w14:textId="2B23AAC9" w:rsidR="009B485D" w:rsidRPr="00E66B10" w:rsidRDefault="00E66B10" w:rsidP="009B485D">
      <w:pPr>
        <w:rPr>
          <w:rFonts w:ascii="Times New Roman" w:hAnsi="Times New Roman" w:cs="Times New Roman"/>
          <w:sz w:val="32"/>
          <w:szCs w:val="32"/>
        </w:rPr>
      </w:pPr>
      <w:r>
        <w:rPr>
          <w:rFonts w:ascii="Times New Roman" w:hAnsi="Times New Roman" w:cs="Times New Roman"/>
          <w:sz w:val="32"/>
          <w:szCs w:val="32"/>
        </w:rPr>
        <w:t xml:space="preserve"> </w:t>
      </w:r>
      <w:r w:rsidR="0031275E">
        <w:rPr>
          <w:rFonts w:ascii="Times New Roman" w:hAnsi="Times New Roman" w:cs="Times New Roman"/>
          <w:sz w:val="32"/>
          <w:szCs w:val="32"/>
        </w:rPr>
        <w:t xml:space="preserve">To conclude on </w:t>
      </w:r>
      <w:r w:rsidR="0031275E" w:rsidRPr="0031275E">
        <w:rPr>
          <w:rFonts w:ascii="Times New Roman" w:hAnsi="Times New Roman" w:cs="Times New Roman"/>
          <w:sz w:val="32"/>
          <w:szCs w:val="32"/>
        </w:rPr>
        <w:t xml:space="preserve">how useful Childe’s criteria </w:t>
      </w:r>
      <w:r w:rsidR="0031275E">
        <w:rPr>
          <w:rFonts w:ascii="Times New Roman" w:hAnsi="Times New Roman" w:cs="Times New Roman"/>
          <w:sz w:val="32"/>
          <w:szCs w:val="32"/>
        </w:rPr>
        <w:t xml:space="preserve">is </w:t>
      </w:r>
      <w:r w:rsidR="0031275E" w:rsidRPr="0031275E">
        <w:rPr>
          <w:rFonts w:ascii="Times New Roman" w:hAnsi="Times New Roman" w:cs="Times New Roman"/>
          <w:sz w:val="32"/>
          <w:szCs w:val="32"/>
        </w:rPr>
        <w:t xml:space="preserve">for the emergence of towns and/or states </w:t>
      </w:r>
      <w:r w:rsidR="00997E53">
        <w:rPr>
          <w:rFonts w:ascii="Times New Roman" w:hAnsi="Times New Roman" w:cs="Times New Roman"/>
          <w:sz w:val="32"/>
          <w:szCs w:val="32"/>
        </w:rPr>
        <w:t xml:space="preserve">for the interpretation of </w:t>
      </w:r>
      <w:r w:rsidR="0031275E" w:rsidRPr="0031275E">
        <w:rPr>
          <w:rFonts w:ascii="Times New Roman" w:hAnsi="Times New Roman" w:cs="Times New Roman"/>
          <w:sz w:val="32"/>
          <w:szCs w:val="32"/>
        </w:rPr>
        <w:t xml:space="preserve">the emergence of social </w:t>
      </w:r>
      <w:r w:rsidR="0031275E" w:rsidRPr="0031275E">
        <w:rPr>
          <w:rFonts w:ascii="Times New Roman" w:hAnsi="Times New Roman" w:cs="Times New Roman"/>
          <w:sz w:val="32"/>
          <w:szCs w:val="32"/>
        </w:rPr>
        <w:lastRenderedPageBreak/>
        <w:t>complexit</w:t>
      </w:r>
      <w:r w:rsidR="00997E53">
        <w:rPr>
          <w:rFonts w:ascii="Times New Roman" w:hAnsi="Times New Roman" w:cs="Times New Roman"/>
          <w:sz w:val="32"/>
          <w:szCs w:val="32"/>
        </w:rPr>
        <w:t>ies</w:t>
      </w:r>
      <w:r w:rsidR="0031275E" w:rsidRPr="0031275E">
        <w:rPr>
          <w:rFonts w:ascii="Times New Roman" w:hAnsi="Times New Roman" w:cs="Times New Roman"/>
          <w:sz w:val="32"/>
          <w:szCs w:val="32"/>
        </w:rPr>
        <w:t xml:space="preserve"> in the East Mediterranean in the Bronze Ag</w:t>
      </w:r>
      <w:r w:rsidR="0031275E">
        <w:rPr>
          <w:rFonts w:ascii="Times New Roman" w:hAnsi="Times New Roman" w:cs="Times New Roman"/>
          <w:sz w:val="32"/>
          <w:szCs w:val="32"/>
        </w:rPr>
        <w:t>e with reference to the case study on Egypt titled the archaeology of Amarna written by Ann</w:t>
      </w:r>
      <w:r w:rsidR="006E3050">
        <w:rPr>
          <w:rFonts w:ascii="Times New Roman" w:hAnsi="Times New Roman" w:cs="Times New Roman"/>
          <w:sz w:val="32"/>
          <w:szCs w:val="32"/>
        </w:rPr>
        <w:t>a</w:t>
      </w:r>
      <w:r w:rsidR="0031275E">
        <w:rPr>
          <w:rFonts w:ascii="Times New Roman" w:hAnsi="Times New Roman" w:cs="Times New Roman"/>
          <w:sz w:val="32"/>
          <w:szCs w:val="32"/>
        </w:rPr>
        <w:t xml:space="preserve"> Stevens</w:t>
      </w:r>
      <w:r w:rsidR="00997E53">
        <w:rPr>
          <w:rFonts w:ascii="Times New Roman" w:hAnsi="Times New Roman" w:cs="Times New Roman"/>
          <w:sz w:val="32"/>
          <w:szCs w:val="32"/>
        </w:rPr>
        <w:t xml:space="preserve">. </w:t>
      </w:r>
      <w:r w:rsidR="000D275B">
        <w:rPr>
          <w:rFonts w:ascii="Times New Roman" w:hAnsi="Times New Roman" w:cs="Times New Roman"/>
          <w:sz w:val="32"/>
          <w:szCs w:val="32"/>
        </w:rPr>
        <w:t>After thoroughly comparing the criteria set out by Childe with the case study by Stevens</w:t>
      </w:r>
      <w:r w:rsidR="00737670">
        <w:rPr>
          <w:rFonts w:ascii="Times New Roman" w:hAnsi="Times New Roman" w:cs="Times New Roman"/>
          <w:sz w:val="32"/>
          <w:szCs w:val="32"/>
        </w:rPr>
        <w:t xml:space="preserve">, </w:t>
      </w:r>
      <w:r w:rsidR="000D275B">
        <w:rPr>
          <w:rFonts w:ascii="Times New Roman" w:hAnsi="Times New Roman" w:cs="Times New Roman"/>
          <w:sz w:val="32"/>
          <w:szCs w:val="32"/>
        </w:rPr>
        <w:t xml:space="preserve">Amarna would be considered a city/state. </w:t>
      </w:r>
      <w:r w:rsidR="000C3419">
        <w:rPr>
          <w:rFonts w:ascii="Times New Roman" w:hAnsi="Times New Roman" w:cs="Times New Roman"/>
          <w:sz w:val="32"/>
          <w:szCs w:val="32"/>
        </w:rPr>
        <w:t xml:space="preserve">Childe’s criteria </w:t>
      </w:r>
      <w:r w:rsidR="00737670">
        <w:rPr>
          <w:rFonts w:ascii="Times New Roman" w:hAnsi="Times New Roman" w:cs="Times New Roman"/>
          <w:sz w:val="32"/>
          <w:szCs w:val="32"/>
        </w:rPr>
        <w:t>is</w:t>
      </w:r>
      <w:r w:rsidR="000C3419">
        <w:rPr>
          <w:rFonts w:ascii="Times New Roman" w:hAnsi="Times New Roman" w:cs="Times New Roman"/>
          <w:sz w:val="32"/>
          <w:szCs w:val="32"/>
        </w:rPr>
        <w:t xml:space="preserve"> useful as it provides the reader with a clear list to follow in order to help them establish whether or not the society they are researching</w:t>
      </w:r>
      <w:r w:rsidR="00B71EBC">
        <w:rPr>
          <w:rFonts w:ascii="Times New Roman" w:hAnsi="Times New Roman" w:cs="Times New Roman"/>
          <w:sz w:val="32"/>
          <w:szCs w:val="32"/>
        </w:rPr>
        <w:t xml:space="preserve"> </w:t>
      </w:r>
      <w:r w:rsidR="000C3419">
        <w:rPr>
          <w:rFonts w:ascii="Times New Roman" w:hAnsi="Times New Roman" w:cs="Times New Roman"/>
          <w:sz w:val="32"/>
          <w:szCs w:val="32"/>
        </w:rPr>
        <w:t xml:space="preserve">is simply an early settlement or rather a city. </w:t>
      </w:r>
      <w:r w:rsidR="00593619">
        <w:rPr>
          <w:rFonts w:ascii="Times New Roman" w:hAnsi="Times New Roman" w:cs="Times New Roman"/>
          <w:sz w:val="32"/>
          <w:szCs w:val="32"/>
        </w:rPr>
        <w:t xml:space="preserve">On the other </w:t>
      </w:r>
      <w:r w:rsidR="00B71EBC">
        <w:rPr>
          <w:rFonts w:ascii="Times New Roman" w:hAnsi="Times New Roman" w:cs="Times New Roman"/>
          <w:sz w:val="32"/>
          <w:szCs w:val="32"/>
        </w:rPr>
        <w:t>hand,</w:t>
      </w:r>
      <w:r w:rsidR="00593619">
        <w:rPr>
          <w:rFonts w:ascii="Times New Roman" w:hAnsi="Times New Roman" w:cs="Times New Roman"/>
          <w:sz w:val="32"/>
          <w:szCs w:val="32"/>
        </w:rPr>
        <w:t xml:space="preserve"> however</w:t>
      </w:r>
      <w:r w:rsidR="00D05937">
        <w:rPr>
          <w:rFonts w:ascii="Times New Roman" w:hAnsi="Times New Roman" w:cs="Times New Roman"/>
          <w:sz w:val="32"/>
          <w:szCs w:val="32"/>
        </w:rPr>
        <w:t>,</w:t>
      </w:r>
      <w:r w:rsidR="00593619">
        <w:rPr>
          <w:rFonts w:ascii="Times New Roman" w:hAnsi="Times New Roman" w:cs="Times New Roman"/>
          <w:sz w:val="32"/>
          <w:szCs w:val="32"/>
        </w:rPr>
        <w:t xml:space="preserve"> some of the criteria set out by Childe is sometimes not very specific and can e</w:t>
      </w:r>
      <w:r w:rsidR="00B71EBC">
        <w:rPr>
          <w:rFonts w:ascii="Times New Roman" w:hAnsi="Times New Roman" w:cs="Times New Roman"/>
          <w:sz w:val="32"/>
          <w:szCs w:val="32"/>
        </w:rPr>
        <w:t xml:space="preserve">ven be </w:t>
      </w:r>
      <w:r w:rsidR="00593619">
        <w:rPr>
          <w:rFonts w:ascii="Times New Roman" w:hAnsi="Times New Roman" w:cs="Times New Roman"/>
          <w:sz w:val="32"/>
          <w:szCs w:val="32"/>
        </w:rPr>
        <w:t>found in the earlier settlements</w:t>
      </w:r>
      <w:r w:rsidR="00B71EBC">
        <w:rPr>
          <w:rFonts w:ascii="Times New Roman" w:hAnsi="Times New Roman" w:cs="Times New Roman"/>
          <w:sz w:val="32"/>
          <w:szCs w:val="32"/>
        </w:rPr>
        <w:t xml:space="preserve">. </w:t>
      </w:r>
      <w:r w:rsidR="000C3419">
        <w:rPr>
          <w:rFonts w:ascii="Times New Roman" w:hAnsi="Times New Roman" w:cs="Times New Roman"/>
          <w:sz w:val="32"/>
          <w:szCs w:val="32"/>
        </w:rPr>
        <w:t xml:space="preserve"> </w:t>
      </w:r>
      <w:r w:rsidR="00B71EBC">
        <w:rPr>
          <w:rFonts w:ascii="Times New Roman" w:hAnsi="Times New Roman" w:cs="Times New Roman"/>
          <w:sz w:val="32"/>
          <w:szCs w:val="32"/>
        </w:rPr>
        <w:t xml:space="preserve">For example, Childe’s fourth criteria </w:t>
      </w:r>
      <w:r w:rsidR="00DC7E3A">
        <w:rPr>
          <w:rFonts w:ascii="Times New Roman" w:hAnsi="Times New Roman" w:cs="Times New Roman"/>
          <w:sz w:val="32"/>
          <w:szCs w:val="32"/>
        </w:rPr>
        <w:t>explains</w:t>
      </w:r>
      <w:r w:rsidR="00B71EBC">
        <w:rPr>
          <w:rFonts w:ascii="Times New Roman" w:hAnsi="Times New Roman" w:cs="Times New Roman"/>
          <w:sz w:val="32"/>
          <w:szCs w:val="32"/>
        </w:rPr>
        <w:t xml:space="preserve"> that cities must have “</w:t>
      </w:r>
      <w:r w:rsidR="00B71EBC" w:rsidRPr="00B71EBC">
        <w:rPr>
          <w:rFonts w:ascii="Times New Roman" w:hAnsi="Times New Roman" w:cs="Times New Roman"/>
          <w:i/>
          <w:iCs/>
          <w:sz w:val="32"/>
          <w:szCs w:val="32"/>
        </w:rPr>
        <w:t>monumental architecture</w:t>
      </w:r>
      <w:r w:rsidR="00B71EBC">
        <w:rPr>
          <w:rFonts w:ascii="Times New Roman" w:hAnsi="Times New Roman" w:cs="Times New Roman"/>
          <w:sz w:val="32"/>
          <w:szCs w:val="32"/>
        </w:rPr>
        <w:t>”, however as pointed out by Smith many ancient civilisations often demonstrate some indications of such</w:t>
      </w:r>
      <w:r w:rsidR="00CC5980">
        <w:rPr>
          <w:rFonts w:ascii="Times New Roman" w:hAnsi="Times New Roman" w:cs="Times New Roman"/>
          <w:sz w:val="32"/>
          <w:szCs w:val="32"/>
        </w:rPr>
        <w:t xml:space="preserve"> </w:t>
      </w:r>
      <w:sdt>
        <w:sdtPr>
          <w:rPr>
            <w:rFonts w:ascii="Times New Roman" w:hAnsi="Times New Roman" w:cs="Times New Roman"/>
            <w:sz w:val="32"/>
            <w:szCs w:val="32"/>
          </w:rPr>
          <w:id w:val="230810818"/>
          <w:citation/>
        </w:sdtPr>
        <w:sdtContent>
          <w:r w:rsidR="00CC5980">
            <w:rPr>
              <w:rFonts w:ascii="Times New Roman" w:hAnsi="Times New Roman" w:cs="Times New Roman"/>
              <w:sz w:val="32"/>
              <w:szCs w:val="32"/>
            </w:rPr>
            <w:fldChar w:fldCharType="begin"/>
          </w:r>
          <w:r w:rsidR="00CC5980">
            <w:rPr>
              <w:rFonts w:ascii="Times New Roman" w:hAnsi="Times New Roman" w:cs="Times New Roman"/>
              <w:sz w:val="32"/>
              <w:szCs w:val="32"/>
            </w:rPr>
            <w:instrText xml:space="preserve"> CITATION Chi50 \l 2057 </w:instrText>
          </w:r>
          <w:r w:rsidR="00CC5980">
            <w:rPr>
              <w:rFonts w:ascii="Times New Roman" w:hAnsi="Times New Roman" w:cs="Times New Roman"/>
              <w:sz w:val="32"/>
              <w:szCs w:val="32"/>
            </w:rPr>
            <w:fldChar w:fldCharType="separate"/>
          </w:r>
          <w:r w:rsidR="00546884" w:rsidRPr="00546884">
            <w:rPr>
              <w:rFonts w:ascii="Times New Roman" w:hAnsi="Times New Roman" w:cs="Times New Roman"/>
              <w:noProof/>
              <w:sz w:val="32"/>
              <w:szCs w:val="32"/>
            </w:rPr>
            <w:t>(Childe, 1950)</w:t>
          </w:r>
          <w:r w:rsidR="00CC5980">
            <w:rPr>
              <w:rFonts w:ascii="Times New Roman" w:hAnsi="Times New Roman" w:cs="Times New Roman"/>
              <w:sz w:val="32"/>
              <w:szCs w:val="32"/>
            </w:rPr>
            <w:fldChar w:fldCharType="end"/>
          </w:r>
        </w:sdtContent>
      </w:sdt>
      <w:r w:rsidR="00B71EBC">
        <w:rPr>
          <w:rFonts w:ascii="Times New Roman" w:hAnsi="Times New Roman" w:cs="Times New Roman"/>
          <w:sz w:val="32"/>
          <w:szCs w:val="32"/>
        </w:rPr>
        <w:t xml:space="preserve">. </w:t>
      </w:r>
      <w:r w:rsidR="00CC5980">
        <w:rPr>
          <w:rFonts w:ascii="Times New Roman" w:hAnsi="Times New Roman" w:cs="Times New Roman"/>
          <w:sz w:val="32"/>
          <w:szCs w:val="32"/>
        </w:rPr>
        <w:t>Furthermore,</w:t>
      </w:r>
      <w:r w:rsidR="00B71EBC">
        <w:rPr>
          <w:rFonts w:ascii="Times New Roman" w:hAnsi="Times New Roman" w:cs="Times New Roman"/>
          <w:sz w:val="32"/>
          <w:szCs w:val="32"/>
        </w:rPr>
        <w:t xml:space="preserve"> </w:t>
      </w:r>
      <w:r w:rsidR="00CC5980">
        <w:rPr>
          <w:rFonts w:ascii="Times New Roman" w:hAnsi="Times New Roman" w:cs="Times New Roman"/>
          <w:sz w:val="32"/>
          <w:szCs w:val="32"/>
        </w:rPr>
        <w:t xml:space="preserve">Childe’s eighth aspect of criteria states that cities must posses </w:t>
      </w:r>
      <w:r w:rsidR="00940A58">
        <w:rPr>
          <w:rFonts w:ascii="Times New Roman" w:hAnsi="Times New Roman" w:cs="Times New Roman"/>
          <w:sz w:val="32"/>
          <w:szCs w:val="32"/>
        </w:rPr>
        <w:t>“</w:t>
      </w:r>
      <w:r w:rsidR="00940A58" w:rsidRPr="00940A58">
        <w:rPr>
          <w:rFonts w:ascii="Times New Roman" w:hAnsi="Times New Roman" w:cs="Times New Roman"/>
          <w:i/>
          <w:iCs/>
          <w:sz w:val="32"/>
          <w:szCs w:val="32"/>
        </w:rPr>
        <w:t>sophisticated art styles</w:t>
      </w:r>
      <w:r w:rsidR="00940A58">
        <w:rPr>
          <w:rFonts w:ascii="Times New Roman" w:hAnsi="Times New Roman" w:cs="Times New Roman"/>
          <w:sz w:val="32"/>
          <w:szCs w:val="32"/>
        </w:rPr>
        <w:t xml:space="preserve">” despite the fact that most of the art styles found in early states </w:t>
      </w:r>
      <w:r w:rsidR="00CB15E7">
        <w:rPr>
          <w:rFonts w:ascii="Times New Roman" w:hAnsi="Times New Roman" w:cs="Times New Roman"/>
          <w:sz w:val="32"/>
          <w:szCs w:val="32"/>
        </w:rPr>
        <w:t xml:space="preserve">was not more sophisticated than the Neolithic art found before in earlier societies. </w:t>
      </w:r>
    </w:p>
    <w:p w14:paraId="26E2B75A" w14:textId="2D94354D" w:rsidR="00546884" w:rsidRDefault="00DC7E3A" w:rsidP="00CA774F">
      <w:pPr>
        <w:rPr>
          <w:rFonts w:ascii="Times New Roman" w:hAnsi="Times New Roman" w:cs="Times New Roman"/>
          <w:color w:val="000000"/>
          <w:sz w:val="32"/>
          <w:szCs w:val="32"/>
          <w:shd w:val="clear" w:color="auto" w:fill="FFFFFF"/>
        </w:rPr>
      </w:pPr>
      <w:r>
        <w:rPr>
          <w:rFonts w:ascii="Times New Roman" w:hAnsi="Times New Roman" w:cs="Times New Roman"/>
          <w:color w:val="000000"/>
          <w:sz w:val="32"/>
          <w:szCs w:val="32"/>
          <w:shd w:val="clear" w:color="auto" w:fill="FFFFFF"/>
        </w:rPr>
        <w:t xml:space="preserve">However, Amarna does not directly fit into Childe’s criteria with only reference to the case study by Stevens, in order for it to fit into the criteria there had to also be references to other sources. For </w:t>
      </w:r>
      <w:r w:rsidR="00546884">
        <w:rPr>
          <w:rFonts w:ascii="Times New Roman" w:hAnsi="Times New Roman" w:cs="Times New Roman"/>
          <w:color w:val="000000"/>
          <w:sz w:val="32"/>
          <w:szCs w:val="32"/>
          <w:shd w:val="clear" w:color="auto" w:fill="FFFFFF"/>
        </w:rPr>
        <w:t>example,</w:t>
      </w:r>
      <w:r>
        <w:rPr>
          <w:rFonts w:ascii="Times New Roman" w:hAnsi="Times New Roman" w:cs="Times New Roman"/>
          <w:color w:val="000000"/>
          <w:sz w:val="32"/>
          <w:szCs w:val="32"/>
          <w:shd w:val="clear" w:color="auto" w:fill="FFFFFF"/>
        </w:rPr>
        <w:t xml:space="preserve"> without reference to </w:t>
      </w:r>
      <w:r w:rsidR="006C349F">
        <w:rPr>
          <w:rFonts w:ascii="Times New Roman" w:hAnsi="Times New Roman" w:cs="Times New Roman"/>
          <w:color w:val="000000"/>
          <w:sz w:val="32"/>
          <w:szCs w:val="32"/>
          <w:shd w:val="clear" w:color="auto" w:fill="FFFFFF"/>
        </w:rPr>
        <w:t xml:space="preserve">Williamson Amarna would not have been placed within Childe’s third criteria as Stevens does not directly detail any kind of tax being placed or used. </w:t>
      </w:r>
      <w:r w:rsidR="00546884">
        <w:rPr>
          <w:rFonts w:ascii="Times New Roman" w:hAnsi="Times New Roman" w:cs="Times New Roman"/>
          <w:color w:val="000000"/>
          <w:sz w:val="32"/>
          <w:szCs w:val="32"/>
          <w:shd w:val="clear" w:color="auto" w:fill="FFFFFF"/>
        </w:rPr>
        <w:t>Furthermore,</w:t>
      </w:r>
      <w:r w:rsidR="00493691">
        <w:rPr>
          <w:rFonts w:ascii="Times New Roman" w:hAnsi="Times New Roman" w:cs="Times New Roman"/>
          <w:color w:val="000000"/>
          <w:sz w:val="32"/>
          <w:szCs w:val="32"/>
          <w:shd w:val="clear" w:color="auto" w:fill="FFFFFF"/>
        </w:rPr>
        <w:t xml:space="preserve"> </w:t>
      </w:r>
      <w:r w:rsidR="00546884">
        <w:rPr>
          <w:rFonts w:ascii="Times New Roman" w:hAnsi="Times New Roman" w:cs="Times New Roman"/>
          <w:color w:val="000000"/>
          <w:sz w:val="32"/>
          <w:szCs w:val="32"/>
          <w:shd w:val="clear" w:color="auto" w:fill="FFFFFF"/>
        </w:rPr>
        <w:t>Stevens does not directly reference</w:t>
      </w:r>
      <w:r w:rsidR="00104EA1">
        <w:rPr>
          <w:rFonts w:ascii="Times New Roman" w:hAnsi="Times New Roman" w:cs="Times New Roman"/>
          <w:color w:val="000000"/>
          <w:sz w:val="32"/>
          <w:szCs w:val="32"/>
          <w:shd w:val="clear" w:color="auto" w:fill="FFFFFF"/>
        </w:rPr>
        <w:t xml:space="preserve"> any information on art styles above stating that there the art found was not “</w:t>
      </w:r>
      <w:r w:rsidR="00104EA1" w:rsidRPr="00104EA1">
        <w:rPr>
          <w:rFonts w:ascii="Times New Roman" w:hAnsi="Times New Roman" w:cs="Times New Roman"/>
          <w:i/>
          <w:iCs/>
          <w:color w:val="000000"/>
          <w:sz w:val="32"/>
          <w:szCs w:val="32"/>
          <w:shd w:val="clear" w:color="auto" w:fill="FFFFFF"/>
        </w:rPr>
        <w:t>great</w:t>
      </w:r>
      <w:r w:rsidR="00104EA1">
        <w:rPr>
          <w:rFonts w:ascii="Times New Roman" w:hAnsi="Times New Roman" w:cs="Times New Roman"/>
          <w:color w:val="000000"/>
          <w:sz w:val="32"/>
          <w:szCs w:val="32"/>
          <w:shd w:val="clear" w:color="auto" w:fill="FFFFFF"/>
        </w:rPr>
        <w:t xml:space="preserve">” however by refencing author </w:t>
      </w:r>
      <w:r w:rsidR="00104EA1" w:rsidRPr="00F52759">
        <w:rPr>
          <w:rFonts w:ascii="Times New Roman" w:hAnsi="Times New Roman" w:cs="Times New Roman"/>
          <w:sz w:val="32"/>
          <w:szCs w:val="32"/>
          <w:shd w:val="clear" w:color="auto" w:fill="FFFFFF"/>
        </w:rPr>
        <w:t>Sue H. D Auria</w:t>
      </w:r>
      <w:r w:rsidR="00104EA1">
        <w:rPr>
          <w:rFonts w:ascii="Times New Roman" w:hAnsi="Times New Roman" w:cs="Times New Roman"/>
          <w:sz w:val="32"/>
          <w:szCs w:val="32"/>
          <w:shd w:val="clear" w:color="auto" w:fill="FFFFFF"/>
        </w:rPr>
        <w:t xml:space="preserve"> proof that Amarna did in fact have its own style of art helped place it within this area of Childe’s criteria. Overall Childe’s criteria is  extremely useful as distinguishing early states from cities however some utilization of outside sources </w:t>
      </w:r>
      <w:r w:rsidR="00486D29">
        <w:rPr>
          <w:rFonts w:ascii="Times New Roman" w:hAnsi="Times New Roman" w:cs="Times New Roman"/>
          <w:sz w:val="32"/>
          <w:szCs w:val="32"/>
          <w:shd w:val="clear" w:color="auto" w:fill="FFFFFF"/>
        </w:rPr>
        <w:t>had to be used in order for Childe’s criteria to work with Stevens case study.</w:t>
      </w:r>
      <w:r w:rsidR="00104EA1">
        <w:rPr>
          <w:rFonts w:ascii="Times New Roman" w:hAnsi="Times New Roman" w:cs="Times New Roman"/>
          <w:sz w:val="32"/>
          <w:szCs w:val="32"/>
          <w:shd w:val="clear" w:color="auto" w:fill="FFFFFF"/>
        </w:rPr>
        <w:t xml:space="preserve"> </w:t>
      </w:r>
    </w:p>
    <w:p w14:paraId="4D9EF16F" w14:textId="77777777" w:rsidR="00546884" w:rsidRDefault="00546884" w:rsidP="00CA774F">
      <w:pPr>
        <w:rPr>
          <w:rFonts w:ascii="Times New Roman" w:hAnsi="Times New Roman" w:cs="Times New Roman"/>
          <w:color w:val="000000"/>
          <w:sz w:val="32"/>
          <w:szCs w:val="32"/>
          <w:shd w:val="clear" w:color="auto" w:fill="FFFFFF"/>
        </w:rPr>
      </w:pPr>
    </w:p>
    <w:p w14:paraId="6E98BA0A" w14:textId="77777777" w:rsidR="00546884" w:rsidRDefault="00546884" w:rsidP="00CA774F">
      <w:pPr>
        <w:rPr>
          <w:rFonts w:ascii="Times New Roman" w:hAnsi="Times New Roman" w:cs="Times New Roman"/>
          <w:color w:val="000000"/>
          <w:sz w:val="32"/>
          <w:szCs w:val="32"/>
          <w:shd w:val="clear" w:color="auto" w:fill="FFFFFF"/>
        </w:rPr>
      </w:pPr>
    </w:p>
    <w:p w14:paraId="24DF820E" w14:textId="72964720" w:rsidR="00F81F17" w:rsidRPr="004068CE" w:rsidRDefault="00F81F17" w:rsidP="00CA774F">
      <w:pPr>
        <w:rPr>
          <w:rFonts w:ascii="Times New Roman" w:hAnsi="Times New Roman" w:cs="Times New Roman"/>
          <w:color w:val="000000"/>
          <w:sz w:val="32"/>
          <w:szCs w:val="32"/>
          <w:shd w:val="clear" w:color="auto" w:fill="FFFFFF"/>
        </w:rPr>
      </w:pPr>
    </w:p>
    <w:sdt>
      <w:sdtPr>
        <w:rPr>
          <w:rFonts w:asciiTheme="minorHAnsi" w:eastAsiaTheme="minorHAnsi" w:hAnsiTheme="minorHAnsi" w:cstheme="minorBidi"/>
          <w:color w:val="auto"/>
          <w:sz w:val="22"/>
          <w:szCs w:val="22"/>
          <w:lang w:val="en-GB"/>
        </w:rPr>
        <w:id w:val="-455410354"/>
        <w:docPartObj>
          <w:docPartGallery w:val="Bibliographies"/>
          <w:docPartUnique/>
        </w:docPartObj>
      </w:sdtPr>
      <w:sdtContent>
        <w:p w14:paraId="781F3DAE" w14:textId="6AE1C5CB" w:rsidR="00023334" w:rsidRDefault="00023334">
          <w:pPr>
            <w:pStyle w:val="Heading1"/>
          </w:pPr>
          <w:r>
            <w:t>Bibliography</w:t>
          </w:r>
        </w:p>
        <w:sdt>
          <w:sdtPr>
            <w:id w:val="111145805"/>
            <w:bibliography/>
          </w:sdtPr>
          <w:sdtEndPr>
            <w:rPr>
              <w:rFonts w:asciiTheme="minorHAnsi" w:eastAsiaTheme="minorHAnsi" w:hAnsiTheme="minorHAnsi" w:cstheme="minorBidi"/>
              <w:sz w:val="22"/>
              <w:szCs w:val="22"/>
              <w:lang w:eastAsia="en-US"/>
            </w:rPr>
          </w:sdtEndPr>
          <w:sdtContent>
            <w:p w14:paraId="409FE4AB"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Childe, V. G., 1950. </w:t>
              </w:r>
              <w:r>
                <w:rPr>
                  <w:rFonts w:ascii="Calibri" w:hAnsi="Calibri" w:cs="Calibri"/>
                  <w:i/>
                  <w:iCs/>
                  <w:sz w:val="22"/>
                  <w:szCs w:val="22"/>
                  <w:lang w:val="en-US"/>
                </w:rPr>
                <w:t xml:space="preserve">The Urban Revolution. </w:t>
              </w:r>
              <w:r>
                <w:rPr>
                  <w:rFonts w:ascii="Calibri" w:hAnsi="Calibri" w:cs="Calibri"/>
                  <w:sz w:val="22"/>
                  <w:szCs w:val="22"/>
                  <w:lang w:val="en-US"/>
                </w:rPr>
                <w:t>s.l.:Liverpool University Press.</w:t>
              </w:r>
            </w:p>
            <w:p w14:paraId="5114517B"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Stevens, A., 2015 . </w:t>
              </w:r>
              <w:r>
                <w:rPr>
                  <w:rFonts w:ascii="Calibri" w:hAnsi="Calibri" w:cs="Calibri"/>
                  <w:i/>
                  <w:iCs/>
                  <w:sz w:val="22"/>
                  <w:szCs w:val="22"/>
                  <w:lang w:val="en-US"/>
                </w:rPr>
                <w:t xml:space="preserve">The Archaeology of Amarna, </w:t>
              </w:r>
              <w:r>
                <w:rPr>
                  <w:rFonts w:ascii="Calibri" w:hAnsi="Calibri" w:cs="Calibri"/>
                  <w:sz w:val="22"/>
                  <w:szCs w:val="22"/>
                  <w:lang w:val="en-US"/>
                </w:rPr>
                <w:t xml:space="preserve">s.l.: Oxford Handbooks Online </w:t>
              </w:r>
            </w:p>
            <w:p w14:paraId="1386C1F7"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Smith, M. E., 2009. </w:t>
              </w:r>
              <w:r>
                <w:rPr>
                  <w:rFonts w:ascii="Calibri" w:hAnsi="Calibri" w:cs="Calibri"/>
                  <w:i/>
                  <w:iCs/>
                  <w:sz w:val="22"/>
                  <w:szCs w:val="22"/>
                  <w:lang w:val="en-US"/>
                </w:rPr>
                <w:t xml:space="preserve">V. Gordon Childe and the Urban Revolution:a historical perspective on a revolution in urban studies, </w:t>
              </w:r>
              <w:r>
                <w:rPr>
                  <w:rFonts w:ascii="Calibri" w:hAnsi="Calibri" w:cs="Calibri"/>
                  <w:sz w:val="22"/>
                  <w:szCs w:val="22"/>
                  <w:lang w:val="en-US"/>
                </w:rPr>
                <w:t>s.l.: Liverpool University Press.</w:t>
              </w:r>
            </w:p>
            <w:p w14:paraId="33CBD1E2"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Williamson, J., 2016. </w:t>
              </w:r>
              <w:r>
                <w:rPr>
                  <w:rFonts w:ascii="Calibri" w:hAnsi="Calibri" w:cs="Calibri"/>
                  <w:i/>
                  <w:iCs/>
                  <w:sz w:val="22"/>
                  <w:szCs w:val="22"/>
                  <w:lang w:val="en-US"/>
                </w:rPr>
                <w:t xml:space="preserve">Nefertiti’s Sun Temple (2 vols.): A New Cult Complex at Tell el-Amarna. </w:t>
              </w:r>
              <w:r>
                <w:rPr>
                  <w:rFonts w:ascii="Calibri" w:hAnsi="Calibri" w:cs="Calibri"/>
                  <w:sz w:val="22"/>
                  <w:szCs w:val="22"/>
                  <w:lang w:val="en-US"/>
                </w:rPr>
                <w:t>s.l.:BRILL.</w:t>
              </w:r>
            </w:p>
            <w:p w14:paraId="2D3FAAF0"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Arnold, D., 1996. </w:t>
              </w:r>
              <w:r>
                <w:rPr>
                  <w:rFonts w:ascii="Calibri" w:hAnsi="Calibri" w:cs="Calibri"/>
                  <w:i/>
                  <w:iCs/>
                  <w:sz w:val="22"/>
                  <w:szCs w:val="22"/>
                  <w:lang w:val="en-US"/>
                </w:rPr>
                <w:t xml:space="preserve">The Royal Women of Amarna: Images of Beauty from Ancient Egypt. </w:t>
              </w:r>
              <w:r>
                <w:rPr>
                  <w:rFonts w:ascii="Calibri" w:hAnsi="Calibri" w:cs="Calibri"/>
                  <w:sz w:val="22"/>
                  <w:szCs w:val="22"/>
                  <w:lang w:val="en-US"/>
                </w:rPr>
                <w:t>s.l.:Metropolitan Museum of Art.</w:t>
              </w:r>
            </w:p>
            <w:p w14:paraId="7E8D78E0"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D'Auria, S., 2010. </w:t>
              </w:r>
              <w:r>
                <w:rPr>
                  <w:rFonts w:ascii="Calibri" w:hAnsi="Calibri" w:cs="Calibri"/>
                  <w:i/>
                  <w:iCs/>
                  <w:sz w:val="22"/>
                  <w:szCs w:val="22"/>
                  <w:lang w:val="en-US"/>
                </w:rPr>
                <w:t xml:space="preserve">Offerings to the Discerning Eye: An Egyptological Medley in Honor of Jack A. Josephson. </w:t>
              </w:r>
              <w:r>
                <w:rPr>
                  <w:rFonts w:ascii="Calibri" w:hAnsi="Calibri" w:cs="Calibri"/>
                  <w:sz w:val="22"/>
                  <w:szCs w:val="22"/>
                  <w:lang w:val="en-US"/>
                </w:rPr>
                <w:t>illustrated ed. s.l.:BRILL.</w:t>
              </w:r>
            </w:p>
            <w:p w14:paraId="1463125A" w14:textId="77777777" w:rsidR="00956C2C" w:rsidRDefault="00956C2C" w:rsidP="00956C2C">
              <w:pPr>
                <w:pStyle w:val="NormalWeb"/>
                <w:spacing w:before="0" w:beforeAutospacing="0" w:after="160" w:afterAutospacing="0"/>
                <w:rPr>
                  <w:rFonts w:ascii="Calibri" w:hAnsi="Calibri" w:cs="Calibri"/>
                  <w:sz w:val="22"/>
                  <w:szCs w:val="22"/>
                  <w:lang w:val="en-US"/>
                </w:rPr>
              </w:pPr>
              <w:r>
                <w:rPr>
                  <w:rFonts w:ascii="Calibri" w:hAnsi="Calibri" w:cs="Calibri"/>
                  <w:sz w:val="22"/>
                  <w:szCs w:val="22"/>
                  <w:lang w:val="en-US"/>
                </w:rPr>
                <w:t xml:space="preserve">Moran, W. L., 2002. </w:t>
              </w:r>
              <w:r>
                <w:rPr>
                  <w:rFonts w:ascii="Calibri" w:hAnsi="Calibri" w:cs="Calibri"/>
                  <w:i/>
                  <w:iCs/>
                  <w:sz w:val="22"/>
                  <w:szCs w:val="22"/>
                  <w:lang w:val="en-US"/>
                </w:rPr>
                <w:t xml:space="preserve">Amarna Diplomacy: The Beginnings of International Relations. </w:t>
              </w:r>
              <w:r>
                <w:rPr>
                  <w:rFonts w:ascii="Calibri" w:hAnsi="Calibri" w:cs="Calibri"/>
                  <w:sz w:val="22"/>
                  <w:szCs w:val="22"/>
                  <w:lang w:val="en-US"/>
                </w:rPr>
                <w:t>illustrated, reprint ed. s.l.:JHU Press.</w:t>
              </w:r>
            </w:p>
            <w:p w14:paraId="36ACB2A7" w14:textId="37C3CC9B" w:rsidR="00956C2C" w:rsidRDefault="00956C2C" w:rsidP="00956C2C">
              <w:pPr>
                <w:pStyle w:val="Bibliography"/>
              </w:pPr>
            </w:p>
            <w:p w14:paraId="1030E70C" w14:textId="3349D979" w:rsidR="00CA774F" w:rsidRPr="00341832" w:rsidRDefault="00B71EBC" w:rsidP="00546884"/>
          </w:sdtContent>
        </w:sdt>
      </w:sdtContent>
    </w:sdt>
    <w:sectPr w:rsidR="00CA774F" w:rsidRPr="00341832">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F4B6C0" w14:textId="77777777" w:rsidR="00B71EBC" w:rsidRDefault="00B71EBC" w:rsidP="00722D47">
      <w:pPr>
        <w:spacing w:after="0" w:line="240" w:lineRule="auto"/>
      </w:pPr>
      <w:r>
        <w:separator/>
      </w:r>
    </w:p>
  </w:endnote>
  <w:endnote w:type="continuationSeparator" w:id="0">
    <w:p w14:paraId="7022B7A3" w14:textId="77777777" w:rsidR="00B71EBC" w:rsidRDefault="00B71EBC" w:rsidP="00722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9324318"/>
      <w:docPartObj>
        <w:docPartGallery w:val="Page Numbers (Bottom of Page)"/>
        <w:docPartUnique/>
      </w:docPartObj>
    </w:sdtPr>
    <w:sdtEndPr>
      <w:rPr>
        <w:color w:val="7F7F7F" w:themeColor="background1" w:themeShade="7F"/>
        <w:spacing w:val="60"/>
      </w:rPr>
    </w:sdtEndPr>
    <w:sdtContent>
      <w:p w14:paraId="7CE6FE07" w14:textId="20EC86C6" w:rsidR="00B71EBC" w:rsidRDefault="00B71EB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6386F1" w14:textId="77777777" w:rsidR="00B71EBC" w:rsidRDefault="00B71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C635D0" w14:textId="77777777" w:rsidR="00B71EBC" w:rsidRDefault="00B71EBC" w:rsidP="00722D47">
      <w:pPr>
        <w:spacing w:after="0" w:line="240" w:lineRule="auto"/>
      </w:pPr>
      <w:r>
        <w:separator/>
      </w:r>
    </w:p>
  </w:footnote>
  <w:footnote w:type="continuationSeparator" w:id="0">
    <w:p w14:paraId="7C0B38E1" w14:textId="77777777" w:rsidR="00B71EBC" w:rsidRDefault="00B71EBC" w:rsidP="00722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986D1" w14:textId="402D5139" w:rsidR="00B71EBC" w:rsidRDefault="00B71EBC">
    <w:pPr>
      <w:pStyle w:val="Header"/>
    </w:pPr>
    <w:r>
      <w:t>Emily Vaughan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1NLI0MLIwMTUxMzRQ0lEKTi0uzszPAykwqQUApiHv9ywAAAA="/>
  </w:docVars>
  <w:rsids>
    <w:rsidRoot w:val="00722D47"/>
    <w:rsid w:val="00003C56"/>
    <w:rsid w:val="0000431E"/>
    <w:rsid w:val="000117B5"/>
    <w:rsid w:val="00023334"/>
    <w:rsid w:val="0004064E"/>
    <w:rsid w:val="00054A4C"/>
    <w:rsid w:val="00064B04"/>
    <w:rsid w:val="00072A07"/>
    <w:rsid w:val="00075817"/>
    <w:rsid w:val="000762CA"/>
    <w:rsid w:val="00076C39"/>
    <w:rsid w:val="000A11F6"/>
    <w:rsid w:val="000A6D22"/>
    <w:rsid w:val="000B46D2"/>
    <w:rsid w:val="000B4C8C"/>
    <w:rsid w:val="000C3419"/>
    <w:rsid w:val="000D275B"/>
    <w:rsid w:val="000F72DD"/>
    <w:rsid w:val="00104EA1"/>
    <w:rsid w:val="001162DC"/>
    <w:rsid w:val="0011718F"/>
    <w:rsid w:val="001353FB"/>
    <w:rsid w:val="00160E47"/>
    <w:rsid w:val="00165535"/>
    <w:rsid w:val="00184EE4"/>
    <w:rsid w:val="001B3EFC"/>
    <w:rsid w:val="001B78FC"/>
    <w:rsid w:val="001C662C"/>
    <w:rsid w:val="001D0DDA"/>
    <w:rsid w:val="001D6735"/>
    <w:rsid w:val="001F543B"/>
    <w:rsid w:val="00210816"/>
    <w:rsid w:val="002635B9"/>
    <w:rsid w:val="00277B58"/>
    <w:rsid w:val="00296F16"/>
    <w:rsid w:val="002A5BB5"/>
    <w:rsid w:val="002B08A1"/>
    <w:rsid w:val="002C071D"/>
    <w:rsid w:val="002C0F31"/>
    <w:rsid w:val="002C2118"/>
    <w:rsid w:val="002E015C"/>
    <w:rsid w:val="002E306B"/>
    <w:rsid w:val="002F5B31"/>
    <w:rsid w:val="0031275E"/>
    <w:rsid w:val="00312C42"/>
    <w:rsid w:val="00320BD5"/>
    <w:rsid w:val="0032648D"/>
    <w:rsid w:val="003326D0"/>
    <w:rsid w:val="00341832"/>
    <w:rsid w:val="00367918"/>
    <w:rsid w:val="003701FD"/>
    <w:rsid w:val="00373BE7"/>
    <w:rsid w:val="003A3C5F"/>
    <w:rsid w:val="003C51D5"/>
    <w:rsid w:val="003D77FD"/>
    <w:rsid w:val="003E0E2E"/>
    <w:rsid w:val="003E6467"/>
    <w:rsid w:val="003F4066"/>
    <w:rsid w:val="004068CE"/>
    <w:rsid w:val="00411F3D"/>
    <w:rsid w:val="00421207"/>
    <w:rsid w:val="004470FE"/>
    <w:rsid w:val="00457D7E"/>
    <w:rsid w:val="00486D29"/>
    <w:rsid w:val="00493691"/>
    <w:rsid w:val="0049489F"/>
    <w:rsid w:val="0049799A"/>
    <w:rsid w:val="004B30DB"/>
    <w:rsid w:val="004B5062"/>
    <w:rsid w:val="004E08F0"/>
    <w:rsid w:val="004F028A"/>
    <w:rsid w:val="004F2F42"/>
    <w:rsid w:val="005013A6"/>
    <w:rsid w:val="00511561"/>
    <w:rsid w:val="00514756"/>
    <w:rsid w:val="00536583"/>
    <w:rsid w:val="00546884"/>
    <w:rsid w:val="00563CB5"/>
    <w:rsid w:val="00593445"/>
    <w:rsid w:val="00593619"/>
    <w:rsid w:val="005A0630"/>
    <w:rsid w:val="005C74C4"/>
    <w:rsid w:val="005F056B"/>
    <w:rsid w:val="006213DE"/>
    <w:rsid w:val="00635B62"/>
    <w:rsid w:val="00641957"/>
    <w:rsid w:val="006536A3"/>
    <w:rsid w:val="00654113"/>
    <w:rsid w:val="00657C2E"/>
    <w:rsid w:val="006934C7"/>
    <w:rsid w:val="006943CD"/>
    <w:rsid w:val="006B0038"/>
    <w:rsid w:val="006B23B0"/>
    <w:rsid w:val="006C349F"/>
    <w:rsid w:val="006C4E6B"/>
    <w:rsid w:val="006E3050"/>
    <w:rsid w:val="006F78AE"/>
    <w:rsid w:val="00722D47"/>
    <w:rsid w:val="00724FC9"/>
    <w:rsid w:val="007274AC"/>
    <w:rsid w:val="007339E7"/>
    <w:rsid w:val="00737670"/>
    <w:rsid w:val="00754C64"/>
    <w:rsid w:val="00765F7D"/>
    <w:rsid w:val="00783144"/>
    <w:rsid w:val="007867B6"/>
    <w:rsid w:val="007940A9"/>
    <w:rsid w:val="00795E5E"/>
    <w:rsid w:val="007A42E9"/>
    <w:rsid w:val="007C2EE1"/>
    <w:rsid w:val="007C3ECF"/>
    <w:rsid w:val="007D2A6A"/>
    <w:rsid w:val="007E692E"/>
    <w:rsid w:val="008455C2"/>
    <w:rsid w:val="00891F53"/>
    <w:rsid w:val="008D5362"/>
    <w:rsid w:val="008F7BFC"/>
    <w:rsid w:val="0091778F"/>
    <w:rsid w:val="00934F1C"/>
    <w:rsid w:val="00940A58"/>
    <w:rsid w:val="00945B1A"/>
    <w:rsid w:val="00956465"/>
    <w:rsid w:val="00956C2C"/>
    <w:rsid w:val="009643FE"/>
    <w:rsid w:val="00972FC8"/>
    <w:rsid w:val="0097471E"/>
    <w:rsid w:val="00997E53"/>
    <w:rsid w:val="009A4570"/>
    <w:rsid w:val="009B485D"/>
    <w:rsid w:val="009F6C76"/>
    <w:rsid w:val="00A0770C"/>
    <w:rsid w:val="00A3495E"/>
    <w:rsid w:val="00A50F2D"/>
    <w:rsid w:val="00A55AD7"/>
    <w:rsid w:val="00A55E93"/>
    <w:rsid w:val="00A57770"/>
    <w:rsid w:val="00A60F44"/>
    <w:rsid w:val="00A70C21"/>
    <w:rsid w:val="00A96CDA"/>
    <w:rsid w:val="00AA7F81"/>
    <w:rsid w:val="00AB035E"/>
    <w:rsid w:val="00AC0E77"/>
    <w:rsid w:val="00AC3FC9"/>
    <w:rsid w:val="00AD6BA0"/>
    <w:rsid w:val="00AE0C08"/>
    <w:rsid w:val="00AE68E9"/>
    <w:rsid w:val="00B16B5F"/>
    <w:rsid w:val="00B23C07"/>
    <w:rsid w:val="00B70246"/>
    <w:rsid w:val="00B71EBC"/>
    <w:rsid w:val="00B74F15"/>
    <w:rsid w:val="00B90937"/>
    <w:rsid w:val="00BC11BC"/>
    <w:rsid w:val="00BE0BF8"/>
    <w:rsid w:val="00BE1808"/>
    <w:rsid w:val="00BE2B89"/>
    <w:rsid w:val="00C26BAB"/>
    <w:rsid w:val="00C451A9"/>
    <w:rsid w:val="00C45CF4"/>
    <w:rsid w:val="00C77322"/>
    <w:rsid w:val="00C85599"/>
    <w:rsid w:val="00C912CD"/>
    <w:rsid w:val="00C951C0"/>
    <w:rsid w:val="00CA3AD1"/>
    <w:rsid w:val="00CA774F"/>
    <w:rsid w:val="00CB15E7"/>
    <w:rsid w:val="00CB2985"/>
    <w:rsid w:val="00CC5980"/>
    <w:rsid w:val="00CC7EF9"/>
    <w:rsid w:val="00CD02F2"/>
    <w:rsid w:val="00CE5BA0"/>
    <w:rsid w:val="00D02AB5"/>
    <w:rsid w:val="00D05937"/>
    <w:rsid w:val="00D1712D"/>
    <w:rsid w:val="00D60A28"/>
    <w:rsid w:val="00D83E25"/>
    <w:rsid w:val="00DC4688"/>
    <w:rsid w:val="00DC4704"/>
    <w:rsid w:val="00DC6055"/>
    <w:rsid w:val="00DC7E3A"/>
    <w:rsid w:val="00DD5B87"/>
    <w:rsid w:val="00DE0B62"/>
    <w:rsid w:val="00DE3D64"/>
    <w:rsid w:val="00DF197E"/>
    <w:rsid w:val="00DF7D37"/>
    <w:rsid w:val="00E12A5C"/>
    <w:rsid w:val="00E160C1"/>
    <w:rsid w:val="00E20302"/>
    <w:rsid w:val="00E31548"/>
    <w:rsid w:val="00E367BF"/>
    <w:rsid w:val="00E46D4B"/>
    <w:rsid w:val="00E55A78"/>
    <w:rsid w:val="00E64C9E"/>
    <w:rsid w:val="00E66B10"/>
    <w:rsid w:val="00E82D26"/>
    <w:rsid w:val="00EA033A"/>
    <w:rsid w:val="00EA3CE0"/>
    <w:rsid w:val="00EC5272"/>
    <w:rsid w:val="00EF0571"/>
    <w:rsid w:val="00EF35BF"/>
    <w:rsid w:val="00F0298F"/>
    <w:rsid w:val="00F333E5"/>
    <w:rsid w:val="00F405A7"/>
    <w:rsid w:val="00F50B95"/>
    <w:rsid w:val="00F52759"/>
    <w:rsid w:val="00F739F6"/>
    <w:rsid w:val="00F7637B"/>
    <w:rsid w:val="00F81F17"/>
    <w:rsid w:val="00F83D0A"/>
    <w:rsid w:val="00F95C85"/>
    <w:rsid w:val="00FB4B57"/>
    <w:rsid w:val="00FC429C"/>
    <w:rsid w:val="00FC7437"/>
    <w:rsid w:val="00FF16D4"/>
    <w:rsid w:val="00FF3623"/>
    <w:rsid w:val="00FF5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A08F4"/>
  <w15:chartTrackingRefBased/>
  <w15:docId w15:val="{5CFF27E9-1B5A-4EA4-8685-64EDD2148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93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D47"/>
  </w:style>
  <w:style w:type="paragraph" w:styleId="Footer">
    <w:name w:val="footer"/>
    <w:basedOn w:val="Normal"/>
    <w:link w:val="FooterChar"/>
    <w:uiPriority w:val="99"/>
    <w:unhideWhenUsed/>
    <w:rsid w:val="00722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D47"/>
  </w:style>
  <w:style w:type="character" w:customStyle="1" w:styleId="Heading1Char">
    <w:name w:val="Heading 1 Char"/>
    <w:basedOn w:val="DefaultParagraphFont"/>
    <w:link w:val="Heading1"/>
    <w:uiPriority w:val="9"/>
    <w:rsid w:val="00B9093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90937"/>
  </w:style>
  <w:style w:type="character" w:styleId="Hyperlink">
    <w:name w:val="Hyperlink"/>
    <w:basedOn w:val="DefaultParagraphFont"/>
    <w:uiPriority w:val="99"/>
    <w:semiHidden/>
    <w:unhideWhenUsed/>
    <w:rsid w:val="00054A4C"/>
    <w:rPr>
      <w:color w:val="0000FF"/>
      <w:u w:val="single"/>
    </w:rPr>
  </w:style>
  <w:style w:type="character" w:customStyle="1" w:styleId="fn">
    <w:name w:val="fn"/>
    <w:basedOn w:val="DefaultParagraphFont"/>
    <w:rsid w:val="00054A4C"/>
  </w:style>
  <w:style w:type="character" w:customStyle="1" w:styleId="subtitle">
    <w:name w:val="subtitle"/>
    <w:basedOn w:val="DefaultParagraphFont"/>
    <w:rsid w:val="00054A4C"/>
  </w:style>
  <w:style w:type="paragraph" w:styleId="NormalWeb">
    <w:name w:val="Normal (Web)"/>
    <w:basedOn w:val="Normal"/>
    <w:uiPriority w:val="99"/>
    <w:semiHidden/>
    <w:unhideWhenUsed/>
    <w:rsid w:val="00956C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7882">
      <w:bodyDiv w:val="1"/>
      <w:marLeft w:val="0"/>
      <w:marRight w:val="0"/>
      <w:marTop w:val="0"/>
      <w:marBottom w:val="0"/>
      <w:divBdr>
        <w:top w:val="none" w:sz="0" w:space="0" w:color="auto"/>
        <w:left w:val="none" w:sz="0" w:space="0" w:color="auto"/>
        <w:bottom w:val="none" w:sz="0" w:space="0" w:color="auto"/>
        <w:right w:val="none" w:sz="0" w:space="0" w:color="auto"/>
      </w:divBdr>
    </w:div>
    <w:div w:id="7565429">
      <w:bodyDiv w:val="1"/>
      <w:marLeft w:val="0"/>
      <w:marRight w:val="0"/>
      <w:marTop w:val="0"/>
      <w:marBottom w:val="0"/>
      <w:divBdr>
        <w:top w:val="none" w:sz="0" w:space="0" w:color="auto"/>
        <w:left w:val="none" w:sz="0" w:space="0" w:color="auto"/>
        <w:bottom w:val="none" w:sz="0" w:space="0" w:color="auto"/>
        <w:right w:val="none" w:sz="0" w:space="0" w:color="auto"/>
      </w:divBdr>
    </w:div>
    <w:div w:id="7566204">
      <w:bodyDiv w:val="1"/>
      <w:marLeft w:val="0"/>
      <w:marRight w:val="0"/>
      <w:marTop w:val="0"/>
      <w:marBottom w:val="0"/>
      <w:divBdr>
        <w:top w:val="none" w:sz="0" w:space="0" w:color="auto"/>
        <w:left w:val="none" w:sz="0" w:space="0" w:color="auto"/>
        <w:bottom w:val="none" w:sz="0" w:space="0" w:color="auto"/>
        <w:right w:val="none" w:sz="0" w:space="0" w:color="auto"/>
      </w:divBdr>
    </w:div>
    <w:div w:id="8532498">
      <w:bodyDiv w:val="1"/>
      <w:marLeft w:val="0"/>
      <w:marRight w:val="0"/>
      <w:marTop w:val="0"/>
      <w:marBottom w:val="0"/>
      <w:divBdr>
        <w:top w:val="none" w:sz="0" w:space="0" w:color="auto"/>
        <w:left w:val="none" w:sz="0" w:space="0" w:color="auto"/>
        <w:bottom w:val="none" w:sz="0" w:space="0" w:color="auto"/>
        <w:right w:val="none" w:sz="0" w:space="0" w:color="auto"/>
      </w:divBdr>
    </w:div>
    <w:div w:id="15808846">
      <w:bodyDiv w:val="1"/>
      <w:marLeft w:val="0"/>
      <w:marRight w:val="0"/>
      <w:marTop w:val="0"/>
      <w:marBottom w:val="0"/>
      <w:divBdr>
        <w:top w:val="none" w:sz="0" w:space="0" w:color="auto"/>
        <w:left w:val="none" w:sz="0" w:space="0" w:color="auto"/>
        <w:bottom w:val="none" w:sz="0" w:space="0" w:color="auto"/>
        <w:right w:val="none" w:sz="0" w:space="0" w:color="auto"/>
      </w:divBdr>
    </w:div>
    <w:div w:id="15812134">
      <w:bodyDiv w:val="1"/>
      <w:marLeft w:val="0"/>
      <w:marRight w:val="0"/>
      <w:marTop w:val="0"/>
      <w:marBottom w:val="0"/>
      <w:divBdr>
        <w:top w:val="none" w:sz="0" w:space="0" w:color="auto"/>
        <w:left w:val="none" w:sz="0" w:space="0" w:color="auto"/>
        <w:bottom w:val="none" w:sz="0" w:space="0" w:color="auto"/>
        <w:right w:val="none" w:sz="0" w:space="0" w:color="auto"/>
      </w:divBdr>
    </w:div>
    <w:div w:id="37509624">
      <w:bodyDiv w:val="1"/>
      <w:marLeft w:val="0"/>
      <w:marRight w:val="0"/>
      <w:marTop w:val="0"/>
      <w:marBottom w:val="0"/>
      <w:divBdr>
        <w:top w:val="none" w:sz="0" w:space="0" w:color="auto"/>
        <w:left w:val="none" w:sz="0" w:space="0" w:color="auto"/>
        <w:bottom w:val="none" w:sz="0" w:space="0" w:color="auto"/>
        <w:right w:val="none" w:sz="0" w:space="0" w:color="auto"/>
      </w:divBdr>
    </w:div>
    <w:div w:id="51541465">
      <w:bodyDiv w:val="1"/>
      <w:marLeft w:val="0"/>
      <w:marRight w:val="0"/>
      <w:marTop w:val="0"/>
      <w:marBottom w:val="0"/>
      <w:divBdr>
        <w:top w:val="none" w:sz="0" w:space="0" w:color="auto"/>
        <w:left w:val="none" w:sz="0" w:space="0" w:color="auto"/>
        <w:bottom w:val="none" w:sz="0" w:space="0" w:color="auto"/>
        <w:right w:val="none" w:sz="0" w:space="0" w:color="auto"/>
      </w:divBdr>
    </w:div>
    <w:div w:id="54358247">
      <w:bodyDiv w:val="1"/>
      <w:marLeft w:val="0"/>
      <w:marRight w:val="0"/>
      <w:marTop w:val="0"/>
      <w:marBottom w:val="0"/>
      <w:divBdr>
        <w:top w:val="none" w:sz="0" w:space="0" w:color="auto"/>
        <w:left w:val="none" w:sz="0" w:space="0" w:color="auto"/>
        <w:bottom w:val="none" w:sz="0" w:space="0" w:color="auto"/>
        <w:right w:val="none" w:sz="0" w:space="0" w:color="auto"/>
      </w:divBdr>
    </w:div>
    <w:div w:id="64686996">
      <w:bodyDiv w:val="1"/>
      <w:marLeft w:val="0"/>
      <w:marRight w:val="0"/>
      <w:marTop w:val="0"/>
      <w:marBottom w:val="0"/>
      <w:divBdr>
        <w:top w:val="none" w:sz="0" w:space="0" w:color="auto"/>
        <w:left w:val="none" w:sz="0" w:space="0" w:color="auto"/>
        <w:bottom w:val="none" w:sz="0" w:space="0" w:color="auto"/>
        <w:right w:val="none" w:sz="0" w:space="0" w:color="auto"/>
      </w:divBdr>
    </w:div>
    <w:div w:id="78061900">
      <w:bodyDiv w:val="1"/>
      <w:marLeft w:val="0"/>
      <w:marRight w:val="0"/>
      <w:marTop w:val="0"/>
      <w:marBottom w:val="0"/>
      <w:divBdr>
        <w:top w:val="none" w:sz="0" w:space="0" w:color="auto"/>
        <w:left w:val="none" w:sz="0" w:space="0" w:color="auto"/>
        <w:bottom w:val="none" w:sz="0" w:space="0" w:color="auto"/>
        <w:right w:val="none" w:sz="0" w:space="0" w:color="auto"/>
      </w:divBdr>
    </w:div>
    <w:div w:id="101413716">
      <w:bodyDiv w:val="1"/>
      <w:marLeft w:val="0"/>
      <w:marRight w:val="0"/>
      <w:marTop w:val="0"/>
      <w:marBottom w:val="0"/>
      <w:divBdr>
        <w:top w:val="none" w:sz="0" w:space="0" w:color="auto"/>
        <w:left w:val="none" w:sz="0" w:space="0" w:color="auto"/>
        <w:bottom w:val="none" w:sz="0" w:space="0" w:color="auto"/>
        <w:right w:val="none" w:sz="0" w:space="0" w:color="auto"/>
      </w:divBdr>
    </w:div>
    <w:div w:id="149953129">
      <w:bodyDiv w:val="1"/>
      <w:marLeft w:val="0"/>
      <w:marRight w:val="0"/>
      <w:marTop w:val="0"/>
      <w:marBottom w:val="0"/>
      <w:divBdr>
        <w:top w:val="none" w:sz="0" w:space="0" w:color="auto"/>
        <w:left w:val="none" w:sz="0" w:space="0" w:color="auto"/>
        <w:bottom w:val="none" w:sz="0" w:space="0" w:color="auto"/>
        <w:right w:val="none" w:sz="0" w:space="0" w:color="auto"/>
      </w:divBdr>
    </w:div>
    <w:div w:id="159661039">
      <w:bodyDiv w:val="1"/>
      <w:marLeft w:val="0"/>
      <w:marRight w:val="0"/>
      <w:marTop w:val="0"/>
      <w:marBottom w:val="0"/>
      <w:divBdr>
        <w:top w:val="none" w:sz="0" w:space="0" w:color="auto"/>
        <w:left w:val="none" w:sz="0" w:space="0" w:color="auto"/>
        <w:bottom w:val="none" w:sz="0" w:space="0" w:color="auto"/>
        <w:right w:val="none" w:sz="0" w:space="0" w:color="auto"/>
      </w:divBdr>
    </w:div>
    <w:div w:id="189342584">
      <w:bodyDiv w:val="1"/>
      <w:marLeft w:val="0"/>
      <w:marRight w:val="0"/>
      <w:marTop w:val="0"/>
      <w:marBottom w:val="0"/>
      <w:divBdr>
        <w:top w:val="none" w:sz="0" w:space="0" w:color="auto"/>
        <w:left w:val="none" w:sz="0" w:space="0" w:color="auto"/>
        <w:bottom w:val="none" w:sz="0" w:space="0" w:color="auto"/>
        <w:right w:val="none" w:sz="0" w:space="0" w:color="auto"/>
      </w:divBdr>
    </w:div>
    <w:div w:id="191915899">
      <w:bodyDiv w:val="1"/>
      <w:marLeft w:val="0"/>
      <w:marRight w:val="0"/>
      <w:marTop w:val="0"/>
      <w:marBottom w:val="0"/>
      <w:divBdr>
        <w:top w:val="none" w:sz="0" w:space="0" w:color="auto"/>
        <w:left w:val="none" w:sz="0" w:space="0" w:color="auto"/>
        <w:bottom w:val="none" w:sz="0" w:space="0" w:color="auto"/>
        <w:right w:val="none" w:sz="0" w:space="0" w:color="auto"/>
      </w:divBdr>
    </w:div>
    <w:div w:id="192771784">
      <w:bodyDiv w:val="1"/>
      <w:marLeft w:val="0"/>
      <w:marRight w:val="0"/>
      <w:marTop w:val="0"/>
      <w:marBottom w:val="0"/>
      <w:divBdr>
        <w:top w:val="none" w:sz="0" w:space="0" w:color="auto"/>
        <w:left w:val="none" w:sz="0" w:space="0" w:color="auto"/>
        <w:bottom w:val="none" w:sz="0" w:space="0" w:color="auto"/>
        <w:right w:val="none" w:sz="0" w:space="0" w:color="auto"/>
      </w:divBdr>
    </w:div>
    <w:div w:id="205066328">
      <w:bodyDiv w:val="1"/>
      <w:marLeft w:val="0"/>
      <w:marRight w:val="0"/>
      <w:marTop w:val="0"/>
      <w:marBottom w:val="0"/>
      <w:divBdr>
        <w:top w:val="none" w:sz="0" w:space="0" w:color="auto"/>
        <w:left w:val="none" w:sz="0" w:space="0" w:color="auto"/>
        <w:bottom w:val="none" w:sz="0" w:space="0" w:color="auto"/>
        <w:right w:val="none" w:sz="0" w:space="0" w:color="auto"/>
      </w:divBdr>
    </w:div>
    <w:div w:id="208496488">
      <w:bodyDiv w:val="1"/>
      <w:marLeft w:val="0"/>
      <w:marRight w:val="0"/>
      <w:marTop w:val="0"/>
      <w:marBottom w:val="0"/>
      <w:divBdr>
        <w:top w:val="none" w:sz="0" w:space="0" w:color="auto"/>
        <w:left w:val="none" w:sz="0" w:space="0" w:color="auto"/>
        <w:bottom w:val="none" w:sz="0" w:space="0" w:color="auto"/>
        <w:right w:val="none" w:sz="0" w:space="0" w:color="auto"/>
      </w:divBdr>
    </w:div>
    <w:div w:id="215699406">
      <w:bodyDiv w:val="1"/>
      <w:marLeft w:val="0"/>
      <w:marRight w:val="0"/>
      <w:marTop w:val="0"/>
      <w:marBottom w:val="0"/>
      <w:divBdr>
        <w:top w:val="none" w:sz="0" w:space="0" w:color="auto"/>
        <w:left w:val="none" w:sz="0" w:space="0" w:color="auto"/>
        <w:bottom w:val="none" w:sz="0" w:space="0" w:color="auto"/>
        <w:right w:val="none" w:sz="0" w:space="0" w:color="auto"/>
      </w:divBdr>
    </w:div>
    <w:div w:id="222177777">
      <w:bodyDiv w:val="1"/>
      <w:marLeft w:val="0"/>
      <w:marRight w:val="0"/>
      <w:marTop w:val="0"/>
      <w:marBottom w:val="0"/>
      <w:divBdr>
        <w:top w:val="none" w:sz="0" w:space="0" w:color="auto"/>
        <w:left w:val="none" w:sz="0" w:space="0" w:color="auto"/>
        <w:bottom w:val="none" w:sz="0" w:space="0" w:color="auto"/>
        <w:right w:val="none" w:sz="0" w:space="0" w:color="auto"/>
      </w:divBdr>
    </w:div>
    <w:div w:id="228619719">
      <w:bodyDiv w:val="1"/>
      <w:marLeft w:val="0"/>
      <w:marRight w:val="0"/>
      <w:marTop w:val="0"/>
      <w:marBottom w:val="0"/>
      <w:divBdr>
        <w:top w:val="none" w:sz="0" w:space="0" w:color="auto"/>
        <w:left w:val="none" w:sz="0" w:space="0" w:color="auto"/>
        <w:bottom w:val="none" w:sz="0" w:space="0" w:color="auto"/>
        <w:right w:val="none" w:sz="0" w:space="0" w:color="auto"/>
      </w:divBdr>
    </w:div>
    <w:div w:id="238448445">
      <w:bodyDiv w:val="1"/>
      <w:marLeft w:val="0"/>
      <w:marRight w:val="0"/>
      <w:marTop w:val="0"/>
      <w:marBottom w:val="0"/>
      <w:divBdr>
        <w:top w:val="none" w:sz="0" w:space="0" w:color="auto"/>
        <w:left w:val="none" w:sz="0" w:space="0" w:color="auto"/>
        <w:bottom w:val="none" w:sz="0" w:space="0" w:color="auto"/>
        <w:right w:val="none" w:sz="0" w:space="0" w:color="auto"/>
      </w:divBdr>
    </w:div>
    <w:div w:id="248782281">
      <w:bodyDiv w:val="1"/>
      <w:marLeft w:val="0"/>
      <w:marRight w:val="0"/>
      <w:marTop w:val="0"/>
      <w:marBottom w:val="0"/>
      <w:divBdr>
        <w:top w:val="none" w:sz="0" w:space="0" w:color="auto"/>
        <w:left w:val="none" w:sz="0" w:space="0" w:color="auto"/>
        <w:bottom w:val="none" w:sz="0" w:space="0" w:color="auto"/>
        <w:right w:val="none" w:sz="0" w:space="0" w:color="auto"/>
      </w:divBdr>
    </w:div>
    <w:div w:id="283729661">
      <w:bodyDiv w:val="1"/>
      <w:marLeft w:val="0"/>
      <w:marRight w:val="0"/>
      <w:marTop w:val="0"/>
      <w:marBottom w:val="0"/>
      <w:divBdr>
        <w:top w:val="none" w:sz="0" w:space="0" w:color="auto"/>
        <w:left w:val="none" w:sz="0" w:space="0" w:color="auto"/>
        <w:bottom w:val="none" w:sz="0" w:space="0" w:color="auto"/>
        <w:right w:val="none" w:sz="0" w:space="0" w:color="auto"/>
      </w:divBdr>
    </w:div>
    <w:div w:id="302732017">
      <w:bodyDiv w:val="1"/>
      <w:marLeft w:val="0"/>
      <w:marRight w:val="0"/>
      <w:marTop w:val="0"/>
      <w:marBottom w:val="0"/>
      <w:divBdr>
        <w:top w:val="none" w:sz="0" w:space="0" w:color="auto"/>
        <w:left w:val="none" w:sz="0" w:space="0" w:color="auto"/>
        <w:bottom w:val="none" w:sz="0" w:space="0" w:color="auto"/>
        <w:right w:val="none" w:sz="0" w:space="0" w:color="auto"/>
      </w:divBdr>
    </w:div>
    <w:div w:id="326590286">
      <w:bodyDiv w:val="1"/>
      <w:marLeft w:val="0"/>
      <w:marRight w:val="0"/>
      <w:marTop w:val="0"/>
      <w:marBottom w:val="0"/>
      <w:divBdr>
        <w:top w:val="none" w:sz="0" w:space="0" w:color="auto"/>
        <w:left w:val="none" w:sz="0" w:space="0" w:color="auto"/>
        <w:bottom w:val="none" w:sz="0" w:space="0" w:color="auto"/>
        <w:right w:val="none" w:sz="0" w:space="0" w:color="auto"/>
      </w:divBdr>
    </w:div>
    <w:div w:id="332992435">
      <w:bodyDiv w:val="1"/>
      <w:marLeft w:val="0"/>
      <w:marRight w:val="0"/>
      <w:marTop w:val="0"/>
      <w:marBottom w:val="0"/>
      <w:divBdr>
        <w:top w:val="none" w:sz="0" w:space="0" w:color="auto"/>
        <w:left w:val="none" w:sz="0" w:space="0" w:color="auto"/>
        <w:bottom w:val="none" w:sz="0" w:space="0" w:color="auto"/>
        <w:right w:val="none" w:sz="0" w:space="0" w:color="auto"/>
      </w:divBdr>
    </w:div>
    <w:div w:id="333146550">
      <w:bodyDiv w:val="1"/>
      <w:marLeft w:val="0"/>
      <w:marRight w:val="0"/>
      <w:marTop w:val="0"/>
      <w:marBottom w:val="0"/>
      <w:divBdr>
        <w:top w:val="none" w:sz="0" w:space="0" w:color="auto"/>
        <w:left w:val="none" w:sz="0" w:space="0" w:color="auto"/>
        <w:bottom w:val="none" w:sz="0" w:space="0" w:color="auto"/>
        <w:right w:val="none" w:sz="0" w:space="0" w:color="auto"/>
      </w:divBdr>
    </w:div>
    <w:div w:id="363211265">
      <w:bodyDiv w:val="1"/>
      <w:marLeft w:val="0"/>
      <w:marRight w:val="0"/>
      <w:marTop w:val="0"/>
      <w:marBottom w:val="0"/>
      <w:divBdr>
        <w:top w:val="none" w:sz="0" w:space="0" w:color="auto"/>
        <w:left w:val="none" w:sz="0" w:space="0" w:color="auto"/>
        <w:bottom w:val="none" w:sz="0" w:space="0" w:color="auto"/>
        <w:right w:val="none" w:sz="0" w:space="0" w:color="auto"/>
      </w:divBdr>
    </w:div>
    <w:div w:id="364907518">
      <w:bodyDiv w:val="1"/>
      <w:marLeft w:val="0"/>
      <w:marRight w:val="0"/>
      <w:marTop w:val="0"/>
      <w:marBottom w:val="0"/>
      <w:divBdr>
        <w:top w:val="none" w:sz="0" w:space="0" w:color="auto"/>
        <w:left w:val="none" w:sz="0" w:space="0" w:color="auto"/>
        <w:bottom w:val="none" w:sz="0" w:space="0" w:color="auto"/>
        <w:right w:val="none" w:sz="0" w:space="0" w:color="auto"/>
      </w:divBdr>
    </w:div>
    <w:div w:id="368922771">
      <w:bodyDiv w:val="1"/>
      <w:marLeft w:val="0"/>
      <w:marRight w:val="0"/>
      <w:marTop w:val="0"/>
      <w:marBottom w:val="0"/>
      <w:divBdr>
        <w:top w:val="none" w:sz="0" w:space="0" w:color="auto"/>
        <w:left w:val="none" w:sz="0" w:space="0" w:color="auto"/>
        <w:bottom w:val="none" w:sz="0" w:space="0" w:color="auto"/>
        <w:right w:val="none" w:sz="0" w:space="0" w:color="auto"/>
      </w:divBdr>
    </w:div>
    <w:div w:id="372119840">
      <w:bodyDiv w:val="1"/>
      <w:marLeft w:val="0"/>
      <w:marRight w:val="0"/>
      <w:marTop w:val="0"/>
      <w:marBottom w:val="0"/>
      <w:divBdr>
        <w:top w:val="none" w:sz="0" w:space="0" w:color="auto"/>
        <w:left w:val="none" w:sz="0" w:space="0" w:color="auto"/>
        <w:bottom w:val="none" w:sz="0" w:space="0" w:color="auto"/>
        <w:right w:val="none" w:sz="0" w:space="0" w:color="auto"/>
      </w:divBdr>
    </w:div>
    <w:div w:id="409347760">
      <w:bodyDiv w:val="1"/>
      <w:marLeft w:val="0"/>
      <w:marRight w:val="0"/>
      <w:marTop w:val="0"/>
      <w:marBottom w:val="0"/>
      <w:divBdr>
        <w:top w:val="none" w:sz="0" w:space="0" w:color="auto"/>
        <w:left w:val="none" w:sz="0" w:space="0" w:color="auto"/>
        <w:bottom w:val="none" w:sz="0" w:space="0" w:color="auto"/>
        <w:right w:val="none" w:sz="0" w:space="0" w:color="auto"/>
      </w:divBdr>
    </w:div>
    <w:div w:id="409356513">
      <w:bodyDiv w:val="1"/>
      <w:marLeft w:val="0"/>
      <w:marRight w:val="0"/>
      <w:marTop w:val="0"/>
      <w:marBottom w:val="0"/>
      <w:divBdr>
        <w:top w:val="none" w:sz="0" w:space="0" w:color="auto"/>
        <w:left w:val="none" w:sz="0" w:space="0" w:color="auto"/>
        <w:bottom w:val="none" w:sz="0" w:space="0" w:color="auto"/>
        <w:right w:val="none" w:sz="0" w:space="0" w:color="auto"/>
      </w:divBdr>
    </w:div>
    <w:div w:id="409469416">
      <w:bodyDiv w:val="1"/>
      <w:marLeft w:val="0"/>
      <w:marRight w:val="0"/>
      <w:marTop w:val="0"/>
      <w:marBottom w:val="0"/>
      <w:divBdr>
        <w:top w:val="none" w:sz="0" w:space="0" w:color="auto"/>
        <w:left w:val="none" w:sz="0" w:space="0" w:color="auto"/>
        <w:bottom w:val="none" w:sz="0" w:space="0" w:color="auto"/>
        <w:right w:val="none" w:sz="0" w:space="0" w:color="auto"/>
      </w:divBdr>
    </w:div>
    <w:div w:id="418865723">
      <w:bodyDiv w:val="1"/>
      <w:marLeft w:val="0"/>
      <w:marRight w:val="0"/>
      <w:marTop w:val="0"/>
      <w:marBottom w:val="0"/>
      <w:divBdr>
        <w:top w:val="none" w:sz="0" w:space="0" w:color="auto"/>
        <w:left w:val="none" w:sz="0" w:space="0" w:color="auto"/>
        <w:bottom w:val="none" w:sz="0" w:space="0" w:color="auto"/>
        <w:right w:val="none" w:sz="0" w:space="0" w:color="auto"/>
      </w:divBdr>
    </w:div>
    <w:div w:id="436754668">
      <w:bodyDiv w:val="1"/>
      <w:marLeft w:val="0"/>
      <w:marRight w:val="0"/>
      <w:marTop w:val="0"/>
      <w:marBottom w:val="0"/>
      <w:divBdr>
        <w:top w:val="none" w:sz="0" w:space="0" w:color="auto"/>
        <w:left w:val="none" w:sz="0" w:space="0" w:color="auto"/>
        <w:bottom w:val="none" w:sz="0" w:space="0" w:color="auto"/>
        <w:right w:val="none" w:sz="0" w:space="0" w:color="auto"/>
      </w:divBdr>
    </w:div>
    <w:div w:id="452793318">
      <w:bodyDiv w:val="1"/>
      <w:marLeft w:val="0"/>
      <w:marRight w:val="0"/>
      <w:marTop w:val="0"/>
      <w:marBottom w:val="0"/>
      <w:divBdr>
        <w:top w:val="none" w:sz="0" w:space="0" w:color="auto"/>
        <w:left w:val="none" w:sz="0" w:space="0" w:color="auto"/>
        <w:bottom w:val="none" w:sz="0" w:space="0" w:color="auto"/>
        <w:right w:val="none" w:sz="0" w:space="0" w:color="auto"/>
      </w:divBdr>
    </w:div>
    <w:div w:id="455412404">
      <w:bodyDiv w:val="1"/>
      <w:marLeft w:val="0"/>
      <w:marRight w:val="0"/>
      <w:marTop w:val="0"/>
      <w:marBottom w:val="0"/>
      <w:divBdr>
        <w:top w:val="none" w:sz="0" w:space="0" w:color="auto"/>
        <w:left w:val="none" w:sz="0" w:space="0" w:color="auto"/>
        <w:bottom w:val="none" w:sz="0" w:space="0" w:color="auto"/>
        <w:right w:val="none" w:sz="0" w:space="0" w:color="auto"/>
      </w:divBdr>
    </w:div>
    <w:div w:id="464396569">
      <w:bodyDiv w:val="1"/>
      <w:marLeft w:val="0"/>
      <w:marRight w:val="0"/>
      <w:marTop w:val="0"/>
      <w:marBottom w:val="0"/>
      <w:divBdr>
        <w:top w:val="none" w:sz="0" w:space="0" w:color="auto"/>
        <w:left w:val="none" w:sz="0" w:space="0" w:color="auto"/>
        <w:bottom w:val="none" w:sz="0" w:space="0" w:color="auto"/>
        <w:right w:val="none" w:sz="0" w:space="0" w:color="auto"/>
      </w:divBdr>
    </w:div>
    <w:div w:id="468939188">
      <w:bodyDiv w:val="1"/>
      <w:marLeft w:val="0"/>
      <w:marRight w:val="0"/>
      <w:marTop w:val="0"/>
      <w:marBottom w:val="0"/>
      <w:divBdr>
        <w:top w:val="none" w:sz="0" w:space="0" w:color="auto"/>
        <w:left w:val="none" w:sz="0" w:space="0" w:color="auto"/>
        <w:bottom w:val="none" w:sz="0" w:space="0" w:color="auto"/>
        <w:right w:val="none" w:sz="0" w:space="0" w:color="auto"/>
      </w:divBdr>
    </w:div>
    <w:div w:id="480459994">
      <w:bodyDiv w:val="1"/>
      <w:marLeft w:val="0"/>
      <w:marRight w:val="0"/>
      <w:marTop w:val="0"/>
      <w:marBottom w:val="0"/>
      <w:divBdr>
        <w:top w:val="none" w:sz="0" w:space="0" w:color="auto"/>
        <w:left w:val="none" w:sz="0" w:space="0" w:color="auto"/>
        <w:bottom w:val="none" w:sz="0" w:space="0" w:color="auto"/>
        <w:right w:val="none" w:sz="0" w:space="0" w:color="auto"/>
      </w:divBdr>
    </w:div>
    <w:div w:id="482166348">
      <w:bodyDiv w:val="1"/>
      <w:marLeft w:val="0"/>
      <w:marRight w:val="0"/>
      <w:marTop w:val="0"/>
      <w:marBottom w:val="0"/>
      <w:divBdr>
        <w:top w:val="none" w:sz="0" w:space="0" w:color="auto"/>
        <w:left w:val="none" w:sz="0" w:space="0" w:color="auto"/>
        <w:bottom w:val="none" w:sz="0" w:space="0" w:color="auto"/>
        <w:right w:val="none" w:sz="0" w:space="0" w:color="auto"/>
      </w:divBdr>
    </w:div>
    <w:div w:id="525558478">
      <w:bodyDiv w:val="1"/>
      <w:marLeft w:val="0"/>
      <w:marRight w:val="0"/>
      <w:marTop w:val="0"/>
      <w:marBottom w:val="0"/>
      <w:divBdr>
        <w:top w:val="none" w:sz="0" w:space="0" w:color="auto"/>
        <w:left w:val="none" w:sz="0" w:space="0" w:color="auto"/>
        <w:bottom w:val="none" w:sz="0" w:space="0" w:color="auto"/>
        <w:right w:val="none" w:sz="0" w:space="0" w:color="auto"/>
      </w:divBdr>
    </w:div>
    <w:div w:id="551233614">
      <w:bodyDiv w:val="1"/>
      <w:marLeft w:val="0"/>
      <w:marRight w:val="0"/>
      <w:marTop w:val="0"/>
      <w:marBottom w:val="0"/>
      <w:divBdr>
        <w:top w:val="none" w:sz="0" w:space="0" w:color="auto"/>
        <w:left w:val="none" w:sz="0" w:space="0" w:color="auto"/>
        <w:bottom w:val="none" w:sz="0" w:space="0" w:color="auto"/>
        <w:right w:val="none" w:sz="0" w:space="0" w:color="auto"/>
      </w:divBdr>
    </w:div>
    <w:div w:id="582646285">
      <w:bodyDiv w:val="1"/>
      <w:marLeft w:val="0"/>
      <w:marRight w:val="0"/>
      <w:marTop w:val="0"/>
      <w:marBottom w:val="0"/>
      <w:divBdr>
        <w:top w:val="none" w:sz="0" w:space="0" w:color="auto"/>
        <w:left w:val="none" w:sz="0" w:space="0" w:color="auto"/>
        <w:bottom w:val="none" w:sz="0" w:space="0" w:color="auto"/>
        <w:right w:val="none" w:sz="0" w:space="0" w:color="auto"/>
      </w:divBdr>
    </w:div>
    <w:div w:id="584077263">
      <w:bodyDiv w:val="1"/>
      <w:marLeft w:val="0"/>
      <w:marRight w:val="0"/>
      <w:marTop w:val="0"/>
      <w:marBottom w:val="0"/>
      <w:divBdr>
        <w:top w:val="none" w:sz="0" w:space="0" w:color="auto"/>
        <w:left w:val="none" w:sz="0" w:space="0" w:color="auto"/>
        <w:bottom w:val="none" w:sz="0" w:space="0" w:color="auto"/>
        <w:right w:val="none" w:sz="0" w:space="0" w:color="auto"/>
      </w:divBdr>
    </w:div>
    <w:div w:id="604845966">
      <w:bodyDiv w:val="1"/>
      <w:marLeft w:val="0"/>
      <w:marRight w:val="0"/>
      <w:marTop w:val="0"/>
      <w:marBottom w:val="0"/>
      <w:divBdr>
        <w:top w:val="none" w:sz="0" w:space="0" w:color="auto"/>
        <w:left w:val="none" w:sz="0" w:space="0" w:color="auto"/>
        <w:bottom w:val="none" w:sz="0" w:space="0" w:color="auto"/>
        <w:right w:val="none" w:sz="0" w:space="0" w:color="auto"/>
      </w:divBdr>
    </w:div>
    <w:div w:id="605699642">
      <w:bodyDiv w:val="1"/>
      <w:marLeft w:val="0"/>
      <w:marRight w:val="0"/>
      <w:marTop w:val="0"/>
      <w:marBottom w:val="0"/>
      <w:divBdr>
        <w:top w:val="none" w:sz="0" w:space="0" w:color="auto"/>
        <w:left w:val="none" w:sz="0" w:space="0" w:color="auto"/>
        <w:bottom w:val="none" w:sz="0" w:space="0" w:color="auto"/>
        <w:right w:val="none" w:sz="0" w:space="0" w:color="auto"/>
      </w:divBdr>
    </w:div>
    <w:div w:id="607932466">
      <w:bodyDiv w:val="1"/>
      <w:marLeft w:val="0"/>
      <w:marRight w:val="0"/>
      <w:marTop w:val="0"/>
      <w:marBottom w:val="0"/>
      <w:divBdr>
        <w:top w:val="none" w:sz="0" w:space="0" w:color="auto"/>
        <w:left w:val="none" w:sz="0" w:space="0" w:color="auto"/>
        <w:bottom w:val="none" w:sz="0" w:space="0" w:color="auto"/>
        <w:right w:val="none" w:sz="0" w:space="0" w:color="auto"/>
      </w:divBdr>
    </w:div>
    <w:div w:id="625935071">
      <w:bodyDiv w:val="1"/>
      <w:marLeft w:val="0"/>
      <w:marRight w:val="0"/>
      <w:marTop w:val="0"/>
      <w:marBottom w:val="0"/>
      <w:divBdr>
        <w:top w:val="none" w:sz="0" w:space="0" w:color="auto"/>
        <w:left w:val="none" w:sz="0" w:space="0" w:color="auto"/>
        <w:bottom w:val="none" w:sz="0" w:space="0" w:color="auto"/>
        <w:right w:val="none" w:sz="0" w:space="0" w:color="auto"/>
      </w:divBdr>
    </w:div>
    <w:div w:id="628632079">
      <w:bodyDiv w:val="1"/>
      <w:marLeft w:val="0"/>
      <w:marRight w:val="0"/>
      <w:marTop w:val="0"/>
      <w:marBottom w:val="0"/>
      <w:divBdr>
        <w:top w:val="none" w:sz="0" w:space="0" w:color="auto"/>
        <w:left w:val="none" w:sz="0" w:space="0" w:color="auto"/>
        <w:bottom w:val="none" w:sz="0" w:space="0" w:color="auto"/>
        <w:right w:val="none" w:sz="0" w:space="0" w:color="auto"/>
      </w:divBdr>
    </w:div>
    <w:div w:id="631715264">
      <w:bodyDiv w:val="1"/>
      <w:marLeft w:val="0"/>
      <w:marRight w:val="0"/>
      <w:marTop w:val="0"/>
      <w:marBottom w:val="0"/>
      <w:divBdr>
        <w:top w:val="none" w:sz="0" w:space="0" w:color="auto"/>
        <w:left w:val="none" w:sz="0" w:space="0" w:color="auto"/>
        <w:bottom w:val="none" w:sz="0" w:space="0" w:color="auto"/>
        <w:right w:val="none" w:sz="0" w:space="0" w:color="auto"/>
      </w:divBdr>
    </w:div>
    <w:div w:id="635183762">
      <w:bodyDiv w:val="1"/>
      <w:marLeft w:val="0"/>
      <w:marRight w:val="0"/>
      <w:marTop w:val="0"/>
      <w:marBottom w:val="0"/>
      <w:divBdr>
        <w:top w:val="none" w:sz="0" w:space="0" w:color="auto"/>
        <w:left w:val="none" w:sz="0" w:space="0" w:color="auto"/>
        <w:bottom w:val="none" w:sz="0" w:space="0" w:color="auto"/>
        <w:right w:val="none" w:sz="0" w:space="0" w:color="auto"/>
      </w:divBdr>
    </w:div>
    <w:div w:id="637345295">
      <w:bodyDiv w:val="1"/>
      <w:marLeft w:val="0"/>
      <w:marRight w:val="0"/>
      <w:marTop w:val="0"/>
      <w:marBottom w:val="0"/>
      <w:divBdr>
        <w:top w:val="none" w:sz="0" w:space="0" w:color="auto"/>
        <w:left w:val="none" w:sz="0" w:space="0" w:color="auto"/>
        <w:bottom w:val="none" w:sz="0" w:space="0" w:color="auto"/>
        <w:right w:val="none" w:sz="0" w:space="0" w:color="auto"/>
      </w:divBdr>
    </w:div>
    <w:div w:id="639766594">
      <w:bodyDiv w:val="1"/>
      <w:marLeft w:val="0"/>
      <w:marRight w:val="0"/>
      <w:marTop w:val="0"/>
      <w:marBottom w:val="0"/>
      <w:divBdr>
        <w:top w:val="none" w:sz="0" w:space="0" w:color="auto"/>
        <w:left w:val="none" w:sz="0" w:space="0" w:color="auto"/>
        <w:bottom w:val="none" w:sz="0" w:space="0" w:color="auto"/>
        <w:right w:val="none" w:sz="0" w:space="0" w:color="auto"/>
      </w:divBdr>
    </w:div>
    <w:div w:id="647783596">
      <w:bodyDiv w:val="1"/>
      <w:marLeft w:val="0"/>
      <w:marRight w:val="0"/>
      <w:marTop w:val="0"/>
      <w:marBottom w:val="0"/>
      <w:divBdr>
        <w:top w:val="none" w:sz="0" w:space="0" w:color="auto"/>
        <w:left w:val="none" w:sz="0" w:space="0" w:color="auto"/>
        <w:bottom w:val="none" w:sz="0" w:space="0" w:color="auto"/>
        <w:right w:val="none" w:sz="0" w:space="0" w:color="auto"/>
      </w:divBdr>
    </w:div>
    <w:div w:id="650985183">
      <w:bodyDiv w:val="1"/>
      <w:marLeft w:val="0"/>
      <w:marRight w:val="0"/>
      <w:marTop w:val="0"/>
      <w:marBottom w:val="0"/>
      <w:divBdr>
        <w:top w:val="none" w:sz="0" w:space="0" w:color="auto"/>
        <w:left w:val="none" w:sz="0" w:space="0" w:color="auto"/>
        <w:bottom w:val="none" w:sz="0" w:space="0" w:color="auto"/>
        <w:right w:val="none" w:sz="0" w:space="0" w:color="auto"/>
      </w:divBdr>
    </w:div>
    <w:div w:id="662010314">
      <w:bodyDiv w:val="1"/>
      <w:marLeft w:val="0"/>
      <w:marRight w:val="0"/>
      <w:marTop w:val="0"/>
      <w:marBottom w:val="0"/>
      <w:divBdr>
        <w:top w:val="none" w:sz="0" w:space="0" w:color="auto"/>
        <w:left w:val="none" w:sz="0" w:space="0" w:color="auto"/>
        <w:bottom w:val="none" w:sz="0" w:space="0" w:color="auto"/>
        <w:right w:val="none" w:sz="0" w:space="0" w:color="auto"/>
      </w:divBdr>
    </w:div>
    <w:div w:id="666522236">
      <w:bodyDiv w:val="1"/>
      <w:marLeft w:val="0"/>
      <w:marRight w:val="0"/>
      <w:marTop w:val="0"/>
      <w:marBottom w:val="0"/>
      <w:divBdr>
        <w:top w:val="none" w:sz="0" w:space="0" w:color="auto"/>
        <w:left w:val="none" w:sz="0" w:space="0" w:color="auto"/>
        <w:bottom w:val="none" w:sz="0" w:space="0" w:color="auto"/>
        <w:right w:val="none" w:sz="0" w:space="0" w:color="auto"/>
      </w:divBdr>
    </w:div>
    <w:div w:id="691952267">
      <w:bodyDiv w:val="1"/>
      <w:marLeft w:val="0"/>
      <w:marRight w:val="0"/>
      <w:marTop w:val="0"/>
      <w:marBottom w:val="0"/>
      <w:divBdr>
        <w:top w:val="none" w:sz="0" w:space="0" w:color="auto"/>
        <w:left w:val="none" w:sz="0" w:space="0" w:color="auto"/>
        <w:bottom w:val="none" w:sz="0" w:space="0" w:color="auto"/>
        <w:right w:val="none" w:sz="0" w:space="0" w:color="auto"/>
      </w:divBdr>
    </w:div>
    <w:div w:id="693506601">
      <w:bodyDiv w:val="1"/>
      <w:marLeft w:val="0"/>
      <w:marRight w:val="0"/>
      <w:marTop w:val="0"/>
      <w:marBottom w:val="0"/>
      <w:divBdr>
        <w:top w:val="none" w:sz="0" w:space="0" w:color="auto"/>
        <w:left w:val="none" w:sz="0" w:space="0" w:color="auto"/>
        <w:bottom w:val="none" w:sz="0" w:space="0" w:color="auto"/>
        <w:right w:val="none" w:sz="0" w:space="0" w:color="auto"/>
      </w:divBdr>
    </w:div>
    <w:div w:id="716123611">
      <w:bodyDiv w:val="1"/>
      <w:marLeft w:val="0"/>
      <w:marRight w:val="0"/>
      <w:marTop w:val="0"/>
      <w:marBottom w:val="0"/>
      <w:divBdr>
        <w:top w:val="none" w:sz="0" w:space="0" w:color="auto"/>
        <w:left w:val="none" w:sz="0" w:space="0" w:color="auto"/>
        <w:bottom w:val="none" w:sz="0" w:space="0" w:color="auto"/>
        <w:right w:val="none" w:sz="0" w:space="0" w:color="auto"/>
      </w:divBdr>
    </w:div>
    <w:div w:id="721291656">
      <w:bodyDiv w:val="1"/>
      <w:marLeft w:val="0"/>
      <w:marRight w:val="0"/>
      <w:marTop w:val="0"/>
      <w:marBottom w:val="0"/>
      <w:divBdr>
        <w:top w:val="none" w:sz="0" w:space="0" w:color="auto"/>
        <w:left w:val="none" w:sz="0" w:space="0" w:color="auto"/>
        <w:bottom w:val="none" w:sz="0" w:space="0" w:color="auto"/>
        <w:right w:val="none" w:sz="0" w:space="0" w:color="auto"/>
      </w:divBdr>
    </w:div>
    <w:div w:id="728192156">
      <w:bodyDiv w:val="1"/>
      <w:marLeft w:val="0"/>
      <w:marRight w:val="0"/>
      <w:marTop w:val="0"/>
      <w:marBottom w:val="0"/>
      <w:divBdr>
        <w:top w:val="none" w:sz="0" w:space="0" w:color="auto"/>
        <w:left w:val="none" w:sz="0" w:space="0" w:color="auto"/>
        <w:bottom w:val="none" w:sz="0" w:space="0" w:color="auto"/>
        <w:right w:val="none" w:sz="0" w:space="0" w:color="auto"/>
      </w:divBdr>
    </w:div>
    <w:div w:id="791630193">
      <w:bodyDiv w:val="1"/>
      <w:marLeft w:val="0"/>
      <w:marRight w:val="0"/>
      <w:marTop w:val="0"/>
      <w:marBottom w:val="0"/>
      <w:divBdr>
        <w:top w:val="none" w:sz="0" w:space="0" w:color="auto"/>
        <w:left w:val="none" w:sz="0" w:space="0" w:color="auto"/>
        <w:bottom w:val="none" w:sz="0" w:space="0" w:color="auto"/>
        <w:right w:val="none" w:sz="0" w:space="0" w:color="auto"/>
      </w:divBdr>
    </w:div>
    <w:div w:id="818499517">
      <w:bodyDiv w:val="1"/>
      <w:marLeft w:val="0"/>
      <w:marRight w:val="0"/>
      <w:marTop w:val="0"/>
      <w:marBottom w:val="0"/>
      <w:divBdr>
        <w:top w:val="none" w:sz="0" w:space="0" w:color="auto"/>
        <w:left w:val="none" w:sz="0" w:space="0" w:color="auto"/>
        <w:bottom w:val="none" w:sz="0" w:space="0" w:color="auto"/>
        <w:right w:val="none" w:sz="0" w:space="0" w:color="auto"/>
      </w:divBdr>
    </w:div>
    <w:div w:id="837233717">
      <w:bodyDiv w:val="1"/>
      <w:marLeft w:val="0"/>
      <w:marRight w:val="0"/>
      <w:marTop w:val="0"/>
      <w:marBottom w:val="0"/>
      <w:divBdr>
        <w:top w:val="none" w:sz="0" w:space="0" w:color="auto"/>
        <w:left w:val="none" w:sz="0" w:space="0" w:color="auto"/>
        <w:bottom w:val="none" w:sz="0" w:space="0" w:color="auto"/>
        <w:right w:val="none" w:sz="0" w:space="0" w:color="auto"/>
      </w:divBdr>
    </w:div>
    <w:div w:id="846291848">
      <w:bodyDiv w:val="1"/>
      <w:marLeft w:val="0"/>
      <w:marRight w:val="0"/>
      <w:marTop w:val="0"/>
      <w:marBottom w:val="0"/>
      <w:divBdr>
        <w:top w:val="none" w:sz="0" w:space="0" w:color="auto"/>
        <w:left w:val="none" w:sz="0" w:space="0" w:color="auto"/>
        <w:bottom w:val="none" w:sz="0" w:space="0" w:color="auto"/>
        <w:right w:val="none" w:sz="0" w:space="0" w:color="auto"/>
      </w:divBdr>
    </w:div>
    <w:div w:id="879434285">
      <w:bodyDiv w:val="1"/>
      <w:marLeft w:val="0"/>
      <w:marRight w:val="0"/>
      <w:marTop w:val="0"/>
      <w:marBottom w:val="0"/>
      <w:divBdr>
        <w:top w:val="none" w:sz="0" w:space="0" w:color="auto"/>
        <w:left w:val="none" w:sz="0" w:space="0" w:color="auto"/>
        <w:bottom w:val="none" w:sz="0" w:space="0" w:color="auto"/>
        <w:right w:val="none" w:sz="0" w:space="0" w:color="auto"/>
      </w:divBdr>
    </w:div>
    <w:div w:id="894511521">
      <w:bodyDiv w:val="1"/>
      <w:marLeft w:val="0"/>
      <w:marRight w:val="0"/>
      <w:marTop w:val="0"/>
      <w:marBottom w:val="0"/>
      <w:divBdr>
        <w:top w:val="none" w:sz="0" w:space="0" w:color="auto"/>
        <w:left w:val="none" w:sz="0" w:space="0" w:color="auto"/>
        <w:bottom w:val="none" w:sz="0" w:space="0" w:color="auto"/>
        <w:right w:val="none" w:sz="0" w:space="0" w:color="auto"/>
      </w:divBdr>
    </w:div>
    <w:div w:id="903371168">
      <w:bodyDiv w:val="1"/>
      <w:marLeft w:val="0"/>
      <w:marRight w:val="0"/>
      <w:marTop w:val="0"/>
      <w:marBottom w:val="0"/>
      <w:divBdr>
        <w:top w:val="none" w:sz="0" w:space="0" w:color="auto"/>
        <w:left w:val="none" w:sz="0" w:space="0" w:color="auto"/>
        <w:bottom w:val="none" w:sz="0" w:space="0" w:color="auto"/>
        <w:right w:val="none" w:sz="0" w:space="0" w:color="auto"/>
      </w:divBdr>
    </w:div>
    <w:div w:id="908727886">
      <w:bodyDiv w:val="1"/>
      <w:marLeft w:val="0"/>
      <w:marRight w:val="0"/>
      <w:marTop w:val="0"/>
      <w:marBottom w:val="0"/>
      <w:divBdr>
        <w:top w:val="none" w:sz="0" w:space="0" w:color="auto"/>
        <w:left w:val="none" w:sz="0" w:space="0" w:color="auto"/>
        <w:bottom w:val="none" w:sz="0" w:space="0" w:color="auto"/>
        <w:right w:val="none" w:sz="0" w:space="0" w:color="auto"/>
      </w:divBdr>
    </w:div>
    <w:div w:id="908878740">
      <w:bodyDiv w:val="1"/>
      <w:marLeft w:val="0"/>
      <w:marRight w:val="0"/>
      <w:marTop w:val="0"/>
      <w:marBottom w:val="0"/>
      <w:divBdr>
        <w:top w:val="none" w:sz="0" w:space="0" w:color="auto"/>
        <w:left w:val="none" w:sz="0" w:space="0" w:color="auto"/>
        <w:bottom w:val="none" w:sz="0" w:space="0" w:color="auto"/>
        <w:right w:val="none" w:sz="0" w:space="0" w:color="auto"/>
      </w:divBdr>
    </w:div>
    <w:div w:id="921917227">
      <w:bodyDiv w:val="1"/>
      <w:marLeft w:val="0"/>
      <w:marRight w:val="0"/>
      <w:marTop w:val="0"/>
      <w:marBottom w:val="0"/>
      <w:divBdr>
        <w:top w:val="none" w:sz="0" w:space="0" w:color="auto"/>
        <w:left w:val="none" w:sz="0" w:space="0" w:color="auto"/>
        <w:bottom w:val="none" w:sz="0" w:space="0" w:color="auto"/>
        <w:right w:val="none" w:sz="0" w:space="0" w:color="auto"/>
      </w:divBdr>
    </w:div>
    <w:div w:id="923146647">
      <w:bodyDiv w:val="1"/>
      <w:marLeft w:val="0"/>
      <w:marRight w:val="0"/>
      <w:marTop w:val="0"/>
      <w:marBottom w:val="0"/>
      <w:divBdr>
        <w:top w:val="none" w:sz="0" w:space="0" w:color="auto"/>
        <w:left w:val="none" w:sz="0" w:space="0" w:color="auto"/>
        <w:bottom w:val="none" w:sz="0" w:space="0" w:color="auto"/>
        <w:right w:val="none" w:sz="0" w:space="0" w:color="auto"/>
      </w:divBdr>
    </w:div>
    <w:div w:id="969944765">
      <w:bodyDiv w:val="1"/>
      <w:marLeft w:val="0"/>
      <w:marRight w:val="0"/>
      <w:marTop w:val="0"/>
      <w:marBottom w:val="0"/>
      <w:divBdr>
        <w:top w:val="none" w:sz="0" w:space="0" w:color="auto"/>
        <w:left w:val="none" w:sz="0" w:space="0" w:color="auto"/>
        <w:bottom w:val="none" w:sz="0" w:space="0" w:color="auto"/>
        <w:right w:val="none" w:sz="0" w:space="0" w:color="auto"/>
      </w:divBdr>
    </w:div>
    <w:div w:id="977537805">
      <w:bodyDiv w:val="1"/>
      <w:marLeft w:val="0"/>
      <w:marRight w:val="0"/>
      <w:marTop w:val="0"/>
      <w:marBottom w:val="0"/>
      <w:divBdr>
        <w:top w:val="none" w:sz="0" w:space="0" w:color="auto"/>
        <w:left w:val="none" w:sz="0" w:space="0" w:color="auto"/>
        <w:bottom w:val="none" w:sz="0" w:space="0" w:color="auto"/>
        <w:right w:val="none" w:sz="0" w:space="0" w:color="auto"/>
      </w:divBdr>
    </w:div>
    <w:div w:id="980428824">
      <w:bodyDiv w:val="1"/>
      <w:marLeft w:val="0"/>
      <w:marRight w:val="0"/>
      <w:marTop w:val="0"/>
      <w:marBottom w:val="0"/>
      <w:divBdr>
        <w:top w:val="none" w:sz="0" w:space="0" w:color="auto"/>
        <w:left w:val="none" w:sz="0" w:space="0" w:color="auto"/>
        <w:bottom w:val="none" w:sz="0" w:space="0" w:color="auto"/>
        <w:right w:val="none" w:sz="0" w:space="0" w:color="auto"/>
      </w:divBdr>
    </w:div>
    <w:div w:id="1007439311">
      <w:bodyDiv w:val="1"/>
      <w:marLeft w:val="0"/>
      <w:marRight w:val="0"/>
      <w:marTop w:val="0"/>
      <w:marBottom w:val="0"/>
      <w:divBdr>
        <w:top w:val="none" w:sz="0" w:space="0" w:color="auto"/>
        <w:left w:val="none" w:sz="0" w:space="0" w:color="auto"/>
        <w:bottom w:val="none" w:sz="0" w:space="0" w:color="auto"/>
        <w:right w:val="none" w:sz="0" w:space="0" w:color="auto"/>
      </w:divBdr>
    </w:div>
    <w:div w:id="1029254913">
      <w:bodyDiv w:val="1"/>
      <w:marLeft w:val="0"/>
      <w:marRight w:val="0"/>
      <w:marTop w:val="0"/>
      <w:marBottom w:val="0"/>
      <w:divBdr>
        <w:top w:val="none" w:sz="0" w:space="0" w:color="auto"/>
        <w:left w:val="none" w:sz="0" w:space="0" w:color="auto"/>
        <w:bottom w:val="none" w:sz="0" w:space="0" w:color="auto"/>
        <w:right w:val="none" w:sz="0" w:space="0" w:color="auto"/>
      </w:divBdr>
    </w:div>
    <w:div w:id="1046953336">
      <w:bodyDiv w:val="1"/>
      <w:marLeft w:val="0"/>
      <w:marRight w:val="0"/>
      <w:marTop w:val="0"/>
      <w:marBottom w:val="0"/>
      <w:divBdr>
        <w:top w:val="none" w:sz="0" w:space="0" w:color="auto"/>
        <w:left w:val="none" w:sz="0" w:space="0" w:color="auto"/>
        <w:bottom w:val="none" w:sz="0" w:space="0" w:color="auto"/>
        <w:right w:val="none" w:sz="0" w:space="0" w:color="auto"/>
      </w:divBdr>
    </w:div>
    <w:div w:id="1047296367">
      <w:bodyDiv w:val="1"/>
      <w:marLeft w:val="0"/>
      <w:marRight w:val="0"/>
      <w:marTop w:val="0"/>
      <w:marBottom w:val="0"/>
      <w:divBdr>
        <w:top w:val="none" w:sz="0" w:space="0" w:color="auto"/>
        <w:left w:val="none" w:sz="0" w:space="0" w:color="auto"/>
        <w:bottom w:val="none" w:sz="0" w:space="0" w:color="auto"/>
        <w:right w:val="none" w:sz="0" w:space="0" w:color="auto"/>
      </w:divBdr>
    </w:div>
    <w:div w:id="1091462789">
      <w:bodyDiv w:val="1"/>
      <w:marLeft w:val="0"/>
      <w:marRight w:val="0"/>
      <w:marTop w:val="0"/>
      <w:marBottom w:val="0"/>
      <w:divBdr>
        <w:top w:val="none" w:sz="0" w:space="0" w:color="auto"/>
        <w:left w:val="none" w:sz="0" w:space="0" w:color="auto"/>
        <w:bottom w:val="none" w:sz="0" w:space="0" w:color="auto"/>
        <w:right w:val="none" w:sz="0" w:space="0" w:color="auto"/>
      </w:divBdr>
    </w:div>
    <w:div w:id="1097559286">
      <w:bodyDiv w:val="1"/>
      <w:marLeft w:val="0"/>
      <w:marRight w:val="0"/>
      <w:marTop w:val="0"/>
      <w:marBottom w:val="0"/>
      <w:divBdr>
        <w:top w:val="none" w:sz="0" w:space="0" w:color="auto"/>
        <w:left w:val="none" w:sz="0" w:space="0" w:color="auto"/>
        <w:bottom w:val="none" w:sz="0" w:space="0" w:color="auto"/>
        <w:right w:val="none" w:sz="0" w:space="0" w:color="auto"/>
      </w:divBdr>
    </w:div>
    <w:div w:id="1099519882">
      <w:bodyDiv w:val="1"/>
      <w:marLeft w:val="0"/>
      <w:marRight w:val="0"/>
      <w:marTop w:val="0"/>
      <w:marBottom w:val="0"/>
      <w:divBdr>
        <w:top w:val="none" w:sz="0" w:space="0" w:color="auto"/>
        <w:left w:val="none" w:sz="0" w:space="0" w:color="auto"/>
        <w:bottom w:val="none" w:sz="0" w:space="0" w:color="auto"/>
        <w:right w:val="none" w:sz="0" w:space="0" w:color="auto"/>
      </w:divBdr>
    </w:div>
    <w:div w:id="1101534208">
      <w:bodyDiv w:val="1"/>
      <w:marLeft w:val="0"/>
      <w:marRight w:val="0"/>
      <w:marTop w:val="0"/>
      <w:marBottom w:val="0"/>
      <w:divBdr>
        <w:top w:val="none" w:sz="0" w:space="0" w:color="auto"/>
        <w:left w:val="none" w:sz="0" w:space="0" w:color="auto"/>
        <w:bottom w:val="none" w:sz="0" w:space="0" w:color="auto"/>
        <w:right w:val="none" w:sz="0" w:space="0" w:color="auto"/>
      </w:divBdr>
    </w:div>
    <w:div w:id="1132289116">
      <w:bodyDiv w:val="1"/>
      <w:marLeft w:val="0"/>
      <w:marRight w:val="0"/>
      <w:marTop w:val="0"/>
      <w:marBottom w:val="0"/>
      <w:divBdr>
        <w:top w:val="none" w:sz="0" w:space="0" w:color="auto"/>
        <w:left w:val="none" w:sz="0" w:space="0" w:color="auto"/>
        <w:bottom w:val="none" w:sz="0" w:space="0" w:color="auto"/>
        <w:right w:val="none" w:sz="0" w:space="0" w:color="auto"/>
      </w:divBdr>
    </w:div>
    <w:div w:id="1133016201">
      <w:bodyDiv w:val="1"/>
      <w:marLeft w:val="0"/>
      <w:marRight w:val="0"/>
      <w:marTop w:val="0"/>
      <w:marBottom w:val="0"/>
      <w:divBdr>
        <w:top w:val="none" w:sz="0" w:space="0" w:color="auto"/>
        <w:left w:val="none" w:sz="0" w:space="0" w:color="auto"/>
        <w:bottom w:val="none" w:sz="0" w:space="0" w:color="auto"/>
        <w:right w:val="none" w:sz="0" w:space="0" w:color="auto"/>
      </w:divBdr>
    </w:div>
    <w:div w:id="1155686984">
      <w:bodyDiv w:val="1"/>
      <w:marLeft w:val="0"/>
      <w:marRight w:val="0"/>
      <w:marTop w:val="0"/>
      <w:marBottom w:val="0"/>
      <w:divBdr>
        <w:top w:val="none" w:sz="0" w:space="0" w:color="auto"/>
        <w:left w:val="none" w:sz="0" w:space="0" w:color="auto"/>
        <w:bottom w:val="none" w:sz="0" w:space="0" w:color="auto"/>
        <w:right w:val="none" w:sz="0" w:space="0" w:color="auto"/>
      </w:divBdr>
    </w:div>
    <w:div w:id="1158229916">
      <w:bodyDiv w:val="1"/>
      <w:marLeft w:val="0"/>
      <w:marRight w:val="0"/>
      <w:marTop w:val="0"/>
      <w:marBottom w:val="0"/>
      <w:divBdr>
        <w:top w:val="none" w:sz="0" w:space="0" w:color="auto"/>
        <w:left w:val="none" w:sz="0" w:space="0" w:color="auto"/>
        <w:bottom w:val="none" w:sz="0" w:space="0" w:color="auto"/>
        <w:right w:val="none" w:sz="0" w:space="0" w:color="auto"/>
      </w:divBdr>
    </w:div>
    <w:div w:id="1167214168">
      <w:bodyDiv w:val="1"/>
      <w:marLeft w:val="0"/>
      <w:marRight w:val="0"/>
      <w:marTop w:val="0"/>
      <w:marBottom w:val="0"/>
      <w:divBdr>
        <w:top w:val="none" w:sz="0" w:space="0" w:color="auto"/>
        <w:left w:val="none" w:sz="0" w:space="0" w:color="auto"/>
        <w:bottom w:val="none" w:sz="0" w:space="0" w:color="auto"/>
        <w:right w:val="none" w:sz="0" w:space="0" w:color="auto"/>
      </w:divBdr>
    </w:div>
    <w:div w:id="1167941735">
      <w:bodyDiv w:val="1"/>
      <w:marLeft w:val="0"/>
      <w:marRight w:val="0"/>
      <w:marTop w:val="0"/>
      <w:marBottom w:val="0"/>
      <w:divBdr>
        <w:top w:val="none" w:sz="0" w:space="0" w:color="auto"/>
        <w:left w:val="none" w:sz="0" w:space="0" w:color="auto"/>
        <w:bottom w:val="none" w:sz="0" w:space="0" w:color="auto"/>
        <w:right w:val="none" w:sz="0" w:space="0" w:color="auto"/>
      </w:divBdr>
    </w:div>
    <w:div w:id="1181430277">
      <w:bodyDiv w:val="1"/>
      <w:marLeft w:val="0"/>
      <w:marRight w:val="0"/>
      <w:marTop w:val="0"/>
      <w:marBottom w:val="0"/>
      <w:divBdr>
        <w:top w:val="none" w:sz="0" w:space="0" w:color="auto"/>
        <w:left w:val="none" w:sz="0" w:space="0" w:color="auto"/>
        <w:bottom w:val="none" w:sz="0" w:space="0" w:color="auto"/>
        <w:right w:val="none" w:sz="0" w:space="0" w:color="auto"/>
      </w:divBdr>
    </w:div>
    <w:div w:id="1183323860">
      <w:bodyDiv w:val="1"/>
      <w:marLeft w:val="0"/>
      <w:marRight w:val="0"/>
      <w:marTop w:val="0"/>
      <w:marBottom w:val="0"/>
      <w:divBdr>
        <w:top w:val="none" w:sz="0" w:space="0" w:color="auto"/>
        <w:left w:val="none" w:sz="0" w:space="0" w:color="auto"/>
        <w:bottom w:val="none" w:sz="0" w:space="0" w:color="auto"/>
        <w:right w:val="none" w:sz="0" w:space="0" w:color="auto"/>
      </w:divBdr>
    </w:div>
    <w:div w:id="1209687174">
      <w:bodyDiv w:val="1"/>
      <w:marLeft w:val="0"/>
      <w:marRight w:val="0"/>
      <w:marTop w:val="0"/>
      <w:marBottom w:val="0"/>
      <w:divBdr>
        <w:top w:val="none" w:sz="0" w:space="0" w:color="auto"/>
        <w:left w:val="none" w:sz="0" w:space="0" w:color="auto"/>
        <w:bottom w:val="none" w:sz="0" w:space="0" w:color="auto"/>
        <w:right w:val="none" w:sz="0" w:space="0" w:color="auto"/>
      </w:divBdr>
    </w:div>
    <w:div w:id="1217935481">
      <w:bodyDiv w:val="1"/>
      <w:marLeft w:val="0"/>
      <w:marRight w:val="0"/>
      <w:marTop w:val="0"/>
      <w:marBottom w:val="0"/>
      <w:divBdr>
        <w:top w:val="none" w:sz="0" w:space="0" w:color="auto"/>
        <w:left w:val="none" w:sz="0" w:space="0" w:color="auto"/>
        <w:bottom w:val="none" w:sz="0" w:space="0" w:color="auto"/>
        <w:right w:val="none" w:sz="0" w:space="0" w:color="auto"/>
      </w:divBdr>
    </w:div>
    <w:div w:id="1228111445">
      <w:bodyDiv w:val="1"/>
      <w:marLeft w:val="0"/>
      <w:marRight w:val="0"/>
      <w:marTop w:val="0"/>
      <w:marBottom w:val="0"/>
      <w:divBdr>
        <w:top w:val="none" w:sz="0" w:space="0" w:color="auto"/>
        <w:left w:val="none" w:sz="0" w:space="0" w:color="auto"/>
        <w:bottom w:val="none" w:sz="0" w:space="0" w:color="auto"/>
        <w:right w:val="none" w:sz="0" w:space="0" w:color="auto"/>
      </w:divBdr>
    </w:div>
    <w:div w:id="1230339858">
      <w:bodyDiv w:val="1"/>
      <w:marLeft w:val="0"/>
      <w:marRight w:val="0"/>
      <w:marTop w:val="0"/>
      <w:marBottom w:val="0"/>
      <w:divBdr>
        <w:top w:val="none" w:sz="0" w:space="0" w:color="auto"/>
        <w:left w:val="none" w:sz="0" w:space="0" w:color="auto"/>
        <w:bottom w:val="none" w:sz="0" w:space="0" w:color="auto"/>
        <w:right w:val="none" w:sz="0" w:space="0" w:color="auto"/>
      </w:divBdr>
    </w:div>
    <w:div w:id="1242906407">
      <w:bodyDiv w:val="1"/>
      <w:marLeft w:val="0"/>
      <w:marRight w:val="0"/>
      <w:marTop w:val="0"/>
      <w:marBottom w:val="0"/>
      <w:divBdr>
        <w:top w:val="none" w:sz="0" w:space="0" w:color="auto"/>
        <w:left w:val="none" w:sz="0" w:space="0" w:color="auto"/>
        <w:bottom w:val="none" w:sz="0" w:space="0" w:color="auto"/>
        <w:right w:val="none" w:sz="0" w:space="0" w:color="auto"/>
      </w:divBdr>
    </w:div>
    <w:div w:id="1250193010">
      <w:bodyDiv w:val="1"/>
      <w:marLeft w:val="0"/>
      <w:marRight w:val="0"/>
      <w:marTop w:val="0"/>
      <w:marBottom w:val="0"/>
      <w:divBdr>
        <w:top w:val="none" w:sz="0" w:space="0" w:color="auto"/>
        <w:left w:val="none" w:sz="0" w:space="0" w:color="auto"/>
        <w:bottom w:val="none" w:sz="0" w:space="0" w:color="auto"/>
        <w:right w:val="none" w:sz="0" w:space="0" w:color="auto"/>
      </w:divBdr>
    </w:div>
    <w:div w:id="1261522684">
      <w:bodyDiv w:val="1"/>
      <w:marLeft w:val="0"/>
      <w:marRight w:val="0"/>
      <w:marTop w:val="0"/>
      <w:marBottom w:val="0"/>
      <w:divBdr>
        <w:top w:val="none" w:sz="0" w:space="0" w:color="auto"/>
        <w:left w:val="none" w:sz="0" w:space="0" w:color="auto"/>
        <w:bottom w:val="none" w:sz="0" w:space="0" w:color="auto"/>
        <w:right w:val="none" w:sz="0" w:space="0" w:color="auto"/>
      </w:divBdr>
    </w:div>
    <w:div w:id="1283684495">
      <w:bodyDiv w:val="1"/>
      <w:marLeft w:val="0"/>
      <w:marRight w:val="0"/>
      <w:marTop w:val="0"/>
      <w:marBottom w:val="0"/>
      <w:divBdr>
        <w:top w:val="none" w:sz="0" w:space="0" w:color="auto"/>
        <w:left w:val="none" w:sz="0" w:space="0" w:color="auto"/>
        <w:bottom w:val="none" w:sz="0" w:space="0" w:color="auto"/>
        <w:right w:val="none" w:sz="0" w:space="0" w:color="auto"/>
      </w:divBdr>
    </w:div>
    <w:div w:id="1293051421">
      <w:bodyDiv w:val="1"/>
      <w:marLeft w:val="0"/>
      <w:marRight w:val="0"/>
      <w:marTop w:val="0"/>
      <w:marBottom w:val="0"/>
      <w:divBdr>
        <w:top w:val="none" w:sz="0" w:space="0" w:color="auto"/>
        <w:left w:val="none" w:sz="0" w:space="0" w:color="auto"/>
        <w:bottom w:val="none" w:sz="0" w:space="0" w:color="auto"/>
        <w:right w:val="none" w:sz="0" w:space="0" w:color="auto"/>
      </w:divBdr>
    </w:div>
    <w:div w:id="1311247169">
      <w:bodyDiv w:val="1"/>
      <w:marLeft w:val="0"/>
      <w:marRight w:val="0"/>
      <w:marTop w:val="0"/>
      <w:marBottom w:val="0"/>
      <w:divBdr>
        <w:top w:val="none" w:sz="0" w:space="0" w:color="auto"/>
        <w:left w:val="none" w:sz="0" w:space="0" w:color="auto"/>
        <w:bottom w:val="none" w:sz="0" w:space="0" w:color="auto"/>
        <w:right w:val="none" w:sz="0" w:space="0" w:color="auto"/>
      </w:divBdr>
    </w:div>
    <w:div w:id="1342312408">
      <w:bodyDiv w:val="1"/>
      <w:marLeft w:val="0"/>
      <w:marRight w:val="0"/>
      <w:marTop w:val="0"/>
      <w:marBottom w:val="0"/>
      <w:divBdr>
        <w:top w:val="none" w:sz="0" w:space="0" w:color="auto"/>
        <w:left w:val="none" w:sz="0" w:space="0" w:color="auto"/>
        <w:bottom w:val="none" w:sz="0" w:space="0" w:color="auto"/>
        <w:right w:val="none" w:sz="0" w:space="0" w:color="auto"/>
      </w:divBdr>
    </w:div>
    <w:div w:id="1367560227">
      <w:bodyDiv w:val="1"/>
      <w:marLeft w:val="0"/>
      <w:marRight w:val="0"/>
      <w:marTop w:val="0"/>
      <w:marBottom w:val="0"/>
      <w:divBdr>
        <w:top w:val="none" w:sz="0" w:space="0" w:color="auto"/>
        <w:left w:val="none" w:sz="0" w:space="0" w:color="auto"/>
        <w:bottom w:val="none" w:sz="0" w:space="0" w:color="auto"/>
        <w:right w:val="none" w:sz="0" w:space="0" w:color="auto"/>
      </w:divBdr>
    </w:div>
    <w:div w:id="1374109357">
      <w:bodyDiv w:val="1"/>
      <w:marLeft w:val="0"/>
      <w:marRight w:val="0"/>
      <w:marTop w:val="0"/>
      <w:marBottom w:val="0"/>
      <w:divBdr>
        <w:top w:val="none" w:sz="0" w:space="0" w:color="auto"/>
        <w:left w:val="none" w:sz="0" w:space="0" w:color="auto"/>
        <w:bottom w:val="none" w:sz="0" w:space="0" w:color="auto"/>
        <w:right w:val="none" w:sz="0" w:space="0" w:color="auto"/>
      </w:divBdr>
    </w:div>
    <w:div w:id="1396470140">
      <w:bodyDiv w:val="1"/>
      <w:marLeft w:val="0"/>
      <w:marRight w:val="0"/>
      <w:marTop w:val="0"/>
      <w:marBottom w:val="0"/>
      <w:divBdr>
        <w:top w:val="none" w:sz="0" w:space="0" w:color="auto"/>
        <w:left w:val="none" w:sz="0" w:space="0" w:color="auto"/>
        <w:bottom w:val="none" w:sz="0" w:space="0" w:color="auto"/>
        <w:right w:val="none" w:sz="0" w:space="0" w:color="auto"/>
      </w:divBdr>
    </w:div>
    <w:div w:id="1405642295">
      <w:bodyDiv w:val="1"/>
      <w:marLeft w:val="0"/>
      <w:marRight w:val="0"/>
      <w:marTop w:val="0"/>
      <w:marBottom w:val="0"/>
      <w:divBdr>
        <w:top w:val="none" w:sz="0" w:space="0" w:color="auto"/>
        <w:left w:val="none" w:sz="0" w:space="0" w:color="auto"/>
        <w:bottom w:val="none" w:sz="0" w:space="0" w:color="auto"/>
        <w:right w:val="none" w:sz="0" w:space="0" w:color="auto"/>
      </w:divBdr>
    </w:div>
    <w:div w:id="1416708291">
      <w:bodyDiv w:val="1"/>
      <w:marLeft w:val="0"/>
      <w:marRight w:val="0"/>
      <w:marTop w:val="0"/>
      <w:marBottom w:val="0"/>
      <w:divBdr>
        <w:top w:val="none" w:sz="0" w:space="0" w:color="auto"/>
        <w:left w:val="none" w:sz="0" w:space="0" w:color="auto"/>
        <w:bottom w:val="none" w:sz="0" w:space="0" w:color="auto"/>
        <w:right w:val="none" w:sz="0" w:space="0" w:color="auto"/>
      </w:divBdr>
    </w:div>
    <w:div w:id="1444836714">
      <w:bodyDiv w:val="1"/>
      <w:marLeft w:val="0"/>
      <w:marRight w:val="0"/>
      <w:marTop w:val="0"/>
      <w:marBottom w:val="0"/>
      <w:divBdr>
        <w:top w:val="none" w:sz="0" w:space="0" w:color="auto"/>
        <w:left w:val="none" w:sz="0" w:space="0" w:color="auto"/>
        <w:bottom w:val="none" w:sz="0" w:space="0" w:color="auto"/>
        <w:right w:val="none" w:sz="0" w:space="0" w:color="auto"/>
      </w:divBdr>
    </w:div>
    <w:div w:id="1454053340">
      <w:bodyDiv w:val="1"/>
      <w:marLeft w:val="0"/>
      <w:marRight w:val="0"/>
      <w:marTop w:val="0"/>
      <w:marBottom w:val="0"/>
      <w:divBdr>
        <w:top w:val="none" w:sz="0" w:space="0" w:color="auto"/>
        <w:left w:val="none" w:sz="0" w:space="0" w:color="auto"/>
        <w:bottom w:val="none" w:sz="0" w:space="0" w:color="auto"/>
        <w:right w:val="none" w:sz="0" w:space="0" w:color="auto"/>
      </w:divBdr>
    </w:div>
    <w:div w:id="1458570787">
      <w:bodyDiv w:val="1"/>
      <w:marLeft w:val="0"/>
      <w:marRight w:val="0"/>
      <w:marTop w:val="0"/>
      <w:marBottom w:val="0"/>
      <w:divBdr>
        <w:top w:val="none" w:sz="0" w:space="0" w:color="auto"/>
        <w:left w:val="none" w:sz="0" w:space="0" w:color="auto"/>
        <w:bottom w:val="none" w:sz="0" w:space="0" w:color="auto"/>
        <w:right w:val="none" w:sz="0" w:space="0" w:color="auto"/>
      </w:divBdr>
    </w:div>
    <w:div w:id="1459226765">
      <w:bodyDiv w:val="1"/>
      <w:marLeft w:val="0"/>
      <w:marRight w:val="0"/>
      <w:marTop w:val="0"/>
      <w:marBottom w:val="0"/>
      <w:divBdr>
        <w:top w:val="none" w:sz="0" w:space="0" w:color="auto"/>
        <w:left w:val="none" w:sz="0" w:space="0" w:color="auto"/>
        <w:bottom w:val="none" w:sz="0" w:space="0" w:color="auto"/>
        <w:right w:val="none" w:sz="0" w:space="0" w:color="auto"/>
      </w:divBdr>
    </w:div>
    <w:div w:id="1463495365">
      <w:bodyDiv w:val="1"/>
      <w:marLeft w:val="0"/>
      <w:marRight w:val="0"/>
      <w:marTop w:val="0"/>
      <w:marBottom w:val="0"/>
      <w:divBdr>
        <w:top w:val="none" w:sz="0" w:space="0" w:color="auto"/>
        <w:left w:val="none" w:sz="0" w:space="0" w:color="auto"/>
        <w:bottom w:val="none" w:sz="0" w:space="0" w:color="auto"/>
        <w:right w:val="none" w:sz="0" w:space="0" w:color="auto"/>
      </w:divBdr>
    </w:div>
    <w:div w:id="1494031451">
      <w:bodyDiv w:val="1"/>
      <w:marLeft w:val="0"/>
      <w:marRight w:val="0"/>
      <w:marTop w:val="0"/>
      <w:marBottom w:val="0"/>
      <w:divBdr>
        <w:top w:val="none" w:sz="0" w:space="0" w:color="auto"/>
        <w:left w:val="none" w:sz="0" w:space="0" w:color="auto"/>
        <w:bottom w:val="none" w:sz="0" w:space="0" w:color="auto"/>
        <w:right w:val="none" w:sz="0" w:space="0" w:color="auto"/>
      </w:divBdr>
    </w:div>
    <w:div w:id="1504542394">
      <w:bodyDiv w:val="1"/>
      <w:marLeft w:val="0"/>
      <w:marRight w:val="0"/>
      <w:marTop w:val="0"/>
      <w:marBottom w:val="0"/>
      <w:divBdr>
        <w:top w:val="none" w:sz="0" w:space="0" w:color="auto"/>
        <w:left w:val="none" w:sz="0" w:space="0" w:color="auto"/>
        <w:bottom w:val="none" w:sz="0" w:space="0" w:color="auto"/>
        <w:right w:val="none" w:sz="0" w:space="0" w:color="auto"/>
      </w:divBdr>
    </w:div>
    <w:div w:id="1526598969">
      <w:bodyDiv w:val="1"/>
      <w:marLeft w:val="0"/>
      <w:marRight w:val="0"/>
      <w:marTop w:val="0"/>
      <w:marBottom w:val="0"/>
      <w:divBdr>
        <w:top w:val="none" w:sz="0" w:space="0" w:color="auto"/>
        <w:left w:val="none" w:sz="0" w:space="0" w:color="auto"/>
        <w:bottom w:val="none" w:sz="0" w:space="0" w:color="auto"/>
        <w:right w:val="none" w:sz="0" w:space="0" w:color="auto"/>
      </w:divBdr>
    </w:div>
    <w:div w:id="1541165109">
      <w:bodyDiv w:val="1"/>
      <w:marLeft w:val="0"/>
      <w:marRight w:val="0"/>
      <w:marTop w:val="0"/>
      <w:marBottom w:val="0"/>
      <w:divBdr>
        <w:top w:val="none" w:sz="0" w:space="0" w:color="auto"/>
        <w:left w:val="none" w:sz="0" w:space="0" w:color="auto"/>
        <w:bottom w:val="none" w:sz="0" w:space="0" w:color="auto"/>
        <w:right w:val="none" w:sz="0" w:space="0" w:color="auto"/>
      </w:divBdr>
    </w:div>
    <w:div w:id="1543250959">
      <w:bodyDiv w:val="1"/>
      <w:marLeft w:val="0"/>
      <w:marRight w:val="0"/>
      <w:marTop w:val="0"/>
      <w:marBottom w:val="0"/>
      <w:divBdr>
        <w:top w:val="none" w:sz="0" w:space="0" w:color="auto"/>
        <w:left w:val="none" w:sz="0" w:space="0" w:color="auto"/>
        <w:bottom w:val="none" w:sz="0" w:space="0" w:color="auto"/>
        <w:right w:val="none" w:sz="0" w:space="0" w:color="auto"/>
      </w:divBdr>
    </w:div>
    <w:div w:id="1549033230">
      <w:bodyDiv w:val="1"/>
      <w:marLeft w:val="0"/>
      <w:marRight w:val="0"/>
      <w:marTop w:val="0"/>
      <w:marBottom w:val="0"/>
      <w:divBdr>
        <w:top w:val="none" w:sz="0" w:space="0" w:color="auto"/>
        <w:left w:val="none" w:sz="0" w:space="0" w:color="auto"/>
        <w:bottom w:val="none" w:sz="0" w:space="0" w:color="auto"/>
        <w:right w:val="none" w:sz="0" w:space="0" w:color="auto"/>
      </w:divBdr>
    </w:div>
    <w:div w:id="1558053534">
      <w:bodyDiv w:val="1"/>
      <w:marLeft w:val="0"/>
      <w:marRight w:val="0"/>
      <w:marTop w:val="0"/>
      <w:marBottom w:val="0"/>
      <w:divBdr>
        <w:top w:val="none" w:sz="0" w:space="0" w:color="auto"/>
        <w:left w:val="none" w:sz="0" w:space="0" w:color="auto"/>
        <w:bottom w:val="none" w:sz="0" w:space="0" w:color="auto"/>
        <w:right w:val="none" w:sz="0" w:space="0" w:color="auto"/>
      </w:divBdr>
    </w:div>
    <w:div w:id="1558931861">
      <w:bodyDiv w:val="1"/>
      <w:marLeft w:val="0"/>
      <w:marRight w:val="0"/>
      <w:marTop w:val="0"/>
      <w:marBottom w:val="0"/>
      <w:divBdr>
        <w:top w:val="none" w:sz="0" w:space="0" w:color="auto"/>
        <w:left w:val="none" w:sz="0" w:space="0" w:color="auto"/>
        <w:bottom w:val="none" w:sz="0" w:space="0" w:color="auto"/>
        <w:right w:val="none" w:sz="0" w:space="0" w:color="auto"/>
      </w:divBdr>
    </w:div>
    <w:div w:id="1560902776">
      <w:bodyDiv w:val="1"/>
      <w:marLeft w:val="0"/>
      <w:marRight w:val="0"/>
      <w:marTop w:val="0"/>
      <w:marBottom w:val="0"/>
      <w:divBdr>
        <w:top w:val="none" w:sz="0" w:space="0" w:color="auto"/>
        <w:left w:val="none" w:sz="0" w:space="0" w:color="auto"/>
        <w:bottom w:val="none" w:sz="0" w:space="0" w:color="auto"/>
        <w:right w:val="none" w:sz="0" w:space="0" w:color="auto"/>
      </w:divBdr>
    </w:div>
    <w:div w:id="1570187709">
      <w:bodyDiv w:val="1"/>
      <w:marLeft w:val="0"/>
      <w:marRight w:val="0"/>
      <w:marTop w:val="0"/>
      <w:marBottom w:val="0"/>
      <w:divBdr>
        <w:top w:val="none" w:sz="0" w:space="0" w:color="auto"/>
        <w:left w:val="none" w:sz="0" w:space="0" w:color="auto"/>
        <w:bottom w:val="none" w:sz="0" w:space="0" w:color="auto"/>
        <w:right w:val="none" w:sz="0" w:space="0" w:color="auto"/>
      </w:divBdr>
    </w:div>
    <w:div w:id="1591308488">
      <w:bodyDiv w:val="1"/>
      <w:marLeft w:val="0"/>
      <w:marRight w:val="0"/>
      <w:marTop w:val="0"/>
      <w:marBottom w:val="0"/>
      <w:divBdr>
        <w:top w:val="none" w:sz="0" w:space="0" w:color="auto"/>
        <w:left w:val="none" w:sz="0" w:space="0" w:color="auto"/>
        <w:bottom w:val="none" w:sz="0" w:space="0" w:color="auto"/>
        <w:right w:val="none" w:sz="0" w:space="0" w:color="auto"/>
      </w:divBdr>
    </w:div>
    <w:div w:id="1593508921">
      <w:bodyDiv w:val="1"/>
      <w:marLeft w:val="0"/>
      <w:marRight w:val="0"/>
      <w:marTop w:val="0"/>
      <w:marBottom w:val="0"/>
      <w:divBdr>
        <w:top w:val="none" w:sz="0" w:space="0" w:color="auto"/>
        <w:left w:val="none" w:sz="0" w:space="0" w:color="auto"/>
        <w:bottom w:val="none" w:sz="0" w:space="0" w:color="auto"/>
        <w:right w:val="none" w:sz="0" w:space="0" w:color="auto"/>
      </w:divBdr>
    </w:div>
    <w:div w:id="1597247756">
      <w:bodyDiv w:val="1"/>
      <w:marLeft w:val="0"/>
      <w:marRight w:val="0"/>
      <w:marTop w:val="0"/>
      <w:marBottom w:val="0"/>
      <w:divBdr>
        <w:top w:val="none" w:sz="0" w:space="0" w:color="auto"/>
        <w:left w:val="none" w:sz="0" w:space="0" w:color="auto"/>
        <w:bottom w:val="none" w:sz="0" w:space="0" w:color="auto"/>
        <w:right w:val="none" w:sz="0" w:space="0" w:color="auto"/>
      </w:divBdr>
    </w:div>
    <w:div w:id="1604611132">
      <w:bodyDiv w:val="1"/>
      <w:marLeft w:val="0"/>
      <w:marRight w:val="0"/>
      <w:marTop w:val="0"/>
      <w:marBottom w:val="0"/>
      <w:divBdr>
        <w:top w:val="none" w:sz="0" w:space="0" w:color="auto"/>
        <w:left w:val="none" w:sz="0" w:space="0" w:color="auto"/>
        <w:bottom w:val="none" w:sz="0" w:space="0" w:color="auto"/>
        <w:right w:val="none" w:sz="0" w:space="0" w:color="auto"/>
      </w:divBdr>
    </w:div>
    <w:div w:id="1621911420">
      <w:bodyDiv w:val="1"/>
      <w:marLeft w:val="0"/>
      <w:marRight w:val="0"/>
      <w:marTop w:val="0"/>
      <w:marBottom w:val="0"/>
      <w:divBdr>
        <w:top w:val="none" w:sz="0" w:space="0" w:color="auto"/>
        <w:left w:val="none" w:sz="0" w:space="0" w:color="auto"/>
        <w:bottom w:val="none" w:sz="0" w:space="0" w:color="auto"/>
        <w:right w:val="none" w:sz="0" w:space="0" w:color="auto"/>
      </w:divBdr>
    </w:div>
    <w:div w:id="1622572401">
      <w:bodyDiv w:val="1"/>
      <w:marLeft w:val="0"/>
      <w:marRight w:val="0"/>
      <w:marTop w:val="0"/>
      <w:marBottom w:val="0"/>
      <w:divBdr>
        <w:top w:val="none" w:sz="0" w:space="0" w:color="auto"/>
        <w:left w:val="none" w:sz="0" w:space="0" w:color="auto"/>
        <w:bottom w:val="none" w:sz="0" w:space="0" w:color="auto"/>
        <w:right w:val="none" w:sz="0" w:space="0" w:color="auto"/>
      </w:divBdr>
    </w:div>
    <w:div w:id="1623263630">
      <w:bodyDiv w:val="1"/>
      <w:marLeft w:val="0"/>
      <w:marRight w:val="0"/>
      <w:marTop w:val="0"/>
      <w:marBottom w:val="0"/>
      <w:divBdr>
        <w:top w:val="none" w:sz="0" w:space="0" w:color="auto"/>
        <w:left w:val="none" w:sz="0" w:space="0" w:color="auto"/>
        <w:bottom w:val="none" w:sz="0" w:space="0" w:color="auto"/>
        <w:right w:val="none" w:sz="0" w:space="0" w:color="auto"/>
      </w:divBdr>
    </w:div>
    <w:div w:id="1631981180">
      <w:bodyDiv w:val="1"/>
      <w:marLeft w:val="0"/>
      <w:marRight w:val="0"/>
      <w:marTop w:val="0"/>
      <w:marBottom w:val="0"/>
      <w:divBdr>
        <w:top w:val="none" w:sz="0" w:space="0" w:color="auto"/>
        <w:left w:val="none" w:sz="0" w:space="0" w:color="auto"/>
        <w:bottom w:val="none" w:sz="0" w:space="0" w:color="auto"/>
        <w:right w:val="none" w:sz="0" w:space="0" w:color="auto"/>
      </w:divBdr>
    </w:div>
    <w:div w:id="1635212105">
      <w:bodyDiv w:val="1"/>
      <w:marLeft w:val="0"/>
      <w:marRight w:val="0"/>
      <w:marTop w:val="0"/>
      <w:marBottom w:val="0"/>
      <w:divBdr>
        <w:top w:val="none" w:sz="0" w:space="0" w:color="auto"/>
        <w:left w:val="none" w:sz="0" w:space="0" w:color="auto"/>
        <w:bottom w:val="none" w:sz="0" w:space="0" w:color="auto"/>
        <w:right w:val="none" w:sz="0" w:space="0" w:color="auto"/>
      </w:divBdr>
    </w:div>
    <w:div w:id="1661080145">
      <w:bodyDiv w:val="1"/>
      <w:marLeft w:val="0"/>
      <w:marRight w:val="0"/>
      <w:marTop w:val="0"/>
      <w:marBottom w:val="0"/>
      <w:divBdr>
        <w:top w:val="none" w:sz="0" w:space="0" w:color="auto"/>
        <w:left w:val="none" w:sz="0" w:space="0" w:color="auto"/>
        <w:bottom w:val="none" w:sz="0" w:space="0" w:color="auto"/>
        <w:right w:val="none" w:sz="0" w:space="0" w:color="auto"/>
      </w:divBdr>
    </w:div>
    <w:div w:id="1695810246">
      <w:bodyDiv w:val="1"/>
      <w:marLeft w:val="0"/>
      <w:marRight w:val="0"/>
      <w:marTop w:val="0"/>
      <w:marBottom w:val="0"/>
      <w:divBdr>
        <w:top w:val="none" w:sz="0" w:space="0" w:color="auto"/>
        <w:left w:val="none" w:sz="0" w:space="0" w:color="auto"/>
        <w:bottom w:val="none" w:sz="0" w:space="0" w:color="auto"/>
        <w:right w:val="none" w:sz="0" w:space="0" w:color="auto"/>
      </w:divBdr>
    </w:div>
    <w:div w:id="1697845237">
      <w:bodyDiv w:val="1"/>
      <w:marLeft w:val="0"/>
      <w:marRight w:val="0"/>
      <w:marTop w:val="0"/>
      <w:marBottom w:val="0"/>
      <w:divBdr>
        <w:top w:val="none" w:sz="0" w:space="0" w:color="auto"/>
        <w:left w:val="none" w:sz="0" w:space="0" w:color="auto"/>
        <w:bottom w:val="none" w:sz="0" w:space="0" w:color="auto"/>
        <w:right w:val="none" w:sz="0" w:space="0" w:color="auto"/>
      </w:divBdr>
    </w:div>
    <w:div w:id="1716004528">
      <w:bodyDiv w:val="1"/>
      <w:marLeft w:val="0"/>
      <w:marRight w:val="0"/>
      <w:marTop w:val="0"/>
      <w:marBottom w:val="0"/>
      <w:divBdr>
        <w:top w:val="none" w:sz="0" w:space="0" w:color="auto"/>
        <w:left w:val="none" w:sz="0" w:space="0" w:color="auto"/>
        <w:bottom w:val="none" w:sz="0" w:space="0" w:color="auto"/>
        <w:right w:val="none" w:sz="0" w:space="0" w:color="auto"/>
      </w:divBdr>
    </w:div>
    <w:div w:id="1717854942">
      <w:bodyDiv w:val="1"/>
      <w:marLeft w:val="0"/>
      <w:marRight w:val="0"/>
      <w:marTop w:val="0"/>
      <w:marBottom w:val="0"/>
      <w:divBdr>
        <w:top w:val="none" w:sz="0" w:space="0" w:color="auto"/>
        <w:left w:val="none" w:sz="0" w:space="0" w:color="auto"/>
        <w:bottom w:val="none" w:sz="0" w:space="0" w:color="auto"/>
        <w:right w:val="none" w:sz="0" w:space="0" w:color="auto"/>
      </w:divBdr>
    </w:div>
    <w:div w:id="1731346539">
      <w:bodyDiv w:val="1"/>
      <w:marLeft w:val="0"/>
      <w:marRight w:val="0"/>
      <w:marTop w:val="0"/>
      <w:marBottom w:val="0"/>
      <w:divBdr>
        <w:top w:val="none" w:sz="0" w:space="0" w:color="auto"/>
        <w:left w:val="none" w:sz="0" w:space="0" w:color="auto"/>
        <w:bottom w:val="none" w:sz="0" w:space="0" w:color="auto"/>
        <w:right w:val="none" w:sz="0" w:space="0" w:color="auto"/>
      </w:divBdr>
    </w:div>
    <w:div w:id="1742871921">
      <w:bodyDiv w:val="1"/>
      <w:marLeft w:val="0"/>
      <w:marRight w:val="0"/>
      <w:marTop w:val="0"/>
      <w:marBottom w:val="0"/>
      <w:divBdr>
        <w:top w:val="none" w:sz="0" w:space="0" w:color="auto"/>
        <w:left w:val="none" w:sz="0" w:space="0" w:color="auto"/>
        <w:bottom w:val="none" w:sz="0" w:space="0" w:color="auto"/>
        <w:right w:val="none" w:sz="0" w:space="0" w:color="auto"/>
      </w:divBdr>
    </w:div>
    <w:div w:id="1770076142">
      <w:bodyDiv w:val="1"/>
      <w:marLeft w:val="0"/>
      <w:marRight w:val="0"/>
      <w:marTop w:val="0"/>
      <w:marBottom w:val="0"/>
      <w:divBdr>
        <w:top w:val="none" w:sz="0" w:space="0" w:color="auto"/>
        <w:left w:val="none" w:sz="0" w:space="0" w:color="auto"/>
        <w:bottom w:val="none" w:sz="0" w:space="0" w:color="auto"/>
        <w:right w:val="none" w:sz="0" w:space="0" w:color="auto"/>
      </w:divBdr>
    </w:div>
    <w:div w:id="1774519606">
      <w:bodyDiv w:val="1"/>
      <w:marLeft w:val="0"/>
      <w:marRight w:val="0"/>
      <w:marTop w:val="0"/>
      <w:marBottom w:val="0"/>
      <w:divBdr>
        <w:top w:val="none" w:sz="0" w:space="0" w:color="auto"/>
        <w:left w:val="none" w:sz="0" w:space="0" w:color="auto"/>
        <w:bottom w:val="none" w:sz="0" w:space="0" w:color="auto"/>
        <w:right w:val="none" w:sz="0" w:space="0" w:color="auto"/>
      </w:divBdr>
    </w:div>
    <w:div w:id="1790932058">
      <w:bodyDiv w:val="1"/>
      <w:marLeft w:val="0"/>
      <w:marRight w:val="0"/>
      <w:marTop w:val="0"/>
      <w:marBottom w:val="0"/>
      <w:divBdr>
        <w:top w:val="none" w:sz="0" w:space="0" w:color="auto"/>
        <w:left w:val="none" w:sz="0" w:space="0" w:color="auto"/>
        <w:bottom w:val="none" w:sz="0" w:space="0" w:color="auto"/>
        <w:right w:val="none" w:sz="0" w:space="0" w:color="auto"/>
      </w:divBdr>
    </w:div>
    <w:div w:id="1806191151">
      <w:bodyDiv w:val="1"/>
      <w:marLeft w:val="0"/>
      <w:marRight w:val="0"/>
      <w:marTop w:val="0"/>
      <w:marBottom w:val="0"/>
      <w:divBdr>
        <w:top w:val="none" w:sz="0" w:space="0" w:color="auto"/>
        <w:left w:val="none" w:sz="0" w:space="0" w:color="auto"/>
        <w:bottom w:val="none" w:sz="0" w:space="0" w:color="auto"/>
        <w:right w:val="none" w:sz="0" w:space="0" w:color="auto"/>
      </w:divBdr>
    </w:div>
    <w:div w:id="1814833689">
      <w:bodyDiv w:val="1"/>
      <w:marLeft w:val="0"/>
      <w:marRight w:val="0"/>
      <w:marTop w:val="0"/>
      <w:marBottom w:val="0"/>
      <w:divBdr>
        <w:top w:val="none" w:sz="0" w:space="0" w:color="auto"/>
        <w:left w:val="none" w:sz="0" w:space="0" w:color="auto"/>
        <w:bottom w:val="none" w:sz="0" w:space="0" w:color="auto"/>
        <w:right w:val="none" w:sz="0" w:space="0" w:color="auto"/>
      </w:divBdr>
    </w:div>
    <w:div w:id="1843544070">
      <w:bodyDiv w:val="1"/>
      <w:marLeft w:val="0"/>
      <w:marRight w:val="0"/>
      <w:marTop w:val="0"/>
      <w:marBottom w:val="0"/>
      <w:divBdr>
        <w:top w:val="none" w:sz="0" w:space="0" w:color="auto"/>
        <w:left w:val="none" w:sz="0" w:space="0" w:color="auto"/>
        <w:bottom w:val="none" w:sz="0" w:space="0" w:color="auto"/>
        <w:right w:val="none" w:sz="0" w:space="0" w:color="auto"/>
      </w:divBdr>
    </w:div>
    <w:div w:id="1872448594">
      <w:bodyDiv w:val="1"/>
      <w:marLeft w:val="0"/>
      <w:marRight w:val="0"/>
      <w:marTop w:val="0"/>
      <w:marBottom w:val="0"/>
      <w:divBdr>
        <w:top w:val="none" w:sz="0" w:space="0" w:color="auto"/>
        <w:left w:val="none" w:sz="0" w:space="0" w:color="auto"/>
        <w:bottom w:val="none" w:sz="0" w:space="0" w:color="auto"/>
        <w:right w:val="none" w:sz="0" w:space="0" w:color="auto"/>
      </w:divBdr>
    </w:div>
    <w:div w:id="1879973013">
      <w:bodyDiv w:val="1"/>
      <w:marLeft w:val="0"/>
      <w:marRight w:val="0"/>
      <w:marTop w:val="0"/>
      <w:marBottom w:val="0"/>
      <w:divBdr>
        <w:top w:val="none" w:sz="0" w:space="0" w:color="auto"/>
        <w:left w:val="none" w:sz="0" w:space="0" w:color="auto"/>
        <w:bottom w:val="none" w:sz="0" w:space="0" w:color="auto"/>
        <w:right w:val="none" w:sz="0" w:space="0" w:color="auto"/>
      </w:divBdr>
    </w:div>
    <w:div w:id="1889419156">
      <w:bodyDiv w:val="1"/>
      <w:marLeft w:val="0"/>
      <w:marRight w:val="0"/>
      <w:marTop w:val="0"/>
      <w:marBottom w:val="0"/>
      <w:divBdr>
        <w:top w:val="none" w:sz="0" w:space="0" w:color="auto"/>
        <w:left w:val="none" w:sz="0" w:space="0" w:color="auto"/>
        <w:bottom w:val="none" w:sz="0" w:space="0" w:color="auto"/>
        <w:right w:val="none" w:sz="0" w:space="0" w:color="auto"/>
      </w:divBdr>
    </w:div>
    <w:div w:id="1899901215">
      <w:bodyDiv w:val="1"/>
      <w:marLeft w:val="0"/>
      <w:marRight w:val="0"/>
      <w:marTop w:val="0"/>
      <w:marBottom w:val="0"/>
      <w:divBdr>
        <w:top w:val="none" w:sz="0" w:space="0" w:color="auto"/>
        <w:left w:val="none" w:sz="0" w:space="0" w:color="auto"/>
        <w:bottom w:val="none" w:sz="0" w:space="0" w:color="auto"/>
        <w:right w:val="none" w:sz="0" w:space="0" w:color="auto"/>
      </w:divBdr>
    </w:div>
    <w:div w:id="1907491274">
      <w:bodyDiv w:val="1"/>
      <w:marLeft w:val="0"/>
      <w:marRight w:val="0"/>
      <w:marTop w:val="0"/>
      <w:marBottom w:val="0"/>
      <w:divBdr>
        <w:top w:val="none" w:sz="0" w:space="0" w:color="auto"/>
        <w:left w:val="none" w:sz="0" w:space="0" w:color="auto"/>
        <w:bottom w:val="none" w:sz="0" w:space="0" w:color="auto"/>
        <w:right w:val="none" w:sz="0" w:space="0" w:color="auto"/>
      </w:divBdr>
    </w:div>
    <w:div w:id="1913153725">
      <w:bodyDiv w:val="1"/>
      <w:marLeft w:val="0"/>
      <w:marRight w:val="0"/>
      <w:marTop w:val="0"/>
      <w:marBottom w:val="0"/>
      <w:divBdr>
        <w:top w:val="none" w:sz="0" w:space="0" w:color="auto"/>
        <w:left w:val="none" w:sz="0" w:space="0" w:color="auto"/>
        <w:bottom w:val="none" w:sz="0" w:space="0" w:color="auto"/>
        <w:right w:val="none" w:sz="0" w:space="0" w:color="auto"/>
      </w:divBdr>
    </w:div>
    <w:div w:id="1925263961">
      <w:bodyDiv w:val="1"/>
      <w:marLeft w:val="0"/>
      <w:marRight w:val="0"/>
      <w:marTop w:val="0"/>
      <w:marBottom w:val="0"/>
      <w:divBdr>
        <w:top w:val="none" w:sz="0" w:space="0" w:color="auto"/>
        <w:left w:val="none" w:sz="0" w:space="0" w:color="auto"/>
        <w:bottom w:val="none" w:sz="0" w:space="0" w:color="auto"/>
        <w:right w:val="none" w:sz="0" w:space="0" w:color="auto"/>
      </w:divBdr>
    </w:div>
    <w:div w:id="1943413325">
      <w:bodyDiv w:val="1"/>
      <w:marLeft w:val="0"/>
      <w:marRight w:val="0"/>
      <w:marTop w:val="0"/>
      <w:marBottom w:val="0"/>
      <w:divBdr>
        <w:top w:val="none" w:sz="0" w:space="0" w:color="auto"/>
        <w:left w:val="none" w:sz="0" w:space="0" w:color="auto"/>
        <w:bottom w:val="none" w:sz="0" w:space="0" w:color="auto"/>
        <w:right w:val="none" w:sz="0" w:space="0" w:color="auto"/>
      </w:divBdr>
    </w:div>
    <w:div w:id="1958102865">
      <w:bodyDiv w:val="1"/>
      <w:marLeft w:val="0"/>
      <w:marRight w:val="0"/>
      <w:marTop w:val="0"/>
      <w:marBottom w:val="0"/>
      <w:divBdr>
        <w:top w:val="none" w:sz="0" w:space="0" w:color="auto"/>
        <w:left w:val="none" w:sz="0" w:space="0" w:color="auto"/>
        <w:bottom w:val="none" w:sz="0" w:space="0" w:color="auto"/>
        <w:right w:val="none" w:sz="0" w:space="0" w:color="auto"/>
      </w:divBdr>
    </w:div>
    <w:div w:id="1967273054">
      <w:bodyDiv w:val="1"/>
      <w:marLeft w:val="0"/>
      <w:marRight w:val="0"/>
      <w:marTop w:val="0"/>
      <w:marBottom w:val="0"/>
      <w:divBdr>
        <w:top w:val="none" w:sz="0" w:space="0" w:color="auto"/>
        <w:left w:val="none" w:sz="0" w:space="0" w:color="auto"/>
        <w:bottom w:val="none" w:sz="0" w:space="0" w:color="auto"/>
        <w:right w:val="none" w:sz="0" w:space="0" w:color="auto"/>
      </w:divBdr>
    </w:div>
    <w:div w:id="1989364116">
      <w:bodyDiv w:val="1"/>
      <w:marLeft w:val="0"/>
      <w:marRight w:val="0"/>
      <w:marTop w:val="0"/>
      <w:marBottom w:val="0"/>
      <w:divBdr>
        <w:top w:val="none" w:sz="0" w:space="0" w:color="auto"/>
        <w:left w:val="none" w:sz="0" w:space="0" w:color="auto"/>
        <w:bottom w:val="none" w:sz="0" w:space="0" w:color="auto"/>
        <w:right w:val="none" w:sz="0" w:space="0" w:color="auto"/>
      </w:divBdr>
    </w:div>
    <w:div w:id="1993947515">
      <w:bodyDiv w:val="1"/>
      <w:marLeft w:val="0"/>
      <w:marRight w:val="0"/>
      <w:marTop w:val="0"/>
      <w:marBottom w:val="0"/>
      <w:divBdr>
        <w:top w:val="none" w:sz="0" w:space="0" w:color="auto"/>
        <w:left w:val="none" w:sz="0" w:space="0" w:color="auto"/>
        <w:bottom w:val="none" w:sz="0" w:space="0" w:color="auto"/>
        <w:right w:val="none" w:sz="0" w:space="0" w:color="auto"/>
      </w:divBdr>
    </w:div>
    <w:div w:id="2019497318">
      <w:bodyDiv w:val="1"/>
      <w:marLeft w:val="0"/>
      <w:marRight w:val="0"/>
      <w:marTop w:val="0"/>
      <w:marBottom w:val="0"/>
      <w:divBdr>
        <w:top w:val="none" w:sz="0" w:space="0" w:color="auto"/>
        <w:left w:val="none" w:sz="0" w:space="0" w:color="auto"/>
        <w:bottom w:val="none" w:sz="0" w:space="0" w:color="auto"/>
        <w:right w:val="none" w:sz="0" w:space="0" w:color="auto"/>
      </w:divBdr>
    </w:div>
    <w:div w:id="2019648398">
      <w:bodyDiv w:val="1"/>
      <w:marLeft w:val="0"/>
      <w:marRight w:val="0"/>
      <w:marTop w:val="0"/>
      <w:marBottom w:val="0"/>
      <w:divBdr>
        <w:top w:val="none" w:sz="0" w:space="0" w:color="auto"/>
        <w:left w:val="none" w:sz="0" w:space="0" w:color="auto"/>
        <w:bottom w:val="none" w:sz="0" w:space="0" w:color="auto"/>
        <w:right w:val="none" w:sz="0" w:space="0" w:color="auto"/>
      </w:divBdr>
    </w:div>
    <w:div w:id="2045011250">
      <w:bodyDiv w:val="1"/>
      <w:marLeft w:val="0"/>
      <w:marRight w:val="0"/>
      <w:marTop w:val="0"/>
      <w:marBottom w:val="0"/>
      <w:divBdr>
        <w:top w:val="none" w:sz="0" w:space="0" w:color="auto"/>
        <w:left w:val="none" w:sz="0" w:space="0" w:color="auto"/>
        <w:bottom w:val="none" w:sz="0" w:space="0" w:color="auto"/>
        <w:right w:val="none" w:sz="0" w:space="0" w:color="auto"/>
      </w:divBdr>
    </w:div>
    <w:div w:id="2057310353">
      <w:bodyDiv w:val="1"/>
      <w:marLeft w:val="0"/>
      <w:marRight w:val="0"/>
      <w:marTop w:val="0"/>
      <w:marBottom w:val="0"/>
      <w:divBdr>
        <w:top w:val="none" w:sz="0" w:space="0" w:color="auto"/>
        <w:left w:val="none" w:sz="0" w:space="0" w:color="auto"/>
        <w:bottom w:val="none" w:sz="0" w:space="0" w:color="auto"/>
        <w:right w:val="none" w:sz="0" w:space="0" w:color="auto"/>
      </w:divBdr>
    </w:div>
    <w:div w:id="2070957876">
      <w:bodyDiv w:val="1"/>
      <w:marLeft w:val="0"/>
      <w:marRight w:val="0"/>
      <w:marTop w:val="0"/>
      <w:marBottom w:val="0"/>
      <w:divBdr>
        <w:top w:val="none" w:sz="0" w:space="0" w:color="auto"/>
        <w:left w:val="none" w:sz="0" w:space="0" w:color="auto"/>
        <w:bottom w:val="none" w:sz="0" w:space="0" w:color="auto"/>
        <w:right w:val="none" w:sz="0" w:space="0" w:color="auto"/>
      </w:divBdr>
    </w:div>
    <w:div w:id="2076199189">
      <w:bodyDiv w:val="1"/>
      <w:marLeft w:val="0"/>
      <w:marRight w:val="0"/>
      <w:marTop w:val="0"/>
      <w:marBottom w:val="0"/>
      <w:divBdr>
        <w:top w:val="none" w:sz="0" w:space="0" w:color="auto"/>
        <w:left w:val="none" w:sz="0" w:space="0" w:color="auto"/>
        <w:bottom w:val="none" w:sz="0" w:space="0" w:color="auto"/>
        <w:right w:val="none" w:sz="0" w:space="0" w:color="auto"/>
      </w:divBdr>
    </w:div>
    <w:div w:id="2081907636">
      <w:bodyDiv w:val="1"/>
      <w:marLeft w:val="0"/>
      <w:marRight w:val="0"/>
      <w:marTop w:val="0"/>
      <w:marBottom w:val="0"/>
      <w:divBdr>
        <w:top w:val="none" w:sz="0" w:space="0" w:color="auto"/>
        <w:left w:val="none" w:sz="0" w:space="0" w:color="auto"/>
        <w:bottom w:val="none" w:sz="0" w:space="0" w:color="auto"/>
        <w:right w:val="none" w:sz="0" w:space="0" w:color="auto"/>
      </w:divBdr>
    </w:div>
    <w:div w:id="2086413500">
      <w:bodyDiv w:val="1"/>
      <w:marLeft w:val="0"/>
      <w:marRight w:val="0"/>
      <w:marTop w:val="0"/>
      <w:marBottom w:val="0"/>
      <w:divBdr>
        <w:top w:val="none" w:sz="0" w:space="0" w:color="auto"/>
        <w:left w:val="none" w:sz="0" w:space="0" w:color="auto"/>
        <w:bottom w:val="none" w:sz="0" w:space="0" w:color="auto"/>
        <w:right w:val="none" w:sz="0" w:space="0" w:color="auto"/>
      </w:divBdr>
    </w:div>
    <w:div w:id="2108504008">
      <w:bodyDiv w:val="1"/>
      <w:marLeft w:val="0"/>
      <w:marRight w:val="0"/>
      <w:marTop w:val="0"/>
      <w:marBottom w:val="0"/>
      <w:divBdr>
        <w:top w:val="none" w:sz="0" w:space="0" w:color="auto"/>
        <w:left w:val="none" w:sz="0" w:space="0" w:color="auto"/>
        <w:bottom w:val="none" w:sz="0" w:space="0" w:color="auto"/>
        <w:right w:val="none" w:sz="0" w:space="0" w:color="auto"/>
      </w:divBdr>
    </w:div>
    <w:div w:id="2114981891">
      <w:bodyDiv w:val="1"/>
      <w:marLeft w:val="0"/>
      <w:marRight w:val="0"/>
      <w:marTop w:val="0"/>
      <w:marBottom w:val="0"/>
      <w:divBdr>
        <w:top w:val="none" w:sz="0" w:space="0" w:color="auto"/>
        <w:left w:val="none" w:sz="0" w:space="0" w:color="auto"/>
        <w:bottom w:val="none" w:sz="0" w:space="0" w:color="auto"/>
        <w:right w:val="none" w:sz="0" w:space="0" w:color="auto"/>
      </w:divBdr>
    </w:div>
    <w:div w:id="213163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Chi50</b:Tag>
    <b:SourceType>Book</b:SourceType>
    <b:Guid>{D2655F79-3FB4-4F09-9028-D3AE365D2391}</b:Guid>
    <b:Author>
      <b:Author>
        <b:NameList>
          <b:Person>
            <b:Last>Childe</b:Last>
            <b:First>V.</b:First>
            <b:Middle>Gordan</b:Middle>
          </b:Person>
        </b:NameList>
      </b:Author>
    </b:Author>
    <b:Title>The Urban Revolution</b:Title>
    <b:Year>1950</b:Year>
    <b:Publisher>Liverpool University Press</b:Publisher>
    <b:RefOrder>1</b:RefOrder>
  </b:Source>
  <b:Source>
    <b:Tag>Ann15</b:Tag>
    <b:SourceType>Report</b:SourceType>
    <b:Guid>{D686ADF7-9855-4E6C-BB33-64C822E80786}</b:Guid>
    <b:Title>The Archaeology of Amarna</b:Title>
    <b:Year>2015 </b:Year>
    <b:Author>
      <b:Author>
        <b:NameList>
          <b:Person>
            <b:Last>Stevens</b:Last>
            <b:First>Anna</b:First>
          </b:Person>
        </b:NameList>
      </b:Author>
    </b:Author>
    <b:Publisher>Oxford Handbooks Online </b:Publisher>
    <b:RefOrder>2</b:RefOrder>
  </b:Source>
  <b:Source>
    <b:Tag>Mic091</b:Tag>
    <b:SourceType>Report</b:SourceType>
    <b:Guid>{71CBD620-D0CD-4A94-A849-3DF3D50ACA1B}</b:Guid>
    <b:Author>
      <b:Author>
        <b:NameList>
          <b:Person>
            <b:Last>Smith</b:Last>
            <b:First>Michael</b:First>
            <b:Middle>E.</b:Middle>
          </b:Person>
        </b:NameList>
      </b:Author>
    </b:Author>
    <b:Title>V. Gordon Childe and the Urban Revolution:a historical perspective on a revolution in urban studies</b:Title>
    <b:Year>2009</b:Year>
    <b:Publisher>Liverpool University Press</b:Publisher>
    <b:RefOrder>3</b:RefOrder>
  </b:Source>
  <b:Source>
    <b:Tag>Jac16</b:Tag>
    <b:SourceType>Book</b:SourceType>
    <b:Guid>{3A08B633-D571-4C0D-9C34-857A96B24BCB}</b:Guid>
    <b:Title>Nefertiti’s Sun Temple (2 vols.): A New Cult Complex at Tell el-Amarna</b:Title>
    <b:Year>2016</b:Year>
    <b:Publisher>BRILL</b:Publisher>
    <b:Author>
      <b:Author>
        <b:NameList>
          <b:Person>
            <b:Last>Williamson</b:Last>
            <b:First>Jacquelyn</b:First>
          </b:Person>
        </b:NameList>
      </b:Author>
    </b:Author>
    <b:RefOrder>4</b:RefOrder>
  </b:Source>
  <b:Source>
    <b:Tag>Dor96</b:Tag>
    <b:SourceType>Book</b:SourceType>
    <b:Guid>{87EC07A8-B4E7-43B2-8016-460CE8B752B7}</b:Guid>
    <b:Author>
      <b:Author>
        <b:NameList>
          <b:Person>
            <b:Last>Arnold</b:Last>
            <b:First>Dorothea</b:First>
          </b:Person>
        </b:NameList>
      </b:Author>
    </b:Author>
    <b:Title>The Royal Women of Amarna: Images of Beauty from Ancient Egypt</b:Title>
    <b:Year>1996</b:Year>
    <b:Publisher>Metropolitan Museum of Art</b:Publisher>
    <b:RefOrder>5</b:RefOrder>
  </b:Source>
  <b:Source>
    <b:Tag>Sue10</b:Tag>
    <b:SourceType>Book</b:SourceType>
    <b:Guid>{4014E333-C289-4B10-896B-2BF82A2BCD78}</b:Guid>
    <b:Title>Offerings to the Discerning Eye: An Egyptological Medley in Honor of Jack A. Josephson</b:Title>
    <b:Year>2010</b:Year>
    <b:Publisher>BRILL</b:Publisher>
    <b:Edition>illustrated</b:Edition>
    <b:Author>
      <b:Author>
        <b:NameList>
          <b:Person>
            <b:Last>D'Auria</b:Last>
            <b:First>Sue</b:First>
          </b:Person>
        </b:NameList>
      </b:Author>
    </b:Author>
    <b:RefOrder>6</b:RefOrder>
  </b:Source>
  <b:Source>
    <b:Tag>Wil02</b:Tag>
    <b:SourceType>Book</b:SourceType>
    <b:Guid>{2F106565-B9EE-46F8-98FF-4CB57D1CDDF4}</b:Guid>
    <b:Author>
      <b:Author>
        <b:NameList>
          <b:Person>
            <b:Last>Moran</b:Last>
            <b:First>William</b:First>
            <b:Middle>L.</b:Middle>
          </b:Person>
        </b:NameList>
      </b:Author>
    </b:Author>
    <b:Title>Amarna Diplomacy: The Beginnings of International Relations</b:Title>
    <b:Year> 2002</b:Year>
    <b:Publisher>JHU Press</b:Publisher>
    <b:Edition>illustrated, reprint</b:Edition>
    <b:RefOrder>7</b:RefOrder>
  </b:Source>
</b:Sources>
</file>

<file path=customXml/itemProps1.xml><?xml version="1.0" encoding="utf-8"?>
<ds:datastoreItem xmlns:ds="http://schemas.openxmlformats.org/officeDocument/2006/customXml" ds:itemID="{A14C2130-4995-4843-A1A4-9DECDE4F6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12606</TotalTime>
  <Pages>7</Pages>
  <Words>2085</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155</cp:revision>
  <dcterms:created xsi:type="dcterms:W3CDTF">2020-04-16T12:21:00Z</dcterms:created>
  <dcterms:modified xsi:type="dcterms:W3CDTF">2020-04-29T17:23:00Z</dcterms:modified>
</cp:coreProperties>
</file>