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5A91F" w14:textId="77777777" w:rsidR="00A15D2B" w:rsidRDefault="00A15D2B" w:rsidP="007F307C">
      <w:pPr>
        <w:spacing w:line="360" w:lineRule="auto"/>
        <w:jc w:val="right"/>
        <w:rPr>
          <w:rFonts w:cs="Times New Roman"/>
          <w:b/>
          <w:bCs/>
          <w:sz w:val="32"/>
          <w:szCs w:val="28"/>
          <w:lang w:val="en-US"/>
        </w:rPr>
      </w:pPr>
    </w:p>
    <w:p w14:paraId="2FD1D8E2" w14:textId="4D661E54" w:rsidR="00A15D2B" w:rsidRDefault="00F50D48" w:rsidP="007F307C">
      <w:pPr>
        <w:spacing w:line="360" w:lineRule="auto"/>
        <w:jc w:val="center"/>
        <w:rPr>
          <w:rFonts w:cs="Times New Roman"/>
          <w:b/>
          <w:bCs/>
          <w:sz w:val="32"/>
          <w:szCs w:val="28"/>
          <w:lang w:val="en-US"/>
        </w:rPr>
      </w:pPr>
      <w:r>
        <w:rPr>
          <w:rFonts w:cs="Times New Roman"/>
          <w:b/>
          <w:bCs/>
          <w:noProof/>
          <w:sz w:val="32"/>
          <w:szCs w:val="28"/>
          <w:lang w:val="en-US"/>
        </w:rPr>
        <w:drawing>
          <wp:inline distT="0" distB="0" distL="0" distR="0" wp14:anchorId="2173E962" wp14:editId="47100A40">
            <wp:extent cx="1609725" cy="1609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9725" cy="1609725"/>
                    </a:xfrm>
                    <a:prstGeom prst="rect">
                      <a:avLst/>
                    </a:prstGeom>
                    <a:noFill/>
                  </pic:spPr>
                </pic:pic>
              </a:graphicData>
            </a:graphic>
          </wp:inline>
        </w:drawing>
      </w:r>
    </w:p>
    <w:p w14:paraId="61A657A0" w14:textId="457C9088" w:rsidR="00F50D48" w:rsidRDefault="00F50D48" w:rsidP="007F307C">
      <w:pPr>
        <w:spacing w:line="360" w:lineRule="auto"/>
        <w:jc w:val="center"/>
        <w:rPr>
          <w:rFonts w:cs="Times New Roman"/>
          <w:b/>
          <w:bCs/>
          <w:sz w:val="32"/>
          <w:szCs w:val="28"/>
          <w:lang w:val="en-US"/>
        </w:rPr>
      </w:pPr>
    </w:p>
    <w:p w14:paraId="56C19177" w14:textId="5AF656D3" w:rsidR="00F50D48" w:rsidRDefault="00F50D48" w:rsidP="007F307C">
      <w:pPr>
        <w:spacing w:line="360" w:lineRule="auto"/>
        <w:jc w:val="center"/>
        <w:rPr>
          <w:rFonts w:cs="Times New Roman"/>
          <w:b/>
          <w:bCs/>
          <w:sz w:val="32"/>
          <w:szCs w:val="28"/>
          <w:lang w:val="en-US"/>
        </w:rPr>
      </w:pPr>
    </w:p>
    <w:tbl>
      <w:tblPr>
        <w:tblStyle w:val="TableGrid"/>
        <w:tblW w:w="0" w:type="auto"/>
        <w:tblLook w:val="04A0" w:firstRow="1" w:lastRow="0" w:firstColumn="1" w:lastColumn="0" w:noHBand="0" w:noVBand="1"/>
      </w:tblPr>
      <w:tblGrid>
        <w:gridCol w:w="9350"/>
      </w:tblGrid>
      <w:tr w:rsidR="00F50D48" w14:paraId="34512F13" w14:textId="77777777" w:rsidTr="00F50D48">
        <w:tc>
          <w:tcPr>
            <w:tcW w:w="9350" w:type="dxa"/>
          </w:tcPr>
          <w:p w14:paraId="541B3F1D" w14:textId="5A3528AB" w:rsidR="00F50D48" w:rsidRDefault="00F50D48" w:rsidP="007F307C">
            <w:pPr>
              <w:spacing w:line="360" w:lineRule="auto"/>
              <w:rPr>
                <w:rFonts w:cs="Times New Roman"/>
                <w:b/>
                <w:bCs/>
                <w:sz w:val="32"/>
                <w:szCs w:val="28"/>
                <w:lang w:val="en-US"/>
              </w:rPr>
            </w:pPr>
            <w:r>
              <w:rPr>
                <w:rFonts w:cs="Times New Roman"/>
                <w:b/>
                <w:bCs/>
                <w:sz w:val="32"/>
                <w:szCs w:val="28"/>
                <w:lang w:val="en-US"/>
              </w:rPr>
              <w:t>Program: BA Business Management</w:t>
            </w:r>
          </w:p>
        </w:tc>
      </w:tr>
      <w:tr w:rsidR="00F50D48" w14:paraId="593E15BF" w14:textId="77777777" w:rsidTr="00F50D48">
        <w:tc>
          <w:tcPr>
            <w:tcW w:w="9350" w:type="dxa"/>
          </w:tcPr>
          <w:p w14:paraId="2987C931" w14:textId="20232373" w:rsidR="00F50D48" w:rsidRDefault="00F50D48" w:rsidP="007F307C">
            <w:pPr>
              <w:spacing w:line="360" w:lineRule="auto"/>
              <w:rPr>
                <w:rFonts w:cs="Times New Roman"/>
                <w:b/>
                <w:bCs/>
                <w:sz w:val="32"/>
                <w:szCs w:val="28"/>
                <w:lang w:val="en-US"/>
              </w:rPr>
            </w:pPr>
            <w:r>
              <w:rPr>
                <w:rFonts w:cs="Times New Roman"/>
                <w:b/>
                <w:bCs/>
                <w:sz w:val="32"/>
                <w:szCs w:val="28"/>
                <w:lang w:val="en-US"/>
              </w:rPr>
              <w:t>Module: LCBB5001 Entrepreneurship</w:t>
            </w:r>
          </w:p>
        </w:tc>
      </w:tr>
      <w:tr w:rsidR="00F50D48" w14:paraId="33A0F1A4" w14:textId="77777777" w:rsidTr="00F50D48">
        <w:tc>
          <w:tcPr>
            <w:tcW w:w="9350" w:type="dxa"/>
          </w:tcPr>
          <w:p w14:paraId="3DD51C06" w14:textId="2C216F4C" w:rsidR="00F50D48" w:rsidRDefault="00AD6CA9" w:rsidP="007F307C">
            <w:pPr>
              <w:spacing w:line="360" w:lineRule="auto"/>
              <w:rPr>
                <w:rFonts w:cs="Times New Roman"/>
                <w:b/>
                <w:bCs/>
                <w:sz w:val="32"/>
                <w:szCs w:val="28"/>
                <w:lang w:val="en-US"/>
              </w:rPr>
            </w:pPr>
            <w:r>
              <w:rPr>
                <w:rFonts w:cs="Times New Roman"/>
                <w:b/>
                <w:bCs/>
                <w:sz w:val="32"/>
                <w:szCs w:val="28"/>
                <w:lang w:val="en-US"/>
              </w:rPr>
              <w:t xml:space="preserve">Student Name: </w:t>
            </w:r>
            <w:r w:rsidR="000D2221">
              <w:rPr>
                <w:rFonts w:cs="Times New Roman"/>
                <w:b/>
                <w:bCs/>
                <w:sz w:val="32"/>
                <w:szCs w:val="28"/>
                <w:lang w:val="en-US"/>
              </w:rPr>
              <w:t>Gina Velicu</w:t>
            </w:r>
          </w:p>
        </w:tc>
      </w:tr>
      <w:tr w:rsidR="00F50D48" w14:paraId="2CC9939A" w14:textId="77777777" w:rsidTr="00F50D48">
        <w:tc>
          <w:tcPr>
            <w:tcW w:w="9350" w:type="dxa"/>
          </w:tcPr>
          <w:p w14:paraId="4062E3CA" w14:textId="6B09F6DE" w:rsidR="00F50D48" w:rsidRDefault="00F50D48" w:rsidP="007F307C">
            <w:pPr>
              <w:spacing w:line="360" w:lineRule="auto"/>
              <w:rPr>
                <w:rFonts w:cs="Times New Roman"/>
                <w:b/>
                <w:bCs/>
                <w:sz w:val="32"/>
                <w:szCs w:val="28"/>
                <w:lang w:val="en-US"/>
              </w:rPr>
            </w:pPr>
            <w:r>
              <w:rPr>
                <w:rFonts w:cs="Times New Roman"/>
                <w:b/>
                <w:bCs/>
                <w:sz w:val="32"/>
                <w:szCs w:val="28"/>
                <w:lang w:val="en-US"/>
              </w:rPr>
              <w:t>Student ID:</w:t>
            </w:r>
            <w:r w:rsidR="000D2221">
              <w:rPr>
                <w:rFonts w:cs="Times New Roman"/>
                <w:b/>
                <w:bCs/>
                <w:sz w:val="32"/>
                <w:szCs w:val="28"/>
                <w:lang w:val="en-US"/>
              </w:rPr>
              <w:t xml:space="preserve"> 2028707</w:t>
            </w:r>
          </w:p>
        </w:tc>
      </w:tr>
    </w:tbl>
    <w:p w14:paraId="376DB944" w14:textId="77777777" w:rsidR="00F50D48" w:rsidRDefault="00F50D48" w:rsidP="007F307C">
      <w:pPr>
        <w:spacing w:line="360" w:lineRule="auto"/>
        <w:rPr>
          <w:rFonts w:cs="Times New Roman"/>
          <w:b/>
          <w:bCs/>
          <w:sz w:val="32"/>
          <w:szCs w:val="28"/>
          <w:lang w:val="en-US"/>
        </w:rPr>
      </w:pPr>
    </w:p>
    <w:p w14:paraId="57DC11C2" w14:textId="2AC868B0" w:rsidR="00AB2D34" w:rsidRPr="00AB2D34" w:rsidRDefault="00AB2D34" w:rsidP="007F307C">
      <w:pPr>
        <w:spacing w:line="360" w:lineRule="auto"/>
        <w:jc w:val="right"/>
        <w:rPr>
          <w:rFonts w:cs="Times New Roman"/>
          <w:b/>
          <w:bCs/>
          <w:sz w:val="32"/>
          <w:szCs w:val="28"/>
          <w:lang w:val="en-US"/>
        </w:rPr>
      </w:pPr>
    </w:p>
    <w:p w14:paraId="075A7B0C" w14:textId="77777777" w:rsidR="002D09E9" w:rsidRPr="00FC5660" w:rsidRDefault="002D09E9" w:rsidP="007F307C">
      <w:pPr>
        <w:spacing w:line="360" w:lineRule="auto"/>
        <w:jc w:val="center"/>
        <w:rPr>
          <w:rFonts w:cs="Times New Roman"/>
          <w:b/>
          <w:bCs/>
          <w:sz w:val="32"/>
          <w:szCs w:val="28"/>
          <w:u w:val="single"/>
          <w:lang w:val="en-US"/>
        </w:rPr>
      </w:pPr>
    </w:p>
    <w:p w14:paraId="6C898BE8" w14:textId="77777777" w:rsidR="002D09E9" w:rsidRPr="00A15D2B" w:rsidRDefault="002D09E9" w:rsidP="007F307C">
      <w:pPr>
        <w:spacing w:line="360" w:lineRule="auto"/>
        <w:jc w:val="center"/>
        <w:rPr>
          <w:rFonts w:cs="Times New Roman"/>
          <w:b/>
          <w:bCs/>
          <w:szCs w:val="24"/>
          <w:u w:val="single"/>
          <w:lang w:val="en-US"/>
        </w:rPr>
      </w:pPr>
    </w:p>
    <w:p w14:paraId="0722F918" w14:textId="2001DC40" w:rsidR="00277FBB" w:rsidRPr="00A15D2B" w:rsidRDefault="00277FBB" w:rsidP="007F307C">
      <w:pPr>
        <w:spacing w:line="360" w:lineRule="auto"/>
        <w:jc w:val="left"/>
        <w:rPr>
          <w:rFonts w:cs="Times New Roman"/>
          <w:lang w:val="en-US"/>
        </w:rPr>
      </w:pPr>
    </w:p>
    <w:p w14:paraId="5BD7806A" w14:textId="62B150DC" w:rsidR="008E4E00" w:rsidRDefault="008E4E00" w:rsidP="007F307C">
      <w:pPr>
        <w:spacing w:line="360" w:lineRule="auto"/>
        <w:jc w:val="left"/>
        <w:rPr>
          <w:rFonts w:cs="Times New Roman"/>
          <w:lang w:val="en-US"/>
        </w:rPr>
      </w:pPr>
      <w:r>
        <w:rPr>
          <w:rFonts w:cs="Times New Roman"/>
          <w:lang w:val="en-US"/>
        </w:rPr>
        <w:t xml:space="preserve">                                                                                       </w:t>
      </w:r>
    </w:p>
    <w:p w14:paraId="6F878418" w14:textId="77777777" w:rsidR="008E4E00" w:rsidRDefault="008E4E00" w:rsidP="007F307C">
      <w:pPr>
        <w:spacing w:line="360" w:lineRule="auto"/>
        <w:jc w:val="left"/>
        <w:rPr>
          <w:rFonts w:cs="Times New Roman"/>
          <w:lang w:val="en-US"/>
        </w:rPr>
      </w:pPr>
    </w:p>
    <w:p w14:paraId="7F5A5A39" w14:textId="77777777" w:rsidR="008E4E00" w:rsidRDefault="008E4E00" w:rsidP="007F307C">
      <w:pPr>
        <w:spacing w:line="360" w:lineRule="auto"/>
        <w:jc w:val="left"/>
        <w:rPr>
          <w:rFonts w:cs="Times New Roman"/>
          <w:lang w:val="en-US"/>
        </w:rPr>
      </w:pPr>
    </w:p>
    <w:p w14:paraId="5D0A43FA" w14:textId="4055FC55" w:rsidR="00277FBB" w:rsidRPr="00FC5660" w:rsidRDefault="00277FBB" w:rsidP="007F307C">
      <w:pPr>
        <w:spacing w:line="360" w:lineRule="auto"/>
        <w:jc w:val="left"/>
        <w:rPr>
          <w:rFonts w:cs="Times New Roman"/>
          <w:lang w:val="en-US"/>
        </w:rPr>
      </w:pPr>
      <w:r w:rsidRPr="00FC5660">
        <w:rPr>
          <w:rFonts w:cs="Times New Roman"/>
          <w:lang w:val="en-US"/>
        </w:rPr>
        <w:br w:type="page"/>
      </w:r>
    </w:p>
    <w:sdt>
      <w:sdtPr>
        <w:rPr>
          <w:rFonts w:ascii="Times New Roman" w:eastAsiaTheme="minorHAnsi" w:hAnsi="Times New Roman" w:cs="Times New Roman"/>
          <w:color w:val="auto"/>
          <w:sz w:val="24"/>
          <w:szCs w:val="22"/>
          <w:lang w:val="en-GB"/>
        </w:rPr>
        <w:id w:val="-1834743593"/>
        <w:docPartObj>
          <w:docPartGallery w:val="Table of Contents"/>
          <w:docPartUnique/>
        </w:docPartObj>
      </w:sdtPr>
      <w:sdtEndPr>
        <w:rPr>
          <w:b/>
          <w:bCs/>
          <w:noProof/>
        </w:rPr>
      </w:sdtEndPr>
      <w:sdtContent>
        <w:p w14:paraId="0AA4E766" w14:textId="511C64C5" w:rsidR="002D09E9" w:rsidRPr="00FC5660" w:rsidRDefault="002D09E9" w:rsidP="007F307C">
          <w:pPr>
            <w:pStyle w:val="TOCHeading"/>
            <w:spacing w:line="360" w:lineRule="auto"/>
            <w:rPr>
              <w:rFonts w:ascii="Times New Roman" w:hAnsi="Times New Roman" w:cs="Times New Roman"/>
              <w:b/>
              <w:bCs/>
              <w:color w:val="auto"/>
            </w:rPr>
          </w:pPr>
          <w:r w:rsidRPr="00FC5660">
            <w:rPr>
              <w:rFonts w:ascii="Times New Roman" w:hAnsi="Times New Roman" w:cs="Times New Roman"/>
              <w:b/>
              <w:bCs/>
              <w:color w:val="auto"/>
            </w:rPr>
            <w:t>Table of Contents</w:t>
          </w:r>
        </w:p>
        <w:p w14:paraId="2ED40393" w14:textId="577FA6F2" w:rsidR="00567FFC" w:rsidRDefault="00000000" w:rsidP="007F307C">
          <w:pPr>
            <w:pStyle w:val="TOC1"/>
            <w:tabs>
              <w:tab w:val="right" w:leader="dot" w:pos="9350"/>
            </w:tabs>
            <w:spacing w:line="360" w:lineRule="auto"/>
            <w:rPr>
              <w:rFonts w:asciiTheme="minorHAnsi" w:eastAsiaTheme="minorEastAsia" w:hAnsiTheme="minorHAnsi"/>
              <w:noProof/>
              <w:sz w:val="22"/>
              <w:lang w:val="en-US"/>
            </w:rPr>
          </w:pPr>
          <w:r w:rsidRPr="00FC5660">
            <w:rPr>
              <w:rFonts w:cs="Times New Roman"/>
            </w:rPr>
            <w:fldChar w:fldCharType="begin"/>
          </w:r>
          <w:r w:rsidRPr="00FC5660">
            <w:rPr>
              <w:rFonts w:cs="Times New Roman"/>
            </w:rPr>
            <w:instrText xml:space="preserve"> TOC \o "1-3" \h \z \u </w:instrText>
          </w:r>
          <w:r w:rsidRPr="00FC5660">
            <w:rPr>
              <w:rFonts w:cs="Times New Roman"/>
            </w:rPr>
            <w:fldChar w:fldCharType="separate"/>
          </w:r>
          <w:hyperlink w:anchor="_Toc150110948" w:history="1">
            <w:r w:rsidR="00567FFC" w:rsidRPr="00493223">
              <w:rPr>
                <w:rStyle w:val="Hyperlink"/>
                <w:noProof/>
              </w:rPr>
              <w:t>Speaker’s Note</w:t>
            </w:r>
            <w:r w:rsidR="00567FFC">
              <w:rPr>
                <w:noProof/>
                <w:webHidden/>
              </w:rPr>
              <w:tab/>
            </w:r>
            <w:r w:rsidR="00567FFC">
              <w:rPr>
                <w:noProof/>
                <w:webHidden/>
              </w:rPr>
              <w:fldChar w:fldCharType="begin"/>
            </w:r>
            <w:r w:rsidR="00567FFC">
              <w:rPr>
                <w:noProof/>
                <w:webHidden/>
              </w:rPr>
              <w:instrText xml:space="preserve"> PAGEREF _Toc150110948 \h </w:instrText>
            </w:r>
            <w:r w:rsidR="00567FFC">
              <w:rPr>
                <w:noProof/>
                <w:webHidden/>
              </w:rPr>
            </w:r>
            <w:r w:rsidR="00567FFC">
              <w:rPr>
                <w:noProof/>
                <w:webHidden/>
              </w:rPr>
              <w:fldChar w:fldCharType="separate"/>
            </w:r>
            <w:r w:rsidR="00567FFC">
              <w:rPr>
                <w:noProof/>
                <w:webHidden/>
              </w:rPr>
              <w:t>1</w:t>
            </w:r>
            <w:r w:rsidR="00567FFC">
              <w:rPr>
                <w:noProof/>
                <w:webHidden/>
              </w:rPr>
              <w:fldChar w:fldCharType="end"/>
            </w:r>
          </w:hyperlink>
        </w:p>
        <w:p w14:paraId="734DFA2F" w14:textId="1699E164" w:rsidR="002D09E9" w:rsidRPr="00FC5660" w:rsidRDefault="00000000" w:rsidP="007F307C">
          <w:pPr>
            <w:spacing w:line="360" w:lineRule="auto"/>
            <w:rPr>
              <w:rFonts w:cs="Times New Roman"/>
            </w:rPr>
          </w:pPr>
          <w:r w:rsidRPr="00FC5660">
            <w:rPr>
              <w:rFonts w:cs="Times New Roman"/>
              <w:b/>
              <w:bCs/>
              <w:noProof/>
              <w:lang w:val="en-US"/>
            </w:rPr>
            <w:fldChar w:fldCharType="end"/>
          </w:r>
        </w:p>
      </w:sdtContent>
    </w:sdt>
    <w:p w14:paraId="0737F65E" w14:textId="77777777" w:rsidR="00277FBB" w:rsidRPr="00FC5660" w:rsidRDefault="00277FBB" w:rsidP="007F307C">
      <w:pPr>
        <w:spacing w:line="360" w:lineRule="auto"/>
        <w:rPr>
          <w:rFonts w:cs="Times New Roman"/>
          <w:lang w:val="en-US"/>
        </w:rPr>
      </w:pPr>
    </w:p>
    <w:p w14:paraId="715E43A5" w14:textId="77777777" w:rsidR="00277FBB" w:rsidRPr="00FC5660" w:rsidRDefault="00277FBB" w:rsidP="007F307C">
      <w:pPr>
        <w:spacing w:line="360" w:lineRule="auto"/>
        <w:rPr>
          <w:rFonts w:cs="Times New Roman"/>
          <w:lang w:val="en-US"/>
        </w:rPr>
      </w:pPr>
    </w:p>
    <w:p w14:paraId="4BB5DB2C" w14:textId="77777777" w:rsidR="00277FBB" w:rsidRPr="00FC5660" w:rsidRDefault="00277FBB" w:rsidP="007F307C">
      <w:pPr>
        <w:spacing w:line="360" w:lineRule="auto"/>
        <w:rPr>
          <w:rFonts w:cs="Times New Roman"/>
          <w:lang w:val="en-US"/>
        </w:rPr>
        <w:sectPr w:rsidR="00277FBB" w:rsidRPr="00FC5660" w:rsidSect="00277FBB">
          <w:footerReference w:type="default" r:id="rId9"/>
          <w:pgSz w:w="12240" w:h="15840"/>
          <w:pgMar w:top="1440" w:right="1440" w:bottom="1440" w:left="1440" w:header="720" w:footer="720" w:gutter="0"/>
          <w:pgNumType w:fmt="lowerRoman" w:start="1"/>
          <w:cols w:space="720"/>
          <w:docGrid w:linePitch="360"/>
        </w:sectPr>
      </w:pPr>
    </w:p>
    <w:p w14:paraId="6217555D" w14:textId="496C67FE" w:rsidR="00277FBB" w:rsidRDefault="00EA1708" w:rsidP="007F307C">
      <w:pPr>
        <w:pStyle w:val="Heading1"/>
        <w:spacing w:line="360" w:lineRule="auto"/>
      </w:pPr>
      <w:bookmarkStart w:id="0" w:name="_Toc150110948"/>
      <w:r>
        <w:lastRenderedPageBreak/>
        <w:t>Speaker’s Note</w:t>
      </w:r>
      <w:bookmarkEnd w:id="0"/>
    </w:p>
    <w:p w14:paraId="5EDE4DD8" w14:textId="019CB92A" w:rsidR="00EA1708" w:rsidRDefault="00E617CC" w:rsidP="007F307C">
      <w:pPr>
        <w:spacing w:line="360" w:lineRule="auto"/>
        <w:rPr>
          <w:lang w:val="en-US"/>
        </w:rPr>
      </w:pPr>
      <w:r>
        <w:rPr>
          <w:noProof/>
          <w14:ligatures w14:val="standardContextual"/>
        </w:rPr>
        <w:drawing>
          <wp:inline distT="0" distB="0" distL="0" distR="0" wp14:anchorId="445745CD" wp14:editId="7AA86D06">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4102E40B" w14:textId="1AAD78AD" w:rsidR="00EA1708" w:rsidRDefault="00EA1708" w:rsidP="007F307C">
      <w:pPr>
        <w:spacing w:line="360" w:lineRule="auto"/>
        <w:rPr>
          <w:lang w:val="en-US"/>
        </w:rPr>
      </w:pPr>
      <w:r>
        <w:rPr>
          <w:lang w:val="en-US"/>
        </w:rPr>
        <w:t>Slide 1:</w:t>
      </w:r>
      <w:r w:rsidR="00E617CC">
        <w:rPr>
          <w:lang w:val="en-US"/>
        </w:rPr>
        <w:t xml:space="preserve"> Cover Page</w:t>
      </w:r>
    </w:p>
    <w:p w14:paraId="0BFB4883" w14:textId="1E207B43" w:rsidR="00E617CC" w:rsidRDefault="00E617CC" w:rsidP="007F307C">
      <w:pPr>
        <w:spacing w:line="360" w:lineRule="auto"/>
        <w:rPr>
          <w:lang w:val="en-US"/>
        </w:rPr>
      </w:pPr>
      <w:r>
        <w:rPr>
          <w:noProof/>
          <w14:ligatures w14:val="standardContextual"/>
        </w:rPr>
        <w:drawing>
          <wp:inline distT="0" distB="0" distL="0" distR="0" wp14:anchorId="5F258A1C" wp14:editId="0822C0D1">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43E37AB6" w14:textId="58350EEA" w:rsidR="00EA1708" w:rsidRDefault="00EA1708" w:rsidP="007F307C">
      <w:pPr>
        <w:spacing w:line="360" w:lineRule="auto"/>
        <w:rPr>
          <w:lang w:val="en-US"/>
        </w:rPr>
      </w:pPr>
      <w:r>
        <w:rPr>
          <w:lang w:val="en-US"/>
        </w:rPr>
        <w:t>Slide 2:</w:t>
      </w:r>
      <w:r w:rsidR="00E617CC">
        <w:rPr>
          <w:lang w:val="en-US"/>
        </w:rPr>
        <w:t xml:space="preserve"> List of Contents</w:t>
      </w:r>
    </w:p>
    <w:p w14:paraId="068A1468" w14:textId="77777777" w:rsidR="00E617CC" w:rsidRDefault="00E617CC" w:rsidP="007F307C">
      <w:pPr>
        <w:spacing w:line="360" w:lineRule="auto"/>
        <w:rPr>
          <w:lang w:val="en-US"/>
        </w:rPr>
      </w:pPr>
    </w:p>
    <w:p w14:paraId="278061B8" w14:textId="58197B20" w:rsidR="00E617CC" w:rsidRDefault="00D1189D" w:rsidP="007F307C">
      <w:pPr>
        <w:spacing w:line="360" w:lineRule="auto"/>
        <w:rPr>
          <w:lang w:val="en-US"/>
        </w:rPr>
      </w:pPr>
      <w:r>
        <w:rPr>
          <w:noProof/>
          <w14:ligatures w14:val="standardContextual"/>
        </w:rPr>
        <w:drawing>
          <wp:inline distT="0" distB="0" distL="0" distR="0" wp14:anchorId="64956579" wp14:editId="1E43DE03">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0D923EA5" w14:textId="002496B1" w:rsidR="00EA1708" w:rsidRDefault="00EA1708" w:rsidP="007F307C">
      <w:pPr>
        <w:spacing w:line="360" w:lineRule="auto"/>
        <w:rPr>
          <w:lang w:val="en-US"/>
        </w:rPr>
      </w:pPr>
      <w:r>
        <w:rPr>
          <w:lang w:val="en-US"/>
        </w:rPr>
        <w:t>Slide 3:</w:t>
      </w:r>
      <w:r w:rsidR="00970A6C">
        <w:rPr>
          <w:lang w:val="en-US"/>
        </w:rPr>
        <w:t xml:space="preserve"> Introduction</w:t>
      </w:r>
    </w:p>
    <w:p w14:paraId="16B5AD11" w14:textId="19A40219" w:rsidR="00970A6C" w:rsidRDefault="00970A6C" w:rsidP="007F307C">
      <w:pPr>
        <w:spacing w:line="360" w:lineRule="auto"/>
        <w:rPr>
          <w:lang w:val="en-US"/>
        </w:rPr>
      </w:pPr>
      <w:r>
        <w:rPr>
          <w:lang w:val="en-US"/>
        </w:rPr>
        <w:t xml:space="preserve">Business major knows it is important to bring </w:t>
      </w:r>
      <w:r w:rsidR="00297BE6">
        <w:rPr>
          <w:lang w:val="en-US"/>
        </w:rPr>
        <w:t>effective</w:t>
      </w:r>
      <w:r>
        <w:rPr>
          <w:lang w:val="en-US"/>
        </w:rPr>
        <w:t xml:space="preserve"> ideas into </w:t>
      </w:r>
      <w:r w:rsidR="00297BE6">
        <w:rPr>
          <w:lang w:val="en-US"/>
        </w:rPr>
        <w:t>the light</w:t>
      </w:r>
      <w:r>
        <w:rPr>
          <w:lang w:val="en-US"/>
        </w:rPr>
        <w:t xml:space="preserve">. </w:t>
      </w:r>
      <w:r w:rsidR="00297BE6">
        <w:rPr>
          <w:lang w:val="en-US"/>
        </w:rPr>
        <w:t>Investors</w:t>
      </w:r>
      <w:r>
        <w:rPr>
          <w:lang w:val="en-US"/>
        </w:rPr>
        <w:t xml:space="preserve"> </w:t>
      </w:r>
      <w:r w:rsidR="00297BE6">
        <w:rPr>
          <w:lang w:val="en-US"/>
        </w:rPr>
        <w:t>assess</w:t>
      </w:r>
      <w:r>
        <w:rPr>
          <w:lang w:val="en-US"/>
        </w:rPr>
        <w:t xml:space="preserve"> the </w:t>
      </w:r>
      <w:r w:rsidR="00297BE6">
        <w:rPr>
          <w:lang w:val="en-US"/>
        </w:rPr>
        <w:t>potential</w:t>
      </w:r>
      <w:r>
        <w:rPr>
          <w:lang w:val="en-US"/>
        </w:rPr>
        <w:t xml:space="preserve"> risks and opportunities for the business venture and </w:t>
      </w:r>
      <w:r w:rsidR="00297BE6">
        <w:rPr>
          <w:lang w:val="en-US"/>
        </w:rPr>
        <w:t>decide</w:t>
      </w:r>
      <w:r>
        <w:rPr>
          <w:lang w:val="en-US"/>
        </w:rPr>
        <w:t xml:space="preserve"> whether to invest </w:t>
      </w:r>
      <w:r w:rsidR="00297BE6">
        <w:rPr>
          <w:lang w:val="en-US"/>
        </w:rPr>
        <w:t>in</w:t>
      </w:r>
      <w:r>
        <w:rPr>
          <w:lang w:val="en-US"/>
        </w:rPr>
        <w:t xml:space="preserve"> a business or not. Entrepre</w:t>
      </w:r>
      <w:r w:rsidR="00297BE6">
        <w:rPr>
          <w:lang w:val="en-US"/>
        </w:rPr>
        <w:t>neur</w:t>
      </w:r>
      <w:r>
        <w:rPr>
          <w:lang w:val="en-US"/>
        </w:rPr>
        <w:t xml:space="preserve">ship sees success if there is </w:t>
      </w:r>
      <w:r w:rsidR="00297BE6">
        <w:rPr>
          <w:lang w:val="en-US"/>
        </w:rPr>
        <w:t xml:space="preserve">a </w:t>
      </w:r>
      <w:r>
        <w:rPr>
          <w:lang w:val="en-US"/>
        </w:rPr>
        <w:t xml:space="preserve">collaborative effort from the HR, professional </w:t>
      </w:r>
      <w:r w:rsidR="00297BE6">
        <w:rPr>
          <w:lang w:val="en-US"/>
        </w:rPr>
        <w:t>assistants,</w:t>
      </w:r>
      <w:r>
        <w:rPr>
          <w:lang w:val="en-US"/>
        </w:rPr>
        <w:t xml:space="preserve"> and </w:t>
      </w:r>
      <w:r w:rsidR="00297BE6">
        <w:rPr>
          <w:lang w:val="en-US"/>
        </w:rPr>
        <w:t>every</w:t>
      </w:r>
      <w:r>
        <w:rPr>
          <w:lang w:val="en-US"/>
        </w:rPr>
        <w:t xml:space="preserve"> individual and </w:t>
      </w:r>
      <w:r w:rsidR="00297BE6">
        <w:rPr>
          <w:lang w:val="en-US"/>
        </w:rPr>
        <w:t>stakeholder</w:t>
      </w:r>
      <w:r>
        <w:rPr>
          <w:lang w:val="en-US"/>
        </w:rPr>
        <w:t xml:space="preserve"> of the business venture</w:t>
      </w:r>
      <w:r w:rsidR="00AD3D6A">
        <w:rPr>
          <w:lang w:val="en-US"/>
        </w:rPr>
        <w:t>(</w:t>
      </w:r>
      <w:proofErr w:type="spellStart"/>
      <w:r w:rsidR="00AD3D6A">
        <w:rPr>
          <w:shd w:val="clear" w:color="auto" w:fill="FFFFFF"/>
        </w:rPr>
        <w:t>Jolink</w:t>
      </w:r>
      <w:proofErr w:type="spellEnd"/>
      <w:r w:rsidR="00AD3D6A">
        <w:rPr>
          <w:shd w:val="clear" w:color="auto" w:fill="FFFFFF"/>
        </w:rPr>
        <w:t xml:space="preserve">, and </w:t>
      </w:r>
      <w:proofErr w:type="spellStart"/>
      <w:r w:rsidR="00AD3D6A">
        <w:rPr>
          <w:shd w:val="clear" w:color="auto" w:fill="FFFFFF"/>
        </w:rPr>
        <w:t>Niesten</w:t>
      </w:r>
      <w:proofErr w:type="spellEnd"/>
      <w:r w:rsidR="00AD3D6A">
        <w:rPr>
          <w:shd w:val="clear" w:color="auto" w:fill="FFFFFF"/>
        </w:rPr>
        <w:t>, 2015)</w:t>
      </w:r>
      <w:r>
        <w:rPr>
          <w:lang w:val="en-US"/>
        </w:rPr>
        <w:t xml:space="preserve">. The competitive economy of the United Kingdom is </w:t>
      </w:r>
      <w:r w:rsidR="00297BE6">
        <w:rPr>
          <w:lang w:val="en-US"/>
        </w:rPr>
        <w:t>waiting</w:t>
      </w:r>
      <w:r>
        <w:rPr>
          <w:lang w:val="en-US"/>
        </w:rPr>
        <w:t xml:space="preserve"> for new business ventures to settle in.</w:t>
      </w:r>
    </w:p>
    <w:p w14:paraId="726A5E21" w14:textId="06DA9856" w:rsidR="00970A6C" w:rsidRDefault="00970A6C" w:rsidP="007F307C">
      <w:pPr>
        <w:spacing w:line="360" w:lineRule="auto"/>
        <w:rPr>
          <w:lang w:val="en-US"/>
        </w:rPr>
      </w:pPr>
      <w:r>
        <w:rPr>
          <w:noProof/>
          <w14:ligatures w14:val="standardContextual"/>
        </w:rPr>
        <w:lastRenderedPageBreak/>
        <w:drawing>
          <wp:inline distT="0" distB="0" distL="0" distR="0" wp14:anchorId="0B12DB02" wp14:editId="2CCC86A4">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7F8F2527" w14:textId="47185E75" w:rsidR="00EA1708" w:rsidRDefault="00EA1708" w:rsidP="007F307C">
      <w:pPr>
        <w:spacing w:line="360" w:lineRule="auto"/>
        <w:rPr>
          <w:lang w:val="en-US"/>
        </w:rPr>
      </w:pPr>
      <w:r>
        <w:rPr>
          <w:lang w:val="en-US"/>
        </w:rPr>
        <w:t>Slide 4:</w:t>
      </w:r>
      <w:r w:rsidR="00297BE6">
        <w:rPr>
          <w:lang w:val="en-US"/>
        </w:rPr>
        <w:t xml:space="preserve"> Overview of the Business Idea: Foodario</w:t>
      </w:r>
    </w:p>
    <w:p w14:paraId="0CEC7983" w14:textId="32742D8E" w:rsidR="00297BE6" w:rsidRDefault="00297BE6" w:rsidP="007F307C">
      <w:pPr>
        <w:spacing w:line="360" w:lineRule="auto"/>
        <w:rPr>
          <w:lang w:val="en-US"/>
        </w:rPr>
      </w:pPr>
      <w:r>
        <w:rPr>
          <w:lang w:val="en-US"/>
        </w:rPr>
        <w:t xml:space="preserve">Foodario is the business venture of our concern here today. It is going to be </w:t>
      </w:r>
      <w:r w:rsidR="00483180">
        <w:rPr>
          <w:lang w:val="en-US"/>
        </w:rPr>
        <w:t>a</w:t>
      </w:r>
      <w:r>
        <w:rPr>
          <w:lang w:val="en-US"/>
        </w:rPr>
        <w:t xml:space="preserve"> </w:t>
      </w:r>
      <w:r w:rsidR="00483180">
        <w:rPr>
          <w:lang w:val="en-US"/>
        </w:rPr>
        <w:t>one-stop</w:t>
      </w:r>
      <w:r>
        <w:rPr>
          <w:lang w:val="en-US"/>
        </w:rPr>
        <w:t xml:space="preserve"> </w:t>
      </w:r>
      <w:r w:rsidR="00483180">
        <w:rPr>
          <w:lang w:val="en-US"/>
        </w:rPr>
        <w:t>restaurant</w:t>
      </w:r>
      <w:r>
        <w:rPr>
          <w:lang w:val="en-US"/>
        </w:rPr>
        <w:t xml:space="preserve"> at the </w:t>
      </w:r>
      <w:r w:rsidR="00483180">
        <w:rPr>
          <w:lang w:val="en-US"/>
        </w:rPr>
        <w:t>heart</w:t>
      </w:r>
      <w:r>
        <w:rPr>
          <w:lang w:val="en-US"/>
        </w:rPr>
        <w:t xml:space="preserve"> of Lond</w:t>
      </w:r>
      <w:r w:rsidR="00483180">
        <w:rPr>
          <w:lang w:val="en-US"/>
        </w:rPr>
        <w:t>on with a menu of pan-Asian cuisine, western, continental, and Thai cuisine, culinary arts, and bakery time. The main attraction of the restaurant is going to be its open and built-in sushi and kebab station. There are many restaurants in the locality of London but very few offer all these under one roof. The convenient location and parking facility will attract customers in no time</w:t>
      </w:r>
      <w:r w:rsidR="00567FFC">
        <w:rPr>
          <w:lang w:val="en-US"/>
        </w:rPr>
        <w:t xml:space="preserve"> (</w:t>
      </w:r>
      <w:r w:rsidR="00567FFC">
        <w:rPr>
          <w:shd w:val="clear" w:color="auto" w:fill="FFFFFF"/>
        </w:rPr>
        <w:t>Trindade, 2021)</w:t>
      </w:r>
      <w:r w:rsidR="00483180">
        <w:rPr>
          <w:lang w:val="en-US"/>
        </w:rPr>
        <w:t xml:space="preserve">. </w:t>
      </w:r>
    </w:p>
    <w:p w14:paraId="4881FB53" w14:textId="5F0E35EF" w:rsidR="00483180" w:rsidRDefault="00483180" w:rsidP="007F307C">
      <w:pPr>
        <w:spacing w:line="360" w:lineRule="auto"/>
        <w:rPr>
          <w:lang w:val="en-US"/>
        </w:rPr>
      </w:pPr>
      <w:r>
        <w:rPr>
          <w:lang w:val="en-US"/>
        </w:rPr>
        <w:t>The food overs often struggle to buy their food due to the high price rate at the bouquet restaurants. So, there could be available opportunities for all food lovers in the most economical packages. Besides, the first three home deliveries are free of charge.</w:t>
      </w:r>
    </w:p>
    <w:p w14:paraId="27CB8E21" w14:textId="77777777" w:rsidR="00297BE6" w:rsidRDefault="00297BE6" w:rsidP="007F307C">
      <w:pPr>
        <w:spacing w:line="360" w:lineRule="auto"/>
        <w:rPr>
          <w:lang w:val="en-US"/>
        </w:rPr>
      </w:pPr>
    </w:p>
    <w:p w14:paraId="266A62F7" w14:textId="0874BC00" w:rsidR="00970A6C" w:rsidRDefault="00970A6C" w:rsidP="007F307C">
      <w:pPr>
        <w:spacing w:line="360" w:lineRule="auto"/>
        <w:rPr>
          <w:lang w:val="en-US"/>
        </w:rPr>
      </w:pPr>
      <w:r>
        <w:rPr>
          <w:noProof/>
          <w14:ligatures w14:val="standardContextual"/>
        </w:rPr>
        <w:lastRenderedPageBreak/>
        <w:drawing>
          <wp:inline distT="0" distB="0" distL="0" distR="0" wp14:anchorId="015D01F4" wp14:editId="3661F7C4">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34A4BEA4" w14:textId="7B2BA89D" w:rsidR="00EA1708" w:rsidRDefault="00EA1708" w:rsidP="007F307C">
      <w:pPr>
        <w:spacing w:line="360" w:lineRule="auto"/>
        <w:rPr>
          <w:lang w:val="en-US"/>
        </w:rPr>
      </w:pPr>
      <w:r>
        <w:rPr>
          <w:lang w:val="en-US"/>
        </w:rPr>
        <w:t>Slide 5:</w:t>
      </w:r>
      <w:r w:rsidR="00483180">
        <w:rPr>
          <w:lang w:val="en-US"/>
        </w:rPr>
        <w:t xml:space="preserve"> </w:t>
      </w:r>
      <w:r w:rsidR="006376F0">
        <w:rPr>
          <w:lang w:val="en-US"/>
        </w:rPr>
        <w:t>Management</w:t>
      </w:r>
      <w:r w:rsidR="00483180">
        <w:rPr>
          <w:lang w:val="en-US"/>
        </w:rPr>
        <w:t xml:space="preserve"> Team Plan</w:t>
      </w:r>
    </w:p>
    <w:p w14:paraId="33109C85" w14:textId="6BDE1E08" w:rsidR="00483180" w:rsidRDefault="00483180" w:rsidP="007F307C">
      <w:pPr>
        <w:spacing w:line="360" w:lineRule="auto"/>
        <w:rPr>
          <w:lang w:val="en-US"/>
        </w:rPr>
      </w:pPr>
      <w:r>
        <w:rPr>
          <w:lang w:val="en-US"/>
        </w:rPr>
        <w:t xml:space="preserve">The </w:t>
      </w:r>
      <w:r w:rsidR="006376F0">
        <w:rPr>
          <w:lang w:val="en-US"/>
        </w:rPr>
        <w:t>success</w:t>
      </w:r>
      <w:r>
        <w:rPr>
          <w:lang w:val="en-US"/>
        </w:rPr>
        <w:t xml:space="preserve"> of the business venture depends on the effective management strategy of the venture. </w:t>
      </w:r>
      <w:r w:rsidR="006376F0">
        <w:rPr>
          <w:lang w:val="en-US"/>
        </w:rPr>
        <w:t>It's</w:t>
      </w:r>
      <w:r>
        <w:rPr>
          <w:lang w:val="en-US"/>
        </w:rPr>
        <w:t xml:space="preserve"> important to choose professional hands to make the process smooth. As Foodario is a </w:t>
      </w:r>
      <w:r w:rsidR="006376F0">
        <w:rPr>
          <w:lang w:val="en-US"/>
        </w:rPr>
        <w:t>restaurant</w:t>
      </w:r>
      <w:r>
        <w:rPr>
          <w:lang w:val="en-US"/>
        </w:rPr>
        <w:t xml:space="preserve"> the </w:t>
      </w:r>
      <w:r w:rsidR="006376F0">
        <w:rPr>
          <w:lang w:val="en-US"/>
        </w:rPr>
        <w:t>quality</w:t>
      </w:r>
      <w:r>
        <w:rPr>
          <w:lang w:val="en-US"/>
        </w:rPr>
        <w:t xml:space="preserve"> of the </w:t>
      </w:r>
      <w:r w:rsidR="006376F0">
        <w:rPr>
          <w:lang w:val="en-US"/>
        </w:rPr>
        <w:t>food</w:t>
      </w:r>
      <w:r>
        <w:rPr>
          <w:lang w:val="en-US"/>
        </w:rPr>
        <w:t xml:space="preserve"> shall be the prior concern. This why </w:t>
      </w:r>
      <w:r w:rsidR="006376F0">
        <w:rPr>
          <w:lang w:val="en-US"/>
        </w:rPr>
        <w:t>it's</w:t>
      </w:r>
      <w:r>
        <w:rPr>
          <w:lang w:val="en-US"/>
        </w:rPr>
        <w:t xml:space="preserve"> important to</w:t>
      </w:r>
      <w:r w:rsidR="006376F0">
        <w:rPr>
          <w:lang w:val="en-US"/>
        </w:rPr>
        <w:t xml:space="preserve"> </w:t>
      </w:r>
      <w:r>
        <w:rPr>
          <w:lang w:val="en-US"/>
        </w:rPr>
        <w:t xml:space="preserve">appoint special chiefs who are skilled enough to cook different </w:t>
      </w:r>
      <w:r w:rsidR="006376F0">
        <w:rPr>
          <w:lang w:val="en-US"/>
        </w:rPr>
        <w:t>cuisines. There are competitors so it's important to present different and tasty foods. Besides the management of the restaurants is also important</w:t>
      </w:r>
      <w:r w:rsidR="00AD3D6A">
        <w:rPr>
          <w:lang w:val="en-US"/>
        </w:rPr>
        <w:t xml:space="preserve"> (</w:t>
      </w:r>
      <w:r w:rsidR="00AD3D6A">
        <w:rPr>
          <w:shd w:val="clear" w:color="auto" w:fill="FFFFFF"/>
        </w:rPr>
        <w:t>Dess et al., 2021</w:t>
      </w:r>
      <w:r w:rsidR="006376F0">
        <w:rPr>
          <w:lang w:val="en-US"/>
        </w:rPr>
        <w:t>. Every employee working under the title of Foodario must be aware of their respective responsibility. Finance management is one of the trickiest parts of the business ventures. So yearly audits and the monitoring of financial analyses will help Foodario make a successful debut.</w:t>
      </w:r>
    </w:p>
    <w:p w14:paraId="09D121D3" w14:textId="590871C9" w:rsidR="00970A6C" w:rsidRDefault="00970A6C" w:rsidP="007F307C">
      <w:pPr>
        <w:spacing w:line="360" w:lineRule="auto"/>
        <w:rPr>
          <w:lang w:val="en-US"/>
        </w:rPr>
      </w:pPr>
      <w:r>
        <w:rPr>
          <w:noProof/>
          <w14:ligatures w14:val="standardContextual"/>
        </w:rPr>
        <w:lastRenderedPageBreak/>
        <w:drawing>
          <wp:inline distT="0" distB="0" distL="0" distR="0" wp14:anchorId="34020BA1" wp14:editId="3710FB17">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24F26DE4" w14:textId="68ED6C61" w:rsidR="00EA1708" w:rsidRDefault="00EA1708" w:rsidP="007F307C">
      <w:pPr>
        <w:spacing w:line="360" w:lineRule="auto"/>
        <w:rPr>
          <w:lang w:val="en-US"/>
        </w:rPr>
      </w:pPr>
      <w:r>
        <w:rPr>
          <w:lang w:val="en-US"/>
        </w:rPr>
        <w:t>Slide 6:</w:t>
      </w:r>
      <w:r w:rsidR="006376F0">
        <w:rPr>
          <w:lang w:val="en-US"/>
        </w:rPr>
        <w:t xml:space="preserve"> Target Market and Marketing Strategy</w:t>
      </w:r>
    </w:p>
    <w:p w14:paraId="7763B0E8" w14:textId="35288D04" w:rsidR="00215E99" w:rsidRDefault="00215E99" w:rsidP="007F307C">
      <w:pPr>
        <w:spacing w:line="360" w:lineRule="auto"/>
        <w:rPr>
          <w:lang w:val="en-US"/>
        </w:rPr>
      </w:pPr>
      <w:r>
        <w:rPr>
          <w:lang w:val="en-US"/>
        </w:rPr>
        <w:t>For the success of the business venture, it's important to ensure that Foodario makes proper segmentation of the customers. Food lovers are willing to pay for quality foods to satisfy their appetites. So food lovers must get the proposition offer letters</w:t>
      </w:r>
      <w:r w:rsidR="00AD3D6A">
        <w:rPr>
          <w:lang w:val="en-US"/>
        </w:rPr>
        <w:t xml:space="preserve"> (</w:t>
      </w:r>
      <w:r w:rsidR="00AD3D6A">
        <w:rPr>
          <w:shd w:val="clear" w:color="auto" w:fill="FFFFFF"/>
        </w:rPr>
        <w:t xml:space="preserve">Leisch, </w:t>
      </w:r>
      <w:proofErr w:type="spellStart"/>
      <w:r w:rsidR="00AD3D6A">
        <w:rPr>
          <w:shd w:val="clear" w:color="auto" w:fill="FFFFFF"/>
        </w:rPr>
        <w:t>Dolnicar</w:t>
      </w:r>
      <w:proofErr w:type="spellEnd"/>
      <w:r w:rsidR="00AD3D6A">
        <w:rPr>
          <w:shd w:val="clear" w:color="auto" w:fill="FFFFFF"/>
        </w:rPr>
        <w:t>, and Grün, 2018)</w:t>
      </w:r>
      <w:r>
        <w:rPr>
          <w:lang w:val="en-US"/>
        </w:rPr>
        <w:t>. The vloggers and influencers often recommend the restaurants and thus the customers get the reliability to spend their valuable money in those respective restaurants</w:t>
      </w:r>
      <w:r w:rsidR="00AD3D6A">
        <w:rPr>
          <w:lang w:val="en-US"/>
        </w:rPr>
        <w:t xml:space="preserve"> (</w:t>
      </w:r>
      <w:proofErr w:type="spellStart"/>
      <w:r w:rsidR="00AD3D6A">
        <w:rPr>
          <w:shd w:val="clear" w:color="auto" w:fill="FFFFFF"/>
        </w:rPr>
        <w:t>Cosenz</w:t>
      </w:r>
      <w:proofErr w:type="spellEnd"/>
      <w:r w:rsidR="00AD3D6A">
        <w:rPr>
          <w:shd w:val="clear" w:color="auto" w:fill="FFFFFF"/>
        </w:rPr>
        <w:t>, and Noto, 2018)</w:t>
      </w:r>
      <w:r>
        <w:rPr>
          <w:lang w:val="en-US"/>
        </w:rPr>
        <w:t>. This is why proper advertising and promotion activities require attention. Moreover, the competitors could overcome this if Foodario could provide a unique and special menu. The live kabab and sushi station will provide a competitive advantage for the venture to move forward.</w:t>
      </w:r>
    </w:p>
    <w:p w14:paraId="7252CCC9" w14:textId="77777777" w:rsidR="006376F0" w:rsidRDefault="006376F0" w:rsidP="007F307C">
      <w:pPr>
        <w:spacing w:line="360" w:lineRule="auto"/>
        <w:rPr>
          <w:lang w:val="en-US"/>
        </w:rPr>
      </w:pPr>
    </w:p>
    <w:p w14:paraId="237F4E94" w14:textId="77777777" w:rsidR="006376F0" w:rsidRDefault="006376F0" w:rsidP="007F307C">
      <w:pPr>
        <w:spacing w:line="360" w:lineRule="auto"/>
        <w:rPr>
          <w:lang w:val="en-US"/>
        </w:rPr>
      </w:pPr>
    </w:p>
    <w:p w14:paraId="63179F6D" w14:textId="022FAACD" w:rsidR="00970A6C" w:rsidRDefault="00970A6C" w:rsidP="007F307C">
      <w:pPr>
        <w:spacing w:line="360" w:lineRule="auto"/>
        <w:rPr>
          <w:lang w:val="en-US"/>
        </w:rPr>
      </w:pPr>
      <w:r>
        <w:rPr>
          <w:noProof/>
          <w14:ligatures w14:val="standardContextual"/>
        </w:rPr>
        <w:lastRenderedPageBreak/>
        <w:drawing>
          <wp:inline distT="0" distB="0" distL="0" distR="0" wp14:anchorId="79B82B9F" wp14:editId="737C18F1">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457766FA" w14:textId="3A8A3E49" w:rsidR="00EA1708" w:rsidRDefault="00EA1708" w:rsidP="007F307C">
      <w:pPr>
        <w:spacing w:line="360" w:lineRule="auto"/>
        <w:rPr>
          <w:lang w:val="en-US"/>
        </w:rPr>
      </w:pPr>
      <w:r>
        <w:rPr>
          <w:lang w:val="en-US"/>
        </w:rPr>
        <w:t>Slide 7:</w:t>
      </w:r>
      <w:r w:rsidR="00215E99">
        <w:rPr>
          <w:lang w:val="en-US"/>
        </w:rPr>
        <w:t xml:space="preserve"> Competition and Differentiation Strategy</w:t>
      </w:r>
    </w:p>
    <w:p w14:paraId="648440B2" w14:textId="61186E76" w:rsidR="00215E99" w:rsidRDefault="00D50A31" w:rsidP="007F307C">
      <w:pPr>
        <w:spacing w:line="360" w:lineRule="auto"/>
        <w:rPr>
          <w:lang w:val="en-US"/>
        </w:rPr>
      </w:pPr>
      <w:r>
        <w:rPr>
          <w:lang w:val="en-US"/>
        </w:rPr>
        <w:t xml:space="preserve">The food and culinary industry is very competitive.  There are </w:t>
      </w:r>
      <w:r w:rsidR="00906398">
        <w:rPr>
          <w:lang w:val="en-US"/>
        </w:rPr>
        <w:t>different</w:t>
      </w:r>
      <w:r>
        <w:rPr>
          <w:lang w:val="en-US"/>
        </w:rPr>
        <w:t xml:space="preserve"> </w:t>
      </w:r>
      <w:r w:rsidR="00906398">
        <w:rPr>
          <w:lang w:val="en-US"/>
        </w:rPr>
        <w:t>competitions</w:t>
      </w:r>
      <w:r>
        <w:rPr>
          <w:lang w:val="en-US"/>
        </w:rPr>
        <w:t xml:space="preserve"> including;</w:t>
      </w:r>
    </w:p>
    <w:p w14:paraId="700A23D4" w14:textId="6FC5B443" w:rsidR="00D50A31" w:rsidRPr="00906398" w:rsidRDefault="00D50A31" w:rsidP="007F307C">
      <w:pPr>
        <w:spacing w:line="360" w:lineRule="auto"/>
        <w:rPr>
          <w:b/>
          <w:bCs/>
          <w:lang w:val="en-US"/>
        </w:rPr>
      </w:pPr>
      <w:r w:rsidRPr="00906398">
        <w:rPr>
          <w:b/>
          <w:bCs/>
          <w:lang w:val="en-US"/>
        </w:rPr>
        <w:t>New Entrants and Substitutes:</w:t>
      </w:r>
    </w:p>
    <w:p w14:paraId="0EA15598" w14:textId="6BF1F2E3" w:rsidR="00D50A31" w:rsidRDefault="00D50A31" w:rsidP="007F307C">
      <w:pPr>
        <w:spacing w:line="360" w:lineRule="auto"/>
        <w:rPr>
          <w:lang w:val="en-US"/>
        </w:rPr>
      </w:pPr>
      <w:r>
        <w:rPr>
          <w:lang w:val="en-US"/>
        </w:rPr>
        <w:t xml:space="preserve">New </w:t>
      </w:r>
      <w:r w:rsidR="00906398">
        <w:rPr>
          <w:lang w:val="en-US"/>
        </w:rPr>
        <w:t>entrants</w:t>
      </w:r>
      <w:r>
        <w:rPr>
          <w:lang w:val="en-US"/>
        </w:rPr>
        <w:t xml:space="preserve"> are</w:t>
      </w:r>
      <w:r w:rsidR="00906398">
        <w:rPr>
          <w:lang w:val="en-US"/>
        </w:rPr>
        <w:t xml:space="preserve"> </w:t>
      </w:r>
      <w:r>
        <w:rPr>
          <w:lang w:val="en-US"/>
        </w:rPr>
        <w:t xml:space="preserve">more progressive. They know what </w:t>
      </w:r>
      <w:r w:rsidR="00906398">
        <w:rPr>
          <w:lang w:val="en-US"/>
        </w:rPr>
        <w:t>modifications</w:t>
      </w:r>
      <w:r>
        <w:rPr>
          <w:lang w:val="en-US"/>
        </w:rPr>
        <w:t xml:space="preserve"> in the </w:t>
      </w:r>
      <w:r w:rsidR="00906398">
        <w:rPr>
          <w:lang w:val="en-US"/>
        </w:rPr>
        <w:t>menu</w:t>
      </w:r>
      <w:r>
        <w:rPr>
          <w:lang w:val="en-US"/>
        </w:rPr>
        <w:t xml:space="preserve"> will bring the </w:t>
      </w:r>
      <w:r w:rsidR="00906398">
        <w:rPr>
          <w:lang w:val="en-US"/>
        </w:rPr>
        <w:t>attention</w:t>
      </w:r>
      <w:r>
        <w:rPr>
          <w:lang w:val="en-US"/>
        </w:rPr>
        <w:t xml:space="preserve"> of the customers. Besides there are already many </w:t>
      </w:r>
      <w:r w:rsidR="00906398">
        <w:rPr>
          <w:lang w:val="en-US"/>
        </w:rPr>
        <w:t>competitors</w:t>
      </w:r>
      <w:r>
        <w:rPr>
          <w:lang w:val="en-US"/>
        </w:rPr>
        <w:t xml:space="preserve"> </w:t>
      </w:r>
      <w:r w:rsidR="00906398">
        <w:rPr>
          <w:lang w:val="en-US"/>
        </w:rPr>
        <w:t>existing</w:t>
      </w:r>
      <w:r>
        <w:rPr>
          <w:lang w:val="en-US"/>
        </w:rPr>
        <w:t xml:space="preserve">. The </w:t>
      </w:r>
      <w:r w:rsidR="00906398">
        <w:rPr>
          <w:lang w:val="en-US"/>
        </w:rPr>
        <w:t>customers</w:t>
      </w:r>
      <w:r>
        <w:rPr>
          <w:lang w:val="en-US"/>
        </w:rPr>
        <w:t xml:space="preserve"> can choose from a large number of substitute </w:t>
      </w:r>
      <w:r w:rsidR="00906398">
        <w:rPr>
          <w:lang w:val="en-US"/>
        </w:rPr>
        <w:t>restaurants</w:t>
      </w:r>
      <w:r>
        <w:rPr>
          <w:lang w:val="en-US"/>
        </w:rPr>
        <w:t xml:space="preserve"> when required.</w:t>
      </w:r>
    </w:p>
    <w:p w14:paraId="5B4C371A" w14:textId="3B3274BF" w:rsidR="00D50A31" w:rsidRPr="00906398" w:rsidRDefault="00D50A31" w:rsidP="007F307C">
      <w:pPr>
        <w:spacing w:line="360" w:lineRule="auto"/>
        <w:rPr>
          <w:b/>
          <w:bCs/>
          <w:lang w:val="en-US"/>
        </w:rPr>
      </w:pPr>
      <w:r w:rsidRPr="00906398">
        <w:rPr>
          <w:b/>
          <w:bCs/>
          <w:lang w:val="en-US"/>
        </w:rPr>
        <w:t>Existing Rival Competitors:</w:t>
      </w:r>
    </w:p>
    <w:p w14:paraId="19B59942" w14:textId="2C823FA6" w:rsidR="00D50A31" w:rsidRDefault="00D50A31" w:rsidP="007F307C">
      <w:pPr>
        <w:spacing w:line="360" w:lineRule="auto"/>
        <w:rPr>
          <w:lang w:val="en-US"/>
        </w:rPr>
      </w:pPr>
      <w:r>
        <w:rPr>
          <w:lang w:val="en-US"/>
        </w:rPr>
        <w:t xml:space="preserve"> Some competitors are very challenging</w:t>
      </w:r>
      <w:r w:rsidR="00AD3D6A">
        <w:rPr>
          <w:lang w:val="en-US"/>
        </w:rPr>
        <w:t xml:space="preserve"> (</w:t>
      </w:r>
      <w:r w:rsidR="00AD3D6A">
        <w:rPr>
          <w:shd w:val="clear" w:color="auto" w:fill="FFFFFF"/>
        </w:rPr>
        <w:t>Fleisher and Bensoussan, 2015)</w:t>
      </w:r>
      <w:r>
        <w:rPr>
          <w:lang w:val="en-US"/>
        </w:rPr>
        <w:t xml:space="preserve">. They had been </w:t>
      </w:r>
      <w:r w:rsidR="00906398">
        <w:rPr>
          <w:lang w:val="en-US"/>
        </w:rPr>
        <w:t>operating</w:t>
      </w:r>
      <w:r>
        <w:rPr>
          <w:lang w:val="en-US"/>
        </w:rPr>
        <w:t xml:space="preserve"> as successful </w:t>
      </w:r>
      <w:r w:rsidR="00906398">
        <w:rPr>
          <w:lang w:val="en-US"/>
        </w:rPr>
        <w:t>bucket</w:t>
      </w:r>
      <w:r>
        <w:rPr>
          <w:lang w:val="en-US"/>
        </w:rPr>
        <w:t xml:space="preserve"> </w:t>
      </w:r>
      <w:r w:rsidR="00906398">
        <w:rPr>
          <w:lang w:val="en-US"/>
        </w:rPr>
        <w:t>restaurants</w:t>
      </w:r>
      <w:r>
        <w:rPr>
          <w:lang w:val="en-US"/>
        </w:rPr>
        <w:t xml:space="preserve"> for a long time. This will ensure that Foodario must have special </w:t>
      </w:r>
      <w:r w:rsidR="00906398">
        <w:rPr>
          <w:lang w:val="en-US"/>
        </w:rPr>
        <w:t>schemes</w:t>
      </w:r>
      <w:r>
        <w:rPr>
          <w:lang w:val="en-US"/>
        </w:rPr>
        <w:t xml:space="preserve"> to </w:t>
      </w:r>
      <w:r w:rsidR="00906398">
        <w:rPr>
          <w:lang w:val="en-US"/>
        </w:rPr>
        <w:t>overcome</w:t>
      </w:r>
      <w:r>
        <w:rPr>
          <w:lang w:val="en-US"/>
        </w:rPr>
        <w:t xml:space="preserve"> the competitors.</w:t>
      </w:r>
    </w:p>
    <w:p w14:paraId="3D8F8E70" w14:textId="357BA2EE" w:rsidR="00D50A31" w:rsidRPr="00906398" w:rsidRDefault="00906398" w:rsidP="007F307C">
      <w:pPr>
        <w:spacing w:line="360" w:lineRule="auto"/>
        <w:rPr>
          <w:b/>
          <w:bCs/>
          <w:lang w:val="en-US"/>
        </w:rPr>
      </w:pPr>
      <w:r>
        <w:rPr>
          <w:b/>
          <w:bCs/>
          <w:lang w:val="en-US"/>
        </w:rPr>
        <w:t>Presentation</w:t>
      </w:r>
      <w:r w:rsidR="00D50A31" w:rsidRPr="00906398">
        <w:rPr>
          <w:b/>
          <w:bCs/>
          <w:lang w:val="en-US"/>
        </w:rPr>
        <w:t xml:space="preserve"> of </w:t>
      </w:r>
      <w:r>
        <w:rPr>
          <w:b/>
          <w:bCs/>
          <w:lang w:val="en-US"/>
        </w:rPr>
        <w:t>Differentiated</w:t>
      </w:r>
      <w:r w:rsidR="00D50A31" w:rsidRPr="00906398">
        <w:rPr>
          <w:b/>
          <w:bCs/>
          <w:lang w:val="en-US"/>
        </w:rPr>
        <w:t xml:space="preserve"> Dishes and </w:t>
      </w:r>
      <w:r>
        <w:rPr>
          <w:b/>
          <w:bCs/>
          <w:lang w:val="en-US"/>
        </w:rPr>
        <w:t>Special</w:t>
      </w:r>
      <w:r w:rsidR="00D50A31" w:rsidRPr="00906398">
        <w:rPr>
          <w:b/>
          <w:bCs/>
          <w:lang w:val="en-US"/>
        </w:rPr>
        <w:t xml:space="preserve"> </w:t>
      </w:r>
      <w:r>
        <w:rPr>
          <w:b/>
          <w:bCs/>
          <w:lang w:val="en-US"/>
        </w:rPr>
        <w:t>Meals</w:t>
      </w:r>
      <w:r w:rsidR="00D50A31" w:rsidRPr="00906398">
        <w:rPr>
          <w:b/>
          <w:bCs/>
          <w:lang w:val="en-US"/>
        </w:rPr>
        <w:t>:</w:t>
      </w:r>
    </w:p>
    <w:p w14:paraId="3579B258" w14:textId="74151913" w:rsidR="00D50A31" w:rsidRDefault="00D50A31" w:rsidP="007F307C">
      <w:pPr>
        <w:spacing w:line="360" w:lineRule="auto"/>
        <w:rPr>
          <w:lang w:val="en-US"/>
        </w:rPr>
      </w:pPr>
      <w:r>
        <w:rPr>
          <w:lang w:val="en-US"/>
        </w:rPr>
        <w:t xml:space="preserve">Through the </w:t>
      </w:r>
      <w:r w:rsidR="00906398">
        <w:rPr>
          <w:lang w:val="en-US"/>
        </w:rPr>
        <w:t>presentation</w:t>
      </w:r>
      <w:r>
        <w:rPr>
          <w:lang w:val="en-US"/>
        </w:rPr>
        <w:t xml:space="preserve"> of </w:t>
      </w:r>
      <w:r w:rsidR="00906398">
        <w:rPr>
          <w:lang w:val="en-US"/>
        </w:rPr>
        <w:t>differentiated</w:t>
      </w:r>
      <w:r>
        <w:rPr>
          <w:lang w:val="en-US"/>
        </w:rPr>
        <w:t xml:space="preserve"> meals</w:t>
      </w:r>
      <w:r w:rsidR="00906398">
        <w:rPr>
          <w:lang w:val="en-US"/>
        </w:rPr>
        <w:t>,</w:t>
      </w:r>
      <w:r>
        <w:rPr>
          <w:lang w:val="en-US"/>
        </w:rPr>
        <w:t xml:space="preserve"> </w:t>
      </w:r>
      <w:r w:rsidR="00906398">
        <w:rPr>
          <w:lang w:val="en-US"/>
        </w:rPr>
        <w:t>Foodario can reach the highest peak of success. So they need to finish the menu in a whole new gesture to attract customers who look for quality foods at an affordable rate.</w:t>
      </w:r>
    </w:p>
    <w:p w14:paraId="75CCDD95" w14:textId="0114A675" w:rsidR="00970A6C" w:rsidRDefault="00970A6C" w:rsidP="007F307C">
      <w:pPr>
        <w:spacing w:line="360" w:lineRule="auto"/>
        <w:rPr>
          <w:lang w:val="en-US"/>
        </w:rPr>
      </w:pPr>
      <w:r>
        <w:rPr>
          <w:noProof/>
          <w14:ligatures w14:val="standardContextual"/>
        </w:rPr>
        <w:lastRenderedPageBreak/>
        <w:drawing>
          <wp:inline distT="0" distB="0" distL="0" distR="0" wp14:anchorId="10428423" wp14:editId="5D7A7D7C">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E07B676" w14:textId="35B4E891" w:rsidR="00EA1708" w:rsidRDefault="00EA1708" w:rsidP="007F307C">
      <w:pPr>
        <w:spacing w:line="360" w:lineRule="auto"/>
        <w:rPr>
          <w:lang w:val="en-US"/>
        </w:rPr>
      </w:pPr>
      <w:r>
        <w:rPr>
          <w:lang w:val="en-US"/>
        </w:rPr>
        <w:t>Slide 8:</w:t>
      </w:r>
      <w:r w:rsidR="005A2286">
        <w:rPr>
          <w:lang w:val="en-US"/>
        </w:rPr>
        <w:t xml:space="preserve"> Funding Requirement and Allocations</w:t>
      </w:r>
    </w:p>
    <w:p w14:paraId="784AD252" w14:textId="125A186D" w:rsidR="005A2286" w:rsidRDefault="005A2286" w:rsidP="007F307C">
      <w:pPr>
        <w:spacing w:line="360" w:lineRule="auto"/>
        <w:rPr>
          <w:lang w:val="en-US"/>
        </w:rPr>
      </w:pPr>
      <w:r>
        <w:rPr>
          <w:lang w:val="en-US"/>
        </w:rPr>
        <w:t xml:space="preserve">To start a business venture minimum funding is </w:t>
      </w:r>
      <w:r w:rsidR="00215E99">
        <w:rPr>
          <w:lang w:val="en-US"/>
        </w:rPr>
        <w:t>needed</w:t>
      </w:r>
      <w:r>
        <w:rPr>
          <w:lang w:val="en-US"/>
        </w:rPr>
        <w:t xml:space="preserve">. Here at </w:t>
      </w:r>
      <w:r w:rsidR="00215E99">
        <w:rPr>
          <w:lang w:val="en-US"/>
        </w:rPr>
        <w:t xml:space="preserve">the </w:t>
      </w:r>
      <w:r>
        <w:rPr>
          <w:lang w:val="en-US"/>
        </w:rPr>
        <w:t>Foodario project</w:t>
      </w:r>
      <w:r w:rsidR="00215E99">
        <w:rPr>
          <w:lang w:val="en-US"/>
        </w:rPr>
        <w:t>,</w:t>
      </w:r>
      <w:r>
        <w:rPr>
          <w:lang w:val="en-US"/>
        </w:rPr>
        <w:t xml:space="preserve"> the required level of funding is estimated to be 250000 </w:t>
      </w:r>
      <w:r w:rsidR="00215E99">
        <w:rPr>
          <w:lang w:val="en-US"/>
        </w:rPr>
        <w:t>euros,</w:t>
      </w:r>
      <w:r>
        <w:rPr>
          <w:lang w:val="en-US"/>
        </w:rPr>
        <w:t xml:space="preserve"> This will be </w:t>
      </w:r>
      <w:r w:rsidR="00215E99">
        <w:rPr>
          <w:lang w:val="en-US"/>
        </w:rPr>
        <w:t>invested</w:t>
      </w:r>
      <w:r>
        <w:rPr>
          <w:lang w:val="en-US"/>
        </w:rPr>
        <w:t xml:space="preserve"> in both fixed as well as variable costs. The fixed cost includes the </w:t>
      </w:r>
      <w:r w:rsidR="00215E99">
        <w:rPr>
          <w:lang w:val="en-US"/>
        </w:rPr>
        <w:t>logistic</w:t>
      </w:r>
      <w:r>
        <w:rPr>
          <w:lang w:val="en-US"/>
        </w:rPr>
        <w:t xml:space="preserve"> costs as well</w:t>
      </w:r>
      <w:r w:rsidR="00215E99">
        <w:rPr>
          <w:lang w:val="en-US"/>
        </w:rPr>
        <w:t>. The costs are all made with proper allocation and inclusion in the digital ledger. This will directly as well as indirectly help to generate profit and revenue</w:t>
      </w:r>
      <w:r w:rsidR="00AD3D6A">
        <w:rPr>
          <w:lang w:val="en-US"/>
        </w:rPr>
        <w:t xml:space="preserve"> (</w:t>
      </w:r>
      <w:r w:rsidR="00AD3D6A">
        <w:rPr>
          <w:shd w:val="clear" w:color="auto" w:fill="FFFFFF"/>
        </w:rPr>
        <w:t>Palepu et al., 2020)</w:t>
      </w:r>
      <w:r w:rsidR="00215E99">
        <w:rPr>
          <w:lang w:val="en-US"/>
        </w:rPr>
        <w:t>. However, reinvestment is necessary as well. The proper balance in founding and finance management is thus necessary and professional assistance is required as well</w:t>
      </w:r>
      <w:r w:rsidR="00AD3D6A">
        <w:rPr>
          <w:lang w:val="en-US"/>
        </w:rPr>
        <w:t xml:space="preserve"> (</w:t>
      </w:r>
      <w:r w:rsidR="00AD3D6A">
        <w:rPr>
          <w:shd w:val="clear" w:color="auto" w:fill="FFFFFF"/>
        </w:rPr>
        <w:t xml:space="preserve">Gonzalez-Uribe, and </w:t>
      </w:r>
      <w:proofErr w:type="spellStart"/>
      <w:r w:rsidR="00AD3D6A">
        <w:rPr>
          <w:shd w:val="clear" w:color="auto" w:fill="FFFFFF"/>
        </w:rPr>
        <w:t>Leatherbee</w:t>
      </w:r>
      <w:proofErr w:type="spellEnd"/>
      <w:r w:rsidR="00AD3D6A">
        <w:rPr>
          <w:shd w:val="clear" w:color="auto" w:fill="FFFFFF"/>
        </w:rPr>
        <w:t>, 2018)</w:t>
      </w:r>
      <w:r w:rsidR="00215E99">
        <w:rPr>
          <w:lang w:val="en-US"/>
        </w:rPr>
        <w:t>.</w:t>
      </w:r>
    </w:p>
    <w:p w14:paraId="3845DB69" w14:textId="047198D9" w:rsidR="00970A6C" w:rsidRDefault="00970A6C" w:rsidP="007F307C">
      <w:pPr>
        <w:spacing w:line="360" w:lineRule="auto"/>
        <w:rPr>
          <w:lang w:val="en-US"/>
        </w:rPr>
      </w:pPr>
      <w:r>
        <w:rPr>
          <w:noProof/>
          <w14:ligatures w14:val="standardContextual"/>
        </w:rPr>
        <w:lastRenderedPageBreak/>
        <w:drawing>
          <wp:inline distT="0" distB="0" distL="0" distR="0" wp14:anchorId="15017781" wp14:editId="1C6BB83F">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0FCBD7C7" w14:textId="3A219CEE" w:rsidR="00EA1708" w:rsidRDefault="00EA1708" w:rsidP="007F307C">
      <w:pPr>
        <w:spacing w:line="360" w:lineRule="auto"/>
        <w:rPr>
          <w:lang w:val="en-US"/>
        </w:rPr>
      </w:pPr>
      <w:r>
        <w:rPr>
          <w:lang w:val="en-US"/>
        </w:rPr>
        <w:t>Slide 9:</w:t>
      </w:r>
      <w:r w:rsidR="006376F0">
        <w:rPr>
          <w:lang w:val="en-US"/>
        </w:rPr>
        <w:t xml:space="preserve"> Conclusion</w:t>
      </w:r>
    </w:p>
    <w:p w14:paraId="368E3911" w14:textId="438738DA" w:rsidR="005A2286" w:rsidRDefault="005A2286" w:rsidP="007F307C">
      <w:pPr>
        <w:spacing w:line="360" w:lineRule="auto"/>
        <w:rPr>
          <w:lang w:val="en-US"/>
        </w:rPr>
      </w:pPr>
      <w:r>
        <w:rPr>
          <w:lang w:val="en-US"/>
        </w:rPr>
        <w:t>It is always exciting for the entrepreneur to express his ideas before the audience. The entrepreneurial idea gets shaped with the proper funding from the investors. Before finalizing the funding deals the business investors make a critical analysis of the pros and cons of the venture</w:t>
      </w:r>
      <w:r w:rsidR="00AD3D6A">
        <w:rPr>
          <w:lang w:val="en-US"/>
        </w:rPr>
        <w:t xml:space="preserve"> (</w:t>
      </w:r>
      <w:r w:rsidR="00AD3D6A">
        <w:rPr>
          <w:shd w:val="clear" w:color="auto" w:fill="FFFFFF"/>
        </w:rPr>
        <w:t>Baxter, 2018)</w:t>
      </w:r>
      <w:r>
        <w:rPr>
          <w:lang w:val="en-US"/>
        </w:rPr>
        <w:t>. Foodario is trying to operate on a large scale at the very beginning of the venture. The target of the restaurant remains to attract as many customers as possible. With the successful completion of the business venture, Foodario will surely reach the highest peak of success.</w:t>
      </w:r>
    </w:p>
    <w:p w14:paraId="5EAADC5D" w14:textId="015282D5" w:rsidR="005A2286" w:rsidRDefault="005A2286" w:rsidP="007F307C">
      <w:pPr>
        <w:spacing w:line="360" w:lineRule="auto"/>
        <w:rPr>
          <w:lang w:val="en-US"/>
        </w:rPr>
      </w:pPr>
      <w:r>
        <w:rPr>
          <w:lang w:val="en-US"/>
        </w:rPr>
        <w:t xml:space="preserve">I hereby would like to thank the investors of Dragon’s Den for listening to my </w:t>
      </w:r>
      <w:r w:rsidR="00215E99">
        <w:rPr>
          <w:lang w:val="en-US"/>
        </w:rPr>
        <w:t>pitch</w:t>
      </w:r>
      <w:r>
        <w:rPr>
          <w:lang w:val="en-US"/>
        </w:rPr>
        <w:t xml:space="preserve"> with patience and hope to hear from them soon!</w:t>
      </w:r>
    </w:p>
    <w:p w14:paraId="5571D050" w14:textId="77777777" w:rsidR="00906398" w:rsidRDefault="00906398" w:rsidP="007F307C">
      <w:pPr>
        <w:spacing w:line="360" w:lineRule="auto"/>
        <w:rPr>
          <w:lang w:val="en-US"/>
        </w:rPr>
      </w:pPr>
    </w:p>
    <w:p w14:paraId="49272CF5" w14:textId="7DC486DF" w:rsidR="006376F0" w:rsidRDefault="00AD3D6A" w:rsidP="007F307C">
      <w:pPr>
        <w:spacing w:line="360" w:lineRule="auto"/>
        <w:rPr>
          <w:lang w:val="en-US"/>
        </w:rPr>
      </w:pPr>
      <w:r>
        <w:rPr>
          <w:noProof/>
          <w14:ligatures w14:val="standardContextual"/>
        </w:rPr>
        <w:lastRenderedPageBreak/>
        <w:drawing>
          <wp:inline distT="0" distB="0" distL="0" distR="0" wp14:anchorId="77770189" wp14:editId="0170C149">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236496E7" w14:textId="3428C1FE" w:rsidR="00EA1708" w:rsidRDefault="00EA1708" w:rsidP="007F307C">
      <w:pPr>
        <w:spacing w:line="360" w:lineRule="auto"/>
        <w:rPr>
          <w:lang w:val="en-US"/>
        </w:rPr>
      </w:pPr>
      <w:r>
        <w:rPr>
          <w:lang w:val="en-US"/>
        </w:rPr>
        <w:t>Slide 10:</w:t>
      </w:r>
      <w:r w:rsidR="00906398">
        <w:rPr>
          <w:lang w:val="en-US"/>
        </w:rPr>
        <w:t xml:space="preserve"> List of References</w:t>
      </w:r>
    </w:p>
    <w:p w14:paraId="4EB07705" w14:textId="77777777" w:rsidR="007F307C" w:rsidRDefault="007F307C" w:rsidP="007F307C">
      <w:pPr>
        <w:spacing w:line="360" w:lineRule="auto"/>
        <w:rPr>
          <w:shd w:val="clear" w:color="auto" w:fill="FFFFFF"/>
        </w:rPr>
      </w:pPr>
      <w:r>
        <w:rPr>
          <w:shd w:val="clear" w:color="auto" w:fill="FFFFFF"/>
        </w:rPr>
        <w:t>Baxter, M., 2018. </w:t>
      </w:r>
      <w:r>
        <w:rPr>
          <w:i/>
          <w:iCs/>
          <w:shd w:val="clear" w:color="auto" w:fill="FFFFFF"/>
        </w:rPr>
        <w:t>Product design</w:t>
      </w:r>
      <w:r>
        <w:rPr>
          <w:shd w:val="clear" w:color="auto" w:fill="FFFFFF"/>
        </w:rPr>
        <w:t>. CRC press.</w:t>
      </w:r>
    </w:p>
    <w:p w14:paraId="62D2D8B3" w14:textId="40024740" w:rsidR="007F307C" w:rsidRDefault="007F307C" w:rsidP="007F307C">
      <w:pPr>
        <w:spacing w:line="360" w:lineRule="auto"/>
        <w:rPr>
          <w:shd w:val="clear" w:color="auto" w:fill="FFFFFF"/>
        </w:rPr>
      </w:pPr>
      <w:proofErr w:type="spellStart"/>
      <w:r>
        <w:rPr>
          <w:shd w:val="clear" w:color="auto" w:fill="FFFFFF"/>
        </w:rPr>
        <w:t>Cosenz</w:t>
      </w:r>
      <w:proofErr w:type="spellEnd"/>
      <w:r>
        <w:rPr>
          <w:shd w:val="clear" w:color="auto" w:fill="FFFFFF"/>
        </w:rPr>
        <w:t>, F. and Noto, G., 2018. A dynamic business mode</w:t>
      </w:r>
      <w:r w:rsidR="000245B0">
        <w:rPr>
          <w:shd w:val="clear" w:color="auto" w:fill="FFFFFF"/>
        </w:rPr>
        <w:t>l</w:t>
      </w:r>
      <w:r>
        <w:rPr>
          <w:shd w:val="clear" w:color="auto" w:fill="FFFFFF"/>
        </w:rPr>
        <w:t>ling approach to design and experiment with new business venture strategies. </w:t>
      </w:r>
      <w:r>
        <w:rPr>
          <w:i/>
          <w:iCs/>
          <w:shd w:val="clear" w:color="auto" w:fill="FFFFFF"/>
        </w:rPr>
        <w:t>Long range planning</w:t>
      </w:r>
      <w:r>
        <w:rPr>
          <w:shd w:val="clear" w:color="auto" w:fill="FFFFFF"/>
        </w:rPr>
        <w:t>, </w:t>
      </w:r>
      <w:r>
        <w:rPr>
          <w:i/>
          <w:iCs/>
          <w:shd w:val="clear" w:color="auto" w:fill="FFFFFF"/>
        </w:rPr>
        <w:t>51</w:t>
      </w:r>
      <w:r>
        <w:rPr>
          <w:shd w:val="clear" w:color="auto" w:fill="FFFFFF"/>
        </w:rPr>
        <w:t>(1), pp.127-140.</w:t>
      </w:r>
    </w:p>
    <w:p w14:paraId="4DD03BB8" w14:textId="77777777" w:rsidR="007F307C" w:rsidRDefault="007F307C" w:rsidP="007F307C">
      <w:pPr>
        <w:spacing w:line="360" w:lineRule="auto"/>
        <w:rPr>
          <w:shd w:val="clear" w:color="auto" w:fill="FFFFFF"/>
        </w:rPr>
      </w:pPr>
      <w:r>
        <w:rPr>
          <w:shd w:val="clear" w:color="auto" w:fill="FFFFFF"/>
        </w:rPr>
        <w:t>Dess, G.G., McNamara, G., Eisner, A.B. and Lee, S.H.S., 2021. </w:t>
      </w:r>
      <w:r>
        <w:rPr>
          <w:i/>
          <w:iCs/>
          <w:shd w:val="clear" w:color="auto" w:fill="FFFFFF"/>
        </w:rPr>
        <w:t>Strategic management: Creating competitive advantages</w:t>
      </w:r>
      <w:r>
        <w:rPr>
          <w:shd w:val="clear" w:color="auto" w:fill="FFFFFF"/>
        </w:rPr>
        <w:t>. McGraw-Hill.</w:t>
      </w:r>
    </w:p>
    <w:p w14:paraId="488FE2E0" w14:textId="77777777" w:rsidR="007F307C" w:rsidRDefault="007F307C" w:rsidP="007F307C">
      <w:pPr>
        <w:spacing w:line="360" w:lineRule="auto"/>
        <w:rPr>
          <w:shd w:val="clear" w:color="auto" w:fill="FFFFFF"/>
        </w:rPr>
      </w:pPr>
      <w:r>
        <w:rPr>
          <w:shd w:val="clear" w:color="auto" w:fill="FFFFFF"/>
        </w:rPr>
        <w:t>Fleisher, C.S. and Bensoussan, B.E., 2015. </w:t>
      </w:r>
      <w:r>
        <w:rPr>
          <w:i/>
          <w:iCs/>
          <w:shd w:val="clear" w:color="auto" w:fill="FFFFFF"/>
        </w:rPr>
        <w:t>Business and competitive analysis: effective application of new and classic methods</w:t>
      </w:r>
      <w:r>
        <w:rPr>
          <w:shd w:val="clear" w:color="auto" w:fill="FFFFFF"/>
        </w:rPr>
        <w:t>. FT press.</w:t>
      </w:r>
    </w:p>
    <w:p w14:paraId="52FF8DD4" w14:textId="77777777" w:rsidR="007F307C" w:rsidRDefault="007F307C" w:rsidP="007F307C">
      <w:pPr>
        <w:spacing w:line="360" w:lineRule="auto"/>
        <w:rPr>
          <w:shd w:val="clear" w:color="auto" w:fill="FFFFFF"/>
        </w:rPr>
      </w:pPr>
      <w:r>
        <w:rPr>
          <w:shd w:val="clear" w:color="auto" w:fill="FFFFFF"/>
        </w:rPr>
        <w:t xml:space="preserve">Gonzalez-Uribe, J. and </w:t>
      </w:r>
      <w:proofErr w:type="spellStart"/>
      <w:r>
        <w:rPr>
          <w:shd w:val="clear" w:color="auto" w:fill="FFFFFF"/>
        </w:rPr>
        <w:t>Leatherbee</w:t>
      </w:r>
      <w:proofErr w:type="spellEnd"/>
      <w:r>
        <w:rPr>
          <w:shd w:val="clear" w:color="auto" w:fill="FFFFFF"/>
        </w:rPr>
        <w:t>, M., 2018. The effects of business accelerators on venture performance: Evidence from start-up Chile. </w:t>
      </w:r>
      <w:r>
        <w:rPr>
          <w:i/>
          <w:iCs/>
          <w:shd w:val="clear" w:color="auto" w:fill="FFFFFF"/>
        </w:rPr>
        <w:t>The Review of Financial Studies</w:t>
      </w:r>
      <w:r>
        <w:rPr>
          <w:shd w:val="clear" w:color="auto" w:fill="FFFFFF"/>
        </w:rPr>
        <w:t>, </w:t>
      </w:r>
      <w:r>
        <w:rPr>
          <w:i/>
          <w:iCs/>
          <w:shd w:val="clear" w:color="auto" w:fill="FFFFFF"/>
        </w:rPr>
        <w:t>31</w:t>
      </w:r>
      <w:r>
        <w:rPr>
          <w:shd w:val="clear" w:color="auto" w:fill="FFFFFF"/>
        </w:rPr>
        <w:t>(4), pp.1566-1603.</w:t>
      </w:r>
    </w:p>
    <w:p w14:paraId="30F0F1C8" w14:textId="77777777" w:rsidR="007F307C" w:rsidRDefault="007F307C" w:rsidP="007F307C">
      <w:pPr>
        <w:spacing w:line="360" w:lineRule="auto"/>
        <w:rPr>
          <w:shd w:val="clear" w:color="auto" w:fill="FFFFFF"/>
        </w:rPr>
      </w:pPr>
      <w:proofErr w:type="spellStart"/>
      <w:r>
        <w:rPr>
          <w:shd w:val="clear" w:color="auto" w:fill="FFFFFF"/>
        </w:rPr>
        <w:t>Jolink</w:t>
      </w:r>
      <w:proofErr w:type="spellEnd"/>
      <w:r>
        <w:rPr>
          <w:shd w:val="clear" w:color="auto" w:fill="FFFFFF"/>
        </w:rPr>
        <w:t xml:space="preserve">, A. and </w:t>
      </w:r>
      <w:proofErr w:type="spellStart"/>
      <w:r>
        <w:rPr>
          <w:shd w:val="clear" w:color="auto" w:fill="FFFFFF"/>
        </w:rPr>
        <w:t>Niesten</w:t>
      </w:r>
      <w:proofErr w:type="spellEnd"/>
      <w:r>
        <w:rPr>
          <w:shd w:val="clear" w:color="auto" w:fill="FFFFFF"/>
        </w:rPr>
        <w:t>, E., 2015. Sustainable development and business models of entrepreneurs in the organic food industry. </w:t>
      </w:r>
      <w:r>
        <w:rPr>
          <w:i/>
          <w:iCs/>
          <w:shd w:val="clear" w:color="auto" w:fill="FFFFFF"/>
        </w:rPr>
        <w:t>Business Strategy and the Environment</w:t>
      </w:r>
      <w:r>
        <w:rPr>
          <w:shd w:val="clear" w:color="auto" w:fill="FFFFFF"/>
        </w:rPr>
        <w:t>, </w:t>
      </w:r>
      <w:r>
        <w:rPr>
          <w:i/>
          <w:iCs/>
          <w:shd w:val="clear" w:color="auto" w:fill="FFFFFF"/>
        </w:rPr>
        <w:t>24</w:t>
      </w:r>
      <w:r>
        <w:rPr>
          <w:shd w:val="clear" w:color="auto" w:fill="FFFFFF"/>
        </w:rPr>
        <w:t>(6), pp.386-401.</w:t>
      </w:r>
    </w:p>
    <w:p w14:paraId="2678517C" w14:textId="77777777" w:rsidR="007F307C" w:rsidRDefault="007F307C" w:rsidP="007F307C">
      <w:pPr>
        <w:spacing w:line="360" w:lineRule="auto"/>
        <w:rPr>
          <w:shd w:val="clear" w:color="auto" w:fill="FFFFFF"/>
        </w:rPr>
      </w:pPr>
      <w:r>
        <w:rPr>
          <w:shd w:val="clear" w:color="auto" w:fill="FFFFFF"/>
        </w:rPr>
        <w:t xml:space="preserve">Leisch, F., </w:t>
      </w:r>
      <w:proofErr w:type="spellStart"/>
      <w:r>
        <w:rPr>
          <w:shd w:val="clear" w:color="auto" w:fill="FFFFFF"/>
        </w:rPr>
        <w:t>Dolnicar</w:t>
      </w:r>
      <w:proofErr w:type="spellEnd"/>
      <w:r>
        <w:rPr>
          <w:shd w:val="clear" w:color="auto" w:fill="FFFFFF"/>
        </w:rPr>
        <w:t>, S. and Grün, B., 2018. </w:t>
      </w:r>
      <w:r>
        <w:rPr>
          <w:i/>
          <w:iCs/>
          <w:shd w:val="clear" w:color="auto" w:fill="FFFFFF"/>
        </w:rPr>
        <w:t>Market segmentation analysis: Understanding it, doing it, and making it useful</w:t>
      </w:r>
      <w:r>
        <w:rPr>
          <w:shd w:val="clear" w:color="auto" w:fill="FFFFFF"/>
        </w:rPr>
        <w:t>.</w:t>
      </w:r>
    </w:p>
    <w:p w14:paraId="70DAD4FD" w14:textId="77777777" w:rsidR="007F307C" w:rsidRDefault="007F307C" w:rsidP="007F307C">
      <w:pPr>
        <w:spacing w:line="360" w:lineRule="auto"/>
        <w:rPr>
          <w:shd w:val="clear" w:color="auto" w:fill="FFFFFF"/>
        </w:rPr>
      </w:pPr>
      <w:r>
        <w:rPr>
          <w:shd w:val="clear" w:color="auto" w:fill="FFFFFF"/>
        </w:rPr>
        <w:lastRenderedPageBreak/>
        <w:t>Palepu, K.G., Healy, P.M., Wright, S., Bradbury, M. and Coulton, J., 2020. </w:t>
      </w:r>
      <w:r>
        <w:rPr>
          <w:i/>
          <w:iCs/>
          <w:shd w:val="clear" w:color="auto" w:fill="FFFFFF"/>
        </w:rPr>
        <w:t>Business analysis and valuation: Using financial statements</w:t>
      </w:r>
      <w:r>
        <w:rPr>
          <w:shd w:val="clear" w:color="auto" w:fill="FFFFFF"/>
        </w:rPr>
        <w:t>. Cengage AU.</w:t>
      </w:r>
    </w:p>
    <w:p w14:paraId="1629F10A" w14:textId="77777777" w:rsidR="007F307C" w:rsidRPr="00EA1708" w:rsidRDefault="007F307C" w:rsidP="007F307C">
      <w:pPr>
        <w:spacing w:line="360" w:lineRule="auto"/>
        <w:rPr>
          <w:lang w:val="en-US"/>
        </w:rPr>
      </w:pPr>
      <w:r>
        <w:rPr>
          <w:shd w:val="clear" w:color="auto" w:fill="FFFFFF"/>
        </w:rPr>
        <w:t>Trindade, O., 2021. </w:t>
      </w:r>
      <w:r>
        <w:rPr>
          <w:i/>
          <w:iCs/>
          <w:shd w:val="clear" w:color="auto" w:fill="FFFFFF"/>
        </w:rPr>
        <w:t>Discovering the appropriate business venture</w:t>
      </w:r>
      <w:r>
        <w:rPr>
          <w:shd w:val="clear" w:color="auto" w:fill="FFFFFF"/>
        </w:rPr>
        <w:t> (Doctoral dissertation, Southern New Hampshire University).</w:t>
      </w:r>
    </w:p>
    <w:sectPr w:rsidR="007F307C" w:rsidRPr="00EA1708" w:rsidSect="00277FB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9EB62" w14:textId="77777777" w:rsidR="00D3727C" w:rsidRDefault="00D3727C" w:rsidP="00277FBB">
      <w:pPr>
        <w:spacing w:after="0" w:line="240" w:lineRule="auto"/>
      </w:pPr>
      <w:r>
        <w:separator/>
      </w:r>
    </w:p>
  </w:endnote>
  <w:endnote w:type="continuationSeparator" w:id="0">
    <w:p w14:paraId="41B9A652" w14:textId="77777777" w:rsidR="00D3727C" w:rsidRDefault="00D3727C" w:rsidP="00277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gressSans">
    <w:altName w:val="Times New Roma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045132"/>
      <w:docPartObj>
        <w:docPartGallery w:val="Page Numbers (Bottom of Page)"/>
        <w:docPartUnique/>
      </w:docPartObj>
    </w:sdtPr>
    <w:sdtEndPr>
      <w:rPr>
        <w:noProof/>
      </w:rPr>
    </w:sdtEndPr>
    <w:sdtContent>
      <w:p w14:paraId="2EF18B0E" w14:textId="07E70FC7" w:rsidR="00277FBB" w:rsidRDefault="00277F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1DA50" w14:textId="77777777" w:rsidR="00277FBB" w:rsidRDefault="00277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7C884" w14:textId="77777777" w:rsidR="00D3727C" w:rsidRDefault="00D3727C" w:rsidP="00277FBB">
      <w:pPr>
        <w:spacing w:after="0" w:line="240" w:lineRule="auto"/>
      </w:pPr>
      <w:r>
        <w:separator/>
      </w:r>
    </w:p>
  </w:footnote>
  <w:footnote w:type="continuationSeparator" w:id="0">
    <w:p w14:paraId="5E4526E3" w14:textId="77777777" w:rsidR="00D3727C" w:rsidRDefault="00D3727C" w:rsidP="00277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D3DA7"/>
    <w:multiLevelType w:val="hybridMultilevel"/>
    <w:tmpl w:val="DA9E93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2606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1NDC0NDQ0sjQ2MjZT0lEKTi0uzszPAykwqQUANl3rkywAAAA="/>
  </w:docVars>
  <w:rsids>
    <w:rsidRoot w:val="00277FBB"/>
    <w:rsid w:val="00007DD0"/>
    <w:rsid w:val="000245B0"/>
    <w:rsid w:val="000D2221"/>
    <w:rsid w:val="000F6091"/>
    <w:rsid w:val="00124D1F"/>
    <w:rsid w:val="00133A59"/>
    <w:rsid w:val="001661D0"/>
    <w:rsid w:val="00215E99"/>
    <w:rsid w:val="002254BB"/>
    <w:rsid w:val="00277FBB"/>
    <w:rsid w:val="00283B15"/>
    <w:rsid w:val="00297BE6"/>
    <w:rsid w:val="002D09E9"/>
    <w:rsid w:val="00370DFC"/>
    <w:rsid w:val="003A1411"/>
    <w:rsid w:val="003C3C64"/>
    <w:rsid w:val="003E14A3"/>
    <w:rsid w:val="003F7607"/>
    <w:rsid w:val="003F7671"/>
    <w:rsid w:val="00483180"/>
    <w:rsid w:val="00530D23"/>
    <w:rsid w:val="00563EEF"/>
    <w:rsid w:val="00567FFC"/>
    <w:rsid w:val="005A2286"/>
    <w:rsid w:val="005B5784"/>
    <w:rsid w:val="005F3685"/>
    <w:rsid w:val="005F7930"/>
    <w:rsid w:val="006376F0"/>
    <w:rsid w:val="00714AA7"/>
    <w:rsid w:val="00781AC6"/>
    <w:rsid w:val="007C264B"/>
    <w:rsid w:val="007F302E"/>
    <w:rsid w:val="007F307C"/>
    <w:rsid w:val="008E4E00"/>
    <w:rsid w:val="00906398"/>
    <w:rsid w:val="00970A6C"/>
    <w:rsid w:val="00984B94"/>
    <w:rsid w:val="009A698F"/>
    <w:rsid w:val="00A15D2B"/>
    <w:rsid w:val="00A70208"/>
    <w:rsid w:val="00AA4325"/>
    <w:rsid w:val="00AB0969"/>
    <w:rsid w:val="00AB2D34"/>
    <w:rsid w:val="00AD3D6A"/>
    <w:rsid w:val="00AD54E6"/>
    <w:rsid w:val="00AD6CA9"/>
    <w:rsid w:val="00B54A06"/>
    <w:rsid w:val="00B57B40"/>
    <w:rsid w:val="00B64C54"/>
    <w:rsid w:val="00BD2D94"/>
    <w:rsid w:val="00C52D79"/>
    <w:rsid w:val="00CF1A57"/>
    <w:rsid w:val="00D1189D"/>
    <w:rsid w:val="00D3727C"/>
    <w:rsid w:val="00D50A31"/>
    <w:rsid w:val="00D87DCB"/>
    <w:rsid w:val="00DE4D59"/>
    <w:rsid w:val="00E1432A"/>
    <w:rsid w:val="00E20BE7"/>
    <w:rsid w:val="00E351CD"/>
    <w:rsid w:val="00E617CC"/>
    <w:rsid w:val="00E84656"/>
    <w:rsid w:val="00EA1708"/>
    <w:rsid w:val="00F030F0"/>
    <w:rsid w:val="00F15007"/>
    <w:rsid w:val="00F43FD1"/>
    <w:rsid w:val="00F50D48"/>
    <w:rsid w:val="00F5649D"/>
    <w:rsid w:val="00F668B3"/>
    <w:rsid w:val="00F91F65"/>
    <w:rsid w:val="00FC5660"/>
    <w:rsid w:val="00FE47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A6D7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A59"/>
    <w:pPr>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277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FBB"/>
    <w:rPr>
      <w:rFonts w:ascii="Times New Roman" w:hAnsi="Times New Roman"/>
      <w:kern w:val="0"/>
      <w:sz w:val="24"/>
      <w14:ligatures w14:val="none"/>
    </w:rPr>
  </w:style>
  <w:style w:type="paragraph" w:styleId="Footer">
    <w:name w:val="footer"/>
    <w:basedOn w:val="Normal"/>
    <w:link w:val="FooterChar"/>
    <w:uiPriority w:val="99"/>
    <w:unhideWhenUsed/>
    <w:rsid w:val="00277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FBB"/>
    <w:rPr>
      <w:rFonts w:ascii="Times New Roman" w:hAnsi="Times New Roman"/>
      <w:kern w:val="0"/>
      <w:sz w:val="24"/>
      <w14:ligatures w14:val="none"/>
    </w:rPr>
  </w:style>
  <w:style w:type="paragraph" w:styleId="TOCHeading">
    <w:name w:val="TOC Heading"/>
    <w:basedOn w:val="Heading1"/>
    <w:next w:val="Normal"/>
    <w:uiPriority w:val="39"/>
    <w:unhideWhenUsed/>
    <w:qFormat/>
    <w:rsid w:val="002D09E9"/>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07DD0"/>
    <w:pPr>
      <w:spacing w:after="100"/>
    </w:pPr>
  </w:style>
  <w:style w:type="character" w:styleId="Hyperlink">
    <w:name w:val="Hyperlink"/>
    <w:basedOn w:val="DefaultParagraphFont"/>
    <w:uiPriority w:val="99"/>
    <w:unhideWhenUsed/>
    <w:rsid w:val="00007DD0"/>
    <w:rPr>
      <w:color w:val="0563C1" w:themeColor="hyperlink"/>
      <w:u w:val="single"/>
    </w:rPr>
  </w:style>
  <w:style w:type="table" w:styleId="TableGrid">
    <w:name w:val="Table Grid"/>
    <w:basedOn w:val="TableNormal"/>
    <w:uiPriority w:val="59"/>
    <w:rsid w:val="00A15D2B"/>
    <w:pPr>
      <w:spacing w:after="0" w:line="240" w:lineRule="auto"/>
      <w:jc w:val="right"/>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84656"/>
    <w:pPr>
      <w:spacing w:after="100"/>
      <w:ind w:left="240"/>
    </w:pPr>
  </w:style>
  <w:style w:type="paragraph" w:styleId="ListParagraph">
    <w:name w:val="List Paragraph"/>
    <w:basedOn w:val="Normal"/>
    <w:uiPriority w:val="72"/>
    <w:qFormat/>
    <w:rsid w:val="008E4E00"/>
    <w:pPr>
      <w:spacing w:before="40" w:after="40" w:line="240" w:lineRule="auto"/>
      <w:ind w:left="720"/>
      <w:contextualSpacing/>
      <w:jc w:val="left"/>
    </w:pPr>
    <w:rPr>
      <w:rFonts w:ascii="CongressSans" w:eastAsia="Times New Roman" w:hAnsi="CongressSans" w:cs="CongressSan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783B5-4EFB-43FC-8C3A-99EFD7F79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1058</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2023-11-05T15:14:00Z</dcterms:created>
  <dcterms:modified xsi:type="dcterms:W3CDTF">2023-11-20T13:30:00Z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f2ff0371ac420e5e1fea041bcee9dc03be0ab9224c48044df3a94a39bd6371f6</vt:lpwstr>
  </property>
</Properties>
</file>