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044D7" w14:textId="77777777" w:rsidR="005C1477" w:rsidRDefault="005C1477" w:rsidP="005C1477">
      <w:pPr>
        <w:jc w:val="center"/>
        <w:rPr>
          <w:b/>
          <w:bCs/>
        </w:rPr>
      </w:pPr>
    </w:p>
    <w:p w14:paraId="6C4995F9" w14:textId="77777777" w:rsidR="005C1477" w:rsidRDefault="005C1477" w:rsidP="005C1477">
      <w:pPr>
        <w:jc w:val="center"/>
        <w:rPr>
          <w:b/>
          <w:bCs/>
        </w:rPr>
      </w:pPr>
    </w:p>
    <w:p w14:paraId="76C3E158" w14:textId="77777777" w:rsidR="005C1477" w:rsidRDefault="005C1477" w:rsidP="005C1477">
      <w:pPr>
        <w:jc w:val="center"/>
        <w:rPr>
          <w:b/>
          <w:bCs/>
        </w:rPr>
      </w:pPr>
    </w:p>
    <w:p w14:paraId="1229A81D" w14:textId="77777777" w:rsidR="005C1477" w:rsidRDefault="005C1477" w:rsidP="005C1477">
      <w:pPr>
        <w:jc w:val="center"/>
        <w:rPr>
          <w:b/>
          <w:bCs/>
        </w:rPr>
      </w:pPr>
    </w:p>
    <w:p w14:paraId="525C38ED" w14:textId="77777777" w:rsidR="005C1477" w:rsidRDefault="005C1477" w:rsidP="005C1477">
      <w:pPr>
        <w:jc w:val="center"/>
        <w:rPr>
          <w:b/>
          <w:bCs/>
        </w:rPr>
      </w:pPr>
    </w:p>
    <w:p w14:paraId="33B4CE50" w14:textId="77777777" w:rsidR="005C1477" w:rsidRDefault="005C1477" w:rsidP="005C1477">
      <w:pPr>
        <w:jc w:val="center"/>
        <w:rPr>
          <w:b/>
          <w:bCs/>
        </w:rPr>
      </w:pPr>
    </w:p>
    <w:p w14:paraId="0D9B8C07" w14:textId="77777777" w:rsidR="00A35F77" w:rsidRPr="0089561C" w:rsidRDefault="00A35F77" w:rsidP="005C1477">
      <w:pPr>
        <w:jc w:val="center"/>
        <w:rPr>
          <w:b/>
          <w:bCs/>
        </w:rPr>
      </w:pPr>
      <w:r w:rsidRPr="0089561C">
        <w:rPr>
          <w:b/>
          <w:bCs/>
        </w:rPr>
        <w:t>Module: Marketing Essentials</w:t>
      </w:r>
    </w:p>
    <w:p w14:paraId="334CF110" w14:textId="23579DD2" w:rsidR="00AE6AC6" w:rsidRPr="0089561C" w:rsidRDefault="00A35F77" w:rsidP="005C1477">
      <w:pPr>
        <w:jc w:val="center"/>
        <w:rPr>
          <w:b/>
          <w:bCs/>
        </w:rPr>
      </w:pPr>
      <w:r w:rsidRPr="0089561C">
        <w:rPr>
          <w:b/>
          <w:bCs/>
        </w:rPr>
        <w:t>Module code: BMIH4005</w:t>
      </w:r>
    </w:p>
    <w:p w14:paraId="10DC081C" w14:textId="7E980FC5" w:rsidR="00A35F77" w:rsidRDefault="00A35F77" w:rsidP="005C1477">
      <w:pPr>
        <w:jc w:val="center"/>
        <w:rPr>
          <w:b/>
          <w:bCs/>
        </w:rPr>
      </w:pPr>
      <w:r w:rsidRPr="0089561C">
        <w:rPr>
          <w:b/>
          <w:bCs/>
        </w:rPr>
        <w:t>Assignment Title: An Essay: A comparison of the marketing methods of two multinational hotel brands.</w:t>
      </w:r>
    </w:p>
    <w:p w14:paraId="449B5DF4" w14:textId="469617D9" w:rsidR="00377CD4" w:rsidRDefault="00B42368" w:rsidP="005C1477">
      <w:pPr>
        <w:jc w:val="center"/>
        <w:rPr>
          <w:b/>
          <w:bCs/>
        </w:rPr>
      </w:pPr>
      <w:r>
        <w:rPr>
          <w:b/>
          <w:bCs/>
        </w:rPr>
        <w:t xml:space="preserve">Student </w:t>
      </w:r>
      <w:r w:rsidR="00377CD4">
        <w:rPr>
          <w:b/>
          <w:bCs/>
        </w:rPr>
        <w:t>Name:</w:t>
      </w:r>
      <w:r>
        <w:rPr>
          <w:b/>
          <w:bCs/>
        </w:rPr>
        <w:t xml:space="preserve"> Adam Maria-Monica</w:t>
      </w:r>
    </w:p>
    <w:p w14:paraId="3C98872E" w14:textId="1DDEBD95" w:rsidR="00377CD4" w:rsidRPr="0089561C" w:rsidRDefault="00377CD4" w:rsidP="005C1477">
      <w:pPr>
        <w:jc w:val="center"/>
        <w:rPr>
          <w:b/>
          <w:bCs/>
        </w:rPr>
      </w:pPr>
      <w:r>
        <w:rPr>
          <w:b/>
          <w:bCs/>
        </w:rPr>
        <w:t xml:space="preserve">Student ID Number: </w:t>
      </w:r>
      <w:r w:rsidR="00B42368">
        <w:rPr>
          <w:b/>
          <w:bCs/>
        </w:rPr>
        <w:t>2241338</w:t>
      </w:r>
    </w:p>
    <w:p w14:paraId="54D7C281" w14:textId="72C37297" w:rsidR="00BB282A" w:rsidRDefault="00596B8A" w:rsidP="005C1477">
      <w:pPr>
        <w:jc w:val="center"/>
        <w:rPr>
          <w:b/>
          <w:bCs/>
        </w:rPr>
      </w:pPr>
      <w:r>
        <w:rPr>
          <w:b/>
          <w:bCs/>
        </w:rPr>
        <w:t>Word count</w:t>
      </w:r>
      <w:r w:rsidR="00A35F77" w:rsidRPr="0089561C">
        <w:rPr>
          <w:b/>
          <w:bCs/>
        </w:rPr>
        <w:t>: 1500 Words</w:t>
      </w:r>
    </w:p>
    <w:p w14:paraId="1801A8D6" w14:textId="5B171A85" w:rsidR="00B42368" w:rsidRPr="00B42368" w:rsidRDefault="00B42368" w:rsidP="005C1477">
      <w:pPr>
        <w:jc w:val="center"/>
        <w:rPr>
          <w:b/>
          <w:bCs/>
          <w:lang w:val="en-US"/>
        </w:rPr>
      </w:pPr>
      <w:r>
        <w:rPr>
          <w:b/>
          <w:bCs/>
        </w:rPr>
        <w:t>Lecturer</w:t>
      </w:r>
      <w:r>
        <w:rPr>
          <w:b/>
          <w:bCs/>
          <w:lang w:val="en-US"/>
        </w:rPr>
        <w:t>’s name: James Scott</w:t>
      </w:r>
    </w:p>
    <w:p w14:paraId="7FA19072" w14:textId="77777777" w:rsidR="00BB282A" w:rsidRPr="0089561C" w:rsidRDefault="00BB282A">
      <w:pPr>
        <w:spacing w:line="259" w:lineRule="auto"/>
        <w:jc w:val="left"/>
        <w:rPr>
          <w:b/>
          <w:bCs/>
        </w:rPr>
      </w:pPr>
      <w:r w:rsidRPr="0089561C">
        <w:rPr>
          <w:b/>
          <w:bCs/>
        </w:rPr>
        <w:br w:type="page"/>
      </w:r>
    </w:p>
    <w:sdt>
      <w:sdtPr>
        <w:rPr>
          <w:rFonts w:asciiTheme="minorBidi" w:eastAsiaTheme="minorHAnsi" w:hAnsiTheme="minorBidi" w:cstheme="minorBidi"/>
          <w:color w:val="auto"/>
          <w:kern w:val="2"/>
          <w:sz w:val="24"/>
          <w:szCs w:val="24"/>
          <w:lang w:eastAsia="en-US"/>
          <w14:ligatures w14:val="standardContextual"/>
        </w:rPr>
        <w:id w:val="-634100511"/>
        <w:docPartObj>
          <w:docPartGallery w:val="Table of Contents"/>
          <w:docPartUnique/>
        </w:docPartObj>
      </w:sdtPr>
      <w:sdtEndPr>
        <w:rPr>
          <w:b/>
          <w:bCs/>
        </w:rPr>
      </w:sdtEndPr>
      <w:sdtContent>
        <w:p w14:paraId="58AE2447" w14:textId="16238E66" w:rsidR="00BB282A" w:rsidRPr="0089561C" w:rsidRDefault="00BB282A" w:rsidP="00BB282A">
          <w:pPr>
            <w:pStyle w:val="TOCHeading"/>
            <w:jc w:val="center"/>
            <w:rPr>
              <w:color w:val="auto"/>
            </w:rPr>
          </w:pPr>
          <w:r w:rsidRPr="0089561C">
            <w:rPr>
              <w:color w:val="auto"/>
            </w:rPr>
            <w:t>Table of Contents</w:t>
          </w:r>
        </w:p>
        <w:p w14:paraId="0E312139" w14:textId="660054E4" w:rsidR="008141C5" w:rsidRDefault="00BB282A">
          <w:pPr>
            <w:pStyle w:val="TOC1"/>
            <w:tabs>
              <w:tab w:val="left" w:pos="440"/>
              <w:tab w:val="right" w:leader="dot" w:pos="9350"/>
            </w:tabs>
            <w:rPr>
              <w:rFonts w:asciiTheme="minorHAnsi" w:eastAsiaTheme="minorEastAsia" w:hAnsiTheme="minorHAnsi"/>
              <w:noProof/>
              <w:sz w:val="22"/>
              <w:szCs w:val="22"/>
              <w:lang w:eastAsia="en-GB"/>
            </w:rPr>
          </w:pPr>
          <w:r w:rsidRPr="0089561C">
            <w:fldChar w:fldCharType="begin"/>
          </w:r>
          <w:r w:rsidRPr="0089561C">
            <w:instrText xml:space="preserve"> TOC \o "1-3" \h \z \u </w:instrText>
          </w:r>
          <w:r w:rsidRPr="0089561C">
            <w:fldChar w:fldCharType="separate"/>
          </w:r>
          <w:hyperlink w:anchor="_Toc150528925" w:history="1">
            <w:r w:rsidR="008141C5" w:rsidRPr="00F05027">
              <w:rPr>
                <w:rStyle w:val="Hyperlink"/>
                <w:noProof/>
              </w:rPr>
              <w:t>1.</w:t>
            </w:r>
            <w:r w:rsidR="008141C5">
              <w:rPr>
                <w:rFonts w:asciiTheme="minorHAnsi" w:eastAsiaTheme="minorEastAsia" w:hAnsiTheme="minorHAnsi"/>
                <w:noProof/>
                <w:sz w:val="22"/>
                <w:szCs w:val="22"/>
                <w:lang w:eastAsia="en-GB"/>
              </w:rPr>
              <w:tab/>
            </w:r>
            <w:r w:rsidR="008141C5" w:rsidRPr="00F05027">
              <w:rPr>
                <w:rStyle w:val="Hyperlink"/>
                <w:noProof/>
              </w:rPr>
              <w:t>Introduction</w:t>
            </w:r>
            <w:r w:rsidR="008141C5">
              <w:rPr>
                <w:noProof/>
                <w:webHidden/>
              </w:rPr>
              <w:tab/>
            </w:r>
            <w:r w:rsidR="008141C5">
              <w:rPr>
                <w:noProof/>
                <w:webHidden/>
              </w:rPr>
              <w:fldChar w:fldCharType="begin"/>
            </w:r>
            <w:r w:rsidR="008141C5">
              <w:rPr>
                <w:noProof/>
                <w:webHidden/>
              </w:rPr>
              <w:instrText xml:space="preserve"> PAGEREF _Toc150528925 \h </w:instrText>
            </w:r>
            <w:r w:rsidR="008141C5">
              <w:rPr>
                <w:noProof/>
                <w:webHidden/>
              </w:rPr>
            </w:r>
            <w:r w:rsidR="008141C5">
              <w:rPr>
                <w:noProof/>
                <w:webHidden/>
              </w:rPr>
              <w:fldChar w:fldCharType="separate"/>
            </w:r>
            <w:r w:rsidR="008141C5">
              <w:rPr>
                <w:noProof/>
                <w:webHidden/>
              </w:rPr>
              <w:t>3</w:t>
            </w:r>
            <w:r w:rsidR="008141C5">
              <w:rPr>
                <w:noProof/>
                <w:webHidden/>
              </w:rPr>
              <w:fldChar w:fldCharType="end"/>
            </w:r>
          </w:hyperlink>
        </w:p>
        <w:p w14:paraId="0DD44AD9" w14:textId="04B7CAF6" w:rsidR="008141C5" w:rsidRDefault="00000000">
          <w:pPr>
            <w:pStyle w:val="TOC1"/>
            <w:tabs>
              <w:tab w:val="left" w:pos="440"/>
              <w:tab w:val="right" w:leader="dot" w:pos="9350"/>
            </w:tabs>
            <w:rPr>
              <w:rFonts w:asciiTheme="minorHAnsi" w:eastAsiaTheme="minorEastAsia" w:hAnsiTheme="minorHAnsi"/>
              <w:noProof/>
              <w:sz w:val="22"/>
              <w:szCs w:val="22"/>
              <w:lang w:eastAsia="en-GB"/>
            </w:rPr>
          </w:pPr>
          <w:hyperlink w:anchor="_Toc150528926" w:history="1">
            <w:r w:rsidR="008141C5" w:rsidRPr="00F05027">
              <w:rPr>
                <w:rStyle w:val="Hyperlink"/>
                <w:noProof/>
              </w:rPr>
              <w:t>2.</w:t>
            </w:r>
            <w:r w:rsidR="008141C5">
              <w:rPr>
                <w:rFonts w:asciiTheme="minorHAnsi" w:eastAsiaTheme="minorEastAsia" w:hAnsiTheme="minorHAnsi"/>
                <w:noProof/>
                <w:sz w:val="22"/>
                <w:szCs w:val="22"/>
                <w:lang w:eastAsia="en-GB"/>
              </w:rPr>
              <w:tab/>
            </w:r>
            <w:r w:rsidR="008141C5" w:rsidRPr="00F05027">
              <w:rPr>
                <w:rStyle w:val="Hyperlink"/>
                <w:noProof/>
              </w:rPr>
              <w:t>Main Body</w:t>
            </w:r>
            <w:r w:rsidR="008141C5">
              <w:rPr>
                <w:noProof/>
                <w:webHidden/>
              </w:rPr>
              <w:tab/>
            </w:r>
            <w:r w:rsidR="008141C5">
              <w:rPr>
                <w:noProof/>
                <w:webHidden/>
              </w:rPr>
              <w:fldChar w:fldCharType="begin"/>
            </w:r>
            <w:r w:rsidR="008141C5">
              <w:rPr>
                <w:noProof/>
                <w:webHidden/>
              </w:rPr>
              <w:instrText xml:space="preserve"> PAGEREF _Toc150528926 \h </w:instrText>
            </w:r>
            <w:r w:rsidR="008141C5">
              <w:rPr>
                <w:noProof/>
                <w:webHidden/>
              </w:rPr>
            </w:r>
            <w:r w:rsidR="008141C5">
              <w:rPr>
                <w:noProof/>
                <w:webHidden/>
              </w:rPr>
              <w:fldChar w:fldCharType="separate"/>
            </w:r>
            <w:r w:rsidR="008141C5">
              <w:rPr>
                <w:noProof/>
                <w:webHidden/>
              </w:rPr>
              <w:t>3</w:t>
            </w:r>
            <w:r w:rsidR="008141C5">
              <w:rPr>
                <w:noProof/>
                <w:webHidden/>
              </w:rPr>
              <w:fldChar w:fldCharType="end"/>
            </w:r>
          </w:hyperlink>
        </w:p>
        <w:p w14:paraId="244810B8" w14:textId="67C8E15E" w:rsidR="008141C5" w:rsidRDefault="00000000">
          <w:pPr>
            <w:pStyle w:val="TOC1"/>
            <w:tabs>
              <w:tab w:val="left" w:pos="440"/>
              <w:tab w:val="right" w:leader="dot" w:pos="9350"/>
            </w:tabs>
            <w:rPr>
              <w:rFonts w:asciiTheme="minorHAnsi" w:eastAsiaTheme="minorEastAsia" w:hAnsiTheme="minorHAnsi"/>
              <w:noProof/>
              <w:sz w:val="22"/>
              <w:szCs w:val="22"/>
              <w:lang w:eastAsia="en-GB"/>
            </w:rPr>
          </w:pPr>
          <w:hyperlink w:anchor="_Toc150528927" w:history="1">
            <w:r w:rsidR="008141C5" w:rsidRPr="00F05027">
              <w:rPr>
                <w:rStyle w:val="Hyperlink"/>
                <w:noProof/>
              </w:rPr>
              <w:t>3.</w:t>
            </w:r>
            <w:r w:rsidR="008141C5">
              <w:rPr>
                <w:rFonts w:asciiTheme="minorHAnsi" w:eastAsiaTheme="minorEastAsia" w:hAnsiTheme="minorHAnsi"/>
                <w:noProof/>
                <w:sz w:val="22"/>
                <w:szCs w:val="22"/>
                <w:lang w:eastAsia="en-GB"/>
              </w:rPr>
              <w:tab/>
            </w:r>
            <w:r w:rsidR="008141C5" w:rsidRPr="00F05027">
              <w:rPr>
                <w:rStyle w:val="Hyperlink"/>
                <w:noProof/>
              </w:rPr>
              <w:t>Conclusion</w:t>
            </w:r>
            <w:r w:rsidR="008141C5">
              <w:rPr>
                <w:noProof/>
                <w:webHidden/>
              </w:rPr>
              <w:tab/>
            </w:r>
            <w:r w:rsidR="008141C5">
              <w:rPr>
                <w:noProof/>
                <w:webHidden/>
              </w:rPr>
              <w:fldChar w:fldCharType="begin"/>
            </w:r>
            <w:r w:rsidR="008141C5">
              <w:rPr>
                <w:noProof/>
                <w:webHidden/>
              </w:rPr>
              <w:instrText xml:space="preserve"> PAGEREF _Toc150528927 \h </w:instrText>
            </w:r>
            <w:r w:rsidR="008141C5">
              <w:rPr>
                <w:noProof/>
                <w:webHidden/>
              </w:rPr>
            </w:r>
            <w:r w:rsidR="008141C5">
              <w:rPr>
                <w:noProof/>
                <w:webHidden/>
              </w:rPr>
              <w:fldChar w:fldCharType="separate"/>
            </w:r>
            <w:r w:rsidR="008141C5">
              <w:rPr>
                <w:noProof/>
                <w:webHidden/>
              </w:rPr>
              <w:t>7</w:t>
            </w:r>
            <w:r w:rsidR="008141C5">
              <w:rPr>
                <w:noProof/>
                <w:webHidden/>
              </w:rPr>
              <w:fldChar w:fldCharType="end"/>
            </w:r>
          </w:hyperlink>
        </w:p>
        <w:p w14:paraId="7BB62AEC" w14:textId="06A3F9E8" w:rsidR="008141C5" w:rsidRDefault="00000000">
          <w:pPr>
            <w:pStyle w:val="TOC1"/>
            <w:tabs>
              <w:tab w:val="left" w:pos="440"/>
              <w:tab w:val="right" w:leader="dot" w:pos="9350"/>
            </w:tabs>
            <w:rPr>
              <w:rFonts w:asciiTheme="minorHAnsi" w:eastAsiaTheme="minorEastAsia" w:hAnsiTheme="minorHAnsi"/>
              <w:noProof/>
              <w:sz w:val="22"/>
              <w:szCs w:val="22"/>
              <w:lang w:eastAsia="en-GB"/>
            </w:rPr>
          </w:pPr>
          <w:hyperlink w:anchor="_Toc150528928" w:history="1">
            <w:r w:rsidR="008141C5" w:rsidRPr="00F05027">
              <w:rPr>
                <w:rStyle w:val="Hyperlink"/>
                <w:noProof/>
              </w:rPr>
              <w:t>4.</w:t>
            </w:r>
            <w:r w:rsidR="008141C5">
              <w:rPr>
                <w:rFonts w:asciiTheme="minorHAnsi" w:eastAsiaTheme="minorEastAsia" w:hAnsiTheme="minorHAnsi"/>
                <w:noProof/>
                <w:sz w:val="22"/>
                <w:szCs w:val="22"/>
                <w:lang w:eastAsia="en-GB"/>
              </w:rPr>
              <w:tab/>
            </w:r>
            <w:r w:rsidR="008141C5" w:rsidRPr="00F05027">
              <w:rPr>
                <w:rStyle w:val="Hyperlink"/>
                <w:noProof/>
              </w:rPr>
              <w:t>References</w:t>
            </w:r>
            <w:r w:rsidR="008141C5">
              <w:rPr>
                <w:noProof/>
                <w:webHidden/>
              </w:rPr>
              <w:tab/>
            </w:r>
            <w:r w:rsidR="008141C5">
              <w:rPr>
                <w:noProof/>
                <w:webHidden/>
              </w:rPr>
              <w:fldChar w:fldCharType="begin"/>
            </w:r>
            <w:r w:rsidR="008141C5">
              <w:rPr>
                <w:noProof/>
                <w:webHidden/>
              </w:rPr>
              <w:instrText xml:space="preserve"> PAGEREF _Toc150528928 \h </w:instrText>
            </w:r>
            <w:r w:rsidR="008141C5">
              <w:rPr>
                <w:noProof/>
                <w:webHidden/>
              </w:rPr>
            </w:r>
            <w:r w:rsidR="008141C5">
              <w:rPr>
                <w:noProof/>
                <w:webHidden/>
              </w:rPr>
              <w:fldChar w:fldCharType="separate"/>
            </w:r>
            <w:r w:rsidR="008141C5">
              <w:rPr>
                <w:noProof/>
                <w:webHidden/>
              </w:rPr>
              <w:t>8</w:t>
            </w:r>
            <w:r w:rsidR="008141C5">
              <w:rPr>
                <w:noProof/>
                <w:webHidden/>
              </w:rPr>
              <w:fldChar w:fldCharType="end"/>
            </w:r>
          </w:hyperlink>
        </w:p>
        <w:p w14:paraId="169995E6" w14:textId="06C71509" w:rsidR="008141C5" w:rsidRDefault="00000000">
          <w:pPr>
            <w:pStyle w:val="TOC1"/>
            <w:tabs>
              <w:tab w:val="left" w:pos="440"/>
              <w:tab w:val="right" w:leader="dot" w:pos="9350"/>
            </w:tabs>
            <w:rPr>
              <w:rFonts w:asciiTheme="minorHAnsi" w:eastAsiaTheme="minorEastAsia" w:hAnsiTheme="minorHAnsi"/>
              <w:noProof/>
              <w:sz w:val="22"/>
              <w:szCs w:val="22"/>
              <w:lang w:eastAsia="en-GB"/>
            </w:rPr>
          </w:pPr>
          <w:hyperlink w:anchor="_Toc150528929" w:history="1">
            <w:r w:rsidR="008141C5" w:rsidRPr="00F05027">
              <w:rPr>
                <w:rStyle w:val="Hyperlink"/>
                <w:noProof/>
              </w:rPr>
              <w:t>5.</w:t>
            </w:r>
            <w:r w:rsidR="008141C5">
              <w:rPr>
                <w:rFonts w:asciiTheme="minorHAnsi" w:eastAsiaTheme="minorEastAsia" w:hAnsiTheme="minorHAnsi"/>
                <w:noProof/>
                <w:sz w:val="22"/>
                <w:szCs w:val="22"/>
                <w:lang w:eastAsia="en-GB"/>
              </w:rPr>
              <w:tab/>
            </w:r>
            <w:r w:rsidR="008141C5" w:rsidRPr="00F05027">
              <w:rPr>
                <w:rStyle w:val="Hyperlink"/>
                <w:noProof/>
              </w:rPr>
              <w:t>Appendix</w:t>
            </w:r>
            <w:r w:rsidR="008141C5">
              <w:rPr>
                <w:noProof/>
                <w:webHidden/>
              </w:rPr>
              <w:tab/>
            </w:r>
            <w:r w:rsidR="008141C5">
              <w:rPr>
                <w:noProof/>
                <w:webHidden/>
              </w:rPr>
              <w:fldChar w:fldCharType="begin"/>
            </w:r>
            <w:r w:rsidR="008141C5">
              <w:rPr>
                <w:noProof/>
                <w:webHidden/>
              </w:rPr>
              <w:instrText xml:space="preserve"> PAGEREF _Toc150528929 \h </w:instrText>
            </w:r>
            <w:r w:rsidR="008141C5">
              <w:rPr>
                <w:noProof/>
                <w:webHidden/>
              </w:rPr>
            </w:r>
            <w:r w:rsidR="008141C5">
              <w:rPr>
                <w:noProof/>
                <w:webHidden/>
              </w:rPr>
              <w:fldChar w:fldCharType="separate"/>
            </w:r>
            <w:r w:rsidR="008141C5">
              <w:rPr>
                <w:noProof/>
                <w:webHidden/>
              </w:rPr>
              <w:t>10</w:t>
            </w:r>
            <w:r w:rsidR="008141C5">
              <w:rPr>
                <w:noProof/>
                <w:webHidden/>
              </w:rPr>
              <w:fldChar w:fldCharType="end"/>
            </w:r>
          </w:hyperlink>
        </w:p>
        <w:p w14:paraId="2BB29228" w14:textId="1D185D44" w:rsidR="00BB282A" w:rsidRPr="0089561C" w:rsidRDefault="00BB282A">
          <w:r w:rsidRPr="0089561C">
            <w:rPr>
              <w:b/>
              <w:bCs/>
            </w:rPr>
            <w:fldChar w:fldCharType="end"/>
          </w:r>
        </w:p>
      </w:sdtContent>
    </w:sdt>
    <w:p w14:paraId="3EF56309" w14:textId="77777777" w:rsidR="00011CFE" w:rsidRPr="0089561C" w:rsidRDefault="00011CFE" w:rsidP="005C1477">
      <w:pPr>
        <w:jc w:val="center"/>
        <w:rPr>
          <w:b/>
          <w:bCs/>
        </w:rPr>
      </w:pPr>
    </w:p>
    <w:p w14:paraId="24F49E4C" w14:textId="77777777" w:rsidR="00011CFE" w:rsidRPr="0089561C" w:rsidRDefault="00011CFE" w:rsidP="00011CFE">
      <w:r w:rsidRPr="0089561C">
        <w:br w:type="page"/>
      </w:r>
    </w:p>
    <w:p w14:paraId="3A773FEF" w14:textId="4D8029BB" w:rsidR="00A35F77" w:rsidRPr="0089561C" w:rsidRDefault="00011CFE" w:rsidP="00011CFE">
      <w:pPr>
        <w:pStyle w:val="Heading1"/>
      </w:pPr>
      <w:bookmarkStart w:id="0" w:name="_Toc150528925"/>
      <w:r w:rsidRPr="0089561C">
        <w:lastRenderedPageBreak/>
        <w:t>Introduction</w:t>
      </w:r>
      <w:bookmarkEnd w:id="0"/>
    </w:p>
    <w:p w14:paraId="71CD8385" w14:textId="23A8D179" w:rsidR="00AB712E" w:rsidRPr="0089561C" w:rsidRDefault="003D57A9" w:rsidP="00011CFE">
      <w:r w:rsidRPr="0089561C">
        <w:t xml:space="preserve">The use of digital marketing methods results in customers developing a much more positive perception of the brand being marketed. The correlation between Digital Marketing Strategies and Brand Image is influenced by the degree of Message Consistency. A robust user base enhances the correlation between digital marketing methods and the establishment of brand awareness. Users' involvement and their overall opinion of a </w:t>
      </w:r>
      <w:r w:rsidR="0089561C" w:rsidRPr="0089561C">
        <w:t>hotel</w:t>
      </w:r>
      <w:r w:rsidRPr="0089561C">
        <w:t xml:space="preserve"> are moderated, in a good way, by how trustworthy the source is. The phenomenon of cognitive dissonance has a disruptive influence on the relationship between user engagement and brand image</w:t>
      </w:r>
      <w:r w:rsidR="0089561C" w:rsidRPr="0089561C">
        <w:t xml:space="preserve"> (Ionel, 2016)</w:t>
      </w:r>
      <w:r w:rsidRPr="0089561C">
        <w:t xml:space="preserve">. The intensity of the relationship between users' engagement and their affective response towards a </w:t>
      </w:r>
      <w:r w:rsidR="0089561C" w:rsidRPr="0089561C">
        <w:t>hotel</w:t>
      </w:r>
      <w:r w:rsidRPr="0089561C">
        <w:t xml:space="preserve"> is influenced by their social identity. The relationship between digital marketing strategies and customer perception of a firm is significantly influenced by the views and values held by consumers, which serve as an important mediating factor. The use of this theoretical framework may be advantageous in formulating research goals</w:t>
      </w:r>
      <w:r w:rsidR="0089561C" w:rsidRPr="0089561C">
        <w:t xml:space="preserve"> (Wood, 2015)</w:t>
      </w:r>
      <w:r w:rsidRPr="0089561C">
        <w:t xml:space="preserve">. The aforementioned study highlights many factors that may impact the perception of firms, including digital marketing strategies, message consistency, user involvement, source credibility, cognitive dissonance, social identity, and customer attitudes. The value of </w:t>
      </w:r>
      <w:r w:rsidR="00F42638" w:rsidRPr="0089561C">
        <w:t>the</w:t>
      </w:r>
      <w:r w:rsidRPr="0089561C">
        <w:t xml:space="preserve"> research to </w:t>
      </w:r>
      <w:r w:rsidR="00F42638" w:rsidRPr="0089561C">
        <w:t>the</w:t>
      </w:r>
      <w:r w:rsidRPr="0089561C">
        <w:t xml:space="preserve"> understanding of the impact of digital marketing on brand perception will be derived from its examination of these relationships and the empirical validation of ideas.</w:t>
      </w:r>
    </w:p>
    <w:p w14:paraId="1902B19B" w14:textId="6B433D9A" w:rsidR="00011CFE" w:rsidRPr="0089561C" w:rsidRDefault="00011CFE" w:rsidP="00011CFE">
      <w:pPr>
        <w:pStyle w:val="Heading1"/>
      </w:pPr>
      <w:bookmarkStart w:id="1" w:name="_Toc150528926"/>
      <w:r w:rsidRPr="0089561C">
        <w:t>Main Body</w:t>
      </w:r>
      <w:bookmarkEnd w:id="1"/>
    </w:p>
    <w:p w14:paraId="3DB8D496" w14:textId="6908D334" w:rsidR="00011CFE" w:rsidRPr="0089561C" w:rsidRDefault="00011CFE" w:rsidP="00F42638">
      <w:r w:rsidRPr="0089561C">
        <w:t>In today's rapidly evolving business environment, multinational hotel brands must employ effective marketing methods and strategies to stay competitive and relevant in the hospitality industry. This essay delves into a comparative analysis of the marketing approaches adopted by two well-known multinational hotel brands, Six Senses and Holiday Inn. These brands, though distinct in their target markets and offerings, both offer valuable insights into the diverse marketing strategies employed by leading players in the hotel industry.</w:t>
      </w:r>
    </w:p>
    <w:p w14:paraId="7B1F0776" w14:textId="3FAA86FA" w:rsidR="003D57A9" w:rsidRPr="0089561C" w:rsidRDefault="003D57A9" w:rsidP="00011CFE">
      <w:r w:rsidRPr="0089561C">
        <w:t xml:space="preserve">The marketing approach used by Six Senses, a prestigious hotel chain renowned for its commitment to environmental conservation and guest well-being, is meticulously </w:t>
      </w:r>
      <w:r w:rsidRPr="0089561C">
        <w:lastRenderedPageBreak/>
        <w:t>designed to align with the company's fundamental principles. The focal point of their product strategy is the development of unique and enduring experiences for visitors</w:t>
      </w:r>
      <w:r w:rsidR="0089561C" w:rsidRPr="0089561C">
        <w:t xml:space="preserve"> (Davahli </w:t>
      </w:r>
      <w:r w:rsidR="0089561C" w:rsidRPr="0089561C">
        <w:rPr>
          <w:i/>
          <w:iCs/>
        </w:rPr>
        <w:t>et al.,</w:t>
      </w:r>
      <w:r w:rsidR="0089561C" w:rsidRPr="0089561C">
        <w:t xml:space="preserve"> 2020)</w:t>
      </w:r>
      <w:r w:rsidRPr="0089561C">
        <w:t>. The structures are built from sustainable materials and powered by alternative sources of energy. In comparison to other hotel companies, Six Senses distinguishes itself with its comprehensive wellness programmes and offerings. Consequently, their product strategy is focused on providing environmentally sustainable high-quality experiences.</w:t>
      </w:r>
    </w:p>
    <w:p w14:paraId="56A54A2D" w14:textId="3924F4E0" w:rsidR="003D57A9" w:rsidRPr="0089561C" w:rsidRDefault="003D57A9" w:rsidP="003D57A9">
      <w:r w:rsidRPr="0089561C">
        <w:t xml:space="preserve">The price approach used by Six Senses has significant importance within the whole marketing mix. The pricing for their accommodations often </w:t>
      </w:r>
      <w:r w:rsidR="00B42368" w:rsidRPr="0089561C">
        <w:t>exceeds</w:t>
      </w:r>
      <w:r w:rsidRPr="0089561C">
        <w:t xml:space="preserve"> the established standards within the business, reflecting their positioning as a premium provider. The price strategy used by the company is specifically tailored to attract a certain segment of affluent travellers who prioritise both opulence and environmental consciousness</w:t>
      </w:r>
      <w:r w:rsidR="0089561C" w:rsidRPr="0089561C">
        <w:t xml:space="preserve"> (Topcuoglu </w:t>
      </w:r>
      <w:r w:rsidR="0089561C" w:rsidRPr="0089561C">
        <w:rPr>
          <w:i/>
          <w:iCs/>
        </w:rPr>
        <w:t>et al</w:t>
      </w:r>
      <w:r w:rsidR="0089561C" w:rsidRPr="0089561C">
        <w:t>., 2022)</w:t>
      </w:r>
      <w:r w:rsidRPr="0089561C">
        <w:t xml:space="preserve">. Six Senses strategically markets </w:t>
      </w:r>
      <w:r w:rsidR="0089561C" w:rsidRPr="0089561C">
        <w:t>its</w:t>
      </w:r>
      <w:r w:rsidRPr="0089561C">
        <w:t xml:space="preserve"> goods by emphasising </w:t>
      </w:r>
      <w:r w:rsidR="0089561C" w:rsidRPr="0089561C">
        <w:t>its</w:t>
      </w:r>
      <w:r w:rsidRPr="0089561C">
        <w:t xml:space="preserve"> commitment to providing luxurious luxury while also prioritising environmental sustainability. The firm significantly depends on digital marketing strategies and partnerships with influencers to effectively promote </w:t>
      </w:r>
      <w:r w:rsidR="0089561C" w:rsidRPr="0089561C">
        <w:t>its</w:t>
      </w:r>
      <w:r w:rsidRPr="0089561C">
        <w:t xml:space="preserve"> product to the target audience</w:t>
      </w:r>
      <w:r w:rsidR="0089561C" w:rsidRPr="0089561C">
        <w:t xml:space="preserve"> (Gursoy and Chi, 2020)</w:t>
      </w:r>
      <w:r w:rsidRPr="0089561C">
        <w:t xml:space="preserve">. The website and social media platforms of the company effectively showcase its resorts and wellness programmes, using captivating imagery that serves to strengthen </w:t>
      </w:r>
      <w:r w:rsidR="0089561C" w:rsidRPr="0089561C">
        <w:t>its</w:t>
      </w:r>
      <w:r w:rsidRPr="0089561C">
        <w:t xml:space="preserve"> commitment to these principles. Moreover, email marketing serves the purpose of captivating potential visitors and furnishing them with pertinent information about exclusive offers. The site strategy involves strategically placing hotels in environmentally important regions, allowing guests to immerse themselves in nature throughout their accommodations.</w:t>
      </w:r>
    </w:p>
    <w:p w14:paraId="4D9E336A" w14:textId="22D55EB7" w:rsidR="003D57A9" w:rsidRPr="0089561C" w:rsidRDefault="003D57A9" w:rsidP="00011CFE">
      <w:r w:rsidRPr="0089561C">
        <w:t>The marketing strategy used by Six Senses places significant emphasis on the principles of segmentation, targeting, and positioning (STP). The firm strategically focuses on attracting clients that highly value luxury, well-being, and environmental sustainability, with the aim of establishing unique market segments within the sector</w:t>
      </w:r>
      <w:r w:rsidR="0089561C" w:rsidRPr="0089561C">
        <w:t xml:space="preserve"> (Xi, 2022)</w:t>
      </w:r>
      <w:r w:rsidRPr="0089561C">
        <w:t xml:space="preserve">. Six Senses positions itself as a provider of comprehensive experiences, including luxurious lodgings and a commitment to environmental stewardship. The customer base comprises individuals who prioritise their health, those with high socioeconomic status, and </w:t>
      </w:r>
      <w:r w:rsidRPr="0089561C">
        <w:lastRenderedPageBreak/>
        <w:t>individuals interested in eco-tourism seeking relaxation in natural environments</w:t>
      </w:r>
      <w:r w:rsidR="0089561C" w:rsidRPr="0089561C">
        <w:t xml:space="preserve"> (Prabowo </w:t>
      </w:r>
      <w:r w:rsidR="0089561C" w:rsidRPr="0089561C">
        <w:rPr>
          <w:i/>
          <w:iCs/>
        </w:rPr>
        <w:t>et al</w:t>
      </w:r>
      <w:r w:rsidR="0089561C" w:rsidRPr="0089561C">
        <w:t>., 2023)</w:t>
      </w:r>
      <w:r w:rsidRPr="0089561C">
        <w:t>. By using a segmentation, targeting, and positioning (STP) strategy, Six Senses effectively caters to environmentally and health-conscious clientele that are willing to allocate additional financial resources towards a high-end holiday experience.</w:t>
      </w:r>
    </w:p>
    <w:p w14:paraId="7CB4DC09" w14:textId="04E20D14" w:rsidR="00BB282A" w:rsidRPr="0089561C" w:rsidRDefault="00BB282A" w:rsidP="00011CFE">
      <w:r w:rsidRPr="0089561C">
        <w:t>The efficacy of Six Senses' endeavours to engage with prospective clientele commences with the proficient use of marketing resources. The brand employs a blend of traditional and digital marketing strategies. The company utilises several social media platforms, including Instagram and Facebook, to effectively market its properties and wellness services. This is achieved via the strategic use of visually appealing photos and captivating narratives. Individuals who use the website will have the opportunity to get comprehensive knowledge on the company's range of services and underlying principles, all conveniently located in a single online platform</w:t>
      </w:r>
      <w:r w:rsidR="0089561C" w:rsidRPr="0089561C">
        <w:t xml:space="preserve"> (Ntounis </w:t>
      </w:r>
      <w:r w:rsidR="0089561C" w:rsidRPr="0089561C">
        <w:rPr>
          <w:i/>
          <w:iCs/>
        </w:rPr>
        <w:t>et al.,</w:t>
      </w:r>
      <w:r w:rsidR="0089561C" w:rsidRPr="0089561C">
        <w:t xml:space="preserve"> 2022)</w:t>
      </w:r>
      <w:r w:rsidRPr="0089561C">
        <w:t>. In addition, Six Senses actively collaborates with prominent wellness experts and influential figures from the realm of celebrities, therefore enhancing their brand visibility and reputation within the health and luxury tourism sector.</w:t>
      </w:r>
    </w:p>
    <w:p w14:paraId="28FDDA1C" w14:textId="4F10013E" w:rsidR="00BB282A" w:rsidRPr="0089561C" w:rsidRDefault="00BB282A" w:rsidP="00BB282A">
      <w:r w:rsidRPr="0089561C">
        <w:t>Holiday Inn, a hotel chain that has established a significant international footprint and tries to cater to a broader spectrum of tourists who have financial constraints. The marketing approach used by Holiday Inn places significant focus on the promotion of competitive pricing and strategically situated establishments. The company's product strategy focuses on meeting consumer demands for dependability and user-friendliness. Travellers can expect a uniform experience at any of the brand's hotels due to the company's dedication to maintaining consistent quality standards across all of its establishments</w:t>
      </w:r>
      <w:r w:rsidR="0089561C" w:rsidRPr="0089561C">
        <w:t xml:space="preserve"> (Al-Msallam, 2015)</w:t>
      </w:r>
      <w:r w:rsidRPr="0089561C">
        <w:t>.</w:t>
      </w:r>
    </w:p>
    <w:p w14:paraId="0A28C6A0" w14:textId="356E6545" w:rsidR="00BB282A" w:rsidRPr="0089561C" w:rsidRDefault="00BB282A" w:rsidP="00BB282A">
      <w:r w:rsidRPr="0089561C">
        <w:t>The commitment of Holiday Inn to provide affordable prices is evident in their emphasis on pricing as a strategic marketing instrument. In order to attract cost-conscious consumers seeking to economise on their holiday expenses, they provide discounts and loyalty schemes. Marketing plans are designed with the objective of appealing to a wide range of individuals, therefore including both traditional and contemporary advertising strategies. Various forms of media, including television, online banners, and email blasts, might be classified under this particular category</w:t>
      </w:r>
      <w:r w:rsidR="0089561C" w:rsidRPr="0089561C">
        <w:t xml:space="preserve"> (Tatar and Eren-Erdoğmuş, 2016)</w:t>
      </w:r>
      <w:r w:rsidRPr="0089561C">
        <w:t xml:space="preserve">. In </w:t>
      </w:r>
      <w:r w:rsidRPr="0089561C">
        <w:lastRenderedPageBreak/>
        <w:t>order to cater to a diverse range of clientele, including both corporate travellers and leisure tourists, the organisation has developed a comprehensive site design that aims to enhance the accessibility of their hotels for individuals originating from metropolitan as well as suburban areas.</w:t>
      </w:r>
    </w:p>
    <w:p w14:paraId="4343026C" w14:textId="2F0C7034" w:rsidR="00BB282A" w:rsidRPr="0089561C" w:rsidRDefault="00BB282A" w:rsidP="00BB282A">
      <w:r w:rsidRPr="0089561C">
        <w:t>Holiday Inn and Six Senses use contrasting strategies in the context of segmentation, targeting, and positioning (STP). Holiday Inn primarily focuses on attracting families, business travellers, and holidaymakers seeking affordable accommodations via market segmentation. The marketing strategy primarily focuses on creating a comfortable and easily navigable environment for visitors from outside the local area</w:t>
      </w:r>
      <w:r w:rsidR="0089561C" w:rsidRPr="0089561C">
        <w:t xml:space="preserve"> (Breier et al., 2021)</w:t>
      </w:r>
      <w:r w:rsidRPr="0089561C">
        <w:t>. The establishment aspires to cultivate a reputation as a secure and inclusive destination, catering to families and professionals hailing from all corners of the globe, seeking accommodation.</w:t>
      </w:r>
    </w:p>
    <w:p w14:paraId="377717A0" w14:textId="30424D64" w:rsidR="00BB282A" w:rsidRPr="0089561C" w:rsidRDefault="00BB282A" w:rsidP="00BB282A">
      <w:r w:rsidRPr="0089561C">
        <w:t xml:space="preserve">Holiday Inn uses both conventional and digital methods in its marketing messages. Their website is designed to make booking and learning about the facilities at their hotels simple. Paid search advertising further boosts their online presence and helps them to attract travellers actively seeking for hotel choices. Guests may be </w:t>
      </w:r>
      <w:r w:rsidR="00B42368" w:rsidRPr="0089561C">
        <w:t>engaged</w:t>
      </w:r>
      <w:r w:rsidR="00B42368">
        <w:t xml:space="preserve"> </w:t>
      </w:r>
      <w:r w:rsidRPr="0089561C">
        <w:t>and deals can be promoted via email marketing. They also advertise on TV and sponsor shows about travel on TV to increase their exposure</w:t>
      </w:r>
      <w:r w:rsidR="0089561C" w:rsidRPr="0089561C">
        <w:t xml:space="preserve"> (Bilgin, 2018)</w:t>
      </w:r>
      <w:r w:rsidRPr="0089561C">
        <w:t xml:space="preserve">. Their marketing materials emphasise dependability and consistency, so that customers are aware of the reliable experience they can anticipate from Holiday Inn </w:t>
      </w:r>
      <w:r w:rsidR="0089561C" w:rsidRPr="0089561C">
        <w:t>locations. The</w:t>
      </w:r>
      <w:r w:rsidR="00011CFE" w:rsidRPr="0089561C">
        <w:t xml:space="preserve"> most prominent difference lies in their target audience. Six Senses primarily caters to a niche market of high-end luxury </w:t>
      </w:r>
      <w:r w:rsidR="00B42368" w:rsidRPr="0089561C">
        <w:t>travellers</w:t>
      </w:r>
      <w:r w:rsidR="00011CFE" w:rsidRPr="0089561C">
        <w:t xml:space="preserve"> who seek unique and sustainable experiences. In contrast, Holiday Inn targets a broader demographic, including families, budget-conscious </w:t>
      </w:r>
      <w:r w:rsidR="00B42368" w:rsidRPr="0089561C">
        <w:t>travellers</w:t>
      </w:r>
      <w:r w:rsidR="00B42368">
        <w:t xml:space="preserve"> </w:t>
      </w:r>
      <w:r w:rsidR="00011CFE" w:rsidRPr="0089561C">
        <w:t xml:space="preserve">and business professionals. </w:t>
      </w:r>
    </w:p>
    <w:p w14:paraId="022A39DA" w14:textId="53C13E12" w:rsidR="00011CFE" w:rsidRPr="0089561C" w:rsidRDefault="00011CFE" w:rsidP="00BB282A">
      <w:pPr>
        <w:pStyle w:val="Heading1"/>
      </w:pPr>
      <w:bookmarkStart w:id="2" w:name="_Toc150528927"/>
      <w:r w:rsidRPr="0089561C">
        <w:t>Conclusion</w:t>
      </w:r>
      <w:bookmarkEnd w:id="2"/>
    </w:p>
    <w:p w14:paraId="09805C19" w14:textId="28E6E111" w:rsidR="00BB282A" w:rsidRPr="0089561C" w:rsidRDefault="00BB282A" w:rsidP="00BB282A">
      <w:r w:rsidRPr="0089561C">
        <w:t xml:space="preserve">Two well-known worldwide hotel brands are Six Senses and Holiday Inn. By contrasting their marketing strategies, </w:t>
      </w:r>
      <w:r w:rsidR="00F42638" w:rsidRPr="0089561C">
        <w:t>the paper</w:t>
      </w:r>
      <w:r w:rsidRPr="0089561C">
        <w:t xml:space="preserve"> may</w:t>
      </w:r>
      <w:r w:rsidR="00F42638" w:rsidRPr="0089561C">
        <w:t xml:space="preserve"> made</w:t>
      </w:r>
      <w:r w:rsidRPr="0089561C">
        <w:t xml:space="preserve"> learn a lot about the hospitality sector as a whole. Differentiating themselves from the competition, Six Senses offers luxury, sustainability, and wellness experiences to wealthy and eco-aware travellers. Conversely, Holiday Inn positions itself as a reliable and affordable option for both families and </w:t>
      </w:r>
      <w:r w:rsidRPr="0089561C">
        <w:lastRenderedPageBreak/>
        <w:t>business travellers in order to appeal to a wider and more inexpensive population. Through segmentation, targeting, positioning, and marketing communications, their individual brand identities are conveyed to their diverse consumers. By using strategies that align with their core values, they have been able to carve out distinct niches in the market. Furthermore, the firms' adaptability to contemporary issues like the COVID-19 pandemic and the growing significance of sustainability demonstrates their resilience and commitment to meeting the needs of their clientele. Both businesses are aware of the necessity to modify their marketing strategies in response to the always changing business environment.</w:t>
      </w:r>
    </w:p>
    <w:p w14:paraId="1E5095F1" w14:textId="77777777" w:rsidR="00BB282A" w:rsidRPr="0089561C" w:rsidRDefault="00BB282A">
      <w:pPr>
        <w:spacing w:line="259" w:lineRule="auto"/>
        <w:jc w:val="left"/>
      </w:pPr>
      <w:r w:rsidRPr="0089561C">
        <w:br w:type="page"/>
      </w:r>
    </w:p>
    <w:p w14:paraId="24D2977A" w14:textId="2634D993" w:rsidR="00BB282A" w:rsidRPr="0089561C" w:rsidRDefault="00BB282A" w:rsidP="00BB282A">
      <w:pPr>
        <w:pStyle w:val="Heading1"/>
      </w:pPr>
      <w:bookmarkStart w:id="3" w:name="_Toc150528928"/>
      <w:r w:rsidRPr="0089561C">
        <w:lastRenderedPageBreak/>
        <w:t>References</w:t>
      </w:r>
      <w:bookmarkEnd w:id="3"/>
    </w:p>
    <w:p w14:paraId="7C8E938E" w14:textId="77777777" w:rsidR="00596B8A" w:rsidRPr="0089561C" w:rsidRDefault="00596B8A" w:rsidP="00596B8A">
      <w:pPr>
        <w:ind w:left="720" w:hanging="720"/>
      </w:pPr>
      <w:r w:rsidRPr="0089561C">
        <w:t>Al-Msallam, S., 2015. Customer satisfaction and brand loyalty in the hotel industry. </w:t>
      </w:r>
      <w:r w:rsidRPr="0089561C">
        <w:rPr>
          <w:i/>
          <w:iCs/>
        </w:rPr>
        <w:t>International Journal of Management Sciences and Business Research</w:t>
      </w:r>
      <w:r w:rsidRPr="0089561C">
        <w:t>, </w:t>
      </w:r>
      <w:r w:rsidRPr="0089561C">
        <w:rPr>
          <w:i/>
          <w:iCs/>
        </w:rPr>
        <w:t>4</w:t>
      </w:r>
      <w:r w:rsidRPr="0089561C">
        <w:t>.</w:t>
      </w:r>
    </w:p>
    <w:p w14:paraId="04BFA414" w14:textId="77777777" w:rsidR="00596B8A" w:rsidRPr="00011CFE" w:rsidRDefault="00596B8A" w:rsidP="00596B8A">
      <w:pPr>
        <w:ind w:left="720" w:hanging="720"/>
      </w:pPr>
      <w:r w:rsidRPr="0089561C">
        <w:t>Bilgin, Y., 2018. The effect of social media marketing activities on brand awareness, brand image and brand loyalty. </w:t>
      </w:r>
      <w:r w:rsidRPr="0089561C">
        <w:rPr>
          <w:i/>
          <w:iCs/>
        </w:rPr>
        <w:t>Business &amp; management studies: an international journal</w:t>
      </w:r>
      <w:r w:rsidRPr="0089561C">
        <w:t>, </w:t>
      </w:r>
      <w:r w:rsidRPr="0089561C">
        <w:rPr>
          <w:i/>
          <w:iCs/>
        </w:rPr>
        <w:t>6</w:t>
      </w:r>
      <w:r w:rsidRPr="0089561C">
        <w:t>(1), pp.128-148.</w:t>
      </w:r>
    </w:p>
    <w:p w14:paraId="47063F8C" w14:textId="77777777" w:rsidR="00596B8A" w:rsidRPr="0089561C" w:rsidRDefault="00596B8A" w:rsidP="00596B8A">
      <w:pPr>
        <w:ind w:left="720" w:hanging="720"/>
      </w:pPr>
      <w:r w:rsidRPr="0089561C">
        <w:t>Breier, M., Kallmuenzer, A., Clauss, T., Gast, J., Kraus, S. and Tiberius, V., 2021. The role of business model innovation in the hospitality industry during the COVID-19 crisis. </w:t>
      </w:r>
      <w:r w:rsidRPr="0089561C">
        <w:rPr>
          <w:i/>
          <w:iCs/>
        </w:rPr>
        <w:t>International Journal of Hospitality Management</w:t>
      </w:r>
      <w:r w:rsidRPr="0089561C">
        <w:t>, </w:t>
      </w:r>
      <w:r w:rsidRPr="0089561C">
        <w:rPr>
          <w:i/>
          <w:iCs/>
        </w:rPr>
        <w:t>92</w:t>
      </w:r>
      <w:r w:rsidRPr="0089561C">
        <w:t>, p.102723.</w:t>
      </w:r>
    </w:p>
    <w:p w14:paraId="55C0C51C" w14:textId="77777777" w:rsidR="00596B8A" w:rsidRPr="0089561C" w:rsidRDefault="00596B8A" w:rsidP="00596B8A">
      <w:pPr>
        <w:ind w:left="720" w:hanging="720"/>
      </w:pPr>
      <w:r w:rsidRPr="0089561C">
        <w:t>Davahli, M.R., Karwowski, W., Sonmez, S. and Apostolopoulos, Y., 2020. The hospitality industry in the face of the COVID-19 pandemic: Current topics and research methods. </w:t>
      </w:r>
      <w:r w:rsidRPr="0089561C">
        <w:rPr>
          <w:i/>
          <w:iCs/>
        </w:rPr>
        <w:t>International journal of environmental research and public health</w:t>
      </w:r>
      <w:r w:rsidRPr="0089561C">
        <w:t>, </w:t>
      </w:r>
      <w:r w:rsidRPr="0089561C">
        <w:rPr>
          <w:i/>
          <w:iCs/>
        </w:rPr>
        <w:t>17</w:t>
      </w:r>
      <w:r w:rsidRPr="0089561C">
        <w:t>(20), p.7366.</w:t>
      </w:r>
    </w:p>
    <w:p w14:paraId="5F56A88C" w14:textId="77777777" w:rsidR="00596B8A" w:rsidRPr="0089561C" w:rsidRDefault="00596B8A" w:rsidP="00596B8A">
      <w:pPr>
        <w:ind w:left="720" w:hanging="720"/>
      </w:pPr>
      <w:r w:rsidRPr="0089561C">
        <w:t>Gursoy, D. and Chi, C.G., 2020. Effects of COVID-19 pandemic on hospitality industry: review of the current situations and a research agenda. </w:t>
      </w:r>
      <w:r w:rsidRPr="0089561C">
        <w:rPr>
          <w:i/>
          <w:iCs/>
        </w:rPr>
        <w:t>Journal of Hospitality Marketing &amp; Management</w:t>
      </w:r>
      <w:r w:rsidRPr="0089561C">
        <w:t>, </w:t>
      </w:r>
      <w:r w:rsidRPr="0089561C">
        <w:rPr>
          <w:i/>
          <w:iCs/>
        </w:rPr>
        <w:t>29</w:t>
      </w:r>
      <w:r w:rsidRPr="0089561C">
        <w:t>(5), pp.527-529.</w:t>
      </w:r>
    </w:p>
    <w:p w14:paraId="1A8CF9D9" w14:textId="77777777" w:rsidR="00596B8A" w:rsidRPr="0089561C" w:rsidRDefault="00596B8A" w:rsidP="00596B8A">
      <w:pPr>
        <w:ind w:left="720" w:hanging="720"/>
      </w:pPr>
      <w:r w:rsidRPr="0089561C">
        <w:t>Ionel, M., 2016. Hospitality industry. </w:t>
      </w:r>
      <w:r w:rsidRPr="0089561C">
        <w:rPr>
          <w:i/>
          <w:iCs/>
        </w:rPr>
        <w:t>Ovidius University Annals: Economic Sciences Series</w:t>
      </w:r>
      <w:r w:rsidRPr="0089561C">
        <w:t>, </w:t>
      </w:r>
      <w:r w:rsidRPr="0089561C">
        <w:rPr>
          <w:i/>
          <w:iCs/>
        </w:rPr>
        <w:t>1</w:t>
      </w:r>
      <w:r w:rsidRPr="0089561C">
        <w:t>(1), pp.187-191.</w:t>
      </w:r>
    </w:p>
    <w:p w14:paraId="2D59BE65" w14:textId="77777777" w:rsidR="00596B8A" w:rsidRPr="0089561C" w:rsidRDefault="00596B8A" w:rsidP="00596B8A">
      <w:pPr>
        <w:ind w:left="720" w:hanging="720"/>
      </w:pPr>
      <w:r w:rsidRPr="0089561C">
        <w:t>Lien, C.H., Wen, M.J., Huang, L.C. and Wu, K.L., 2015. Online hotel booking: The effects of brand image, price, trust and value on purchase intentions. </w:t>
      </w:r>
      <w:r w:rsidRPr="0089561C">
        <w:rPr>
          <w:i/>
          <w:iCs/>
        </w:rPr>
        <w:t>Asia Pacific Management Review</w:t>
      </w:r>
      <w:r w:rsidRPr="0089561C">
        <w:t>, </w:t>
      </w:r>
      <w:r w:rsidRPr="0089561C">
        <w:rPr>
          <w:i/>
          <w:iCs/>
        </w:rPr>
        <w:t>20</w:t>
      </w:r>
      <w:r w:rsidRPr="0089561C">
        <w:t>(4), pp.210-218.</w:t>
      </w:r>
    </w:p>
    <w:p w14:paraId="66E9E3E2" w14:textId="77777777" w:rsidR="00596B8A" w:rsidRPr="0089561C" w:rsidRDefault="00596B8A" w:rsidP="00596B8A">
      <w:pPr>
        <w:ind w:left="720" w:hanging="720"/>
      </w:pPr>
      <w:r w:rsidRPr="0089561C">
        <w:t>Ntounis, N., Parker, C., Skinner, H., Steadman, C. and Warnaby, G., 2022. Tourism and Hospitality industry resilience during the Covid-19 pandemic: Evidence from England. </w:t>
      </w:r>
      <w:r w:rsidRPr="0089561C">
        <w:rPr>
          <w:i/>
          <w:iCs/>
        </w:rPr>
        <w:t>Current Issues in Tourism</w:t>
      </w:r>
      <w:r w:rsidRPr="0089561C">
        <w:t>, </w:t>
      </w:r>
      <w:r w:rsidRPr="0089561C">
        <w:rPr>
          <w:i/>
          <w:iCs/>
        </w:rPr>
        <w:t>25</w:t>
      </w:r>
      <w:r w:rsidRPr="0089561C">
        <w:t>(1), pp.46-59.</w:t>
      </w:r>
    </w:p>
    <w:p w14:paraId="35D841F9" w14:textId="77777777" w:rsidR="00596B8A" w:rsidRPr="0089561C" w:rsidRDefault="00596B8A" w:rsidP="00596B8A">
      <w:pPr>
        <w:ind w:left="720" w:hanging="720"/>
      </w:pPr>
      <w:r w:rsidRPr="0089561C">
        <w:t xml:space="preserve">Prabowo, H., Kurniawan, B., Sutrisno, S., Gultom, H.C. and Pratiwi, R., 2023. Purchasing Decisions in Terms of Perceived Quality, Perceived Price and Digital Marketing </w:t>
      </w:r>
      <w:r w:rsidRPr="0089561C">
        <w:lastRenderedPageBreak/>
        <w:t>Through Brand Image in Non-Star Hotels. </w:t>
      </w:r>
      <w:r w:rsidRPr="0089561C">
        <w:rPr>
          <w:i/>
          <w:iCs/>
        </w:rPr>
        <w:t>International Journal of Professional Business Review: Int. J. Prof. Bus. Rev.</w:t>
      </w:r>
      <w:r w:rsidRPr="0089561C">
        <w:t>, </w:t>
      </w:r>
      <w:r w:rsidRPr="0089561C">
        <w:rPr>
          <w:i/>
          <w:iCs/>
        </w:rPr>
        <w:t>8</w:t>
      </w:r>
      <w:r w:rsidRPr="0089561C">
        <w:t>(8), p.8.</w:t>
      </w:r>
    </w:p>
    <w:p w14:paraId="4467C460" w14:textId="77777777" w:rsidR="00596B8A" w:rsidRPr="0089561C" w:rsidRDefault="00596B8A" w:rsidP="00596B8A">
      <w:pPr>
        <w:ind w:left="720" w:hanging="720"/>
      </w:pPr>
      <w:r w:rsidRPr="0089561C">
        <w:t>Sangwan, A.D. and Bhakar, S.S., 2018. The effect of service quality, brand image and customer satisfaction on customer loyalty: evidence from hotel industry. </w:t>
      </w:r>
      <w:r w:rsidRPr="0089561C">
        <w:rPr>
          <w:i/>
          <w:iCs/>
        </w:rPr>
        <w:t>Prestige International Journal of Management &amp; IT-Sanchayan</w:t>
      </w:r>
      <w:r w:rsidRPr="0089561C">
        <w:t>, </w:t>
      </w:r>
      <w:r w:rsidRPr="0089561C">
        <w:rPr>
          <w:i/>
          <w:iCs/>
        </w:rPr>
        <w:t>7</w:t>
      </w:r>
      <w:r w:rsidRPr="0089561C">
        <w:t>(1), pp.1-15.</w:t>
      </w:r>
    </w:p>
    <w:p w14:paraId="5BE56553" w14:textId="77777777" w:rsidR="00596B8A" w:rsidRPr="0089561C" w:rsidRDefault="00596B8A" w:rsidP="00596B8A">
      <w:pPr>
        <w:ind w:left="720" w:hanging="720"/>
      </w:pPr>
      <w:r w:rsidRPr="0089561C">
        <w:t>Shin, H.R. and Choi, J.G., 2021. The Moderating Effect of ‘Generation’on the Relations between Source Credibility of Social Media Contents, Hotel Brand Image, and Purchase Intention. </w:t>
      </w:r>
      <w:r w:rsidRPr="0089561C">
        <w:rPr>
          <w:i/>
          <w:iCs/>
        </w:rPr>
        <w:t>Sustainability</w:t>
      </w:r>
      <w:r w:rsidRPr="0089561C">
        <w:t>, </w:t>
      </w:r>
      <w:r w:rsidRPr="0089561C">
        <w:rPr>
          <w:i/>
          <w:iCs/>
        </w:rPr>
        <w:t>13</w:t>
      </w:r>
      <w:r w:rsidRPr="0089561C">
        <w:t>(16), p.9471.</w:t>
      </w:r>
    </w:p>
    <w:p w14:paraId="0A6D01D0" w14:textId="77777777" w:rsidR="00596B8A" w:rsidRPr="0089561C" w:rsidRDefault="00596B8A" w:rsidP="00596B8A">
      <w:pPr>
        <w:ind w:left="720" w:hanging="720"/>
      </w:pPr>
      <w:r w:rsidRPr="0089561C">
        <w:t>Tatar, Ş.B. and Eren-Erdoğmuş, İ., 2016. The effect of social media marketing on brand trust and brand loyalty for hotels. </w:t>
      </w:r>
      <w:r w:rsidRPr="0089561C">
        <w:rPr>
          <w:i/>
          <w:iCs/>
        </w:rPr>
        <w:t>Information Technology &amp; Tourism</w:t>
      </w:r>
      <w:r w:rsidRPr="0089561C">
        <w:t>, </w:t>
      </w:r>
      <w:r w:rsidRPr="0089561C">
        <w:rPr>
          <w:i/>
          <w:iCs/>
        </w:rPr>
        <w:t>16</w:t>
      </w:r>
      <w:r w:rsidRPr="0089561C">
        <w:t>, pp.249-263.</w:t>
      </w:r>
    </w:p>
    <w:p w14:paraId="12EB482E" w14:textId="77777777" w:rsidR="00596B8A" w:rsidRPr="0089561C" w:rsidRDefault="00596B8A" w:rsidP="00596B8A">
      <w:pPr>
        <w:ind w:left="720" w:hanging="720"/>
      </w:pPr>
      <w:r w:rsidRPr="0089561C">
        <w:t>Topcuoglu, E., Kim, H., Kim, S. and Kim, S., 2022. Green message strategies and green brand image in a hotel context. </w:t>
      </w:r>
      <w:r w:rsidRPr="0089561C">
        <w:rPr>
          <w:i/>
          <w:iCs/>
        </w:rPr>
        <w:t>Journal of Hospitality Marketing &amp; Management</w:t>
      </w:r>
      <w:r w:rsidRPr="0089561C">
        <w:t>, </w:t>
      </w:r>
      <w:r w:rsidRPr="0089561C">
        <w:rPr>
          <w:i/>
          <w:iCs/>
        </w:rPr>
        <w:t>31</w:t>
      </w:r>
      <w:r w:rsidRPr="0089561C">
        <w:t>(3), pp.311-325.</w:t>
      </w:r>
    </w:p>
    <w:p w14:paraId="673CC85A" w14:textId="77777777" w:rsidR="00596B8A" w:rsidRPr="0089561C" w:rsidRDefault="00596B8A" w:rsidP="00596B8A">
      <w:pPr>
        <w:ind w:left="720" w:hanging="720"/>
      </w:pPr>
      <w:r w:rsidRPr="0089561C">
        <w:t>Wood, R.C. ed., 2015. </w:t>
      </w:r>
      <w:r w:rsidRPr="0089561C">
        <w:rPr>
          <w:i/>
          <w:iCs/>
        </w:rPr>
        <w:t>Hospitality management: a brief introduction</w:t>
      </w:r>
      <w:r w:rsidRPr="0089561C">
        <w:t>. Sage.</w:t>
      </w:r>
    </w:p>
    <w:p w14:paraId="21DF1504" w14:textId="57267CF6" w:rsidR="00B25392" w:rsidRDefault="00596B8A" w:rsidP="00596B8A">
      <w:pPr>
        <w:ind w:left="720" w:hanging="720"/>
      </w:pPr>
      <w:r w:rsidRPr="0089561C">
        <w:t>Xi, W., 2022. Analyzing the Relationship between Hotel Brand Image, Service Quality, Experience Marketing, and Customer Satisfaction under the Environment of Social Network. </w:t>
      </w:r>
      <w:r w:rsidRPr="0089561C">
        <w:rPr>
          <w:i/>
          <w:iCs/>
        </w:rPr>
        <w:t>Journal of Environmental and Public Health</w:t>
      </w:r>
      <w:r w:rsidRPr="0089561C">
        <w:t>, </w:t>
      </w:r>
      <w:r w:rsidRPr="0089561C">
        <w:rPr>
          <w:i/>
          <w:iCs/>
        </w:rPr>
        <w:t>2022</w:t>
      </w:r>
      <w:r w:rsidRPr="0089561C">
        <w:t>.</w:t>
      </w:r>
    </w:p>
    <w:p w14:paraId="7A94DDBA" w14:textId="77777777" w:rsidR="00B25392" w:rsidRDefault="00B25392">
      <w:pPr>
        <w:spacing w:line="259" w:lineRule="auto"/>
        <w:jc w:val="left"/>
      </w:pPr>
      <w:r>
        <w:br w:type="page"/>
      </w:r>
    </w:p>
    <w:p w14:paraId="2A749FE2" w14:textId="0071C04A" w:rsidR="00596B8A" w:rsidRDefault="00B25392" w:rsidP="00B25392">
      <w:pPr>
        <w:pStyle w:val="Heading1"/>
      </w:pPr>
      <w:bookmarkStart w:id="4" w:name="_Toc150528929"/>
      <w:r>
        <w:lastRenderedPageBreak/>
        <w:t>Appendix</w:t>
      </w:r>
      <w:bookmarkEnd w:id="4"/>
    </w:p>
    <w:p w14:paraId="0EFE7AC5" w14:textId="5773F156" w:rsidR="00B25392" w:rsidRDefault="00B25392" w:rsidP="00B25392">
      <w:r>
        <w:rPr>
          <w:noProof/>
        </w:rPr>
        <w:drawing>
          <wp:inline distT="0" distB="0" distL="0" distR="0" wp14:anchorId="15FE67C1" wp14:editId="0C78739E">
            <wp:extent cx="5943600" cy="3786505"/>
            <wp:effectExtent l="0" t="0" r="0" b="4445"/>
            <wp:docPr id="86074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746023" name=""/>
                    <pic:cNvPicPr/>
                  </pic:nvPicPr>
                  <pic:blipFill>
                    <a:blip r:embed="rId8"/>
                    <a:stretch>
                      <a:fillRect/>
                    </a:stretch>
                  </pic:blipFill>
                  <pic:spPr>
                    <a:xfrm>
                      <a:off x="0" y="0"/>
                      <a:ext cx="5943600" cy="3786505"/>
                    </a:xfrm>
                    <a:prstGeom prst="rect">
                      <a:avLst/>
                    </a:prstGeom>
                  </pic:spPr>
                </pic:pic>
              </a:graphicData>
            </a:graphic>
          </wp:inline>
        </w:drawing>
      </w:r>
    </w:p>
    <w:p w14:paraId="60CE3D2D" w14:textId="1122596E" w:rsidR="00B25392" w:rsidRDefault="00B25392" w:rsidP="00B25392">
      <w:r>
        <w:rPr>
          <w:noProof/>
        </w:rPr>
        <w:drawing>
          <wp:inline distT="0" distB="0" distL="0" distR="0" wp14:anchorId="6DCD97FE" wp14:editId="1C4BF83C">
            <wp:extent cx="5943600" cy="3372485"/>
            <wp:effectExtent l="0" t="0" r="0" b="0"/>
            <wp:docPr id="292981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981024" name=""/>
                    <pic:cNvPicPr/>
                  </pic:nvPicPr>
                  <pic:blipFill>
                    <a:blip r:embed="rId9"/>
                    <a:stretch>
                      <a:fillRect/>
                    </a:stretch>
                  </pic:blipFill>
                  <pic:spPr>
                    <a:xfrm>
                      <a:off x="0" y="0"/>
                      <a:ext cx="5943600" cy="3372485"/>
                    </a:xfrm>
                    <a:prstGeom prst="rect">
                      <a:avLst/>
                    </a:prstGeom>
                  </pic:spPr>
                </pic:pic>
              </a:graphicData>
            </a:graphic>
          </wp:inline>
        </w:drawing>
      </w:r>
    </w:p>
    <w:p w14:paraId="0496DF15" w14:textId="67717350" w:rsidR="00B25392" w:rsidRDefault="00680BB2" w:rsidP="00B25392">
      <w:r>
        <w:rPr>
          <w:noProof/>
        </w:rPr>
        <w:lastRenderedPageBreak/>
        <w:drawing>
          <wp:inline distT="0" distB="0" distL="0" distR="0" wp14:anchorId="0661B25C" wp14:editId="2F40BF29">
            <wp:extent cx="5943600" cy="3434715"/>
            <wp:effectExtent l="0" t="0" r="0" b="0"/>
            <wp:docPr id="151572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25641" name=""/>
                    <pic:cNvPicPr/>
                  </pic:nvPicPr>
                  <pic:blipFill>
                    <a:blip r:embed="rId10"/>
                    <a:stretch>
                      <a:fillRect/>
                    </a:stretch>
                  </pic:blipFill>
                  <pic:spPr>
                    <a:xfrm>
                      <a:off x="0" y="0"/>
                      <a:ext cx="5943600" cy="3434715"/>
                    </a:xfrm>
                    <a:prstGeom prst="rect">
                      <a:avLst/>
                    </a:prstGeom>
                  </pic:spPr>
                </pic:pic>
              </a:graphicData>
            </a:graphic>
          </wp:inline>
        </w:drawing>
      </w:r>
    </w:p>
    <w:p w14:paraId="265ACBFC" w14:textId="2288B3D1" w:rsidR="00680BB2" w:rsidRPr="00B25392" w:rsidRDefault="00680BB2" w:rsidP="00B25392">
      <w:r>
        <w:rPr>
          <w:noProof/>
        </w:rPr>
        <w:drawing>
          <wp:inline distT="0" distB="0" distL="0" distR="0" wp14:anchorId="71671BAF" wp14:editId="2816246E">
            <wp:extent cx="5943600" cy="3179445"/>
            <wp:effectExtent l="0" t="0" r="0" b="1905"/>
            <wp:docPr id="1801869601" name="Picture 1" descr="A graph of peopl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869601" name="Picture 1" descr="A graph of people and numbers&#10;&#10;Description automatically generated"/>
                    <pic:cNvPicPr/>
                  </pic:nvPicPr>
                  <pic:blipFill>
                    <a:blip r:embed="rId11"/>
                    <a:stretch>
                      <a:fillRect/>
                    </a:stretch>
                  </pic:blipFill>
                  <pic:spPr>
                    <a:xfrm>
                      <a:off x="0" y="0"/>
                      <a:ext cx="5943600" cy="3179445"/>
                    </a:xfrm>
                    <a:prstGeom prst="rect">
                      <a:avLst/>
                    </a:prstGeom>
                  </pic:spPr>
                </pic:pic>
              </a:graphicData>
            </a:graphic>
          </wp:inline>
        </w:drawing>
      </w:r>
    </w:p>
    <w:sectPr w:rsidR="00680BB2" w:rsidRPr="00B25392">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62BED" w14:textId="77777777" w:rsidR="00A32FD6" w:rsidRDefault="00A32FD6" w:rsidP="00AB712E">
      <w:pPr>
        <w:spacing w:after="0" w:line="240" w:lineRule="auto"/>
      </w:pPr>
      <w:r>
        <w:separator/>
      </w:r>
    </w:p>
  </w:endnote>
  <w:endnote w:type="continuationSeparator" w:id="0">
    <w:p w14:paraId="1073FCDD" w14:textId="77777777" w:rsidR="00A32FD6" w:rsidRDefault="00A32FD6" w:rsidP="00AB7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723217"/>
      <w:docPartObj>
        <w:docPartGallery w:val="Page Numbers (Bottom of Page)"/>
        <w:docPartUnique/>
      </w:docPartObj>
    </w:sdtPr>
    <w:sdtContent>
      <w:p w14:paraId="2275A11E" w14:textId="2B045C59" w:rsidR="0089561C" w:rsidRDefault="0089561C">
        <w:pPr>
          <w:pStyle w:val="Footer"/>
          <w:jc w:val="right"/>
        </w:pPr>
        <w:r>
          <w:fldChar w:fldCharType="begin"/>
        </w:r>
        <w:r>
          <w:instrText>PAGE   \* MERGEFORMAT</w:instrText>
        </w:r>
        <w:r>
          <w:fldChar w:fldCharType="separate"/>
        </w:r>
        <w:r w:rsidR="00596B8A">
          <w:rPr>
            <w:noProof/>
          </w:rPr>
          <w:t>4</w:t>
        </w:r>
        <w:r>
          <w:fldChar w:fldCharType="end"/>
        </w:r>
      </w:p>
    </w:sdtContent>
  </w:sdt>
  <w:p w14:paraId="076B9F0F" w14:textId="77777777" w:rsidR="0089561C" w:rsidRDefault="008956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004C1" w14:textId="77777777" w:rsidR="00A32FD6" w:rsidRDefault="00A32FD6" w:rsidP="00AB712E">
      <w:pPr>
        <w:spacing w:after="0" w:line="240" w:lineRule="auto"/>
      </w:pPr>
      <w:r>
        <w:separator/>
      </w:r>
    </w:p>
  </w:footnote>
  <w:footnote w:type="continuationSeparator" w:id="0">
    <w:p w14:paraId="735523C8" w14:textId="77777777" w:rsidR="00A32FD6" w:rsidRDefault="00A32FD6" w:rsidP="00AB7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B3EF6"/>
    <w:multiLevelType w:val="hybridMultilevel"/>
    <w:tmpl w:val="6674D096"/>
    <w:lvl w:ilvl="0" w:tplc="BFCC934A">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7567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5F77"/>
    <w:rsid w:val="00011CFE"/>
    <w:rsid w:val="00165483"/>
    <w:rsid w:val="0028553A"/>
    <w:rsid w:val="00377CD4"/>
    <w:rsid w:val="003D57A9"/>
    <w:rsid w:val="004D6833"/>
    <w:rsid w:val="00525441"/>
    <w:rsid w:val="00596B8A"/>
    <w:rsid w:val="005C1477"/>
    <w:rsid w:val="006651F9"/>
    <w:rsid w:val="00680BB2"/>
    <w:rsid w:val="006A103E"/>
    <w:rsid w:val="007202D0"/>
    <w:rsid w:val="008141C5"/>
    <w:rsid w:val="0089561C"/>
    <w:rsid w:val="00A32FD6"/>
    <w:rsid w:val="00A35F77"/>
    <w:rsid w:val="00AB712E"/>
    <w:rsid w:val="00AE6AC6"/>
    <w:rsid w:val="00B25392"/>
    <w:rsid w:val="00B42368"/>
    <w:rsid w:val="00BB282A"/>
    <w:rsid w:val="00E45805"/>
    <w:rsid w:val="00F4263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88898D"/>
  <w15:chartTrackingRefBased/>
  <w15:docId w15:val="{666BB164-C98C-4259-8E4C-C970A481A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FE"/>
    <w:pPr>
      <w:spacing w:line="360" w:lineRule="auto"/>
      <w:jc w:val="both"/>
    </w:pPr>
    <w:rPr>
      <w:rFonts w:asciiTheme="minorBidi" w:hAnsiTheme="minorBidi"/>
      <w:sz w:val="24"/>
      <w:szCs w:val="24"/>
      <w:lang w:val="en-GB"/>
    </w:rPr>
  </w:style>
  <w:style w:type="paragraph" w:styleId="Heading1">
    <w:name w:val="heading 1"/>
    <w:basedOn w:val="ListParagraph"/>
    <w:next w:val="Normal"/>
    <w:link w:val="Heading1Char"/>
    <w:uiPriority w:val="9"/>
    <w:qFormat/>
    <w:rsid w:val="00011CFE"/>
    <w:pPr>
      <w:numPr>
        <w:numId w:val="1"/>
      </w:num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CFE"/>
    <w:pPr>
      <w:ind w:left="720"/>
      <w:contextualSpacing/>
    </w:pPr>
  </w:style>
  <w:style w:type="character" w:customStyle="1" w:styleId="Heading1Char">
    <w:name w:val="Heading 1 Char"/>
    <w:basedOn w:val="DefaultParagraphFont"/>
    <w:link w:val="Heading1"/>
    <w:uiPriority w:val="9"/>
    <w:rsid w:val="00011CFE"/>
    <w:rPr>
      <w:rFonts w:asciiTheme="minorBidi" w:hAnsiTheme="minorBidi"/>
      <w:b/>
      <w:bCs/>
      <w:sz w:val="24"/>
      <w:szCs w:val="24"/>
      <w:lang w:val="en-GB"/>
    </w:rPr>
  </w:style>
  <w:style w:type="paragraph" w:styleId="Header">
    <w:name w:val="header"/>
    <w:basedOn w:val="Normal"/>
    <w:link w:val="HeaderChar"/>
    <w:uiPriority w:val="99"/>
    <w:unhideWhenUsed/>
    <w:rsid w:val="00AB71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712E"/>
    <w:rPr>
      <w:rFonts w:asciiTheme="minorBidi" w:hAnsiTheme="minorBidi"/>
      <w:sz w:val="24"/>
      <w:szCs w:val="24"/>
      <w:lang w:val="en-GB"/>
    </w:rPr>
  </w:style>
  <w:style w:type="paragraph" w:styleId="Footer">
    <w:name w:val="footer"/>
    <w:basedOn w:val="Normal"/>
    <w:link w:val="FooterChar"/>
    <w:uiPriority w:val="99"/>
    <w:unhideWhenUsed/>
    <w:rsid w:val="00AB71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712E"/>
    <w:rPr>
      <w:rFonts w:asciiTheme="minorBidi" w:hAnsiTheme="minorBidi"/>
      <w:sz w:val="24"/>
      <w:szCs w:val="24"/>
      <w:lang w:val="en-GB"/>
    </w:rPr>
  </w:style>
  <w:style w:type="paragraph" w:styleId="TOCHeading">
    <w:name w:val="TOC Heading"/>
    <w:basedOn w:val="Heading1"/>
    <w:next w:val="Normal"/>
    <w:uiPriority w:val="39"/>
    <w:unhideWhenUsed/>
    <w:qFormat/>
    <w:rsid w:val="00BB282A"/>
    <w:pPr>
      <w:keepNext/>
      <w:keepLines/>
      <w:numPr>
        <w:numId w:val="0"/>
      </w:numPr>
      <w:spacing w:before="240" w:after="0" w:line="259" w:lineRule="auto"/>
      <w:contextualSpacing w:val="0"/>
      <w:jc w:val="left"/>
      <w:outlineLvl w:val="9"/>
    </w:pPr>
    <w:rPr>
      <w:rFonts w:asciiTheme="majorHAnsi" w:eastAsiaTheme="majorEastAsia" w:hAnsiTheme="majorHAnsi" w:cstheme="majorBidi"/>
      <w:b w:val="0"/>
      <w:bCs w:val="0"/>
      <w:color w:val="2E74B5" w:themeColor="accent1" w:themeShade="BF"/>
      <w:kern w:val="0"/>
      <w:sz w:val="32"/>
      <w:szCs w:val="32"/>
      <w:lang w:eastAsia="en-GB"/>
      <w14:ligatures w14:val="none"/>
    </w:rPr>
  </w:style>
  <w:style w:type="paragraph" w:styleId="TOC1">
    <w:name w:val="toc 1"/>
    <w:basedOn w:val="Normal"/>
    <w:next w:val="Normal"/>
    <w:autoRedefine/>
    <w:uiPriority w:val="39"/>
    <w:unhideWhenUsed/>
    <w:rsid w:val="00BB282A"/>
    <w:pPr>
      <w:spacing w:after="100"/>
    </w:pPr>
  </w:style>
  <w:style w:type="character" w:styleId="Hyperlink">
    <w:name w:val="Hyperlink"/>
    <w:basedOn w:val="DefaultParagraphFont"/>
    <w:uiPriority w:val="99"/>
    <w:unhideWhenUsed/>
    <w:rsid w:val="00BB282A"/>
    <w:rPr>
      <w:color w:val="0563C1" w:themeColor="hyperlink"/>
      <w:u w:val="single"/>
    </w:rPr>
  </w:style>
  <w:style w:type="character" w:styleId="CommentReference">
    <w:name w:val="annotation reference"/>
    <w:basedOn w:val="DefaultParagraphFont"/>
    <w:uiPriority w:val="99"/>
    <w:semiHidden/>
    <w:unhideWhenUsed/>
    <w:rsid w:val="00596B8A"/>
    <w:rPr>
      <w:sz w:val="16"/>
      <w:szCs w:val="16"/>
    </w:rPr>
  </w:style>
  <w:style w:type="paragraph" w:styleId="CommentText">
    <w:name w:val="annotation text"/>
    <w:basedOn w:val="Normal"/>
    <w:link w:val="CommentTextChar"/>
    <w:uiPriority w:val="99"/>
    <w:semiHidden/>
    <w:unhideWhenUsed/>
    <w:rsid w:val="00596B8A"/>
    <w:pPr>
      <w:spacing w:line="240" w:lineRule="auto"/>
    </w:pPr>
    <w:rPr>
      <w:sz w:val="20"/>
      <w:szCs w:val="20"/>
    </w:rPr>
  </w:style>
  <w:style w:type="character" w:customStyle="1" w:styleId="CommentTextChar">
    <w:name w:val="Comment Text Char"/>
    <w:basedOn w:val="DefaultParagraphFont"/>
    <w:link w:val="CommentText"/>
    <w:uiPriority w:val="99"/>
    <w:semiHidden/>
    <w:rsid w:val="00596B8A"/>
    <w:rPr>
      <w:rFonts w:asciiTheme="minorBidi" w:hAnsiTheme="minorBidi"/>
      <w:sz w:val="20"/>
      <w:szCs w:val="20"/>
      <w:lang w:val="en-GB"/>
    </w:rPr>
  </w:style>
  <w:style w:type="paragraph" w:styleId="CommentSubject">
    <w:name w:val="annotation subject"/>
    <w:basedOn w:val="CommentText"/>
    <w:next w:val="CommentText"/>
    <w:link w:val="CommentSubjectChar"/>
    <w:uiPriority w:val="99"/>
    <w:semiHidden/>
    <w:unhideWhenUsed/>
    <w:rsid w:val="00596B8A"/>
    <w:rPr>
      <w:b/>
      <w:bCs/>
    </w:rPr>
  </w:style>
  <w:style w:type="character" w:customStyle="1" w:styleId="CommentSubjectChar">
    <w:name w:val="Comment Subject Char"/>
    <w:basedOn w:val="CommentTextChar"/>
    <w:link w:val="CommentSubject"/>
    <w:uiPriority w:val="99"/>
    <w:semiHidden/>
    <w:rsid w:val="00596B8A"/>
    <w:rPr>
      <w:rFonts w:asciiTheme="minorBidi" w:hAnsiTheme="minorBidi"/>
      <w:b/>
      <w:bCs/>
      <w:sz w:val="20"/>
      <w:szCs w:val="20"/>
      <w:lang w:val="en-GB"/>
    </w:rPr>
  </w:style>
  <w:style w:type="paragraph" w:styleId="BalloonText">
    <w:name w:val="Balloon Text"/>
    <w:basedOn w:val="Normal"/>
    <w:link w:val="BalloonTextChar"/>
    <w:uiPriority w:val="99"/>
    <w:semiHidden/>
    <w:unhideWhenUsed/>
    <w:rsid w:val="00596B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6B8A"/>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0921489">
      <w:bodyDiv w:val="1"/>
      <w:marLeft w:val="0"/>
      <w:marRight w:val="0"/>
      <w:marTop w:val="0"/>
      <w:marBottom w:val="0"/>
      <w:divBdr>
        <w:top w:val="none" w:sz="0" w:space="0" w:color="auto"/>
        <w:left w:val="none" w:sz="0" w:space="0" w:color="auto"/>
        <w:bottom w:val="none" w:sz="0" w:space="0" w:color="auto"/>
        <w:right w:val="none" w:sz="0" w:space="0" w:color="auto"/>
      </w:divBdr>
      <w:divsChild>
        <w:div w:id="275214736">
          <w:marLeft w:val="0"/>
          <w:marRight w:val="0"/>
          <w:marTop w:val="0"/>
          <w:marBottom w:val="0"/>
          <w:divBdr>
            <w:top w:val="single" w:sz="2" w:space="0" w:color="auto"/>
            <w:left w:val="single" w:sz="2" w:space="0" w:color="auto"/>
            <w:bottom w:val="single" w:sz="6" w:space="0" w:color="auto"/>
            <w:right w:val="single" w:sz="2" w:space="0" w:color="auto"/>
          </w:divBdr>
          <w:divsChild>
            <w:div w:id="1523593266">
              <w:marLeft w:val="0"/>
              <w:marRight w:val="0"/>
              <w:marTop w:val="100"/>
              <w:marBottom w:val="100"/>
              <w:divBdr>
                <w:top w:val="single" w:sz="2" w:space="0" w:color="D9D9E3"/>
                <w:left w:val="single" w:sz="2" w:space="0" w:color="D9D9E3"/>
                <w:bottom w:val="single" w:sz="2" w:space="0" w:color="D9D9E3"/>
                <w:right w:val="single" w:sz="2" w:space="0" w:color="D9D9E3"/>
              </w:divBdr>
              <w:divsChild>
                <w:div w:id="126899775">
                  <w:marLeft w:val="0"/>
                  <w:marRight w:val="0"/>
                  <w:marTop w:val="0"/>
                  <w:marBottom w:val="0"/>
                  <w:divBdr>
                    <w:top w:val="single" w:sz="2" w:space="0" w:color="D9D9E3"/>
                    <w:left w:val="single" w:sz="2" w:space="0" w:color="D9D9E3"/>
                    <w:bottom w:val="single" w:sz="2" w:space="0" w:color="D9D9E3"/>
                    <w:right w:val="single" w:sz="2" w:space="0" w:color="D9D9E3"/>
                  </w:divBdr>
                  <w:divsChild>
                    <w:div w:id="1341272675">
                      <w:marLeft w:val="0"/>
                      <w:marRight w:val="0"/>
                      <w:marTop w:val="0"/>
                      <w:marBottom w:val="0"/>
                      <w:divBdr>
                        <w:top w:val="single" w:sz="2" w:space="0" w:color="D9D9E3"/>
                        <w:left w:val="single" w:sz="2" w:space="0" w:color="D9D9E3"/>
                        <w:bottom w:val="single" w:sz="2" w:space="0" w:color="D9D9E3"/>
                        <w:right w:val="single" w:sz="2" w:space="0" w:color="D9D9E3"/>
                      </w:divBdr>
                      <w:divsChild>
                        <w:div w:id="1236209714">
                          <w:marLeft w:val="0"/>
                          <w:marRight w:val="0"/>
                          <w:marTop w:val="0"/>
                          <w:marBottom w:val="0"/>
                          <w:divBdr>
                            <w:top w:val="single" w:sz="2" w:space="0" w:color="D9D9E3"/>
                            <w:left w:val="single" w:sz="2" w:space="0" w:color="D9D9E3"/>
                            <w:bottom w:val="single" w:sz="2" w:space="0" w:color="D9D9E3"/>
                            <w:right w:val="single" w:sz="2" w:space="0" w:color="D9D9E3"/>
                          </w:divBdr>
                          <w:divsChild>
                            <w:div w:id="429474232">
                              <w:marLeft w:val="0"/>
                              <w:marRight w:val="0"/>
                              <w:marTop w:val="0"/>
                              <w:marBottom w:val="0"/>
                              <w:divBdr>
                                <w:top w:val="single" w:sz="2" w:space="0" w:color="D9D9E3"/>
                                <w:left w:val="single" w:sz="2" w:space="0" w:color="D9D9E3"/>
                                <w:bottom w:val="single" w:sz="2" w:space="0" w:color="D9D9E3"/>
                                <w:right w:val="single" w:sz="2" w:space="0" w:color="D9D9E3"/>
                              </w:divBdr>
                              <w:divsChild>
                                <w:div w:id="1546791993">
                                  <w:marLeft w:val="0"/>
                                  <w:marRight w:val="0"/>
                                  <w:marTop w:val="0"/>
                                  <w:marBottom w:val="0"/>
                                  <w:divBdr>
                                    <w:top w:val="single" w:sz="2" w:space="0" w:color="D9D9E3"/>
                                    <w:left w:val="single" w:sz="2" w:space="0" w:color="D9D9E3"/>
                                    <w:bottom w:val="single" w:sz="2" w:space="0" w:color="D9D9E3"/>
                                    <w:right w:val="single" w:sz="2" w:space="0" w:color="D9D9E3"/>
                                  </w:divBdr>
                                  <w:divsChild>
                                    <w:div w:id="5235178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EC971-44FC-4D19-BD87-37FBC0831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11</Pages>
  <Words>2090</Words>
  <Characters>11916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Maria Monica Adam (2241338)</cp:lastModifiedBy>
  <cp:revision>11</cp:revision>
  <dcterms:created xsi:type="dcterms:W3CDTF">2023-11-10T01:55:00Z</dcterms:created>
  <dcterms:modified xsi:type="dcterms:W3CDTF">2023-11-19T21:58:00Z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ad3b3869-2405-44c4-9864-a05bfa80e8a4</vt:lpwstr>
  </property>
  <property fmtid="{D5CDD505-2E9C-101B-9397-08002B2CF9AE}" pid="3" name="MSIP_Label_defa4170-0d19-0005-0004-bc88714345d2_Enabled">
    <vt:lpwstr>true</vt:lpwstr>
  </property>
  <property fmtid="{D5CDD505-2E9C-101B-9397-08002B2CF9AE}" pid="4" name="MSIP_Label_defa4170-0d19-0005-0004-bc88714345d2_SetDate">
    <vt:lpwstr>2023-11-10T01:21:32Z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65786a08-ab0c-4a06-9879-db91d3a74883</vt:lpwstr>
  </property>
  <property fmtid="{D5CDD505-2E9C-101B-9397-08002B2CF9AE}" pid="9" name="MSIP_Label_defa4170-0d19-0005-0004-bc88714345d2_ContentBits">
    <vt:lpwstr>0</vt:lpwstr>
  </property>
</Properties>
</file>