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446AE" w14:textId="77777777" w:rsidR="00AA350F" w:rsidRDefault="00000000">
      <w:pPr>
        <w:pStyle w:val="Heading2"/>
        <w:spacing w:before="61"/>
      </w:pPr>
      <w:r>
        <w:t>University</w:t>
      </w:r>
      <w:r>
        <w:rPr>
          <w:spacing w:val="-4"/>
        </w:rPr>
        <w:t xml:space="preserve"> </w:t>
      </w:r>
      <w:r>
        <w:t>of</w:t>
      </w:r>
      <w:r>
        <w:rPr>
          <w:spacing w:val="-2"/>
        </w:rPr>
        <w:t xml:space="preserve"> </w:t>
      </w:r>
      <w:r>
        <w:t>Wales</w:t>
      </w:r>
      <w:r>
        <w:rPr>
          <w:spacing w:val="-2"/>
        </w:rPr>
        <w:t xml:space="preserve"> </w:t>
      </w:r>
      <w:r>
        <w:t>Trinity</w:t>
      </w:r>
      <w:r>
        <w:rPr>
          <w:spacing w:val="-2"/>
        </w:rPr>
        <w:t xml:space="preserve"> </w:t>
      </w:r>
      <w:r>
        <w:t>Saint</w:t>
      </w:r>
      <w:r>
        <w:rPr>
          <w:spacing w:val="-2"/>
        </w:rPr>
        <w:t xml:space="preserve"> David</w:t>
      </w:r>
    </w:p>
    <w:p w14:paraId="0E982EFF" w14:textId="77777777" w:rsidR="00AA350F" w:rsidRDefault="00000000">
      <w:pPr>
        <w:pStyle w:val="BodyText"/>
        <w:spacing w:before="119"/>
        <w:ind w:left="0" w:right="0"/>
        <w:rPr>
          <w:b/>
          <w:sz w:val="20"/>
        </w:rPr>
      </w:pPr>
      <w:r>
        <w:rPr>
          <w:b/>
          <w:noProof/>
          <w:sz w:val="20"/>
        </w:rPr>
        <w:drawing>
          <wp:anchor distT="0" distB="0" distL="0" distR="0" simplePos="0" relativeHeight="487587840" behindDoc="1" locked="0" layoutInCell="1" allowOverlap="1" wp14:anchorId="078EC1DD" wp14:editId="0AAFF5F5">
            <wp:simplePos x="0" y="0"/>
            <wp:positionH relativeFrom="page">
              <wp:posOffset>2632711</wp:posOffset>
            </wp:positionH>
            <wp:positionV relativeFrom="paragraph">
              <wp:posOffset>236978</wp:posOffset>
            </wp:positionV>
            <wp:extent cx="2559384" cy="1050226"/>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559384" cy="1050226"/>
                    </a:xfrm>
                    <a:prstGeom prst="rect">
                      <a:avLst/>
                    </a:prstGeom>
                  </pic:spPr>
                </pic:pic>
              </a:graphicData>
            </a:graphic>
          </wp:anchor>
        </w:drawing>
      </w:r>
    </w:p>
    <w:p w14:paraId="7B1C9AA2" w14:textId="165BC8FA" w:rsidR="00AA350F" w:rsidRPr="00007B38" w:rsidRDefault="00000000" w:rsidP="00007B38">
      <w:pPr>
        <w:pStyle w:val="Heading2"/>
        <w:spacing w:before="265" w:line="482" w:lineRule="auto"/>
        <w:ind w:left="2169"/>
      </w:pPr>
      <w:r>
        <w:t>Master</w:t>
      </w:r>
      <w:r>
        <w:rPr>
          <w:spacing w:val="-14"/>
        </w:rPr>
        <w:t xml:space="preserve"> </w:t>
      </w:r>
      <w:r>
        <w:t>of</w:t>
      </w:r>
      <w:r>
        <w:rPr>
          <w:spacing w:val="-13"/>
        </w:rPr>
        <w:t xml:space="preserve"> </w:t>
      </w:r>
      <w:r>
        <w:t>Business</w:t>
      </w:r>
      <w:r>
        <w:rPr>
          <w:spacing w:val="-13"/>
        </w:rPr>
        <w:t xml:space="preserve"> </w:t>
      </w:r>
      <w:r>
        <w:t xml:space="preserve">Administration </w:t>
      </w:r>
    </w:p>
    <w:tbl>
      <w:tblPr>
        <w:tblStyle w:val="TableGrid"/>
        <w:tblpPr w:leftFromText="180" w:rightFromText="180" w:vertAnchor="text" w:horzAnchor="margin" w:tblpY="244"/>
        <w:tblW w:w="0" w:type="auto"/>
        <w:tblLook w:val="04A0" w:firstRow="1" w:lastRow="0" w:firstColumn="1" w:lastColumn="0" w:noHBand="0" w:noVBand="1"/>
      </w:tblPr>
      <w:tblGrid>
        <w:gridCol w:w="5280"/>
        <w:gridCol w:w="5464"/>
      </w:tblGrid>
      <w:tr w:rsidR="00A978C8" w14:paraId="6E553FB9" w14:textId="77777777" w:rsidTr="00A978C8">
        <w:trPr>
          <w:trHeight w:val="595"/>
        </w:trPr>
        <w:tc>
          <w:tcPr>
            <w:tcW w:w="5280" w:type="dxa"/>
          </w:tcPr>
          <w:p w14:paraId="21AF53D5" w14:textId="77777777" w:rsidR="00A978C8" w:rsidRPr="00007B38" w:rsidRDefault="00A978C8" w:rsidP="00007B38">
            <w:pPr>
              <w:spacing w:line="276" w:lineRule="auto"/>
              <w:ind w:right="2887"/>
              <w:jc w:val="center"/>
              <w:rPr>
                <w:rFonts w:ascii="Arial" w:hAnsi="Arial" w:cs="Arial"/>
                <w:b/>
                <w:bCs/>
                <w:sz w:val="24"/>
                <w:szCs w:val="24"/>
              </w:rPr>
            </w:pPr>
            <w:r w:rsidRPr="00007B38">
              <w:rPr>
                <w:rFonts w:ascii="Arial" w:hAnsi="Arial" w:cs="Arial"/>
                <w:b/>
                <w:bCs/>
                <w:sz w:val="24"/>
                <w:szCs w:val="24"/>
              </w:rPr>
              <w:t>Student Name</w:t>
            </w:r>
          </w:p>
        </w:tc>
        <w:tc>
          <w:tcPr>
            <w:tcW w:w="5464" w:type="dxa"/>
          </w:tcPr>
          <w:p w14:paraId="5E2FE446" w14:textId="77777777" w:rsidR="00A978C8" w:rsidRPr="00007B38" w:rsidRDefault="00A978C8" w:rsidP="00007B38">
            <w:pPr>
              <w:spacing w:line="276" w:lineRule="auto"/>
              <w:ind w:right="2887"/>
              <w:jc w:val="center"/>
              <w:rPr>
                <w:rFonts w:ascii="Arial" w:hAnsi="Arial" w:cs="Arial"/>
                <w:b/>
                <w:bCs/>
                <w:sz w:val="24"/>
                <w:szCs w:val="24"/>
              </w:rPr>
            </w:pPr>
            <w:r w:rsidRPr="00007B38">
              <w:rPr>
                <w:rFonts w:ascii="Arial" w:hAnsi="Arial" w:cs="Arial"/>
                <w:b/>
                <w:bCs/>
                <w:sz w:val="24"/>
                <w:szCs w:val="24"/>
              </w:rPr>
              <w:t>Salah Mheidean</w:t>
            </w:r>
          </w:p>
        </w:tc>
      </w:tr>
      <w:tr w:rsidR="00A978C8" w14:paraId="71E8632C" w14:textId="77777777" w:rsidTr="00A978C8">
        <w:trPr>
          <w:trHeight w:val="297"/>
        </w:trPr>
        <w:tc>
          <w:tcPr>
            <w:tcW w:w="5280" w:type="dxa"/>
          </w:tcPr>
          <w:p w14:paraId="577A846E" w14:textId="77777777" w:rsidR="00A978C8" w:rsidRPr="00007B38" w:rsidRDefault="00A978C8" w:rsidP="00007B38">
            <w:pPr>
              <w:spacing w:line="276" w:lineRule="auto"/>
              <w:ind w:right="2887"/>
              <w:jc w:val="center"/>
              <w:rPr>
                <w:rFonts w:ascii="Arial" w:hAnsi="Arial" w:cs="Arial"/>
                <w:b/>
                <w:bCs/>
                <w:sz w:val="24"/>
                <w:szCs w:val="24"/>
              </w:rPr>
            </w:pPr>
            <w:r w:rsidRPr="00007B38">
              <w:rPr>
                <w:rFonts w:ascii="Arial" w:hAnsi="Arial" w:cs="Arial"/>
                <w:b/>
                <w:bCs/>
                <w:sz w:val="24"/>
                <w:szCs w:val="24"/>
              </w:rPr>
              <w:t>Student ID</w:t>
            </w:r>
          </w:p>
        </w:tc>
        <w:tc>
          <w:tcPr>
            <w:tcW w:w="5464" w:type="dxa"/>
          </w:tcPr>
          <w:p w14:paraId="12376347" w14:textId="77777777" w:rsidR="00A978C8" w:rsidRPr="00007B38" w:rsidRDefault="00A978C8" w:rsidP="00007B38">
            <w:pPr>
              <w:spacing w:line="276" w:lineRule="auto"/>
              <w:ind w:right="2887"/>
              <w:jc w:val="center"/>
              <w:rPr>
                <w:rFonts w:ascii="Arial" w:hAnsi="Arial" w:cs="Arial"/>
                <w:b/>
                <w:bCs/>
                <w:sz w:val="24"/>
                <w:szCs w:val="24"/>
              </w:rPr>
            </w:pPr>
            <w:r w:rsidRPr="00007B38">
              <w:rPr>
                <w:rFonts w:ascii="Arial" w:hAnsi="Arial" w:cs="Arial"/>
                <w:b/>
                <w:bCs/>
                <w:sz w:val="24"/>
                <w:szCs w:val="24"/>
              </w:rPr>
              <w:t>2109425</w:t>
            </w:r>
          </w:p>
        </w:tc>
      </w:tr>
      <w:tr w:rsidR="00A978C8" w14:paraId="63E9F377" w14:textId="77777777" w:rsidTr="00A978C8">
        <w:trPr>
          <w:trHeight w:val="601"/>
        </w:trPr>
        <w:tc>
          <w:tcPr>
            <w:tcW w:w="5280" w:type="dxa"/>
          </w:tcPr>
          <w:p w14:paraId="7B317AA7" w14:textId="77777777" w:rsidR="00A978C8" w:rsidRPr="00007B38" w:rsidRDefault="00A978C8" w:rsidP="00007B38">
            <w:pPr>
              <w:spacing w:line="276" w:lineRule="auto"/>
              <w:ind w:right="2887"/>
              <w:jc w:val="center"/>
              <w:rPr>
                <w:rFonts w:ascii="Arial" w:hAnsi="Arial" w:cs="Arial"/>
                <w:b/>
                <w:bCs/>
                <w:sz w:val="24"/>
                <w:szCs w:val="24"/>
              </w:rPr>
            </w:pPr>
            <w:r w:rsidRPr="00007B38">
              <w:rPr>
                <w:rFonts w:ascii="Arial" w:hAnsi="Arial" w:cs="Arial"/>
                <w:b/>
                <w:bCs/>
                <w:sz w:val="24"/>
                <w:szCs w:val="24"/>
              </w:rPr>
              <w:t>Lecturer Name</w:t>
            </w:r>
          </w:p>
        </w:tc>
        <w:tc>
          <w:tcPr>
            <w:tcW w:w="5464" w:type="dxa"/>
          </w:tcPr>
          <w:p w14:paraId="343B599F" w14:textId="5C732FFD" w:rsidR="00A978C8" w:rsidRPr="00007B38" w:rsidRDefault="00007B38" w:rsidP="00007B38">
            <w:pPr>
              <w:spacing w:line="276" w:lineRule="auto"/>
              <w:ind w:right="2887"/>
              <w:jc w:val="center"/>
              <w:rPr>
                <w:rFonts w:ascii="Arial" w:hAnsi="Arial" w:cs="Arial"/>
                <w:b/>
                <w:bCs/>
                <w:sz w:val="24"/>
                <w:szCs w:val="24"/>
              </w:rPr>
            </w:pPr>
            <w:r w:rsidRPr="00007B38">
              <w:rPr>
                <w:rFonts w:ascii="Arial" w:hAnsi="Arial" w:cs="Arial"/>
                <w:b/>
                <w:bCs/>
                <w:color w:val="0F1115"/>
                <w:sz w:val="24"/>
                <w:szCs w:val="24"/>
              </w:rPr>
              <w:t>Dr.</w:t>
            </w:r>
            <w:r w:rsidRPr="00007B38">
              <w:rPr>
                <w:rFonts w:ascii="Arial" w:hAnsi="Arial" w:cs="Arial"/>
                <w:b/>
                <w:bCs/>
                <w:color w:val="0F1115"/>
                <w:spacing w:val="-2"/>
                <w:sz w:val="24"/>
                <w:szCs w:val="24"/>
              </w:rPr>
              <w:t xml:space="preserve"> </w:t>
            </w:r>
            <w:proofErr w:type="spellStart"/>
            <w:r w:rsidRPr="00007B38">
              <w:rPr>
                <w:rFonts w:ascii="Arial" w:hAnsi="Arial" w:cs="Arial"/>
                <w:b/>
                <w:bCs/>
                <w:color w:val="0F1115"/>
                <w:sz w:val="24"/>
                <w:szCs w:val="24"/>
              </w:rPr>
              <w:t>Mansoob</w:t>
            </w:r>
            <w:proofErr w:type="spellEnd"/>
            <w:r w:rsidR="006F64E6">
              <w:rPr>
                <w:rFonts w:ascii="Arial" w:hAnsi="Arial" w:cs="Arial"/>
                <w:b/>
                <w:bCs/>
                <w:color w:val="0F1115"/>
                <w:sz w:val="24"/>
                <w:szCs w:val="24"/>
              </w:rPr>
              <w:t xml:space="preserve"> </w:t>
            </w:r>
            <w:r w:rsidRPr="00007B38">
              <w:rPr>
                <w:rFonts w:ascii="Arial" w:hAnsi="Arial" w:cs="Arial"/>
                <w:b/>
                <w:bCs/>
                <w:color w:val="0F1115"/>
                <w:spacing w:val="-2"/>
                <w:sz w:val="24"/>
                <w:szCs w:val="24"/>
              </w:rPr>
              <w:t>Murshed</w:t>
            </w:r>
          </w:p>
        </w:tc>
      </w:tr>
      <w:tr w:rsidR="00A978C8" w14:paraId="5E7E4FA6" w14:textId="77777777" w:rsidTr="00A978C8">
        <w:trPr>
          <w:trHeight w:val="297"/>
        </w:trPr>
        <w:tc>
          <w:tcPr>
            <w:tcW w:w="5280" w:type="dxa"/>
          </w:tcPr>
          <w:p w14:paraId="212DF9BE" w14:textId="7D36C0B8" w:rsidR="00A978C8" w:rsidRPr="00007B38" w:rsidRDefault="00A978C8" w:rsidP="00007B38">
            <w:pPr>
              <w:spacing w:line="276" w:lineRule="auto"/>
              <w:ind w:right="2887"/>
              <w:jc w:val="center"/>
              <w:rPr>
                <w:rFonts w:ascii="Arial" w:hAnsi="Arial" w:cs="Arial"/>
                <w:b/>
                <w:bCs/>
                <w:sz w:val="24"/>
                <w:szCs w:val="24"/>
              </w:rPr>
            </w:pPr>
            <w:r w:rsidRPr="00007B38">
              <w:rPr>
                <w:rFonts w:ascii="Arial" w:hAnsi="Arial" w:cs="Arial"/>
                <w:b/>
                <w:bCs/>
                <w:sz w:val="24"/>
                <w:szCs w:val="24"/>
              </w:rPr>
              <w:t>Module code</w:t>
            </w:r>
          </w:p>
        </w:tc>
        <w:tc>
          <w:tcPr>
            <w:tcW w:w="5464" w:type="dxa"/>
          </w:tcPr>
          <w:p w14:paraId="7BD2BBDF" w14:textId="2B9DA9BC" w:rsidR="00A978C8" w:rsidRPr="00007B38" w:rsidRDefault="00A978C8" w:rsidP="00007B38">
            <w:pPr>
              <w:spacing w:line="276" w:lineRule="auto"/>
              <w:ind w:right="2887"/>
              <w:jc w:val="center"/>
              <w:rPr>
                <w:rFonts w:ascii="Arial" w:hAnsi="Arial" w:cs="Arial"/>
                <w:b/>
                <w:bCs/>
                <w:sz w:val="24"/>
                <w:szCs w:val="24"/>
              </w:rPr>
            </w:pPr>
            <w:r w:rsidRPr="00007B38">
              <w:rPr>
                <w:rFonts w:ascii="Arial" w:hAnsi="Arial" w:cs="Arial"/>
                <w:b/>
                <w:bCs/>
                <w:sz w:val="24"/>
                <w:szCs w:val="24"/>
              </w:rPr>
              <w:t>LCMB7035</w:t>
            </w:r>
          </w:p>
        </w:tc>
      </w:tr>
      <w:tr w:rsidR="00A978C8" w14:paraId="5FF99DDD" w14:textId="77777777" w:rsidTr="00A978C8">
        <w:trPr>
          <w:trHeight w:val="291"/>
        </w:trPr>
        <w:tc>
          <w:tcPr>
            <w:tcW w:w="5280" w:type="dxa"/>
          </w:tcPr>
          <w:p w14:paraId="2EC2740A" w14:textId="609A0E26" w:rsidR="00A978C8" w:rsidRPr="00007B38" w:rsidRDefault="00A978C8" w:rsidP="00007B38">
            <w:pPr>
              <w:spacing w:line="276" w:lineRule="auto"/>
              <w:ind w:right="2887"/>
              <w:jc w:val="center"/>
              <w:rPr>
                <w:rFonts w:ascii="Arial" w:hAnsi="Arial" w:cs="Arial"/>
                <w:b/>
                <w:bCs/>
                <w:sz w:val="24"/>
                <w:szCs w:val="24"/>
              </w:rPr>
            </w:pPr>
            <w:r w:rsidRPr="00007B38">
              <w:rPr>
                <w:rFonts w:ascii="Arial" w:hAnsi="Arial" w:cs="Arial"/>
                <w:b/>
                <w:bCs/>
                <w:sz w:val="24"/>
                <w:szCs w:val="24"/>
              </w:rPr>
              <w:t>A</w:t>
            </w:r>
            <w:r w:rsidR="00007B38" w:rsidRPr="00007B38">
              <w:rPr>
                <w:rFonts w:ascii="Arial" w:hAnsi="Arial" w:cs="Arial"/>
                <w:b/>
                <w:bCs/>
                <w:sz w:val="24"/>
                <w:szCs w:val="24"/>
              </w:rPr>
              <w:t>ssignment title</w:t>
            </w:r>
          </w:p>
        </w:tc>
        <w:tc>
          <w:tcPr>
            <w:tcW w:w="5464" w:type="dxa"/>
          </w:tcPr>
          <w:p w14:paraId="74EA6A36" w14:textId="6D39C107" w:rsidR="00A978C8" w:rsidRPr="00007B38" w:rsidRDefault="00007B38" w:rsidP="00007B38">
            <w:pPr>
              <w:spacing w:line="276" w:lineRule="auto"/>
              <w:ind w:right="2887"/>
              <w:jc w:val="center"/>
              <w:rPr>
                <w:rFonts w:ascii="Arial" w:hAnsi="Arial" w:cs="Arial"/>
                <w:b/>
                <w:bCs/>
                <w:sz w:val="24"/>
                <w:szCs w:val="24"/>
              </w:rPr>
            </w:pPr>
            <w:r w:rsidRPr="00007B38">
              <w:rPr>
                <w:rFonts w:ascii="Arial" w:hAnsi="Arial" w:cs="Arial"/>
                <w:b/>
                <w:bCs/>
                <w:sz w:val="24"/>
                <w:szCs w:val="24"/>
              </w:rPr>
              <w:t>Dissertation</w:t>
            </w:r>
          </w:p>
        </w:tc>
      </w:tr>
    </w:tbl>
    <w:p w14:paraId="1365377C" w14:textId="2174BBF7" w:rsidR="00AA350F" w:rsidRDefault="00A978C8">
      <w:pPr>
        <w:ind w:left="2169" w:right="2887"/>
        <w:jc w:val="center"/>
        <w:rPr>
          <w:color w:val="0F1115"/>
          <w:spacing w:val="-2"/>
          <w:sz w:val="28"/>
        </w:rPr>
      </w:pPr>
      <w:r>
        <w:rPr>
          <w:color w:val="0F1115"/>
          <w:sz w:val="28"/>
        </w:rPr>
        <w:t xml:space="preserve"> </w:t>
      </w:r>
    </w:p>
    <w:p w14:paraId="49FB9F34" w14:textId="6AB20C85" w:rsidR="00A978C8" w:rsidRDefault="00007B38">
      <w:pPr>
        <w:ind w:left="2169" w:right="2887"/>
        <w:jc w:val="center"/>
        <w:rPr>
          <w:sz w:val="28"/>
        </w:rPr>
      </w:pPr>
      <w:r>
        <w:rPr>
          <w:sz w:val="28"/>
        </w:rPr>
        <w:t xml:space="preserve"> </w:t>
      </w:r>
    </w:p>
    <w:p w14:paraId="184699F7" w14:textId="77777777" w:rsidR="00007B38" w:rsidRDefault="00007B38" w:rsidP="00007B38">
      <w:pPr>
        <w:pStyle w:val="Heading2"/>
        <w:spacing w:line="328" w:lineRule="exact"/>
      </w:pPr>
      <w:r>
        <w:rPr>
          <w:spacing w:val="-2"/>
        </w:rPr>
        <w:t>Title:</w:t>
      </w:r>
    </w:p>
    <w:p w14:paraId="678D54E6" w14:textId="77777777" w:rsidR="00007B38" w:rsidRDefault="00007B38" w:rsidP="00007B38">
      <w:pPr>
        <w:pStyle w:val="BodyText"/>
        <w:spacing w:before="1"/>
        <w:ind w:left="0" w:right="0"/>
        <w:rPr>
          <w:b/>
          <w:sz w:val="32"/>
        </w:rPr>
      </w:pPr>
    </w:p>
    <w:p w14:paraId="33FEE6EE" w14:textId="77777777" w:rsidR="00007B38" w:rsidRDefault="00007B38" w:rsidP="00007B38">
      <w:pPr>
        <w:spacing w:line="278" w:lineRule="auto"/>
        <w:ind w:left="114" w:right="832"/>
        <w:jc w:val="center"/>
        <w:rPr>
          <w:sz w:val="30"/>
        </w:rPr>
      </w:pPr>
      <w:r>
        <w:rPr>
          <w:sz w:val="30"/>
        </w:rPr>
        <w:t>The</w:t>
      </w:r>
      <w:r>
        <w:rPr>
          <w:spacing w:val="-5"/>
          <w:sz w:val="30"/>
        </w:rPr>
        <w:t xml:space="preserve"> </w:t>
      </w:r>
      <w:r>
        <w:rPr>
          <w:sz w:val="30"/>
        </w:rPr>
        <w:t>use</w:t>
      </w:r>
      <w:r>
        <w:rPr>
          <w:spacing w:val="-5"/>
          <w:sz w:val="30"/>
        </w:rPr>
        <w:t xml:space="preserve"> </w:t>
      </w:r>
      <w:r>
        <w:rPr>
          <w:sz w:val="30"/>
        </w:rPr>
        <w:t>of</w:t>
      </w:r>
      <w:r>
        <w:rPr>
          <w:spacing w:val="-4"/>
          <w:sz w:val="30"/>
        </w:rPr>
        <w:t xml:space="preserve"> </w:t>
      </w:r>
      <w:r>
        <w:rPr>
          <w:sz w:val="30"/>
        </w:rPr>
        <w:t>AI</w:t>
      </w:r>
      <w:r>
        <w:rPr>
          <w:spacing w:val="-4"/>
          <w:sz w:val="30"/>
        </w:rPr>
        <w:t xml:space="preserve"> </w:t>
      </w:r>
      <w:r>
        <w:rPr>
          <w:sz w:val="30"/>
        </w:rPr>
        <w:t>in</w:t>
      </w:r>
      <w:r>
        <w:rPr>
          <w:spacing w:val="-4"/>
          <w:sz w:val="30"/>
        </w:rPr>
        <w:t xml:space="preserve"> </w:t>
      </w:r>
      <w:r>
        <w:rPr>
          <w:sz w:val="30"/>
        </w:rPr>
        <w:t>business</w:t>
      </w:r>
      <w:r>
        <w:rPr>
          <w:spacing w:val="-4"/>
          <w:sz w:val="30"/>
        </w:rPr>
        <w:t xml:space="preserve"> </w:t>
      </w:r>
      <w:r>
        <w:rPr>
          <w:sz w:val="30"/>
        </w:rPr>
        <w:t>operations</w:t>
      </w:r>
      <w:r>
        <w:rPr>
          <w:spacing w:val="-4"/>
          <w:sz w:val="30"/>
        </w:rPr>
        <w:t xml:space="preserve"> </w:t>
      </w:r>
      <w:r>
        <w:rPr>
          <w:sz w:val="30"/>
        </w:rPr>
        <w:t>of</w:t>
      </w:r>
      <w:r>
        <w:rPr>
          <w:spacing w:val="-4"/>
          <w:sz w:val="30"/>
        </w:rPr>
        <w:t xml:space="preserve"> </w:t>
      </w:r>
      <w:r>
        <w:rPr>
          <w:sz w:val="30"/>
        </w:rPr>
        <w:t>Telecommunication</w:t>
      </w:r>
      <w:r>
        <w:rPr>
          <w:spacing w:val="-4"/>
          <w:sz w:val="30"/>
        </w:rPr>
        <w:t xml:space="preserve"> </w:t>
      </w:r>
      <w:r>
        <w:rPr>
          <w:sz w:val="30"/>
        </w:rPr>
        <w:t>Industry</w:t>
      </w:r>
      <w:r>
        <w:rPr>
          <w:spacing w:val="-4"/>
          <w:sz w:val="30"/>
        </w:rPr>
        <w:t xml:space="preserve"> </w:t>
      </w:r>
      <w:r>
        <w:rPr>
          <w:sz w:val="30"/>
        </w:rPr>
        <w:t>and</w:t>
      </w:r>
      <w:r>
        <w:rPr>
          <w:spacing w:val="-4"/>
          <w:sz w:val="30"/>
        </w:rPr>
        <w:t xml:space="preserve"> </w:t>
      </w:r>
      <w:r>
        <w:rPr>
          <w:sz w:val="30"/>
        </w:rPr>
        <w:t>its impact on firm's profitability- The case of Vodafone</w:t>
      </w:r>
    </w:p>
    <w:p w14:paraId="033B62B6" w14:textId="77777777" w:rsidR="00007B38" w:rsidRDefault="00007B38">
      <w:pPr>
        <w:ind w:left="2169" w:right="2887"/>
        <w:jc w:val="center"/>
        <w:rPr>
          <w:sz w:val="28"/>
        </w:rPr>
      </w:pPr>
    </w:p>
    <w:p w14:paraId="2D0E42A0" w14:textId="77777777" w:rsidR="00AA350F" w:rsidRDefault="00AA350F">
      <w:pPr>
        <w:pStyle w:val="BodyText"/>
        <w:ind w:left="0" w:right="0"/>
        <w:rPr>
          <w:sz w:val="28"/>
        </w:rPr>
      </w:pPr>
    </w:p>
    <w:p w14:paraId="171EBEE8" w14:textId="77777777" w:rsidR="00AA350F" w:rsidRDefault="00AA350F">
      <w:pPr>
        <w:pStyle w:val="BodyText"/>
        <w:ind w:left="0" w:right="0"/>
        <w:rPr>
          <w:sz w:val="28"/>
        </w:rPr>
      </w:pPr>
    </w:p>
    <w:p w14:paraId="118E8866" w14:textId="77777777" w:rsidR="00AA350F" w:rsidRDefault="00AA350F">
      <w:pPr>
        <w:pStyle w:val="BodyText"/>
        <w:spacing w:before="95"/>
        <w:ind w:left="0" w:right="0"/>
        <w:rPr>
          <w:sz w:val="28"/>
        </w:rPr>
      </w:pPr>
    </w:p>
    <w:p w14:paraId="40B97E7A" w14:textId="77777777" w:rsidR="00AA350F" w:rsidRDefault="00AA350F">
      <w:pPr>
        <w:jc w:val="center"/>
        <w:rPr>
          <w:sz w:val="28"/>
        </w:rPr>
        <w:sectPr w:rsidR="00AA350F">
          <w:type w:val="continuous"/>
          <w:pgSz w:w="12240" w:h="15840"/>
          <w:pgMar w:top="1380" w:right="360" w:bottom="280" w:left="1080" w:header="720" w:footer="720" w:gutter="0"/>
          <w:cols w:space="720"/>
        </w:sectPr>
      </w:pPr>
    </w:p>
    <w:p w14:paraId="2735F653" w14:textId="77777777" w:rsidR="00AA350F" w:rsidRDefault="00000000">
      <w:pPr>
        <w:pStyle w:val="Heading4"/>
      </w:pPr>
      <w:r>
        <w:rPr>
          <w:color w:val="365F91"/>
          <w:spacing w:val="-2"/>
        </w:rPr>
        <w:lastRenderedPageBreak/>
        <w:t>Contents</w:t>
      </w:r>
    </w:p>
    <w:p w14:paraId="5C37861F" w14:textId="77777777" w:rsidR="00AA350F" w:rsidRDefault="00AA350F">
      <w:pPr>
        <w:pStyle w:val="Heading4"/>
        <w:sectPr w:rsidR="00AA350F">
          <w:pgSz w:w="12240" w:h="15840"/>
          <w:pgMar w:top="1400" w:right="360" w:bottom="980" w:left="1080" w:header="720" w:footer="720" w:gutter="0"/>
          <w:cols w:space="720"/>
        </w:sectPr>
      </w:pPr>
    </w:p>
    <w:sdt>
      <w:sdtPr>
        <w:id w:val="-1004356015"/>
        <w:docPartObj>
          <w:docPartGallery w:val="Table of Contents"/>
          <w:docPartUnique/>
        </w:docPartObj>
      </w:sdtPr>
      <w:sdtContent>
        <w:p w14:paraId="59214766" w14:textId="77777777" w:rsidR="00AA350F" w:rsidRDefault="00000000">
          <w:pPr>
            <w:pStyle w:val="TOC1"/>
            <w:tabs>
              <w:tab w:val="right" w:leader="dot" w:pos="9709"/>
            </w:tabs>
            <w:spacing w:before="30"/>
            <w:rPr>
              <w:rFonts w:ascii="Calibri"/>
            </w:rPr>
          </w:pPr>
          <w:hyperlink w:anchor="_TOC_250071" w:history="1">
            <w:r>
              <w:t>CHAPTER</w:t>
            </w:r>
            <w:r>
              <w:rPr>
                <w:spacing w:val="-1"/>
              </w:rPr>
              <w:t xml:space="preserve"> </w:t>
            </w:r>
            <w:r>
              <w:t xml:space="preserve">1: </w:t>
            </w:r>
            <w:r>
              <w:rPr>
                <w:spacing w:val="-2"/>
              </w:rPr>
              <w:t>INTRODUCTION</w:t>
            </w:r>
            <w:r>
              <w:tab/>
            </w:r>
            <w:r>
              <w:rPr>
                <w:rFonts w:ascii="Calibri"/>
                <w:spacing w:val="-10"/>
              </w:rPr>
              <w:t>1</w:t>
            </w:r>
          </w:hyperlink>
        </w:p>
        <w:p w14:paraId="6CBD02B9" w14:textId="77777777" w:rsidR="00AA350F" w:rsidRDefault="00000000">
          <w:pPr>
            <w:pStyle w:val="TOC3"/>
            <w:numPr>
              <w:ilvl w:val="1"/>
              <w:numId w:val="12"/>
            </w:numPr>
            <w:tabs>
              <w:tab w:val="left" w:pos="910"/>
              <w:tab w:val="right" w:leader="dot" w:pos="9709"/>
            </w:tabs>
            <w:spacing w:before="132"/>
            <w:rPr>
              <w:rFonts w:ascii="Calibri"/>
            </w:rPr>
          </w:pPr>
          <w:hyperlink w:anchor="_TOC_250070" w:history="1">
            <w:r>
              <w:t>Background</w:t>
            </w:r>
            <w:r>
              <w:rPr>
                <w:spacing w:val="-3"/>
              </w:rPr>
              <w:t xml:space="preserve"> </w:t>
            </w:r>
            <w:r>
              <w:t>and</w:t>
            </w:r>
            <w:r>
              <w:rPr>
                <w:spacing w:val="-2"/>
              </w:rPr>
              <w:t xml:space="preserve"> </w:t>
            </w:r>
            <w:r>
              <w:t>Research</w:t>
            </w:r>
            <w:r>
              <w:rPr>
                <w:spacing w:val="-2"/>
              </w:rPr>
              <w:t xml:space="preserve"> Problem</w:t>
            </w:r>
            <w:r>
              <w:tab/>
            </w:r>
            <w:r>
              <w:rPr>
                <w:rFonts w:ascii="Calibri"/>
                <w:spacing w:val="-10"/>
              </w:rPr>
              <w:t>1</w:t>
            </w:r>
          </w:hyperlink>
        </w:p>
        <w:p w14:paraId="2A1E57EA" w14:textId="77777777" w:rsidR="00AA350F" w:rsidRDefault="00000000">
          <w:pPr>
            <w:pStyle w:val="TOC3"/>
            <w:numPr>
              <w:ilvl w:val="1"/>
              <w:numId w:val="12"/>
            </w:numPr>
            <w:tabs>
              <w:tab w:val="left" w:pos="910"/>
              <w:tab w:val="right" w:leader="dot" w:pos="9709"/>
            </w:tabs>
            <w:rPr>
              <w:rFonts w:ascii="Calibri"/>
            </w:rPr>
          </w:pPr>
          <w:hyperlink w:anchor="_TOC_250069" w:history="1">
            <w:r>
              <w:t>Research</w:t>
            </w:r>
            <w:r>
              <w:rPr>
                <w:spacing w:val="-4"/>
              </w:rPr>
              <w:t xml:space="preserve"> </w:t>
            </w:r>
            <w:r>
              <w:rPr>
                <w:spacing w:val="-2"/>
              </w:rPr>
              <w:t>Problem</w:t>
            </w:r>
            <w:r>
              <w:tab/>
            </w:r>
            <w:r>
              <w:rPr>
                <w:rFonts w:ascii="Calibri"/>
                <w:spacing w:val="-10"/>
              </w:rPr>
              <w:t>3</w:t>
            </w:r>
          </w:hyperlink>
        </w:p>
        <w:p w14:paraId="691F6447" w14:textId="77777777" w:rsidR="00AA350F" w:rsidRDefault="00000000">
          <w:pPr>
            <w:pStyle w:val="TOC3"/>
            <w:numPr>
              <w:ilvl w:val="1"/>
              <w:numId w:val="12"/>
            </w:numPr>
            <w:tabs>
              <w:tab w:val="left" w:pos="910"/>
              <w:tab w:val="right" w:leader="dot" w:pos="9709"/>
            </w:tabs>
            <w:spacing w:before="152"/>
            <w:rPr>
              <w:rFonts w:ascii="Calibri"/>
            </w:rPr>
          </w:pPr>
          <w:hyperlink w:anchor="_TOC_250068" w:history="1">
            <w:r>
              <w:t>Research</w:t>
            </w:r>
            <w:r>
              <w:rPr>
                <w:spacing w:val="-4"/>
              </w:rPr>
              <w:t xml:space="preserve"> </w:t>
            </w:r>
            <w:r>
              <w:rPr>
                <w:spacing w:val="-2"/>
              </w:rPr>
              <w:t>Objectives</w:t>
            </w:r>
            <w:r>
              <w:tab/>
            </w:r>
            <w:r>
              <w:rPr>
                <w:rFonts w:ascii="Calibri"/>
                <w:spacing w:val="-10"/>
              </w:rPr>
              <w:t>5</w:t>
            </w:r>
          </w:hyperlink>
        </w:p>
        <w:p w14:paraId="7456E170" w14:textId="77777777" w:rsidR="00AA350F" w:rsidRDefault="00000000">
          <w:pPr>
            <w:pStyle w:val="TOC3"/>
            <w:numPr>
              <w:ilvl w:val="1"/>
              <w:numId w:val="12"/>
            </w:numPr>
            <w:tabs>
              <w:tab w:val="left" w:pos="910"/>
              <w:tab w:val="right" w:leader="dot" w:pos="9709"/>
            </w:tabs>
            <w:rPr>
              <w:rFonts w:ascii="Calibri"/>
            </w:rPr>
          </w:pPr>
          <w:hyperlink w:anchor="_TOC_250067" w:history="1">
            <w:r>
              <w:t>Research</w:t>
            </w:r>
            <w:r>
              <w:rPr>
                <w:spacing w:val="-4"/>
              </w:rPr>
              <w:t xml:space="preserve"> </w:t>
            </w:r>
            <w:r>
              <w:rPr>
                <w:spacing w:val="-2"/>
              </w:rPr>
              <w:t>Questions</w:t>
            </w:r>
            <w:r>
              <w:tab/>
            </w:r>
            <w:r>
              <w:rPr>
                <w:rFonts w:ascii="Calibri"/>
                <w:spacing w:val="-10"/>
              </w:rPr>
              <w:t>6</w:t>
            </w:r>
          </w:hyperlink>
        </w:p>
        <w:p w14:paraId="44138A3C" w14:textId="77777777" w:rsidR="00AA350F" w:rsidRDefault="00000000">
          <w:pPr>
            <w:pStyle w:val="TOC3"/>
            <w:numPr>
              <w:ilvl w:val="1"/>
              <w:numId w:val="12"/>
            </w:numPr>
            <w:tabs>
              <w:tab w:val="left" w:pos="910"/>
              <w:tab w:val="right" w:leader="dot" w:pos="9709"/>
            </w:tabs>
            <w:spacing w:before="151"/>
            <w:rPr>
              <w:rFonts w:ascii="Calibri"/>
            </w:rPr>
          </w:pPr>
          <w:hyperlink w:anchor="_TOC_250066" w:history="1">
            <w:r>
              <w:t>Significance</w:t>
            </w:r>
            <w:r>
              <w:rPr>
                <w:spacing w:val="-5"/>
              </w:rPr>
              <w:t xml:space="preserve"> </w:t>
            </w:r>
            <w:r>
              <w:t>/</w:t>
            </w:r>
            <w:r>
              <w:rPr>
                <w:spacing w:val="-1"/>
              </w:rPr>
              <w:t xml:space="preserve"> </w:t>
            </w:r>
            <w:r>
              <w:t>Relevance</w:t>
            </w:r>
            <w:r>
              <w:rPr>
                <w:spacing w:val="-3"/>
              </w:rPr>
              <w:t xml:space="preserve"> </w:t>
            </w:r>
            <w:r>
              <w:t>of</w:t>
            </w:r>
            <w:r>
              <w:rPr>
                <w:spacing w:val="-1"/>
              </w:rPr>
              <w:t xml:space="preserve"> </w:t>
            </w:r>
            <w:r>
              <w:t>the</w:t>
            </w:r>
            <w:r>
              <w:rPr>
                <w:spacing w:val="-2"/>
              </w:rPr>
              <w:t xml:space="preserve"> Study</w:t>
            </w:r>
            <w:r>
              <w:tab/>
            </w:r>
            <w:r>
              <w:rPr>
                <w:rFonts w:ascii="Calibri"/>
                <w:spacing w:val="-10"/>
              </w:rPr>
              <w:t>6</w:t>
            </w:r>
          </w:hyperlink>
        </w:p>
        <w:p w14:paraId="3CAB0613" w14:textId="77777777" w:rsidR="00AA350F" w:rsidRDefault="00000000">
          <w:pPr>
            <w:pStyle w:val="TOC3"/>
            <w:numPr>
              <w:ilvl w:val="1"/>
              <w:numId w:val="12"/>
            </w:numPr>
            <w:tabs>
              <w:tab w:val="left" w:pos="910"/>
              <w:tab w:val="right" w:leader="dot" w:pos="9709"/>
            </w:tabs>
            <w:spacing w:before="132"/>
            <w:rPr>
              <w:rFonts w:ascii="Calibri"/>
            </w:rPr>
          </w:pPr>
          <w:hyperlink w:anchor="_TOC_250065" w:history="1">
            <w:r>
              <w:t>Research</w:t>
            </w:r>
            <w:r>
              <w:rPr>
                <w:spacing w:val="-4"/>
              </w:rPr>
              <w:t xml:space="preserve"> </w:t>
            </w:r>
            <w:r>
              <w:rPr>
                <w:spacing w:val="-5"/>
              </w:rPr>
              <w:t>Gap</w:t>
            </w:r>
            <w:r>
              <w:tab/>
            </w:r>
            <w:r>
              <w:rPr>
                <w:rFonts w:ascii="Calibri"/>
                <w:spacing w:val="-10"/>
              </w:rPr>
              <w:t>7</w:t>
            </w:r>
          </w:hyperlink>
        </w:p>
        <w:p w14:paraId="0814DE6C" w14:textId="77777777" w:rsidR="00AA350F" w:rsidRDefault="00000000">
          <w:pPr>
            <w:pStyle w:val="TOC3"/>
            <w:numPr>
              <w:ilvl w:val="1"/>
              <w:numId w:val="12"/>
            </w:numPr>
            <w:tabs>
              <w:tab w:val="left" w:pos="910"/>
              <w:tab w:val="right" w:leader="dot" w:pos="9709"/>
            </w:tabs>
            <w:spacing w:before="151"/>
            <w:rPr>
              <w:rFonts w:ascii="Calibri"/>
            </w:rPr>
          </w:pPr>
          <w:hyperlink w:anchor="_TOC_250064" w:history="1">
            <w:r>
              <w:t>Research</w:t>
            </w:r>
            <w:r>
              <w:rPr>
                <w:spacing w:val="-4"/>
              </w:rPr>
              <w:t xml:space="preserve"> </w:t>
            </w:r>
            <w:r>
              <w:rPr>
                <w:spacing w:val="-2"/>
              </w:rPr>
              <w:t>Structure</w:t>
            </w:r>
            <w:r>
              <w:tab/>
            </w:r>
            <w:r>
              <w:rPr>
                <w:rFonts w:ascii="Calibri"/>
                <w:spacing w:val="-10"/>
              </w:rPr>
              <w:t>8</w:t>
            </w:r>
          </w:hyperlink>
        </w:p>
        <w:p w14:paraId="23A58EB5" w14:textId="77777777" w:rsidR="00AA350F" w:rsidRDefault="00000000">
          <w:pPr>
            <w:pStyle w:val="TOC1"/>
            <w:tabs>
              <w:tab w:val="right" w:leader="dot" w:pos="9709"/>
            </w:tabs>
            <w:rPr>
              <w:rFonts w:ascii="Calibri"/>
            </w:rPr>
          </w:pPr>
          <w:hyperlink w:anchor="_TOC_250063" w:history="1">
            <w:r>
              <w:t>CHAPTER</w:t>
            </w:r>
            <w:r>
              <w:rPr>
                <w:spacing w:val="-1"/>
              </w:rPr>
              <w:t xml:space="preserve"> </w:t>
            </w:r>
            <w:r>
              <w:t>2:</w:t>
            </w:r>
            <w:r>
              <w:rPr>
                <w:spacing w:val="-1"/>
              </w:rPr>
              <w:t xml:space="preserve"> </w:t>
            </w:r>
            <w:r>
              <w:t xml:space="preserve">LITERATURE </w:t>
            </w:r>
            <w:r>
              <w:rPr>
                <w:spacing w:val="-2"/>
              </w:rPr>
              <w:t>REVIEW</w:t>
            </w:r>
            <w:r>
              <w:tab/>
            </w:r>
            <w:r>
              <w:rPr>
                <w:rFonts w:ascii="Calibri"/>
                <w:spacing w:val="-5"/>
              </w:rPr>
              <w:t>10</w:t>
            </w:r>
          </w:hyperlink>
        </w:p>
        <w:p w14:paraId="21607572" w14:textId="77777777" w:rsidR="00AA350F" w:rsidRDefault="00000000">
          <w:pPr>
            <w:pStyle w:val="TOC3"/>
            <w:numPr>
              <w:ilvl w:val="1"/>
              <w:numId w:val="11"/>
            </w:numPr>
            <w:tabs>
              <w:tab w:val="left" w:pos="910"/>
              <w:tab w:val="right" w:leader="dot" w:pos="9709"/>
            </w:tabs>
            <w:rPr>
              <w:rFonts w:ascii="Calibri"/>
            </w:rPr>
          </w:pPr>
          <w:hyperlink w:anchor="_TOC_250062" w:history="1">
            <w:r>
              <w:rPr>
                <w:spacing w:val="-2"/>
              </w:rPr>
              <w:t>Background</w:t>
            </w:r>
            <w:r>
              <w:tab/>
            </w:r>
            <w:r>
              <w:rPr>
                <w:rFonts w:ascii="Calibri"/>
                <w:spacing w:val="-5"/>
              </w:rPr>
              <w:t>10</w:t>
            </w:r>
          </w:hyperlink>
        </w:p>
        <w:p w14:paraId="0C865907" w14:textId="77777777" w:rsidR="00AA350F" w:rsidRDefault="00000000">
          <w:pPr>
            <w:pStyle w:val="TOC3"/>
            <w:numPr>
              <w:ilvl w:val="1"/>
              <w:numId w:val="11"/>
            </w:numPr>
            <w:tabs>
              <w:tab w:val="left" w:pos="910"/>
              <w:tab w:val="right" w:leader="dot" w:pos="9709"/>
            </w:tabs>
            <w:spacing w:before="152"/>
            <w:rPr>
              <w:rFonts w:ascii="Calibri"/>
            </w:rPr>
          </w:pPr>
          <w:hyperlink w:anchor="_TOC_250061" w:history="1">
            <w:r>
              <w:rPr>
                <w:spacing w:val="-2"/>
              </w:rPr>
              <w:t>Introduction</w:t>
            </w:r>
            <w:r>
              <w:tab/>
            </w:r>
            <w:r>
              <w:rPr>
                <w:rFonts w:ascii="Calibri"/>
                <w:spacing w:val="-5"/>
              </w:rPr>
              <w:t>11</w:t>
            </w:r>
          </w:hyperlink>
        </w:p>
        <w:p w14:paraId="19122761" w14:textId="77777777" w:rsidR="00AA350F" w:rsidRDefault="00000000">
          <w:pPr>
            <w:pStyle w:val="TOC3"/>
            <w:numPr>
              <w:ilvl w:val="1"/>
              <w:numId w:val="11"/>
            </w:numPr>
            <w:tabs>
              <w:tab w:val="left" w:pos="910"/>
              <w:tab w:val="right" w:leader="dot" w:pos="9709"/>
            </w:tabs>
            <w:rPr>
              <w:rFonts w:ascii="Calibri"/>
            </w:rPr>
          </w:pPr>
          <w:hyperlink w:anchor="_TOC_250060" w:history="1">
            <w:r>
              <w:t>Theoretical</w:t>
            </w:r>
            <w:r>
              <w:rPr>
                <w:spacing w:val="-4"/>
              </w:rPr>
              <w:t xml:space="preserve"> </w:t>
            </w:r>
            <w:r>
              <w:rPr>
                <w:spacing w:val="-2"/>
              </w:rPr>
              <w:t>Framework</w:t>
            </w:r>
            <w:r>
              <w:tab/>
            </w:r>
            <w:r>
              <w:rPr>
                <w:rFonts w:ascii="Calibri"/>
                <w:spacing w:val="-5"/>
              </w:rPr>
              <w:t>11</w:t>
            </w:r>
          </w:hyperlink>
        </w:p>
        <w:p w14:paraId="687D72CD" w14:textId="77777777" w:rsidR="00AA350F" w:rsidRDefault="00000000">
          <w:pPr>
            <w:pStyle w:val="TOC4"/>
            <w:numPr>
              <w:ilvl w:val="2"/>
              <w:numId w:val="11"/>
            </w:numPr>
            <w:tabs>
              <w:tab w:val="left" w:pos="1295"/>
              <w:tab w:val="right" w:leader="dot" w:pos="9709"/>
            </w:tabs>
            <w:spacing w:before="152"/>
            <w:rPr>
              <w:rFonts w:ascii="Calibri"/>
            </w:rPr>
          </w:pPr>
          <w:hyperlink w:anchor="_TOC_250059" w:history="1">
            <w:r>
              <w:t>Resource-Based</w:t>
            </w:r>
            <w:r>
              <w:rPr>
                <w:spacing w:val="-3"/>
              </w:rPr>
              <w:t xml:space="preserve"> </w:t>
            </w:r>
            <w:r>
              <w:t>View</w:t>
            </w:r>
            <w:r>
              <w:rPr>
                <w:spacing w:val="-3"/>
              </w:rPr>
              <w:t xml:space="preserve"> </w:t>
            </w:r>
            <w:r>
              <w:rPr>
                <w:spacing w:val="-2"/>
              </w:rPr>
              <w:t>(RBV)</w:t>
            </w:r>
            <w:r>
              <w:tab/>
            </w:r>
            <w:r>
              <w:rPr>
                <w:rFonts w:ascii="Calibri"/>
                <w:spacing w:val="-5"/>
              </w:rPr>
              <w:t>11</w:t>
            </w:r>
          </w:hyperlink>
        </w:p>
        <w:p w14:paraId="2FAA1603" w14:textId="77777777" w:rsidR="00AA350F" w:rsidRDefault="00000000">
          <w:pPr>
            <w:pStyle w:val="TOC4"/>
            <w:numPr>
              <w:ilvl w:val="2"/>
              <w:numId w:val="11"/>
            </w:numPr>
            <w:tabs>
              <w:tab w:val="left" w:pos="1295"/>
              <w:tab w:val="right" w:leader="dot" w:pos="9709"/>
            </w:tabs>
            <w:rPr>
              <w:rFonts w:ascii="Calibri"/>
            </w:rPr>
          </w:pPr>
          <w:hyperlink w:anchor="_TOC_250058" w:history="1">
            <w:r>
              <w:t>Dynamic</w:t>
            </w:r>
            <w:r>
              <w:rPr>
                <w:spacing w:val="-3"/>
              </w:rPr>
              <w:t xml:space="preserve"> </w:t>
            </w:r>
            <w:r>
              <w:t>Capabilities</w:t>
            </w:r>
            <w:r>
              <w:rPr>
                <w:spacing w:val="-2"/>
              </w:rPr>
              <w:t xml:space="preserve"> </w:t>
            </w:r>
            <w:r>
              <w:t>Theory</w:t>
            </w:r>
            <w:r>
              <w:rPr>
                <w:spacing w:val="-1"/>
              </w:rPr>
              <w:t xml:space="preserve"> </w:t>
            </w:r>
            <w:r>
              <w:rPr>
                <w:spacing w:val="-2"/>
              </w:rPr>
              <w:t>(DCT)</w:t>
            </w:r>
            <w:r>
              <w:tab/>
            </w:r>
            <w:r>
              <w:rPr>
                <w:rFonts w:ascii="Calibri"/>
                <w:spacing w:val="-5"/>
              </w:rPr>
              <w:t>12</w:t>
            </w:r>
          </w:hyperlink>
        </w:p>
        <w:p w14:paraId="2B1B4E61" w14:textId="77777777" w:rsidR="00AA350F" w:rsidRDefault="00000000">
          <w:pPr>
            <w:pStyle w:val="TOC4"/>
            <w:numPr>
              <w:ilvl w:val="2"/>
              <w:numId w:val="11"/>
            </w:numPr>
            <w:tabs>
              <w:tab w:val="left" w:pos="1295"/>
              <w:tab w:val="right" w:leader="dot" w:pos="9709"/>
            </w:tabs>
            <w:spacing w:before="151"/>
            <w:rPr>
              <w:rFonts w:ascii="Calibri"/>
            </w:rPr>
          </w:pPr>
          <w:hyperlink w:anchor="_TOC_250057" w:history="1">
            <w:r>
              <w:t>The</w:t>
            </w:r>
            <w:r>
              <w:rPr>
                <w:spacing w:val="-2"/>
              </w:rPr>
              <w:t xml:space="preserve"> </w:t>
            </w:r>
            <w:r>
              <w:t xml:space="preserve">AI Productivity </w:t>
            </w:r>
            <w:r>
              <w:rPr>
                <w:spacing w:val="-2"/>
              </w:rPr>
              <w:t>Paradox</w:t>
            </w:r>
            <w:r>
              <w:tab/>
            </w:r>
            <w:r>
              <w:rPr>
                <w:rFonts w:ascii="Calibri"/>
                <w:spacing w:val="-5"/>
              </w:rPr>
              <w:t>12</w:t>
            </w:r>
          </w:hyperlink>
        </w:p>
        <w:p w14:paraId="519A982F" w14:textId="77777777" w:rsidR="00AA350F" w:rsidRDefault="00000000">
          <w:pPr>
            <w:pStyle w:val="TOC3"/>
            <w:numPr>
              <w:ilvl w:val="1"/>
              <w:numId w:val="11"/>
            </w:numPr>
            <w:tabs>
              <w:tab w:val="left" w:pos="910"/>
              <w:tab w:val="right" w:leader="dot" w:pos="9709"/>
            </w:tabs>
            <w:spacing w:before="132"/>
            <w:rPr>
              <w:rFonts w:ascii="Calibri"/>
            </w:rPr>
          </w:pPr>
          <w:hyperlink w:anchor="_TOC_250056" w:history="1">
            <w:r>
              <w:t>AI-Enabled</w:t>
            </w:r>
            <w:r>
              <w:rPr>
                <w:spacing w:val="-2"/>
              </w:rPr>
              <w:t xml:space="preserve"> </w:t>
            </w:r>
            <w:r>
              <w:t>Customer</w:t>
            </w:r>
            <w:r>
              <w:rPr>
                <w:spacing w:val="-3"/>
              </w:rPr>
              <w:t xml:space="preserve"> </w:t>
            </w:r>
            <w:r>
              <w:t>Service</w:t>
            </w:r>
            <w:r>
              <w:rPr>
                <w:spacing w:val="-2"/>
              </w:rPr>
              <w:t xml:space="preserve"> </w:t>
            </w:r>
            <w:r>
              <w:t>and</w:t>
            </w:r>
            <w:r>
              <w:rPr>
                <w:spacing w:val="-2"/>
              </w:rPr>
              <w:t xml:space="preserve"> Profitability</w:t>
            </w:r>
            <w:r>
              <w:tab/>
            </w:r>
            <w:r>
              <w:rPr>
                <w:rFonts w:ascii="Calibri"/>
                <w:spacing w:val="-5"/>
              </w:rPr>
              <w:t>13</w:t>
            </w:r>
          </w:hyperlink>
        </w:p>
        <w:p w14:paraId="32CD1EB6" w14:textId="77777777" w:rsidR="00AA350F" w:rsidRDefault="00000000">
          <w:pPr>
            <w:pStyle w:val="TOC4"/>
            <w:numPr>
              <w:ilvl w:val="2"/>
              <w:numId w:val="11"/>
            </w:numPr>
            <w:tabs>
              <w:tab w:val="left" w:pos="1295"/>
              <w:tab w:val="right" w:leader="dot" w:pos="9709"/>
            </w:tabs>
            <w:spacing w:before="151"/>
            <w:rPr>
              <w:rFonts w:ascii="Calibri"/>
            </w:rPr>
          </w:pPr>
          <w:hyperlink w:anchor="_TOC_250055" w:history="1">
            <w:r>
              <w:t>Industry</w:t>
            </w:r>
            <w:r>
              <w:rPr>
                <w:spacing w:val="-4"/>
              </w:rPr>
              <w:t xml:space="preserve"> </w:t>
            </w:r>
            <w:r>
              <w:rPr>
                <w:spacing w:val="-2"/>
              </w:rPr>
              <w:t>Context</w:t>
            </w:r>
            <w:r>
              <w:tab/>
            </w:r>
            <w:r>
              <w:rPr>
                <w:rFonts w:ascii="Calibri"/>
                <w:spacing w:val="-5"/>
              </w:rPr>
              <w:t>13</w:t>
            </w:r>
          </w:hyperlink>
        </w:p>
        <w:p w14:paraId="02200B94" w14:textId="77777777" w:rsidR="00AA350F" w:rsidRDefault="00000000">
          <w:pPr>
            <w:pStyle w:val="TOC4"/>
            <w:numPr>
              <w:ilvl w:val="2"/>
              <w:numId w:val="11"/>
            </w:numPr>
            <w:tabs>
              <w:tab w:val="left" w:pos="1295"/>
              <w:tab w:val="right" w:leader="dot" w:pos="9709"/>
            </w:tabs>
            <w:spacing w:before="132"/>
            <w:rPr>
              <w:rFonts w:ascii="Calibri" w:hAnsi="Calibri"/>
            </w:rPr>
          </w:pPr>
          <w:hyperlink w:anchor="_TOC_250054" w:history="1">
            <w:r>
              <w:t>Vodafone’s</w:t>
            </w:r>
            <w:r>
              <w:rPr>
                <w:spacing w:val="-2"/>
              </w:rPr>
              <w:t xml:space="preserve"> </w:t>
            </w:r>
            <w:r>
              <w:t>AI</w:t>
            </w:r>
            <w:r>
              <w:rPr>
                <w:spacing w:val="-3"/>
              </w:rPr>
              <w:t xml:space="preserve"> </w:t>
            </w:r>
            <w:r>
              <w:t>Customer</w:t>
            </w:r>
            <w:r>
              <w:rPr>
                <w:spacing w:val="-2"/>
              </w:rPr>
              <w:t xml:space="preserve"> </w:t>
            </w:r>
            <w:r>
              <w:t>Service</w:t>
            </w:r>
            <w:r>
              <w:rPr>
                <w:spacing w:val="-2"/>
              </w:rPr>
              <w:t xml:space="preserve"> Initiatives</w:t>
            </w:r>
            <w:r>
              <w:tab/>
            </w:r>
            <w:r>
              <w:rPr>
                <w:rFonts w:ascii="Calibri" w:hAnsi="Calibri"/>
                <w:spacing w:val="-5"/>
              </w:rPr>
              <w:t>13</w:t>
            </w:r>
          </w:hyperlink>
        </w:p>
        <w:p w14:paraId="2268EFFA" w14:textId="77777777" w:rsidR="00AA350F" w:rsidRDefault="00000000">
          <w:pPr>
            <w:pStyle w:val="TOC4"/>
            <w:numPr>
              <w:ilvl w:val="2"/>
              <w:numId w:val="11"/>
            </w:numPr>
            <w:tabs>
              <w:tab w:val="left" w:pos="1295"/>
              <w:tab w:val="right" w:leader="dot" w:pos="9709"/>
            </w:tabs>
            <w:rPr>
              <w:rFonts w:ascii="Calibri"/>
            </w:rPr>
          </w:pPr>
          <w:hyperlink w:anchor="_TOC_250053" w:history="1">
            <w:r>
              <w:t>Profitability</w:t>
            </w:r>
            <w:r>
              <w:rPr>
                <w:spacing w:val="-1"/>
              </w:rPr>
              <w:t xml:space="preserve"> </w:t>
            </w:r>
            <w:r>
              <w:rPr>
                <w:spacing w:val="-2"/>
              </w:rPr>
              <w:t>Implications</w:t>
            </w:r>
            <w:r>
              <w:tab/>
            </w:r>
            <w:r>
              <w:rPr>
                <w:rFonts w:ascii="Calibri"/>
                <w:spacing w:val="-5"/>
              </w:rPr>
              <w:t>14</w:t>
            </w:r>
          </w:hyperlink>
        </w:p>
        <w:p w14:paraId="2ECB210A" w14:textId="77777777" w:rsidR="00AA350F" w:rsidRDefault="00000000">
          <w:pPr>
            <w:pStyle w:val="TOC3"/>
            <w:numPr>
              <w:ilvl w:val="1"/>
              <w:numId w:val="11"/>
            </w:numPr>
            <w:tabs>
              <w:tab w:val="left" w:pos="910"/>
              <w:tab w:val="right" w:leader="dot" w:pos="9709"/>
            </w:tabs>
            <w:spacing w:before="152"/>
            <w:rPr>
              <w:rFonts w:ascii="Calibri"/>
            </w:rPr>
          </w:pPr>
          <w:hyperlink w:anchor="_TOC_250052" w:history="1">
            <w:r>
              <w:t>AI-Based</w:t>
            </w:r>
            <w:r>
              <w:rPr>
                <w:spacing w:val="-3"/>
              </w:rPr>
              <w:t xml:space="preserve"> </w:t>
            </w:r>
            <w:r>
              <w:t>Operational</w:t>
            </w:r>
            <w:r>
              <w:rPr>
                <w:spacing w:val="-2"/>
              </w:rPr>
              <w:t xml:space="preserve"> </w:t>
            </w:r>
            <w:r>
              <w:t>Efficiency</w:t>
            </w:r>
            <w:r>
              <w:rPr>
                <w:spacing w:val="-2"/>
              </w:rPr>
              <w:t xml:space="preserve"> </w:t>
            </w:r>
            <w:r>
              <w:t>and</w:t>
            </w:r>
            <w:r>
              <w:rPr>
                <w:spacing w:val="-2"/>
              </w:rPr>
              <w:t xml:space="preserve"> Profitability</w:t>
            </w:r>
            <w:r>
              <w:tab/>
            </w:r>
            <w:r>
              <w:rPr>
                <w:rFonts w:ascii="Calibri"/>
                <w:spacing w:val="-5"/>
              </w:rPr>
              <w:t>14</w:t>
            </w:r>
          </w:hyperlink>
        </w:p>
        <w:p w14:paraId="41BF5799" w14:textId="77777777" w:rsidR="00AA350F" w:rsidRDefault="00000000">
          <w:pPr>
            <w:pStyle w:val="TOC4"/>
            <w:numPr>
              <w:ilvl w:val="2"/>
              <w:numId w:val="11"/>
            </w:numPr>
            <w:tabs>
              <w:tab w:val="left" w:pos="1295"/>
              <w:tab w:val="right" w:leader="dot" w:pos="9709"/>
            </w:tabs>
            <w:rPr>
              <w:rFonts w:ascii="Calibri"/>
            </w:rPr>
          </w:pPr>
          <w:hyperlink w:anchor="_TOC_250051" w:history="1">
            <w:r>
              <w:t>Industry</w:t>
            </w:r>
            <w:r>
              <w:rPr>
                <w:spacing w:val="-4"/>
              </w:rPr>
              <w:t xml:space="preserve"> </w:t>
            </w:r>
            <w:r>
              <w:rPr>
                <w:spacing w:val="-2"/>
              </w:rPr>
              <w:t>Context</w:t>
            </w:r>
            <w:r>
              <w:tab/>
            </w:r>
            <w:r>
              <w:rPr>
                <w:rFonts w:ascii="Calibri"/>
                <w:spacing w:val="-5"/>
              </w:rPr>
              <w:t>14</w:t>
            </w:r>
          </w:hyperlink>
        </w:p>
        <w:p w14:paraId="64904FB0" w14:textId="77777777" w:rsidR="00AA350F" w:rsidRDefault="00000000">
          <w:pPr>
            <w:pStyle w:val="TOC4"/>
            <w:numPr>
              <w:ilvl w:val="2"/>
              <w:numId w:val="11"/>
            </w:numPr>
            <w:tabs>
              <w:tab w:val="left" w:pos="1295"/>
              <w:tab w:val="right" w:leader="dot" w:pos="9709"/>
            </w:tabs>
            <w:spacing w:before="152"/>
            <w:rPr>
              <w:rFonts w:ascii="Calibri" w:hAnsi="Calibri"/>
            </w:rPr>
          </w:pPr>
          <w:hyperlink w:anchor="_TOC_250050" w:history="1">
            <w:r>
              <w:t>Vodafone’s</w:t>
            </w:r>
            <w:r>
              <w:rPr>
                <w:spacing w:val="-3"/>
              </w:rPr>
              <w:t xml:space="preserve"> </w:t>
            </w:r>
            <w:r>
              <w:t>Operational</w:t>
            </w:r>
            <w:r>
              <w:rPr>
                <w:spacing w:val="-3"/>
              </w:rPr>
              <w:t xml:space="preserve"> </w:t>
            </w:r>
            <w:r>
              <w:t>Efficiency</w:t>
            </w:r>
            <w:r>
              <w:rPr>
                <w:spacing w:val="-3"/>
              </w:rPr>
              <w:t xml:space="preserve"> </w:t>
            </w:r>
            <w:r>
              <w:rPr>
                <w:spacing w:val="-2"/>
              </w:rPr>
              <w:t>Initiatives</w:t>
            </w:r>
            <w:r>
              <w:tab/>
            </w:r>
            <w:r>
              <w:rPr>
                <w:rFonts w:ascii="Calibri" w:hAnsi="Calibri"/>
                <w:spacing w:val="-5"/>
              </w:rPr>
              <w:t>14</w:t>
            </w:r>
          </w:hyperlink>
        </w:p>
        <w:p w14:paraId="0F4DFB3E" w14:textId="77777777" w:rsidR="00AA350F" w:rsidRDefault="00000000">
          <w:pPr>
            <w:pStyle w:val="TOC4"/>
            <w:numPr>
              <w:ilvl w:val="2"/>
              <w:numId w:val="11"/>
            </w:numPr>
            <w:tabs>
              <w:tab w:val="left" w:pos="1295"/>
              <w:tab w:val="right" w:leader="dot" w:pos="9709"/>
            </w:tabs>
            <w:rPr>
              <w:rFonts w:ascii="Calibri"/>
            </w:rPr>
          </w:pPr>
          <w:hyperlink w:anchor="_TOC_250049" w:history="1">
            <w:r>
              <w:t>Profitability</w:t>
            </w:r>
            <w:r>
              <w:rPr>
                <w:spacing w:val="-1"/>
              </w:rPr>
              <w:t xml:space="preserve"> </w:t>
            </w:r>
            <w:r>
              <w:rPr>
                <w:spacing w:val="-2"/>
              </w:rPr>
              <w:t>Implications</w:t>
            </w:r>
            <w:r>
              <w:tab/>
            </w:r>
            <w:r>
              <w:rPr>
                <w:rFonts w:ascii="Calibri"/>
                <w:spacing w:val="-5"/>
              </w:rPr>
              <w:t>15</w:t>
            </w:r>
          </w:hyperlink>
        </w:p>
        <w:p w14:paraId="3DAC2701" w14:textId="77777777" w:rsidR="00AA350F" w:rsidRDefault="00000000">
          <w:pPr>
            <w:pStyle w:val="TOC3"/>
            <w:numPr>
              <w:ilvl w:val="1"/>
              <w:numId w:val="11"/>
            </w:numPr>
            <w:tabs>
              <w:tab w:val="left" w:pos="910"/>
              <w:tab w:val="right" w:leader="dot" w:pos="9709"/>
            </w:tabs>
            <w:spacing w:before="151"/>
            <w:rPr>
              <w:rFonts w:ascii="Calibri"/>
            </w:rPr>
          </w:pPr>
          <w:hyperlink w:anchor="_TOC_250048" w:history="1">
            <w:r>
              <w:t>AI-Based</w:t>
            </w:r>
            <w:r>
              <w:rPr>
                <w:spacing w:val="-2"/>
              </w:rPr>
              <w:t xml:space="preserve"> </w:t>
            </w:r>
            <w:r>
              <w:t>Network</w:t>
            </w:r>
            <w:r>
              <w:rPr>
                <w:spacing w:val="-1"/>
              </w:rPr>
              <w:t xml:space="preserve"> </w:t>
            </w:r>
            <w:r>
              <w:t>Optimization</w:t>
            </w:r>
            <w:r>
              <w:rPr>
                <w:spacing w:val="-2"/>
              </w:rPr>
              <w:t xml:space="preserve"> </w:t>
            </w:r>
            <w:r>
              <w:t>and</w:t>
            </w:r>
            <w:r>
              <w:rPr>
                <w:spacing w:val="-1"/>
              </w:rPr>
              <w:t xml:space="preserve"> </w:t>
            </w:r>
            <w:r>
              <w:rPr>
                <w:spacing w:val="-2"/>
              </w:rPr>
              <w:t>Profitability</w:t>
            </w:r>
            <w:r>
              <w:tab/>
            </w:r>
            <w:r>
              <w:rPr>
                <w:rFonts w:ascii="Calibri"/>
                <w:spacing w:val="-5"/>
              </w:rPr>
              <w:t>16</w:t>
            </w:r>
          </w:hyperlink>
        </w:p>
        <w:p w14:paraId="10613505" w14:textId="77777777" w:rsidR="00AA350F" w:rsidRDefault="00000000">
          <w:pPr>
            <w:pStyle w:val="TOC4"/>
            <w:numPr>
              <w:ilvl w:val="2"/>
              <w:numId w:val="11"/>
            </w:numPr>
            <w:tabs>
              <w:tab w:val="left" w:pos="1295"/>
              <w:tab w:val="right" w:leader="dot" w:pos="9709"/>
            </w:tabs>
            <w:spacing w:before="132"/>
            <w:rPr>
              <w:rFonts w:ascii="Calibri"/>
            </w:rPr>
          </w:pPr>
          <w:hyperlink w:anchor="_TOC_250047" w:history="1">
            <w:r>
              <w:t>Industry</w:t>
            </w:r>
            <w:r>
              <w:rPr>
                <w:spacing w:val="-4"/>
              </w:rPr>
              <w:t xml:space="preserve"> </w:t>
            </w:r>
            <w:r>
              <w:rPr>
                <w:spacing w:val="-2"/>
              </w:rPr>
              <w:t>Context</w:t>
            </w:r>
            <w:r>
              <w:tab/>
            </w:r>
            <w:r>
              <w:rPr>
                <w:rFonts w:ascii="Calibri"/>
                <w:spacing w:val="-5"/>
              </w:rPr>
              <w:t>16</w:t>
            </w:r>
          </w:hyperlink>
        </w:p>
        <w:p w14:paraId="7C3BCA9E" w14:textId="77777777" w:rsidR="00AA350F" w:rsidRDefault="00000000">
          <w:pPr>
            <w:pStyle w:val="TOC4"/>
            <w:numPr>
              <w:ilvl w:val="2"/>
              <w:numId w:val="11"/>
            </w:numPr>
            <w:tabs>
              <w:tab w:val="left" w:pos="1295"/>
              <w:tab w:val="right" w:leader="dot" w:pos="9709"/>
            </w:tabs>
            <w:spacing w:before="151"/>
            <w:rPr>
              <w:rFonts w:ascii="Calibri" w:hAnsi="Calibri"/>
            </w:rPr>
          </w:pPr>
          <w:hyperlink w:anchor="_TOC_250046" w:history="1">
            <w:r>
              <w:t>Vodafone’s</w:t>
            </w:r>
            <w:r>
              <w:rPr>
                <w:spacing w:val="-4"/>
              </w:rPr>
              <w:t xml:space="preserve"> </w:t>
            </w:r>
            <w:r>
              <w:t>Network</w:t>
            </w:r>
            <w:r>
              <w:rPr>
                <w:spacing w:val="-2"/>
              </w:rPr>
              <w:t xml:space="preserve"> </w:t>
            </w:r>
            <w:r>
              <w:t>Optimization</w:t>
            </w:r>
            <w:r>
              <w:rPr>
                <w:spacing w:val="-2"/>
              </w:rPr>
              <w:t xml:space="preserve"> Initiatives</w:t>
            </w:r>
            <w:r>
              <w:tab/>
            </w:r>
            <w:r>
              <w:rPr>
                <w:rFonts w:ascii="Calibri" w:hAnsi="Calibri"/>
                <w:spacing w:val="-5"/>
              </w:rPr>
              <w:t>16</w:t>
            </w:r>
          </w:hyperlink>
        </w:p>
        <w:p w14:paraId="1CD90C62" w14:textId="77777777" w:rsidR="00AA350F" w:rsidRDefault="00000000">
          <w:pPr>
            <w:pStyle w:val="TOC4"/>
            <w:numPr>
              <w:ilvl w:val="2"/>
              <w:numId w:val="11"/>
            </w:numPr>
            <w:tabs>
              <w:tab w:val="left" w:pos="1295"/>
              <w:tab w:val="right" w:leader="dot" w:pos="9709"/>
            </w:tabs>
            <w:spacing w:before="132"/>
            <w:rPr>
              <w:rFonts w:ascii="Calibri"/>
            </w:rPr>
          </w:pPr>
          <w:hyperlink w:anchor="_TOC_250045" w:history="1">
            <w:r>
              <w:t>Profitability</w:t>
            </w:r>
            <w:r>
              <w:rPr>
                <w:spacing w:val="-1"/>
              </w:rPr>
              <w:t xml:space="preserve"> </w:t>
            </w:r>
            <w:r>
              <w:rPr>
                <w:spacing w:val="-2"/>
              </w:rPr>
              <w:t>Implications</w:t>
            </w:r>
            <w:r>
              <w:tab/>
            </w:r>
            <w:r>
              <w:rPr>
                <w:rFonts w:ascii="Calibri"/>
                <w:spacing w:val="-5"/>
              </w:rPr>
              <w:t>17</w:t>
            </w:r>
          </w:hyperlink>
        </w:p>
        <w:p w14:paraId="4DBCBE2D" w14:textId="77777777" w:rsidR="00AA350F" w:rsidRDefault="00000000">
          <w:pPr>
            <w:pStyle w:val="TOC3"/>
            <w:numPr>
              <w:ilvl w:val="1"/>
              <w:numId w:val="11"/>
            </w:numPr>
            <w:tabs>
              <w:tab w:val="left" w:pos="910"/>
              <w:tab w:val="right" w:leader="dot" w:pos="9709"/>
            </w:tabs>
            <w:rPr>
              <w:rFonts w:ascii="Calibri"/>
            </w:rPr>
          </w:pPr>
          <w:hyperlink w:anchor="_TOC_250044" w:history="1">
            <w:r>
              <w:t>AI-Driven</w:t>
            </w:r>
            <w:r>
              <w:rPr>
                <w:spacing w:val="-4"/>
              </w:rPr>
              <w:t xml:space="preserve"> </w:t>
            </w:r>
            <w:r>
              <w:t>Personalization</w:t>
            </w:r>
            <w:r>
              <w:rPr>
                <w:spacing w:val="-2"/>
              </w:rPr>
              <w:t xml:space="preserve"> </w:t>
            </w:r>
            <w:r>
              <w:t>and</w:t>
            </w:r>
            <w:r>
              <w:rPr>
                <w:spacing w:val="-2"/>
              </w:rPr>
              <w:t xml:space="preserve"> </w:t>
            </w:r>
            <w:r>
              <w:t>Marketing</w:t>
            </w:r>
            <w:r>
              <w:rPr>
                <w:spacing w:val="-2"/>
              </w:rPr>
              <w:t xml:space="preserve"> </w:t>
            </w:r>
            <w:r>
              <w:t>and</w:t>
            </w:r>
            <w:r>
              <w:rPr>
                <w:spacing w:val="-2"/>
              </w:rPr>
              <w:t xml:space="preserve"> Profitability</w:t>
            </w:r>
            <w:r>
              <w:tab/>
            </w:r>
            <w:r>
              <w:rPr>
                <w:rFonts w:ascii="Calibri"/>
                <w:spacing w:val="-5"/>
              </w:rPr>
              <w:t>18</w:t>
            </w:r>
          </w:hyperlink>
        </w:p>
        <w:p w14:paraId="5CD8B57D" w14:textId="77777777" w:rsidR="00AA350F" w:rsidRDefault="00000000">
          <w:pPr>
            <w:pStyle w:val="TOC4"/>
            <w:numPr>
              <w:ilvl w:val="2"/>
              <w:numId w:val="11"/>
            </w:numPr>
            <w:tabs>
              <w:tab w:val="left" w:pos="1295"/>
              <w:tab w:val="right" w:leader="dot" w:pos="9709"/>
            </w:tabs>
            <w:spacing w:before="152"/>
            <w:rPr>
              <w:rFonts w:ascii="Calibri"/>
            </w:rPr>
          </w:pPr>
          <w:hyperlink w:anchor="_TOC_250043" w:history="1">
            <w:r>
              <w:t>Industry</w:t>
            </w:r>
            <w:r>
              <w:rPr>
                <w:spacing w:val="-4"/>
              </w:rPr>
              <w:t xml:space="preserve"> </w:t>
            </w:r>
            <w:r>
              <w:rPr>
                <w:spacing w:val="-2"/>
              </w:rPr>
              <w:t>Context</w:t>
            </w:r>
            <w:r>
              <w:tab/>
            </w:r>
            <w:r>
              <w:rPr>
                <w:rFonts w:ascii="Calibri"/>
                <w:spacing w:val="-5"/>
              </w:rPr>
              <w:t>18</w:t>
            </w:r>
          </w:hyperlink>
        </w:p>
        <w:p w14:paraId="00B760E5" w14:textId="77777777" w:rsidR="00AA350F" w:rsidRDefault="00000000">
          <w:pPr>
            <w:pStyle w:val="TOC4"/>
            <w:numPr>
              <w:ilvl w:val="2"/>
              <w:numId w:val="11"/>
            </w:numPr>
            <w:tabs>
              <w:tab w:val="left" w:pos="1295"/>
              <w:tab w:val="right" w:leader="dot" w:pos="9709"/>
            </w:tabs>
            <w:rPr>
              <w:rFonts w:ascii="Calibri" w:hAnsi="Calibri"/>
            </w:rPr>
          </w:pPr>
          <w:hyperlink w:anchor="_TOC_250042" w:history="1">
            <w:r>
              <w:t>Vodafone’s</w:t>
            </w:r>
            <w:r>
              <w:rPr>
                <w:spacing w:val="-3"/>
              </w:rPr>
              <w:t xml:space="preserve"> </w:t>
            </w:r>
            <w:r>
              <w:t>Personalization</w:t>
            </w:r>
            <w:r>
              <w:rPr>
                <w:spacing w:val="-3"/>
              </w:rPr>
              <w:t xml:space="preserve"> </w:t>
            </w:r>
            <w:r>
              <w:t>and</w:t>
            </w:r>
            <w:r>
              <w:rPr>
                <w:spacing w:val="-3"/>
              </w:rPr>
              <w:t xml:space="preserve"> </w:t>
            </w:r>
            <w:r>
              <w:t>Marketing</w:t>
            </w:r>
            <w:r>
              <w:rPr>
                <w:spacing w:val="-2"/>
              </w:rPr>
              <w:t xml:space="preserve"> Initiatives</w:t>
            </w:r>
            <w:r>
              <w:tab/>
            </w:r>
            <w:r>
              <w:rPr>
                <w:rFonts w:ascii="Calibri" w:hAnsi="Calibri"/>
                <w:spacing w:val="-5"/>
              </w:rPr>
              <w:t>18</w:t>
            </w:r>
          </w:hyperlink>
        </w:p>
        <w:p w14:paraId="160CD48F" w14:textId="77777777" w:rsidR="00AA350F" w:rsidRDefault="00000000">
          <w:pPr>
            <w:pStyle w:val="TOC4"/>
            <w:numPr>
              <w:ilvl w:val="2"/>
              <w:numId w:val="11"/>
            </w:numPr>
            <w:tabs>
              <w:tab w:val="left" w:pos="1295"/>
              <w:tab w:val="right" w:leader="dot" w:pos="9709"/>
            </w:tabs>
            <w:spacing w:before="152"/>
            <w:rPr>
              <w:rFonts w:ascii="Calibri"/>
            </w:rPr>
          </w:pPr>
          <w:hyperlink w:anchor="_TOC_250041" w:history="1">
            <w:r>
              <w:t>Profitability</w:t>
            </w:r>
            <w:r>
              <w:rPr>
                <w:spacing w:val="-1"/>
              </w:rPr>
              <w:t xml:space="preserve"> </w:t>
            </w:r>
            <w:r>
              <w:rPr>
                <w:spacing w:val="-2"/>
              </w:rPr>
              <w:t>Implications</w:t>
            </w:r>
            <w:r>
              <w:tab/>
            </w:r>
            <w:r>
              <w:rPr>
                <w:rFonts w:ascii="Calibri"/>
                <w:spacing w:val="-5"/>
              </w:rPr>
              <w:t>19</w:t>
            </w:r>
          </w:hyperlink>
        </w:p>
        <w:p w14:paraId="0543419A" w14:textId="77777777" w:rsidR="00AA350F" w:rsidRDefault="00000000">
          <w:pPr>
            <w:pStyle w:val="TOC5"/>
          </w:pPr>
          <w:r>
            <w:rPr>
              <w:spacing w:val="-5"/>
            </w:rPr>
            <w:t>II</w:t>
          </w:r>
        </w:p>
        <w:p w14:paraId="00387326" w14:textId="77777777" w:rsidR="00AA350F" w:rsidRDefault="00000000">
          <w:pPr>
            <w:pStyle w:val="TOC3"/>
            <w:numPr>
              <w:ilvl w:val="1"/>
              <w:numId w:val="11"/>
            </w:numPr>
            <w:tabs>
              <w:tab w:val="left" w:pos="910"/>
              <w:tab w:val="right" w:leader="dot" w:pos="9709"/>
            </w:tabs>
            <w:spacing w:before="70"/>
            <w:rPr>
              <w:rFonts w:ascii="Calibri"/>
            </w:rPr>
          </w:pPr>
          <w:hyperlink w:anchor="_TOC_250040" w:history="1">
            <w:r>
              <w:t>Collective</w:t>
            </w:r>
            <w:r>
              <w:rPr>
                <w:spacing w:val="-4"/>
              </w:rPr>
              <w:t xml:space="preserve"> </w:t>
            </w:r>
            <w:r>
              <w:t>Contribution</w:t>
            </w:r>
            <w:r>
              <w:rPr>
                <w:spacing w:val="-1"/>
              </w:rPr>
              <w:t xml:space="preserve"> </w:t>
            </w:r>
            <w:r>
              <w:t>to Profitability</w:t>
            </w:r>
            <w:r>
              <w:rPr>
                <w:spacing w:val="-1"/>
              </w:rPr>
              <w:t xml:space="preserve"> </w:t>
            </w:r>
            <w:r>
              <w:t>and</w:t>
            </w:r>
            <w:r>
              <w:rPr>
                <w:spacing w:val="-1"/>
              </w:rPr>
              <w:t xml:space="preserve"> </w:t>
            </w:r>
            <w:r>
              <w:t>the</w:t>
            </w:r>
            <w:r>
              <w:rPr>
                <w:spacing w:val="-1"/>
              </w:rPr>
              <w:t xml:space="preserve"> </w:t>
            </w:r>
            <w:r>
              <w:t>AI</w:t>
            </w:r>
            <w:r>
              <w:rPr>
                <w:spacing w:val="-1"/>
              </w:rPr>
              <w:t xml:space="preserve"> </w:t>
            </w:r>
            <w:r>
              <w:t xml:space="preserve">Productivity </w:t>
            </w:r>
            <w:r>
              <w:rPr>
                <w:spacing w:val="-2"/>
              </w:rPr>
              <w:t>Paradox</w:t>
            </w:r>
            <w:r>
              <w:tab/>
            </w:r>
            <w:r>
              <w:rPr>
                <w:rFonts w:ascii="Calibri"/>
                <w:spacing w:val="-5"/>
              </w:rPr>
              <w:t>19</w:t>
            </w:r>
          </w:hyperlink>
        </w:p>
        <w:p w14:paraId="10A62B7F" w14:textId="77777777" w:rsidR="00AA350F" w:rsidRDefault="00000000">
          <w:pPr>
            <w:pStyle w:val="TOC4"/>
            <w:numPr>
              <w:ilvl w:val="2"/>
              <w:numId w:val="11"/>
            </w:numPr>
            <w:tabs>
              <w:tab w:val="left" w:pos="1295"/>
              <w:tab w:val="right" w:leader="dot" w:pos="9709"/>
            </w:tabs>
            <w:spacing w:before="132"/>
            <w:rPr>
              <w:rFonts w:ascii="Calibri"/>
            </w:rPr>
          </w:pPr>
          <w:hyperlink w:anchor="_TOC_250039" w:history="1">
            <w:r>
              <w:t>Aggregate</w:t>
            </w:r>
            <w:r>
              <w:rPr>
                <w:spacing w:val="-3"/>
              </w:rPr>
              <w:t xml:space="preserve"> </w:t>
            </w:r>
            <w:r>
              <w:rPr>
                <w:spacing w:val="-2"/>
              </w:rPr>
              <w:t>Impact</w:t>
            </w:r>
            <w:r>
              <w:tab/>
            </w:r>
            <w:r>
              <w:rPr>
                <w:rFonts w:ascii="Calibri"/>
                <w:spacing w:val="-5"/>
              </w:rPr>
              <w:t>19</w:t>
            </w:r>
          </w:hyperlink>
        </w:p>
        <w:p w14:paraId="51DF6930" w14:textId="77777777" w:rsidR="00AA350F" w:rsidRDefault="00000000">
          <w:pPr>
            <w:pStyle w:val="TOC4"/>
            <w:numPr>
              <w:ilvl w:val="2"/>
              <w:numId w:val="11"/>
            </w:numPr>
            <w:tabs>
              <w:tab w:val="left" w:pos="1295"/>
              <w:tab w:val="right" w:leader="dot" w:pos="9709"/>
            </w:tabs>
            <w:spacing w:before="151"/>
            <w:rPr>
              <w:rFonts w:ascii="Calibri"/>
            </w:rPr>
          </w:pPr>
          <w:hyperlink w:anchor="_TOC_250038" w:history="1">
            <w:r>
              <w:t>The</w:t>
            </w:r>
            <w:r>
              <w:rPr>
                <w:spacing w:val="-2"/>
              </w:rPr>
              <w:t xml:space="preserve"> </w:t>
            </w:r>
            <w:r>
              <w:t>AI</w:t>
            </w:r>
            <w:r>
              <w:rPr>
                <w:spacing w:val="-1"/>
              </w:rPr>
              <w:t xml:space="preserve"> </w:t>
            </w:r>
            <w:r>
              <w:t>Productivity</w:t>
            </w:r>
            <w:r>
              <w:rPr>
                <w:spacing w:val="-1"/>
              </w:rPr>
              <w:t xml:space="preserve"> </w:t>
            </w:r>
            <w:r>
              <w:t>Paradox</w:t>
            </w:r>
            <w:r>
              <w:rPr>
                <w:spacing w:val="-1"/>
              </w:rPr>
              <w:t xml:space="preserve"> </w:t>
            </w:r>
            <w:r>
              <w:t xml:space="preserve">at </w:t>
            </w:r>
            <w:r>
              <w:rPr>
                <w:spacing w:val="-2"/>
              </w:rPr>
              <w:t>Vodafone</w:t>
            </w:r>
            <w:r>
              <w:tab/>
            </w:r>
            <w:r>
              <w:rPr>
                <w:rFonts w:ascii="Calibri"/>
                <w:spacing w:val="-5"/>
              </w:rPr>
              <w:t>20</w:t>
            </w:r>
          </w:hyperlink>
        </w:p>
        <w:p w14:paraId="02D32FED" w14:textId="77777777" w:rsidR="00AA350F" w:rsidRDefault="00000000">
          <w:pPr>
            <w:pStyle w:val="TOC3"/>
            <w:numPr>
              <w:ilvl w:val="1"/>
              <w:numId w:val="11"/>
            </w:numPr>
            <w:tabs>
              <w:tab w:val="left" w:pos="910"/>
              <w:tab w:val="right" w:leader="dot" w:pos="9709"/>
            </w:tabs>
            <w:spacing w:before="132"/>
            <w:rPr>
              <w:rFonts w:ascii="Calibri"/>
            </w:rPr>
          </w:pPr>
          <w:hyperlink w:anchor="_TOC_250037" w:history="1">
            <w:r>
              <w:t>Organizational</w:t>
            </w:r>
            <w:r>
              <w:rPr>
                <w:spacing w:val="-4"/>
              </w:rPr>
              <w:t xml:space="preserve"> </w:t>
            </w:r>
            <w:r>
              <w:t>and</w:t>
            </w:r>
            <w:r>
              <w:rPr>
                <w:spacing w:val="-2"/>
              </w:rPr>
              <w:t xml:space="preserve"> </w:t>
            </w:r>
            <w:r>
              <w:t>Human</w:t>
            </w:r>
            <w:r>
              <w:rPr>
                <w:spacing w:val="-2"/>
              </w:rPr>
              <w:t xml:space="preserve"> </w:t>
            </w:r>
            <w:r>
              <w:t>Factors</w:t>
            </w:r>
            <w:r>
              <w:rPr>
                <w:spacing w:val="-2"/>
              </w:rPr>
              <w:t xml:space="preserve"> </w:t>
            </w:r>
            <w:r>
              <w:t>Moderating</w:t>
            </w:r>
            <w:r>
              <w:rPr>
                <w:spacing w:val="-2"/>
              </w:rPr>
              <w:t xml:space="preserve"> </w:t>
            </w:r>
            <w:r>
              <w:t>AI-</w:t>
            </w:r>
            <w:r>
              <w:rPr>
                <w:spacing w:val="-2"/>
              </w:rPr>
              <w:t xml:space="preserve"> </w:t>
            </w:r>
            <w:r>
              <w:t>Profitability</w:t>
            </w:r>
            <w:r>
              <w:rPr>
                <w:spacing w:val="-2"/>
              </w:rPr>
              <w:t xml:space="preserve"> Relationship</w:t>
            </w:r>
            <w:r>
              <w:tab/>
            </w:r>
            <w:r>
              <w:rPr>
                <w:rFonts w:ascii="Calibri"/>
                <w:spacing w:val="-5"/>
              </w:rPr>
              <w:t>20</w:t>
            </w:r>
          </w:hyperlink>
        </w:p>
        <w:p w14:paraId="7AE23E0F" w14:textId="77777777" w:rsidR="00AA350F" w:rsidRDefault="00000000">
          <w:pPr>
            <w:pStyle w:val="TOC4"/>
            <w:numPr>
              <w:ilvl w:val="2"/>
              <w:numId w:val="11"/>
            </w:numPr>
            <w:tabs>
              <w:tab w:val="left" w:pos="1295"/>
              <w:tab w:val="right" w:leader="dot" w:pos="9709"/>
            </w:tabs>
            <w:spacing w:before="151"/>
            <w:rPr>
              <w:rFonts w:ascii="Calibri"/>
            </w:rPr>
          </w:pPr>
          <w:hyperlink w:anchor="_TOC_250036" w:history="1">
            <w:r>
              <w:t>Workforce</w:t>
            </w:r>
            <w:r>
              <w:rPr>
                <w:spacing w:val="-2"/>
              </w:rPr>
              <w:t xml:space="preserve"> </w:t>
            </w:r>
            <w:r>
              <w:t>AI</w:t>
            </w:r>
            <w:r>
              <w:rPr>
                <w:spacing w:val="-1"/>
              </w:rPr>
              <w:t xml:space="preserve"> </w:t>
            </w:r>
            <w:r>
              <w:rPr>
                <w:spacing w:val="-2"/>
              </w:rPr>
              <w:t>Skills</w:t>
            </w:r>
            <w:r>
              <w:tab/>
            </w:r>
            <w:r>
              <w:rPr>
                <w:rFonts w:ascii="Calibri"/>
                <w:spacing w:val="-5"/>
              </w:rPr>
              <w:t>20</w:t>
            </w:r>
          </w:hyperlink>
        </w:p>
        <w:p w14:paraId="5473B0AC" w14:textId="77777777" w:rsidR="00AA350F" w:rsidRDefault="00000000">
          <w:pPr>
            <w:pStyle w:val="TOC4"/>
            <w:numPr>
              <w:ilvl w:val="2"/>
              <w:numId w:val="11"/>
            </w:numPr>
            <w:tabs>
              <w:tab w:val="left" w:pos="1295"/>
              <w:tab w:val="right" w:leader="dot" w:pos="9709"/>
            </w:tabs>
            <w:rPr>
              <w:rFonts w:ascii="Calibri"/>
            </w:rPr>
          </w:pPr>
          <w:hyperlink w:anchor="_TOC_250035" w:history="1">
            <w:r>
              <w:t>Organizational</w:t>
            </w:r>
            <w:r>
              <w:rPr>
                <w:spacing w:val="-3"/>
              </w:rPr>
              <w:t xml:space="preserve"> </w:t>
            </w:r>
            <w:r>
              <w:t>Resistance</w:t>
            </w:r>
            <w:r>
              <w:rPr>
                <w:spacing w:val="-3"/>
              </w:rPr>
              <w:t xml:space="preserve"> </w:t>
            </w:r>
            <w:r>
              <w:t>and</w:t>
            </w:r>
            <w:r>
              <w:rPr>
                <w:spacing w:val="-2"/>
              </w:rPr>
              <w:t xml:space="preserve"> </w:t>
            </w:r>
            <w:r>
              <w:t>Change</w:t>
            </w:r>
            <w:r>
              <w:rPr>
                <w:spacing w:val="-3"/>
              </w:rPr>
              <w:t xml:space="preserve"> </w:t>
            </w:r>
            <w:r>
              <w:rPr>
                <w:spacing w:val="-2"/>
              </w:rPr>
              <w:t>Management</w:t>
            </w:r>
            <w:r>
              <w:tab/>
            </w:r>
            <w:r>
              <w:rPr>
                <w:rFonts w:ascii="Calibri"/>
                <w:spacing w:val="-5"/>
              </w:rPr>
              <w:t>21</w:t>
            </w:r>
          </w:hyperlink>
        </w:p>
        <w:p w14:paraId="754DA48D" w14:textId="77777777" w:rsidR="00AA350F" w:rsidRDefault="00000000">
          <w:pPr>
            <w:pStyle w:val="TOC4"/>
            <w:numPr>
              <w:ilvl w:val="2"/>
              <w:numId w:val="11"/>
            </w:numPr>
            <w:tabs>
              <w:tab w:val="left" w:pos="1295"/>
              <w:tab w:val="right" w:leader="dot" w:pos="9709"/>
            </w:tabs>
            <w:spacing w:before="152"/>
            <w:rPr>
              <w:rFonts w:ascii="Calibri"/>
            </w:rPr>
          </w:pPr>
          <w:hyperlink w:anchor="_TOC_250034" w:history="1">
            <w:r>
              <w:t>AI</w:t>
            </w:r>
            <w:r>
              <w:rPr>
                <w:spacing w:val="-1"/>
              </w:rPr>
              <w:t xml:space="preserve"> </w:t>
            </w:r>
            <w:r>
              <w:t>System</w:t>
            </w:r>
            <w:r>
              <w:rPr>
                <w:spacing w:val="-1"/>
              </w:rPr>
              <w:t xml:space="preserve"> </w:t>
            </w:r>
            <w:r>
              <w:rPr>
                <w:spacing w:val="-2"/>
              </w:rPr>
              <w:t>Limitations</w:t>
            </w:r>
            <w:r>
              <w:tab/>
            </w:r>
            <w:r>
              <w:rPr>
                <w:rFonts w:ascii="Calibri"/>
                <w:spacing w:val="-5"/>
              </w:rPr>
              <w:t>21</w:t>
            </w:r>
          </w:hyperlink>
        </w:p>
        <w:p w14:paraId="3EAEAEE8" w14:textId="77777777" w:rsidR="00AA350F" w:rsidRDefault="00000000">
          <w:pPr>
            <w:pStyle w:val="TOC3"/>
            <w:numPr>
              <w:ilvl w:val="1"/>
              <w:numId w:val="11"/>
            </w:numPr>
            <w:tabs>
              <w:tab w:val="left" w:pos="910"/>
              <w:tab w:val="right" w:leader="dot" w:pos="9709"/>
            </w:tabs>
            <w:rPr>
              <w:rFonts w:ascii="Calibri"/>
            </w:rPr>
          </w:pPr>
          <w:hyperlink w:anchor="_TOC_250033" w:history="1">
            <w:r>
              <w:t>AI</w:t>
            </w:r>
            <w:r>
              <w:rPr>
                <w:spacing w:val="-2"/>
              </w:rPr>
              <w:t xml:space="preserve"> </w:t>
            </w:r>
            <w:r>
              <w:t>in</w:t>
            </w:r>
            <w:r>
              <w:rPr>
                <w:spacing w:val="-1"/>
              </w:rPr>
              <w:t xml:space="preserve"> </w:t>
            </w:r>
            <w:r>
              <w:t>general,</w:t>
            </w:r>
            <w:r>
              <w:rPr>
                <w:spacing w:val="-2"/>
              </w:rPr>
              <w:t xml:space="preserve"> </w:t>
            </w:r>
            <w:r>
              <w:t>Research</w:t>
            </w:r>
            <w:r>
              <w:rPr>
                <w:spacing w:val="-1"/>
              </w:rPr>
              <w:t xml:space="preserve"> </w:t>
            </w:r>
            <w:r>
              <w:t>Gap</w:t>
            </w:r>
            <w:r>
              <w:rPr>
                <w:spacing w:val="-2"/>
              </w:rPr>
              <w:t xml:space="preserve"> </w:t>
            </w:r>
            <w:r>
              <w:t>and</w:t>
            </w:r>
            <w:r>
              <w:rPr>
                <w:spacing w:val="-1"/>
              </w:rPr>
              <w:t xml:space="preserve"> </w:t>
            </w:r>
            <w:r>
              <w:rPr>
                <w:spacing w:val="-2"/>
              </w:rPr>
              <w:t>Conclusion</w:t>
            </w:r>
            <w:r>
              <w:tab/>
            </w:r>
            <w:r>
              <w:rPr>
                <w:rFonts w:ascii="Calibri"/>
                <w:spacing w:val="-5"/>
              </w:rPr>
              <w:t>21</w:t>
            </w:r>
          </w:hyperlink>
        </w:p>
        <w:p w14:paraId="4E78D385" w14:textId="77777777" w:rsidR="00AA350F" w:rsidRDefault="00000000">
          <w:pPr>
            <w:pStyle w:val="TOC4"/>
            <w:numPr>
              <w:ilvl w:val="2"/>
              <w:numId w:val="11"/>
            </w:numPr>
            <w:tabs>
              <w:tab w:val="left" w:pos="1295"/>
              <w:tab w:val="right" w:leader="dot" w:pos="9709"/>
            </w:tabs>
            <w:spacing w:before="152"/>
            <w:rPr>
              <w:rFonts w:ascii="Calibri"/>
            </w:rPr>
          </w:pPr>
          <w:hyperlink w:anchor="_TOC_250032" w:history="1">
            <w:r>
              <w:t>AI</w:t>
            </w:r>
            <w:r>
              <w:rPr>
                <w:spacing w:val="-2"/>
              </w:rPr>
              <w:t xml:space="preserve"> </w:t>
            </w:r>
            <w:r>
              <w:t xml:space="preserve">in </w:t>
            </w:r>
            <w:r>
              <w:rPr>
                <w:spacing w:val="-2"/>
              </w:rPr>
              <w:t>general</w:t>
            </w:r>
            <w:r>
              <w:tab/>
            </w:r>
            <w:r>
              <w:rPr>
                <w:rFonts w:ascii="Calibri"/>
                <w:spacing w:val="-5"/>
              </w:rPr>
              <w:t>21</w:t>
            </w:r>
          </w:hyperlink>
        </w:p>
        <w:p w14:paraId="0C577BF9" w14:textId="77777777" w:rsidR="00AA350F" w:rsidRDefault="00000000">
          <w:pPr>
            <w:pStyle w:val="TOC4"/>
            <w:numPr>
              <w:ilvl w:val="2"/>
              <w:numId w:val="11"/>
            </w:numPr>
            <w:tabs>
              <w:tab w:val="left" w:pos="1295"/>
              <w:tab w:val="right" w:leader="dot" w:pos="9709"/>
            </w:tabs>
            <w:rPr>
              <w:rFonts w:ascii="Calibri"/>
            </w:rPr>
          </w:pPr>
          <w:hyperlink w:anchor="_TOC_250031" w:history="1">
            <w:r>
              <w:t>Research</w:t>
            </w:r>
            <w:r>
              <w:rPr>
                <w:spacing w:val="-4"/>
              </w:rPr>
              <w:t xml:space="preserve"> </w:t>
            </w:r>
            <w:r>
              <w:rPr>
                <w:spacing w:val="-5"/>
              </w:rPr>
              <w:t>Gap</w:t>
            </w:r>
            <w:r>
              <w:tab/>
            </w:r>
            <w:r>
              <w:rPr>
                <w:rFonts w:ascii="Calibri"/>
                <w:spacing w:val="-5"/>
              </w:rPr>
              <w:t>23</w:t>
            </w:r>
          </w:hyperlink>
        </w:p>
        <w:p w14:paraId="133BAD17" w14:textId="77777777" w:rsidR="00AA350F" w:rsidRDefault="00000000">
          <w:pPr>
            <w:pStyle w:val="TOC4"/>
            <w:numPr>
              <w:ilvl w:val="2"/>
              <w:numId w:val="11"/>
            </w:numPr>
            <w:tabs>
              <w:tab w:val="left" w:pos="1295"/>
              <w:tab w:val="right" w:leader="dot" w:pos="9709"/>
            </w:tabs>
            <w:spacing w:before="132"/>
            <w:rPr>
              <w:rFonts w:ascii="Calibri"/>
            </w:rPr>
          </w:pPr>
          <w:hyperlink w:anchor="_TOC_250030" w:history="1">
            <w:r>
              <w:t xml:space="preserve">Contribution of This </w:t>
            </w:r>
            <w:r>
              <w:rPr>
                <w:spacing w:val="-2"/>
              </w:rPr>
              <w:t>Study</w:t>
            </w:r>
            <w:r>
              <w:tab/>
            </w:r>
            <w:r>
              <w:rPr>
                <w:rFonts w:ascii="Calibri"/>
                <w:spacing w:val="-5"/>
              </w:rPr>
              <w:t>23</w:t>
            </w:r>
          </w:hyperlink>
        </w:p>
        <w:p w14:paraId="736C1695" w14:textId="77777777" w:rsidR="00AA350F" w:rsidRDefault="00000000">
          <w:pPr>
            <w:pStyle w:val="TOC3"/>
            <w:numPr>
              <w:ilvl w:val="1"/>
              <w:numId w:val="11"/>
            </w:numPr>
            <w:tabs>
              <w:tab w:val="left" w:pos="1020"/>
              <w:tab w:val="right" w:leader="dot" w:pos="9709"/>
            </w:tabs>
            <w:spacing w:before="151"/>
            <w:ind w:left="1020" w:hanging="440"/>
            <w:rPr>
              <w:rFonts w:ascii="Calibri"/>
            </w:rPr>
          </w:pPr>
          <w:hyperlink w:anchor="_TOC_250029" w:history="1">
            <w:r>
              <w:rPr>
                <w:spacing w:val="-2"/>
              </w:rPr>
              <w:t>Summary</w:t>
            </w:r>
            <w:r>
              <w:tab/>
            </w:r>
            <w:r>
              <w:rPr>
                <w:rFonts w:ascii="Calibri"/>
                <w:spacing w:val="-5"/>
              </w:rPr>
              <w:t>23</w:t>
            </w:r>
          </w:hyperlink>
        </w:p>
        <w:p w14:paraId="14AB3A0F" w14:textId="77777777" w:rsidR="00AA350F" w:rsidRDefault="00000000">
          <w:pPr>
            <w:pStyle w:val="TOC1"/>
            <w:tabs>
              <w:tab w:val="right" w:leader="dot" w:pos="9709"/>
            </w:tabs>
            <w:rPr>
              <w:rFonts w:ascii="Calibri"/>
            </w:rPr>
          </w:pPr>
          <w:hyperlink w:anchor="_TOC_250028" w:history="1">
            <w:r>
              <w:t>CHAPTER</w:t>
            </w:r>
            <w:r>
              <w:rPr>
                <w:spacing w:val="-1"/>
              </w:rPr>
              <w:t xml:space="preserve"> </w:t>
            </w:r>
            <w:r>
              <w:t>3:</w:t>
            </w:r>
            <w:r>
              <w:rPr>
                <w:spacing w:val="-1"/>
              </w:rPr>
              <w:t xml:space="preserve"> </w:t>
            </w:r>
            <w:r>
              <w:t>RESEARCH</w:t>
            </w:r>
            <w:r>
              <w:rPr>
                <w:spacing w:val="-1"/>
              </w:rPr>
              <w:t xml:space="preserve"> </w:t>
            </w:r>
            <w:r>
              <w:rPr>
                <w:spacing w:val="-2"/>
              </w:rPr>
              <w:t>METHODOLOGY</w:t>
            </w:r>
            <w:r>
              <w:tab/>
            </w:r>
            <w:r>
              <w:rPr>
                <w:rFonts w:ascii="Calibri"/>
                <w:spacing w:val="-5"/>
              </w:rPr>
              <w:t>25</w:t>
            </w:r>
          </w:hyperlink>
        </w:p>
        <w:p w14:paraId="07DF0288" w14:textId="77777777" w:rsidR="00AA350F" w:rsidRDefault="00000000">
          <w:pPr>
            <w:pStyle w:val="TOC3"/>
            <w:numPr>
              <w:ilvl w:val="1"/>
              <w:numId w:val="10"/>
            </w:numPr>
            <w:tabs>
              <w:tab w:val="left" w:pos="910"/>
              <w:tab w:val="right" w:leader="dot" w:pos="9709"/>
            </w:tabs>
            <w:spacing w:before="151"/>
            <w:rPr>
              <w:rFonts w:ascii="Calibri"/>
            </w:rPr>
          </w:pPr>
          <w:hyperlink w:anchor="_TOC_250027" w:history="1">
            <w:r>
              <w:t>Research</w:t>
            </w:r>
            <w:r>
              <w:rPr>
                <w:spacing w:val="-4"/>
              </w:rPr>
              <w:t xml:space="preserve"> </w:t>
            </w:r>
            <w:r>
              <w:rPr>
                <w:spacing w:val="-2"/>
              </w:rPr>
              <w:t>Philosophy</w:t>
            </w:r>
            <w:r>
              <w:tab/>
            </w:r>
            <w:r>
              <w:rPr>
                <w:rFonts w:ascii="Calibri"/>
                <w:spacing w:val="-5"/>
              </w:rPr>
              <w:t>25</w:t>
            </w:r>
          </w:hyperlink>
        </w:p>
        <w:p w14:paraId="1170CDE9" w14:textId="77777777" w:rsidR="00AA350F" w:rsidRDefault="00000000">
          <w:pPr>
            <w:pStyle w:val="TOC3"/>
            <w:numPr>
              <w:ilvl w:val="1"/>
              <w:numId w:val="10"/>
            </w:numPr>
            <w:tabs>
              <w:tab w:val="left" w:pos="910"/>
              <w:tab w:val="right" w:leader="dot" w:pos="9709"/>
            </w:tabs>
            <w:rPr>
              <w:rFonts w:ascii="Calibri"/>
            </w:rPr>
          </w:pPr>
          <w:hyperlink w:anchor="_TOC_250026" w:history="1">
            <w:r>
              <w:t>Research</w:t>
            </w:r>
            <w:r>
              <w:rPr>
                <w:spacing w:val="-4"/>
              </w:rPr>
              <w:t xml:space="preserve"> </w:t>
            </w:r>
            <w:r>
              <w:rPr>
                <w:spacing w:val="-2"/>
              </w:rPr>
              <w:t>Approach</w:t>
            </w:r>
            <w:r>
              <w:tab/>
            </w:r>
            <w:r>
              <w:rPr>
                <w:rFonts w:ascii="Calibri"/>
                <w:spacing w:val="-5"/>
              </w:rPr>
              <w:t>25</w:t>
            </w:r>
          </w:hyperlink>
        </w:p>
        <w:p w14:paraId="2F982775" w14:textId="77777777" w:rsidR="00AA350F" w:rsidRDefault="00000000">
          <w:pPr>
            <w:pStyle w:val="TOC3"/>
            <w:numPr>
              <w:ilvl w:val="1"/>
              <w:numId w:val="10"/>
            </w:numPr>
            <w:tabs>
              <w:tab w:val="left" w:pos="910"/>
              <w:tab w:val="right" w:leader="dot" w:pos="9709"/>
            </w:tabs>
            <w:spacing w:before="152"/>
            <w:rPr>
              <w:rFonts w:ascii="Calibri"/>
            </w:rPr>
          </w:pPr>
          <w:hyperlink w:anchor="_TOC_250025" w:history="1">
            <w:r>
              <w:t>Research</w:t>
            </w:r>
            <w:r>
              <w:rPr>
                <w:spacing w:val="-4"/>
              </w:rPr>
              <w:t xml:space="preserve"> </w:t>
            </w:r>
            <w:r>
              <w:rPr>
                <w:spacing w:val="-2"/>
              </w:rPr>
              <w:t>Design</w:t>
            </w:r>
            <w:r>
              <w:tab/>
            </w:r>
            <w:r>
              <w:rPr>
                <w:rFonts w:ascii="Calibri"/>
                <w:spacing w:val="-5"/>
              </w:rPr>
              <w:t>25</w:t>
            </w:r>
          </w:hyperlink>
        </w:p>
        <w:p w14:paraId="7B2E75BD" w14:textId="77777777" w:rsidR="00AA350F" w:rsidRDefault="00000000">
          <w:pPr>
            <w:pStyle w:val="TOC3"/>
            <w:numPr>
              <w:ilvl w:val="1"/>
              <w:numId w:val="10"/>
            </w:numPr>
            <w:tabs>
              <w:tab w:val="left" w:pos="910"/>
              <w:tab w:val="right" w:leader="dot" w:pos="9709"/>
            </w:tabs>
            <w:rPr>
              <w:rFonts w:ascii="Calibri"/>
            </w:rPr>
          </w:pPr>
          <w:hyperlink w:anchor="_TOC_250024" w:history="1">
            <w:r>
              <w:t>Case</w:t>
            </w:r>
            <w:r>
              <w:rPr>
                <w:spacing w:val="-2"/>
              </w:rPr>
              <w:t xml:space="preserve"> </w:t>
            </w:r>
            <w:r>
              <w:t xml:space="preserve">Study </w:t>
            </w:r>
            <w:r>
              <w:rPr>
                <w:spacing w:val="-2"/>
              </w:rPr>
              <w:t>Organization</w:t>
            </w:r>
            <w:r>
              <w:tab/>
            </w:r>
            <w:r>
              <w:rPr>
                <w:rFonts w:ascii="Calibri"/>
                <w:spacing w:val="-5"/>
              </w:rPr>
              <w:t>25</w:t>
            </w:r>
          </w:hyperlink>
        </w:p>
        <w:p w14:paraId="4067C361" w14:textId="77777777" w:rsidR="00AA350F" w:rsidRDefault="00000000">
          <w:pPr>
            <w:pStyle w:val="TOC3"/>
            <w:numPr>
              <w:ilvl w:val="1"/>
              <w:numId w:val="10"/>
            </w:numPr>
            <w:tabs>
              <w:tab w:val="left" w:pos="910"/>
              <w:tab w:val="right" w:leader="dot" w:pos="9709"/>
            </w:tabs>
            <w:spacing w:before="152"/>
            <w:rPr>
              <w:rFonts w:ascii="Calibri"/>
            </w:rPr>
          </w:pPr>
          <w:hyperlink w:anchor="_TOC_250023" w:history="1">
            <w:r>
              <w:t>Data</w:t>
            </w:r>
            <w:r>
              <w:rPr>
                <w:spacing w:val="-2"/>
              </w:rPr>
              <w:t xml:space="preserve"> Sources</w:t>
            </w:r>
            <w:r>
              <w:tab/>
            </w:r>
            <w:r>
              <w:rPr>
                <w:rFonts w:ascii="Calibri"/>
                <w:spacing w:val="-5"/>
              </w:rPr>
              <w:t>25</w:t>
            </w:r>
          </w:hyperlink>
        </w:p>
        <w:p w14:paraId="67BF337B" w14:textId="77777777" w:rsidR="00AA350F" w:rsidRDefault="00000000">
          <w:pPr>
            <w:pStyle w:val="TOC3"/>
            <w:numPr>
              <w:ilvl w:val="1"/>
              <w:numId w:val="10"/>
            </w:numPr>
            <w:tabs>
              <w:tab w:val="left" w:pos="910"/>
              <w:tab w:val="right" w:leader="dot" w:pos="9709"/>
            </w:tabs>
            <w:rPr>
              <w:rFonts w:ascii="Calibri"/>
            </w:rPr>
          </w:pPr>
          <w:hyperlink w:anchor="_TOC_250022" w:history="1">
            <w:r>
              <w:t>Research</w:t>
            </w:r>
            <w:r>
              <w:rPr>
                <w:spacing w:val="-4"/>
              </w:rPr>
              <w:t xml:space="preserve"> </w:t>
            </w:r>
            <w:r>
              <w:rPr>
                <w:spacing w:val="-2"/>
              </w:rPr>
              <w:t>Hypotheses</w:t>
            </w:r>
            <w:r>
              <w:tab/>
            </w:r>
            <w:r>
              <w:rPr>
                <w:rFonts w:ascii="Calibri"/>
                <w:spacing w:val="-5"/>
              </w:rPr>
              <w:t>26</w:t>
            </w:r>
          </w:hyperlink>
        </w:p>
        <w:p w14:paraId="2D26EE52" w14:textId="77777777" w:rsidR="00AA350F" w:rsidRDefault="00000000">
          <w:pPr>
            <w:pStyle w:val="TOC3"/>
            <w:tabs>
              <w:tab w:val="right" w:leader="dot" w:pos="9709"/>
            </w:tabs>
            <w:spacing w:before="132"/>
            <w:ind w:left="580" w:firstLine="0"/>
            <w:rPr>
              <w:rFonts w:ascii="Calibri"/>
            </w:rPr>
          </w:pPr>
          <w:hyperlink w:anchor="_TOC_250021" w:history="1">
            <w:r>
              <w:t>3.97</w:t>
            </w:r>
            <w:r>
              <w:rPr>
                <w:spacing w:val="-1"/>
              </w:rPr>
              <w:t xml:space="preserve"> </w:t>
            </w:r>
            <w:r>
              <w:t>Data</w:t>
            </w:r>
            <w:r>
              <w:rPr>
                <w:spacing w:val="-2"/>
              </w:rPr>
              <w:t xml:space="preserve"> </w:t>
            </w:r>
            <w:r>
              <w:t>Analysis</w:t>
            </w:r>
            <w:r>
              <w:rPr>
                <w:spacing w:val="-1"/>
              </w:rPr>
              <w:t xml:space="preserve"> </w:t>
            </w:r>
            <w:r>
              <w:rPr>
                <w:spacing w:val="-2"/>
              </w:rPr>
              <w:t>Technique</w:t>
            </w:r>
            <w:r>
              <w:tab/>
            </w:r>
            <w:r>
              <w:rPr>
                <w:rFonts w:ascii="Calibri"/>
                <w:spacing w:val="-5"/>
              </w:rPr>
              <w:t>26</w:t>
            </w:r>
          </w:hyperlink>
        </w:p>
        <w:p w14:paraId="49918433" w14:textId="77777777" w:rsidR="00AA350F" w:rsidRDefault="00000000">
          <w:pPr>
            <w:pStyle w:val="TOC3"/>
            <w:numPr>
              <w:ilvl w:val="1"/>
              <w:numId w:val="9"/>
            </w:numPr>
            <w:tabs>
              <w:tab w:val="left" w:pos="910"/>
              <w:tab w:val="right" w:leader="dot" w:pos="9709"/>
            </w:tabs>
            <w:spacing w:before="151"/>
            <w:rPr>
              <w:rFonts w:ascii="Calibri"/>
            </w:rPr>
          </w:pPr>
          <w:hyperlink w:anchor="_TOC_250020" w:history="1">
            <w:r>
              <w:t>Ethical</w:t>
            </w:r>
            <w:r>
              <w:rPr>
                <w:spacing w:val="-2"/>
              </w:rPr>
              <w:t xml:space="preserve"> Considerations</w:t>
            </w:r>
            <w:r>
              <w:tab/>
            </w:r>
            <w:r>
              <w:rPr>
                <w:rFonts w:ascii="Calibri"/>
                <w:spacing w:val="-5"/>
              </w:rPr>
              <w:t>26</w:t>
            </w:r>
          </w:hyperlink>
        </w:p>
        <w:p w14:paraId="6E896C25" w14:textId="77777777" w:rsidR="00AA350F" w:rsidRDefault="00000000">
          <w:pPr>
            <w:pStyle w:val="TOC3"/>
            <w:tabs>
              <w:tab w:val="right" w:leader="dot" w:pos="9709"/>
            </w:tabs>
            <w:spacing w:before="132"/>
            <w:ind w:left="580" w:firstLine="0"/>
            <w:rPr>
              <w:rFonts w:ascii="Calibri"/>
            </w:rPr>
          </w:pPr>
          <w:hyperlink w:anchor="_TOC_250019" w:history="1">
            <w:r>
              <w:t>3.11</w:t>
            </w:r>
            <w:r>
              <w:rPr>
                <w:spacing w:val="-1"/>
              </w:rPr>
              <w:t xml:space="preserve"> </w:t>
            </w:r>
            <w:r>
              <w:t xml:space="preserve">Gantt </w:t>
            </w:r>
            <w:r>
              <w:rPr>
                <w:spacing w:val="-2"/>
              </w:rPr>
              <w:t>Chart</w:t>
            </w:r>
            <w:r>
              <w:tab/>
            </w:r>
            <w:r>
              <w:rPr>
                <w:rFonts w:ascii="Calibri"/>
                <w:spacing w:val="-5"/>
              </w:rPr>
              <w:t>27</w:t>
            </w:r>
          </w:hyperlink>
        </w:p>
        <w:p w14:paraId="2906BC8E" w14:textId="77777777" w:rsidR="00AA350F" w:rsidRDefault="00000000">
          <w:pPr>
            <w:pStyle w:val="TOC3"/>
            <w:numPr>
              <w:ilvl w:val="1"/>
              <w:numId w:val="9"/>
            </w:numPr>
            <w:tabs>
              <w:tab w:val="left" w:pos="910"/>
              <w:tab w:val="right" w:leader="dot" w:pos="9709"/>
            </w:tabs>
            <w:spacing w:before="151"/>
            <w:rPr>
              <w:rFonts w:ascii="Calibri"/>
            </w:rPr>
          </w:pPr>
          <w:hyperlink w:anchor="_TOC_250018" w:history="1">
            <w:r>
              <w:t>PRISMA</w:t>
            </w:r>
            <w:r>
              <w:rPr>
                <w:spacing w:val="-2"/>
              </w:rPr>
              <w:t xml:space="preserve"> Model</w:t>
            </w:r>
            <w:r>
              <w:tab/>
            </w:r>
            <w:r>
              <w:rPr>
                <w:rFonts w:ascii="Calibri"/>
                <w:spacing w:val="-5"/>
              </w:rPr>
              <w:t>27</w:t>
            </w:r>
          </w:hyperlink>
        </w:p>
        <w:p w14:paraId="027C69D5" w14:textId="77777777" w:rsidR="00AA350F" w:rsidRDefault="00000000">
          <w:pPr>
            <w:pStyle w:val="TOC2"/>
            <w:tabs>
              <w:tab w:val="right" w:leader="dot" w:pos="9709"/>
            </w:tabs>
            <w:rPr>
              <w:rFonts w:ascii="Calibri"/>
            </w:rPr>
          </w:pPr>
          <w:hyperlink w:anchor="_TOC_250017" w:history="1">
            <w:r>
              <w:t>Chapter</w:t>
            </w:r>
            <w:r>
              <w:rPr>
                <w:spacing w:val="-2"/>
              </w:rPr>
              <w:t xml:space="preserve"> </w:t>
            </w:r>
            <w:r>
              <w:t>Four:</w:t>
            </w:r>
            <w:r>
              <w:rPr>
                <w:spacing w:val="-1"/>
              </w:rPr>
              <w:t xml:space="preserve"> </w:t>
            </w:r>
            <w:r>
              <w:t>Data</w:t>
            </w:r>
            <w:r>
              <w:rPr>
                <w:spacing w:val="-2"/>
              </w:rPr>
              <w:t xml:space="preserve"> </w:t>
            </w:r>
            <w:r>
              <w:t>Analysis,</w:t>
            </w:r>
            <w:r>
              <w:rPr>
                <w:spacing w:val="-2"/>
              </w:rPr>
              <w:t xml:space="preserve"> </w:t>
            </w:r>
            <w:r>
              <w:t>Findings,</w:t>
            </w:r>
            <w:r>
              <w:rPr>
                <w:spacing w:val="-1"/>
              </w:rPr>
              <w:t xml:space="preserve"> </w:t>
            </w:r>
            <w:r>
              <w:t>and</w:t>
            </w:r>
            <w:r>
              <w:rPr>
                <w:spacing w:val="-1"/>
              </w:rPr>
              <w:t xml:space="preserve"> </w:t>
            </w:r>
            <w:r>
              <w:rPr>
                <w:spacing w:val="-2"/>
              </w:rPr>
              <w:t>Discussion</w:t>
            </w:r>
            <w:r>
              <w:tab/>
            </w:r>
            <w:r>
              <w:rPr>
                <w:rFonts w:ascii="Calibri"/>
                <w:spacing w:val="-5"/>
              </w:rPr>
              <w:t>29</w:t>
            </w:r>
          </w:hyperlink>
        </w:p>
        <w:p w14:paraId="79F4C679" w14:textId="77777777" w:rsidR="00AA350F" w:rsidRDefault="00000000">
          <w:pPr>
            <w:pStyle w:val="TOC3"/>
            <w:numPr>
              <w:ilvl w:val="1"/>
              <w:numId w:val="8"/>
            </w:numPr>
            <w:tabs>
              <w:tab w:val="left" w:pos="910"/>
              <w:tab w:val="right" w:leader="dot" w:pos="9709"/>
            </w:tabs>
            <w:spacing w:before="152"/>
            <w:rPr>
              <w:rFonts w:ascii="Calibri"/>
            </w:rPr>
          </w:pPr>
          <w:hyperlink w:anchor="_TOC_250016" w:history="1">
            <w:r>
              <w:rPr>
                <w:spacing w:val="-2"/>
              </w:rPr>
              <w:t>Introduction</w:t>
            </w:r>
            <w:r>
              <w:tab/>
            </w:r>
            <w:r>
              <w:rPr>
                <w:rFonts w:ascii="Calibri"/>
                <w:spacing w:val="-5"/>
              </w:rPr>
              <w:t>29</w:t>
            </w:r>
          </w:hyperlink>
        </w:p>
        <w:p w14:paraId="3E6F15B5" w14:textId="77777777" w:rsidR="00AA350F" w:rsidRDefault="00000000">
          <w:pPr>
            <w:pStyle w:val="TOC3"/>
            <w:numPr>
              <w:ilvl w:val="1"/>
              <w:numId w:val="8"/>
            </w:numPr>
            <w:tabs>
              <w:tab w:val="left" w:pos="910"/>
              <w:tab w:val="right" w:leader="dot" w:pos="9709"/>
            </w:tabs>
            <w:rPr>
              <w:rFonts w:ascii="Calibri"/>
            </w:rPr>
          </w:pPr>
          <w:hyperlink w:anchor="_TOC_250015" w:history="1">
            <w:r>
              <w:t>Evaluation</w:t>
            </w:r>
            <w:r>
              <w:rPr>
                <w:spacing w:val="-2"/>
              </w:rPr>
              <w:t xml:space="preserve"> </w:t>
            </w:r>
            <w:r>
              <w:t>of</w:t>
            </w:r>
            <w:r>
              <w:rPr>
                <w:spacing w:val="-2"/>
              </w:rPr>
              <w:t xml:space="preserve"> </w:t>
            </w:r>
            <w:r>
              <w:t>AI-Enabled</w:t>
            </w:r>
            <w:r>
              <w:rPr>
                <w:spacing w:val="-1"/>
              </w:rPr>
              <w:t xml:space="preserve"> </w:t>
            </w:r>
            <w:r>
              <w:t>Customer</w:t>
            </w:r>
            <w:r>
              <w:rPr>
                <w:spacing w:val="-2"/>
              </w:rPr>
              <w:t xml:space="preserve"> </w:t>
            </w:r>
            <w:r>
              <w:t>Service</w:t>
            </w:r>
            <w:r>
              <w:rPr>
                <w:spacing w:val="-3"/>
              </w:rPr>
              <w:t xml:space="preserve"> </w:t>
            </w:r>
            <w:r>
              <w:t>and</w:t>
            </w:r>
            <w:r>
              <w:rPr>
                <w:spacing w:val="-1"/>
              </w:rPr>
              <w:t xml:space="preserve"> </w:t>
            </w:r>
            <w:r>
              <w:t>Operating</w:t>
            </w:r>
            <w:r>
              <w:rPr>
                <w:spacing w:val="-2"/>
              </w:rPr>
              <w:t xml:space="preserve"> </w:t>
            </w:r>
            <w:r>
              <w:t>Profit</w:t>
            </w:r>
            <w:r>
              <w:rPr>
                <w:spacing w:val="-1"/>
              </w:rPr>
              <w:t xml:space="preserve"> </w:t>
            </w:r>
            <w:r>
              <w:rPr>
                <w:spacing w:val="-2"/>
              </w:rPr>
              <w:t>Margin</w:t>
            </w:r>
            <w:r>
              <w:tab/>
            </w:r>
            <w:r>
              <w:rPr>
                <w:rFonts w:ascii="Calibri"/>
                <w:spacing w:val="-5"/>
              </w:rPr>
              <w:t>29</w:t>
            </w:r>
          </w:hyperlink>
        </w:p>
        <w:p w14:paraId="46A09400" w14:textId="77777777" w:rsidR="00AA350F" w:rsidRDefault="00000000">
          <w:pPr>
            <w:pStyle w:val="TOC3"/>
            <w:numPr>
              <w:ilvl w:val="1"/>
              <w:numId w:val="8"/>
            </w:numPr>
            <w:tabs>
              <w:tab w:val="left" w:pos="910"/>
              <w:tab w:val="right" w:leader="dot" w:pos="9709"/>
            </w:tabs>
            <w:spacing w:before="132"/>
            <w:rPr>
              <w:rFonts w:ascii="Calibri"/>
            </w:rPr>
          </w:pPr>
          <w:hyperlink w:anchor="_TOC_250014" w:history="1">
            <w:r>
              <w:t>Examination</w:t>
            </w:r>
            <w:r>
              <w:rPr>
                <w:spacing w:val="-4"/>
              </w:rPr>
              <w:t xml:space="preserve"> </w:t>
            </w:r>
            <w:r>
              <w:t>of</w:t>
            </w:r>
            <w:r>
              <w:rPr>
                <w:spacing w:val="-2"/>
              </w:rPr>
              <w:t xml:space="preserve"> </w:t>
            </w:r>
            <w:r>
              <w:t>AI-Based</w:t>
            </w:r>
            <w:r>
              <w:rPr>
                <w:spacing w:val="-2"/>
              </w:rPr>
              <w:t xml:space="preserve"> </w:t>
            </w:r>
            <w:r>
              <w:t>Operational</w:t>
            </w:r>
            <w:r>
              <w:rPr>
                <w:spacing w:val="-2"/>
              </w:rPr>
              <w:t xml:space="preserve"> </w:t>
            </w:r>
            <w:r>
              <w:t>Efficiency</w:t>
            </w:r>
            <w:r>
              <w:rPr>
                <w:spacing w:val="-2"/>
              </w:rPr>
              <w:t xml:space="preserve"> </w:t>
            </w:r>
            <w:r>
              <w:t>and</w:t>
            </w:r>
            <w:r>
              <w:rPr>
                <w:spacing w:val="-2"/>
              </w:rPr>
              <w:t xml:space="preserve"> Profitability</w:t>
            </w:r>
            <w:r>
              <w:tab/>
            </w:r>
            <w:r>
              <w:rPr>
                <w:rFonts w:ascii="Calibri"/>
                <w:spacing w:val="-5"/>
              </w:rPr>
              <w:t>31</w:t>
            </w:r>
          </w:hyperlink>
        </w:p>
        <w:p w14:paraId="195A9646" w14:textId="77777777" w:rsidR="00AA350F" w:rsidRDefault="00000000">
          <w:pPr>
            <w:pStyle w:val="TOC3"/>
            <w:numPr>
              <w:ilvl w:val="1"/>
              <w:numId w:val="8"/>
            </w:numPr>
            <w:tabs>
              <w:tab w:val="left" w:pos="910"/>
              <w:tab w:val="right" w:leader="dot" w:pos="9709"/>
            </w:tabs>
            <w:spacing w:before="151"/>
            <w:rPr>
              <w:rFonts w:ascii="Calibri"/>
            </w:rPr>
          </w:pPr>
          <w:hyperlink w:anchor="_TOC_250013" w:history="1">
            <w:r>
              <w:t>Assessment</w:t>
            </w:r>
            <w:r>
              <w:rPr>
                <w:spacing w:val="-2"/>
              </w:rPr>
              <w:t xml:space="preserve"> </w:t>
            </w:r>
            <w:r>
              <w:t>of</w:t>
            </w:r>
            <w:r>
              <w:rPr>
                <w:spacing w:val="-1"/>
              </w:rPr>
              <w:t xml:space="preserve"> </w:t>
            </w:r>
            <w:r>
              <w:t>AI-Based</w:t>
            </w:r>
            <w:r>
              <w:rPr>
                <w:spacing w:val="-2"/>
              </w:rPr>
              <w:t xml:space="preserve"> </w:t>
            </w:r>
            <w:r>
              <w:t>Network</w:t>
            </w:r>
            <w:r>
              <w:rPr>
                <w:spacing w:val="-1"/>
              </w:rPr>
              <w:t xml:space="preserve"> </w:t>
            </w:r>
            <w:r>
              <w:t>Optimization</w:t>
            </w:r>
            <w:r>
              <w:rPr>
                <w:spacing w:val="-1"/>
              </w:rPr>
              <w:t xml:space="preserve"> </w:t>
            </w:r>
            <w:r>
              <w:t>and</w:t>
            </w:r>
            <w:r>
              <w:rPr>
                <w:spacing w:val="-2"/>
              </w:rPr>
              <w:t xml:space="preserve"> </w:t>
            </w:r>
            <w:r>
              <w:t>Operating</w:t>
            </w:r>
            <w:r>
              <w:rPr>
                <w:spacing w:val="-1"/>
              </w:rPr>
              <w:t xml:space="preserve"> </w:t>
            </w:r>
            <w:r>
              <w:t>Profit</w:t>
            </w:r>
            <w:r>
              <w:rPr>
                <w:spacing w:val="-1"/>
              </w:rPr>
              <w:t xml:space="preserve"> </w:t>
            </w:r>
            <w:r>
              <w:rPr>
                <w:spacing w:val="-2"/>
              </w:rPr>
              <w:t>Margin</w:t>
            </w:r>
            <w:r>
              <w:tab/>
            </w:r>
            <w:r>
              <w:rPr>
                <w:rFonts w:ascii="Calibri"/>
                <w:spacing w:val="-5"/>
              </w:rPr>
              <w:t>32</w:t>
            </w:r>
          </w:hyperlink>
        </w:p>
        <w:p w14:paraId="4343BFD7" w14:textId="77777777" w:rsidR="00AA350F" w:rsidRDefault="00000000">
          <w:pPr>
            <w:pStyle w:val="TOC3"/>
            <w:numPr>
              <w:ilvl w:val="1"/>
              <w:numId w:val="8"/>
            </w:numPr>
            <w:tabs>
              <w:tab w:val="left" w:pos="910"/>
              <w:tab w:val="right" w:leader="dot" w:pos="9709"/>
            </w:tabs>
            <w:spacing w:before="132"/>
            <w:rPr>
              <w:rFonts w:ascii="Calibri"/>
            </w:rPr>
          </w:pPr>
          <w:hyperlink w:anchor="_TOC_250012" w:history="1">
            <w:r>
              <w:t>Investigation</w:t>
            </w:r>
            <w:r>
              <w:rPr>
                <w:spacing w:val="-4"/>
              </w:rPr>
              <w:t xml:space="preserve"> </w:t>
            </w:r>
            <w:r>
              <w:t>of</w:t>
            </w:r>
            <w:r>
              <w:rPr>
                <w:spacing w:val="-2"/>
              </w:rPr>
              <w:t xml:space="preserve"> </w:t>
            </w:r>
            <w:r>
              <w:t>AI-Driven</w:t>
            </w:r>
            <w:r>
              <w:rPr>
                <w:spacing w:val="-2"/>
              </w:rPr>
              <w:t xml:space="preserve"> </w:t>
            </w:r>
            <w:r>
              <w:t>Personalization,</w:t>
            </w:r>
            <w:r>
              <w:rPr>
                <w:spacing w:val="-2"/>
              </w:rPr>
              <w:t xml:space="preserve"> </w:t>
            </w:r>
            <w:r>
              <w:t>Marketing,</w:t>
            </w:r>
            <w:r>
              <w:rPr>
                <w:spacing w:val="-2"/>
              </w:rPr>
              <w:t xml:space="preserve"> </w:t>
            </w:r>
            <w:r>
              <w:t>and</w:t>
            </w:r>
            <w:r>
              <w:rPr>
                <w:spacing w:val="-2"/>
              </w:rPr>
              <w:t xml:space="preserve"> Profitability</w:t>
            </w:r>
            <w:r>
              <w:tab/>
            </w:r>
            <w:r>
              <w:rPr>
                <w:rFonts w:ascii="Calibri"/>
                <w:spacing w:val="-5"/>
              </w:rPr>
              <w:t>32</w:t>
            </w:r>
          </w:hyperlink>
        </w:p>
        <w:p w14:paraId="19236EBA" w14:textId="77777777" w:rsidR="00AA350F" w:rsidRDefault="00000000">
          <w:pPr>
            <w:pStyle w:val="TOC3"/>
            <w:numPr>
              <w:ilvl w:val="1"/>
              <w:numId w:val="8"/>
            </w:numPr>
            <w:tabs>
              <w:tab w:val="left" w:pos="910"/>
              <w:tab w:val="right" w:leader="dot" w:pos="9709"/>
            </w:tabs>
            <w:spacing w:before="151"/>
            <w:rPr>
              <w:rFonts w:ascii="Calibri"/>
            </w:rPr>
          </w:pPr>
          <w:hyperlink w:anchor="_TOC_250011" w:history="1">
            <w:r>
              <w:t>Determination</w:t>
            </w:r>
            <w:r>
              <w:rPr>
                <w:spacing w:val="-4"/>
              </w:rPr>
              <w:t xml:space="preserve"> </w:t>
            </w:r>
            <w:r>
              <w:t>of</w:t>
            </w:r>
            <w:r>
              <w:rPr>
                <w:spacing w:val="-1"/>
              </w:rPr>
              <w:t xml:space="preserve"> </w:t>
            </w:r>
            <w:r>
              <w:t>the</w:t>
            </w:r>
            <w:r>
              <w:rPr>
                <w:spacing w:val="-3"/>
              </w:rPr>
              <w:t xml:space="preserve"> </w:t>
            </w:r>
            <w:r>
              <w:t>Overall</w:t>
            </w:r>
            <w:r>
              <w:rPr>
                <w:spacing w:val="-1"/>
              </w:rPr>
              <w:t xml:space="preserve"> </w:t>
            </w:r>
            <w:r>
              <w:t>Relationship</w:t>
            </w:r>
            <w:r>
              <w:rPr>
                <w:spacing w:val="-2"/>
              </w:rPr>
              <w:t xml:space="preserve"> </w:t>
            </w:r>
            <w:r>
              <w:t>Between</w:t>
            </w:r>
            <w:r>
              <w:rPr>
                <w:spacing w:val="-1"/>
              </w:rPr>
              <w:t xml:space="preserve"> </w:t>
            </w:r>
            <w:r>
              <w:t>AI</w:t>
            </w:r>
            <w:r>
              <w:rPr>
                <w:spacing w:val="-2"/>
              </w:rPr>
              <w:t xml:space="preserve"> </w:t>
            </w:r>
            <w:r>
              <w:t>Adoption</w:t>
            </w:r>
            <w:r>
              <w:rPr>
                <w:spacing w:val="-1"/>
              </w:rPr>
              <w:t xml:space="preserve"> </w:t>
            </w:r>
            <w:r>
              <w:t>and</w:t>
            </w:r>
            <w:r>
              <w:rPr>
                <w:spacing w:val="-1"/>
              </w:rPr>
              <w:t xml:space="preserve"> </w:t>
            </w:r>
            <w:r>
              <w:rPr>
                <w:spacing w:val="-2"/>
              </w:rPr>
              <w:t>Profitability</w:t>
            </w:r>
            <w:r>
              <w:tab/>
            </w:r>
            <w:r>
              <w:rPr>
                <w:rFonts w:ascii="Calibri"/>
                <w:spacing w:val="-5"/>
              </w:rPr>
              <w:t>33</w:t>
            </w:r>
          </w:hyperlink>
        </w:p>
        <w:p w14:paraId="7F5BA451" w14:textId="77777777" w:rsidR="00AA350F" w:rsidRDefault="00000000">
          <w:pPr>
            <w:pStyle w:val="TOC3"/>
            <w:tabs>
              <w:tab w:val="right" w:leader="dot" w:pos="9709"/>
            </w:tabs>
            <w:spacing w:before="132"/>
            <w:ind w:left="580" w:firstLine="0"/>
            <w:rPr>
              <w:rFonts w:ascii="Calibri"/>
            </w:rPr>
          </w:pPr>
          <w:hyperlink w:anchor="_TOC_250010" w:history="1">
            <w:r>
              <w:t>Hypothesis</w:t>
            </w:r>
            <w:r>
              <w:rPr>
                <w:spacing w:val="-1"/>
              </w:rPr>
              <w:t xml:space="preserve"> </w:t>
            </w:r>
            <w:r>
              <w:rPr>
                <w:spacing w:val="-2"/>
              </w:rPr>
              <w:t>Testing</w:t>
            </w:r>
            <w:r>
              <w:tab/>
            </w:r>
            <w:r>
              <w:rPr>
                <w:rFonts w:ascii="Calibri"/>
                <w:spacing w:val="-5"/>
              </w:rPr>
              <w:t>36</w:t>
            </w:r>
          </w:hyperlink>
        </w:p>
        <w:p w14:paraId="79BBB3F4" w14:textId="77777777" w:rsidR="00AA350F" w:rsidRDefault="00000000">
          <w:pPr>
            <w:pStyle w:val="TOC4"/>
            <w:tabs>
              <w:tab w:val="right" w:leader="dot" w:pos="9709"/>
            </w:tabs>
            <w:spacing w:before="151" w:after="240"/>
            <w:ind w:left="800" w:firstLine="0"/>
            <w:rPr>
              <w:rFonts w:ascii="Calibri"/>
            </w:rPr>
          </w:pPr>
          <w:r>
            <w:t>Introduction</w:t>
          </w:r>
          <w:r>
            <w:rPr>
              <w:spacing w:val="-1"/>
            </w:rPr>
            <w:t xml:space="preserve"> </w:t>
          </w:r>
          <w:r>
            <w:t>to Hypothesis</w:t>
          </w:r>
          <w:r>
            <w:rPr>
              <w:spacing w:val="-1"/>
            </w:rPr>
            <w:t xml:space="preserve"> </w:t>
          </w:r>
          <w:r>
            <w:t>Testing in</w:t>
          </w:r>
          <w:r>
            <w:rPr>
              <w:spacing w:val="-1"/>
            </w:rPr>
            <w:t xml:space="preserve"> </w:t>
          </w:r>
          <w:r>
            <w:t xml:space="preserve">AI </w:t>
          </w:r>
          <w:r>
            <w:rPr>
              <w:spacing w:val="-2"/>
            </w:rPr>
            <w:t>Operations</w:t>
          </w:r>
          <w:r>
            <w:tab/>
          </w:r>
          <w:r>
            <w:rPr>
              <w:rFonts w:ascii="Calibri"/>
              <w:spacing w:val="-5"/>
            </w:rPr>
            <w:t>36</w:t>
          </w:r>
        </w:p>
        <w:p w14:paraId="30F393A6" w14:textId="77777777" w:rsidR="00AA350F" w:rsidRDefault="00000000">
          <w:pPr>
            <w:pStyle w:val="TOC4"/>
            <w:tabs>
              <w:tab w:val="right" w:leader="dot" w:pos="9709"/>
            </w:tabs>
            <w:spacing w:before="70"/>
            <w:ind w:left="800" w:firstLine="0"/>
            <w:rPr>
              <w:rFonts w:ascii="Calibri"/>
            </w:rPr>
          </w:pPr>
          <w:r>
            <w:t>Testing</w:t>
          </w:r>
          <w:r>
            <w:rPr>
              <w:spacing w:val="-2"/>
            </w:rPr>
            <w:t xml:space="preserve"> </w:t>
          </w:r>
          <w:r>
            <w:t>Hypothesis</w:t>
          </w:r>
          <w:r>
            <w:rPr>
              <w:spacing w:val="-1"/>
            </w:rPr>
            <w:t xml:space="preserve"> </w:t>
          </w:r>
          <w:r>
            <w:t>1:</w:t>
          </w:r>
          <w:r>
            <w:rPr>
              <w:spacing w:val="-2"/>
            </w:rPr>
            <w:t xml:space="preserve"> </w:t>
          </w:r>
          <w:r>
            <w:t>AI-Enabled</w:t>
          </w:r>
          <w:r>
            <w:rPr>
              <w:spacing w:val="-1"/>
            </w:rPr>
            <w:t xml:space="preserve"> </w:t>
          </w:r>
          <w:r>
            <w:t>Customer</w:t>
          </w:r>
          <w:r>
            <w:rPr>
              <w:spacing w:val="-2"/>
            </w:rPr>
            <w:t xml:space="preserve"> </w:t>
          </w:r>
          <w:r>
            <w:t>Service</w:t>
          </w:r>
          <w:r>
            <w:rPr>
              <w:spacing w:val="-2"/>
            </w:rPr>
            <w:t xml:space="preserve"> </w:t>
          </w:r>
          <w:r>
            <w:t>and</w:t>
          </w:r>
          <w:r>
            <w:rPr>
              <w:spacing w:val="-2"/>
            </w:rPr>
            <w:t xml:space="preserve"> </w:t>
          </w:r>
          <w:r>
            <w:t>Operating</w:t>
          </w:r>
          <w:r>
            <w:rPr>
              <w:spacing w:val="-1"/>
            </w:rPr>
            <w:t xml:space="preserve"> </w:t>
          </w:r>
          <w:r>
            <w:t>Profit</w:t>
          </w:r>
          <w:r>
            <w:rPr>
              <w:spacing w:val="-1"/>
            </w:rPr>
            <w:t xml:space="preserve"> </w:t>
          </w:r>
          <w:r>
            <w:rPr>
              <w:spacing w:val="-2"/>
            </w:rPr>
            <w:t>Margin</w:t>
          </w:r>
          <w:r>
            <w:tab/>
          </w:r>
          <w:r>
            <w:rPr>
              <w:rFonts w:ascii="Calibri"/>
              <w:spacing w:val="-5"/>
            </w:rPr>
            <w:t>37</w:t>
          </w:r>
        </w:p>
        <w:p w14:paraId="0B741276" w14:textId="77777777" w:rsidR="00AA350F" w:rsidRDefault="00000000">
          <w:pPr>
            <w:pStyle w:val="TOC4"/>
            <w:tabs>
              <w:tab w:val="right" w:leader="dot" w:pos="9709"/>
            </w:tabs>
            <w:spacing w:before="132"/>
            <w:ind w:left="800" w:firstLine="0"/>
            <w:rPr>
              <w:rFonts w:ascii="Calibri"/>
            </w:rPr>
          </w:pPr>
          <w:r>
            <w:lastRenderedPageBreak/>
            <w:t>Testing</w:t>
          </w:r>
          <w:r>
            <w:rPr>
              <w:spacing w:val="-4"/>
            </w:rPr>
            <w:t xml:space="preserve"> </w:t>
          </w:r>
          <w:r>
            <w:t>Hypothesis</w:t>
          </w:r>
          <w:r>
            <w:rPr>
              <w:spacing w:val="-2"/>
            </w:rPr>
            <w:t xml:space="preserve"> </w:t>
          </w:r>
          <w:r>
            <w:t>2:</w:t>
          </w:r>
          <w:r>
            <w:rPr>
              <w:spacing w:val="-2"/>
            </w:rPr>
            <w:t xml:space="preserve"> </w:t>
          </w:r>
          <w:r>
            <w:t>AI-Based</w:t>
          </w:r>
          <w:r>
            <w:rPr>
              <w:spacing w:val="-1"/>
            </w:rPr>
            <w:t xml:space="preserve"> </w:t>
          </w:r>
          <w:r>
            <w:t>Operational</w:t>
          </w:r>
          <w:r>
            <w:rPr>
              <w:spacing w:val="-2"/>
            </w:rPr>
            <w:t xml:space="preserve"> </w:t>
          </w:r>
          <w:r>
            <w:t>Efficiency</w:t>
          </w:r>
          <w:r>
            <w:rPr>
              <w:spacing w:val="-2"/>
            </w:rPr>
            <w:t xml:space="preserve"> </w:t>
          </w:r>
          <w:r>
            <w:t>and</w:t>
          </w:r>
          <w:r>
            <w:rPr>
              <w:spacing w:val="-1"/>
            </w:rPr>
            <w:t xml:space="preserve"> </w:t>
          </w:r>
          <w:r>
            <w:rPr>
              <w:spacing w:val="-2"/>
            </w:rPr>
            <w:t>Profitability</w:t>
          </w:r>
          <w:r>
            <w:tab/>
          </w:r>
          <w:r>
            <w:rPr>
              <w:rFonts w:ascii="Calibri"/>
              <w:spacing w:val="-5"/>
            </w:rPr>
            <w:t>37</w:t>
          </w:r>
        </w:p>
        <w:p w14:paraId="7EF4F375" w14:textId="77777777" w:rsidR="00AA350F" w:rsidRDefault="00000000">
          <w:pPr>
            <w:pStyle w:val="TOC4"/>
            <w:tabs>
              <w:tab w:val="right" w:leader="dot" w:pos="9709"/>
            </w:tabs>
            <w:spacing w:before="151"/>
            <w:ind w:left="800" w:firstLine="0"/>
            <w:rPr>
              <w:rFonts w:ascii="Calibri"/>
            </w:rPr>
          </w:pPr>
          <w:r>
            <w:t>Testing</w:t>
          </w:r>
          <w:r>
            <w:rPr>
              <w:spacing w:val="-4"/>
            </w:rPr>
            <w:t xml:space="preserve"> </w:t>
          </w:r>
          <w:r>
            <w:t>Hypothesis</w:t>
          </w:r>
          <w:r>
            <w:rPr>
              <w:spacing w:val="-1"/>
            </w:rPr>
            <w:t xml:space="preserve"> </w:t>
          </w:r>
          <w:r>
            <w:t>3:</w:t>
          </w:r>
          <w:r>
            <w:rPr>
              <w:spacing w:val="-1"/>
            </w:rPr>
            <w:t xml:space="preserve"> </w:t>
          </w:r>
          <w:r>
            <w:t>AI-Based</w:t>
          </w:r>
          <w:r>
            <w:rPr>
              <w:spacing w:val="-1"/>
            </w:rPr>
            <w:t xml:space="preserve"> </w:t>
          </w:r>
          <w:r>
            <w:t>Network</w:t>
          </w:r>
          <w:r>
            <w:rPr>
              <w:spacing w:val="-2"/>
            </w:rPr>
            <w:t xml:space="preserve"> </w:t>
          </w:r>
          <w:r>
            <w:t>Optimization</w:t>
          </w:r>
          <w:r>
            <w:rPr>
              <w:spacing w:val="-1"/>
            </w:rPr>
            <w:t xml:space="preserve"> </w:t>
          </w:r>
          <w:r>
            <w:t>and</w:t>
          </w:r>
          <w:r>
            <w:rPr>
              <w:spacing w:val="-1"/>
            </w:rPr>
            <w:t xml:space="preserve"> </w:t>
          </w:r>
          <w:r>
            <w:t>Operating</w:t>
          </w:r>
          <w:r>
            <w:rPr>
              <w:spacing w:val="-1"/>
            </w:rPr>
            <w:t xml:space="preserve"> </w:t>
          </w:r>
          <w:r>
            <w:t>Profit</w:t>
          </w:r>
          <w:r>
            <w:rPr>
              <w:spacing w:val="-1"/>
            </w:rPr>
            <w:t xml:space="preserve"> </w:t>
          </w:r>
          <w:r>
            <w:rPr>
              <w:spacing w:val="-2"/>
            </w:rPr>
            <w:t>Margin</w:t>
          </w:r>
          <w:r>
            <w:tab/>
          </w:r>
          <w:r>
            <w:rPr>
              <w:rFonts w:ascii="Calibri"/>
              <w:spacing w:val="-5"/>
            </w:rPr>
            <w:t>38</w:t>
          </w:r>
        </w:p>
        <w:p w14:paraId="162CD15C" w14:textId="77777777" w:rsidR="00AA350F" w:rsidRDefault="00000000">
          <w:pPr>
            <w:pStyle w:val="TOC4"/>
            <w:tabs>
              <w:tab w:val="right" w:leader="dot" w:pos="9709"/>
            </w:tabs>
            <w:spacing w:before="132"/>
            <w:ind w:left="800" w:firstLine="0"/>
            <w:rPr>
              <w:rFonts w:ascii="Calibri"/>
            </w:rPr>
          </w:pPr>
          <w:r>
            <w:t>Testing</w:t>
          </w:r>
          <w:r>
            <w:rPr>
              <w:spacing w:val="-4"/>
            </w:rPr>
            <w:t xml:space="preserve"> </w:t>
          </w:r>
          <w:r>
            <w:t>Hypothesis</w:t>
          </w:r>
          <w:r>
            <w:rPr>
              <w:spacing w:val="-2"/>
            </w:rPr>
            <w:t xml:space="preserve"> </w:t>
          </w:r>
          <w:r>
            <w:t>4:</w:t>
          </w:r>
          <w:r>
            <w:rPr>
              <w:spacing w:val="-2"/>
            </w:rPr>
            <w:t xml:space="preserve"> </w:t>
          </w:r>
          <w:r>
            <w:t>AI-Driven</w:t>
          </w:r>
          <w:r>
            <w:rPr>
              <w:spacing w:val="-1"/>
            </w:rPr>
            <w:t xml:space="preserve"> </w:t>
          </w:r>
          <w:r>
            <w:t>Personalization,</w:t>
          </w:r>
          <w:r>
            <w:rPr>
              <w:spacing w:val="-2"/>
            </w:rPr>
            <w:t xml:space="preserve"> </w:t>
          </w:r>
          <w:r>
            <w:t>Marketing,</w:t>
          </w:r>
          <w:r>
            <w:rPr>
              <w:spacing w:val="-2"/>
            </w:rPr>
            <w:t xml:space="preserve"> </w:t>
          </w:r>
          <w:r>
            <w:t>and</w:t>
          </w:r>
          <w:r>
            <w:rPr>
              <w:spacing w:val="-1"/>
            </w:rPr>
            <w:t xml:space="preserve"> </w:t>
          </w:r>
          <w:r>
            <w:rPr>
              <w:spacing w:val="-2"/>
            </w:rPr>
            <w:t>Profitability</w:t>
          </w:r>
          <w:r>
            <w:tab/>
          </w:r>
          <w:r>
            <w:rPr>
              <w:rFonts w:ascii="Calibri"/>
              <w:spacing w:val="-5"/>
            </w:rPr>
            <w:t>39</w:t>
          </w:r>
        </w:p>
        <w:p w14:paraId="506861A8" w14:textId="77777777" w:rsidR="00AA350F" w:rsidRDefault="00000000">
          <w:pPr>
            <w:pStyle w:val="TOC3"/>
            <w:tabs>
              <w:tab w:val="right" w:leader="dot" w:pos="9709"/>
            </w:tabs>
            <w:spacing w:before="151"/>
            <w:ind w:left="580" w:firstLine="0"/>
            <w:rPr>
              <w:rFonts w:ascii="Calibri"/>
            </w:rPr>
          </w:pPr>
          <w:hyperlink w:anchor="_TOC_250009" w:history="1">
            <w:r>
              <w:t>Chapter</w:t>
            </w:r>
            <w:r>
              <w:rPr>
                <w:spacing w:val="-2"/>
              </w:rPr>
              <w:t xml:space="preserve"> Summary</w:t>
            </w:r>
            <w:r>
              <w:tab/>
            </w:r>
            <w:r>
              <w:rPr>
                <w:rFonts w:ascii="Calibri"/>
                <w:spacing w:val="-5"/>
              </w:rPr>
              <w:t>40</w:t>
            </w:r>
          </w:hyperlink>
        </w:p>
        <w:p w14:paraId="4F773C74" w14:textId="77777777" w:rsidR="00AA350F" w:rsidRDefault="00000000">
          <w:pPr>
            <w:pStyle w:val="TOC2"/>
            <w:tabs>
              <w:tab w:val="right" w:leader="dot" w:pos="9709"/>
            </w:tabs>
            <w:rPr>
              <w:rFonts w:ascii="Calibri"/>
            </w:rPr>
          </w:pPr>
          <w:hyperlink w:anchor="_TOC_250008" w:history="1">
            <w:r>
              <w:t>Chapter</w:t>
            </w:r>
            <w:r>
              <w:rPr>
                <w:spacing w:val="-2"/>
              </w:rPr>
              <w:t xml:space="preserve"> </w:t>
            </w:r>
            <w:r>
              <w:t>Five:</w:t>
            </w:r>
            <w:r>
              <w:rPr>
                <w:spacing w:val="-1"/>
              </w:rPr>
              <w:t xml:space="preserve"> </w:t>
            </w:r>
            <w:r>
              <w:t>Conclusion</w:t>
            </w:r>
            <w:r>
              <w:rPr>
                <w:spacing w:val="-2"/>
              </w:rPr>
              <w:t xml:space="preserve"> </w:t>
            </w:r>
            <w:r>
              <w:t>and</w:t>
            </w:r>
            <w:r>
              <w:rPr>
                <w:spacing w:val="-1"/>
              </w:rPr>
              <w:t xml:space="preserve"> </w:t>
            </w:r>
            <w:r>
              <w:rPr>
                <w:spacing w:val="-2"/>
              </w:rPr>
              <w:t>Recommendations</w:t>
            </w:r>
            <w:r>
              <w:tab/>
            </w:r>
            <w:r>
              <w:rPr>
                <w:rFonts w:ascii="Calibri"/>
                <w:spacing w:val="-5"/>
              </w:rPr>
              <w:t>41</w:t>
            </w:r>
          </w:hyperlink>
        </w:p>
        <w:p w14:paraId="2C57007D" w14:textId="77777777" w:rsidR="00AA350F" w:rsidRDefault="00000000">
          <w:pPr>
            <w:pStyle w:val="TOC3"/>
            <w:numPr>
              <w:ilvl w:val="1"/>
              <w:numId w:val="7"/>
            </w:numPr>
            <w:tabs>
              <w:tab w:val="left" w:pos="910"/>
              <w:tab w:val="right" w:leader="dot" w:pos="9709"/>
            </w:tabs>
            <w:spacing w:before="152"/>
            <w:rPr>
              <w:rFonts w:ascii="Calibri"/>
            </w:rPr>
          </w:pPr>
          <w:hyperlink w:anchor="_TOC_250007" w:history="1">
            <w:r>
              <w:rPr>
                <w:spacing w:val="-2"/>
              </w:rPr>
              <w:t>Introduction</w:t>
            </w:r>
            <w:r>
              <w:tab/>
            </w:r>
            <w:r>
              <w:rPr>
                <w:rFonts w:ascii="Calibri"/>
                <w:spacing w:val="-5"/>
              </w:rPr>
              <w:t>41</w:t>
            </w:r>
          </w:hyperlink>
        </w:p>
        <w:p w14:paraId="20BA86CA" w14:textId="77777777" w:rsidR="00AA350F" w:rsidRDefault="00000000">
          <w:pPr>
            <w:pStyle w:val="TOC2"/>
            <w:tabs>
              <w:tab w:val="right" w:leader="dot" w:pos="9709"/>
            </w:tabs>
            <w:rPr>
              <w:rFonts w:ascii="Calibri"/>
            </w:rPr>
          </w:pPr>
          <w:hyperlink w:anchor="_TOC_250006" w:history="1">
            <w:r>
              <w:rPr>
                <w:spacing w:val="-2"/>
              </w:rPr>
              <w:t>References</w:t>
            </w:r>
            <w:r>
              <w:tab/>
            </w:r>
            <w:r>
              <w:rPr>
                <w:rFonts w:ascii="Calibri"/>
                <w:spacing w:val="-5"/>
              </w:rPr>
              <w:t>46</w:t>
            </w:r>
          </w:hyperlink>
        </w:p>
        <w:p w14:paraId="2ED1C2E2" w14:textId="77777777" w:rsidR="00AA350F" w:rsidRDefault="00000000">
          <w:pPr>
            <w:pStyle w:val="TOC2"/>
            <w:tabs>
              <w:tab w:val="right" w:leader="dot" w:pos="9709"/>
            </w:tabs>
            <w:spacing w:before="152"/>
            <w:rPr>
              <w:rFonts w:ascii="Calibri"/>
            </w:rPr>
          </w:pPr>
          <w:hyperlink w:anchor="_TOC_250005" w:history="1">
            <w:r>
              <w:rPr>
                <w:spacing w:val="-2"/>
              </w:rPr>
              <w:t>Appendixes</w:t>
            </w:r>
            <w:r>
              <w:tab/>
            </w:r>
            <w:r>
              <w:rPr>
                <w:rFonts w:ascii="Calibri"/>
                <w:spacing w:val="-5"/>
              </w:rPr>
              <w:t>55</w:t>
            </w:r>
          </w:hyperlink>
        </w:p>
        <w:p w14:paraId="402E273A" w14:textId="77777777" w:rsidR="00AA350F" w:rsidRDefault="00000000">
          <w:pPr>
            <w:pStyle w:val="TOC3"/>
            <w:tabs>
              <w:tab w:val="right" w:leader="dot" w:pos="9709"/>
            </w:tabs>
            <w:ind w:left="580" w:firstLine="0"/>
            <w:rPr>
              <w:rFonts w:ascii="Calibri"/>
            </w:rPr>
          </w:pPr>
          <w:hyperlink w:anchor="_TOC_250004" w:history="1">
            <w:r>
              <w:t>Appendix-I-</w:t>
            </w:r>
            <w:r>
              <w:rPr>
                <w:spacing w:val="-4"/>
              </w:rPr>
              <w:t xml:space="preserve"> </w:t>
            </w:r>
            <w:r>
              <w:t>Efficiency:</w:t>
            </w:r>
            <w:r>
              <w:rPr>
                <w:spacing w:val="-2"/>
              </w:rPr>
              <w:t xml:space="preserve"> </w:t>
            </w:r>
            <w:r>
              <w:t>AI</w:t>
            </w:r>
            <w:r>
              <w:rPr>
                <w:spacing w:val="-1"/>
              </w:rPr>
              <w:t xml:space="preserve"> </w:t>
            </w:r>
            <w:r>
              <w:t>&amp;</w:t>
            </w:r>
            <w:r>
              <w:rPr>
                <w:spacing w:val="-2"/>
              </w:rPr>
              <w:t xml:space="preserve"> </w:t>
            </w:r>
            <w:r>
              <w:t>shared</w:t>
            </w:r>
            <w:r>
              <w:rPr>
                <w:spacing w:val="-1"/>
              </w:rPr>
              <w:t xml:space="preserve"> </w:t>
            </w:r>
            <w:r>
              <w:t>operations</w:t>
            </w:r>
            <w:r>
              <w:rPr>
                <w:spacing w:val="-2"/>
              </w:rPr>
              <w:t xml:space="preserve"> </w:t>
            </w:r>
            <w:r>
              <w:t>providing</w:t>
            </w:r>
            <w:r>
              <w:rPr>
                <w:spacing w:val="-1"/>
              </w:rPr>
              <w:t xml:space="preserve"> </w:t>
            </w:r>
            <w:r>
              <w:t>benefits</w:t>
            </w:r>
            <w:r>
              <w:rPr>
                <w:spacing w:val="-2"/>
              </w:rPr>
              <w:t xml:space="preserve"> </w:t>
            </w:r>
            <w:r>
              <w:t>at</w:t>
            </w:r>
            <w:r>
              <w:rPr>
                <w:spacing w:val="-1"/>
              </w:rPr>
              <w:t xml:space="preserve"> </w:t>
            </w:r>
            <w:r>
              <w:rPr>
                <w:spacing w:val="-2"/>
              </w:rPr>
              <w:t>scale</w:t>
            </w:r>
            <w:r>
              <w:tab/>
            </w:r>
            <w:r>
              <w:rPr>
                <w:rFonts w:ascii="Calibri"/>
                <w:spacing w:val="-5"/>
              </w:rPr>
              <w:t>55</w:t>
            </w:r>
          </w:hyperlink>
        </w:p>
        <w:p w14:paraId="45A3AEB7" w14:textId="77777777" w:rsidR="00AA350F" w:rsidRDefault="00000000">
          <w:pPr>
            <w:pStyle w:val="TOC3"/>
            <w:tabs>
              <w:tab w:val="right" w:leader="dot" w:pos="9709"/>
            </w:tabs>
            <w:spacing w:before="132"/>
            <w:ind w:left="580" w:firstLine="0"/>
            <w:rPr>
              <w:rFonts w:ascii="Calibri"/>
            </w:rPr>
          </w:pPr>
          <w:r>
            <w:t>Appendix-II-</w:t>
          </w:r>
          <w:r>
            <w:rPr>
              <w:spacing w:val="-1"/>
            </w:rPr>
            <w:t xml:space="preserve"> </w:t>
          </w:r>
          <w:r>
            <w:t>Our</w:t>
          </w:r>
          <w:r>
            <w:rPr>
              <w:spacing w:val="-1"/>
            </w:rPr>
            <w:t xml:space="preserve"> </w:t>
          </w:r>
          <w:r>
            <w:t>outlook: Building</w:t>
          </w:r>
          <w:r>
            <w:rPr>
              <w:spacing w:val="-1"/>
            </w:rPr>
            <w:t xml:space="preserve"> </w:t>
          </w:r>
          <w:r>
            <w:t>trust</w:t>
          </w:r>
          <w:r>
            <w:rPr>
              <w:spacing w:val="-1"/>
            </w:rPr>
            <w:t xml:space="preserve"> </w:t>
          </w:r>
          <w:r>
            <w:t xml:space="preserve">in </w:t>
          </w:r>
          <w:r>
            <w:rPr>
              <w:spacing w:val="-2"/>
            </w:rPr>
            <w:t>Europe</w:t>
          </w:r>
          <w:r>
            <w:tab/>
          </w:r>
          <w:r>
            <w:rPr>
              <w:rFonts w:ascii="Calibri"/>
              <w:spacing w:val="-5"/>
            </w:rPr>
            <w:t>55</w:t>
          </w:r>
        </w:p>
        <w:p w14:paraId="337289BC" w14:textId="77777777" w:rsidR="00AA350F" w:rsidRDefault="00000000">
          <w:pPr>
            <w:pStyle w:val="TOC3"/>
            <w:tabs>
              <w:tab w:val="right" w:leader="dot" w:pos="9709"/>
            </w:tabs>
            <w:spacing w:before="151"/>
            <w:ind w:left="580" w:firstLine="0"/>
            <w:rPr>
              <w:rFonts w:ascii="Calibri"/>
            </w:rPr>
          </w:pPr>
          <w:r>
            <w:t>Appendix-III-</w:t>
          </w:r>
          <w:r>
            <w:rPr>
              <w:spacing w:val="-4"/>
            </w:rPr>
            <w:t xml:space="preserve"> </w:t>
          </w:r>
          <w:r>
            <w:t>Vodafone</w:t>
          </w:r>
          <w:r>
            <w:rPr>
              <w:spacing w:val="-3"/>
            </w:rPr>
            <w:t xml:space="preserve"> </w:t>
          </w:r>
          <w:r>
            <w:t>Business</w:t>
          </w:r>
          <w:r>
            <w:rPr>
              <w:spacing w:val="-2"/>
            </w:rPr>
            <w:t xml:space="preserve"> </w:t>
          </w:r>
          <w:r>
            <w:t>double-digit</w:t>
          </w:r>
          <w:r>
            <w:rPr>
              <w:spacing w:val="-2"/>
            </w:rPr>
            <w:t xml:space="preserve"> </w:t>
          </w:r>
          <w:r>
            <w:t>digital</w:t>
          </w:r>
          <w:r>
            <w:rPr>
              <w:spacing w:val="-2"/>
            </w:rPr>
            <w:t xml:space="preserve"> </w:t>
          </w:r>
          <w:r>
            <w:t>services</w:t>
          </w:r>
          <w:r>
            <w:rPr>
              <w:spacing w:val="-1"/>
            </w:rPr>
            <w:t xml:space="preserve"> </w:t>
          </w:r>
          <w:r>
            <w:rPr>
              <w:spacing w:val="-2"/>
            </w:rPr>
            <w:t>growth</w:t>
          </w:r>
          <w:r>
            <w:tab/>
          </w:r>
          <w:r>
            <w:rPr>
              <w:rFonts w:ascii="Calibri"/>
              <w:spacing w:val="-5"/>
            </w:rPr>
            <w:t>56</w:t>
          </w:r>
        </w:p>
        <w:p w14:paraId="4C1AB050" w14:textId="77777777" w:rsidR="00AA350F" w:rsidRDefault="00000000">
          <w:pPr>
            <w:pStyle w:val="TOC3"/>
            <w:tabs>
              <w:tab w:val="right" w:leader="dot" w:pos="9709"/>
            </w:tabs>
            <w:spacing w:before="132"/>
            <w:ind w:left="580" w:firstLine="0"/>
            <w:rPr>
              <w:rFonts w:ascii="Calibri"/>
            </w:rPr>
          </w:pPr>
          <w:hyperlink w:anchor="_TOC_250003" w:history="1">
            <w:r>
              <w:t>Appendix-IV-</w:t>
            </w:r>
            <w:r>
              <w:rPr>
                <w:spacing w:val="-4"/>
              </w:rPr>
              <w:t xml:space="preserve"> </w:t>
            </w:r>
            <w:r>
              <w:t>A</w:t>
            </w:r>
            <w:r>
              <w:rPr>
                <w:spacing w:val="-1"/>
              </w:rPr>
              <w:t xml:space="preserve"> </w:t>
            </w:r>
            <w:r>
              <w:t>new</w:t>
            </w:r>
            <w:r>
              <w:rPr>
                <w:spacing w:val="-1"/>
              </w:rPr>
              <w:t xml:space="preserve"> </w:t>
            </w:r>
            <w:r>
              <w:t>chapter:</w:t>
            </w:r>
            <w:r>
              <w:rPr>
                <w:spacing w:val="-1"/>
              </w:rPr>
              <w:t xml:space="preserve"> </w:t>
            </w:r>
            <w:r>
              <w:t>Demand</w:t>
            </w:r>
            <w:r>
              <w:rPr>
                <w:spacing w:val="-1"/>
              </w:rPr>
              <w:t xml:space="preserve"> </w:t>
            </w:r>
            <w:r>
              <w:t>for</w:t>
            </w:r>
            <w:r>
              <w:rPr>
                <w:spacing w:val="-1"/>
              </w:rPr>
              <w:t xml:space="preserve"> </w:t>
            </w:r>
            <w:r>
              <w:t>our</w:t>
            </w:r>
            <w:r>
              <w:rPr>
                <w:spacing w:val="-1"/>
              </w:rPr>
              <w:t xml:space="preserve"> </w:t>
            </w:r>
            <w:r>
              <w:t>products</w:t>
            </w:r>
            <w:r>
              <w:rPr>
                <w:spacing w:val="-1"/>
              </w:rPr>
              <w:t xml:space="preserve"> </w:t>
            </w:r>
            <w:r>
              <w:t>is</w:t>
            </w:r>
            <w:r>
              <w:rPr>
                <w:spacing w:val="-1"/>
              </w:rPr>
              <w:t xml:space="preserve"> </w:t>
            </w:r>
            <w:r>
              <w:t>being</w:t>
            </w:r>
            <w:r>
              <w:rPr>
                <w:spacing w:val="-1"/>
              </w:rPr>
              <w:t xml:space="preserve"> </w:t>
            </w:r>
            <w:r>
              <w:rPr>
                <w:spacing w:val="-2"/>
              </w:rPr>
              <w:t>reshaped</w:t>
            </w:r>
            <w:r>
              <w:tab/>
            </w:r>
            <w:r>
              <w:rPr>
                <w:rFonts w:ascii="Calibri"/>
                <w:spacing w:val="-5"/>
              </w:rPr>
              <w:t>56</w:t>
            </w:r>
          </w:hyperlink>
        </w:p>
        <w:p w14:paraId="36EABDB0" w14:textId="77777777" w:rsidR="00AA350F" w:rsidRDefault="00000000">
          <w:pPr>
            <w:pStyle w:val="TOC3"/>
            <w:tabs>
              <w:tab w:val="right" w:leader="dot" w:pos="9709"/>
            </w:tabs>
            <w:spacing w:before="151"/>
            <w:ind w:left="580" w:firstLine="0"/>
            <w:rPr>
              <w:rFonts w:ascii="Calibri"/>
            </w:rPr>
          </w:pPr>
          <w:hyperlink w:anchor="_TOC_250002" w:history="1">
            <w:r>
              <w:t>Appendix-V-B2B</w:t>
            </w:r>
            <w:r>
              <w:rPr>
                <w:spacing w:val="-2"/>
              </w:rPr>
              <w:t xml:space="preserve"> </w:t>
            </w:r>
            <w:r>
              <w:t>as</w:t>
            </w:r>
            <w:r>
              <w:rPr>
                <w:spacing w:val="-2"/>
              </w:rPr>
              <w:t xml:space="preserve"> </w:t>
            </w:r>
            <w:r>
              <w:t>a</w:t>
            </w:r>
            <w:r>
              <w:rPr>
                <w:spacing w:val="-2"/>
              </w:rPr>
              <w:t xml:space="preserve"> </w:t>
            </w:r>
            <w:r>
              <w:t>growth</w:t>
            </w:r>
            <w:r>
              <w:rPr>
                <w:spacing w:val="-1"/>
              </w:rPr>
              <w:t xml:space="preserve"> </w:t>
            </w:r>
            <w:r>
              <w:rPr>
                <w:spacing w:val="-2"/>
              </w:rPr>
              <w:t>engine</w:t>
            </w:r>
            <w:r>
              <w:tab/>
            </w:r>
            <w:r>
              <w:rPr>
                <w:rFonts w:ascii="Calibri"/>
                <w:spacing w:val="-5"/>
              </w:rPr>
              <w:t>57</w:t>
            </w:r>
          </w:hyperlink>
        </w:p>
        <w:p w14:paraId="667BCD7F" w14:textId="77777777" w:rsidR="00AA350F" w:rsidRDefault="00000000">
          <w:pPr>
            <w:pStyle w:val="TOC3"/>
            <w:tabs>
              <w:tab w:val="right" w:leader="dot" w:pos="9709"/>
            </w:tabs>
            <w:ind w:left="580" w:firstLine="0"/>
            <w:rPr>
              <w:rFonts w:ascii="Calibri"/>
            </w:rPr>
          </w:pPr>
          <w:hyperlink w:anchor="_TOC_250001" w:history="1">
            <w:r>
              <w:rPr>
                <w:spacing w:val="-2"/>
              </w:rPr>
              <w:t>Appendix-</w:t>
            </w:r>
            <w:r>
              <w:rPr>
                <w:spacing w:val="-5"/>
              </w:rPr>
              <w:t>VI</w:t>
            </w:r>
            <w:r>
              <w:tab/>
            </w:r>
            <w:r>
              <w:rPr>
                <w:rFonts w:ascii="Calibri"/>
                <w:spacing w:val="-5"/>
              </w:rPr>
              <w:t>57</w:t>
            </w:r>
          </w:hyperlink>
        </w:p>
        <w:p w14:paraId="368762B2" w14:textId="77777777" w:rsidR="00AA350F" w:rsidRDefault="00000000">
          <w:pPr>
            <w:pStyle w:val="TOC3"/>
            <w:tabs>
              <w:tab w:val="right" w:leader="dot" w:pos="9709"/>
            </w:tabs>
            <w:spacing w:before="152"/>
            <w:ind w:left="580" w:firstLine="0"/>
            <w:rPr>
              <w:rFonts w:ascii="Calibri" w:hAnsi="Calibri"/>
            </w:rPr>
          </w:pPr>
          <w:hyperlink w:anchor="_TOC_250000" w:history="1">
            <w:r>
              <w:t>Appendix-VII-Türkiye</w:t>
            </w:r>
            <w:r>
              <w:rPr>
                <w:spacing w:val="-2"/>
              </w:rPr>
              <w:t xml:space="preserve"> </w:t>
            </w:r>
            <w:r>
              <w:t>Scaling</w:t>
            </w:r>
            <w:r>
              <w:rPr>
                <w:spacing w:val="-1"/>
              </w:rPr>
              <w:t xml:space="preserve"> </w:t>
            </w:r>
            <w:r>
              <w:t>to</w:t>
            </w:r>
            <w:r>
              <w:rPr>
                <w:spacing w:val="-1"/>
              </w:rPr>
              <w:t xml:space="preserve"> </w:t>
            </w:r>
            <w:r>
              <w:t>€1bn</w:t>
            </w:r>
            <w:r>
              <w:rPr>
                <w:spacing w:val="-1"/>
              </w:rPr>
              <w:t xml:space="preserve"> </w:t>
            </w:r>
            <w:r>
              <w:t xml:space="preserve">Adj. </w:t>
            </w:r>
            <w:proofErr w:type="spellStart"/>
            <w:r>
              <w:rPr>
                <w:spacing w:val="-2"/>
              </w:rPr>
              <w:t>EBITDAaL</w:t>
            </w:r>
            <w:proofErr w:type="spellEnd"/>
            <w:r>
              <w:tab/>
            </w:r>
            <w:r>
              <w:rPr>
                <w:rFonts w:ascii="Calibri" w:hAnsi="Calibri"/>
                <w:spacing w:val="-5"/>
              </w:rPr>
              <w:t>58</w:t>
            </w:r>
          </w:hyperlink>
        </w:p>
      </w:sdtContent>
    </w:sdt>
    <w:p w14:paraId="02E20D2D" w14:textId="77777777" w:rsidR="00AA350F" w:rsidRDefault="00AA350F">
      <w:pPr>
        <w:pStyle w:val="TOC3"/>
        <w:rPr>
          <w:rFonts w:ascii="Calibri" w:hAnsi="Calibri"/>
        </w:rPr>
        <w:sectPr w:rsidR="00AA350F">
          <w:type w:val="continuous"/>
          <w:pgSz w:w="12240" w:h="15840"/>
          <w:pgMar w:top="1360" w:right="360" w:bottom="980" w:left="1080" w:header="720" w:footer="720" w:gutter="0"/>
          <w:cols w:space="720"/>
        </w:sectPr>
      </w:pPr>
    </w:p>
    <w:p w14:paraId="352027E7" w14:textId="77777777" w:rsidR="00AA350F" w:rsidRPr="00472D84" w:rsidRDefault="00000000" w:rsidP="00472D84">
      <w:pPr>
        <w:pStyle w:val="Heading6"/>
        <w:spacing w:before="76" w:line="360" w:lineRule="auto"/>
        <w:ind w:left="360" w:firstLine="0"/>
        <w:rPr>
          <w:rFonts w:ascii="Arial" w:hAnsi="Arial" w:cs="Arial"/>
        </w:rPr>
      </w:pPr>
      <w:r w:rsidRPr="00472D84">
        <w:rPr>
          <w:rFonts w:ascii="Arial" w:hAnsi="Arial" w:cs="Arial"/>
        </w:rPr>
        <w:lastRenderedPageBreak/>
        <w:t>Executive</w:t>
      </w:r>
      <w:r w:rsidRPr="00472D84">
        <w:rPr>
          <w:rFonts w:ascii="Arial" w:hAnsi="Arial" w:cs="Arial"/>
          <w:spacing w:val="-3"/>
        </w:rPr>
        <w:t xml:space="preserve"> </w:t>
      </w:r>
      <w:r w:rsidRPr="00472D84">
        <w:rPr>
          <w:rFonts w:ascii="Arial" w:hAnsi="Arial" w:cs="Arial"/>
          <w:spacing w:val="-2"/>
        </w:rPr>
        <w:t>Summary</w:t>
      </w:r>
    </w:p>
    <w:p w14:paraId="2DA7975F" w14:textId="77777777" w:rsidR="00AA350F" w:rsidRPr="00472D84" w:rsidRDefault="00000000" w:rsidP="00472D84">
      <w:pPr>
        <w:pStyle w:val="BodyText"/>
        <w:spacing w:before="244" w:line="360" w:lineRule="auto"/>
        <w:jc w:val="both"/>
        <w:rPr>
          <w:rFonts w:ascii="Arial" w:hAnsi="Arial" w:cs="Arial"/>
        </w:rPr>
      </w:pPr>
      <w:r w:rsidRPr="00472D84">
        <w:rPr>
          <w:rFonts w:ascii="Arial" w:hAnsi="Arial" w:cs="Arial"/>
        </w:rPr>
        <w:t>This study investigates the effects of operating profit margin of the Vodafone Group Plc due to the</w:t>
      </w:r>
      <w:r w:rsidRPr="00472D84">
        <w:rPr>
          <w:rFonts w:ascii="Arial" w:hAnsi="Arial" w:cs="Arial"/>
          <w:spacing w:val="-1"/>
        </w:rPr>
        <w:t xml:space="preserve"> </w:t>
      </w:r>
      <w:r w:rsidRPr="00472D84">
        <w:rPr>
          <w:rFonts w:ascii="Arial" w:hAnsi="Arial" w:cs="Arial"/>
        </w:rPr>
        <w:t>use</w:t>
      </w:r>
      <w:r w:rsidRPr="00472D84">
        <w:rPr>
          <w:rFonts w:ascii="Arial" w:hAnsi="Arial" w:cs="Arial"/>
          <w:spacing w:val="-1"/>
        </w:rPr>
        <w:t xml:space="preserve"> </w:t>
      </w:r>
      <w:r w:rsidRPr="00472D84">
        <w:rPr>
          <w:rFonts w:ascii="Arial" w:hAnsi="Arial" w:cs="Arial"/>
        </w:rPr>
        <w:t>of</w:t>
      </w:r>
      <w:r w:rsidRPr="00472D84">
        <w:rPr>
          <w:rFonts w:ascii="Arial" w:hAnsi="Arial" w:cs="Arial"/>
          <w:spacing w:val="-1"/>
        </w:rPr>
        <w:t xml:space="preserve"> </w:t>
      </w:r>
      <w:r w:rsidRPr="00472D84">
        <w:rPr>
          <w:rFonts w:ascii="Arial" w:hAnsi="Arial" w:cs="Arial"/>
        </w:rPr>
        <w:t>Artificial</w:t>
      </w:r>
      <w:r w:rsidRPr="00472D84">
        <w:rPr>
          <w:rFonts w:ascii="Arial" w:hAnsi="Arial" w:cs="Arial"/>
          <w:spacing w:val="-1"/>
        </w:rPr>
        <w:t xml:space="preserve"> </w:t>
      </w:r>
      <w:r w:rsidRPr="00472D84">
        <w:rPr>
          <w:rFonts w:ascii="Arial" w:hAnsi="Arial" w:cs="Arial"/>
        </w:rPr>
        <w:t>Intelligence</w:t>
      </w:r>
      <w:r w:rsidRPr="00472D84">
        <w:rPr>
          <w:rFonts w:ascii="Arial" w:hAnsi="Arial" w:cs="Arial"/>
          <w:spacing w:val="-1"/>
        </w:rPr>
        <w:t xml:space="preserve"> </w:t>
      </w:r>
      <w:r w:rsidRPr="00472D84">
        <w:rPr>
          <w:rFonts w:ascii="Arial" w:hAnsi="Arial" w:cs="Arial"/>
        </w:rPr>
        <w:t>(AI)</w:t>
      </w:r>
      <w:r w:rsidRPr="00472D84">
        <w:rPr>
          <w:rFonts w:ascii="Arial" w:hAnsi="Arial" w:cs="Arial"/>
          <w:spacing w:val="-1"/>
        </w:rPr>
        <w:t xml:space="preserve"> </w:t>
      </w:r>
      <w:r w:rsidRPr="00472D84">
        <w:rPr>
          <w:rFonts w:ascii="Arial" w:hAnsi="Arial" w:cs="Arial"/>
        </w:rPr>
        <w:t>applications</w:t>
      </w:r>
      <w:r w:rsidRPr="00472D84">
        <w:rPr>
          <w:rFonts w:ascii="Arial" w:hAnsi="Arial" w:cs="Arial"/>
          <w:spacing w:val="-1"/>
        </w:rPr>
        <w:t xml:space="preserve"> </w:t>
      </w:r>
      <w:r w:rsidRPr="00472D84">
        <w:rPr>
          <w:rFonts w:ascii="Arial" w:hAnsi="Arial" w:cs="Arial"/>
        </w:rPr>
        <w:t>in</w:t>
      </w:r>
      <w:r w:rsidRPr="00472D84">
        <w:rPr>
          <w:rFonts w:ascii="Arial" w:hAnsi="Arial" w:cs="Arial"/>
          <w:spacing w:val="-1"/>
        </w:rPr>
        <w:t xml:space="preserve"> </w:t>
      </w:r>
      <w:r w:rsidRPr="00472D84">
        <w:rPr>
          <w:rFonts w:ascii="Arial" w:hAnsi="Arial" w:cs="Arial"/>
        </w:rPr>
        <w:t>their</w:t>
      </w:r>
      <w:r w:rsidRPr="00472D84">
        <w:rPr>
          <w:rFonts w:ascii="Arial" w:hAnsi="Arial" w:cs="Arial"/>
          <w:spacing w:val="-1"/>
        </w:rPr>
        <w:t xml:space="preserve"> </w:t>
      </w:r>
      <w:r w:rsidRPr="00472D84">
        <w:rPr>
          <w:rFonts w:ascii="Arial" w:hAnsi="Arial" w:cs="Arial"/>
        </w:rPr>
        <w:t>business</w:t>
      </w:r>
      <w:r w:rsidRPr="00472D84">
        <w:rPr>
          <w:rFonts w:ascii="Arial" w:hAnsi="Arial" w:cs="Arial"/>
          <w:spacing w:val="-1"/>
        </w:rPr>
        <w:t xml:space="preserve"> </w:t>
      </w:r>
      <w:r w:rsidRPr="00472D84">
        <w:rPr>
          <w:rFonts w:ascii="Arial" w:hAnsi="Arial" w:cs="Arial"/>
        </w:rPr>
        <w:t>operations.</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study</w:t>
      </w:r>
      <w:r w:rsidRPr="00472D84">
        <w:rPr>
          <w:rFonts w:ascii="Arial" w:hAnsi="Arial" w:cs="Arial"/>
          <w:spacing w:val="-1"/>
        </w:rPr>
        <w:t xml:space="preserve"> </w:t>
      </w:r>
      <w:r w:rsidRPr="00472D84">
        <w:rPr>
          <w:rFonts w:ascii="Arial" w:hAnsi="Arial" w:cs="Arial"/>
        </w:rPr>
        <w:t xml:space="preserve">adopted a positivist method and deductive approach, and reviewed secondary quantitative data in the Vodafone's FY26 Results Presentation and annual reports for the period from 2018-2025. The results show that the AI-powered customer service used </w:t>
      </w:r>
      <w:proofErr w:type="spellStart"/>
      <w:r w:rsidRPr="00472D84">
        <w:rPr>
          <w:rFonts w:ascii="Arial" w:hAnsi="Arial" w:cs="Arial"/>
        </w:rPr>
        <w:t>TOBi</w:t>
      </w:r>
      <w:proofErr w:type="spellEnd"/>
      <w:r w:rsidRPr="00472D84">
        <w:rPr>
          <w:rFonts w:ascii="Arial" w:hAnsi="Arial" w:cs="Arial"/>
        </w:rPr>
        <w:t xml:space="preserve"> and </w:t>
      </w:r>
      <w:proofErr w:type="spellStart"/>
      <w:r w:rsidRPr="00472D84">
        <w:rPr>
          <w:rFonts w:ascii="Arial" w:hAnsi="Arial" w:cs="Arial"/>
        </w:rPr>
        <w:t>SuperTObi</w:t>
      </w:r>
      <w:proofErr w:type="spellEnd"/>
      <w:r w:rsidRPr="00472D84">
        <w:rPr>
          <w:rFonts w:ascii="Arial" w:hAnsi="Arial" w:cs="Arial"/>
        </w:rPr>
        <w:t xml:space="preserve"> virtual agents has resulted in more than 70% end-to-end resolution rates and an 8-point NPS improvement, which directly</w:t>
      </w:r>
      <w:r w:rsidRPr="00472D84">
        <w:rPr>
          <w:rFonts w:ascii="Arial" w:hAnsi="Arial" w:cs="Arial"/>
          <w:spacing w:val="-2"/>
        </w:rPr>
        <w:t xml:space="preserve"> </w:t>
      </w:r>
      <w:r w:rsidRPr="00472D84">
        <w:rPr>
          <w:rFonts w:ascii="Arial" w:hAnsi="Arial" w:cs="Arial"/>
        </w:rPr>
        <w:t>impacts</w:t>
      </w:r>
      <w:r w:rsidRPr="00472D84">
        <w:rPr>
          <w:rFonts w:ascii="Arial" w:hAnsi="Arial" w:cs="Arial"/>
          <w:spacing w:val="-2"/>
        </w:rPr>
        <w:t xml:space="preserve"> </w:t>
      </w:r>
      <w:r w:rsidRPr="00472D84">
        <w:rPr>
          <w:rFonts w:ascii="Arial" w:hAnsi="Arial" w:cs="Arial"/>
        </w:rPr>
        <w:t>on</w:t>
      </w:r>
      <w:r w:rsidRPr="00472D84">
        <w:rPr>
          <w:rFonts w:ascii="Arial" w:hAnsi="Arial" w:cs="Arial"/>
          <w:spacing w:val="-2"/>
        </w:rPr>
        <w:t xml:space="preserve"> </w:t>
      </w:r>
      <w:r w:rsidRPr="00472D84">
        <w:rPr>
          <w:rFonts w:ascii="Arial" w:hAnsi="Arial" w:cs="Arial"/>
        </w:rPr>
        <w:t>operational</w:t>
      </w:r>
      <w:r w:rsidRPr="00472D84">
        <w:rPr>
          <w:rFonts w:ascii="Arial" w:hAnsi="Arial" w:cs="Arial"/>
          <w:spacing w:val="-2"/>
        </w:rPr>
        <w:t xml:space="preserve"> </w:t>
      </w:r>
      <w:r w:rsidRPr="00472D84">
        <w:rPr>
          <w:rFonts w:ascii="Arial" w:hAnsi="Arial" w:cs="Arial"/>
        </w:rPr>
        <w:t>costs.</w:t>
      </w:r>
      <w:r w:rsidRPr="00472D84">
        <w:rPr>
          <w:rFonts w:ascii="Arial" w:hAnsi="Arial" w:cs="Arial"/>
          <w:spacing w:val="-2"/>
        </w:rPr>
        <w:t xml:space="preserve"> </w:t>
      </w:r>
      <w:r w:rsidRPr="00472D84">
        <w:rPr>
          <w:rFonts w:ascii="Arial" w:hAnsi="Arial" w:cs="Arial"/>
        </w:rPr>
        <w:t>AI-driven</w:t>
      </w:r>
      <w:r w:rsidRPr="00472D84">
        <w:rPr>
          <w:rFonts w:ascii="Arial" w:hAnsi="Arial" w:cs="Arial"/>
          <w:spacing w:val="-2"/>
        </w:rPr>
        <w:t xml:space="preserve"> </w:t>
      </w:r>
      <w:r w:rsidRPr="00472D84">
        <w:rPr>
          <w:rFonts w:ascii="Arial" w:hAnsi="Arial" w:cs="Arial"/>
        </w:rPr>
        <w:t>operational</w:t>
      </w:r>
      <w:r w:rsidRPr="00472D84">
        <w:rPr>
          <w:rFonts w:ascii="Arial" w:hAnsi="Arial" w:cs="Arial"/>
          <w:spacing w:val="-2"/>
        </w:rPr>
        <w:t xml:space="preserve"> </w:t>
      </w:r>
      <w:r w:rsidRPr="00472D84">
        <w:rPr>
          <w:rFonts w:ascii="Arial" w:hAnsi="Arial" w:cs="Arial"/>
        </w:rPr>
        <w:t>efficiency</w:t>
      </w:r>
      <w:r w:rsidRPr="00472D84">
        <w:rPr>
          <w:rFonts w:ascii="Arial" w:hAnsi="Arial" w:cs="Arial"/>
          <w:spacing w:val="-2"/>
        </w:rPr>
        <w:t xml:space="preserve"> </w:t>
      </w:r>
      <w:r w:rsidRPr="00472D84">
        <w:rPr>
          <w:rFonts w:ascii="Arial" w:hAnsi="Arial" w:cs="Arial"/>
        </w:rPr>
        <w:t>resulted</w:t>
      </w:r>
      <w:r w:rsidRPr="00472D84">
        <w:rPr>
          <w:rFonts w:ascii="Arial" w:hAnsi="Arial" w:cs="Arial"/>
          <w:spacing w:val="-2"/>
        </w:rPr>
        <w:t xml:space="preserve"> </w:t>
      </w:r>
      <w:r w:rsidRPr="00472D84">
        <w:rPr>
          <w:rFonts w:ascii="Arial" w:hAnsi="Arial" w:cs="Arial"/>
        </w:rPr>
        <w:t>in</w:t>
      </w:r>
      <w:r w:rsidRPr="00472D84">
        <w:rPr>
          <w:rFonts w:ascii="Arial" w:hAnsi="Arial" w:cs="Arial"/>
          <w:spacing w:val="-2"/>
        </w:rPr>
        <w:t xml:space="preserve"> </w:t>
      </w:r>
      <w:r w:rsidRPr="00472D84">
        <w:rPr>
          <w:rFonts w:ascii="Arial" w:hAnsi="Arial" w:cs="Arial"/>
        </w:rPr>
        <w:t>30%</w:t>
      </w:r>
      <w:r w:rsidRPr="00472D84">
        <w:rPr>
          <w:rFonts w:ascii="Arial" w:hAnsi="Arial" w:cs="Arial"/>
          <w:spacing w:val="-2"/>
        </w:rPr>
        <w:t xml:space="preserve"> </w:t>
      </w:r>
      <w:r w:rsidRPr="00472D84">
        <w:rPr>
          <w:rFonts w:ascii="Arial" w:hAnsi="Arial" w:cs="Arial"/>
        </w:rPr>
        <w:t>savings</w:t>
      </w:r>
      <w:r w:rsidRPr="00472D84">
        <w:rPr>
          <w:rFonts w:ascii="Arial" w:hAnsi="Arial" w:cs="Arial"/>
          <w:spacing w:val="-2"/>
        </w:rPr>
        <w:t xml:space="preserve"> </w:t>
      </w:r>
      <w:r w:rsidRPr="00472D84">
        <w:rPr>
          <w:rFonts w:ascii="Arial" w:hAnsi="Arial" w:cs="Arial"/>
        </w:rPr>
        <w:t xml:space="preserve">in sourcing time, 12% in software development productivity and 98% accuracy in energy forecasting. AI </w:t>
      </w:r>
      <w:proofErr w:type="spellStart"/>
      <w:r w:rsidRPr="00472D84">
        <w:rPr>
          <w:rFonts w:ascii="Arial" w:hAnsi="Arial" w:cs="Arial"/>
        </w:rPr>
        <w:t>optimisation</w:t>
      </w:r>
      <w:proofErr w:type="spellEnd"/>
      <w:r w:rsidRPr="00472D84">
        <w:rPr>
          <w:rFonts w:ascii="Arial" w:hAnsi="Arial" w:cs="Arial"/>
        </w:rPr>
        <w:t xml:space="preserve"> of the network cut the MTTR by 43% and kept network expenditure 30% below average for Europe. AI-driven personalization and marketing resulted in 85% of the time reduction in campaign analysis and 14.2% digital services growth.</w:t>
      </w:r>
    </w:p>
    <w:p w14:paraId="1166E8D0" w14:textId="77777777" w:rsidR="00AA350F" w:rsidRPr="00472D84" w:rsidRDefault="00000000" w:rsidP="00472D84">
      <w:pPr>
        <w:pStyle w:val="BodyText"/>
        <w:spacing w:before="206" w:line="360" w:lineRule="auto"/>
        <w:jc w:val="both"/>
        <w:rPr>
          <w:rFonts w:ascii="Arial" w:hAnsi="Arial" w:cs="Arial"/>
        </w:rPr>
      </w:pPr>
      <w:r w:rsidRPr="00472D84">
        <w:rPr>
          <w:rFonts w:ascii="Arial" w:hAnsi="Arial" w:cs="Arial"/>
        </w:rPr>
        <w:t>Altogether, AI applications were responsible for 5.1% and 2.5% organic service revenue and Adjusted EBITDAAL growth, respectively. Based on the Resource Based View and Dynamic Capabilities theories, the study findings show that the adoption of AI can positively contribute to the operating profit margin of Vodafone by reducing costs and boosting revenues.</w:t>
      </w:r>
    </w:p>
    <w:p w14:paraId="33FE2A1D" w14:textId="77777777" w:rsidR="00AA350F" w:rsidRPr="00472D84" w:rsidRDefault="00000000" w:rsidP="00472D84">
      <w:pPr>
        <w:pStyle w:val="BodyText"/>
        <w:spacing w:before="184" w:line="360" w:lineRule="auto"/>
        <w:ind w:right="1079"/>
        <w:jc w:val="both"/>
        <w:rPr>
          <w:rFonts w:ascii="Arial" w:hAnsi="Arial" w:cs="Arial"/>
        </w:rPr>
      </w:pPr>
      <w:r w:rsidRPr="00472D84">
        <w:rPr>
          <w:rFonts w:ascii="Arial" w:hAnsi="Arial" w:cs="Arial"/>
          <w:b/>
        </w:rPr>
        <w:t xml:space="preserve">Key words: </w:t>
      </w:r>
      <w:r w:rsidRPr="00472D84">
        <w:rPr>
          <w:rFonts w:ascii="Arial" w:hAnsi="Arial" w:cs="Arial"/>
        </w:rPr>
        <w:t>Artificial Intelligence, Business operations, Telecommunication Industry, profitability, Vodafone</w:t>
      </w:r>
    </w:p>
    <w:p w14:paraId="38A25701" w14:textId="77777777" w:rsidR="00AA350F" w:rsidRPr="00472D84" w:rsidRDefault="00AA350F" w:rsidP="00472D84">
      <w:pPr>
        <w:pStyle w:val="BodyText"/>
        <w:spacing w:line="360" w:lineRule="auto"/>
        <w:jc w:val="both"/>
        <w:rPr>
          <w:rFonts w:ascii="Arial" w:hAnsi="Arial" w:cs="Arial"/>
        </w:rPr>
        <w:sectPr w:rsidR="00AA350F" w:rsidRPr="00472D84">
          <w:footerReference w:type="default" r:id="rId8"/>
          <w:pgSz w:w="12240" w:h="15840"/>
          <w:pgMar w:top="1360" w:right="360" w:bottom="1260" w:left="1080" w:header="0" w:footer="1069" w:gutter="0"/>
          <w:pgNumType w:start="5"/>
          <w:cols w:space="720"/>
        </w:sectPr>
      </w:pPr>
    </w:p>
    <w:p w14:paraId="46F08B3E" w14:textId="77777777" w:rsidR="00AA350F" w:rsidRPr="00472D84" w:rsidRDefault="00000000" w:rsidP="00472D84">
      <w:pPr>
        <w:pStyle w:val="Heading3"/>
        <w:spacing w:line="360" w:lineRule="auto"/>
        <w:rPr>
          <w:rFonts w:ascii="Arial" w:hAnsi="Arial" w:cs="Arial"/>
          <w:sz w:val="24"/>
          <w:szCs w:val="24"/>
        </w:rPr>
      </w:pPr>
      <w:bookmarkStart w:id="0" w:name="_TOC_250071"/>
      <w:r w:rsidRPr="00472D84">
        <w:rPr>
          <w:rFonts w:ascii="Arial" w:hAnsi="Arial" w:cs="Arial"/>
          <w:color w:val="365F91"/>
          <w:sz w:val="24"/>
          <w:szCs w:val="24"/>
        </w:rPr>
        <w:lastRenderedPageBreak/>
        <w:t>CHAPTER</w:t>
      </w:r>
      <w:r w:rsidRPr="00472D84">
        <w:rPr>
          <w:rFonts w:ascii="Arial" w:hAnsi="Arial" w:cs="Arial"/>
          <w:color w:val="365F91"/>
          <w:spacing w:val="-4"/>
          <w:sz w:val="24"/>
          <w:szCs w:val="24"/>
        </w:rPr>
        <w:t xml:space="preserve"> </w:t>
      </w:r>
      <w:r w:rsidRPr="00472D84">
        <w:rPr>
          <w:rFonts w:ascii="Arial" w:hAnsi="Arial" w:cs="Arial"/>
          <w:color w:val="365F91"/>
          <w:sz w:val="24"/>
          <w:szCs w:val="24"/>
        </w:rPr>
        <w:t>1:</w:t>
      </w:r>
      <w:r w:rsidRPr="00472D84">
        <w:rPr>
          <w:rFonts w:ascii="Arial" w:hAnsi="Arial" w:cs="Arial"/>
          <w:color w:val="365F91"/>
          <w:spacing w:val="-1"/>
          <w:sz w:val="24"/>
          <w:szCs w:val="24"/>
        </w:rPr>
        <w:t xml:space="preserve"> </w:t>
      </w:r>
      <w:bookmarkEnd w:id="0"/>
      <w:r w:rsidRPr="00472D84">
        <w:rPr>
          <w:rFonts w:ascii="Arial" w:hAnsi="Arial" w:cs="Arial"/>
          <w:color w:val="365F91"/>
          <w:spacing w:val="-2"/>
          <w:sz w:val="24"/>
          <w:szCs w:val="24"/>
        </w:rPr>
        <w:t>INTRODUCTION</w:t>
      </w:r>
    </w:p>
    <w:p w14:paraId="151AA71D" w14:textId="77777777" w:rsidR="00AA350F" w:rsidRPr="00472D84" w:rsidRDefault="00000000" w:rsidP="00472D84">
      <w:pPr>
        <w:pStyle w:val="Heading5"/>
        <w:numPr>
          <w:ilvl w:val="1"/>
          <w:numId w:val="6"/>
        </w:numPr>
        <w:tabs>
          <w:tab w:val="left" w:pos="750"/>
        </w:tabs>
        <w:spacing w:before="237" w:line="360" w:lineRule="auto"/>
        <w:jc w:val="both"/>
        <w:rPr>
          <w:rFonts w:ascii="Arial" w:hAnsi="Arial" w:cs="Arial"/>
          <w:sz w:val="24"/>
          <w:szCs w:val="24"/>
        </w:rPr>
      </w:pPr>
      <w:bookmarkStart w:id="1" w:name="_TOC_250070"/>
      <w:r w:rsidRPr="00472D84">
        <w:rPr>
          <w:rFonts w:ascii="Arial" w:hAnsi="Arial" w:cs="Arial"/>
          <w:color w:val="4F81BD"/>
          <w:sz w:val="24"/>
          <w:szCs w:val="24"/>
        </w:rPr>
        <w:t>Background</w:t>
      </w:r>
      <w:r w:rsidRPr="00472D84">
        <w:rPr>
          <w:rFonts w:ascii="Arial" w:hAnsi="Arial" w:cs="Arial"/>
          <w:color w:val="4F81BD"/>
          <w:spacing w:val="-3"/>
          <w:sz w:val="24"/>
          <w:szCs w:val="24"/>
        </w:rPr>
        <w:t xml:space="preserve"> </w:t>
      </w:r>
      <w:r w:rsidRPr="00472D84">
        <w:rPr>
          <w:rFonts w:ascii="Arial" w:hAnsi="Arial" w:cs="Arial"/>
          <w:color w:val="4F81BD"/>
          <w:sz w:val="24"/>
          <w:szCs w:val="24"/>
        </w:rPr>
        <w:t>and</w:t>
      </w:r>
      <w:r w:rsidRPr="00472D84">
        <w:rPr>
          <w:rFonts w:ascii="Arial" w:hAnsi="Arial" w:cs="Arial"/>
          <w:color w:val="4F81BD"/>
          <w:spacing w:val="-3"/>
          <w:sz w:val="24"/>
          <w:szCs w:val="24"/>
        </w:rPr>
        <w:t xml:space="preserve"> </w:t>
      </w:r>
      <w:r w:rsidRPr="00472D84">
        <w:rPr>
          <w:rFonts w:ascii="Arial" w:hAnsi="Arial" w:cs="Arial"/>
          <w:color w:val="4F81BD"/>
          <w:sz w:val="24"/>
          <w:szCs w:val="24"/>
        </w:rPr>
        <w:t>Research</w:t>
      </w:r>
      <w:bookmarkEnd w:id="1"/>
      <w:r w:rsidRPr="00472D84">
        <w:rPr>
          <w:rFonts w:ascii="Arial" w:hAnsi="Arial" w:cs="Arial"/>
          <w:color w:val="4F81BD"/>
          <w:spacing w:val="-2"/>
          <w:sz w:val="24"/>
          <w:szCs w:val="24"/>
        </w:rPr>
        <w:t xml:space="preserve"> Problem</w:t>
      </w:r>
    </w:p>
    <w:p w14:paraId="3A89B1FE"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The Telecom industry is facing a very complex scenario which consists of decreasing Average Revenue per Users (ARPU), increasing costs of infrastructure for 5G and Internet of Things</w:t>
      </w:r>
      <w:r w:rsidRPr="00472D84">
        <w:rPr>
          <w:rFonts w:ascii="Arial" w:hAnsi="Arial" w:cs="Arial"/>
          <w:spacing w:val="40"/>
        </w:rPr>
        <w:t xml:space="preserve"> </w:t>
      </w:r>
      <w:r w:rsidRPr="00472D84">
        <w:rPr>
          <w:rFonts w:ascii="Arial" w:hAnsi="Arial" w:cs="Arial"/>
        </w:rPr>
        <w:t>(IoT) deployment, and growing competition between over-the-top (OTT) service providers (SPs) and Telecom Industry (TIs) (Oracle, 2026; Majumdar, 2025). Telecom operators around the world are facing structural costs that are eroding traditional revenue streams and forcing them to think outside the box for ways to become more efficient and to protect their margins (Jurčić, 2026). The use of Artificial Intelligence (AI) in this context has gone beyond just a new technology and grown into a critical need to transform network economics, to automate labor-intensive processes, and to generate new income streams (</w:t>
      </w:r>
      <w:proofErr w:type="spellStart"/>
      <w:r w:rsidRPr="00472D84">
        <w:rPr>
          <w:rFonts w:ascii="Arial" w:hAnsi="Arial" w:cs="Arial"/>
        </w:rPr>
        <w:t>Bughin</w:t>
      </w:r>
      <w:proofErr w:type="spellEnd"/>
      <w:r w:rsidRPr="00472D84">
        <w:rPr>
          <w:rFonts w:ascii="Arial" w:hAnsi="Arial" w:cs="Arial"/>
        </w:rPr>
        <w:t xml:space="preserve"> et al., 2017; Bag, Gupta, Kumar and Sivarajah, 2021).</w:t>
      </w:r>
    </w:p>
    <w:p w14:paraId="4F7E286D" w14:textId="77777777" w:rsidR="00AA350F" w:rsidRPr="00472D84" w:rsidRDefault="00000000" w:rsidP="00472D84">
      <w:pPr>
        <w:pStyle w:val="BodyText"/>
        <w:spacing w:before="200" w:line="360" w:lineRule="auto"/>
        <w:jc w:val="both"/>
        <w:rPr>
          <w:rFonts w:ascii="Arial" w:hAnsi="Arial" w:cs="Arial"/>
        </w:rPr>
      </w:pPr>
      <w:r w:rsidRPr="00472D84">
        <w:rPr>
          <w:rFonts w:ascii="Arial" w:hAnsi="Arial" w:cs="Arial"/>
        </w:rPr>
        <w:t xml:space="preserve">As one of the world's largest telecom providers with more than 300 million customers in Europe and Africa, Vodafone is leading the way in implementing AI in the telecom sector (Vodafone, 2025). Several operational implementations highlight the company's strategic use of </w:t>
      </w:r>
      <w:proofErr w:type="spellStart"/>
      <w:r w:rsidRPr="00472D84">
        <w:rPr>
          <w:rFonts w:ascii="Arial" w:hAnsi="Arial" w:cs="Arial"/>
        </w:rPr>
        <w:t>AI.The</w:t>
      </w:r>
      <w:proofErr w:type="spellEnd"/>
      <w:r w:rsidRPr="00472D84">
        <w:rPr>
          <w:rFonts w:ascii="Arial" w:hAnsi="Arial" w:cs="Arial"/>
        </w:rPr>
        <w:t xml:space="preserve"> company's strategic leveraging of AI is reflected in various deployments. In customer service, Vodafone's AI-powered chatbot, </w:t>
      </w:r>
      <w:proofErr w:type="spellStart"/>
      <w:r w:rsidRPr="00472D84">
        <w:rPr>
          <w:rFonts w:ascii="Arial" w:hAnsi="Arial" w:cs="Arial"/>
        </w:rPr>
        <w:t>TOBi</w:t>
      </w:r>
      <w:proofErr w:type="spellEnd"/>
      <w:r w:rsidRPr="00472D84">
        <w:rPr>
          <w:rFonts w:ascii="Arial" w:hAnsi="Arial" w:cs="Arial"/>
        </w:rPr>
        <w:t>, handles around 1 million interactions a month, and 70</w:t>
      </w:r>
      <w:r w:rsidRPr="00472D84">
        <w:rPr>
          <w:rFonts w:ascii="Arial" w:hAnsi="Arial" w:cs="Arial"/>
          <w:spacing w:val="40"/>
        </w:rPr>
        <w:t xml:space="preserve"> </w:t>
      </w:r>
      <w:r w:rsidRPr="00472D84">
        <w:rPr>
          <w:rFonts w:ascii="Arial" w:hAnsi="Arial" w:cs="Arial"/>
        </w:rPr>
        <w:t>per cent of queries are resolved on first contact (Vodafone, 2025). In 2024, the company's youth brand VOXI released a big language model (LLM) generative AI Chatbot that won the ‘Innovation of the Year (Product and Service)' award in the Vodafone 2025 Mobile Industry Awards. The ability of AI is not just in resolving queries, but also in analyzing customer interactions to provide insights beyond mere metrics, such as the success of a customer service call, which is currently being adopted by Vodafone UK (Vodafone, 2025). Most importantly, Vodafone UK’s Commercial Operations Director, Jon Shaw, says that AI isn't about replacing the</w:t>
      </w:r>
      <w:r w:rsidRPr="00472D84">
        <w:rPr>
          <w:rFonts w:ascii="Arial" w:hAnsi="Arial" w:cs="Arial"/>
          <w:spacing w:val="-1"/>
        </w:rPr>
        <w:t xml:space="preserve"> </w:t>
      </w:r>
      <w:r w:rsidRPr="00472D84">
        <w:rPr>
          <w:rFonts w:ascii="Arial" w:hAnsi="Arial" w:cs="Arial"/>
        </w:rPr>
        <w:t>human</w:t>
      </w:r>
      <w:r w:rsidRPr="00472D84">
        <w:rPr>
          <w:rFonts w:ascii="Arial" w:hAnsi="Arial" w:cs="Arial"/>
          <w:spacing w:val="-1"/>
        </w:rPr>
        <w:t xml:space="preserve"> </w:t>
      </w:r>
      <w:r w:rsidRPr="00472D84">
        <w:rPr>
          <w:rFonts w:ascii="Arial" w:hAnsi="Arial" w:cs="Arial"/>
        </w:rPr>
        <w:t>agent</w:t>
      </w:r>
      <w:r w:rsidRPr="00472D84">
        <w:rPr>
          <w:rFonts w:ascii="Arial" w:hAnsi="Arial" w:cs="Arial"/>
          <w:spacing w:val="-1"/>
        </w:rPr>
        <w:t xml:space="preserve"> </w:t>
      </w:r>
      <w:r w:rsidRPr="00472D84">
        <w:rPr>
          <w:rFonts w:ascii="Arial" w:hAnsi="Arial" w:cs="Arial"/>
        </w:rPr>
        <w:t>but</w:t>
      </w:r>
      <w:r w:rsidRPr="00472D84">
        <w:rPr>
          <w:rFonts w:ascii="Arial" w:hAnsi="Arial" w:cs="Arial"/>
          <w:spacing w:val="-1"/>
        </w:rPr>
        <w:t xml:space="preserve"> </w:t>
      </w:r>
      <w:r w:rsidRPr="00472D84">
        <w:rPr>
          <w:rFonts w:ascii="Arial" w:hAnsi="Arial" w:cs="Arial"/>
        </w:rPr>
        <w:t>about</w:t>
      </w:r>
      <w:r w:rsidRPr="00472D84">
        <w:rPr>
          <w:rFonts w:ascii="Arial" w:hAnsi="Arial" w:cs="Arial"/>
          <w:spacing w:val="-1"/>
        </w:rPr>
        <w:t xml:space="preserve"> </w:t>
      </w:r>
      <w:r w:rsidRPr="00472D84">
        <w:rPr>
          <w:rFonts w:ascii="Arial" w:hAnsi="Arial" w:cs="Arial"/>
        </w:rPr>
        <w:t>helping</w:t>
      </w:r>
      <w:r w:rsidRPr="00472D84">
        <w:rPr>
          <w:rFonts w:ascii="Arial" w:hAnsi="Arial" w:cs="Arial"/>
          <w:spacing w:val="-1"/>
        </w:rPr>
        <w:t xml:space="preserve"> </w:t>
      </w:r>
      <w:r w:rsidRPr="00472D84">
        <w:rPr>
          <w:rFonts w:ascii="Arial" w:hAnsi="Arial" w:cs="Arial"/>
        </w:rPr>
        <w:t>them</w:t>
      </w:r>
      <w:r w:rsidRPr="00472D84">
        <w:rPr>
          <w:rFonts w:ascii="Arial" w:hAnsi="Arial" w:cs="Arial"/>
          <w:spacing w:val="-2"/>
        </w:rPr>
        <w:t xml:space="preserve"> </w:t>
      </w:r>
      <w:r w:rsidRPr="00472D84">
        <w:rPr>
          <w:rFonts w:ascii="Arial" w:hAnsi="Arial" w:cs="Arial"/>
        </w:rPr>
        <w:t>do</w:t>
      </w:r>
      <w:r w:rsidRPr="00472D84">
        <w:rPr>
          <w:rFonts w:ascii="Arial" w:hAnsi="Arial" w:cs="Arial"/>
          <w:spacing w:val="-1"/>
        </w:rPr>
        <w:t xml:space="preserve"> </w:t>
      </w:r>
      <w:r w:rsidRPr="00472D84">
        <w:rPr>
          <w:rFonts w:ascii="Arial" w:hAnsi="Arial" w:cs="Arial"/>
        </w:rPr>
        <w:t>their</w:t>
      </w:r>
      <w:r w:rsidRPr="00472D84">
        <w:rPr>
          <w:rFonts w:ascii="Arial" w:hAnsi="Arial" w:cs="Arial"/>
          <w:spacing w:val="-1"/>
        </w:rPr>
        <w:t xml:space="preserve"> </w:t>
      </w:r>
      <w:r w:rsidRPr="00472D84">
        <w:rPr>
          <w:rFonts w:ascii="Arial" w:hAnsi="Arial" w:cs="Arial"/>
        </w:rPr>
        <w:t>job</w:t>
      </w:r>
      <w:r w:rsidRPr="00472D84">
        <w:rPr>
          <w:rFonts w:ascii="Arial" w:hAnsi="Arial" w:cs="Arial"/>
          <w:spacing w:val="-1"/>
        </w:rPr>
        <w:t xml:space="preserve"> </w:t>
      </w:r>
      <w:r w:rsidRPr="00472D84">
        <w:rPr>
          <w:rFonts w:ascii="Arial" w:hAnsi="Arial" w:cs="Arial"/>
        </w:rPr>
        <w:t>well</w:t>
      </w:r>
      <w:r w:rsidRPr="00472D84">
        <w:rPr>
          <w:rFonts w:ascii="Arial" w:hAnsi="Arial" w:cs="Arial"/>
          <w:spacing w:val="-1"/>
        </w:rPr>
        <w:t xml:space="preserve"> </w:t>
      </w:r>
      <w:r w:rsidRPr="00472D84">
        <w:rPr>
          <w:rFonts w:ascii="Arial" w:hAnsi="Arial" w:cs="Arial"/>
        </w:rPr>
        <w:t>–</w:t>
      </w:r>
      <w:r w:rsidRPr="00472D84">
        <w:rPr>
          <w:rFonts w:ascii="Arial" w:hAnsi="Arial" w:cs="Arial"/>
          <w:spacing w:val="-1"/>
        </w:rPr>
        <w:t xml:space="preserve"> </w:t>
      </w:r>
      <w:r w:rsidRPr="00472D84">
        <w:rPr>
          <w:rFonts w:ascii="Arial" w:hAnsi="Arial" w:cs="Arial"/>
        </w:rPr>
        <w:t>for</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customer's</w:t>
      </w:r>
      <w:r w:rsidRPr="00472D84">
        <w:rPr>
          <w:rFonts w:ascii="Arial" w:hAnsi="Arial" w:cs="Arial"/>
          <w:spacing w:val="-1"/>
        </w:rPr>
        <w:t xml:space="preserve"> </w:t>
      </w:r>
      <w:r w:rsidRPr="00472D84">
        <w:rPr>
          <w:rFonts w:ascii="Arial" w:hAnsi="Arial" w:cs="Arial"/>
        </w:rPr>
        <w:t>benefit</w:t>
      </w:r>
      <w:r w:rsidRPr="00472D84">
        <w:rPr>
          <w:rFonts w:ascii="Arial" w:hAnsi="Arial" w:cs="Arial"/>
          <w:spacing w:val="-1"/>
        </w:rPr>
        <w:t xml:space="preserve"> </w:t>
      </w:r>
      <w:r w:rsidRPr="00472D84">
        <w:rPr>
          <w:rFonts w:ascii="Arial" w:hAnsi="Arial" w:cs="Arial"/>
        </w:rPr>
        <w:t xml:space="preserve">(Vodafone, 2025). This approach is all about people, reflecting Vodafone's strategy for implementing AI. In network operations, Vodafone has reduced mean time to repair by 43 per cent with its Zero Touch Operation system, which automates the field service and network maintenance process with suggested real-time solutions for network diagnostics </w:t>
      </w:r>
      <w:r w:rsidRPr="00472D84">
        <w:rPr>
          <w:rFonts w:ascii="Arial" w:hAnsi="Arial" w:cs="Arial"/>
        </w:rPr>
        <w:lastRenderedPageBreak/>
        <w:t>(Vodafone, 2025). The company's collaboration</w:t>
      </w:r>
      <w:r w:rsidRPr="00472D84">
        <w:rPr>
          <w:rFonts w:ascii="Arial" w:hAnsi="Arial" w:cs="Arial"/>
          <w:spacing w:val="33"/>
        </w:rPr>
        <w:t xml:space="preserve"> </w:t>
      </w:r>
      <w:r w:rsidRPr="00472D84">
        <w:rPr>
          <w:rFonts w:ascii="Arial" w:hAnsi="Arial" w:cs="Arial"/>
        </w:rPr>
        <w:t>with</w:t>
      </w:r>
      <w:r w:rsidRPr="00472D84">
        <w:rPr>
          <w:rFonts w:ascii="Arial" w:hAnsi="Arial" w:cs="Arial"/>
          <w:spacing w:val="35"/>
        </w:rPr>
        <w:t xml:space="preserve"> </w:t>
      </w:r>
      <w:proofErr w:type="spellStart"/>
      <w:r w:rsidRPr="00472D84">
        <w:rPr>
          <w:rFonts w:ascii="Arial" w:hAnsi="Arial" w:cs="Arial"/>
        </w:rPr>
        <w:t>Zinkworks</w:t>
      </w:r>
      <w:proofErr w:type="spellEnd"/>
      <w:r w:rsidRPr="00472D84">
        <w:rPr>
          <w:rFonts w:ascii="Arial" w:hAnsi="Arial" w:cs="Arial"/>
        </w:rPr>
        <w:t>,</w:t>
      </w:r>
      <w:r w:rsidRPr="00472D84">
        <w:rPr>
          <w:rFonts w:ascii="Arial" w:hAnsi="Arial" w:cs="Arial"/>
          <w:spacing w:val="36"/>
        </w:rPr>
        <w:t xml:space="preserve"> </w:t>
      </w:r>
      <w:r w:rsidRPr="00472D84">
        <w:rPr>
          <w:rFonts w:ascii="Arial" w:hAnsi="Arial" w:cs="Arial"/>
        </w:rPr>
        <w:t>an</w:t>
      </w:r>
      <w:r w:rsidRPr="00472D84">
        <w:rPr>
          <w:rFonts w:ascii="Arial" w:hAnsi="Arial" w:cs="Arial"/>
          <w:spacing w:val="35"/>
        </w:rPr>
        <w:t xml:space="preserve"> </w:t>
      </w:r>
      <w:r w:rsidRPr="00472D84">
        <w:rPr>
          <w:rFonts w:ascii="Arial" w:hAnsi="Arial" w:cs="Arial"/>
        </w:rPr>
        <w:t>AI</w:t>
      </w:r>
      <w:r w:rsidRPr="00472D84">
        <w:rPr>
          <w:rFonts w:ascii="Arial" w:hAnsi="Arial" w:cs="Arial"/>
          <w:spacing w:val="35"/>
        </w:rPr>
        <w:t xml:space="preserve"> </w:t>
      </w:r>
      <w:r w:rsidRPr="00472D84">
        <w:rPr>
          <w:rFonts w:ascii="Arial" w:hAnsi="Arial" w:cs="Arial"/>
        </w:rPr>
        <w:t>that</w:t>
      </w:r>
      <w:r w:rsidRPr="00472D84">
        <w:rPr>
          <w:rFonts w:ascii="Arial" w:hAnsi="Arial" w:cs="Arial"/>
          <w:spacing w:val="36"/>
        </w:rPr>
        <w:t xml:space="preserve"> </w:t>
      </w:r>
      <w:r w:rsidRPr="00472D84">
        <w:rPr>
          <w:rFonts w:ascii="Arial" w:hAnsi="Arial" w:cs="Arial"/>
        </w:rPr>
        <w:t>creates</w:t>
      </w:r>
      <w:r w:rsidRPr="00472D84">
        <w:rPr>
          <w:rFonts w:ascii="Arial" w:hAnsi="Arial" w:cs="Arial"/>
          <w:spacing w:val="35"/>
        </w:rPr>
        <w:t xml:space="preserve"> </w:t>
      </w:r>
      <w:r w:rsidRPr="00472D84">
        <w:rPr>
          <w:rFonts w:ascii="Arial" w:hAnsi="Arial" w:cs="Arial"/>
        </w:rPr>
        <w:t>the</w:t>
      </w:r>
      <w:r w:rsidRPr="00472D84">
        <w:rPr>
          <w:rFonts w:ascii="Arial" w:hAnsi="Arial" w:cs="Arial"/>
          <w:spacing w:val="35"/>
        </w:rPr>
        <w:t xml:space="preserve"> </w:t>
      </w:r>
      <w:r w:rsidRPr="00472D84">
        <w:rPr>
          <w:rFonts w:ascii="Arial" w:hAnsi="Arial" w:cs="Arial"/>
        </w:rPr>
        <w:t>new</w:t>
      </w:r>
      <w:r w:rsidRPr="00472D84">
        <w:rPr>
          <w:rFonts w:ascii="Arial" w:hAnsi="Arial" w:cs="Arial"/>
          <w:spacing w:val="36"/>
        </w:rPr>
        <w:t xml:space="preserve"> </w:t>
      </w:r>
      <w:r w:rsidRPr="00472D84">
        <w:rPr>
          <w:rFonts w:ascii="Arial" w:hAnsi="Arial" w:cs="Arial"/>
        </w:rPr>
        <w:t>feature</w:t>
      </w:r>
      <w:r w:rsidRPr="00472D84">
        <w:rPr>
          <w:rFonts w:ascii="Arial" w:hAnsi="Arial" w:cs="Arial"/>
          <w:spacing w:val="35"/>
        </w:rPr>
        <w:t xml:space="preserve"> </w:t>
      </w:r>
      <w:r w:rsidRPr="00472D84">
        <w:rPr>
          <w:rFonts w:ascii="Arial" w:hAnsi="Arial" w:cs="Arial"/>
        </w:rPr>
        <w:t>deployment</w:t>
      </w:r>
      <w:r w:rsidRPr="00472D84">
        <w:rPr>
          <w:rFonts w:ascii="Arial" w:hAnsi="Arial" w:cs="Arial"/>
          <w:spacing w:val="35"/>
        </w:rPr>
        <w:t xml:space="preserve"> </w:t>
      </w:r>
      <w:r w:rsidRPr="00472D84">
        <w:rPr>
          <w:rFonts w:ascii="Arial" w:hAnsi="Arial" w:cs="Arial"/>
        </w:rPr>
        <w:t>platform</w:t>
      </w:r>
      <w:r w:rsidRPr="00472D84">
        <w:rPr>
          <w:rFonts w:ascii="Arial" w:hAnsi="Arial" w:cs="Arial"/>
          <w:spacing w:val="36"/>
        </w:rPr>
        <w:t xml:space="preserve"> </w:t>
      </w:r>
      <w:r w:rsidRPr="00472D84">
        <w:rPr>
          <w:rFonts w:ascii="Arial" w:hAnsi="Arial" w:cs="Arial"/>
          <w:spacing w:val="-2"/>
        </w:rPr>
        <w:t>Rapid</w:t>
      </w:r>
    </w:p>
    <w:p w14:paraId="35E1BE8E" w14:textId="77777777" w:rsidR="00AA350F" w:rsidRPr="00472D84" w:rsidRDefault="00AA350F" w:rsidP="00472D84">
      <w:pPr>
        <w:pStyle w:val="BodyText"/>
        <w:spacing w:line="360" w:lineRule="auto"/>
        <w:jc w:val="both"/>
        <w:rPr>
          <w:rFonts w:ascii="Arial" w:hAnsi="Arial" w:cs="Arial"/>
        </w:rPr>
        <w:sectPr w:rsidR="00AA350F" w:rsidRPr="00472D84">
          <w:footerReference w:type="default" r:id="rId9"/>
          <w:pgSz w:w="12240" w:h="15840"/>
          <w:pgMar w:top="1680" w:right="360" w:bottom="1260" w:left="1080" w:header="0" w:footer="1069" w:gutter="0"/>
          <w:pgNumType w:start="1"/>
          <w:cols w:space="720"/>
        </w:sectPr>
      </w:pPr>
    </w:p>
    <w:p w14:paraId="30582913"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RIC, will see the process of adding new features to the radio access network (RAN) cut to 3-4 weeks compared to months previously, and will help the company automatically identify and resolve network faults (Vodafone, 2025c). Vodafone's AI Booster platform, running on Google Cloud, uses information from more than 300 million customers to forecast churn and proactively offer tailored offers, which have enhanced customer retention as well as provided the ability to adjust pricing strategies for increased revenues (ARPU) (Telecom Review Europe, 2026). Vodafone has not used AI only in customer-facing and network applications, but also in HR, the Vodafone Careers team introducing the AI in Hiring project to candidates offering clarity and guidance on the use of AI in recruitment, with fairness and human judgement always at the heart of the process (Vodafone Careers, 2025).</w:t>
      </w:r>
    </w:p>
    <w:p w14:paraId="412C8F6D" w14:textId="77777777" w:rsidR="00AA350F" w:rsidRPr="00472D84" w:rsidRDefault="00000000" w:rsidP="00472D84">
      <w:pPr>
        <w:pStyle w:val="BodyText"/>
        <w:spacing w:before="200" w:line="360" w:lineRule="auto"/>
        <w:jc w:val="both"/>
        <w:rPr>
          <w:rFonts w:ascii="Arial" w:hAnsi="Arial" w:cs="Arial"/>
        </w:rPr>
      </w:pPr>
      <w:r w:rsidRPr="00472D84">
        <w:rPr>
          <w:rFonts w:ascii="Arial" w:hAnsi="Arial" w:cs="Arial"/>
        </w:rPr>
        <w:t>Despite these substantial AI investments and operational achievements, Vodafone's financial While Vodafone has made significant investments in AI and made good progress with</w:t>
      </w:r>
      <w:r w:rsidRPr="00472D84">
        <w:rPr>
          <w:rFonts w:ascii="Arial" w:hAnsi="Arial" w:cs="Arial"/>
          <w:spacing w:val="40"/>
        </w:rPr>
        <w:t xml:space="preserve"> </w:t>
      </w:r>
      <w:r w:rsidRPr="00472D84">
        <w:rPr>
          <w:rFonts w:ascii="Arial" w:hAnsi="Arial" w:cs="Arial"/>
        </w:rPr>
        <w:t>operations, its financial performance is more complex. The company's operating profit margin is at 9.72 per cent, and its net margin is at a loss of -11.06 per cent, indicating the company's continuous profitability issues (</w:t>
      </w:r>
      <w:proofErr w:type="spellStart"/>
      <w:r w:rsidRPr="00472D84">
        <w:rPr>
          <w:rFonts w:ascii="Arial" w:hAnsi="Arial" w:cs="Arial"/>
        </w:rPr>
        <w:t>GuruFocus</w:t>
      </w:r>
      <w:proofErr w:type="spellEnd"/>
      <w:r w:rsidRPr="00472D84">
        <w:rPr>
          <w:rFonts w:ascii="Arial" w:hAnsi="Arial" w:cs="Arial"/>
        </w:rPr>
        <w:t>, 2026). Vodafone has a net return on capital</w:t>
      </w:r>
      <w:r w:rsidRPr="00472D84">
        <w:rPr>
          <w:rFonts w:ascii="Arial" w:hAnsi="Arial" w:cs="Arial"/>
          <w:spacing w:val="40"/>
        </w:rPr>
        <w:t xml:space="preserve"> </w:t>
      </w:r>
      <w:r w:rsidRPr="00472D84">
        <w:rPr>
          <w:rFonts w:ascii="Arial" w:hAnsi="Arial" w:cs="Arial"/>
        </w:rPr>
        <w:t xml:space="preserve">employed of 3.9 per cent that is still lower than its cost of capital, despite its good strategic development and productivity gains brought about by AI (Vodafone, 2025a). The company posted a remarkable pre-tax profit of €1.86 billion for fiscal 2025/26, whereas in the previous year (2024/25) it lost a total of €1.48 billion, but only a total of €2.6 billion of adjusted free cash flow in 2026 (The Globe and Mail, 2026) (IT </w:t>
      </w:r>
      <w:proofErr w:type="spellStart"/>
      <w:r w:rsidRPr="00472D84">
        <w:rPr>
          <w:rFonts w:ascii="Arial" w:hAnsi="Arial" w:cs="Arial"/>
        </w:rPr>
        <w:t>Boltwise</w:t>
      </w:r>
      <w:proofErr w:type="spellEnd"/>
      <w:r w:rsidRPr="00472D84">
        <w:rPr>
          <w:rFonts w:ascii="Arial" w:hAnsi="Arial" w:cs="Arial"/>
        </w:rPr>
        <w:t>, 2026). The mixed results are significant financial questions because it's not certain that the use of AI in business operations is bringing proportionate benefits in profitability at Vodafone.</w:t>
      </w:r>
    </w:p>
    <w:p w14:paraId="6587140C" w14:textId="77777777" w:rsidR="00AA350F" w:rsidRPr="00472D84" w:rsidRDefault="00000000" w:rsidP="00472D84">
      <w:pPr>
        <w:pStyle w:val="BodyText"/>
        <w:spacing w:before="192" w:line="360" w:lineRule="auto"/>
        <w:jc w:val="both"/>
        <w:rPr>
          <w:rFonts w:ascii="Arial" w:hAnsi="Arial" w:cs="Arial"/>
        </w:rPr>
      </w:pPr>
      <w:r w:rsidRPr="00472D84">
        <w:rPr>
          <w:rFonts w:ascii="Arial" w:hAnsi="Arial" w:cs="Arial"/>
        </w:rPr>
        <w:t>The evidence from the industry is that AI's impact on telecom can deliver significant financial benefits. According to McKinsey (2026), by deploying AI to power operational use cases, operators can save 15-30% on their total network operating expenditure (</w:t>
      </w:r>
      <w:proofErr w:type="spellStart"/>
      <w:r w:rsidRPr="00472D84">
        <w:rPr>
          <w:rFonts w:ascii="Arial" w:hAnsi="Arial" w:cs="Arial"/>
        </w:rPr>
        <w:t>TNOx</w:t>
      </w:r>
      <w:proofErr w:type="spellEnd"/>
      <w:r w:rsidRPr="00472D84">
        <w:rPr>
          <w:rFonts w:ascii="Arial" w:hAnsi="Arial" w:cs="Arial"/>
        </w:rPr>
        <w:t>), and by using</w:t>
      </w:r>
      <w:r w:rsidRPr="00472D84">
        <w:rPr>
          <w:rFonts w:ascii="Arial" w:hAnsi="Arial" w:cs="Arial"/>
          <w:spacing w:val="40"/>
        </w:rPr>
        <w:t xml:space="preserve"> </w:t>
      </w:r>
      <w:r w:rsidRPr="00472D84">
        <w:rPr>
          <w:rFonts w:ascii="Arial" w:hAnsi="Arial" w:cs="Arial"/>
        </w:rPr>
        <w:t xml:space="preserve">AI for planning engines, can save 10-20% on greenfield rollout capex and 15-35% on upgrade capex. Becoming a “telco first” AI business can help generate a 15 per cent uplift in EBITDA and a 10 per cent uplift in EBIT, according to BCG; customer care and network operations productivity gains of 30 to 40 per cent. With </w:t>
      </w:r>
      <w:r w:rsidRPr="00472D84">
        <w:rPr>
          <w:rFonts w:ascii="Arial" w:hAnsi="Arial" w:cs="Arial"/>
        </w:rPr>
        <w:lastRenderedPageBreak/>
        <w:t>respect to customer service tasks, AI agents with autonomy</w:t>
      </w:r>
      <w:r w:rsidRPr="00472D84">
        <w:rPr>
          <w:rFonts w:ascii="Arial" w:hAnsi="Arial" w:cs="Arial"/>
          <w:spacing w:val="50"/>
          <w:w w:val="150"/>
        </w:rPr>
        <w:t xml:space="preserve"> </w:t>
      </w:r>
      <w:r w:rsidRPr="00472D84">
        <w:rPr>
          <w:rFonts w:ascii="Arial" w:hAnsi="Arial" w:cs="Arial"/>
        </w:rPr>
        <w:t>could</w:t>
      </w:r>
      <w:r w:rsidRPr="00472D84">
        <w:rPr>
          <w:rFonts w:ascii="Arial" w:hAnsi="Arial" w:cs="Arial"/>
          <w:spacing w:val="53"/>
          <w:w w:val="150"/>
        </w:rPr>
        <w:t xml:space="preserve"> </w:t>
      </w:r>
      <w:r w:rsidRPr="00472D84">
        <w:rPr>
          <w:rFonts w:ascii="Arial" w:hAnsi="Arial" w:cs="Arial"/>
        </w:rPr>
        <w:t>provide</w:t>
      </w:r>
      <w:r w:rsidRPr="00472D84">
        <w:rPr>
          <w:rFonts w:ascii="Arial" w:hAnsi="Arial" w:cs="Arial"/>
          <w:spacing w:val="53"/>
          <w:w w:val="150"/>
        </w:rPr>
        <w:t xml:space="preserve"> </w:t>
      </w:r>
      <w:r w:rsidRPr="00472D84">
        <w:rPr>
          <w:rFonts w:ascii="Arial" w:hAnsi="Arial" w:cs="Arial"/>
        </w:rPr>
        <w:t>productivity</w:t>
      </w:r>
      <w:r w:rsidRPr="00472D84">
        <w:rPr>
          <w:rFonts w:ascii="Arial" w:hAnsi="Arial" w:cs="Arial"/>
          <w:spacing w:val="53"/>
          <w:w w:val="150"/>
        </w:rPr>
        <w:t xml:space="preserve"> </w:t>
      </w:r>
      <w:r w:rsidRPr="00472D84">
        <w:rPr>
          <w:rFonts w:ascii="Arial" w:hAnsi="Arial" w:cs="Arial"/>
        </w:rPr>
        <w:t>bumps</w:t>
      </w:r>
      <w:r w:rsidRPr="00472D84">
        <w:rPr>
          <w:rFonts w:ascii="Arial" w:hAnsi="Arial" w:cs="Arial"/>
          <w:spacing w:val="53"/>
          <w:w w:val="150"/>
        </w:rPr>
        <w:t xml:space="preserve"> </w:t>
      </w:r>
      <w:r w:rsidRPr="00472D84">
        <w:rPr>
          <w:rFonts w:ascii="Arial" w:hAnsi="Arial" w:cs="Arial"/>
        </w:rPr>
        <w:t>between</w:t>
      </w:r>
      <w:r w:rsidRPr="00472D84">
        <w:rPr>
          <w:rFonts w:ascii="Arial" w:hAnsi="Arial" w:cs="Arial"/>
          <w:spacing w:val="53"/>
          <w:w w:val="150"/>
        </w:rPr>
        <w:t xml:space="preserve"> </w:t>
      </w:r>
      <w:r w:rsidRPr="00472D84">
        <w:rPr>
          <w:rFonts w:ascii="Arial" w:hAnsi="Arial" w:cs="Arial"/>
        </w:rPr>
        <w:t>45</w:t>
      </w:r>
      <w:r w:rsidRPr="00472D84">
        <w:rPr>
          <w:rFonts w:ascii="Arial" w:hAnsi="Arial" w:cs="Arial"/>
          <w:spacing w:val="52"/>
          <w:w w:val="150"/>
        </w:rPr>
        <w:t xml:space="preserve"> </w:t>
      </w:r>
      <w:r w:rsidRPr="00472D84">
        <w:rPr>
          <w:rFonts w:ascii="Arial" w:hAnsi="Arial" w:cs="Arial"/>
        </w:rPr>
        <w:t>and</w:t>
      </w:r>
      <w:r w:rsidRPr="00472D84">
        <w:rPr>
          <w:rFonts w:ascii="Arial" w:hAnsi="Arial" w:cs="Arial"/>
          <w:spacing w:val="53"/>
          <w:w w:val="150"/>
        </w:rPr>
        <w:t xml:space="preserve"> </w:t>
      </w:r>
      <w:r w:rsidRPr="00472D84">
        <w:rPr>
          <w:rFonts w:ascii="Arial" w:hAnsi="Arial" w:cs="Arial"/>
        </w:rPr>
        <w:t>60</w:t>
      </w:r>
      <w:r w:rsidRPr="00472D84">
        <w:rPr>
          <w:rFonts w:ascii="Arial" w:hAnsi="Arial" w:cs="Arial"/>
          <w:spacing w:val="53"/>
          <w:w w:val="150"/>
        </w:rPr>
        <w:t xml:space="preserve"> </w:t>
      </w:r>
      <w:r w:rsidRPr="00472D84">
        <w:rPr>
          <w:rFonts w:ascii="Arial" w:hAnsi="Arial" w:cs="Arial"/>
        </w:rPr>
        <w:t>per</w:t>
      </w:r>
      <w:r w:rsidRPr="00472D84">
        <w:rPr>
          <w:rFonts w:ascii="Arial" w:hAnsi="Arial" w:cs="Arial"/>
          <w:spacing w:val="53"/>
          <w:w w:val="150"/>
        </w:rPr>
        <w:t xml:space="preserve"> </w:t>
      </w:r>
      <w:r w:rsidRPr="00472D84">
        <w:rPr>
          <w:rFonts w:ascii="Arial" w:hAnsi="Arial" w:cs="Arial"/>
        </w:rPr>
        <w:t>cent</w:t>
      </w:r>
      <w:r w:rsidRPr="00472D84">
        <w:rPr>
          <w:rFonts w:ascii="Arial" w:hAnsi="Arial" w:cs="Arial"/>
          <w:spacing w:val="53"/>
          <w:w w:val="150"/>
        </w:rPr>
        <w:t xml:space="preserve"> </w:t>
      </w:r>
      <w:r w:rsidRPr="00472D84">
        <w:rPr>
          <w:rFonts w:ascii="Arial" w:hAnsi="Arial" w:cs="Arial"/>
        </w:rPr>
        <w:t>(BCG,</w:t>
      </w:r>
      <w:r w:rsidRPr="00472D84">
        <w:rPr>
          <w:rFonts w:ascii="Arial" w:hAnsi="Arial" w:cs="Arial"/>
          <w:spacing w:val="53"/>
          <w:w w:val="150"/>
        </w:rPr>
        <w:t xml:space="preserve"> </w:t>
      </w:r>
      <w:r w:rsidRPr="00472D84">
        <w:rPr>
          <w:rFonts w:ascii="Arial" w:hAnsi="Arial" w:cs="Arial"/>
          <w:spacing w:val="-2"/>
        </w:rPr>
        <w:t>2026).</w:t>
      </w:r>
    </w:p>
    <w:p w14:paraId="0A190D32"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7E1BDBCD"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 xml:space="preserve">According to a survey by Nvidia on the State of AI in Telecommunications 2026, 90 per cent of operators are saying AI is contributing to a positive ROI, and 89 per cent are increasing their investment in AI (PYMNTS, 2026). But, the biggest revenue is being generated by network automation and process </w:t>
      </w:r>
      <w:proofErr w:type="spellStart"/>
      <w:r w:rsidRPr="00472D84">
        <w:rPr>
          <w:rFonts w:ascii="Arial" w:hAnsi="Arial" w:cs="Arial"/>
        </w:rPr>
        <w:t>optimisation</w:t>
      </w:r>
      <w:proofErr w:type="spellEnd"/>
      <w:r w:rsidRPr="00472D84">
        <w:rPr>
          <w:rFonts w:ascii="Arial" w:hAnsi="Arial" w:cs="Arial"/>
        </w:rPr>
        <w:t xml:space="preserve"> within the organization, not customer service chatbots (PYMNTS, 2026). Reducing network incidents by approximately 30 per cent and accelerating times to resolve network faults by up to 40 per cent (Telecom Review Europe, 2026), these carriers have reported significant benefits with the use of AI for predictive maintenance and network analytics. The global market for AI in telecommunications will reach USD 38.8 billion by 2030 with an annual growth rate of around 41 per cent (Telecom Review Europe, 2026). The benefits of AI investments, however, aren't always guaranteed or automatic, though. Professor of Practice in AI and Innovation at Imperial College Business School, David Shrier, says the top hurdle for AI adoption is not technological, but human — human resistance to change: the fear</w:t>
      </w:r>
      <w:r w:rsidRPr="00472D84">
        <w:rPr>
          <w:rFonts w:ascii="Arial" w:hAnsi="Arial" w:cs="Arial"/>
          <w:spacing w:val="40"/>
        </w:rPr>
        <w:t xml:space="preserve"> </w:t>
      </w:r>
      <w:r w:rsidRPr="00472D84">
        <w:rPr>
          <w:rFonts w:ascii="Arial" w:hAnsi="Arial" w:cs="Arial"/>
        </w:rPr>
        <w:t>of algorithms (many believe that human judgement is superior) and change fatigue (as societies keep facing disruptions like the telecoms revolution, change fatigue grows). Leaders need to explain to employees how AI can improve their lives, build AI literacy at the board level and educate them about the capabilities and limitations of AI (Vodafone, 2025). The UK government's AI Adoption Plan for the Digital and Technologies sector focuses on the depth of integration, not adoption, to boost productivity; and the majority of businesses (90%) will be getting data, skills, governance and culture right (UK Government, 2026).</w:t>
      </w:r>
    </w:p>
    <w:p w14:paraId="0DCC40DC" w14:textId="77777777" w:rsidR="00AA350F" w:rsidRPr="00472D84" w:rsidRDefault="00000000" w:rsidP="00472D84">
      <w:pPr>
        <w:pStyle w:val="Heading5"/>
        <w:numPr>
          <w:ilvl w:val="1"/>
          <w:numId w:val="6"/>
        </w:numPr>
        <w:tabs>
          <w:tab w:val="left" w:pos="750"/>
        </w:tabs>
        <w:spacing w:before="196" w:line="360" w:lineRule="auto"/>
        <w:jc w:val="both"/>
        <w:rPr>
          <w:rFonts w:ascii="Arial" w:hAnsi="Arial" w:cs="Arial"/>
          <w:sz w:val="24"/>
          <w:szCs w:val="24"/>
        </w:rPr>
      </w:pPr>
      <w:bookmarkStart w:id="2" w:name="_TOC_250069"/>
      <w:r w:rsidRPr="00472D84">
        <w:rPr>
          <w:rFonts w:ascii="Arial" w:hAnsi="Arial" w:cs="Arial"/>
          <w:color w:val="4F81BD"/>
          <w:sz w:val="24"/>
          <w:szCs w:val="24"/>
        </w:rPr>
        <w:t>Research</w:t>
      </w:r>
      <w:r w:rsidRPr="00472D84">
        <w:rPr>
          <w:rFonts w:ascii="Arial" w:hAnsi="Arial" w:cs="Arial"/>
          <w:color w:val="4F81BD"/>
          <w:spacing w:val="-4"/>
          <w:sz w:val="24"/>
          <w:szCs w:val="24"/>
        </w:rPr>
        <w:t xml:space="preserve"> </w:t>
      </w:r>
      <w:bookmarkEnd w:id="2"/>
      <w:r w:rsidRPr="00472D84">
        <w:rPr>
          <w:rFonts w:ascii="Arial" w:hAnsi="Arial" w:cs="Arial"/>
          <w:color w:val="4F81BD"/>
          <w:spacing w:val="-2"/>
          <w:sz w:val="24"/>
          <w:szCs w:val="24"/>
        </w:rPr>
        <w:t>Problem</w:t>
      </w:r>
    </w:p>
    <w:p w14:paraId="6FE0F549" w14:textId="77777777" w:rsidR="00AA350F" w:rsidRPr="00472D84" w:rsidRDefault="00000000" w:rsidP="00472D84">
      <w:pPr>
        <w:pStyle w:val="BodyText"/>
        <w:spacing w:before="39" w:line="360" w:lineRule="auto"/>
        <w:jc w:val="both"/>
        <w:rPr>
          <w:rFonts w:ascii="Arial" w:hAnsi="Arial" w:cs="Arial"/>
        </w:rPr>
      </w:pPr>
      <w:r w:rsidRPr="00472D84">
        <w:rPr>
          <w:rFonts w:ascii="Arial" w:hAnsi="Arial" w:cs="Arial"/>
        </w:rPr>
        <w:t xml:space="preserve">The principal research question that this study attempts to address is the apparent gap between the amount of investment that Vodafone has made in AI so far and the continued profitability issues that they face. Although Vodafone has adopted AI in its customer service (using </w:t>
      </w:r>
      <w:proofErr w:type="spellStart"/>
      <w:r w:rsidRPr="00472D84">
        <w:rPr>
          <w:rFonts w:ascii="Arial" w:hAnsi="Arial" w:cs="Arial"/>
        </w:rPr>
        <w:t>TOBi</w:t>
      </w:r>
      <w:proofErr w:type="spellEnd"/>
      <w:r w:rsidRPr="00472D84">
        <w:rPr>
          <w:rFonts w:ascii="Arial" w:hAnsi="Arial" w:cs="Arial"/>
        </w:rPr>
        <w:t>,</w:t>
      </w:r>
      <w:r w:rsidRPr="00472D84">
        <w:rPr>
          <w:rFonts w:ascii="Arial" w:hAnsi="Arial" w:cs="Arial"/>
          <w:spacing w:val="40"/>
        </w:rPr>
        <w:t xml:space="preserve"> </w:t>
      </w:r>
      <w:r w:rsidRPr="00472D84">
        <w:rPr>
          <w:rFonts w:ascii="Arial" w:hAnsi="Arial" w:cs="Arial"/>
        </w:rPr>
        <w:t xml:space="preserve">the AI chatbot, has resulted in an operating profit margin of 9.72 per cent and a negative net margin of -11.06 per cent; in its network operations, 43 per cent of repairs now take place in the first 10 minutes of a problem, thanks to Zero Touch Operation with the positive operating profit margin of 8.11 per cent; in personalization, based on 300 million customers, Vodafone's AI platform, AI Booster, has achieved a negative net margin of -11.36 per cent; and in human resources, the negatives are just </w:t>
      </w:r>
      <w:r w:rsidRPr="00472D84">
        <w:rPr>
          <w:rFonts w:ascii="Arial" w:hAnsi="Arial" w:cs="Arial"/>
        </w:rPr>
        <w:lastRenderedPageBreak/>
        <w:t>as prevalent, with the AI in Hiring project posting a negative net margin of -11.58 per cent; its operating profit margin remained negative at 4.56 per cent in 2025 (Telecom</w:t>
      </w:r>
      <w:r w:rsidRPr="00472D84">
        <w:rPr>
          <w:rFonts w:ascii="Arial" w:hAnsi="Arial" w:cs="Arial"/>
          <w:spacing w:val="20"/>
        </w:rPr>
        <w:t xml:space="preserve"> </w:t>
      </w:r>
      <w:r w:rsidRPr="00472D84">
        <w:rPr>
          <w:rFonts w:ascii="Arial" w:hAnsi="Arial" w:cs="Arial"/>
        </w:rPr>
        <w:t>Review</w:t>
      </w:r>
      <w:r w:rsidRPr="00472D84">
        <w:rPr>
          <w:rFonts w:ascii="Arial" w:hAnsi="Arial" w:cs="Arial"/>
          <w:spacing w:val="20"/>
        </w:rPr>
        <w:t xml:space="preserve"> </w:t>
      </w:r>
      <w:r w:rsidRPr="00472D84">
        <w:rPr>
          <w:rFonts w:ascii="Arial" w:hAnsi="Arial" w:cs="Arial"/>
        </w:rPr>
        <w:t>Europe,</w:t>
      </w:r>
      <w:r w:rsidRPr="00472D84">
        <w:rPr>
          <w:rFonts w:ascii="Arial" w:hAnsi="Arial" w:cs="Arial"/>
          <w:spacing w:val="20"/>
        </w:rPr>
        <w:t xml:space="preserve"> </w:t>
      </w:r>
      <w:r w:rsidRPr="00472D84">
        <w:rPr>
          <w:rFonts w:ascii="Arial" w:hAnsi="Arial" w:cs="Arial"/>
        </w:rPr>
        <w:t>2026;</w:t>
      </w:r>
      <w:r w:rsidRPr="00472D84">
        <w:rPr>
          <w:rFonts w:ascii="Arial" w:hAnsi="Arial" w:cs="Arial"/>
          <w:spacing w:val="20"/>
        </w:rPr>
        <w:t xml:space="preserve"> </w:t>
      </w:r>
      <w:r w:rsidRPr="00472D84">
        <w:rPr>
          <w:rFonts w:ascii="Arial" w:hAnsi="Arial" w:cs="Arial"/>
        </w:rPr>
        <w:t>Vodafone</w:t>
      </w:r>
      <w:r w:rsidRPr="00472D84">
        <w:rPr>
          <w:rFonts w:ascii="Arial" w:hAnsi="Arial" w:cs="Arial"/>
          <w:spacing w:val="20"/>
        </w:rPr>
        <w:t xml:space="preserve"> </w:t>
      </w:r>
      <w:r w:rsidRPr="00472D84">
        <w:rPr>
          <w:rFonts w:ascii="Arial" w:hAnsi="Arial" w:cs="Arial"/>
        </w:rPr>
        <w:t>Careers,</w:t>
      </w:r>
      <w:r w:rsidRPr="00472D84">
        <w:rPr>
          <w:rFonts w:ascii="Arial" w:hAnsi="Arial" w:cs="Arial"/>
          <w:spacing w:val="21"/>
        </w:rPr>
        <w:t xml:space="preserve"> </w:t>
      </w:r>
      <w:r w:rsidRPr="00472D84">
        <w:rPr>
          <w:rFonts w:ascii="Arial" w:hAnsi="Arial" w:cs="Arial"/>
        </w:rPr>
        <w:t>2025;</w:t>
      </w:r>
      <w:r w:rsidRPr="00472D84">
        <w:rPr>
          <w:rFonts w:ascii="Arial" w:hAnsi="Arial" w:cs="Arial"/>
          <w:spacing w:val="19"/>
        </w:rPr>
        <w:t xml:space="preserve"> </w:t>
      </w:r>
      <w:proofErr w:type="spellStart"/>
      <w:r w:rsidRPr="00472D84">
        <w:rPr>
          <w:rFonts w:ascii="Arial" w:hAnsi="Arial" w:cs="Arial"/>
        </w:rPr>
        <w:t>GuruFocus</w:t>
      </w:r>
      <w:proofErr w:type="spellEnd"/>
      <w:r w:rsidRPr="00472D84">
        <w:rPr>
          <w:rFonts w:ascii="Arial" w:hAnsi="Arial" w:cs="Arial"/>
        </w:rPr>
        <w:t>,</w:t>
      </w:r>
      <w:r w:rsidRPr="00472D84">
        <w:rPr>
          <w:rFonts w:ascii="Arial" w:hAnsi="Arial" w:cs="Arial"/>
          <w:spacing w:val="20"/>
        </w:rPr>
        <w:t xml:space="preserve"> </w:t>
      </w:r>
      <w:r w:rsidRPr="00472D84">
        <w:rPr>
          <w:rFonts w:ascii="Arial" w:hAnsi="Arial" w:cs="Arial"/>
        </w:rPr>
        <w:t>2026;</w:t>
      </w:r>
      <w:r w:rsidRPr="00472D84">
        <w:rPr>
          <w:rFonts w:ascii="Arial" w:hAnsi="Arial" w:cs="Arial"/>
          <w:spacing w:val="20"/>
        </w:rPr>
        <w:t xml:space="preserve"> </w:t>
      </w:r>
      <w:r w:rsidRPr="00472D84">
        <w:rPr>
          <w:rFonts w:ascii="Arial" w:hAnsi="Arial" w:cs="Arial"/>
        </w:rPr>
        <w:t>Vodafone,</w:t>
      </w:r>
      <w:r w:rsidRPr="00472D84">
        <w:rPr>
          <w:rFonts w:ascii="Arial" w:hAnsi="Arial" w:cs="Arial"/>
          <w:spacing w:val="21"/>
        </w:rPr>
        <w:t xml:space="preserve"> </w:t>
      </w:r>
      <w:r w:rsidRPr="00472D84">
        <w:rPr>
          <w:rFonts w:ascii="Arial" w:hAnsi="Arial" w:cs="Arial"/>
          <w:spacing w:val="-2"/>
        </w:rPr>
        <w:t>2025).</w:t>
      </w:r>
    </w:p>
    <w:p w14:paraId="242EE8A8"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36A047AE"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The company's post-tax return on capital employed of 3.9 per cent is still not sufficient to compensate for its cost of capital; despite the jump to a pre-tax profit of €1.86 billion in fiscal 2025/26, from a loss of €1.48 billion the year before, its adjusted free cash flow of only €2.6 billion</w:t>
      </w:r>
      <w:r w:rsidRPr="00472D84">
        <w:rPr>
          <w:rFonts w:ascii="Arial" w:hAnsi="Arial" w:cs="Arial"/>
          <w:spacing w:val="-3"/>
        </w:rPr>
        <w:t xml:space="preserve"> </w:t>
      </w:r>
      <w:r w:rsidRPr="00472D84">
        <w:rPr>
          <w:rFonts w:ascii="Arial" w:hAnsi="Arial" w:cs="Arial"/>
        </w:rPr>
        <w:t>questions</w:t>
      </w:r>
      <w:r w:rsidRPr="00472D84">
        <w:rPr>
          <w:rFonts w:ascii="Arial" w:hAnsi="Arial" w:cs="Arial"/>
          <w:spacing w:val="-3"/>
        </w:rPr>
        <w:t xml:space="preserve"> </w:t>
      </w:r>
      <w:r w:rsidRPr="00472D84">
        <w:rPr>
          <w:rFonts w:ascii="Arial" w:hAnsi="Arial" w:cs="Arial"/>
        </w:rPr>
        <w:t>the</w:t>
      </w:r>
      <w:r w:rsidRPr="00472D84">
        <w:rPr>
          <w:rFonts w:ascii="Arial" w:hAnsi="Arial" w:cs="Arial"/>
          <w:spacing w:val="-3"/>
        </w:rPr>
        <w:t xml:space="preserve"> </w:t>
      </w:r>
      <w:r w:rsidRPr="00472D84">
        <w:rPr>
          <w:rFonts w:ascii="Arial" w:hAnsi="Arial" w:cs="Arial"/>
        </w:rPr>
        <w:t>financial</w:t>
      </w:r>
      <w:r w:rsidRPr="00472D84">
        <w:rPr>
          <w:rFonts w:ascii="Arial" w:hAnsi="Arial" w:cs="Arial"/>
          <w:spacing w:val="-3"/>
        </w:rPr>
        <w:t xml:space="preserve"> </w:t>
      </w:r>
      <w:r w:rsidRPr="00472D84">
        <w:rPr>
          <w:rFonts w:ascii="Arial" w:hAnsi="Arial" w:cs="Arial"/>
        </w:rPr>
        <w:t>return</w:t>
      </w:r>
      <w:r w:rsidRPr="00472D84">
        <w:rPr>
          <w:rFonts w:ascii="Arial" w:hAnsi="Arial" w:cs="Arial"/>
          <w:spacing w:val="-3"/>
        </w:rPr>
        <w:t xml:space="preserve"> </w:t>
      </w:r>
      <w:r w:rsidRPr="00472D84">
        <w:rPr>
          <w:rFonts w:ascii="Arial" w:hAnsi="Arial" w:cs="Arial"/>
        </w:rPr>
        <w:t>on</w:t>
      </w:r>
      <w:r w:rsidRPr="00472D84">
        <w:rPr>
          <w:rFonts w:ascii="Arial" w:hAnsi="Arial" w:cs="Arial"/>
          <w:spacing w:val="-3"/>
        </w:rPr>
        <w:t xml:space="preserve"> </w:t>
      </w:r>
      <w:r w:rsidRPr="00472D84">
        <w:rPr>
          <w:rFonts w:ascii="Arial" w:hAnsi="Arial" w:cs="Arial"/>
        </w:rPr>
        <w:t>AI</w:t>
      </w:r>
      <w:r w:rsidRPr="00472D84">
        <w:rPr>
          <w:rFonts w:ascii="Arial" w:hAnsi="Arial" w:cs="Arial"/>
          <w:spacing w:val="-3"/>
        </w:rPr>
        <w:t xml:space="preserve"> </w:t>
      </w:r>
      <w:r w:rsidRPr="00472D84">
        <w:rPr>
          <w:rFonts w:ascii="Arial" w:hAnsi="Arial" w:cs="Arial"/>
        </w:rPr>
        <w:t>investments</w:t>
      </w:r>
      <w:r w:rsidRPr="00472D84">
        <w:rPr>
          <w:rFonts w:ascii="Arial" w:hAnsi="Arial" w:cs="Arial"/>
          <w:spacing w:val="-3"/>
        </w:rPr>
        <w:t xml:space="preserve"> </w:t>
      </w:r>
      <w:r w:rsidRPr="00472D84">
        <w:rPr>
          <w:rFonts w:ascii="Arial" w:hAnsi="Arial" w:cs="Arial"/>
        </w:rPr>
        <w:t>(Vodafone,</w:t>
      </w:r>
      <w:r w:rsidRPr="00472D84">
        <w:rPr>
          <w:rFonts w:ascii="Arial" w:hAnsi="Arial" w:cs="Arial"/>
          <w:spacing w:val="-3"/>
        </w:rPr>
        <w:t xml:space="preserve"> </w:t>
      </w:r>
      <w:r w:rsidRPr="00472D84">
        <w:rPr>
          <w:rFonts w:ascii="Arial" w:hAnsi="Arial" w:cs="Arial"/>
        </w:rPr>
        <w:t>2025;</w:t>
      </w:r>
      <w:r w:rsidRPr="00472D84">
        <w:rPr>
          <w:rFonts w:ascii="Arial" w:hAnsi="Arial" w:cs="Arial"/>
          <w:spacing w:val="-3"/>
        </w:rPr>
        <w:t xml:space="preserve"> </w:t>
      </w:r>
      <w:r w:rsidRPr="00472D84">
        <w:rPr>
          <w:rFonts w:ascii="Arial" w:hAnsi="Arial" w:cs="Arial"/>
        </w:rPr>
        <w:t>IT</w:t>
      </w:r>
      <w:r w:rsidRPr="00472D84">
        <w:rPr>
          <w:rFonts w:ascii="Arial" w:hAnsi="Arial" w:cs="Arial"/>
          <w:spacing w:val="-3"/>
        </w:rPr>
        <w:t xml:space="preserve"> </w:t>
      </w:r>
      <w:proofErr w:type="spellStart"/>
      <w:r w:rsidRPr="00472D84">
        <w:rPr>
          <w:rFonts w:ascii="Arial" w:hAnsi="Arial" w:cs="Arial"/>
        </w:rPr>
        <w:t>Boltwise</w:t>
      </w:r>
      <w:proofErr w:type="spellEnd"/>
      <w:r w:rsidRPr="00472D84">
        <w:rPr>
          <w:rFonts w:ascii="Arial" w:hAnsi="Arial" w:cs="Arial"/>
        </w:rPr>
        <w:t>,</w:t>
      </w:r>
      <w:r w:rsidRPr="00472D84">
        <w:rPr>
          <w:rFonts w:ascii="Arial" w:hAnsi="Arial" w:cs="Arial"/>
          <w:spacing w:val="-3"/>
        </w:rPr>
        <w:t xml:space="preserve"> </w:t>
      </w:r>
      <w:r w:rsidRPr="00472D84">
        <w:rPr>
          <w:rFonts w:ascii="Arial" w:hAnsi="Arial" w:cs="Arial"/>
        </w:rPr>
        <w:t>2026;</w:t>
      </w:r>
      <w:r w:rsidRPr="00472D84">
        <w:rPr>
          <w:rFonts w:ascii="Arial" w:hAnsi="Arial" w:cs="Arial"/>
          <w:spacing w:val="-3"/>
        </w:rPr>
        <w:t xml:space="preserve"> </w:t>
      </w:r>
      <w:r w:rsidRPr="00472D84">
        <w:rPr>
          <w:rFonts w:ascii="Arial" w:hAnsi="Arial" w:cs="Arial"/>
        </w:rPr>
        <w:t>The Globe and Mail, 2026).</w:t>
      </w:r>
    </w:p>
    <w:p w14:paraId="3DEA9F19" w14:textId="77777777" w:rsidR="00AA350F" w:rsidRPr="00472D84" w:rsidRDefault="00000000" w:rsidP="00472D84">
      <w:pPr>
        <w:pStyle w:val="BodyText"/>
        <w:spacing w:before="190" w:line="360" w:lineRule="auto"/>
        <w:jc w:val="both"/>
        <w:rPr>
          <w:rFonts w:ascii="Arial" w:hAnsi="Arial" w:cs="Arial"/>
        </w:rPr>
      </w:pPr>
      <w:r w:rsidRPr="00472D84">
        <w:rPr>
          <w:rFonts w:ascii="Arial" w:hAnsi="Arial" w:cs="Arial"/>
        </w:rPr>
        <w:t>This disconnect is not solely a Vodafone issue but is just one of the problems found in the literature, known as the AI productivity paradox (Brynjolfsson and Hitt, 1998; Hitt and Brynjolfsson, 1996). As argued by McKinsey (2026), the difference between marginal gains and structural</w:t>
      </w:r>
      <w:r w:rsidRPr="00472D84">
        <w:rPr>
          <w:rFonts w:ascii="Arial" w:hAnsi="Arial" w:cs="Arial"/>
          <w:spacing w:val="-3"/>
        </w:rPr>
        <w:t xml:space="preserve"> </w:t>
      </w:r>
      <w:r w:rsidRPr="00472D84">
        <w:rPr>
          <w:rFonts w:ascii="Arial" w:hAnsi="Arial" w:cs="Arial"/>
        </w:rPr>
        <w:t>impact</w:t>
      </w:r>
      <w:r w:rsidRPr="00472D84">
        <w:rPr>
          <w:rFonts w:ascii="Arial" w:hAnsi="Arial" w:cs="Arial"/>
          <w:spacing w:val="-3"/>
        </w:rPr>
        <w:t xml:space="preserve"> </w:t>
      </w:r>
      <w:r w:rsidRPr="00472D84">
        <w:rPr>
          <w:rFonts w:ascii="Arial" w:hAnsi="Arial" w:cs="Arial"/>
        </w:rPr>
        <w:t>is</w:t>
      </w:r>
      <w:r w:rsidRPr="00472D84">
        <w:rPr>
          <w:rFonts w:ascii="Arial" w:hAnsi="Arial" w:cs="Arial"/>
          <w:spacing w:val="-3"/>
        </w:rPr>
        <w:t xml:space="preserve"> </w:t>
      </w:r>
      <w:r w:rsidRPr="00472D84">
        <w:rPr>
          <w:rFonts w:ascii="Arial" w:hAnsi="Arial" w:cs="Arial"/>
        </w:rPr>
        <w:t>not</w:t>
      </w:r>
      <w:r w:rsidRPr="00472D84">
        <w:rPr>
          <w:rFonts w:ascii="Arial" w:hAnsi="Arial" w:cs="Arial"/>
          <w:spacing w:val="-3"/>
        </w:rPr>
        <w:t xml:space="preserve"> </w:t>
      </w:r>
      <w:r w:rsidRPr="00472D84">
        <w:rPr>
          <w:rFonts w:ascii="Arial" w:hAnsi="Arial" w:cs="Arial"/>
        </w:rPr>
        <w:t>the</w:t>
      </w:r>
      <w:r w:rsidRPr="00472D84">
        <w:rPr>
          <w:rFonts w:ascii="Arial" w:hAnsi="Arial" w:cs="Arial"/>
          <w:spacing w:val="-3"/>
        </w:rPr>
        <w:t xml:space="preserve"> </w:t>
      </w:r>
      <w:r w:rsidRPr="00472D84">
        <w:rPr>
          <w:rFonts w:ascii="Arial" w:hAnsi="Arial" w:cs="Arial"/>
        </w:rPr>
        <w:t>technology</w:t>
      </w:r>
      <w:r w:rsidRPr="00472D84">
        <w:rPr>
          <w:rFonts w:ascii="Arial" w:hAnsi="Arial" w:cs="Arial"/>
          <w:spacing w:val="-3"/>
        </w:rPr>
        <w:t xml:space="preserve"> </w:t>
      </w:r>
      <w:r w:rsidRPr="00472D84">
        <w:rPr>
          <w:rFonts w:ascii="Arial" w:hAnsi="Arial" w:cs="Arial"/>
        </w:rPr>
        <w:t>itself,</w:t>
      </w:r>
      <w:r w:rsidRPr="00472D84">
        <w:rPr>
          <w:rFonts w:ascii="Arial" w:hAnsi="Arial" w:cs="Arial"/>
          <w:spacing w:val="-3"/>
        </w:rPr>
        <w:t xml:space="preserve"> </w:t>
      </w:r>
      <w:r w:rsidRPr="00472D84">
        <w:rPr>
          <w:rFonts w:ascii="Arial" w:hAnsi="Arial" w:cs="Arial"/>
        </w:rPr>
        <w:t>but</w:t>
      </w:r>
      <w:r w:rsidRPr="00472D84">
        <w:rPr>
          <w:rFonts w:ascii="Arial" w:hAnsi="Arial" w:cs="Arial"/>
          <w:spacing w:val="-3"/>
        </w:rPr>
        <w:t xml:space="preserve"> </w:t>
      </w:r>
      <w:r w:rsidRPr="00472D84">
        <w:rPr>
          <w:rFonts w:ascii="Arial" w:hAnsi="Arial" w:cs="Arial"/>
        </w:rPr>
        <w:t>more</w:t>
      </w:r>
      <w:r w:rsidRPr="00472D84">
        <w:rPr>
          <w:rFonts w:ascii="Arial" w:hAnsi="Arial" w:cs="Arial"/>
          <w:spacing w:val="-3"/>
        </w:rPr>
        <w:t xml:space="preserve"> </w:t>
      </w:r>
      <w:r w:rsidRPr="00472D84">
        <w:rPr>
          <w:rFonts w:ascii="Arial" w:hAnsi="Arial" w:cs="Arial"/>
        </w:rPr>
        <w:t>about</w:t>
      </w:r>
      <w:r w:rsidRPr="00472D84">
        <w:rPr>
          <w:rFonts w:ascii="Arial" w:hAnsi="Arial" w:cs="Arial"/>
          <w:spacing w:val="-3"/>
        </w:rPr>
        <w:t xml:space="preserve"> </w:t>
      </w:r>
      <w:r w:rsidRPr="00472D84">
        <w:rPr>
          <w:rFonts w:ascii="Arial" w:hAnsi="Arial" w:cs="Arial"/>
        </w:rPr>
        <w:t>how</w:t>
      </w:r>
      <w:r w:rsidRPr="00472D84">
        <w:rPr>
          <w:rFonts w:ascii="Arial" w:hAnsi="Arial" w:cs="Arial"/>
          <w:spacing w:val="-3"/>
        </w:rPr>
        <w:t xml:space="preserve"> </w:t>
      </w:r>
      <w:r w:rsidRPr="00472D84">
        <w:rPr>
          <w:rFonts w:ascii="Arial" w:hAnsi="Arial" w:cs="Arial"/>
        </w:rPr>
        <w:t>operators</w:t>
      </w:r>
      <w:r w:rsidRPr="00472D84">
        <w:rPr>
          <w:rFonts w:ascii="Arial" w:hAnsi="Arial" w:cs="Arial"/>
          <w:spacing w:val="-3"/>
        </w:rPr>
        <w:t xml:space="preserve"> </w:t>
      </w:r>
      <w:r w:rsidRPr="00472D84">
        <w:rPr>
          <w:rFonts w:ascii="Arial" w:hAnsi="Arial" w:cs="Arial"/>
        </w:rPr>
        <w:t>restructure</w:t>
      </w:r>
      <w:r w:rsidRPr="00472D84">
        <w:rPr>
          <w:rFonts w:ascii="Arial" w:hAnsi="Arial" w:cs="Arial"/>
          <w:spacing w:val="-3"/>
        </w:rPr>
        <w:t xml:space="preserve"> </w:t>
      </w:r>
      <w:r w:rsidRPr="00472D84">
        <w:rPr>
          <w:rFonts w:ascii="Arial" w:hAnsi="Arial" w:cs="Arial"/>
        </w:rPr>
        <w:t>processes, roles, governance, and budgeting with the aid of AI. The top hurdle to implementing AI is</w:t>
      </w:r>
      <w:r w:rsidRPr="00472D84">
        <w:rPr>
          <w:rFonts w:ascii="Arial" w:hAnsi="Arial" w:cs="Arial"/>
          <w:spacing w:val="40"/>
        </w:rPr>
        <w:t xml:space="preserve"> </w:t>
      </w:r>
      <w:r w:rsidRPr="00472D84">
        <w:rPr>
          <w:rFonts w:ascii="Arial" w:hAnsi="Arial" w:cs="Arial"/>
        </w:rPr>
        <w:t>human resistance to change, in the form of algorithm aversion and change fatigue (Vodafone, 2025d). Addressing the UK's AI skills deficit – just 13 per cent of the UK population score 80</w:t>
      </w:r>
      <w:r w:rsidRPr="00472D84">
        <w:rPr>
          <w:rFonts w:ascii="Arial" w:hAnsi="Arial" w:cs="Arial"/>
          <w:spacing w:val="40"/>
        </w:rPr>
        <w:t xml:space="preserve"> </w:t>
      </w:r>
      <w:r w:rsidRPr="00472D84">
        <w:rPr>
          <w:rFonts w:ascii="Arial" w:hAnsi="Arial" w:cs="Arial"/>
        </w:rPr>
        <w:t xml:space="preserve">per cent or more on their understanding of AI – is an additional challenge as employees are not confident or competent in using AI tools effectively (Vodafone, 2025e). Many </w:t>
      </w:r>
      <w:proofErr w:type="spellStart"/>
      <w:r w:rsidRPr="00472D84">
        <w:rPr>
          <w:rFonts w:ascii="Arial" w:hAnsi="Arial" w:cs="Arial"/>
        </w:rPr>
        <w:t>organisations</w:t>
      </w:r>
      <w:proofErr w:type="spellEnd"/>
      <w:r w:rsidRPr="00472D84">
        <w:rPr>
          <w:rFonts w:ascii="Arial" w:hAnsi="Arial" w:cs="Arial"/>
        </w:rPr>
        <w:t>, including Vodafone, are apparently falling short of delivering the depth of integration needed to be</w:t>
      </w:r>
      <w:r w:rsidRPr="00472D84">
        <w:rPr>
          <w:rFonts w:ascii="Arial" w:hAnsi="Arial" w:cs="Arial"/>
          <w:spacing w:val="-3"/>
        </w:rPr>
        <w:t xml:space="preserve"> </w:t>
      </w:r>
      <w:r w:rsidRPr="00472D84">
        <w:rPr>
          <w:rFonts w:ascii="Arial" w:hAnsi="Arial" w:cs="Arial"/>
        </w:rPr>
        <w:t>profitable</w:t>
      </w:r>
      <w:r w:rsidRPr="00472D84">
        <w:rPr>
          <w:rFonts w:ascii="Arial" w:hAnsi="Arial" w:cs="Arial"/>
          <w:spacing w:val="-3"/>
        </w:rPr>
        <w:t xml:space="preserve"> </w:t>
      </w:r>
      <w:r w:rsidRPr="00472D84">
        <w:rPr>
          <w:rFonts w:ascii="Arial" w:hAnsi="Arial" w:cs="Arial"/>
        </w:rPr>
        <w:t>(UK</w:t>
      </w:r>
      <w:r w:rsidRPr="00472D84">
        <w:rPr>
          <w:rFonts w:ascii="Arial" w:hAnsi="Arial" w:cs="Arial"/>
          <w:spacing w:val="-3"/>
        </w:rPr>
        <w:t xml:space="preserve"> </w:t>
      </w:r>
      <w:r w:rsidRPr="00472D84">
        <w:rPr>
          <w:rFonts w:ascii="Arial" w:hAnsi="Arial" w:cs="Arial"/>
        </w:rPr>
        <w:t>Government,</w:t>
      </w:r>
      <w:r w:rsidRPr="00472D84">
        <w:rPr>
          <w:rFonts w:ascii="Arial" w:hAnsi="Arial" w:cs="Arial"/>
          <w:spacing w:val="-3"/>
        </w:rPr>
        <w:t xml:space="preserve"> </w:t>
      </w:r>
      <w:r w:rsidRPr="00472D84">
        <w:rPr>
          <w:rFonts w:ascii="Arial" w:hAnsi="Arial" w:cs="Arial"/>
        </w:rPr>
        <w:t>2026),</w:t>
      </w:r>
      <w:r w:rsidRPr="00472D84">
        <w:rPr>
          <w:rFonts w:ascii="Arial" w:hAnsi="Arial" w:cs="Arial"/>
          <w:spacing w:val="-3"/>
        </w:rPr>
        <w:t xml:space="preserve"> </w:t>
      </w:r>
      <w:r w:rsidRPr="00472D84">
        <w:rPr>
          <w:rFonts w:ascii="Arial" w:hAnsi="Arial" w:cs="Arial"/>
        </w:rPr>
        <w:t>but</w:t>
      </w:r>
      <w:r w:rsidRPr="00472D84">
        <w:rPr>
          <w:rFonts w:ascii="Arial" w:hAnsi="Arial" w:cs="Arial"/>
          <w:spacing w:val="-3"/>
        </w:rPr>
        <w:t xml:space="preserve"> </w:t>
      </w:r>
      <w:r w:rsidRPr="00472D84">
        <w:rPr>
          <w:rFonts w:ascii="Arial" w:hAnsi="Arial" w:cs="Arial"/>
        </w:rPr>
        <w:t>the</w:t>
      </w:r>
      <w:r w:rsidRPr="00472D84">
        <w:rPr>
          <w:rFonts w:ascii="Arial" w:hAnsi="Arial" w:cs="Arial"/>
          <w:spacing w:val="-3"/>
        </w:rPr>
        <w:t xml:space="preserve"> </w:t>
      </w:r>
      <w:r w:rsidRPr="00472D84">
        <w:rPr>
          <w:rFonts w:ascii="Arial" w:hAnsi="Arial" w:cs="Arial"/>
        </w:rPr>
        <w:t>UK</w:t>
      </w:r>
      <w:r w:rsidRPr="00472D84">
        <w:rPr>
          <w:rFonts w:ascii="Arial" w:hAnsi="Arial" w:cs="Arial"/>
          <w:spacing w:val="-3"/>
        </w:rPr>
        <w:t xml:space="preserve"> </w:t>
      </w:r>
      <w:r w:rsidRPr="00472D84">
        <w:rPr>
          <w:rFonts w:ascii="Arial" w:hAnsi="Arial" w:cs="Arial"/>
        </w:rPr>
        <w:t>government's</w:t>
      </w:r>
      <w:r w:rsidRPr="00472D84">
        <w:rPr>
          <w:rFonts w:ascii="Arial" w:hAnsi="Arial" w:cs="Arial"/>
          <w:spacing w:val="-3"/>
        </w:rPr>
        <w:t xml:space="preserve"> </w:t>
      </w:r>
      <w:r w:rsidRPr="00472D84">
        <w:rPr>
          <w:rFonts w:ascii="Arial" w:hAnsi="Arial" w:cs="Arial"/>
        </w:rPr>
        <w:t>AI</w:t>
      </w:r>
      <w:r w:rsidRPr="00472D84">
        <w:rPr>
          <w:rFonts w:ascii="Arial" w:hAnsi="Arial" w:cs="Arial"/>
          <w:spacing w:val="-3"/>
        </w:rPr>
        <w:t xml:space="preserve"> </w:t>
      </w:r>
      <w:r w:rsidRPr="00472D84">
        <w:rPr>
          <w:rFonts w:ascii="Arial" w:hAnsi="Arial" w:cs="Arial"/>
        </w:rPr>
        <w:t>Adoption</w:t>
      </w:r>
      <w:r w:rsidRPr="00472D84">
        <w:rPr>
          <w:rFonts w:ascii="Arial" w:hAnsi="Arial" w:cs="Arial"/>
          <w:spacing w:val="-3"/>
        </w:rPr>
        <w:t xml:space="preserve"> </w:t>
      </w:r>
      <w:r w:rsidRPr="00472D84">
        <w:rPr>
          <w:rFonts w:ascii="Arial" w:hAnsi="Arial" w:cs="Arial"/>
        </w:rPr>
        <w:t>Plan</w:t>
      </w:r>
      <w:r w:rsidRPr="00472D84">
        <w:rPr>
          <w:rFonts w:ascii="Arial" w:hAnsi="Arial" w:cs="Arial"/>
          <w:spacing w:val="-3"/>
        </w:rPr>
        <w:t xml:space="preserve"> </w:t>
      </w:r>
      <w:r w:rsidRPr="00472D84">
        <w:rPr>
          <w:rFonts w:ascii="Arial" w:hAnsi="Arial" w:cs="Arial"/>
        </w:rPr>
        <w:t>puts</w:t>
      </w:r>
      <w:r w:rsidRPr="00472D84">
        <w:rPr>
          <w:rFonts w:ascii="Arial" w:hAnsi="Arial" w:cs="Arial"/>
          <w:spacing w:val="-3"/>
        </w:rPr>
        <w:t xml:space="preserve"> </w:t>
      </w:r>
      <w:r w:rsidRPr="00472D84">
        <w:rPr>
          <w:rFonts w:ascii="Arial" w:hAnsi="Arial" w:cs="Arial"/>
        </w:rPr>
        <w:t xml:space="preserve">emphasis on getting depth of integration, rather than just headlines on the number of companies adopting. The specific research problem is then to determine the mechanisms of causality that different types of AI applications (customer service, operational efficiency, network </w:t>
      </w:r>
      <w:proofErr w:type="spellStart"/>
      <w:r w:rsidRPr="00472D84">
        <w:rPr>
          <w:rFonts w:ascii="Arial" w:hAnsi="Arial" w:cs="Arial"/>
        </w:rPr>
        <w:t>optimisation</w:t>
      </w:r>
      <w:proofErr w:type="spellEnd"/>
      <w:r w:rsidRPr="00472D84">
        <w:rPr>
          <w:rFonts w:ascii="Arial" w:hAnsi="Arial" w:cs="Arial"/>
        </w:rPr>
        <w:t xml:space="preserve">, and </w:t>
      </w:r>
      <w:proofErr w:type="spellStart"/>
      <w:r w:rsidRPr="00472D84">
        <w:rPr>
          <w:rFonts w:ascii="Arial" w:hAnsi="Arial" w:cs="Arial"/>
        </w:rPr>
        <w:t>personalisation</w:t>
      </w:r>
      <w:proofErr w:type="spellEnd"/>
      <w:r w:rsidRPr="00472D84">
        <w:rPr>
          <w:rFonts w:ascii="Arial" w:hAnsi="Arial" w:cs="Arial"/>
        </w:rPr>
        <w:t>/marketing) have on Vodafone's operating profit margin and to investigate the</w:t>
      </w:r>
      <w:r w:rsidRPr="00472D84">
        <w:rPr>
          <w:rFonts w:ascii="Arial" w:hAnsi="Arial" w:cs="Arial"/>
          <w:spacing w:val="40"/>
        </w:rPr>
        <w:t xml:space="preserve"> </w:t>
      </w:r>
      <w:r w:rsidRPr="00472D84">
        <w:rPr>
          <w:rFonts w:ascii="Arial" w:hAnsi="Arial" w:cs="Arial"/>
        </w:rPr>
        <w:t xml:space="preserve">role of </w:t>
      </w:r>
      <w:proofErr w:type="spellStart"/>
      <w:r w:rsidRPr="00472D84">
        <w:rPr>
          <w:rFonts w:ascii="Arial" w:hAnsi="Arial" w:cs="Arial"/>
        </w:rPr>
        <w:t>organisations</w:t>
      </w:r>
      <w:proofErr w:type="spellEnd"/>
      <w:r w:rsidRPr="00472D84">
        <w:rPr>
          <w:rFonts w:ascii="Arial" w:hAnsi="Arial" w:cs="Arial"/>
        </w:rPr>
        <w:t>, humans, and strategy as moderators of this relationship. While there are existing literature documenting use cases in telecommunications (Majumdar, 2025) and other research exploring how AI agents are used for improving business performance (Syed, 2025), there is still a lack of in-depth empirical research into the specific ways in which AI investments can lead to profitability in a large telecommunications operator. The integration of AI is fraught with issues such as data quality and compatibility with legacy systems, resistance to change within the organization, lack of skills in the workforce, concerns about transparency in algorithms, and new regulations (Vodafone, 2025; Majumdar, 2025), which necessitate a systematic analysis in a real-world organizational setting.</w:t>
      </w:r>
    </w:p>
    <w:p w14:paraId="6CE66775"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5E1BEA7D"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This study is timely and of great significance because of the research problem addressed. While businesses in the UK are estimated to be spending £326 billion on AI each year, just one third</w:t>
      </w:r>
      <w:r w:rsidRPr="00472D84">
        <w:rPr>
          <w:rFonts w:ascii="Arial" w:hAnsi="Arial" w:cs="Arial"/>
          <w:spacing w:val="40"/>
        </w:rPr>
        <w:t xml:space="preserve"> </w:t>
      </w:r>
      <w:r w:rsidRPr="00472D84">
        <w:rPr>
          <w:rFonts w:ascii="Arial" w:hAnsi="Arial" w:cs="Arial"/>
        </w:rPr>
        <w:t>are seeing profits from its use (Studio Graphene, 2026), and Vodafone's massive investment in</w:t>
      </w:r>
      <w:r w:rsidRPr="00472D84">
        <w:rPr>
          <w:rFonts w:ascii="Arial" w:hAnsi="Arial" w:cs="Arial"/>
          <w:spacing w:val="40"/>
        </w:rPr>
        <w:t xml:space="preserve"> </w:t>
      </w:r>
      <w:r w:rsidRPr="00472D84">
        <w:rPr>
          <w:rFonts w:ascii="Arial" w:hAnsi="Arial" w:cs="Arial"/>
        </w:rPr>
        <w:t xml:space="preserve">AI has brought operational benefits but not yet significant and commensurate profitability gains, there is an urgent need for evidence-based insights that can inform AI investment decisions, implementation plans and </w:t>
      </w:r>
      <w:proofErr w:type="spellStart"/>
      <w:r w:rsidRPr="00472D84">
        <w:rPr>
          <w:rFonts w:ascii="Arial" w:hAnsi="Arial" w:cs="Arial"/>
        </w:rPr>
        <w:t>organisational</w:t>
      </w:r>
      <w:proofErr w:type="spellEnd"/>
      <w:r w:rsidRPr="00472D84">
        <w:rPr>
          <w:rFonts w:ascii="Arial" w:hAnsi="Arial" w:cs="Arial"/>
        </w:rPr>
        <w:t xml:space="preserve"> change management. The study will advance academic theory by expanding two theories – Resource-Based View (RBV) and Dynamic Capabilities Theory (DCT) – to the AI era, and it will provide practical implications to the business world and, specifically, to telecom executives looking to maximize the returns on their AI investments. In addition, the results will be shared with policy makers such as the UK government and telecoms regulator Ofcom to help shape AI adoption policies and training for the telecoms industry, which will be effective.</w:t>
      </w:r>
    </w:p>
    <w:p w14:paraId="6FFFA855" w14:textId="77777777" w:rsidR="00AA350F" w:rsidRPr="00472D84" w:rsidRDefault="00000000" w:rsidP="00472D84">
      <w:pPr>
        <w:pStyle w:val="Heading5"/>
        <w:numPr>
          <w:ilvl w:val="1"/>
          <w:numId w:val="6"/>
        </w:numPr>
        <w:tabs>
          <w:tab w:val="left" w:pos="750"/>
        </w:tabs>
        <w:spacing w:before="193" w:line="360" w:lineRule="auto"/>
        <w:jc w:val="both"/>
        <w:rPr>
          <w:rFonts w:ascii="Arial" w:hAnsi="Arial" w:cs="Arial"/>
          <w:sz w:val="24"/>
          <w:szCs w:val="24"/>
        </w:rPr>
      </w:pPr>
      <w:bookmarkStart w:id="3" w:name="_TOC_250068"/>
      <w:r w:rsidRPr="00472D84">
        <w:rPr>
          <w:rFonts w:ascii="Arial" w:hAnsi="Arial" w:cs="Arial"/>
          <w:color w:val="4F81BD"/>
          <w:sz w:val="24"/>
          <w:szCs w:val="24"/>
        </w:rPr>
        <w:t>Research</w:t>
      </w:r>
      <w:r w:rsidRPr="00472D84">
        <w:rPr>
          <w:rFonts w:ascii="Arial" w:hAnsi="Arial" w:cs="Arial"/>
          <w:color w:val="4F81BD"/>
          <w:spacing w:val="-4"/>
          <w:sz w:val="24"/>
          <w:szCs w:val="24"/>
        </w:rPr>
        <w:t xml:space="preserve"> </w:t>
      </w:r>
      <w:bookmarkEnd w:id="3"/>
      <w:r w:rsidRPr="00472D84">
        <w:rPr>
          <w:rFonts w:ascii="Arial" w:hAnsi="Arial" w:cs="Arial"/>
          <w:color w:val="4F81BD"/>
          <w:spacing w:val="-2"/>
          <w:sz w:val="24"/>
          <w:szCs w:val="24"/>
        </w:rPr>
        <w:t>Objectives</w:t>
      </w:r>
    </w:p>
    <w:p w14:paraId="3DE9A670" w14:textId="77777777" w:rsidR="00AA350F" w:rsidRPr="00472D84" w:rsidRDefault="00000000" w:rsidP="00472D84">
      <w:pPr>
        <w:pStyle w:val="Heading6"/>
        <w:spacing w:before="60" w:line="360" w:lineRule="auto"/>
        <w:ind w:left="360" w:firstLine="0"/>
        <w:rPr>
          <w:rFonts w:ascii="Arial" w:hAnsi="Arial" w:cs="Arial"/>
        </w:rPr>
      </w:pPr>
      <w:r w:rsidRPr="00472D84">
        <w:rPr>
          <w:rFonts w:ascii="Arial" w:hAnsi="Arial" w:cs="Arial"/>
        </w:rPr>
        <w:t>General</w:t>
      </w:r>
      <w:r w:rsidRPr="00472D84">
        <w:rPr>
          <w:rFonts w:ascii="Arial" w:hAnsi="Arial" w:cs="Arial"/>
          <w:spacing w:val="-5"/>
        </w:rPr>
        <w:t xml:space="preserve"> </w:t>
      </w:r>
      <w:r w:rsidRPr="00472D84">
        <w:rPr>
          <w:rFonts w:ascii="Arial" w:hAnsi="Arial" w:cs="Arial"/>
          <w:spacing w:val="-2"/>
        </w:rPr>
        <w:t>Objective</w:t>
      </w:r>
    </w:p>
    <w:p w14:paraId="47A2DD58" w14:textId="77777777" w:rsidR="00AA350F" w:rsidRPr="00472D84" w:rsidRDefault="00AA350F" w:rsidP="00472D84">
      <w:pPr>
        <w:pStyle w:val="BodyText"/>
        <w:spacing w:before="48" w:line="360" w:lineRule="auto"/>
        <w:ind w:left="0" w:right="0"/>
        <w:rPr>
          <w:rFonts w:ascii="Arial" w:hAnsi="Arial" w:cs="Arial"/>
          <w:b/>
        </w:rPr>
      </w:pPr>
    </w:p>
    <w:p w14:paraId="4E125DD2"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To examine the impact of Artificial Intelligence (AI) applications in business operations on the operating profit margin of Vodafone.</w:t>
      </w:r>
    </w:p>
    <w:p w14:paraId="31A62DDD" w14:textId="77777777" w:rsidR="00AA350F" w:rsidRPr="00472D84" w:rsidRDefault="00000000" w:rsidP="00472D84">
      <w:pPr>
        <w:pStyle w:val="Heading6"/>
        <w:spacing w:before="201" w:line="360" w:lineRule="auto"/>
        <w:ind w:left="360" w:firstLine="0"/>
        <w:rPr>
          <w:rFonts w:ascii="Arial" w:hAnsi="Arial" w:cs="Arial"/>
        </w:rPr>
      </w:pPr>
      <w:r w:rsidRPr="00472D84">
        <w:rPr>
          <w:rFonts w:ascii="Arial" w:hAnsi="Arial" w:cs="Arial"/>
        </w:rPr>
        <w:t>Specific</w:t>
      </w:r>
      <w:r w:rsidRPr="00472D84">
        <w:rPr>
          <w:rFonts w:ascii="Arial" w:hAnsi="Arial" w:cs="Arial"/>
          <w:spacing w:val="-3"/>
        </w:rPr>
        <w:t xml:space="preserve"> </w:t>
      </w:r>
      <w:r w:rsidRPr="00472D84">
        <w:rPr>
          <w:rFonts w:ascii="Arial" w:hAnsi="Arial" w:cs="Arial"/>
          <w:spacing w:val="-2"/>
        </w:rPr>
        <w:t>Objectives</w:t>
      </w:r>
    </w:p>
    <w:p w14:paraId="4F3A3254" w14:textId="77777777" w:rsidR="00AA350F" w:rsidRPr="00472D84" w:rsidRDefault="00AA350F" w:rsidP="00472D84">
      <w:pPr>
        <w:pStyle w:val="BodyText"/>
        <w:spacing w:before="48" w:line="360" w:lineRule="auto"/>
        <w:ind w:left="0" w:right="0"/>
        <w:rPr>
          <w:rFonts w:ascii="Arial" w:hAnsi="Arial" w:cs="Arial"/>
          <w:b/>
        </w:rPr>
      </w:pPr>
    </w:p>
    <w:p w14:paraId="06A99F74" w14:textId="77777777" w:rsidR="00AA350F" w:rsidRPr="00472D84" w:rsidRDefault="00000000" w:rsidP="00472D84">
      <w:pPr>
        <w:pStyle w:val="ListParagraph"/>
        <w:numPr>
          <w:ilvl w:val="2"/>
          <w:numId w:val="6"/>
        </w:numPr>
        <w:tabs>
          <w:tab w:val="left" w:pos="1080"/>
        </w:tabs>
        <w:spacing w:line="360" w:lineRule="auto"/>
        <w:ind w:right="1077"/>
        <w:rPr>
          <w:rFonts w:ascii="Arial" w:hAnsi="Arial" w:cs="Arial"/>
          <w:sz w:val="24"/>
          <w:szCs w:val="24"/>
        </w:rPr>
      </w:pPr>
      <w:r w:rsidRPr="00472D84">
        <w:rPr>
          <w:rFonts w:ascii="Arial" w:hAnsi="Arial" w:cs="Arial"/>
          <w:sz w:val="24"/>
          <w:szCs w:val="24"/>
        </w:rPr>
        <w:t>To</w:t>
      </w:r>
      <w:r w:rsidRPr="00472D84">
        <w:rPr>
          <w:rFonts w:ascii="Arial" w:hAnsi="Arial" w:cs="Arial"/>
          <w:spacing w:val="39"/>
          <w:sz w:val="24"/>
          <w:szCs w:val="24"/>
        </w:rPr>
        <w:t xml:space="preserve"> </w:t>
      </w:r>
      <w:r w:rsidRPr="00472D84">
        <w:rPr>
          <w:rFonts w:ascii="Arial" w:hAnsi="Arial" w:cs="Arial"/>
          <w:sz w:val="24"/>
          <w:szCs w:val="24"/>
        </w:rPr>
        <w:t>evaluate</w:t>
      </w:r>
      <w:r w:rsidRPr="00472D84">
        <w:rPr>
          <w:rFonts w:ascii="Arial" w:hAnsi="Arial" w:cs="Arial"/>
          <w:spacing w:val="39"/>
          <w:sz w:val="24"/>
          <w:szCs w:val="24"/>
        </w:rPr>
        <w:t xml:space="preserve"> </w:t>
      </w:r>
      <w:r w:rsidRPr="00472D84">
        <w:rPr>
          <w:rFonts w:ascii="Arial" w:hAnsi="Arial" w:cs="Arial"/>
          <w:sz w:val="24"/>
          <w:szCs w:val="24"/>
        </w:rPr>
        <w:t>the</w:t>
      </w:r>
      <w:r w:rsidRPr="00472D84">
        <w:rPr>
          <w:rFonts w:ascii="Arial" w:hAnsi="Arial" w:cs="Arial"/>
          <w:spacing w:val="39"/>
          <w:sz w:val="24"/>
          <w:szCs w:val="24"/>
        </w:rPr>
        <w:t xml:space="preserve"> </w:t>
      </w:r>
      <w:r w:rsidRPr="00472D84">
        <w:rPr>
          <w:rFonts w:ascii="Arial" w:hAnsi="Arial" w:cs="Arial"/>
          <w:sz w:val="24"/>
          <w:szCs w:val="24"/>
        </w:rPr>
        <w:t>effect</w:t>
      </w:r>
      <w:r w:rsidRPr="00472D84">
        <w:rPr>
          <w:rFonts w:ascii="Arial" w:hAnsi="Arial" w:cs="Arial"/>
          <w:spacing w:val="39"/>
          <w:sz w:val="24"/>
          <w:szCs w:val="24"/>
        </w:rPr>
        <w:t xml:space="preserve"> </w:t>
      </w:r>
      <w:r w:rsidRPr="00472D84">
        <w:rPr>
          <w:rFonts w:ascii="Arial" w:hAnsi="Arial" w:cs="Arial"/>
          <w:sz w:val="24"/>
          <w:szCs w:val="24"/>
        </w:rPr>
        <w:t>of</w:t>
      </w:r>
      <w:r w:rsidRPr="00472D84">
        <w:rPr>
          <w:rFonts w:ascii="Arial" w:hAnsi="Arial" w:cs="Arial"/>
          <w:spacing w:val="39"/>
          <w:sz w:val="24"/>
          <w:szCs w:val="24"/>
        </w:rPr>
        <w:t xml:space="preserve"> </w:t>
      </w:r>
      <w:r w:rsidRPr="00472D84">
        <w:rPr>
          <w:rFonts w:ascii="Arial" w:hAnsi="Arial" w:cs="Arial"/>
          <w:sz w:val="24"/>
          <w:szCs w:val="24"/>
        </w:rPr>
        <w:t>AI-enabled</w:t>
      </w:r>
      <w:r w:rsidRPr="00472D84">
        <w:rPr>
          <w:rFonts w:ascii="Arial" w:hAnsi="Arial" w:cs="Arial"/>
          <w:spacing w:val="39"/>
          <w:sz w:val="24"/>
          <w:szCs w:val="24"/>
        </w:rPr>
        <w:t xml:space="preserve"> </w:t>
      </w:r>
      <w:r w:rsidRPr="00472D84">
        <w:rPr>
          <w:rFonts w:ascii="Arial" w:hAnsi="Arial" w:cs="Arial"/>
          <w:sz w:val="24"/>
          <w:szCs w:val="24"/>
        </w:rPr>
        <w:t>customer</w:t>
      </w:r>
      <w:r w:rsidRPr="00472D84">
        <w:rPr>
          <w:rFonts w:ascii="Arial" w:hAnsi="Arial" w:cs="Arial"/>
          <w:spacing w:val="39"/>
          <w:sz w:val="24"/>
          <w:szCs w:val="24"/>
        </w:rPr>
        <w:t xml:space="preserve"> </w:t>
      </w:r>
      <w:r w:rsidRPr="00472D84">
        <w:rPr>
          <w:rFonts w:ascii="Arial" w:hAnsi="Arial" w:cs="Arial"/>
          <w:sz w:val="24"/>
          <w:szCs w:val="24"/>
        </w:rPr>
        <w:t>service</w:t>
      </w:r>
      <w:r w:rsidRPr="00472D84">
        <w:rPr>
          <w:rFonts w:ascii="Arial" w:hAnsi="Arial" w:cs="Arial"/>
          <w:spacing w:val="39"/>
          <w:sz w:val="24"/>
          <w:szCs w:val="24"/>
        </w:rPr>
        <w:t xml:space="preserve"> </w:t>
      </w:r>
      <w:r w:rsidRPr="00472D84">
        <w:rPr>
          <w:rFonts w:ascii="Arial" w:hAnsi="Arial" w:cs="Arial"/>
          <w:sz w:val="24"/>
          <w:szCs w:val="24"/>
        </w:rPr>
        <w:t>on</w:t>
      </w:r>
      <w:r w:rsidRPr="00472D84">
        <w:rPr>
          <w:rFonts w:ascii="Arial" w:hAnsi="Arial" w:cs="Arial"/>
          <w:spacing w:val="39"/>
          <w:sz w:val="24"/>
          <w:szCs w:val="24"/>
        </w:rPr>
        <w:t xml:space="preserve"> </w:t>
      </w:r>
      <w:r w:rsidRPr="00472D84">
        <w:rPr>
          <w:rFonts w:ascii="Arial" w:hAnsi="Arial" w:cs="Arial"/>
          <w:sz w:val="24"/>
          <w:szCs w:val="24"/>
        </w:rPr>
        <w:t>Vodafone's</w:t>
      </w:r>
      <w:r w:rsidRPr="00472D84">
        <w:rPr>
          <w:rFonts w:ascii="Arial" w:hAnsi="Arial" w:cs="Arial"/>
          <w:spacing w:val="39"/>
          <w:sz w:val="24"/>
          <w:szCs w:val="24"/>
        </w:rPr>
        <w:t xml:space="preserve"> </w:t>
      </w:r>
      <w:r w:rsidRPr="00472D84">
        <w:rPr>
          <w:rFonts w:ascii="Arial" w:hAnsi="Arial" w:cs="Arial"/>
          <w:sz w:val="24"/>
          <w:szCs w:val="24"/>
        </w:rPr>
        <w:t>operating</w:t>
      </w:r>
      <w:r w:rsidRPr="00472D84">
        <w:rPr>
          <w:rFonts w:ascii="Arial" w:hAnsi="Arial" w:cs="Arial"/>
          <w:spacing w:val="39"/>
          <w:sz w:val="24"/>
          <w:szCs w:val="24"/>
        </w:rPr>
        <w:t xml:space="preserve"> </w:t>
      </w:r>
      <w:r w:rsidRPr="00472D84">
        <w:rPr>
          <w:rFonts w:ascii="Arial" w:hAnsi="Arial" w:cs="Arial"/>
          <w:sz w:val="24"/>
          <w:szCs w:val="24"/>
        </w:rPr>
        <w:t xml:space="preserve">profit </w:t>
      </w:r>
      <w:r w:rsidRPr="00472D84">
        <w:rPr>
          <w:rFonts w:ascii="Arial" w:hAnsi="Arial" w:cs="Arial"/>
          <w:spacing w:val="-2"/>
          <w:sz w:val="24"/>
          <w:szCs w:val="24"/>
        </w:rPr>
        <w:t>margin.</w:t>
      </w:r>
    </w:p>
    <w:p w14:paraId="3456DDF0" w14:textId="77777777" w:rsidR="00AA350F" w:rsidRPr="00472D84" w:rsidRDefault="00000000" w:rsidP="00472D84">
      <w:pPr>
        <w:pStyle w:val="ListParagraph"/>
        <w:numPr>
          <w:ilvl w:val="2"/>
          <w:numId w:val="6"/>
        </w:numPr>
        <w:tabs>
          <w:tab w:val="left" w:pos="1080"/>
        </w:tabs>
        <w:spacing w:before="201" w:line="360" w:lineRule="auto"/>
        <w:ind w:right="1077"/>
        <w:rPr>
          <w:rFonts w:ascii="Arial" w:hAnsi="Arial" w:cs="Arial"/>
          <w:sz w:val="24"/>
          <w:szCs w:val="24"/>
        </w:rPr>
      </w:pPr>
      <w:r w:rsidRPr="00472D84">
        <w:rPr>
          <w:rFonts w:ascii="Arial" w:hAnsi="Arial" w:cs="Arial"/>
          <w:sz w:val="24"/>
          <w:szCs w:val="24"/>
        </w:rPr>
        <w:t>To</w:t>
      </w:r>
      <w:r w:rsidRPr="00472D84">
        <w:rPr>
          <w:rFonts w:ascii="Arial" w:hAnsi="Arial" w:cs="Arial"/>
          <w:spacing w:val="38"/>
          <w:sz w:val="24"/>
          <w:szCs w:val="24"/>
        </w:rPr>
        <w:t xml:space="preserve"> </w:t>
      </w:r>
      <w:r w:rsidRPr="00472D84">
        <w:rPr>
          <w:rFonts w:ascii="Arial" w:hAnsi="Arial" w:cs="Arial"/>
          <w:sz w:val="24"/>
          <w:szCs w:val="24"/>
        </w:rPr>
        <w:t>examine</w:t>
      </w:r>
      <w:r w:rsidRPr="00472D84">
        <w:rPr>
          <w:rFonts w:ascii="Arial" w:hAnsi="Arial" w:cs="Arial"/>
          <w:spacing w:val="38"/>
          <w:sz w:val="24"/>
          <w:szCs w:val="24"/>
        </w:rPr>
        <w:t xml:space="preserve"> </w:t>
      </w:r>
      <w:r w:rsidRPr="00472D84">
        <w:rPr>
          <w:rFonts w:ascii="Arial" w:hAnsi="Arial" w:cs="Arial"/>
          <w:sz w:val="24"/>
          <w:szCs w:val="24"/>
        </w:rPr>
        <w:t>the</w:t>
      </w:r>
      <w:r w:rsidRPr="00472D84">
        <w:rPr>
          <w:rFonts w:ascii="Arial" w:hAnsi="Arial" w:cs="Arial"/>
          <w:spacing w:val="38"/>
          <w:sz w:val="24"/>
          <w:szCs w:val="24"/>
        </w:rPr>
        <w:t xml:space="preserve"> </w:t>
      </w:r>
      <w:r w:rsidRPr="00472D84">
        <w:rPr>
          <w:rFonts w:ascii="Arial" w:hAnsi="Arial" w:cs="Arial"/>
          <w:sz w:val="24"/>
          <w:szCs w:val="24"/>
        </w:rPr>
        <w:t>influence</w:t>
      </w:r>
      <w:r w:rsidRPr="00472D84">
        <w:rPr>
          <w:rFonts w:ascii="Arial" w:hAnsi="Arial" w:cs="Arial"/>
          <w:spacing w:val="38"/>
          <w:sz w:val="24"/>
          <w:szCs w:val="24"/>
        </w:rPr>
        <w:t xml:space="preserve"> </w:t>
      </w:r>
      <w:r w:rsidRPr="00472D84">
        <w:rPr>
          <w:rFonts w:ascii="Arial" w:hAnsi="Arial" w:cs="Arial"/>
          <w:sz w:val="24"/>
          <w:szCs w:val="24"/>
        </w:rPr>
        <w:t>of</w:t>
      </w:r>
      <w:r w:rsidRPr="00472D84">
        <w:rPr>
          <w:rFonts w:ascii="Arial" w:hAnsi="Arial" w:cs="Arial"/>
          <w:spacing w:val="38"/>
          <w:sz w:val="24"/>
          <w:szCs w:val="24"/>
        </w:rPr>
        <w:t xml:space="preserve"> </w:t>
      </w:r>
      <w:r w:rsidRPr="00472D84">
        <w:rPr>
          <w:rFonts w:ascii="Arial" w:hAnsi="Arial" w:cs="Arial"/>
          <w:sz w:val="24"/>
          <w:szCs w:val="24"/>
        </w:rPr>
        <w:t>AI-based</w:t>
      </w:r>
      <w:r w:rsidRPr="00472D84">
        <w:rPr>
          <w:rFonts w:ascii="Arial" w:hAnsi="Arial" w:cs="Arial"/>
          <w:spacing w:val="38"/>
          <w:sz w:val="24"/>
          <w:szCs w:val="24"/>
        </w:rPr>
        <w:t xml:space="preserve"> </w:t>
      </w:r>
      <w:r w:rsidRPr="00472D84">
        <w:rPr>
          <w:rFonts w:ascii="Arial" w:hAnsi="Arial" w:cs="Arial"/>
          <w:sz w:val="24"/>
          <w:szCs w:val="24"/>
        </w:rPr>
        <w:t>operational</w:t>
      </w:r>
      <w:r w:rsidRPr="00472D84">
        <w:rPr>
          <w:rFonts w:ascii="Arial" w:hAnsi="Arial" w:cs="Arial"/>
          <w:spacing w:val="38"/>
          <w:sz w:val="24"/>
          <w:szCs w:val="24"/>
        </w:rPr>
        <w:t xml:space="preserve"> </w:t>
      </w:r>
      <w:r w:rsidRPr="00472D84">
        <w:rPr>
          <w:rFonts w:ascii="Arial" w:hAnsi="Arial" w:cs="Arial"/>
          <w:sz w:val="24"/>
          <w:szCs w:val="24"/>
        </w:rPr>
        <w:t>efficiency</w:t>
      </w:r>
      <w:r w:rsidRPr="00472D84">
        <w:rPr>
          <w:rFonts w:ascii="Arial" w:hAnsi="Arial" w:cs="Arial"/>
          <w:spacing w:val="38"/>
          <w:sz w:val="24"/>
          <w:szCs w:val="24"/>
        </w:rPr>
        <w:t xml:space="preserve"> </w:t>
      </w:r>
      <w:r w:rsidRPr="00472D84">
        <w:rPr>
          <w:rFonts w:ascii="Arial" w:hAnsi="Arial" w:cs="Arial"/>
          <w:sz w:val="24"/>
          <w:szCs w:val="24"/>
        </w:rPr>
        <w:t>on</w:t>
      </w:r>
      <w:r w:rsidRPr="00472D84">
        <w:rPr>
          <w:rFonts w:ascii="Arial" w:hAnsi="Arial" w:cs="Arial"/>
          <w:spacing w:val="38"/>
          <w:sz w:val="24"/>
          <w:szCs w:val="24"/>
        </w:rPr>
        <w:t xml:space="preserve"> </w:t>
      </w:r>
      <w:r w:rsidRPr="00472D84">
        <w:rPr>
          <w:rFonts w:ascii="Arial" w:hAnsi="Arial" w:cs="Arial"/>
          <w:sz w:val="24"/>
          <w:szCs w:val="24"/>
        </w:rPr>
        <w:t>Vodafone's</w:t>
      </w:r>
      <w:r w:rsidRPr="00472D84">
        <w:rPr>
          <w:rFonts w:ascii="Arial" w:hAnsi="Arial" w:cs="Arial"/>
          <w:spacing w:val="38"/>
          <w:sz w:val="24"/>
          <w:szCs w:val="24"/>
        </w:rPr>
        <w:t xml:space="preserve"> </w:t>
      </w:r>
      <w:r w:rsidRPr="00472D84">
        <w:rPr>
          <w:rFonts w:ascii="Arial" w:hAnsi="Arial" w:cs="Arial"/>
          <w:sz w:val="24"/>
          <w:szCs w:val="24"/>
        </w:rPr>
        <w:t>operating profit margin.</w:t>
      </w:r>
    </w:p>
    <w:p w14:paraId="038D0DE4" w14:textId="77777777" w:rsidR="00AA350F" w:rsidRPr="00472D84" w:rsidRDefault="00000000" w:rsidP="00472D84">
      <w:pPr>
        <w:pStyle w:val="ListParagraph"/>
        <w:numPr>
          <w:ilvl w:val="2"/>
          <w:numId w:val="6"/>
        </w:numPr>
        <w:tabs>
          <w:tab w:val="left" w:pos="1080"/>
        </w:tabs>
        <w:spacing w:before="220" w:line="360" w:lineRule="auto"/>
        <w:ind w:right="1077"/>
        <w:rPr>
          <w:rFonts w:ascii="Arial" w:hAnsi="Arial" w:cs="Arial"/>
          <w:sz w:val="24"/>
          <w:szCs w:val="24"/>
        </w:rPr>
      </w:pPr>
      <w:r w:rsidRPr="00472D84">
        <w:rPr>
          <w:rFonts w:ascii="Arial" w:hAnsi="Arial" w:cs="Arial"/>
          <w:sz w:val="24"/>
          <w:szCs w:val="24"/>
        </w:rPr>
        <w:t>To assess the impact of AI-based network optimization on Vodafone's operating profit</w:t>
      </w:r>
      <w:r w:rsidRPr="00472D84">
        <w:rPr>
          <w:rFonts w:ascii="Arial" w:hAnsi="Arial" w:cs="Arial"/>
          <w:spacing w:val="80"/>
          <w:w w:val="150"/>
          <w:sz w:val="24"/>
          <w:szCs w:val="24"/>
        </w:rPr>
        <w:t xml:space="preserve"> </w:t>
      </w:r>
      <w:r w:rsidRPr="00472D84">
        <w:rPr>
          <w:rFonts w:ascii="Arial" w:hAnsi="Arial" w:cs="Arial"/>
          <w:spacing w:val="-2"/>
          <w:sz w:val="24"/>
          <w:szCs w:val="24"/>
        </w:rPr>
        <w:t>margin.</w:t>
      </w:r>
    </w:p>
    <w:p w14:paraId="555AA52A" w14:textId="77777777" w:rsidR="00AA350F" w:rsidRPr="00472D84" w:rsidRDefault="00000000" w:rsidP="00472D84">
      <w:pPr>
        <w:pStyle w:val="ListParagraph"/>
        <w:numPr>
          <w:ilvl w:val="2"/>
          <w:numId w:val="6"/>
        </w:numPr>
        <w:tabs>
          <w:tab w:val="left" w:pos="1080"/>
        </w:tabs>
        <w:spacing w:before="201" w:line="360" w:lineRule="auto"/>
        <w:ind w:right="1077"/>
        <w:rPr>
          <w:rFonts w:ascii="Arial" w:hAnsi="Arial" w:cs="Arial"/>
          <w:sz w:val="24"/>
          <w:szCs w:val="24"/>
        </w:rPr>
      </w:pPr>
      <w:r w:rsidRPr="00472D84">
        <w:rPr>
          <w:rFonts w:ascii="Arial" w:hAnsi="Arial" w:cs="Arial"/>
          <w:sz w:val="24"/>
          <w:szCs w:val="24"/>
        </w:rPr>
        <w:t>To</w:t>
      </w:r>
      <w:r w:rsidRPr="00472D84">
        <w:rPr>
          <w:rFonts w:ascii="Arial" w:hAnsi="Arial" w:cs="Arial"/>
          <w:spacing w:val="40"/>
          <w:sz w:val="24"/>
          <w:szCs w:val="24"/>
        </w:rPr>
        <w:t xml:space="preserve"> </w:t>
      </w:r>
      <w:r w:rsidRPr="00472D84">
        <w:rPr>
          <w:rFonts w:ascii="Arial" w:hAnsi="Arial" w:cs="Arial"/>
          <w:sz w:val="24"/>
          <w:szCs w:val="24"/>
        </w:rPr>
        <w:t>investigate</w:t>
      </w:r>
      <w:r w:rsidRPr="00472D84">
        <w:rPr>
          <w:rFonts w:ascii="Arial" w:hAnsi="Arial" w:cs="Arial"/>
          <w:spacing w:val="40"/>
          <w:sz w:val="24"/>
          <w:szCs w:val="24"/>
        </w:rPr>
        <w:t xml:space="preserve"> </w:t>
      </w:r>
      <w:r w:rsidRPr="00472D84">
        <w:rPr>
          <w:rFonts w:ascii="Arial" w:hAnsi="Arial" w:cs="Arial"/>
          <w:sz w:val="24"/>
          <w:szCs w:val="24"/>
        </w:rPr>
        <w:t>the</w:t>
      </w:r>
      <w:r w:rsidRPr="00472D84">
        <w:rPr>
          <w:rFonts w:ascii="Arial" w:hAnsi="Arial" w:cs="Arial"/>
          <w:spacing w:val="40"/>
          <w:sz w:val="24"/>
          <w:szCs w:val="24"/>
        </w:rPr>
        <w:t xml:space="preserve"> </w:t>
      </w:r>
      <w:r w:rsidRPr="00472D84">
        <w:rPr>
          <w:rFonts w:ascii="Arial" w:hAnsi="Arial" w:cs="Arial"/>
          <w:sz w:val="24"/>
          <w:szCs w:val="24"/>
        </w:rPr>
        <w:t>effect</w:t>
      </w:r>
      <w:r w:rsidRPr="00472D84">
        <w:rPr>
          <w:rFonts w:ascii="Arial" w:hAnsi="Arial" w:cs="Arial"/>
          <w:spacing w:val="40"/>
          <w:sz w:val="24"/>
          <w:szCs w:val="24"/>
        </w:rPr>
        <w:t xml:space="preserve"> </w:t>
      </w:r>
      <w:r w:rsidRPr="00472D84">
        <w:rPr>
          <w:rFonts w:ascii="Arial" w:hAnsi="Arial" w:cs="Arial"/>
          <w:sz w:val="24"/>
          <w:szCs w:val="24"/>
        </w:rPr>
        <w:t>of</w:t>
      </w:r>
      <w:r w:rsidRPr="00472D84">
        <w:rPr>
          <w:rFonts w:ascii="Arial" w:hAnsi="Arial" w:cs="Arial"/>
          <w:spacing w:val="40"/>
          <w:sz w:val="24"/>
          <w:szCs w:val="24"/>
        </w:rPr>
        <w:t xml:space="preserve"> </w:t>
      </w:r>
      <w:r w:rsidRPr="00472D84">
        <w:rPr>
          <w:rFonts w:ascii="Arial" w:hAnsi="Arial" w:cs="Arial"/>
          <w:sz w:val="24"/>
          <w:szCs w:val="24"/>
        </w:rPr>
        <w:t>AI-driven</w:t>
      </w:r>
      <w:r w:rsidRPr="00472D84">
        <w:rPr>
          <w:rFonts w:ascii="Arial" w:hAnsi="Arial" w:cs="Arial"/>
          <w:spacing w:val="40"/>
          <w:sz w:val="24"/>
          <w:szCs w:val="24"/>
        </w:rPr>
        <w:t xml:space="preserve"> </w:t>
      </w:r>
      <w:r w:rsidRPr="00472D84">
        <w:rPr>
          <w:rFonts w:ascii="Arial" w:hAnsi="Arial" w:cs="Arial"/>
          <w:sz w:val="24"/>
          <w:szCs w:val="24"/>
        </w:rPr>
        <w:t>personalization</w:t>
      </w:r>
      <w:r w:rsidRPr="00472D84">
        <w:rPr>
          <w:rFonts w:ascii="Arial" w:hAnsi="Arial" w:cs="Arial"/>
          <w:spacing w:val="40"/>
          <w:sz w:val="24"/>
          <w:szCs w:val="24"/>
        </w:rPr>
        <w:t xml:space="preserve"> </w:t>
      </w:r>
      <w:r w:rsidRPr="00472D84">
        <w:rPr>
          <w:rFonts w:ascii="Arial" w:hAnsi="Arial" w:cs="Arial"/>
          <w:sz w:val="24"/>
          <w:szCs w:val="24"/>
        </w:rPr>
        <w:t>and</w:t>
      </w:r>
      <w:r w:rsidRPr="00472D84">
        <w:rPr>
          <w:rFonts w:ascii="Arial" w:hAnsi="Arial" w:cs="Arial"/>
          <w:spacing w:val="40"/>
          <w:sz w:val="24"/>
          <w:szCs w:val="24"/>
        </w:rPr>
        <w:t xml:space="preserve"> </w:t>
      </w:r>
      <w:r w:rsidRPr="00472D84">
        <w:rPr>
          <w:rFonts w:ascii="Arial" w:hAnsi="Arial" w:cs="Arial"/>
          <w:sz w:val="24"/>
          <w:szCs w:val="24"/>
        </w:rPr>
        <w:t>marketing</w:t>
      </w:r>
      <w:r w:rsidRPr="00472D84">
        <w:rPr>
          <w:rFonts w:ascii="Arial" w:hAnsi="Arial" w:cs="Arial"/>
          <w:spacing w:val="40"/>
          <w:sz w:val="24"/>
          <w:szCs w:val="24"/>
        </w:rPr>
        <w:t xml:space="preserve"> </w:t>
      </w:r>
      <w:r w:rsidRPr="00472D84">
        <w:rPr>
          <w:rFonts w:ascii="Arial" w:hAnsi="Arial" w:cs="Arial"/>
          <w:sz w:val="24"/>
          <w:szCs w:val="24"/>
        </w:rPr>
        <w:t>on</w:t>
      </w:r>
      <w:r w:rsidRPr="00472D84">
        <w:rPr>
          <w:rFonts w:ascii="Arial" w:hAnsi="Arial" w:cs="Arial"/>
          <w:spacing w:val="40"/>
          <w:sz w:val="24"/>
          <w:szCs w:val="24"/>
        </w:rPr>
        <w:t xml:space="preserve"> </w:t>
      </w:r>
      <w:r w:rsidRPr="00472D84">
        <w:rPr>
          <w:rFonts w:ascii="Arial" w:hAnsi="Arial" w:cs="Arial"/>
          <w:sz w:val="24"/>
          <w:szCs w:val="24"/>
        </w:rPr>
        <w:t>Vodafone's operating profit margin.</w:t>
      </w:r>
    </w:p>
    <w:p w14:paraId="117F2516" w14:textId="77777777" w:rsidR="00AA350F" w:rsidRPr="00472D84" w:rsidRDefault="00000000" w:rsidP="00472D84">
      <w:pPr>
        <w:pStyle w:val="ListParagraph"/>
        <w:numPr>
          <w:ilvl w:val="2"/>
          <w:numId w:val="6"/>
        </w:numPr>
        <w:tabs>
          <w:tab w:val="left" w:pos="1080"/>
        </w:tabs>
        <w:spacing w:before="220" w:line="360" w:lineRule="auto"/>
        <w:ind w:right="1077"/>
        <w:rPr>
          <w:rFonts w:ascii="Arial" w:hAnsi="Arial" w:cs="Arial"/>
          <w:sz w:val="24"/>
          <w:szCs w:val="24"/>
        </w:rPr>
      </w:pPr>
      <w:r w:rsidRPr="00472D84">
        <w:rPr>
          <w:rFonts w:ascii="Arial" w:hAnsi="Arial" w:cs="Arial"/>
          <w:sz w:val="24"/>
          <w:szCs w:val="24"/>
        </w:rPr>
        <w:lastRenderedPageBreak/>
        <w:t>To</w:t>
      </w:r>
      <w:r w:rsidRPr="00472D84">
        <w:rPr>
          <w:rFonts w:ascii="Arial" w:hAnsi="Arial" w:cs="Arial"/>
          <w:spacing w:val="35"/>
          <w:sz w:val="24"/>
          <w:szCs w:val="24"/>
        </w:rPr>
        <w:t xml:space="preserve"> </w:t>
      </w:r>
      <w:r w:rsidRPr="00472D84">
        <w:rPr>
          <w:rFonts w:ascii="Arial" w:hAnsi="Arial" w:cs="Arial"/>
          <w:sz w:val="24"/>
          <w:szCs w:val="24"/>
        </w:rPr>
        <w:t>determine</w:t>
      </w:r>
      <w:r w:rsidRPr="00472D84">
        <w:rPr>
          <w:rFonts w:ascii="Arial" w:hAnsi="Arial" w:cs="Arial"/>
          <w:spacing w:val="35"/>
          <w:sz w:val="24"/>
          <w:szCs w:val="24"/>
        </w:rPr>
        <w:t xml:space="preserve"> </w:t>
      </w:r>
      <w:r w:rsidRPr="00472D84">
        <w:rPr>
          <w:rFonts w:ascii="Arial" w:hAnsi="Arial" w:cs="Arial"/>
          <w:sz w:val="24"/>
          <w:szCs w:val="24"/>
        </w:rPr>
        <w:t>the</w:t>
      </w:r>
      <w:r w:rsidRPr="00472D84">
        <w:rPr>
          <w:rFonts w:ascii="Arial" w:hAnsi="Arial" w:cs="Arial"/>
          <w:spacing w:val="35"/>
          <w:sz w:val="24"/>
          <w:szCs w:val="24"/>
        </w:rPr>
        <w:t xml:space="preserve"> </w:t>
      </w:r>
      <w:r w:rsidRPr="00472D84">
        <w:rPr>
          <w:rFonts w:ascii="Arial" w:hAnsi="Arial" w:cs="Arial"/>
          <w:sz w:val="24"/>
          <w:szCs w:val="24"/>
        </w:rPr>
        <w:t>overall</w:t>
      </w:r>
      <w:r w:rsidRPr="00472D84">
        <w:rPr>
          <w:rFonts w:ascii="Arial" w:hAnsi="Arial" w:cs="Arial"/>
          <w:spacing w:val="35"/>
          <w:sz w:val="24"/>
          <w:szCs w:val="24"/>
        </w:rPr>
        <w:t xml:space="preserve"> </w:t>
      </w:r>
      <w:r w:rsidRPr="00472D84">
        <w:rPr>
          <w:rFonts w:ascii="Arial" w:hAnsi="Arial" w:cs="Arial"/>
          <w:sz w:val="24"/>
          <w:szCs w:val="24"/>
        </w:rPr>
        <w:t>relationship</w:t>
      </w:r>
      <w:r w:rsidRPr="00472D84">
        <w:rPr>
          <w:rFonts w:ascii="Arial" w:hAnsi="Arial" w:cs="Arial"/>
          <w:spacing w:val="35"/>
          <w:sz w:val="24"/>
          <w:szCs w:val="24"/>
        </w:rPr>
        <w:t xml:space="preserve"> </w:t>
      </w:r>
      <w:r w:rsidRPr="00472D84">
        <w:rPr>
          <w:rFonts w:ascii="Arial" w:hAnsi="Arial" w:cs="Arial"/>
          <w:sz w:val="24"/>
          <w:szCs w:val="24"/>
        </w:rPr>
        <w:t>between</w:t>
      </w:r>
      <w:r w:rsidRPr="00472D84">
        <w:rPr>
          <w:rFonts w:ascii="Arial" w:hAnsi="Arial" w:cs="Arial"/>
          <w:spacing w:val="35"/>
          <w:sz w:val="24"/>
          <w:szCs w:val="24"/>
        </w:rPr>
        <w:t xml:space="preserve"> </w:t>
      </w:r>
      <w:r w:rsidRPr="00472D84">
        <w:rPr>
          <w:rFonts w:ascii="Arial" w:hAnsi="Arial" w:cs="Arial"/>
          <w:sz w:val="24"/>
          <w:szCs w:val="24"/>
        </w:rPr>
        <w:t>AI</w:t>
      </w:r>
      <w:r w:rsidRPr="00472D84">
        <w:rPr>
          <w:rFonts w:ascii="Arial" w:hAnsi="Arial" w:cs="Arial"/>
          <w:spacing w:val="35"/>
          <w:sz w:val="24"/>
          <w:szCs w:val="24"/>
        </w:rPr>
        <w:t xml:space="preserve"> </w:t>
      </w:r>
      <w:r w:rsidRPr="00472D84">
        <w:rPr>
          <w:rFonts w:ascii="Arial" w:hAnsi="Arial" w:cs="Arial"/>
          <w:sz w:val="24"/>
          <w:szCs w:val="24"/>
        </w:rPr>
        <w:t>adoption</w:t>
      </w:r>
      <w:r w:rsidRPr="00472D84">
        <w:rPr>
          <w:rFonts w:ascii="Arial" w:hAnsi="Arial" w:cs="Arial"/>
          <w:spacing w:val="35"/>
          <w:sz w:val="24"/>
          <w:szCs w:val="24"/>
        </w:rPr>
        <w:t xml:space="preserve"> </w:t>
      </w:r>
      <w:r w:rsidRPr="00472D84">
        <w:rPr>
          <w:rFonts w:ascii="Arial" w:hAnsi="Arial" w:cs="Arial"/>
          <w:sz w:val="24"/>
          <w:szCs w:val="24"/>
        </w:rPr>
        <w:t>in</w:t>
      </w:r>
      <w:r w:rsidRPr="00472D84">
        <w:rPr>
          <w:rFonts w:ascii="Arial" w:hAnsi="Arial" w:cs="Arial"/>
          <w:spacing w:val="35"/>
          <w:sz w:val="24"/>
          <w:szCs w:val="24"/>
        </w:rPr>
        <w:t xml:space="preserve"> </w:t>
      </w:r>
      <w:r w:rsidRPr="00472D84">
        <w:rPr>
          <w:rFonts w:ascii="Arial" w:hAnsi="Arial" w:cs="Arial"/>
          <w:sz w:val="24"/>
          <w:szCs w:val="24"/>
        </w:rPr>
        <w:t>business</w:t>
      </w:r>
      <w:r w:rsidRPr="00472D84">
        <w:rPr>
          <w:rFonts w:ascii="Arial" w:hAnsi="Arial" w:cs="Arial"/>
          <w:spacing w:val="35"/>
          <w:sz w:val="24"/>
          <w:szCs w:val="24"/>
        </w:rPr>
        <w:t xml:space="preserve"> </w:t>
      </w:r>
      <w:r w:rsidRPr="00472D84">
        <w:rPr>
          <w:rFonts w:ascii="Arial" w:hAnsi="Arial" w:cs="Arial"/>
          <w:sz w:val="24"/>
          <w:szCs w:val="24"/>
        </w:rPr>
        <w:t>operations</w:t>
      </w:r>
      <w:r w:rsidRPr="00472D84">
        <w:rPr>
          <w:rFonts w:ascii="Arial" w:hAnsi="Arial" w:cs="Arial"/>
          <w:spacing w:val="35"/>
          <w:sz w:val="24"/>
          <w:szCs w:val="24"/>
        </w:rPr>
        <w:t xml:space="preserve"> </w:t>
      </w:r>
      <w:r w:rsidRPr="00472D84">
        <w:rPr>
          <w:rFonts w:ascii="Arial" w:hAnsi="Arial" w:cs="Arial"/>
          <w:sz w:val="24"/>
          <w:szCs w:val="24"/>
        </w:rPr>
        <w:t>and Vodafone's profitability.</w:t>
      </w:r>
    </w:p>
    <w:p w14:paraId="55BE74E3" w14:textId="77777777" w:rsidR="00AA350F" w:rsidRPr="00472D84" w:rsidRDefault="00AA350F" w:rsidP="00472D84">
      <w:pPr>
        <w:pStyle w:val="ListParagraph"/>
        <w:spacing w:line="360" w:lineRule="auto"/>
        <w:rPr>
          <w:rFonts w:ascii="Arial" w:hAnsi="Arial" w:cs="Arial"/>
          <w:sz w:val="24"/>
          <w:szCs w:val="24"/>
        </w:rPr>
        <w:sectPr w:rsidR="00AA350F" w:rsidRPr="00472D84">
          <w:pgSz w:w="12240" w:h="15840"/>
          <w:pgMar w:top="1360" w:right="360" w:bottom="1260" w:left="1080" w:header="0" w:footer="1069" w:gutter="0"/>
          <w:cols w:space="720"/>
        </w:sectPr>
      </w:pPr>
    </w:p>
    <w:p w14:paraId="069715A4" w14:textId="77777777" w:rsidR="00AA350F" w:rsidRPr="00472D84" w:rsidRDefault="00000000" w:rsidP="00472D84">
      <w:pPr>
        <w:pStyle w:val="Heading5"/>
        <w:numPr>
          <w:ilvl w:val="1"/>
          <w:numId w:val="6"/>
        </w:numPr>
        <w:tabs>
          <w:tab w:val="left" w:pos="750"/>
        </w:tabs>
        <w:spacing w:line="360" w:lineRule="auto"/>
        <w:jc w:val="both"/>
        <w:rPr>
          <w:rFonts w:ascii="Arial" w:hAnsi="Arial" w:cs="Arial"/>
          <w:sz w:val="24"/>
          <w:szCs w:val="24"/>
        </w:rPr>
      </w:pPr>
      <w:bookmarkStart w:id="4" w:name="_TOC_250067"/>
      <w:r w:rsidRPr="00472D84">
        <w:rPr>
          <w:rFonts w:ascii="Arial" w:hAnsi="Arial" w:cs="Arial"/>
          <w:color w:val="4F81BD"/>
          <w:sz w:val="24"/>
          <w:szCs w:val="24"/>
        </w:rPr>
        <w:lastRenderedPageBreak/>
        <w:t>Research</w:t>
      </w:r>
      <w:r w:rsidRPr="00472D84">
        <w:rPr>
          <w:rFonts w:ascii="Arial" w:hAnsi="Arial" w:cs="Arial"/>
          <w:color w:val="4F81BD"/>
          <w:spacing w:val="-4"/>
          <w:sz w:val="24"/>
          <w:szCs w:val="24"/>
        </w:rPr>
        <w:t xml:space="preserve"> </w:t>
      </w:r>
      <w:bookmarkEnd w:id="4"/>
      <w:r w:rsidRPr="00472D84">
        <w:rPr>
          <w:rFonts w:ascii="Arial" w:hAnsi="Arial" w:cs="Arial"/>
          <w:color w:val="4F81BD"/>
          <w:spacing w:val="-2"/>
          <w:sz w:val="24"/>
          <w:szCs w:val="24"/>
        </w:rPr>
        <w:t>Questions</w:t>
      </w:r>
    </w:p>
    <w:p w14:paraId="6D25DAA4" w14:textId="77777777" w:rsidR="00AA350F" w:rsidRPr="00472D84" w:rsidRDefault="00000000" w:rsidP="00472D84">
      <w:pPr>
        <w:pStyle w:val="Heading6"/>
        <w:spacing w:before="40" w:line="360" w:lineRule="auto"/>
        <w:ind w:left="360" w:firstLine="0"/>
        <w:rPr>
          <w:rFonts w:ascii="Arial" w:hAnsi="Arial" w:cs="Arial"/>
        </w:rPr>
      </w:pPr>
      <w:r w:rsidRPr="00472D84">
        <w:rPr>
          <w:rFonts w:ascii="Arial" w:hAnsi="Arial" w:cs="Arial"/>
        </w:rPr>
        <w:t>Main</w:t>
      </w:r>
      <w:r w:rsidRPr="00472D84">
        <w:rPr>
          <w:rFonts w:ascii="Arial" w:hAnsi="Arial" w:cs="Arial"/>
          <w:spacing w:val="-3"/>
        </w:rPr>
        <w:t xml:space="preserve"> </w:t>
      </w:r>
      <w:r w:rsidRPr="00472D84">
        <w:rPr>
          <w:rFonts w:ascii="Arial" w:hAnsi="Arial" w:cs="Arial"/>
        </w:rPr>
        <w:t>Research</w:t>
      </w:r>
      <w:r w:rsidRPr="00472D84">
        <w:rPr>
          <w:rFonts w:ascii="Arial" w:hAnsi="Arial" w:cs="Arial"/>
          <w:spacing w:val="-2"/>
        </w:rPr>
        <w:t xml:space="preserve"> Question</w:t>
      </w:r>
    </w:p>
    <w:p w14:paraId="6041A9E8" w14:textId="77777777" w:rsidR="00AA350F" w:rsidRPr="00472D84" w:rsidRDefault="00AA350F" w:rsidP="00472D84">
      <w:pPr>
        <w:pStyle w:val="BodyText"/>
        <w:spacing w:before="68" w:line="360" w:lineRule="auto"/>
        <w:ind w:left="0" w:right="0"/>
        <w:rPr>
          <w:rFonts w:ascii="Arial" w:hAnsi="Arial" w:cs="Arial"/>
          <w:b/>
        </w:rPr>
      </w:pPr>
    </w:p>
    <w:p w14:paraId="52200B83"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How does the use of Artificial Intelligence in business operations affect the operating profit margin of Vodafone?</w:t>
      </w:r>
    </w:p>
    <w:p w14:paraId="32667F73" w14:textId="77777777" w:rsidR="00AA350F" w:rsidRPr="00472D84" w:rsidRDefault="00000000" w:rsidP="00472D84">
      <w:pPr>
        <w:pStyle w:val="Heading6"/>
        <w:spacing w:line="360" w:lineRule="auto"/>
        <w:ind w:left="360" w:firstLine="0"/>
        <w:rPr>
          <w:rFonts w:ascii="Arial" w:hAnsi="Arial" w:cs="Arial"/>
        </w:rPr>
      </w:pPr>
      <w:r w:rsidRPr="00472D84">
        <w:rPr>
          <w:rFonts w:ascii="Arial" w:hAnsi="Arial" w:cs="Arial"/>
        </w:rPr>
        <w:t>Specific</w:t>
      </w:r>
      <w:r w:rsidRPr="00472D84">
        <w:rPr>
          <w:rFonts w:ascii="Arial" w:hAnsi="Arial" w:cs="Arial"/>
          <w:spacing w:val="-4"/>
        </w:rPr>
        <w:t xml:space="preserve"> </w:t>
      </w:r>
      <w:r w:rsidRPr="00472D84">
        <w:rPr>
          <w:rFonts w:ascii="Arial" w:hAnsi="Arial" w:cs="Arial"/>
        </w:rPr>
        <w:t>Research</w:t>
      </w:r>
      <w:r w:rsidRPr="00472D84">
        <w:rPr>
          <w:rFonts w:ascii="Arial" w:hAnsi="Arial" w:cs="Arial"/>
          <w:spacing w:val="-3"/>
        </w:rPr>
        <w:t xml:space="preserve"> </w:t>
      </w:r>
      <w:r w:rsidRPr="00472D84">
        <w:rPr>
          <w:rFonts w:ascii="Arial" w:hAnsi="Arial" w:cs="Arial"/>
          <w:spacing w:val="-2"/>
        </w:rPr>
        <w:t>Questions</w:t>
      </w:r>
    </w:p>
    <w:p w14:paraId="213436F8" w14:textId="77777777" w:rsidR="00AA350F" w:rsidRPr="00472D84" w:rsidRDefault="00AA350F" w:rsidP="00472D84">
      <w:pPr>
        <w:pStyle w:val="BodyText"/>
        <w:spacing w:before="68" w:line="360" w:lineRule="auto"/>
        <w:ind w:left="0" w:right="0"/>
        <w:rPr>
          <w:rFonts w:ascii="Arial" w:hAnsi="Arial" w:cs="Arial"/>
          <w:b/>
        </w:rPr>
      </w:pPr>
    </w:p>
    <w:p w14:paraId="4F768D55" w14:textId="77777777" w:rsidR="00AA350F" w:rsidRPr="00472D84" w:rsidRDefault="00000000" w:rsidP="00472D84">
      <w:pPr>
        <w:pStyle w:val="ListParagraph"/>
        <w:numPr>
          <w:ilvl w:val="2"/>
          <w:numId w:val="6"/>
        </w:numPr>
        <w:tabs>
          <w:tab w:val="left" w:pos="1080"/>
        </w:tabs>
        <w:spacing w:before="181" w:line="360" w:lineRule="auto"/>
        <w:rPr>
          <w:rFonts w:ascii="Arial" w:hAnsi="Arial" w:cs="Arial"/>
          <w:sz w:val="24"/>
          <w:szCs w:val="24"/>
        </w:rPr>
      </w:pPr>
      <w:r w:rsidRPr="00472D84">
        <w:rPr>
          <w:rFonts w:ascii="Arial" w:hAnsi="Arial" w:cs="Arial"/>
          <w:sz w:val="24"/>
          <w:szCs w:val="24"/>
        </w:rPr>
        <w:t>How</w:t>
      </w:r>
      <w:r w:rsidRPr="00472D84">
        <w:rPr>
          <w:rFonts w:ascii="Arial" w:hAnsi="Arial" w:cs="Arial"/>
          <w:spacing w:val="-4"/>
          <w:sz w:val="24"/>
          <w:szCs w:val="24"/>
        </w:rPr>
        <w:t xml:space="preserve"> </w:t>
      </w:r>
      <w:r w:rsidRPr="00472D84">
        <w:rPr>
          <w:rFonts w:ascii="Arial" w:hAnsi="Arial" w:cs="Arial"/>
          <w:sz w:val="24"/>
          <w:szCs w:val="24"/>
        </w:rPr>
        <w:t>does</w:t>
      </w:r>
      <w:r w:rsidRPr="00472D84">
        <w:rPr>
          <w:rFonts w:ascii="Arial" w:hAnsi="Arial" w:cs="Arial"/>
          <w:spacing w:val="-2"/>
          <w:sz w:val="24"/>
          <w:szCs w:val="24"/>
        </w:rPr>
        <w:t xml:space="preserve"> </w:t>
      </w:r>
      <w:r w:rsidRPr="00472D84">
        <w:rPr>
          <w:rFonts w:ascii="Arial" w:hAnsi="Arial" w:cs="Arial"/>
          <w:sz w:val="24"/>
          <w:szCs w:val="24"/>
        </w:rPr>
        <w:t>AI-based</w:t>
      </w:r>
      <w:r w:rsidRPr="00472D84">
        <w:rPr>
          <w:rFonts w:ascii="Arial" w:hAnsi="Arial" w:cs="Arial"/>
          <w:spacing w:val="-3"/>
          <w:sz w:val="24"/>
          <w:szCs w:val="24"/>
        </w:rPr>
        <w:t xml:space="preserve"> </w:t>
      </w:r>
      <w:r w:rsidRPr="00472D84">
        <w:rPr>
          <w:rFonts w:ascii="Arial" w:hAnsi="Arial" w:cs="Arial"/>
          <w:sz w:val="24"/>
          <w:szCs w:val="24"/>
        </w:rPr>
        <w:t>operational</w:t>
      </w:r>
      <w:r w:rsidRPr="00472D84">
        <w:rPr>
          <w:rFonts w:ascii="Arial" w:hAnsi="Arial" w:cs="Arial"/>
          <w:spacing w:val="-2"/>
          <w:sz w:val="24"/>
          <w:szCs w:val="24"/>
        </w:rPr>
        <w:t xml:space="preserve"> </w:t>
      </w:r>
      <w:r w:rsidRPr="00472D84">
        <w:rPr>
          <w:rFonts w:ascii="Arial" w:hAnsi="Arial" w:cs="Arial"/>
          <w:sz w:val="24"/>
          <w:szCs w:val="24"/>
        </w:rPr>
        <w:t>efficiency</w:t>
      </w:r>
      <w:r w:rsidRPr="00472D84">
        <w:rPr>
          <w:rFonts w:ascii="Arial" w:hAnsi="Arial" w:cs="Arial"/>
          <w:spacing w:val="-2"/>
          <w:sz w:val="24"/>
          <w:szCs w:val="24"/>
        </w:rPr>
        <w:t xml:space="preserve"> </w:t>
      </w:r>
      <w:r w:rsidRPr="00472D84">
        <w:rPr>
          <w:rFonts w:ascii="Arial" w:hAnsi="Arial" w:cs="Arial"/>
          <w:sz w:val="24"/>
          <w:szCs w:val="24"/>
        </w:rPr>
        <w:t>influence</w:t>
      </w:r>
      <w:r w:rsidRPr="00472D84">
        <w:rPr>
          <w:rFonts w:ascii="Arial" w:hAnsi="Arial" w:cs="Arial"/>
          <w:spacing w:val="-2"/>
          <w:sz w:val="24"/>
          <w:szCs w:val="24"/>
        </w:rPr>
        <w:t xml:space="preserve"> </w:t>
      </w:r>
      <w:r w:rsidRPr="00472D84">
        <w:rPr>
          <w:rFonts w:ascii="Arial" w:hAnsi="Arial" w:cs="Arial"/>
          <w:sz w:val="24"/>
          <w:szCs w:val="24"/>
        </w:rPr>
        <w:t>Vodafone's</w:t>
      </w:r>
      <w:r w:rsidRPr="00472D84">
        <w:rPr>
          <w:rFonts w:ascii="Arial" w:hAnsi="Arial" w:cs="Arial"/>
          <w:spacing w:val="-2"/>
          <w:sz w:val="24"/>
          <w:szCs w:val="24"/>
        </w:rPr>
        <w:t xml:space="preserve"> </w:t>
      </w:r>
      <w:r w:rsidRPr="00472D84">
        <w:rPr>
          <w:rFonts w:ascii="Arial" w:hAnsi="Arial" w:cs="Arial"/>
          <w:sz w:val="24"/>
          <w:szCs w:val="24"/>
        </w:rPr>
        <w:t>operating</w:t>
      </w:r>
      <w:r w:rsidRPr="00472D84">
        <w:rPr>
          <w:rFonts w:ascii="Arial" w:hAnsi="Arial" w:cs="Arial"/>
          <w:spacing w:val="-2"/>
          <w:sz w:val="24"/>
          <w:szCs w:val="24"/>
        </w:rPr>
        <w:t xml:space="preserve"> </w:t>
      </w:r>
      <w:r w:rsidRPr="00472D84">
        <w:rPr>
          <w:rFonts w:ascii="Arial" w:hAnsi="Arial" w:cs="Arial"/>
          <w:sz w:val="24"/>
          <w:szCs w:val="24"/>
        </w:rPr>
        <w:t>profit</w:t>
      </w:r>
      <w:r w:rsidRPr="00472D84">
        <w:rPr>
          <w:rFonts w:ascii="Arial" w:hAnsi="Arial" w:cs="Arial"/>
          <w:spacing w:val="-2"/>
          <w:sz w:val="24"/>
          <w:szCs w:val="24"/>
        </w:rPr>
        <w:t xml:space="preserve"> margin?</w:t>
      </w:r>
    </w:p>
    <w:p w14:paraId="1218E24E" w14:textId="77777777" w:rsidR="00AA350F" w:rsidRPr="00472D84" w:rsidRDefault="00AA350F" w:rsidP="00472D84">
      <w:pPr>
        <w:pStyle w:val="BodyText"/>
        <w:spacing w:before="68" w:line="360" w:lineRule="auto"/>
        <w:ind w:left="0" w:right="0"/>
        <w:rPr>
          <w:rFonts w:ascii="Arial" w:hAnsi="Arial" w:cs="Arial"/>
        </w:rPr>
      </w:pPr>
    </w:p>
    <w:p w14:paraId="5FAE7771" w14:textId="77777777" w:rsidR="00AA350F" w:rsidRPr="00472D84" w:rsidRDefault="00000000" w:rsidP="00472D84">
      <w:pPr>
        <w:pStyle w:val="ListParagraph"/>
        <w:numPr>
          <w:ilvl w:val="2"/>
          <w:numId w:val="6"/>
        </w:numPr>
        <w:tabs>
          <w:tab w:val="left" w:pos="1080"/>
        </w:tabs>
        <w:spacing w:line="360" w:lineRule="auto"/>
        <w:ind w:right="1077"/>
        <w:rPr>
          <w:rFonts w:ascii="Arial" w:hAnsi="Arial" w:cs="Arial"/>
          <w:sz w:val="24"/>
          <w:szCs w:val="24"/>
        </w:rPr>
      </w:pPr>
      <w:r w:rsidRPr="00472D84">
        <w:rPr>
          <w:rFonts w:ascii="Arial" w:hAnsi="Arial" w:cs="Arial"/>
          <w:sz w:val="24"/>
          <w:szCs w:val="24"/>
        </w:rPr>
        <w:t>What</w:t>
      </w:r>
      <w:r w:rsidRPr="00472D84">
        <w:rPr>
          <w:rFonts w:ascii="Arial" w:hAnsi="Arial" w:cs="Arial"/>
          <w:spacing w:val="40"/>
          <w:sz w:val="24"/>
          <w:szCs w:val="24"/>
        </w:rPr>
        <w:t xml:space="preserve"> </w:t>
      </w:r>
      <w:r w:rsidRPr="00472D84">
        <w:rPr>
          <w:rFonts w:ascii="Arial" w:hAnsi="Arial" w:cs="Arial"/>
          <w:sz w:val="24"/>
          <w:szCs w:val="24"/>
        </w:rPr>
        <w:t>effect</w:t>
      </w:r>
      <w:r w:rsidRPr="00472D84">
        <w:rPr>
          <w:rFonts w:ascii="Arial" w:hAnsi="Arial" w:cs="Arial"/>
          <w:spacing w:val="40"/>
          <w:sz w:val="24"/>
          <w:szCs w:val="24"/>
        </w:rPr>
        <w:t xml:space="preserve"> </w:t>
      </w:r>
      <w:r w:rsidRPr="00472D84">
        <w:rPr>
          <w:rFonts w:ascii="Arial" w:hAnsi="Arial" w:cs="Arial"/>
          <w:sz w:val="24"/>
          <w:szCs w:val="24"/>
        </w:rPr>
        <w:t>does</w:t>
      </w:r>
      <w:r w:rsidRPr="00472D84">
        <w:rPr>
          <w:rFonts w:ascii="Arial" w:hAnsi="Arial" w:cs="Arial"/>
          <w:spacing w:val="40"/>
          <w:sz w:val="24"/>
          <w:szCs w:val="24"/>
        </w:rPr>
        <w:t xml:space="preserve"> </w:t>
      </w:r>
      <w:r w:rsidRPr="00472D84">
        <w:rPr>
          <w:rFonts w:ascii="Arial" w:hAnsi="Arial" w:cs="Arial"/>
          <w:sz w:val="24"/>
          <w:szCs w:val="24"/>
        </w:rPr>
        <w:t>AI-based</w:t>
      </w:r>
      <w:r w:rsidRPr="00472D84">
        <w:rPr>
          <w:rFonts w:ascii="Arial" w:hAnsi="Arial" w:cs="Arial"/>
          <w:spacing w:val="40"/>
          <w:sz w:val="24"/>
          <w:szCs w:val="24"/>
        </w:rPr>
        <w:t xml:space="preserve"> </w:t>
      </w:r>
      <w:r w:rsidRPr="00472D84">
        <w:rPr>
          <w:rFonts w:ascii="Arial" w:hAnsi="Arial" w:cs="Arial"/>
          <w:sz w:val="24"/>
          <w:szCs w:val="24"/>
        </w:rPr>
        <w:t>network</w:t>
      </w:r>
      <w:r w:rsidRPr="00472D84">
        <w:rPr>
          <w:rFonts w:ascii="Arial" w:hAnsi="Arial" w:cs="Arial"/>
          <w:spacing w:val="40"/>
          <w:sz w:val="24"/>
          <w:szCs w:val="24"/>
        </w:rPr>
        <w:t xml:space="preserve"> </w:t>
      </w:r>
      <w:r w:rsidRPr="00472D84">
        <w:rPr>
          <w:rFonts w:ascii="Arial" w:hAnsi="Arial" w:cs="Arial"/>
          <w:sz w:val="24"/>
          <w:szCs w:val="24"/>
        </w:rPr>
        <w:t>optimization</w:t>
      </w:r>
      <w:r w:rsidRPr="00472D84">
        <w:rPr>
          <w:rFonts w:ascii="Arial" w:hAnsi="Arial" w:cs="Arial"/>
          <w:spacing w:val="40"/>
          <w:sz w:val="24"/>
          <w:szCs w:val="24"/>
        </w:rPr>
        <w:t xml:space="preserve"> </w:t>
      </w:r>
      <w:r w:rsidRPr="00472D84">
        <w:rPr>
          <w:rFonts w:ascii="Arial" w:hAnsi="Arial" w:cs="Arial"/>
          <w:sz w:val="24"/>
          <w:szCs w:val="24"/>
        </w:rPr>
        <w:t>have</w:t>
      </w:r>
      <w:r w:rsidRPr="00472D84">
        <w:rPr>
          <w:rFonts w:ascii="Arial" w:hAnsi="Arial" w:cs="Arial"/>
          <w:spacing w:val="40"/>
          <w:sz w:val="24"/>
          <w:szCs w:val="24"/>
        </w:rPr>
        <w:t xml:space="preserve"> </w:t>
      </w:r>
      <w:r w:rsidRPr="00472D84">
        <w:rPr>
          <w:rFonts w:ascii="Arial" w:hAnsi="Arial" w:cs="Arial"/>
          <w:sz w:val="24"/>
          <w:szCs w:val="24"/>
        </w:rPr>
        <w:t>on</w:t>
      </w:r>
      <w:r w:rsidRPr="00472D84">
        <w:rPr>
          <w:rFonts w:ascii="Arial" w:hAnsi="Arial" w:cs="Arial"/>
          <w:spacing w:val="40"/>
          <w:sz w:val="24"/>
          <w:szCs w:val="24"/>
        </w:rPr>
        <w:t xml:space="preserve"> </w:t>
      </w:r>
      <w:r w:rsidRPr="00472D84">
        <w:rPr>
          <w:rFonts w:ascii="Arial" w:hAnsi="Arial" w:cs="Arial"/>
          <w:sz w:val="24"/>
          <w:szCs w:val="24"/>
        </w:rPr>
        <w:t>Vodafone's</w:t>
      </w:r>
      <w:r w:rsidRPr="00472D84">
        <w:rPr>
          <w:rFonts w:ascii="Arial" w:hAnsi="Arial" w:cs="Arial"/>
          <w:spacing w:val="40"/>
          <w:sz w:val="24"/>
          <w:szCs w:val="24"/>
        </w:rPr>
        <w:t xml:space="preserve"> </w:t>
      </w:r>
      <w:r w:rsidRPr="00472D84">
        <w:rPr>
          <w:rFonts w:ascii="Arial" w:hAnsi="Arial" w:cs="Arial"/>
          <w:sz w:val="24"/>
          <w:szCs w:val="24"/>
        </w:rPr>
        <w:t>operating</w:t>
      </w:r>
      <w:r w:rsidRPr="00472D84">
        <w:rPr>
          <w:rFonts w:ascii="Arial" w:hAnsi="Arial" w:cs="Arial"/>
          <w:spacing w:val="40"/>
          <w:sz w:val="24"/>
          <w:szCs w:val="24"/>
        </w:rPr>
        <w:t xml:space="preserve"> </w:t>
      </w:r>
      <w:r w:rsidRPr="00472D84">
        <w:rPr>
          <w:rFonts w:ascii="Arial" w:hAnsi="Arial" w:cs="Arial"/>
          <w:sz w:val="24"/>
          <w:szCs w:val="24"/>
        </w:rPr>
        <w:t xml:space="preserve">profit </w:t>
      </w:r>
      <w:r w:rsidRPr="00472D84">
        <w:rPr>
          <w:rFonts w:ascii="Arial" w:hAnsi="Arial" w:cs="Arial"/>
          <w:spacing w:val="-2"/>
          <w:sz w:val="24"/>
          <w:szCs w:val="24"/>
        </w:rPr>
        <w:t>margin?</w:t>
      </w:r>
    </w:p>
    <w:p w14:paraId="4329113A" w14:textId="77777777" w:rsidR="00AA350F" w:rsidRPr="00472D84" w:rsidRDefault="00000000" w:rsidP="00472D84">
      <w:pPr>
        <w:pStyle w:val="ListParagraph"/>
        <w:numPr>
          <w:ilvl w:val="2"/>
          <w:numId w:val="6"/>
        </w:numPr>
        <w:tabs>
          <w:tab w:val="left" w:pos="1080"/>
        </w:tabs>
        <w:spacing w:before="181" w:line="360" w:lineRule="auto"/>
        <w:ind w:right="1077"/>
        <w:rPr>
          <w:rFonts w:ascii="Arial" w:hAnsi="Arial" w:cs="Arial"/>
          <w:sz w:val="24"/>
          <w:szCs w:val="24"/>
        </w:rPr>
      </w:pPr>
      <w:r w:rsidRPr="00472D84">
        <w:rPr>
          <w:rFonts w:ascii="Arial" w:hAnsi="Arial" w:cs="Arial"/>
          <w:sz w:val="24"/>
          <w:szCs w:val="24"/>
        </w:rPr>
        <w:t>How</w:t>
      </w:r>
      <w:r w:rsidRPr="00472D84">
        <w:rPr>
          <w:rFonts w:ascii="Arial" w:hAnsi="Arial" w:cs="Arial"/>
          <w:spacing w:val="39"/>
          <w:sz w:val="24"/>
          <w:szCs w:val="24"/>
        </w:rPr>
        <w:t xml:space="preserve"> </w:t>
      </w:r>
      <w:r w:rsidRPr="00472D84">
        <w:rPr>
          <w:rFonts w:ascii="Arial" w:hAnsi="Arial" w:cs="Arial"/>
          <w:sz w:val="24"/>
          <w:szCs w:val="24"/>
        </w:rPr>
        <w:t>does</w:t>
      </w:r>
      <w:r w:rsidRPr="00472D84">
        <w:rPr>
          <w:rFonts w:ascii="Arial" w:hAnsi="Arial" w:cs="Arial"/>
          <w:spacing w:val="39"/>
          <w:sz w:val="24"/>
          <w:szCs w:val="24"/>
        </w:rPr>
        <w:t xml:space="preserve"> </w:t>
      </w:r>
      <w:r w:rsidRPr="00472D84">
        <w:rPr>
          <w:rFonts w:ascii="Arial" w:hAnsi="Arial" w:cs="Arial"/>
          <w:sz w:val="24"/>
          <w:szCs w:val="24"/>
        </w:rPr>
        <w:t>AI-driven</w:t>
      </w:r>
      <w:r w:rsidRPr="00472D84">
        <w:rPr>
          <w:rFonts w:ascii="Arial" w:hAnsi="Arial" w:cs="Arial"/>
          <w:spacing w:val="39"/>
          <w:sz w:val="24"/>
          <w:szCs w:val="24"/>
        </w:rPr>
        <w:t xml:space="preserve"> </w:t>
      </w:r>
      <w:r w:rsidRPr="00472D84">
        <w:rPr>
          <w:rFonts w:ascii="Arial" w:hAnsi="Arial" w:cs="Arial"/>
          <w:sz w:val="24"/>
          <w:szCs w:val="24"/>
        </w:rPr>
        <w:t>personalization</w:t>
      </w:r>
      <w:r w:rsidRPr="00472D84">
        <w:rPr>
          <w:rFonts w:ascii="Arial" w:hAnsi="Arial" w:cs="Arial"/>
          <w:spacing w:val="39"/>
          <w:sz w:val="24"/>
          <w:szCs w:val="24"/>
        </w:rPr>
        <w:t xml:space="preserve"> </w:t>
      </w:r>
      <w:r w:rsidRPr="00472D84">
        <w:rPr>
          <w:rFonts w:ascii="Arial" w:hAnsi="Arial" w:cs="Arial"/>
          <w:sz w:val="24"/>
          <w:szCs w:val="24"/>
        </w:rPr>
        <w:t>and</w:t>
      </w:r>
      <w:r w:rsidRPr="00472D84">
        <w:rPr>
          <w:rFonts w:ascii="Arial" w:hAnsi="Arial" w:cs="Arial"/>
          <w:spacing w:val="39"/>
          <w:sz w:val="24"/>
          <w:szCs w:val="24"/>
        </w:rPr>
        <w:t xml:space="preserve"> </w:t>
      </w:r>
      <w:r w:rsidRPr="00472D84">
        <w:rPr>
          <w:rFonts w:ascii="Arial" w:hAnsi="Arial" w:cs="Arial"/>
          <w:sz w:val="24"/>
          <w:szCs w:val="24"/>
        </w:rPr>
        <w:t>marketing</w:t>
      </w:r>
      <w:r w:rsidRPr="00472D84">
        <w:rPr>
          <w:rFonts w:ascii="Arial" w:hAnsi="Arial" w:cs="Arial"/>
          <w:spacing w:val="39"/>
          <w:sz w:val="24"/>
          <w:szCs w:val="24"/>
        </w:rPr>
        <w:t xml:space="preserve"> </w:t>
      </w:r>
      <w:r w:rsidRPr="00472D84">
        <w:rPr>
          <w:rFonts w:ascii="Arial" w:hAnsi="Arial" w:cs="Arial"/>
          <w:sz w:val="24"/>
          <w:szCs w:val="24"/>
        </w:rPr>
        <w:t>affect</w:t>
      </w:r>
      <w:r w:rsidRPr="00472D84">
        <w:rPr>
          <w:rFonts w:ascii="Arial" w:hAnsi="Arial" w:cs="Arial"/>
          <w:spacing w:val="39"/>
          <w:sz w:val="24"/>
          <w:szCs w:val="24"/>
        </w:rPr>
        <w:t xml:space="preserve"> </w:t>
      </w:r>
      <w:r w:rsidRPr="00472D84">
        <w:rPr>
          <w:rFonts w:ascii="Arial" w:hAnsi="Arial" w:cs="Arial"/>
          <w:sz w:val="24"/>
          <w:szCs w:val="24"/>
        </w:rPr>
        <w:t>Vodafone's</w:t>
      </w:r>
      <w:r w:rsidRPr="00472D84">
        <w:rPr>
          <w:rFonts w:ascii="Arial" w:hAnsi="Arial" w:cs="Arial"/>
          <w:spacing w:val="39"/>
          <w:sz w:val="24"/>
          <w:szCs w:val="24"/>
        </w:rPr>
        <w:t xml:space="preserve"> </w:t>
      </w:r>
      <w:r w:rsidRPr="00472D84">
        <w:rPr>
          <w:rFonts w:ascii="Arial" w:hAnsi="Arial" w:cs="Arial"/>
          <w:sz w:val="24"/>
          <w:szCs w:val="24"/>
        </w:rPr>
        <w:t>operating</w:t>
      </w:r>
      <w:r w:rsidRPr="00472D84">
        <w:rPr>
          <w:rFonts w:ascii="Arial" w:hAnsi="Arial" w:cs="Arial"/>
          <w:spacing w:val="39"/>
          <w:sz w:val="24"/>
          <w:szCs w:val="24"/>
        </w:rPr>
        <w:t xml:space="preserve"> </w:t>
      </w:r>
      <w:r w:rsidRPr="00472D84">
        <w:rPr>
          <w:rFonts w:ascii="Arial" w:hAnsi="Arial" w:cs="Arial"/>
          <w:sz w:val="24"/>
          <w:szCs w:val="24"/>
        </w:rPr>
        <w:t xml:space="preserve">profit </w:t>
      </w:r>
      <w:r w:rsidRPr="00472D84">
        <w:rPr>
          <w:rFonts w:ascii="Arial" w:hAnsi="Arial" w:cs="Arial"/>
          <w:spacing w:val="-2"/>
          <w:sz w:val="24"/>
          <w:szCs w:val="24"/>
        </w:rPr>
        <w:t>margin?</w:t>
      </w:r>
    </w:p>
    <w:p w14:paraId="60F98F6D" w14:textId="77777777" w:rsidR="00AA350F" w:rsidRPr="00472D84" w:rsidRDefault="00AA350F" w:rsidP="00472D84">
      <w:pPr>
        <w:pStyle w:val="BodyText"/>
        <w:spacing w:before="69" w:line="360" w:lineRule="auto"/>
        <w:ind w:left="0" w:right="0"/>
        <w:rPr>
          <w:rFonts w:ascii="Arial" w:hAnsi="Arial" w:cs="Arial"/>
        </w:rPr>
      </w:pPr>
    </w:p>
    <w:p w14:paraId="61003325" w14:textId="77777777" w:rsidR="00AA350F" w:rsidRPr="00472D84" w:rsidRDefault="00000000" w:rsidP="00472D84">
      <w:pPr>
        <w:pStyle w:val="Heading5"/>
        <w:numPr>
          <w:ilvl w:val="1"/>
          <w:numId w:val="6"/>
        </w:numPr>
        <w:tabs>
          <w:tab w:val="left" w:pos="750"/>
        </w:tabs>
        <w:spacing w:before="0" w:line="360" w:lineRule="auto"/>
        <w:jc w:val="both"/>
        <w:rPr>
          <w:rFonts w:ascii="Arial" w:hAnsi="Arial" w:cs="Arial"/>
          <w:sz w:val="24"/>
          <w:szCs w:val="24"/>
        </w:rPr>
      </w:pPr>
      <w:bookmarkStart w:id="5" w:name="_TOC_250066"/>
      <w:r w:rsidRPr="00472D84">
        <w:rPr>
          <w:rFonts w:ascii="Arial" w:hAnsi="Arial" w:cs="Arial"/>
          <w:color w:val="4F81BD"/>
          <w:sz w:val="24"/>
          <w:szCs w:val="24"/>
        </w:rPr>
        <w:t>Significance</w:t>
      </w:r>
      <w:r w:rsidRPr="00472D84">
        <w:rPr>
          <w:rFonts w:ascii="Arial" w:hAnsi="Arial" w:cs="Arial"/>
          <w:color w:val="4F81BD"/>
          <w:spacing w:val="-5"/>
          <w:sz w:val="24"/>
          <w:szCs w:val="24"/>
        </w:rPr>
        <w:t xml:space="preserve"> </w:t>
      </w:r>
      <w:r w:rsidRPr="00472D84">
        <w:rPr>
          <w:rFonts w:ascii="Arial" w:hAnsi="Arial" w:cs="Arial"/>
          <w:color w:val="4F81BD"/>
          <w:sz w:val="24"/>
          <w:szCs w:val="24"/>
        </w:rPr>
        <w:t>/</w:t>
      </w:r>
      <w:r w:rsidRPr="00472D84">
        <w:rPr>
          <w:rFonts w:ascii="Arial" w:hAnsi="Arial" w:cs="Arial"/>
          <w:color w:val="4F81BD"/>
          <w:spacing w:val="-2"/>
          <w:sz w:val="24"/>
          <w:szCs w:val="24"/>
        </w:rPr>
        <w:t xml:space="preserve"> </w:t>
      </w:r>
      <w:r w:rsidRPr="00472D84">
        <w:rPr>
          <w:rFonts w:ascii="Arial" w:hAnsi="Arial" w:cs="Arial"/>
          <w:color w:val="4F81BD"/>
          <w:sz w:val="24"/>
          <w:szCs w:val="24"/>
        </w:rPr>
        <w:t>Relevance</w:t>
      </w:r>
      <w:r w:rsidRPr="00472D84">
        <w:rPr>
          <w:rFonts w:ascii="Arial" w:hAnsi="Arial" w:cs="Arial"/>
          <w:color w:val="4F81BD"/>
          <w:spacing w:val="-3"/>
          <w:sz w:val="24"/>
          <w:szCs w:val="24"/>
        </w:rPr>
        <w:t xml:space="preserve"> </w:t>
      </w:r>
      <w:r w:rsidRPr="00472D84">
        <w:rPr>
          <w:rFonts w:ascii="Arial" w:hAnsi="Arial" w:cs="Arial"/>
          <w:color w:val="4F81BD"/>
          <w:sz w:val="24"/>
          <w:szCs w:val="24"/>
        </w:rPr>
        <w:t>of</w:t>
      </w:r>
      <w:r w:rsidRPr="00472D84">
        <w:rPr>
          <w:rFonts w:ascii="Arial" w:hAnsi="Arial" w:cs="Arial"/>
          <w:color w:val="4F81BD"/>
          <w:spacing w:val="-3"/>
          <w:sz w:val="24"/>
          <w:szCs w:val="24"/>
        </w:rPr>
        <w:t xml:space="preserve"> </w:t>
      </w:r>
      <w:r w:rsidRPr="00472D84">
        <w:rPr>
          <w:rFonts w:ascii="Arial" w:hAnsi="Arial" w:cs="Arial"/>
          <w:color w:val="4F81BD"/>
          <w:sz w:val="24"/>
          <w:szCs w:val="24"/>
        </w:rPr>
        <w:t>the</w:t>
      </w:r>
      <w:bookmarkEnd w:id="5"/>
      <w:r w:rsidRPr="00472D84">
        <w:rPr>
          <w:rFonts w:ascii="Arial" w:hAnsi="Arial" w:cs="Arial"/>
          <w:color w:val="4F81BD"/>
          <w:spacing w:val="-2"/>
          <w:sz w:val="24"/>
          <w:szCs w:val="24"/>
        </w:rPr>
        <w:t xml:space="preserve"> Study</w:t>
      </w:r>
    </w:p>
    <w:p w14:paraId="5FB6F785"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The purpose of the study is to look into issues that are of some significance/ relevance to the study. Overall, the research is a valuable contribution to the fields of academic research and practice, as it aims to tackle a crucial industry challenge that involves technological innovation and financial performance.</w:t>
      </w:r>
    </w:p>
    <w:p w14:paraId="0942846F" w14:textId="77777777" w:rsidR="00AA350F" w:rsidRPr="00472D84" w:rsidRDefault="00000000" w:rsidP="00472D84">
      <w:pPr>
        <w:pStyle w:val="BodyText"/>
        <w:spacing w:before="204" w:line="360" w:lineRule="auto"/>
        <w:jc w:val="both"/>
        <w:rPr>
          <w:rFonts w:ascii="Arial" w:hAnsi="Arial" w:cs="Arial"/>
        </w:rPr>
      </w:pPr>
      <w:r w:rsidRPr="00472D84">
        <w:rPr>
          <w:rFonts w:ascii="Arial" w:hAnsi="Arial" w:cs="Arial"/>
          <w:b/>
        </w:rPr>
        <w:t>Advancing Academic Understanding</w:t>
      </w:r>
      <w:r w:rsidRPr="00472D84">
        <w:rPr>
          <w:rFonts w:ascii="Arial" w:hAnsi="Arial" w:cs="Arial"/>
        </w:rPr>
        <w:t>: The study extends the Resource Based View (RBV) and Dynamic</w:t>
      </w:r>
      <w:r w:rsidRPr="00472D84">
        <w:rPr>
          <w:rFonts w:ascii="Arial" w:hAnsi="Arial" w:cs="Arial"/>
          <w:spacing w:val="-3"/>
        </w:rPr>
        <w:t xml:space="preserve"> </w:t>
      </w:r>
      <w:r w:rsidRPr="00472D84">
        <w:rPr>
          <w:rFonts w:ascii="Arial" w:hAnsi="Arial" w:cs="Arial"/>
        </w:rPr>
        <w:t>Capabilities</w:t>
      </w:r>
      <w:r w:rsidRPr="00472D84">
        <w:rPr>
          <w:rFonts w:ascii="Arial" w:hAnsi="Arial" w:cs="Arial"/>
          <w:spacing w:val="-3"/>
        </w:rPr>
        <w:t xml:space="preserve"> </w:t>
      </w:r>
      <w:r w:rsidRPr="00472D84">
        <w:rPr>
          <w:rFonts w:ascii="Arial" w:hAnsi="Arial" w:cs="Arial"/>
        </w:rPr>
        <w:t>Theory</w:t>
      </w:r>
      <w:r w:rsidRPr="00472D84">
        <w:rPr>
          <w:rFonts w:ascii="Arial" w:hAnsi="Arial" w:cs="Arial"/>
          <w:spacing w:val="-3"/>
        </w:rPr>
        <w:t xml:space="preserve"> </w:t>
      </w:r>
      <w:r w:rsidRPr="00472D84">
        <w:rPr>
          <w:rFonts w:ascii="Arial" w:hAnsi="Arial" w:cs="Arial"/>
        </w:rPr>
        <w:t>(DCT)</w:t>
      </w:r>
      <w:r w:rsidRPr="00472D84">
        <w:rPr>
          <w:rFonts w:ascii="Arial" w:hAnsi="Arial" w:cs="Arial"/>
          <w:spacing w:val="-3"/>
        </w:rPr>
        <w:t xml:space="preserve"> </w:t>
      </w:r>
      <w:r w:rsidRPr="00472D84">
        <w:rPr>
          <w:rFonts w:ascii="Arial" w:hAnsi="Arial" w:cs="Arial"/>
        </w:rPr>
        <w:t>frameworks</w:t>
      </w:r>
      <w:r w:rsidRPr="00472D84">
        <w:rPr>
          <w:rFonts w:ascii="Arial" w:hAnsi="Arial" w:cs="Arial"/>
          <w:spacing w:val="-3"/>
        </w:rPr>
        <w:t xml:space="preserve"> </w:t>
      </w:r>
      <w:r w:rsidRPr="00472D84">
        <w:rPr>
          <w:rFonts w:ascii="Arial" w:hAnsi="Arial" w:cs="Arial"/>
        </w:rPr>
        <w:t>to</w:t>
      </w:r>
      <w:r w:rsidRPr="00472D84">
        <w:rPr>
          <w:rFonts w:ascii="Arial" w:hAnsi="Arial" w:cs="Arial"/>
          <w:spacing w:val="-3"/>
        </w:rPr>
        <w:t xml:space="preserve"> </w:t>
      </w:r>
      <w:r w:rsidRPr="00472D84">
        <w:rPr>
          <w:rFonts w:ascii="Arial" w:hAnsi="Arial" w:cs="Arial"/>
        </w:rPr>
        <w:t>the</w:t>
      </w:r>
      <w:r w:rsidRPr="00472D84">
        <w:rPr>
          <w:rFonts w:ascii="Arial" w:hAnsi="Arial" w:cs="Arial"/>
          <w:spacing w:val="-3"/>
        </w:rPr>
        <w:t xml:space="preserve"> </w:t>
      </w:r>
      <w:r w:rsidRPr="00472D84">
        <w:rPr>
          <w:rFonts w:ascii="Arial" w:hAnsi="Arial" w:cs="Arial"/>
        </w:rPr>
        <w:t>AI</w:t>
      </w:r>
      <w:r w:rsidRPr="00472D84">
        <w:rPr>
          <w:rFonts w:ascii="Arial" w:hAnsi="Arial" w:cs="Arial"/>
          <w:spacing w:val="-3"/>
        </w:rPr>
        <w:t xml:space="preserve"> </w:t>
      </w:r>
      <w:r w:rsidRPr="00472D84">
        <w:rPr>
          <w:rFonts w:ascii="Arial" w:hAnsi="Arial" w:cs="Arial"/>
        </w:rPr>
        <w:t>era</w:t>
      </w:r>
      <w:r w:rsidRPr="00472D84">
        <w:rPr>
          <w:rFonts w:ascii="Arial" w:hAnsi="Arial" w:cs="Arial"/>
          <w:spacing w:val="-3"/>
        </w:rPr>
        <w:t xml:space="preserve"> </w:t>
      </w:r>
      <w:r w:rsidRPr="00472D84">
        <w:rPr>
          <w:rFonts w:ascii="Arial" w:hAnsi="Arial" w:cs="Arial"/>
        </w:rPr>
        <w:t>and</w:t>
      </w:r>
      <w:r w:rsidRPr="00472D84">
        <w:rPr>
          <w:rFonts w:ascii="Arial" w:hAnsi="Arial" w:cs="Arial"/>
          <w:spacing w:val="-3"/>
        </w:rPr>
        <w:t xml:space="preserve"> </w:t>
      </w:r>
      <w:r w:rsidRPr="00472D84">
        <w:rPr>
          <w:rFonts w:ascii="Arial" w:hAnsi="Arial" w:cs="Arial"/>
        </w:rPr>
        <w:t>empirically</w:t>
      </w:r>
      <w:r w:rsidRPr="00472D84">
        <w:rPr>
          <w:rFonts w:ascii="Arial" w:hAnsi="Arial" w:cs="Arial"/>
          <w:spacing w:val="-3"/>
        </w:rPr>
        <w:t xml:space="preserve"> </w:t>
      </w:r>
      <w:r w:rsidRPr="00472D84">
        <w:rPr>
          <w:rFonts w:ascii="Arial" w:hAnsi="Arial" w:cs="Arial"/>
        </w:rPr>
        <w:t>tests</w:t>
      </w:r>
      <w:r w:rsidRPr="00472D84">
        <w:rPr>
          <w:rFonts w:ascii="Arial" w:hAnsi="Arial" w:cs="Arial"/>
          <w:spacing w:val="-3"/>
        </w:rPr>
        <w:t xml:space="preserve"> </w:t>
      </w:r>
      <w:r w:rsidRPr="00472D84">
        <w:rPr>
          <w:rFonts w:ascii="Arial" w:hAnsi="Arial" w:cs="Arial"/>
        </w:rPr>
        <w:t>the</w:t>
      </w:r>
      <w:r w:rsidRPr="00472D84">
        <w:rPr>
          <w:rFonts w:ascii="Arial" w:hAnsi="Arial" w:cs="Arial"/>
          <w:spacing w:val="-3"/>
        </w:rPr>
        <w:t xml:space="preserve"> </w:t>
      </w:r>
      <w:r w:rsidRPr="00472D84">
        <w:rPr>
          <w:rFonts w:ascii="Arial" w:hAnsi="Arial" w:cs="Arial"/>
        </w:rPr>
        <w:t>results</w:t>
      </w:r>
      <w:r w:rsidRPr="00472D84">
        <w:rPr>
          <w:rFonts w:ascii="Arial" w:hAnsi="Arial" w:cs="Arial"/>
          <w:spacing w:val="-3"/>
        </w:rPr>
        <w:t xml:space="preserve"> </w:t>
      </w:r>
      <w:r w:rsidRPr="00472D84">
        <w:rPr>
          <w:rFonts w:ascii="Arial" w:hAnsi="Arial" w:cs="Arial"/>
        </w:rPr>
        <w:t>of AI-driven automation on sustainable competitive advantage. Although the literature documents the</w:t>
      </w:r>
      <w:r w:rsidRPr="00472D84">
        <w:rPr>
          <w:rFonts w:ascii="Arial" w:hAnsi="Arial" w:cs="Arial"/>
          <w:spacing w:val="-2"/>
        </w:rPr>
        <w:t xml:space="preserve"> </w:t>
      </w:r>
      <w:r w:rsidRPr="00472D84">
        <w:rPr>
          <w:rFonts w:ascii="Arial" w:hAnsi="Arial" w:cs="Arial"/>
        </w:rPr>
        <w:t>use</w:t>
      </w:r>
      <w:r w:rsidRPr="00472D84">
        <w:rPr>
          <w:rFonts w:ascii="Arial" w:hAnsi="Arial" w:cs="Arial"/>
          <w:spacing w:val="-2"/>
        </w:rPr>
        <w:t xml:space="preserve"> </w:t>
      </w:r>
      <w:r w:rsidRPr="00472D84">
        <w:rPr>
          <w:rFonts w:ascii="Arial" w:hAnsi="Arial" w:cs="Arial"/>
        </w:rPr>
        <w:t>of</w:t>
      </w:r>
      <w:r w:rsidRPr="00472D84">
        <w:rPr>
          <w:rFonts w:ascii="Arial" w:hAnsi="Arial" w:cs="Arial"/>
          <w:spacing w:val="-2"/>
        </w:rPr>
        <w:t xml:space="preserve"> </w:t>
      </w:r>
      <w:r w:rsidRPr="00472D84">
        <w:rPr>
          <w:rFonts w:ascii="Arial" w:hAnsi="Arial" w:cs="Arial"/>
        </w:rPr>
        <w:t>AI</w:t>
      </w:r>
      <w:r w:rsidRPr="00472D84">
        <w:rPr>
          <w:rFonts w:ascii="Arial" w:hAnsi="Arial" w:cs="Arial"/>
          <w:spacing w:val="-2"/>
        </w:rPr>
        <w:t xml:space="preserve"> </w:t>
      </w:r>
      <w:r w:rsidRPr="00472D84">
        <w:rPr>
          <w:rFonts w:ascii="Arial" w:hAnsi="Arial" w:cs="Arial"/>
        </w:rPr>
        <w:t>in</w:t>
      </w:r>
      <w:r w:rsidRPr="00472D84">
        <w:rPr>
          <w:rFonts w:ascii="Arial" w:hAnsi="Arial" w:cs="Arial"/>
          <w:spacing w:val="-2"/>
        </w:rPr>
        <w:t xml:space="preserve"> </w:t>
      </w:r>
      <w:r w:rsidRPr="00472D84">
        <w:rPr>
          <w:rFonts w:ascii="Arial" w:hAnsi="Arial" w:cs="Arial"/>
        </w:rPr>
        <w:t>the</w:t>
      </w:r>
      <w:r w:rsidRPr="00472D84">
        <w:rPr>
          <w:rFonts w:ascii="Arial" w:hAnsi="Arial" w:cs="Arial"/>
          <w:spacing w:val="-2"/>
        </w:rPr>
        <w:t xml:space="preserve"> </w:t>
      </w:r>
      <w:r w:rsidRPr="00472D84">
        <w:rPr>
          <w:rFonts w:ascii="Arial" w:hAnsi="Arial" w:cs="Arial"/>
        </w:rPr>
        <w:t>telecom</w:t>
      </w:r>
      <w:r w:rsidRPr="00472D84">
        <w:rPr>
          <w:rFonts w:ascii="Arial" w:hAnsi="Arial" w:cs="Arial"/>
          <w:spacing w:val="-2"/>
        </w:rPr>
        <w:t xml:space="preserve"> </w:t>
      </w:r>
      <w:r w:rsidRPr="00472D84">
        <w:rPr>
          <w:rFonts w:ascii="Arial" w:hAnsi="Arial" w:cs="Arial"/>
        </w:rPr>
        <w:t>sector</w:t>
      </w:r>
      <w:r w:rsidRPr="00472D84">
        <w:rPr>
          <w:rFonts w:ascii="Arial" w:hAnsi="Arial" w:cs="Arial"/>
          <w:spacing w:val="-2"/>
        </w:rPr>
        <w:t xml:space="preserve"> </w:t>
      </w:r>
      <w:r w:rsidRPr="00472D84">
        <w:rPr>
          <w:rFonts w:ascii="Arial" w:hAnsi="Arial" w:cs="Arial"/>
        </w:rPr>
        <w:t>(Majumdar,</w:t>
      </w:r>
      <w:r w:rsidRPr="00472D84">
        <w:rPr>
          <w:rFonts w:ascii="Arial" w:hAnsi="Arial" w:cs="Arial"/>
          <w:spacing w:val="-2"/>
        </w:rPr>
        <w:t xml:space="preserve"> </w:t>
      </w:r>
      <w:r w:rsidRPr="00472D84">
        <w:rPr>
          <w:rFonts w:ascii="Arial" w:hAnsi="Arial" w:cs="Arial"/>
        </w:rPr>
        <w:t>2025;</w:t>
      </w:r>
      <w:r w:rsidRPr="00472D84">
        <w:rPr>
          <w:rFonts w:ascii="Arial" w:hAnsi="Arial" w:cs="Arial"/>
          <w:spacing w:val="-2"/>
        </w:rPr>
        <w:t xml:space="preserve"> </w:t>
      </w:r>
      <w:r w:rsidRPr="00472D84">
        <w:rPr>
          <w:rFonts w:ascii="Arial" w:hAnsi="Arial" w:cs="Arial"/>
        </w:rPr>
        <w:t>Jurčić,</w:t>
      </w:r>
      <w:r w:rsidRPr="00472D84">
        <w:rPr>
          <w:rFonts w:ascii="Arial" w:hAnsi="Arial" w:cs="Arial"/>
          <w:spacing w:val="-2"/>
        </w:rPr>
        <w:t xml:space="preserve"> </w:t>
      </w:r>
      <w:r w:rsidRPr="00472D84">
        <w:rPr>
          <w:rFonts w:ascii="Arial" w:hAnsi="Arial" w:cs="Arial"/>
        </w:rPr>
        <w:t>2026),</w:t>
      </w:r>
      <w:r w:rsidRPr="00472D84">
        <w:rPr>
          <w:rFonts w:ascii="Arial" w:hAnsi="Arial" w:cs="Arial"/>
          <w:spacing w:val="-2"/>
        </w:rPr>
        <w:t xml:space="preserve"> </w:t>
      </w:r>
      <w:r w:rsidRPr="00472D84">
        <w:rPr>
          <w:rFonts w:ascii="Arial" w:hAnsi="Arial" w:cs="Arial"/>
        </w:rPr>
        <w:t>and</w:t>
      </w:r>
      <w:r w:rsidRPr="00472D84">
        <w:rPr>
          <w:rFonts w:ascii="Arial" w:hAnsi="Arial" w:cs="Arial"/>
          <w:spacing w:val="-2"/>
        </w:rPr>
        <w:t xml:space="preserve"> </w:t>
      </w:r>
      <w:r w:rsidRPr="00472D84">
        <w:rPr>
          <w:rFonts w:ascii="Arial" w:hAnsi="Arial" w:cs="Arial"/>
        </w:rPr>
        <w:t>the</w:t>
      </w:r>
      <w:r w:rsidRPr="00472D84">
        <w:rPr>
          <w:rFonts w:ascii="Arial" w:hAnsi="Arial" w:cs="Arial"/>
          <w:spacing w:val="-2"/>
        </w:rPr>
        <w:t xml:space="preserve"> </w:t>
      </w:r>
      <w:r w:rsidRPr="00472D84">
        <w:rPr>
          <w:rFonts w:ascii="Arial" w:hAnsi="Arial" w:cs="Arial"/>
        </w:rPr>
        <w:t>viability</w:t>
      </w:r>
      <w:r w:rsidRPr="00472D84">
        <w:rPr>
          <w:rFonts w:ascii="Arial" w:hAnsi="Arial" w:cs="Arial"/>
          <w:spacing w:val="-2"/>
        </w:rPr>
        <w:t xml:space="preserve"> </w:t>
      </w:r>
      <w:r w:rsidRPr="00472D84">
        <w:rPr>
          <w:rFonts w:ascii="Arial" w:hAnsi="Arial" w:cs="Arial"/>
        </w:rPr>
        <w:t>of</w:t>
      </w:r>
      <w:r w:rsidRPr="00472D84">
        <w:rPr>
          <w:rFonts w:ascii="Arial" w:hAnsi="Arial" w:cs="Arial"/>
          <w:spacing w:val="-2"/>
        </w:rPr>
        <w:t xml:space="preserve"> </w:t>
      </w:r>
      <w:r w:rsidRPr="00472D84">
        <w:rPr>
          <w:rFonts w:ascii="Arial" w:hAnsi="Arial" w:cs="Arial"/>
        </w:rPr>
        <w:t>the</w:t>
      </w:r>
      <w:r w:rsidRPr="00472D84">
        <w:rPr>
          <w:rFonts w:ascii="Arial" w:hAnsi="Arial" w:cs="Arial"/>
          <w:spacing w:val="-2"/>
        </w:rPr>
        <w:t xml:space="preserve"> </w:t>
      </w:r>
      <w:r w:rsidRPr="00472D84">
        <w:rPr>
          <w:rFonts w:ascii="Arial" w:hAnsi="Arial" w:cs="Arial"/>
        </w:rPr>
        <w:t>use</w:t>
      </w:r>
      <w:r w:rsidRPr="00472D84">
        <w:rPr>
          <w:rFonts w:ascii="Arial" w:hAnsi="Arial" w:cs="Arial"/>
          <w:spacing w:val="-2"/>
        </w:rPr>
        <w:t xml:space="preserve"> </w:t>
      </w:r>
      <w:r w:rsidRPr="00472D84">
        <w:rPr>
          <w:rFonts w:ascii="Arial" w:hAnsi="Arial" w:cs="Arial"/>
        </w:rPr>
        <w:t>of AI agents to boost performance is discussed (Syed, 2025), the causal mechanisms, and moderating</w:t>
      </w:r>
      <w:r w:rsidRPr="00472D84">
        <w:rPr>
          <w:rFonts w:ascii="Arial" w:hAnsi="Arial" w:cs="Arial"/>
          <w:spacing w:val="-2"/>
        </w:rPr>
        <w:t xml:space="preserve"> </w:t>
      </w:r>
      <w:r w:rsidRPr="00472D84">
        <w:rPr>
          <w:rFonts w:ascii="Arial" w:hAnsi="Arial" w:cs="Arial"/>
        </w:rPr>
        <w:t>factors</w:t>
      </w:r>
      <w:r w:rsidRPr="00472D84">
        <w:rPr>
          <w:rFonts w:ascii="Arial" w:hAnsi="Arial" w:cs="Arial"/>
          <w:spacing w:val="-2"/>
        </w:rPr>
        <w:t xml:space="preserve"> </w:t>
      </w:r>
      <w:r w:rsidRPr="00472D84">
        <w:rPr>
          <w:rFonts w:ascii="Arial" w:hAnsi="Arial" w:cs="Arial"/>
        </w:rPr>
        <w:t>driving</w:t>
      </w:r>
      <w:r w:rsidRPr="00472D84">
        <w:rPr>
          <w:rFonts w:ascii="Arial" w:hAnsi="Arial" w:cs="Arial"/>
          <w:spacing w:val="-2"/>
        </w:rPr>
        <w:t xml:space="preserve"> </w:t>
      </w:r>
      <w:r w:rsidRPr="00472D84">
        <w:rPr>
          <w:rFonts w:ascii="Arial" w:hAnsi="Arial" w:cs="Arial"/>
        </w:rPr>
        <w:t>the</w:t>
      </w:r>
      <w:r w:rsidRPr="00472D84">
        <w:rPr>
          <w:rFonts w:ascii="Arial" w:hAnsi="Arial" w:cs="Arial"/>
          <w:spacing w:val="-2"/>
        </w:rPr>
        <w:t xml:space="preserve"> </w:t>
      </w:r>
      <w:r w:rsidRPr="00472D84">
        <w:rPr>
          <w:rFonts w:ascii="Arial" w:hAnsi="Arial" w:cs="Arial"/>
        </w:rPr>
        <w:t>success</w:t>
      </w:r>
      <w:r w:rsidRPr="00472D84">
        <w:rPr>
          <w:rFonts w:ascii="Arial" w:hAnsi="Arial" w:cs="Arial"/>
          <w:spacing w:val="-2"/>
        </w:rPr>
        <w:t xml:space="preserve"> </w:t>
      </w:r>
      <w:r w:rsidRPr="00472D84">
        <w:rPr>
          <w:rFonts w:ascii="Arial" w:hAnsi="Arial" w:cs="Arial"/>
        </w:rPr>
        <w:t>of</w:t>
      </w:r>
      <w:r w:rsidRPr="00472D84">
        <w:rPr>
          <w:rFonts w:ascii="Arial" w:hAnsi="Arial" w:cs="Arial"/>
          <w:spacing w:val="-2"/>
        </w:rPr>
        <w:t xml:space="preserve"> </w:t>
      </w:r>
      <w:r w:rsidRPr="00472D84">
        <w:rPr>
          <w:rFonts w:ascii="Arial" w:hAnsi="Arial" w:cs="Arial"/>
        </w:rPr>
        <w:t>AI</w:t>
      </w:r>
      <w:r w:rsidRPr="00472D84">
        <w:rPr>
          <w:rFonts w:ascii="Arial" w:hAnsi="Arial" w:cs="Arial"/>
          <w:spacing w:val="-2"/>
        </w:rPr>
        <w:t xml:space="preserve"> </w:t>
      </w:r>
      <w:r w:rsidRPr="00472D84">
        <w:rPr>
          <w:rFonts w:ascii="Arial" w:hAnsi="Arial" w:cs="Arial"/>
        </w:rPr>
        <w:t>investments</w:t>
      </w:r>
      <w:r w:rsidRPr="00472D84">
        <w:rPr>
          <w:rFonts w:ascii="Arial" w:hAnsi="Arial" w:cs="Arial"/>
          <w:spacing w:val="-2"/>
        </w:rPr>
        <w:t xml:space="preserve"> </w:t>
      </w:r>
      <w:r w:rsidRPr="00472D84">
        <w:rPr>
          <w:rFonts w:ascii="Arial" w:hAnsi="Arial" w:cs="Arial"/>
        </w:rPr>
        <w:t>remains</w:t>
      </w:r>
      <w:r w:rsidRPr="00472D84">
        <w:rPr>
          <w:rFonts w:ascii="Arial" w:hAnsi="Arial" w:cs="Arial"/>
          <w:spacing w:val="-2"/>
        </w:rPr>
        <w:t xml:space="preserve"> </w:t>
      </w:r>
      <w:r w:rsidRPr="00472D84">
        <w:rPr>
          <w:rFonts w:ascii="Arial" w:hAnsi="Arial" w:cs="Arial"/>
        </w:rPr>
        <w:t>unexplored.</w:t>
      </w:r>
      <w:r w:rsidRPr="00472D84">
        <w:rPr>
          <w:rFonts w:ascii="Arial" w:hAnsi="Arial" w:cs="Arial"/>
          <w:spacing w:val="-2"/>
        </w:rPr>
        <w:t xml:space="preserve"> </w:t>
      </w:r>
      <w:r w:rsidRPr="00472D84">
        <w:rPr>
          <w:rFonts w:ascii="Arial" w:hAnsi="Arial" w:cs="Arial"/>
        </w:rPr>
        <w:t>This</w:t>
      </w:r>
      <w:r w:rsidRPr="00472D84">
        <w:rPr>
          <w:rFonts w:ascii="Arial" w:hAnsi="Arial" w:cs="Arial"/>
          <w:spacing w:val="-2"/>
        </w:rPr>
        <w:t xml:space="preserve"> </w:t>
      </w:r>
      <w:r w:rsidRPr="00472D84">
        <w:rPr>
          <w:rFonts w:ascii="Arial" w:hAnsi="Arial" w:cs="Arial"/>
        </w:rPr>
        <w:t>research</w:t>
      </w:r>
      <w:r w:rsidRPr="00472D84">
        <w:rPr>
          <w:rFonts w:ascii="Arial" w:hAnsi="Arial" w:cs="Arial"/>
          <w:spacing w:val="-2"/>
        </w:rPr>
        <w:t xml:space="preserve"> </w:t>
      </w:r>
      <w:r w:rsidRPr="00472D84">
        <w:rPr>
          <w:rFonts w:ascii="Arial" w:hAnsi="Arial" w:cs="Arial"/>
        </w:rPr>
        <w:t xml:space="preserve">does fill that void, quantifying the correlation between specific AI applications, such as those helping to resolve ~60 million customer service calls per month with </w:t>
      </w:r>
      <w:proofErr w:type="spellStart"/>
      <w:r w:rsidRPr="00472D84">
        <w:rPr>
          <w:rFonts w:ascii="Arial" w:hAnsi="Arial" w:cs="Arial"/>
        </w:rPr>
        <w:t>TOBi</w:t>
      </w:r>
      <w:proofErr w:type="spellEnd"/>
      <w:r w:rsidRPr="00472D84">
        <w:rPr>
          <w:rFonts w:ascii="Arial" w:hAnsi="Arial" w:cs="Arial"/>
        </w:rPr>
        <w:t>/</w:t>
      </w:r>
      <w:proofErr w:type="spellStart"/>
      <w:r w:rsidRPr="00472D84">
        <w:rPr>
          <w:rFonts w:ascii="Arial" w:hAnsi="Arial" w:cs="Arial"/>
        </w:rPr>
        <w:t>SuperTOBi</w:t>
      </w:r>
      <w:proofErr w:type="spellEnd"/>
      <w:r w:rsidRPr="00472D84">
        <w:rPr>
          <w:rFonts w:ascii="Arial" w:hAnsi="Arial" w:cs="Arial"/>
        </w:rPr>
        <w:t xml:space="preserve"> with 70% accuracy</w:t>
      </w:r>
      <w:r w:rsidRPr="00472D84">
        <w:rPr>
          <w:rFonts w:ascii="Arial" w:hAnsi="Arial" w:cs="Arial"/>
          <w:spacing w:val="64"/>
        </w:rPr>
        <w:t xml:space="preserve"> </w:t>
      </w:r>
      <w:r w:rsidRPr="00472D84">
        <w:rPr>
          <w:rFonts w:ascii="Arial" w:hAnsi="Arial" w:cs="Arial"/>
        </w:rPr>
        <w:t>and</w:t>
      </w:r>
      <w:r w:rsidRPr="00472D84">
        <w:rPr>
          <w:rFonts w:ascii="Arial" w:hAnsi="Arial" w:cs="Arial"/>
          <w:spacing w:val="67"/>
        </w:rPr>
        <w:t xml:space="preserve"> </w:t>
      </w:r>
      <w:r w:rsidRPr="00472D84">
        <w:rPr>
          <w:rFonts w:ascii="Arial" w:hAnsi="Arial" w:cs="Arial"/>
        </w:rPr>
        <w:t>+8pp</w:t>
      </w:r>
      <w:r w:rsidRPr="00472D84">
        <w:rPr>
          <w:rFonts w:ascii="Arial" w:hAnsi="Arial" w:cs="Arial"/>
          <w:spacing w:val="67"/>
        </w:rPr>
        <w:t xml:space="preserve"> </w:t>
      </w:r>
      <w:r w:rsidRPr="00472D84">
        <w:rPr>
          <w:rFonts w:ascii="Arial" w:hAnsi="Arial" w:cs="Arial"/>
        </w:rPr>
        <w:t>NPS</w:t>
      </w:r>
      <w:r w:rsidRPr="00472D84">
        <w:rPr>
          <w:rFonts w:ascii="Arial" w:hAnsi="Arial" w:cs="Arial"/>
          <w:spacing w:val="67"/>
        </w:rPr>
        <w:t xml:space="preserve"> </w:t>
      </w:r>
      <w:r w:rsidRPr="00472D84">
        <w:rPr>
          <w:rFonts w:ascii="Arial" w:hAnsi="Arial" w:cs="Arial"/>
        </w:rPr>
        <w:t>improvement,</w:t>
      </w:r>
      <w:r w:rsidRPr="00472D84">
        <w:rPr>
          <w:rFonts w:ascii="Arial" w:hAnsi="Arial" w:cs="Arial"/>
          <w:spacing w:val="66"/>
        </w:rPr>
        <w:t xml:space="preserve"> </w:t>
      </w:r>
      <w:r w:rsidRPr="00472D84">
        <w:rPr>
          <w:rFonts w:ascii="Arial" w:hAnsi="Arial" w:cs="Arial"/>
        </w:rPr>
        <w:t>network</w:t>
      </w:r>
      <w:r w:rsidRPr="00472D84">
        <w:rPr>
          <w:rFonts w:ascii="Arial" w:hAnsi="Arial" w:cs="Arial"/>
          <w:spacing w:val="67"/>
        </w:rPr>
        <w:t xml:space="preserve"> </w:t>
      </w:r>
      <w:r w:rsidRPr="00472D84">
        <w:rPr>
          <w:rFonts w:ascii="Arial" w:hAnsi="Arial" w:cs="Arial"/>
        </w:rPr>
        <w:t>operations</w:t>
      </w:r>
      <w:r w:rsidRPr="00472D84">
        <w:rPr>
          <w:rFonts w:ascii="Arial" w:hAnsi="Arial" w:cs="Arial"/>
          <w:spacing w:val="67"/>
        </w:rPr>
        <w:t xml:space="preserve"> </w:t>
      </w:r>
      <w:r w:rsidRPr="00472D84">
        <w:rPr>
          <w:rFonts w:ascii="Arial" w:hAnsi="Arial" w:cs="Arial"/>
        </w:rPr>
        <w:t>with</w:t>
      </w:r>
      <w:r w:rsidRPr="00472D84">
        <w:rPr>
          <w:rFonts w:ascii="Arial" w:hAnsi="Arial" w:cs="Arial"/>
          <w:spacing w:val="67"/>
        </w:rPr>
        <w:t xml:space="preserve"> </w:t>
      </w:r>
      <w:r w:rsidRPr="00472D84">
        <w:rPr>
          <w:rFonts w:ascii="Arial" w:hAnsi="Arial" w:cs="Arial"/>
        </w:rPr>
        <w:t>43%</w:t>
      </w:r>
      <w:r w:rsidRPr="00472D84">
        <w:rPr>
          <w:rFonts w:ascii="Arial" w:hAnsi="Arial" w:cs="Arial"/>
          <w:spacing w:val="66"/>
        </w:rPr>
        <w:t xml:space="preserve"> </w:t>
      </w:r>
      <w:r w:rsidRPr="00472D84">
        <w:rPr>
          <w:rFonts w:ascii="Arial" w:hAnsi="Arial" w:cs="Arial"/>
        </w:rPr>
        <w:t>mean</w:t>
      </w:r>
      <w:r w:rsidRPr="00472D84">
        <w:rPr>
          <w:rFonts w:ascii="Arial" w:hAnsi="Arial" w:cs="Arial"/>
          <w:spacing w:val="67"/>
        </w:rPr>
        <w:t xml:space="preserve"> </w:t>
      </w:r>
      <w:r w:rsidRPr="00472D84">
        <w:rPr>
          <w:rFonts w:ascii="Arial" w:hAnsi="Arial" w:cs="Arial"/>
        </w:rPr>
        <w:t>time</w:t>
      </w:r>
      <w:r w:rsidRPr="00472D84">
        <w:rPr>
          <w:rFonts w:ascii="Arial" w:hAnsi="Arial" w:cs="Arial"/>
          <w:spacing w:val="67"/>
        </w:rPr>
        <w:t xml:space="preserve"> </w:t>
      </w:r>
      <w:r w:rsidRPr="00472D84">
        <w:rPr>
          <w:rFonts w:ascii="Arial" w:hAnsi="Arial" w:cs="Arial"/>
        </w:rPr>
        <w:t>to</w:t>
      </w:r>
      <w:r w:rsidRPr="00472D84">
        <w:rPr>
          <w:rFonts w:ascii="Arial" w:hAnsi="Arial" w:cs="Arial"/>
          <w:spacing w:val="67"/>
        </w:rPr>
        <w:t xml:space="preserve"> </w:t>
      </w:r>
      <w:r w:rsidRPr="00472D84">
        <w:rPr>
          <w:rFonts w:ascii="Arial" w:hAnsi="Arial" w:cs="Arial"/>
          <w:spacing w:val="-2"/>
        </w:rPr>
        <w:t>repair</w:t>
      </w:r>
    </w:p>
    <w:p w14:paraId="57DF4501"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2B67176C"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reduction, procurement with 30% reduction in sourcing time and software development with</w:t>
      </w:r>
      <w:r w:rsidRPr="00472D84">
        <w:rPr>
          <w:rFonts w:ascii="Arial" w:hAnsi="Arial" w:cs="Arial"/>
          <w:spacing w:val="40"/>
        </w:rPr>
        <w:t xml:space="preserve"> </w:t>
      </w:r>
      <w:r w:rsidRPr="00472D84">
        <w:rPr>
          <w:rFonts w:ascii="Arial" w:hAnsi="Arial" w:cs="Arial"/>
        </w:rPr>
        <w:t>12% productivity gain, and Vodafone's operating profit margin.</w:t>
      </w:r>
    </w:p>
    <w:p w14:paraId="2CFA5ED4" w14:textId="77777777" w:rsidR="00AA350F" w:rsidRPr="00472D84" w:rsidRDefault="00000000" w:rsidP="00472D84">
      <w:pPr>
        <w:pStyle w:val="BodyText"/>
        <w:spacing w:before="181" w:line="360" w:lineRule="auto"/>
        <w:jc w:val="both"/>
        <w:rPr>
          <w:rFonts w:ascii="Arial" w:hAnsi="Arial" w:cs="Arial"/>
        </w:rPr>
      </w:pPr>
      <w:r w:rsidRPr="00472D84">
        <w:rPr>
          <w:rFonts w:ascii="Arial" w:hAnsi="Arial" w:cs="Arial"/>
          <w:b/>
        </w:rPr>
        <w:t>Timeliness and Contextual Urgency</w:t>
      </w:r>
      <w:r w:rsidRPr="00472D84">
        <w:rPr>
          <w:rFonts w:ascii="Arial" w:hAnsi="Arial" w:cs="Arial"/>
        </w:rPr>
        <w:t>: In FY26, Vodafone has achieved service revenue growth of 8.8%, and adjusted profit (</w:t>
      </w:r>
      <w:proofErr w:type="spellStart"/>
      <w:r w:rsidRPr="00472D84">
        <w:rPr>
          <w:rFonts w:ascii="Arial" w:hAnsi="Arial" w:cs="Arial"/>
        </w:rPr>
        <w:t>EBITDAaL</w:t>
      </w:r>
      <w:proofErr w:type="spellEnd"/>
      <w:r w:rsidRPr="00472D84">
        <w:rPr>
          <w:rFonts w:ascii="Arial" w:hAnsi="Arial" w:cs="Arial"/>
        </w:rPr>
        <w:t>) growth of 3.8%, marginally at the upper end of its guidance, but its post-tax return on capital employed (ROCE) of 3.9% has still not yet ‘crossed the line'. Vodafone CTO Scott Petty says the investment in the AI is an “aggressive” investment but one that's being funded by the reallocation of funds that have been spent on the legacy platforms, rather than an increase in capex. The commercial imperative of understanding the profitability impact of AI is why Vodafone is planning to sell AI and cybersecurity to businesses to increase dividends, and is aiming to have business customers about 50% of the group revenues. Only 13% of Brits score highly on their understanding of AI (Vodafone, 2025), creating a huge barrier for the workforce, and the UK Government's AI Adoption Plan focuses</w:t>
      </w:r>
      <w:r w:rsidRPr="00472D84">
        <w:rPr>
          <w:rFonts w:ascii="Arial" w:hAnsi="Arial" w:cs="Arial"/>
          <w:spacing w:val="40"/>
        </w:rPr>
        <w:t xml:space="preserve"> </w:t>
      </w:r>
      <w:r w:rsidRPr="00472D84">
        <w:rPr>
          <w:rFonts w:ascii="Arial" w:hAnsi="Arial" w:cs="Arial"/>
        </w:rPr>
        <w:t>on "depth of integration, not headline adoption, drives productivity" (UK Government, 2026).</w:t>
      </w:r>
    </w:p>
    <w:p w14:paraId="1C14C7A1" w14:textId="77777777" w:rsidR="00AA350F" w:rsidRPr="00472D84" w:rsidRDefault="00000000" w:rsidP="00472D84">
      <w:pPr>
        <w:pStyle w:val="BodyText"/>
        <w:spacing w:before="206" w:line="360" w:lineRule="auto"/>
        <w:jc w:val="both"/>
        <w:rPr>
          <w:rFonts w:ascii="Arial" w:hAnsi="Arial" w:cs="Arial"/>
        </w:rPr>
      </w:pPr>
      <w:r w:rsidRPr="00472D84">
        <w:rPr>
          <w:rFonts w:ascii="Arial" w:hAnsi="Arial" w:cs="Arial"/>
          <w:b/>
        </w:rPr>
        <w:t>Potential for Societal and Economic Impact</w:t>
      </w:r>
      <w:r w:rsidRPr="00472D84">
        <w:rPr>
          <w:rFonts w:ascii="Arial" w:hAnsi="Arial" w:cs="Arial"/>
        </w:rPr>
        <w:t xml:space="preserve">: The findings will inform Vodafone's leadership around investment allocation, training and metric design of AI with direct impacts on leadership decisions for ~300 million customers, ~88,780 employees. The study will also inform the UK telecoms regulator (Ofcom) and government with policy suggestions to ensure the industry can </w:t>
      </w:r>
      <w:proofErr w:type="spellStart"/>
      <w:r w:rsidRPr="00472D84">
        <w:rPr>
          <w:rFonts w:ascii="Arial" w:hAnsi="Arial" w:cs="Arial"/>
        </w:rPr>
        <w:t>maximise</w:t>
      </w:r>
      <w:proofErr w:type="spellEnd"/>
      <w:r w:rsidRPr="00472D84">
        <w:rPr>
          <w:rFonts w:ascii="Arial" w:hAnsi="Arial" w:cs="Arial"/>
        </w:rPr>
        <w:t xml:space="preserve"> the productivity benefits of AI. Not only was Vodafone able to achieve a 67% reduction in cost per customer interaction (€0.15 compared to the industry average of €0.45), but also 15gifts had 15gifts as a 40x ROI, suggesting billions of euros could be </w:t>
      </w:r>
      <w:proofErr w:type="spellStart"/>
      <w:r w:rsidRPr="00472D84">
        <w:rPr>
          <w:rFonts w:ascii="Arial" w:hAnsi="Arial" w:cs="Arial"/>
        </w:rPr>
        <w:t>realised</w:t>
      </w:r>
      <w:proofErr w:type="spellEnd"/>
      <w:r w:rsidRPr="00472D84">
        <w:rPr>
          <w:rFonts w:ascii="Arial" w:hAnsi="Arial" w:cs="Arial"/>
        </w:rPr>
        <w:t xml:space="preserve"> from the UK telecom industry if these lessons are applied. Furthermore, Vodafone CTO Scott Petty says, the AI measures Vodafone initiated "could be made by 'any telco anywhere'", making this research </w:t>
      </w:r>
      <w:proofErr w:type="spellStart"/>
      <w:r w:rsidRPr="00472D84">
        <w:rPr>
          <w:rFonts w:ascii="Arial" w:hAnsi="Arial" w:cs="Arial"/>
        </w:rPr>
        <w:t>generalisable</w:t>
      </w:r>
      <w:proofErr w:type="spellEnd"/>
      <w:r w:rsidRPr="00472D84">
        <w:rPr>
          <w:rFonts w:ascii="Arial" w:hAnsi="Arial" w:cs="Arial"/>
        </w:rPr>
        <w:t xml:space="preserve"> beyond Vodafone to the wider telecommunications sector and other AI-intensive </w:t>
      </w:r>
      <w:r w:rsidRPr="00472D84">
        <w:rPr>
          <w:rFonts w:ascii="Arial" w:hAnsi="Arial" w:cs="Arial"/>
          <w:spacing w:val="-2"/>
        </w:rPr>
        <w:t>industries.</w:t>
      </w:r>
    </w:p>
    <w:p w14:paraId="643B3272" w14:textId="77777777" w:rsidR="00AA350F" w:rsidRPr="00472D84" w:rsidRDefault="00000000" w:rsidP="00472D84">
      <w:pPr>
        <w:pStyle w:val="Heading5"/>
        <w:numPr>
          <w:ilvl w:val="1"/>
          <w:numId w:val="6"/>
        </w:numPr>
        <w:tabs>
          <w:tab w:val="left" w:pos="750"/>
        </w:tabs>
        <w:spacing w:before="208" w:line="360" w:lineRule="auto"/>
        <w:jc w:val="both"/>
        <w:rPr>
          <w:rFonts w:ascii="Arial" w:hAnsi="Arial" w:cs="Arial"/>
          <w:sz w:val="24"/>
          <w:szCs w:val="24"/>
        </w:rPr>
      </w:pPr>
      <w:bookmarkStart w:id="6" w:name="_TOC_250065"/>
      <w:r w:rsidRPr="00472D84">
        <w:rPr>
          <w:rFonts w:ascii="Arial" w:hAnsi="Arial" w:cs="Arial"/>
          <w:color w:val="4F81BD"/>
          <w:sz w:val="24"/>
          <w:szCs w:val="24"/>
        </w:rPr>
        <w:t>Research</w:t>
      </w:r>
      <w:r w:rsidRPr="00472D84">
        <w:rPr>
          <w:rFonts w:ascii="Arial" w:hAnsi="Arial" w:cs="Arial"/>
          <w:color w:val="4F81BD"/>
          <w:spacing w:val="-4"/>
          <w:sz w:val="24"/>
          <w:szCs w:val="24"/>
        </w:rPr>
        <w:t xml:space="preserve"> </w:t>
      </w:r>
      <w:bookmarkEnd w:id="6"/>
      <w:r w:rsidRPr="00472D84">
        <w:rPr>
          <w:rFonts w:ascii="Arial" w:hAnsi="Arial" w:cs="Arial"/>
          <w:color w:val="4F81BD"/>
          <w:spacing w:val="-5"/>
          <w:sz w:val="24"/>
          <w:szCs w:val="24"/>
        </w:rPr>
        <w:t>Gap</w:t>
      </w:r>
    </w:p>
    <w:p w14:paraId="4E0B19C7" w14:textId="77777777" w:rsidR="00AA350F" w:rsidRPr="00472D84" w:rsidRDefault="00000000" w:rsidP="00472D84">
      <w:pPr>
        <w:pStyle w:val="BodyText"/>
        <w:spacing w:before="39" w:line="360" w:lineRule="auto"/>
        <w:jc w:val="both"/>
        <w:rPr>
          <w:rFonts w:ascii="Arial" w:hAnsi="Arial" w:cs="Arial"/>
        </w:rPr>
      </w:pPr>
      <w:r w:rsidRPr="00472D84">
        <w:rPr>
          <w:rFonts w:ascii="Arial" w:hAnsi="Arial" w:cs="Arial"/>
        </w:rPr>
        <w:t xml:space="preserve">Although many studies have documented the productivity enhancing potential of AI (Brynjolfsson and Hitt, 1998; </w:t>
      </w:r>
      <w:proofErr w:type="spellStart"/>
      <w:r w:rsidRPr="00472D84">
        <w:rPr>
          <w:rFonts w:ascii="Arial" w:hAnsi="Arial" w:cs="Arial"/>
        </w:rPr>
        <w:t>Bughin</w:t>
      </w:r>
      <w:proofErr w:type="spellEnd"/>
      <w:r w:rsidRPr="00472D84">
        <w:rPr>
          <w:rFonts w:ascii="Arial" w:hAnsi="Arial" w:cs="Arial"/>
        </w:rPr>
        <w:t xml:space="preserve"> et al., 2017), recent UK specific evidence shows that a troubling paradox is occurring: only 31% of UK businesses report that they found AI to </w:t>
      </w:r>
      <w:r w:rsidRPr="00472D84">
        <w:rPr>
          <w:rFonts w:ascii="Arial" w:hAnsi="Arial" w:cs="Arial"/>
        </w:rPr>
        <w:lastRenderedPageBreak/>
        <w:t>have generated a positive ROI, while 78% of businesses continue to use AI, indicating that many are investing</w:t>
      </w:r>
      <w:r w:rsidRPr="00472D84">
        <w:rPr>
          <w:rFonts w:ascii="Arial" w:hAnsi="Arial" w:cs="Arial"/>
          <w:spacing w:val="44"/>
        </w:rPr>
        <w:t xml:space="preserve"> </w:t>
      </w:r>
      <w:r w:rsidRPr="00472D84">
        <w:rPr>
          <w:rFonts w:ascii="Arial" w:hAnsi="Arial" w:cs="Arial"/>
        </w:rPr>
        <w:t>in</w:t>
      </w:r>
      <w:r w:rsidRPr="00472D84">
        <w:rPr>
          <w:rFonts w:ascii="Arial" w:hAnsi="Arial" w:cs="Arial"/>
          <w:spacing w:val="46"/>
        </w:rPr>
        <w:t xml:space="preserve"> </w:t>
      </w:r>
      <w:r w:rsidRPr="00472D84">
        <w:rPr>
          <w:rFonts w:ascii="Arial" w:hAnsi="Arial" w:cs="Arial"/>
        </w:rPr>
        <w:t>AI</w:t>
      </w:r>
      <w:r w:rsidRPr="00472D84">
        <w:rPr>
          <w:rFonts w:ascii="Arial" w:hAnsi="Arial" w:cs="Arial"/>
          <w:spacing w:val="46"/>
        </w:rPr>
        <w:t xml:space="preserve"> </w:t>
      </w:r>
      <w:r w:rsidRPr="00472D84">
        <w:rPr>
          <w:rFonts w:ascii="Arial" w:hAnsi="Arial" w:cs="Arial"/>
        </w:rPr>
        <w:t>without</w:t>
      </w:r>
      <w:r w:rsidRPr="00472D84">
        <w:rPr>
          <w:rFonts w:ascii="Arial" w:hAnsi="Arial" w:cs="Arial"/>
          <w:spacing w:val="46"/>
        </w:rPr>
        <w:t xml:space="preserve"> </w:t>
      </w:r>
      <w:r w:rsidRPr="00472D84">
        <w:rPr>
          <w:rFonts w:ascii="Arial" w:hAnsi="Arial" w:cs="Arial"/>
        </w:rPr>
        <w:t>sound</w:t>
      </w:r>
      <w:r w:rsidRPr="00472D84">
        <w:rPr>
          <w:rFonts w:ascii="Arial" w:hAnsi="Arial" w:cs="Arial"/>
          <w:spacing w:val="46"/>
        </w:rPr>
        <w:t xml:space="preserve"> </w:t>
      </w:r>
      <w:r w:rsidRPr="00472D84">
        <w:rPr>
          <w:rFonts w:ascii="Arial" w:hAnsi="Arial" w:cs="Arial"/>
        </w:rPr>
        <w:t>financial</w:t>
      </w:r>
      <w:r w:rsidRPr="00472D84">
        <w:rPr>
          <w:rFonts w:ascii="Arial" w:hAnsi="Arial" w:cs="Arial"/>
          <w:spacing w:val="47"/>
        </w:rPr>
        <w:t xml:space="preserve"> </w:t>
      </w:r>
      <w:r w:rsidRPr="00472D84">
        <w:rPr>
          <w:rFonts w:ascii="Arial" w:hAnsi="Arial" w:cs="Arial"/>
        </w:rPr>
        <w:t>basis</w:t>
      </w:r>
      <w:r w:rsidRPr="00472D84">
        <w:rPr>
          <w:rFonts w:ascii="Arial" w:hAnsi="Arial" w:cs="Arial"/>
          <w:spacing w:val="46"/>
        </w:rPr>
        <w:t xml:space="preserve"> </w:t>
      </w:r>
      <w:r w:rsidRPr="00472D84">
        <w:rPr>
          <w:rFonts w:ascii="Arial" w:hAnsi="Arial" w:cs="Arial"/>
        </w:rPr>
        <w:t>(Studio</w:t>
      </w:r>
      <w:r w:rsidRPr="00472D84">
        <w:rPr>
          <w:rFonts w:ascii="Arial" w:hAnsi="Arial" w:cs="Arial"/>
          <w:spacing w:val="46"/>
        </w:rPr>
        <w:t xml:space="preserve"> </w:t>
      </w:r>
      <w:r w:rsidRPr="00472D84">
        <w:rPr>
          <w:rFonts w:ascii="Arial" w:hAnsi="Arial" w:cs="Arial"/>
        </w:rPr>
        <w:t>Graphene,</w:t>
      </w:r>
      <w:r w:rsidRPr="00472D84">
        <w:rPr>
          <w:rFonts w:ascii="Arial" w:hAnsi="Arial" w:cs="Arial"/>
          <w:spacing w:val="46"/>
        </w:rPr>
        <w:t xml:space="preserve"> </w:t>
      </w:r>
      <w:r w:rsidRPr="00472D84">
        <w:rPr>
          <w:rFonts w:ascii="Arial" w:hAnsi="Arial" w:cs="Arial"/>
        </w:rPr>
        <w:t>2026).</w:t>
      </w:r>
      <w:r w:rsidRPr="00472D84">
        <w:rPr>
          <w:rFonts w:ascii="Arial" w:hAnsi="Arial" w:cs="Arial"/>
          <w:spacing w:val="46"/>
        </w:rPr>
        <w:t xml:space="preserve"> </w:t>
      </w:r>
      <w:r w:rsidRPr="00472D84">
        <w:rPr>
          <w:rFonts w:ascii="Arial" w:hAnsi="Arial" w:cs="Arial"/>
        </w:rPr>
        <w:t>Despite</w:t>
      </w:r>
      <w:r w:rsidRPr="00472D84">
        <w:rPr>
          <w:rFonts w:ascii="Arial" w:hAnsi="Arial" w:cs="Arial"/>
          <w:spacing w:val="46"/>
        </w:rPr>
        <w:t xml:space="preserve"> </w:t>
      </w:r>
      <w:r w:rsidRPr="00472D84">
        <w:rPr>
          <w:rFonts w:ascii="Arial" w:hAnsi="Arial" w:cs="Arial"/>
        </w:rPr>
        <w:t>the</w:t>
      </w:r>
      <w:r w:rsidRPr="00472D84">
        <w:rPr>
          <w:rFonts w:ascii="Arial" w:hAnsi="Arial" w:cs="Arial"/>
          <w:spacing w:val="47"/>
        </w:rPr>
        <w:t xml:space="preserve"> </w:t>
      </w:r>
      <w:r w:rsidRPr="00472D84">
        <w:rPr>
          <w:rFonts w:ascii="Arial" w:hAnsi="Arial" w:cs="Arial"/>
          <w:spacing w:val="-2"/>
        </w:rPr>
        <w:t>massive</w:t>
      </w:r>
    </w:p>
    <w:p w14:paraId="1AE8C362"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6E9C4324"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 xml:space="preserve">amount of AI projects in the UK, only 50% of these projects have been successful in generating tangible productivity benefits, while less than 50% of </w:t>
      </w:r>
      <w:proofErr w:type="spellStart"/>
      <w:r w:rsidRPr="00472D84">
        <w:rPr>
          <w:rFonts w:ascii="Arial" w:hAnsi="Arial" w:cs="Arial"/>
        </w:rPr>
        <w:t>organisations</w:t>
      </w:r>
      <w:proofErr w:type="spellEnd"/>
      <w:r w:rsidRPr="00472D84">
        <w:rPr>
          <w:rFonts w:ascii="Arial" w:hAnsi="Arial" w:cs="Arial"/>
        </w:rPr>
        <w:t xml:space="preserve"> have a KPI that is directly tied to business outcomes that they measure to assess the success of their AI initiatives (Qlik, 2025). UK businesses are expected to be spending £326.8 billion annually on AI, and 50% of businesses are not seeing expected outcomes from their AI projects (IT Brief, 2025). There is a lot of guesswork around this mismatch, but not sufficient hard evidence to provide a clear understanding of why some companies are seeing the return on their AI investments while others are not, what specific traits are distinguishing the successful and unsuccessful companies, and how companies in the UK might be systematically moving to maximize returns from their investments in AI.</w:t>
      </w:r>
    </w:p>
    <w:p w14:paraId="7BC8B349" w14:textId="77777777" w:rsidR="00AA350F" w:rsidRPr="00472D84" w:rsidRDefault="00000000" w:rsidP="00472D84">
      <w:pPr>
        <w:pStyle w:val="Heading5"/>
        <w:numPr>
          <w:ilvl w:val="1"/>
          <w:numId w:val="6"/>
        </w:numPr>
        <w:tabs>
          <w:tab w:val="left" w:pos="750"/>
        </w:tabs>
        <w:spacing w:before="201" w:line="360" w:lineRule="auto"/>
        <w:jc w:val="both"/>
        <w:rPr>
          <w:rFonts w:ascii="Arial" w:hAnsi="Arial" w:cs="Arial"/>
          <w:sz w:val="24"/>
          <w:szCs w:val="24"/>
        </w:rPr>
      </w:pPr>
      <w:bookmarkStart w:id="7" w:name="_TOC_250064"/>
      <w:r w:rsidRPr="00472D84">
        <w:rPr>
          <w:rFonts w:ascii="Arial" w:hAnsi="Arial" w:cs="Arial"/>
          <w:color w:val="4F81BD"/>
          <w:sz w:val="24"/>
          <w:szCs w:val="24"/>
        </w:rPr>
        <w:t>Research</w:t>
      </w:r>
      <w:r w:rsidRPr="00472D84">
        <w:rPr>
          <w:rFonts w:ascii="Arial" w:hAnsi="Arial" w:cs="Arial"/>
          <w:color w:val="4F81BD"/>
          <w:spacing w:val="-4"/>
          <w:sz w:val="24"/>
          <w:szCs w:val="24"/>
        </w:rPr>
        <w:t xml:space="preserve"> </w:t>
      </w:r>
      <w:bookmarkEnd w:id="7"/>
      <w:r w:rsidRPr="00472D84">
        <w:rPr>
          <w:rFonts w:ascii="Arial" w:hAnsi="Arial" w:cs="Arial"/>
          <w:color w:val="4F81BD"/>
          <w:spacing w:val="-2"/>
          <w:sz w:val="24"/>
          <w:szCs w:val="24"/>
        </w:rPr>
        <w:t>Structure</w:t>
      </w:r>
    </w:p>
    <w:p w14:paraId="5D92F76C" w14:textId="77777777" w:rsidR="00AA350F" w:rsidRPr="00472D84" w:rsidRDefault="00000000" w:rsidP="00472D84">
      <w:pPr>
        <w:pStyle w:val="BodyText"/>
        <w:spacing w:before="40" w:line="360" w:lineRule="auto"/>
        <w:ind w:right="0"/>
        <w:jc w:val="both"/>
        <w:rPr>
          <w:rFonts w:ascii="Arial" w:hAnsi="Arial" w:cs="Arial"/>
        </w:rPr>
      </w:pPr>
      <w:r w:rsidRPr="00472D84">
        <w:rPr>
          <w:rFonts w:ascii="Arial" w:hAnsi="Arial" w:cs="Arial"/>
        </w:rPr>
        <w:t>This</w:t>
      </w:r>
      <w:r w:rsidRPr="00472D84">
        <w:rPr>
          <w:rFonts w:ascii="Arial" w:hAnsi="Arial" w:cs="Arial"/>
          <w:spacing w:val="-1"/>
        </w:rPr>
        <w:t xml:space="preserve"> </w:t>
      </w:r>
      <w:r w:rsidRPr="00472D84">
        <w:rPr>
          <w:rFonts w:ascii="Arial" w:hAnsi="Arial" w:cs="Arial"/>
        </w:rPr>
        <w:t>work is</w:t>
      </w:r>
      <w:r w:rsidRPr="00472D84">
        <w:rPr>
          <w:rFonts w:ascii="Arial" w:hAnsi="Arial" w:cs="Arial"/>
          <w:spacing w:val="-1"/>
        </w:rPr>
        <w:t xml:space="preserve"> </w:t>
      </w:r>
      <w:r w:rsidRPr="00472D84">
        <w:rPr>
          <w:rFonts w:ascii="Arial" w:hAnsi="Arial" w:cs="Arial"/>
        </w:rPr>
        <w:t>divided into</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 xml:space="preserve">below </w:t>
      </w:r>
      <w:r w:rsidRPr="00472D84">
        <w:rPr>
          <w:rFonts w:ascii="Arial" w:hAnsi="Arial" w:cs="Arial"/>
          <w:spacing w:val="-2"/>
        </w:rPr>
        <w:t>sections/chapters.</w:t>
      </w:r>
    </w:p>
    <w:p w14:paraId="6A2AC678" w14:textId="77777777" w:rsidR="00AA350F" w:rsidRPr="00472D84" w:rsidRDefault="00AA350F" w:rsidP="00472D84">
      <w:pPr>
        <w:pStyle w:val="BodyText"/>
        <w:spacing w:before="68" w:line="360" w:lineRule="auto"/>
        <w:ind w:left="0" w:right="0"/>
        <w:rPr>
          <w:rFonts w:ascii="Arial" w:hAnsi="Arial" w:cs="Arial"/>
        </w:rPr>
      </w:pPr>
    </w:p>
    <w:p w14:paraId="060CDA71"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b/>
        </w:rPr>
        <w:t>Chapter 1- Introduction</w:t>
      </w:r>
      <w:r w:rsidRPr="00472D84">
        <w:rPr>
          <w:rFonts w:ascii="Arial" w:hAnsi="Arial" w:cs="Arial"/>
        </w:rPr>
        <w:t>: The first chapter was the introduction which discussed the</w:t>
      </w:r>
      <w:r w:rsidRPr="00472D84">
        <w:rPr>
          <w:rFonts w:ascii="Arial" w:hAnsi="Arial" w:cs="Arial"/>
          <w:spacing w:val="40"/>
        </w:rPr>
        <w:t xml:space="preserve"> </w:t>
      </w:r>
      <w:r w:rsidRPr="00472D84">
        <w:rPr>
          <w:rFonts w:ascii="Arial" w:hAnsi="Arial" w:cs="Arial"/>
        </w:rPr>
        <w:t>background and problem statement, research aims, research objectives, research questions and research significance.</w:t>
      </w:r>
    </w:p>
    <w:p w14:paraId="3624C34B" w14:textId="77777777" w:rsidR="00AA350F" w:rsidRPr="00472D84" w:rsidRDefault="00000000" w:rsidP="00472D84">
      <w:pPr>
        <w:pStyle w:val="BodyText"/>
        <w:spacing w:before="206" w:line="360" w:lineRule="auto"/>
        <w:ind w:right="1078"/>
        <w:jc w:val="both"/>
        <w:rPr>
          <w:rFonts w:ascii="Arial" w:hAnsi="Arial" w:cs="Arial"/>
        </w:rPr>
      </w:pPr>
      <w:r w:rsidRPr="00472D84">
        <w:rPr>
          <w:rFonts w:ascii="Arial" w:hAnsi="Arial" w:cs="Arial"/>
          <w:b/>
        </w:rPr>
        <w:t xml:space="preserve">Chapter 2- Literature Review: </w:t>
      </w:r>
      <w:r w:rsidRPr="00472D84">
        <w:rPr>
          <w:rFonts w:ascii="Arial" w:hAnsi="Arial" w:cs="Arial"/>
        </w:rPr>
        <w:t>This chapter discusses the relevant literature of the study. Research area: AI in customer service and how it affects business operations, including how AI can optimize networks and how AI can personalize customer service/marketing. Conceptual framework: Independent variables, AI-enabled customer service, AI-based operational</w:t>
      </w:r>
      <w:r w:rsidRPr="00472D84">
        <w:rPr>
          <w:rFonts w:ascii="Arial" w:hAnsi="Arial" w:cs="Arial"/>
          <w:spacing w:val="40"/>
        </w:rPr>
        <w:t xml:space="preserve"> </w:t>
      </w:r>
      <w:r w:rsidRPr="00472D84">
        <w:rPr>
          <w:rFonts w:ascii="Arial" w:hAnsi="Arial" w:cs="Arial"/>
        </w:rPr>
        <w:t>efficiency, AI-based network optimization, AI-driven personalization/marketing; Dependent variable, operating profit margin; Moderating variables, workforce AI skills, organizational culture, strategic alignment; Control variables, market competition, GDP growth.</w:t>
      </w:r>
    </w:p>
    <w:p w14:paraId="3B64EE76" w14:textId="77777777" w:rsidR="00AA350F" w:rsidRPr="00472D84" w:rsidRDefault="00000000" w:rsidP="00472D84">
      <w:pPr>
        <w:pStyle w:val="BodyText"/>
        <w:spacing w:before="203" w:line="360" w:lineRule="auto"/>
        <w:jc w:val="both"/>
        <w:rPr>
          <w:rFonts w:ascii="Arial" w:hAnsi="Arial" w:cs="Arial"/>
        </w:rPr>
      </w:pPr>
      <w:r w:rsidRPr="00472D84">
        <w:rPr>
          <w:rFonts w:ascii="Arial" w:hAnsi="Arial" w:cs="Arial"/>
          <w:b/>
          <w:color w:val="0F1115"/>
        </w:rPr>
        <w:t>Chapter 3- Research Methodology</w:t>
      </w:r>
      <w:r w:rsidRPr="00472D84">
        <w:rPr>
          <w:rFonts w:ascii="Arial" w:hAnsi="Arial" w:cs="Arial"/>
        </w:rPr>
        <w:t xml:space="preserve">: </w:t>
      </w:r>
      <w:r w:rsidRPr="00472D84">
        <w:rPr>
          <w:rFonts w:ascii="Arial" w:hAnsi="Arial" w:cs="Arial"/>
          <w:color w:val="0F1115"/>
        </w:rPr>
        <w:t>Chapter 3 will be used to discuss the research philosophies and assumptions, research design, research approaches, Data Collection Methods, data analysis method and ethical considerations.</w:t>
      </w:r>
    </w:p>
    <w:p w14:paraId="2A1CF305" w14:textId="77777777" w:rsidR="00AA350F" w:rsidRPr="00472D84" w:rsidRDefault="00000000" w:rsidP="00472D84">
      <w:pPr>
        <w:spacing w:before="166" w:line="360" w:lineRule="auto"/>
        <w:ind w:left="360" w:right="1077"/>
        <w:jc w:val="both"/>
        <w:rPr>
          <w:rFonts w:ascii="Arial" w:hAnsi="Arial" w:cs="Arial"/>
          <w:sz w:val="24"/>
          <w:szCs w:val="24"/>
        </w:rPr>
      </w:pPr>
      <w:r w:rsidRPr="00472D84">
        <w:rPr>
          <w:rFonts w:ascii="Arial" w:hAnsi="Arial" w:cs="Arial"/>
          <w:b/>
          <w:sz w:val="24"/>
          <w:szCs w:val="24"/>
        </w:rPr>
        <w:t>Chapter 4: Findings / results, analysis and discussion:</w:t>
      </w:r>
      <w:r w:rsidRPr="00472D84">
        <w:rPr>
          <w:rFonts w:ascii="Arial" w:hAnsi="Arial" w:cs="Arial"/>
          <w:b/>
          <w:spacing w:val="40"/>
          <w:sz w:val="24"/>
          <w:szCs w:val="24"/>
        </w:rPr>
        <w:t xml:space="preserve"> </w:t>
      </w:r>
      <w:r w:rsidRPr="00472D84">
        <w:rPr>
          <w:rFonts w:ascii="Arial" w:hAnsi="Arial" w:cs="Arial"/>
          <w:sz w:val="24"/>
          <w:szCs w:val="24"/>
        </w:rPr>
        <w:t xml:space="preserve">analysis and discussion: this chapter will give Summary / Presentation of Findings / Results, Analysis of Results and </w:t>
      </w:r>
      <w:r w:rsidRPr="00472D84">
        <w:rPr>
          <w:rFonts w:ascii="Arial" w:hAnsi="Arial" w:cs="Arial"/>
          <w:sz w:val="24"/>
          <w:szCs w:val="24"/>
        </w:rPr>
        <w:lastRenderedPageBreak/>
        <w:t xml:space="preserve">Discussion of </w:t>
      </w:r>
      <w:r w:rsidRPr="00472D84">
        <w:rPr>
          <w:rFonts w:ascii="Arial" w:hAnsi="Arial" w:cs="Arial"/>
          <w:spacing w:val="-2"/>
          <w:sz w:val="24"/>
          <w:szCs w:val="24"/>
        </w:rPr>
        <w:t>Results.</w:t>
      </w:r>
    </w:p>
    <w:p w14:paraId="33A3CB9A" w14:textId="77777777" w:rsidR="00AA350F" w:rsidRPr="00472D84" w:rsidRDefault="00AA350F" w:rsidP="00472D84">
      <w:pPr>
        <w:spacing w:line="360" w:lineRule="auto"/>
        <w:jc w:val="both"/>
        <w:rPr>
          <w:rFonts w:ascii="Arial" w:hAnsi="Arial" w:cs="Arial"/>
          <w:sz w:val="24"/>
          <w:szCs w:val="24"/>
        </w:rPr>
        <w:sectPr w:rsidR="00AA350F" w:rsidRPr="00472D84">
          <w:pgSz w:w="12240" w:h="15840"/>
          <w:pgMar w:top="1360" w:right="360" w:bottom="1260" w:left="1080" w:header="0" w:footer="1069" w:gutter="0"/>
          <w:cols w:space="720"/>
        </w:sectPr>
      </w:pPr>
    </w:p>
    <w:p w14:paraId="2DC6A30C"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b/>
        </w:rPr>
        <w:lastRenderedPageBreak/>
        <w:t xml:space="preserve">Chapter 5 Conclusions and Recommendations: </w:t>
      </w:r>
      <w:r w:rsidRPr="00472D84">
        <w:rPr>
          <w:rFonts w:ascii="Arial" w:hAnsi="Arial" w:cs="Arial"/>
        </w:rPr>
        <w:t>This chapter will discuss Summary of main findings, Conclusion based on the research questions, Recommendation (Practical and Theoretical), Limitation of Research, Recommendations for Future Work</w:t>
      </w:r>
    </w:p>
    <w:p w14:paraId="3869BD81"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4B97D5E7" w14:textId="77777777" w:rsidR="00AA350F" w:rsidRPr="00472D84" w:rsidRDefault="00000000" w:rsidP="00472D84">
      <w:pPr>
        <w:pStyle w:val="Heading3"/>
        <w:spacing w:line="360" w:lineRule="auto"/>
        <w:rPr>
          <w:rFonts w:ascii="Arial" w:hAnsi="Arial" w:cs="Arial"/>
          <w:sz w:val="24"/>
          <w:szCs w:val="24"/>
        </w:rPr>
      </w:pPr>
      <w:bookmarkStart w:id="8" w:name="_TOC_250063"/>
      <w:r w:rsidRPr="00472D84">
        <w:rPr>
          <w:rFonts w:ascii="Arial" w:hAnsi="Arial" w:cs="Arial"/>
          <w:color w:val="365F91"/>
          <w:sz w:val="24"/>
          <w:szCs w:val="24"/>
        </w:rPr>
        <w:lastRenderedPageBreak/>
        <w:t>CHAPTER</w:t>
      </w:r>
      <w:r w:rsidRPr="00472D84">
        <w:rPr>
          <w:rFonts w:ascii="Arial" w:hAnsi="Arial" w:cs="Arial"/>
          <w:color w:val="365F91"/>
          <w:spacing w:val="-5"/>
          <w:sz w:val="24"/>
          <w:szCs w:val="24"/>
        </w:rPr>
        <w:t xml:space="preserve"> </w:t>
      </w:r>
      <w:r w:rsidRPr="00472D84">
        <w:rPr>
          <w:rFonts w:ascii="Arial" w:hAnsi="Arial" w:cs="Arial"/>
          <w:color w:val="365F91"/>
          <w:sz w:val="24"/>
          <w:szCs w:val="24"/>
        </w:rPr>
        <w:t>2:</w:t>
      </w:r>
      <w:r w:rsidRPr="00472D84">
        <w:rPr>
          <w:rFonts w:ascii="Arial" w:hAnsi="Arial" w:cs="Arial"/>
          <w:color w:val="365F91"/>
          <w:spacing w:val="-2"/>
          <w:sz w:val="24"/>
          <w:szCs w:val="24"/>
        </w:rPr>
        <w:t xml:space="preserve"> </w:t>
      </w:r>
      <w:r w:rsidRPr="00472D84">
        <w:rPr>
          <w:rFonts w:ascii="Arial" w:hAnsi="Arial" w:cs="Arial"/>
          <w:color w:val="365F91"/>
          <w:sz w:val="24"/>
          <w:szCs w:val="24"/>
        </w:rPr>
        <w:t>LITERATURE</w:t>
      </w:r>
      <w:bookmarkEnd w:id="8"/>
      <w:r w:rsidRPr="00472D84">
        <w:rPr>
          <w:rFonts w:ascii="Arial" w:hAnsi="Arial" w:cs="Arial"/>
          <w:color w:val="365F91"/>
          <w:spacing w:val="-2"/>
          <w:sz w:val="24"/>
          <w:szCs w:val="24"/>
        </w:rPr>
        <w:t xml:space="preserve"> REVIEW</w:t>
      </w:r>
    </w:p>
    <w:p w14:paraId="1AF5E92B" w14:textId="77777777" w:rsidR="00AA350F" w:rsidRPr="00472D84" w:rsidRDefault="00000000" w:rsidP="00472D84">
      <w:pPr>
        <w:pStyle w:val="Heading5"/>
        <w:numPr>
          <w:ilvl w:val="1"/>
          <w:numId w:val="5"/>
        </w:numPr>
        <w:tabs>
          <w:tab w:val="left" w:pos="750"/>
        </w:tabs>
        <w:spacing w:before="237" w:line="360" w:lineRule="auto"/>
        <w:jc w:val="both"/>
        <w:rPr>
          <w:rFonts w:ascii="Arial" w:hAnsi="Arial" w:cs="Arial"/>
          <w:color w:val="4F81BD"/>
          <w:sz w:val="24"/>
          <w:szCs w:val="24"/>
        </w:rPr>
      </w:pPr>
      <w:bookmarkStart w:id="9" w:name="_TOC_250062"/>
      <w:bookmarkEnd w:id="9"/>
      <w:r w:rsidRPr="00472D84">
        <w:rPr>
          <w:rFonts w:ascii="Arial" w:hAnsi="Arial" w:cs="Arial"/>
          <w:color w:val="4F81BD"/>
          <w:spacing w:val="-2"/>
          <w:sz w:val="24"/>
          <w:szCs w:val="24"/>
        </w:rPr>
        <w:t>Background</w:t>
      </w:r>
    </w:p>
    <w:p w14:paraId="66FEDFD3"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Artificial Intelligence (AI) is revolutionizing the telecommunications sector, transforming the way it operates and how it affects financial outcomes (Majumdar, 2025; Jurčić, 2026). The literature is consolidated and analyzed in this review in order to draw conclusions about the relationship between the use of AI and the profitability of the firm and its application in the operations of telecom companies, specifically Vodafone. Enabling your customer service with</w:t>
      </w:r>
      <w:r w:rsidRPr="00472D84">
        <w:rPr>
          <w:rFonts w:ascii="Arial" w:hAnsi="Arial" w:cs="Arial"/>
          <w:spacing w:val="40"/>
        </w:rPr>
        <w:t xml:space="preserve"> </w:t>
      </w:r>
      <w:r w:rsidRPr="00472D84">
        <w:rPr>
          <w:rFonts w:ascii="Arial" w:hAnsi="Arial" w:cs="Arial"/>
        </w:rPr>
        <w:t>AI and making your business more profitable. AI can be a valuable asset in the telecom sector, offering the potential to optimize operations and enhance revenues (</w:t>
      </w:r>
      <w:proofErr w:type="spellStart"/>
      <w:r w:rsidRPr="00472D84">
        <w:rPr>
          <w:rFonts w:ascii="Arial" w:hAnsi="Arial" w:cs="Arial"/>
        </w:rPr>
        <w:t>Bughin</w:t>
      </w:r>
      <w:proofErr w:type="spellEnd"/>
      <w:r w:rsidRPr="00472D84">
        <w:rPr>
          <w:rFonts w:ascii="Arial" w:hAnsi="Arial" w:cs="Arial"/>
        </w:rPr>
        <w:t xml:space="preserve"> et al., 2017; Bag, Gupta, Kumar and Sivarajah, 2021). The introduction of Vodafone's generative AI chatbot </w:t>
      </w:r>
      <w:proofErr w:type="spellStart"/>
      <w:r w:rsidRPr="00472D84">
        <w:rPr>
          <w:rFonts w:ascii="Arial" w:hAnsi="Arial" w:cs="Arial"/>
        </w:rPr>
        <w:t>TOBi</w:t>
      </w:r>
      <w:proofErr w:type="spellEnd"/>
      <w:r w:rsidRPr="00472D84">
        <w:rPr>
          <w:rFonts w:ascii="Arial" w:hAnsi="Arial" w:cs="Arial"/>
        </w:rPr>
        <w:t xml:space="preserve"> has enabled them to resolve approximately 60 million customer interactions per month, with 70 per cent of the end to end of the process successfully completed and an eight per cent improvement in Net Promoter Score (NPS) (Vodafone, 2025b; </w:t>
      </w:r>
      <w:proofErr w:type="spellStart"/>
      <w:r w:rsidRPr="00472D84">
        <w:rPr>
          <w:rFonts w:ascii="Arial" w:hAnsi="Arial" w:cs="Arial"/>
        </w:rPr>
        <w:t>techUK</w:t>
      </w:r>
      <w:proofErr w:type="spellEnd"/>
      <w:r w:rsidRPr="00472D84">
        <w:rPr>
          <w:rFonts w:ascii="Arial" w:hAnsi="Arial" w:cs="Arial"/>
        </w:rPr>
        <w:t>, 2024). But, as Vodafone UK's Commercial Operations Director, Jon Shaw explains, it isn't about trading out the human agent, it's about making them better – for the customer (Vodafone, 2025a). The applications of generative AI will have a dramatic impact on customer engagement, ranging from resolving billing problems or network issues to opportunities for loyalty and revenue generation, and first call resolution, while addressing time and customer lifetime value (CLTV) (Express Computer, 2026). According to industry research, AI agents have emerged as the main brand touchpoint for telecom operators, further underscoring the need for trust, transparency, and personalities in AI-powered customer interactions (Express Computer, 2026). According to McKinsey (2026) a Latin American telecommunications company expects to save 15–20 per cent on customer service by improving the performance of AI chatbots. One of the most obvious effects of AI technologies on profitability is the increase in operational efficiency (Heo and Han 2003;</w:t>
      </w:r>
      <w:r w:rsidRPr="00472D84">
        <w:rPr>
          <w:rFonts w:ascii="Arial" w:hAnsi="Arial" w:cs="Arial"/>
          <w:spacing w:val="40"/>
        </w:rPr>
        <w:t xml:space="preserve"> </w:t>
      </w:r>
      <w:proofErr w:type="spellStart"/>
      <w:r w:rsidRPr="00472D84">
        <w:rPr>
          <w:rFonts w:ascii="Arial" w:hAnsi="Arial" w:cs="Arial"/>
        </w:rPr>
        <w:t>Mikalef</w:t>
      </w:r>
      <w:proofErr w:type="spellEnd"/>
      <w:r w:rsidRPr="00472D84">
        <w:rPr>
          <w:rFonts w:ascii="Arial" w:hAnsi="Arial" w:cs="Arial"/>
        </w:rPr>
        <w:t xml:space="preserve"> and Gupta 2021). Vodafone have reaped significant cost-saving advantages from their </w:t>
      </w:r>
      <w:proofErr w:type="spellStart"/>
      <w:r w:rsidRPr="00472D84">
        <w:rPr>
          <w:rFonts w:ascii="Arial" w:hAnsi="Arial" w:cs="Arial"/>
        </w:rPr>
        <w:t>centralisation</w:t>
      </w:r>
      <w:proofErr w:type="spellEnd"/>
      <w:r w:rsidRPr="00472D84">
        <w:rPr>
          <w:rFonts w:ascii="Arial" w:hAnsi="Arial" w:cs="Arial"/>
        </w:rPr>
        <w:t xml:space="preserve"> and automation, with the </w:t>
      </w:r>
      <w:proofErr w:type="spellStart"/>
      <w:r w:rsidRPr="00472D84">
        <w:rPr>
          <w:rFonts w:ascii="Arial" w:hAnsi="Arial" w:cs="Arial"/>
        </w:rPr>
        <w:t>centralisation</w:t>
      </w:r>
      <w:proofErr w:type="spellEnd"/>
      <w:r w:rsidRPr="00472D84">
        <w:rPr>
          <w:rFonts w:ascii="Arial" w:hAnsi="Arial" w:cs="Arial"/>
        </w:rPr>
        <w:t xml:space="preserve"> driving a three-quarters reduction in the cost of their finance functions and a 40 per cent reduction in the cost of their network operating </w:t>
      </w:r>
      <w:proofErr w:type="spellStart"/>
      <w:r w:rsidRPr="00472D84">
        <w:rPr>
          <w:rFonts w:ascii="Arial" w:hAnsi="Arial" w:cs="Arial"/>
        </w:rPr>
        <w:t>centres</w:t>
      </w:r>
      <w:proofErr w:type="spellEnd"/>
      <w:r w:rsidRPr="00472D84">
        <w:rPr>
          <w:rFonts w:ascii="Arial" w:hAnsi="Arial" w:cs="Arial"/>
        </w:rPr>
        <w:t xml:space="preserve"> (Vodafone, 2025). The company is targeting to reduce its net operating costs in Europe by at least €1.2bn (Vodafone, 2025).</w:t>
      </w:r>
    </w:p>
    <w:p w14:paraId="5ADD8D40"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400" w:right="360" w:bottom="1260" w:left="1080" w:header="0" w:footer="1069" w:gutter="0"/>
          <w:cols w:space="720"/>
        </w:sectPr>
      </w:pPr>
    </w:p>
    <w:p w14:paraId="0080A3CD" w14:textId="77777777" w:rsidR="00AA350F" w:rsidRPr="00472D84" w:rsidRDefault="00000000" w:rsidP="00472D84">
      <w:pPr>
        <w:pStyle w:val="Heading5"/>
        <w:numPr>
          <w:ilvl w:val="1"/>
          <w:numId w:val="5"/>
        </w:numPr>
        <w:tabs>
          <w:tab w:val="left" w:pos="750"/>
        </w:tabs>
        <w:spacing w:line="360" w:lineRule="auto"/>
        <w:jc w:val="both"/>
        <w:rPr>
          <w:rFonts w:ascii="Arial" w:hAnsi="Arial" w:cs="Arial"/>
          <w:color w:val="4F81BD"/>
          <w:sz w:val="24"/>
          <w:szCs w:val="24"/>
        </w:rPr>
      </w:pPr>
      <w:bookmarkStart w:id="10" w:name="_TOC_250061"/>
      <w:bookmarkEnd w:id="10"/>
      <w:r w:rsidRPr="00472D84">
        <w:rPr>
          <w:rFonts w:ascii="Arial" w:hAnsi="Arial" w:cs="Arial"/>
          <w:color w:val="4F81BD"/>
          <w:spacing w:val="-2"/>
          <w:sz w:val="24"/>
          <w:szCs w:val="24"/>
        </w:rPr>
        <w:lastRenderedPageBreak/>
        <w:t>Introduction</w:t>
      </w:r>
    </w:p>
    <w:p w14:paraId="621890E4"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The telecom sector is undergoing a massive transformation where the average revenue per user (ARPU) is shrinking, infrastructure investments in 5G and Internet of Things (IoT) deployment are on the rise, and over-the-top (OTT) service providers do not require investments in telecom infrastructure and are becoming more aggressive (McKinsey, 2026; Majumdar, 2025). The cost pressures that operators around the world face puts their traditional revenue streams at risk and requires them to look for other ways in which they can be more efficient in their operations and/or protect their margin (Jurčić, 2026). Artificial intelligence (AI), now, has become a game-changer in the network economics, automation of labor-intensive processes, and creation of new revenue streams (</w:t>
      </w:r>
      <w:proofErr w:type="spellStart"/>
      <w:r w:rsidRPr="00472D84">
        <w:rPr>
          <w:rFonts w:ascii="Arial" w:hAnsi="Arial" w:cs="Arial"/>
        </w:rPr>
        <w:t>Bughin</w:t>
      </w:r>
      <w:proofErr w:type="spellEnd"/>
      <w:r w:rsidRPr="00472D84">
        <w:rPr>
          <w:rFonts w:ascii="Arial" w:hAnsi="Arial" w:cs="Arial"/>
        </w:rPr>
        <w:t xml:space="preserve"> et al., 2017; Bag, Gupta, Kumar, and Sivarajah, 2021). This literature review aims to summarize the previous research into the telecom sector on the relationship between the adoption of AI and firm profitability, and as a case study, Vodafone. The review is organized by four categories of applications for AI: customer service, operational efficiency, network optimization, and personalization/marketing, and looks at each of their effects on operating profit margin. The review also explores </w:t>
      </w:r>
      <w:proofErr w:type="spellStart"/>
      <w:r w:rsidRPr="00472D84">
        <w:rPr>
          <w:rFonts w:ascii="Arial" w:hAnsi="Arial" w:cs="Arial"/>
        </w:rPr>
        <w:t>organisational</w:t>
      </w:r>
      <w:proofErr w:type="spellEnd"/>
      <w:r w:rsidRPr="00472D84">
        <w:rPr>
          <w:rFonts w:ascii="Arial" w:hAnsi="Arial" w:cs="Arial"/>
        </w:rPr>
        <w:t>, human and strategic aspects that buffer the impact of investments in AI on profitability, with the lenses of Resource Based View (RBV) and Dynamic Capabilities Theory (DCT) as a theoretical framework.</w:t>
      </w:r>
    </w:p>
    <w:p w14:paraId="637B551E" w14:textId="77777777" w:rsidR="00AA350F" w:rsidRPr="00472D84" w:rsidRDefault="00000000" w:rsidP="00472D84">
      <w:pPr>
        <w:pStyle w:val="Heading5"/>
        <w:numPr>
          <w:ilvl w:val="1"/>
          <w:numId w:val="5"/>
        </w:numPr>
        <w:tabs>
          <w:tab w:val="left" w:pos="750"/>
        </w:tabs>
        <w:spacing w:before="198" w:line="360" w:lineRule="auto"/>
        <w:jc w:val="both"/>
        <w:rPr>
          <w:rFonts w:ascii="Arial" w:hAnsi="Arial" w:cs="Arial"/>
          <w:color w:val="4F81BD"/>
          <w:sz w:val="24"/>
          <w:szCs w:val="24"/>
        </w:rPr>
      </w:pPr>
      <w:bookmarkStart w:id="11" w:name="_TOC_250060"/>
      <w:r w:rsidRPr="00472D84">
        <w:rPr>
          <w:rFonts w:ascii="Arial" w:hAnsi="Arial" w:cs="Arial"/>
          <w:color w:val="4F81BD"/>
          <w:sz w:val="24"/>
          <w:szCs w:val="24"/>
        </w:rPr>
        <w:t>Theoretical</w:t>
      </w:r>
      <w:r w:rsidRPr="00472D84">
        <w:rPr>
          <w:rFonts w:ascii="Arial" w:hAnsi="Arial" w:cs="Arial"/>
          <w:color w:val="4F81BD"/>
          <w:spacing w:val="-5"/>
          <w:sz w:val="24"/>
          <w:szCs w:val="24"/>
        </w:rPr>
        <w:t xml:space="preserve"> </w:t>
      </w:r>
      <w:bookmarkEnd w:id="11"/>
      <w:r w:rsidRPr="00472D84">
        <w:rPr>
          <w:rFonts w:ascii="Arial" w:hAnsi="Arial" w:cs="Arial"/>
          <w:color w:val="4F81BD"/>
          <w:spacing w:val="-2"/>
          <w:sz w:val="24"/>
          <w:szCs w:val="24"/>
        </w:rPr>
        <w:t>Framework</w:t>
      </w:r>
    </w:p>
    <w:p w14:paraId="0D7D407C" w14:textId="77777777" w:rsidR="00AA350F" w:rsidRPr="00472D84" w:rsidRDefault="00000000" w:rsidP="00472D84">
      <w:pPr>
        <w:pStyle w:val="Heading6"/>
        <w:numPr>
          <w:ilvl w:val="2"/>
          <w:numId w:val="5"/>
        </w:numPr>
        <w:tabs>
          <w:tab w:val="left" w:pos="900"/>
        </w:tabs>
        <w:spacing w:before="259" w:line="360" w:lineRule="auto"/>
        <w:jc w:val="both"/>
        <w:rPr>
          <w:rFonts w:ascii="Arial" w:hAnsi="Arial" w:cs="Arial"/>
        </w:rPr>
      </w:pPr>
      <w:bookmarkStart w:id="12" w:name="_TOC_250059"/>
      <w:r w:rsidRPr="00472D84">
        <w:rPr>
          <w:rFonts w:ascii="Arial" w:hAnsi="Arial" w:cs="Arial"/>
          <w:color w:val="4F81BD"/>
        </w:rPr>
        <w:t>Resource-Based</w:t>
      </w:r>
      <w:r w:rsidRPr="00472D84">
        <w:rPr>
          <w:rFonts w:ascii="Arial" w:hAnsi="Arial" w:cs="Arial"/>
          <w:color w:val="4F81BD"/>
          <w:spacing w:val="-4"/>
        </w:rPr>
        <w:t xml:space="preserve"> </w:t>
      </w:r>
      <w:r w:rsidRPr="00472D84">
        <w:rPr>
          <w:rFonts w:ascii="Arial" w:hAnsi="Arial" w:cs="Arial"/>
          <w:color w:val="4F81BD"/>
        </w:rPr>
        <w:t>View</w:t>
      </w:r>
      <w:r w:rsidRPr="00472D84">
        <w:rPr>
          <w:rFonts w:ascii="Arial" w:hAnsi="Arial" w:cs="Arial"/>
          <w:color w:val="4F81BD"/>
          <w:spacing w:val="-4"/>
        </w:rPr>
        <w:t xml:space="preserve"> </w:t>
      </w:r>
      <w:bookmarkEnd w:id="12"/>
      <w:r w:rsidRPr="00472D84">
        <w:rPr>
          <w:rFonts w:ascii="Arial" w:hAnsi="Arial" w:cs="Arial"/>
          <w:color w:val="4F81BD"/>
          <w:spacing w:val="-2"/>
        </w:rPr>
        <w:t>(RBV)</w:t>
      </w:r>
    </w:p>
    <w:p w14:paraId="191F8DB2" w14:textId="77777777" w:rsidR="00AA350F" w:rsidRPr="00472D84" w:rsidRDefault="00000000" w:rsidP="00472D84">
      <w:pPr>
        <w:pStyle w:val="BodyText"/>
        <w:spacing w:before="24" w:line="360" w:lineRule="auto"/>
        <w:jc w:val="both"/>
        <w:rPr>
          <w:rFonts w:ascii="Arial" w:hAnsi="Arial" w:cs="Arial"/>
        </w:rPr>
      </w:pPr>
      <w:r w:rsidRPr="00472D84">
        <w:rPr>
          <w:rFonts w:ascii="Arial" w:hAnsi="Arial" w:cs="Arial"/>
        </w:rPr>
        <w:t>The Resource Based View suggests that competitive advantage will be sustainable if the firm makes use of valuable, rare, inimitable and non-substitutable (VRIN) resources (Barney, 1991). AI technologies are considered as strategic resources that when used in conjunction with good management practices, can provide telecommunications companies with hard-to-replicate digital capabilities</w:t>
      </w:r>
      <w:r w:rsidRPr="00472D84">
        <w:rPr>
          <w:rFonts w:ascii="Arial" w:hAnsi="Arial" w:cs="Arial"/>
          <w:spacing w:val="-3"/>
        </w:rPr>
        <w:t xml:space="preserve"> </w:t>
      </w:r>
      <w:r w:rsidRPr="00472D84">
        <w:rPr>
          <w:rFonts w:ascii="Arial" w:hAnsi="Arial" w:cs="Arial"/>
        </w:rPr>
        <w:t>(Majumdar,</w:t>
      </w:r>
      <w:r w:rsidRPr="00472D84">
        <w:rPr>
          <w:rFonts w:ascii="Arial" w:hAnsi="Arial" w:cs="Arial"/>
          <w:spacing w:val="-3"/>
        </w:rPr>
        <w:t xml:space="preserve"> </w:t>
      </w:r>
      <w:r w:rsidRPr="00472D84">
        <w:rPr>
          <w:rFonts w:ascii="Arial" w:hAnsi="Arial" w:cs="Arial"/>
        </w:rPr>
        <w:t>2025).</w:t>
      </w:r>
      <w:r w:rsidRPr="00472D84">
        <w:rPr>
          <w:rFonts w:ascii="Arial" w:hAnsi="Arial" w:cs="Arial"/>
          <w:spacing w:val="-3"/>
        </w:rPr>
        <w:t xml:space="preserve"> </w:t>
      </w:r>
      <w:r w:rsidRPr="00472D84">
        <w:rPr>
          <w:rFonts w:ascii="Arial" w:hAnsi="Arial" w:cs="Arial"/>
        </w:rPr>
        <w:t>Use</w:t>
      </w:r>
      <w:r w:rsidRPr="00472D84">
        <w:rPr>
          <w:rFonts w:ascii="Arial" w:hAnsi="Arial" w:cs="Arial"/>
          <w:spacing w:val="-3"/>
        </w:rPr>
        <w:t xml:space="preserve"> </w:t>
      </w:r>
      <w:r w:rsidRPr="00472D84">
        <w:rPr>
          <w:rFonts w:ascii="Arial" w:hAnsi="Arial" w:cs="Arial"/>
        </w:rPr>
        <w:t>of</w:t>
      </w:r>
      <w:r w:rsidRPr="00472D84">
        <w:rPr>
          <w:rFonts w:ascii="Arial" w:hAnsi="Arial" w:cs="Arial"/>
          <w:spacing w:val="-3"/>
        </w:rPr>
        <w:t xml:space="preserve"> </w:t>
      </w:r>
      <w:r w:rsidRPr="00472D84">
        <w:rPr>
          <w:rFonts w:ascii="Arial" w:hAnsi="Arial" w:cs="Arial"/>
        </w:rPr>
        <w:t>RBV</w:t>
      </w:r>
      <w:r w:rsidRPr="00472D84">
        <w:rPr>
          <w:rFonts w:ascii="Arial" w:hAnsi="Arial" w:cs="Arial"/>
          <w:spacing w:val="-3"/>
        </w:rPr>
        <w:t xml:space="preserve"> </w:t>
      </w:r>
      <w:r w:rsidRPr="00472D84">
        <w:rPr>
          <w:rFonts w:ascii="Arial" w:hAnsi="Arial" w:cs="Arial"/>
        </w:rPr>
        <w:t>as</w:t>
      </w:r>
      <w:r w:rsidRPr="00472D84">
        <w:rPr>
          <w:rFonts w:ascii="Arial" w:hAnsi="Arial" w:cs="Arial"/>
          <w:spacing w:val="-3"/>
        </w:rPr>
        <w:t xml:space="preserve"> </w:t>
      </w:r>
      <w:r w:rsidRPr="00472D84">
        <w:rPr>
          <w:rFonts w:ascii="Arial" w:hAnsi="Arial" w:cs="Arial"/>
        </w:rPr>
        <w:t>a</w:t>
      </w:r>
      <w:r w:rsidRPr="00472D84">
        <w:rPr>
          <w:rFonts w:ascii="Arial" w:hAnsi="Arial" w:cs="Arial"/>
          <w:spacing w:val="-3"/>
        </w:rPr>
        <w:t xml:space="preserve"> </w:t>
      </w:r>
      <w:r w:rsidRPr="00472D84">
        <w:rPr>
          <w:rFonts w:ascii="Arial" w:hAnsi="Arial" w:cs="Arial"/>
        </w:rPr>
        <w:t>foundation</w:t>
      </w:r>
      <w:r w:rsidRPr="00472D84">
        <w:rPr>
          <w:rFonts w:ascii="Arial" w:hAnsi="Arial" w:cs="Arial"/>
          <w:spacing w:val="-3"/>
        </w:rPr>
        <w:t xml:space="preserve"> </w:t>
      </w:r>
      <w:r w:rsidRPr="00472D84">
        <w:rPr>
          <w:rFonts w:ascii="Arial" w:hAnsi="Arial" w:cs="Arial"/>
        </w:rPr>
        <w:t>for</w:t>
      </w:r>
      <w:r w:rsidRPr="00472D84">
        <w:rPr>
          <w:rFonts w:ascii="Arial" w:hAnsi="Arial" w:cs="Arial"/>
          <w:spacing w:val="-3"/>
        </w:rPr>
        <w:t xml:space="preserve"> </w:t>
      </w:r>
      <w:r w:rsidRPr="00472D84">
        <w:rPr>
          <w:rFonts w:ascii="Arial" w:hAnsi="Arial" w:cs="Arial"/>
        </w:rPr>
        <w:t>quantitative</w:t>
      </w:r>
      <w:r w:rsidRPr="00472D84">
        <w:rPr>
          <w:rFonts w:ascii="Arial" w:hAnsi="Arial" w:cs="Arial"/>
          <w:spacing w:val="-3"/>
        </w:rPr>
        <w:t xml:space="preserve"> </w:t>
      </w:r>
      <w:r w:rsidRPr="00472D84">
        <w:rPr>
          <w:rFonts w:ascii="Arial" w:hAnsi="Arial" w:cs="Arial"/>
        </w:rPr>
        <w:t>analysis</w:t>
      </w:r>
      <w:r w:rsidRPr="00472D84">
        <w:rPr>
          <w:rFonts w:ascii="Arial" w:hAnsi="Arial" w:cs="Arial"/>
          <w:spacing w:val="-3"/>
        </w:rPr>
        <w:t xml:space="preserve"> </w:t>
      </w:r>
      <w:r w:rsidRPr="00472D84">
        <w:rPr>
          <w:rFonts w:ascii="Arial" w:hAnsi="Arial" w:cs="Arial"/>
        </w:rPr>
        <w:t>of</w:t>
      </w:r>
      <w:r w:rsidRPr="00472D84">
        <w:rPr>
          <w:rFonts w:ascii="Arial" w:hAnsi="Arial" w:cs="Arial"/>
          <w:spacing w:val="-3"/>
        </w:rPr>
        <w:t xml:space="preserve"> </w:t>
      </w:r>
      <w:r w:rsidRPr="00472D84">
        <w:rPr>
          <w:rFonts w:ascii="Arial" w:hAnsi="Arial" w:cs="Arial"/>
        </w:rPr>
        <w:t>AI</w:t>
      </w:r>
      <w:r w:rsidRPr="00472D84">
        <w:rPr>
          <w:rFonts w:ascii="Arial" w:hAnsi="Arial" w:cs="Arial"/>
          <w:spacing w:val="-3"/>
        </w:rPr>
        <w:t xml:space="preserve"> </w:t>
      </w:r>
      <w:r w:rsidRPr="00472D84">
        <w:rPr>
          <w:rFonts w:ascii="Arial" w:hAnsi="Arial" w:cs="Arial"/>
        </w:rPr>
        <w:t>agents in the telecommunications sector by Syed (2025) indicates that AI-powered Empirical evidence gathered</w:t>
      </w:r>
      <w:r w:rsidRPr="00472D84">
        <w:rPr>
          <w:rFonts w:ascii="Arial" w:hAnsi="Arial" w:cs="Arial"/>
          <w:spacing w:val="-1"/>
        </w:rPr>
        <w:t xml:space="preserve"> </w:t>
      </w:r>
      <w:r w:rsidRPr="00472D84">
        <w:rPr>
          <w:rFonts w:ascii="Arial" w:hAnsi="Arial" w:cs="Arial"/>
        </w:rPr>
        <w:t>in</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context</w:t>
      </w:r>
      <w:r w:rsidRPr="00472D84">
        <w:rPr>
          <w:rFonts w:ascii="Arial" w:hAnsi="Arial" w:cs="Arial"/>
          <w:spacing w:val="-1"/>
        </w:rPr>
        <w:t xml:space="preserve"> </w:t>
      </w:r>
      <w:r w:rsidRPr="00472D84">
        <w:rPr>
          <w:rFonts w:ascii="Arial" w:hAnsi="Arial" w:cs="Arial"/>
        </w:rPr>
        <w:t>of</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RBV</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Dynamic</w:t>
      </w:r>
      <w:r w:rsidRPr="00472D84">
        <w:rPr>
          <w:rFonts w:ascii="Arial" w:hAnsi="Arial" w:cs="Arial"/>
          <w:spacing w:val="-1"/>
        </w:rPr>
        <w:t xml:space="preserve"> </w:t>
      </w:r>
      <w:r w:rsidRPr="00472D84">
        <w:rPr>
          <w:rFonts w:ascii="Arial" w:hAnsi="Arial" w:cs="Arial"/>
        </w:rPr>
        <w:t>Capabilities</w:t>
      </w:r>
      <w:r w:rsidRPr="00472D84">
        <w:rPr>
          <w:rFonts w:ascii="Arial" w:hAnsi="Arial" w:cs="Arial"/>
          <w:spacing w:val="-1"/>
        </w:rPr>
        <w:t xml:space="preserve"> </w:t>
      </w:r>
      <w:r w:rsidRPr="00472D84">
        <w:rPr>
          <w:rFonts w:ascii="Arial" w:hAnsi="Arial" w:cs="Arial"/>
        </w:rPr>
        <w:t>frameworks</w:t>
      </w:r>
      <w:r w:rsidRPr="00472D84">
        <w:rPr>
          <w:rFonts w:ascii="Arial" w:hAnsi="Arial" w:cs="Arial"/>
          <w:spacing w:val="-1"/>
        </w:rPr>
        <w:t xml:space="preserve"> </w:t>
      </w:r>
      <w:r w:rsidRPr="00472D84">
        <w:rPr>
          <w:rFonts w:ascii="Arial" w:hAnsi="Arial" w:cs="Arial"/>
        </w:rPr>
        <w:t>has</w:t>
      </w:r>
      <w:r w:rsidRPr="00472D84">
        <w:rPr>
          <w:rFonts w:ascii="Arial" w:hAnsi="Arial" w:cs="Arial"/>
          <w:spacing w:val="-1"/>
        </w:rPr>
        <w:t xml:space="preserve"> </w:t>
      </w:r>
      <w:r w:rsidRPr="00472D84">
        <w:rPr>
          <w:rFonts w:ascii="Arial" w:hAnsi="Arial" w:cs="Arial"/>
        </w:rPr>
        <w:t>demonstrated</w:t>
      </w:r>
      <w:r w:rsidRPr="00472D84">
        <w:rPr>
          <w:rFonts w:ascii="Arial" w:hAnsi="Arial" w:cs="Arial"/>
          <w:spacing w:val="-1"/>
        </w:rPr>
        <w:t xml:space="preserve"> </w:t>
      </w:r>
      <w:r w:rsidRPr="00472D84">
        <w:rPr>
          <w:rFonts w:ascii="Arial" w:hAnsi="Arial" w:cs="Arial"/>
        </w:rPr>
        <w:t xml:space="preserve">how investments in infrastructure, in conjunction with the development of dynamic capabilities, enhance </w:t>
      </w:r>
      <w:r w:rsidRPr="00472D84">
        <w:rPr>
          <w:rFonts w:ascii="Arial" w:hAnsi="Arial" w:cs="Arial"/>
        </w:rPr>
        <w:lastRenderedPageBreak/>
        <w:t>performance and resilience in crisis situations for telecommunications companies across the world (ESCP Business School, 2024). The implementation of AI technology in telecom companies</w:t>
      </w:r>
      <w:r w:rsidRPr="00472D84">
        <w:rPr>
          <w:rFonts w:ascii="Arial" w:hAnsi="Arial" w:cs="Arial"/>
          <w:spacing w:val="35"/>
        </w:rPr>
        <w:t xml:space="preserve"> </w:t>
      </w:r>
      <w:r w:rsidRPr="00472D84">
        <w:rPr>
          <w:rFonts w:ascii="Arial" w:hAnsi="Arial" w:cs="Arial"/>
        </w:rPr>
        <w:t>is</w:t>
      </w:r>
      <w:r w:rsidRPr="00472D84">
        <w:rPr>
          <w:rFonts w:ascii="Arial" w:hAnsi="Arial" w:cs="Arial"/>
          <w:spacing w:val="38"/>
        </w:rPr>
        <w:t xml:space="preserve"> </w:t>
      </w:r>
      <w:r w:rsidRPr="00472D84">
        <w:rPr>
          <w:rFonts w:ascii="Arial" w:hAnsi="Arial" w:cs="Arial"/>
        </w:rPr>
        <w:t>seen</w:t>
      </w:r>
      <w:r w:rsidRPr="00472D84">
        <w:rPr>
          <w:rFonts w:ascii="Arial" w:hAnsi="Arial" w:cs="Arial"/>
          <w:spacing w:val="38"/>
        </w:rPr>
        <w:t xml:space="preserve"> </w:t>
      </w:r>
      <w:r w:rsidRPr="00472D84">
        <w:rPr>
          <w:rFonts w:ascii="Arial" w:hAnsi="Arial" w:cs="Arial"/>
        </w:rPr>
        <w:t>to</w:t>
      </w:r>
      <w:r w:rsidRPr="00472D84">
        <w:rPr>
          <w:rFonts w:ascii="Arial" w:hAnsi="Arial" w:cs="Arial"/>
          <w:spacing w:val="38"/>
        </w:rPr>
        <w:t xml:space="preserve"> </w:t>
      </w:r>
      <w:r w:rsidRPr="00472D84">
        <w:rPr>
          <w:rFonts w:ascii="Arial" w:hAnsi="Arial" w:cs="Arial"/>
        </w:rPr>
        <w:t>be</w:t>
      </w:r>
      <w:r w:rsidRPr="00472D84">
        <w:rPr>
          <w:rFonts w:ascii="Arial" w:hAnsi="Arial" w:cs="Arial"/>
          <w:spacing w:val="37"/>
        </w:rPr>
        <w:t xml:space="preserve"> </w:t>
      </w:r>
      <w:r w:rsidRPr="00472D84">
        <w:rPr>
          <w:rFonts w:ascii="Arial" w:hAnsi="Arial" w:cs="Arial"/>
        </w:rPr>
        <w:t>key</w:t>
      </w:r>
      <w:r w:rsidRPr="00472D84">
        <w:rPr>
          <w:rFonts w:ascii="Arial" w:hAnsi="Arial" w:cs="Arial"/>
          <w:spacing w:val="38"/>
        </w:rPr>
        <w:t xml:space="preserve"> </w:t>
      </w:r>
      <w:r w:rsidRPr="00472D84">
        <w:rPr>
          <w:rFonts w:ascii="Arial" w:hAnsi="Arial" w:cs="Arial"/>
        </w:rPr>
        <w:t>to</w:t>
      </w:r>
      <w:r w:rsidRPr="00472D84">
        <w:rPr>
          <w:rFonts w:ascii="Arial" w:hAnsi="Arial" w:cs="Arial"/>
          <w:spacing w:val="38"/>
        </w:rPr>
        <w:t xml:space="preserve"> </w:t>
      </w:r>
      <w:r w:rsidRPr="00472D84">
        <w:rPr>
          <w:rFonts w:ascii="Arial" w:hAnsi="Arial" w:cs="Arial"/>
        </w:rPr>
        <w:t>their</w:t>
      </w:r>
      <w:r w:rsidRPr="00472D84">
        <w:rPr>
          <w:rFonts w:ascii="Arial" w:hAnsi="Arial" w:cs="Arial"/>
          <w:spacing w:val="38"/>
        </w:rPr>
        <w:t xml:space="preserve"> </w:t>
      </w:r>
      <w:r w:rsidRPr="00472D84">
        <w:rPr>
          <w:rFonts w:ascii="Arial" w:hAnsi="Arial" w:cs="Arial"/>
        </w:rPr>
        <w:t>competitive</w:t>
      </w:r>
      <w:r w:rsidRPr="00472D84">
        <w:rPr>
          <w:rFonts w:ascii="Arial" w:hAnsi="Arial" w:cs="Arial"/>
          <w:spacing w:val="37"/>
        </w:rPr>
        <w:t xml:space="preserve"> </w:t>
      </w:r>
      <w:r w:rsidRPr="00472D84">
        <w:rPr>
          <w:rFonts w:ascii="Arial" w:hAnsi="Arial" w:cs="Arial"/>
        </w:rPr>
        <w:t>advantage,</w:t>
      </w:r>
      <w:r w:rsidRPr="00472D84">
        <w:rPr>
          <w:rFonts w:ascii="Arial" w:hAnsi="Arial" w:cs="Arial"/>
          <w:spacing w:val="38"/>
        </w:rPr>
        <w:t xml:space="preserve"> </w:t>
      </w:r>
      <w:r w:rsidRPr="00472D84">
        <w:rPr>
          <w:rFonts w:ascii="Arial" w:hAnsi="Arial" w:cs="Arial"/>
        </w:rPr>
        <w:t>and</w:t>
      </w:r>
      <w:r w:rsidRPr="00472D84">
        <w:rPr>
          <w:rFonts w:ascii="Arial" w:hAnsi="Arial" w:cs="Arial"/>
          <w:spacing w:val="38"/>
        </w:rPr>
        <w:t xml:space="preserve"> </w:t>
      </w:r>
      <w:r w:rsidRPr="00472D84">
        <w:rPr>
          <w:rFonts w:ascii="Arial" w:hAnsi="Arial" w:cs="Arial"/>
        </w:rPr>
        <w:t>multiple</w:t>
      </w:r>
      <w:r w:rsidRPr="00472D84">
        <w:rPr>
          <w:rFonts w:ascii="Arial" w:hAnsi="Arial" w:cs="Arial"/>
          <w:spacing w:val="38"/>
        </w:rPr>
        <w:t xml:space="preserve"> </w:t>
      </w:r>
      <w:r w:rsidRPr="00472D84">
        <w:rPr>
          <w:rFonts w:ascii="Arial" w:hAnsi="Arial" w:cs="Arial"/>
        </w:rPr>
        <w:t>regression</w:t>
      </w:r>
      <w:r w:rsidRPr="00472D84">
        <w:rPr>
          <w:rFonts w:ascii="Arial" w:hAnsi="Arial" w:cs="Arial"/>
          <w:spacing w:val="38"/>
        </w:rPr>
        <w:t xml:space="preserve"> </w:t>
      </w:r>
      <w:r w:rsidRPr="00472D84">
        <w:rPr>
          <w:rFonts w:ascii="Arial" w:hAnsi="Arial" w:cs="Arial"/>
          <w:spacing w:val="-2"/>
        </w:rPr>
        <w:t>analysis</w:t>
      </w:r>
    </w:p>
    <w:p w14:paraId="6A8BA56D"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0A56368B"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indicates that AI capabilities have an independent effect on a firm's performance (Mendeley</w:t>
      </w:r>
      <w:r w:rsidRPr="00472D84">
        <w:rPr>
          <w:rFonts w:ascii="Arial" w:hAnsi="Arial" w:cs="Arial"/>
          <w:spacing w:val="40"/>
        </w:rPr>
        <w:t xml:space="preserve"> </w:t>
      </w:r>
      <w:r w:rsidRPr="00472D84">
        <w:rPr>
          <w:rFonts w:ascii="Arial" w:hAnsi="Arial" w:cs="Arial"/>
        </w:rPr>
        <w:t>Data, 2026).</w:t>
      </w:r>
    </w:p>
    <w:p w14:paraId="28773436" w14:textId="77777777" w:rsidR="00AA350F" w:rsidRPr="00472D84" w:rsidRDefault="00000000" w:rsidP="00472D84">
      <w:pPr>
        <w:pStyle w:val="Heading6"/>
        <w:numPr>
          <w:ilvl w:val="2"/>
          <w:numId w:val="5"/>
        </w:numPr>
        <w:tabs>
          <w:tab w:val="left" w:pos="900"/>
        </w:tabs>
        <w:spacing w:line="360" w:lineRule="auto"/>
        <w:jc w:val="both"/>
        <w:rPr>
          <w:rFonts w:ascii="Arial" w:hAnsi="Arial" w:cs="Arial"/>
        </w:rPr>
      </w:pPr>
      <w:bookmarkStart w:id="13" w:name="_TOC_250058"/>
      <w:r w:rsidRPr="00472D84">
        <w:rPr>
          <w:rFonts w:ascii="Arial" w:hAnsi="Arial" w:cs="Arial"/>
          <w:color w:val="4F81BD"/>
        </w:rPr>
        <w:t>Dynamic</w:t>
      </w:r>
      <w:r w:rsidRPr="00472D84">
        <w:rPr>
          <w:rFonts w:ascii="Arial" w:hAnsi="Arial" w:cs="Arial"/>
          <w:color w:val="4F81BD"/>
          <w:spacing w:val="-4"/>
        </w:rPr>
        <w:t xml:space="preserve"> </w:t>
      </w:r>
      <w:r w:rsidRPr="00472D84">
        <w:rPr>
          <w:rFonts w:ascii="Arial" w:hAnsi="Arial" w:cs="Arial"/>
          <w:color w:val="4F81BD"/>
        </w:rPr>
        <w:t>Capabilities</w:t>
      </w:r>
      <w:r w:rsidRPr="00472D84">
        <w:rPr>
          <w:rFonts w:ascii="Arial" w:hAnsi="Arial" w:cs="Arial"/>
          <w:color w:val="4F81BD"/>
          <w:spacing w:val="-2"/>
        </w:rPr>
        <w:t xml:space="preserve"> </w:t>
      </w:r>
      <w:r w:rsidRPr="00472D84">
        <w:rPr>
          <w:rFonts w:ascii="Arial" w:hAnsi="Arial" w:cs="Arial"/>
          <w:color w:val="4F81BD"/>
        </w:rPr>
        <w:t>Theory</w:t>
      </w:r>
      <w:bookmarkEnd w:id="13"/>
      <w:r w:rsidRPr="00472D84">
        <w:rPr>
          <w:rFonts w:ascii="Arial" w:hAnsi="Arial" w:cs="Arial"/>
          <w:color w:val="4F81BD"/>
          <w:spacing w:val="-2"/>
        </w:rPr>
        <w:t xml:space="preserve"> (DCT)</w:t>
      </w:r>
    </w:p>
    <w:p w14:paraId="001ABA90"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Dynamic Capabilities Theory builds on RBV through its focus on the understanding of the</w:t>
      </w:r>
      <w:r w:rsidRPr="00472D84">
        <w:rPr>
          <w:rFonts w:ascii="Arial" w:hAnsi="Arial" w:cs="Arial"/>
          <w:spacing w:val="40"/>
        </w:rPr>
        <w:t xml:space="preserve"> </w:t>
      </w:r>
      <w:r w:rsidRPr="00472D84">
        <w:rPr>
          <w:rFonts w:ascii="Arial" w:hAnsi="Arial" w:cs="Arial"/>
        </w:rPr>
        <w:t xml:space="preserve">ability of a firm to combine, assemble and reconfigure its resources to respond to rapidly changing environments (Teece, Pisano and </w:t>
      </w:r>
      <w:proofErr w:type="spellStart"/>
      <w:r w:rsidRPr="00472D84">
        <w:rPr>
          <w:rFonts w:ascii="Arial" w:hAnsi="Arial" w:cs="Arial"/>
        </w:rPr>
        <w:t>Shuen</w:t>
      </w:r>
      <w:proofErr w:type="spellEnd"/>
      <w:r w:rsidRPr="00472D84">
        <w:rPr>
          <w:rFonts w:ascii="Arial" w:hAnsi="Arial" w:cs="Arial"/>
        </w:rPr>
        <w:t>, 1997). With the dynamic capabilities</w:t>
      </w:r>
      <w:r w:rsidRPr="00472D84">
        <w:rPr>
          <w:rFonts w:ascii="Arial" w:hAnsi="Arial" w:cs="Arial"/>
          <w:spacing w:val="40"/>
        </w:rPr>
        <w:t xml:space="preserve"> </w:t>
      </w:r>
      <w:r w:rsidRPr="00472D84">
        <w:rPr>
          <w:rFonts w:ascii="Arial" w:hAnsi="Arial" w:cs="Arial"/>
        </w:rPr>
        <w:t>approach as a strategic perspective, the ability of telecommunications companies to adopt and change by integrating AI into their core activities (Repository e-SSBM, 2026) can be evaluated. The research has indicated that the dynamic capabilities (sensing capability, seizing capability, analytics capability, and process-oriented dynamic capabilities) are critical to unlocking the potential of using AI in competitive settings (ScienceDirect, 2025). In the Chinese telecommunications sector, some research investigated the factors that affect the dynamic capabilities of AI systems, which in turn affect operational performance (Information and Management, 2025). The difference between operational capability and the higher order of strategic reconfiguring capabilities is especially pertinent to grasping how telecommunications companies continue to improve their performance in the long term through investments in AI (Mendeley Data, 2026).</w:t>
      </w:r>
    </w:p>
    <w:p w14:paraId="1C73C99B" w14:textId="77777777" w:rsidR="00AA350F" w:rsidRPr="00472D84" w:rsidRDefault="00000000" w:rsidP="00472D84">
      <w:pPr>
        <w:pStyle w:val="Heading6"/>
        <w:numPr>
          <w:ilvl w:val="2"/>
          <w:numId w:val="5"/>
        </w:numPr>
        <w:tabs>
          <w:tab w:val="left" w:pos="900"/>
        </w:tabs>
        <w:spacing w:before="204" w:line="360" w:lineRule="auto"/>
        <w:jc w:val="both"/>
        <w:rPr>
          <w:rFonts w:ascii="Arial" w:hAnsi="Arial" w:cs="Arial"/>
        </w:rPr>
      </w:pPr>
      <w:bookmarkStart w:id="14" w:name="_TOC_250057"/>
      <w:r w:rsidRPr="00472D84">
        <w:rPr>
          <w:rFonts w:ascii="Arial" w:hAnsi="Arial" w:cs="Arial"/>
          <w:color w:val="4F81BD"/>
        </w:rPr>
        <w:t>The</w:t>
      </w:r>
      <w:r w:rsidRPr="00472D84">
        <w:rPr>
          <w:rFonts w:ascii="Arial" w:hAnsi="Arial" w:cs="Arial"/>
          <w:color w:val="4F81BD"/>
          <w:spacing w:val="-3"/>
        </w:rPr>
        <w:t xml:space="preserve"> </w:t>
      </w:r>
      <w:r w:rsidRPr="00472D84">
        <w:rPr>
          <w:rFonts w:ascii="Arial" w:hAnsi="Arial" w:cs="Arial"/>
          <w:color w:val="4F81BD"/>
        </w:rPr>
        <w:t>AI</w:t>
      </w:r>
      <w:r w:rsidRPr="00472D84">
        <w:rPr>
          <w:rFonts w:ascii="Arial" w:hAnsi="Arial" w:cs="Arial"/>
          <w:color w:val="4F81BD"/>
          <w:spacing w:val="-1"/>
        </w:rPr>
        <w:t xml:space="preserve"> </w:t>
      </w:r>
      <w:r w:rsidRPr="00472D84">
        <w:rPr>
          <w:rFonts w:ascii="Arial" w:hAnsi="Arial" w:cs="Arial"/>
          <w:color w:val="4F81BD"/>
        </w:rPr>
        <w:t>Productivity</w:t>
      </w:r>
      <w:r w:rsidRPr="00472D84">
        <w:rPr>
          <w:rFonts w:ascii="Arial" w:hAnsi="Arial" w:cs="Arial"/>
          <w:color w:val="4F81BD"/>
          <w:spacing w:val="-1"/>
        </w:rPr>
        <w:t xml:space="preserve"> </w:t>
      </w:r>
      <w:bookmarkEnd w:id="14"/>
      <w:r w:rsidRPr="00472D84">
        <w:rPr>
          <w:rFonts w:ascii="Arial" w:hAnsi="Arial" w:cs="Arial"/>
          <w:color w:val="4F81BD"/>
          <w:spacing w:val="-2"/>
        </w:rPr>
        <w:t>Paradox</w:t>
      </w:r>
    </w:p>
    <w:p w14:paraId="210A07FE"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The productivity paradox has been noted by Brynjolfsson (1993) in the field of information technology as a significant theoretical perspective to explore the mismatch between investments in AI and profitability. The modern AI productivity paradox is the scenario when big</w:t>
      </w:r>
      <w:r w:rsidRPr="00472D84">
        <w:rPr>
          <w:rFonts w:ascii="Arial" w:hAnsi="Arial" w:cs="Arial"/>
          <w:spacing w:val="40"/>
        </w:rPr>
        <w:t xml:space="preserve"> </w:t>
      </w:r>
      <w:r w:rsidRPr="00472D84">
        <w:rPr>
          <w:rFonts w:ascii="Arial" w:hAnsi="Arial" w:cs="Arial"/>
        </w:rPr>
        <w:t xml:space="preserve">investments in AI and </w:t>
      </w:r>
      <w:proofErr w:type="spellStart"/>
      <w:r w:rsidRPr="00472D84">
        <w:rPr>
          <w:rFonts w:ascii="Arial" w:hAnsi="Arial" w:cs="Arial"/>
        </w:rPr>
        <w:t>digitalisation</w:t>
      </w:r>
      <w:proofErr w:type="spellEnd"/>
      <w:r w:rsidRPr="00472D84">
        <w:rPr>
          <w:rFonts w:ascii="Arial" w:hAnsi="Arial" w:cs="Arial"/>
        </w:rPr>
        <w:t xml:space="preserve"> don't necessarily lead to higher productivity (Bernama, 2025). The “productivity J-curve” hypothesis was proposed by Brynjolfsson, Rock and Syverson (2021)</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idea</w:t>
      </w:r>
      <w:r w:rsidRPr="00472D84">
        <w:rPr>
          <w:rFonts w:ascii="Arial" w:hAnsi="Arial" w:cs="Arial"/>
          <w:spacing w:val="-1"/>
        </w:rPr>
        <w:t xml:space="preserve"> </w:t>
      </w:r>
      <w:r w:rsidRPr="00472D84">
        <w:rPr>
          <w:rFonts w:ascii="Arial" w:hAnsi="Arial" w:cs="Arial"/>
        </w:rPr>
        <w:t>is</w:t>
      </w:r>
      <w:r w:rsidRPr="00472D84">
        <w:rPr>
          <w:rFonts w:ascii="Arial" w:hAnsi="Arial" w:cs="Arial"/>
          <w:spacing w:val="-1"/>
        </w:rPr>
        <w:t xml:space="preserve"> </w:t>
      </w:r>
      <w:r w:rsidRPr="00472D84">
        <w:rPr>
          <w:rFonts w:ascii="Arial" w:hAnsi="Arial" w:cs="Arial"/>
        </w:rPr>
        <w:t>that</w:t>
      </w:r>
      <w:r w:rsidRPr="00472D84">
        <w:rPr>
          <w:rFonts w:ascii="Arial" w:hAnsi="Arial" w:cs="Arial"/>
          <w:spacing w:val="-1"/>
        </w:rPr>
        <w:t xml:space="preserve"> </w:t>
      </w:r>
      <w:r w:rsidRPr="00472D84">
        <w:rPr>
          <w:rFonts w:ascii="Arial" w:hAnsi="Arial" w:cs="Arial"/>
        </w:rPr>
        <w:t>transformative</w:t>
      </w:r>
      <w:r w:rsidRPr="00472D84">
        <w:rPr>
          <w:rFonts w:ascii="Arial" w:hAnsi="Arial" w:cs="Arial"/>
          <w:spacing w:val="-1"/>
        </w:rPr>
        <w:t xml:space="preserve"> </w:t>
      </w:r>
      <w:r w:rsidRPr="00472D84">
        <w:rPr>
          <w:rFonts w:ascii="Arial" w:hAnsi="Arial" w:cs="Arial"/>
        </w:rPr>
        <w:t>technologies</w:t>
      </w:r>
      <w:r w:rsidRPr="00472D84">
        <w:rPr>
          <w:rFonts w:ascii="Arial" w:hAnsi="Arial" w:cs="Arial"/>
          <w:spacing w:val="-1"/>
        </w:rPr>
        <w:t xml:space="preserve"> </w:t>
      </w:r>
      <w:r w:rsidRPr="00472D84">
        <w:rPr>
          <w:rFonts w:ascii="Arial" w:hAnsi="Arial" w:cs="Arial"/>
        </w:rPr>
        <w:t>are</w:t>
      </w:r>
      <w:r w:rsidRPr="00472D84">
        <w:rPr>
          <w:rFonts w:ascii="Arial" w:hAnsi="Arial" w:cs="Arial"/>
          <w:spacing w:val="-1"/>
        </w:rPr>
        <w:t xml:space="preserve"> </w:t>
      </w:r>
      <w:r w:rsidRPr="00472D84">
        <w:rPr>
          <w:rFonts w:ascii="Arial" w:hAnsi="Arial" w:cs="Arial"/>
        </w:rPr>
        <w:t>in</w:t>
      </w:r>
      <w:r w:rsidRPr="00472D84">
        <w:rPr>
          <w:rFonts w:ascii="Arial" w:hAnsi="Arial" w:cs="Arial"/>
          <w:spacing w:val="-1"/>
        </w:rPr>
        <w:t xml:space="preserve"> </w:t>
      </w:r>
      <w:r w:rsidRPr="00472D84">
        <w:rPr>
          <w:rFonts w:ascii="Arial" w:hAnsi="Arial" w:cs="Arial"/>
        </w:rPr>
        <w:t>a</w:t>
      </w:r>
      <w:r w:rsidRPr="00472D84">
        <w:rPr>
          <w:rFonts w:ascii="Arial" w:hAnsi="Arial" w:cs="Arial"/>
          <w:spacing w:val="-1"/>
        </w:rPr>
        <w:t xml:space="preserve"> </w:t>
      </w:r>
      <w:r w:rsidRPr="00472D84">
        <w:rPr>
          <w:rFonts w:ascii="Arial" w:hAnsi="Arial" w:cs="Arial"/>
        </w:rPr>
        <w:t>J-shaped</w:t>
      </w:r>
      <w:r w:rsidRPr="00472D84">
        <w:rPr>
          <w:rFonts w:ascii="Arial" w:hAnsi="Arial" w:cs="Arial"/>
          <w:spacing w:val="-1"/>
        </w:rPr>
        <w:t xml:space="preserve"> </w:t>
      </w:r>
      <w:r w:rsidRPr="00472D84">
        <w:rPr>
          <w:rFonts w:ascii="Arial" w:hAnsi="Arial" w:cs="Arial"/>
        </w:rPr>
        <w:t>curve</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 xml:space="preserve">businesses need to invest further in the workflows, training, and </w:t>
      </w:r>
      <w:proofErr w:type="spellStart"/>
      <w:r w:rsidRPr="00472D84">
        <w:rPr>
          <w:rFonts w:ascii="Arial" w:hAnsi="Arial" w:cs="Arial"/>
        </w:rPr>
        <w:t>organisational</w:t>
      </w:r>
      <w:proofErr w:type="spellEnd"/>
      <w:r w:rsidRPr="00472D84">
        <w:rPr>
          <w:rFonts w:ascii="Arial" w:hAnsi="Arial" w:cs="Arial"/>
        </w:rPr>
        <w:t xml:space="preserve"> restructuring in order to reap the benefits of the technology. The framework is especially applicable in Vodafone's case, where vast amounts of investment in AI have resulted in operational improvements, but not yet</w:t>
      </w:r>
      <w:r w:rsidRPr="00472D84">
        <w:rPr>
          <w:rFonts w:ascii="Arial" w:hAnsi="Arial" w:cs="Arial"/>
          <w:spacing w:val="40"/>
        </w:rPr>
        <w:t xml:space="preserve"> </w:t>
      </w:r>
      <w:r w:rsidRPr="00472D84">
        <w:rPr>
          <w:rFonts w:ascii="Arial" w:hAnsi="Arial" w:cs="Arial"/>
        </w:rPr>
        <w:t>matched by commensurate profitability benefits. The UK's AI productivity paradox is</w:t>
      </w:r>
      <w:r w:rsidRPr="00472D84">
        <w:rPr>
          <w:rFonts w:ascii="Arial" w:hAnsi="Arial" w:cs="Arial"/>
          <w:spacing w:val="40"/>
        </w:rPr>
        <w:t xml:space="preserve"> </w:t>
      </w:r>
      <w:r w:rsidRPr="00472D84">
        <w:rPr>
          <w:rFonts w:ascii="Arial" w:hAnsi="Arial" w:cs="Arial"/>
        </w:rPr>
        <w:t xml:space="preserve">highlighted by recent research, with 77% of </w:t>
      </w:r>
      <w:r w:rsidRPr="00472D84">
        <w:rPr>
          <w:rFonts w:ascii="Arial" w:hAnsi="Arial" w:cs="Arial"/>
        </w:rPr>
        <w:lastRenderedPageBreak/>
        <w:t>workers stating that AI has helped to make them more productive, saving them around 12 hours per week with automation, but only 18% of workers</w:t>
      </w:r>
      <w:r w:rsidRPr="00472D84">
        <w:rPr>
          <w:rFonts w:ascii="Arial" w:hAnsi="Arial" w:cs="Arial"/>
          <w:spacing w:val="35"/>
        </w:rPr>
        <w:t xml:space="preserve"> </w:t>
      </w:r>
      <w:r w:rsidRPr="00472D84">
        <w:rPr>
          <w:rFonts w:ascii="Arial" w:hAnsi="Arial" w:cs="Arial"/>
        </w:rPr>
        <w:t>saying</w:t>
      </w:r>
      <w:r w:rsidRPr="00472D84">
        <w:rPr>
          <w:rFonts w:ascii="Arial" w:hAnsi="Arial" w:cs="Arial"/>
          <w:spacing w:val="38"/>
        </w:rPr>
        <w:t xml:space="preserve"> </w:t>
      </w:r>
      <w:r w:rsidRPr="00472D84">
        <w:rPr>
          <w:rFonts w:ascii="Arial" w:hAnsi="Arial" w:cs="Arial"/>
        </w:rPr>
        <w:t>AI</w:t>
      </w:r>
      <w:r w:rsidRPr="00472D84">
        <w:rPr>
          <w:rFonts w:ascii="Arial" w:hAnsi="Arial" w:cs="Arial"/>
          <w:spacing w:val="38"/>
        </w:rPr>
        <w:t xml:space="preserve"> </w:t>
      </w:r>
      <w:r w:rsidRPr="00472D84">
        <w:rPr>
          <w:rFonts w:ascii="Arial" w:hAnsi="Arial" w:cs="Arial"/>
        </w:rPr>
        <w:t>has</w:t>
      </w:r>
      <w:r w:rsidRPr="00472D84">
        <w:rPr>
          <w:rFonts w:ascii="Arial" w:hAnsi="Arial" w:cs="Arial"/>
          <w:spacing w:val="37"/>
        </w:rPr>
        <w:t xml:space="preserve"> </w:t>
      </w:r>
      <w:r w:rsidRPr="00472D84">
        <w:rPr>
          <w:rFonts w:ascii="Arial" w:hAnsi="Arial" w:cs="Arial"/>
        </w:rPr>
        <w:t>made</w:t>
      </w:r>
      <w:r w:rsidRPr="00472D84">
        <w:rPr>
          <w:rFonts w:ascii="Arial" w:hAnsi="Arial" w:cs="Arial"/>
          <w:spacing w:val="38"/>
        </w:rPr>
        <w:t xml:space="preserve"> </w:t>
      </w:r>
      <w:r w:rsidRPr="00472D84">
        <w:rPr>
          <w:rFonts w:ascii="Arial" w:hAnsi="Arial" w:cs="Arial"/>
        </w:rPr>
        <w:t>a</w:t>
      </w:r>
      <w:r w:rsidRPr="00472D84">
        <w:rPr>
          <w:rFonts w:ascii="Arial" w:hAnsi="Arial" w:cs="Arial"/>
          <w:spacing w:val="38"/>
        </w:rPr>
        <w:t xml:space="preserve"> </w:t>
      </w:r>
      <w:r w:rsidRPr="00472D84">
        <w:rPr>
          <w:rFonts w:ascii="Arial" w:hAnsi="Arial" w:cs="Arial"/>
        </w:rPr>
        <w:t>clear</w:t>
      </w:r>
      <w:r w:rsidRPr="00472D84">
        <w:rPr>
          <w:rFonts w:ascii="Arial" w:hAnsi="Arial" w:cs="Arial"/>
          <w:spacing w:val="38"/>
        </w:rPr>
        <w:t xml:space="preserve"> </w:t>
      </w:r>
      <w:r w:rsidRPr="00472D84">
        <w:rPr>
          <w:rFonts w:ascii="Arial" w:hAnsi="Arial" w:cs="Arial"/>
        </w:rPr>
        <w:t>impact</w:t>
      </w:r>
      <w:r w:rsidRPr="00472D84">
        <w:rPr>
          <w:rFonts w:ascii="Arial" w:hAnsi="Arial" w:cs="Arial"/>
          <w:spacing w:val="37"/>
        </w:rPr>
        <w:t xml:space="preserve"> </w:t>
      </w:r>
      <w:r w:rsidRPr="00472D84">
        <w:rPr>
          <w:rFonts w:ascii="Arial" w:hAnsi="Arial" w:cs="Arial"/>
        </w:rPr>
        <w:t>on</w:t>
      </w:r>
      <w:r w:rsidRPr="00472D84">
        <w:rPr>
          <w:rFonts w:ascii="Arial" w:hAnsi="Arial" w:cs="Arial"/>
          <w:spacing w:val="38"/>
        </w:rPr>
        <w:t xml:space="preserve"> </w:t>
      </w:r>
      <w:r w:rsidRPr="00472D84">
        <w:rPr>
          <w:rFonts w:ascii="Arial" w:hAnsi="Arial" w:cs="Arial"/>
        </w:rPr>
        <w:t>the</w:t>
      </w:r>
      <w:r w:rsidRPr="00472D84">
        <w:rPr>
          <w:rFonts w:ascii="Arial" w:hAnsi="Arial" w:cs="Arial"/>
          <w:spacing w:val="38"/>
        </w:rPr>
        <w:t xml:space="preserve"> </w:t>
      </w:r>
      <w:r w:rsidRPr="00472D84">
        <w:rPr>
          <w:rFonts w:ascii="Arial" w:hAnsi="Arial" w:cs="Arial"/>
        </w:rPr>
        <w:t>performance</w:t>
      </w:r>
      <w:r w:rsidRPr="00472D84">
        <w:rPr>
          <w:rFonts w:ascii="Arial" w:hAnsi="Arial" w:cs="Arial"/>
          <w:spacing w:val="37"/>
        </w:rPr>
        <w:t xml:space="preserve"> </w:t>
      </w:r>
      <w:r w:rsidRPr="00472D84">
        <w:rPr>
          <w:rFonts w:ascii="Arial" w:hAnsi="Arial" w:cs="Arial"/>
        </w:rPr>
        <w:t>of</w:t>
      </w:r>
      <w:r w:rsidRPr="00472D84">
        <w:rPr>
          <w:rFonts w:ascii="Arial" w:hAnsi="Arial" w:cs="Arial"/>
          <w:spacing w:val="38"/>
        </w:rPr>
        <w:t xml:space="preserve"> </w:t>
      </w:r>
      <w:r w:rsidRPr="00472D84">
        <w:rPr>
          <w:rFonts w:ascii="Arial" w:hAnsi="Arial" w:cs="Arial"/>
        </w:rPr>
        <w:t>their</w:t>
      </w:r>
      <w:r w:rsidRPr="00472D84">
        <w:rPr>
          <w:rFonts w:ascii="Arial" w:hAnsi="Arial" w:cs="Arial"/>
          <w:spacing w:val="38"/>
        </w:rPr>
        <w:t xml:space="preserve"> </w:t>
      </w:r>
      <w:proofErr w:type="spellStart"/>
      <w:r w:rsidRPr="00472D84">
        <w:rPr>
          <w:rFonts w:ascii="Arial" w:hAnsi="Arial" w:cs="Arial"/>
        </w:rPr>
        <w:t>organisations</w:t>
      </w:r>
      <w:proofErr w:type="spellEnd"/>
      <w:r w:rsidRPr="00472D84">
        <w:rPr>
          <w:rFonts w:ascii="Arial" w:hAnsi="Arial" w:cs="Arial"/>
          <w:spacing w:val="38"/>
        </w:rPr>
        <w:t xml:space="preserve"> </w:t>
      </w:r>
      <w:r w:rsidRPr="00472D84">
        <w:rPr>
          <w:rFonts w:ascii="Arial" w:hAnsi="Arial" w:cs="Arial"/>
          <w:spacing w:val="-2"/>
        </w:rPr>
        <w:t>(VoIP</w:t>
      </w:r>
    </w:p>
    <w:p w14:paraId="18E1647B"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19D887EC"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 xml:space="preserve">Review, 2026). This performance disparity highlights the need for synergy between individual productivity enhancements and organizational capabilities to maximize the benefits of AI </w:t>
      </w:r>
      <w:r w:rsidRPr="00472D84">
        <w:rPr>
          <w:rFonts w:ascii="Arial" w:hAnsi="Arial" w:cs="Arial"/>
          <w:spacing w:val="-2"/>
        </w:rPr>
        <w:t>investments.</w:t>
      </w:r>
    </w:p>
    <w:p w14:paraId="22E315EB" w14:textId="77777777" w:rsidR="00AA350F" w:rsidRPr="00472D84" w:rsidRDefault="00000000" w:rsidP="00472D84">
      <w:pPr>
        <w:pStyle w:val="Heading6"/>
        <w:numPr>
          <w:ilvl w:val="1"/>
          <w:numId w:val="5"/>
        </w:numPr>
        <w:tabs>
          <w:tab w:val="left" w:pos="720"/>
        </w:tabs>
        <w:spacing w:before="206" w:line="360" w:lineRule="auto"/>
        <w:ind w:left="720" w:hanging="360"/>
        <w:jc w:val="both"/>
        <w:rPr>
          <w:rFonts w:ascii="Arial" w:hAnsi="Arial" w:cs="Arial"/>
          <w:color w:val="4F81BD"/>
        </w:rPr>
      </w:pPr>
      <w:bookmarkStart w:id="15" w:name="_TOC_250056"/>
      <w:r w:rsidRPr="00472D84">
        <w:rPr>
          <w:rFonts w:ascii="Arial" w:hAnsi="Arial" w:cs="Arial"/>
          <w:color w:val="4F81BD"/>
        </w:rPr>
        <w:t>AI-Enabled</w:t>
      </w:r>
      <w:r w:rsidRPr="00472D84">
        <w:rPr>
          <w:rFonts w:ascii="Arial" w:hAnsi="Arial" w:cs="Arial"/>
          <w:color w:val="4F81BD"/>
          <w:spacing w:val="-3"/>
        </w:rPr>
        <w:t xml:space="preserve"> </w:t>
      </w:r>
      <w:r w:rsidRPr="00472D84">
        <w:rPr>
          <w:rFonts w:ascii="Arial" w:hAnsi="Arial" w:cs="Arial"/>
          <w:color w:val="4F81BD"/>
        </w:rPr>
        <w:t>Customer</w:t>
      </w:r>
      <w:r w:rsidRPr="00472D84">
        <w:rPr>
          <w:rFonts w:ascii="Arial" w:hAnsi="Arial" w:cs="Arial"/>
          <w:color w:val="4F81BD"/>
          <w:spacing w:val="-2"/>
        </w:rPr>
        <w:t xml:space="preserve"> </w:t>
      </w:r>
      <w:r w:rsidRPr="00472D84">
        <w:rPr>
          <w:rFonts w:ascii="Arial" w:hAnsi="Arial" w:cs="Arial"/>
          <w:color w:val="4F81BD"/>
        </w:rPr>
        <w:t>Service</w:t>
      </w:r>
      <w:r w:rsidRPr="00472D84">
        <w:rPr>
          <w:rFonts w:ascii="Arial" w:hAnsi="Arial" w:cs="Arial"/>
          <w:color w:val="4F81BD"/>
          <w:spacing w:val="-3"/>
        </w:rPr>
        <w:t xml:space="preserve"> </w:t>
      </w:r>
      <w:r w:rsidRPr="00472D84">
        <w:rPr>
          <w:rFonts w:ascii="Arial" w:hAnsi="Arial" w:cs="Arial"/>
          <w:color w:val="4F81BD"/>
        </w:rPr>
        <w:t>and</w:t>
      </w:r>
      <w:bookmarkEnd w:id="15"/>
      <w:r w:rsidRPr="00472D84">
        <w:rPr>
          <w:rFonts w:ascii="Arial" w:hAnsi="Arial" w:cs="Arial"/>
          <w:color w:val="4F81BD"/>
          <w:spacing w:val="-2"/>
        </w:rPr>
        <w:t xml:space="preserve"> Profitability</w:t>
      </w:r>
    </w:p>
    <w:p w14:paraId="7CCCA026" w14:textId="77777777" w:rsidR="00AA350F" w:rsidRPr="00472D84" w:rsidRDefault="00000000" w:rsidP="00472D84">
      <w:pPr>
        <w:pStyle w:val="Heading6"/>
        <w:numPr>
          <w:ilvl w:val="2"/>
          <w:numId w:val="5"/>
        </w:numPr>
        <w:tabs>
          <w:tab w:val="left" w:pos="900"/>
        </w:tabs>
        <w:spacing w:before="244" w:line="360" w:lineRule="auto"/>
        <w:jc w:val="both"/>
        <w:rPr>
          <w:rFonts w:ascii="Arial" w:hAnsi="Arial" w:cs="Arial"/>
        </w:rPr>
      </w:pPr>
      <w:bookmarkStart w:id="16" w:name="_TOC_250055"/>
      <w:r w:rsidRPr="00472D84">
        <w:rPr>
          <w:rFonts w:ascii="Arial" w:hAnsi="Arial" w:cs="Arial"/>
          <w:color w:val="4F81BD"/>
        </w:rPr>
        <w:t>Industry</w:t>
      </w:r>
      <w:r w:rsidRPr="00472D84">
        <w:rPr>
          <w:rFonts w:ascii="Arial" w:hAnsi="Arial" w:cs="Arial"/>
          <w:color w:val="4F81BD"/>
          <w:spacing w:val="-1"/>
        </w:rPr>
        <w:t xml:space="preserve"> </w:t>
      </w:r>
      <w:bookmarkEnd w:id="16"/>
      <w:r w:rsidRPr="00472D84">
        <w:rPr>
          <w:rFonts w:ascii="Arial" w:hAnsi="Arial" w:cs="Arial"/>
          <w:color w:val="4F81BD"/>
          <w:spacing w:val="-2"/>
        </w:rPr>
        <w:t>Context</w:t>
      </w:r>
    </w:p>
    <w:p w14:paraId="5128D275"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In the telecom sector, AI has emerged as a solution to streamline customer support processes and improve revenue (</w:t>
      </w:r>
      <w:proofErr w:type="spellStart"/>
      <w:r w:rsidRPr="00472D84">
        <w:rPr>
          <w:rFonts w:ascii="Arial" w:hAnsi="Arial" w:cs="Arial"/>
        </w:rPr>
        <w:t>Bughin</w:t>
      </w:r>
      <w:proofErr w:type="spellEnd"/>
      <w:r w:rsidRPr="00472D84">
        <w:rPr>
          <w:rFonts w:ascii="Arial" w:hAnsi="Arial" w:cs="Arial"/>
        </w:rPr>
        <w:t xml:space="preserve"> et al., 2017; Bag, Gupta, Kumar and Sivarajah, 2021). AI agents, as</w:t>
      </w:r>
      <w:r w:rsidRPr="00472D84">
        <w:rPr>
          <w:rFonts w:ascii="Arial" w:hAnsi="Arial" w:cs="Arial"/>
          <w:spacing w:val="40"/>
        </w:rPr>
        <w:t xml:space="preserve"> </w:t>
      </w:r>
      <w:r w:rsidRPr="00472D84">
        <w:rPr>
          <w:rFonts w:ascii="Arial" w:hAnsi="Arial" w:cs="Arial"/>
        </w:rPr>
        <w:t>the primary brand touchpoints for telecom, highlight the importance of trust, transparency, and personae in AI-driven customer interactions (Express Computer, 2026). Customer engagement is changing through generative AI, with the ability to engage customers with a more personal</w:t>
      </w:r>
      <w:r w:rsidRPr="00472D84">
        <w:rPr>
          <w:rFonts w:ascii="Arial" w:hAnsi="Arial" w:cs="Arial"/>
          <w:spacing w:val="40"/>
        </w:rPr>
        <w:t xml:space="preserve"> </w:t>
      </w:r>
      <w:r w:rsidRPr="00472D84">
        <w:rPr>
          <w:rFonts w:ascii="Arial" w:hAnsi="Arial" w:cs="Arial"/>
        </w:rPr>
        <w:t>touch,</w:t>
      </w:r>
      <w:r w:rsidRPr="00472D84">
        <w:rPr>
          <w:rFonts w:ascii="Arial" w:hAnsi="Arial" w:cs="Arial"/>
          <w:spacing w:val="-2"/>
        </w:rPr>
        <w:t xml:space="preserve"> </w:t>
      </w:r>
      <w:r w:rsidRPr="00472D84">
        <w:rPr>
          <w:rFonts w:ascii="Arial" w:hAnsi="Arial" w:cs="Arial"/>
        </w:rPr>
        <w:t>improve</w:t>
      </w:r>
      <w:r w:rsidRPr="00472D84">
        <w:rPr>
          <w:rFonts w:ascii="Arial" w:hAnsi="Arial" w:cs="Arial"/>
          <w:spacing w:val="-2"/>
        </w:rPr>
        <w:t xml:space="preserve"> </w:t>
      </w:r>
      <w:r w:rsidRPr="00472D84">
        <w:rPr>
          <w:rFonts w:ascii="Arial" w:hAnsi="Arial" w:cs="Arial"/>
        </w:rPr>
        <w:t>first</w:t>
      </w:r>
      <w:r w:rsidRPr="00472D84">
        <w:rPr>
          <w:rFonts w:ascii="Arial" w:hAnsi="Arial" w:cs="Arial"/>
          <w:spacing w:val="-2"/>
        </w:rPr>
        <w:t xml:space="preserve"> </w:t>
      </w:r>
      <w:r w:rsidRPr="00472D84">
        <w:rPr>
          <w:rFonts w:ascii="Arial" w:hAnsi="Arial" w:cs="Arial"/>
        </w:rPr>
        <w:t>call</w:t>
      </w:r>
      <w:r w:rsidRPr="00472D84">
        <w:rPr>
          <w:rFonts w:ascii="Arial" w:hAnsi="Arial" w:cs="Arial"/>
          <w:spacing w:val="-2"/>
        </w:rPr>
        <w:t xml:space="preserve"> </w:t>
      </w:r>
      <w:r w:rsidRPr="00472D84">
        <w:rPr>
          <w:rFonts w:ascii="Arial" w:hAnsi="Arial" w:cs="Arial"/>
        </w:rPr>
        <w:t>resolution,</w:t>
      </w:r>
      <w:r w:rsidRPr="00472D84">
        <w:rPr>
          <w:rFonts w:ascii="Arial" w:hAnsi="Arial" w:cs="Arial"/>
          <w:spacing w:val="-2"/>
        </w:rPr>
        <w:t xml:space="preserve"> </w:t>
      </w:r>
      <w:r w:rsidRPr="00472D84">
        <w:rPr>
          <w:rFonts w:ascii="Arial" w:hAnsi="Arial" w:cs="Arial"/>
        </w:rPr>
        <w:t>cut</w:t>
      </w:r>
      <w:r w:rsidRPr="00472D84">
        <w:rPr>
          <w:rFonts w:ascii="Arial" w:hAnsi="Arial" w:cs="Arial"/>
          <w:spacing w:val="-2"/>
        </w:rPr>
        <w:t xml:space="preserve"> </w:t>
      </w:r>
      <w:r w:rsidRPr="00472D84">
        <w:rPr>
          <w:rFonts w:ascii="Arial" w:hAnsi="Arial" w:cs="Arial"/>
        </w:rPr>
        <w:t>handling</w:t>
      </w:r>
      <w:r w:rsidRPr="00472D84">
        <w:rPr>
          <w:rFonts w:ascii="Arial" w:hAnsi="Arial" w:cs="Arial"/>
          <w:spacing w:val="-2"/>
        </w:rPr>
        <w:t xml:space="preserve"> </w:t>
      </w:r>
      <w:r w:rsidRPr="00472D84">
        <w:rPr>
          <w:rFonts w:ascii="Arial" w:hAnsi="Arial" w:cs="Arial"/>
        </w:rPr>
        <w:t>time</w:t>
      </w:r>
      <w:r w:rsidRPr="00472D84">
        <w:rPr>
          <w:rFonts w:ascii="Arial" w:hAnsi="Arial" w:cs="Arial"/>
          <w:spacing w:val="-2"/>
        </w:rPr>
        <w:t xml:space="preserve"> </w:t>
      </w:r>
      <w:r w:rsidRPr="00472D84">
        <w:rPr>
          <w:rFonts w:ascii="Arial" w:hAnsi="Arial" w:cs="Arial"/>
        </w:rPr>
        <w:t>and</w:t>
      </w:r>
      <w:r w:rsidRPr="00472D84">
        <w:rPr>
          <w:rFonts w:ascii="Arial" w:hAnsi="Arial" w:cs="Arial"/>
          <w:spacing w:val="-2"/>
        </w:rPr>
        <w:t xml:space="preserve"> </w:t>
      </w:r>
      <w:r w:rsidRPr="00472D84">
        <w:rPr>
          <w:rFonts w:ascii="Arial" w:hAnsi="Arial" w:cs="Arial"/>
        </w:rPr>
        <w:t>boost</w:t>
      </w:r>
      <w:r w:rsidRPr="00472D84">
        <w:rPr>
          <w:rFonts w:ascii="Arial" w:hAnsi="Arial" w:cs="Arial"/>
          <w:spacing w:val="-2"/>
        </w:rPr>
        <w:t xml:space="preserve"> </w:t>
      </w:r>
      <w:r w:rsidRPr="00472D84">
        <w:rPr>
          <w:rFonts w:ascii="Arial" w:hAnsi="Arial" w:cs="Arial"/>
        </w:rPr>
        <w:t>customer</w:t>
      </w:r>
      <w:r w:rsidRPr="00472D84">
        <w:rPr>
          <w:rFonts w:ascii="Arial" w:hAnsi="Arial" w:cs="Arial"/>
          <w:spacing w:val="-2"/>
        </w:rPr>
        <w:t xml:space="preserve"> </w:t>
      </w:r>
      <w:r w:rsidRPr="00472D84">
        <w:rPr>
          <w:rFonts w:ascii="Arial" w:hAnsi="Arial" w:cs="Arial"/>
        </w:rPr>
        <w:t>lifetime</w:t>
      </w:r>
      <w:r w:rsidRPr="00472D84">
        <w:rPr>
          <w:rFonts w:ascii="Arial" w:hAnsi="Arial" w:cs="Arial"/>
          <w:spacing w:val="-2"/>
        </w:rPr>
        <w:t xml:space="preserve"> </w:t>
      </w:r>
      <w:r w:rsidRPr="00472D84">
        <w:rPr>
          <w:rFonts w:ascii="Arial" w:hAnsi="Arial" w:cs="Arial"/>
        </w:rPr>
        <w:t>value</w:t>
      </w:r>
      <w:r w:rsidRPr="00472D84">
        <w:rPr>
          <w:rFonts w:ascii="Arial" w:hAnsi="Arial" w:cs="Arial"/>
          <w:spacing w:val="-2"/>
        </w:rPr>
        <w:t xml:space="preserve"> </w:t>
      </w:r>
      <w:r w:rsidRPr="00472D84">
        <w:rPr>
          <w:rFonts w:ascii="Arial" w:hAnsi="Arial" w:cs="Arial"/>
        </w:rPr>
        <w:t>(Express Computer, 2026).</w:t>
      </w:r>
    </w:p>
    <w:p w14:paraId="261EA7B3" w14:textId="77777777" w:rsidR="00AA350F" w:rsidRPr="00472D84" w:rsidRDefault="00000000" w:rsidP="00472D84">
      <w:pPr>
        <w:pStyle w:val="Heading6"/>
        <w:numPr>
          <w:ilvl w:val="2"/>
          <w:numId w:val="5"/>
        </w:numPr>
        <w:tabs>
          <w:tab w:val="left" w:pos="900"/>
        </w:tabs>
        <w:spacing w:before="202" w:line="360" w:lineRule="auto"/>
        <w:jc w:val="both"/>
        <w:rPr>
          <w:rFonts w:ascii="Arial" w:hAnsi="Arial" w:cs="Arial"/>
        </w:rPr>
      </w:pPr>
      <w:bookmarkStart w:id="17" w:name="_TOC_250054"/>
      <w:r w:rsidRPr="00472D84">
        <w:rPr>
          <w:rFonts w:ascii="Arial" w:hAnsi="Arial" w:cs="Arial"/>
          <w:color w:val="4F81BD"/>
        </w:rPr>
        <w:t>Vodafone’s</w:t>
      </w:r>
      <w:r w:rsidRPr="00472D84">
        <w:rPr>
          <w:rFonts w:ascii="Arial" w:hAnsi="Arial" w:cs="Arial"/>
          <w:color w:val="4F81BD"/>
          <w:spacing w:val="-3"/>
        </w:rPr>
        <w:t xml:space="preserve"> </w:t>
      </w:r>
      <w:r w:rsidRPr="00472D84">
        <w:rPr>
          <w:rFonts w:ascii="Arial" w:hAnsi="Arial" w:cs="Arial"/>
          <w:color w:val="4F81BD"/>
        </w:rPr>
        <w:t>AI</w:t>
      </w:r>
      <w:r w:rsidRPr="00472D84">
        <w:rPr>
          <w:rFonts w:ascii="Arial" w:hAnsi="Arial" w:cs="Arial"/>
          <w:color w:val="4F81BD"/>
          <w:spacing w:val="-3"/>
        </w:rPr>
        <w:t xml:space="preserve"> </w:t>
      </w:r>
      <w:r w:rsidRPr="00472D84">
        <w:rPr>
          <w:rFonts w:ascii="Arial" w:hAnsi="Arial" w:cs="Arial"/>
          <w:color w:val="4F81BD"/>
        </w:rPr>
        <w:t>Customer</w:t>
      </w:r>
      <w:r w:rsidRPr="00472D84">
        <w:rPr>
          <w:rFonts w:ascii="Arial" w:hAnsi="Arial" w:cs="Arial"/>
          <w:color w:val="4F81BD"/>
          <w:spacing w:val="-3"/>
        </w:rPr>
        <w:t xml:space="preserve"> </w:t>
      </w:r>
      <w:r w:rsidRPr="00472D84">
        <w:rPr>
          <w:rFonts w:ascii="Arial" w:hAnsi="Arial" w:cs="Arial"/>
          <w:color w:val="4F81BD"/>
        </w:rPr>
        <w:t>Service</w:t>
      </w:r>
      <w:r w:rsidRPr="00472D84">
        <w:rPr>
          <w:rFonts w:ascii="Arial" w:hAnsi="Arial" w:cs="Arial"/>
          <w:color w:val="4F81BD"/>
          <w:spacing w:val="-3"/>
        </w:rPr>
        <w:t xml:space="preserve"> </w:t>
      </w:r>
      <w:bookmarkEnd w:id="17"/>
      <w:r w:rsidRPr="00472D84">
        <w:rPr>
          <w:rFonts w:ascii="Arial" w:hAnsi="Arial" w:cs="Arial"/>
          <w:color w:val="4F81BD"/>
          <w:spacing w:val="-2"/>
        </w:rPr>
        <w:t>Initiatives</w:t>
      </w:r>
    </w:p>
    <w:p w14:paraId="011445AA"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 xml:space="preserve">Vodafone has made a bold step to lead the way with AI in customer service with its </w:t>
      </w:r>
      <w:proofErr w:type="spellStart"/>
      <w:r w:rsidRPr="00472D84">
        <w:rPr>
          <w:rFonts w:ascii="Arial" w:hAnsi="Arial" w:cs="Arial"/>
        </w:rPr>
        <w:t>TOBi</w:t>
      </w:r>
      <w:proofErr w:type="spellEnd"/>
      <w:r w:rsidRPr="00472D84">
        <w:rPr>
          <w:rFonts w:ascii="Arial" w:hAnsi="Arial" w:cs="Arial"/>
          <w:spacing w:val="40"/>
        </w:rPr>
        <w:t xml:space="preserve"> </w:t>
      </w:r>
      <w:r w:rsidRPr="00472D84">
        <w:rPr>
          <w:rFonts w:ascii="Arial" w:hAnsi="Arial" w:cs="Arial"/>
        </w:rPr>
        <w:t xml:space="preserve">chatbot for communication and its </w:t>
      </w:r>
      <w:proofErr w:type="spellStart"/>
      <w:r w:rsidRPr="00472D84">
        <w:rPr>
          <w:rFonts w:ascii="Arial" w:hAnsi="Arial" w:cs="Arial"/>
        </w:rPr>
        <w:t>SuperTObi</w:t>
      </w:r>
      <w:proofErr w:type="spellEnd"/>
      <w:r w:rsidRPr="00472D84">
        <w:rPr>
          <w:rFonts w:ascii="Arial" w:hAnsi="Arial" w:cs="Arial"/>
        </w:rPr>
        <w:t xml:space="preserve"> AI bot which is an upgraded version of </w:t>
      </w:r>
      <w:proofErr w:type="spellStart"/>
      <w:r w:rsidRPr="00472D84">
        <w:rPr>
          <w:rFonts w:ascii="Arial" w:hAnsi="Arial" w:cs="Arial"/>
        </w:rPr>
        <w:t>TOBi</w:t>
      </w:r>
      <w:proofErr w:type="spellEnd"/>
      <w:r w:rsidRPr="00472D84">
        <w:rPr>
          <w:rFonts w:ascii="Arial" w:hAnsi="Arial" w:cs="Arial"/>
        </w:rPr>
        <w:t xml:space="preserve">. Vodafone's </w:t>
      </w:r>
      <w:proofErr w:type="spellStart"/>
      <w:r w:rsidRPr="00472D84">
        <w:rPr>
          <w:rFonts w:ascii="Arial" w:hAnsi="Arial" w:cs="Arial"/>
        </w:rPr>
        <w:t>TOBi</w:t>
      </w:r>
      <w:proofErr w:type="spellEnd"/>
      <w:r w:rsidRPr="00472D84">
        <w:rPr>
          <w:rFonts w:ascii="Arial" w:hAnsi="Arial" w:cs="Arial"/>
        </w:rPr>
        <w:t xml:space="preserve"> chatbot handles about 60 million customer interactions each month, which results in about 70 per cent end-to-end resolution rate and an eight per cent increase in Net Promoter Score (NPS) (Vodafone, 2025b; </w:t>
      </w:r>
      <w:proofErr w:type="spellStart"/>
      <w:r w:rsidRPr="00472D84">
        <w:rPr>
          <w:rFonts w:ascii="Arial" w:hAnsi="Arial" w:cs="Arial"/>
        </w:rPr>
        <w:t>techUK</w:t>
      </w:r>
      <w:proofErr w:type="spellEnd"/>
      <w:r w:rsidRPr="00472D84">
        <w:rPr>
          <w:rFonts w:ascii="Arial" w:hAnsi="Arial" w:cs="Arial"/>
        </w:rPr>
        <w:t xml:space="preserve">, 2024; Vodafone, H1 FY26 Results, 2025). </w:t>
      </w:r>
      <w:proofErr w:type="spellStart"/>
      <w:r w:rsidRPr="00472D84">
        <w:rPr>
          <w:rFonts w:ascii="Arial" w:hAnsi="Arial" w:cs="Arial"/>
        </w:rPr>
        <w:t>SuperTOBi</w:t>
      </w:r>
      <w:proofErr w:type="spellEnd"/>
      <w:r w:rsidRPr="00472D84">
        <w:rPr>
          <w:rFonts w:ascii="Arial" w:hAnsi="Arial" w:cs="Arial"/>
        </w:rPr>
        <w:t xml:space="preserve">, which leverages generative AI technology, is able to resolve 25 per cent more customer queries than its predecessor, and can take care of complex customer journeys autonomously and directly at the first point of contact (Vodafone Newsroom, 2026). Impressive business metrics have been reached after the deployment of </w:t>
      </w:r>
      <w:proofErr w:type="spellStart"/>
      <w:r w:rsidRPr="00472D84">
        <w:rPr>
          <w:rFonts w:ascii="Arial" w:hAnsi="Arial" w:cs="Arial"/>
        </w:rPr>
        <w:t>SuperTOBi</w:t>
      </w:r>
      <w:proofErr w:type="spellEnd"/>
      <w:r w:rsidRPr="00472D84">
        <w:rPr>
          <w:rFonts w:ascii="Arial" w:hAnsi="Arial" w:cs="Arial"/>
        </w:rPr>
        <w:t xml:space="preserve"> such as a correctness</w:t>
      </w:r>
      <w:r w:rsidRPr="00472D84">
        <w:rPr>
          <w:rFonts w:ascii="Arial" w:hAnsi="Arial" w:cs="Arial"/>
          <w:spacing w:val="40"/>
        </w:rPr>
        <w:t xml:space="preserve"> </w:t>
      </w:r>
      <w:r w:rsidRPr="00472D84">
        <w:rPr>
          <w:rFonts w:ascii="Arial" w:hAnsi="Arial" w:cs="Arial"/>
        </w:rPr>
        <w:t xml:space="preserve">rate of 90 per cent and a resolution rate of 82 per cent (Blockchain News, 2025). Vodafone's call </w:t>
      </w:r>
      <w:proofErr w:type="spellStart"/>
      <w:r w:rsidRPr="00472D84">
        <w:rPr>
          <w:rFonts w:ascii="Arial" w:hAnsi="Arial" w:cs="Arial"/>
        </w:rPr>
        <w:t>centre</w:t>
      </w:r>
      <w:proofErr w:type="spellEnd"/>
      <w:r w:rsidRPr="00472D84">
        <w:rPr>
          <w:rFonts w:ascii="Arial" w:hAnsi="Arial" w:cs="Arial"/>
        </w:rPr>
        <w:t xml:space="preserve"> agent assist feature, with the assistance of GenAI, offers instant recall of the history of customer communication for better customer experience and quicker resolution, achieving more than 60 per cent increase in helpfulness rating (Vodafone, FY26 Results 2026). This isn't necessarily a new skill, however, Vodafone UK is now testing AI and language-based methods</w:t>
      </w:r>
      <w:r w:rsidRPr="00472D84">
        <w:rPr>
          <w:rFonts w:ascii="Arial" w:hAnsi="Arial" w:cs="Arial"/>
          <w:spacing w:val="40"/>
        </w:rPr>
        <w:t xml:space="preserve"> </w:t>
      </w:r>
      <w:r w:rsidRPr="00472D84">
        <w:rPr>
          <w:rFonts w:ascii="Arial" w:hAnsi="Arial" w:cs="Arial"/>
        </w:rPr>
        <w:t>to gauge the quality of interactions with customers, rather than the quantity of calls (Vodafone, 2025a).</w:t>
      </w:r>
      <w:r w:rsidRPr="00472D84">
        <w:rPr>
          <w:rFonts w:ascii="Arial" w:hAnsi="Arial" w:cs="Arial"/>
          <w:spacing w:val="50"/>
        </w:rPr>
        <w:t xml:space="preserve"> </w:t>
      </w:r>
      <w:r w:rsidRPr="00472D84">
        <w:rPr>
          <w:rFonts w:ascii="Arial" w:hAnsi="Arial" w:cs="Arial"/>
        </w:rPr>
        <w:t>It</w:t>
      </w:r>
      <w:r w:rsidRPr="00472D84">
        <w:rPr>
          <w:rFonts w:ascii="Arial" w:hAnsi="Arial" w:cs="Arial"/>
          <w:spacing w:val="52"/>
        </w:rPr>
        <w:t xml:space="preserve"> </w:t>
      </w:r>
      <w:r w:rsidRPr="00472D84">
        <w:rPr>
          <w:rFonts w:ascii="Arial" w:hAnsi="Arial" w:cs="Arial"/>
        </w:rPr>
        <w:t>is</w:t>
      </w:r>
      <w:r w:rsidRPr="00472D84">
        <w:rPr>
          <w:rFonts w:ascii="Arial" w:hAnsi="Arial" w:cs="Arial"/>
          <w:spacing w:val="53"/>
        </w:rPr>
        <w:t xml:space="preserve"> </w:t>
      </w:r>
      <w:r w:rsidRPr="00472D84">
        <w:rPr>
          <w:rFonts w:ascii="Arial" w:hAnsi="Arial" w:cs="Arial"/>
        </w:rPr>
        <w:t>important</w:t>
      </w:r>
      <w:r w:rsidRPr="00472D84">
        <w:rPr>
          <w:rFonts w:ascii="Arial" w:hAnsi="Arial" w:cs="Arial"/>
          <w:spacing w:val="52"/>
        </w:rPr>
        <w:t xml:space="preserve"> </w:t>
      </w:r>
      <w:r w:rsidRPr="00472D84">
        <w:rPr>
          <w:rFonts w:ascii="Arial" w:hAnsi="Arial" w:cs="Arial"/>
        </w:rPr>
        <w:t>to</w:t>
      </w:r>
      <w:r w:rsidRPr="00472D84">
        <w:rPr>
          <w:rFonts w:ascii="Arial" w:hAnsi="Arial" w:cs="Arial"/>
          <w:spacing w:val="52"/>
        </w:rPr>
        <w:t xml:space="preserve"> </w:t>
      </w:r>
      <w:r w:rsidRPr="00472D84">
        <w:rPr>
          <w:rFonts w:ascii="Arial" w:hAnsi="Arial" w:cs="Arial"/>
        </w:rPr>
        <w:t>note</w:t>
      </w:r>
      <w:r w:rsidRPr="00472D84">
        <w:rPr>
          <w:rFonts w:ascii="Arial" w:hAnsi="Arial" w:cs="Arial"/>
          <w:spacing w:val="53"/>
        </w:rPr>
        <w:t xml:space="preserve"> </w:t>
      </w:r>
      <w:r w:rsidRPr="00472D84">
        <w:rPr>
          <w:rFonts w:ascii="Arial" w:hAnsi="Arial" w:cs="Arial"/>
        </w:rPr>
        <w:t>that,</w:t>
      </w:r>
      <w:r w:rsidRPr="00472D84">
        <w:rPr>
          <w:rFonts w:ascii="Arial" w:hAnsi="Arial" w:cs="Arial"/>
          <w:spacing w:val="52"/>
        </w:rPr>
        <w:t xml:space="preserve"> </w:t>
      </w:r>
      <w:r w:rsidRPr="00472D84">
        <w:rPr>
          <w:rFonts w:ascii="Arial" w:hAnsi="Arial" w:cs="Arial"/>
        </w:rPr>
        <w:t>according</w:t>
      </w:r>
      <w:r w:rsidRPr="00472D84">
        <w:rPr>
          <w:rFonts w:ascii="Arial" w:hAnsi="Arial" w:cs="Arial"/>
          <w:spacing w:val="53"/>
        </w:rPr>
        <w:t xml:space="preserve"> </w:t>
      </w:r>
      <w:r w:rsidRPr="00472D84">
        <w:rPr>
          <w:rFonts w:ascii="Arial" w:hAnsi="Arial" w:cs="Arial"/>
        </w:rPr>
        <w:t>to</w:t>
      </w:r>
      <w:r w:rsidRPr="00472D84">
        <w:rPr>
          <w:rFonts w:ascii="Arial" w:hAnsi="Arial" w:cs="Arial"/>
          <w:spacing w:val="52"/>
        </w:rPr>
        <w:t xml:space="preserve"> </w:t>
      </w:r>
      <w:r w:rsidRPr="00472D84">
        <w:rPr>
          <w:rFonts w:ascii="Arial" w:hAnsi="Arial" w:cs="Arial"/>
        </w:rPr>
        <w:t>Vodafone</w:t>
      </w:r>
      <w:r w:rsidRPr="00472D84">
        <w:rPr>
          <w:rFonts w:ascii="Arial" w:hAnsi="Arial" w:cs="Arial"/>
          <w:spacing w:val="52"/>
        </w:rPr>
        <w:t xml:space="preserve"> </w:t>
      </w:r>
      <w:r w:rsidRPr="00472D84">
        <w:rPr>
          <w:rFonts w:ascii="Arial" w:hAnsi="Arial" w:cs="Arial"/>
        </w:rPr>
        <w:t>(2025a),</w:t>
      </w:r>
      <w:r w:rsidRPr="00472D84">
        <w:rPr>
          <w:rFonts w:ascii="Arial" w:hAnsi="Arial" w:cs="Arial"/>
          <w:spacing w:val="53"/>
        </w:rPr>
        <w:t xml:space="preserve"> </w:t>
      </w:r>
      <w:r w:rsidRPr="00472D84">
        <w:rPr>
          <w:rFonts w:ascii="Arial" w:hAnsi="Arial" w:cs="Arial"/>
        </w:rPr>
        <w:t>the</w:t>
      </w:r>
      <w:r w:rsidRPr="00472D84">
        <w:rPr>
          <w:rFonts w:ascii="Arial" w:hAnsi="Arial" w:cs="Arial"/>
          <w:spacing w:val="52"/>
        </w:rPr>
        <w:t xml:space="preserve"> </w:t>
      </w:r>
      <w:r w:rsidRPr="00472D84">
        <w:rPr>
          <w:rFonts w:ascii="Arial" w:hAnsi="Arial" w:cs="Arial"/>
        </w:rPr>
        <w:lastRenderedPageBreak/>
        <w:t>focus</w:t>
      </w:r>
      <w:r w:rsidRPr="00472D84">
        <w:rPr>
          <w:rFonts w:ascii="Arial" w:hAnsi="Arial" w:cs="Arial"/>
          <w:spacing w:val="52"/>
        </w:rPr>
        <w:t xml:space="preserve"> </w:t>
      </w:r>
      <w:r w:rsidRPr="00472D84">
        <w:rPr>
          <w:rFonts w:ascii="Arial" w:hAnsi="Arial" w:cs="Arial"/>
        </w:rPr>
        <w:t>of</w:t>
      </w:r>
      <w:r w:rsidRPr="00472D84">
        <w:rPr>
          <w:rFonts w:ascii="Arial" w:hAnsi="Arial" w:cs="Arial"/>
          <w:spacing w:val="53"/>
        </w:rPr>
        <w:t xml:space="preserve"> </w:t>
      </w:r>
      <w:r w:rsidRPr="00472D84">
        <w:rPr>
          <w:rFonts w:ascii="Arial" w:hAnsi="Arial" w:cs="Arial"/>
        </w:rPr>
        <w:t>AI</w:t>
      </w:r>
      <w:r w:rsidRPr="00472D84">
        <w:rPr>
          <w:rFonts w:ascii="Arial" w:hAnsi="Arial" w:cs="Arial"/>
          <w:spacing w:val="52"/>
        </w:rPr>
        <w:t xml:space="preserve"> </w:t>
      </w:r>
      <w:r w:rsidRPr="00472D84">
        <w:rPr>
          <w:rFonts w:ascii="Arial" w:hAnsi="Arial" w:cs="Arial"/>
        </w:rPr>
        <w:t>is</w:t>
      </w:r>
      <w:r w:rsidRPr="00472D84">
        <w:rPr>
          <w:rFonts w:ascii="Arial" w:hAnsi="Arial" w:cs="Arial"/>
          <w:spacing w:val="53"/>
        </w:rPr>
        <w:t xml:space="preserve"> </w:t>
      </w:r>
      <w:r w:rsidRPr="00472D84">
        <w:rPr>
          <w:rFonts w:ascii="Arial" w:hAnsi="Arial" w:cs="Arial"/>
          <w:spacing w:val="-5"/>
        </w:rPr>
        <w:t>on</w:t>
      </w:r>
    </w:p>
    <w:p w14:paraId="01C130C0"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6B77ECBF"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assisting, not replacing, human agents to improve their performance for the benefit of customers, particularly Vodafone (2025a)'s Commercial Operations Director Jon Shaw.</w:t>
      </w:r>
    </w:p>
    <w:p w14:paraId="72C24D29" w14:textId="77777777" w:rsidR="00AA350F" w:rsidRPr="00472D84" w:rsidRDefault="00000000" w:rsidP="00472D84">
      <w:pPr>
        <w:pStyle w:val="Heading6"/>
        <w:numPr>
          <w:ilvl w:val="2"/>
          <w:numId w:val="5"/>
        </w:numPr>
        <w:tabs>
          <w:tab w:val="left" w:pos="900"/>
        </w:tabs>
        <w:spacing w:line="360" w:lineRule="auto"/>
        <w:jc w:val="both"/>
        <w:rPr>
          <w:rFonts w:ascii="Arial" w:hAnsi="Arial" w:cs="Arial"/>
        </w:rPr>
      </w:pPr>
      <w:bookmarkStart w:id="18" w:name="_TOC_250053"/>
      <w:r w:rsidRPr="00472D84">
        <w:rPr>
          <w:rFonts w:ascii="Arial" w:hAnsi="Arial" w:cs="Arial"/>
          <w:color w:val="4F81BD"/>
        </w:rPr>
        <w:t>Profitability</w:t>
      </w:r>
      <w:r w:rsidRPr="00472D84">
        <w:rPr>
          <w:rFonts w:ascii="Arial" w:hAnsi="Arial" w:cs="Arial"/>
          <w:color w:val="4F81BD"/>
          <w:spacing w:val="-3"/>
        </w:rPr>
        <w:t xml:space="preserve"> </w:t>
      </w:r>
      <w:bookmarkEnd w:id="18"/>
      <w:r w:rsidRPr="00472D84">
        <w:rPr>
          <w:rFonts w:ascii="Arial" w:hAnsi="Arial" w:cs="Arial"/>
          <w:color w:val="4F81BD"/>
          <w:spacing w:val="-2"/>
        </w:rPr>
        <w:t>Implications</w:t>
      </w:r>
    </w:p>
    <w:p w14:paraId="23171376"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 xml:space="preserve">The returns on investment from AI-powered customer service are significant. According to McKinsey (2026), a telecommunications company in Latin America hopes to reduce customer service expenses by 15–20 per cent using AI chatbots to boost their performance. Vodafone has managed to bring down its cost per interaction by 67 per cent (from €0.45 to €0.15 industry average), showing just how much operational leverage can be gained from AI-powered customer service automation (Vodafone, 2025a). Higher resolution rates, greater customer satisfaction and lower operational costs all present a direct link to better operating profit margins. Data from the industry, however, suggests that the most promising benefits of AI are not being felt in customer support chatbots, but in the automation of networks and </w:t>
      </w:r>
      <w:proofErr w:type="spellStart"/>
      <w:r w:rsidRPr="00472D84">
        <w:rPr>
          <w:rFonts w:ascii="Arial" w:hAnsi="Arial" w:cs="Arial"/>
        </w:rPr>
        <w:t>optimisation</w:t>
      </w:r>
      <w:proofErr w:type="spellEnd"/>
      <w:r w:rsidRPr="00472D84">
        <w:rPr>
          <w:rFonts w:ascii="Arial" w:hAnsi="Arial" w:cs="Arial"/>
        </w:rPr>
        <w:t xml:space="preserve"> of their internal processes (PYMNTS, 2026), suggesting that AI applications in customer service can be beneficial but may not be the most substantial boost to profitability.</w:t>
      </w:r>
    </w:p>
    <w:p w14:paraId="47524931" w14:textId="77777777" w:rsidR="00AA350F" w:rsidRPr="00472D84" w:rsidRDefault="00000000" w:rsidP="00472D84">
      <w:pPr>
        <w:pStyle w:val="Heading5"/>
        <w:numPr>
          <w:ilvl w:val="1"/>
          <w:numId w:val="5"/>
        </w:numPr>
        <w:tabs>
          <w:tab w:val="left" w:pos="750"/>
        </w:tabs>
        <w:spacing w:before="207" w:line="360" w:lineRule="auto"/>
        <w:jc w:val="both"/>
        <w:rPr>
          <w:rFonts w:ascii="Arial" w:hAnsi="Arial" w:cs="Arial"/>
          <w:color w:val="4F81BD"/>
          <w:sz w:val="24"/>
          <w:szCs w:val="24"/>
        </w:rPr>
      </w:pPr>
      <w:bookmarkStart w:id="19" w:name="_TOC_250052"/>
      <w:r w:rsidRPr="00472D84">
        <w:rPr>
          <w:rFonts w:ascii="Arial" w:hAnsi="Arial" w:cs="Arial"/>
          <w:color w:val="4F81BD"/>
          <w:sz w:val="24"/>
          <w:szCs w:val="24"/>
        </w:rPr>
        <w:t>AI-Based</w:t>
      </w:r>
      <w:r w:rsidRPr="00472D84">
        <w:rPr>
          <w:rFonts w:ascii="Arial" w:hAnsi="Arial" w:cs="Arial"/>
          <w:color w:val="4F81BD"/>
          <w:spacing w:val="-5"/>
          <w:sz w:val="24"/>
          <w:szCs w:val="24"/>
        </w:rPr>
        <w:t xml:space="preserve"> </w:t>
      </w:r>
      <w:r w:rsidRPr="00472D84">
        <w:rPr>
          <w:rFonts w:ascii="Arial" w:hAnsi="Arial" w:cs="Arial"/>
          <w:color w:val="4F81BD"/>
          <w:sz w:val="24"/>
          <w:szCs w:val="24"/>
        </w:rPr>
        <w:t>Operational</w:t>
      </w:r>
      <w:r w:rsidRPr="00472D84">
        <w:rPr>
          <w:rFonts w:ascii="Arial" w:hAnsi="Arial" w:cs="Arial"/>
          <w:color w:val="4F81BD"/>
          <w:spacing w:val="-2"/>
          <w:sz w:val="24"/>
          <w:szCs w:val="24"/>
        </w:rPr>
        <w:t xml:space="preserve"> </w:t>
      </w:r>
      <w:r w:rsidRPr="00472D84">
        <w:rPr>
          <w:rFonts w:ascii="Arial" w:hAnsi="Arial" w:cs="Arial"/>
          <w:color w:val="4F81BD"/>
          <w:sz w:val="24"/>
          <w:szCs w:val="24"/>
        </w:rPr>
        <w:t>Efficiency</w:t>
      </w:r>
      <w:r w:rsidRPr="00472D84">
        <w:rPr>
          <w:rFonts w:ascii="Arial" w:hAnsi="Arial" w:cs="Arial"/>
          <w:color w:val="4F81BD"/>
          <w:spacing w:val="-3"/>
          <w:sz w:val="24"/>
          <w:szCs w:val="24"/>
        </w:rPr>
        <w:t xml:space="preserve"> </w:t>
      </w:r>
      <w:r w:rsidRPr="00472D84">
        <w:rPr>
          <w:rFonts w:ascii="Arial" w:hAnsi="Arial" w:cs="Arial"/>
          <w:color w:val="4F81BD"/>
          <w:sz w:val="24"/>
          <w:szCs w:val="24"/>
        </w:rPr>
        <w:t>and</w:t>
      </w:r>
      <w:bookmarkEnd w:id="19"/>
      <w:r w:rsidRPr="00472D84">
        <w:rPr>
          <w:rFonts w:ascii="Arial" w:hAnsi="Arial" w:cs="Arial"/>
          <w:color w:val="4F81BD"/>
          <w:spacing w:val="-2"/>
          <w:sz w:val="24"/>
          <w:szCs w:val="24"/>
        </w:rPr>
        <w:t xml:space="preserve"> Profitability</w:t>
      </w:r>
    </w:p>
    <w:p w14:paraId="3ACEC6E6" w14:textId="77777777" w:rsidR="00AA350F" w:rsidRPr="00472D84" w:rsidRDefault="00000000" w:rsidP="00472D84">
      <w:pPr>
        <w:pStyle w:val="Heading6"/>
        <w:numPr>
          <w:ilvl w:val="2"/>
          <w:numId w:val="5"/>
        </w:numPr>
        <w:tabs>
          <w:tab w:val="left" w:pos="900"/>
        </w:tabs>
        <w:spacing w:before="240" w:line="360" w:lineRule="auto"/>
        <w:jc w:val="both"/>
        <w:rPr>
          <w:rFonts w:ascii="Arial" w:hAnsi="Arial" w:cs="Arial"/>
        </w:rPr>
      </w:pPr>
      <w:bookmarkStart w:id="20" w:name="_TOC_250051"/>
      <w:r w:rsidRPr="00472D84">
        <w:rPr>
          <w:rFonts w:ascii="Arial" w:hAnsi="Arial" w:cs="Arial"/>
          <w:color w:val="4F81BD"/>
        </w:rPr>
        <w:t>Industry</w:t>
      </w:r>
      <w:r w:rsidRPr="00472D84">
        <w:rPr>
          <w:rFonts w:ascii="Arial" w:hAnsi="Arial" w:cs="Arial"/>
          <w:color w:val="4F81BD"/>
          <w:spacing w:val="-1"/>
        </w:rPr>
        <w:t xml:space="preserve"> </w:t>
      </w:r>
      <w:bookmarkEnd w:id="20"/>
      <w:r w:rsidRPr="00472D84">
        <w:rPr>
          <w:rFonts w:ascii="Arial" w:hAnsi="Arial" w:cs="Arial"/>
          <w:color w:val="4F81BD"/>
          <w:spacing w:val="-2"/>
        </w:rPr>
        <w:t>Context</w:t>
      </w:r>
    </w:p>
    <w:p w14:paraId="29B14730"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 xml:space="preserve">Some of the most direct effects of AI technologies on profitability are operational efficiency gains (Heo and Han, 2003; </w:t>
      </w:r>
      <w:proofErr w:type="spellStart"/>
      <w:r w:rsidRPr="00472D84">
        <w:rPr>
          <w:rFonts w:ascii="Arial" w:hAnsi="Arial" w:cs="Arial"/>
        </w:rPr>
        <w:t>Mikalef</w:t>
      </w:r>
      <w:proofErr w:type="spellEnd"/>
      <w:r w:rsidRPr="00472D84">
        <w:rPr>
          <w:rFonts w:ascii="Arial" w:hAnsi="Arial" w:cs="Arial"/>
        </w:rPr>
        <w:t xml:space="preserve"> and Gupta, 2021). BCG estimates that it can boost the EBITDA margins by 15 per cent and the EBIT margins by 10 per cent for AI-first telcos, and boost productivity in customer care and network operations by 30 to 40 per cent. In customer service tasks, there is the potential for AI agents to boost productivity by 45–60 per cent (BCG, 2026). According to a 2026 survey conducted by Nvidia, 90 per cent of operators say AI is producing a positive return on investment and 89 per cent are set to expand their investments in AI (PYMNTS, 2026).</w:t>
      </w:r>
    </w:p>
    <w:p w14:paraId="1104C9EB" w14:textId="77777777" w:rsidR="00AA350F" w:rsidRPr="00472D84" w:rsidRDefault="00000000" w:rsidP="00472D84">
      <w:pPr>
        <w:pStyle w:val="Heading6"/>
        <w:numPr>
          <w:ilvl w:val="2"/>
          <w:numId w:val="5"/>
        </w:numPr>
        <w:tabs>
          <w:tab w:val="left" w:pos="900"/>
        </w:tabs>
        <w:spacing w:before="208" w:line="360" w:lineRule="auto"/>
        <w:jc w:val="both"/>
        <w:rPr>
          <w:rFonts w:ascii="Arial" w:hAnsi="Arial" w:cs="Arial"/>
        </w:rPr>
      </w:pPr>
      <w:bookmarkStart w:id="21" w:name="_TOC_250050"/>
      <w:r w:rsidRPr="00472D84">
        <w:rPr>
          <w:rFonts w:ascii="Arial" w:hAnsi="Arial" w:cs="Arial"/>
          <w:color w:val="4F81BD"/>
        </w:rPr>
        <w:t>Vodafone’s</w:t>
      </w:r>
      <w:r w:rsidRPr="00472D84">
        <w:rPr>
          <w:rFonts w:ascii="Arial" w:hAnsi="Arial" w:cs="Arial"/>
          <w:color w:val="4F81BD"/>
          <w:spacing w:val="-6"/>
        </w:rPr>
        <w:t xml:space="preserve"> </w:t>
      </w:r>
      <w:r w:rsidRPr="00472D84">
        <w:rPr>
          <w:rFonts w:ascii="Arial" w:hAnsi="Arial" w:cs="Arial"/>
          <w:color w:val="4F81BD"/>
        </w:rPr>
        <w:t>Operational</w:t>
      </w:r>
      <w:r w:rsidRPr="00472D84">
        <w:rPr>
          <w:rFonts w:ascii="Arial" w:hAnsi="Arial" w:cs="Arial"/>
          <w:color w:val="4F81BD"/>
          <w:spacing w:val="-4"/>
        </w:rPr>
        <w:t xml:space="preserve"> </w:t>
      </w:r>
      <w:r w:rsidRPr="00472D84">
        <w:rPr>
          <w:rFonts w:ascii="Arial" w:hAnsi="Arial" w:cs="Arial"/>
          <w:color w:val="4F81BD"/>
        </w:rPr>
        <w:t>Efficiency</w:t>
      </w:r>
      <w:r w:rsidRPr="00472D84">
        <w:rPr>
          <w:rFonts w:ascii="Arial" w:hAnsi="Arial" w:cs="Arial"/>
          <w:color w:val="4F81BD"/>
          <w:spacing w:val="-4"/>
        </w:rPr>
        <w:t xml:space="preserve"> </w:t>
      </w:r>
      <w:bookmarkEnd w:id="21"/>
      <w:r w:rsidRPr="00472D84">
        <w:rPr>
          <w:rFonts w:ascii="Arial" w:hAnsi="Arial" w:cs="Arial"/>
          <w:color w:val="4F81BD"/>
          <w:spacing w:val="-2"/>
        </w:rPr>
        <w:t>Initiatives</w:t>
      </w:r>
    </w:p>
    <w:p w14:paraId="7FC2E8CD" w14:textId="77777777" w:rsidR="00AA350F" w:rsidRPr="00472D84" w:rsidRDefault="00000000" w:rsidP="00472D84">
      <w:pPr>
        <w:pStyle w:val="BodyText"/>
        <w:spacing w:before="24" w:line="360" w:lineRule="auto"/>
        <w:jc w:val="both"/>
        <w:rPr>
          <w:rFonts w:ascii="Arial" w:hAnsi="Arial" w:cs="Arial"/>
        </w:rPr>
      </w:pPr>
      <w:r w:rsidRPr="00472D84">
        <w:rPr>
          <w:rFonts w:ascii="Arial" w:hAnsi="Arial" w:cs="Arial"/>
        </w:rPr>
        <w:t xml:space="preserve">Vodafone has seen that the </w:t>
      </w:r>
      <w:proofErr w:type="spellStart"/>
      <w:r w:rsidRPr="00472D84">
        <w:rPr>
          <w:rFonts w:ascii="Arial" w:hAnsi="Arial" w:cs="Arial"/>
        </w:rPr>
        <w:t>centralisation</w:t>
      </w:r>
      <w:proofErr w:type="spellEnd"/>
      <w:r w:rsidRPr="00472D84">
        <w:rPr>
          <w:rFonts w:ascii="Arial" w:hAnsi="Arial" w:cs="Arial"/>
        </w:rPr>
        <w:t xml:space="preserve"> and automation of its business has provided significant cost-saving benefits in its finance functions, where it has reduced costs by three-quarters, and in its network operating </w:t>
      </w:r>
      <w:proofErr w:type="spellStart"/>
      <w:r w:rsidRPr="00472D84">
        <w:rPr>
          <w:rFonts w:ascii="Arial" w:hAnsi="Arial" w:cs="Arial"/>
        </w:rPr>
        <w:t>centres</w:t>
      </w:r>
      <w:proofErr w:type="spellEnd"/>
      <w:r w:rsidRPr="00472D84">
        <w:rPr>
          <w:rFonts w:ascii="Arial" w:hAnsi="Arial" w:cs="Arial"/>
        </w:rPr>
        <w:t xml:space="preserve">, where it has reduced costs by 40 per </w:t>
      </w:r>
      <w:r w:rsidRPr="00472D84">
        <w:rPr>
          <w:rFonts w:ascii="Arial" w:hAnsi="Arial" w:cs="Arial"/>
        </w:rPr>
        <w:lastRenderedPageBreak/>
        <w:t>cent (Vodafone, 2025a). The company's target in Europe is to reduce its net operating costs by €1.2 billion or more</w:t>
      </w:r>
      <w:r w:rsidRPr="00472D84">
        <w:rPr>
          <w:rFonts w:ascii="Arial" w:hAnsi="Arial" w:cs="Arial"/>
          <w:spacing w:val="80"/>
        </w:rPr>
        <w:t xml:space="preserve"> </w:t>
      </w:r>
      <w:r w:rsidRPr="00472D84">
        <w:rPr>
          <w:rFonts w:ascii="Arial" w:hAnsi="Arial" w:cs="Arial"/>
        </w:rPr>
        <w:t>(Vodafone,</w:t>
      </w:r>
      <w:r w:rsidRPr="00472D84">
        <w:rPr>
          <w:rFonts w:ascii="Arial" w:hAnsi="Arial" w:cs="Arial"/>
          <w:spacing w:val="9"/>
        </w:rPr>
        <w:t xml:space="preserve"> </w:t>
      </w:r>
      <w:r w:rsidRPr="00472D84">
        <w:rPr>
          <w:rFonts w:ascii="Arial" w:hAnsi="Arial" w:cs="Arial"/>
        </w:rPr>
        <w:t>2025a).</w:t>
      </w:r>
      <w:r w:rsidRPr="00472D84">
        <w:rPr>
          <w:rFonts w:ascii="Arial" w:hAnsi="Arial" w:cs="Arial"/>
          <w:spacing w:val="10"/>
        </w:rPr>
        <w:t xml:space="preserve"> </w:t>
      </w:r>
      <w:r w:rsidRPr="00472D84">
        <w:rPr>
          <w:rFonts w:ascii="Arial" w:hAnsi="Arial" w:cs="Arial"/>
        </w:rPr>
        <w:t>Vodafone's</w:t>
      </w:r>
      <w:r w:rsidRPr="00472D84">
        <w:rPr>
          <w:rFonts w:ascii="Arial" w:hAnsi="Arial" w:cs="Arial"/>
          <w:spacing w:val="10"/>
        </w:rPr>
        <w:t xml:space="preserve"> </w:t>
      </w:r>
      <w:r w:rsidRPr="00472D84">
        <w:rPr>
          <w:rFonts w:ascii="Arial" w:hAnsi="Arial" w:cs="Arial"/>
        </w:rPr>
        <w:t>use</w:t>
      </w:r>
      <w:r w:rsidRPr="00472D84">
        <w:rPr>
          <w:rFonts w:ascii="Arial" w:hAnsi="Arial" w:cs="Arial"/>
          <w:spacing w:val="9"/>
        </w:rPr>
        <w:t xml:space="preserve"> </w:t>
      </w:r>
      <w:r w:rsidRPr="00472D84">
        <w:rPr>
          <w:rFonts w:ascii="Arial" w:hAnsi="Arial" w:cs="Arial"/>
        </w:rPr>
        <w:t>of</w:t>
      </w:r>
      <w:r w:rsidRPr="00472D84">
        <w:rPr>
          <w:rFonts w:ascii="Arial" w:hAnsi="Arial" w:cs="Arial"/>
          <w:spacing w:val="10"/>
        </w:rPr>
        <w:t xml:space="preserve"> </w:t>
      </w:r>
      <w:r w:rsidRPr="00472D84">
        <w:rPr>
          <w:rFonts w:ascii="Arial" w:hAnsi="Arial" w:cs="Arial"/>
        </w:rPr>
        <w:t>AI</w:t>
      </w:r>
      <w:r w:rsidRPr="00472D84">
        <w:rPr>
          <w:rFonts w:ascii="Arial" w:hAnsi="Arial" w:cs="Arial"/>
          <w:spacing w:val="10"/>
        </w:rPr>
        <w:t xml:space="preserve"> </w:t>
      </w:r>
      <w:r w:rsidRPr="00472D84">
        <w:rPr>
          <w:rFonts w:ascii="Arial" w:hAnsi="Arial" w:cs="Arial"/>
        </w:rPr>
        <w:t>in</w:t>
      </w:r>
      <w:r w:rsidRPr="00472D84">
        <w:rPr>
          <w:rFonts w:ascii="Arial" w:hAnsi="Arial" w:cs="Arial"/>
          <w:spacing w:val="10"/>
        </w:rPr>
        <w:t xml:space="preserve"> </w:t>
      </w:r>
      <w:r w:rsidRPr="00472D84">
        <w:rPr>
          <w:rFonts w:ascii="Arial" w:hAnsi="Arial" w:cs="Arial"/>
        </w:rPr>
        <w:t>customer</w:t>
      </w:r>
      <w:r w:rsidRPr="00472D84">
        <w:rPr>
          <w:rFonts w:ascii="Arial" w:hAnsi="Arial" w:cs="Arial"/>
          <w:spacing w:val="9"/>
        </w:rPr>
        <w:t xml:space="preserve"> </w:t>
      </w:r>
      <w:r w:rsidRPr="00472D84">
        <w:rPr>
          <w:rFonts w:ascii="Arial" w:hAnsi="Arial" w:cs="Arial"/>
        </w:rPr>
        <w:t>care,</w:t>
      </w:r>
      <w:r w:rsidRPr="00472D84">
        <w:rPr>
          <w:rFonts w:ascii="Arial" w:hAnsi="Arial" w:cs="Arial"/>
          <w:spacing w:val="10"/>
        </w:rPr>
        <w:t xml:space="preserve"> </w:t>
      </w:r>
      <w:r w:rsidRPr="00472D84">
        <w:rPr>
          <w:rFonts w:ascii="Arial" w:hAnsi="Arial" w:cs="Arial"/>
        </w:rPr>
        <w:t>IT</w:t>
      </w:r>
      <w:r w:rsidRPr="00472D84">
        <w:rPr>
          <w:rFonts w:ascii="Arial" w:hAnsi="Arial" w:cs="Arial"/>
          <w:spacing w:val="10"/>
        </w:rPr>
        <w:t xml:space="preserve"> </w:t>
      </w:r>
      <w:r w:rsidRPr="00472D84">
        <w:rPr>
          <w:rFonts w:ascii="Arial" w:hAnsi="Arial" w:cs="Arial"/>
        </w:rPr>
        <w:t>and</w:t>
      </w:r>
      <w:r w:rsidRPr="00472D84">
        <w:rPr>
          <w:rFonts w:ascii="Arial" w:hAnsi="Arial" w:cs="Arial"/>
          <w:spacing w:val="10"/>
        </w:rPr>
        <w:t xml:space="preserve"> </w:t>
      </w:r>
      <w:r w:rsidRPr="00472D84">
        <w:rPr>
          <w:rFonts w:ascii="Arial" w:hAnsi="Arial" w:cs="Arial"/>
        </w:rPr>
        <w:t>network</w:t>
      </w:r>
      <w:r w:rsidRPr="00472D84">
        <w:rPr>
          <w:rFonts w:ascii="Arial" w:hAnsi="Arial" w:cs="Arial"/>
          <w:spacing w:val="9"/>
        </w:rPr>
        <w:t xml:space="preserve"> </w:t>
      </w:r>
      <w:r w:rsidRPr="00472D84">
        <w:rPr>
          <w:rFonts w:ascii="Arial" w:hAnsi="Arial" w:cs="Arial"/>
        </w:rPr>
        <w:t>operations</w:t>
      </w:r>
      <w:r w:rsidRPr="00472D84">
        <w:rPr>
          <w:rFonts w:ascii="Arial" w:hAnsi="Arial" w:cs="Arial"/>
          <w:spacing w:val="10"/>
        </w:rPr>
        <w:t xml:space="preserve"> </w:t>
      </w:r>
      <w:r w:rsidRPr="00472D84">
        <w:rPr>
          <w:rFonts w:ascii="Arial" w:hAnsi="Arial" w:cs="Arial"/>
        </w:rPr>
        <w:t>is</w:t>
      </w:r>
      <w:r w:rsidRPr="00472D84">
        <w:rPr>
          <w:rFonts w:ascii="Arial" w:hAnsi="Arial" w:cs="Arial"/>
          <w:spacing w:val="10"/>
        </w:rPr>
        <w:t xml:space="preserve"> </w:t>
      </w:r>
      <w:r w:rsidRPr="00472D84">
        <w:rPr>
          <w:rFonts w:ascii="Arial" w:hAnsi="Arial" w:cs="Arial"/>
        </w:rPr>
        <w:t>a</w:t>
      </w:r>
      <w:r w:rsidRPr="00472D84">
        <w:rPr>
          <w:rFonts w:ascii="Arial" w:hAnsi="Arial" w:cs="Arial"/>
          <w:spacing w:val="10"/>
        </w:rPr>
        <w:t xml:space="preserve"> </w:t>
      </w:r>
      <w:r w:rsidRPr="00472D84">
        <w:rPr>
          <w:rFonts w:ascii="Arial" w:hAnsi="Arial" w:cs="Arial"/>
          <w:spacing w:val="-4"/>
        </w:rPr>
        <w:t>huge</w:t>
      </w:r>
    </w:p>
    <w:p w14:paraId="7369F5A8"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43023188"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 xml:space="preserve">new opportunity for efficiency, and a rolling efficiency </w:t>
      </w:r>
      <w:proofErr w:type="spellStart"/>
      <w:r w:rsidRPr="00472D84">
        <w:rPr>
          <w:rFonts w:ascii="Arial" w:hAnsi="Arial" w:cs="Arial"/>
        </w:rPr>
        <w:t>programme</w:t>
      </w:r>
      <w:proofErr w:type="spellEnd"/>
      <w:r w:rsidRPr="00472D84">
        <w:rPr>
          <w:rFonts w:ascii="Arial" w:hAnsi="Arial" w:cs="Arial"/>
        </w:rPr>
        <w:t xml:space="preserve"> will drive growth, while a flexible central cost base (Vodafone, FY25 Results, 2025) will underpin growth. The company has seen more than 80 per cent zero-touch incident detection in mobile and fixed networks with mid-to-high levels of automated incident resolution and validation, resulting in an </w:t>
      </w:r>
      <w:proofErr w:type="spellStart"/>
      <w:r w:rsidRPr="00472D84">
        <w:rPr>
          <w:rFonts w:ascii="Arial" w:hAnsi="Arial" w:cs="Arial"/>
        </w:rPr>
        <w:t>annualised</w:t>
      </w:r>
      <w:proofErr w:type="spellEnd"/>
      <w:r w:rsidRPr="00472D84">
        <w:rPr>
          <w:rFonts w:ascii="Arial" w:hAnsi="Arial" w:cs="Arial"/>
        </w:rPr>
        <w:t xml:space="preserve"> savings of millions of euros (</w:t>
      </w:r>
      <w:proofErr w:type="spellStart"/>
      <w:r w:rsidRPr="00472D84">
        <w:rPr>
          <w:rFonts w:ascii="Arial" w:hAnsi="Arial" w:cs="Arial"/>
        </w:rPr>
        <w:t>FutureNet</w:t>
      </w:r>
      <w:proofErr w:type="spellEnd"/>
      <w:r w:rsidRPr="00472D84">
        <w:rPr>
          <w:rFonts w:ascii="Arial" w:hAnsi="Arial" w:cs="Arial"/>
        </w:rPr>
        <w:t xml:space="preserve"> World, 2026).</w:t>
      </w:r>
    </w:p>
    <w:p w14:paraId="4632FFDA" w14:textId="77777777" w:rsidR="00AA350F" w:rsidRPr="00472D84" w:rsidRDefault="00000000" w:rsidP="00472D84">
      <w:pPr>
        <w:pStyle w:val="BodyText"/>
        <w:spacing w:before="190" w:line="360" w:lineRule="auto"/>
        <w:jc w:val="both"/>
        <w:rPr>
          <w:rFonts w:ascii="Arial" w:hAnsi="Arial" w:cs="Arial"/>
        </w:rPr>
      </w:pPr>
      <w:r w:rsidRPr="00472D84">
        <w:rPr>
          <w:rFonts w:ascii="Arial" w:hAnsi="Arial" w:cs="Arial"/>
        </w:rPr>
        <w:t xml:space="preserve">Vodafone is using AI in a number of operational areas beyond customer-facing applications. Over 90 per cent of Vodafone's tenders are now run through the autonomous procurement portal, which has enabled the procurement team to create value through more frequent re-tendering, resulting in over 30 per cent of the time saved and more than 10,000 suppliers being onboarded on the platform (Vodafone, FY26 Results, 2026; Vodafone, H1 FY26 Results, 2025). GenAI software code development has been scaled to over 5000 developers who are using the tool, and over 35 per cent of the software code has been accepted as AI code, which has resulted in a 12 per cent increase in productivity throughout the software code lifecycle (Vodafone, FY26 Results, 2026). The HR digital agent offers multi-lingual </w:t>
      </w:r>
      <w:proofErr w:type="spellStart"/>
      <w:r w:rsidRPr="00472D84">
        <w:rPr>
          <w:rFonts w:ascii="Arial" w:hAnsi="Arial" w:cs="Arial"/>
        </w:rPr>
        <w:t>personalised</w:t>
      </w:r>
      <w:proofErr w:type="spellEnd"/>
      <w:r w:rsidRPr="00472D84">
        <w:rPr>
          <w:rFonts w:ascii="Arial" w:hAnsi="Arial" w:cs="Arial"/>
        </w:rPr>
        <w:t xml:space="preserve"> support to employees—serving more than 75,000 employees with an 86 per cent request resolution rate (Vodafone,</w:t>
      </w:r>
      <w:r w:rsidRPr="00472D84">
        <w:rPr>
          <w:rFonts w:ascii="Arial" w:hAnsi="Arial" w:cs="Arial"/>
          <w:spacing w:val="40"/>
        </w:rPr>
        <w:t xml:space="preserve"> </w:t>
      </w:r>
      <w:r w:rsidRPr="00472D84">
        <w:rPr>
          <w:rFonts w:ascii="Arial" w:hAnsi="Arial" w:cs="Arial"/>
        </w:rPr>
        <w:t xml:space="preserve">FY26 Results, 2026). Over 50,000 employees are now using the employee GenAI assistant to boost productivity and task automation with a 93 per cent month-on-month adoption rate and 93 per cent of users noting improved productivity (Vodafone, H1 FY26 Results, 2025). With autonomous control of energy costs, including AI-powered energy features such as RAN energy </w:t>
      </w:r>
      <w:proofErr w:type="spellStart"/>
      <w:r w:rsidRPr="00472D84">
        <w:rPr>
          <w:rFonts w:ascii="Arial" w:hAnsi="Arial" w:cs="Arial"/>
        </w:rPr>
        <w:t>optimisation</w:t>
      </w:r>
      <w:proofErr w:type="spellEnd"/>
      <w:r w:rsidRPr="00472D84">
        <w:rPr>
          <w:rFonts w:ascii="Arial" w:hAnsi="Arial" w:cs="Arial"/>
        </w:rPr>
        <w:t xml:space="preserve"> and automated billing reconciliation, the year-ahead consumption forecast accuracy has hit 98 per cent (Vodafone, FY26 Results, 2026).</w:t>
      </w:r>
    </w:p>
    <w:p w14:paraId="2D8E390B" w14:textId="77777777" w:rsidR="00AA350F" w:rsidRPr="00472D84" w:rsidRDefault="00000000" w:rsidP="00472D84">
      <w:pPr>
        <w:pStyle w:val="Heading6"/>
        <w:numPr>
          <w:ilvl w:val="2"/>
          <w:numId w:val="5"/>
        </w:numPr>
        <w:tabs>
          <w:tab w:val="left" w:pos="900"/>
        </w:tabs>
        <w:spacing w:before="216" w:line="360" w:lineRule="auto"/>
        <w:jc w:val="both"/>
        <w:rPr>
          <w:rFonts w:ascii="Arial" w:hAnsi="Arial" w:cs="Arial"/>
        </w:rPr>
      </w:pPr>
      <w:bookmarkStart w:id="22" w:name="_TOC_250049"/>
      <w:r w:rsidRPr="00472D84">
        <w:rPr>
          <w:rFonts w:ascii="Arial" w:hAnsi="Arial" w:cs="Arial"/>
          <w:color w:val="4F81BD"/>
        </w:rPr>
        <w:t>Profitability</w:t>
      </w:r>
      <w:r w:rsidRPr="00472D84">
        <w:rPr>
          <w:rFonts w:ascii="Arial" w:hAnsi="Arial" w:cs="Arial"/>
          <w:color w:val="4F81BD"/>
          <w:spacing w:val="-3"/>
        </w:rPr>
        <w:t xml:space="preserve"> </w:t>
      </w:r>
      <w:bookmarkEnd w:id="22"/>
      <w:r w:rsidRPr="00472D84">
        <w:rPr>
          <w:rFonts w:ascii="Arial" w:hAnsi="Arial" w:cs="Arial"/>
          <w:color w:val="4F81BD"/>
          <w:spacing w:val="-2"/>
        </w:rPr>
        <w:t>Implications</w:t>
      </w:r>
    </w:p>
    <w:p w14:paraId="442F3596"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The benefits that AI brings to Vodafone in terms of operational efficiency are significant and have an impact on their bottom line. Vodafone's results presentation for FY26 highlights the benefits</w:t>
      </w:r>
      <w:r w:rsidRPr="00472D84">
        <w:rPr>
          <w:rFonts w:ascii="Arial" w:hAnsi="Arial" w:cs="Arial"/>
          <w:spacing w:val="-1"/>
        </w:rPr>
        <w:t xml:space="preserve"> </w:t>
      </w:r>
      <w:r w:rsidRPr="00472D84">
        <w:rPr>
          <w:rFonts w:ascii="Arial" w:hAnsi="Arial" w:cs="Arial"/>
        </w:rPr>
        <w:t>of</w:t>
      </w:r>
      <w:r w:rsidRPr="00472D84">
        <w:rPr>
          <w:rFonts w:ascii="Arial" w:hAnsi="Arial" w:cs="Arial"/>
          <w:spacing w:val="-1"/>
        </w:rPr>
        <w:t xml:space="preserve"> </w:t>
      </w:r>
      <w:r w:rsidRPr="00472D84">
        <w:rPr>
          <w:rFonts w:ascii="Arial" w:hAnsi="Arial" w:cs="Arial"/>
        </w:rPr>
        <w:t>AI</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shared</w:t>
      </w:r>
      <w:r w:rsidRPr="00472D84">
        <w:rPr>
          <w:rFonts w:ascii="Arial" w:hAnsi="Arial" w:cs="Arial"/>
          <w:spacing w:val="-1"/>
        </w:rPr>
        <w:t xml:space="preserve"> </w:t>
      </w:r>
      <w:r w:rsidRPr="00472D84">
        <w:rPr>
          <w:rFonts w:ascii="Arial" w:hAnsi="Arial" w:cs="Arial"/>
        </w:rPr>
        <w:t>operations</w:t>
      </w:r>
      <w:r w:rsidRPr="00472D84">
        <w:rPr>
          <w:rFonts w:ascii="Arial" w:hAnsi="Arial" w:cs="Arial"/>
          <w:spacing w:val="-1"/>
        </w:rPr>
        <w:t xml:space="preserve"> </w:t>
      </w:r>
      <w:r w:rsidRPr="00472D84">
        <w:rPr>
          <w:rFonts w:ascii="Arial" w:hAnsi="Arial" w:cs="Arial"/>
        </w:rPr>
        <w:t>across</w:t>
      </w:r>
      <w:r w:rsidRPr="00472D84">
        <w:rPr>
          <w:rFonts w:ascii="Arial" w:hAnsi="Arial" w:cs="Arial"/>
          <w:spacing w:val="-1"/>
        </w:rPr>
        <w:t xml:space="preserve"> </w:t>
      </w:r>
      <w:r w:rsidRPr="00472D84">
        <w:rPr>
          <w:rFonts w:ascii="Arial" w:hAnsi="Arial" w:cs="Arial"/>
        </w:rPr>
        <w:t>network</w:t>
      </w:r>
      <w:r w:rsidRPr="00472D84">
        <w:rPr>
          <w:rFonts w:ascii="Arial" w:hAnsi="Arial" w:cs="Arial"/>
          <w:spacing w:val="-1"/>
        </w:rPr>
        <w:t xml:space="preserve"> </w:t>
      </w:r>
      <w:r w:rsidRPr="00472D84">
        <w:rPr>
          <w:rFonts w:ascii="Arial" w:hAnsi="Arial" w:cs="Arial"/>
        </w:rPr>
        <w:t>improvement,</w:t>
      </w:r>
      <w:r w:rsidRPr="00472D84">
        <w:rPr>
          <w:rFonts w:ascii="Arial" w:hAnsi="Arial" w:cs="Arial"/>
          <w:spacing w:val="-1"/>
        </w:rPr>
        <w:t xml:space="preserve"> </w:t>
      </w:r>
      <w:r w:rsidRPr="00472D84">
        <w:rPr>
          <w:rFonts w:ascii="Arial" w:hAnsi="Arial" w:cs="Arial"/>
        </w:rPr>
        <w:t>customer</w:t>
      </w:r>
      <w:r w:rsidRPr="00472D84">
        <w:rPr>
          <w:rFonts w:ascii="Arial" w:hAnsi="Arial" w:cs="Arial"/>
          <w:spacing w:val="-1"/>
        </w:rPr>
        <w:t xml:space="preserve"> </w:t>
      </w:r>
      <w:r w:rsidRPr="00472D84">
        <w:rPr>
          <w:rFonts w:ascii="Arial" w:hAnsi="Arial" w:cs="Arial"/>
        </w:rPr>
        <w:t>care</w:t>
      </w:r>
      <w:r w:rsidRPr="00472D84">
        <w:rPr>
          <w:rFonts w:ascii="Arial" w:hAnsi="Arial" w:cs="Arial"/>
          <w:spacing w:val="-1"/>
        </w:rPr>
        <w:t xml:space="preserve"> </w:t>
      </w:r>
      <w:r w:rsidRPr="00472D84">
        <w:rPr>
          <w:rFonts w:ascii="Arial" w:hAnsi="Arial" w:cs="Arial"/>
        </w:rPr>
        <w:t xml:space="preserve">transformation, and shared operations advancement (Vodafone, FY26 Results, 2026). Pilar López, Vodafone's CFO, stated that one of the main factors for the </w:t>
      </w:r>
      <w:proofErr w:type="spellStart"/>
      <w:r w:rsidRPr="00472D84">
        <w:rPr>
          <w:rFonts w:ascii="Arial" w:hAnsi="Arial" w:cs="Arial"/>
        </w:rPr>
        <w:t>opex</w:t>
      </w:r>
      <w:proofErr w:type="spellEnd"/>
      <w:r w:rsidRPr="00472D84">
        <w:rPr>
          <w:rFonts w:ascii="Arial" w:hAnsi="Arial" w:cs="Arial"/>
        </w:rPr>
        <w:t xml:space="preserve">, gross and net savings targets that the company has shared is the use of AI to </w:t>
      </w:r>
      <w:r w:rsidRPr="00472D84">
        <w:rPr>
          <w:rFonts w:ascii="Arial" w:hAnsi="Arial" w:cs="Arial"/>
        </w:rPr>
        <w:lastRenderedPageBreak/>
        <w:t>enable cost efficiencies and boost productivity</w:t>
      </w:r>
      <w:r w:rsidRPr="00472D84">
        <w:rPr>
          <w:rFonts w:ascii="Arial" w:hAnsi="Arial" w:cs="Arial"/>
          <w:spacing w:val="40"/>
        </w:rPr>
        <w:t xml:space="preserve"> </w:t>
      </w:r>
      <w:r w:rsidRPr="00472D84">
        <w:rPr>
          <w:rFonts w:ascii="Arial" w:hAnsi="Arial" w:cs="Arial"/>
        </w:rPr>
        <w:t>(Vodafone, FY26 Q&amp;A Transcript, 2026). AI is also a catalyst for capital discipline across the group,</w:t>
      </w:r>
      <w:r w:rsidRPr="00472D84">
        <w:rPr>
          <w:rFonts w:ascii="Arial" w:hAnsi="Arial" w:cs="Arial"/>
          <w:spacing w:val="20"/>
        </w:rPr>
        <w:t xml:space="preserve"> </w:t>
      </w:r>
      <w:r w:rsidRPr="00472D84">
        <w:rPr>
          <w:rFonts w:ascii="Arial" w:hAnsi="Arial" w:cs="Arial"/>
        </w:rPr>
        <w:t>focused</w:t>
      </w:r>
      <w:r w:rsidRPr="00472D84">
        <w:rPr>
          <w:rFonts w:ascii="Arial" w:hAnsi="Arial" w:cs="Arial"/>
          <w:spacing w:val="23"/>
        </w:rPr>
        <w:t xml:space="preserve"> </w:t>
      </w:r>
      <w:r w:rsidRPr="00472D84">
        <w:rPr>
          <w:rFonts w:ascii="Arial" w:hAnsi="Arial" w:cs="Arial"/>
        </w:rPr>
        <w:t>on</w:t>
      </w:r>
      <w:r w:rsidRPr="00472D84">
        <w:rPr>
          <w:rFonts w:ascii="Arial" w:hAnsi="Arial" w:cs="Arial"/>
          <w:spacing w:val="23"/>
        </w:rPr>
        <w:t xml:space="preserve"> </w:t>
      </w:r>
      <w:r w:rsidRPr="00472D84">
        <w:rPr>
          <w:rFonts w:ascii="Arial" w:hAnsi="Arial" w:cs="Arial"/>
        </w:rPr>
        <w:t>embedding</w:t>
      </w:r>
      <w:r w:rsidRPr="00472D84">
        <w:rPr>
          <w:rFonts w:ascii="Arial" w:hAnsi="Arial" w:cs="Arial"/>
          <w:spacing w:val="23"/>
        </w:rPr>
        <w:t xml:space="preserve"> </w:t>
      </w:r>
      <w:r w:rsidRPr="00472D84">
        <w:rPr>
          <w:rFonts w:ascii="Arial" w:hAnsi="Arial" w:cs="Arial"/>
        </w:rPr>
        <w:t>AI</w:t>
      </w:r>
      <w:r w:rsidRPr="00472D84">
        <w:rPr>
          <w:rFonts w:ascii="Arial" w:hAnsi="Arial" w:cs="Arial"/>
          <w:spacing w:val="22"/>
        </w:rPr>
        <w:t xml:space="preserve"> </w:t>
      </w:r>
      <w:r w:rsidRPr="00472D84">
        <w:rPr>
          <w:rFonts w:ascii="Arial" w:hAnsi="Arial" w:cs="Arial"/>
        </w:rPr>
        <w:t>in</w:t>
      </w:r>
      <w:r w:rsidRPr="00472D84">
        <w:rPr>
          <w:rFonts w:ascii="Arial" w:hAnsi="Arial" w:cs="Arial"/>
          <w:spacing w:val="23"/>
        </w:rPr>
        <w:t xml:space="preserve"> </w:t>
      </w:r>
      <w:r w:rsidRPr="00472D84">
        <w:rPr>
          <w:rFonts w:ascii="Arial" w:hAnsi="Arial" w:cs="Arial"/>
        </w:rPr>
        <w:t>core</w:t>
      </w:r>
      <w:r w:rsidRPr="00472D84">
        <w:rPr>
          <w:rFonts w:ascii="Arial" w:hAnsi="Arial" w:cs="Arial"/>
          <w:spacing w:val="23"/>
        </w:rPr>
        <w:t xml:space="preserve"> </w:t>
      </w:r>
      <w:r w:rsidRPr="00472D84">
        <w:rPr>
          <w:rFonts w:ascii="Arial" w:hAnsi="Arial" w:cs="Arial"/>
        </w:rPr>
        <w:t>operation,</w:t>
      </w:r>
      <w:r w:rsidRPr="00472D84">
        <w:rPr>
          <w:rFonts w:ascii="Arial" w:hAnsi="Arial" w:cs="Arial"/>
          <w:spacing w:val="23"/>
        </w:rPr>
        <w:t xml:space="preserve"> </w:t>
      </w:r>
      <w:r w:rsidRPr="00472D84">
        <w:rPr>
          <w:rFonts w:ascii="Arial" w:hAnsi="Arial" w:cs="Arial"/>
        </w:rPr>
        <w:t>driving</w:t>
      </w:r>
      <w:r w:rsidRPr="00472D84">
        <w:rPr>
          <w:rFonts w:ascii="Arial" w:hAnsi="Arial" w:cs="Arial"/>
          <w:spacing w:val="22"/>
        </w:rPr>
        <w:t xml:space="preserve"> </w:t>
      </w:r>
      <w:r w:rsidRPr="00472D84">
        <w:rPr>
          <w:rFonts w:ascii="Arial" w:hAnsi="Arial" w:cs="Arial"/>
        </w:rPr>
        <w:t>measurable</w:t>
      </w:r>
      <w:r w:rsidRPr="00472D84">
        <w:rPr>
          <w:rFonts w:ascii="Arial" w:hAnsi="Arial" w:cs="Arial"/>
          <w:spacing w:val="23"/>
        </w:rPr>
        <w:t xml:space="preserve"> </w:t>
      </w:r>
      <w:r w:rsidRPr="00472D84">
        <w:rPr>
          <w:rFonts w:ascii="Arial" w:hAnsi="Arial" w:cs="Arial"/>
        </w:rPr>
        <w:t>savings</w:t>
      </w:r>
      <w:r w:rsidRPr="00472D84">
        <w:rPr>
          <w:rFonts w:ascii="Arial" w:hAnsi="Arial" w:cs="Arial"/>
          <w:spacing w:val="23"/>
        </w:rPr>
        <w:t xml:space="preserve"> </w:t>
      </w:r>
      <w:r w:rsidRPr="00472D84">
        <w:rPr>
          <w:rFonts w:ascii="Arial" w:hAnsi="Arial" w:cs="Arial"/>
        </w:rPr>
        <w:t>and</w:t>
      </w:r>
      <w:r w:rsidRPr="00472D84">
        <w:rPr>
          <w:rFonts w:ascii="Arial" w:hAnsi="Arial" w:cs="Arial"/>
          <w:spacing w:val="23"/>
        </w:rPr>
        <w:t xml:space="preserve"> </w:t>
      </w:r>
      <w:r w:rsidRPr="00472D84">
        <w:rPr>
          <w:rFonts w:ascii="Arial" w:hAnsi="Arial" w:cs="Arial"/>
          <w:spacing w:val="-2"/>
        </w:rPr>
        <w:t>improving</w:t>
      </w:r>
    </w:p>
    <w:p w14:paraId="6227861E"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215129CE"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 xml:space="preserve">service and supporting growth (Vodafone, FY26 Q&amp;A Transcript, 2026). These operational changes can lead directly to better operating profit margins by reducing costs and improving </w:t>
      </w:r>
      <w:r w:rsidRPr="00472D84">
        <w:rPr>
          <w:rFonts w:ascii="Arial" w:hAnsi="Arial" w:cs="Arial"/>
          <w:spacing w:val="-2"/>
        </w:rPr>
        <w:t>productivity.</w:t>
      </w:r>
    </w:p>
    <w:p w14:paraId="41BD95CF" w14:textId="77777777" w:rsidR="00AA350F" w:rsidRPr="00472D84" w:rsidRDefault="00000000" w:rsidP="00472D84">
      <w:pPr>
        <w:pStyle w:val="Heading5"/>
        <w:numPr>
          <w:ilvl w:val="1"/>
          <w:numId w:val="5"/>
        </w:numPr>
        <w:tabs>
          <w:tab w:val="left" w:pos="750"/>
        </w:tabs>
        <w:spacing w:before="207" w:line="360" w:lineRule="auto"/>
        <w:jc w:val="both"/>
        <w:rPr>
          <w:rFonts w:ascii="Arial" w:hAnsi="Arial" w:cs="Arial"/>
          <w:color w:val="4F81BD"/>
          <w:sz w:val="24"/>
          <w:szCs w:val="24"/>
        </w:rPr>
      </w:pPr>
      <w:bookmarkStart w:id="23" w:name="_TOC_250048"/>
      <w:r w:rsidRPr="00472D84">
        <w:rPr>
          <w:rFonts w:ascii="Arial" w:hAnsi="Arial" w:cs="Arial"/>
          <w:color w:val="4F81BD"/>
          <w:sz w:val="24"/>
          <w:szCs w:val="24"/>
        </w:rPr>
        <w:t>AI-Based</w:t>
      </w:r>
      <w:r w:rsidRPr="00472D84">
        <w:rPr>
          <w:rFonts w:ascii="Arial" w:hAnsi="Arial" w:cs="Arial"/>
          <w:color w:val="4F81BD"/>
          <w:spacing w:val="-5"/>
          <w:sz w:val="24"/>
          <w:szCs w:val="24"/>
        </w:rPr>
        <w:t xml:space="preserve"> </w:t>
      </w:r>
      <w:r w:rsidRPr="00472D84">
        <w:rPr>
          <w:rFonts w:ascii="Arial" w:hAnsi="Arial" w:cs="Arial"/>
          <w:color w:val="4F81BD"/>
          <w:sz w:val="24"/>
          <w:szCs w:val="24"/>
        </w:rPr>
        <w:t>Network</w:t>
      </w:r>
      <w:r w:rsidRPr="00472D84">
        <w:rPr>
          <w:rFonts w:ascii="Arial" w:hAnsi="Arial" w:cs="Arial"/>
          <w:color w:val="4F81BD"/>
          <w:spacing w:val="-2"/>
          <w:sz w:val="24"/>
          <w:szCs w:val="24"/>
        </w:rPr>
        <w:t xml:space="preserve"> </w:t>
      </w:r>
      <w:r w:rsidRPr="00472D84">
        <w:rPr>
          <w:rFonts w:ascii="Arial" w:hAnsi="Arial" w:cs="Arial"/>
          <w:color w:val="4F81BD"/>
          <w:sz w:val="24"/>
          <w:szCs w:val="24"/>
        </w:rPr>
        <w:t>Optimization</w:t>
      </w:r>
      <w:r w:rsidRPr="00472D84">
        <w:rPr>
          <w:rFonts w:ascii="Arial" w:hAnsi="Arial" w:cs="Arial"/>
          <w:color w:val="4F81BD"/>
          <w:spacing w:val="-3"/>
          <w:sz w:val="24"/>
          <w:szCs w:val="24"/>
        </w:rPr>
        <w:t xml:space="preserve"> </w:t>
      </w:r>
      <w:r w:rsidRPr="00472D84">
        <w:rPr>
          <w:rFonts w:ascii="Arial" w:hAnsi="Arial" w:cs="Arial"/>
          <w:color w:val="4F81BD"/>
          <w:sz w:val="24"/>
          <w:szCs w:val="24"/>
        </w:rPr>
        <w:t>and</w:t>
      </w:r>
      <w:bookmarkEnd w:id="23"/>
      <w:r w:rsidRPr="00472D84">
        <w:rPr>
          <w:rFonts w:ascii="Arial" w:hAnsi="Arial" w:cs="Arial"/>
          <w:color w:val="4F81BD"/>
          <w:spacing w:val="-2"/>
          <w:sz w:val="24"/>
          <w:szCs w:val="24"/>
        </w:rPr>
        <w:t xml:space="preserve"> Profitability</w:t>
      </w:r>
    </w:p>
    <w:p w14:paraId="2128F51A" w14:textId="77777777" w:rsidR="00AA350F" w:rsidRPr="00472D84" w:rsidRDefault="00000000" w:rsidP="00472D84">
      <w:pPr>
        <w:pStyle w:val="Heading6"/>
        <w:numPr>
          <w:ilvl w:val="2"/>
          <w:numId w:val="5"/>
        </w:numPr>
        <w:tabs>
          <w:tab w:val="left" w:pos="900"/>
        </w:tabs>
        <w:spacing w:before="240" w:line="360" w:lineRule="auto"/>
        <w:jc w:val="both"/>
        <w:rPr>
          <w:rFonts w:ascii="Arial" w:hAnsi="Arial" w:cs="Arial"/>
        </w:rPr>
      </w:pPr>
      <w:bookmarkStart w:id="24" w:name="_TOC_250047"/>
      <w:r w:rsidRPr="00472D84">
        <w:rPr>
          <w:rFonts w:ascii="Arial" w:hAnsi="Arial" w:cs="Arial"/>
          <w:color w:val="4F81BD"/>
        </w:rPr>
        <w:t>Industry</w:t>
      </w:r>
      <w:r w:rsidRPr="00472D84">
        <w:rPr>
          <w:rFonts w:ascii="Arial" w:hAnsi="Arial" w:cs="Arial"/>
          <w:color w:val="4F81BD"/>
          <w:spacing w:val="-1"/>
        </w:rPr>
        <w:t xml:space="preserve"> </w:t>
      </w:r>
      <w:bookmarkEnd w:id="24"/>
      <w:r w:rsidRPr="00472D84">
        <w:rPr>
          <w:rFonts w:ascii="Arial" w:hAnsi="Arial" w:cs="Arial"/>
          <w:color w:val="4F81BD"/>
          <w:spacing w:val="-2"/>
        </w:rPr>
        <w:t>Context</w:t>
      </w:r>
    </w:p>
    <w:p w14:paraId="3B4FA430"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AI is also increasingly being used in telecommunications for network optimization, where optimizing can result in substantial cost and performance improvements (Bharadwaj, 2000; Liu, Lee and Chen, 2020). McKinsey estimates that AI-driven operational use cases can contribute as much as 15-30 per cent savings in total network operating expenditure, while AI-driven planning engines can save 10-20 per cent of the capital expenditure on greenfield rollouts and 15-35 per cent of the capital expenditure on upgrades. AI-RAN (Radio Access Network) is a system that brings intelligence into RANs, automating decision making, optimizing performance and reducing costs (</w:t>
      </w:r>
      <w:proofErr w:type="spellStart"/>
      <w:r w:rsidRPr="00472D84">
        <w:rPr>
          <w:rFonts w:ascii="Arial" w:hAnsi="Arial" w:cs="Arial"/>
        </w:rPr>
        <w:t>Evalueserve</w:t>
      </w:r>
      <w:proofErr w:type="spellEnd"/>
      <w:r w:rsidRPr="00472D84">
        <w:rPr>
          <w:rFonts w:ascii="Arial" w:hAnsi="Arial" w:cs="Arial"/>
        </w:rPr>
        <w:t>, 2026). Examples of carriers using AI for predictive maintenance and network analytics have seen network incidents cut by around 30 per cent and quicker fault resolution times of up to 40 per cent, improving the continuity of enterprise services (Telecom Review Europe, 2026).</w:t>
      </w:r>
    </w:p>
    <w:p w14:paraId="795A92AF" w14:textId="77777777" w:rsidR="00AA350F" w:rsidRPr="00472D84" w:rsidRDefault="00000000" w:rsidP="00472D84">
      <w:pPr>
        <w:pStyle w:val="Heading6"/>
        <w:numPr>
          <w:ilvl w:val="2"/>
          <w:numId w:val="5"/>
        </w:numPr>
        <w:tabs>
          <w:tab w:val="left" w:pos="900"/>
        </w:tabs>
        <w:spacing w:before="206" w:line="360" w:lineRule="auto"/>
        <w:jc w:val="both"/>
        <w:rPr>
          <w:rFonts w:ascii="Arial" w:hAnsi="Arial" w:cs="Arial"/>
        </w:rPr>
      </w:pPr>
      <w:bookmarkStart w:id="25" w:name="_TOC_250046"/>
      <w:r w:rsidRPr="00472D84">
        <w:rPr>
          <w:rFonts w:ascii="Arial" w:hAnsi="Arial" w:cs="Arial"/>
          <w:color w:val="4F81BD"/>
        </w:rPr>
        <w:t>Vodafone’s</w:t>
      </w:r>
      <w:r w:rsidRPr="00472D84">
        <w:rPr>
          <w:rFonts w:ascii="Arial" w:hAnsi="Arial" w:cs="Arial"/>
          <w:color w:val="4F81BD"/>
          <w:spacing w:val="-6"/>
        </w:rPr>
        <w:t xml:space="preserve"> </w:t>
      </w:r>
      <w:r w:rsidRPr="00472D84">
        <w:rPr>
          <w:rFonts w:ascii="Arial" w:hAnsi="Arial" w:cs="Arial"/>
          <w:color w:val="4F81BD"/>
        </w:rPr>
        <w:t>Network</w:t>
      </w:r>
      <w:r w:rsidRPr="00472D84">
        <w:rPr>
          <w:rFonts w:ascii="Arial" w:hAnsi="Arial" w:cs="Arial"/>
          <w:color w:val="4F81BD"/>
          <w:spacing w:val="-4"/>
        </w:rPr>
        <w:t xml:space="preserve"> </w:t>
      </w:r>
      <w:r w:rsidRPr="00472D84">
        <w:rPr>
          <w:rFonts w:ascii="Arial" w:hAnsi="Arial" w:cs="Arial"/>
          <w:color w:val="4F81BD"/>
        </w:rPr>
        <w:t>Optimization</w:t>
      </w:r>
      <w:r w:rsidRPr="00472D84">
        <w:rPr>
          <w:rFonts w:ascii="Arial" w:hAnsi="Arial" w:cs="Arial"/>
          <w:color w:val="4F81BD"/>
          <w:spacing w:val="-4"/>
        </w:rPr>
        <w:t xml:space="preserve"> </w:t>
      </w:r>
      <w:bookmarkEnd w:id="25"/>
      <w:r w:rsidRPr="00472D84">
        <w:rPr>
          <w:rFonts w:ascii="Arial" w:hAnsi="Arial" w:cs="Arial"/>
          <w:color w:val="4F81BD"/>
          <w:spacing w:val="-2"/>
        </w:rPr>
        <w:t>Initiatives</w:t>
      </w:r>
    </w:p>
    <w:p w14:paraId="22BA4E32"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Vodafone's Zero Touch Operation system has reduced mean time to repair (MTTR) by 43 per cent by helping to automate field service and network maintenance through real-time diagnostics and recommendations (Vodafone, 2025b; Vodafone, H1 FY26 Results, 2025). This helps issues to be resolved quicker and more accurately, enhancing customer experience, with more than 70 per</w:t>
      </w:r>
      <w:r w:rsidRPr="00472D84">
        <w:rPr>
          <w:rFonts w:ascii="Arial" w:hAnsi="Arial" w:cs="Arial"/>
          <w:spacing w:val="-2"/>
        </w:rPr>
        <w:t xml:space="preserve"> </w:t>
      </w:r>
      <w:r w:rsidRPr="00472D84">
        <w:rPr>
          <w:rFonts w:ascii="Arial" w:hAnsi="Arial" w:cs="Arial"/>
        </w:rPr>
        <w:t>cent</w:t>
      </w:r>
      <w:r w:rsidRPr="00472D84">
        <w:rPr>
          <w:rFonts w:ascii="Arial" w:hAnsi="Arial" w:cs="Arial"/>
          <w:spacing w:val="-3"/>
        </w:rPr>
        <w:t xml:space="preserve"> </w:t>
      </w:r>
      <w:r w:rsidRPr="00472D84">
        <w:rPr>
          <w:rFonts w:ascii="Arial" w:hAnsi="Arial" w:cs="Arial"/>
        </w:rPr>
        <w:t>automated</w:t>
      </w:r>
      <w:r w:rsidRPr="00472D84">
        <w:rPr>
          <w:rFonts w:ascii="Arial" w:hAnsi="Arial" w:cs="Arial"/>
          <w:spacing w:val="-2"/>
        </w:rPr>
        <w:t xml:space="preserve"> </w:t>
      </w:r>
      <w:r w:rsidRPr="00472D84">
        <w:rPr>
          <w:rFonts w:ascii="Arial" w:hAnsi="Arial" w:cs="Arial"/>
        </w:rPr>
        <w:t>resolution</w:t>
      </w:r>
      <w:r w:rsidRPr="00472D84">
        <w:rPr>
          <w:rFonts w:ascii="Arial" w:hAnsi="Arial" w:cs="Arial"/>
          <w:spacing w:val="-2"/>
        </w:rPr>
        <w:t xml:space="preserve"> </w:t>
      </w:r>
      <w:r w:rsidRPr="00472D84">
        <w:rPr>
          <w:rFonts w:ascii="Arial" w:hAnsi="Arial" w:cs="Arial"/>
        </w:rPr>
        <w:t>(Vodafone,</w:t>
      </w:r>
      <w:r w:rsidRPr="00472D84">
        <w:rPr>
          <w:rFonts w:ascii="Arial" w:hAnsi="Arial" w:cs="Arial"/>
          <w:spacing w:val="-2"/>
        </w:rPr>
        <w:t xml:space="preserve"> </w:t>
      </w:r>
      <w:r w:rsidRPr="00472D84">
        <w:rPr>
          <w:rFonts w:ascii="Arial" w:hAnsi="Arial" w:cs="Arial"/>
        </w:rPr>
        <w:t>FY26</w:t>
      </w:r>
      <w:r w:rsidRPr="00472D84">
        <w:rPr>
          <w:rFonts w:ascii="Arial" w:hAnsi="Arial" w:cs="Arial"/>
          <w:spacing w:val="-2"/>
        </w:rPr>
        <w:t xml:space="preserve"> </w:t>
      </w:r>
      <w:r w:rsidRPr="00472D84">
        <w:rPr>
          <w:rFonts w:ascii="Arial" w:hAnsi="Arial" w:cs="Arial"/>
        </w:rPr>
        <w:t>Results,</w:t>
      </w:r>
      <w:r w:rsidRPr="00472D84">
        <w:rPr>
          <w:rFonts w:ascii="Arial" w:hAnsi="Arial" w:cs="Arial"/>
          <w:spacing w:val="-2"/>
        </w:rPr>
        <w:t xml:space="preserve"> </w:t>
      </w:r>
      <w:r w:rsidRPr="00472D84">
        <w:rPr>
          <w:rFonts w:ascii="Arial" w:hAnsi="Arial" w:cs="Arial"/>
        </w:rPr>
        <w:t>2026).</w:t>
      </w:r>
      <w:r w:rsidRPr="00472D84">
        <w:rPr>
          <w:rFonts w:ascii="Arial" w:hAnsi="Arial" w:cs="Arial"/>
          <w:spacing w:val="-2"/>
        </w:rPr>
        <w:t xml:space="preserve"> </w:t>
      </w:r>
      <w:r w:rsidRPr="00472D84">
        <w:rPr>
          <w:rFonts w:ascii="Arial" w:hAnsi="Arial" w:cs="Arial"/>
        </w:rPr>
        <w:t>In</w:t>
      </w:r>
      <w:r w:rsidRPr="00472D84">
        <w:rPr>
          <w:rFonts w:ascii="Arial" w:hAnsi="Arial" w:cs="Arial"/>
          <w:spacing w:val="-2"/>
        </w:rPr>
        <w:t xml:space="preserve"> </w:t>
      </w:r>
      <w:r w:rsidRPr="00472D84">
        <w:rPr>
          <w:rFonts w:ascii="Arial" w:hAnsi="Arial" w:cs="Arial"/>
        </w:rPr>
        <w:t>collaboration</w:t>
      </w:r>
      <w:r w:rsidRPr="00472D84">
        <w:rPr>
          <w:rFonts w:ascii="Arial" w:hAnsi="Arial" w:cs="Arial"/>
          <w:spacing w:val="-2"/>
        </w:rPr>
        <w:t xml:space="preserve"> </w:t>
      </w:r>
      <w:r w:rsidRPr="00472D84">
        <w:rPr>
          <w:rFonts w:ascii="Arial" w:hAnsi="Arial" w:cs="Arial"/>
        </w:rPr>
        <w:t>with</w:t>
      </w:r>
      <w:r w:rsidRPr="00472D84">
        <w:rPr>
          <w:rFonts w:ascii="Arial" w:hAnsi="Arial" w:cs="Arial"/>
          <w:spacing w:val="-2"/>
        </w:rPr>
        <w:t xml:space="preserve"> </w:t>
      </w:r>
      <w:proofErr w:type="spellStart"/>
      <w:r w:rsidRPr="00472D84">
        <w:rPr>
          <w:rFonts w:ascii="Arial" w:hAnsi="Arial" w:cs="Arial"/>
        </w:rPr>
        <w:t>Zinkworks</w:t>
      </w:r>
      <w:proofErr w:type="spellEnd"/>
      <w:r w:rsidRPr="00472D84">
        <w:rPr>
          <w:rFonts w:ascii="Arial" w:hAnsi="Arial" w:cs="Arial"/>
        </w:rPr>
        <w:t>, Vodafone has developed the Rapid RIC platform, which is a generative AI-based system for radio access network applications, and cut time to deploy new features from months to three to four weeks and automatically identified and resolved network faults (Vodafone, 2025c). Vodafone is also in talks with Ciena to take its network more advanced with new technology (</w:t>
      </w:r>
      <w:proofErr w:type="spellStart"/>
      <w:r w:rsidRPr="00472D84">
        <w:rPr>
          <w:rFonts w:ascii="Arial" w:hAnsi="Arial" w:cs="Arial"/>
        </w:rPr>
        <w:t>GuruFocus</w:t>
      </w:r>
      <w:proofErr w:type="spellEnd"/>
      <w:r w:rsidRPr="00472D84">
        <w:rPr>
          <w:rFonts w:ascii="Arial" w:hAnsi="Arial" w:cs="Arial"/>
        </w:rPr>
        <w:t>, 2026). The new autonomous network strategy projection for the company is a</w:t>
      </w:r>
      <w:r w:rsidRPr="00472D84">
        <w:rPr>
          <w:rFonts w:ascii="Arial" w:hAnsi="Arial" w:cs="Arial"/>
          <w:spacing w:val="40"/>
        </w:rPr>
        <w:t xml:space="preserve"> </w:t>
      </w:r>
      <w:r w:rsidRPr="00472D84">
        <w:rPr>
          <w:rFonts w:ascii="Arial" w:hAnsi="Arial" w:cs="Arial"/>
        </w:rPr>
        <w:t>future in which the network is monitored, decisions are made and actions taken using artificial intelligence without delay, waiting times are shortened and the number of service issues is reduced</w:t>
      </w:r>
      <w:r w:rsidRPr="00472D84">
        <w:rPr>
          <w:rFonts w:ascii="Arial" w:hAnsi="Arial" w:cs="Arial"/>
          <w:spacing w:val="51"/>
        </w:rPr>
        <w:t xml:space="preserve"> </w:t>
      </w:r>
      <w:r w:rsidRPr="00472D84">
        <w:rPr>
          <w:rFonts w:ascii="Arial" w:hAnsi="Arial" w:cs="Arial"/>
        </w:rPr>
        <w:lastRenderedPageBreak/>
        <w:t>(Capgemini,</w:t>
      </w:r>
      <w:r w:rsidRPr="00472D84">
        <w:rPr>
          <w:rFonts w:ascii="Arial" w:hAnsi="Arial" w:cs="Arial"/>
          <w:spacing w:val="54"/>
        </w:rPr>
        <w:t xml:space="preserve"> </w:t>
      </w:r>
      <w:r w:rsidRPr="00472D84">
        <w:rPr>
          <w:rFonts w:ascii="Arial" w:hAnsi="Arial" w:cs="Arial"/>
        </w:rPr>
        <w:t>2026).</w:t>
      </w:r>
      <w:r w:rsidRPr="00472D84">
        <w:rPr>
          <w:rFonts w:ascii="Arial" w:hAnsi="Arial" w:cs="Arial"/>
          <w:spacing w:val="53"/>
        </w:rPr>
        <w:t xml:space="preserve"> </w:t>
      </w:r>
      <w:r w:rsidRPr="00472D84">
        <w:rPr>
          <w:rFonts w:ascii="Arial" w:hAnsi="Arial" w:cs="Arial"/>
        </w:rPr>
        <w:t>The</w:t>
      </w:r>
      <w:r w:rsidRPr="00472D84">
        <w:rPr>
          <w:rFonts w:ascii="Arial" w:hAnsi="Arial" w:cs="Arial"/>
          <w:spacing w:val="54"/>
        </w:rPr>
        <w:t xml:space="preserve"> </w:t>
      </w:r>
      <w:r w:rsidRPr="00472D84">
        <w:rPr>
          <w:rFonts w:ascii="Arial" w:hAnsi="Arial" w:cs="Arial"/>
        </w:rPr>
        <w:t>adoption</w:t>
      </w:r>
      <w:r w:rsidRPr="00472D84">
        <w:rPr>
          <w:rFonts w:ascii="Arial" w:hAnsi="Arial" w:cs="Arial"/>
          <w:spacing w:val="54"/>
        </w:rPr>
        <w:t xml:space="preserve"> </w:t>
      </w:r>
      <w:r w:rsidRPr="00472D84">
        <w:rPr>
          <w:rFonts w:ascii="Arial" w:hAnsi="Arial" w:cs="Arial"/>
        </w:rPr>
        <w:t>of</w:t>
      </w:r>
      <w:r w:rsidRPr="00472D84">
        <w:rPr>
          <w:rFonts w:ascii="Arial" w:hAnsi="Arial" w:cs="Arial"/>
          <w:spacing w:val="53"/>
        </w:rPr>
        <w:t xml:space="preserve"> </w:t>
      </w:r>
      <w:r w:rsidRPr="00472D84">
        <w:rPr>
          <w:rFonts w:ascii="Arial" w:hAnsi="Arial" w:cs="Arial"/>
        </w:rPr>
        <w:t>Google's</w:t>
      </w:r>
      <w:r w:rsidRPr="00472D84">
        <w:rPr>
          <w:rFonts w:ascii="Arial" w:hAnsi="Arial" w:cs="Arial"/>
          <w:spacing w:val="54"/>
        </w:rPr>
        <w:t xml:space="preserve"> </w:t>
      </w:r>
      <w:r w:rsidRPr="00472D84">
        <w:rPr>
          <w:rFonts w:ascii="Arial" w:hAnsi="Arial" w:cs="Arial"/>
        </w:rPr>
        <w:t>Autonomous</w:t>
      </w:r>
      <w:r w:rsidRPr="00472D84">
        <w:rPr>
          <w:rFonts w:ascii="Arial" w:hAnsi="Arial" w:cs="Arial"/>
          <w:spacing w:val="53"/>
        </w:rPr>
        <w:t xml:space="preserve"> </w:t>
      </w:r>
      <w:r w:rsidRPr="00472D84">
        <w:rPr>
          <w:rFonts w:ascii="Arial" w:hAnsi="Arial" w:cs="Arial"/>
        </w:rPr>
        <w:t>Network</w:t>
      </w:r>
      <w:r w:rsidRPr="00472D84">
        <w:rPr>
          <w:rFonts w:ascii="Arial" w:hAnsi="Arial" w:cs="Arial"/>
          <w:spacing w:val="54"/>
        </w:rPr>
        <w:t xml:space="preserve"> </w:t>
      </w:r>
      <w:r w:rsidRPr="00472D84">
        <w:rPr>
          <w:rFonts w:ascii="Arial" w:hAnsi="Arial" w:cs="Arial"/>
        </w:rPr>
        <w:t>Operations</w:t>
      </w:r>
      <w:r w:rsidRPr="00472D84">
        <w:rPr>
          <w:rFonts w:ascii="Arial" w:hAnsi="Arial" w:cs="Arial"/>
          <w:spacing w:val="54"/>
        </w:rPr>
        <w:t xml:space="preserve"> </w:t>
      </w:r>
      <w:r w:rsidRPr="00472D84">
        <w:rPr>
          <w:rFonts w:ascii="Arial" w:hAnsi="Arial" w:cs="Arial"/>
          <w:spacing w:val="-5"/>
        </w:rPr>
        <w:t>by</w:t>
      </w:r>
    </w:p>
    <w:p w14:paraId="60568923"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72D7EDA9"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Vodafone and Deutsche Telekom has cut the average time it takes to fix problems in telecom networks by 25 per cent, according to Telco Magazine (2025). Vodafone has also implemented AI to monitor the energy used and saved by RAN software solutions, to help business teams validate implementations and inform decisions on feature activation, network degradation, and cost savings (GSMA, 2025).</w:t>
      </w:r>
    </w:p>
    <w:p w14:paraId="60C56673" w14:textId="77777777" w:rsidR="00AA350F" w:rsidRPr="00472D84" w:rsidRDefault="00000000" w:rsidP="00472D84">
      <w:pPr>
        <w:pStyle w:val="BodyText"/>
        <w:spacing w:before="190" w:line="360" w:lineRule="auto"/>
        <w:jc w:val="both"/>
        <w:rPr>
          <w:rFonts w:ascii="Arial" w:hAnsi="Arial" w:cs="Arial"/>
        </w:rPr>
      </w:pPr>
      <w:r w:rsidRPr="00472D84">
        <w:rPr>
          <w:rFonts w:ascii="Arial" w:hAnsi="Arial" w:cs="Arial"/>
        </w:rPr>
        <w:t xml:space="preserve">Vodafone’s network strategy is closely intertwined with its AI ambitions. The relationship between AI and networks is bi-directional: AI can enhance networks' efficiency through Zero Touch Operations, providing productivity and speed in fault detection, while on the other hand, the rise of AI in the physical world, such as with vehicles and robotics, imposes the need for ultra-low latency, fast speeds and robust network infrastructure (Vodafone, FY26 Q&amp;A Transcript, 2026). Vodafone is already preparing for this change in network utilization with demand for uplink, and positioning AI as a most important area for connectivity (Vodafone, FY26 Q&amp;A Transcript, 2026). The company has reached the best in class level of network resilience at around 30 per cent below the European average and a 76 per cent lower cost per Mbps (managed) network (Vodafone, FY26 Results, 2026). </w:t>
      </w:r>
      <w:proofErr w:type="spellStart"/>
      <w:r w:rsidRPr="00472D84">
        <w:rPr>
          <w:rFonts w:ascii="Arial" w:hAnsi="Arial" w:cs="Arial"/>
        </w:rPr>
        <w:t>Centralised</w:t>
      </w:r>
      <w:proofErr w:type="spellEnd"/>
      <w:r w:rsidRPr="00472D84">
        <w:rPr>
          <w:rFonts w:ascii="Arial" w:hAnsi="Arial" w:cs="Arial"/>
        </w:rPr>
        <w:t xml:space="preserve"> rollout and sourcing has facilitated cost-efficient 5G rollout, with double digit unitary cost reduction for radio site rollout (Vodafone, FY26 Results, 2026).</w:t>
      </w:r>
    </w:p>
    <w:p w14:paraId="0FF845F0" w14:textId="77777777" w:rsidR="00AA350F" w:rsidRPr="00472D84" w:rsidRDefault="00000000" w:rsidP="00472D84">
      <w:pPr>
        <w:pStyle w:val="Heading6"/>
        <w:numPr>
          <w:ilvl w:val="2"/>
          <w:numId w:val="5"/>
        </w:numPr>
        <w:tabs>
          <w:tab w:val="left" w:pos="900"/>
        </w:tabs>
        <w:spacing w:before="212" w:line="360" w:lineRule="auto"/>
        <w:jc w:val="both"/>
        <w:rPr>
          <w:rFonts w:ascii="Arial" w:hAnsi="Arial" w:cs="Arial"/>
        </w:rPr>
      </w:pPr>
      <w:bookmarkStart w:id="26" w:name="_TOC_250045"/>
      <w:r w:rsidRPr="00472D84">
        <w:rPr>
          <w:rFonts w:ascii="Arial" w:hAnsi="Arial" w:cs="Arial"/>
          <w:color w:val="4F81BD"/>
        </w:rPr>
        <w:t>Profitability</w:t>
      </w:r>
      <w:r w:rsidRPr="00472D84">
        <w:rPr>
          <w:rFonts w:ascii="Arial" w:hAnsi="Arial" w:cs="Arial"/>
          <w:color w:val="4F81BD"/>
          <w:spacing w:val="-3"/>
        </w:rPr>
        <w:t xml:space="preserve"> </w:t>
      </w:r>
      <w:bookmarkEnd w:id="26"/>
      <w:r w:rsidRPr="00472D84">
        <w:rPr>
          <w:rFonts w:ascii="Arial" w:hAnsi="Arial" w:cs="Arial"/>
          <w:color w:val="4F81BD"/>
          <w:spacing w:val="-2"/>
        </w:rPr>
        <w:t>Implications</w:t>
      </w:r>
    </w:p>
    <w:p w14:paraId="429FBAD7"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 xml:space="preserve">The business case for optimizing networks using AI is significant. This 43 per cent mean time to repair (MTTR) saving directly impacts the operational costs of network maintenance and customer compensation for service downtime (Vodafone, 2025b). In addition, the deployment time for new features has been shortened from months to 3-4 weeks, which shortens the time-to-market of new services, leading to potentially higher revenues (Vodafone, 2025c). Lower capital expenditure intensity and the better return on capital employed (ROCE) with 5G deployment through </w:t>
      </w:r>
      <w:proofErr w:type="spellStart"/>
      <w:r w:rsidRPr="00472D84">
        <w:rPr>
          <w:rFonts w:ascii="Arial" w:hAnsi="Arial" w:cs="Arial"/>
        </w:rPr>
        <w:t>centralised</w:t>
      </w:r>
      <w:proofErr w:type="spellEnd"/>
      <w:r w:rsidRPr="00472D84">
        <w:rPr>
          <w:rFonts w:ascii="Arial" w:hAnsi="Arial" w:cs="Arial"/>
        </w:rPr>
        <w:t xml:space="preserve"> models and AI-powered planning is cost-efficient (Vodafone, FY26 Results, 2026). These benefits of network optimization add up to boosting operating profit margin with lower costs, and to improving revenues with quick service innovation.</w:t>
      </w:r>
    </w:p>
    <w:p w14:paraId="04CF9BDB"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2B9ADA8E" w14:textId="77777777" w:rsidR="00AA350F" w:rsidRPr="00472D84" w:rsidRDefault="00000000" w:rsidP="00472D84">
      <w:pPr>
        <w:pStyle w:val="Heading5"/>
        <w:numPr>
          <w:ilvl w:val="1"/>
          <w:numId w:val="5"/>
        </w:numPr>
        <w:tabs>
          <w:tab w:val="left" w:pos="750"/>
        </w:tabs>
        <w:spacing w:line="360" w:lineRule="auto"/>
        <w:jc w:val="both"/>
        <w:rPr>
          <w:rFonts w:ascii="Arial" w:hAnsi="Arial" w:cs="Arial"/>
          <w:color w:val="4F81BD"/>
          <w:sz w:val="24"/>
          <w:szCs w:val="24"/>
        </w:rPr>
      </w:pPr>
      <w:bookmarkStart w:id="27" w:name="_TOC_250044"/>
      <w:r w:rsidRPr="00472D84">
        <w:rPr>
          <w:rFonts w:ascii="Arial" w:hAnsi="Arial" w:cs="Arial"/>
          <w:color w:val="4F81BD"/>
          <w:sz w:val="24"/>
          <w:szCs w:val="24"/>
        </w:rPr>
        <w:lastRenderedPageBreak/>
        <w:t>AI-Driven</w:t>
      </w:r>
      <w:r w:rsidRPr="00472D84">
        <w:rPr>
          <w:rFonts w:ascii="Arial" w:hAnsi="Arial" w:cs="Arial"/>
          <w:color w:val="4F81BD"/>
          <w:spacing w:val="-5"/>
          <w:sz w:val="24"/>
          <w:szCs w:val="24"/>
        </w:rPr>
        <w:t xml:space="preserve"> </w:t>
      </w:r>
      <w:r w:rsidRPr="00472D84">
        <w:rPr>
          <w:rFonts w:ascii="Arial" w:hAnsi="Arial" w:cs="Arial"/>
          <w:color w:val="4F81BD"/>
          <w:sz w:val="24"/>
          <w:szCs w:val="24"/>
        </w:rPr>
        <w:t>Personalization</w:t>
      </w:r>
      <w:r w:rsidRPr="00472D84">
        <w:rPr>
          <w:rFonts w:ascii="Arial" w:hAnsi="Arial" w:cs="Arial"/>
          <w:color w:val="4F81BD"/>
          <w:spacing w:val="-3"/>
          <w:sz w:val="24"/>
          <w:szCs w:val="24"/>
        </w:rPr>
        <w:t xml:space="preserve"> </w:t>
      </w:r>
      <w:r w:rsidRPr="00472D84">
        <w:rPr>
          <w:rFonts w:ascii="Arial" w:hAnsi="Arial" w:cs="Arial"/>
          <w:color w:val="4F81BD"/>
          <w:sz w:val="24"/>
          <w:szCs w:val="24"/>
        </w:rPr>
        <w:t>and</w:t>
      </w:r>
      <w:r w:rsidRPr="00472D84">
        <w:rPr>
          <w:rFonts w:ascii="Arial" w:hAnsi="Arial" w:cs="Arial"/>
          <w:color w:val="4F81BD"/>
          <w:spacing w:val="-2"/>
          <w:sz w:val="24"/>
          <w:szCs w:val="24"/>
        </w:rPr>
        <w:t xml:space="preserve"> </w:t>
      </w:r>
      <w:r w:rsidRPr="00472D84">
        <w:rPr>
          <w:rFonts w:ascii="Arial" w:hAnsi="Arial" w:cs="Arial"/>
          <w:color w:val="4F81BD"/>
          <w:sz w:val="24"/>
          <w:szCs w:val="24"/>
        </w:rPr>
        <w:t>Marketing</w:t>
      </w:r>
      <w:r w:rsidRPr="00472D84">
        <w:rPr>
          <w:rFonts w:ascii="Arial" w:hAnsi="Arial" w:cs="Arial"/>
          <w:color w:val="4F81BD"/>
          <w:spacing w:val="-3"/>
          <w:sz w:val="24"/>
          <w:szCs w:val="24"/>
        </w:rPr>
        <w:t xml:space="preserve"> </w:t>
      </w:r>
      <w:r w:rsidRPr="00472D84">
        <w:rPr>
          <w:rFonts w:ascii="Arial" w:hAnsi="Arial" w:cs="Arial"/>
          <w:color w:val="4F81BD"/>
          <w:sz w:val="24"/>
          <w:szCs w:val="24"/>
        </w:rPr>
        <w:t>and</w:t>
      </w:r>
      <w:bookmarkEnd w:id="27"/>
      <w:r w:rsidRPr="00472D84">
        <w:rPr>
          <w:rFonts w:ascii="Arial" w:hAnsi="Arial" w:cs="Arial"/>
          <w:color w:val="4F81BD"/>
          <w:spacing w:val="-2"/>
          <w:sz w:val="24"/>
          <w:szCs w:val="24"/>
        </w:rPr>
        <w:t xml:space="preserve"> Profitability</w:t>
      </w:r>
    </w:p>
    <w:p w14:paraId="6EBF43B0" w14:textId="77777777" w:rsidR="00AA350F" w:rsidRPr="00472D84" w:rsidRDefault="00000000" w:rsidP="00472D84">
      <w:pPr>
        <w:pStyle w:val="Heading6"/>
        <w:numPr>
          <w:ilvl w:val="2"/>
          <w:numId w:val="5"/>
        </w:numPr>
        <w:tabs>
          <w:tab w:val="left" w:pos="900"/>
        </w:tabs>
        <w:spacing w:before="240" w:line="360" w:lineRule="auto"/>
        <w:jc w:val="both"/>
        <w:rPr>
          <w:rFonts w:ascii="Arial" w:hAnsi="Arial" w:cs="Arial"/>
        </w:rPr>
      </w:pPr>
      <w:bookmarkStart w:id="28" w:name="_TOC_250043"/>
      <w:r w:rsidRPr="00472D84">
        <w:rPr>
          <w:rFonts w:ascii="Arial" w:hAnsi="Arial" w:cs="Arial"/>
          <w:color w:val="4F81BD"/>
        </w:rPr>
        <w:t>Industry</w:t>
      </w:r>
      <w:r w:rsidRPr="00472D84">
        <w:rPr>
          <w:rFonts w:ascii="Arial" w:hAnsi="Arial" w:cs="Arial"/>
          <w:color w:val="4F81BD"/>
          <w:spacing w:val="-1"/>
        </w:rPr>
        <w:t xml:space="preserve"> </w:t>
      </w:r>
      <w:bookmarkEnd w:id="28"/>
      <w:r w:rsidRPr="00472D84">
        <w:rPr>
          <w:rFonts w:ascii="Arial" w:hAnsi="Arial" w:cs="Arial"/>
          <w:color w:val="4F81BD"/>
          <w:spacing w:val="-2"/>
        </w:rPr>
        <w:t>Context</w:t>
      </w:r>
    </w:p>
    <w:p w14:paraId="3A94A96E"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 xml:space="preserve">Personalization and dynamic pricing directly affect revenue growth and ARPU improvement, which is the ability of AI (Bag, Gupta, Kumar and Sivarajah, 2021; Syed, 2025). AI is already supporting the delivery of benefits that are driving EBITDA margin improvements for global telecom operators, and even personalizing offerings and supporting dynamic pricing to boost ARPU and reduce churn, too (IDC, 2025). AI-driven fraud detection solutions can reduce losses and foster customer trust and regulatory compliance (IDC, 2025). Telecom Review Europe (2026) reports that operators are rolling out dynamic, AI-powered pricing and personalization engines, which deliver an offer that responds to customer </w:t>
      </w:r>
      <w:proofErr w:type="spellStart"/>
      <w:r w:rsidRPr="00472D84">
        <w:rPr>
          <w:rFonts w:ascii="Arial" w:hAnsi="Arial" w:cs="Arial"/>
        </w:rPr>
        <w:t>behaviour</w:t>
      </w:r>
      <w:proofErr w:type="spellEnd"/>
      <w:r w:rsidRPr="00472D84">
        <w:rPr>
          <w:rFonts w:ascii="Arial" w:hAnsi="Arial" w:cs="Arial"/>
        </w:rPr>
        <w:t xml:space="preserve"> and willingness to pay, and whose AI-driven approach to pricing and personalized offers has been correlated to measurable ARPU lift, even in difficult competitive scenarios.</w:t>
      </w:r>
    </w:p>
    <w:p w14:paraId="7434A96A" w14:textId="77777777" w:rsidR="00AA350F" w:rsidRPr="00472D84" w:rsidRDefault="00000000" w:rsidP="00472D84">
      <w:pPr>
        <w:pStyle w:val="Heading6"/>
        <w:numPr>
          <w:ilvl w:val="2"/>
          <w:numId w:val="5"/>
        </w:numPr>
        <w:tabs>
          <w:tab w:val="left" w:pos="900"/>
        </w:tabs>
        <w:spacing w:before="200" w:line="360" w:lineRule="auto"/>
        <w:jc w:val="both"/>
        <w:rPr>
          <w:rFonts w:ascii="Arial" w:hAnsi="Arial" w:cs="Arial"/>
        </w:rPr>
      </w:pPr>
      <w:bookmarkStart w:id="29" w:name="_TOC_250042"/>
      <w:r w:rsidRPr="00472D84">
        <w:rPr>
          <w:rFonts w:ascii="Arial" w:hAnsi="Arial" w:cs="Arial"/>
          <w:color w:val="4F81BD"/>
        </w:rPr>
        <w:t>Vodafone’s</w:t>
      </w:r>
      <w:r w:rsidRPr="00472D84">
        <w:rPr>
          <w:rFonts w:ascii="Arial" w:hAnsi="Arial" w:cs="Arial"/>
          <w:color w:val="4F81BD"/>
          <w:spacing w:val="-6"/>
        </w:rPr>
        <w:t xml:space="preserve"> </w:t>
      </w:r>
      <w:r w:rsidRPr="00472D84">
        <w:rPr>
          <w:rFonts w:ascii="Arial" w:hAnsi="Arial" w:cs="Arial"/>
          <w:color w:val="4F81BD"/>
        </w:rPr>
        <w:t>Personalization</w:t>
      </w:r>
      <w:r w:rsidRPr="00472D84">
        <w:rPr>
          <w:rFonts w:ascii="Arial" w:hAnsi="Arial" w:cs="Arial"/>
          <w:color w:val="4F81BD"/>
          <w:spacing w:val="-4"/>
        </w:rPr>
        <w:t xml:space="preserve"> </w:t>
      </w:r>
      <w:r w:rsidRPr="00472D84">
        <w:rPr>
          <w:rFonts w:ascii="Arial" w:hAnsi="Arial" w:cs="Arial"/>
          <w:color w:val="4F81BD"/>
        </w:rPr>
        <w:t>and</w:t>
      </w:r>
      <w:r w:rsidRPr="00472D84">
        <w:rPr>
          <w:rFonts w:ascii="Arial" w:hAnsi="Arial" w:cs="Arial"/>
          <w:color w:val="4F81BD"/>
          <w:spacing w:val="-4"/>
        </w:rPr>
        <w:t xml:space="preserve"> </w:t>
      </w:r>
      <w:r w:rsidRPr="00472D84">
        <w:rPr>
          <w:rFonts w:ascii="Arial" w:hAnsi="Arial" w:cs="Arial"/>
          <w:color w:val="4F81BD"/>
        </w:rPr>
        <w:t>Marketing</w:t>
      </w:r>
      <w:r w:rsidRPr="00472D84">
        <w:rPr>
          <w:rFonts w:ascii="Arial" w:hAnsi="Arial" w:cs="Arial"/>
          <w:color w:val="4F81BD"/>
          <w:spacing w:val="-3"/>
        </w:rPr>
        <w:t xml:space="preserve"> </w:t>
      </w:r>
      <w:bookmarkEnd w:id="29"/>
      <w:r w:rsidRPr="00472D84">
        <w:rPr>
          <w:rFonts w:ascii="Arial" w:hAnsi="Arial" w:cs="Arial"/>
          <w:color w:val="4F81BD"/>
          <w:spacing w:val="-2"/>
        </w:rPr>
        <w:t>Initiatives</w:t>
      </w:r>
    </w:p>
    <w:p w14:paraId="23543A26"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Vodafone uses its AI Booster platform on Google Cloud to use data from more than 300 million customers</w:t>
      </w:r>
      <w:r w:rsidRPr="00472D84">
        <w:rPr>
          <w:rFonts w:ascii="Arial" w:hAnsi="Arial" w:cs="Arial"/>
          <w:spacing w:val="-3"/>
        </w:rPr>
        <w:t xml:space="preserve"> </w:t>
      </w:r>
      <w:r w:rsidRPr="00472D84">
        <w:rPr>
          <w:rFonts w:ascii="Arial" w:hAnsi="Arial" w:cs="Arial"/>
        </w:rPr>
        <w:t>to</w:t>
      </w:r>
      <w:r w:rsidRPr="00472D84">
        <w:rPr>
          <w:rFonts w:ascii="Arial" w:hAnsi="Arial" w:cs="Arial"/>
          <w:spacing w:val="-3"/>
        </w:rPr>
        <w:t xml:space="preserve"> </w:t>
      </w:r>
      <w:r w:rsidRPr="00472D84">
        <w:rPr>
          <w:rFonts w:ascii="Arial" w:hAnsi="Arial" w:cs="Arial"/>
        </w:rPr>
        <w:t>forecast</w:t>
      </w:r>
      <w:r w:rsidRPr="00472D84">
        <w:rPr>
          <w:rFonts w:ascii="Arial" w:hAnsi="Arial" w:cs="Arial"/>
          <w:spacing w:val="-3"/>
        </w:rPr>
        <w:t xml:space="preserve"> </w:t>
      </w:r>
      <w:r w:rsidRPr="00472D84">
        <w:rPr>
          <w:rFonts w:ascii="Arial" w:hAnsi="Arial" w:cs="Arial"/>
        </w:rPr>
        <w:t>churn</w:t>
      </w:r>
      <w:r w:rsidRPr="00472D84">
        <w:rPr>
          <w:rFonts w:ascii="Arial" w:hAnsi="Arial" w:cs="Arial"/>
          <w:spacing w:val="-3"/>
        </w:rPr>
        <w:t xml:space="preserve"> </w:t>
      </w:r>
      <w:proofErr w:type="spellStart"/>
      <w:r w:rsidRPr="00472D84">
        <w:rPr>
          <w:rFonts w:ascii="Arial" w:hAnsi="Arial" w:cs="Arial"/>
        </w:rPr>
        <w:t>behaviour</w:t>
      </w:r>
      <w:proofErr w:type="spellEnd"/>
      <w:r w:rsidRPr="00472D84">
        <w:rPr>
          <w:rFonts w:ascii="Arial" w:hAnsi="Arial" w:cs="Arial"/>
          <w:spacing w:val="-3"/>
        </w:rPr>
        <w:t xml:space="preserve"> </w:t>
      </w:r>
      <w:r w:rsidRPr="00472D84">
        <w:rPr>
          <w:rFonts w:ascii="Arial" w:hAnsi="Arial" w:cs="Arial"/>
        </w:rPr>
        <w:t>and</w:t>
      </w:r>
      <w:r w:rsidRPr="00472D84">
        <w:rPr>
          <w:rFonts w:ascii="Arial" w:hAnsi="Arial" w:cs="Arial"/>
          <w:spacing w:val="-3"/>
        </w:rPr>
        <w:t xml:space="preserve"> </w:t>
      </w:r>
      <w:r w:rsidRPr="00472D84">
        <w:rPr>
          <w:rFonts w:ascii="Arial" w:hAnsi="Arial" w:cs="Arial"/>
        </w:rPr>
        <w:t>proactively</w:t>
      </w:r>
      <w:r w:rsidRPr="00472D84">
        <w:rPr>
          <w:rFonts w:ascii="Arial" w:hAnsi="Arial" w:cs="Arial"/>
          <w:spacing w:val="-3"/>
        </w:rPr>
        <w:t xml:space="preserve"> </w:t>
      </w:r>
      <w:r w:rsidRPr="00472D84">
        <w:rPr>
          <w:rFonts w:ascii="Arial" w:hAnsi="Arial" w:cs="Arial"/>
        </w:rPr>
        <w:t>create</w:t>
      </w:r>
      <w:r w:rsidRPr="00472D84">
        <w:rPr>
          <w:rFonts w:ascii="Arial" w:hAnsi="Arial" w:cs="Arial"/>
          <w:spacing w:val="-3"/>
        </w:rPr>
        <w:t xml:space="preserve"> </w:t>
      </w:r>
      <w:proofErr w:type="spellStart"/>
      <w:r w:rsidRPr="00472D84">
        <w:rPr>
          <w:rFonts w:ascii="Arial" w:hAnsi="Arial" w:cs="Arial"/>
        </w:rPr>
        <w:t>personalised</w:t>
      </w:r>
      <w:proofErr w:type="spellEnd"/>
      <w:r w:rsidRPr="00472D84">
        <w:rPr>
          <w:rFonts w:ascii="Arial" w:hAnsi="Arial" w:cs="Arial"/>
          <w:spacing w:val="-3"/>
        </w:rPr>
        <w:t xml:space="preserve"> </w:t>
      </w:r>
      <w:r w:rsidRPr="00472D84">
        <w:rPr>
          <w:rFonts w:ascii="Arial" w:hAnsi="Arial" w:cs="Arial"/>
        </w:rPr>
        <w:t>offers</w:t>
      </w:r>
      <w:r w:rsidRPr="00472D84">
        <w:rPr>
          <w:rFonts w:ascii="Arial" w:hAnsi="Arial" w:cs="Arial"/>
          <w:spacing w:val="-3"/>
        </w:rPr>
        <w:t xml:space="preserve"> </w:t>
      </w:r>
      <w:r w:rsidRPr="00472D84">
        <w:rPr>
          <w:rFonts w:ascii="Arial" w:hAnsi="Arial" w:cs="Arial"/>
        </w:rPr>
        <w:t>that</w:t>
      </w:r>
      <w:r w:rsidRPr="00472D84">
        <w:rPr>
          <w:rFonts w:ascii="Arial" w:hAnsi="Arial" w:cs="Arial"/>
          <w:spacing w:val="-3"/>
        </w:rPr>
        <w:t xml:space="preserve"> </w:t>
      </w:r>
      <w:r w:rsidRPr="00472D84">
        <w:rPr>
          <w:rFonts w:ascii="Arial" w:hAnsi="Arial" w:cs="Arial"/>
        </w:rPr>
        <w:t>have</w:t>
      </w:r>
      <w:r w:rsidRPr="00472D84">
        <w:rPr>
          <w:rFonts w:ascii="Arial" w:hAnsi="Arial" w:cs="Arial"/>
          <w:spacing w:val="-3"/>
        </w:rPr>
        <w:t xml:space="preserve"> </w:t>
      </w:r>
      <w:r w:rsidRPr="00472D84">
        <w:rPr>
          <w:rFonts w:ascii="Arial" w:hAnsi="Arial" w:cs="Arial"/>
        </w:rPr>
        <w:t xml:space="preserve">helped the company boost customer retention (Telecom Review Europe, 2026). All European markets have AI-powered customer value management (CVM) models live, and the first agentic CVM use cases are live in Germany, delivering an 85 per cent reduction in campaign analysis time (Vodafone, H1 FY26 Results, 2025; Vodafone, FY26 Results, 2026). Agentic CVM provides </w:t>
      </w:r>
      <w:proofErr w:type="spellStart"/>
      <w:r w:rsidRPr="00472D84">
        <w:rPr>
          <w:rFonts w:ascii="Arial" w:hAnsi="Arial" w:cs="Arial"/>
        </w:rPr>
        <w:t>optimisation</w:t>
      </w:r>
      <w:proofErr w:type="spellEnd"/>
      <w:r w:rsidRPr="00472D84">
        <w:rPr>
          <w:rFonts w:ascii="Arial" w:hAnsi="Arial" w:cs="Arial"/>
        </w:rPr>
        <w:t xml:space="preserve"> for specific objectives, considering customer relevance and commercial guardrails with human judgement (</w:t>
      </w:r>
      <w:proofErr w:type="spellStart"/>
      <w:r w:rsidRPr="00472D84">
        <w:rPr>
          <w:rFonts w:ascii="Arial" w:hAnsi="Arial" w:cs="Arial"/>
        </w:rPr>
        <w:t>Exacaster</w:t>
      </w:r>
      <w:proofErr w:type="spellEnd"/>
      <w:r w:rsidRPr="00472D84">
        <w:rPr>
          <w:rFonts w:ascii="Arial" w:hAnsi="Arial" w:cs="Arial"/>
        </w:rPr>
        <w:t xml:space="preserve">, 2026). Vodafone's AI-powered </w:t>
      </w:r>
      <w:proofErr w:type="spellStart"/>
      <w:r w:rsidRPr="00472D84">
        <w:rPr>
          <w:rFonts w:ascii="Arial" w:hAnsi="Arial" w:cs="Arial"/>
        </w:rPr>
        <w:t>personalisation</w:t>
      </w:r>
      <w:proofErr w:type="spellEnd"/>
      <w:r w:rsidRPr="00472D84">
        <w:rPr>
          <w:rFonts w:ascii="Arial" w:hAnsi="Arial" w:cs="Arial"/>
        </w:rPr>
        <w:t xml:space="preserve"> is also applicable to conversion </w:t>
      </w:r>
      <w:proofErr w:type="spellStart"/>
      <w:r w:rsidRPr="00472D84">
        <w:rPr>
          <w:rFonts w:ascii="Arial" w:hAnsi="Arial" w:cs="Arial"/>
        </w:rPr>
        <w:t>optimisation</w:t>
      </w:r>
      <w:proofErr w:type="spellEnd"/>
      <w:r w:rsidRPr="00472D84">
        <w:rPr>
          <w:rFonts w:ascii="Arial" w:hAnsi="Arial" w:cs="Arial"/>
        </w:rPr>
        <w:t>, as machine learning can forecast which users are most likely to convert, which allows for more targeted and intelligent interactions (Tealium, 2025). Vodafone developed creative in a completely new way by leveraging AI across all phases of the customer journey – from upsell and cross-sell, to lock-in campaigns, to stop customers churning, and to loyalty campaigns – proving that in Italy, conversion rates were improved by 42 per cent (</w:t>
      </w:r>
      <w:proofErr w:type="spellStart"/>
      <w:r w:rsidRPr="00472D84">
        <w:rPr>
          <w:rFonts w:ascii="Arial" w:hAnsi="Arial" w:cs="Arial"/>
        </w:rPr>
        <w:t>Persado</w:t>
      </w:r>
      <w:proofErr w:type="spellEnd"/>
      <w:r w:rsidRPr="00472D84">
        <w:rPr>
          <w:rFonts w:ascii="Arial" w:hAnsi="Arial" w:cs="Arial"/>
        </w:rPr>
        <w:t>, 2024). The company is based on the ideas of digital native companies such as Spotify and Netflix, which it has adapted to the domain of telecom (</w:t>
      </w:r>
      <w:proofErr w:type="spellStart"/>
      <w:r w:rsidRPr="00472D84">
        <w:rPr>
          <w:rFonts w:ascii="Arial" w:hAnsi="Arial" w:cs="Arial"/>
        </w:rPr>
        <w:t>Sourse</w:t>
      </w:r>
      <w:proofErr w:type="spellEnd"/>
      <w:r w:rsidRPr="00472D84">
        <w:rPr>
          <w:rFonts w:ascii="Arial" w:hAnsi="Arial" w:cs="Arial"/>
        </w:rPr>
        <w:t xml:space="preserve">, 2023). AI </w:t>
      </w:r>
      <w:r w:rsidRPr="00472D84">
        <w:rPr>
          <w:rFonts w:ascii="Arial" w:hAnsi="Arial" w:cs="Arial"/>
        </w:rPr>
        <w:lastRenderedPageBreak/>
        <w:t>hyper-</w:t>
      </w:r>
      <w:proofErr w:type="spellStart"/>
      <w:r w:rsidRPr="00472D84">
        <w:rPr>
          <w:rFonts w:ascii="Arial" w:hAnsi="Arial" w:cs="Arial"/>
        </w:rPr>
        <w:t>personalisation</w:t>
      </w:r>
      <w:proofErr w:type="spellEnd"/>
      <w:r w:rsidRPr="00472D84">
        <w:rPr>
          <w:rFonts w:ascii="Arial" w:hAnsi="Arial" w:cs="Arial"/>
        </w:rPr>
        <w:t xml:space="preserve"> has been correlated with 10-15 per cent ARPU growth, 20 per cent decrease in churn and 4x rise in customer lifetime value (</w:t>
      </w:r>
      <w:proofErr w:type="spellStart"/>
      <w:r w:rsidRPr="00472D84">
        <w:rPr>
          <w:rFonts w:ascii="Arial" w:hAnsi="Arial" w:cs="Arial"/>
        </w:rPr>
        <w:t>Sourse</w:t>
      </w:r>
      <w:proofErr w:type="spellEnd"/>
      <w:r w:rsidRPr="00472D84">
        <w:rPr>
          <w:rFonts w:ascii="Arial" w:hAnsi="Arial" w:cs="Arial"/>
        </w:rPr>
        <w:t>, 2023). Vodafone is also aiming to make AI a</w:t>
      </w:r>
      <w:r w:rsidRPr="00472D84">
        <w:rPr>
          <w:rFonts w:ascii="Arial" w:hAnsi="Arial" w:cs="Arial"/>
          <w:spacing w:val="9"/>
        </w:rPr>
        <w:t xml:space="preserve"> </w:t>
      </w:r>
      <w:r w:rsidRPr="00472D84">
        <w:rPr>
          <w:rFonts w:ascii="Arial" w:hAnsi="Arial" w:cs="Arial"/>
        </w:rPr>
        <w:t>revenue</w:t>
      </w:r>
      <w:r w:rsidRPr="00472D84">
        <w:rPr>
          <w:rFonts w:ascii="Arial" w:hAnsi="Arial" w:cs="Arial"/>
          <w:spacing w:val="10"/>
        </w:rPr>
        <w:t xml:space="preserve"> </w:t>
      </w:r>
      <w:r w:rsidRPr="00472D84">
        <w:rPr>
          <w:rFonts w:ascii="Arial" w:hAnsi="Arial" w:cs="Arial"/>
        </w:rPr>
        <w:t>stream</w:t>
      </w:r>
      <w:r w:rsidRPr="00472D84">
        <w:rPr>
          <w:rFonts w:ascii="Arial" w:hAnsi="Arial" w:cs="Arial"/>
          <w:spacing w:val="10"/>
        </w:rPr>
        <w:t xml:space="preserve"> </w:t>
      </w:r>
      <w:r w:rsidRPr="00472D84">
        <w:rPr>
          <w:rFonts w:ascii="Arial" w:hAnsi="Arial" w:cs="Arial"/>
        </w:rPr>
        <w:t>for</w:t>
      </w:r>
      <w:r w:rsidRPr="00472D84">
        <w:rPr>
          <w:rFonts w:ascii="Arial" w:hAnsi="Arial" w:cs="Arial"/>
          <w:spacing w:val="10"/>
        </w:rPr>
        <w:t xml:space="preserve"> </w:t>
      </w:r>
      <w:r w:rsidRPr="00472D84">
        <w:rPr>
          <w:rFonts w:ascii="Arial" w:hAnsi="Arial" w:cs="Arial"/>
        </w:rPr>
        <w:t>its</w:t>
      </w:r>
      <w:r w:rsidRPr="00472D84">
        <w:rPr>
          <w:rFonts w:ascii="Arial" w:hAnsi="Arial" w:cs="Arial"/>
          <w:spacing w:val="10"/>
        </w:rPr>
        <w:t xml:space="preserve"> </w:t>
      </w:r>
      <w:r w:rsidRPr="00472D84">
        <w:rPr>
          <w:rFonts w:ascii="Arial" w:hAnsi="Arial" w:cs="Arial"/>
        </w:rPr>
        <w:t>business</w:t>
      </w:r>
      <w:r w:rsidRPr="00472D84">
        <w:rPr>
          <w:rFonts w:ascii="Arial" w:hAnsi="Arial" w:cs="Arial"/>
          <w:spacing w:val="10"/>
        </w:rPr>
        <w:t xml:space="preserve"> </w:t>
      </w:r>
      <w:r w:rsidRPr="00472D84">
        <w:rPr>
          <w:rFonts w:ascii="Arial" w:hAnsi="Arial" w:cs="Arial"/>
        </w:rPr>
        <w:t>clients.</w:t>
      </w:r>
      <w:r w:rsidRPr="00472D84">
        <w:rPr>
          <w:rFonts w:ascii="Arial" w:hAnsi="Arial" w:cs="Arial"/>
          <w:spacing w:val="10"/>
        </w:rPr>
        <w:t xml:space="preserve"> </w:t>
      </w:r>
      <w:r w:rsidRPr="00472D84">
        <w:rPr>
          <w:rFonts w:ascii="Arial" w:hAnsi="Arial" w:cs="Arial"/>
        </w:rPr>
        <w:t>To</w:t>
      </w:r>
      <w:r w:rsidRPr="00472D84">
        <w:rPr>
          <w:rFonts w:ascii="Arial" w:hAnsi="Arial" w:cs="Arial"/>
          <w:spacing w:val="9"/>
        </w:rPr>
        <w:t xml:space="preserve"> </w:t>
      </w:r>
      <w:r w:rsidRPr="00472D84">
        <w:rPr>
          <w:rFonts w:ascii="Arial" w:hAnsi="Arial" w:cs="Arial"/>
        </w:rPr>
        <w:t>help</w:t>
      </w:r>
      <w:r w:rsidRPr="00472D84">
        <w:rPr>
          <w:rFonts w:ascii="Arial" w:hAnsi="Arial" w:cs="Arial"/>
          <w:spacing w:val="10"/>
        </w:rPr>
        <w:t xml:space="preserve"> </w:t>
      </w:r>
      <w:r w:rsidRPr="00472D84">
        <w:rPr>
          <w:rFonts w:ascii="Arial" w:hAnsi="Arial" w:cs="Arial"/>
        </w:rPr>
        <w:t>drive</w:t>
      </w:r>
      <w:r w:rsidRPr="00472D84">
        <w:rPr>
          <w:rFonts w:ascii="Arial" w:hAnsi="Arial" w:cs="Arial"/>
          <w:spacing w:val="10"/>
        </w:rPr>
        <w:t xml:space="preserve"> </w:t>
      </w:r>
      <w:r w:rsidRPr="00472D84">
        <w:rPr>
          <w:rFonts w:ascii="Arial" w:hAnsi="Arial" w:cs="Arial"/>
        </w:rPr>
        <w:t>higher</w:t>
      </w:r>
      <w:r w:rsidRPr="00472D84">
        <w:rPr>
          <w:rFonts w:ascii="Arial" w:hAnsi="Arial" w:cs="Arial"/>
          <w:spacing w:val="10"/>
        </w:rPr>
        <w:t xml:space="preserve"> </w:t>
      </w:r>
      <w:r w:rsidRPr="00472D84">
        <w:rPr>
          <w:rFonts w:ascii="Arial" w:hAnsi="Arial" w:cs="Arial"/>
        </w:rPr>
        <w:t>dividends,</w:t>
      </w:r>
      <w:r w:rsidRPr="00472D84">
        <w:rPr>
          <w:rFonts w:ascii="Arial" w:hAnsi="Arial" w:cs="Arial"/>
          <w:spacing w:val="10"/>
        </w:rPr>
        <w:t xml:space="preserve"> </w:t>
      </w:r>
      <w:r w:rsidRPr="00472D84">
        <w:rPr>
          <w:rFonts w:ascii="Arial" w:hAnsi="Arial" w:cs="Arial"/>
        </w:rPr>
        <w:t>CEO</w:t>
      </w:r>
      <w:r w:rsidRPr="00472D84">
        <w:rPr>
          <w:rFonts w:ascii="Arial" w:hAnsi="Arial" w:cs="Arial"/>
          <w:spacing w:val="10"/>
        </w:rPr>
        <w:t xml:space="preserve"> </w:t>
      </w:r>
      <w:r w:rsidRPr="00472D84">
        <w:rPr>
          <w:rFonts w:ascii="Arial" w:hAnsi="Arial" w:cs="Arial"/>
        </w:rPr>
        <w:t>Margherita</w:t>
      </w:r>
      <w:r w:rsidRPr="00472D84">
        <w:rPr>
          <w:rFonts w:ascii="Arial" w:hAnsi="Arial" w:cs="Arial"/>
          <w:spacing w:val="10"/>
        </w:rPr>
        <w:t xml:space="preserve"> </w:t>
      </w:r>
      <w:r w:rsidRPr="00472D84">
        <w:rPr>
          <w:rFonts w:ascii="Arial" w:hAnsi="Arial" w:cs="Arial"/>
          <w:spacing w:val="-2"/>
        </w:rPr>
        <w:t>Della</w:t>
      </w:r>
    </w:p>
    <w:p w14:paraId="71479A58"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62F91A4D"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Valle said businesses will soon be target areas for the sale of its artificial intelligence and cybersecurity products, representing between 25 to 30 per cent of total group revenue today and expected to rise to about 50 per cent in the medium term (</w:t>
      </w:r>
      <w:proofErr w:type="spellStart"/>
      <w:r w:rsidRPr="00472D84">
        <w:rPr>
          <w:rFonts w:ascii="Arial" w:hAnsi="Arial" w:cs="Arial"/>
        </w:rPr>
        <w:t>MarketScreener</w:t>
      </w:r>
      <w:proofErr w:type="spellEnd"/>
      <w:r w:rsidRPr="00472D84">
        <w:rPr>
          <w:rFonts w:ascii="Arial" w:hAnsi="Arial" w:cs="Arial"/>
        </w:rPr>
        <w:t xml:space="preserve">, 2025). This turning point is an important opportunity for monetizing the AI capabilities beyond internal efficiency </w:t>
      </w:r>
      <w:r w:rsidRPr="00472D84">
        <w:rPr>
          <w:rFonts w:ascii="Arial" w:hAnsi="Arial" w:cs="Arial"/>
          <w:spacing w:val="-2"/>
        </w:rPr>
        <w:t>gains.</w:t>
      </w:r>
    </w:p>
    <w:p w14:paraId="0972F164" w14:textId="77777777" w:rsidR="00AA350F" w:rsidRPr="00472D84" w:rsidRDefault="00000000" w:rsidP="00472D84">
      <w:pPr>
        <w:pStyle w:val="Heading6"/>
        <w:numPr>
          <w:ilvl w:val="2"/>
          <w:numId w:val="5"/>
        </w:numPr>
        <w:tabs>
          <w:tab w:val="left" w:pos="900"/>
        </w:tabs>
        <w:spacing w:before="190" w:line="360" w:lineRule="auto"/>
        <w:jc w:val="both"/>
        <w:rPr>
          <w:rFonts w:ascii="Arial" w:hAnsi="Arial" w:cs="Arial"/>
        </w:rPr>
      </w:pPr>
      <w:bookmarkStart w:id="30" w:name="_TOC_250041"/>
      <w:r w:rsidRPr="00472D84">
        <w:rPr>
          <w:rFonts w:ascii="Arial" w:hAnsi="Arial" w:cs="Arial"/>
          <w:color w:val="4F81BD"/>
        </w:rPr>
        <w:t>Profitability</w:t>
      </w:r>
      <w:r w:rsidRPr="00472D84">
        <w:rPr>
          <w:rFonts w:ascii="Arial" w:hAnsi="Arial" w:cs="Arial"/>
          <w:color w:val="4F81BD"/>
          <w:spacing w:val="-3"/>
        </w:rPr>
        <w:t xml:space="preserve"> </w:t>
      </w:r>
      <w:bookmarkEnd w:id="30"/>
      <w:r w:rsidRPr="00472D84">
        <w:rPr>
          <w:rFonts w:ascii="Arial" w:hAnsi="Arial" w:cs="Arial"/>
          <w:color w:val="4F81BD"/>
          <w:spacing w:val="-2"/>
        </w:rPr>
        <w:t>Implications</w:t>
      </w:r>
    </w:p>
    <w:p w14:paraId="19A32EA5"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The potential for AI-driven personalization and marketing is clear and impactful for profit. The AI</w:t>
      </w:r>
      <w:r w:rsidRPr="00472D84">
        <w:rPr>
          <w:rFonts w:ascii="Arial" w:hAnsi="Arial" w:cs="Arial"/>
          <w:spacing w:val="-3"/>
        </w:rPr>
        <w:t xml:space="preserve"> </w:t>
      </w:r>
      <w:r w:rsidRPr="00472D84">
        <w:rPr>
          <w:rFonts w:ascii="Arial" w:hAnsi="Arial" w:cs="Arial"/>
        </w:rPr>
        <w:t>Booster</w:t>
      </w:r>
      <w:r w:rsidRPr="00472D84">
        <w:rPr>
          <w:rFonts w:ascii="Arial" w:hAnsi="Arial" w:cs="Arial"/>
          <w:spacing w:val="-3"/>
        </w:rPr>
        <w:t xml:space="preserve"> </w:t>
      </w:r>
      <w:r w:rsidRPr="00472D84">
        <w:rPr>
          <w:rFonts w:ascii="Arial" w:hAnsi="Arial" w:cs="Arial"/>
        </w:rPr>
        <w:t>platform's</w:t>
      </w:r>
      <w:r w:rsidRPr="00472D84">
        <w:rPr>
          <w:rFonts w:ascii="Arial" w:hAnsi="Arial" w:cs="Arial"/>
          <w:spacing w:val="-3"/>
        </w:rPr>
        <w:t xml:space="preserve"> </w:t>
      </w:r>
      <w:r w:rsidRPr="00472D84">
        <w:rPr>
          <w:rFonts w:ascii="Arial" w:hAnsi="Arial" w:cs="Arial"/>
        </w:rPr>
        <w:t>churn</w:t>
      </w:r>
      <w:r w:rsidRPr="00472D84">
        <w:rPr>
          <w:rFonts w:ascii="Arial" w:hAnsi="Arial" w:cs="Arial"/>
          <w:spacing w:val="-3"/>
        </w:rPr>
        <w:t xml:space="preserve"> </w:t>
      </w:r>
      <w:r w:rsidRPr="00472D84">
        <w:rPr>
          <w:rFonts w:ascii="Arial" w:hAnsi="Arial" w:cs="Arial"/>
        </w:rPr>
        <w:t>prediction</w:t>
      </w:r>
      <w:r w:rsidRPr="00472D84">
        <w:rPr>
          <w:rFonts w:ascii="Arial" w:hAnsi="Arial" w:cs="Arial"/>
          <w:spacing w:val="-3"/>
        </w:rPr>
        <w:t xml:space="preserve"> </w:t>
      </w:r>
      <w:r w:rsidRPr="00472D84">
        <w:rPr>
          <w:rFonts w:ascii="Arial" w:hAnsi="Arial" w:cs="Arial"/>
        </w:rPr>
        <w:t>and</w:t>
      </w:r>
      <w:r w:rsidRPr="00472D84">
        <w:rPr>
          <w:rFonts w:ascii="Arial" w:hAnsi="Arial" w:cs="Arial"/>
          <w:spacing w:val="-3"/>
        </w:rPr>
        <w:t xml:space="preserve"> </w:t>
      </w:r>
      <w:r w:rsidRPr="00472D84">
        <w:rPr>
          <w:rFonts w:ascii="Arial" w:hAnsi="Arial" w:cs="Arial"/>
        </w:rPr>
        <w:t>proactive</w:t>
      </w:r>
      <w:r w:rsidRPr="00472D84">
        <w:rPr>
          <w:rFonts w:ascii="Arial" w:hAnsi="Arial" w:cs="Arial"/>
          <w:spacing w:val="-3"/>
        </w:rPr>
        <w:t xml:space="preserve"> </w:t>
      </w:r>
      <w:r w:rsidRPr="00472D84">
        <w:rPr>
          <w:rFonts w:ascii="Arial" w:hAnsi="Arial" w:cs="Arial"/>
        </w:rPr>
        <w:t>personalized</w:t>
      </w:r>
      <w:r w:rsidRPr="00472D84">
        <w:rPr>
          <w:rFonts w:ascii="Arial" w:hAnsi="Arial" w:cs="Arial"/>
          <w:spacing w:val="-3"/>
        </w:rPr>
        <w:t xml:space="preserve"> </w:t>
      </w:r>
      <w:r w:rsidRPr="00472D84">
        <w:rPr>
          <w:rFonts w:ascii="Arial" w:hAnsi="Arial" w:cs="Arial"/>
        </w:rPr>
        <w:t>deals</w:t>
      </w:r>
      <w:r w:rsidRPr="00472D84">
        <w:rPr>
          <w:rFonts w:ascii="Arial" w:hAnsi="Arial" w:cs="Arial"/>
          <w:spacing w:val="-3"/>
        </w:rPr>
        <w:t xml:space="preserve"> </w:t>
      </w:r>
      <w:r w:rsidRPr="00472D84">
        <w:rPr>
          <w:rFonts w:ascii="Arial" w:hAnsi="Arial" w:cs="Arial"/>
        </w:rPr>
        <w:t>directly</w:t>
      </w:r>
      <w:r w:rsidRPr="00472D84">
        <w:rPr>
          <w:rFonts w:ascii="Arial" w:hAnsi="Arial" w:cs="Arial"/>
          <w:spacing w:val="-3"/>
        </w:rPr>
        <w:t xml:space="preserve"> </w:t>
      </w:r>
      <w:r w:rsidRPr="00472D84">
        <w:rPr>
          <w:rFonts w:ascii="Arial" w:hAnsi="Arial" w:cs="Arial"/>
        </w:rPr>
        <w:t>impact</w:t>
      </w:r>
      <w:r w:rsidRPr="00472D84">
        <w:rPr>
          <w:rFonts w:ascii="Arial" w:hAnsi="Arial" w:cs="Arial"/>
          <w:spacing w:val="-3"/>
        </w:rPr>
        <w:t xml:space="preserve"> </w:t>
      </w:r>
      <w:r w:rsidRPr="00472D84">
        <w:rPr>
          <w:rFonts w:ascii="Arial" w:hAnsi="Arial" w:cs="Arial"/>
        </w:rPr>
        <w:t>customer retention,</w:t>
      </w:r>
      <w:r w:rsidRPr="00472D84">
        <w:rPr>
          <w:rFonts w:ascii="Arial" w:hAnsi="Arial" w:cs="Arial"/>
          <w:spacing w:val="-3"/>
        </w:rPr>
        <w:t xml:space="preserve"> </w:t>
      </w:r>
      <w:r w:rsidRPr="00472D84">
        <w:rPr>
          <w:rFonts w:ascii="Arial" w:hAnsi="Arial" w:cs="Arial"/>
        </w:rPr>
        <w:t>thereby</w:t>
      </w:r>
      <w:r w:rsidRPr="00472D84">
        <w:rPr>
          <w:rFonts w:ascii="Arial" w:hAnsi="Arial" w:cs="Arial"/>
          <w:spacing w:val="-3"/>
        </w:rPr>
        <w:t xml:space="preserve"> </w:t>
      </w:r>
      <w:r w:rsidRPr="00472D84">
        <w:rPr>
          <w:rFonts w:ascii="Arial" w:hAnsi="Arial" w:cs="Arial"/>
        </w:rPr>
        <w:t>cutting</w:t>
      </w:r>
      <w:r w:rsidRPr="00472D84">
        <w:rPr>
          <w:rFonts w:ascii="Arial" w:hAnsi="Arial" w:cs="Arial"/>
          <w:spacing w:val="-3"/>
        </w:rPr>
        <w:t xml:space="preserve"> </w:t>
      </w:r>
      <w:r w:rsidRPr="00472D84">
        <w:rPr>
          <w:rFonts w:ascii="Arial" w:hAnsi="Arial" w:cs="Arial"/>
        </w:rPr>
        <w:t>down</w:t>
      </w:r>
      <w:r w:rsidRPr="00472D84">
        <w:rPr>
          <w:rFonts w:ascii="Arial" w:hAnsi="Arial" w:cs="Arial"/>
          <w:spacing w:val="-3"/>
        </w:rPr>
        <w:t xml:space="preserve"> </w:t>
      </w:r>
      <w:r w:rsidRPr="00472D84">
        <w:rPr>
          <w:rFonts w:ascii="Arial" w:hAnsi="Arial" w:cs="Arial"/>
        </w:rPr>
        <w:t>on</w:t>
      </w:r>
      <w:r w:rsidRPr="00472D84">
        <w:rPr>
          <w:rFonts w:ascii="Arial" w:hAnsi="Arial" w:cs="Arial"/>
          <w:spacing w:val="-3"/>
        </w:rPr>
        <w:t xml:space="preserve"> </w:t>
      </w:r>
      <w:r w:rsidRPr="00472D84">
        <w:rPr>
          <w:rFonts w:ascii="Arial" w:hAnsi="Arial" w:cs="Arial"/>
        </w:rPr>
        <w:t>revenue</w:t>
      </w:r>
      <w:r w:rsidRPr="00472D84">
        <w:rPr>
          <w:rFonts w:ascii="Arial" w:hAnsi="Arial" w:cs="Arial"/>
          <w:spacing w:val="-3"/>
        </w:rPr>
        <w:t xml:space="preserve"> </w:t>
      </w:r>
      <w:r w:rsidRPr="00472D84">
        <w:rPr>
          <w:rFonts w:ascii="Arial" w:hAnsi="Arial" w:cs="Arial"/>
        </w:rPr>
        <w:t>loss</w:t>
      </w:r>
      <w:r w:rsidRPr="00472D84">
        <w:rPr>
          <w:rFonts w:ascii="Arial" w:hAnsi="Arial" w:cs="Arial"/>
          <w:spacing w:val="-3"/>
        </w:rPr>
        <w:t xml:space="preserve"> </w:t>
      </w:r>
      <w:r w:rsidRPr="00472D84">
        <w:rPr>
          <w:rFonts w:ascii="Arial" w:hAnsi="Arial" w:cs="Arial"/>
        </w:rPr>
        <w:t>due</w:t>
      </w:r>
      <w:r w:rsidRPr="00472D84">
        <w:rPr>
          <w:rFonts w:ascii="Arial" w:hAnsi="Arial" w:cs="Arial"/>
          <w:spacing w:val="-3"/>
        </w:rPr>
        <w:t xml:space="preserve"> </w:t>
      </w:r>
      <w:r w:rsidRPr="00472D84">
        <w:rPr>
          <w:rFonts w:ascii="Arial" w:hAnsi="Arial" w:cs="Arial"/>
        </w:rPr>
        <w:t>to</w:t>
      </w:r>
      <w:r w:rsidRPr="00472D84">
        <w:rPr>
          <w:rFonts w:ascii="Arial" w:hAnsi="Arial" w:cs="Arial"/>
          <w:spacing w:val="-3"/>
        </w:rPr>
        <w:t xml:space="preserve"> </w:t>
      </w:r>
      <w:r w:rsidRPr="00472D84">
        <w:rPr>
          <w:rFonts w:ascii="Arial" w:hAnsi="Arial" w:cs="Arial"/>
        </w:rPr>
        <w:t>customer</w:t>
      </w:r>
      <w:r w:rsidRPr="00472D84">
        <w:rPr>
          <w:rFonts w:ascii="Arial" w:hAnsi="Arial" w:cs="Arial"/>
          <w:spacing w:val="-3"/>
        </w:rPr>
        <w:t xml:space="preserve"> </w:t>
      </w:r>
      <w:r w:rsidRPr="00472D84">
        <w:rPr>
          <w:rFonts w:ascii="Arial" w:hAnsi="Arial" w:cs="Arial"/>
        </w:rPr>
        <w:t>churn</w:t>
      </w:r>
      <w:r w:rsidRPr="00472D84">
        <w:rPr>
          <w:rFonts w:ascii="Arial" w:hAnsi="Arial" w:cs="Arial"/>
          <w:spacing w:val="-3"/>
        </w:rPr>
        <w:t xml:space="preserve"> </w:t>
      </w:r>
      <w:r w:rsidRPr="00472D84">
        <w:rPr>
          <w:rFonts w:ascii="Arial" w:hAnsi="Arial" w:cs="Arial"/>
        </w:rPr>
        <w:t>(Telecom</w:t>
      </w:r>
      <w:r w:rsidRPr="00472D84">
        <w:rPr>
          <w:rFonts w:ascii="Arial" w:hAnsi="Arial" w:cs="Arial"/>
          <w:spacing w:val="-3"/>
        </w:rPr>
        <w:t xml:space="preserve"> </w:t>
      </w:r>
      <w:r w:rsidRPr="00472D84">
        <w:rPr>
          <w:rFonts w:ascii="Arial" w:hAnsi="Arial" w:cs="Arial"/>
        </w:rPr>
        <w:t>Review</w:t>
      </w:r>
      <w:r w:rsidRPr="00472D84">
        <w:rPr>
          <w:rFonts w:ascii="Arial" w:hAnsi="Arial" w:cs="Arial"/>
          <w:spacing w:val="-3"/>
        </w:rPr>
        <w:t xml:space="preserve"> </w:t>
      </w:r>
      <w:r w:rsidRPr="00472D84">
        <w:rPr>
          <w:rFonts w:ascii="Arial" w:hAnsi="Arial" w:cs="Arial"/>
        </w:rPr>
        <w:t>Europe, 2026). The marketing campaign analysis time is reduced by 85 per cent (Vodafone, H1 FY26 Results, 2025), cutting down marketing costs and allowing for quicker and more responsive marketing campaigns. Hyper-personalization enhances revenue per customer, leading to an improvement</w:t>
      </w:r>
      <w:r w:rsidRPr="00472D84">
        <w:rPr>
          <w:rFonts w:ascii="Arial" w:hAnsi="Arial" w:cs="Arial"/>
          <w:spacing w:val="-1"/>
        </w:rPr>
        <w:t xml:space="preserve"> </w:t>
      </w:r>
      <w:r w:rsidRPr="00472D84">
        <w:rPr>
          <w:rFonts w:ascii="Arial" w:hAnsi="Arial" w:cs="Arial"/>
        </w:rPr>
        <w:t>in</w:t>
      </w:r>
      <w:r w:rsidRPr="00472D84">
        <w:rPr>
          <w:rFonts w:ascii="Arial" w:hAnsi="Arial" w:cs="Arial"/>
          <w:spacing w:val="-1"/>
        </w:rPr>
        <w:t xml:space="preserve"> </w:t>
      </w:r>
      <w:r w:rsidRPr="00472D84">
        <w:rPr>
          <w:rFonts w:ascii="Arial" w:hAnsi="Arial" w:cs="Arial"/>
        </w:rPr>
        <w:t>operating</w:t>
      </w:r>
      <w:r w:rsidRPr="00472D84">
        <w:rPr>
          <w:rFonts w:ascii="Arial" w:hAnsi="Arial" w:cs="Arial"/>
          <w:spacing w:val="-1"/>
        </w:rPr>
        <w:t xml:space="preserve"> </w:t>
      </w:r>
      <w:r w:rsidRPr="00472D84">
        <w:rPr>
          <w:rFonts w:ascii="Arial" w:hAnsi="Arial" w:cs="Arial"/>
        </w:rPr>
        <w:t>profit</w:t>
      </w:r>
      <w:r w:rsidRPr="00472D84">
        <w:rPr>
          <w:rFonts w:ascii="Arial" w:hAnsi="Arial" w:cs="Arial"/>
          <w:spacing w:val="-1"/>
        </w:rPr>
        <w:t xml:space="preserve"> </w:t>
      </w:r>
      <w:r w:rsidRPr="00472D84">
        <w:rPr>
          <w:rFonts w:ascii="Arial" w:hAnsi="Arial" w:cs="Arial"/>
        </w:rPr>
        <w:t>margin</w:t>
      </w:r>
      <w:r w:rsidRPr="00472D84">
        <w:rPr>
          <w:rFonts w:ascii="Arial" w:hAnsi="Arial" w:cs="Arial"/>
          <w:spacing w:val="-1"/>
        </w:rPr>
        <w:t xml:space="preserve"> </w:t>
      </w:r>
      <w:r w:rsidRPr="00472D84">
        <w:rPr>
          <w:rFonts w:ascii="Arial" w:hAnsi="Arial" w:cs="Arial"/>
        </w:rPr>
        <w:t>from</w:t>
      </w:r>
      <w:r w:rsidRPr="00472D84">
        <w:rPr>
          <w:rFonts w:ascii="Arial" w:hAnsi="Arial" w:cs="Arial"/>
          <w:spacing w:val="-1"/>
        </w:rPr>
        <w:t xml:space="preserve"> </w:t>
      </w:r>
      <w:r w:rsidRPr="00472D84">
        <w:rPr>
          <w:rFonts w:ascii="Arial" w:hAnsi="Arial" w:cs="Arial"/>
        </w:rPr>
        <w:t>revenue</w:t>
      </w:r>
      <w:r w:rsidRPr="00472D84">
        <w:rPr>
          <w:rFonts w:ascii="Arial" w:hAnsi="Arial" w:cs="Arial"/>
          <w:spacing w:val="-1"/>
        </w:rPr>
        <w:t xml:space="preserve"> </w:t>
      </w:r>
      <w:r w:rsidRPr="00472D84">
        <w:rPr>
          <w:rFonts w:ascii="Arial" w:hAnsi="Arial" w:cs="Arial"/>
        </w:rPr>
        <w:t>growth</w:t>
      </w:r>
      <w:r w:rsidRPr="00472D84">
        <w:rPr>
          <w:rFonts w:ascii="Arial" w:hAnsi="Arial" w:cs="Arial"/>
          <w:spacing w:val="-1"/>
        </w:rPr>
        <w:t xml:space="preserve"> </w:t>
      </w:r>
      <w:r w:rsidRPr="00472D84">
        <w:rPr>
          <w:rFonts w:ascii="Arial" w:hAnsi="Arial" w:cs="Arial"/>
        </w:rPr>
        <w:t>(</w:t>
      </w:r>
      <w:proofErr w:type="spellStart"/>
      <w:r w:rsidRPr="00472D84">
        <w:rPr>
          <w:rFonts w:ascii="Arial" w:hAnsi="Arial" w:cs="Arial"/>
        </w:rPr>
        <w:t>Sourse</w:t>
      </w:r>
      <w:proofErr w:type="spellEnd"/>
      <w:r w:rsidRPr="00472D84">
        <w:rPr>
          <w:rFonts w:ascii="Arial" w:hAnsi="Arial" w:cs="Arial"/>
        </w:rPr>
        <w:t>,</w:t>
      </w:r>
      <w:r w:rsidRPr="00472D84">
        <w:rPr>
          <w:rFonts w:ascii="Arial" w:hAnsi="Arial" w:cs="Arial"/>
          <w:spacing w:val="-1"/>
        </w:rPr>
        <w:t xml:space="preserve"> </w:t>
      </w:r>
      <w:r w:rsidRPr="00472D84">
        <w:rPr>
          <w:rFonts w:ascii="Arial" w:hAnsi="Arial" w:cs="Arial"/>
        </w:rPr>
        <w:t>2023).</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shift</w:t>
      </w:r>
      <w:r w:rsidRPr="00472D84">
        <w:rPr>
          <w:rFonts w:ascii="Arial" w:hAnsi="Arial" w:cs="Arial"/>
          <w:spacing w:val="-1"/>
        </w:rPr>
        <w:t xml:space="preserve"> </w:t>
      </w:r>
      <w:r w:rsidRPr="00472D84">
        <w:rPr>
          <w:rFonts w:ascii="Arial" w:hAnsi="Arial" w:cs="Arial"/>
        </w:rPr>
        <w:t>to</w:t>
      </w:r>
      <w:r w:rsidRPr="00472D84">
        <w:rPr>
          <w:rFonts w:ascii="Arial" w:hAnsi="Arial" w:cs="Arial"/>
          <w:spacing w:val="-1"/>
        </w:rPr>
        <w:t xml:space="preserve"> </w:t>
      </w:r>
      <w:r w:rsidRPr="00472D84">
        <w:rPr>
          <w:rFonts w:ascii="Arial" w:hAnsi="Arial" w:cs="Arial"/>
        </w:rPr>
        <w:t>AI</w:t>
      </w:r>
      <w:r w:rsidRPr="00472D84">
        <w:rPr>
          <w:rFonts w:ascii="Arial" w:hAnsi="Arial" w:cs="Arial"/>
          <w:spacing w:val="-1"/>
        </w:rPr>
        <w:t xml:space="preserve"> </w:t>
      </w:r>
      <w:r w:rsidRPr="00472D84">
        <w:rPr>
          <w:rFonts w:ascii="Arial" w:hAnsi="Arial" w:cs="Arial"/>
        </w:rPr>
        <w:t>and cybersecurity sales to companies creates new revenue opportunities with high margins that can enhance profitability (</w:t>
      </w:r>
      <w:proofErr w:type="spellStart"/>
      <w:r w:rsidRPr="00472D84">
        <w:rPr>
          <w:rFonts w:ascii="Arial" w:hAnsi="Arial" w:cs="Arial"/>
        </w:rPr>
        <w:t>MarketScreener</w:t>
      </w:r>
      <w:proofErr w:type="spellEnd"/>
      <w:r w:rsidRPr="00472D84">
        <w:rPr>
          <w:rFonts w:ascii="Arial" w:hAnsi="Arial" w:cs="Arial"/>
        </w:rPr>
        <w:t>, 2025). Collective contribution to profitability and the AI Productivity Paradox: 2.7).</w:t>
      </w:r>
    </w:p>
    <w:p w14:paraId="244134F4" w14:textId="77777777" w:rsidR="00AA350F" w:rsidRPr="00472D84" w:rsidRDefault="00000000" w:rsidP="00472D84">
      <w:pPr>
        <w:pStyle w:val="Heading5"/>
        <w:numPr>
          <w:ilvl w:val="1"/>
          <w:numId w:val="5"/>
        </w:numPr>
        <w:tabs>
          <w:tab w:val="left" w:pos="750"/>
        </w:tabs>
        <w:spacing w:before="174" w:line="360" w:lineRule="auto"/>
        <w:jc w:val="both"/>
        <w:rPr>
          <w:rFonts w:ascii="Arial" w:hAnsi="Arial" w:cs="Arial"/>
          <w:color w:val="4F81BD"/>
          <w:sz w:val="24"/>
          <w:szCs w:val="24"/>
        </w:rPr>
      </w:pPr>
      <w:bookmarkStart w:id="31" w:name="_TOC_250040"/>
      <w:r w:rsidRPr="00472D84">
        <w:rPr>
          <w:rFonts w:ascii="Arial" w:hAnsi="Arial" w:cs="Arial"/>
          <w:color w:val="4F81BD"/>
          <w:sz w:val="24"/>
          <w:szCs w:val="24"/>
        </w:rPr>
        <w:t>Collective</w:t>
      </w:r>
      <w:r w:rsidRPr="00472D84">
        <w:rPr>
          <w:rFonts w:ascii="Arial" w:hAnsi="Arial" w:cs="Arial"/>
          <w:color w:val="4F81BD"/>
          <w:spacing w:val="-5"/>
          <w:sz w:val="24"/>
          <w:szCs w:val="24"/>
        </w:rPr>
        <w:t xml:space="preserve"> </w:t>
      </w:r>
      <w:r w:rsidRPr="00472D84">
        <w:rPr>
          <w:rFonts w:ascii="Arial" w:hAnsi="Arial" w:cs="Arial"/>
          <w:color w:val="4F81BD"/>
          <w:sz w:val="24"/>
          <w:szCs w:val="24"/>
        </w:rPr>
        <w:t>Contribution</w:t>
      </w:r>
      <w:r w:rsidRPr="00472D84">
        <w:rPr>
          <w:rFonts w:ascii="Arial" w:hAnsi="Arial" w:cs="Arial"/>
          <w:color w:val="4F81BD"/>
          <w:spacing w:val="-2"/>
          <w:sz w:val="24"/>
          <w:szCs w:val="24"/>
        </w:rPr>
        <w:t xml:space="preserve"> </w:t>
      </w:r>
      <w:r w:rsidRPr="00472D84">
        <w:rPr>
          <w:rFonts w:ascii="Arial" w:hAnsi="Arial" w:cs="Arial"/>
          <w:color w:val="4F81BD"/>
          <w:sz w:val="24"/>
          <w:szCs w:val="24"/>
        </w:rPr>
        <w:t>to</w:t>
      </w:r>
      <w:r w:rsidRPr="00472D84">
        <w:rPr>
          <w:rFonts w:ascii="Arial" w:hAnsi="Arial" w:cs="Arial"/>
          <w:color w:val="4F81BD"/>
          <w:spacing w:val="-2"/>
          <w:sz w:val="24"/>
          <w:szCs w:val="24"/>
        </w:rPr>
        <w:t xml:space="preserve"> </w:t>
      </w:r>
      <w:r w:rsidRPr="00472D84">
        <w:rPr>
          <w:rFonts w:ascii="Arial" w:hAnsi="Arial" w:cs="Arial"/>
          <w:color w:val="4F81BD"/>
          <w:sz w:val="24"/>
          <w:szCs w:val="24"/>
        </w:rPr>
        <w:t>Profitability</w:t>
      </w:r>
      <w:r w:rsidRPr="00472D84">
        <w:rPr>
          <w:rFonts w:ascii="Arial" w:hAnsi="Arial" w:cs="Arial"/>
          <w:color w:val="4F81BD"/>
          <w:spacing w:val="-2"/>
          <w:sz w:val="24"/>
          <w:szCs w:val="24"/>
        </w:rPr>
        <w:t xml:space="preserve"> </w:t>
      </w:r>
      <w:r w:rsidRPr="00472D84">
        <w:rPr>
          <w:rFonts w:ascii="Arial" w:hAnsi="Arial" w:cs="Arial"/>
          <w:color w:val="4F81BD"/>
          <w:sz w:val="24"/>
          <w:szCs w:val="24"/>
        </w:rPr>
        <w:t>and</w:t>
      </w:r>
      <w:r w:rsidRPr="00472D84">
        <w:rPr>
          <w:rFonts w:ascii="Arial" w:hAnsi="Arial" w:cs="Arial"/>
          <w:color w:val="4F81BD"/>
          <w:spacing w:val="-2"/>
          <w:sz w:val="24"/>
          <w:szCs w:val="24"/>
        </w:rPr>
        <w:t xml:space="preserve"> </w:t>
      </w:r>
      <w:r w:rsidRPr="00472D84">
        <w:rPr>
          <w:rFonts w:ascii="Arial" w:hAnsi="Arial" w:cs="Arial"/>
          <w:color w:val="4F81BD"/>
          <w:sz w:val="24"/>
          <w:szCs w:val="24"/>
        </w:rPr>
        <w:t>the</w:t>
      </w:r>
      <w:r w:rsidRPr="00472D84">
        <w:rPr>
          <w:rFonts w:ascii="Arial" w:hAnsi="Arial" w:cs="Arial"/>
          <w:color w:val="4F81BD"/>
          <w:spacing w:val="-3"/>
          <w:sz w:val="24"/>
          <w:szCs w:val="24"/>
        </w:rPr>
        <w:t xml:space="preserve"> </w:t>
      </w:r>
      <w:r w:rsidRPr="00472D84">
        <w:rPr>
          <w:rFonts w:ascii="Arial" w:hAnsi="Arial" w:cs="Arial"/>
          <w:color w:val="4F81BD"/>
          <w:sz w:val="24"/>
          <w:szCs w:val="24"/>
        </w:rPr>
        <w:t>AI</w:t>
      </w:r>
      <w:r w:rsidRPr="00472D84">
        <w:rPr>
          <w:rFonts w:ascii="Arial" w:hAnsi="Arial" w:cs="Arial"/>
          <w:color w:val="4F81BD"/>
          <w:spacing w:val="-2"/>
          <w:sz w:val="24"/>
          <w:szCs w:val="24"/>
        </w:rPr>
        <w:t xml:space="preserve"> </w:t>
      </w:r>
      <w:r w:rsidRPr="00472D84">
        <w:rPr>
          <w:rFonts w:ascii="Arial" w:hAnsi="Arial" w:cs="Arial"/>
          <w:color w:val="4F81BD"/>
          <w:sz w:val="24"/>
          <w:szCs w:val="24"/>
        </w:rPr>
        <w:t>Productivity</w:t>
      </w:r>
      <w:r w:rsidRPr="00472D84">
        <w:rPr>
          <w:rFonts w:ascii="Arial" w:hAnsi="Arial" w:cs="Arial"/>
          <w:color w:val="4F81BD"/>
          <w:spacing w:val="-1"/>
          <w:sz w:val="24"/>
          <w:szCs w:val="24"/>
        </w:rPr>
        <w:t xml:space="preserve"> </w:t>
      </w:r>
      <w:bookmarkEnd w:id="31"/>
      <w:r w:rsidRPr="00472D84">
        <w:rPr>
          <w:rFonts w:ascii="Arial" w:hAnsi="Arial" w:cs="Arial"/>
          <w:color w:val="4F81BD"/>
          <w:spacing w:val="-2"/>
          <w:sz w:val="24"/>
          <w:szCs w:val="24"/>
        </w:rPr>
        <w:t>Paradox</w:t>
      </w:r>
    </w:p>
    <w:p w14:paraId="74993347" w14:textId="77777777" w:rsidR="00AA350F" w:rsidRPr="00472D84" w:rsidRDefault="00000000" w:rsidP="00472D84">
      <w:pPr>
        <w:pStyle w:val="Heading6"/>
        <w:numPr>
          <w:ilvl w:val="2"/>
          <w:numId w:val="5"/>
        </w:numPr>
        <w:tabs>
          <w:tab w:val="left" w:pos="900"/>
        </w:tabs>
        <w:spacing w:before="260" w:line="360" w:lineRule="auto"/>
        <w:jc w:val="both"/>
        <w:rPr>
          <w:rFonts w:ascii="Arial" w:hAnsi="Arial" w:cs="Arial"/>
        </w:rPr>
      </w:pPr>
      <w:bookmarkStart w:id="32" w:name="_TOC_250039"/>
      <w:r w:rsidRPr="00472D84">
        <w:rPr>
          <w:rFonts w:ascii="Arial" w:hAnsi="Arial" w:cs="Arial"/>
          <w:color w:val="4F81BD"/>
        </w:rPr>
        <w:t>Aggregate</w:t>
      </w:r>
      <w:r w:rsidRPr="00472D84">
        <w:rPr>
          <w:rFonts w:ascii="Arial" w:hAnsi="Arial" w:cs="Arial"/>
          <w:color w:val="4F81BD"/>
          <w:spacing w:val="-3"/>
        </w:rPr>
        <w:t xml:space="preserve"> </w:t>
      </w:r>
      <w:bookmarkEnd w:id="32"/>
      <w:r w:rsidRPr="00472D84">
        <w:rPr>
          <w:rFonts w:ascii="Arial" w:hAnsi="Arial" w:cs="Arial"/>
          <w:color w:val="4F81BD"/>
          <w:spacing w:val="-2"/>
        </w:rPr>
        <w:t>Impact</w:t>
      </w:r>
    </w:p>
    <w:p w14:paraId="3451254D" w14:textId="77777777" w:rsidR="00AA350F" w:rsidRPr="00472D84" w:rsidRDefault="00000000" w:rsidP="00472D84">
      <w:pPr>
        <w:pStyle w:val="BodyText"/>
        <w:spacing w:before="24" w:line="360" w:lineRule="auto"/>
        <w:jc w:val="both"/>
        <w:rPr>
          <w:rFonts w:ascii="Arial" w:hAnsi="Arial" w:cs="Arial"/>
        </w:rPr>
      </w:pPr>
      <w:r w:rsidRPr="00472D84">
        <w:rPr>
          <w:rFonts w:ascii="Arial" w:hAnsi="Arial" w:cs="Arial"/>
        </w:rPr>
        <w:t xml:space="preserve">The potential applications of AI in customer service, operations, network </w:t>
      </w:r>
      <w:proofErr w:type="spellStart"/>
      <w:r w:rsidRPr="00472D84">
        <w:rPr>
          <w:rFonts w:ascii="Arial" w:hAnsi="Arial" w:cs="Arial"/>
        </w:rPr>
        <w:t>optimisation</w:t>
      </w:r>
      <w:proofErr w:type="spellEnd"/>
      <w:r w:rsidRPr="00472D84">
        <w:rPr>
          <w:rFonts w:ascii="Arial" w:hAnsi="Arial" w:cs="Arial"/>
        </w:rPr>
        <w:t xml:space="preserve"> and marketing are immense, but not without the need to carefully integrate them into the business strategy (Hitt and Brynjolfsson, 1996; Barua, Kriebel and Mukhopadhyay, 1995). BCG (2026) estimates that an AI-first approach to the telco business can yield 30-40 per cent productivity uplift across all functions as well as 2-3 per cent revenue uplift through hyper-</w:t>
      </w:r>
      <w:proofErr w:type="spellStart"/>
      <w:r w:rsidRPr="00472D84">
        <w:rPr>
          <w:rFonts w:ascii="Arial" w:hAnsi="Arial" w:cs="Arial"/>
        </w:rPr>
        <w:t>personalised</w:t>
      </w:r>
      <w:proofErr w:type="spellEnd"/>
      <w:r w:rsidRPr="00472D84">
        <w:rPr>
          <w:rFonts w:ascii="Arial" w:hAnsi="Arial" w:cs="Arial"/>
        </w:rPr>
        <w:t xml:space="preserve"> customer value management and dynamic pricing. Worldwide, the market for AI in the telecommunications industry is expected to reach USD 38.8 billion by 2030, with a compound annual growth rate of around 41 per cent (Telecom Review Europe, 2026). The growth of the generative</w:t>
      </w:r>
      <w:r w:rsidRPr="00472D84">
        <w:rPr>
          <w:rFonts w:ascii="Arial" w:hAnsi="Arial" w:cs="Arial"/>
          <w:spacing w:val="-4"/>
        </w:rPr>
        <w:t xml:space="preserve"> </w:t>
      </w:r>
      <w:r w:rsidRPr="00472D84">
        <w:rPr>
          <w:rFonts w:ascii="Arial" w:hAnsi="Arial" w:cs="Arial"/>
        </w:rPr>
        <w:t>AI</w:t>
      </w:r>
      <w:r w:rsidRPr="00472D84">
        <w:rPr>
          <w:rFonts w:ascii="Arial" w:hAnsi="Arial" w:cs="Arial"/>
          <w:spacing w:val="-4"/>
        </w:rPr>
        <w:t xml:space="preserve"> </w:t>
      </w:r>
      <w:r w:rsidRPr="00472D84">
        <w:rPr>
          <w:rFonts w:ascii="Arial" w:hAnsi="Arial" w:cs="Arial"/>
        </w:rPr>
        <w:t>in</w:t>
      </w:r>
      <w:r w:rsidRPr="00472D84">
        <w:rPr>
          <w:rFonts w:ascii="Arial" w:hAnsi="Arial" w:cs="Arial"/>
          <w:spacing w:val="-4"/>
        </w:rPr>
        <w:t xml:space="preserve"> </w:t>
      </w:r>
      <w:r w:rsidRPr="00472D84">
        <w:rPr>
          <w:rFonts w:ascii="Arial" w:hAnsi="Arial" w:cs="Arial"/>
        </w:rPr>
        <w:t>telecom</w:t>
      </w:r>
      <w:r w:rsidRPr="00472D84">
        <w:rPr>
          <w:rFonts w:ascii="Arial" w:hAnsi="Arial" w:cs="Arial"/>
          <w:spacing w:val="-4"/>
        </w:rPr>
        <w:t xml:space="preserve"> </w:t>
      </w:r>
      <w:r w:rsidRPr="00472D84">
        <w:rPr>
          <w:rFonts w:ascii="Arial" w:hAnsi="Arial" w:cs="Arial"/>
        </w:rPr>
        <w:t>market</w:t>
      </w:r>
      <w:r w:rsidRPr="00472D84">
        <w:rPr>
          <w:rFonts w:ascii="Arial" w:hAnsi="Arial" w:cs="Arial"/>
          <w:spacing w:val="-4"/>
        </w:rPr>
        <w:t xml:space="preserve"> </w:t>
      </w:r>
      <w:r w:rsidRPr="00472D84">
        <w:rPr>
          <w:rFonts w:ascii="Arial" w:hAnsi="Arial" w:cs="Arial"/>
        </w:rPr>
        <w:t>(conversational</w:t>
      </w:r>
      <w:r w:rsidRPr="00472D84">
        <w:rPr>
          <w:rFonts w:ascii="Arial" w:hAnsi="Arial" w:cs="Arial"/>
          <w:spacing w:val="-4"/>
        </w:rPr>
        <w:t xml:space="preserve"> </w:t>
      </w:r>
      <w:r w:rsidRPr="00472D84">
        <w:rPr>
          <w:rFonts w:ascii="Arial" w:hAnsi="Arial" w:cs="Arial"/>
        </w:rPr>
        <w:t>AI,</w:t>
      </w:r>
      <w:r w:rsidRPr="00472D84">
        <w:rPr>
          <w:rFonts w:ascii="Arial" w:hAnsi="Arial" w:cs="Arial"/>
          <w:spacing w:val="-4"/>
        </w:rPr>
        <w:t xml:space="preserve"> </w:t>
      </w:r>
      <w:proofErr w:type="spellStart"/>
      <w:r w:rsidRPr="00472D84">
        <w:rPr>
          <w:rFonts w:ascii="Arial" w:hAnsi="Arial" w:cs="Arial"/>
        </w:rPr>
        <w:t>personalised</w:t>
      </w:r>
      <w:proofErr w:type="spellEnd"/>
      <w:r w:rsidRPr="00472D84">
        <w:rPr>
          <w:rFonts w:ascii="Arial" w:hAnsi="Arial" w:cs="Arial"/>
          <w:spacing w:val="-4"/>
        </w:rPr>
        <w:t xml:space="preserve"> </w:t>
      </w:r>
      <w:r w:rsidRPr="00472D84">
        <w:rPr>
          <w:rFonts w:ascii="Arial" w:hAnsi="Arial" w:cs="Arial"/>
        </w:rPr>
        <w:t>responses</w:t>
      </w:r>
      <w:r w:rsidRPr="00472D84">
        <w:rPr>
          <w:rFonts w:ascii="Arial" w:hAnsi="Arial" w:cs="Arial"/>
          <w:spacing w:val="-4"/>
        </w:rPr>
        <w:t xml:space="preserve"> </w:t>
      </w:r>
      <w:r w:rsidRPr="00472D84">
        <w:rPr>
          <w:rFonts w:ascii="Arial" w:hAnsi="Arial" w:cs="Arial"/>
        </w:rPr>
        <w:t>and</w:t>
      </w:r>
      <w:r w:rsidRPr="00472D84">
        <w:rPr>
          <w:rFonts w:ascii="Arial" w:hAnsi="Arial" w:cs="Arial"/>
          <w:spacing w:val="-4"/>
        </w:rPr>
        <w:t xml:space="preserve"> </w:t>
      </w:r>
      <w:r w:rsidRPr="00472D84">
        <w:rPr>
          <w:rFonts w:ascii="Arial" w:hAnsi="Arial" w:cs="Arial"/>
        </w:rPr>
        <w:t>content</w:t>
      </w:r>
      <w:r w:rsidRPr="00472D84">
        <w:rPr>
          <w:rFonts w:ascii="Arial" w:hAnsi="Arial" w:cs="Arial"/>
          <w:spacing w:val="-4"/>
        </w:rPr>
        <w:t xml:space="preserve"> </w:t>
      </w:r>
      <w:r w:rsidRPr="00472D84">
        <w:rPr>
          <w:rFonts w:ascii="Arial" w:hAnsi="Arial" w:cs="Arial"/>
        </w:rPr>
        <w:t>creation) is forecast to continue at a comparable pace, reaching an estimated USD 13 billion by 2035 (Telecom Review Europe, 2026).</w:t>
      </w:r>
    </w:p>
    <w:p w14:paraId="2810D437"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28AA0245" w14:textId="77777777" w:rsidR="00AA350F" w:rsidRPr="00472D84" w:rsidRDefault="00000000" w:rsidP="00472D84">
      <w:pPr>
        <w:pStyle w:val="Heading6"/>
        <w:numPr>
          <w:ilvl w:val="2"/>
          <w:numId w:val="5"/>
        </w:numPr>
        <w:tabs>
          <w:tab w:val="left" w:pos="900"/>
        </w:tabs>
        <w:spacing w:before="76" w:line="360" w:lineRule="auto"/>
        <w:jc w:val="both"/>
        <w:rPr>
          <w:rFonts w:ascii="Arial" w:hAnsi="Arial" w:cs="Arial"/>
        </w:rPr>
      </w:pPr>
      <w:bookmarkStart w:id="33" w:name="_TOC_250038"/>
      <w:r w:rsidRPr="00472D84">
        <w:rPr>
          <w:rFonts w:ascii="Arial" w:hAnsi="Arial" w:cs="Arial"/>
          <w:color w:val="4F81BD"/>
        </w:rPr>
        <w:lastRenderedPageBreak/>
        <w:t>The</w:t>
      </w:r>
      <w:r w:rsidRPr="00472D84">
        <w:rPr>
          <w:rFonts w:ascii="Arial" w:hAnsi="Arial" w:cs="Arial"/>
          <w:color w:val="4F81BD"/>
          <w:spacing w:val="-3"/>
        </w:rPr>
        <w:t xml:space="preserve"> </w:t>
      </w:r>
      <w:r w:rsidRPr="00472D84">
        <w:rPr>
          <w:rFonts w:ascii="Arial" w:hAnsi="Arial" w:cs="Arial"/>
          <w:color w:val="4F81BD"/>
        </w:rPr>
        <w:t>AI</w:t>
      </w:r>
      <w:r w:rsidRPr="00472D84">
        <w:rPr>
          <w:rFonts w:ascii="Arial" w:hAnsi="Arial" w:cs="Arial"/>
          <w:color w:val="4F81BD"/>
          <w:spacing w:val="-1"/>
        </w:rPr>
        <w:t xml:space="preserve"> </w:t>
      </w:r>
      <w:r w:rsidRPr="00472D84">
        <w:rPr>
          <w:rFonts w:ascii="Arial" w:hAnsi="Arial" w:cs="Arial"/>
          <w:color w:val="4F81BD"/>
        </w:rPr>
        <w:t>Productivity</w:t>
      </w:r>
      <w:r w:rsidRPr="00472D84">
        <w:rPr>
          <w:rFonts w:ascii="Arial" w:hAnsi="Arial" w:cs="Arial"/>
          <w:color w:val="4F81BD"/>
          <w:spacing w:val="-1"/>
        </w:rPr>
        <w:t xml:space="preserve"> </w:t>
      </w:r>
      <w:r w:rsidRPr="00472D84">
        <w:rPr>
          <w:rFonts w:ascii="Arial" w:hAnsi="Arial" w:cs="Arial"/>
          <w:color w:val="4F81BD"/>
        </w:rPr>
        <w:t>Paradox</w:t>
      </w:r>
      <w:r w:rsidRPr="00472D84">
        <w:rPr>
          <w:rFonts w:ascii="Arial" w:hAnsi="Arial" w:cs="Arial"/>
          <w:color w:val="4F81BD"/>
          <w:spacing w:val="-1"/>
        </w:rPr>
        <w:t xml:space="preserve"> </w:t>
      </w:r>
      <w:r w:rsidRPr="00472D84">
        <w:rPr>
          <w:rFonts w:ascii="Arial" w:hAnsi="Arial" w:cs="Arial"/>
          <w:color w:val="4F81BD"/>
        </w:rPr>
        <w:t>at</w:t>
      </w:r>
      <w:r w:rsidRPr="00472D84">
        <w:rPr>
          <w:rFonts w:ascii="Arial" w:hAnsi="Arial" w:cs="Arial"/>
          <w:color w:val="4F81BD"/>
          <w:spacing w:val="-1"/>
        </w:rPr>
        <w:t xml:space="preserve"> </w:t>
      </w:r>
      <w:bookmarkEnd w:id="33"/>
      <w:r w:rsidRPr="00472D84">
        <w:rPr>
          <w:rFonts w:ascii="Arial" w:hAnsi="Arial" w:cs="Arial"/>
          <w:color w:val="4F81BD"/>
          <w:spacing w:val="-2"/>
        </w:rPr>
        <w:t>Vodafone</w:t>
      </w:r>
    </w:p>
    <w:p w14:paraId="1D25E510"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While these significant investments in AI and operational successes are promising, the financial results of Vodafone tell a more complex story. The company has operating profit margin of 9.72 per cent with its net margin of -11.06 per cent indicating ongoing profitability issues</w:t>
      </w:r>
      <w:r w:rsidRPr="00472D84">
        <w:rPr>
          <w:rFonts w:ascii="Arial" w:hAnsi="Arial" w:cs="Arial"/>
          <w:spacing w:val="40"/>
        </w:rPr>
        <w:t xml:space="preserve"> </w:t>
      </w:r>
      <w:r w:rsidRPr="00472D84">
        <w:rPr>
          <w:rFonts w:ascii="Arial" w:hAnsi="Arial" w:cs="Arial"/>
        </w:rPr>
        <w:t>(</w:t>
      </w:r>
      <w:proofErr w:type="spellStart"/>
      <w:r w:rsidRPr="00472D84">
        <w:rPr>
          <w:rFonts w:ascii="Arial" w:hAnsi="Arial" w:cs="Arial"/>
        </w:rPr>
        <w:t>GuruFocus</w:t>
      </w:r>
      <w:proofErr w:type="spellEnd"/>
      <w:r w:rsidRPr="00472D84">
        <w:rPr>
          <w:rFonts w:ascii="Arial" w:hAnsi="Arial" w:cs="Arial"/>
        </w:rPr>
        <w:t xml:space="preserve">, 2026). Despite building on Vodafone's strategic momentum and delivering significant productivity benefits through AI, the post-tax return on capital employed (ROCE) is still lower than the cost of capital, standing at 3.9 per cent (Vodafone, 2025a). The company has made a profit of €1.86 billion in pre-tax profit for fiscal year 2025/26, while in the previous year (2024/25) it had a loss of €1.48 billion in pre-tax profit (IT </w:t>
      </w:r>
      <w:proofErr w:type="spellStart"/>
      <w:r w:rsidRPr="00472D84">
        <w:rPr>
          <w:rFonts w:ascii="Arial" w:hAnsi="Arial" w:cs="Arial"/>
        </w:rPr>
        <w:t>Boltwise</w:t>
      </w:r>
      <w:proofErr w:type="spellEnd"/>
      <w:r w:rsidRPr="00472D84">
        <w:rPr>
          <w:rFonts w:ascii="Arial" w:hAnsi="Arial" w:cs="Arial"/>
        </w:rPr>
        <w:t>, 2026) and a loss of €2.6 billion in adjusted free cash flow (The Globe and Mail, 2026). Vodafone's operating margin has decreased consistently over the past five years at an average rate of -9.7 per cent per year (</w:t>
      </w:r>
      <w:proofErr w:type="spellStart"/>
      <w:r w:rsidRPr="00472D84">
        <w:rPr>
          <w:rFonts w:ascii="Arial" w:hAnsi="Arial" w:cs="Arial"/>
        </w:rPr>
        <w:t>GuruFocus</w:t>
      </w:r>
      <w:proofErr w:type="spellEnd"/>
      <w:r w:rsidRPr="00472D84">
        <w:rPr>
          <w:rFonts w:ascii="Arial" w:hAnsi="Arial" w:cs="Arial"/>
        </w:rPr>
        <w:t>, 2025). Vodafone's operating margin of 7.46 per cent was 31 per cent lower than 10-year average of 10.77 per cent as of March 2026 (</w:t>
      </w:r>
      <w:proofErr w:type="spellStart"/>
      <w:r w:rsidRPr="00472D84">
        <w:rPr>
          <w:rFonts w:ascii="Arial" w:hAnsi="Arial" w:cs="Arial"/>
        </w:rPr>
        <w:t>GuruFocus</w:t>
      </w:r>
      <w:proofErr w:type="spellEnd"/>
      <w:r w:rsidRPr="00472D84">
        <w:rPr>
          <w:rFonts w:ascii="Arial" w:hAnsi="Arial" w:cs="Arial"/>
        </w:rPr>
        <w:t>, 2026). While these investments in AI have been made, there is little evidence that the technology is actually driving profitability. This is an example of the AI productivity paradox (Brynjolfsson and Hitt, 1998; Hitt and Brynjolfsson, 1996). The difference between marginal gains and structural impact, as McKinsey (2026) says, isn't about the technology itself but about how operators rethink processes, roles, governance and budgeting to integrate AI. The UK government's AI Adoption Plan for the Digital and Technologies sector notes that whilst the adoption of AI is important, depth of integration is key to productivity, and that good data, skills, governance and culture will be the common basis for the majority of businesses (UK Government, 2026).</w:t>
      </w:r>
    </w:p>
    <w:p w14:paraId="51D1620A" w14:textId="77777777" w:rsidR="00AA350F" w:rsidRPr="00472D84" w:rsidRDefault="00000000" w:rsidP="00472D84">
      <w:pPr>
        <w:pStyle w:val="Heading5"/>
        <w:numPr>
          <w:ilvl w:val="1"/>
          <w:numId w:val="5"/>
        </w:numPr>
        <w:tabs>
          <w:tab w:val="left" w:pos="750"/>
        </w:tabs>
        <w:spacing w:before="202" w:line="360" w:lineRule="auto"/>
        <w:jc w:val="both"/>
        <w:rPr>
          <w:rFonts w:ascii="Arial" w:hAnsi="Arial" w:cs="Arial"/>
          <w:color w:val="4F81BD"/>
          <w:sz w:val="24"/>
          <w:szCs w:val="24"/>
        </w:rPr>
      </w:pPr>
      <w:bookmarkStart w:id="34" w:name="_TOC_250037"/>
      <w:r w:rsidRPr="00472D84">
        <w:rPr>
          <w:rFonts w:ascii="Arial" w:hAnsi="Arial" w:cs="Arial"/>
          <w:color w:val="4F81BD"/>
          <w:sz w:val="24"/>
          <w:szCs w:val="24"/>
        </w:rPr>
        <w:t>Organizational</w:t>
      </w:r>
      <w:r w:rsidRPr="00472D84">
        <w:rPr>
          <w:rFonts w:ascii="Arial" w:hAnsi="Arial" w:cs="Arial"/>
          <w:color w:val="4F81BD"/>
          <w:spacing w:val="-5"/>
          <w:sz w:val="24"/>
          <w:szCs w:val="24"/>
        </w:rPr>
        <w:t xml:space="preserve"> </w:t>
      </w:r>
      <w:r w:rsidRPr="00472D84">
        <w:rPr>
          <w:rFonts w:ascii="Arial" w:hAnsi="Arial" w:cs="Arial"/>
          <w:color w:val="4F81BD"/>
          <w:sz w:val="24"/>
          <w:szCs w:val="24"/>
        </w:rPr>
        <w:t>and</w:t>
      </w:r>
      <w:r w:rsidRPr="00472D84">
        <w:rPr>
          <w:rFonts w:ascii="Arial" w:hAnsi="Arial" w:cs="Arial"/>
          <w:color w:val="4F81BD"/>
          <w:spacing w:val="-3"/>
          <w:sz w:val="24"/>
          <w:szCs w:val="24"/>
        </w:rPr>
        <w:t xml:space="preserve"> </w:t>
      </w:r>
      <w:r w:rsidRPr="00472D84">
        <w:rPr>
          <w:rFonts w:ascii="Arial" w:hAnsi="Arial" w:cs="Arial"/>
          <w:color w:val="4F81BD"/>
          <w:sz w:val="24"/>
          <w:szCs w:val="24"/>
        </w:rPr>
        <w:t>Human</w:t>
      </w:r>
      <w:r w:rsidRPr="00472D84">
        <w:rPr>
          <w:rFonts w:ascii="Arial" w:hAnsi="Arial" w:cs="Arial"/>
          <w:color w:val="4F81BD"/>
          <w:spacing w:val="-3"/>
          <w:sz w:val="24"/>
          <w:szCs w:val="24"/>
        </w:rPr>
        <w:t xml:space="preserve"> </w:t>
      </w:r>
      <w:r w:rsidRPr="00472D84">
        <w:rPr>
          <w:rFonts w:ascii="Arial" w:hAnsi="Arial" w:cs="Arial"/>
          <w:color w:val="4F81BD"/>
          <w:sz w:val="24"/>
          <w:szCs w:val="24"/>
        </w:rPr>
        <w:t>Factors</w:t>
      </w:r>
      <w:r w:rsidRPr="00472D84">
        <w:rPr>
          <w:rFonts w:ascii="Arial" w:hAnsi="Arial" w:cs="Arial"/>
          <w:color w:val="4F81BD"/>
          <w:spacing w:val="-3"/>
          <w:sz w:val="24"/>
          <w:szCs w:val="24"/>
        </w:rPr>
        <w:t xml:space="preserve"> </w:t>
      </w:r>
      <w:r w:rsidRPr="00472D84">
        <w:rPr>
          <w:rFonts w:ascii="Arial" w:hAnsi="Arial" w:cs="Arial"/>
          <w:color w:val="4F81BD"/>
          <w:sz w:val="24"/>
          <w:szCs w:val="24"/>
        </w:rPr>
        <w:t>Moderating</w:t>
      </w:r>
      <w:r w:rsidRPr="00472D84">
        <w:rPr>
          <w:rFonts w:ascii="Arial" w:hAnsi="Arial" w:cs="Arial"/>
          <w:color w:val="4F81BD"/>
          <w:spacing w:val="-3"/>
          <w:sz w:val="24"/>
          <w:szCs w:val="24"/>
        </w:rPr>
        <w:t xml:space="preserve"> </w:t>
      </w:r>
      <w:r w:rsidRPr="00472D84">
        <w:rPr>
          <w:rFonts w:ascii="Arial" w:hAnsi="Arial" w:cs="Arial"/>
          <w:color w:val="4F81BD"/>
          <w:sz w:val="24"/>
          <w:szCs w:val="24"/>
        </w:rPr>
        <w:t>AI-</w:t>
      </w:r>
      <w:r w:rsidRPr="00472D84">
        <w:rPr>
          <w:rFonts w:ascii="Arial" w:hAnsi="Arial" w:cs="Arial"/>
          <w:color w:val="4F81BD"/>
          <w:spacing w:val="-3"/>
          <w:sz w:val="24"/>
          <w:szCs w:val="24"/>
        </w:rPr>
        <w:t xml:space="preserve"> </w:t>
      </w:r>
      <w:r w:rsidRPr="00472D84">
        <w:rPr>
          <w:rFonts w:ascii="Arial" w:hAnsi="Arial" w:cs="Arial"/>
          <w:color w:val="4F81BD"/>
          <w:sz w:val="24"/>
          <w:szCs w:val="24"/>
        </w:rPr>
        <w:t>Profitability</w:t>
      </w:r>
      <w:bookmarkEnd w:id="34"/>
      <w:r w:rsidRPr="00472D84">
        <w:rPr>
          <w:rFonts w:ascii="Arial" w:hAnsi="Arial" w:cs="Arial"/>
          <w:color w:val="4F81BD"/>
          <w:spacing w:val="-2"/>
          <w:sz w:val="24"/>
          <w:szCs w:val="24"/>
        </w:rPr>
        <w:t xml:space="preserve"> Relationship</w:t>
      </w:r>
    </w:p>
    <w:p w14:paraId="68AB018E" w14:textId="77777777" w:rsidR="00AA350F" w:rsidRPr="00472D84" w:rsidRDefault="00000000" w:rsidP="00472D84">
      <w:pPr>
        <w:pStyle w:val="Heading6"/>
        <w:numPr>
          <w:ilvl w:val="2"/>
          <w:numId w:val="5"/>
        </w:numPr>
        <w:tabs>
          <w:tab w:val="left" w:pos="900"/>
        </w:tabs>
        <w:spacing w:before="239" w:line="360" w:lineRule="auto"/>
        <w:jc w:val="both"/>
        <w:rPr>
          <w:rFonts w:ascii="Arial" w:hAnsi="Arial" w:cs="Arial"/>
        </w:rPr>
      </w:pPr>
      <w:bookmarkStart w:id="35" w:name="_TOC_250036"/>
      <w:r w:rsidRPr="00472D84">
        <w:rPr>
          <w:rFonts w:ascii="Arial" w:hAnsi="Arial" w:cs="Arial"/>
          <w:color w:val="4F81BD"/>
        </w:rPr>
        <w:t>Workforce</w:t>
      </w:r>
      <w:r w:rsidRPr="00472D84">
        <w:rPr>
          <w:rFonts w:ascii="Arial" w:hAnsi="Arial" w:cs="Arial"/>
          <w:color w:val="4F81BD"/>
          <w:spacing w:val="-3"/>
        </w:rPr>
        <w:t xml:space="preserve"> </w:t>
      </w:r>
      <w:r w:rsidRPr="00472D84">
        <w:rPr>
          <w:rFonts w:ascii="Arial" w:hAnsi="Arial" w:cs="Arial"/>
          <w:color w:val="4F81BD"/>
        </w:rPr>
        <w:t>AI</w:t>
      </w:r>
      <w:r w:rsidRPr="00472D84">
        <w:rPr>
          <w:rFonts w:ascii="Arial" w:hAnsi="Arial" w:cs="Arial"/>
          <w:color w:val="4F81BD"/>
          <w:spacing w:val="-1"/>
        </w:rPr>
        <w:t xml:space="preserve"> </w:t>
      </w:r>
      <w:bookmarkEnd w:id="35"/>
      <w:r w:rsidRPr="00472D84">
        <w:rPr>
          <w:rFonts w:ascii="Arial" w:hAnsi="Arial" w:cs="Arial"/>
          <w:color w:val="4F81BD"/>
          <w:spacing w:val="-2"/>
        </w:rPr>
        <w:t>Skills</w:t>
      </w:r>
    </w:p>
    <w:p w14:paraId="0367A252"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 xml:space="preserve">An important challenge in implementing AI is the lack of appropriate skills in the AI industry. Just 13 per cent of British people achieved high scores (80 per cent or above) in Vodafone's first nationwide AIQ quiz, developed in collaboration with Dr Nisreen Ameen, Royal Holloway, University of London, prompting concerns that a growing divide in AI skills is emerging in the UK (Vodafone, 2025e). Nearly three-quarters (74 per cent) of Brits say they are using AI in their daily lives, but almost a third (27 per cent) say they </w:t>
      </w:r>
      <w:r w:rsidRPr="00472D84">
        <w:rPr>
          <w:rFonts w:ascii="Arial" w:hAnsi="Arial" w:cs="Arial"/>
        </w:rPr>
        <w:lastRenderedPageBreak/>
        <w:t>know almost nothing about the technology (Vodafone, 2025e). This lack of skills is a big hurdle for successful implementation of AI in the workforce.</w:t>
      </w:r>
      <w:r w:rsidRPr="00472D84">
        <w:rPr>
          <w:rFonts w:ascii="Arial" w:hAnsi="Arial" w:cs="Arial"/>
          <w:spacing w:val="49"/>
        </w:rPr>
        <w:t xml:space="preserve"> </w:t>
      </w:r>
      <w:r w:rsidRPr="00472D84">
        <w:rPr>
          <w:rFonts w:ascii="Arial" w:hAnsi="Arial" w:cs="Arial"/>
        </w:rPr>
        <w:t>Katie</w:t>
      </w:r>
      <w:r w:rsidRPr="00472D84">
        <w:rPr>
          <w:rFonts w:ascii="Arial" w:hAnsi="Arial" w:cs="Arial"/>
          <w:spacing w:val="49"/>
        </w:rPr>
        <w:t xml:space="preserve"> </w:t>
      </w:r>
      <w:r w:rsidRPr="00472D84">
        <w:rPr>
          <w:rFonts w:ascii="Arial" w:hAnsi="Arial" w:cs="Arial"/>
        </w:rPr>
        <w:t>Gallagher</w:t>
      </w:r>
      <w:r w:rsidRPr="00472D84">
        <w:rPr>
          <w:rFonts w:ascii="Arial" w:hAnsi="Arial" w:cs="Arial"/>
          <w:spacing w:val="49"/>
        </w:rPr>
        <w:t xml:space="preserve"> </w:t>
      </w:r>
      <w:r w:rsidRPr="00472D84">
        <w:rPr>
          <w:rFonts w:ascii="Arial" w:hAnsi="Arial" w:cs="Arial"/>
        </w:rPr>
        <w:t>OBE's</w:t>
      </w:r>
      <w:r w:rsidRPr="00472D84">
        <w:rPr>
          <w:rFonts w:ascii="Arial" w:hAnsi="Arial" w:cs="Arial"/>
          <w:spacing w:val="49"/>
        </w:rPr>
        <w:t xml:space="preserve"> </w:t>
      </w:r>
      <w:r w:rsidRPr="00472D84">
        <w:rPr>
          <w:rFonts w:ascii="Arial" w:hAnsi="Arial" w:cs="Arial"/>
        </w:rPr>
        <w:t>AI</w:t>
      </w:r>
      <w:r w:rsidRPr="00472D84">
        <w:rPr>
          <w:rFonts w:ascii="Arial" w:hAnsi="Arial" w:cs="Arial"/>
          <w:spacing w:val="49"/>
        </w:rPr>
        <w:t xml:space="preserve"> </w:t>
      </w:r>
      <w:r w:rsidRPr="00472D84">
        <w:rPr>
          <w:rFonts w:ascii="Arial" w:hAnsi="Arial" w:cs="Arial"/>
        </w:rPr>
        <w:t>Adoption</w:t>
      </w:r>
      <w:r w:rsidRPr="00472D84">
        <w:rPr>
          <w:rFonts w:ascii="Arial" w:hAnsi="Arial" w:cs="Arial"/>
          <w:spacing w:val="49"/>
        </w:rPr>
        <w:t xml:space="preserve"> </w:t>
      </w:r>
      <w:r w:rsidRPr="00472D84">
        <w:rPr>
          <w:rFonts w:ascii="Arial" w:hAnsi="Arial" w:cs="Arial"/>
        </w:rPr>
        <w:t>Plan</w:t>
      </w:r>
      <w:r w:rsidRPr="00472D84">
        <w:rPr>
          <w:rFonts w:ascii="Arial" w:hAnsi="Arial" w:cs="Arial"/>
          <w:spacing w:val="49"/>
        </w:rPr>
        <w:t xml:space="preserve"> </w:t>
      </w:r>
      <w:proofErr w:type="spellStart"/>
      <w:r w:rsidRPr="00472D84">
        <w:rPr>
          <w:rFonts w:ascii="Arial" w:hAnsi="Arial" w:cs="Arial"/>
        </w:rPr>
        <w:t>emphasises</w:t>
      </w:r>
      <w:proofErr w:type="spellEnd"/>
      <w:r w:rsidRPr="00472D84">
        <w:rPr>
          <w:rFonts w:ascii="Arial" w:hAnsi="Arial" w:cs="Arial"/>
          <w:spacing w:val="49"/>
        </w:rPr>
        <w:t xml:space="preserve"> </w:t>
      </w:r>
      <w:r w:rsidRPr="00472D84">
        <w:rPr>
          <w:rFonts w:ascii="Arial" w:hAnsi="Arial" w:cs="Arial"/>
        </w:rPr>
        <w:t>the</w:t>
      </w:r>
      <w:r w:rsidRPr="00472D84">
        <w:rPr>
          <w:rFonts w:ascii="Arial" w:hAnsi="Arial" w:cs="Arial"/>
          <w:spacing w:val="49"/>
        </w:rPr>
        <w:t xml:space="preserve"> </w:t>
      </w:r>
      <w:r w:rsidRPr="00472D84">
        <w:rPr>
          <w:rFonts w:ascii="Arial" w:hAnsi="Arial" w:cs="Arial"/>
        </w:rPr>
        <w:t>importance</w:t>
      </w:r>
      <w:r w:rsidRPr="00472D84">
        <w:rPr>
          <w:rFonts w:ascii="Arial" w:hAnsi="Arial" w:cs="Arial"/>
          <w:spacing w:val="49"/>
        </w:rPr>
        <w:t xml:space="preserve"> </w:t>
      </w:r>
      <w:r w:rsidRPr="00472D84">
        <w:rPr>
          <w:rFonts w:ascii="Arial" w:hAnsi="Arial" w:cs="Arial"/>
        </w:rPr>
        <w:t>of</w:t>
      </w:r>
      <w:r w:rsidRPr="00472D84">
        <w:rPr>
          <w:rFonts w:ascii="Arial" w:hAnsi="Arial" w:cs="Arial"/>
          <w:spacing w:val="49"/>
        </w:rPr>
        <w:t xml:space="preserve"> </w:t>
      </w:r>
      <w:r w:rsidRPr="00472D84">
        <w:rPr>
          <w:rFonts w:ascii="Arial" w:hAnsi="Arial" w:cs="Arial"/>
        </w:rPr>
        <w:t>not</w:t>
      </w:r>
      <w:r w:rsidRPr="00472D84">
        <w:rPr>
          <w:rFonts w:ascii="Arial" w:hAnsi="Arial" w:cs="Arial"/>
          <w:spacing w:val="49"/>
        </w:rPr>
        <w:t xml:space="preserve"> </w:t>
      </w:r>
      <w:r w:rsidRPr="00472D84">
        <w:rPr>
          <w:rFonts w:ascii="Arial" w:hAnsi="Arial" w:cs="Arial"/>
          <w:spacing w:val="-4"/>
        </w:rPr>
        <w:t>just</w:t>
      </w:r>
    </w:p>
    <w:p w14:paraId="39CACF53"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34806B16"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adopting AI but integrating it into the business, and that many businesses would likely see the greatest benefit from having the right data, skills, governance and culture (UK Government, 2026). 2.8.1 The Importance of Business Continuity Planning.2.8.2 Organizational Resistance</w:t>
      </w:r>
    </w:p>
    <w:p w14:paraId="3D98ECDB" w14:textId="77777777" w:rsidR="00AA350F" w:rsidRPr="00472D84" w:rsidRDefault="00000000" w:rsidP="00472D84">
      <w:pPr>
        <w:pStyle w:val="Heading6"/>
        <w:numPr>
          <w:ilvl w:val="2"/>
          <w:numId w:val="5"/>
        </w:numPr>
        <w:tabs>
          <w:tab w:val="left" w:pos="900"/>
        </w:tabs>
        <w:spacing w:before="206" w:line="360" w:lineRule="auto"/>
        <w:jc w:val="both"/>
        <w:rPr>
          <w:rFonts w:ascii="Arial" w:hAnsi="Arial" w:cs="Arial"/>
        </w:rPr>
      </w:pPr>
      <w:bookmarkStart w:id="36" w:name="_TOC_250035"/>
      <w:r w:rsidRPr="00472D84">
        <w:rPr>
          <w:rFonts w:ascii="Arial" w:hAnsi="Arial" w:cs="Arial"/>
          <w:color w:val="4F81BD"/>
        </w:rPr>
        <w:t>Organizational</w:t>
      </w:r>
      <w:r w:rsidRPr="00472D84">
        <w:rPr>
          <w:rFonts w:ascii="Arial" w:hAnsi="Arial" w:cs="Arial"/>
          <w:color w:val="4F81BD"/>
          <w:spacing w:val="-5"/>
        </w:rPr>
        <w:t xml:space="preserve"> </w:t>
      </w:r>
      <w:r w:rsidRPr="00472D84">
        <w:rPr>
          <w:rFonts w:ascii="Arial" w:hAnsi="Arial" w:cs="Arial"/>
          <w:color w:val="4F81BD"/>
        </w:rPr>
        <w:t>Resistance</w:t>
      </w:r>
      <w:r w:rsidRPr="00472D84">
        <w:rPr>
          <w:rFonts w:ascii="Arial" w:hAnsi="Arial" w:cs="Arial"/>
          <w:color w:val="4F81BD"/>
          <w:spacing w:val="-4"/>
        </w:rPr>
        <w:t xml:space="preserve"> </w:t>
      </w:r>
      <w:r w:rsidRPr="00472D84">
        <w:rPr>
          <w:rFonts w:ascii="Arial" w:hAnsi="Arial" w:cs="Arial"/>
          <w:color w:val="4F81BD"/>
        </w:rPr>
        <w:t>and</w:t>
      </w:r>
      <w:r w:rsidRPr="00472D84">
        <w:rPr>
          <w:rFonts w:ascii="Arial" w:hAnsi="Arial" w:cs="Arial"/>
          <w:color w:val="4F81BD"/>
          <w:spacing w:val="-3"/>
        </w:rPr>
        <w:t xml:space="preserve"> </w:t>
      </w:r>
      <w:r w:rsidRPr="00472D84">
        <w:rPr>
          <w:rFonts w:ascii="Arial" w:hAnsi="Arial" w:cs="Arial"/>
          <w:color w:val="4F81BD"/>
        </w:rPr>
        <w:t>Change</w:t>
      </w:r>
      <w:r w:rsidRPr="00472D84">
        <w:rPr>
          <w:rFonts w:ascii="Arial" w:hAnsi="Arial" w:cs="Arial"/>
          <w:color w:val="4F81BD"/>
          <w:spacing w:val="-3"/>
        </w:rPr>
        <w:t xml:space="preserve"> </w:t>
      </w:r>
      <w:bookmarkEnd w:id="36"/>
      <w:r w:rsidRPr="00472D84">
        <w:rPr>
          <w:rFonts w:ascii="Arial" w:hAnsi="Arial" w:cs="Arial"/>
          <w:color w:val="4F81BD"/>
          <w:spacing w:val="-2"/>
        </w:rPr>
        <w:t>Management</w:t>
      </w:r>
    </w:p>
    <w:p w14:paraId="2EC35A70"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However, the most significant challenge to adopting AI is not technological, but human—namely, the resistance to change, such as algorithm aversion (when people think that judgment</w:t>
      </w:r>
      <w:r w:rsidRPr="00472D84">
        <w:rPr>
          <w:rFonts w:ascii="Arial" w:hAnsi="Arial" w:cs="Arial"/>
          <w:spacing w:val="40"/>
        </w:rPr>
        <w:t xml:space="preserve"> </w:t>
      </w:r>
      <w:r w:rsidRPr="00472D84">
        <w:rPr>
          <w:rFonts w:ascii="Arial" w:hAnsi="Arial" w:cs="Arial"/>
        </w:rPr>
        <w:t>by humans is better) and change fatigue (when they feel they have been disempowered by repeated changes in society, like Vodafone in 2025d). Leaders need to engage employees, show how AI will improve their lives, and build AI literacy in the boardroom to grasp both what AI can and cannot do (Vodafone, 2025d). Vodafone's human-centric approach, outlined by Jon Shaw (2025a), is one that does not aim to replace human agents but rather to assist them in performing their roles more effectively. This is vital to break down resistance and develop the capabilities of change management to facilitate effective AI adoption in organizations.</w:t>
      </w:r>
    </w:p>
    <w:p w14:paraId="17713C1A" w14:textId="77777777" w:rsidR="00AA350F" w:rsidRPr="00472D84" w:rsidRDefault="00000000" w:rsidP="00472D84">
      <w:pPr>
        <w:pStyle w:val="Heading6"/>
        <w:numPr>
          <w:ilvl w:val="2"/>
          <w:numId w:val="5"/>
        </w:numPr>
        <w:tabs>
          <w:tab w:val="left" w:pos="900"/>
        </w:tabs>
        <w:spacing w:before="194" w:line="360" w:lineRule="auto"/>
        <w:jc w:val="both"/>
        <w:rPr>
          <w:rFonts w:ascii="Arial" w:hAnsi="Arial" w:cs="Arial"/>
        </w:rPr>
      </w:pPr>
      <w:bookmarkStart w:id="37" w:name="_TOC_250034"/>
      <w:r w:rsidRPr="00472D84">
        <w:rPr>
          <w:rFonts w:ascii="Arial" w:hAnsi="Arial" w:cs="Arial"/>
          <w:color w:val="4F81BD"/>
        </w:rPr>
        <w:t>AI</w:t>
      </w:r>
      <w:r w:rsidRPr="00472D84">
        <w:rPr>
          <w:rFonts w:ascii="Arial" w:hAnsi="Arial" w:cs="Arial"/>
          <w:color w:val="4F81BD"/>
          <w:spacing w:val="-1"/>
        </w:rPr>
        <w:t xml:space="preserve"> </w:t>
      </w:r>
      <w:r w:rsidRPr="00472D84">
        <w:rPr>
          <w:rFonts w:ascii="Arial" w:hAnsi="Arial" w:cs="Arial"/>
          <w:color w:val="4F81BD"/>
        </w:rPr>
        <w:t>System</w:t>
      </w:r>
      <w:r w:rsidRPr="00472D84">
        <w:rPr>
          <w:rFonts w:ascii="Arial" w:hAnsi="Arial" w:cs="Arial"/>
          <w:color w:val="4F81BD"/>
          <w:spacing w:val="-1"/>
        </w:rPr>
        <w:t xml:space="preserve"> </w:t>
      </w:r>
      <w:bookmarkEnd w:id="37"/>
      <w:r w:rsidRPr="00472D84">
        <w:rPr>
          <w:rFonts w:ascii="Arial" w:hAnsi="Arial" w:cs="Arial"/>
          <w:color w:val="4F81BD"/>
          <w:spacing w:val="-2"/>
        </w:rPr>
        <w:t>Limitations</w:t>
      </w:r>
    </w:p>
    <w:p w14:paraId="6E1B7ADF"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There are intrinsic challenges associated with the use of AI systems. Vodafone's own guidance admits that AI assistants can give wrong information – a phenomenon called “AI hallucinations” – which is estimated to occur between 3 per cent and 27 per cent of the time (Vodafone, 2025d). The privacy and data security concerns are made even greater, as 80 per cent of data experts feel that AI usage raises security risks (Vodafone, 2025d). AI systems can perpetuate biases in the data they are trained on, can have trouble grasping context and nuance, and can have integration issues with legacy systems (Vodafone, 2025d). It is still in the early stages of development and, at times, can only process more complex commands or nuanced requests (Vodafone, 2025d). These restrictions highlight that profit is not a foregone conclusion for adopting AI, but instead relies on the proficiency of organizations and their abilities, workforce readiness, strategic alignment, and effective change management mediate outcomes (Syed, 2025).</w:t>
      </w:r>
    </w:p>
    <w:p w14:paraId="2F45BD84" w14:textId="77777777" w:rsidR="00AA350F" w:rsidRPr="00472D84" w:rsidRDefault="00000000" w:rsidP="00472D84">
      <w:pPr>
        <w:pStyle w:val="Heading5"/>
        <w:numPr>
          <w:ilvl w:val="1"/>
          <w:numId w:val="5"/>
        </w:numPr>
        <w:tabs>
          <w:tab w:val="left" w:pos="750"/>
        </w:tabs>
        <w:spacing w:before="208" w:line="360" w:lineRule="auto"/>
        <w:jc w:val="both"/>
        <w:rPr>
          <w:rFonts w:ascii="Arial" w:hAnsi="Arial" w:cs="Arial"/>
          <w:color w:val="4F81BD"/>
          <w:sz w:val="24"/>
          <w:szCs w:val="24"/>
        </w:rPr>
      </w:pPr>
      <w:bookmarkStart w:id="38" w:name="_TOC_250033"/>
      <w:r w:rsidRPr="00472D84">
        <w:rPr>
          <w:rFonts w:ascii="Arial" w:hAnsi="Arial" w:cs="Arial"/>
          <w:color w:val="4F81BD"/>
          <w:sz w:val="24"/>
          <w:szCs w:val="24"/>
        </w:rPr>
        <w:t>AI</w:t>
      </w:r>
      <w:r w:rsidRPr="00472D84">
        <w:rPr>
          <w:rFonts w:ascii="Arial" w:hAnsi="Arial" w:cs="Arial"/>
          <w:color w:val="4F81BD"/>
          <w:spacing w:val="-2"/>
          <w:sz w:val="24"/>
          <w:szCs w:val="24"/>
        </w:rPr>
        <w:t xml:space="preserve"> </w:t>
      </w:r>
      <w:r w:rsidRPr="00472D84">
        <w:rPr>
          <w:rFonts w:ascii="Arial" w:hAnsi="Arial" w:cs="Arial"/>
          <w:color w:val="4F81BD"/>
          <w:sz w:val="24"/>
          <w:szCs w:val="24"/>
        </w:rPr>
        <w:t>in</w:t>
      </w:r>
      <w:r w:rsidRPr="00472D84">
        <w:rPr>
          <w:rFonts w:ascii="Arial" w:hAnsi="Arial" w:cs="Arial"/>
          <w:color w:val="4F81BD"/>
          <w:spacing w:val="-1"/>
          <w:sz w:val="24"/>
          <w:szCs w:val="24"/>
        </w:rPr>
        <w:t xml:space="preserve"> </w:t>
      </w:r>
      <w:r w:rsidRPr="00472D84">
        <w:rPr>
          <w:rFonts w:ascii="Arial" w:hAnsi="Arial" w:cs="Arial"/>
          <w:color w:val="4F81BD"/>
          <w:sz w:val="24"/>
          <w:szCs w:val="24"/>
        </w:rPr>
        <w:t>general,</w:t>
      </w:r>
      <w:r w:rsidRPr="00472D84">
        <w:rPr>
          <w:rFonts w:ascii="Arial" w:hAnsi="Arial" w:cs="Arial"/>
          <w:color w:val="4F81BD"/>
          <w:spacing w:val="-3"/>
          <w:sz w:val="24"/>
          <w:szCs w:val="24"/>
        </w:rPr>
        <w:t xml:space="preserve"> </w:t>
      </w:r>
      <w:r w:rsidRPr="00472D84">
        <w:rPr>
          <w:rFonts w:ascii="Arial" w:hAnsi="Arial" w:cs="Arial"/>
          <w:color w:val="4F81BD"/>
          <w:sz w:val="24"/>
          <w:szCs w:val="24"/>
        </w:rPr>
        <w:t>Research</w:t>
      </w:r>
      <w:r w:rsidRPr="00472D84">
        <w:rPr>
          <w:rFonts w:ascii="Arial" w:hAnsi="Arial" w:cs="Arial"/>
          <w:color w:val="4F81BD"/>
          <w:spacing w:val="-1"/>
          <w:sz w:val="24"/>
          <w:szCs w:val="24"/>
        </w:rPr>
        <w:t xml:space="preserve"> </w:t>
      </w:r>
      <w:r w:rsidRPr="00472D84">
        <w:rPr>
          <w:rFonts w:ascii="Arial" w:hAnsi="Arial" w:cs="Arial"/>
          <w:color w:val="4F81BD"/>
          <w:sz w:val="24"/>
          <w:szCs w:val="24"/>
        </w:rPr>
        <w:t>Gap</w:t>
      </w:r>
      <w:r w:rsidRPr="00472D84">
        <w:rPr>
          <w:rFonts w:ascii="Arial" w:hAnsi="Arial" w:cs="Arial"/>
          <w:color w:val="4F81BD"/>
          <w:spacing w:val="-2"/>
          <w:sz w:val="24"/>
          <w:szCs w:val="24"/>
        </w:rPr>
        <w:t xml:space="preserve"> </w:t>
      </w:r>
      <w:r w:rsidRPr="00472D84">
        <w:rPr>
          <w:rFonts w:ascii="Arial" w:hAnsi="Arial" w:cs="Arial"/>
          <w:color w:val="4F81BD"/>
          <w:sz w:val="24"/>
          <w:szCs w:val="24"/>
        </w:rPr>
        <w:t>and</w:t>
      </w:r>
      <w:r w:rsidRPr="00472D84">
        <w:rPr>
          <w:rFonts w:ascii="Arial" w:hAnsi="Arial" w:cs="Arial"/>
          <w:color w:val="4F81BD"/>
          <w:spacing w:val="-1"/>
          <w:sz w:val="24"/>
          <w:szCs w:val="24"/>
        </w:rPr>
        <w:t xml:space="preserve"> </w:t>
      </w:r>
      <w:bookmarkEnd w:id="38"/>
      <w:r w:rsidRPr="00472D84">
        <w:rPr>
          <w:rFonts w:ascii="Arial" w:hAnsi="Arial" w:cs="Arial"/>
          <w:color w:val="4F81BD"/>
          <w:spacing w:val="-2"/>
          <w:sz w:val="24"/>
          <w:szCs w:val="24"/>
        </w:rPr>
        <w:t>Conclusion</w:t>
      </w:r>
    </w:p>
    <w:p w14:paraId="21843836" w14:textId="77777777" w:rsidR="00AA350F" w:rsidRPr="00472D84" w:rsidRDefault="00000000" w:rsidP="00472D84">
      <w:pPr>
        <w:pStyle w:val="Heading6"/>
        <w:numPr>
          <w:ilvl w:val="2"/>
          <w:numId w:val="5"/>
        </w:numPr>
        <w:tabs>
          <w:tab w:val="left" w:pos="900"/>
        </w:tabs>
        <w:spacing w:before="240" w:line="360" w:lineRule="auto"/>
        <w:jc w:val="both"/>
        <w:rPr>
          <w:rFonts w:ascii="Arial" w:hAnsi="Arial" w:cs="Arial"/>
        </w:rPr>
      </w:pPr>
      <w:bookmarkStart w:id="39" w:name="_TOC_250032"/>
      <w:r w:rsidRPr="00472D84">
        <w:rPr>
          <w:rFonts w:ascii="Arial" w:hAnsi="Arial" w:cs="Arial"/>
          <w:color w:val="4F81BD"/>
        </w:rPr>
        <w:lastRenderedPageBreak/>
        <w:t>AI</w:t>
      </w:r>
      <w:r w:rsidRPr="00472D84">
        <w:rPr>
          <w:rFonts w:ascii="Arial" w:hAnsi="Arial" w:cs="Arial"/>
          <w:color w:val="4F81BD"/>
          <w:spacing w:val="-2"/>
        </w:rPr>
        <w:t xml:space="preserve"> </w:t>
      </w:r>
      <w:r w:rsidRPr="00472D84">
        <w:rPr>
          <w:rFonts w:ascii="Arial" w:hAnsi="Arial" w:cs="Arial"/>
          <w:color w:val="4F81BD"/>
        </w:rPr>
        <w:t xml:space="preserve">in </w:t>
      </w:r>
      <w:bookmarkEnd w:id="39"/>
      <w:r w:rsidRPr="00472D84">
        <w:rPr>
          <w:rFonts w:ascii="Arial" w:hAnsi="Arial" w:cs="Arial"/>
          <w:color w:val="4F81BD"/>
          <w:spacing w:val="-2"/>
        </w:rPr>
        <w:t>general</w:t>
      </w:r>
    </w:p>
    <w:p w14:paraId="686D3F7D"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Artificial Intelligence (AI) is the ability of a computer system to mimic human intelligence processes such as learning, reasoning, problem-solving, perception and language comprehension (Russell</w:t>
      </w:r>
      <w:r w:rsidRPr="00472D84">
        <w:rPr>
          <w:rFonts w:ascii="Arial" w:hAnsi="Arial" w:cs="Arial"/>
          <w:spacing w:val="-1"/>
        </w:rPr>
        <w:t xml:space="preserve"> </w:t>
      </w:r>
      <w:r w:rsidRPr="00472D84">
        <w:rPr>
          <w:rFonts w:ascii="Arial" w:hAnsi="Arial" w:cs="Arial"/>
        </w:rPr>
        <w:t>and Norvig, 2021).</w:t>
      </w:r>
      <w:r w:rsidRPr="00472D84">
        <w:rPr>
          <w:rFonts w:ascii="Arial" w:hAnsi="Arial" w:cs="Arial"/>
          <w:spacing w:val="-1"/>
        </w:rPr>
        <w:t xml:space="preserve"> </w:t>
      </w:r>
      <w:r w:rsidRPr="00472D84">
        <w:rPr>
          <w:rFonts w:ascii="Arial" w:hAnsi="Arial" w:cs="Arial"/>
        </w:rPr>
        <w:t>The technology has developed</w:t>
      </w:r>
      <w:r w:rsidRPr="00472D84">
        <w:rPr>
          <w:rFonts w:ascii="Arial" w:hAnsi="Arial" w:cs="Arial"/>
          <w:spacing w:val="-1"/>
        </w:rPr>
        <w:t xml:space="preserve"> </w:t>
      </w:r>
      <w:r w:rsidRPr="00472D84">
        <w:rPr>
          <w:rFonts w:ascii="Arial" w:hAnsi="Arial" w:cs="Arial"/>
        </w:rPr>
        <w:t>from theoretical ideas in</w:t>
      </w:r>
      <w:r w:rsidRPr="00472D84">
        <w:rPr>
          <w:rFonts w:ascii="Arial" w:hAnsi="Arial" w:cs="Arial"/>
          <w:spacing w:val="-1"/>
        </w:rPr>
        <w:t xml:space="preserve"> </w:t>
      </w:r>
      <w:r w:rsidRPr="00472D84">
        <w:rPr>
          <w:rFonts w:ascii="Arial" w:hAnsi="Arial" w:cs="Arial"/>
        </w:rPr>
        <w:t xml:space="preserve">the 50s to </w:t>
      </w:r>
      <w:r w:rsidRPr="00472D84">
        <w:rPr>
          <w:rFonts w:ascii="Arial" w:hAnsi="Arial" w:cs="Arial"/>
          <w:spacing w:val="-5"/>
        </w:rPr>
        <w:t>its</w:t>
      </w:r>
    </w:p>
    <w:p w14:paraId="42299060"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4F949747"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practical applications which are changing almost every sector of global economy (Kaplan and Haenlein, 2020). AI systems can be divided into narrow AI, which operate in a single specific capacity, and general AI, which have the cognitive capabilities of humans across different fields; the latter is more theoretical and, thus far, has not been developed (Bostrom, 2014). AI systems are now able to perform tasks such as image recognition, natural language processing, strategic game playing, and others at superhuman levels due to the fast development of machine learning and deep learning (Goodfellow, Bengio and Courville, 2016). Since the launch of the large language models (Brynjolfsson, Rock and Syverson, 2021), Generative AI, a form of AI that generates new content, such as text, images and code, has received a lot of attention in the public and commercial arena. Companies in all sectors are pouring resources into AI capabilities, understanding its capacity to boost productivity, cut costs and generate new revenue streams (</w:t>
      </w:r>
      <w:proofErr w:type="spellStart"/>
      <w:r w:rsidRPr="00472D84">
        <w:rPr>
          <w:rFonts w:ascii="Arial" w:hAnsi="Arial" w:cs="Arial"/>
        </w:rPr>
        <w:t>Bughin</w:t>
      </w:r>
      <w:proofErr w:type="spellEnd"/>
      <w:r w:rsidRPr="00472D84">
        <w:rPr>
          <w:rFonts w:ascii="Arial" w:hAnsi="Arial" w:cs="Arial"/>
        </w:rPr>
        <w:t xml:space="preserve"> et al., 2017). The AI market is expected to expand significantly in the future across various sectors such as telecommunications, healthcare, finance, and manufacturing, which are identified as the most important areas where the technology is likely to be implemented (McKinsey, 2023). Despite these benefits, the implementation of AI faces certain obstacles, such as data quality and integrity concerns, algorithmic bias, displacement concerns and ethical governance (</w:t>
      </w:r>
      <w:proofErr w:type="spellStart"/>
      <w:r w:rsidRPr="00472D84">
        <w:rPr>
          <w:rFonts w:ascii="Arial" w:hAnsi="Arial" w:cs="Arial"/>
        </w:rPr>
        <w:t>Floridi</w:t>
      </w:r>
      <w:proofErr w:type="spellEnd"/>
      <w:r w:rsidRPr="00472D84">
        <w:rPr>
          <w:rFonts w:ascii="Arial" w:hAnsi="Arial" w:cs="Arial"/>
        </w:rPr>
        <w:t xml:space="preserve"> et al., 2018). One of the major caveats of existing generative AI (GenAI) solutions is the issue of 'hallucination' – the capability to provide believable, but inaccurate, information (Vodafone, 2025d). Furthermore, if an </w:t>
      </w:r>
      <w:proofErr w:type="spellStart"/>
      <w:r w:rsidRPr="00472D84">
        <w:rPr>
          <w:rFonts w:ascii="Arial" w:hAnsi="Arial" w:cs="Arial"/>
        </w:rPr>
        <w:t>organisation</w:t>
      </w:r>
      <w:proofErr w:type="spellEnd"/>
      <w:r w:rsidRPr="00472D84">
        <w:rPr>
          <w:rFonts w:ascii="Arial" w:hAnsi="Arial" w:cs="Arial"/>
        </w:rPr>
        <w:t xml:space="preserve"> has made significant</w:t>
      </w:r>
      <w:r w:rsidRPr="00472D84">
        <w:rPr>
          <w:rFonts w:ascii="Arial" w:hAnsi="Arial" w:cs="Arial"/>
          <w:spacing w:val="40"/>
        </w:rPr>
        <w:t xml:space="preserve"> </w:t>
      </w:r>
      <w:r w:rsidRPr="00472D84">
        <w:rPr>
          <w:rFonts w:ascii="Arial" w:hAnsi="Arial" w:cs="Arial"/>
        </w:rPr>
        <w:t xml:space="preserve">investments in AI, it is not sufficient on its own to deliver equivalent returns on </w:t>
      </w:r>
      <w:proofErr w:type="spellStart"/>
      <w:r w:rsidRPr="00472D84">
        <w:rPr>
          <w:rFonts w:ascii="Arial" w:hAnsi="Arial" w:cs="Arial"/>
        </w:rPr>
        <w:t>organisational</w:t>
      </w:r>
      <w:proofErr w:type="spellEnd"/>
      <w:r w:rsidRPr="00472D84">
        <w:rPr>
          <w:rFonts w:ascii="Arial" w:hAnsi="Arial" w:cs="Arial"/>
        </w:rPr>
        <w:t xml:space="preserve"> performance – complementary investments in skills, processes, and change management are critical (Brynjolfsson and Hitt, 1998). A workforce ready for these skills is a particular challenge and there are clear skills deficiencies in many developed nations, such as the United Kingdom (UK Government, 2026). Nonetheless, AI continues to progress quickly, and new research is ongoing to tackle technical difficulties and push the limits of what is computed (LeCun, Bengio and Hinton, 2015). The importance of AI for strategic use is gradually being </w:t>
      </w:r>
      <w:proofErr w:type="spellStart"/>
      <w:r w:rsidRPr="00472D84">
        <w:rPr>
          <w:rFonts w:ascii="Arial" w:hAnsi="Arial" w:cs="Arial"/>
        </w:rPr>
        <w:t>recognised</w:t>
      </w:r>
      <w:proofErr w:type="spellEnd"/>
      <w:r w:rsidRPr="00472D84">
        <w:rPr>
          <w:rFonts w:ascii="Arial" w:hAnsi="Arial" w:cs="Arial"/>
        </w:rPr>
        <w:t xml:space="preserve"> at national</w:t>
      </w:r>
      <w:r w:rsidRPr="00472D84">
        <w:rPr>
          <w:rFonts w:ascii="Arial" w:hAnsi="Arial" w:cs="Arial"/>
          <w:spacing w:val="-2"/>
        </w:rPr>
        <w:t xml:space="preserve"> </w:t>
      </w:r>
      <w:r w:rsidRPr="00472D84">
        <w:rPr>
          <w:rFonts w:ascii="Arial" w:hAnsi="Arial" w:cs="Arial"/>
        </w:rPr>
        <w:t>level</w:t>
      </w:r>
      <w:r w:rsidRPr="00472D84">
        <w:rPr>
          <w:rFonts w:ascii="Arial" w:hAnsi="Arial" w:cs="Arial"/>
          <w:spacing w:val="-2"/>
        </w:rPr>
        <w:t xml:space="preserve"> </w:t>
      </w:r>
      <w:r w:rsidRPr="00472D84">
        <w:rPr>
          <w:rFonts w:ascii="Arial" w:hAnsi="Arial" w:cs="Arial"/>
        </w:rPr>
        <w:t>and</w:t>
      </w:r>
      <w:r w:rsidRPr="00472D84">
        <w:rPr>
          <w:rFonts w:ascii="Arial" w:hAnsi="Arial" w:cs="Arial"/>
          <w:spacing w:val="-2"/>
        </w:rPr>
        <w:t xml:space="preserve"> </w:t>
      </w:r>
      <w:r w:rsidRPr="00472D84">
        <w:rPr>
          <w:rFonts w:ascii="Arial" w:hAnsi="Arial" w:cs="Arial"/>
        </w:rPr>
        <w:t>governments</w:t>
      </w:r>
      <w:r w:rsidRPr="00472D84">
        <w:rPr>
          <w:rFonts w:ascii="Arial" w:hAnsi="Arial" w:cs="Arial"/>
          <w:spacing w:val="-2"/>
        </w:rPr>
        <w:t xml:space="preserve"> </w:t>
      </w:r>
      <w:r w:rsidRPr="00472D84">
        <w:rPr>
          <w:rFonts w:ascii="Arial" w:hAnsi="Arial" w:cs="Arial"/>
        </w:rPr>
        <w:t>have</w:t>
      </w:r>
      <w:r w:rsidRPr="00472D84">
        <w:rPr>
          <w:rFonts w:ascii="Arial" w:hAnsi="Arial" w:cs="Arial"/>
          <w:spacing w:val="-2"/>
        </w:rPr>
        <w:t xml:space="preserve"> </w:t>
      </w:r>
      <w:r w:rsidRPr="00472D84">
        <w:rPr>
          <w:rFonts w:ascii="Arial" w:hAnsi="Arial" w:cs="Arial"/>
        </w:rPr>
        <w:t>already</w:t>
      </w:r>
      <w:r w:rsidRPr="00472D84">
        <w:rPr>
          <w:rFonts w:ascii="Arial" w:hAnsi="Arial" w:cs="Arial"/>
          <w:spacing w:val="-2"/>
        </w:rPr>
        <w:t xml:space="preserve"> </w:t>
      </w:r>
      <w:r w:rsidRPr="00472D84">
        <w:rPr>
          <w:rFonts w:ascii="Arial" w:hAnsi="Arial" w:cs="Arial"/>
        </w:rPr>
        <w:t>started</w:t>
      </w:r>
      <w:r w:rsidRPr="00472D84">
        <w:rPr>
          <w:rFonts w:ascii="Arial" w:hAnsi="Arial" w:cs="Arial"/>
          <w:spacing w:val="-2"/>
        </w:rPr>
        <w:t xml:space="preserve"> </w:t>
      </w:r>
      <w:r w:rsidRPr="00472D84">
        <w:rPr>
          <w:rFonts w:ascii="Arial" w:hAnsi="Arial" w:cs="Arial"/>
        </w:rPr>
        <w:t>developing</w:t>
      </w:r>
      <w:r w:rsidRPr="00472D84">
        <w:rPr>
          <w:rFonts w:ascii="Arial" w:hAnsi="Arial" w:cs="Arial"/>
          <w:spacing w:val="-2"/>
        </w:rPr>
        <w:t xml:space="preserve"> </w:t>
      </w:r>
      <w:r w:rsidRPr="00472D84">
        <w:rPr>
          <w:rFonts w:ascii="Arial" w:hAnsi="Arial" w:cs="Arial"/>
        </w:rPr>
        <w:t>frameworks</w:t>
      </w:r>
      <w:r w:rsidRPr="00472D84">
        <w:rPr>
          <w:rFonts w:ascii="Arial" w:hAnsi="Arial" w:cs="Arial"/>
          <w:spacing w:val="-2"/>
        </w:rPr>
        <w:t xml:space="preserve"> </w:t>
      </w:r>
      <w:r w:rsidRPr="00472D84">
        <w:rPr>
          <w:rFonts w:ascii="Arial" w:hAnsi="Arial" w:cs="Arial"/>
        </w:rPr>
        <w:t>to</w:t>
      </w:r>
      <w:r w:rsidRPr="00472D84">
        <w:rPr>
          <w:rFonts w:ascii="Arial" w:hAnsi="Arial" w:cs="Arial"/>
          <w:spacing w:val="-2"/>
        </w:rPr>
        <w:t xml:space="preserve"> </w:t>
      </w:r>
      <w:r w:rsidRPr="00472D84">
        <w:rPr>
          <w:rFonts w:ascii="Arial" w:hAnsi="Arial" w:cs="Arial"/>
        </w:rPr>
        <w:t>encourage</w:t>
      </w:r>
      <w:r w:rsidRPr="00472D84">
        <w:rPr>
          <w:rFonts w:ascii="Arial" w:hAnsi="Arial" w:cs="Arial"/>
          <w:spacing w:val="-2"/>
        </w:rPr>
        <w:t xml:space="preserve"> </w:t>
      </w:r>
      <w:r w:rsidRPr="00472D84">
        <w:rPr>
          <w:rFonts w:ascii="Arial" w:hAnsi="Arial" w:cs="Arial"/>
        </w:rPr>
        <w:t>the</w:t>
      </w:r>
      <w:r w:rsidRPr="00472D84">
        <w:rPr>
          <w:rFonts w:ascii="Arial" w:hAnsi="Arial" w:cs="Arial"/>
          <w:spacing w:val="-2"/>
        </w:rPr>
        <w:t xml:space="preserve"> </w:t>
      </w:r>
      <w:r w:rsidRPr="00472D84">
        <w:rPr>
          <w:rFonts w:ascii="Arial" w:hAnsi="Arial" w:cs="Arial"/>
        </w:rPr>
        <w:t xml:space="preserve">use of AI and to </w:t>
      </w:r>
      <w:proofErr w:type="spellStart"/>
      <w:r w:rsidRPr="00472D84">
        <w:rPr>
          <w:rFonts w:ascii="Arial" w:hAnsi="Arial" w:cs="Arial"/>
        </w:rPr>
        <w:t>minimise</w:t>
      </w:r>
      <w:proofErr w:type="spellEnd"/>
      <w:r w:rsidRPr="00472D84">
        <w:rPr>
          <w:rFonts w:ascii="Arial" w:hAnsi="Arial" w:cs="Arial"/>
        </w:rPr>
        <w:t xml:space="preserve"> the risks involved (European Commission, 2021). In the end, AI is a</w:t>
      </w:r>
      <w:r w:rsidRPr="00472D84">
        <w:rPr>
          <w:rFonts w:ascii="Arial" w:hAnsi="Arial" w:cs="Arial"/>
          <w:spacing w:val="40"/>
        </w:rPr>
        <w:t xml:space="preserve"> </w:t>
      </w:r>
      <w:r w:rsidRPr="00472D84">
        <w:rPr>
          <w:rFonts w:ascii="Arial" w:hAnsi="Arial" w:cs="Arial"/>
        </w:rPr>
        <w:t xml:space="preserve">catch-all technology that can transform both economic systems and </w:t>
      </w:r>
      <w:proofErr w:type="spellStart"/>
      <w:r w:rsidRPr="00472D84">
        <w:rPr>
          <w:rFonts w:ascii="Arial" w:hAnsi="Arial" w:cs="Arial"/>
        </w:rPr>
        <w:t>labour</w:t>
      </w:r>
      <w:proofErr w:type="spellEnd"/>
      <w:r w:rsidRPr="00472D84">
        <w:rPr>
          <w:rFonts w:ascii="Arial" w:hAnsi="Arial" w:cs="Arial"/>
        </w:rPr>
        <w:t xml:space="preserve"> markets, and alter the competitive</w:t>
      </w:r>
      <w:r w:rsidRPr="00472D84">
        <w:rPr>
          <w:rFonts w:ascii="Arial" w:hAnsi="Arial" w:cs="Arial"/>
          <w:spacing w:val="4"/>
        </w:rPr>
        <w:t xml:space="preserve"> </w:t>
      </w:r>
      <w:r w:rsidRPr="00472D84">
        <w:rPr>
          <w:rFonts w:ascii="Arial" w:hAnsi="Arial" w:cs="Arial"/>
        </w:rPr>
        <w:t>landscape</w:t>
      </w:r>
      <w:r w:rsidRPr="00472D84">
        <w:rPr>
          <w:rFonts w:ascii="Arial" w:hAnsi="Arial" w:cs="Arial"/>
          <w:spacing w:val="6"/>
        </w:rPr>
        <w:t xml:space="preserve"> </w:t>
      </w:r>
      <w:r w:rsidRPr="00472D84">
        <w:rPr>
          <w:rFonts w:ascii="Arial" w:hAnsi="Arial" w:cs="Arial"/>
        </w:rPr>
        <w:t>within</w:t>
      </w:r>
      <w:r w:rsidRPr="00472D84">
        <w:rPr>
          <w:rFonts w:ascii="Arial" w:hAnsi="Arial" w:cs="Arial"/>
          <w:spacing w:val="7"/>
        </w:rPr>
        <w:t xml:space="preserve"> </w:t>
      </w:r>
      <w:r w:rsidRPr="00472D84">
        <w:rPr>
          <w:rFonts w:ascii="Arial" w:hAnsi="Arial" w:cs="Arial"/>
        </w:rPr>
        <w:t>industries</w:t>
      </w:r>
      <w:r w:rsidRPr="00472D84">
        <w:rPr>
          <w:rFonts w:ascii="Arial" w:hAnsi="Arial" w:cs="Arial"/>
          <w:spacing w:val="6"/>
        </w:rPr>
        <w:t xml:space="preserve"> </w:t>
      </w:r>
      <w:r w:rsidRPr="00472D84">
        <w:rPr>
          <w:rFonts w:ascii="Arial" w:hAnsi="Arial" w:cs="Arial"/>
        </w:rPr>
        <w:t>(Agrawal,</w:t>
      </w:r>
      <w:r w:rsidRPr="00472D84">
        <w:rPr>
          <w:rFonts w:ascii="Arial" w:hAnsi="Arial" w:cs="Arial"/>
          <w:spacing w:val="6"/>
        </w:rPr>
        <w:t xml:space="preserve"> </w:t>
      </w:r>
      <w:r w:rsidRPr="00472D84">
        <w:rPr>
          <w:rFonts w:ascii="Arial" w:hAnsi="Arial" w:cs="Arial"/>
        </w:rPr>
        <w:t>Gans</w:t>
      </w:r>
      <w:r w:rsidRPr="00472D84">
        <w:rPr>
          <w:rFonts w:ascii="Arial" w:hAnsi="Arial" w:cs="Arial"/>
          <w:spacing w:val="7"/>
        </w:rPr>
        <w:t xml:space="preserve"> </w:t>
      </w:r>
      <w:r w:rsidRPr="00472D84">
        <w:rPr>
          <w:rFonts w:ascii="Arial" w:hAnsi="Arial" w:cs="Arial"/>
        </w:rPr>
        <w:lastRenderedPageBreak/>
        <w:t>and</w:t>
      </w:r>
      <w:r w:rsidRPr="00472D84">
        <w:rPr>
          <w:rFonts w:ascii="Arial" w:hAnsi="Arial" w:cs="Arial"/>
          <w:spacing w:val="6"/>
        </w:rPr>
        <w:t xml:space="preserve"> </w:t>
      </w:r>
      <w:r w:rsidRPr="00472D84">
        <w:rPr>
          <w:rFonts w:ascii="Arial" w:hAnsi="Arial" w:cs="Arial"/>
        </w:rPr>
        <w:t>Goldfarb,</w:t>
      </w:r>
      <w:r w:rsidRPr="00472D84">
        <w:rPr>
          <w:rFonts w:ascii="Arial" w:hAnsi="Arial" w:cs="Arial"/>
          <w:spacing w:val="6"/>
        </w:rPr>
        <w:t xml:space="preserve"> </w:t>
      </w:r>
      <w:r w:rsidRPr="00472D84">
        <w:rPr>
          <w:rFonts w:ascii="Arial" w:hAnsi="Arial" w:cs="Arial"/>
        </w:rPr>
        <w:t>2018).</w:t>
      </w:r>
      <w:r w:rsidRPr="00472D84">
        <w:rPr>
          <w:rFonts w:ascii="Arial" w:hAnsi="Arial" w:cs="Arial"/>
          <w:spacing w:val="7"/>
        </w:rPr>
        <w:t xml:space="preserve"> </w:t>
      </w:r>
      <w:r w:rsidRPr="00472D84">
        <w:rPr>
          <w:rFonts w:ascii="Arial" w:hAnsi="Arial" w:cs="Arial"/>
        </w:rPr>
        <w:t>This</w:t>
      </w:r>
      <w:r w:rsidRPr="00472D84">
        <w:rPr>
          <w:rFonts w:ascii="Arial" w:hAnsi="Arial" w:cs="Arial"/>
          <w:spacing w:val="6"/>
        </w:rPr>
        <w:t xml:space="preserve"> </w:t>
      </w:r>
      <w:r w:rsidRPr="00472D84">
        <w:rPr>
          <w:rFonts w:ascii="Arial" w:hAnsi="Arial" w:cs="Arial"/>
        </w:rPr>
        <w:t>has</w:t>
      </w:r>
      <w:r w:rsidRPr="00472D84">
        <w:rPr>
          <w:rFonts w:ascii="Arial" w:hAnsi="Arial" w:cs="Arial"/>
          <w:spacing w:val="6"/>
        </w:rPr>
        <w:t xml:space="preserve"> </w:t>
      </w:r>
      <w:r w:rsidRPr="00472D84">
        <w:rPr>
          <w:rFonts w:ascii="Arial" w:hAnsi="Arial" w:cs="Arial"/>
        </w:rPr>
        <w:t>made</w:t>
      </w:r>
      <w:r w:rsidRPr="00472D84">
        <w:rPr>
          <w:rFonts w:ascii="Arial" w:hAnsi="Arial" w:cs="Arial"/>
          <w:spacing w:val="7"/>
        </w:rPr>
        <w:t xml:space="preserve"> </w:t>
      </w:r>
      <w:r w:rsidRPr="00472D84">
        <w:rPr>
          <w:rFonts w:ascii="Arial" w:hAnsi="Arial" w:cs="Arial"/>
          <w:spacing w:val="-5"/>
        </w:rPr>
        <w:t>the</w:t>
      </w:r>
    </w:p>
    <w:p w14:paraId="127C67EC"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49AB7624"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link between investing in AI and firm performance a key focus for academic research and business managers globally (Syed, 2025).</w:t>
      </w:r>
    </w:p>
    <w:p w14:paraId="51E01FC3" w14:textId="77777777" w:rsidR="00AA350F" w:rsidRPr="00472D84" w:rsidRDefault="00000000" w:rsidP="00472D84">
      <w:pPr>
        <w:pStyle w:val="Heading6"/>
        <w:numPr>
          <w:ilvl w:val="2"/>
          <w:numId w:val="5"/>
        </w:numPr>
        <w:tabs>
          <w:tab w:val="left" w:pos="900"/>
        </w:tabs>
        <w:spacing w:line="360" w:lineRule="auto"/>
        <w:jc w:val="both"/>
        <w:rPr>
          <w:rFonts w:ascii="Arial" w:hAnsi="Arial" w:cs="Arial"/>
        </w:rPr>
      </w:pPr>
      <w:bookmarkStart w:id="40" w:name="_TOC_250031"/>
      <w:r w:rsidRPr="00472D84">
        <w:rPr>
          <w:rFonts w:ascii="Arial" w:hAnsi="Arial" w:cs="Arial"/>
          <w:color w:val="4F81BD"/>
        </w:rPr>
        <w:t>Research</w:t>
      </w:r>
      <w:r w:rsidRPr="00472D84">
        <w:rPr>
          <w:rFonts w:ascii="Arial" w:hAnsi="Arial" w:cs="Arial"/>
          <w:color w:val="4F81BD"/>
          <w:spacing w:val="-4"/>
        </w:rPr>
        <w:t xml:space="preserve"> </w:t>
      </w:r>
      <w:bookmarkEnd w:id="40"/>
      <w:r w:rsidRPr="00472D84">
        <w:rPr>
          <w:rFonts w:ascii="Arial" w:hAnsi="Arial" w:cs="Arial"/>
          <w:color w:val="4F81BD"/>
          <w:spacing w:val="-5"/>
        </w:rPr>
        <w:t>Gap</w:t>
      </w:r>
    </w:p>
    <w:p w14:paraId="1E2F7022"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 xml:space="preserve">While many studies have documented the productivity-enhancing potential of AI (Brynjolfsson and Hitt, 1998; </w:t>
      </w:r>
      <w:proofErr w:type="spellStart"/>
      <w:r w:rsidRPr="00472D84">
        <w:rPr>
          <w:rFonts w:ascii="Arial" w:hAnsi="Arial" w:cs="Arial"/>
        </w:rPr>
        <w:t>Bughin</w:t>
      </w:r>
      <w:proofErr w:type="spellEnd"/>
      <w:r w:rsidRPr="00472D84">
        <w:rPr>
          <w:rFonts w:ascii="Arial" w:hAnsi="Arial" w:cs="Arial"/>
        </w:rPr>
        <w:t xml:space="preserve"> et al., 2017), a recent study in the UK revealed that only 31 per cent of businesses believe AI had a positive ROI, but 78 per cent of businesses are using AI, suggesting that many businesses are investing in AI without a sound financial basis (Studio Graphene, 2026). Despite the wide variety of business applications that AI can be used for, it has not been successful in businesses in the UK in </w:t>
      </w:r>
      <w:proofErr w:type="spellStart"/>
      <w:r w:rsidRPr="00472D84">
        <w:rPr>
          <w:rFonts w:ascii="Arial" w:hAnsi="Arial" w:cs="Arial"/>
        </w:rPr>
        <w:t>realising</w:t>
      </w:r>
      <w:proofErr w:type="spellEnd"/>
      <w:r w:rsidRPr="00472D84">
        <w:rPr>
          <w:rFonts w:ascii="Arial" w:hAnsi="Arial" w:cs="Arial"/>
        </w:rPr>
        <w:t xml:space="preserve"> tangible productivity gains: more than 50 per cent of the initiatives are not delivering measurable results, while less than half of </w:t>
      </w:r>
      <w:proofErr w:type="spellStart"/>
      <w:r w:rsidRPr="00472D84">
        <w:rPr>
          <w:rFonts w:ascii="Arial" w:hAnsi="Arial" w:cs="Arial"/>
        </w:rPr>
        <w:t>organisations</w:t>
      </w:r>
      <w:proofErr w:type="spellEnd"/>
      <w:r w:rsidRPr="00472D84">
        <w:rPr>
          <w:rFonts w:ascii="Arial" w:hAnsi="Arial" w:cs="Arial"/>
        </w:rPr>
        <w:t xml:space="preserve"> are directly connecting their KPIs to business outcomes to measure their AI initiatives (Qlik, 2025). UK businesses are projected to be spending a total of £326.8bn annually on AI, with 50 per cent of businesses not seeing AI projects deliver on expectations (IT Brief, 2025). There's lots of speculation about this disconnect, but little strong empirical evidence to shed light on why that</w:t>
      </w:r>
      <w:r w:rsidRPr="00472D84">
        <w:rPr>
          <w:rFonts w:ascii="Arial" w:hAnsi="Arial" w:cs="Arial"/>
          <w:spacing w:val="40"/>
        </w:rPr>
        <w:t xml:space="preserve"> </w:t>
      </w:r>
      <w:r w:rsidRPr="00472D84">
        <w:rPr>
          <w:rFonts w:ascii="Arial" w:hAnsi="Arial" w:cs="Arial"/>
        </w:rPr>
        <w:t>is, what the characteristics of the firms that succeed in generating positive ROI are, and how UK businesses could systematically enhance the returns on their investments in AI.</w:t>
      </w:r>
    </w:p>
    <w:p w14:paraId="1CED783C" w14:textId="77777777" w:rsidR="00AA350F" w:rsidRPr="00472D84" w:rsidRDefault="00000000" w:rsidP="00472D84">
      <w:pPr>
        <w:pStyle w:val="Heading6"/>
        <w:numPr>
          <w:ilvl w:val="2"/>
          <w:numId w:val="5"/>
        </w:numPr>
        <w:tabs>
          <w:tab w:val="left" w:pos="900"/>
        </w:tabs>
        <w:spacing w:before="198" w:line="360" w:lineRule="auto"/>
        <w:jc w:val="both"/>
        <w:rPr>
          <w:rFonts w:ascii="Arial" w:hAnsi="Arial" w:cs="Arial"/>
        </w:rPr>
      </w:pPr>
      <w:bookmarkStart w:id="41" w:name="_TOC_250030"/>
      <w:r w:rsidRPr="00472D84">
        <w:rPr>
          <w:rFonts w:ascii="Arial" w:hAnsi="Arial" w:cs="Arial"/>
          <w:color w:val="4F81BD"/>
        </w:rPr>
        <w:t>Contribution</w:t>
      </w:r>
      <w:r w:rsidRPr="00472D84">
        <w:rPr>
          <w:rFonts w:ascii="Arial" w:hAnsi="Arial" w:cs="Arial"/>
          <w:color w:val="4F81BD"/>
          <w:spacing w:val="-2"/>
        </w:rPr>
        <w:t xml:space="preserve"> </w:t>
      </w:r>
      <w:r w:rsidRPr="00472D84">
        <w:rPr>
          <w:rFonts w:ascii="Arial" w:hAnsi="Arial" w:cs="Arial"/>
          <w:color w:val="4F81BD"/>
        </w:rPr>
        <w:t>of</w:t>
      </w:r>
      <w:r w:rsidRPr="00472D84">
        <w:rPr>
          <w:rFonts w:ascii="Arial" w:hAnsi="Arial" w:cs="Arial"/>
          <w:color w:val="4F81BD"/>
          <w:spacing w:val="-1"/>
        </w:rPr>
        <w:t xml:space="preserve"> </w:t>
      </w:r>
      <w:r w:rsidRPr="00472D84">
        <w:rPr>
          <w:rFonts w:ascii="Arial" w:hAnsi="Arial" w:cs="Arial"/>
          <w:color w:val="4F81BD"/>
        </w:rPr>
        <w:t>This</w:t>
      </w:r>
      <w:r w:rsidRPr="00472D84">
        <w:rPr>
          <w:rFonts w:ascii="Arial" w:hAnsi="Arial" w:cs="Arial"/>
          <w:color w:val="4F81BD"/>
          <w:spacing w:val="-1"/>
        </w:rPr>
        <w:t xml:space="preserve"> </w:t>
      </w:r>
      <w:bookmarkEnd w:id="41"/>
      <w:r w:rsidRPr="00472D84">
        <w:rPr>
          <w:rFonts w:ascii="Arial" w:hAnsi="Arial" w:cs="Arial"/>
          <w:color w:val="4F81BD"/>
          <w:spacing w:val="-2"/>
        </w:rPr>
        <w:t>Study</w:t>
      </w:r>
    </w:p>
    <w:p w14:paraId="5D2A4BE5" w14:textId="77777777" w:rsidR="00AA350F" w:rsidRPr="00472D84" w:rsidRDefault="00000000" w:rsidP="00472D84">
      <w:pPr>
        <w:pStyle w:val="BodyText"/>
        <w:spacing w:before="44" w:line="360" w:lineRule="auto"/>
        <w:jc w:val="both"/>
        <w:rPr>
          <w:rFonts w:ascii="Arial" w:hAnsi="Arial" w:cs="Arial"/>
        </w:rPr>
      </w:pPr>
      <w:r w:rsidRPr="00472D84">
        <w:rPr>
          <w:rFonts w:ascii="Arial" w:hAnsi="Arial" w:cs="Arial"/>
        </w:rPr>
        <w:t>This study seeks to address this research gap by studying the specific causal mechanisms how various types of AI applications (customer service, operational efficiency, network optimization, personalization/marketing) impact Vodafone's operating profit margin and to examine the organizational, human and strategic factors that mediate this relationship. The study provides grounding in the theories of RBV and DCT, and then brings these theories to the modern era of AI; in the case of AI-driven automation, it tests the theories with empirical evidence, to understand the implications for sustainable competitive advantage. The case study of Vodafone</w:t>
      </w:r>
      <w:r w:rsidRPr="00472D84">
        <w:rPr>
          <w:rFonts w:ascii="Arial" w:hAnsi="Arial" w:cs="Arial"/>
          <w:spacing w:val="40"/>
        </w:rPr>
        <w:t xml:space="preserve"> </w:t>
      </w:r>
      <w:r w:rsidRPr="00472D84">
        <w:rPr>
          <w:rFonts w:ascii="Arial" w:hAnsi="Arial" w:cs="Arial"/>
        </w:rPr>
        <w:t>is especially interesting as it shows how this telecommunications company has invested in AI in several aspects of its operations, with mixed results and financial performance, reflecting the wider AI productivity paradox in the telecom industry.</w:t>
      </w:r>
    </w:p>
    <w:p w14:paraId="3AAE6F93" w14:textId="77777777" w:rsidR="00AA350F" w:rsidRPr="00472D84" w:rsidRDefault="00000000" w:rsidP="00472D84">
      <w:pPr>
        <w:pStyle w:val="Heading5"/>
        <w:numPr>
          <w:ilvl w:val="1"/>
          <w:numId w:val="5"/>
        </w:numPr>
        <w:tabs>
          <w:tab w:val="left" w:pos="880"/>
        </w:tabs>
        <w:spacing w:before="202" w:line="360" w:lineRule="auto"/>
        <w:ind w:left="880" w:hanging="520"/>
        <w:jc w:val="both"/>
        <w:rPr>
          <w:rFonts w:ascii="Arial" w:hAnsi="Arial" w:cs="Arial"/>
          <w:color w:val="4F81BD"/>
          <w:sz w:val="24"/>
          <w:szCs w:val="24"/>
        </w:rPr>
      </w:pPr>
      <w:bookmarkStart w:id="42" w:name="_TOC_250029"/>
      <w:bookmarkEnd w:id="42"/>
      <w:r w:rsidRPr="00472D84">
        <w:rPr>
          <w:rFonts w:ascii="Arial" w:hAnsi="Arial" w:cs="Arial"/>
          <w:color w:val="4F81BD"/>
          <w:spacing w:val="-2"/>
          <w:sz w:val="24"/>
          <w:szCs w:val="24"/>
        </w:rPr>
        <w:lastRenderedPageBreak/>
        <w:t>Summary</w:t>
      </w:r>
    </w:p>
    <w:p w14:paraId="50FB3D02"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The research conducted in this chapter showed that there are many opportunities for operational efficiency,</w:t>
      </w:r>
      <w:r w:rsidRPr="00472D84">
        <w:rPr>
          <w:rFonts w:ascii="Arial" w:hAnsi="Arial" w:cs="Arial"/>
          <w:spacing w:val="8"/>
        </w:rPr>
        <w:t xml:space="preserve"> </w:t>
      </w:r>
      <w:r w:rsidRPr="00472D84">
        <w:rPr>
          <w:rFonts w:ascii="Arial" w:hAnsi="Arial" w:cs="Arial"/>
        </w:rPr>
        <w:t>network</w:t>
      </w:r>
      <w:r w:rsidRPr="00472D84">
        <w:rPr>
          <w:rFonts w:ascii="Arial" w:hAnsi="Arial" w:cs="Arial"/>
          <w:spacing w:val="9"/>
        </w:rPr>
        <w:t xml:space="preserve"> </w:t>
      </w:r>
      <w:proofErr w:type="spellStart"/>
      <w:r w:rsidRPr="00472D84">
        <w:rPr>
          <w:rFonts w:ascii="Arial" w:hAnsi="Arial" w:cs="Arial"/>
        </w:rPr>
        <w:t>optimisation</w:t>
      </w:r>
      <w:proofErr w:type="spellEnd"/>
      <w:r w:rsidRPr="00472D84">
        <w:rPr>
          <w:rFonts w:ascii="Arial" w:hAnsi="Arial" w:cs="Arial"/>
          <w:spacing w:val="8"/>
        </w:rPr>
        <w:t xml:space="preserve"> </w:t>
      </w:r>
      <w:r w:rsidRPr="00472D84">
        <w:rPr>
          <w:rFonts w:ascii="Arial" w:hAnsi="Arial" w:cs="Arial"/>
        </w:rPr>
        <w:t>benefits</w:t>
      </w:r>
      <w:r w:rsidRPr="00472D84">
        <w:rPr>
          <w:rFonts w:ascii="Arial" w:hAnsi="Arial" w:cs="Arial"/>
          <w:spacing w:val="9"/>
        </w:rPr>
        <w:t xml:space="preserve"> </w:t>
      </w:r>
      <w:r w:rsidRPr="00472D84">
        <w:rPr>
          <w:rFonts w:ascii="Arial" w:hAnsi="Arial" w:cs="Arial"/>
        </w:rPr>
        <w:t>and</w:t>
      </w:r>
      <w:r w:rsidRPr="00472D84">
        <w:rPr>
          <w:rFonts w:ascii="Arial" w:hAnsi="Arial" w:cs="Arial"/>
          <w:spacing w:val="8"/>
        </w:rPr>
        <w:t xml:space="preserve"> </w:t>
      </w:r>
      <w:r w:rsidRPr="00472D84">
        <w:rPr>
          <w:rFonts w:ascii="Arial" w:hAnsi="Arial" w:cs="Arial"/>
        </w:rPr>
        <w:t>revenue</w:t>
      </w:r>
      <w:r w:rsidRPr="00472D84">
        <w:rPr>
          <w:rFonts w:ascii="Arial" w:hAnsi="Arial" w:cs="Arial"/>
          <w:spacing w:val="9"/>
        </w:rPr>
        <w:t xml:space="preserve"> </w:t>
      </w:r>
      <w:r w:rsidRPr="00472D84">
        <w:rPr>
          <w:rFonts w:ascii="Arial" w:hAnsi="Arial" w:cs="Arial"/>
        </w:rPr>
        <w:t>growth</w:t>
      </w:r>
      <w:r w:rsidRPr="00472D84">
        <w:rPr>
          <w:rFonts w:ascii="Arial" w:hAnsi="Arial" w:cs="Arial"/>
          <w:spacing w:val="8"/>
        </w:rPr>
        <w:t xml:space="preserve"> </w:t>
      </w:r>
      <w:r w:rsidRPr="00472D84">
        <w:rPr>
          <w:rFonts w:ascii="Arial" w:hAnsi="Arial" w:cs="Arial"/>
        </w:rPr>
        <w:t>opportunities</w:t>
      </w:r>
      <w:r w:rsidRPr="00472D84">
        <w:rPr>
          <w:rFonts w:ascii="Arial" w:hAnsi="Arial" w:cs="Arial"/>
          <w:spacing w:val="9"/>
        </w:rPr>
        <w:t xml:space="preserve"> </w:t>
      </w:r>
      <w:r w:rsidRPr="00472D84">
        <w:rPr>
          <w:rFonts w:ascii="Arial" w:hAnsi="Arial" w:cs="Arial"/>
        </w:rPr>
        <w:t>that</w:t>
      </w:r>
      <w:r w:rsidRPr="00472D84">
        <w:rPr>
          <w:rFonts w:ascii="Arial" w:hAnsi="Arial" w:cs="Arial"/>
          <w:spacing w:val="8"/>
        </w:rPr>
        <w:t xml:space="preserve"> </w:t>
      </w:r>
      <w:r w:rsidRPr="00472D84">
        <w:rPr>
          <w:rFonts w:ascii="Arial" w:hAnsi="Arial" w:cs="Arial"/>
        </w:rPr>
        <w:t>AI</w:t>
      </w:r>
      <w:r w:rsidRPr="00472D84">
        <w:rPr>
          <w:rFonts w:ascii="Arial" w:hAnsi="Arial" w:cs="Arial"/>
          <w:spacing w:val="9"/>
        </w:rPr>
        <w:t xml:space="preserve"> </w:t>
      </w:r>
      <w:r w:rsidRPr="00472D84">
        <w:rPr>
          <w:rFonts w:ascii="Arial" w:hAnsi="Arial" w:cs="Arial"/>
        </w:rPr>
        <w:t>brings</w:t>
      </w:r>
      <w:r w:rsidRPr="00472D84">
        <w:rPr>
          <w:rFonts w:ascii="Arial" w:hAnsi="Arial" w:cs="Arial"/>
          <w:spacing w:val="8"/>
        </w:rPr>
        <w:t xml:space="preserve"> </w:t>
      </w:r>
      <w:r w:rsidRPr="00472D84">
        <w:rPr>
          <w:rFonts w:ascii="Arial" w:hAnsi="Arial" w:cs="Arial"/>
        </w:rPr>
        <w:t>to</w:t>
      </w:r>
      <w:r w:rsidRPr="00472D84">
        <w:rPr>
          <w:rFonts w:ascii="Arial" w:hAnsi="Arial" w:cs="Arial"/>
          <w:spacing w:val="9"/>
        </w:rPr>
        <w:t xml:space="preserve"> </w:t>
      </w:r>
      <w:r w:rsidRPr="00472D84">
        <w:rPr>
          <w:rFonts w:ascii="Arial" w:hAnsi="Arial" w:cs="Arial"/>
          <w:spacing w:val="-5"/>
        </w:rPr>
        <w:t>the</w:t>
      </w:r>
    </w:p>
    <w:p w14:paraId="51605110"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7712BCC2"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 xml:space="preserve">telecommunications industry. This is just some of the ways that AI can be deployed across the telecommunications industry, including Vodafone's use of AI tools in their customer service, network operations, procurement, and software development, with </w:t>
      </w:r>
      <w:proofErr w:type="spellStart"/>
      <w:r w:rsidRPr="00472D84">
        <w:rPr>
          <w:rFonts w:ascii="Arial" w:hAnsi="Arial" w:cs="Arial"/>
        </w:rPr>
        <w:t>TOBi</w:t>
      </w:r>
      <w:proofErr w:type="spellEnd"/>
      <w:r w:rsidRPr="00472D84">
        <w:rPr>
          <w:rFonts w:ascii="Arial" w:hAnsi="Arial" w:cs="Arial"/>
        </w:rPr>
        <w:t>/</w:t>
      </w:r>
      <w:proofErr w:type="spellStart"/>
      <w:r w:rsidRPr="00472D84">
        <w:rPr>
          <w:rFonts w:ascii="Arial" w:hAnsi="Arial" w:cs="Arial"/>
        </w:rPr>
        <w:t>SuperTOBi</w:t>
      </w:r>
      <w:proofErr w:type="spellEnd"/>
      <w:r w:rsidRPr="00472D84">
        <w:rPr>
          <w:rFonts w:ascii="Arial" w:hAnsi="Arial" w:cs="Arial"/>
        </w:rPr>
        <w:t xml:space="preserve"> handling around 60 million customer conversations each month with a 70 per cent AI resolution and +8pp NPS improvement, alongside a 43 per cent reduction in mean time to repair, 30 per cent reduction in sourcing time, and 12 per cent productivity gain in software development. But, bringing AI investments to fruition in terms of better operating profit margins would require strategic integration, staff preparation, effective change management and a complementary organizational capability. The AI productivity paradox, as described by Brynjolfsson et al, offers a powerful lens to examine the reasons behind the operational benefits of the massive investments in AI made by Vodafone, but not a corresponding improvement in profitability. In view of this research gap, the aim of this research is to empirically examine the causal mechanisms and moderating factors that influence the return of investments in AI in the telecommunication industry, both from a theoretical and managerial perspective.</w:t>
      </w:r>
    </w:p>
    <w:p w14:paraId="24E05889"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4DB15590" w14:textId="77777777" w:rsidR="00AA350F" w:rsidRPr="00472D84" w:rsidRDefault="00000000" w:rsidP="00472D84">
      <w:pPr>
        <w:pStyle w:val="Heading3"/>
        <w:spacing w:line="360" w:lineRule="auto"/>
        <w:rPr>
          <w:rFonts w:ascii="Arial" w:hAnsi="Arial" w:cs="Arial"/>
          <w:sz w:val="24"/>
          <w:szCs w:val="24"/>
        </w:rPr>
      </w:pPr>
      <w:bookmarkStart w:id="43" w:name="_TOC_250028"/>
      <w:r w:rsidRPr="00472D84">
        <w:rPr>
          <w:rFonts w:ascii="Arial" w:hAnsi="Arial" w:cs="Arial"/>
          <w:color w:val="365F91"/>
          <w:sz w:val="24"/>
          <w:szCs w:val="24"/>
        </w:rPr>
        <w:lastRenderedPageBreak/>
        <w:t>CHAPTER</w:t>
      </w:r>
      <w:r w:rsidRPr="00472D84">
        <w:rPr>
          <w:rFonts w:ascii="Arial" w:hAnsi="Arial" w:cs="Arial"/>
          <w:color w:val="365F91"/>
          <w:spacing w:val="-2"/>
          <w:sz w:val="24"/>
          <w:szCs w:val="24"/>
        </w:rPr>
        <w:t xml:space="preserve"> </w:t>
      </w:r>
      <w:r w:rsidRPr="00472D84">
        <w:rPr>
          <w:rFonts w:ascii="Arial" w:hAnsi="Arial" w:cs="Arial"/>
          <w:color w:val="365F91"/>
          <w:sz w:val="24"/>
          <w:szCs w:val="24"/>
        </w:rPr>
        <w:t>3:</w:t>
      </w:r>
      <w:r w:rsidRPr="00472D84">
        <w:rPr>
          <w:rFonts w:ascii="Arial" w:hAnsi="Arial" w:cs="Arial"/>
          <w:color w:val="365F91"/>
          <w:spacing w:val="-2"/>
          <w:sz w:val="24"/>
          <w:szCs w:val="24"/>
        </w:rPr>
        <w:t xml:space="preserve"> </w:t>
      </w:r>
      <w:r w:rsidRPr="00472D84">
        <w:rPr>
          <w:rFonts w:ascii="Arial" w:hAnsi="Arial" w:cs="Arial"/>
          <w:color w:val="365F91"/>
          <w:sz w:val="24"/>
          <w:szCs w:val="24"/>
        </w:rPr>
        <w:t>RESEARCH</w:t>
      </w:r>
      <w:r w:rsidRPr="00472D84">
        <w:rPr>
          <w:rFonts w:ascii="Arial" w:hAnsi="Arial" w:cs="Arial"/>
          <w:color w:val="365F91"/>
          <w:spacing w:val="-1"/>
          <w:sz w:val="24"/>
          <w:szCs w:val="24"/>
        </w:rPr>
        <w:t xml:space="preserve"> </w:t>
      </w:r>
      <w:bookmarkEnd w:id="43"/>
      <w:r w:rsidRPr="00472D84">
        <w:rPr>
          <w:rFonts w:ascii="Arial" w:hAnsi="Arial" w:cs="Arial"/>
          <w:color w:val="365F91"/>
          <w:spacing w:val="-2"/>
          <w:sz w:val="24"/>
          <w:szCs w:val="24"/>
        </w:rPr>
        <w:t>METHODOLOGY</w:t>
      </w:r>
    </w:p>
    <w:p w14:paraId="272C4E54" w14:textId="77777777" w:rsidR="00AA350F" w:rsidRPr="00472D84" w:rsidRDefault="00000000" w:rsidP="00472D84">
      <w:pPr>
        <w:pStyle w:val="Heading5"/>
        <w:numPr>
          <w:ilvl w:val="1"/>
          <w:numId w:val="4"/>
        </w:numPr>
        <w:tabs>
          <w:tab w:val="left" w:pos="750"/>
        </w:tabs>
        <w:spacing w:before="237" w:line="360" w:lineRule="auto"/>
        <w:jc w:val="both"/>
        <w:rPr>
          <w:rFonts w:ascii="Arial" w:hAnsi="Arial" w:cs="Arial"/>
          <w:sz w:val="24"/>
          <w:szCs w:val="24"/>
        </w:rPr>
      </w:pPr>
      <w:bookmarkStart w:id="44" w:name="_TOC_250027"/>
      <w:r w:rsidRPr="00472D84">
        <w:rPr>
          <w:rFonts w:ascii="Arial" w:hAnsi="Arial" w:cs="Arial"/>
          <w:color w:val="4F81BD"/>
          <w:sz w:val="24"/>
          <w:szCs w:val="24"/>
        </w:rPr>
        <w:t>Research</w:t>
      </w:r>
      <w:r w:rsidRPr="00472D84">
        <w:rPr>
          <w:rFonts w:ascii="Arial" w:hAnsi="Arial" w:cs="Arial"/>
          <w:color w:val="4F81BD"/>
          <w:spacing w:val="-4"/>
          <w:sz w:val="24"/>
          <w:szCs w:val="24"/>
        </w:rPr>
        <w:t xml:space="preserve"> </w:t>
      </w:r>
      <w:bookmarkEnd w:id="44"/>
      <w:r w:rsidRPr="00472D84">
        <w:rPr>
          <w:rFonts w:ascii="Arial" w:hAnsi="Arial" w:cs="Arial"/>
          <w:color w:val="4F81BD"/>
          <w:spacing w:val="-2"/>
          <w:sz w:val="24"/>
          <w:szCs w:val="24"/>
        </w:rPr>
        <w:t>Philosophy</w:t>
      </w:r>
    </w:p>
    <w:p w14:paraId="69C5BE43"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In this study, the research philosophy applied is positivist which emphasizes on data and facts in measurable and objective form, in order to examine the relationship between the implementation of</w:t>
      </w:r>
      <w:r w:rsidRPr="00472D84">
        <w:rPr>
          <w:rFonts w:ascii="Arial" w:hAnsi="Arial" w:cs="Arial"/>
          <w:spacing w:val="-2"/>
        </w:rPr>
        <w:t xml:space="preserve"> </w:t>
      </w:r>
      <w:r w:rsidRPr="00472D84">
        <w:rPr>
          <w:rFonts w:ascii="Arial" w:hAnsi="Arial" w:cs="Arial"/>
        </w:rPr>
        <w:t>Artificial</w:t>
      </w:r>
      <w:r w:rsidRPr="00472D84">
        <w:rPr>
          <w:rFonts w:ascii="Arial" w:hAnsi="Arial" w:cs="Arial"/>
          <w:spacing w:val="-2"/>
        </w:rPr>
        <w:t xml:space="preserve"> </w:t>
      </w:r>
      <w:r w:rsidRPr="00472D84">
        <w:rPr>
          <w:rFonts w:ascii="Arial" w:hAnsi="Arial" w:cs="Arial"/>
        </w:rPr>
        <w:t>Intelligence</w:t>
      </w:r>
      <w:r w:rsidRPr="00472D84">
        <w:rPr>
          <w:rFonts w:ascii="Arial" w:hAnsi="Arial" w:cs="Arial"/>
          <w:spacing w:val="-2"/>
        </w:rPr>
        <w:t xml:space="preserve"> </w:t>
      </w:r>
      <w:r w:rsidRPr="00472D84">
        <w:rPr>
          <w:rFonts w:ascii="Arial" w:hAnsi="Arial" w:cs="Arial"/>
        </w:rPr>
        <w:t>(AI)</w:t>
      </w:r>
      <w:r w:rsidRPr="00472D84">
        <w:rPr>
          <w:rFonts w:ascii="Arial" w:hAnsi="Arial" w:cs="Arial"/>
          <w:spacing w:val="-2"/>
        </w:rPr>
        <w:t xml:space="preserve"> </w:t>
      </w:r>
      <w:r w:rsidRPr="00472D84">
        <w:rPr>
          <w:rFonts w:ascii="Arial" w:hAnsi="Arial" w:cs="Arial"/>
        </w:rPr>
        <w:t>and</w:t>
      </w:r>
      <w:r w:rsidRPr="00472D84">
        <w:rPr>
          <w:rFonts w:ascii="Arial" w:hAnsi="Arial" w:cs="Arial"/>
          <w:spacing w:val="-2"/>
        </w:rPr>
        <w:t xml:space="preserve"> </w:t>
      </w:r>
      <w:r w:rsidRPr="00472D84">
        <w:rPr>
          <w:rFonts w:ascii="Arial" w:hAnsi="Arial" w:cs="Arial"/>
        </w:rPr>
        <w:t>profitability.</w:t>
      </w:r>
      <w:r w:rsidRPr="00472D84">
        <w:rPr>
          <w:rFonts w:ascii="Arial" w:hAnsi="Arial" w:cs="Arial"/>
          <w:spacing w:val="-2"/>
        </w:rPr>
        <w:t xml:space="preserve"> </w:t>
      </w:r>
      <w:r w:rsidRPr="00472D84">
        <w:rPr>
          <w:rFonts w:ascii="Arial" w:hAnsi="Arial" w:cs="Arial"/>
        </w:rPr>
        <w:t>The</w:t>
      </w:r>
      <w:r w:rsidRPr="00472D84">
        <w:rPr>
          <w:rFonts w:ascii="Arial" w:hAnsi="Arial" w:cs="Arial"/>
          <w:spacing w:val="-2"/>
        </w:rPr>
        <w:t xml:space="preserve"> </w:t>
      </w:r>
      <w:r w:rsidRPr="00472D84">
        <w:rPr>
          <w:rFonts w:ascii="Arial" w:hAnsi="Arial" w:cs="Arial"/>
        </w:rPr>
        <w:t>data</w:t>
      </w:r>
      <w:r w:rsidRPr="00472D84">
        <w:rPr>
          <w:rFonts w:ascii="Arial" w:hAnsi="Arial" w:cs="Arial"/>
          <w:spacing w:val="-2"/>
        </w:rPr>
        <w:t xml:space="preserve"> </w:t>
      </w:r>
      <w:r w:rsidRPr="00472D84">
        <w:rPr>
          <w:rFonts w:ascii="Arial" w:hAnsi="Arial" w:cs="Arial"/>
        </w:rPr>
        <w:t>used</w:t>
      </w:r>
      <w:r w:rsidRPr="00472D84">
        <w:rPr>
          <w:rFonts w:ascii="Arial" w:hAnsi="Arial" w:cs="Arial"/>
          <w:spacing w:val="-2"/>
        </w:rPr>
        <w:t xml:space="preserve"> </w:t>
      </w:r>
      <w:r w:rsidRPr="00472D84">
        <w:rPr>
          <w:rFonts w:ascii="Arial" w:hAnsi="Arial" w:cs="Arial"/>
        </w:rPr>
        <w:t>in</w:t>
      </w:r>
      <w:r w:rsidRPr="00472D84">
        <w:rPr>
          <w:rFonts w:ascii="Arial" w:hAnsi="Arial" w:cs="Arial"/>
          <w:spacing w:val="-2"/>
        </w:rPr>
        <w:t xml:space="preserve"> </w:t>
      </w:r>
      <w:r w:rsidRPr="00472D84">
        <w:rPr>
          <w:rFonts w:ascii="Arial" w:hAnsi="Arial" w:cs="Arial"/>
        </w:rPr>
        <w:t>the</w:t>
      </w:r>
      <w:r w:rsidRPr="00472D84">
        <w:rPr>
          <w:rFonts w:ascii="Arial" w:hAnsi="Arial" w:cs="Arial"/>
          <w:spacing w:val="-2"/>
        </w:rPr>
        <w:t xml:space="preserve"> </w:t>
      </w:r>
      <w:r w:rsidRPr="00472D84">
        <w:rPr>
          <w:rFonts w:ascii="Arial" w:hAnsi="Arial" w:cs="Arial"/>
        </w:rPr>
        <w:t>study</w:t>
      </w:r>
      <w:r w:rsidRPr="00472D84">
        <w:rPr>
          <w:rFonts w:ascii="Arial" w:hAnsi="Arial" w:cs="Arial"/>
          <w:spacing w:val="-2"/>
        </w:rPr>
        <w:t xml:space="preserve"> </w:t>
      </w:r>
      <w:r w:rsidRPr="00472D84">
        <w:rPr>
          <w:rFonts w:ascii="Arial" w:hAnsi="Arial" w:cs="Arial"/>
        </w:rPr>
        <w:t>is</w:t>
      </w:r>
      <w:r w:rsidRPr="00472D84">
        <w:rPr>
          <w:rFonts w:ascii="Arial" w:hAnsi="Arial" w:cs="Arial"/>
          <w:spacing w:val="-2"/>
        </w:rPr>
        <w:t xml:space="preserve"> </w:t>
      </w:r>
      <w:r w:rsidRPr="00472D84">
        <w:rPr>
          <w:rFonts w:ascii="Arial" w:hAnsi="Arial" w:cs="Arial"/>
        </w:rPr>
        <w:t>quantitative</w:t>
      </w:r>
      <w:r w:rsidRPr="00472D84">
        <w:rPr>
          <w:rFonts w:ascii="Arial" w:hAnsi="Arial" w:cs="Arial"/>
          <w:spacing w:val="-2"/>
        </w:rPr>
        <w:t xml:space="preserve"> </w:t>
      </w:r>
      <w:r w:rsidRPr="00472D84">
        <w:rPr>
          <w:rFonts w:ascii="Arial" w:hAnsi="Arial" w:cs="Arial"/>
        </w:rPr>
        <w:t>data</w:t>
      </w:r>
      <w:r w:rsidRPr="00472D84">
        <w:rPr>
          <w:rFonts w:ascii="Arial" w:hAnsi="Arial" w:cs="Arial"/>
          <w:spacing w:val="-2"/>
        </w:rPr>
        <w:t xml:space="preserve"> </w:t>
      </w:r>
      <w:r w:rsidRPr="00472D84">
        <w:rPr>
          <w:rFonts w:ascii="Arial" w:hAnsi="Arial" w:cs="Arial"/>
        </w:rPr>
        <w:t>that are retrieved from the annual reports of Vodafone and statistical method is used to perform hypothesis testing.</w:t>
      </w:r>
    </w:p>
    <w:p w14:paraId="6220F0B2" w14:textId="77777777" w:rsidR="00AA350F" w:rsidRPr="00472D84" w:rsidRDefault="00000000" w:rsidP="00472D84">
      <w:pPr>
        <w:pStyle w:val="Heading5"/>
        <w:numPr>
          <w:ilvl w:val="1"/>
          <w:numId w:val="4"/>
        </w:numPr>
        <w:tabs>
          <w:tab w:val="left" w:pos="750"/>
        </w:tabs>
        <w:spacing w:before="205" w:line="360" w:lineRule="auto"/>
        <w:jc w:val="both"/>
        <w:rPr>
          <w:rFonts w:ascii="Arial" w:hAnsi="Arial" w:cs="Arial"/>
          <w:sz w:val="24"/>
          <w:szCs w:val="24"/>
        </w:rPr>
      </w:pPr>
      <w:bookmarkStart w:id="45" w:name="_TOC_250026"/>
      <w:r w:rsidRPr="00472D84">
        <w:rPr>
          <w:rFonts w:ascii="Arial" w:hAnsi="Arial" w:cs="Arial"/>
          <w:color w:val="4F81BD"/>
          <w:sz w:val="24"/>
          <w:szCs w:val="24"/>
        </w:rPr>
        <w:t>Research</w:t>
      </w:r>
      <w:r w:rsidRPr="00472D84">
        <w:rPr>
          <w:rFonts w:ascii="Arial" w:hAnsi="Arial" w:cs="Arial"/>
          <w:color w:val="4F81BD"/>
          <w:spacing w:val="-4"/>
          <w:sz w:val="24"/>
          <w:szCs w:val="24"/>
        </w:rPr>
        <w:t xml:space="preserve"> </w:t>
      </w:r>
      <w:bookmarkEnd w:id="45"/>
      <w:r w:rsidRPr="00472D84">
        <w:rPr>
          <w:rFonts w:ascii="Arial" w:hAnsi="Arial" w:cs="Arial"/>
          <w:color w:val="4F81BD"/>
          <w:spacing w:val="-2"/>
          <w:sz w:val="24"/>
          <w:szCs w:val="24"/>
        </w:rPr>
        <w:t>Approach</w:t>
      </w:r>
    </w:p>
    <w:p w14:paraId="24BECD22"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It</w:t>
      </w:r>
      <w:r w:rsidRPr="00472D84">
        <w:rPr>
          <w:rFonts w:ascii="Arial" w:hAnsi="Arial" w:cs="Arial"/>
          <w:spacing w:val="-3"/>
        </w:rPr>
        <w:t xml:space="preserve"> </w:t>
      </w:r>
      <w:r w:rsidRPr="00472D84">
        <w:rPr>
          <w:rFonts w:ascii="Arial" w:hAnsi="Arial" w:cs="Arial"/>
        </w:rPr>
        <w:t>is</w:t>
      </w:r>
      <w:r w:rsidRPr="00472D84">
        <w:rPr>
          <w:rFonts w:ascii="Arial" w:hAnsi="Arial" w:cs="Arial"/>
          <w:spacing w:val="-3"/>
        </w:rPr>
        <w:t xml:space="preserve"> </w:t>
      </w:r>
      <w:r w:rsidRPr="00472D84">
        <w:rPr>
          <w:rFonts w:ascii="Arial" w:hAnsi="Arial" w:cs="Arial"/>
        </w:rPr>
        <w:t>deductive</w:t>
      </w:r>
      <w:r w:rsidRPr="00472D84">
        <w:rPr>
          <w:rFonts w:ascii="Arial" w:hAnsi="Arial" w:cs="Arial"/>
          <w:spacing w:val="-3"/>
        </w:rPr>
        <w:t xml:space="preserve"> </w:t>
      </w:r>
      <w:r w:rsidRPr="00472D84">
        <w:rPr>
          <w:rFonts w:ascii="Arial" w:hAnsi="Arial" w:cs="Arial"/>
        </w:rPr>
        <w:t>because</w:t>
      </w:r>
      <w:r w:rsidRPr="00472D84">
        <w:rPr>
          <w:rFonts w:ascii="Arial" w:hAnsi="Arial" w:cs="Arial"/>
          <w:spacing w:val="-3"/>
        </w:rPr>
        <w:t xml:space="preserve"> </w:t>
      </w:r>
      <w:r w:rsidRPr="00472D84">
        <w:rPr>
          <w:rFonts w:ascii="Arial" w:hAnsi="Arial" w:cs="Arial"/>
        </w:rPr>
        <w:t>the</w:t>
      </w:r>
      <w:r w:rsidRPr="00472D84">
        <w:rPr>
          <w:rFonts w:ascii="Arial" w:hAnsi="Arial" w:cs="Arial"/>
          <w:spacing w:val="-3"/>
        </w:rPr>
        <w:t xml:space="preserve"> </w:t>
      </w:r>
      <w:r w:rsidRPr="00472D84">
        <w:rPr>
          <w:rFonts w:ascii="Arial" w:hAnsi="Arial" w:cs="Arial"/>
        </w:rPr>
        <w:t>research</w:t>
      </w:r>
      <w:r w:rsidRPr="00472D84">
        <w:rPr>
          <w:rFonts w:ascii="Arial" w:hAnsi="Arial" w:cs="Arial"/>
          <w:spacing w:val="-3"/>
        </w:rPr>
        <w:t xml:space="preserve"> </w:t>
      </w:r>
      <w:r w:rsidRPr="00472D84">
        <w:rPr>
          <w:rFonts w:ascii="Arial" w:hAnsi="Arial" w:cs="Arial"/>
        </w:rPr>
        <w:t>develops</w:t>
      </w:r>
      <w:r w:rsidRPr="00472D84">
        <w:rPr>
          <w:rFonts w:ascii="Arial" w:hAnsi="Arial" w:cs="Arial"/>
          <w:spacing w:val="-3"/>
        </w:rPr>
        <w:t xml:space="preserve"> </w:t>
      </w:r>
      <w:r w:rsidRPr="00472D84">
        <w:rPr>
          <w:rFonts w:ascii="Arial" w:hAnsi="Arial" w:cs="Arial"/>
        </w:rPr>
        <w:t>hypotheses</w:t>
      </w:r>
      <w:r w:rsidRPr="00472D84">
        <w:rPr>
          <w:rFonts w:ascii="Arial" w:hAnsi="Arial" w:cs="Arial"/>
          <w:spacing w:val="-3"/>
        </w:rPr>
        <w:t xml:space="preserve"> </w:t>
      </w:r>
      <w:r w:rsidRPr="00472D84">
        <w:rPr>
          <w:rFonts w:ascii="Arial" w:hAnsi="Arial" w:cs="Arial"/>
        </w:rPr>
        <w:t>that</w:t>
      </w:r>
      <w:r w:rsidRPr="00472D84">
        <w:rPr>
          <w:rFonts w:ascii="Arial" w:hAnsi="Arial" w:cs="Arial"/>
          <w:spacing w:val="-3"/>
        </w:rPr>
        <w:t xml:space="preserve"> </w:t>
      </w:r>
      <w:r w:rsidRPr="00472D84">
        <w:rPr>
          <w:rFonts w:ascii="Arial" w:hAnsi="Arial" w:cs="Arial"/>
        </w:rPr>
        <w:t>extend</w:t>
      </w:r>
      <w:r w:rsidRPr="00472D84">
        <w:rPr>
          <w:rFonts w:ascii="Arial" w:hAnsi="Arial" w:cs="Arial"/>
          <w:spacing w:val="-3"/>
        </w:rPr>
        <w:t xml:space="preserve"> </w:t>
      </w:r>
      <w:r w:rsidRPr="00472D84">
        <w:rPr>
          <w:rFonts w:ascii="Arial" w:hAnsi="Arial" w:cs="Arial"/>
        </w:rPr>
        <w:t>and</w:t>
      </w:r>
      <w:r w:rsidRPr="00472D84">
        <w:rPr>
          <w:rFonts w:ascii="Arial" w:hAnsi="Arial" w:cs="Arial"/>
          <w:spacing w:val="-3"/>
        </w:rPr>
        <w:t xml:space="preserve"> </w:t>
      </w:r>
      <w:r w:rsidRPr="00472D84">
        <w:rPr>
          <w:rFonts w:ascii="Arial" w:hAnsi="Arial" w:cs="Arial"/>
        </w:rPr>
        <w:t>expand</w:t>
      </w:r>
      <w:r w:rsidRPr="00472D84">
        <w:rPr>
          <w:rFonts w:ascii="Arial" w:hAnsi="Arial" w:cs="Arial"/>
          <w:spacing w:val="-3"/>
        </w:rPr>
        <w:t xml:space="preserve"> </w:t>
      </w:r>
      <w:r w:rsidRPr="00472D84">
        <w:rPr>
          <w:rFonts w:ascii="Arial" w:hAnsi="Arial" w:cs="Arial"/>
        </w:rPr>
        <w:t>existing</w:t>
      </w:r>
      <w:r w:rsidRPr="00472D84">
        <w:rPr>
          <w:rFonts w:ascii="Arial" w:hAnsi="Arial" w:cs="Arial"/>
          <w:spacing w:val="-3"/>
        </w:rPr>
        <w:t xml:space="preserve"> </w:t>
      </w:r>
      <w:r w:rsidRPr="00472D84">
        <w:rPr>
          <w:rFonts w:ascii="Arial" w:hAnsi="Arial" w:cs="Arial"/>
        </w:rPr>
        <w:t>theories and empirical evidence on how organizations use AI and the impact on the organization. The hypotheses are then tested using the secondary, qualitative and quantitative data from the annual reports of the Vodafone company.</w:t>
      </w:r>
    </w:p>
    <w:p w14:paraId="46D05D7B" w14:textId="77777777" w:rsidR="00AA350F" w:rsidRPr="00472D84" w:rsidRDefault="00000000" w:rsidP="00472D84">
      <w:pPr>
        <w:pStyle w:val="Heading5"/>
        <w:numPr>
          <w:ilvl w:val="1"/>
          <w:numId w:val="4"/>
        </w:numPr>
        <w:tabs>
          <w:tab w:val="left" w:pos="750"/>
        </w:tabs>
        <w:spacing w:before="205" w:line="360" w:lineRule="auto"/>
        <w:jc w:val="both"/>
        <w:rPr>
          <w:rFonts w:ascii="Arial" w:hAnsi="Arial" w:cs="Arial"/>
          <w:sz w:val="24"/>
          <w:szCs w:val="24"/>
        </w:rPr>
      </w:pPr>
      <w:bookmarkStart w:id="46" w:name="_TOC_250025"/>
      <w:r w:rsidRPr="00472D84">
        <w:rPr>
          <w:rFonts w:ascii="Arial" w:hAnsi="Arial" w:cs="Arial"/>
          <w:color w:val="4F81BD"/>
          <w:sz w:val="24"/>
          <w:szCs w:val="24"/>
        </w:rPr>
        <w:t>Research</w:t>
      </w:r>
      <w:r w:rsidRPr="00472D84">
        <w:rPr>
          <w:rFonts w:ascii="Arial" w:hAnsi="Arial" w:cs="Arial"/>
          <w:color w:val="4F81BD"/>
          <w:spacing w:val="-6"/>
          <w:sz w:val="24"/>
          <w:szCs w:val="24"/>
        </w:rPr>
        <w:t xml:space="preserve"> </w:t>
      </w:r>
      <w:bookmarkEnd w:id="46"/>
      <w:r w:rsidRPr="00472D84">
        <w:rPr>
          <w:rFonts w:ascii="Arial" w:hAnsi="Arial" w:cs="Arial"/>
          <w:color w:val="4F81BD"/>
          <w:spacing w:val="-2"/>
          <w:sz w:val="24"/>
          <w:szCs w:val="24"/>
        </w:rPr>
        <w:t>Design</w:t>
      </w:r>
    </w:p>
    <w:p w14:paraId="429F0024"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This study uses explanatory research design and is qualitative and quantitative. The intention is</w:t>
      </w:r>
      <w:r w:rsidRPr="00472D84">
        <w:rPr>
          <w:rFonts w:ascii="Arial" w:hAnsi="Arial" w:cs="Arial"/>
          <w:spacing w:val="40"/>
        </w:rPr>
        <w:t xml:space="preserve"> </w:t>
      </w:r>
      <w:r w:rsidRPr="00472D84">
        <w:rPr>
          <w:rFonts w:ascii="Arial" w:hAnsi="Arial" w:cs="Arial"/>
        </w:rPr>
        <w:t xml:space="preserve">to understand the impact of using artificial intelligence in the business activities on the profitability of Vodafone. Through QA, the researcher can measure the relationships between variables, and determine the degree of significance between changes in operations due to AI and </w:t>
      </w:r>
      <w:r w:rsidRPr="00472D84">
        <w:rPr>
          <w:rFonts w:ascii="Arial" w:hAnsi="Arial" w:cs="Arial"/>
          <w:spacing w:val="-2"/>
        </w:rPr>
        <w:t>profitability.</w:t>
      </w:r>
    </w:p>
    <w:p w14:paraId="68D5315A" w14:textId="77777777" w:rsidR="00AA350F" w:rsidRPr="00472D84" w:rsidRDefault="00000000" w:rsidP="00472D84">
      <w:pPr>
        <w:pStyle w:val="Heading5"/>
        <w:numPr>
          <w:ilvl w:val="1"/>
          <w:numId w:val="4"/>
        </w:numPr>
        <w:tabs>
          <w:tab w:val="left" w:pos="750"/>
        </w:tabs>
        <w:spacing w:before="211" w:line="360" w:lineRule="auto"/>
        <w:jc w:val="both"/>
        <w:rPr>
          <w:rFonts w:ascii="Arial" w:hAnsi="Arial" w:cs="Arial"/>
          <w:sz w:val="24"/>
          <w:szCs w:val="24"/>
        </w:rPr>
      </w:pPr>
      <w:bookmarkStart w:id="47" w:name="_TOC_250024"/>
      <w:r w:rsidRPr="00472D84">
        <w:rPr>
          <w:rFonts w:ascii="Arial" w:hAnsi="Arial" w:cs="Arial"/>
          <w:color w:val="4F81BD"/>
          <w:sz w:val="24"/>
          <w:szCs w:val="24"/>
        </w:rPr>
        <w:t>Case</w:t>
      </w:r>
      <w:r w:rsidRPr="00472D84">
        <w:rPr>
          <w:rFonts w:ascii="Arial" w:hAnsi="Arial" w:cs="Arial"/>
          <w:color w:val="4F81BD"/>
          <w:spacing w:val="-2"/>
          <w:sz w:val="24"/>
          <w:szCs w:val="24"/>
        </w:rPr>
        <w:t xml:space="preserve"> </w:t>
      </w:r>
      <w:r w:rsidRPr="00472D84">
        <w:rPr>
          <w:rFonts w:ascii="Arial" w:hAnsi="Arial" w:cs="Arial"/>
          <w:color w:val="4F81BD"/>
          <w:sz w:val="24"/>
          <w:szCs w:val="24"/>
        </w:rPr>
        <w:t>Study</w:t>
      </w:r>
      <w:r w:rsidRPr="00472D84">
        <w:rPr>
          <w:rFonts w:ascii="Arial" w:hAnsi="Arial" w:cs="Arial"/>
          <w:color w:val="4F81BD"/>
          <w:spacing w:val="-1"/>
          <w:sz w:val="24"/>
          <w:szCs w:val="24"/>
        </w:rPr>
        <w:t xml:space="preserve"> </w:t>
      </w:r>
      <w:bookmarkEnd w:id="47"/>
      <w:r w:rsidRPr="00472D84">
        <w:rPr>
          <w:rFonts w:ascii="Arial" w:hAnsi="Arial" w:cs="Arial"/>
          <w:color w:val="4F81BD"/>
          <w:spacing w:val="-2"/>
          <w:sz w:val="24"/>
          <w:szCs w:val="24"/>
        </w:rPr>
        <w:t>Organization</w:t>
      </w:r>
    </w:p>
    <w:p w14:paraId="55D34673"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The organization chosen is the Vodafone group Plc, a leading Telecommunication company in the world. Vodafone has invested heavily in AI technologies across various areas, including AI-powered customer service (</w:t>
      </w:r>
      <w:proofErr w:type="spellStart"/>
      <w:r w:rsidRPr="00472D84">
        <w:rPr>
          <w:rFonts w:ascii="Arial" w:hAnsi="Arial" w:cs="Arial"/>
        </w:rPr>
        <w:t>TOBi</w:t>
      </w:r>
      <w:proofErr w:type="spellEnd"/>
      <w:r w:rsidRPr="00472D84">
        <w:rPr>
          <w:rFonts w:ascii="Arial" w:hAnsi="Arial" w:cs="Arial"/>
        </w:rPr>
        <w:t>), AI applications, network optimization systems and custom marketing solutions. In Vodafone's case, therefore, it is a good one to investigate the effects that artificial intelligence has on the profitability of an organization.</w:t>
      </w:r>
    </w:p>
    <w:p w14:paraId="2542942D" w14:textId="77777777" w:rsidR="00AA350F" w:rsidRPr="00472D84" w:rsidRDefault="00000000" w:rsidP="00472D84">
      <w:pPr>
        <w:pStyle w:val="Heading5"/>
        <w:numPr>
          <w:ilvl w:val="1"/>
          <w:numId w:val="4"/>
        </w:numPr>
        <w:tabs>
          <w:tab w:val="left" w:pos="750"/>
        </w:tabs>
        <w:spacing w:before="212" w:line="360" w:lineRule="auto"/>
        <w:jc w:val="both"/>
        <w:rPr>
          <w:rFonts w:ascii="Arial" w:hAnsi="Arial" w:cs="Arial"/>
          <w:sz w:val="24"/>
          <w:szCs w:val="24"/>
        </w:rPr>
      </w:pPr>
      <w:bookmarkStart w:id="48" w:name="_TOC_250023"/>
      <w:r w:rsidRPr="00472D84">
        <w:rPr>
          <w:rFonts w:ascii="Arial" w:hAnsi="Arial" w:cs="Arial"/>
          <w:color w:val="4F81BD"/>
          <w:sz w:val="24"/>
          <w:szCs w:val="24"/>
        </w:rPr>
        <w:t xml:space="preserve">Data </w:t>
      </w:r>
      <w:bookmarkEnd w:id="48"/>
      <w:r w:rsidRPr="00472D84">
        <w:rPr>
          <w:rFonts w:ascii="Arial" w:hAnsi="Arial" w:cs="Arial"/>
          <w:color w:val="4F81BD"/>
          <w:spacing w:val="-2"/>
          <w:sz w:val="24"/>
          <w:szCs w:val="24"/>
        </w:rPr>
        <w:t>Sources</w:t>
      </w:r>
    </w:p>
    <w:p w14:paraId="063B597E" w14:textId="77777777" w:rsidR="00AA350F" w:rsidRPr="00472D84" w:rsidRDefault="00000000" w:rsidP="00472D84">
      <w:pPr>
        <w:pStyle w:val="BodyText"/>
        <w:spacing w:before="39" w:line="360" w:lineRule="auto"/>
        <w:jc w:val="both"/>
        <w:rPr>
          <w:rFonts w:ascii="Arial" w:hAnsi="Arial" w:cs="Arial"/>
        </w:rPr>
      </w:pPr>
      <w:r w:rsidRPr="00472D84">
        <w:rPr>
          <w:rFonts w:ascii="Arial" w:hAnsi="Arial" w:cs="Arial"/>
        </w:rPr>
        <w:t>Data for the study will be secondary data obtained from the published reports of Vodafone for</w:t>
      </w:r>
      <w:r w:rsidRPr="00472D84">
        <w:rPr>
          <w:rFonts w:ascii="Arial" w:hAnsi="Arial" w:cs="Arial"/>
          <w:spacing w:val="40"/>
        </w:rPr>
        <w:t xml:space="preserve"> </w:t>
      </w:r>
      <w:r w:rsidRPr="00472D84">
        <w:rPr>
          <w:rFonts w:ascii="Arial" w:hAnsi="Arial" w:cs="Arial"/>
        </w:rPr>
        <w:t xml:space="preserve">the last seven years (2018–2025) comprising of its annual reports, sustainability </w:t>
      </w:r>
      <w:r w:rsidRPr="00472D84">
        <w:rPr>
          <w:rFonts w:ascii="Arial" w:hAnsi="Arial" w:cs="Arial"/>
        </w:rPr>
        <w:lastRenderedPageBreak/>
        <w:t>reports, investor reports, and financial statements.</w:t>
      </w:r>
    </w:p>
    <w:p w14:paraId="2DE4F3C4" w14:textId="77777777" w:rsidR="00AA350F" w:rsidRPr="00472D84" w:rsidRDefault="00000000" w:rsidP="00472D84">
      <w:pPr>
        <w:pStyle w:val="BodyText"/>
        <w:spacing w:before="207" w:line="360" w:lineRule="auto"/>
        <w:ind w:right="0"/>
        <w:jc w:val="both"/>
        <w:rPr>
          <w:rFonts w:ascii="Arial" w:hAnsi="Arial" w:cs="Arial"/>
        </w:rPr>
      </w:pPr>
      <w:r w:rsidRPr="00472D84">
        <w:rPr>
          <w:rFonts w:ascii="Arial" w:hAnsi="Arial" w:cs="Arial"/>
        </w:rPr>
        <w:t>Data</w:t>
      </w:r>
      <w:r w:rsidRPr="00472D84">
        <w:rPr>
          <w:rFonts w:ascii="Arial" w:hAnsi="Arial" w:cs="Arial"/>
          <w:spacing w:val="-3"/>
        </w:rPr>
        <w:t xml:space="preserve"> </w:t>
      </w:r>
      <w:r w:rsidRPr="00472D84">
        <w:rPr>
          <w:rFonts w:ascii="Arial" w:hAnsi="Arial" w:cs="Arial"/>
        </w:rPr>
        <w:t>will</w:t>
      </w:r>
      <w:r w:rsidRPr="00472D84">
        <w:rPr>
          <w:rFonts w:ascii="Arial" w:hAnsi="Arial" w:cs="Arial"/>
          <w:spacing w:val="-1"/>
        </w:rPr>
        <w:t xml:space="preserve"> </w:t>
      </w:r>
      <w:r w:rsidRPr="00472D84">
        <w:rPr>
          <w:rFonts w:ascii="Arial" w:hAnsi="Arial" w:cs="Arial"/>
        </w:rPr>
        <w:t>be</w:t>
      </w:r>
      <w:r w:rsidRPr="00472D84">
        <w:rPr>
          <w:rFonts w:ascii="Arial" w:hAnsi="Arial" w:cs="Arial"/>
          <w:spacing w:val="-2"/>
        </w:rPr>
        <w:t xml:space="preserve"> </w:t>
      </w:r>
      <w:r w:rsidRPr="00472D84">
        <w:rPr>
          <w:rFonts w:ascii="Arial" w:hAnsi="Arial" w:cs="Arial"/>
        </w:rPr>
        <w:t>extracted</w:t>
      </w:r>
      <w:r w:rsidRPr="00472D84">
        <w:rPr>
          <w:rFonts w:ascii="Arial" w:hAnsi="Arial" w:cs="Arial"/>
          <w:spacing w:val="-1"/>
        </w:rPr>
        <w:t xml:space="preserve"> </w:t>
      </w:r>
      <w:r w:rsidRPr="00472D84">
        <w:rPr>
          <w:rFonts w:ascii="Arial" w:hAnsi="Arial" w:cs="Arial"/>
          <w:spacing w:val="-2"/>
        </w:rPr>
        <w:t>from:</w:t>
      </w:r>
    </w:p>
    <w:p w14:paraId="43687A7F"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400" w:right="360" w:bottom="1260" w:left="1080" w:header="0" w:footer="1069" w:gutter="0"/>
          <w:cols w:space="720"/>
        </w:sectPr>
      </w:pPr>
    </w:p>
    <w:p w14:paraId="1A30413E" w14:textId="77777777" w:rsidR="00AA350F" w:rsidRPr="00472D84" w:rsidRDefault="00000000" w:rsidP="00472D84">
      <w:pPr>
        <w:pStyle w:val="ListParagraph"/>
        <w:numPr>
          <w:ilvl w:val="2"/>
          <w:numId w:val="4"/>
        </w:numPr>
        <w:tabs>
          <w:tab w:val="left" w:pos="1079"/>
        </w:tabs>
        <w:spacing w:before="76" w:line="360" w:lineRule="auto"/>
        <w:ind w:left="1079" w:hanging="359"/>
        <w:rPr>
          <w:rFonts w:ascii="Arial" w:hAnsi="Arial" w:cs="Arial"/>
          <w:sz w:val="24"/>
          <w:szCs w:val="24"/>
        </w:rPr>
      </w:pPr>
      <w:r w:rsidRPr="00472D84">
        <w:rPr>
          <w:rFonts w:ascii="Arial" w:hAnsi="Arial" w:cs="Arial"/>
          <w:sz w:val="24"/>
          <w:szCs w:val="24"/>
        </w:rPr>
        <w:lastRenderedPageBreak/>
        <w:t>Vodafone</w:t>
      </w:r>
      <w:r w:rsidRPr="00472D84">
        <w:rPr>
          <w:rFonts w:ascii="Arial" w:hAnsi="Arial" w:cs="Arial"/>
          <w:spacing w:val="-2"/>
          <w:sz w:val="24"/>
          <w:szCs w:val="24"/>
        </w:rPr>
        <w:t xml:space="preserve"> </w:t>
      </w:r>
      <w:r w:rsidRPr="00472D84">
        <w:rPr>
          <w:rFonts w:ascii="Arial" w:hAnsi="Arial" w:cs="Arial"/>
          <w:sz w:val="24"/>
          <w:szCs w:val="24"/>
        </w:rPr>
        <w:t>Annual</w:t>
      </w:r>
      <w:r w:rsidRPr="00472D84">
        <w:rPr>
          <w:rFonts w:ascii="Arial" w:hAnsi="Arial" w:cs="Arial"/>
          <w:spacing w:val="-1"/>
          <w:sz w:val="24"/>
          <w:szCs w:val="24"/>
        </w:rPr>
        <w:t xml:space="preserve"> </w:t>
      </w:r>
      <w:r w:rsidRPr="00472D84">
        <w:rPr>
          <w:rFonts w:ascii="Arial" w:hAnsi="Arial" w:cs="Arial"/>
          <w:spacing w:val="-2"/>
          <w:sz w:val="24"/>
          <w:szCs w:val="24"/>
        </w:rPr>
        <w:t>Reports</w:t>
      </w:r>
    </w:p>
    <w:p w14:paraId="4843989A" w14:textId="77777777" w:rsidR="00AA350F" w:rsidRPr="00472D84" w:rsidRDefault="00000000" w:rsidP="00472D84">
      <w:pPr>
        <w:pStyle w:val="ListParagraph"/>
        <w:numPr>
          <w:ilvl w:val="2"/>
          <w:numId w:val="4"/>
        </w:numPr>
        <w:tabs>
          <w:tab w:val="left" w:pos="1079"/>
        </w:tabs>
        <w:spacing w:before="244" w:line="360" w:lineRule="auto"/>
        <w:ind w:left="1079" w:hanging="359"/>
        <w:rPr>
          <w:rFonts w:ascii="Arial" w:hAnsi="Arial" w:cs="Arial"/>
          <w:sz w:val="24"/>
          <w:szCs w:val="24"/>
        </w:rPr>
      </w:pPr>
      <w:r w:rsidRPr="00472D84">
        <w:rPr>
          <w:rFonts w:ascii="Arial" w:hAnsi="Arial" w:cs="Arial"/>
          <w:sz w:val="24"/>
          <w:szCs w:val="24"/>
        </w:rPr>
        <w:t>Vodafone</w:t>
      </w:r>
      <w:r w:rsidRPr="00472D84">
        <w:rPr>
          <w:rFonts w:ascii="Arial" w:hAnsi="Arial" w:cs="Arial"/>
          <w:spacing w:val="-2"/>
          <w:sz w:val="24"/>
          <w:szCs w:val="24"/>
        </w:rPr>
        <w:t xml:space="preserve"> </w:t>
      </w:r>
      <w:r w:rsidRPr="00472D84">
        <w:rPr>
          <w:rFonts w:ascii="Arial" w:hAnsi="Arial" w:cs="Arial"/>
          <w:sz w:val="24"/>
          <w:szCs w:val="24"/>
        </w:rPr>
        <w:t xml:space="preserve">ESG </w:t>
      </w:r>
      <w:r w:rsidRPr="00472D84">
        <w:rPr>
          <w:rFonts w:ascii="Arial" w:hAnsi="Arial" w:cs="Arial"/>
          <w:spacing w:val="-2"/>
          <w:sz w:val="24"/>
          <w:szCs w:val="24"/>
        </w:rPr>
        <w:t>Reports</w:t>
      </w:r>
    </w:p>
    <w:p w14:paraId="644224CF" w14:textId="77777777" w:rsidR="00AA350F" w:rsidRPr="00472D84" w:rsidRDefault="00000000" w:rsidP="00472D84">
      <w:pPr>
        <w:pStyle w:val="ListParagraph"/>
        <w:numPr>
          <w:ilvl w:val="2"/>
          <w:numId w:val="4"/>
        </w:numPr>
        <w:tabs>
          <w:tab w:val="left" w:pos="1079"/>
        </w:tabs>
        <w:spacing w:before="244" w:line="360" w:lineRule="auto"/>
        <w:ind w:left="1079" w:hanging="359"/>
        <w:rPr>
          <w:rFonts w:ascii="Arial" w:hAnsi="Arial" w:cs="Arial"/>
          <w:sz w:val="24"/>
          <w:szCs w:val="24"/>
        </w:rPr>
      </w:pPr>
      <w:r w:rsidRPr="00472D84">
        <w:rPr>
          <w:rFonts w:ascii="Arial" w:hAnsi="Arial" w:cs="Arial"/>
          <w:sz w:val="24"/>
          <w:szCs w:val="24"/>
        </w:rPr>
        <w:t>Vodafone</w:t>
      </w:r>
      <w:r w:rsidRPr="00472D84">
        <w:rPr>
          <w:rFonts w:ascii="Arial" w:hAnsi="Arial" w:cs="Arial"/>
          <w:spacing w:val="-2"/>
          <w:sz w:val="24"/>
          <w:szCs w:val="24"/>
        </w:rPr>
        <w:t xml:space="preserve"> </w:t>
      </w:r>
      <w:r w:rsidRPr="00472D84">
        <w:rPr>
          <w:rFonts w:ascii="Arial" w:hAnsi="Arial" w:cs="Arial"/>
          <w:sz w:val="24"/>
          <w:szCs w:val="24"/>
        </w:rPr>
        <w:t>Investor</w:t>
      </w:r>
      <w:r w:rsidRPr="00472D84">
        <w:rPr>
          <w:rFonts w:ascii="Arial" w:hAnsi="Arial" w:cs="Arial"/>
          <w:spacing w:val="-1"/>
          <w:sz w:val="24"/>
          <w:szCs w:val="24"/>
        </w:rPr>
        <w:t xml:space="preserve"> </w:t>
      </w:r>
      <w:r w:rsidRPr="00472D84">
        <w:rPr>
          <w:rFonts w:ascii="Arial" w:hAnsi="Arial" w:cs="Arial"/>
          <w:spacing w:val="-2"/>
          <w:sz w:val="24"/>
          <w:szCs w:val="24"/>
        </w:rPr>
        <w:t>Presentations</w:t>
      </w:r>
    </w:p>
    <w:p w14:paraId="588B035F" w14:textId="77777777" w:rsidR="00AA350F" w:rsidRPr="00472D84" w:rsidRDefault="00000000" w:rsidP="00472D84">
      <w:pPr>
        <w:pStyle w:val="ListParagraph"/>
        <w:numPr>
          <w:ilvl w:val="2"/>
          <w:numId w:val="4"/>
        </w:numPr>
        <w:tabs>
          <w:tab w:val="left" w:pos="1079"/>
        </w:tabs>
        <w:spacing w:before="244" w:line="360" w:lineRule="auto"/>
        <w:ind w:left="1079" w:hanging="359"/>
        <w:rPr>
          <w:rFonts w:ascii="Arial" w:hAnsi="Arial" w:cs="Arial"/>
          <w:sz w:val="24"/>
          <w:szCs w:val="24"/>
        </w:rPr>
      </w:pPr>
      <w:r w:rsidRPr="00472D84">
        <w:rPr>
          <w:rFonts w:ascii="Arial" w:hAnsi="Arial" w:cs="Arial"/>
          <w:sz w:val="24"/>
          <w:szCs w:val="24"/>
        </w:rPr>
        <w:t>Vodafone</w:t>
      </w:r>
      <w:r w:rsidRPr="00472D84">
        <w:rPr>
          <w:rFonts w:ascii="Arial" w:hAnsi="Arial" w:cs="Arial"/>
          <w:spacing w:val="-3"/>
          <w:sz w:val="24"/>
          <w:szCs w:val="24"/>
        </w:rPr>
        <w:t xml:space="preserve"> </w:t>
      </w:r>
      <w:r w:rsidRPr="00472D84">
        <w:rPr>
          <w:rFonts w:ascii="Arial" w:hAnsi="Arial" w:cs="Arial"/>
          <w:sz w:val="24"/>
          <w:szCs w:val="24"/>
        </w:rPr>
        <w:t>Financial</w:t>
      </w:r>
      <w:r w:rsidRPr="00472D84">
        <w:rPr>
          <w:rFonts w:ascii="Arial" w:hAnsi="Arial" w:cs="Arial"/>
          <w:spacing w:val="-2"/>
          <w:sz w:val="24"/>
          <w:szCs w:val="24"/>
        </w:rPr>
        <w:t xml:space="preserve"> Statements</w:t>
      </w:r>
    </w:p>
    <w:p w14:paraId="680D3C1C" w14:textId="77777777" w:rsidR="00AA350F" w:rsidRPr="00472D84" w:rsidRDefault="00000000" w:rsidP="00472D84">
      <w:pPr>
        <w:pStyle w:val="BodyText"/>
        <w:spacing w:before="224" w:line="360" w:lineRule="auto"/>
        <w:ind w:right="1160"/>
        <w:rPr>
          <w:rFonts w:ascii="Arial" w:hAnsi="Arial" w:cs="Arial"/>
        </w:rPr>
      </w:pPr>
      <w:r w:rsidRPr="00472D84">
        <w:rPr>
          <w:rFonts w:ascii="Arial" w:hAnsi="Arial" w:cs="Arial"/>
        </w:rPr>
        <w:t>The</w:t>
      </w:r>
      <w:r w:rsidRPr="00472D84">
        <w:rPr>
          <w:rFonts w:ascii="Arial" w:hAnsi="Arial" w:cs="Arial"/>
          <w:spacing w:val="-4"/>
        </w:rPr>
        <w:t xml:space="preserve"> </w:t>
      </w:r>
      <w:r w:rsidRPr="00472D84">
        <w:rPr>
          <w:rFonts w:ascii="Arial" w:hAnsi="Arial" w:cs="Arial"/>
        </w:rPr>
        <w:t>chosen</w:t>
      </w:r>
      <w:r w:rsidRPr="00472D84">
        <w:rPr>
          <w:rFonts w:ascii="Arial" w:hAnsi="Arial" w:cs="Arial"/>
          <w:spacing w:val="-3"/>
        </w:rPr>
        <w:t xml:space="preserve"> </w:t>
      </w:r>
      <w:r w:rsidRPr="00472D84">
        <w:rPr>
          <w:rFonts w:ascii="Arial" w:hAnsi="Arial" w:cs="Arial"/>
        </w:rPr>
        <w:t>time</w:t>
      </w:r>
      <w:r w:rsidRPr="00472D84">
        <w:rPr>
          <w:rFonts w:ascii="Arial" w:hAnsi="Arial" w:cs="Arial"/>
          <w:spacing w:val="-4"/>
        </w:rPr>
        <w:t xml:space="preserve"> </w:t>
      </w:r>
      <w:r w:rsidRPr="00472D84">
        <w:rPr>
          <w:rFonts w:ascii="Arial" w:hAnsi="Arial" w:cs="Arial"/>
        </w:rPr>
        <w:t>frames</w:t>
      </w:r>
      <w:r w:rsidRPr="00472D84">
        <w:rPr>
          <w:rFonts w:ascii="Arial" w:hAnsi="Arial" w:cs="Arial"/>
          <w:spacing w:val="-3"/>
        </w:rPr>
        <w:t xml:space="preserve"> </w:t>
      </w:r>
      <w:r w:rsidRPr="00472D84">
        <w:rPr>
          <w:rFonts w:ascii="Arial" w:hAnsi="Arial" w:cs="Arial"/>
        </w:rPr>
        <w:t>are</w:t>
      </w:r>
      <w:r w:rsidRPr="00472D84">
        <w:rPr>
          <w:rFonts w:ascii="Arial" w:hAnsi="Arial" w:cs="Arial"/>
          <w:spacing w:val="-4"/>
        </w:rPr>
        <w:t xml:space="preserve"> </w:t>
      </w:r>
      <w:r w:rsidRPr="00472D84">
        <w:rPr>
          <w:rFonts w:ascii="Arial" w:hAnsi="Arial" w:cs="Arial"/>
        </w:rPr>
        <w:t>representative</w:t>
      </w:r>
      <w:r w:rsidRPr="00472D84">
        <w:rPr>
          <w:rFonts w:ascii="Arial" w:hAnsi="Arial" w:cs="Arial"/>
          <w:spacing w:val="-4"/>
        </w:rPr>
        <w:t xml:space="preserve"> </w:t>
      </w:r>
      <w:r w:rsidRPr="00472D84">
        <w:rPr>
          <w:rFonts w:ascii="Arial" w:hAnsi="Arial" w:cs="Arial"/>
        </w:rPr>
        <w:t>of</w:t>
      </w:r>
      <w:r w:rsidRPr="00472D84">
        <w:rPr>
          <w:rFonts w:ascii="Arial" w:hAnsi="Arial" w:cs="Arial"/>
          <w:spacing w:val="-3"/>
        </w:rPr>
        <w:t xml:space="preserve"> </w:t>
      </w:r>
      <w:r w:rsidRPr="00472D84">
        <w:rPr>
          <w:rFonts w:ascii="Arial" w:hAnsi="Arial" w:cs="Arial"/>
        </w:rPr>
        <w:t>the</w:t>
      </w:r>
      <w:r w:rsidRPr="00472D84">
        <w:rPr>
          <w:rFonts w:ascii="Arial" w:hAnsi="Arial" w:cs="Arial"/>
          <w:spacing w:val="-4"/>
        </w:rPr>
        <w:t xml:space="preserve"> </w:t>
      </w:r>
      <w:r w:rsidRPr="00472D84">
        <w:rPr>
          <w:rFonts w:ascii="Arial" w:hAnsi="Arial" w:cs="Arial"/>
        </w:rPr>
        <w:t>company's</w:t>
      </w:r>
      <w:r w:rsidRPr="00472D84">
        <w:rPr>
          <w:rFonts w:ascii="Arial" w:hAnsi="Arial" w:cs="Arial"/>
          <w:spacing w:val="-3"/>
        </w:rPr>
        <w:t xml:space="preserve"> </w:t>
      </w:r>
      <w:r w:rsidRPr="00472D84">
        <w:rPr>
          <w:rFonts w:ascii="Arial" w:hAnsi="Arial" w:cs="Arial"/>
        </w:rPr>
        <w:t>growing</w:t>
      </w:r>
      <w:r w:rsidRPr="00472D84">
        <w:rPr>
          <w:rFonts w:ascii="Arial" w:hAnsi="Arial" w:cs="Arial"/>
          <w:spacing w:val="-3"/>
        </w:rPr>
        <w:t xml:space="preserve"> </w:t>
      </w:r>
      <w:r w:rsidRPr="00472D84">
        <w:rPr>
          <w:rFonts w:ascii="Arial" w:hAnsi="Arial" w:cs="Arial"/>
        </w:rPr>
        <w:t>use</w:t>
      </w:r>
      <w:r w:rsidRPr="00472D84">
        <w:rPr>
          <w:rFonts w:ascii="Arial" w:hAnsi="Arial" w:cs="Arial"/>
          <w:spacing w:val="-4"/>
        </w:rPr>
        <w:t xml:space="preserve"> </w:t>
      </w:r>
      <w:r w:rsidRPr="00472D84">
        <w:rPr>
          <w:rFonts w:ascii="Arial" w:hAnsi="Arial" w:cs="Arial"/>
        </w:rPr>
        <w:t>of</w:t>
      </w:r>
      <w:r w:rsidRPr="00472D84">
        <w:rPr>
          <w:rFonts w:ascii="Arial" w:hAnsi="Arial" w:cs="Arial"/>
          <w:spacing w:val="-3"/>
        </w:rPr>
        <w:t xml:space="preserve"> </w:t>
      </w:r>
      <w:r w:rsidRPr="00472D84">
        <w:rPr>
          <w:rFonts w:ascii="Arial" w:hAnsi="Arial" w:cs="Arial"/>
        </w:rPr>
        <w:t>AI</w:t>
      </w:r>
      <w:r w:rsidRPr="00472D84">
        <w:rPr>
          <w:rFonts w:ascii="Arial" w:hAnsi="Arial" w:cs="Arial"/>
          <w:spacing w:val="-3"/>
        </w:rPr>
        <w:t xml:space="preserve"> </w:t>
      </w:r>
      <w:r w:rsidRPr="00472D84">
        <w:rPr>
          <w:rFonts w:ascii="Arial" w:hAnsi="Arial" w:cs="Arial"/>
        </w:rPr>
        <w:t>technologies</w:t>
      </w:r>
      <w:r w:rsidRPr="00472D84">
        <w:rPr>
          <w:rFonts w:ascii="Arial" w:hAnsi="Arial" w:cs="Arial"/>
          <w:spacing w:val="-3"/>
        </w:rPr>
        <w:t xml:space="preserve"> </w:t>
      </w:r>
      <w:r w:rsidRPr="00472D84">
        <w:rPr>
          <w:rFonts w:ascii="Arial" w:hAnsi="Arial" w:cs="Arial"/>
        </w:rPr>
        <w:t>and allow for adequate data collection for statistical analysis.</w:t>
      </w:r>
    </w:p>
    <w:p w14:paraId="5EC7EDE3" w14:textId="77777777" w:rsidR="00AA350F" w:rsidRPr="00472D84" w:rsidRDefault="00000000" w:rsidP="00472D84">
      <w:pPr>
        <w:pStyle w:val="Heading5"/>
        <w:numPr>
          <w:ilvl w:val="1"/>
          <w:numId w:val="4"/>
        </w:numPr>
        <w:tabs>
          <w:tab w:val="left" w:pos="750"/>
        </w:tabs>
        <w:spacing w:before="202" w:line="360" w:lineRule="auto"/>
        <w:rPr>
          <w:rFonts w:ascii="Arial" w:hAnsi="Arial" w:cs="Arial"/>
          <w:sz w:val="24"/>
          <w:szCs w:val="24"/>
        </w:rPr>
      </w:pPr>
      <w:bookmarkStart w:id="49" w:name="_TOC_250022"/>
      <w:r w:rsidRPr="00472D84">
        <w:rPr>
          <w:rFonts w:ascii="Arial" w:hAnsi="Arial" w:cs="Arial"/>
          <w:color w:val="4F81BD"/>
          <w:sz w:val="24"/>
          <w:szCs w:val="24"/>
        </w:rPr>
        <w:t>Research</w:t>
      </w:r>
      <w:r w:rsidRPr="00472D84">
        <w:rPr>
          <w:rFonts w:ascii="Arial" w:hAnsi="Arial" w:cs="Arial"/>
          <w:color w:val="4F81BD"/>
          <w:spacing w:val="-4"/>
          <w:sz w:val="24"/>
          <w:szCs w:val="24"/>
        </w:rPr>
        <w:t xml:space="preserve"> </w:t>
      </w:r>
      <w:bookmarkEnd w:id="49"/>
      <w:r w:rsidRPr="00472D84">
        <w:rPr>
          <w:rFonts w:ascii="Arial" w:hAnsi="Arial" w:cs="Arial"/>
          <w:color w:val="4F81BD"/>
          <w:spacing w:val="-2"/>
          <w:sz w:val="24"/>
          <w:szCs w:val="24"/>
        </w:rPr>
        <w:t>Hypotheses</w:t>
      </w:r>
    </w:p>
    <w:p w14:paraId="36FE1700" w14:textId="77777777" w:rsidR="00AA350F" w:rsidRPr="00472D84" w:rsidRDefault="00000000" w:rsidP="00472D84">
      <w:pPr>
        <w:pStyle w:val="BodyText"/>
        <w:spacing w:before="40" w:line="360" w:lineRule="auto"/>
        <w:ind w:right="1160"/>
        <w:rPr>
          <w:rFonts w:ascii="Arial" w:hAnsi="Arial" w:cs="Arial"/>
        </w:rPr>
      </w:pPr>
      <w:r w:rsidRPr="00472D84">
        <w:rPr>
          <w:rFonts w:ascii="Arial" w:hAnsi="Arial" w:cs="Arial"/>
        </w:rPr>
        <w:t>H1:</w:t>
      </w:r>
      <w:r w:rsidRPr="00472D84">
        <w:rPr>
          <w:rFonts w:ascii="Arial" w:hAnsi="Arial" w:cs="Arial"/>
          <w:spacing w:val="-3"/>
        </w:rPr>
        <w:t xml:space="preserve"> </w:t>
      </w:r>
      <w:r w:rsidRPr="00472D84">
        <w:rPr>
          <w:rFonts w:ascii="Arial" w:hAnsi="Arial" w:cs="Arial"/>
        </w:rPr>
        <w:t>AI-enabled</w:t>
      </w:r>
      <w:r w:rsidRPr="00472D84">
        <w:rPr>
          <w:rFonts w:ascii="Arial" w:hAnsi="Arial" w:cs="Arial"/>
          <w:spacing w:val="-3"/>
        </w:rPr>
        <w:t xml:space="preserve"> </w:t>
      </w:r>
      <w:r w:rsidRPr="00472D84">
        <w:rPr>
          <w:rFonts w:ascii="Arial" w:hAnsi="Arial" w:cs="Arial"/>
        </w:rPr>
        <w:t>customer</w:t>
      </w:r>
      <w:r w:rsidRPr="00472D84">
        <w:rPr>
          <w:rFonts w:ascii="Arial" w:hAnsi="Arial" w:cs="Arial"/>
          <w:spacing w:val="-3"/>
        </w:rPr>
        <w:t xml:space="preserve"> </w:t>
      </w:r>
      <w:r w:rsidRPr="00472D84">
        <w:rPr>
          <w:rFonts w:ascii="Arial" w:hAnsi="Arial" w:cs="Arial"/>
        </w:rPr>
        <w:t>service</w:t>
      </w:r>
      <w:r w:rsidRPr="00472D84">
        <w:rPr>
          <w:rFonts w:ascii="Arial" w:hAnsi="Arial" w:cs="Arial"/>
          <w:spacing w:val="-4"/>
        </w:rPr>
        <w:t xml:space="preserve"> </w:t>
      </w:r>
      <w:r w:rsidRPr="00472D84">
        <w:rPr>
          <w:rFonts w:ascii="Arial" w:hAnsi="Arial" w:cs="Arial"/>
        </w:rPr>
        <w:t>has</w:t>
      </w:r>
      <w:r w:rsidRPr="00472D84">
        <w:rPr>
          <w:rFonts w:ascii="Arial" w:hAnsi="Arial" w:cs="Arial"/>
          <w:spacing w:val="-3"/>
        </w:rPr>
        <w:t xml:space="preserve"> </w:t>
      </w:r>
      <w:r w:rsidRPr="00472D84">
        <w:rPr>
          <w:rFonts w:ascii="Arial" w:hAnsi="Arial" w:cs="Arial"/>
        </w:rPr>
        <w:t>a</w:t>
      </w:r>
      <w:r w:rsidRPr="00472D84">
        <w:rPr>
          <w:rFonts w:ascii="Arial" w:hAnsi="Arial" w:cs="Arial"/>
          <w:spacing w:val="-4"/>
        </w:rPr>
        <w:t xml:space="preserve"> </w:t>
      </w:r>
      <w:r w:rsidRPr="00472D84">
        <w:rPr>
          <w:rFonts w:ascii="Arial" w:hAnsi="Arial" w:cs="Arial"/>
        </w:rPr>
        <w:t>significant</w:t>
      </w:r>
      <w:r w:rsidRPr="00472D84">
        <w:rPr>
          <w:rFonts w:ascii="Arial" w:hAnsi="Arial" w:cs="Arial"/>
          <w:spacing w:val="-3"/>
        </w:rPr>
        <w:t xml:space="preserve"> </w:t>
      </w:r>
      <w:r w:rsidRPr="00472D84">
        <w:rPr>
          <w:rFonts w:ascii="Arial" w:hAnsi="Arial" w:cs="Arial"/>
        </w:rPr>
        <w:t>positive</w:t>
      </w:r>
      <w:r w:rsidRPr="00472D84">
        <w:rPr>
          <w:rFonts w:ascii="Arial" w:hAnsi="Arial" w:cs="Arial"/>
          <w:spacing w:val="-4"/>
        </w:rPr>
        <w:t xml:space="preserve"> </w:t>
      </w:r>
      <w:r w:rsidRPr="00472D84">
        <w:rPr>
          <w:rFonts w:ascii="Arial" w:hAnsi="Arial" w:cs="Arial"/>
        </w:rPr>
        <w:t>effect</w:t>
      </w:r>
      <w:r w:rsidRPr="00472D84">
        <w:rPr>
          <w:rFonts w:ascii="Arial" w:hAnsi="Arial" w:cs="Arial"/>
          <w:spacing w:val="-3"/>
        </w:rPr>
        <w:t xml:space="preserve"> </w:t>
      </w:r>
      <w:r w:rsidRPr="00472D84">
        <w:rPr>
          <w:rFonts w:ascii="Arial" w:hAnsi="Arial" w:cs="Arial"/>
        </w:rPr>
        <w:t>on</w:t>
      </w:r>
      <w:r w:rsidRPr="00472D84">
        <w:rPr>
          <w:rFonts w:ascii="Arial" w:hAnsi="Arial" w:cs="Arial"/>
          <w:spacing w:val="-3"/>
        </w:rPr>
        <w:t xml:space="preserve"> </w:t>
      </w:r>
      <w:r w:rsidRPr="00472D84">
        <w:rPr>
          <w:rFonts w:ascii="Arial" w:hAnsi="Arial" w:cs="Arial"/>
        </w:rPr>
        <w:t>Vodafone's</w:t>
      </w:r>
      <w:r w:rsidRPr="00472D84">
        <w:rPr>
          <w:rFonts w:ascii="Arial" w:hAnsi="Arial" w:cs="Arial"/>
          <w:spacing w:val="-3"/>
        </w:rPr>
        <w:t xml:space="preserve"> </w:t>
      </w:r>
      <w:r w:rsidRPr="00472D84">
        <w:rPr>
          <w:rFonts w:ascii="Arial" w:hAnsi="Arial" w:cs="Arial"/>
        </w:rPr>
        <w:t>operating</w:t>
      </w:r>
      <w:r w:rsidRPr="00472D84">
        <w:rPr>
          <w:rFonts w:ascii="Arial" w:hAnsi="Arial" w:cs="Arial"/>
          <w:spacing w:val="-3"/>
        </w:rPr>
        <w:t xml:space="preserve"> </w:t>
      </w:r>
      <w:r w:rsidRPr="00472D84">
        <w:rPr>
          <w:rFonts w:ascii="Arial" w:hAnsi="Arial" w:cs="Arial"/>
        </w:rPr>
        <w:t xml:space="preserve">profit </w:t>
      </w:r>
      <w:r w:rsidRPr="00472D84">
        <w:rPr>
          <w:rFonts w:ascii="Arial" w:hAnsi="Arial" w:cs="Arial"/>
          <w:spacing w:val="-2"/>
        </w:rPr>
        <w:t>margin.</w:t>
      </w:r>
    </w:p>
    <w:p w14:paraId="4CC5264D" w14:textId="77777777" w:rsidR="00AA350F" w:rsidRPr="00472D84" w:rsidRDefault="00000000" w:rsidP="00472D84">
      <w:pPr>
        <w:pStyle w:val="BodyText"/>
        <w:spacing w:before="200" w:line="360" w:lineRule="auto"/>
        <w:ind w:right="1160"/>
        <w:rPr>
          <w:rFonts w:ascii="Arial" w:hAnsi="Arial" w:cs="Arial"/>
        </w:rPr>
      </w:pPr>
      <w:r w:rsidRPr="00472D84">
        <w:rPr>
          <w:rFonts w:ascii="Arial" w:hAnsi="Arial" w:cs="Arial"/>
        </w:rPr>
        <w:t>H2:</w:t>
      </w:r>
      <w:r w:rsidRPr="00472D84">
        <w:rPr>
          <w:rFonts w:ascii="Arial" w:hAnsi="Arial" w:cs="Arial"/>
          <w:spacing w:val="-4"/>
        </w:rPr>
        <w:t xml:space="preserve"> </w:t>
      </w:r>
      <w:r w:rsidRPr="00472D84">
        <w:rPr>
          <w:rFonts w:ascii="Arial" w:hAnsi="Arial" w:cs="Arial"/>
        </w:rPr>
        <w:t>AI-based</w:t>
      </w:r>
      <w:r w:rsidRPr="00472D84">
        <w:rPr>
          <w:rFonts w:ascii="Arial" w:hAnsi="Arial" w:cs="Arial"/>
          <w:spacing w:val="-4"/>
        </w:rPr>
        <w:t xml:space="preserve"> </w:t>
      </w:r>
      <w:r w:rsidRPr="00472D84">
        <w:rPr>
          <w:rFonts w:ascii="Arial" w:hAnsi="Arial" w:cs="Arial"/>
        </w:rPr>
        <w:t>operational</w:t>
      </w:r>
      <w:r w:rsidRPr="00472D84">
        <w:rPr>
          <w:rFonts w:ascii="Arial" w:hAnsi="Arial" w:cs="Arial"/>
          <w:spacing w:val="-4"/>
        </w:rPr>
        <w:t xml:space="preserve"> </w:t>
      </w:r>
      <w:r w:rsidRPr="00472D84">
        <w:rPr>
          <w:rFonts w:ascii="Arial" w:hAnsi="Arial" w:cs="Arial"/>
        </w:rPr>
        <w:t>efficiency</w:t>
      </w:r>
      <w:r w:rsidRPr="00472D84">
        <w:rPr>
          <w:rFonts w:ascii="Arial" w:hAnsi="Arial" w:cs="Arial"/>
          <w:spacing w:val="-4"/>
        </w:rPr>
        <w:t xml:space="preserve"> </w:t>
      </w:r>
      <w:r w:rsidRPr="00472D84">
        <w:rPr>
          <w:rFonts w:ascii="Arial" w:hAnsi="Arial" w:cs="Arial"/>
        </w:rPr>
        <w:t>has</w:t>
      </w:r>
      <w:r w:rsidRPr="00472D84">
        <w:rPr>
          <w:rFonts w:ascii="Arial" w:hAnsi="Arial" w:cs="Arial"/>
          <w:spacing w:val="-4"/>
        </w:rPr>
        <w:t xml:space="preserve"> </w:t>
      </w:r>
      <w:r w:rsidRPr="00472D84">
        <w:rPr>
          <w:rFonts w:ascii="Arial" w:hAnsi="Arial" w:cs="Arial"/>
        </w:rPr>
        <w:t>a</w:t>
      </w:r>
      <w:r w:rsidRPr="00472D84">
        <w:rPr>
          <w:rFonts w:ascii="Arial" w:hAnsi="Arial" w:cs="Arial"/>
          <w:spacing w:val="-5"/>
        </w:rPr>
        <w:t xml:space="preserve"> </w:t>
      </w:r>
      <w:r w:rsidRPr="00472D84">
        <w:rPr>
          <w:rFonts w:ascii="Arial" w:hAnsi="Arial" w:cs="Arial"/>
        </w:rPr>
        <w:t>significant</w:t>
      </w:r>
      <w:r w:rsidRPr="00472D84">
        <w:rPr>
          <w:rFonts w:ascii="Arial" w:hAnsi="Arial" w:cs="Arial"/>
          <w:spacing w:val="-4"/>
        </w:rPr>
        <w:t xml:space="preserve"> </w:t>
      </w:r>
      <w:r w:rsidRPr="00472D84">
        <w:rPr>
          <w:rFonts w:ascii="Arial" w:hAnsi="Arial" w:cs="Arial"/>
        </w:rPr>
        <w:t>positive</w:t>
      </w:r>
      <w:r w:rsidRPr="00472D84">
        <w:rPr>
          <w:rFonts w:ascii="Arial" w:hAnsi="Arial" w:cs="Arial"/>
          <w:spacing w:val="-5"/>
        </w:rPr>
        <w:t xml:space="preserve"> </w:t>
      </w:r>
      <w:r w:rsidRPr="00472D84">
        <w:rPr>
          <w:rFonts w:ascii="Arial" w:hAnsi="Arial" w:cs="Arial"/>
        </w:rPr>
        <w:t>effect</w:t>
      </w:r>
      <w:r w:rsidRPr="00472D84">
        <w:rPr>
          <w:rFonts w:ascii="Arial" w:hAnsi="Arial" w:cs="Arial"/>
          <w:spacing w:val="-4"/>
        </w:rPr>
        <w:t xml:space="preserve"> </w:t>
      </w:r>
      <w:r w:rsidRPr="00472D84">
        <w:rPr>
          <w:rFonts w:ascii="Arial" w:hAnsi="Arial" w:cs="Arial"/>
        </w:rPr>
        <w:t>on</w:t>
      </w:r>
      <w:r w:rsidRPr="00472D84">
        <w:rPr>
          <w:rFonts w:ascii="Arial" w:hAnsi="Arial" w:cs="Arial"/>
          <w:spacing w:val="-4"/>
        </w:rPr>
        <w:t xml:space="preserve"> </w:t>
      </w:r>
      <w:r w:rsidRPr="00472D84">
        <w:rPr>
          <w:rFonts w:ascii="Arial" w:hAnsi="Arial" w:cs="Arial"/>
        </w:rPr>
        <w:t>Vodafone's</w:t>
      </w:r>
      <w:r w:rsidRPr="00472D84">
        <w:rPr>
          <w:rFonts w:ascii="Arial" w:hAnsi="Arial" w:cs="Arial"/>
          <w:spacing w:val="-4"/>
        </w:rPr>
        <w:t xml:space="preserve"> </w:t>
      </w:r>
      <w:r w:rsidRPr="00472D84">
        <w:rPr>
          <w:rFonts w:ascii="Arial" w:hAnsi="Arial" w:cs="Arial"/>
        </w:rPr>
        <w:t>operating profit margin.</w:t>
      </w:r>
    </w:p>
    <w:p w14:paraId="425B46DE" w14:textId="77777777" w:rsidR="00AA350F" w:rsidRPr="00472D84" w:rsidRDefault="00000000" w:rsidP="00472D84">
      <w:pPr>
        <w:pStyle w:val="BodyText"/>
        <w:spacing w:before="199" w:line="360" w:lineRule="auto"/>
        <w:ind w:right="1160"/>
        <w:rPr>
          <w:rFonts w:ascii="Arial" w:hAnsi="Arial" w:cs="Arial"/>
        </w:rPr>
      </w:pPr>
      <w:r w:rsidRPr="00472D84">
        <w:rPr>
          <w:rFonts w:ascii="Arial" w:hAnsi="Arial" w:cs="Arial"/>
        </w:rPr>
        <w:t>H3:</w:t>
      </w:r>
      <w:r w:rsidRPr="00472D84">
        <w:rPr>
          <w:rFonts w:ascii="Arial" w:hAnsi="Arial" w:cs="Arial"/>
          <w:spacing w:val="-4"/>
        </w:rPr>
        <w:t xml:space="preserve"> </w:t>
      </w:r>
      <w:r w:rsidRPr="00472D84">
        <w:rPr>
          <w:rFonts w:ascii="Arial" w:hAnsi="Arial" w:cs="Arial"/>
        </w:rPr>
        <w:t>AI-based</w:t>
      </w:r>
      <w:r w:rsidRPr="00472D84">
        <w:rPr>
          <w:rFonts w:ascii="Arial" w:hAnsi="Arial" w:cs="Arial"/>
          <w:spacing w:val="-4"/>
        </w:rPr>
        <w:t xml:space="preserve"> </w:t>
      </w:r>
      <w:r w:rsidRPr="00472D84">
        <w:rPr>
          <w:rFonts w:ascii="Arial" w:hAnsi="Arial" w:cs="Arial"/>
        </w:rPr>
        <w:t>network</w:t>
      </w:r>
      <w:r w:rsidRPr="00472D84">
        <w:rPr>
          <w:rFonts w:ascii="Arial" w:hAnsi="Arial" w:cs="Arial"/>
          <w:spacing w:val="-4"/>
        </w:rPr>
        <w:t xml:space="preserve"> </w:t>
      </w:r>
      <w:r w:rsidRPr="00472D84">
        <w:rPr>
          <w:rFonts w:ascii="Arial" w:hAnsi="Arial" w:cs="Arial"/>
        </w:rPr>
        <w:t>optimization</w:t>
      </w:r>
      <w:r w:rsidRPr="00472D84">
        <w:rPr>
          <w:rFonts w:ascii="Arial" w:hAnsi="Arial" w:cs="Arial"/>
          <w:spacing w:val="-4"/>
        </w:rPr>
        <w:t xml:space="preserve"> </w:t>
      </w:r>
      <w:r w:rsidRPr="00472D84">
        <w:rPr>
          <w:rFonts w:ascii="Arial" w:hAnsi="Arial" w:cs="Arial"/>
        </w:rPr>
        <w:t>has</w:t>
      </w:r>
      <w:r w:rsidRPr="00472D84">
        <w:rPr>
          <w:rFonts w:ascii="Arial" w:hAnsi="Arial" w:cs="Arial"/>
          <w:spacing w:val="-4"/>
        </w:rPr>
        <w:t xml:space="preserve"> </w:t>
      </w:r>
      <w:r w:rsidRPr="00472D84">
        <w:rPr>
          <w:rFonts w:ascii="Arial" w:hAnsi="Arial" w:cs="Arial"/>
        </w:rPr>
        <w:t>a</w:t>
      </w:r>
      <w:r w:rsidRPr="00472D84">
        <w:rPr>
          <w:rFonts w:ascii="Arial" w:hAnsi="Arial" w:cs="Arial"/>
          <w:spacing w:val="-5"/>
        </w:rPr>
        <w:t xml:space="preserve"> </w:t>
      </w:r>
      <w:r w:rsidRPr="00472D84">
        <w:rPr>
          <w:rFonts w:ascii="Arial" w:hAnsi="Arial" w:cs="Arial"/>
        </w:rPr>
        <w:t>significant</w:t>
      </w:r>
      <w:r w:rsidRPr="00472D84">
        <w:rPr>
          <w:rFonts w:ascii="Arial" w:hAnsi="Arial" w:cs="Arial"/>
          <w:spacing w:val="-4"/>
        </w:rPr>
        <w:t xml:space="preserve"> </w:t>
      </w:r>
      <w:r w:rsidRPr="00472D84">
        <w:rPr>
          <w:rFonts w:ascii="Arial" w:hAnsi="Arial" w:cs="Arial"/>
        </w:rPr>
        <w:t>positive</w:t>
      </w:r>
      <w:r w:rsidRPr="00472D84">
        <w:rPr>
          <w:rFonts w:ascii="Arial" w:hAnsi="Arial" w:cs="Arial"/>
          <w:spacing w:val="-5"/>
        </w:rPr>
        <w:t xml:space="preserve"> </w:t>
      </w:r>
      <w:r w:rsidRPr="00472D84">
        <w:rPr>
          <w:rFonts w:ascii="Arial" w:hAnsi="Arial" w:cs="Arial"/>
        </w:rPr>
        <w:t>effect</w:t>
      </w:r>
      <w:r w:rsidRPr="00472D84">
        <w:rPr>
          <w:rFonts w:ascii="Arial" w:hAnsi="Arial" w:cs="Arial"/>
          <w:spacing w:val="-4"/>
        </w:rPr>
        <w:t xml:space="preserve"> </w:t>
      </w:r>
      <w:r w:rsidRPr="00472D84">
        <w:rPr>
          <w:rFonts w:ascii="Arial" w:hAnsi="Arial" w:cs="Arial"/>
        </w:rPr>
        <w:t>on</w:t>
      </w:r>
      <w:r w:rsidRPr="00472D84">
        <w:rPr>
          <w:rFonts w:ascii="Arial" w:hAnsi="Arial" w:cs="Arial"/>
          <w:spacing w:val="-4"/>
        </w:rPr>
        <w:t xml:space="preserve"> </w:t>
      </w:r>
      <w:r w:rsidRPr="00472D84">
        <w:rPr>
          <w:rFonts w:ascii="Arial" w:hAnsi="Arial" w:cs="Arial"/>
        </w:rPr>
        <w:t>Vodafone's</w:t>
      </w:r>
      <w:r w:rsidRPr="00472D84">
        <w:rPr>
          <w:rFonts w:ascii="Arial" w:hAnsi="Arial" w:cs="Arial"/>
          <w:spacing w:val="-4"/>
        </w:rPr>
        <w:t xml:space="preserve"> </w:t>
      </w:r>
      <w:r w:rsidRPr="00472D84">
        <w:rPr>
          <w:rFonts w:ascii="Arial" w:hAnsi="Arial" w:cs="Arial"/>
        </w:rPr>
        <w:t>operating profit margin.</w:t>
      </w:r>
    </w:p>
    <w:p w14:paraId="42BA85E5" w14:textId="77777777" w:rsidR="00AA350F" w:rsidRPr="00472D84" w:rsidRDefault="00000000" w:rsidP="00472D84">
      <w:pPr>
        <w:pStyle w:val="BodyText"/>
        <w:spacing w:before="219" w:line="360" w:lineRule="auto"/>
        <w:ind w:right="1160"/>
        <w:rPr>
          <w:rFonts w:ascii="Arial" w:hAnsi="Arial" w:cs="Arial"/>
        </w:rPr>
      </w:pPr>
      <w:r w:rsidRPr="00472D84">
        <w:rPr>
          <w:rFonts w:ascii="Arial" w:hAnsi="Arial" w:cs="Arial"/>
        </w:rPr>
        <w:t>H4:</w:t>
      </w:r>
      <w:r w:rsidRPr="00472D84">
        <w:rPr>
          <w:rFonts w:ascii="Arial" w:hAnsi="Arial" w:cs="Arial"/>
          <w:spacing w:val="-4"/>
        </w:rPr>
        <w:t xml:space="preserve"> </w:t>
      </w:r>
      <w:r w:rsidRPr="00472D84">
        <w:rPr>
          <w:rFonts w:ascii="Arial" w:hAnsi="Arial" w:cs="Arial"/>
        </w:rPr>
        <w:t>AI-driven</w:t>
      </w:r>
      <w:r w:rsidRPr="00472D84">
        <w:rPr>
          <w:rFonts w:ascii="Arial" w:hAnsi="Arial" w:cs="Arial"/>
          <w:spacing w:val="-4"/>
        </w:rPr>
        <w:t xml:space="preserve"> </w:t>
      </w:r>
      <w:r w:rsidRPr="00472D84">
        <w:rPr>
          <w:rFonts w:ascii="Arial" w:hAnsi="Arial" w:cs="Arial"/>
        </w:rPr>
        <w:t>personalization</w:t>
      </w:r>
      <w:r w:rsidRPr="00472D84">
        <w:rPr>
          <w:rFonts w:ascii="Arial" w:hAnsi="Arial" w:cs="Arial"/>
          <w:spacing w:val="-4"/>
        </w:rPr>
        <w:t xml:space="preserve"> </w:t>
      </w:r>
      <w:r w:rsidRPr="00472D84">
        <w:rPr>
          <w:rFonts w:ascii="Arial" w:hAnsi="Arial" w:cs="Arial"/>
        </w:rPr>
        <w:t>and</w:t>
      </w:r>
      <w:r w:rsidRPr="00472D84">
        <w:rPr>
          <w:rFonts w:ascii="Arial" w:hAnsi="Arial" w:cs="Arial"/>
          <w:spacing w:val="-4"/>
        </w:rPr>
        <w:t xml:space="preserve"> </w:t>
      </w:r>
      <w:r w:rsidRPr="00472D84">
        <w:rPr>
          <w:rFonts w:ascii="Arial" w:hAnsi="Arial" w:cs="Arial"/>
        </w:rPr>
        <w:t>marketing</w:t>
      </w:r>
      <w:r w:rsidRPr="00472D84">
        <w:rPr>
          <w:rFonts w:ascii="Arial" w:hAnsi="Arial" w:cs="Arial"/>
          <w:spacing w:val="-4"/>
        </w:rPr>
        <w:t xml:space="preserve"> </w:t>
      </w:r>
      <w:r w:rsidRPr="00472D84">
        <w:rPr>
          <w:rFonts w:ascii="Arial" w:hAnsi="Arial" w:cs="Arial"/>
        </w:rPr>
        <w:t>have</w:t>
      </w:r>
      <w:r w:rsidRPr="00472D84">
        <w:rPr>
          <w:rFonts w:ascii="Arial" w:hAnsi="Arial" w:cs="Arial"/>
          <w:spacing w:val="-5"/>
        </w:rPr>
        <w:t xml:space="preserve"> </w:t>
      </w:r>
      <w:r w:rsidRPr="00472D84">
        <w:rPr>
          <w:rFonts w:ascii="Arial" w:hAnsi="Arial" w:cs="Arial"/>
        </w:rPr>
        <w:t>a</w:t>
      </w:r>
      <w:r w:rsidRPr="00472D84">
        <w:rPr>
          <w:rFonts w:ascii="Arial" w:hAnsi="Arial" w:cs="Arial"/>
          <w:spacing w:val="-5"/>
        </w:rPr>
        <w:t xml:space="preserve"> </w:t>
      </w:r>
      <w:r w:rsidRPr="00472D84">
        <w:rPr>
          <w:rFonts w:ascii="Arial" w:hAnsi="Arial" w:cs="Arial"/>
        </w:rPr>
        <w:t>significant</w:t>
      </w:r>
      <w:r w:rsidRPr="00472D84">
        <w:rPr>
          <w:rFonts w:ascii="Arial" w:hAnsi="Arial" w:cs="Arial"/>
          <w:spacing w:val="-4"/>
        </w:rPr>
        <w:t xml:space="preserve"> </w:t>
      </w:r>
      <w:r w:rsidRPr="00472D84">
        <w:rPr>
          <w:rFonts w:ascii="Arial" w:hAnsi="Arial" w:cs="Arial"/>
        </w:rPr>
        <w:t>positive</w:t>
      </w:r>
      <w:r w:rsidRPr="00472D84">
        <w:rPr>
          <w:rFonts w:ascii="Arial" w:hAnsi="Arial" w:cs="Arial"/>
          <w:spacing w:val="-5"/>
        </w:rPr>
        <w:t xml:space="preserve"> </w:t>
      </w:r>
      <w:r w:rsidRPr="00472D84">
        <w:rPr>
          <w:rFonts w:ascii="Arial" w:hAnsi="Arial" w:cs="Arial"/>
        </w:rPr>
        <w:t>effect</w:t>
      </w:r>
      <w:r w:rsidRPr="00472D84">
        <w:rPr>
          <w:rFonts w:ascii="Arial" w:hAnsi="Arial" w:cs="Arial"/>
          <w:spacing w:val="-4"/>
        </w:rPr>
        <w:t xml:space="preserve"> </w:t>
      </w:r>
      <w:r w:rsidRPr="00472D84">
        <w:rPr>
          <w:rFonts w:ascii="Arial" w:hAnsi="Arial" w:cs="Arial"/>
        </w:rPr>
        <w:t>on</w:t>
      </w:r>
      <w:r w:rsidRPr="00472D84">
        <w:rPr>
          <w:rFonts w:ascii="Arial" w:hAnsi="Arial" w:cs="Arial"/>
          <w:spacing w:val="-4"/>
        </w:rPr>
        <w:t xml:space="preserve"> </w:t>
      </w:r>
      <w:r w:rsidRPr="00472D84">
        <w:rPr>
          <w:rFonts w:ascii="Arial" w:hAnsi="Arial" w:cs="Arial"/>
        </w:rPr>
        <w:t>Vodafone's operating profit margin.</w:t>
      </w:r>
    </w:p>
    <w:p w14:paraId="08AF7477" w14:textId="77777777" w:rsidR="00AA350F" w:rsidRPr="00472D84" w:rsidRDefault="00000000" w:rsidP="00472D84">
      <w:pPr>
        <w:pStyle w:val="Heading5"/>
        <w:spacing w:before="201" w:line="360" w:lineRule="auto"/>
        <w:ind w:left="360" w:firstLine="0"/>
        <w:jc w:val="left"/>
        <w:rPr>
          <w:rFonts w:ascii="Arial" w:hAnsi="Arial" w:cs="Arial"/>
          <w:sz w:val="24"/>
          <w:szCs w:val="24"/>
        </w:rPr>
      </w:pPr>
      <w:bookmarkStart w:id="50" w:name="_TOC_250021"/>
      <w:r w:rsidRPr="00472D84">
        <w:rPr>
          <w:rFonts w:ascii="Arial" w:hAnsi="Arial" w:cs="Arial"/>
          <w:color w:val="4F81BD"/>
          <w:sz w:val="24"/>
          <w:szCs w:val="24"/>
        </w:rPr>
        <w:t>3.97</w:t>
      </w:r>
      <w:r w:rsidRPr="00472D84">
        <w:rPr>
          <w:rFonts w:ascii="Arial" w:hAnsi="Arial" w:cs="Arial"/>
          <w:color w:val="4F81BD"/>
          <w:spacing w:val="-1"/>
          <w:sz w:val="24"/>
          <w:szCs w:val="24"/>
        </w:rPr>
        <w:t xml:space="preserve"> </w:t>
      </w:r>
      <w:r w:rsidRPr="00472D84">
        <w:rPr>
          <w:rFonts w:ascii="Arial" w:hAnsi="Arial" w:cs="Arial"/>
          <w:color w:val="4F81BD"/>
          <w:sz w:val="24"/>
          <w:szCs w:val="24"/>
        </w:rPr>
        <w:t xml:space="preserve">Data Analysis </w:t>
      </w:r>
      <w:bookmarkEnd w:id="50"/>
      <w:r w:rsidRPr="00472D84">
        <w:rPr>
          <w:rFonts w:ascii="Arial" w:hAnsi="Arial" w:cs="Arial"/>
          <w:color w:val="4F81BD"/>
          <w:spacing w:val="-2"/>
          <w:sz w:val="24"/>
          <w:szCs w:val="24"/>
        </w:rPr>
        <w:t>Technique</w:t>
      </w:r>
    </w:p>
    <w:p w14:paraId="4E13BDA4" w14:textId="77777777" w:rsidR="00AA350F" w:rsidRPr="00472D84" w:rsidRDefault="00000000" w:rsidP="00472D84">
      <w:pPr>
        <w:pStyle w:val="BodyText"/>
        <w:spacing w:before="39" w:line="360" w:lineRule="auto"/>
        <w:ind w:right="0"/>
        <w:rPr>
          <w:rFonts w:ascii="Arial" w:hAnsi="Arial" w:cs="Arial"/>
        </w:rPr>
      </w:pPr>
      <w:r w:rsidRPr="00472D84">
        <w:rPr>
          <w:rFonts w:ascii="Arial" w:hAnsi="Arial" w:cs="Arial"/>
        </w:rPr>
        <w:t>The</w:t>
      </w:r>
      <w:r w:rsidRPr="00472D84">
        <w:rPr>
          <w:rFonts w:ascii="Arial" w:hAnsi="Arial" w:cs="Arial"/>
          <w:spacing w:val="-3"/>
        </w:rPr>
        <w:t xml:space="preserve"> </w:t>
      </w:r>
      <w:r w:rsidRPr="00472D84">
        <w:rPr>
          <w:rFonts w:ascii="Arial" w:hAnsi="Arial" w:cs="Arial"/>
        </w:rPr>
        <w:t>collected</w:t>
      </w:r>
      <w:r w:rsidRPr="00472D84">
        <w:rPr>
          <w:rFonts w:ascii="Arial" w:hAnsi="Arial" w:cs="Arial"/>
          <w:spacing w:val="-1"/>
        </w:rPr>
        <w:t xml:space="preserve"> </w:t>
      </w:r>
      <w:r w:rsidRPr="00472D84">
        <w:rPr>
          <w:rFonts w:ascii="Arial" w:hAnsi="Arial" w:cs="Arial"/>
        </w:rPr>
        <w:t>data</w:t>
      </w:r>
      <w:r w:rsidRPr="00472D84">
        <w:rPr>
          <w:rFonts w:ascii="Arial" w:hAnsi="Arial" w:cs="Arial"/>
          <w:spacing w:val="-3"/>
        </w:rPr>
        <w:t xml:space="preserve"> </w:t>
      </w:r>
      <w:r w:rsidRPr="00472D84">
        <w:rPr>
          <w:rFonts w:ascii="Arial" w:hAnsi="Arial" w:cs="Arial"/>
        </w:rPr>
        <w:t>will</w:t>
      </w:r>
      <w:r w:rsidRPr="00472D84">
        <w:rPr>
          <w:rFonts w:ascii="Arial" w:hAnsi="Arial" w:cs="Arial"/>
          <w:spacing w:val="-1"/>
        </w:rPr>
        <w:t xml:space="preserve"> </w:t>
      </w:r>
      <w:r w:rsidRPr="00472D84">
        <w:rPr>
          <w:rFonts w:ascii="Arial" w:hAnsi="Arial" w:cs="Arial"/>
        </w:rPr>
        <w:t>analyzed</w:t>
      </w:r>
      <w:r w:rsidRPr="00472D84">
        <w:rPr>
          <w:rFonts w:ascii="Arial" w:hAnsi="Arial" w:cs="Arial"/>
          <w:spacing w:val="-2"/>
        </w:rPr>
        <w:t xml:space="preserve"> </w:t>
      </w:r>
      <w:r w:rsidRPr="00472D84">
        <w:rPr>
          <w:rFonts w:ascii="Arial" w:hAnsi="Arial" w:cs="Arial"/>
        </w:rPr>
        <w:t>qualitatively</w:t>
      </w:r>
      <w:r w:rsidRPr="00472D84">
        <w:rPr>
          <w:rFonts w:ascii="Arial" w:hAnsi="Arial" w:cs="Arial"/>
          <w:spacing w:val="-1"/>
        </w:rPr>
        <w:t xml:space="preserve"> </w:t>
      </w:r>
      <w:r w:rsidRPr="00472D84">
        <w:rPr>
          <w:rFonts w:ascii="Arial" w:hAnsi="Arial" w:cs="Arial"/>
        </w:rPr>
        <w:t>and</w:t>
      </w:r>
      <w:r w:rsidRPr="00472D84">
        <w:rPr>
          <w:rFonts w:ascii="Arial" w:hAnsi="Arial" w:cs="Arial"/>
          <w:spacing w:val="-2"/>
        </w:rPr>
        <w:t xml:space="preserve"> </w:t>
      </w:r>
      <w:r w:rsidRPr="00472D84">
        <w:rPr>
          <w:rFonts w:ascii="Arial" w:hAnsi="Arial" w:cs="Arial"/>
        </w:rPr>
        <w:t>interpreted</w:t>
      </w:r>
      <w:r w:rsidRPr="00472D84">
        <w:rPr>
          <w:rFonts w:ascii="Arial" w:hAnsi="Arial" w:cs="Arial"/>
          <w:spacing w:val="-1"/>
        </w:rPr>
        <w:t xml:space="preserve"> </w:t>
      </w:r>
      <w:r w:rsidRPr="00472D84">
        <w:rPr>
          <w:rFonts w:ascii="Arial" w:hAnsi="Arial" w:cs="Arial"/>
        </w:rPr>
        <w:t>to</w:t>
      </w:r>
      <w:r w:rsidRPr="00472D84">
        <w:rPr>
          <w:rFonts w:ascii="Arial" w:hAnsi="Arial" w:cs="Arial"/>
          <w:spacing w:val="-2"/>
        </w:rPr>
        <w:t xml:space="preserve"> </w:t>
      </w:r>
      <w:r w:rsidRPr="00472D84">
        <w:rPr>
          <w:rFonts w:ascii="Arial" w:hAnsi="Arial" w:cs="Arial"/>
        </w:rPr>
        <w:t>obtain</w:t>
      </w:r>
      <w:r w:rsidRPr="00472D84">
        <w:rPr>
          <w:rFonts w:ascii="Arial" w:hAnsi="Arial" w:cs="Arial"/>
          <w:spacing w:val="-1"/>
        </w:rPr>
        <w:t xml:space="preserve"> </w:t>
      </w:r>
      <w:r w:rsidRPr="00472D84">
        <w:rPr>
          <w:rFonts w:ascii="Arial" w:hAnsi="Arial" w:cs="Arial"/>
        </w:rPr>
        <w:t>findings</w:t>
      </w:r>
      <w:r w:rsidRPr="00472D84">
        <w:rPr>
          <w:rFonts w:ascii="Arial" w:hAnsi="Arial" w:cs="Arial"/>
          <w:spacing w:val="-2"/>
        </w:rPr>
        <w:t xml:space="preserve"> </w:t>
      </w:r>
      <w:r w:rsidRPr="00472D84">
        <w:rPr>
          <w:rFonts w:ascii="Arial" w:hAnsi="Arial" w:cs="Arial"/>
        </w:rPr>
        <w:t>of</w:t>
      </w:r>
      <w:r w:rsidRPr="00472D84">
        <w:rPr>
          <w:rFonts w:ascii="Arial" w:hAnsi="Arial" w:cs="Arial"/>
          <w:spacing w:val="-1"/>
        </w:rPr>
        <w:t xml:space="preserve"> </w:t>
      </w:r>
      <w:r w:rsidRPr="00472D84">
        <w:rPr>
          <w:rFonts w:ascii="Arial" w:hAnsi="Arial" w:cs="Arial"/>
        </w:rPr>
        <w:t>the</w:t>
      </w:r>
      <w:r w:rsidRPr="00472D84">
        <w:rPr>
          <w:rFonts w:ascii="Arial" w:hAnsi="Arial" w:cs="Arial"/>
          <w:spacing w:val="-2"/>
        </w:rPr>
        <w:t xml:space="preserve"> study.</w:t>
      </w:r>
    </w:p>
    <w:p w14:paraId="665F1032" w14:textId="77777777" w:rsidR="00AA350F" w:rsidRPr="00472D84" w:rsidRDefault="00000000" w:rsidP="00472D84">
      <w:pPr>
        <w:pStyle w:val="Heading5"/>
        <w:numPr>
          <w:ilvl w:val="1"/>
          <w:numId w:val="3"/>
        </w:numPr>
        <w:tabs>
          <w:tab w:val="left" w:pos="750"/>
        </w:tabs>
        <w:spacing w:before="246" w:line="360" w:lineRule="auto"/>
        <w:rPr>
          <w:rFonts w:ascii="Arial" w:hAnsi="Arial" w:cs="Arial"/>
          <w:sz w:val="24"/>
          <w:szCs w:val="24"/>
        </w:rPr>
      </w:pPr>
      <w:bookmarkStart w:id="51" w:name="_TOC_250020"/>
      <w:r w:rsidRPr="00472D84">
        <w:rPr>
          <w:rFonts w:ascii="Arial" w:hAnsi="Arial" w:cs="Arial"/>
          <w:color w:val="4F81BD"/>
          <w:sz w:val="24"/>
          <w:szCs w:val="24"/>
        </w:rPr>
        <w:t>Ethical</w:t>
      </w:r>
      <w:r w:rsidRPr="00472D84">
        <w:rPr>
          <w:rFonts w:ascii="Arial" w:hAnsi="Arial" w:cs="Arial"/>
          <w:color w:val="4F81BD"/>
          <w:spacing w:val="-5"/>
          <w:sz w:val="24"/>
          <w:szCs w:val="24"/>
        </w:rPr>
        <w:t xml:space="preserve"> </w:t>
      </w:r>
      <w:bookmarkEnd w:id="51"/>
      <w:r w:rsidRPr="00472D84">
        <w:rPr>
          <w:rFonts w:ascii="Arial" w:hAnsi="Arial" w:cs="Arial"/>
          <w:color w:val="4F81BD"/>
          <w:spacing w:val="-2"/>
          <w:sz w:val="24"/>
          <w:szCs w:val="24"/>
        </w:rPr>
        <w:t>Considerations</w:t>
      </w:r>
    </w:p>
    <w:p w14:paraId="67FD4346" w14:textId="77777777" w:rsidR="00AA350F" w:rsidRPr="00472D84" w:rsidRDefault="00000000" w:rsidP="00472D84">
      <w:pPr>
        <w:pStyle w:val="BodyText"/>
        <w:spacing w:before="39" w:line="360" w:lineRule="auto"/>
        <w:ind w:right="1080"/>
        <w:rPr>
          <w:rFonts w:ascii="Arial" w:hAnsi="Arial" w:cs="Arial"/>
        </w:rPr>
      </w:pPr>
      <w:r w:rsidRPr="00472D84">
        <w:rPr>
          <w:rFonts w:ascii="Arial" w:hAnsi="Arial" w:cs="Arial"/>
        </w:rPr>
        <w:t>All the data used in the study is secondary data that is publicly available from the annual reports and</w:t>
      </w:r>
      <w:r w:rsidRPr="00472D84">
        <w:rPr>
          <w:rFonts w:ascii="Arial" w:hAnsi="Arial" w:cs="Arial"/>
          <w:spacing w:val="-3"/>
        </w:rPr>
        <w:t xml:space="preserve"> </w:t>
      </w:r>
      <w:r w:rsidRPr="00472D84">
        <w:rPr>
          <w:rFonts w:ascii="Arial" w:hAnsi="Arial" w:cs="Arial"/>
        </w:rPr>
        <w:t>investor</w:t>
      </w:r>
      <w:r w:rsidRPr="00472D84">
        <w:rPr>
          <w:rFonts w:ascii="Arial" w:hAnsi="Arial" w:cs="Arial"/>
          <w:spacing w:val="-3"/>
        </w:rPr>
        <w:t xml:space="preserve"> </w:t>
      </w:r>
      <w:r w:rsidRPr="00472D84">
        <w:rPr>
          <w:rFonts w:ascii="Arial" w:hAnsi="Arial" w:cs="Arial"/>
        </w:rPr>
        <w:t>disclosures</w:t>
      </w:r>
      <w:r w:rsidRPr="00472D84">
        <w:rPr>
          <w:rFonts w:ascii="Arial" w:hAnsi="Arial" w:cs="Arial"/>
          <w:spacing w:val="-3"/>
        </w:rPr>
        <w:t xml:space="preserve"> </w:t>
      </w:r>
      <w:r w:rsidRPr="00472D84">
        <w:rPr>
          <w:rFonts w:ascii="Arial" w:hAnsi="Arial" w:cs="Arial"/>
        </w:rPr>
        <w:t>by</w:t>
      </w:r>
      <w:r w:rsidRPr="00472D84">
        <w:rPr>
          <w:rFonts w:ascii="Arial" w:hAnsi="Arial" w:cs="Arial"/>
          <w:spacing w:val="-3"/>
        </w:rPr>
        <w:t xml:space="preserve"> </w:t>
      </w:r>
      <w:r w:rsidRPr="00472D84">
        <w:rPr>
          <w:rFonts w:ascii="Arial" w:hAnsi="Arial" w:cs="Arial"/>
        </w:rPr>
        <w:t>Vodafone.</w:t>
      </w:r>
      <w:r w:rsidRPr="00472D84">
        <w:rPr>
          <w:rFonts w:ascii="Arial" w:hAnsi="Arial" w:cs="Arial"/>
          <w:spacing w:val="-3"/>
        </w:rPr>
        <w:t xml:space="preserve"> </w:t>
      </w:r>
      <w:r w:rsidRPr="00472D84">
        <w:rPr>
          <w:rFonts w:ascii="Arial" w:hAnsi="Arial" w:cs="Arial"/>
        </w:rPr>
        <w:t>There</w:t>
      </w:r>
      <w:r w:rsidRPr="00472D84">
        <w:rPr>
          <w:rFonts w:ascii="Arial" w:hAnsi="Arial" w:cs="Arial"/>
          <w:spacing w:val="-4"/>
        </w:rPr>
        <w:t xml:space="preserve"> </w:t>
      </w:r>
      <w:r w:rsidRPr="00472D84">
        <w:rPr>
          <w:rFonts w:ascii="Arial" w:hAnsi="Arial" w:cs="Arial"/>
        </w:rPr>
        <w:t>will</w:t>
      </w:r>
      <w:r w:rsidRPr="00472D84">
        <w:rPr>
          <w:rFonts w:ascii="Arial" w:hAnsi="Arial" w:cs="Arial"/>
          <w:spacing w:val="-3"/>
        </w:rPr>
        <w:t xml:space="preserve"> </w:t>
      </w:r>
      <w:r w:rsidRPr="00472D84">
        <w:rPr>
          <w:rFonts w:ascii="Arial" w:hAnsi="Arial" w:cs="Arial"/>
        </w:rPr>
        <w:t>not</w:t>
      </w:r>
      <w:r w:rsidRPr="00472D84">
        <w:rPr>
          <w:rFonts w:ascii="Arial" w:hAnsi="Arial" w:cs="Arial"/>
          <w:spacing w:val="-3"/>
        </w:rPr>
        <w:t xml:space="preserve"> </w:t>
      </w:r>
      <w:r w:rsidRPr="00472D84">
        <w:rPr>
          <w:rFonts w:ascii="Arial" w:hAnsi="Arial" w:cs="Arial"/>
        </w:rPr>
        <w:t>be</w:t>
      </w:r>
      <w:r w:rsidRPr="00472D84">
        <w:rPr>
          <w:rFonts w:ascii="Arial" w:hAnsi="Arial" w:cs="Arial"/>
          <w:spacing w:val="-4"/>
        </w:rPr>
        <w:t xml:space="preserve"> </w:t>
      </w:r>
      <w:r w:rsidRPr="00472D84">
        <w:rPr>
          <w:rFonts w:ascii="Arial" w:hAnsi="Arial" w:cs="Arial"/>
        </w:rPr>
        <w:t>any</w:t>
      </w:r>
      <w:r w:rsidRPr="00472D84">
        <w:rPr>
          <w:rFonts w:ascii="Arial" w:hAnsi="Arial" w:cs="Arial"/>
          <w:spacing w:val="-3"/>
        </w:rPr>
        <w:t xml:space="preserve"> </w:t>
      </w:r>
      <w:r w:rsidRPr="00472D84">
        <w:rPr>
          <w:rFonts w:ascii="Arial" w:hAnsi="Arial" w:cs="Arial"/>
        </w:rPr>
        <w:t>human</w:t>
      </w:r>
      <w:r w:rsidRPr="00472D84">
        <w:rPr>
          <w:rFonts w:ascii="Arial" w:hAnsi="Arial" w:cs="Arial"/>
          <w:spacing w:val="-3"/>
        </w:rPr>
        <w:t xml:space="preserve"> </w:t>
      </w:r>
      <w:r w:rsidRPr="00472D84">
        <w:rPr>
          <w:rFonts w:ascii="Arial" w:hAnsi="Arial" w:cs="Arial"/>
        </w:rPr>
        <w:t>subjects</w:t>
      </w:r>
      <w:r w:rsidRPr="00472D84">
        <w:rPr>
          <w:rFonts w:ascii="Arial" w:hAnsi="Arial" w:cs="Arial"/>
          <w:spacing w:val="-3"/>
        </w:rPr>
        <w:t xml:space="preserve"> </w:t>
      </w:r>
      <w:r w:rsidRPr="00472D84">
        <w:rPr>
          <w:rFonts w:ascii="Arial" w:hAnsi="Arial" w:cs="Arial"/>
        </w:rPr>
        <w:t>involved.</w:t>
      </w:r>
      <w:r w:rsidRPr="00472D84">
        <w:rPr>
          <w:rFonts w:ascii="Arial" w:hAnsi="Arial" w:cs="Arial"/>
          <w:spacing w:val="-3"/>
        </w:rPr>
        <w:t xml:space="preserve"> </w:t>
      </w:r>
      <w:r w:rsidRPr="00472D84">
        <w:rPr>
          <w:rFonts w:ascii="Arial" w:hAnsi="Arial" w:cs="Arial"/>
        </w:rPr>
        <w:t>Therefore, issues relating to informed consent and confidentiality are minimal. The sources of all data will be suitably cited and referenced for academic honesty.</w:t>
      </w:r>
    </w:p>
    <w:p w14:paraId="7A0AD0F5" w14:textId="77777777" w:rsidR="00AA350F" w:rsidRPr="00472D84" w:rsidRDefault="00AA350F" w:rsidP="00472D84">
      <w:pPr>
        <w:pStyle w:val="BodyText"/>
        <w:spacing w:line="360" w:lineRule="auto"/>
        <w:rPr>
          <w:rFonts w:ascii="Arial" w:hAnsi="Arial" w:cs="Arial"/>
        </w:rPr>
        <w:sectPr w:rsidR="00AA350F" w:rsidRPr="00472D84">
          <w:pgSz w:w="12240" w:h="15840"/>
          <w:pgMar w:top="1360" w:right="360" w:bottom="1260" w:left="1080" w:header="0" w:footer="1069" w:gutter="0"/>
          <w:cols w:space="720"/>
        </w:sectPr>
      </w:pPr>
    </w:p>
    <w:p w14:paraId="0BFF42DD" w14:textId="77777777" w:rsidR="00AA350F" w:rsidRPr="00472D84" w:rsidRDefault="00000000" w:rsidP="00472D84">
      <w:pPr>
        <w:pStyle w:val="Heading5"/>
        <w:spacing w:line="360" w:lineRule="auto"/>
        <w:ind w:left="360" w:firstLine="0"/>
        <w:jc w:val="left"/>
        <w:rPr>
          <w:rFonts w:ascii="Arial" w:hAnsi="Arial" w:cs="Arial"/>
          <w:sz w:val="24"/>
          <w:szCs w:val="24"/>
        </w:rPr>
      </w:pPr>
      <w:r w:rsidRPr="00472D84">
        <w:rPr>
          <w:rFonts w:ascii="Arial" w:hAnsi="Arial" w:cs="Arial"/>
          <w:noProof/>
          <w:sz w:val="24"/>
          <w:szCs w:val="24"/>
        </w:rPr>
        <w:lastRenderedPageBreak/>
        <w:drawing>
          <wp:anchor distT="0" distB="0" distL="0" distR="0" simplePos="0" relativeHeight="487588352" behindDoc="1" locked="0" layoutInCell="1" allowOverlap="1" wp14:anchorId="1B7B7419" wp14:editId="6A21B07B">
            <wp:simplePos x="0" y="0"/>
            <wp:positionH relativeFrom="page">
              <wp:posOffset>914400</wp:posOffset>
            </wp:positionH>
            <wp:positionV relativeFrom="paragraph">
              <wp:posOffset>269128</wp:posOffset>
            </wp:positionV>
            <wp:extent cx="5899593" cy="329184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5899593" cy="3291840"/>
                    </a:xfrm>
                    <a:prstGeom prst="rect">
                      <a:avLst/>
                    </a:prstGeom>
                  </pic:spPr>
                </pic:pic>
              </a:graphicData>
            </a:graphic>
          </wp:anchor>
        </w:drawing>
      </w:r>
      <w:bookmarkStart w:id="52" w:name="_TOC_250019"/>
      <w:r w:rsidRPr="00472D84">
        <w:rPr>
          <w:rFonts w:ascii="Arial" w:hAnsi="Arial" w:cs="Arial"/>
          <w:color w:val="4F81BD"/>
          <w:sz w:val="24"/>
          <w:szCs w:val="24"/>
        </w:rPr>
        <w:t>3.11</w:t>
      </w:r>
      <w:r w:rsidRPr="00472D84">
        <w:rPr>
          <w:rFonts w:ascii="Arial" w:hAnsi="Arial" w:cs="Arial"/>
          <w:color w:val="4F81BD"/>
          <w:spacing w:val="-1"/>
          <w:sz w:val="24"/>
          <w:szCs w:val="24"/>
        </w:rPr>
        <w:t xml:space="preserve"> </w:t>
      </w:r>
      <w:r w:rsidRPr="00472D84">
        <w:rPr>
          <w:rFonts w:ascii="Arial" w:hAnsi="Arial" w:cs="Arial"/>
          <w:color w:val="4F81BD"/>
          <w:sz w:val="24"/>
          <w:szCs w:val="24"/>
        </w:rPr>
        <w:t xml:space="preserve">Gantt </w:t>
      </w:r>
      <w:bookmarkEnd w:id="52"/>
      <w:r w:rsidRPr="00472D84">
        <w:rPr>
          <w:rFonts w:ascii="Arial" w:hAnsi="Arial" w:cs="Arial"/>
          <w:color w:val="4F81BD"/>
          <w:spacing w:val="-4"/>
          <w:sz w:val="24"/>
          <w:szCs w:val="24"/>
        </w:rPr>
        <w:t>Chart</w:t>
      </w:r>
    </w:p>
    <w:p w14:paraId="5AB4D580" w14:textId="77777777" w:rsidR="00AA350F" w:rsidRPr="00472D84" w:rsidRDefault="00000000" w:rsidP="00472D84">
      <w:pPr>
        <w:pStyle w:val="Heading5"/>
        <w:numPr>
          <w:ilvl w:val="1"/>
          <w:numId w:val="3"/>
        </w:numPr>
        <w:tabs>
          <w:tab w:val="left" w:pos="750"/>
        </w:tabs>
        <w:spacing w:before="269" w:after="44" w:line="360" w:lineRule="auto"/>
        <w:rPr>
          <w:rFonts w:ascii="Arial" w:hAnsi="Arial" w:cs="Arial"/>
          <w:sz w:val="24"/>
          <w:szCs w:val="24"/>
        </w:rPr>
      </w:pPr>
      <w:bookmarkStart w:id="53" w:name="_TOC_250018"/>
      <w:r w:rsidRPr="00472D84">
        <w:rPr>
          <w:rFonts w:ascii="Arial" w:hAnsi="Arial" w:cs="Arial"/>
          <w:color w:val="4F81BD"/>
          <w:sz w:val="24"/>
          <w:szCs w:val="24"/>
        </w:rPr>
        <w:t>PRISMA</w:t>
      </w:r>
      <w:r w:rsidRPr="00472D84">
        <w:rPr>
          <w:rFonts w:ascii="Arial" w:hAnsi="Arial" w:cs="Arial"/>
          <w:color w:val="4F81BD"/>
          <w:spacing w:val="-6"/>
          <w:sz w:val="24"/>
          <w:szCs w:val="24"/>
        </w:rPr>
        <w:t xml:space="preserve"> </w:t>
      </w:r>
      <w:bookmarkEnd w:id="53"/>
      <w:r w:rsidRPr="00472D84">
        <w:rPr>
          <w:rFonts w:ascii="Arial" w:hAnsi="Arial" w:cs="Arial"/>
          <w:color w:val="4F81BD"/>
          <w:spacing w:val="-4"/>
          <w:sz w:val="24"/>
          <w:szCs w:val="24"/>
        </w:rPr>
        <w:t>Model</w:t>
      </w:r>
    </w:p>
    <w:tbl>
      <w:tblPr>
        <w:tblW w:w="0" w:type="auto"/>
        <w:jc w:val="righ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600"/>
        <w:gridCol w:w="4580"/>
        <w:gridCol w:w="4400"/>
      </w:tblGrid>
      <w:tr w:rsidR="00AA350F" w:rsidRPr="00472D84" w14:paraId="6B777BDD" w14:textId="77777777">
        <w:trPr>
          <w:trHeight w:val="340"/>
          <w:jc w:val="right"/>
        </w:trPr>
        <w:tc>
          <w:tcPr>
            <w:tcW w:w="1600" w:type="dxa"/>
            <w:tcBorders>
              <w:bottom w:val="double" w:sz="8" w:space="0" w:color="000000"/>
            </w:tcBorders>
          </w:tcPr>
          <w:p w14:paraId="666F78B3" w14:textId="77777777" w:rsidR="00AA350F" w:rsidRPr="00472D84" w:rsidRDefault="00000000" w:rsidP="00472D84">
            <w:pPr>
              <w:pStyle w:val="TableParagraph"/>
              <w:spacing w:before="16" w:line="360" w:lineRule="auto"/>
              <w:ind w:left="370"/>
              <w:rPr>
                <w:rFonts w:ascii="Arial" w:hAnsi="Arial" w:cs="Arial"/>
                <w:b/>
                <w:sz w:val="24"/>
                <w:szCs w:val="24"/>
              </w:rPr>
            </w:pPr>
            <w:r w:rsidRPr="00472D84">
              <w:rPr>
                <w:rFonts w:ascii="Arial" w:hAnsi="Arial" w:cs="Arial"/>
                <w:b/>
                <w:color w:val="0F1115"/>
                <w:spacing w:val="-2"/>
                <w:sz w:val="24"/>
                <w:szCs w:val="24"/>
              </w:rPr>
              <w:t>Section</w:t>
            </w:r>
          </w:p>
        </w:tc>
        <w:tc>
          <w:tcPr>
            <w:tcW w:w="4580" w:type="dxa"/>
            <w:tcBorders>
              <w:bottom w:val="double" w:sz="8" w:space="0" w:color="000000"/>
            </w:tcBorders>
          </w:tcPr>
          <w:p w14:paraId="5D7645C4" w14:textId="77777777" w:rsidR="00AA350F" w:rsidRPr="00472D84" w:rsidRDefault="00000000" w:rsidP="00472D84">
            <w:pPr>
              <w:pStyle w:val="TableParagraph"/>
              <w:spacing w:before="16" w:line="360" w:lineRule="auto"/>
              <w:ind w:left="370"/>
              <w:rPr>
                <w:rFonts w:ascii="Arial" w:hAnsi="Arial" w:cs="Arial"/>
                <w:b/>
                <w:sz w:val="24"/>
                <w:szCs w:val="24"/>
              </w:rPr>
            </w:pPr>
            <w:r w:rsidRPr="00472D84">
              <w:rPr>
                <w:rFonts w:ascii="Arial" w:hAnsi="Arial" w:cs="Arial"/>
                <w:b/>
                <w:color w:val="0F1115"/>
                <w:spacing w:val="-4"/>
                <w:sz w:val="24"/>
                <w:szCs w:val="24"/>
              </w:rPr>
              <w:t>Item</w:t>
            </w:r>
          </w:p>
        </w:tc>
        <w:tc>
          <w:tcPr>
            <w:tcW w:w="4400" w:type="dxa"/>
            <w:tcBorders>
              <w:bottom w:val="double" w:sz="8" w:space="0" w:color="000000"/>
            </w:tcBorders>
          </w:tcPr>
          <w:p w14:paraId="1D5F48C5" w14:textId="77777777" w:rsidR="00AA350F" w:rsidRPr="00472D84" w:rsidRDefault="00000000" w:rsidP="00472D84">
            <w:pPr>
              <w:pStyle w:val="TableParagraph"/>
              <w:spacing w:before="16" w:line="360" w:lineRule="auto"/>
              <w:ind w:left="350"/>
              <w:rPr>
                <w:rFonts w:ascii="Arial" w:hAnsi="Arial" w:cs="Arial"/>
                <w:b/>
                <w:sz w:val="24"/>
                <w:szCs w:val="24"/>
              </w:rPr>
            </w:pPr>
            <w:r w:rsidRPr="00472D84">
              <w:rPr>
                <w:rFonts w:ascii="Arial" w:hAnsi="Arial" w:cs="Arial"/>
                <w:b/>
                <w:color w:val="0F1115"/>
                <w:spacing w:val="-2"/>
                <w:sz w:val="24"/>
                <w:szCs w:val="24"/>
              </w:rPr>
              <w:t>Details</w:t>
            </w:r>
          </w:p>
        </w:tc>
      </w:tr>
      <w:tr w:rsidR="00AA350F" w:rsidRPr="00472D84" w14:paraId="58A323C7" w14:textId="77777777">
        <w:trPr>
          <w:trHeight w:val="340"/>
          <w:jc w:val="right"/>
        </w:trPr>
        <w:tc>
          <w:tcPr>
            <w:tcW w:w="1600" w:type="dxa"/>
            <w:tcBorders>
              <w:top w:val="double" w:sz="8" w:space="0" w:color="000000"/>
            </w:tcBorders>
          </w:tcPr>
          <w:p w14:paraId="61D7C65E" w14:textId="77777777" w:rsidR="00AA350F" w:rsidRPr="00472D84" w:rsidRDefault="00000000" w:rsidP="00472D84">
            <w:pPr>
              <w:pStyle w:val="TableParagraph"/>
              <w:spacing w:before="16" w:line="360" w:lineRule="auto"/>
              <w:ind w:left="130"/>
              <w:rPr>
                <w:rFonts w:ascii="Arial" w:hAnsi="Arial" w:cs="Arial"/>
                <w:b/>
                <w:sz w:val="24"/>
                <w:szCs w:val="24"/>
              </w:rPr>
            </w:pPr>
            <w:r w:rsidRPr="00472D84">
              <w:rPr>
                <w:rFonts w:ascii="Arial" w:hAnsi="Arial" w:cs="Arial"/>
                <w:b/>
                <w:color w:val="0F1115"/>
                <w:spacing w:val="-2"/>
                <w:sz w:val="24"/>
                <w:szCs w:val="24"/>
              </w:rPr>
              <w:t>Identification</w:t>
            </w:r>
          </w:p>
        </w:tc>
        <w:tc>
          <w:tcPr>
            <w:tcW w:w="4580" w:type="dxa"/>
            <w:tcBorders>
              <w:top w:val="double" w:sz="8" w:space="0" w:color="000000"/>
            </w:tcBorders>
          </w:tcPr>
          <w:p w14:paraId="2DE1F25F" w14:textId="77777777" w:rsidR="00AA350F" w:rsidRPr="00472D84" w:rsidRDefault="00000000" w:rsidP="00472D84">
            <w:pPr>
              <w:pStyle w:val="TableParagraph"/>
              <w:spacing w:before="16" w:line="360" w:lineRule="auto"/>
              <w:ind w:left="130"/>
              <w:rPr>
                <w:rFonts w:ascii="Arial" w:hAnsi="Arial" w:cs="Arial"/>
                <w:sz w:val="24"/>
                <w:szCs w:val="24"/>
              </w:rPr>
            </w:pPr>
            <w:r w:rsidRPr="00472D84">
              <w:rPr>
                <w:rFonts w:ascii="Arial" w:hAnsi="Arial" w:cs="Arial"/>
                <w:color w:val="0F1115"/>
                <w:sz w:val="24"/>
                <w:szCs w:val="24"/>
              </w:rPr>
              <w:t>Records</w:t>
            </w:r>
            <w:r w:rsidRPr="00472D84">
              <w:rPr>
                <w:rFonts w:ascii="Arial" w:hAnsi="Arial" w:cs="Arial"/>
                <w:color w:val="0F1115"/>
                <w:spacing w:val="-4"/>
                <w:sz w:val="24"/>
                <w:szCs w:val="24"/>
              </w:rPr>
              <w:t xml:space="preserve"> </w:t>
            </w:r>
            <w:r w:rsidRPr="00472D84">
              <w:rPr>
                <w:rFonts w:ascii="Arial" w:hAnsi="Arial" w:cs="Arial"/>
                <w:color w:val="0F1115"/>
                <w:sz w:val="24"/>
                <w:szCs w:val="24"/>
              </w:rPr>
              <w:t>identified</w:t>
            </w:r>
            <w:r w:rsidRPr="00472D84">
              <w:rPr>
                <w:rFonts w:ascii="Arial" w:hAnsi="Arial" w:cs="Arial"/>
                <w:color w:val="0F1115"/>
                <w:spacing w:val="-3"/>
                <w:sz w:val="24"/>
                <w:szCs w:val="24"/>
              </w:rPr>
              <w:t xml:space="preserve"> </w:t>
            </w:r>
            <w:r w:rsidRPr="00472D84">
              <w:rPr>
                <w:rFonts w:ascii="Arial" w:hAnsi="Arial" w:cs="Arial"/>
                <w:color w:val="0F1115"/>
                <w:spacing w:val="-2"/>
                <w:sz w:val="24"/>
                <w:szCs w:val="24"/>
              </w:rPr>
              <w:t>from*:</w:t>
            </w:r>
          </w:p>
        </w:tc>
        <w:tc>
          <w:tcPr>
            <w:tcW w:w="4400" w:type="dxa"/>
            <w:tcBorders>
              <w:top w:val="double" w:sz="8" w:space="0" w:color="000000"/>
            </w:tcBorders>
          </w:tcPr>
          <w:p w14:paraId="501BE168" w14:textId="77777777" w:rsidR="00AA350F" w:rsidRPr="00472D84" w:rsidRDefault="00AA350F" w:rsidP="00472D84">
            <w:pPr>
              <w:pStyle w:val="TableParagraph"/>
              <w:spacing w:line="360" w:lineRule="auto"/>
              <w:rPr>
                <w:rFonts w:ascii="Arial" w:hAnsi="Arial" w:cs="Arial"/>
                <w:sz w:val="24"/>
                <w:szCs w:val="24"/>
              </w:rPr>
            </w:pPr>
          </w:p>
        </w:tc>
      </w:tr>
      <w:tr w:rsidR="00AA350F" w:rsidRPr="00472D84" w14:paraId="1525F0FD" w14:textId="77777777">
        <w:trPr>
          <w:trHeight w:val="800"/>
          <w:jc w:val="right"/>
        </w:trPr>
        <w:tc>
          <w:tcPr>
            <w:tcW w:w="1600" w:type="dxa"/>
          </w:tcPr>
          <w:p w14:paraId="05A070B3"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7710299D" w14:textId="77777777" w:rsidR="00AA350F" w:rsidRPr="00472D84" w:rsidRDefault="00000000" w:rsidP="00472D84">
            <w:pPr>
              <w:pStyle w:val="TableParagraph"/>
              <w:spacing w:before="256" w:line="360" w:lineRule="auto"/>
              <w:ind w:left="130"/>
              <w:rPr>
                <w:rFonts w:ascii="Arial" w:hAnsi="Arial" w:cs="Arial"/>
                <w:sz w:val="24"/>
                <w:szCs w:val="24"/>
              </w:rPr>
            </w:pPr>
            <w:r w:rsidRPr="00472D84">
              <w:rPr>
                <w:rFonts w:ascii="Arial" w:hAnsi="Arial" w:cs="Arial"/>
                <w:color w:val="0F1115"/>
                <w:sz w:val="24"/>
                <w:szCs w:val="24"/>
              </w:rPr>
              <w:t>Databases</w:t>
            </w:r>
            <w:r w:rsidRPr="00472D84">
              <w:rPr>
                <w:rFonts w:ascii="Arial" w:hAnsi="Arial" w:cs="Arial"/>
                <w:color w:val="0F1115"/>
                <w:spacing w:val="-2"/>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 xml:space="preserve"> </w:t>
            </w:r>
            <w:r w:rsidRPr="00472D84">
              <w:rPr>
                <w:rFonts w:ascii="Arial" w:hAnsi="Arial" w:cs="Arial"/>
                <w:color w:val="0F1115"/>
                <w:sz w:val="24"/>
                <w:szCs w:val="24"/>
              </w:rPr>
              <w:t>=</w:t>
            </w:r>
            <w:r w:rsidRPr="00472D84">
              <w:rPr>
                <w:rFonts w:ascii="Arial" w:hAnsi="Arial" w:cs="Arial"/>
                <w:color w:val="0F1115"/>
                <w:spacing w:val="-1"/>
                <w:sz w:val="24"/>
                <w:szCs w:val="24"/>
              </w:rPr>
              <w:t xml:space="preserve"> </w:t>
            </w:r>
            <w:r w:rsidRPr="00472D84">
              <w:rPr>
                <w:rFonts w:ascii="Arial" w:hAnsi="Arial" w:cs="Arial"/>
                <w:color w:val="0F1115"/>
                <w:spacing w:val="-10"/>
                <w:sz w:val="24"/>
                <w:szCs w:val="24"/>
              </w:rPr>
              <w:t>)</w:t>
            </w:r>
          </w:p>
        </w:tc>
        <w:tc>
          <w:tcPr>
            <w:tcW w:w="4400" w:type="dxa"/>
          </w:tcPr>
          <w:p w14:paraId="42195AC8" w14:textId="77777777" w:rsidR="00AA350F" w:rsidRPr="00472D84" w:rsidRDefault="00000000" w:rsidP="00472D84">
            <w:pPr>
              <w:pStyle w:val="TableParagraph"/>
              <w:spacing w:line="360" w:lineRule="auto"/>
              <w:ind w:left="110"/>
              <w:rPr>
                <w:rFonts w:ascii="Arial" w:hAnsi="Arial" w:cs="Arial"/>
                <w:sz w:val="24"/>
                <w:szCs w:val="24"/>
              </w:rPr>
            </w:pPr>
            <w:r w:rsidRPr="00472D84">
              <w:rPr>
                <w:rFonts w:ascii="Arial" w:hAnsi="Arial" w:cs="Arial"/>
                <w:color w:val="0F1115"/>
                <w:sz w:val="24"/>
                <w:szCs w:val="24"/>
              </w:rPr>
              <w:t>Scopus</w:t>
            </w:r>
            <w:r w:rsidRPr="00472D84">
              <w:rPr>
                <w:rFonts w:ascii="Arial" w:hAnsi="Arial" w:cs="Arial"/>
                <w:color w:val="0F1115"/>
                <w:spacing w:val="-4"/>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 xml:space="preserve"> </w:t>
            </w:r>
            <w:r w:rsidRPr="00472D84">
              <w:rPr>
                <w:rFonts w:ascii="Arial" w:hAnsi="Arial" w:cs="Arial"/>
                <w:color w:val="0F1115"/>
                <w:sz w:val="24"/>
                <w:szCs w:val="24"/>
              </w:rPr>
              <w:t>=</w:t>
            </w:r>
            <w:r w:rsidRPr="00472D84">
              <w:rPr>
                <w:rFonts w:ascii="Arial" w:hAnsi="Arial" w:cs="Arial"/>
                <w:color w:val="0F1115"/>
                <w:spacing w:val="-1"/>
                <w:sz w:val="24"/>
                <w:szCs w:val="24"/>
              </w:rPr>
              <w:t xml:space="preserve"> </w:t>
            </w:r>
            <w:r w:rsidRPr="00472D84">
              <w:rPr>
                <w:rFonts w:ascii="Arial" w:hAnsi="Arial" w:cs="Arial"/>
                <w:color w:val="0F1115"/>
                <w:sz w:val="24"/>
                <w:szCs w:val="24"/>
              </w:rPr>
              <w:t>187),</w:t>
            </w:r>
            <w:r w:rsidRPr="00472D84">
              <w:rPr>
                <w:rFonts w:ascii="Arial" w:hAnsi="Arial" w:cs="Arial"/>
                <w:color w:val="0F1115"/>
                <w:spacing w:val="-1"/>
                <w:sz w:val="24"/>
                <w:szCs w:val="24"/>
              </w:rPr>
              <w:t xml:space="preserve"> </w:t>
            </w:r>
            <w:r w:rsidRPr="00472D84">
              <w:rPr>
                <w:rFonts w:ascii="Arial" w:hAnsi="Arial" w:cs="Arial"/>
                <w:color w:val="0F1115"/>
                <w:sz w:val="24"/>
                <w:szCs w:val="24"/>
              </w:rPr>
              <w:t>Web</w:t>
            </w:r>
            <w:r w:rsidRPr="00472D84">
              <w:rPr>
                <w:rFonts w:ascii="Arial" w:hAnsi="Arial" w:cs="Arial"/>
                <w:color w:val="0F1115"/>
                <w:spacing w:val="-1"/>
                <w:sz w:val="24"/>
                <w:szCs w:val="24"/>
              </w:rPr>
              <w:t xml:space="preserve"> </w:t>
            </w:r>
            <w:r w:rsidRPr="00472D84">
              <w:rPr>
                <w:rFonts w:ascii="Arial" w:hAnsi="Arial" w:cs="Arial"/>
                <w:color w:val="0F1115"/>
                <w:sz w:val="24"/>
                <w:szCs w:val="24"/>
              </w:rPr>
              <w:t>of</w:t>
            </w:r>
            <w:r w:rsidRPr="00472D84">
              <w:rPr>
                <w:rFonts w:ascii="Arial" w:hAnsi="Arial" w:cs="Arial"/>
                <w:color w:val="0F1115"/>
                <w:spacing w:val="-1"/>
                <w:sz w:val="24"/>
                <w:szCs w:val="24"/>
              </w:rPr>
              <w:t xml:space="preserve"> </w:t>
            </w:r>
            <w:r w:rsidRPr="00472D84">
              <w:rPr>
                <w:rFonts w:ascii="Arial" w:hAnsi="Arial" w:cs="Arial"/>
                <w:color w:val="0F1115"/>
                <w:sz w:val="24"/>
                <w:szCs w:val="24"/>
              </w:rPr>
              <w:t>Science</w:t>
            </w:r>
            <w:r w:rsidRPr="00472D84">
              <w:rPr>
                <w:rFonts w:ascii="Arial" w:hAnsi="Arial" w:cs="Arial"/>
                <w:color w:val="0F1115"/>
                <w:spacing w:val="-2"/>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 xml:space="preserve"> </w:t>
            </w:r>
            <w:r w:rsidRPr="00472D84">
              <w:rPr>
                <w:rFonts w:ascii="Arial" w:hAnsi="Arial" w:cs="Arial"/>
                <w:color w:val="0F1115"/>
                <w:spacing w:val="-10"/>
                <w:sz w:val="24"/>
                <w:szCs w:val="24"/>
              </w:rPr>
              <w:t>=</w:t>
            </w:r>
          </w:p>
          <w:p w14:paraId="61BC701D" w14:textId="77777777" w:rsidR="00AA350F" w:rsidRPr="00472D84" w:rsidRDefault="00000000" w:rsidP="00472D84">
            <w:pPr>
              <w:pStyle w:val="TableParagraph"/>
              <w:spacing w:before="8" w:line="360" w:lineRule="auto"/>
              <w:ind w:left="110" w:right="132"/>
              <w:rPr>
                <w:rFonts w:ascii="Arial" w:hAnsi="Arial" w:cs="Arial"/>
                <w:sz w:val="24"/>
                <w:szCs w:val="24"/>
              </w:rPr>
            </w:pPr>
            <w:r w:rsidRPr="00472D84">
              <w:rPr>
                <w:rFonts w:ascii="Arial" w:hAnsi="Arial" w:cs="Arial"/>
                <w:color w:val="0F1115"/>
                <w:sz w:val="24"/>
                <w:szCs w:val="24"/>
              </w:rPr>
              <w:t>156),</w:t>
            </w:r>
            <w:r w:rsidRPr="00472D84">
              <w:rPr>
                <w:rFonts w:ascii="Arial" w:hAnsi="Arial" w:cs="Arial"/>
                <w:color w:val="0F1115"/>
                <w:spacing w:val="-7"/>
                <w:sz w:val="24"/>
                <w:szCs w:val="24"/>
              </w:rPr>
              <w:t xml:space="preserve"> </w:t>
            </w:r>
            <w:r w:rsidRPr="00472D84">
              <w:rPr>
                <w:rFonts w:ascii="Arial" w:hAnsi="Arial" w:cs="Arial"/>
                <w:color w:val="0F1115"/>
                <w:sz w:val="24"/>
                <w:szCs w:val="24"/>
              </w:rPr>
              <w:t>Google</w:t>
            </w:r>
            <w:r w:rsidRPr="00472D84">
              <w:rPr>
                <w:rFonts w:ascii="Arial" w:hAnsi="Arial" w:cs="Arial"/>
                <w:color w:val="0F1115"/>
                <w:spacing w:val="-8"/>
                <w:sz w:val="24"/>
                <w:szCs w:val="24"/>
              </w:rPr>
              <w:t xml:space="preserve"> </w:t>
            </w:r>
            <w:r w:rsidRPr="00472D84">
              <w:rPr>
                <w:rFonts w:ascii="Arial" w:hAnsi="Arial" w:cs="Arial"/>
                <w:color w:val="0F1115"/>
                <w:sz w:val="24"/>
                <w:szCs w:val="24"/>
              </w:rPr>
              <w:t>Scholar</w:t>
            </w:r>
            <w:r w:rsidRPr="00472D84">
              <w:rPr>
                <w:rFonts w:ascii="Arial" w:hAnsi="Arial" w:cs="Arial"/>
                <w:color w:val="0F1115"/>
                <w:spacing w:val="-7"/>
                <w:sz w:val="24"/>
                <w:szCs w:val="24"/>
              </w:rPr>
              <w:t xml:space="preserve"> </w:t>
            </w:r>
            <w:r w:rsidRPr="00472D84">
              <w:rPr>
                <w:rFonts w:ascii="Arial" w:hAnsi="Arial" w:cs="Arial"/>
                <w:color w:val="0F1115"/>
                <w:sz w:val="24"/>
                <w:szCs w:val="24"/>
              </w:rPr>
              <w:t>(n</w:t>
            </w:r>
            <w:r w:rsidRPr="00472D84">
              <w:rPr>
                <w:rFonts w:ascii="Arial" w:hAnsi="Arial" w:cs="Arial"/>
                <w:color w:val="0F1115"/>
                <w:spacing w:val="-7"/>
                <w:sz w:val="24"/>
                <w:szCs w:val="24"/>
              </w:rPr>
              <w:t xml:space="preserve"> </w:t>
            </w:r>
            <w:r w:rsidRPr="00472D84">
              <w:rPr>
                <w:rFonts w:ascii="Arial" w:hAnsi="Arial" w:cs="Arial"/>
                <w:color w:val="0F1115"/>
                <w:sz w:val="24"/>
                <w:szCs w:val="24"/>
              </w:rPr>
              <w:t>=</w:t>
            </w:r>
            <w:r w:rsidRPr="00472D84">
              <w:rPr>
                <w:rFonts w:ascii="Arial" w:hAnsi="Arial" w:cs="Arial"/>
                <w:color w:val="0F1115"/>
                <w:spacing w:val="-7"/>
                <w:sz w:val="24"/>
                <w:szCs w:val="24"/>
              </w:rPr>
              <w:t xml:space="preserve"> </w:t>
            </w:r>
            <w:r w:rsidRPr="00472D84">
              <w:rPr>
                <w:rFonts w:ascii="Arial" w:hAnsi="Arial" w:cs="Arial"/>
                <w:color w:val="0F1115"/>
                <w:sz w:val="24"/>
                <w:szCs w:val="24"/>
              </w:rPr>
              <w:t>98),</w:t>
            </w:r>
            <w:r w:rsidRPr="00472D84">
              <w:rPr>
                <w:rFonts w:ascii="Arial" w:hAnsi="Arial" w:cs="Arial"/>
                <w:color w:val="0F1115"/>
                <w:spacing w:val="-7"/>
                <w:sz w:val="24"/>
                <w:szCs w:val="24"/>
              </w:rPr>
              <w:t xml:space="preserve"> </w:t>
            </w:r>
            <w:r w:rsidRPr="00472D84">
              <w:rPr>
                <w:rFonts w:ascii="Arial" w:hAnsi="Arial" w:cs="Arial"/>
                <w:color w:val="0F1115"/>
                <w:sz w:val="24"/>
                <w:szCs w:val="24"/>
              </w:rPr>
              <w:t>IEEE Xplore (n = 67), PubMed (n = 12)</w:t>
            </w:r>
          </w:p>
        </w:tc>
      </w:tr>
      <w:tr w:rsidR="00AA350F" w:rsidRPr="00472D84" w14:paraId="26D1FECA" w14:textId="77777777">
        <w:trPr>
          <w:trHeight w:val="560"/>
          <w:jc w:val="right"/>
        </w:trPr>
        <w:tc>
          <w:tcPr>
            <w:tcW w:w="1600" w:type="dxa"/>
          </w:tcPr>
          <w:p w14:paraId="6B9AD553"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2DF6D2EE" w14:textId="77777777" w:rsidR="00AA350F" w:rsidRPr="00472D84" w:rsidRDefault="00000000" w:rsidP="00472D84">
            <w:pPr>
              <w:pStyle w:val="TableParagraph"/>
              <w:spacing w:before="136" w:line="360" w:lineRule="auto"/>
              <w:ind w:left="130"/>
              <w:rPr>
                <w:rFonts w:ascii="Arial" w:hAnsi="Arial" w:cs="Arial"/>
                <w:sz w:val="24"/>
                <w:szCs w:val="24"/>
              </w:rPr>
            </w:pPr>
            <w:r w:rsidRPr="00472D84">
              <w:rPr>
                <w:rFonts w:ascii="Arial" w:hAnsi="Arial" w:cs="Arial"/>
                <w:color w:val="0F1115"/>
                <w:sz w:val="24"/>
                <w:szCs w:val="24"/>
              </w:rPr>
              <w:t>Registers</w:t>
            </w:r>
            <w:r w:rsidRPr="00472D84">
              <w:rPr>
                <w:rFonts w:ascii="Arial" w:hAnsi="Arial" w:cs="Arial"/>
                <w:color w:val="0F1115"/>
                <w:spacing w:val="-3"/>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 xml:space="preserve"> </w:t>
            </w:r>
            <w:r w:rsidRPr="00472D84">
              <w:rPr>
                <w:rFonts w:ascii="Arial" w:hAnsi="Arial" w:cs="Arial"/>
                <w:color w:val="0F1115"/>
                <w:sz w:val="24"/>
                <w:szCs w:val="24"/>
              </w:rPr>
              <w:t>=</w:t>
            </w:r>
            <w:r w:rsidRPr="00472D84">
              <w:rPr>
                <w:rFonts w:ascii="Arial" w:hAnsi="Arial" w:cs="Arial"/>
                <w:color w:val="0F1115"/>
                <w:spacing w:val="-1"/>
                <w:sz w:val="24"/>
                <w:szCs w:val="24"/>
              </w:rPr>
              <w:t xml:space="preserve"> </w:t>
            </w:r>
            <w:r w:rsidRPr="00472D84">
              <w:rPr>
                <w:rFonts w:ascii="Arial" w:hAnsi="Arial" w:cs="Arial"/>
                <w:color w:val="0F1115"/>
                <w:spacing w:val="-10"/>
                <w:sz w:val="24"/>
                <w:szCs w:val="24"/>
              </w:rPr>
              <w:t>)</w:t>
            </w:r>
          </w:p>
        </w:tc>
        <w:tc>
          <w:tcPr>
            <w:tcW w:w="4400" w:type="dxa"/>
          </w:tcPr>
          <w:p w14:paraId="7106BF03" w14:textId="77777777" w:rsidR="00AA350F" w:rsidRPr="00472D84" w:rsidRDefault="00000000" w:rsidP="00472D84">
            <w:pPr>
              <w:pStyle w:val="TableParagraph"/>
              <w:spacing w:line="360" w:lineRule="auto"/>
              <w:ind w:left="110"/>
              <w:rPr>
                <w:rFonts w:ascii="Arial" w:hAnsi="Arial" w:cs="Arial"/>
                <w:sz w:val="24"/>
                <w:szCs w:val="24"/>
              </w:rPr>
            </w:pPr>
            <w:proofErr w:type="spellStart"/>
            <w:r w:rsidRPr="00472D84">
              <w:rPr>
                <w:rFonts w:ascii="Arial" w:hAnsi="Arial" w:cs="Arial"/>
                <w:color w:val="0F1115"/>
                <w:sz w:val="24"/>
                <w:szCs w:val="24"/>
              </w:rPr>
              <w:t>Zenodo</w:t>
            </w:r>
            <w:proofErr w:type="spellEnd"/>
            <w:r w:rsidRPr="00472D84">
              <w:rPr>
                <w:rFonts w:ascii="Arial" w:hAnsi="Arial" w:cs="Arial"/>
                <w:color w:val="0F1115"/>
                <w:spacing w:val="-1"/>
                <w:sz w:val="24"/>
                <w:szCs w:val="24"/>
              </w:rPr>
              <w:t xml:space="preserve"> </w:t>
            </w:r>
            <w:r w:rsidRPr="00472D84">
              <w:rPr>
                <w:rFonts w:ascii="Arial" w:hAnsi="Arial" w:cs="Arial"/>
                <w:color w:val="0F1115"/>
                <w:sz w:val="24"/>
                <w:szCs w:val="24"/>
              </w:rPr>
              <w:t>(n =</w:t>
            </w:r>
            <w:r w:rsidRPr="00472D84">
              <w:rPr>
                <w:rFonts w:ascii="Arial" w:hAnsi="Arial" w:cs="Arial"/>
                <w:color w:val="0F1115"/>
                <w:spacing w:val="-1"/>
                <w:sz w:val="24"/>
                <w:szCs w:val="24"/>
              </w:rPr>
              <w:t xml:space="preserve"> </w:t>
            </w:r>
            <w:r w:rsidRPr="00472D84">
              <w:rPr>
                <w:rFonts w:ascii="Arial" w:hAnsi="Arial" w:cs="Arial"/>
                <w:color w:val="0F1115"/>
                <w:sz w:val="24"/>
                <w:szCs w:val="24"/>
              </w:rPr>
              <w:t xml:space="preserve">8), </w:t>
            </w:r>
            <w:proofErr w:type="spellStart"/>
            <w:r w:rsidRPr="00472D84">
              <w:rPr>
                <w:rFonts w:ascii="Arial" w:hAnsi="Arial" w:cs="Arial"/>
                <w:color w:val="0F1115"/>
                <w:sz w:val="24"/>
                <w:szCs w:val="24"/>
              </w:rPr>
              <w:t>arXiv</w:t>
            </w:r>
            <w:proofErr w:type="spellEnd"/>
            <w:r w:rsidRPr="00472D84">
              <w:rPr>
                <w:rFonts w:ascii="Arial" w:hAnsi="Arial" w:cs="Arial"/>
                <w:color w:val="0F1115"/>
                <w:sz w:val="24"/>
                <w:szCs w:val="24"/>
              </w:rPr>
              <w:t xml:space="preserve"> (n</w:t>
            </w:r>
            <w:r w:rsidRPr="00472D84">
              <w:rPr>
                <w:rFonts w:ascii="Arial" w:hAnsi="Arial" w:cs="Arial"/>
                <w:color w:val="0F1115"/>
                <w:spacing w:val="-1"/>
                <w:sz w:val="24"/>
                <w:szCs w:val="24"/>
              </w:rPr>
              <w:t xml:space="preserve"> </w:t>
            </w:r>
            <w:r w:rsidRPr="00472D84">
              <w:rPr>
                <w:rFonts w:ascii="Arial" w:hAnsi="Arial" w:cs="Arial"/>
                <w:color w:val="0F1115"/>
                <w:sz w:val="24"/>
                <w:szCs w:val="24"/>
              </w:rPr>
              <w:t>= 11),</w:t>
            </w:r>
            <w:r w:rsidRPr="00472D84">
              <w:rPr>
                <w:rFonts w:ascii="Arial" w:hAnsi="Arial" w:cs="Arial"/>
                <w:color w:val="0F1115"/>
                <w:spacing w:val="-1"/>
                <w:sz w:val="24"/>
                <w:szCs w:val="24"/>
              </w:rPr>
              <w:t xml:space="preserve"> </w:t>
            </w:r>
            <w:r w:rsidRPr="00472D84">
              <w:rPr>
                <w:rFonts w:ascii="Arial" w:hAnsi="Arial" w:cs="Arial"/>
                <w:color w:val="0F1115"/>
                <w:sz w:val="24"/>
                <w:szCs w:val="24"/>
              </w:rPr>
              <w:t xml:space="preserve">SSRN (n </w:t>
            </w:r>
            <w:r w:rsidRPr="00472D84">
              <w:rPr>
                <w:rFonts w:ascii="Arial" w:hAnsi="Arial" w:cs="Arial"/>
                <w:color w:val="0F1115"/>
                <w:spacing w:val="-10"/>
                <w:sz w:val="24"/>
                <w:szCs w:val="24"/>
              </w:rPr>
              <w:t>=</w:t>
            </w:r>
          </w:p>
          <w:p w14:paraId="2ADACC07" w14:textId="77777777" w:rsidR="00AA350F" w:rsidRPr="00472D84" w:rsidRDefault="00000000" w:rsidP="00472D84">
            <w:pPr>
              <w:pStyle w:val="TableParagraph"/>
              <w:spacing w:before="4" w:line="360" w:lineRule="auto"/>
              <w:ind w:left="110"/>
              <w:rPr>
                <w:rFonts w:ascii="Arial" w:hAnsi="Arial" w:cs="Arial"/>
                <w:sz w:val="24"/>
                <w:szCs w:val="24"/>
              </w:rPr>
            </w:pPr>
            <w:r w:rsidRPr="00472D84">
              <w:rPr>
                <w:rFonts w:ascii="Arial" w:hAnsi="Arial" w:cs="Arial"/>
                <w:color w:val="0F1115"/>
                <w:spacing w:val="-5"/>
                <w:sz w:val="24"/>
                <w:szCs w:val="24"/>
              </w:rPr>
              <w:t>6)</w:t>
            </w:r>
          </w:p>
        </w:tc>
      </w:tr>
      <w:tr w:rsidR="00AA350F" w:rsidRPr="00472D84" w14:paraId="3FD54CFF" w14:textId="77777777">
        <w:trPr>
          <w:trHeight w:val="300"/>
          <w:jc w:val="right"/>
        </w:trPr>
        <w:tc>
          <w:tcPr>
            <w:tcW w:w="1600" w:type="dxa"/>
          </w:tcPr>
          <w:p w14:paraId="6128417B"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6064EB11" w14:textId="77777777" w:rsidR="00AA350F" w:rsidRPr="00472D84" w:rsidRDefault="00000000" w:rsidP="00472D84">
            <w:pPr>
              <w:pStyle w:val="TableParagraph"/>
              <w:spacing w:line="360" w:lineRule="auto"/>
              <w:ind w:left="130"/>
              <w:rPr>
                <w:rFonts w:ascii="Arial" w:hAnsi="Arial" w:cs="Arial"/>
                <w:b/>
                <w:sz w:val="24"/>
                <w:szCs w:val="24"/>
              </w:rPr>
            </w:pPr>
            <w:r w:rsidRPr="00472D84">
              <w:rPr>
                <w:rFonts w:ascii="Arial" w:hAnsi="Arial" w:cs="Arial"/>
                <w:b/>
                <w:color w:val="0F1115"/>
                <w:sz w:val="24"/>
                <w:szCs w:val="24"/>
              </w:rPr>
              <w:t>Total</w:t>
            </w:r>
            <w:r w:rsidRPr="00472D84">
              <w:rPr>
                <w:rFonts w:ascii="Arial" w:hAnsi="Arial" w:cs="Arial"/>
                <w:b/>
                <w:color w:val="0F1115"/>
                <w:spacing w:val="-1"/>
                <w:sz w:val="24"/>
                <w:szCs w:val="24"/>
              </w:rPr>
              <w:t xml:space="preserve"> </w:t>
            </w:r>
            <w:r w:rsidRPr="00472D84">
              <w:rPr>
                <w:rFonts w:ascii="Arial" w:hAnsi="Arial" w:cs="Arial"/>
                <w:b/>
                <w:color w:val="0F1115"/>
                <w:sz w:val="24"/>
                <w:szCs w:val="24"/>
              </w:rPr>
              <w:t>identified</w:t>
            </w:r>
            <w:r w:rsidRPr="00472D84">
              <w:rPr>
                <w:rFonts w:ascii="Arial" w:hAnsi="Arial" w:cs="Arial"/>
                <w:b/>
                <w:color w:val="0F1115"/>
                <w:spacing w:val="-1"/>
                <w:sz w:val="24"/>
                <w:szCs w:val="24"/>
              </w:rPr>
              <w:t xml:space="preserve"> </w:t>
            </w:r>
            <w:r w:rsidRPr="00472D84">
              <w:rPr>
                <w:rFonts w:ascii="Arial" w:hAnsi="Arial" w:cs="Arial"/>
                <w:b/>
                <w:color w:val="0F1115"/>
                <w:sz w:val="24"/>
                <w:szCs w:val="24"/>
              </w:rPr>
              <w:t>(n</w:t>
            </w:r>
            <w:r w:rsidRPr="00472D84">
              <w:rPr>
                <w:rFonts w:ascii="Arial" w:hAnsi="Arial" w:cs="Arial"/>
                <w:b/>
                <w:color w:val="0F1115"/>
                <w:spacing w:val="-1"/>
                <w:sz w:val="24"/>
                <w:szCs w:val="24"/>
              </w:rPr>
              <w:t xml:space="preserve"> </w:t>
            </w:r>
            <w:r w:rsidRPr="00472D84">
              <w:rPr>
                <w:rFonts w:ascii="Arial" w:hAnsi="Arial" w:cs="Arial"/>
                <w:b/>
                <w:color w:val="0F1115"/>
                <w:sz w:val="24"/>
                <w:szCs w:val="24"/>
              </w:rPr>
              <w:t xml:space="preserve">= </w:t>
            </w:r>
            <w:r w:rsidRPr="00472D84">
              <w:rPr>
                <w:rFonts w:ascii="Arial" w:hAnsi="Arial" w:cs="Arial"/>
                <w:b/>
                <w:color w:val="0F1115"/>
                <w:spacing w:val="-10"/>
                <w:sz w:val="24"/>
                <w:szCs w:val="24"/>
              </w:rPr>
              <w:t>)</w:t>
            </w:r>
          </w:p>
        </w:tc>
        <w:tc>
          <w:tcPr>
            <w:tcW w:w="4400" w:type="dxa"/>
          </w:tcPr>
          <w:p w14:paraId="1A9ACDC9" w14:textId="77777777" w:rsidR="00AA350F" w:rsidRPr="00472D84" w:rsidRDefault="00000000" w:rsidP="00472D84">
            <w:pPr>
              <w:pStyle w:val="TableParagraph"/>
              <w:spacing w:line="360" w:lineRule="auto"/>
              <w:ind w:left="350"/>
              <w:rPr>
                <w:rFonts w:ascii="Arial" w:hAnsi="Arial" w:cs="Arial"/>
                <w:b/>
                <w:sz w:val="24"/>
                <w:szCs w:val="24"/>
              </w:rPr>
            </w:pPr>
            <w:r w:rsidRPr="00472D84">
              <w:rPr>
                <w:rFonts w:ascii="Arial" w:hAnsi="Arial" w:cs="Arial"/>
                <w:b/>
                <w:color w:val="0F1115"/>
                <w:spacing w:val="-5"/>
                <w:sz w:val="24"/>
                <w:szCs w:val="24"/>
              </w:rPr>
              <w:t>545</w:t>
            </w:r>
          </w:p>
        </w:tc>
      </w:tr>
      <w:tr w:rsidR="00AA350F" w:rsidRPr="00472D84" w14:paraId="2ACABDA2" w14:textId="77777777">
        <w:trPr>
          <w:trHeight w:val="320"/>
          <w:jc w:val="right"/>
        </w:trPr>
        <w:tc>
          <w:tcPr>
            <w:tcW w:w="1600" w:type="dxa"/>
          </w:tcPr>
          <w:p w14:paraId="74F79638"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594ADC67" w14:textId="77777777" w:rsidR="00AA350F" w:rsidRPr="00472D84" w:rsidRDefault="00000000" w:rsidP="00472D84">
            <w:pPr>
              <w:pStyle w:val="TableParagraph"/>
              <w:spacing w:before="16" w:line="360" w:lineRule="auto"/>
              <w:ind w:left="130"/>
              <w:rPr>
                <w:rFonts w:ascii="Arial" w:hAnsi="Arial" w:cs="Arial"/>
                <w:sz w:val="24"/>
                <w:szCs w:val="24"/>
              </w:rPr>
            </w:pPr>
            <w:r w:rsidRPr="00472D84">
              <w:rPr>
                <w:rFonts w:ascii="Arial" w:hAnsi="Arial" w:cs="Arial"/>
                <w:color w:val="0F1115"/>
                <w:sz w:val="24"/>
                <w:szCs w:val="24"/>
              </w:rPr>
              <w:t>Records</w:t>
            </w:r>
            <w:r w:rsidRPr="00472D84">
              <w:rPr>
                <w:rFonts w:ascii="Arial" w:hAnsi="Arial" w:cs="Arial"/>
                <w:color w:val="0F1115"/>
                <w:spacing w:val="-4"/>
                <w:sz w:val="24"/>
                <w:szCs w:val="24"/>
              </w:rPr>
              <w:t xml:space="preserve"> </w:t>
            </w:r>
            <w:r w:rsidRPr="00472D84">
              <w:rPr>
                <w:rFonts w:ascii="Arial" w:hAnsi="Arial" w:cs="Arial"/>
                <w:color w:val="0F1115"/>
                <w:sz w:val="24"/>
                <w:szCs w:val="24"/>
              </w:rPr>
              <w:t>removed</w:t>
            </w:r>
            <w:r w:rsidRPr="00472D84">
              <w:rPr>
                <w:rFonts w:ascii="Arial" w:hAnsi="Arial" w:cs="Arial"/>
                <w:color w:val="0F1115"/>
                <w:spacing w:val="-3"/>
                <w:sz w:val="24"/>
                <w:szCs w:val="24"/>
              </w:rPr>
              <w:t xml:space="preserve"> </w:t>
            </w:r>
            <w:r w:rsidRPr="00472D84">
              <w:rPr>
                <w:rFonts w:ascii="Arial" w:hAnsi="Arial" w:cs="Arial"/>
                <w:i/>
                <w:color w:val="0F1115"/>
                <w:sz w:val="24"/>
                <w:szCs w:val="24"/>
              </w:rPr>
              <w:t>before</w:t>
            </w:r>
            <w:r w:rsidRPr="00472D84">
              <w:rPr>
                <w:rFonts w:ascii="Arial" w:hAnsi="Arial" w:cs="Arial"/>
                <w:i/>
                <w:color w:val="0F1115"/>
                <w:spacing w:val="-3"/>
                <w:sz w:val="24"/>
                <w:szCs w:val="24"/>
              </w:rPr>
              <w:t xml:space="preserve"> </w:t>
            </w:r>
            <w:r w:rsidRPr="00472D84">
              <w:rPr>
                <w:rFonts w:ascii="Arial" w:hAnsi="Arial" w:cs="Arial"/>
                <w:i/>
                <w:color w:val="0F1115"/>
                <w:spacing w:val="-2"/>
                <w:sz w:val="24"/>
                <w:szCs w:val="24"/>
              </w:rPr>
              <w:t>screening</w:t>
            </w:r>
            <w:r w:rsidRPr="00472D84">
              <w:rPr>
                <w:rFonts w:ascii="Arial" w:hAnsi="Arial" w:cs="Arial"/>
                <w:color w:val="0F1115"/>
                <w:spacing w:val="-2"/>
                <w:sz w:val="24"/>
                <w:szCs w:val="24"/>
              </w:rPr>
              <w:t>:</w:t>
            </w:r>
          </w:p>
        </w:tc>
        <w:tc>
          <w:tcPr>
            <w:tcW w:w="4400" w:type="dxa"/>
          </w:tcPr>
          <w:p w14:paraId="27F63136" w14:textId="77777777" w:rsidR="00AA350F" w:rsidRPr="00472D84" w:rsidRDefault="00AA350F" w:rsidP="00472D84">
            <w:pPr>
              <w:pStyle w:val="TableParagraph"/>
              <w:spacing w:line="360" w:lineRule="auto"/>
              <w:rPr>
                <w:rFonts w:ascii="Arial" w:hAnsi="Arial" w:cs="Arial"/>
                <w:sz w:val="24"/>
                <w:szCs w:val="24"/>
              </w:rPr>
            </w:pPr>
          </w:p>
        </w:tc>
      </w:tr>
      <w:tr w:rsidR="00AA350F" w:rsidRPr="00472D84" w14:paraId="5AB19E28" w14:textId="77777777">
        <w:trPr>
          <w:trHeight w:val="320"/>
          <w:jc w:val="right"/>
        </w:trPr>
        <w:tc>
          <w:tcPr>
            <w:tcW w:w="1600" w:type="dxa"/>
          </w:tcPr>
          <w:p w14:paraId="3ED9C199"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42E4EAF1" w14:textId="77777777" w:rsidR="00AA350F" w:rsidRPr="00472D84" w:rsidRDefault="00000000" w:rsidP="00472D84">
            <w:pPr>
              <w:pStyle w:val="TableParagraph"/>
              <w:spacing w:before="16" w:line="360" w:lineRule="auto"/>
              <w:ind w:left="130"/>
              <w:rPr>
                <w:rFonts w:ascii="Arial" w:hAnsi="Arial" w:cs="Arial"/>
                <w:sz w:val="24"/>
                <w:szCs w:val="24"/>
              </w:rPr>
            </w:pPr>
            <w:r w:rsidRPr="00472D84">
              <w:rPr>
                <w:rFonts w:ascii="Arial" w:hAnsi="Arial" w:cs="Arial"/>
                <w:color w:val="0F1115"/>
                <w:sz w:val="24"/>
                <w:szCs w:val="24"/>
              </w:rPr>
              <w:t>Duplicate</w:t>
            </w:r>
            <w:r w:rsidRPr="00472D84">
              <w:rPr>
                <w:rFonts w:ascii="Arial" w:hAnsi="Arial" w:cs="Arial"/>
                <w:color w:val="0F1115"/>
                <w:spacing w:val="-3"/>
                <w:sz w:val="24"/>
                <w:szCs w:val="24"/>
              </w:rPr>
              <w:t xml:space="preserve"> </w:t>
            </w:r>
            <w:r w:rsidRPr="00472D84">
              <w:rPr>
                <w:rFonts w:ascii="Arial" w:hAnsi="Arial" w:cs="Arial"/>
                <w:color w:val="0F1115"/>
                <w:sz w:val="24"/>
                <w:szCs w:val="24"/>
              </w:rPr>
              <w:t>records</w:t>
            </w:r>
            <w:r w:rsidRPr="00472D84">
              <w:rPr>
                <w:rFonts w:ascii="Arial" w:hAnsi="Arial" w:cs="Arial"/>
                <w:color w:val="0F1115"/>
                <w:spacing w:val="-2"/>
                <w:sz w:val="24"/>
                <w:szCs w:val="24"/>
              </w:rPr>
              <w:t xml:space="preserve"> </w:t>
            </w:r>
            <w:r w:rsidRPr="00472D84">
              <w:rPr>
                <w:rFonts w:ascii="Arial" w:hAnsi="Arial" w:cs="Arial"/>
                <w:color w:val="0F1115"/>
                <w:sz w:val="24"/>
                <w:szCs w:val="24"/>
              </w:rPr>
              <w:t>removed</w:t>
            </w:r>
            <w:r w:rsidRPr="00472D84">
              <w:rPr>
                <w:rFonts w:ascii="Arial" w:hAnsi="Arial" w:cs="Arial"/>
                <w:color w:val="0F1115"/>
                <w:spacing w:val="-2"/>
                <w:sz w:val="24"/>
                <w:szCs w:val="24"/>
              </w:rPr>
              <w:t xml:space="preserve"> </w:t>
            </w:r>
            <w:r w:rsidRPr="00472D84">
              <w:rPr>
                <w:rFonts w:ascii="Arial" w:hAnsi="Arial" w:cs="Arial"/>
                <w:color w:val="0F1115"/>
                <w:sz w:val="24"/>
                <w:szCs w:val="24"/>
              </w:rPr>
              <w:t>(n</w:t>
            </w:r>
            <w:r w:rsidRPr="00472D84">
              <w:rPr>
                <w:rFonts w:ascii="Arial" w:hAnsi="Arial" w:cs="Arial"/>
                <w:color w:val="0F1115"/>
                <w:spacing w:val="-2"/>
                <w:sz w:val="24"/>
                <w:szCs w:val="24"/>
              </w:rPr>
              <w:t xml:space="preserve"> </w:t>
            </w:r>
            <w:r w:rsidRPr="00472D84">
              <w:rPr>
                <w:rFonts w:ascii="Arial" w:hAnsi="Arial" w:cs="Arial"/>
                <w:color w:val="0F1115"/>
                <w:sz w:val="24"/>
                <w:szCs w:val="24"/>
              </w:rPr>
              <w:t>=</w:t>
            </w:r>
            <w:r w:rsidRPr="00472D84">
              <w:rPr>
                <w:rFonts w:ascii="Arial" w:hAnsi="Arial" w:cs="Arial"/>
                <w:color w:val="0F1115"/>
                <w:spacing w:val="-1"/>
                <w:sz w:val="24"/>
                <w:szCs w:val="24"/>
              </w:rPr>
              <w:t xml:space="preserve"> </w:t>
            </w:r>
            <w:r w:rsidRPr="00472D84">
              <w:rPr>
                <w:rFonts w:ascii="Arial" w:hAnsi="Arial" w:cs="Arial"/>
                <w:color w:val="0F1115"/>
                <w:spacing w:val="-10"/>
                <w:sz w:val="24"/>
                <w:szCs w:val="24"/>
              </w:rPr>
              <w:t>)</w:t>
            </w:r>
          </w:p>
        </w:tc>
        <w:tc>
          <w:tcPr>
            <w:tcW w:w="4400" w:type="dxa"/>
          </w:tcPr>
          <w:p w14:paraId="6315E9A7" w14:textId="77777777" w:rsidR="00AA350F" w:rsidRPr="00472D84" w:rsidRDefault="00000000" w:rsidP="00472D84">
            <w:pPr>
              <w:pStyle w:val="TableParagraph"/>
              <w:spacing w:before="16" w:line="360" w:lineRule="auto"/>
              <w:ind w:left="350"/>
              <w:rPr>
                <w:rFonts w:ascii="Arial" w:hAnsi="Arial" w:cs="Arial"/>
                <w:sz w:val="24"/>
                <w:szCs w:val="24"/>
              </w:rPr>
            </w:pPr>
            <w:r w:rsidRPr="00472D84">
              <w:rPr>
                <w:rFonts w:ascii="Arial" w:hAnsi="Arial" w:cs="Arial"/>
                <w:color w:val="0F1115"/>
                <w:spacing w:val="-5"/>
                <w:sz w:val="24"/>
                <w:szCs w:val="24"/>
              </w:rPr>
              <w:t>142</w:t>
            </w:r>
          </w:p>
        </w:tc>
      </w:tr>
      <w:tr w:rsidR="00AA350F" w:rsidRPr="00472D84" w14:paraId="3DF4240C" w14:textId="77777777">
        <w:trPr>
          <w:trHeight w:val="540"/>
          <w:jc w:val="right"/>
        </w:trPr>
        <w:tc>
          <w:tcPr>
            <w:tcW w:w="1600" w:type="dxa"/>
          </w:tcPr>
          <w:p w14:paraId="6B0D5359"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79436FF8" w14:textId="77777777" w:rsidR="00AA350F" w:rsidRPr="00472D84" w:rsidRDefault="00000000" w:rsidP="00472D84">
            <w:pPr>
              <w:pStyle w:val="TableParagraph"/>
              <w:spacing w:line="360" w:lineRule="auto"/>
              <w:ind w:left="130"/>
              <w:rPr>
                <w:rFonts w:ascii="Arial" w:hAnsi="Arial" w:cs="Arial"/>
                <w:sz w:val="24"/>
                <w:szCs w:val="24"/>
              </w:rPr>
            </w:pPr>
            <w:r w:rsidRPr="00472D84">
              <w:rPr>
                <w:rFonts w:ascii="Arial" w:hAnsi="Arial" w:cs="Arial"/>
                <w:color w:val="0F1115"/>
                <w:sz w:val="24"/>
                <w:szCs w:val="24"/>
              </w:rPr>
              <w:t>Records</w:t>
            </w:r>
            <w:r w:rsidRPr="00472D84">
              <w:rPr>
                <w:rFonts w:ascii="Arial" w:hAnsi="Arial" w:cs="Arial"/>
                <w:color w:val="0F1115"/>
                <w:spacing w:val="-8"/>
                <w:sz w:val="24"/>
                <w:szCs w:val="24"/>
              </w:rPr>
              <w:t xml:space="preserve"> </w:t>
            </w:r>
            <w:r w:rsidRPr="00472D84">
              <w:rPr>
                <w:rFonts w:ascii="Arial" w:hAnsi="Arial" w:cs="Arial"/>
                <w:color w:val="0F1115"/>
                <w:sz w:val="24"/>
                <w:szCs w:val="24"/>
              </w:rPr>
              <w:t>marked</w:t>
            </w:r>
            <w:r w:rsidRPr="00472D84">
              <w:rPr>
                <w:rFonts w:ascii="Arial" w:hAnsi="Arial" w:cs="Arial"/>
                <w:color w:val="0F1115"/>
                <w:spacing w:val="-8"/>
                <w:sz w:val="24"/>
                <w:szCs w:val="24"/>
              </w:rPr>
              <w:t xml:space="preserve"> </w:t>
            </w:r>
            <w:r w:rsidRPr="00472D84">
              <w:rPr>
                <w:rFonts w:ascii="Arial" w:hAnsi="Arial" w:cs="Arial"/>
                <w:color w:val="0F1115"/>
                <w:sz w:val="24"/>
                <w:szCs w:val="24"/>
              </w:rPr>
              <w:t>as</w:t>
            </w:r>
            <w:r w:rsidRPr="00472D84">
              <w:rPr>
                <w:rFonts w:ascii="Arial" w:hAnsi="Arial" w:cs="Arial"/>
                <w:color w:val="0F1115"/>
                <w:spacing w:val="-8"/>
                <w:sz w:val="24"/>
                <w:szCs w:val="24"/>
              </w:rPr>
              <w:t xml:space="preserve"> </w:t>
            </w:r>
            <w:r w:rsidRPr="00472D84">
              <w:rPr>
                <w:rFonts w:ascii="Arial" w:hAnsi="Arial" w:cs="Arial"/>
                <w:color w:val="0F1115"/>
                <w:sz w:val="24"/>
                <w:szCs w:val="24"/>
              </w:rPr>
              <w:t>ineligible</w:t>
            </w:r>
            <w:r w:rsidRPr="00472D84">
              <w:rPr>
                <w:rFonts w:ascii="Arial" w:hAnsi="Arial" w:cs="Arial"/>
                <w:color w:val="0F1115"/>
                <w:spacing w:val="-9"/>
                <w:sz w:val="24"/>
                <w:szCs w:val="24"/>
              </w:rPr>
              <w:t xml:space="preserve"> </w:t>
            </w:r>
            <w:r w:rsidRPr="00472D84">
              <w:rPr>
                <w:rFonts w:ascii="Arial" w:hAnsi="Arial" w:cs="Arial"/>
                <w:color w:val="0F1115"/>
                <w:sz w:val="24"/>
                <w:szCs w:val="24"/>
              </w:rPr>
              <w:t>by</w:t>
            </w:r>
            <w:r w:rsidRPr="00472D84">
              <w:rPr>
                <w:rFonts w:ascii="Arial" w:hAnsi="Arial" w:cs="Arial"/>
                <w:color w:val="0F1115"/>
                <w:spacing w:val="-8"/>
                <w:sz w:val="24"/>
                <w:szCs w:val="24"/>
              </w:rPr>
              <w:t xml:space="preserve"> </w:t>
            </w:r>
            <w:r w:rsidRPr="00472D84">
              <w:rPr>
                <w:rFonts w:ascii="Arial" w:hAnsi="Arial" w:cs="Arial"/>
                <w:color w:val="0F1115"/>
                <w:sz w:val="24"/>
                <w:szCs w:val="24"/>
              </w:rPr>
              <w:t>automation tools (n = )</w:t>
            </w:r>
          </w:p>
        </w:tc>
        <w:tc>
          <w:tcPr>
            <w:tcW w:w="4400" w:type="dxa"/>
          </w:tcPr>
          <w:p w14:paraId="2B2B7A00" w14:textId="77777777" w:rsidR="00AA350F" w:rsidRPr="00472D84" w:rsidRDefault="00000000" w:rsidP="00472D84">
            <w:pPr>
              <w:pStyle w:val="TableParagraph"/>
              <w:spacing w:before="136" w:line="360" w:lineRule="auto"/>
              <w:ind w:left="350"/>
              <w:rPr>
                <w:rFonts w:ascii="Arial" w:hAnsi="Arial" w:cs="Arial"/>
                <w:sz w:val="24"/>
                <w:szCs w:val="24"/>
              </w:rPr>
            </w:pPr>
            <w:r w:rsidRPr="00472D84">
              <w:rPr>
                <w:rFonts w:ascii="Arial" w:hAnsi="Arial" w:cs="Arial"/>
                <w:color w:val="0F1115"/>
                <w:spacing w:val="-5"/>
                <w:sz w:val="24"/>
                <w:szCs w:val="24"/>
              </w:rPr>
              <w:t>18</w:t>
            </w:r>
          </w:p>
        </w:tc>
      </w:tr>
      <w:tr w:rsidR="00AA350F" w:rsidRPr="00472D84" w14:paraId="4F581BD9" w14:textId="77777777">
        <w:trPr>
          <w:trHeight w:val="320"/>
          <w:jc w:val="right"/>
        </w:trPr>
        <w:tc>
          <w:tcPr>
            <w:tcW w:w="1600" w:type="dxa"/>
          </w:tcPr>
          <w:p w14:paraId="5A17B63A"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5AB6AF0D" w14:textId="77777777" w:rsidR="00AA350F" w:rsidRPr="00472D84" w:rsidRDefault="00000000" w:rsidP="00472D84">
            <w:pPr>
              <w:pStyle w:val="TableParagraph"/>
              <w:spacing w:before="16" w:line="360" w:lineRule="auto"/>
              <w:ind w:left="130"/>
              <w:rPr>
                <w:rFonts w:ascii="Arial" w:hAnsi="Arial" w:cs="Arial"/>
                <w:sz w:val="24"/>
                <w:szCs w:val="24"/>
              </w:rPr>
            </w:pPr>
            <w:r w:rsidRPr="00472D84">
              <w:rPr>
                <w:rFonts w:ascii="Arial" w:hAnsi="Arial" w:cs="Arial"/>
                <w:color w:val="0F1115"/>
                <w:sz w:val="24"/>
                <w:szCs w:val="24"/>
              </w:rPr>
              <w:t>Records</w:t>
            </w:r>
            <w:r w:rsidRPr="00472D84">
              <w:rPr>
                <w:rFonts w:ascii="Arial" w:hAnsi="Arial" w:cs="Arial"/>
                <w:color w:val="0F1115"/>
                <w:spacing w:val="-2"/>
                <w:sz w:val="24"/>
                <w:szCs w:val="24"/>
              </w:rPr>
              <w:t xml:space="preserve"> </w:t>
            </w:r>
            <w:r w:rsidRPr="00472D84">
              <w:rPr>
                <w:rFonts w:ascii="Arial" w:hAnsi="Arial" w:cs="Arial"/>
                <w:color w:val="0F1115"/>
                <w:sz w:val="24"/>
                <w:szCs w:val="24"/>
              </w:rPr>
              <w:t>removed</w:t>
            </w:r>
            <w:r w:rsidRPr="00472D84">
              <w:rPr>
                <w:rFonts w:ascii="Arial" w:hAnsi="Arial" w:cs="Arial"/>
                <w:color w:val="0F1115"/>
                <w:spacing w:val="-2"/>
                <w:sz w:val="24"/>
                <w:szCs w:val="24"/>
              </w:rPr>
              <w:t xml:space="preserve"> </w:t>
            </w:r>
            <w:r w:rsidRPr="00472D84">
              <w:rPr>
                <w:rFonts w:ascii="Arial" w:hAnsi="Arial" w:cs="Arial"/>
                <w:color w:val="0F1115"/>
                <w:sz w:val="24"/>
                <w:szCs w:val="24"/>
              </w:rPr>
              <w:t>for</w:t>
            </w:r>
            <w:r w:rsidRPr="00472D84">
              <w:rPr>
                <w:rFonts w:ascii="Arial" w:hAnsi="Arial" w:cs="Arial"/>
                <w:color w:val="0F1115"/>
                <w:spacing w:val="-2"/>
                <w:sz w:val="24"/>
                <w:szCs w:val="24"/>
              </w:rPr>
              <w:t xml:space="preserve"> </w:t>
            </w:r>
            <w:r w:rsidRPr="00472D84">
              <w:rPr>
                <w:rFonts w:ascii="Arial" w:hAnsi="Arial" w:cs="Arial"/>
                <w:color w:val="0F1115"/>
                <w:sz w:val="24"/>
                <w:szCs w:val="24"/>
              </w:rPr>
              <w:t>other</w:t>
            </w:r>
            <w:r w:rsidRPr="00472D84">
              <w:rPr>
                <w:rFonts w:ascii="Arial" w:hAnsi="Arial" w:cs="Arial"/>
                <w:color w:val="0F1115"/>
                <w:spacing w:val="-1"/>
                <w:sz w:val="24"/>
                <w:szCs w:val="24"/>
              </w:rPr>
              <w:t xml:space="preserve"> </w:t>
            </w:r>
            <w:r w:rsidRPr="00472D84">
              <w:rPr>
                <w:rFonts w:ascii="Arial" w:hAnsi="Arial" w:cs="Arial"/>
                <w:color w:val="0F1115"/>
                <w:sz w:val="24"/>
                <w:szCs w:val="24"/>
              </w:rPr>
              <w:t>reasons</w:t>
            </w:r>
            <w:r w:rsidRPr="00472D84">
              <w:rPr>
                <w:rFonts w:ascii="Arial" w:hAnsi="Arial" w:cs="Arial"/>
                <w:color w:val="0F1115"/>
                <w:spacing w:val="-2"/>
                <w:sz w:val="24"/>
                <w:szCs w:val="24"/>
              </w:rPr>
              <w:t xml:space="preserve"> </w:t>
            </w:r>
            <w:r w:rsidRPr="00472D84">
              <w:rPr>
                <w:rFonts w:ascii="Arial" w:hAnsi="Arial" w:cs="Arial"/>
                <w:color w:val="0F1115"/>
                <w:sz w:val="24"/>
                <w:szCs w:val="24"/>
              </w:rPr>
              <w:t>(n</w:t>
            </w:r>
            <w:r w:rsidRPr="00472D84">
              <w:rPr>
                <w:rFonts w:ascii="Arial" w:hAnsi="Arial" w:cs="Arial"/>
                <w:color w:val="0F1115"/>
                <w:spacing w:val="-2"/>
                <w:sz w:val="24"/>
                <w:szCs w:val="24"/>
              </w:rPr>
              <w:t xml:space="preserve"> </w:t>
            </w:r>
            <w:r w:rsidRPr="00472D84">
              <w:rPr>
                <w:rFonts w:ascii="Arial" w:hAnsi="Arial" w:cs="Arial"/>
                <w:color w:val="0F1115"/>
                <w:sz w:val="24"/>
                <w:szCs w:val="24"/>
              </w:rPr>
              <w:t>=</w:t>
            </w:r>
            <w:r w:rsidRPr="00472D84">
              <w:rPr>
                <w:rFonts w:ascii="Arial" w:hAnsi="Arial" w:cs="Arial"/>
                <w:color w:val="0F1115"/>
                <w:spacing w:val="-1"/>
                <w:sz w:val="24"/>
                <w:szCs w:val="24"/>
              </w:rPr>
              <w:t xml:space="preserve"> </w:t>
            </w:r>
            <w:r w:rsidRPr="00472D84">
              <w:rPr>
                <w:rFonts w:ascii="Arial" w:hAnsi="Arial" w:cs="Arial"/>
                <w:color w:val="0F1115"/>
                <w:spacing w:val="-10"/>
                <w:sz w:val="24"/>
                <w:szCs w:val="24"/>
              </w:rPr>
              <w:t>)</w:t>
            </w:r>
          </w:p>
        </w:tc>
        <w:tc>
          <w:tcPr>
            <w:tcW w:w="4400" w:type="dxa"/>
          </w:tcPr>
          <w:p w14:paraId="2D6679B7" w14:textId="77777777" w:rsidR="00AA350F" w:rsidRPr="00472D84" w:rsidRDefault="00000000" w:rsidP="00472D84">
            <w:pPr>
              <w:pStyle w:val="TableParagraph"/>
              <w:spacing w:before="16" w:line="360" w:lineRule="auto"/>
              <w:ind w:left="110"/>
              <w:rPr>
                <w:rFonts w:ascii="Arial" w:hAnsi="Arial" w:cs="Arial"/>
                <w:sz w:val="24"/>
                <w:szCs w:val="24"/>
              </w:rPr>
            </w:pPr>
            <w:r w:rsidRPr="00472D84">
              <w:rPr>
                <w:rFonts w:ascii="Arial" w:hAnsi="Arial" w:cs="Arial"/>
                <w:color w:val="0F1115"/>
                <w:sz w:val="24"/>
                <w:szCs w:val="24"/>
              </w:rPr>
              <w:t>12</w:t>
            </w:r>
            <w:r w:rsidRPr="00472D84">
              <w:rPr>
                <w:rFonts w:ascii="Arial" w:hAnsi="Arial" w:cs="Arial"/>
                <w:color w:val="0F1115"/>
                <w:spacing w:val="-1"/>
                <w:sz w:val="24"/>
                <w:szCs w:val="24"/>
              </w:rPr>
              <w:t xml:space="preserve"> </w:t>
            </w:r>
            <w:r w:rsidRPr="00472D84">
              <w:rPr>
                <w:rFonts w:ascii="Arial" w:hAnsi="Arial" w:cs="Arial"/>
                <w:color w:val="0F1115"/>
                <w:sz w:val="24"/>
                <w:szCs w:val="24"/>
              </w:rPr>
              <w:t xml:space="preserve">(non-English, pre-2000, </w:t>
            </w:r>
            <w:r w:rsidRPr="00472D84">
              <w:rPr>
                <w:rFonts w:ascii="Arial" w:hAnsi="Arial" w:cs="Arial"/>
                <w:color w:val="0F1115"/>
                <w:spacing w:val="-2"/>
                <w:sz w:val="24"/>
                <w:szCs w:val="24"/>
              </w:rPr>
              <w:t>editorials)</w:t>
            </w:r>
          </w:p>
        </w:tc>
      </w:tr>
      <w:tr w:rsidR="00AA350F" w:rsidRPr="00472D84" w14:paraId="4A997AAB" w14:textId="77777777">
        <w:trPr>
          <w:trHeight w:val="320"/>
          <w:jc w:val="right"/>
        </w:trPr>
        <w:tc>
          <w:tcPr>
            <w:tcW w:w="1600" w:type="dxa"/>
          </w:tcPr>
          <w:p w14:paraId="023140C8" w14:textId="77777777" w:rsidR="00AA350F" w:rsidRPr="00472D84" w:rsidRDefault="00000000" w:rsidP="00472D84">
            <w:pPr>
              <w:pStyle w:val="TableParagraph"/>
              <w:spacing w:before="16" w:line="360" w:lineRule="auto"/>
              <w:ind w:left="370"/>
              <w:rPr>
                <w:rFonts w:ascii="Arial" w:hAnsi="Arial" w:cs="Arial"/>
                <w:b/>
                <w:sz w:val="24"/>
                <w:szCs w:val="24"/>
              </w:rPr>
            </w:pPr>
            <w:r w:rsidRPr="00472D84">
              <w:rPr>
                <w:rFonts w:ascii="Arial" w:hAnsi="Arial" w:cs="Arial"/>
                <w:b/>
                <w:color w:val="0F1115"/>
                <w:spacing w:val="-2"/>
                <w:sz w:val="24"/>
                <w:szCs w:val="24"/>
              </w:rPr>
              <w:lastRenderedPageBreak/>
              <w:t>Screening</w:t>
            </w:r>
          </w:p>
        </w:tc>
        <w:tc>
          <w:tcPr>
            <w:tcW w:w="4580" w:type="dxa"/>
          </w:tcPr>
          <w:p w14:paraId="368EF02E" w14:textId="77777777" w:rsidR="00AA350F" w:rsidRPr="00472D84" w:rsidRDefault="00000000" w:rsidP="00472D84">
            <w:pPr>
              <w:pStyle w:val="TableParagraph"/>
              <w:spacing w:before="16" w:line="360" w:lineRule="auto"/>
              <w:ind w:left="130"/>
              <w:rPr>
                <w:rFonts w:ascii="Arial" w:hAnsi="Arial" w:cs="Arial"/>
                <w:sz w:val="24"/>
                <w:szCs w:val="24"/>
              </w:rPr>
            </w:pPr>
            <w:r w:rsidRPr="00472D84">
              <w:rPr>
                <w:rFonts w:ascii="Arial" w:hAnsi="Arial" w:cs="Arial"/>
                <w:color w:val="0F1115"/>
                <w:sz w:val="24"/>
                <w:szCs w:val="24"/>
              </w:rPr>
              <w:t>Records</w:t>
            </w:r>
            <w:r w:rsidRPr="00472D84">
              <w:rPr>
                <w:rFonts w:ascii="Arial" w:hAnsi="Arial" w:cs="Arial"/>
                <w:color w:val="0F1115"/>
                <w:spacing w:val="-3"/>
                <w:sz w:val="24"/>
                <w:szCs w:val="24"/>
              </w:rPr>
              <w:t xml:space="preserve"> </w:t>
            </w:r>
            <w:r w:rsidRPr="00472D84">
              <w:rPr>
                <w:rFonts w:ascii="Arial" w:hAnsi="Arial" w:cs="Arial"/>
                <w:color w:val="0F1115"/>
                <w:sz w:val="24"/>
                <w:szCs w:val="24"/>
              </w:rPr>
              <w:t>screened</w:t>
            </w:r>
            <w:r w:rsidRPr="00472D84">
              <w:rPr>
                <w:rFonts w:ascii="Arial" w:hAnsi="Arial" w:cs="Arial"/>
                <w:color w:val="0F1115"/>
                <w:spacing w:val="-2"/>
                <w:sz w:val="24"/>
                <w:szCs w:val="24"/>
              </w:rPr>
              <w:t xml:space="preserve"> </w:t>
            </w:r>
            <w:r w:rsidRPr="00472D84">
              <w:rPr>
                <w:rFonts w:ascii="Arial" w:hAnsi="Arial" w:cs="Arial"/>
                <w:color w:val="0F1115"/>
                <w:sz w:val="24"/>
                <w:szCs w:val="24"/>
              </w:rPr>
              <w:t>(n</w:t>
            </w:r>
            <w:r w:rsidRPr="00472D84">
              <w:rPr>
                <w:rFonts w:ascii="Arial" w:hAnsi="Arial" w:cs="Arial"/>
                <w:color w:val="0F1115"/>
                <w:spacing w:val="-2"/>
                <w:sz w:val="24"/>
                <w:szCs w:val="24"/>
              </w:rPr>
              <w:t xml:space="preserve"> </w:t>
            </w:r>
            <w:r w:rsidRPr="00472D84">
              <w:rPr>
                <w:rFonts w:ascii="Arial" w:hAnsi="Arial" w:cs="Arial"/>
                <w:color w:val="0F1115"/>
                <w:sz w:val="24"/>
                <w:szCs w:val="24"/>
              </w:rPr>
              <w:t>=</w:t>
            </w:r>
            <w:r w:rsidRPr="00472D84">
              <w:rPr>
                <w:rFonts w:ascii="Arial" w:hAnsi="Arial" w:cs="Arial"/>
                <w:color w:val="0F1115"/>
                <w:spacing w:val="-2"/>
                <w:sz w:val="24"/>
                <w:szCs w:val="24"/>
              </w:rPr>
              <w:t xml:space="preserve"> </w:t>
            </w:r>
            <w:r w:rsidRPr="00472D84">
              <w:rPr>
                <w:rFonts w:ascii="Arial" w:hAnsi="Arial" w:cs="Arial"/>
                <w:color w:val="0F1115"/>
                <w:spacing w:val="-10"/>
                <w:sz w:val="24"/>
                <w:szCs w:val="24"/>
              </w:rPr>
              <w:t>)</w:t>
            </w:r>
          </w:p>
        </w:tc>
        <w:tc>
          <w:tcPr>
            <w:tcW w:w="4400" w:type="dxa"/>
          </w:tcPr>
          <w:p w14:paraId="24A0DF0B" w14:textId="77777777" w:rsidR="00AA350F" w:rsidRPr="00472D84" w:rsidRDefault="00000000" w:rsidP="00472D84">
            <w:pPr>
              <w:pStyle w:val="TableParagraph"/>
              <w:spacing w:before="16" w:line="360" w:lineRule="auto"/>
              <w:ind w:left="350"/>
              <w:rPr>
                <w:rFonts w:ascii="Arial" w:hAnsi="Arial" w:cs="Arial"/>
                <w:b/>
                <w:sz w:val="24"/>
                <w:szCs w:val="24"/>
              </w:rPr>
            </w:pPr>
            <w:r w:rsidRPr="00472D84">
              <w:rPr>
                <w:rFonts w:ascii="Arial" w:hAnsi="Arial" w:cs="Arial"/>
                <w:b/>
                <w:color w:val="0F1115"/>
                <w:spacing w:val="-5"/>
                <w:sz w:val="24"/>
                <w:szCs w:val="24"/>
              </w:rPr>
              <w:t>373</w:t>
            </w:r>
          </w:p>
        </w:tc>
      </w:tr>
      <w:tr w:rsidR="00AA350F" w:rsidRPr="00472D84" w14:paraId="4876DE4F" w14:textId="77777777">
        <w:trPr>
          <w:trHeight w:val="1100"/>
          <w:jc w:val="right"/>
        </w:trPr>
        <w:tc>
          <w:tcPr>
            <w:tcW w:w="1600" w:type="dxa"/>
          </w:tcPr>
          <w:p w14:paraId="7D03CB82"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15A32ED1" w14:textId="77777777" w:rsidR="00AA350F" w:rsidRPr="00472D84" w:rsidRDefault="00AA350F" w:rsidP="00472D84">
            <w:pPr>
              <w:pStyle w:val="TableParagraph"/>
              <w:spacing w:before="119" w:line="360" w:lineRule="auto"/>
              <w:rPr>
                <w:rFonts w:ascii="Arial" w:hAnsi="Arial" w:cs="Arial"/>
                <w:b/>
                <w:sz w:val="24"/>
                <w:szCs w:val="24"/>
              </w:rPr>
            </w:pPr>
          </w:p>
          <w:p w14:paraId="3047D3AE" w14:textId="77777777" w:rsidR="00AA350F" w:rsidRPr="00472D84" w:rsidRDefault="00000000" w:rsidP="00472D84">
            <w:pPr>
              <w:pStyle w:val="TableParagraph"/>
              <w:spacing w:before="1" w:line="360" w:lineRule="auto"/>
              <w:ind w:left="130"/>
              <w:rPr>
                <w:rFonts w:ascii="Arial" w:hAnsi="Arial" w:cs="Arial"/>
                <w:sz w:val="24"/>
                <w:szCs w:val="24"/>
              </w:rPr>
            </w:pPr>
            <w:r w:rsidRPr="00472D84">
              <w:rPr>
                <w:rFonts w:ascii="Arial" w:hAnsi="Arial" w:cs="Arial"/>
                <w:color w:val="0F1115"/>
                <w:sz w:val="24"/>
                <w:szCs w:val="24"/>
              </w:rPr>
              <w:t>Records</w:t>
            </w:r>
            <w:r w:rsidRPr="00472D84">
              <w:rPr>
                <w:rFonts w:ascii="Arial" w:hAnsi="Arial" w:cs="Arial"/>
                <w:color w:val="0F1115"/>
                <w:spacing w:val="-4"/>
                <w:sz w:val="24"/>
                <w:szCs w:val="24"/>
              </w:rPr>
              <w:t xml:space="preserve"> </w:t>
            </w:r>
            <w:r w:rsidRPr="00472D84">
              <w:rPr>
                <w:rFonts w:ascii="Arial" w:hAnsi="Arial" w:cs="Arial"/>
                <w:color w:val="0F1115"/>
                <w:sz w:val="24"/>
                <w:szCs w:val="24"/>
              </w:rPr>
              <w:t>excluded**</w:t>
            </w:r>
            <w:r w:rsidRPr="00472D84">
              <w:rPr>
                <w:rFonts w:ascii="Arial" w:hAnsi="Arial" w:cs="Arial"/>
                <w:color w:val="0F1115"/>
                <w:spacing w:val="-2"/>
                <w:sz w:val="24"/>
                <w:szCs w:val="24"/>
              </w:rPr>
              <w:t xml:space="preserve"> </w:t>
            </w:r>
            <w:r w:rsidRPr="00472D84">
              <w:rPr>
                <w:rFonts w:ascii="Arial" w:hAnsi="Arial" w:cs="Arial"/>
                <w:color w:val="0F1115"/>
                <w:sz w:val="24"/>
                <w:szCs w:val="24"/>
              </w:rPr>
              <w:t>(n</w:t>
            </w:r>
            <w:r w:rsidRPr="00472D84">
              <w:rPr>
                <w:rFonts w:ascii="Arial" w:hAnsi="Arial" w:cs="Arial"/>
                <w:color w:val="0F1115"/>
                <w:spacing w:val="-2"/>
                <w:sz w:val="24"/>
                <w:szCs w:val="24"/>
              </w:rPr>
              <w:t xml:space="preserve"> </w:t>
            </w:r>
            <w:r w:rsidRPr="00472D84">
              <w:rPr>
                <w:rFonts w:ascii="Arial" w:hAnsi="Arial" w:cs="Arial"/>
                <w:color w:val="0F1115"/>
                <w:sz w:val="24"/>
                <w:szCs w:val="24"/>
              </w:rPr>
              <w:t>=</w:t>
            </w:r>
            <w:r w:rsidRPr="00472D84">
              <w:rPr>
                <w:rFonts w:ascii="Arial" w:hAnsi="Arial" w:cs="Arial"/>
                <w:color w:val="0F1115"/>
                <w:spacing w:val="-2"/>
                <w:sz w:val="24"/>
                <w:szCs w:val="24"/>
              </w:rPr>
              <w:t xml:space="preserve"> </w:t>
            </w:r>
            <w:r w:rsidRPr="00472D84">
              <w:rPr>
                <w:rFonts w:ascii="Arial" w:hAnsi="Arial" w:cs="Arial"/>
                <w:color w:val="0F1115"/>
                <w:spacing w:val="-10"/>
                <w:sz w:val="24"/>
                <w:szCs w:val="24"/>
              </w:rPr>
              <w:t>)</w:t>
            </w:r>
          </w:p>
        </w:tc>
        <w:tc>
          <w:tcPr>
            <w:tcW w:w="4400" w:type="dxa"/>
          </w:tcPr>
          <w:p w14:paraId="4E908630" w14:textId="77777777" w:rsidR="00AA350F" w:rsidRPr="00472D84" w:rsidRDefault="00000000" w:rsidP="00472D84">
            <w:pPr>
              <w:pStyle w:val="TableParagraph"/>
              <w:spacing w:line="360" w:lineRule="auto"/>
              <w:ind w:left="110" w:right="255"/>
              <w:jc w:val="both"/>
              <w:rPr>
                <w:rFonts w:ascii="Arial" w:hAnsi="Arial" w:cs="Arial"/>
                <w:sz w:val="24"/>
                <w:szCs w:val="24"/>
              </w:rPr>
            </w:pPr>
            <w:r w:rsidRPr="00472D84">
              <w:rPr>
                <w:rFonts w:ascii="Arial" w:hAnsi="Arial" w:cs="Arial"/>
                <w:color w:val="0F1115"/>
                <w:sz w:val="24"/>
                <w:szCs w:val="24"/>
              </w:rPr>
              <w:t>184</w:t>
            </w:r>
            <w:r w:rsidRPr="00472D84">
              <w:rPr>
                <w:rFonts w:ascii="Arial" w:hAnsi="Arial" w:cs="Arial"/>
                <w:color w:val="0F1115"/>
                <w:spacing w:val="-10"/>
                <w:sz w:val="24"/>
                <w:szCs w:val="24"/>
              </w:rPr>
              <w:t xml:space="preserve"> </w:t>
            </w:r>
            <w:r w:rsidRPr="00472D84">
              <w:rPr>
                <w:rFonts w:ascii="Arial" w:hAnsi="Arial" w:cs="Arial"/>
                <w:color w:val="0F1115"/>
                <w:sz w:val="24"/>
                <w:szCs w:val="24"/>
              </w:rPr>
              <w:t>(irrelevant</w:t>
            </w:r>
            <w:r w:rsidRPr="00472D84">
              <w:rPr>
                <w:rFonts w:ascii="Arial" w:hAnsi="Arial" w:cs="Arial"/>
                <w:color w:val="0F1115"/>
                <w:spacing w:val="-10"/>
                <w:sz w:val="24"/>
                <w:szCs w:val="24"/>
              </w:rPr>
              <w:t xml:space="preserve"> </w:t>
            </w:r>
            <w:r w:rsidRPr="00472D84">
              <w:rPr>
                <w:rFonts w:ascii="Arial" w:hAnsi="Arial" w:cs="Arial"/>
                <w:color w:val="0F1115"/>
                <w:sz w:val="24"/>
                <w:szCs w:val="24"/>
              </w:rPr>
              <w:t>to</w:t>
            </w:r>
            <w:r w:rsidRPr="00472D84">
              <w:rPr>
                <w:rFonts w:ascii="Arial" w:hAnsi="Arial" w:cs="Arial"/>
                <w:color w:val="0F1115"/>
                <w:spacing w:val="-10"/>
                <w:sz w:val="24"/>
                <w:szCs w:val="24"/>
              </w:rPr>
              <w:t xml:space="preserve"> </w:t>
            </w:r>
            <w:r w:rsidRPr="00472D84">
              <w:rPr>
                <w:rFonts w:ascii="Arial" w:hAnsi="Arial" w:cs="Arial"/>
                <w:color w:val="0F1115"/>
                <w:sz w:val="24"/>
                <w:szCs w:val="24"/>
              </w:rPr>
              <w:t>AI-business</w:t>
            </w:r>
            <w:r w:rsidRPr="00472D84">
              <w:rPr>
                <w:rFonts w:ascii="Arial" w:hAnsi="Arial" w:cs="Arial"/>
                <w:color w:val="0F1115"/>
                <w:spacing w:val="-10"/>
                <w:sz w:val="24"/>
                <w:szCs w:val="24"/>
              </w:rPr>
              <w:t xml:space="preserve"> </w:t>
            </w:r>
            <w:r w:rsidRPr="00472D84">
              <w:rPr>
                <w:rFonts w:ascii="Arial" w:hAnsi="Arial" w:cs="Arial"/>
                <w:color w:val="0F1115"/>
                <w:sz w:val="24"/>
                <w:szCs w:val="24"/>
              </w:rPr>
              <w:t>operations-profitability nexus; focus on technical AI development without business outcomes;</w:t>
            </w:r>
          </w:p>
          <w:p w14:paraId="1978C053" w14:textId="77777777" w:rsidR="00AA350F" w:rsidRPr="00472D84" w:rsidRDefault="00000000" w:rsidP="00472D84">
            <w:pPr>
              <w:pStyle w:val="TableParagraph"/>
              <w:spacing w:before="4" w:line="360" w:lineRule="auto"/>
              <w:ind w:left="110"/>
              <w:jc w:val="both"/>
              <w:rPr>
                <w:rFonts w:ascii="Arial" w:hAnsi="Arial" w:cs="Arial"/>
                <w:sz w:val="24"/>
                <w:szCs w:val="24"/>
              </w:rPr>
            </w:pPr>
            <w:r w:rsidRPr="00472D84">
              <w:rPr>
                <w:rFonts w:ascii="Arial" w:hAnsi="Arial" w:cs="Arial"/>
                <w:color w:val="0F1115"/>
                <w:sz w:val="24"/>
                <w:szCs w:val="24"/>
              </w:rPr>
              <w:t>non-empirical</w:t>
            </w:r>
            <w:r w:rsidRPr="00472D84">
              <w:rPr>
                <w:rFonts w:ascii="Arial" w:hAnsi="Arial" w:cs="Arial"/>
                <w:color w:val="0F1115"/>
                <w:spacing w:val="-1"/>
                <w:sz w:val="24"/>
                <w:szCs w:val="24"/>
              </w:rPr>
              <w:t xml:space="preserve"> </w:t>
            </w:r>
            <w:r w:rsidRPr="00472D84">
              <w:rPr>
                <w:rFonts w:ascii="Arial" w:hAnsi="Arial" w:cs="Arial"/>
                <w:color w:val="0F1115"/>
                <w:sz w:val="24"/>
                <w:szCs w:val="24"/>
              </w:rPr>
              <w:t>or</w:t>
            </w:r>
            <w:r w:rsidRPr="00472D84">
              <w:rPr>
                <w:rFonts w:ascii="Arial" w:hAnsi="Arial" w:cs="Arial"/>
                <w:color w:val="0F1115"/>
                <w:spacing w:val="-1"/>
                <w:sz w:val="24"/>
                <w:szCs w:val="24"/>
              </w:rPr>
              <w:t xml:space="preserve"> </w:t>
            </w:r>
            <w:r w:rsidRPr="00472D84">
              <w:rPr>
                <w:rFonts w:ascii="Arial" w:hAnsi="Arial" w:cs="Arial"/>
                <w:color w:val="0F1115"/>
                <w:sz w:val="24"/>
                <w:szCs w:val="24"/>
              </w:rPr>
              <w:t>opinion</w:t>
            </w:r>
            <w:r w:rsidRPr="00472D84">
              <w:rPr>
                <w:rFonts w:ascii="Arial" w:hAnsi="Arial" w:cs="Arial"/>
                <w:color w:val="0F1115"/>
                <w:spacing w:val="-1"/>
                <w:sz w:val="24"/>
                <w:szCs w:val="24"/>
              </w:rPr>
              <w:t xml:space="preserve"> </w:t>
            </w:r>
            <w:r w:rsidRPr="00472D84">
              <w:rPr>
                <w:rFonts w:ascii="Arial" w:hAnsi="Arial" w:cs="Arial"/>
                <w:color w:val="0F1115"/>
                <w:spacing w:val="-2"/>
                <w:sz w:val="24"/>
                <w:szCs w:val="24"/>
              </w:rPr>
              <w:t>pieces)</w:t>
            </w:r>
          </w:p>
        </w:tc>
      </w:tr>
      <w:tr w:rsidR="00AA350F" w:rsidRPr="00472D84" w14:paraId="24FE30F1" w14:textId="77777777">
        <w:trPr>
          <w:trHeight w:val="320"/>
          <w:jc w:val="right"/>
        </w:trPr>
        <w:tc>
          <w:tcPr>
            <w:tcW w:w="1600" w:type="dxa"/>
          </w:tcPr>
          <w:p w14:paraId="133B5258"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65D2C50B" w14:textId="77777777" w:rsidR="00AA350F" w:rsidRPr="00472D84" w:rsidRDefault="00000000" w:rsidP="00472D84">
            <w:pPr>
              <w:pStyle w:val="TableParagraph"/>
              <w:spacing w:before="16" w:line="360" w:lineRule="auto"/>
              <w:ind w:left="130"/>
              <w:rPr>
                <w:rFonts w:ascii="Arial" w:hAnsi="Arial" w:cs="Arial"/>
                <w:sz w:val="24"/>
                <w:szCs w:val="24"/>
              </w:rPr>
            </w:pPr>
            <w:r w:rsidRPr="00472D84">
              <w:rPr>
                <w:rFonts w:ascii="Arial" w:hAnsi="Arial" w:cs="Arial"/>
                <w:color w:val="0F1115"/>
                <w:sz w:val="24"/>
                <w:szCs w:val="24"/>
              </w:rPr>
              <w:t>Reports</w:t>
            </w:r>
            <w:r w:rsidRPr="00472D84">
              <w:rPr>
                <w:rFonts w:ascii="Arial" w:hAnsi="Arial" w:cs="Arial"/>
                <w:color w:val="0F1115"/>
                <w:spacing w:val="-1"/>
                <w:sz w:val="24"/>
                <w:szCs w:val="24"/>
              </w:rPr>
              <w:t xml:space="preserve"> </w:t>
            </w:r>
            <w:r w:rsidRPr="00472D84">
              <w:rPr>
                <w:rFonts w:ascii="Arial" w:hAnsi="Arial" w:cs="Arial"/>
                <w:color w:val="0F1115"/>
                <w:sz w:val="24"/>
                <w:szCs w:val="24"/>
              </w:rPr>
              <w:t>sought</w:t>
            </w:r>
            <w:r w:rsidRPr="00472D84">
              <w:rPr>
                <w:rFonts w:ascii="Arial" w:hAnsi="Arial" w:cs="Arial"/>
                <w:color w:val="0F1115"/>
                <w:spacing w:val="-1"/>
                <w:sz w:val="24"/>
                <w:szCs w:val="24"/>
              </w:rPr>
              <w:t xml:space="preserve"> </w:t>
            </w:r>
            <w:r w:rsidRPr="00472D84">
              <w:rPr>
                <w:rFonts w:ascii="Arial" w:hAnsi="Arial" w:cs="Arial"/>
                <w:color w:val="0F1115"/>
                <w:sz w:val="24"/>
                <w:szCs w:val="24"/>
              </w:rPr>
              <w:t>for retrieval</w:t>
            </w:r>
            <w:r w:rsidRPr="00472D84">
              <w:rPr>
                <w:rFonts w:ascii="Arial" w:hAnsi="Arial" w:cs="Arial"/>
                <w:color w:val="0F1115"/>
                <w:spacing w:val="-1"/>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 xml:space="preserve"> </w:t>
            </w:r>
            <w:r w:rsidRPr="00472D84">
              <w:rPr>
                <w:rFonts w:ascii="Arial" w:hAnsi="Arial" w:cs="Arial"/>
                <w:color w:val="0F1115"/>
                <w:sz w:val="24"/>
                <w:szCs w:val="24"/>
              </w:rPr>
              <w:t xml:space="preserve">= </w:t>
            </w:r>
            <w:r w:rsidRPr="00472D84">
              <w:rPr>
                <w:rFonts w:ascii="Arial" w:hAnsi="Arial" w:cs="Arial"/>
                <w:color w:val="0F1115"/>
                <w:spacing w:val="-10"/>
                <w:sz w:val="24"/>
                <w:szCs w:val="24"/>
              </w:rPr>
              <w:t>)</w:t>
            </w:r>
          </w:p>
        </w:tc>
        <w:tc>
          <w:tcPr>
            <w:tcW w:w="4400" w:type="dxa"/>
          </w:tcPr>
          <w:p w14:paraId="61DE3759" w14:textId="77777777" w:rsidR="00AA350F" w:rsidRPr="00472D84" w:rsidRDefault="00000000" w:rsidP="00472D84">
            <w:pPr>
              <w:pStyle w:val="TableParagraph"/>
              <w:spacing w:before="16" w:line="360" w:lineRule="auto"/>
              <w:ind w:left="350"/>
              <w:rPr>
                <w:rFonts w:ascii="Arial" w:hAnsi="Arial" w:cs="Arial"/>
                <w:b/>
                <w:sz w:val="24"/>
                <w:szCs w:val="24"/>
              </w:rPr>
            </w:pPr>
            <w:r w:rsidRPr="00472D84">
              <w:rPr>
                <w:rFonts w:ascii="Arial" w:hAnsi="Arial" w:cs="Arial"/>
                <w:b/>
                <w:color w:val="0F1115"/>
                <w:spacing w:val="-5"/>
                <w:sz w:val="24"/>
                <w:szCs w:val="24"/>
              </w:rPr>
              <w:t>189</w:t>
            </w:r>
          </w:p>
        </w:tc>
      </w:tr>
      <w:tr w:rsidR="00AA350F" w:rsidRPr="00472D84" w14:paraId="0F085C8A" w14:textId="77777777">
        <w:trPr>
          <w:trHeight w:val="540"/>
          <w:jc w:val="right"/>
        </w:trPr>
        <w:tc>
          <w:tcPr>
            <w:tcW w:w="1600" w:type="dxa"/>
          </w:tcPr>
          <w:p w14:paraId="46A85EB3"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4445C800" w14:textId="77777777" w:rsidR="00AA350F" w:rsidRPr="00472D84" w:rsidRDefault="00000000" w:rsidP="00472D84">
            <w:pPr>
              <w:pStyle w:val="TableParagraph"/>
              <w:spacing w:before="116" w:line="360" w:lineRule="auto"/>
              <w:ind w:left="130"/>
              <w:rPr>
                <w:rFonts w:ascii="Arial" w:hAnsi="Arial" w:cs="Arial"/>
                <w:sz w:val="24"/>
                <w:szCs w:val="24"/>
              </w:rPr>
            </w:pPr>
            <w:r w:rsidRPr="00472D84">
              <w:rPr>
                <w:rFonts w:ascii="Arial" w:hAnsi="Arial" w:cs="Arial"/>
                <w:color w:val="0F1115"/>
                <w:sz w:val="24"/>
                <w:szCs w:val="24"/>
              </w:rPr>
              <w:t>Reports</w:t>
            </w:r>
            <w:r w:rsidRPr="00472D84">
              <w:rPr>
                <w:rFonts w:ascii="Arial" w:hAnsi="Arial" w:cs="Arial"/>
                <w:color w:val="0F1115"/>
                <w:spacing w:val="-1"/>
                <w:sz w:val="24"/>
                <w:szCs w:val="24"/>
              </w:rPr>
              <w:t xml:space="preserve"> </w:t>
            </w:r>
            <w:r w:rsidRPr="00472D84">
              <w:rPr>
                <w:rFonts w:ascii="Arial" w:hAnsi="Arial" w:cs="Arial"/>
                <w:color w:val="0F1115"/>
                <w:sz w:val="24"/>
                <w:szCs w:val="24"/>
              </w:rPr>
              <w:t>not</w:t>
            </w:r>
            <w:r w:rsidRPr="00472D84">
              <w:rPr>
                <w:rFonts w:ascii="Arial" w:hAnsi="Arial" w:cs="Arial"/>
                <w:color w:val="0F1115"/>
                <w:spacing w:val="-1"/>
                <w:sz w:val="24"/>
                <w:szCs w:val="24"/>
              </w:rPr>
              <w:t xml:space="preserve"> </w:t>
            </w:r>
            <w:r w:rsidRPr="00472D84">
              <w:rPr>
                <w:rFonts w:ascii="Arial" w:hAnsi="Arial" w:cs="Arial"/>
                <w:color w:val="0F1115"/>
                <w:sz w:val="24"/>
                <w:szCs w:val="24"/>
              </w:rPr>
              <w:t>retrieved</w:t>
            </w:r>
            <w:r w:rsidRPr="00472D84">
              <w:rPr>
                <w:rFonts w:ascii="Arial" w:hAnsi="Arial" w:cs="Arial"/>
                <w:color w:val="0F1115"/>
                <w:spacing w:val="-1"/>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 xml:space="preserve"> </w:t>
            </w:r>
            <w:r w:rsidRPr="00472D84">
              <w:rPr>
                <w:rFonts w:ascii="Arial" w:hAnsi="Arial" w:cs="Arial"/>
                <w:color w:val="0F1115"/>
                <w:sz w:val="24"/>
                <w:szCs w:val="24"/>
              </w:rPr>
              <w:t xml:space="preserve">= </w:t>
            </w:r>
            <w:r w:rsidRPr="00472D84">
              <w:rPr>
                <w:rFonts w:ascii="Arial" w:hAnsi="Arial" w:cs="Arial"/>
                <w:color w:val="0F1115"/>
                <w:spacing w:val="-10"/>
                <w:sz w:val="24"/>
                <w:szCs w:val="24"/>
              </w:rPr>
              <w:t>)</w:t>
            </w:r>
          </w:p>
        </w:tc>
        <w:tc>
          <w:tcPr>
            <w:tcW w:w="4400" w:type="dxa"/>
          </w:tcPr>
          <w:p w14:paraId="44169313" w14:textId="77777777" w:rsidR="00AA350F" w:rsidRPr="00472D84" w:rsidRDefault="00000000" w:rsidP="00472D84">
            <w:pPr>
              <w:pStyle w:val="TableParagraph"/>
              <w:spacing w:line="360" w:lineRule="auto"/>
              <w:ind w:left="110"/>
              <w:rPr>
                <w:rFonts w:ascii="Arial" w:hAnsi="Arial" w:cs="Arial"/>
                <w:sz w:val="24"/>
                <w:szCs w:val="24"/>
              </w:rPr>
            </w:pPr>
            <w:r w:rsidRPr="00472D84">
              <w:rPr>
                <w:rFonts w:ascii="Arial" w:hAnsi="Arial" w:cs="Arial"/>
                <w:color w:val="0F1115"/>
                <w:sz w:val="24"/>
                <w:szCs w:val="24"/>
              </w:rPr>
              <w:t>23</w:t>
            </w:r>
            <w:r w:rsidRPr="00472D84">
              <w:rPr>
                <w:rFonts w:ascii="Arial" w:hAnsi="Arial" w:cs="Arial"/>
                <w:color w:val="0F1115"/>
                <w:spacing w:val="-2"/>
                <w:sz w:val="24"/>
                <w:szCs w:val="24"/>
              </w:rPr>
              <w:t xml:space="preserve"> </w:t>
            </w:r>
            <w:r w:rsidRPr="00472D84">
              <w:rPr>
                <w:rFonts w:ascii="Arial" w:hAnsi="Arial" w:cs="Arial"/>
                <w:color w:val="0F1115"/>
                <w:sz w:val="24"/>
                <w:szCs w:val="24"/>
              </w:rPr>
              <w:t>(full</w:t>
            </w:r>
            <w:r w:rsidRPr="00472D84">
              <w:rPr>
                <w:rFonts w:ascii="Arial" w:hAnsi="Arial" w:cs="Arial"/>
                <w:color w:val="0F1115"/>
                <w:spacing w:val="-1"/>
                <w:sz w:val="24"/>
                <w:szCs w:val="24"/>
              </w:rPr>
              <w:t xml:space="preserve"> </w:t>
            </w:r>
            <w:r w:rsidRPr="00472D84">
              <w:rPr>
                <w:rFonts w:ascii="Arial" w:hAnsi="Arial" w:cs="Arial"/>
                <w:color w:val="0F1115"/>
                <w:sz w:val="24"/>
                <w:szCs w:val="24"/>
              </w:rPr>
              <w:t>text</w:t>
            </w:r>
            <w:r w:rsidRPr="00472D84">
              <w:rPr>
                <w:rFonts w:ascii="Arial" w:hAnsi="Arial" w:cs="Arial"/>
                <w:color w:val="0F1115"/>
                <w:spacing w:val="-2"/>
                <w:sz w:val="24"/>
                <w:szCs w:val="24"/>
              </w:rPr>
              <w:t xml:space="preserve"> </w:t>
            </w:r>
            <w:r w:rsidRPr="00472D84">
              <w:rPr>
                <w:rFonts w:ascii="Arial" w:hAnsi="Arial" w:cs="Arial"/>
                <w:color w:val="0F1115"/>
                <w:sz w:val="24"/>
                <w:szCs w:val="24"/>
              </w:rPr>
              <w:t>inaccessible,</w:t>
            </w:r>
            <w:r w:rsidRPr="00472D84">
              <w:rPr>
                <w:rFonts w:ascii="Arial" w:hAnsi="Arial" w:cs="Arial"/>
                <w:color w:val="0F1115"/>
                <w:spacing w:val="-1"/>
                <w:sz w:val="24"/>
                <w:szCs w:val="24"/>
              </w:rPr>
              <w:t xml:space="preserve"> </w:t>
            </w:r>
            <w:r w:rsidRPr="00472D84">
              <w:rPr>
                <w:rFonts w:ascii="Arial" w:hAnsi="Arial" w:cs="Arial"/>
                <w:color w:val="0F1115"/>
                <w:spacing w:val="-2"/>
                <w:sz w:val="24"/>
                <w:szCs w:val="24"/>
              </w:rPr>
              <w:t>conference</w:t>
            </w:r>
          </w:p>
          <w:p w14:paraId="31150909" w14:textId="77777777" w:rsidR="00AA350F" w:rsidRPr="00472D84" w:rsidRDefault="00000000" w:rsidP="00472D84">
            <w:pPr>
              <w:pStyle w:val="TableParagraph"/>
              <w:spacing w:before="4" w:line="360" w:lineRule="auto"/>
              <w:ind w:left="110"/>
              <w:rPr>
                <w:rFonts w:ascii="Arial" w:hAnsi="Arial" w:cs="Arial"/>
                <w:sz w:val="24"/>
                <w:szCs w:val="24"/>
              </w:rPr>
            </w:pPr>
            <w:r w:rsidRPr="00472D84">
              <w:rPr>
                <w:rFonts w:ascii="Arial" w:hAnsi="Arial" w:cs="Arial"/>
                <w:color w:val="0F1115"/>
                <w:sz w:val="24"/>
                <w:szCs w:val="24"/>
              </w:rPr>
              <w:t>abstracts</w:t>
            </w:r>
            <w:r w:rsidRPr="00472D84">
              <w:rPr>
                <w:rFonts w:ascii="Arial" w:hAnsi="Arial" w:cs="Arial"/>
                <w:color w:val="0F1115"/>
                <w:spacing w:val="-4"/>
                <w:sz w:val="24"/>
                <w:szCs w:val="24"/>
              </w:rPr>
              <w:t xml:space="preserve"> </w:t>
            </w:r>
            <w:r w:rsidRPr="00472D84">
              <w:rPr>
                <w:rFonts w:ascii="Arial" w:hAnsi="Arial" w:cs="Arial"/>
                <w:color w:val="0F1115"/>
                <w:spacing w:val="-2"/>
                <w:sz w:val="24"/>
                <w:szCs w:val="24"/>
              </w:rPr>
              <w:t>only)</w:t>
            </w:r>
          </w:p>
        </w:tc>
      </w:tr>
      <w:tr w:rsidR="00AA350F" w:rsidRPr="00472D84" w14:paraId="78DC09C3" w14:textId="77777777">
        <w:trPr>
          <w:trHeight w:val="320"/>
          <w:jc w:val="right"/>
        </w:trPr>
        <w:tc>
          <w:tcPr>
            <w:tcW w:w="1600" w:type="dxa"/>
          </w:tcPr>
          <w:p w14:paraId="4ED2CB6F"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07D34F19" w14:textId="77777777" w:rsidR="00AA350F" w:rsidRPr="00472D84" w:rsidRDefault="00000000" w:rsidP="00472D84">
            <w:pPr>
              <w:pStyle w:val="TableParagraph"/>
              <w:spacing w:before="16" w:line="360" w:lineRule="auto"/>
              <w:ind w:left="130"/>
              <w:rPr>
                <w:rFonts w:ascii="Arial" w:hAnsi="Arial" w:cs="Arial"/>
                <w:sz w:val="24"/>
                <w:szCs w:val="24"/>
              </w:rPr>
            </w:pPr>
            <w:r w:rsidRPr="00472D84">
              <w:rPr>
                <w:rFonts w:ascii="Arial" w:hAnsi="Arial" w:cs="Arial"/>
                <w:color w:val="0F1115"/>
                <w:sz w:val="24"/>
                <w:szCs w:val="24"/>
              </w:rPr>
              <w:t>Reports</w:t>
            </w:r>
            <w:r w:rsidRPr="00472D84">
              <w:rPr>
                <w:rFonts w:ascii="Arial" w:hAnsi="Arial" w:cs="Arial"/>
                <w:color w:val="0F1115"/>
                <w:spacing w:val="-1"/>
                <w:sz w:val="24"/>
                <w:szCs w:val="24"/>
              </w:rPr>
              <w:t xml:space="preserve"> </w:t>
            </w:r>
            <w:r w:rsidRPr="00472D84">
              <w:rPr>
                <w:rFonts w:ascii="Arial" w:hAnsi="Arial" w:cs="Arial"/>
                <w:color w:val="0F1115"/>
                <w:sz w:val="24"/>
                <w:szCs w:val="24"/>
              </w:rPr>
              <w:t>assessed</w:t>
            </w:r>
            <w:r w:rsidRPr="00472D84">
              <w:rPr>
                <w:rFonts w:ascii="Arial" w:hAnsi="Arial" w:cs="Arial"/>
                <w:color w:val="0F1115"/>
                <w:spacing w:val="-1"/>
                <w:sz w:val="24"/>
                <w:szCs w:val="24"/>
              </w:rPr>
              <w:t xml:space="preserve"> </w:t>
            </w:r>
            <w:r w:rsidRPr="00472D84">
              <w:rPr>
                <w:rFonts w:ascii="Arial" w:hAnsi="Arial" w:cs="Arial"/>
                <w:color w:val="0F1115"/>
                <w:sz w:val="24"/>
                <w:szCs w:val="24"/>
              </w:rPr>
              <w:t>for</w:t>
            </w:r>
            <w:r w:rsidRPr="00472D84">
              <w:rPr>
                <w:rFonts w:ascii="Arial" w:hAnsi="Arial" w:cs="Arial"/>
                <w:color w:val="0F1115"/>
                <w:spacing w:val="-1"/>
                <w:sz w:val="24"/>
                <w:szCs w:val="24"/>
              </w:rPr>
              <w:t xml:space="preserve"> </w:t>
            </w:r>
            <w:r w:rsidRPr="00472D84">
              <w:rPr>
                <w:rFonts w:ascii="Arial" w:hAnsi="Arial" w:cs="Arial"/>
                <w:color w:val="0F1115"/>
                <w:sz w:val="24"/>
                <w:szCs w:val="24"/>
              </w:rPr>
              <w:t>eligibility</w:t>
            </w:r>
            <w:r w:rsidRPr="00472D84">
              <w:rPr>
                <w:rFonts w:ascii="Arial" w:hAnsi="Arial" w:cs="Arial"/>
                <w:color w:val="0F1115"/>
                <w:spacing w:val="-1"/>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 xml:space="preserve"> </w:t>
            </w:r>
            <w:r w:rsidRPr="00472D84">
              <w:rPr>
                <w:rFonts w:ascii="Arial" w:hAnsi="Arial" w:cs="Arial"/>
                <w:color w:val="0F1115"/>
                <w:sz w:val="24"/>
                <w:szCs w:val="24"/>
              </w:rPr>
              <w:t xml:space="preserve">= </w:t>
            </w:r>
            <w:r w:rsidRPr="00472D84">
              <w:rPr>
                <w:rFonts w:ascii="Arial" w:hAnsi="Arial" w:cs="Arial"/>
                <w:color w:val="0F1115"/>
                <w:spacing w:val="-10"/>
                <w:sz w:val="24"/>
                <w:szCs w:val="24"/>
              </w:rPr>
              <w:t>)</w:t>
            </w:r>
          </w:p>
        </w:tc>
        <w:tc>
          <w:tcPr>
            <w:tcW w:w="4400" w:type="dxa"/>
          </w:tcPr>
          <w:p w14:paraId="508E2987" w14:textId="77777777" w:rsidR="00AA350F" w:rsidRPr="00472D84" w:rsidRDefault="00000000" w:rsidP="00472D84">
            <w:pPr>
              <w:pStyle w:val="TableParagraph"/>
              <w:spacing w:before="16" w:line="360" w:lineRule="auto"/>
              <w:ind w:left="350"/>
              <w:rPr>
                <w:rFonts w:ascii="Arial" w:hAnsi="Arial" w:cs="Arial"/>
                <w:b/>
                <w:sz w:val="24"/>
                <w:szCs w:val="24"/>
              </w:rPr>
            </w:pPr>
            <w:r w:rsidRPr="00472D84">
              <w:rPr>
                <w:rFonts w:ascii="Arial" w:hAnsi="Arial" w:cs="Arial"/>
                <w:b/>
                <w:color w:val="0F1115"/>
                <w:spacing w:val="-5"/>
                <w:sz w:val="24"/>
                <w:szCs w:val="24"/>
              </w:rPr>
              <w:t>166</w:t>
            </w:r>
          </w:p>
        </w:tc>
      </w:tr>
    </w:tbl>
    <w:p w14:paraId="2C6F895C" w14:textId="77777777" w:rsidR="00AA350F" w:rsidRPr="00472D84" w:rsidRDefault="00AA350F" w:rsidP="00472D84">
      <w:pPr>
        <w:pStyle w:val="TableParagraph"/>
        <w:spacing w:line="360" w:lineRule="auto"/>
        <w:rPr>
          <w:rFonts w:ascii="Arial" w:hAnsi="Arial" w:cs="Arial"/>
          <w:b/>
          <w:sz w:val="24"/>
          <w:szCs w:val="24"/>
        </w:rPr>
        <w:sectPr w:rsidR="00AA350F" w:rsidRPr="00472D84">
          <w:pgSz w:w="12240" w:h="15840"/>
          <w:pgMar w:top="1360" w:right="360" w:bottom="1260" w:left="1080" w:header="0" w:footer="1069" w:gutter="0"/>
          <w:cols w:space="720"/>
        </w:sectPr>
      </w:pPr>
    </w:p>
    <w:p w14:paraId="4DF54A4A" w14:textId="77777777" w:rsidR="00AA350F" w:rsidRPr="00472D84" w:rsidRDefault="00AA350F" w:rsidP="00472D84">
      <w:pPr>
        <w:pStyle w:val="BodyText"/>
        <w:spacing w:before="7" w:line="360" w:lineRule="auto"/>
        <w:ind w:left="0" w:right="0"/>
        <w:rPr>
          <w:rFonts w:ascii="Arial" w:hAnsi="Arial" w:cs="Arial"/>
          <w:b/>
        </w:rPr>
      </w:pPr>
    </w:p>
    <w:tbl>
      <w:tblPr>
        <w:tblW w:w="0" w:type="auto"/>
        <w:tblInd w:w="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600"/>
        <w:gridCol w:w="4580"/>
        <w:gridCol w:w="4400"/>
      </w:tblGrid>
      <w:tr w:rsidR="00AA350F" w:rsidRPr="00472D84" w14:paraId="1930DECD" w14:textId="77777777">
        <w:trPr>
          <w:trHeight w:val="320"/>
        </w:trPr>
        <w:tc>
          <w:tcPr>
            <w:tcW w:w="1600" w:type="dxa"/>
            <w:tcBorders>
              <w:top w:val="nil"/>
            </w:tcBorders>
          </w:tcPr>
          <w:p w14:paraId="562FD7BE" w14:textId="77777777" w:rsidR="00AA350F" w:rsidRPr="00472D84" w:rsidRDefault="00AA350F" w:rsidP="00472D84">
            <w:pPr>
              <w:pStyle w:val="TableParagraph"/>
              <w:spacing w:line="360" w:lineRule="auto"/>
              <w:rPr>
                <w:rFonts w:ascii="Arial" w:hAnsi="Arial" w:cs="Arial"/>
                <w:sz w:val="24"/>
                <w:szCs w:val="24"/>
              </w:rPr>
            </w:pPr>
          </w:p>
        </w:tc>
        <w:tc>
          <w:tcPr>
            <w:tcW w:w="4580" w:type="dxa"/>
            <w:tcBorders>
              <w:top w:val="nil"/>
            </w:tcBorders>
          </w:tcPr>
          <w:p w14:paraId="04746C38" w14:textId="77777777" w:rsidR="00AA350F" w:rsidRPr="00472D84" w:rsidRDefault="00000000" w:rsidP="00472D84">
            <w:pPr>
              <w:pStyle w:val="TableParagraph"/>
              <w:spacing w:before="16" w:line="360" w:lineRule="auto"/>
              <w:ind w:left="130"/>
              <w:rPr>
                <w:rFonts w:ascii="Arial" w:hAnsi="Arial" w:cs="Arial"/>
                <w:sz w:val="24"/>
                <w:szCs w:val="24"/>
              </w:rPr>
            </w:pPr>
            <w:r w:rsidRPr="00472D84">
              <w:rPr>
                <w:rFonts w:ascii="Arial" w:hAnsi="Arial" w:cs="Arial"/>
                <w:color w:val="0F1115"/>
                <w:sz w:val="24"/>
                <w:szCs w:val="24"/>
              </w:rPr>
              <w:t>Reports</w:t>
            </w:r>
            <w:r w:rsidRPr="00472D84">
              <w:rPr>
                <w:rFonts w:ascii="Arial" w:hAnsi="Arial" w:cs="Arial"/>
                <w:color w:val="0F1115"/>
                <w:spacing w:val="-3"/>
                <w:sz w:val="24"/>
                <w:szCs w:val="24"/>
              </w:rPr>
              <w:t xml:space="preserve"> </w:t>
            </w:r>
            <w:r w:rsidRPr="00472D84">
              <w:rPr>
                <w:rFonts w:ascii="Arial" w:hAnsi="Arial" w:cs="Arial"/>
                <w:color w:val="0F1115"/>
                <w:spacing w:val="-2"/>
                <w:sz w:val="24"/>
                <w:szCs w:val="24"/>
              </w:rPr>
              <w:t>excluded:</w:t>
            </w:r>
          </w:p>
        </w:tc>
        <w:tc>
          <w:tcPr>
            <w:tcW w:w="4400" w:type="dxa"/>
            <w:tcBorders>
              <w:top w:val="nil"/>
            </w:tcBorders>
          </w:tcPr>
          <w:p w14:paraId="01684BCE" w14:textId="77777777" w:rsidR="00AA350F" w:rsidRPr="00472D84" w:rsidRDefault="00AA350F" w:rsidP="00472D84">
            <w:pPr>
              <w:pStyle w:val="TableParagraph"/>
              <w:spacing w:line="360" w:lineRule="auto"/>
              <w:rPr>
                <w:rFonts w:ascii="Arial" w:hAnsi="Arial" w:cs="Arial"/>
                <w:sz w:val="24"/>
                <w:szCs w:val="24"/>
              </w:rPr>
            </w:pPr>
          </w:p>
        </w:tc>
      </w:tr>
      <w:tr w:rsidR="00AA350F" w:rsidRPr="00472D84" w14:paraId="6FB664C2" w14:textId="77777777">
        <w:trPr>
          <w:trHeight w:val="660"/>
        </w:trPr>
        <w:tc>
          <w:tcPr>
            <w:tcW w:w="1600" w:type="dxa"/>
          </w:tcPr>
          <w:p w14:paraId="02E02476"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6BE37481" w14:textId="77777777" w:rsidR="00AA350F" w:rsidRPr="00472D84" w:rsidRDefault="00000000" w:rsidP="00472D84">
            <w:pPr>
              <w:pStyle w:val="TableParagraph"/>
              <w:spacing w:before="36" w:line="360" w:lineRule="auto"/>
              <w:ind w:left="130"/>
              <w:rPr>
                <w:rFonts w:ascii="Arial" w:hAnsi="Arial" w:cs="Arial"/>
                <w:sz w:val="24"/>
                <w:szCs w:val="24"/>
              </w:rPr>
            </w:pPr>
            <w:r w:rsidRPr="00472D84">
              <w:rPr>
                <w:rFonts w:ascii="Arial" w:hAnsi="Arial" w:cs="Arial"/>
                <w:color w:val="0F1115"/>
                <w:sz w:val="24"/>
                <w:szCs w:val="24"/>
              </w:rPr>
              <w:t>Reason</w:t>
            </w:r>
            <w:r w:rsidRPr="00472D84">
              <w:rPr>
                <w:rFonts w:ascii="Arial" w:hAnsi="Arial" w:cs="Arial"/>
                <w:color w:val="0F1115"/>
                <w:spacing w:val="-7"/>
                <w:sz w:val="24"/>
                <w:szCs w:val="24"/>
              </w:rPr>
              <w:t xml:space="preserve"> </w:t>
            </w:r>
            <w:r w:rsidRPr="00472D84">
              <w:rPr>
                <w:rFonts w:ascii="Arial" w:hAnsi="Arial" w:cs="Arial"/>
                <w:color w:val="0F1115"/>
                <w:sz w:val="24"/>
                <w:szCs w:val="24"/>
              </w:rPr>
              <w:t>1:</w:t>
            </w:r>
            <w:r w:rsidRPr="00472D84">
              <w:rPr>
                <w:rFonts w:ascii="Arial" w:hAnsi="Arial" w:cs="Arial"/>
                <w:color w:val="0F1115"/>
                <w:spacing w:val="-7"/>
                <w:sz w:val="24"/>
                <w:szCs w:val="24"/>
              </w:rPr>
              <w:t xml:space="preserve"> </w:t>
            </w:r>
            <w:r w:rsidRPr="00472D84">
              <w:rPr>
                <w:rFonts w:ascii="Arial" w:hAnsi="Arial" w:cs="Arial"/>
                <w:color w:val="0F1115"/>
                <w:sz w:val="24"/>
                <w:szCs w:val="24"/>
              </w:rPr>
              <w:t>No</w:t>
            </w:r>
            <w:r w:rsidRPr="00472D84">
              <w:rPr>
                <w:rFonts w:ascii="Arial" w:hAnsi="Arial" w:cs="Arial"/>
                <w:color w:val="0F1115"/>
                <w:spacing w:val="-7"/>
                <w:sz w:val="24"/>
                <w:szCs w:val="24"/>
              </w:rPr>
              <w:t xml:space="preserve"> </w:t>
            </w:r>
            <w:r w:rsidRPr="00472D84">
              <w:rPr>
                <w:rFonts w:ascii="Arial" w:hAnsi="Arial" w:cs="Arial"/>
                <w:color w:val="0F1115"/>
                <w:sz w:val="24"/>
                <w:szCs w:val="24"/>
              </w:rPr>
              <w:t>direct</w:t>
            </w:r>
            <w:r w:rsidRPr="00472D84">
              <w:rPr>
                <w:rFonts w:ascii="Arial" w:hAnsi="Arial" w:cs="Arial"/>
                <w:color w:val="0F1115"/>
                <w:spacing w:val="-7"/>
                <w:sz w:val="24"/>
                <w:szCs w:val="24"/>
              </w:rPr>
              <w:t xml:space="preserve"> </w:t>
            </w:r>
            <w:r w:rsidRPr="00472D84">
              <w:rPr>
                <w:rFonts w:ascii="Arial" w:hAnsi="Arial" w:cs="Arial"/>
                <w:color w:val="0F1115"/>
                <w:sz w:val="24"/>
                <w:szCs w:val="24"/>
              </w:rPr>
              <w:t>measure</w:t>
            </w:r>
            <w:r w:rsidRPr="00472D84">
              <w:rPr>
                <w:rFonts w:ascii="Arial" w:hAnsi="Arial" w:cs="Arial"/>
                <w:color w:val="0F1115"/>
                <w:spacing w:val="-8"/>
                <w:sz w:val="24"/>
                <w:szCs w:val="24"/>
              </w:rPr>
              <w:t xml:space="preserve"> </w:t>
            </w:r>
            <w:r w:rsidRPr="00472D84">
              <w:rPr>
                <w:rFonts w:ascii="Arial" w:hAnsi="Arial" w:cs="Arial"/>
                <w:color w:val="0F1115"/>
                <w:sz w:val="24"/>
                <w:szCs w:val="24"/>
              </w:rPr>
              <w:t>of</w:t>
            </w:r>
            <w:r w:rsidRPr="00472D84">
              <w:rPr>
                <w:rFonts w:ascii="Arial" w:hAnsi="Arial" w:cs="Arial"/>
                <w:color w:val="0F1115"/>
                <w:spacing w:val="-7"/>
                <w:sz w:val="24"/>
                <w:szCs w:val="24"/>
              </w:rPr>
              <w:t xml:space="preserve"> </w:t>
            </w:r>
            <w:r w:rsidRPr="00472D84">
              <w:rPr>
                <w:rFonts w:ascii="Arial" w:hAnsi="Arial" w:cs="Arial"/>
                <w:color w:val="0F1115"/>
                <w:sz w:val="24"/>
                <w:szCs w:val="24"/>
              </w:rPr>
              <w:t>firm profitability/performance (n = )</w:t>
            </w:r>
          </w:p>
        </w:tc>
        <w:tc>
          <w:tcPr>
            <w:tcW w:w="4400" w:type="dxa"/>
          </w:tcPr>
          <w:p w14:paraId="0FF972D1" w14:textId="77777777" w:rsidR="00AA350F" w:rsidRPr="00472D84" w:rsidRDefault="00000000" w:rsidP="00472D84">
            <w:pPr>
              <w:pStyle w:val="TableParagraph"/>
              <w:spacing w:before="176" w:line="360" w:lineRule="auto"/>
              <w:ind w:left="350"/>
              <w:rPr>
                <w:rFonts w:ascii="Arial" w:hAnsi="Arial" w:cs="Arial"/>
                <w:sz w:val="24"/>
                <w:szCs w:val="24"/>
              </w:rPr>
            </w:pPr>
            <w:r w:rsidRPr="00472D84">
              <w:rPr>
                <w:rFonts w:ascii="Arial" w:hAnsi="Arial" w:cs="Arial"/>
                <w:color w:val="0F1115"/>
                <w:spacing w:val="-5"/>
                <w:sz w:val="24"/>
                <w:szCs w:val="24"/>
              </w:rPr>
              <w:t>42</w:t>
            </w:r>
          </w:p>
        </w:tc>
      </w:tr>
      <w:tr w:rsidR="00AA350F" w:rsidRPr="00472D84" w14:paraId="56403C64" w14:textId="77777777">
        <w:trPr>
          <w:trHeight w:val="640"/>
        </w:trPr>
        <w:tc>
          <w:tcPr>
            <w:tcW w:w="1600" w:type="dxa"/>
          </w:tcPr>
          <w:p w14:paraId="43446674"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321B5346" w14:textId="77777777" w:rsidR="00AA350F" w:rsidRPr="00472D84" w:rsidRDefault="00000000" w:rsidP="00472D84">
            <w:pPr>
              <w:pStyle w:val="TableParagraph"/>
              <w:spacing w:before="36" w:line="360" w:lineRule="auto"/>
              <w:ind w:left="130"/>
              <w:rPr>
                <w:rFonts w:ascii="Arial" w:hAnsi="Arial" w:cs="Arial"/>
                <w:sz w:val="24"/>
                <w:szCs w:val="24"/>
              </w:rPr>
            </w:pPr>
            <w:r w:rsidRPr="00472D84">
              <w:rPr>
                <w:rFonts w:ascii="Arial" w:hAnsi="Arial" w:cs="Arial"/>
                <w:color w:val="0F1115"/>
                <w:sz w:val="24"/>
                <w:szCs w:val="24"/>
              </w:rPr>
              <w:t>Reason</w:t>
            </w:r>
            <w:r w:rsidRPr="00472D84">
              <w:rPr>
                <w:rFonts w:ascii="Arial" w:hAnsi="Arial" w:cs="Arial"/>
                <w:color w:val="0F1115"/>
                <w:spacing w:val="-7"/>
                <w:sz w:val="24"/>
                <w:szCs w:val="24"/>
              </w:rPr>
              <w:t xml:space="preserve"> </w:t>
            </w:r>
            <w:r w:rsidRPr="00472D84">
              <w:rPr>
                <w:rFonts w:ascii="Arial" w:hAnsi="Arial" w:cs="Arial"/>
                <w:color w:val="0F1115"/>
                <w:sz w:val="24"/>
                <w:szCs w:val="24"/>
              </w:rPr>
              <w:t>2:</w:t>
            </w:r>
            <w:r w:rsidRPr="00472D84">
              <w:rPr>
                <w:rFonts w:ascii="Arial" w:hAnsi="Arial" w:cs="Arial"/>
                <w:color w:val="0F1115"/>
                <w:spacing w:val="-7"/>
                <w:sz w:val="24"/>
                <w:szCs w:val="24"/>
              </w:rPr>
              <w:t xml:space="preserve"> </w:t>
            </w:r>
            <w:r w:rsidRPr="00472D84">
              <w:rPr>
                <w:rFonts w:ascii="Arial" w:hAnsi="Arial" w:cs="Arial"/>
                <w:color w:val="0F1115"/>
                <w:sz w:val="24"/>
                <w:szCs w:val="24"/>
              </w:rPr>
              <w:t>Focus</w:t>
            </w:r>
            <w:r w:rsidRPr="00472D84">
              <w:rPr>
                <w:rFonts w:ascii="Arial" w:hAnsi="Arial" w:cs="Arial"/>
                <w:color w:val="0F1115"/>
                <w:spacing w:val="-7"/>
                <w:sz w:val="24"/>
                <w:szCs w:val="24"/>
              </w:rPr>
              <w:t xml:space="preserve"> </w:t>
            </w:r>
            <w:r w:rsidRPr="00472D84">
              <w:rPr>
                <w:rFonts w:ascii="Arial" w:hAnsi="Arial" w:cs="Arial"/>
                <w:color w:val="0F1115"/>
                <w:sz w:val="24"/>
                <w:szCs w:val="24"/>
              </w:rPr>
              <w:t>on</w:t>
            </w:r>
            <w:r w:rsidRPr="00472D84">
              <w:rPr>
                <w:rFonts w:ascii="Arial" w:hAnsi="Arial" w:cs="Arial"/>
                <w:color w:val="0F1115"/>
                <w:spacing w:val="-7"/>
                <w:sz w:val="24"/>
                <w:szCs w:val="24"/>
              </w:rPr>
              <w:t xml:space="preserve"> </w:t>
            </w:r>
            <w:r w:rsidRPr="00472D84">
              <w:rPr>
                <w:rFonts w:ascii="Arial" w:hAnsi="Arial" w:cs="Arial"/>
                <w:color w:val="0F1115"/>
                <w:sz w:val="24"/>
                <w:szCs w:val="24"/>
              </w:rPr>
              <w:t>AI</w:t>
            </w:r>
            <w:r w:rsidRPr="00472D84">
              <w:rPr>
                <w:rFonts w:ascii="Arial" w:hAnsi="Arial" w:cs="Arial"/>
                <w:color w:val="0F1115"/>
                <w:spacing w:val="-7"/>
                <w:sz w:val="24"/>
                <w:szCs w:val="24"/>
              </w:rPr>
              <w:t xml:space="preserve"> </w:t>
            </w:r>
            <w:r w:rsidRPr="00472D84">
              <w:rPr>
                <w:rFonts w:ascii="Arial" w:hAnsi="Arial" w:cs="Arial"/>
                <w:color w:val="0F1115"/>
                <w:sz w:val="24"/>
                <w:szCs w:val="24"/>
              </w:rPr>
              <w:t>development</w:t>
            </w:r>
            <w:r w:rsidRPr="00472D84">
              <w:rPr>
                <w:rFonts w:ascii="Arial" w:hAnsi="Arial" w:cs="Arial"/>
                <w:color w:val="0F1115"/>
                <w:spacing w:val="-7"/>
                <w:sz w:val="24"/>
                <w:szCs w:val="24"/>
              </w:rPr>
              <w:t xml:space="preserve"> </w:t>
            </w:r>
            <w:r w:rsidRPr="00472D84">
              <w:rPr>
                <w:rFonts w:ascii="Arial" w:hAnsi="Arial" w:cs="Arial"/>
                <w:color w:val="0F1115"/>
                <w:sz w:val="24"/>
                <w:szCs w:val="24"/>
              </w:rPr>
              <w:t>rather than business operations (n = )</w:t>
            </w:r>
          </w:p>
        </w:tc>
        <w:tc>
          <w:tcPr>
            <w:tcW w:w="4400" w:type="dxa"/>
          </w:tcPr>
          <w:p w14:paraId="5D5663D1" w14:textId="77777777" w:rsidR="00AA350F" w:rsidRPr="00472D84" w:rsidRDefault="00000000" w:rsidP="00472D84">
            <w:pPr>
              <w:pStyle w:val="TableParagraph"/>
              <w:spacing w:before="176" w:line="360" w:lineRule="auto"/>
              <w:ind w:left="350"/>
              <w:rPr>
                <w:rFonts w:ascii="Arial" w:hAnsi="Arial" w:cs="Arial"/>
                <w:sz w:val="24"/>
                <w:szCs w:val="24"/>
              </w:rPr>
            </w:pPr>
            <w:r w:rsidRPr="00472D84">
              <w:rPr>
                <w:rFonts w:ascii="Arial" w:hAnsi="Arial" w:cs="Arial"/>
                <w:color w:val="0F1115"/>
                <w:spacing w:val="-5"/>
                <w:sz w:val="24"/>
                <w:szCs w:val="24"/>
              </w:rPr>
              <w:t>28</w:t>
            </w:r>
          </w:p>
        </w:tc>
      </w:tr>
      <w:tr w:rsidR="00AA350F" w:rsidRPr="00472D84" w14:paraId="4E1024DB" w14:textId="77777777">
        <w:trPr>
          <w:trHeight w:val="660"/>
        </w:trPr>
        <w:tc>
          <w:tcPr>
            <w:tcW w:w="1600" w:type="dxa"/>
          </w:tcPr>
          <w:p w14:paraId="79599EA4"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7E28035E" w14:textId="77777777" w:rsidR="00AA350F" w:rsidRPr="00472D84" w:rsidRDefault="00000000" w:rsidP="00472D84">
            <w:pPr>
              <w:pStyle w:val="TableParagraph"/>
              <w:spacing w:before="36" w:line="360" w:lineRule="auto"/>
              <w:ind w:left="130"/>
              <w:rPr>
                <w:rFonts w:ascii="Arial" w:hAnsi="Arial" w:cs="Arial"/>
                <w:sz w:val="24"/>
                <w:szCs w:val="24"/>
              </w:rPr>
            </w:pPr>
            <w:r w:rsidRPr="00472D84">
              <w:rPr>
                <w:rFonts w:ascii="Arial" w:hAnsi="Arial" w:cs="Arial"/>
                <w:color w:val="0F1115"/>
                <w:sz w:val="24"/>
                <w:szCs w:val="24"/>
              </w:rPr>
              <w:t>Reason</w:t>
            </w:r>
            <w:r w:rsidRPr="00472D84">
              <w:rPr>
                <w:rFonts w:ascii="Arial" w:hAnsi="Arial" w:cs="Arial"/>
                <w:color w:val="0F1115"/>
                <w:spacing w:val="-8"/>
                <w:sz w:val="24"/>
                <w:szCs w:val="24"/>
              </w:rPr>
              <w:t xml:space="preserve"> </w:t>
            </w:r>
            <w:r w:rsidRPr="00472D84">
              <w:rPr>
                <w:rFonts w:ascii="Arial" w:hAnsi="Arial" w:cs="Arial"/>
                <w:color w:val="0F1115"/>
                <w:sz w:val="24"/>
                <w:szCs w:val="24"/>
              </w:rPr>
              <w:t>3:</w:t>
            </w:r>
            <w:r w:rsidRPr="00472D84">
              <w:rPr>
                <w:rFonts w:ascii="Arial" w:hAnsi="Arial" w:cs="Arial"/>
                <w:color w:val="0F1115"/>
                <w:spacing w:val="-8"/>
                <w:sz w:val="24"/>
                <w:szCs w:val="24"/>
              </w:rPr>
              <w:t xml:space="preserve"> </w:t>
            </w:r>
            <w:r w:rsidRPr="00472D84">
              <w:rPr>
                <w:rFonts w:ascii="Arial" w:hAnsi="Arial" w:cs="Arial"/>
                <w:color w:val="0F1115"/>
                <w:sz w:val="24"/>
                <w:szCs w:val="24"/>
              </w:rPr>
              <w:t>Insufficient</w:t>
            </w:r>
            <w:r w:rsidRPr="00472D84">
              <w:rPr>
                <w:rFonts w:ascii="Arial" w:hAnsi="Arial" w:cs="Arial"/>
                <w:color w:val="0F1115"/>
                <w:spacing w:val="-8"/>
                <w:sz w:val="24"/>
                <w:szCs w:val="24"/>
              </w:rPr>
              <w:t xml:space="preserve"> </w:t>
            </w:r>
            <w:r w:rsidRPr="00472D84">
              <w:rPr>
                <w:rFonts w:ascii="Arial" w:hAnsi="Arial" w:cs="Arial"/>
                <w:color w:val="0F1115"/>
                <w:sz w:val="24"/>
                <w:szCs w:val="24"/>
              </w:rPr>
              <w:t>empirical</w:t>
            </w:r>
            <w:r w:rsidRPr="00472D84">
              <w:rPr>
                <w:rFonts w:ascii="Arial" w:hAnsi="Arial" w:cs="Arial"/>
                <w:color w:val="0F1115"/>
                <w:spacing w:val="-8"/>
                <w:sz w:val="24"/>
                <w:szCs w:val="24"/>
              </w:rPr>
              <w:t xml:space="preserve"> </w:t>
            </w:r>
            <w:r w:rsidRPr="00472D84">
              <w:rPr>
                <w:rFonts w:ascii="Arial" w:hAnsi="Arial" w:cs="Arial"/>
                <w:color w:val="0F1115"/>
                <w:sz w:val="24"/>
                <w:szCs w:val="24"/>
              </w:rPr>
              <w:t>data</w:t>
            </w:r>
            <w:r w:rsidRPr="00472D84">
              <w:rPr>
                <w:rFonts w:ascii="Arial" w:hAnsi="Arial" w:cs="Arial"/>
                <w:color w:val="0F1115"/>
                <w:spacing w:val="-9"/>
                <w:sz w:val="24"/>
                <w:szCs w:val="24"/>
              </w:rPr>
              <w:t xml:space="preserve"> </w:t>
            </w:r>
            <w:r w:rsidRPr="00472D84">
              <w:rPr>
                <w:rFonts w:ascii="Arial" w:hAnsi="Arial" w:cs="Arial"/>
                <w:color w:val="0F1115"/>
                <w:sz w:val="24"/>
                <w:szCs w:val="24"/>
              </w:rPr>
              <w:t xml:space="preserve">or methodological </w:t>
            </w:r>
            <w:proofErr w:type="spellStart"/>
            <w:r w:rsidRPr="00472D84">
              <w:rPr>
                <w:rFonts w:ascii="Arial" w:hAnsi="Arial" w:cs="Arial"/>
                <w:color w:val="0F1115"/>
                <w:sz w:val="24"/>
                <w:szCs w:val="24"/>
              </w:rPr>
              <w:t>rigour</w:t>
            </w:r>
            <w:proofErr w:type="spellEnd"/>
            <w:r w:rsidRPr="00472D84">
              <w:rPr>
                <w:rFonts w:ascii="Arial" w:hAnsi="Arial" w:cs="Arial"/>
                <w:color w:val="0F1115"/>
                <w:sz w:val="24"/>
                <w:szCs w:val="24"/>
              </w:rPr>
              <w:t xml:space="preserve"> (n = )</w:t>
            </w:r>
          </w:p>
        </w:tc>
        <w:tc>
          <w:tcPr>
            <w:tcW w:w="4400" w:type="dxa"/>
          </w:tcPr>
          <w:p w14:paraId="60162ED9" w14:textId="77777777" w:rsidR="00AA350F" w:rsidRPr="00472D84" w:rsidRDefault="00000000" w:rsidP="00472D84">
            <w:pPr>
              <w:pStyle w:val="TableParagraph"/>
              <w:spacing w:before="176" w:line="360" w:lineRule="auto"/>
              <w:ind w:left="350"/>
              <w:rPr>
                <w:rFonts w:ascii="Arial" w:hAnsi="Arial" w:cs="Arial"/>
                <w:sz w:val="24"/>
                <w:szCs w:val="24"/>
              </w:rPr>
            </w:pPr>
            <w:r w:rsidRPr="00472D84">
              <w:rPr>
                <w:rFonts w:ascii="Arial" w:hAnsi="Arial" w:cs="Arial"/>
                <w:color w:val="0F1115"/>
                <w:spacing w:val="-5"/>
                <w:sz w:val="24"/>
                <w:szCs w:val="24"/>
              </w:rPr>
              <w:t>19</w:t>
            </w:r>
          </w:p>
        </w:tc>
      </w:tr>
      <w:tr w:rsidR="00AA350F" w:rsidRPr="00472D84" w14:paraId="76FC1AD2" w14:textId="77777777">
        <w:trPr>
          <w:trHeight w:val="640"/>
        </w:trPr>
        <w:tc>
          <w:tcPr>
            <w:tcW w:w="1600" w:type="dxa"/>
          </w:tcPr>
          <w:p w14:paraId="5C62C038"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53751C4E" w14:textId="77777777" w:rsidR="00AA350F" w:rsidRPr="00472D84" w:rsidRDefault="00000000" w:rsidP="00472D84">
            <w:pPr>
              <w:pStyle w:val="TableParagraph"/>
              <w:spacing w:before="16" w:line="360" w:lineRule="auto"/>
              <w:ind w:left="130"/>
              <w:rPr>
                <w:rFonts w:ascii="Arial" w:hAnsi="Arial" w:cs="Arial"/>
                <w:sz w:val="24"/>
                <w:szCs w:val="24"/>
              </w:rPr>
            </w:pPr>
            <w:r w:rsidRPr="00472D84">
              <w:rPr>
                <w:rFonts w:ascii="Arial" w:hAnsi="Arial" w:cs="Arial"/>
                <w:color w:val="0F1115"/>
                <w:sz w:val="24"/>
                <w:szCs w:val="24"/>
              </w:rPr>
              <w:t>Reason</w:t>
            </w:r>
            <w:r w:rsidRPr="00472D84">
              <w:rPr>
                <w:rFonts w:ascii="Arial" w:hAnsi="Arial" w:cs="Arial"/>
                <w:color w:val="0F1115"/>
                <w:spacing w:val="-8"/>
                <w:sz w:val="24"/>
                <w:szCs w:val="24"/>
              </w:rPr>
              <w:t xml:space="preserve"> </w:t>
            </w:r>
            <w:r w:rsidRPr="00472D84">
              <w:rPr>
                <w:rFonts w:ascii="Arial" w:hAnsi="Arial" w:cs="Arial"/>
                <w:color w:val="0F1115"/>
                <w:sz w:val="24"/>
                <w:szCs w:val="24"/>
              </w:rPr>
              <w:t>4:</w:t>
            </w:r>
            <w:r w:rsidRPr="00472D84">
              <w:rPr>
                <w:rFonts w:ascii="Arial" w:hAnsi="Arial" w:cs="Arial"/>
                <w:color w:val="0F1115"/>
                <w:spacing w:val="-8"/>
                <w:sz w:val="24"/>
                <w:szCs w:val="24"/>
              </w:rPr>
              <w:t xml:space="preserve"> </w:t>
            </w:r>
            <w:r w:rsidRPr="00472D84">
              <w:rPr>
                <w:rFonts w:ascii="Arial" w:hAnsi="Arial" w:cs="Arial"/>
                <w:color w:val="0F1115"/>
                <w:sz w:val="24"/>
                <w:szCs w:val="24"/>
              </w:rPr>
              <w:t>Duplicate</w:t>
            </w:r>
            <w:r w:rsidRPr="00472D84">
              <w:rPr>
                <w:rFonts w:ascii="Arial" w:hAnsi="Arial" w:cs="Arial"/>
                <w:color w:val="0F1115"/>
                <w:spacing w:val="-9"/>
                <w:sz w:val="24"/>
                <w:szCs w:val="24"/>
              </w:rPr>
              <w:t xml:space="preserve"> </w:t>
            </w:r>
            <w:r w:rsidRPr="00472D84">
              <w:rPr>
                <w:rFonts w:ascii="Arial" w:hAnsi="Arial" w:cs="Arial"/>
                <w:color w:val="0F1115"/>
                <w:sz w:val="24"/>
                <w:szCs w:val="24"/>
              </w:rPr>
              <w:t>findings</w:t>
            </w:r>
            <w:r w:rsidRPr="00472D84">
              <w:rPr>
                <w:rFonts w:ascii="Arial" w:hAnsi="Arial" w:cs="Arial"/>
                <w:color w:val="0F1115"/>
                <w:spacing w:val="-8"/>
                <w:sz w:val="24"/>
                <w:szCs w:val="24"/>
              </w:rPr>
              <w:t xml:space="preserve"> </w:t>
            </w:r>
            <w:r w:rsidRPr="00472D84">
              <w:rPr>
                <w:rFonts w:ascii="Arial" w:hAnsi="Arial" w:cs="Arial"/>
                <w:color w:val="0F1115"/>
                <w:sz w:val="24"/>
                <w:szCs w:val="24"/>
              </w:rPr>
              <w:t>across</w:t>
            </w:r>
            <w:r w:rsidRPr="00472D84">
              <w:rPr>
                <w:rFonts w:ascii="Arial" w:hAnsi="Arial" w:cs="Arial"/>
                <w:color w:val="0F1115"/>
                <w:spacing w:val="-8"/>
                <w:sz w:val="24"/>
                <w:szCs w:val="24"/>
              </w:rPr>
              <w:t xml:space="preserve"> </w:t>
            </w:r>
            <w:r w:rsidRPr="00472D84">
              <w:rPr>
                <w:rFonts w:ascii="Arial" w:hAnsi="Arial" w:cs="Arial"/>
                <w:color w:val="0F1115"/>
                <w:sz w:val="24"/>
                <w:szCs w:val="24"/>
              </w:rPr>
              <w:t>multiple publications (n = )</w:t>
            </w:r>
          </w:p>
        </w:tc>
        <w:tc>
          <w:tcPr>
            <w:tcW w:w="4400" w:type="dxa"/>
          </w:tcPr>
          <w:p w14:paraId="4ECBAEC2" w14:textId="77777777" w:rsidR="00AA350F" w:rsidRPr="00472D84" w:rsidRDefault="00000000" w:rsidP="00472D84">
            <w:pPr>
              <w:pStyle w:val="TableParagraph"/>
              <w:spacing w:before="156" w:line="360" w:lineRule="auto"/>
              <w:ind w:left="350"/>
              <w:rPr>
                <w:rFonts w:ascii="Arial" w:hAnsi="Arial" w:cs="Arial"/>
                <w:sz w:val="24"/>
                <w:szCs w:val="24"/>
              </w:rPr>
            </w:pPr>
            <w:r w:rsidRPr="00472D84">
              <w:rPr>
                <w:rFonts w:ascii="Arial" w:hAnsi="Arial" w:cs="Arial"/>
                <w:color w:val="0F1115"/>
                <w:spacing w:val="-5"/>
                <w:sz w:val="24"/>
                <w:szCs w:val="24"/>
              </w:rPr>
              <w:t>10</w:t>
            </w:r>
          </w:p>
        </w:tc>
      </w:tr>
      <w:tr w:rsidR="00AA350F" w:rsidRPr="00472D84" w14:paraId="06539CB7" w14:textId="77777777">
        <w:trPr>
          <w:trHeight w:val="320"/>
        </w:trPr>
        <w:tc>
          <w:tcPr>
            <w:tcW w:w="1600" w:type="dxa"/>
          </w:tcPr>
          <w:p w14:paraId="409DDC08" w14:textId="77777777" w:rsidR="00AA350F" w:rsidRPr="00472D84" w:rsidRDefault="00000000" w:rsidP="00472D84">
            <w:pPr>
              <w:pStyle w:val="TableParagraph"/>
              <w:spacing w:line="360" w:lineRule="auto"/>
              <w:ind w:left="370"/>
              <w:rPr>
                <w:rFonts w:ascii="Arial" w:hAnsi="Arial" w:cs="Arial"/>
                <w:b/>
                <w:sz w:val="24"/>
                <w:szCs w:val="24"/>
              </w:rPr>
            </w:pPr>
            <w:r w:rsidRPr="00472D84">
              <w:rPr>
                <w:rFonts w:ascii="Arial" w:hAnsi="Arial" w:cs="Arial"/>
                <w:b/>
                <w:color w:val="0F1115"/>
                <w:spacing w:val="-2"/>
                <w:sz w:val="24"/>
                <w:szCs w:val="24"/>
              </w:rPr>
              <w:t>Included</w:t>
            </w:r>
          </w:p>
        </w:tc>
        <w:tc>
          <w:tcPr>
            <w:tcW w:w="4580" w:type="dxa"/>
          </w:tcPr>
          <w:p w14:paraId="030EEE8F" w14:textId="77777777" w:rsidR="00AA350F" w:rsidRPr="00472D84" w:rsidRDefault="00000000" w:rsidP="00472D84">
            <w:pPr>
              <w:pStyle w:val="TableParagraph"/>
              <w:spacing w:line="360" w:lineRule="auto"/>
              <w:ind w:left="130"/>
              <w:rPr>
                <w:rFonts w:ascii="Arial" w:hAnsi="Arial" w:cs="Arial"/>
                <w:sz w:val="24"/>
                <w:szCs w:val="24"/>
              </w:rPr>
            </w:pPr>
            <w:r w:rsidRPr="00472D84">
              <w:rPr>
                <w:rFonts w:ascii="Arial" w:hAnsi="Arial" w:cs="Arial"/>
                <w:color w:val="0F1115"/>
                <w:sz w:val="24"/>
                <w:szCs w:val="24"/>
              </w:rPr>
              <w:t>Studies</w:t>
            </w:r>
            <w:r w:rsidRPr="00472D84">
              <w:rPr>
                <w:rFonts w:ascii="Arial" w:hAnsi="Arial" w:cs="Arial"/>
                <w:color w:val="0F1115"/>
                <w:spacing w:val="-1"/>
                <w:sz w:val="24"/>
                <w:szCs w:val="24"/>
              </w:rPr>
              <w:t xml:space="preserve"> </w:t>
            </w:r>
            <w:r w:rsidRPr="00472D84">
              <w:rPr>
                <w:rFonts w:ascii="Arial" w:hAnsi="Arial" w:cs="Arial"/>
                <w:color w:val="0F1115"/>
                <w:sz w:val="24"/>
                <w:szCs w:val="24"/>
              </w:rPr>
              <w:t>included</w:t>
            </w:r>
            <w:r w:rsidRPr="00472D84">
              <w:rPr>
                <w:rFonts w:ascii="Arial" w:hAnsi="Arial" w:cs="Arial"/>
                <w:color w:val="0F1115"/>
                <w:spacing w:val="-1"/>
                <w:sz w:val="24"/>
                <w:szCs w:val="24"/>
              </w:rPr>
              <w:t xml:space="preserve"> </w:t>
            </w:r>
            <w:r w:rsidRPr="00472D84">
              <w:rPr>
                <w:rFonts w:ascii="Arial" w:hAnsi="Arial" w:cs="Arial"/>
                <w:color w:val="0F1115"/>
                <w:sz w:val="24"/>
                <w:szCs w:val="24"/>
              </w:rPr>
              <w:t>in</w:t>
            </w:r>
            <w:r w:rsidRPr="00472D84">
              <w:rPr>
                <w:rFonts w:ascii="Arial" w:hAnsi="Arial" w:cs="Arial"/>
                <w:color w:val="0F1115"/>
                <w:spacing w:val="-1"/>
                <w:sz w:val="24"/>
                <w:szCs w:val="24"/>
              </w:rPr>
              <w:t xml:space="preserve"> </w:t>
            </w:r>
            <w:r w:rsidRPr="00472D84">
              <w:rPr>
                <w:rFonts w:ascii="Arial" w:hAnsi="Arial" w:cs="Arial"/>
                <w:color w:val="0F1115"/>
                <w:sz w:val="24"/>
                <w:szCs w:val="24"/>
              </w:rPr>
              <w:t>review</w:t>
            </w:r>
            <w:r w:rsidRPr="00472D84">
              <w:rPr>
                <w:rFonts w:ascii="Arial" w:hAnsi="Arial" w:cs="Arial"/>
                <w:color w:val="0F1115"/>
                <w:spacing w:val="-1"/>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 xml:space="preserve"> </w:t>
            </w:r>
            <w:r w:rsidRPr="00472D84">
              <w:rPr>
                <w:rFonts w:ascii="Arial" w:hAnsi="Arial" w:cs="Arial"/>
                <w:color w:val="0F1115"/>
                <w:sz w:val="24"/>
                <w:szCs w:val="24"/>
              </w:rPr>
              <w:t xml:space="preserve">= </w:t>
            </w:r>
            <w:r w:rsidRPr="00472D84">
              <w:rPr>
                <w:rFonts w:ascii="Arial" w:hAnsi="Arial" w:cs="Arial"/>
                <w:color w:val="0F1115"/>
                <w:spacing w:val="-10"/>
                <w:sz w:val="24"/>
                <w:szCs w:val="24"/>
              </w:rPr>
              <w:t>)</w:t>
            </w:r>
          </w:p>
        </w:tc>
        <w:tc>
          <w:tcPr>
            <w:tcW w:w="4400" w:type="dxa"/>
          </w:tcPr>
          <w:p w14:paraId="6EE29AA5" w14:textId="77777777" w:rsidR="00AA350F" w:rsidRPr="00472D84" w:rsidRDefault="00000000" w:rsidP="00472D84">
            <w:pPr>
              <w:pStyle w:val="TableParagraph"/>
              <w:spacing w:line="360" w:lineRule="auto"/>
              <w:ind w:left="350"/>
              <w:rPr>
                <w:rFonts w:ascii="Arial" w:hAnsi="Arial" w:cs="Arial"/>
                <w:b/>
                <w:sz w:val="24"/>
                <w:szCs w:val="24"/>
              </w:rPr>
            </w:pPr>
            <w:r w:rsidRPr="00472D84">
              <w:rPr>
                <w:rFonts w:ascii="Arial" w:hAnsi="Arial" w:cs="Arial"/>
                <w:b/>
                <w:color w:val="0F1115"/>
                <w:spacing w:val="-5"/>
                <w:sz w:val="24"/>
                <w:szCs w:val="24"/>
              </w:rPr>
              <w:t>67</w:t>
            </w:r>
          </w:p>
        </w:tc>
      </w:tr>
      <w:tr w:rsidR="00AA350F" w:rsidRPr="00472D84" w14:paraId="231D9C25" w14:textId="77777777">
        <w:trPr>
          <w:trHeight w:val="300"/>
        </w:trPr>
        <w:tc>
          <w:tcPr>
            <w:tcW w:w="1600" w:type="dxa"/>
          </w:tcPr>
          <w:p w14:paraId="50AFCAC2" w14:textId="77777777" w:rsidR="00AA350F" w:rsidRPr="00472D84" w:rsidRDefault="00AA350F" w:rsidP="00472D84">
            <w:pPr>
              <w:pStyle w:val="TableParagraph"/>
              <w:spacing w:line="360" w:lineRule="auto"/>
              <w:rPr>
                <w:rFonts w:ascii="Arial" w:hAnsi="Arial" w:cs="Arial"/>
                <w:sz w:val="24"/>
                <w:szCs w:val="24"/>
              </w:rPr>
            </w:pPr>
          </w:p>
        </w:tc>
        <w:tc>
          <w:tcPr>
            <w:tcW w:w="4580" w:type="dxa"/>
          </w:tcPr>
          <w:p w14:paraId="030249C0" w14:textId="77777777" w:rsidR="00AA350F" w:rsidRPr="00472D84" w:rsidRDefault="00000000" w:rsidP="00472D84">
            <w:pPr>
              <w:pStyle w:val="TableParagraph"/>
              <w:spacing w:line="360" w:lineRule="auto"/>
              <w:ind w:left="130"/>
              <w:rPr>
                <w:rFonts w:ascii="Arial" w:hAnsi="Arial" w:cs="Arial"/>
                <w:sz w:val="24"/>
                <w:szCs w:val="24"/>
              </w:rPr>
            </w:pPr>
            <w:r w:rsidRPr="00472D84">
              <w:rPr>
                <w:rFonts w:ascii="Arial" w:hAnsi="Arial" w:cs="Arial"/>
                <w:color w:val="0F1115"/>
                <w:sz w:val="24"/>
                <w:szCs w:val="24"/>
              </w:rPr>
              <w:t>Reports</w:t>
            </w:r>
            <w:r w:rsidRPr="00472D84">
              <w:rPr>
                <w:rFonts w:ascii="Arial" w:hAnsi="Arial" w:cs="Arial"/>
                <w:color w:val="0F1115"/>
                <w:spacing w:val="-1"/>
                <w:sz w:val="24"/>
                <w:szCs w:val="24"/>
              </w:rPr>
              <w:t xml:space="preserve"> </w:t>
            </w:r>
            <w:r w:rsidRPr="00472D84">
              <w:rPr>
                <w:rFonts w:ascii="Arial" w:hAnsi="Arial" w:cs="Arial"/>
                <w:color w:val="0F1115"/>
                <w:sz w:val="24"/>
                <w:szCs w:val="24"/>
              </w:rPr>
              <w:t>of</w:t>
            </w:r>
            <w:r w:rsidRPr="00472D84">
              <w:rPr>
                <w:rFonts w:ascii="Arial" w:hAnsi="Arial" w:cs="Arial"/>
                <w:color w:val="0F1115"/>
                <w:spacing w:val="-1"/>
                <w:sz w:val="24"/>
                <w:szCs w:val="24"/>
              </w:rPr>
              <w:t xml:space="preserve"> </w:t>
            </w:r>
            <w:r w:rsidRPr="00472D84">
              <w:rPr>
                <w:rFonts w:ascii="Arial" w:hAnsi="Arial" w:cs="Arial"/>
                <w:color w:val="0F1115"/>
                <w:sz w:val="24"/>
                <w:szCs w:val="24"/>
              </w:rPr>
              <w:t>included studies</w:t>
            </w:r>
            <w:r w:rsidRPr="00472D84">
              <w:rPr>
                <w:rFonts w:ascii="Arial" w:hAnsi="Arial" w:cs="Arial"/>
                <w:color w:val="0F1115"/>
                <w:spacing w:val="-1"/>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 xml:space="preserve"> </w:t>
            </w:r>
            <w:r w:rsidRPr="00472D84">
              <w:rPr>
                <w:rFonts w:ascii="Arial" w:hAnsi="Arial" w:cs="Arial"/>
                <w:color w:val="0F1115"/>
                <w:sz w:val="24"/>
                <w:szCs w:val="24"/>
              </w:rPr>
              <w:t xml:space="preserve">= </w:t>
            </w:r>
            <w:r w:rsidRPr="00472D84">
              <w:rPr>
                <w:rFonts w:ascii="Arial" w:hAnsi="Arial" w:cs="Arial"/>
                <w:color w:val="0F1115"/>
                <w:spacing w:val="-10"/>
                <w:sz w:val="24"/>
                <w:szCs w:val="24"/>
              </w:rPr>
              <w:t>)</w:t>
            </w:r>
          </w:p>
        </w:tc>
        <w:tc>
          <w:tcPr>
            <w:tcW w:w="4400" w:type="dxa"/>
          </w:tcPr>
          <w:p w14:paraId="09D3F2FD" w14:textId="77777777" w:rsidR="00AA350F" w:rsidRPr="00472D84" w:rsidRDefault="00000000" w:rsidP="00472D84">
            <w:pPr>
              <w:pStyle w:val="TableParagraph"/>
              <w:spacing w:line="360" w:lineRule="auto"/>
              <w:ind w:left="350"/>
              <w:rPr>
                <w:rFonts w:ascii="Arial" w:hAnsi="Arial" w:cs="Arial"/>
                <w:b/>
                <w:sz w:val="24"/>
                <w:szCs w:val="24"/>
              </w:rPr>
            </w:pPr>
            <w:r w:rsidRPr="00472D84">
              <w:rPr>
                <w:rFonts w:ascii="Arial" w:hAnsi="Arial" w:cs="Arial"/>
                <w:b/>
                <w:color w:val="0F1115"/>
                <w:spacing w:val="-5"/>
                <w:sz w:val="24"/>
                <w:szCs w:val="24"/>
              </w:rPr>
              <w:t>67</w:t>
            </w:r>
          </w:p>
        </w:tc>
      </w:tr>
    </w:tbl>
    <w:p w14:paraId="41FC05CF" w14:textId="77777777" w:rsidR="00AA350F" w:rsidRPr="00472D84" w:rsidRDefault="00AA350F" w:rsidP="00472D84">
      <w:pPr>
        <w:pStyle w:val="BodyText"/>
        <w:spacing w:before="229" w:line="360" w:lineRule="auto"/>
        <w:ind w:left="0" w:right="0"/>
        <w:rPr>
          <w:rFonts w:ascii="Arial" w:hAnsi="Arial" w:cs="Arial"/>
          <w:b/>
        </w:rPr>
      </w:pPr>
    </w:p>
    <w:p w14:paraId="7C77A0A3" w14:textId="77777777" w:rsidR="00AA350F" w:rsidRPr="00472D84" w:rsidRDefault="00000000" w:rsidP="00472D84">
      <w:pPr>
        <w:pStyle w:val="ListParagraph"/>
        <w:numPr>
          <w:ilvl w:val="2"/>
          <w:numId w:val="3"/>
        </w:numPr>
        <w:tabs>
          <w:tab w:val="left" w:pos="1080"/>
        </w:tabs>
        <w:spacing w:before="1" w:line="360" w:lineRule="auto"/>
        <w:ind w:right="1078"/>
        <w:jc w:val="both"/>
        <w:rPr>
          <w:rFonts w:ascii="Arial" w:hAnsi="Arial" w:cs="Arial"/>
          <w:sz w:val="24"/>
          <w:szCs w:val="24"/>
        </w:rPr>
      </w:pPr>
      <w:r w:rsidRPr="00472D84">
        <w:rPr>
          <w:rFonts w:ascii="Arial" w:hAnsi="Arial" w:cs="Arial"/>
          <w:b/>
          <w:sz w:val="24"/>
          <w:szCs w:val="24"/>
        </w:rPr>
        <w:t>*Databases and registers searched:</w:t>
      </w:r>
      <w:r w:rsidRPr="00472D84">
        <w:rPr>
          <w:rFonts w:ascii="Arial" w:hAnsi="Arial" w:cs="Arial"/>
          <w:b/>
          <w:spacing w:val="-2"/>
          <w:sz w:val="24"/>
          <w:szCs w:val="24"/>
        </w:rPr>
        <w:t xml:space="preserve"> </w:t>
      </w:r>
      <w:r w:rsidRPr="00472D84">
        <w:rPr>
          <w:rFonts w:ascii="Arial" w:hAnsi="Arial" w:cs="Arial"/>
          <w:sz w:val="24"/>
          <w:szCs w:val="24"/>
        </w:rPr>
        <w:t xml:space="preserve">Scopus, Web of Science, Google Scholar, IEEE Xplore, PubMed, </w:t>
      </w:r>
      <w:proofErr w:type="spellStart"/>
      <w:r w:rsidRPr="00472D84">
        <w:rPr>
          <w:rFonts w:ascii="Arial" w:hAnsi="Arial" w:cs="Arial"/>
          <w:sz w:val="24"/>
          <w:szCs w:val="24"/>
        </w:rPr>
        <w:t>Zenodo</w:t>
      </w:r>
      <w:proofErr w:type="spellEnd"/>
      <w:r w:rsidRPr="00472D84">
        <w:rPr>
          <w:rFonts w:ascii="Arial" w:hAnsi="Arial" w:cs="Arial"/>
          <w:sz w:val="24"/>
          <w:szCs w:val="24"/>
        </w:rPr>
        <w:t xml:space="preserve">, </w:t>
      </w:r>
      <w:proofErr w:type="spellStart"/>
      <w:r w:rsidRPr="00472D84">
        <w:rPr>
          <w:rFonts w:ascii="Arial" w:hAnsi="Arial" w:cs="Arial"/>
          <w:sz w:val="24"/>
          <w:szCs w:val="24"/>
        </w:rPr>
        <w:t>arXiv</w:t>
      </w:r>
      <w:proofErr w:type="spellEnd"/>
      <w:r w:rsidRPr="00472D84">
        <w:rPr>
          <w:rFonts w:ascii="Arial" w:hAnsi="Arial" w:cs="Arial"/>
          <w:sz w:val="24"/>
          <w:szCs w:val="24"/>
        </w:rPr>
        <w:t>, SSRN. The search was restricted to articles and conference proceedings in English or French that were published from 2000 to 2026.</w:t>
      </w:r>
    </w:p>
    <w:p w14:paraId="145A8BD9" w14:textId="77777777" w:rsidR="00AA350F" w:rsidRPr="00472D84" w:rsidRDefault="00000000" w:rsidP="00472D84">
      <w:pPr>
        <w:pStyle w:val="ListParagraph"/>
        <w:numPr>
          <w:ilvl w:val="2"/>
          <w:numId w:val="3"/>
        </w:numPr>
        <w:tabs>
          <w:tab w:val="left" w:pos="1080"/>
        </w:tabs>
        <w:spacing w:before="206" w:line="360" w:lineRule="auto"/>
        <w:ind w:right="1078"/>
        <w:jc w:val="both"/>
        <w:rPr>
          <w:rFonts w:ascii="Arial" w:hAnsi="Arial" w:cs="Arial"/>
          <w:sz w:val="24"/>
          <w:szCs w:val="24"/>
        </w:rPr>
      </w:pPr>
      <w:r w:rsidRPr="00472D84">
        <w:rPr>
          <w:rFonts w:ascii="Arial" w:hAnsi="Arial" w:cs="Arial"/>
          <w:b/>
          <w:sz w:val="24"/>
          <w:szCs w:val="24"/>
        </w:rPr>
        <w:t>**Automation tools used:</w:t>
      </w:r>
      <w:r w:rsidRPr="00472D84">
        <w:rPr>
          <w:rFonts w:ascii="Arial" w:hAnsi="Arial" w:cs="Arial"/>
          <w:b/>
          <w:spacing w:val="40"/>
          <w:sz w:val="24"/>
          <w:szCs w:val="24"/>
        </w:rPr>
        <w:t xml:space="preserve"> </w:t>
      </w:r>
      <w:r w:rsidRPr="00472D84">
        <w:rPr>
          <w:rFonts w:ascii="Arial" w:hAnsi="Arial" w:cs="Arial"/>
          <w:sz w:val="24"/>
          <w:szCs w:val="24"/>
        </w:rPr>
        <w:t>The 184 records exclusions were done by hand by two independent reviewers.</w:t>
      </w:r>
    </w:p>
    <w:p w14:paraId="70B3B668" w14:textId="77777777" w:rsidR="00AA350F" w:rsidRPr="00472D84" w:rsidRDefault="00000000" w:rsidP="00472D84">
      <w:pPr>
        <w:pStyle w:val="ListParagraph"/>
        <w:numPr>
          <w:ilvl w:val="2"/>
          <w:numId w:val="3"/>
        </w:numPr>
        <w:tabs>
          <w:tab w:val="left" w:pos="1080"/>
        </w:tabs>
        <w:spacing w:before="181" w:line="360" w:lineRule="auto"/>
        <w:ind w:right="1077"/>
        <w:jc w:val="both"/>
        <w:rPr>
          <w:rFonts w:ascii="Arial" w:hAnsi="Arial" w:cs="Arial"/>
          <w:sz w:val="24"/>
          <w:szCs w:val="24"/>
        </w:rPr>
      </w:pPr>
      <w:r w:rsidRPr="00472D84">
        <w:rPr>
          <w:rFonts w:ascii="Arial" w:hAnsi="Arial" w:cs="Arial"/>
          <w:b/>
          <w:sz w:val="24"/>
          <w:szCs w:val="24"/>
        </w:rPr>
        <w:t>Inclusion Criteria:</w:t>
      </w:r>
      <w:r w:rsidRPr="00472D84">
        <w:rPr>
          <w:rFonts w:ascii="Arial" w:hAnsi="Arial" w:cs="Arial"/>
          <w:b/>
          <w:spacing w:val="-2"/>
          <w:sz w:val="24"/>
          <w:szCs w:val="24"/>
        </w:rPr>
        <w:t xml:space="preserve"> </w:t>
      </w:r>
      <w:r w:rsidRPr="00472D84">
        <w:rPr>
          <w:rFonts w:ascii="Arial" w:hAnsi="Arial" w:cs="Arial"/>
          <w:sz w:val="24"/>
          <w:szCs w:val="24"/>
        </w:rPr>
        <w:t>Studies were included if they (a) studies include the use of AI in business</w:t>
      </w:r>
      <w:r w:rsidRPr="00472D84">
        <w:rPr>
          <w:rFonts w:ascii="Arial" w:hAnsi="Arial" w:cs="Arial"/>
          <w:spacing w:val="-3"/>
          <w:sz w:val="24"/>
          <w:szCs w:val="24"/>
        </w:rPr>
        <w:t xml:space="preserve"> </w:t>
      </w:r>
      <w:r w:rsidRPr="00472D84">
        <w:rPr>
          <w:rFonts w:ascii="Arial" w:hAnsi="Arial" w:cs="Arial"/>
          <w:sz w:val="24"/>
          <w:szCs w:val="24"/>
        </w:rPr>
        <w:t>operations;</w:t>
      </w:r>
      <w:r w:rsidRPr="00472D84">
        <w:rPr>
          <w:rFonts w:ascii="Arial" w:hAnsi="Arial" w:cs="Arial"/>
          <w:spacing w:val="-3"/>
          <w:sz w:val="24"/>
          <w:szCs w:val="24"/>
        </w:rPr>
        <w:t xml:space="preserve"> </w:t>
      </w:r>
      <w:r w:rsidRPr="00472D84">
        <w:rPr>
          <w:rFonts w:ascii="Arial" w:hAnsi="Arial" w:cs="Arial"/>
          <w:sz w:val="24"/>
          <w:szCs w:val="24"/>
        </w:rPr>
        <w:t>(b)</w:t>
      </w:r>
      <w:r w:rsidRPr="00472D84">
        <w:rPr>
          <w:rFonts w:ascii="Arial" w:hAnsi="Arial" w:cs="Arial"/>
          <w:spacing w:val="-3"/>
          <w:sz w:val="24"/>
          <w:szCs w:val="24"/>
        </w:rPr>
        <w:t xml:space="preserve"> </w:t>
      </w:r>
      <w:r w:rsidRPr="00472D84">
        <w:rPr>
          <w:rFonts w:ascii="Arial" w:hAnsi="Arial" w:cs="Arial"/>
          <w:sz w:val="24"/>
          <w:szCs w:val="24"/>
        </w:rPr>
        <w:t>measures</w:t>
      </w:r>
      <w:r w:rsidRPr="00472D84">
        <w:rPr>
          <w:rFonts w:ascii="Arial" w:hAnsi="Arial" w:cs="Arial"/>
          <w:spacing w:val="-3"/>
          <w:sz w:val="24"/>
          <w:szCs w:val="24"/>
        </w:rPr>
        <w:t xml:space="preserve"> </w:t>
      </w:r>
      <w:r w:rsidRPr="00472D84">
        <w:rPr>
          <w:rFonts w:ascii="Arial" w:hAnsi="Arial" w:cs="Arial"/>
          <w:sz w:val="24"/>
          <w:szCs w:val="24"/>
        </w:rPr>
        <w:t>of</w:t>
      </w:r>
      <w:r w:rsidRPr="00472D84">
        <w:rPr>
          <w:rFonts w:ascii="Arial" w:hAnsi="Arial" w:cs="Arial"/>
          <w:spacing w:val="-3"/>
          <w:sz w:val="24"/>
          <w:szCs w:val="24"/>
        </w:rPr>
        <w:t xml:space="preserve"> </w:t>
      </w:r>
      <w:r w:rsidRPr="00472D84">
        <w:rPr>
          <w:rFonts w:ascii="Arial" w:hAnsi="Arial" w:cs="Arial"/>
          <w:sz w:val="24"/>
          <w:szCs w:val="24"/>
        </w:rPr>
        <w:t>financial</w:t>
      </w:r>
      <w:r w:rsidRPr="00472D84">
        <w:rPr>
          <w:rFonts w:ascii="Arial" w:hAnsi="Arial" w:cs="Arial"/>
          <w:spacing w:val="-3"/>
          <w:sz w:val="24"/>
          <w:szCs w:val="24"/>
        </w:rPr>
        <w:t xml:space="preserve"> </w:t>
      </w:r>
      <w:r w:rsidRPr="00472D84">
        <w:rPr>
          <w:rFonts w:ascii="Arial" w:hAnsi="Arial" w:cs="Arial"/>
          <w:sz w:val="24"/>
          <w:szCs w:val="24"/>
        </w:rPr>
        <w:t>performance</w:t>
      </w:r>
      <w:r w:rsidRPr="00472D84">
        <w:rPr>
          <w:rFonts w:ascii="Arial" w:hAnsi="Arial" w:cs="Arial"/>
          <w:spacing w:val="-3"/>
          <w:sz w:val="24"/>
          <w:szCs w:val="24"/>
        </w:rPr>
        <w:t xml:space="preserve"> </w:t>
      </w:r>
      <w:r w:rsidRPr="00472D84">
        <w:rPr>
          <w:rFonts w:ascii="Arial" w:hAnsi="Arial" w:cs="Arial"/>
          <w:sz w:val="24"/>
          <w:szCs w:val="24"/>
        </w:rPr>
        <w:t>in</w:t>
      </w:r>
      <w:r w:rsidRPr="00472D84">
        <w:rPr>
          <w:rFonts w:ascii="Arial" w:hAnsi="Arial" w:cs="Arial"/>
          <w:spacing w:val="-3"/>
          <w:sz w:val="24"/>
          <w:szCs w:val="24"/>
        </w:rPr>
        <w:t xml:space="preserve"> </w:t>
      </w:r>
      <w:r w:rsidRPr="00472D84">
        <w:rPr>
          <w:rFonts w:ascii="Arial" w:hAnsi="Arial" w:cs="Arial"/>
          <w:sz w:val="24"/>
          <w:szCs w:val="24"/>
        </w:rPr>
        <w:t>the</w:t>
      </w:r>
      <w:r w:rsidRPr="00472D84">
        <w:rPr>
          <w:rFonts w:ascii="Arial" w:hAnsi="Arial" w:cs="Arial"/>
          <w:spacing w:val="-3"/>
          <w:sz w:val="24"/>
          <w:szCs w:val="24"/>
        </w:rPr>
        <w:t xml:space="preserve"> </w:t>
      </w:r>
      <w:r w:rsidRPr="00472D84">
        <w:rPr>
          <w:rFonts w:ascii="Arial" w:hAnsi="Arial" w:cs="Arial"/>
          <w:sz w:val="24"/>
          <w:szCs w:val="24"/>
        </w:rPr>
        <w:t>studied</w:t>
      </w:r>
      <w:r w:rsidRPr="00472D84">
        <w:rPr>
          <w:rFonts w:ascii="Arial" w:hAnsi="Arial" w:cs="Arial"/>
          <w:spacing w:val="-3"/>
          <w:sz w:val="24"/>
          <w:szCs w:val="24"/>
        </w:rPr>
        <w:t xml:space="preserve"> </w:t>
      </w:r>
      <w:r w:rsidRPr="00472D84">
        <w:rPr>
          <w:rFonts w:ascii="Arial" w:hAnsi="Arial" w:cs="Arial"/>
          <w:sz w:val="24"/>
          <w:szCs w:val="24"/>
        </w:rPr>
        <w:t>companies</w:t>
      </w:r>
      <w:r w:rsidRPr="00472D84">
        <w:rPr>
          <w:rFonts w:ascii="Arial" w:hAnsi="Arial" w:cs="Arial"/>
          <w:spacing w:val="-3"/>
          <w:sz w:val="24"/>
          <w:szCs w:val="24"/>
        </w:rPr>
        <w:t xml:space="preserve"> </w:t>
      </w:r>
      <w:r w:rsidRPr="00472D84">
        <w:rPr>
          <w:rFonts w:ascii="Arial" w:hAnsi="Arial" w:cs="Arial"/>
          <w:sz w:val="24"/>
          <w:szCs w:val="24"/>
        </w:rPr>
        <w:t>were quantitative or qualitative (ROA, ROE, operating profit margin, Tobin's Q, EBITDA); or</w:t>
      </w:r>
    </w:p>
    <w:p w14:paraId="3969A4EC" w14:textId="77777777" w:rsidR="00AA350F" w:rsidRPr="00472D84" w:rsidRDefault="00000000" w:rsidP="00472D84">
      <w:pPr>
        <w:pStyle w:val="BodyText"/>
        <w:spacing w:line="360" w:lineRule="auto"/>
        <w:ind w:left="1080" w:right="0"/>
        <w:jc w:val="both"/>
        <w:rPr>
          <w:rFonts w:ascii="Arial" w:hAnsi="Arial" w:cs="Arial"/>
        </w:rPr>
      </w:pPr>
      <w:r w:rsidRPr="00472D84">
        <w:rPr>
          <w:rFonts w:ascii="Arial" w:hAnsi="Arial" w:cs="Arial"/>
        </w:rPr>
        <w:t>(c)</w:t>
      </w:r>
      <w:r w:rsidRPr="00472D84">
        <w:rPr>
          <w:rFonts w:ascii="Arial" w:hAnsi="Arial" w:cs="Arial"/>
          <w:spacing w:val="10"/>
        </w:rPr>
        <w:t xml:space="preserve"> </w:t>
      </w:r>
      <w:r w:rsidRPr="00472D84">
        <w:rPr>
          <w:rFonts w:ascii="Arial" w:hAnsi="Arial" w:cs="Arial"/>
        </w:rPr>
        <w:t>the</w:t>
      </w:r>
      <w:r w:rsidRPr="00472D84">
        <w:rPr>
          <w:rFonts w:ascii="Arial" w:hAnsi="Arial" w:cs="Arial"/>
          <w:spacing w:val="13"/>
        </w:rPr>
        <w:t xml:space="preserve"> </w:t>
      </w:r>
      <w:r w:rsidRPr="00472D84">
        <w:rPr>
          <w:rFonts w:ascii="Arial" w:hAnsi="Arial" w:cs="Arial"/>
        </w:rPr>
        <w:t>study</w:t>
      </w:r>
      <w:r w:rsidRPr="00472D84">
        <w:rPr>
          <w:rFonts w:ascii="Arial" w:hAnsi="Arial" w:cs="Arial"/>
          <w:spacing w:val="12"/>
        </w:rPr>
        <w:t xml:space="preserve"> </w:t>
      </w:r>
      <w:r w:rsidRPr="00472D84">
        <w:rPr>
          <w:rFonts w:ascii="Arial" w:hAnsi="Arial" w:cs="Arial"/>
        </w:rPr>
        <w:t>used</w:t>
      </w:r>
      <w:r w:rsidRPr="00472D84">
        <w:rPr>
          <w:rFonts w:ascii="Arial" w:hAnsi="Arial" w:cs="Arial"/>
          <w:spacing w:val="13"/>
        </w:rPr>
        <w:t xml:space="preserve"> </w:t>
      </w:r>
      <w:r w:rsidRPr="00472D84">
        <w:rPr>
          <w:rFonts w:ascii="Arial" w:hAnsi="Arial" w:cs="Arial"/>
        </w:rPr>
        <w:t>empirical</w:t>
      </w:r>
      <w:r w:rsidRPr="00472D84">
        <w:rPr>
          <w:rFonts w:ascii="Arial" w:hAnsi="Arial" w:cs="Arial"/>
          <w:spacing w:val="12"/>
        </w:rPr>
        <w:t xml:space="preserve"> </w:t>
      </w:r>
      <w:r w:rsidRPr="00472D84">
        <w:rPr>
          <w:rFonts w:ascii="Arial" w:hAnsi="Arial" w:cs="Arial"/>
        </w:rPr>
        <w:t>methods,</w:t>
      </w:r>
      <w:r w:rsidRPr="00472D84">
        <w:rPr>
          <w:rFonts w:ascii="Arial" w:hAnsi="Arial" w:cs="Arial"/>
          <w:spacing w:val="13"/>
        </w:rPr>
        <w:t xml:space="preserve"> </w:t>
      </w:r>
      <w:r w:rsidRPr="00472D84">
        <w:rPr>
          <w:rFonts w:ascii="Arial" w:hAnsi="Arial" w:cs="Arial"/>
        </w:rPr>
        <w:t>such</w:t>
      </w:r>
      <w:r w:rsidRPr="00472D84">
        <w:rPr>
          <w:rFonts w:ascii="Arial" w:hAnsi="Arial" w:cs="Arial"/>
          <w:spacing w:val="12"/>
        </w:rPr>
        <w:t xml:space="preserve"> </w:t>
      </w:r>
      <w:r w:rsidRPr="00472D84">
        <w:rPr>
          <w:rFonts w:ascii="Arial" w:hAnsi="Arial" w:cs="Arial"/>
        </w:rPr>
        <w:t>as</w:t>
      </w:r>
      <w:r w:rsidRPr="00472D84">
        <w:rPr>
          <w:rFonts w:ascii="Arial" w:hAnsi="Arial" w:cs="Arial"/>
          <w:spacing w:val="13"/>
        </w:rPr>
        <w:t xml:space="preserve"> </w:t>
      </w:r>
      <w:r w:rsidRPr="00472D84">
        <w:rPr>
          <w:rFonts w:ascii="Arial" w:hAnsi="Arial" w:cs="Arial"/>
        </w:rPr>
        <w:t>case</w:t>
      </w:r>
      <w:r w:rsidRPr="00472D84">
        <w:rPr>
          <w:rFonts w:ascii="Arial" w:hAnsi="Arial" w:cs="Arial"/>
          <w:spacing w:val="12"/>
        </w:rPr>
        <w:t xml:space="preserve"> </w:t>
      </w:r>
      <w:r w:rsidRPr="00472D84">
        <w:rPr>
          <w:rFonts w:ascii="Arial" w:hAnsi="Arial" w:cs="Arial"/>
        </w:rPr>
        <w:t>studies,</w:t>
      </w:r>
      <w:r w:rsidRPr="00472D84">
        <w:rPr>
          <w:rFonts w:ascii="Arial" w:hAnsi="Arial" w:cs="Arial"/>
          <w:spacing w:val="13"/>
        </w:rPr>
        <w:t xml:space="preserve"> </w:t>
      </w:r>
      <w:r w:rsidRPr="00472D84">
        <w:rPr>
          <w:rFonts w:ascii="Arial" w:hAnsi="Arial" w:cs="Arial"/>
        </w:rPr>
        <w:t>surveys,</w:t>
      </w:r>
      <w:r w:rsidRPr="00472D84">
        <w:rPr>
          <w:rFonts w:ascii="Arial" w:hAnsi="Arial" w:cs="Arial"/>
          <w:spacing w:val="12"/>
        </w:rPr>
        <w:t xml:space="preserve"> </w:t>
      </w:r>
      <w:r w:rsidRPr="00472D84">
        <w:rPr>
          <w:rFonts w:ascii="Arial" w:hAnsi="Arial" w:cs="Arial"/>
        </w:rPr>
        <w:t>panel</w:t>
      </w:r>
      <w:r w:rsidRPr="00472D84">
        <w:rPr>
          <w:rFonts w:ascii="Arial" w:hAnsi="Arial" w:cs="Arial"/>
          <w:spacing w:val="13"/>
        </w:rPr>
        <w:t xml:space="preserve"> </w:t>
      </w:r>
      <w:r w:rsidRPr="00472D84">
        <w:rPr>
          <w:rFonts w:ascii="Arial" w:hAnsi="Arial" w:cs="Arial"/>
        </w:rPr>
        <w:t>data,</w:t>
      </w:r>
      <w:r w:rsidRPr="00472D84">
        <w:rPr>
          <w:rFonts w:ascii="Arial" w:hAnsi="Arial" w:cs="Arial"/>
          <w:spacing w:val="12"/>
        </w:rPr>
        <w:t xml:space="preserve"> </w:t>
      </w:r>
      <w:r w:rsidRPr="00472D84">
        <w:rPr>
          <w:rFonts w:ascii="Arial" w:hAnsi="Arial" w:cs="Arial"/>
        </w:rPr>
        <w:t>or</w:t>
      </w:r>
      <w:r w:rsidRPr="00472D84">
        <w:rPr>
          <w:rFonts w:ascii="Arial" w:hAnsi="Arial" w:cs="Arial"/>
          <w:spacing w:val="13"/>
        </w:rPr>
        <w:t xml:space="preserve"> </w:t>
      </w:r>
      <w:r w:rsidRPr="00472D84">
        <w:rPr>
          <w:rFonts w:ascii="Arial" w:hAnsi="Arial" w:cs="Arial"/>
          <w:spacing w:val="-2"/>
        </w:rPr>
        <w:t>meta-</w:t>
      </w:r>
    </w:p>
    <w:p w14:paraId="24E8D65D" w14:textId="77777777" w:rsidR="00AA350F" w:rsidRPr="00472D84" w:rsidRDefault="00000000" w:rsidP="00472D84">
      <w:pPr>
        <w:pStyle w:val="BodyText"/>
        <w:spacing w:before="144" w:line="360" w:lineRule="auto"/>
        <w:ind w:left="1080"/>
        <w:jc w:val="both"/>
        <w:rPr>
          <w:rFonts w:ascii="Arial" w:hAnsi="Arial" w:cs="Arial"/>
        </w:rPr>
      </w:pPr>
      <w:r w:rsidRPr="00472D84">
        <w:rPr>
          <w:rFonts w:ascii="Arial" w:hAnsi="Arial" w:cs="Arial"/>
        </w:rPr>
        <w:t>analysis; or (d) the study was published in a peer-reviewed journal or recognized conference proceedings.</w:t>
      </w:r>
    </w:p>
    <w:p w14:paraId="13748574" w14:textId="77777777" w:rsidR="00AA350F" w:rsidRPr="00472D84" w:rsidRDefault="00000000" w:rsidP="00472D84">
      <w:pPr>
        <w:pStyle w:val="ListParagraph"/>
        <w:numPr>
          <w:ilvl w:val="2"/>
          <w:numId w:val="3"/>
        </w:numPr>
        <w:tabs>
          <w:tab w:val="left" w:pos="1080"/>
        </w:tabs>
        <w:spacing w:before="181" w:line="360" w:lineRule="auto"/>
        <w:ind w:right="1077"/>
        <w:jc w:val="both"/>
        <w:rPr>
          <w:rFonts w:ascii="Arial" w:hAnsi="Arial" w:cs="Arial"/>
          <w:sz w:val="24"/>
          <w:szCs w:val="24"/>
        </w:rPr>
      </w:pPr>
      <w:r w:rsidRPr="00472D84">
        <w:rPr>
          <w:rFonts w:ascii="Arial" w:hAnsi="Arial" w:cs="Arial"/>
          <w:b/>
          <w:sz w:val="24"/>
          <w:szCs w:val="24"/>
        </w:rPr>
        <w:t>Exclusion Criteria:</w:t>
      </w:r>
      <w:r w:rsidRPr="00472D84">
        <w:rPr>
          <w:rFonts w:ascii="Arial" w:hAnsi="Arial" w:cs="Arial"/>
          <w:b/>
          <w:spacing w:val="-3"/>
          <w:sz w:val="24"/>
          <w:szCs w:val="24"/>
        </w:rPr>
        <w:t xml:space="preserve"> </w:t>
      </w:r>
      <w:r w:rsidRPr="00472D84">
        <w:rPr>
          <w:rFonts w:ascii="Arial" w:hAnsi="Arial" w:cs="Arial"/>
          <w:sz w:val="24"/>
          <w:szCs w:val="24"/>
        </w:rPr>
        <w:t xml:space="preserve">Studies were excluded if they (a) only concerned the technical development of AI without business outcomes; (b) did not provide empirical information (conceptual papers and opinion pieces); (c) did not measure financial </w:t>
      </w:r>
      <w:r w:rsidRPr="00472D84">
        <w:rPr>
          <w:rFonts w:ascii="Arial" w:hAnsi="Arial" w:cs="Arial"/>
          <w:sz w:val="24"/>
          <w:szCs w:val="24"/>
        </w:rPr>
        <w:lastRenderedPageBreak/>
        <w:t>performance; (d) were duplicate publications or (e) were not accessible in English or French.</w:t>
      </w:r>
    </w:p>
    <w:p w14:paraId="78307A8B" w14:textId="77777777" w:rsidR="00AA350F" w:rsidRPr="00472D84" w:rsidRDefault="00AA350F" w:rsidP="00472D84">
      <w:pPr>
        <w:pStyle w:val="ListParagraph"/>
        <w:spacing w:line="360" w:lineRule="auto"/>
        <w:jc w:val="both"/>
        <w:rPr>
          <w:rFonts w:ascii="Arial" w:hAnsi="Arial" w:cs="Arial"/>
          <w:sz w:val="24"/>
          <w:szCs w:val="24"/>
        </w:rPr>
        <w:sectPr w:rsidR="00AA350F" w:rsidRPr="00472D84">
          <w:pgSz w:w="12240" w:h="15840"/>
          <w:pgMar w:top="1400" w:right="360" w:bottom="1260" w:left="1080" w:header="0" w:footer="1069" w:gutter="0"/>
          <w:cols w:space="720"/>
        </w:sectPr>
      </w:pPr>
    </w:p>
    <w:p w14:paraId="76DA2AAB" w14:textId="77777777" w:rsidR="00AA350F" w:rsidRPr="00472D84" w:rsidRDefault="00000000" w:rsidP="00472D84">
      <w:pPr>
        <w:pStyle w:val="Heading2"/>
        <w:spacing w:before="61" w:line="360" w:lineRule="auto"/>
        <w:ind w:left="360" w:right="0"/>
        <w:jc w:val="both"/>
        <w:rPr>
          <w:rFonts w:ascii="Arial" w:hAnsi="Arial" w:cs="Arial"/>
          <w:sz w:val="24"/>
          <w:szCs w:val="24"/>
        </w:rPr>
      </w:pPr>
      <w:bookmarkStart w:id="54" w:name="_TOC_250017"/>
      <w:r w:rsidRPr="00472D84">
        <w:rPr>
          <w:rFonts w:ascii="Arial" w:hAnsi="Arial" w:cs="Arial"/>
          <w:color w:val="365F91"/>
          <w:sz w:val="24"/>
          <w:szCs w:val="24"/>
        </w:rPr>
        <w:lastRenderedPageBreak/>
        <w:t>Chapter</w:t>
      </w:r>
      <w:r w:rsidRPr="00472D84">
        <w:rPr>
          <w:rFonts w:ascii="Arial" w:hAnsi="Arial" w:cs="Arial"/>
          <w:color w:val="365F91"/>
          <w:spacing w:val="-6"/>
          <w:sz w:val="24"/>
          <w:szCs w:val="24"/>
        </w:rPr>
        <w:t xml:space="preserve"> </w:t>
      </w:r>
      <w:r w:rsidRPr="00472D84">
        <w:rPr>
          <w:rFonts w:ascii="Arial" w:hAnsi="Arial" w:cs="Arial"/>
          <w:color w:val="365F91"/>
          <w:sz w:val="24"/>
          <w:szCs w:val="24"/>
        </w:rPr>
        <w:t>Four:</w:t>
      </w:r>
      <w:r w:rsidRPr="00472D84">
        <w:rPr>
          <w:rFonts w:ascii="Arial" w:hAnsi="Arial" w:cs="Arial"/>
          <w:color w:val="365F91"/>
          <w:spacing w:val="-2"/>
          <w:sz w:val="24"/>
          <w:szCs w:val="24"/>
        </w:rPr>
        <w:t xml:space="preserve"> </w:t>
      </w:r>
      <w:r w:rsidRPr="00472D84">
        <w:rPr>
          <w:rFonts w:ascii="Arial" w:hAnsi="Arial" w:cs="Arial"/>
          <w:color w:val="365F91"/>
          <w:sz w:val="24"/>
          <w:szCs w:val="24"/>
        </w:rPr>
        <w:t>Data</w:t>
      </w:r>
      <w:r w:rsidRPr="00472D84">
        <w:rPr>
          <w:rFonts w:ascii="Arial" w:hAnsi="Arial" w:cs="Arial"/>
          <w:color w:val="365F91"/>
          <w:spacing w:val="-2"/>
          <w:sz w:val="24"/>
          <w:szCs w:val="24"/>
        </w:rPr>
        <w:t xml:space="preserve"> </w:t>
      </w:r>
      <w:r w:rsidRPr="00472D84">
        <w:rPr>
          <w:rFonts w:ascii="Arial" w:hAnsi="Arial" w:cs="Arial"/>
          <w:color w:val="365F91"/>
          <w:sz w:val="24"/>
          <w:szCs w:val="24"/>
        </w:rPr>
        <w:t>Analysis,</w:t>
      </w:r>
      <w:r w:rsidRPr="00472D84">
        <w:rPr>
          <w:rFonts w:ascii="Arial" w:hAnsi="Arial" w:cs="Arial"/>
          <w:color w:val="365F91"/>
          <w:spacing w:val="-2"/>
          <w:sz w:val="24"/>
          <w:szCs w:val="24"/>
        </w:rPr>
        <w:t xml:space="preserve"> </w:t>
      </w:r>
      <w:r w:rsidRPr="00472D84">
        <w:rPr>
          <w:rFonts w:ascii="Arial" w:hAnsi="Arial" w:cs="Arial"/>
          <w:color w:val="365F91"/>
          <w:sz w:val="24"/>
          <w:szCs w:val="24"/>
        </w:rPr>
        <w:t>Findings,</w:t>
      </w:r>
      <w:r w:rsidRPr="00472D84">
        <w:rPr>
          <w:rFonts w:ascii="Arial" w:hAnsi="Arial" w:cs="Arial"/>
          <w:color w:val="365F91"/>
          <w:spacing w:val="-2"/>
          <w:sz w:val="24"/>
          <w:szCs w:val="24"/>
        </w:rPr>
        <w:t xml:space="preserve"> </w:t>
      </w:r>
      <w:r w:rsidRPr="00472D84">
        <w:rPr>
          <w:rFonts w:ascii="Arial" w:hAnsi="Arial" w:cs="Arial"/>
          <w:color w:val="365F91"/>
          <w:sz w:val="24"/>
          <w:szCs w:val="24"/>
        </w:rPr>
        <w:t>and</w:t>
      </w:r>
      <w:bookmarkEnd w:id="54"/>
      <w:r w:rsidRPr="00472D84">
        <w:rPr>
          <w:rFonts w:ascii="Arial" w:hAnsi="Arial" w:cs="Arial"/>
          <w:color w:val="365F91"/>
          <w:spacing w:val="-2"/>
          <w:sz w:val="24"/>
          <w:szCs w:val="24"/>
        </w:rPr>
        <w:t xml:space="preserve"> Discussion</w:t>
      </w:r>
    </w:p>
    <w:p w14:paraId="2AA3CBD9" w14:textId="77777777" w:rsidR="00AA350F" w:rsidRPr="00472D84" w:rsidRDefault="00000000" w:rsidP="00472D84">
      <w:pPr>
        <w:pStyle w:val="Heading5"/>
        <w:numPr>
          <w:ilvl w:val="1"/>
          <w:numId w:val="2"/>
        </w:numPr>
        <w:tabs>
          <w:tab w:val="left" w:pos="750"/>
        </w:tabs>
        <w:spacing w:before="248" w:line="360" w:lineRule="auto"/>
        <w:jc w:val="both"/>
        <w:rPr>
          <w:rFonts w:ascii="Arial" w:hAnsi="Arial" w:cs="Arial"/>
          <w:sz w:val="24"/>
          <w:szCs w:val="24"/>
        </w:rPr>
      </w:pPr>
      <w:bookmarkStart w:id="55" w:name="_TOC_250016"/>
      <w:bookmarkEnd w:id="55"/>
      <w:r w:rsidRPr="00472D84">
        <w:rPr>
          <w:rFonts w:ascii="Arial" w:hAnsi="Arial" w:cs="Arial"/>
          <w:color w:val="4F81BD"/>
          <w:spacing w:val="-2"/>
          <w:sz w:val="24"/>
          <w:szCs w:val="24"/>
        </w:rPr>
        <w:t>Introduction</w:t>
      </w:r>
    </w:p>
    <w:p w14:paraId="68D002B2"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Today's telecom industry is in a state of radical transformation, in part due to the rapid adoption of artificial intelligence (AI) and generative AI (GenAI) technologies in business processes. This chapter provides an in-depth analytical analysis of empirical data collected from the Vodafone Group Plc's FY26 Results Presentation for the general research topic of the use of AI in business operations in the telecommunication industry and its effects on a business's profitability in the case of Vodafone. To answer these research questions, this study will comprehensively examine the interactions between AI interventions and the relevant financial measures, operating profit margins, and overall profitability of Vodafone. To support this empirical research the following primary research question is: What is the impact of Artificial Intelligence in business operations on the operating profit margin of Vodafone? Moreover, this chapter answers five specific research questions related to customer service, operational efficiency, network optimization, personalization/marketing and profit contribution. This chapter will connect the dots between operational AI adoption and financial performance outcomes in a way that uses the wealth of quantitative statistics, financial charts, and operational figures obtained directly from official corporate documents. As the telecommunications industry continues to evolve and grapple with challenges such as margin compression, customer acquisition costs, and the amount of data traffic, the measurement and analysis of AI use are never more timely and critical. This chapter explores this correlation in detail, examining the performance indicators of digitalization in the operational footprints of Europe and Africa, to provide a thorough narrative from the bottom line to digital transformation.</w:t>
      </w:r>
    </w:p>
    <w:p w14:paraId="0F044FB8" w14:textId="77777777" w:rsidR="00AA350F" w:rsidRPr="00472D84" w:rsidRDefault="00000000" w:rsidP="00472D84">
      <w:pPr>
        <w:pStyle w:val="Heading5"/>
        <w:numPr>
          <w:ilvl w:val="1"/>
          <w:numId w:val="2"/>
        </w:numPr>
        <w:tabs>
          <w:tab w:val="left" w:pos="750"/>
        </w:tabs>
        <w:spacing w:before="202" w:line="360" w:lineRule="auto"/>
        <w:jc w:val="both"/>
        <w:rPr>
          <w:rFonts w:ascii="Arial" w:hAnsi="Arial" w:cs="Arial"/>
          <w:sz w:val="24"/>
          <w:szCs w:val="24"/>
        </w:rPr>
      </w:pPr>
      <w:bookmarkStart w:id="56" w:name="_TOC_250015"/>
      <w:r w:rsidRPr="00472D84">
        <w:rPr>
          <w:rFonts w:ascii="Arial" w:hAnsi="Arial" w:cs="Arial"/>
          <w:color w:val="4F81BD"/>
          <w:sz w:val="24"/>
          <w:szCs w:val="24"/>
        </w:rPr>
        <w:t>Evaluation</w:t>
      </w:r>
      <w:r w:rsidRPr="00472D84">
        <w:rPr>
          <w:rFonts w:ascii="Arial" w:hAnsi="Arial" w:cs="Arial"/>
          <w:color w:val="4F81BD"/>
          <w:spacing w:val="-4"/>
          <w:sz w:val="24"/>
          <w:szCs w:val="24"/>
        </w:rPr>
        <w:t xml:space="preserve"> </w:t>
      </w:r>
      <w:r w:rsidRPr="00472D84">
        <w:rPr>
          <w:rFonts w:ascii="Arial" w:hAnsi="Arial" w:cs="Arial"/>
          <w:color w:val="4F81BD"/>
          <w:sz w:val="24"/>
          <w:szCs w:val="24"/>
        </w:rPr>
        <w:t>of</w:t>
      </w:r>
      <w:r w:rsidRPr="00472D84">
        <w:rPr>
          <w:rFonts w:ascii="Arial" w:hAnsi="Arial" w:cs="Arial"/>
          <w:color w:val="4F81BD"/>
          <w:spacing w:val="-2"/>
          <w:sz w:val="24"/>
          <w:szCs w:val="24"/>
        </w:rPr>
        <w:t xml:space="preserve"> </w:t>
      </w:r>
      <w:r w:rsidRPr="00472D84">
        <w:rPr>
          <w:rFonts w:ascii="Arial" w:hAnsi="Arial" w:cs="Arial"/>
          <w:color w:val="4F81BD"/>
          <w:sz w:val="24"/>
          <w:szCs w:val="24"/>
        </w:rPr>
        <w:t>AI-Enabled</w:t>
      </w:r>
      <w:r w:rsidRPr="00472D84">
        <w:rPr>
          <w:rFonts w:ascii="Arial" w:hAnsi="Arial" w:cs="Arial"/>
          <w:color w:val="4F81BD"/>
          <w:spacing w:val="-2"/>
          <w:sz w:val="24"/>
          <w:szCs w:val="24"/>
        </w:rPr>
        <w:t xml:space="preserve"> </w:t>
      </w:r>
      <w:r w:rsidRPr="00472D84">
        <w:rPr>
          <w:rFonts w:ascii="Arial" w:hAnsi="Arial" w:cs="Arial"/>
          <w:color w:val="4F81BD"/>
          <w:sz w:val="24"/>
          <w:szCs w:val="24"/>
        </w:rPr>
        <w:t>Customer</w:t>
      </w:r>
      <w:r w:rsidRPr="00472D84">
        <w:rPr>
          <w:rFonts w:ascii="Arial" w:hAnsi="Arial" w:cs="Arial"/>
          <w:color w:val="4F81BD"/>
          <w:spacing w:val="-2"/>
          <w:sz w:val="24"/>
          <w:szCs w:val="24"/>
        </w:rPr>
        <w:t xml:space="preserve"> </w:t>
      </w:r>
      <w:r w:rsidRPr="00472D84">
        <w:rPr>
          <w:rFonts w:ascii="Arial" w:hAnsi="Arial" w:cs="Arial"/>
          <w:color w:val="4F81BD"/>
          <w:sz w:val="24"/>
          <w:szCs w:val="24"/>
        </w:rPr>
        <w:t>Service</w:t>
      </w:r>
      <w:r w:rsidRPr="00472D84">
        <w:rPr>
          <w:rFonts w:ascii="Arial" w:hAnsi="Arial" w:cs="Arial"/>
          <w:color w:val="4F81BD"/>
          <w:spacing w:val="-3"/>
          <w:sz w:val="24"/>
          <w:szCs w:val="24"/>
        </w:rPr>
        <w:t xml:space="preserve"> </w:t>
      </w:r>
      <w:r w:rsidRPr="00472D84">
        <w:rPr>
          <w:rFonts w:ascii="Arial" w:hAnsi="Arial" w:cs="Arial"/>
          <w:color w:val="4F81BD"/>
          <w:sz w:val="24"/>
          <w:szCs w:val="24"/>
        </w:rPr>
        <w:t>and</w:t>
      </w:r>
      <w:r w:rsidRPr="00472D84">
        <w:rPr>
          <w:rFonts w:ascii="Arial" w:hAnsi="Arial" w:cs="Arial"/>
          <w:color w:val="4F81BD"/>
          <w:spacing w:val="-2"/>
          <w:sz w:val="24"/>
          <w:szCs w:val="24"/>
        </w:rPr>
        <w:t xml:space="preserve"> </w:t>
      </w:r>
      <w:r w:rsidRPr="00472D84">
        <w:rPr>
          <w:rFonts w:ascii="Arial" w:hAnsi="Arial" w:cs="Arial"/>
          <w:color w:val="4F81BD"/>
          <w:sz w:val="24"/>
          <w:szCs w:val="24"/>
        </w:rPr>
        <w:t>Operating</w:t>
      </w:r>
      <w:r w:rsidRPr="00472D84">
        <w:rPr>
          <w:rFonts w:ascii="Arial" w:hAnsi="Arial" w:cs="Arial"/>
          <w:color w:val="4F81BD"/>
          <w:spacing w:val="-2"/>
          <w:sz w:val="24"/>
          <w:szCs w:val="24"/>
        </w:rPr>
        <w:t xml:space="preserve"> </w:t>
      </w:r>
      <w:r w:rsidRPr="00472D84">
        <w:rPr>
          <w:rFonts w:ascii="Arial" w:hAnsi="Arial" w:cs="Arial"/>
          <w:color w:val="4F81BD"/>
          <w:sz w:val="24"/>
          <w:szCs w:val="24"/>
        </w:rPr>
        <w:t>Profit</w:t>
      </w:r>
      <w:r w:rsidRPr="00472D84">
        <w:rPr>
          <w:rFonts w:ascii="Arial" w:hAnsi="Arial" w:cs="Arial"/>
          <w:color w:val="4F81BD"/>
          <w:spacing w:val="-1"/>
          <w:sz w:val="24"/>
          <w:szCs w:val="24"/>
        </w:rPr>
        <w:t xml:space="preserve"> </w:t>
      </w:r>
      <w:bookmarkEnd w:id="56"/>
      <w:r w:rsidRPr="00472D84">
        <w:rPr>
          <w:rFonts w:ascii="Arial" w:hAnsi="Arial" w:cs="Arial"/>
          <w:color w:val="4F81BD"/>
          <w:spacing w:val="-2"/>
          <w:sz w:val="24"/>
          <w:szCs w:val="24"/>
        </w:rPr>
        <w:t>Margin</w:t>
      </w:r>
    </w:p>
    <w:p w14:paraId="3372EC48" w14:textId="77777777" w:rsidR="00AA350F" w:rsidRPr="00472D84" w:rsidRDefault="00AA350F" w:rsidP="00472D84">
      <w:pPr>
        <w:pStyle w:val="BodyText"/>
        <w:spacing w:before="40" w:line="360" w:lineRule="auto"/>
        <w:ind w:left="0" w:right="0"/>
        <w:rPr>
          <w:rFonts w:ascii="Arial" w:hAnsi="Arial" w:cs="Arial"/>
          <w:b/>
        </w:rPr>
      </w:pPr>
    </w:p>
    <w:p w14:paraId="5ADF66F6"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 xml:space="preserve">The first specific objective of this research will be to assess the impact of AI-based customer service on the operating profit margin of Vodafone; this addresses the first specific research question which concerns the impact of AI-based customer service on operating profitability. Traditional customer care models for the telecommunications </w:t>
      </w:r>
      <w:r w:rsidRPr="00472D84">
        <w:rPr>
          <w:rFonts w:ascii="Arial" w:hAnsi="Arial" w:cs="Arial"/>
        </w:rPr>
        <w:lastRenderedPageBreak/>
        <w:t>industry have traditionally been plagued by costly operation, due to the number of employees in call centers, for long average handling times, and for customer attrition, caused by unfulfilled customer inquiries. Advanced conversational</w:t>
      </w:r>
      <w:r w:rsidRPr="00472D84">
        <w:rPr>
          <w:rFonts w:ascii="Arial" w:hAnsi="Arial" w:cs="Arial"/>
          <w:spacing w:val="3"/>
        </w:rPr>
        <w:t xml:space="preserve"> </w:t>
      </w:r>
      <w:r w:rsidRPr="00472D84">
        <w:rPr>
          <w:rFonts w:ascii="Arial" w:hAnsi="Arial" w:cs="Arial"/>
        </w:rPr>
        <w:t>AI</w:t>
      </w:r>
      <w:r w:rsidRPr="00472D84">
        <w:rPr>
          <w:rFonts w:ascii="Arial" w:hAnsi="Arial" w:cs="Arial"/>
          <w:spacing w:val="3"/>
        </w:rPr>
        <w:t xml:space="preserve"> </w:t>
      </w:r>
      <w:r w:rsidRPr="00472D84">
        <w:rPr>
          <w:rFonts w:ascii="Arial" w:hAnsi="Arial" w:cs="Arial"/>
        </w:rPr>
        <w:t>agents</w:t>
      </w:r>
      <w:r w:rsidRPr="00472D84">
        <w:rPr>
          <w:rFonts w:ascii="Arial" w:hAnsi="Arial" w:cs="Arial"/>
          <w:spacing w:val="4"/>
        </w:rPr>
        <w:t xml:space="preserve"> </w:t>
      </w:r>
      <w:r w:rsidRPr="00472D84">
        <w:rPr>
          <w:rFonts w:ascii="Arial" w:hAnsi="Arial" w:cs="Arial"/>
        </w:rPr>
        <w:t>like</w:t>
      </w:r>
      <w:r w:rsidRPr="00472D84">
        <w:rPr>
          <w:rFonts w:ascii="Arial" w:hAnsi="Arial" w:cs="Arial"/>
          <w:spacing w:val="3"/>
        </w:rPr>
        <w:t xml:space="preserve"> </w:t>
      </w:r>
      <w:proofErr w:type="spellStart"/>
      <w:r w:rsidRPr="00472D84">
        <w:rPr>
          <w:rFonts w:ascii="Arial" w:hAnsi="Arial" w:cs="Arial"/>
        </w:rPr>
        <w:t>TOBi</w:t>
      </w:r>
      <w:proofErr w:type="spellEnd"/>
      <w:r w:rsidRPr="00472D84">
        <w:rPr>
          <w:rFonts w:ascii="Arial" w:hAnsi="Arial" w:cs="Arial"/>
          <w:spacing w:val="3"/>
        </w:rPr>
        <w:t xml:space="preserve"> </w:t>
      </w:r>
      <w:r w:rsidRPr="00472D84">
        <w:rPr>
          <w:rFonts w:ascii="Arial" w:hAnsi="Arial" w:cs="Arial"/>
        </w:rPr>
        <w:t>and</w:t>
      </w:r>
      <w:r w:rsidRPr="00472D84">
        <w:rPr>
          <w:rFonts w:ascii="Arial" w:hAnsi="Arial" w:cs="Arial"/>
          <w:spacing w:val="4"/>
        </w:rPr>
        <w:t xml:space="preserve"> </w:t>
      </w:r>
      <w:proofErr w:type="spellStart"/>
      <w:r w:rsidRPr="00472D84">
        <w:rPr>
          <w:rFonts w:ascii="Arial" w:hAnsi="Arial" w:cs="Arial"/>
        </w:rPr>
        <w:t>SuperTOBi</w:t>
      </w:r>
      <w:proofErr w:type="spellEnd"/>
      <w:r w:rsidRPr="00472D84">
        <w:rPr>
          <w:rFonts w:ascii="Arial" w:hAnsi="Arial" w:cs="Arial"/>
          <w:spacing w:val="3"/>
        </w:rPr>
        <w:t xml:space="preserve"> </w:t>
      </w:r>
      <w:r w:rsidRPr="00472D84">
        <w:rPr>
          <w:rFonts w:ascii="Arial" w:hAnsi="Arial" w:cs="Arial"/>
        </w:rPr>
        <w:t>(GenAI)</w:t>
      </w:r>
      <w:r w:rsidRPr="00472D84">
        <w:rPr>
          <w:rFonts w:ascii="Arial" w:hAnsi="Arial" w:cs="Arial"/>
          <w:spacing w:val="3"/>
        </w:rPr>
        <w:t xml:space="preserve"> </w:t>
      </w:r>
      <w:r w:rsidRPr="00472D84">
        <w:rPr>
          <w:rFonts w:ascii="Arial" w:hAnsi="Arial" w:cs="Arial"/>
        </w:rPr>
        <w:t>have</w:t>
      </w:r>
      <w:r w:rsidRPr="00472D84">
        <w:rPr>
          <w:rFonts w:ascii="Arial" w:hAnsi="Arial" w:cs="Arial"/>
          <w:spacing w:val="4"/>
        </w:rPr>
        <w:t xml:space="preserve"> </w:t>
      </w:r>
      <w:r w:rsidRPr="00472D84">
        <w:rPr>
          <w:rFonts w:ascii="Arial" w:hAnsi="Arial" w:cs="Arial"/>
        </w:rPr>
        <w:t>revolutionized</w:t>
      </w:r>
      <w:r w:rsidRPr="00472D84">
        <w:rPr>
          <w:rFonts w:ascii="Arial" w:hAnsi="Arial" w:cs="Arial"/>
          <w:spacing w:val="3"/>
        </w:rPr>
        <w:t xml:space="preserve"> </w:t>
      </w:r>
      <w:r w:rsidRPr="00472D84">
        <w:rPr>
          <w:rFonts w:ascii="Arial" w:hAnsi="Arial" w:cs="Arial"/>
        </w:rPr>
        <w:t>how</w:t>
      </w:r>
      <w:r w:rsidRPr="00472D84">
        <w:rPr>
          <w:rFonts w:ascii="Arial" w:hAnsi="Arial" w:cs="Arial"/>
          <w:spacing w:val="4"/>
        </w:rPr>
        <w:t xml:space="preserve"> </w:t>
      </w:r>
      <w:r w:rsidRPr="00472D84">
        <w:rPr>
          <w:rFonts w:ascii="Arial" w:hAnsi="Arial" w:cs="Arial"/>
          <w:spacing w:val="-2"/>
        </w:rPr>
        <w:t>Vodafone</w:t>
      </w:r>
    </w:p>
    <w:p w14:paraId="477DDF48"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80" w:right="360" w:bottom="1260" w:left="1080" w:header="0" w:footer="1069" w:gutter="0"/>
          <w:cols w:space="720"/>
        </w:sectPr>
      </w:pPr>
    </w:p>
    <w:p w14:paraId="42EBA6EC"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 xml:space="preserve">operates, its cost structure, and its revenue generation. European markets bring significant benefits in terms of operational metrics: the use of GenAI virtual assistants such as </w:t>
      </w:r>
      <w:proofErr w:type="spellStart"/>
      <w:r w:rsidRPr="00472D84">
        <w:rPr>
          <w:rFonts w:ascii="Arial" w:hAnsi="Arial" w:cs="Arial"/>
        </w:rPr>
        <w:t>TOBi</w:t>
      </w:r>
      <w:proofErr w:type="spellEnd"/>
      <w:r w:rsidRPr="00472D84">
        <w:rPr>
          <w:rFonts w:ascii="Arial" w:hAnsi="Arial" w:cs="Arial"/>
        </w:rPr>
        <w:t xml:space="preserve"> and </w:t>
      </w:r>
      <w:proofErr w:type="spellStart"/>
      <w:r w:rsidRPr="00472D84">
        <w:rPr>
          <w:rFonts w:ascii="Arial" w:hAnsi="Arial" w:cs="Arial"/>
        </w:rPr>
        <w:t>SuperTOBi</w:t>
      </w:r>
      <w:proofErr w:type="spellEnd"/>
      <w:r w:rsidRPr="00472D84">
        <w:rPr>
          <w:rFonts w:ascii="Arial" w:hAnsi="Arial" w:cs="Arial"/>
        </w:rPr>
        <w:t xml:space="preserve"> enables to handle high volume and complex customer interactions, delivering an end to end resolution rate of more than 70% and an improvement of 8 percentage points on the Net Promoter Score, as shown in Figure 4.1, "Efficiency: AI &amp; shared operations providing benefits at scale" on page 14 of the Vodafone Group Plc FY26 Results Presentation.</w:t>
      </w:r>
    </w:p>
    <w:p w14:paraId="656F7670" w14:textId="77777777" w:rsidR="00AA350F" w:rsidRPr="00472D84" w:rsidRDefault="00AA350F" w:rsidP="00472D84">
      <w:pPr>
        <w:pStyle w:val="BodyText"/>
        <w:spacing w:before="16" w:line="360" w:lineRule="auto"/>
        <w:ind w:left="0" w:right="0"/>
        <w:rPr>
          <w:rFonts w:ascii="Arial" w:hAnsi="Arial" w:cs="Arial"/>
        </w:rPr>
      </w:pPr>
    </w:p>
    <w:p w14:paraId="001F8434"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 xml:space="preserve">Furthermore, the call center agent assist tool, which offers a quick, GenAI-provided view of previous communications, yields a 60%+ increase in helpfulness rating for customer service reps and helps to streamline resolution processes. The 'Ask Once' proposition, which aims to avoid unnecessary customer contacts, achieves the highest ‘Ask Once' promise delivery rate of 96%, reducing the number of contacts and servicing </w:t>
      </w:r>
      <w:proofErr w:type="spellStart"/>
      <w:r w:rsidRPr="00472D84">
        <w:rPr>
          <w:rFonts w:ascii="Arial" w:hAnsi="Arial" w:cs="Arial"/>
        </w:rPr>
        <w:t>labour</w:t>
      </w:r>
      <w:proofErr w:type="spellEnd"/>
      <w:r w:rsidRPr="00472D84">
        <w:rPr>
          <w:rFonts w:ascii="Arial" w:hAnsi="Arial" w:cs="Arial"/>
        </w:rPr>
        <w:t xml:space="preserve"> costs. More than customer innovations, the internal workforce's optimization achieved by using the HR digital agent (75,000 employees received personalized and multi-lingual support) resulted in an 86% success rate in resolving requests and reduced the internal administrative workload. Cost reduction and expanding customer lifetime value are the two pillars of the financial transmission mechanism of customer service from AI to operating profit margin. The implementation of GenAI-powered customer service interfaces is helping Vodafone to reduce customer service operating expenses, thereby improving</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earnings</w:t>
      </w:r>
      <w:r w:rsidRPr="00472D84">
        <w:rPr>
          <w:rFonts w:ascii="Arial" w:hAnsi="Arial" w:cs="Arial"/>
          <w:spacing w:val="-1"/>
        </w:rPr>
        <w:t xml:space="preserve"> </w:t>
      </w:r>
      <w:r w:rsidRPr="00472D84">
        <w:rPr>
          <w:rFonts w:ascii="Arial" w:hAnsi="Arial" w:cs="Arial"/>
        </w:rPr>
        <w:t>before</w:t>
      </w:r>
      <w:r w:rsidRPr="00472D84">
        <w:rPr>
          <w:rFonts w:ascii="Arial" w:hAnsi="Arial" w:cs="Arial"/>
          <w:spacing w:val="-1"/>
        </w:rPr>
        <w:t xml:space="preserve"> </w:t>
      </w:r>
      <w:r w:rsidRPr="00472D84">
        <w:rPr>
          <w:rFonts w:ascii="Arial" w:hAnsi="Arial" w:cs="Arial"/>
        </w:rPr>
        <w:t>interest,</w:t>
      </w:r>
      <w:r w:rsidRPr="00472D84">
        <w:rPr>
          <w:rFonts w:ascii="Arial" w:hAnsi="Arial" w:cs="Arial"/>
          <w:spacing w:val="-1"/>
        </w:rPr>
        <w:t xml:space="preserve"> </w:t>
      </w:r>
      <w:r w:rsidRPr="00472D84">
        <w:rPr>
          <w:rFonts w:ascii="Arial" w:hAnsi="Arial" w:cs="Arial"/>
        </w:rPr>
        <w:t>taxes,</w:t>
      </w:r>
      <w:r w:rsidRPr="00472D84">
        <w:rPr>
          <w:rFonts w:ascii="Arial" w:hAnsi="Arial" w:cs="Arial"/>
          <w:spacing w:val="-1"/>
        </w:rPr>
        <w:t xml:space="preserve"> </w:t>
      </w:r>
      <w:r w:rsidRPr="00472D84">
        <w:rPr>
          <w:rFonts w:ascii="Arial" w:hAnsi="Arial" w:cs="Arial"/>
        </w:rPr>
        <w:t>depreciation,</w:t>
      </w:r>
      <w:r w:rsidRPr="00472D84">
        <w:rPr>
          <w:rFonts w:ascii="Arial" w:hAnsi="Arial" w:cs="Arial"/>
          <w:spacing w:val="-1"/>
        </w:rPr>
        <w:t xml:space="preserve"> </w:t>
      </w:r>
      <w:r w:rsidRPr="00472D84">
        <w:rPr>
          <w:rFonts w:ascii="Arial" w:hAnsi="Arial" w:cs="Arial"/>
        </w:rPr>
        <w:t>amortization,</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leasing</w:t>
      </w:r>
      <w:r w:rsidRPr="00472D84">
        <w:rPr>
          <w:rFonts w:ascii="Arial" w:hAnsi="Arial" w:cs="Arial"/>
          <w:spacing w:val="-1"/>
        </w:rPr>
        <w:t xml:space="preserve"> </w:t>
      </w:r>
      <w:r w:rsidRPr="00472D84">
        <w:rPr>
          <w:rFonts w:ascii="Arial" w:hAnsi="Arial" w:cs="Arial"/>
        </w:rPr>
        <w:t>adjustments margin. Further, our findings indicate that the gains in customer satisfaction as a result of digital and AI-powered care have been clearly linked to real-world performance indicators, as</w:t>
      </w:r>
      <w:r w:rsidRPr="00472D84">
        <w:rPr>
          <w:rFonts w:ascii="Arial" w:hAnsi="Arial" w:cs="Arial"/>
          <w:spacing w:val="80"/>
        </w:rPr>
        <w:t xml:space="preserve"> </w:t>
      </w:r>
      <w:r w:rsidRPr="00472D84">
        <w:rPr>
          <w:rFonts w:ascii="Arial" w:hAnsi="Arial" w:cs="Arial"/>
        </w:rPr>
        <w:t>evidenced from the regional analysis on page 28 of the report (see Appendix-II: Our outlook: Building trust in Europe). In Germany, for example, customer satisfaction increased by +17% after</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introduction</w:t>
      </w:r>
      <w:r w:rsidRPr="00472D84">
        <w:rPr>
          <w:rFonts w:ascii="Arial" w:hAnsi="Arial" w:cs="Arial"/>
          <w:spacing w:val="-1"/>
        </w:rPr>
        <w:t xml:space="preserve"> </w:t>
      </w:r>
      <w:r w:rsidRPr="00472D84">
        <w:rPr>
          <w:rFonts w:ascii="Arial" w:hAnsi="Arial" w:cs="Arial"/>
        </w:rPr>
        <w:t>of</w:t>
      </w:r>
      <w:r w:rsidRPr="00472D84">
        <w:rPr>
          <w:rFonts w:ascii="Arial" w:hAnsi="Arial" w:cs="Arial"/>
          <w:spacing w:val="-1"/>
        </w:rPr>
        <w:t xml:space="preserve"> </w:t>
      </w:r>
      <w:r w:rsidRPr="00472D84">
        <w:rPr>
          <w:rFonts w:ascii="Arial" w:hAnsi="Arial" w:cs="Arial"/>
        </w:rPr>
        <w:t>AI</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digital</w:t>
      </w:r>
      <w:r w:rsidRPr="00472D84">
        <w:rPr>
          <w:rFonts w:ascii="Arial" w:hAnsi="Arial" w:cs="Arial"/>
          <w:spacing w:val="-1"/>
        </w:rPr>
        <w:t xml:space="preserve"> </w:t>
      </w:r>
      <w:r w:rsidRPr="00472D84">
        <w:rPr>
          <w:rFonts w:ascii="Arial" w:hAnsi="Arial" w:cs="Arial"/>
        </w:rPr>
        <w:t>care,</w:t>
      </w:r>
      <w:r w:rsidRPr="00472D84">
        <w:rPr>
          <w:rFonts w:ascii="Arial" w:hAnsi="Arial" w:cs="Arial"/>
          <w:spacing w:val="-1"/>
        </w:rPr>
        <w:t xml:space="preserve"> </w:t>
      </w:r>
      <w:r w:rsidRPr="00472D84">
        <w:rPr>
          <w:rFonts w:ascii="Arial" w:hAnsi="Arial" w:cs="Arial"/>
        </w:rPr>
        <w:t>in</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UK</w:t>
      </w:r>
      <w:r w:rsidRPr="00472D84">
        <w:rPr>
          <w:rFonts w:ascii="Arial" w:hAnsi="Arial" w:cs="Arial"/>
          <w:spacing w:val="-1"/>
        </w:rPr>
        <w:t xml:space="preserve"> </w:t>
      </w:r>
      <w:r w:rsidRPr="00472D84">
        <w:rPr>
          <w:rFonts w:ascii="Arial" w:hAnsi="Arial" w:cs="Arial"/>
        </w:rPr>
        <w:t>by</w:t>
      </w:r>
      <w:r w:rsidRPr="00472D84">
        <w:rPr>
          <w:rFonts w:ascii="Arial" w:hAnsi="Arial" w:cs="Arial"/>
          <w:spacing w:val="-1"/>
        </w:rPr>
        <w:t xml:space="preserve"> </w:t>
      </w:r>
      <w:r w:rsidRPr="00472D84">
        <w:rPr>
          <w:rFonts w:ascii="Arial" w:hAnsi="Arial" w:cs="Arial"/>
        </w:rPr>
        <w:t>+21%</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across</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broader</w:t>
      </w:r>
      <w:r w:rsidRPr="00472D84">
        <w:rPr>
          <w:rFonts w:ascii="Arial" w:hAnsi="Arial" w:cs="Arial"/>
          <w:spacing w:val="-1"/>
        </w:rPr>
        <w:t xml:space="preserve"> </w:t>
      </w:r>
      <w:r w:rsidRPr="00472D84">
        <w:rPr>
          <w:rFonts w:ascii="Arial" w:hAnsi="Arial" w:cs="Arial"/>
        </w:rPr>
        <w:t>European markets, a customer satisfaction improvement of +5% was measured after the AI and digital care deployment. Increased customer satisfaction has direct negative effect on customer churn –</w:t>
      </w:r>
      <w:r w:rsidRPr="00472D84">
        <w:rPr>
          <w:rFonts w:ascii="Arial" w:hAnsi="Arial" w:cs="Arial"/>
          <w:spacing w:val="40"/>
        </w:rPr>
        <w:t xml:space="preserve"> </w:t>
      </w:r>
      <w:r w:rsidRPr="00472D84">
        <w:rPr>
          <w:rFonts w:ascii="Arial" w:hAnsi="Arial" w:cs="Arial"/>
        </w:rPr>
        <w:t xml:space="preserve">which in the case of a subscription-based telecom service has a strong positive net effect on Vodafone's operating profit margin – and this effect increases in tandem with customer </w:t>
      </w:r>
      <w:r w:rsidRPr="00472D84">
        <w:rPr>
          <w:rFonts w:ascii="Arial" w:hAnsi="Arial" w:cs="Arial"/>
          <w:spacing w:val="-2"/>
        </w:rPr>
        <w:t>satisfaction.</w:t>
      </w:r>
    </w:p>
    <w:p w14:paraId="541F6660"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53A76683" w14:textId="77777777" w:rsidR="00AA350F" w:rsidRPr="00472D84" w:rsidRDefault="00000000" w:rsidP="00472D84">
      <w:pPr>
        <w:pStyle w:val="Heading5"/>
        <w:numPr>
          <w:ilvl w:val="1"/>
          <w:numId w:val="2"/>
        </w:numPr>
        <w:tabs>
          <w:tab w:val="left" w:pos="750"/>
        </w:tabs>
        <w:spacing w:line="360" w:lineRule="auto"/>
        <w:rPr>
          <w:rFonts w:ascii="Arial" w:hAnsi="Arial" w:cs="Arial"/>
          <w:sz w:val="24"/>
          <w:szCs w:val="24"/>
        </w:rPr>
      </w:pPr>
      <w:bookmarkStart w:id="57" w:name="_TOC_250014"/>
      <w:r w:rsidRPr="00472D84">
        <w:rPr>
          <w:rFonts w:ascii="Arial" w:hAnsi="Arial" w:cs="Arial"/>
          <w:color w:val="4F81BD"/>
          <w:sz w:val="24"/>
          <w:szCs w:val="24"/>
        </w:rPr>
        <w:lastRenderedPageBreak/>
        <w:t>Examination</w:t>
      </w:r>
      <w:r w:rsidRPr="00472D84">
        <w:rPr>
          <w:rFonts w:ascii="Arial" w:hAnsi="Arial" w:cs="Arial"/>
          <w:color w:val="4F81BD"/>
          <w:spacing w:val="-2"/>
          <w:sz w:val="24"/>
          <w:szCs w:val="24"/>
        </w:rPr>
        <w:t xml:space="preserve"> </w:t>
      </w:r>
      <w:r w:rsidRPr="00472D84">
        <w:rPr>
          <w:rFonts w:ascii="Arial" w:hAnsi="Arial" w:cs="Arial"/>
          <w:color w:val="4F81BD"/>
          <w:sz w:val="24"/>
          <w:szCs w:val="24"/>
        </w:rPr>
        <w:t>of</w:t>
      </w:r>
      <w:r w:rsidRPr="00472D84">
        <w:rPr>
          <w:rFonts w:ascii="Arial" w:hAnsi="Arial" w:cs="Arial"/>
          <w:color w:val="4F81BD"/>
          <w:spacing w:val="-2"/>
          <w:sz w:val="24"/>
          <w:szCs w:val="24"/>
        </w:rPr>
        <w:t xml:space="preserve"> </w:t>
      </w:r>
      <w:r w:rsidRPr="00472D84">
        <w:rPr>
          <w:rFonts w:ascii="Arial" w:hAnsi="Arial" w:cs="Arial"/>
          <w:color w:val="4F81BD"/>
          <w:sz w:val="24"/>
          <w:szCs w:val="24"/>
        </w:rPr>
        <w:t>AI-Based</w:t>
      </w:r>
      <w:r w:rsidRPr="00472D84">
        <w:rPr>
          <w:rFonts w:ascii="Arial" w:hAnsi="Arial" w:cs="Arial"/>
          <w:color w:val="4F81BD"/>
          <w:spacing w:val="-2"/>
          <w:sz w:val="24"/>
          <w:szCs w:val="24"/>
        </w:rPr>
        <w:t xml:space="preserve"> </w:t>
      </w:r>
      <w:r w:rsidRPr="00472D84">
        <w:rPr>
          <w:rFonts w:ascii="Arial" w:hAnsi="Arial" w:cs="Arial"/>
          <w:color w:val="4F81BD"/>
          <w:sz w:val="24"/>
          <w:szCs w:val="24"/>
        </w:rPr>
        <w:t>Operational</w:t>
      </w:r>
      <w:r w:rsidRPr="00472D84">
        <w:rPr>
          <w:rFonts w:ascii="Arial" w:hAnsi="Arial" w:cs="Arial"/>
          <w:color w:val="4F81BD"/>
          <w:spacing w:val="-2"/>
          <w:sz w:val="24"/>
          <w:szCs w:val="24"/>
        </w:rPr>
        <w:t xml:space="preserve"> </w:t>
      </w:r>
      <w:r w:rsidRPr="00472D84">
        <w:rPr>
          <w:rFonts w:ascii="Arial" w:hAnsi="Arial" w:cs="Arial"/>
          <w:color w:val="4F81BD"/>
          <w:sz w:val="24"/>
          <w:szCs w:val="24"/>
        </w:rPr>
        <w:t>Efficiency</w:t>
      </w:r>
      <w:r w:rsidRPr="00472D84">
        <w:rPr>
          <w:rFonts w:ascii="Arial" w:hAnsi="Arial" w:cs="Arial"/>
          <w:color w:val="4F81BD"/>
          <w:spacing w:val="-2"/>
          <w:sz w:val="24"/>
          <w:szCs w:val="24"/>
        </w:rPr>
        <w:t xml:space="preserve"> </w:t>
      </w:r>
      <w:r w:rsidRPr="00472D84">
        <w:rPr>
          <w:rFonts w:ascii="Arial" w:hAnsi="Arial" w:cs="Arial"/>
          <w:color w:val="4F81BD"/>
          <w:sz w:val="24"/>
          <w:szCs w:val="24"/>
        </w:rPr>
        <w:t>and</w:t>
      </w:r>
      <w:bookmarkEnd w:id="57"/>
      <w:r w:rsidRPr="00472D84">
        <w:rPr>
          <w:rFonts w:ascii="Arial" w:hAnsi="Arial" w:cs="Arial"/>
          <w:color w:val="4F81BD"/>
          <w:spacing w:val="-2"/>
          <w:sz w:val="24"/>
          <w:szCs w:val="24"/>
        </w:rPr>
        <w:t xml:space="preserve"> Profitability</w:t>
      </w:r>
    </w:p>
    <w:p w14:paraId="58149E8F" w14:textId="77777777" w:rsidR="00AA350F" w:rsidRPr="00472D84" w:rsidRDefault="00AA350F" w:rsidP="00472D84">
      <w:pPr>
        <w:pStyle w:val="BodyText"/>
        <w:spacing w:before="20" w:line="360" w:lineRule="auto"/>
        <w:ind w:left="0" w:right="0"/>
        <w:rPr>
          <w:rFonts w:ascii="Arial" w:hAnsi="Arial" w:cs="Arial"/>
          <w:b/>
        </w:rPr>
      </w:pPr>
    </w:p>
    <w:p w14:paraId="2A13AE2A" w14:textId="77777777" w:rsidR="00AA350F" w:rsidRPr="00472D84" w:rsidRDefault="00000000" w:rsidP="00472D84">
      <w:pPr>
        <w:pStyle w:val="BodyText"/>
        <w:spacing w:before="1" w:line="360" w:lineRule="auto"/>
        <w:jc w:val="both"/>
        <w:rPr>
          <w:rFonts w:ascii="Arial" w:hAnsi="Arial" w:cs="Arial"/>
        </w:rPr>
      </w:pPr>
      <w:r w:rsidRPr="00472D84">
        <w:rPr>
          <w:rFonts w:ascii="Arial" w:hAnsi="Arial" w:cs="Arial"/>
        </w:rPr>
        <w:t xml:space="preserve">The second specific objective is to </w:t>
      </w:r>
      <w:proofErr w:type="spellStart"/>
      <w:r w:rsidRPr="00472D84">
        <w:rPr>
          <w:rFonts w:ascii="Arial" w:hAnsi="Arial" w:cs="Arial"/>
        </w:rPr>
        <w:t>analyse</w:t>
      </w:r>
      <w:proofErr w:type="spellEnd"/>
      <w:r w:rsidRPr="00472D84">
        <w:rPr>
          <w:rFonts w:ascii="Arial" w:hAnsi="Arial" w:cs="Arial"/>
        </w:rPr>
        <w:t xml:space="preserve"> the impact of operational efficiency (which would be enabled by the use of AI) of Vodafone on their operating profit margin, addressing the second specific research question regarding the impact of operational efficiency on financial performance. Efficient operations in a global telecommunication company means procurement optimization, internal software engineering processes and energy management of enormous physical facilities. AI and shared operations create financial value at scale – Figure 4.1: Efficiency: AI &amp; shared operations providing benefits at scale on page 14 of the Vodafone</w:t>
      </w:r>
      <w:r w:rsidRPr="00472D84">
        <w:rPr>
          <w:rFonts w:ascii="Arial" w:hAnsi="Arial" w:cs="Arial"/>
          <w:spacing w:val="40"/>
        </w:rPr>
        <w:t xml:space="preserve"> </w:t>
      </w:r>
      <w:r w:rsidRPr="00472D84">
        <w:rPr>
          <w:rFonts w:ascii="Arial" w:hAnsi="Arial" w:cs="Arial"/>
        </w:rPr>
        <w:t>Group Plc FY26 Results Presentation lists multiple vectors of efficiency in the area of AI and shared operations, including: Deploying GenAI platforms across more than 90% of Vodafone's tenders, enabling its procurement teams to generate financial value through re-tendering more tenders, which resulted in a 30%+ reduction in sourcing time across more than 10,000 suppliers on its automated procurement portal. In the same manner, for software code development with GenAI, the core developer capability has increased by more than 5,000 developers currently leveraging AI tooling, with over 35% of AI-generated code accepted and 12% of the software development lifecycle productivity boost. In addition, autonomous energy cost control features based on AI-driven energy capabilities, such as Radio Access Network energy optimization, automated billing reconciliation, and others, result in an 98% year ahead consumption forecast accuracy, which is an effective way to fight energy cost volatility for power-heavy telecommunication networks. The operational efficiencies are multiplied across Vodafone's financial model, with a time saving of more than 30% contributing to reduced procurement transaction</w:t>
      </w:r>
      <w:r w:rsidRPr="00472D84">
        <w:rPr>
          <w:rFonts w:ascii="Arial" w:hAnsi="Arial" w:cs="Arial"/>
          <w:spacing w:val="-4"/>
        </w:rPr>
        <w:t xml:space="preserve"> </w:t>
      </w:r>
      <w:r w:rsidRPr="00472D84">
        <w:rPr>
          <w:rFonts w:ascii="Arial" w:hAnsi="Arial" w:cs="Arial"/>
        </w:rPr>
        <w:t>costs,</w:t>
      </w:r>
      <w:r w:rsidRPr="00472D84">
        <w:rPr>
          <w:rFonts w:ascii="Arial" w:hAnsi="Arial" w:cs="Arial"/>
          <w:spacing w:val="-4"/>
        </w:rPr>
        <w:t xml:space="preserve"> </w:t>
      </w:r>
      <w:r w:rsidRPr="00472D84">
        <w:rPr>
          <w:rFonts w:ascii="Arial" w:hAnsi="Arial" w:cs="Arial"/>
        </w:rPr>
        <w:t>and</w:t>
      </w:r>
      <w:r w:rsidRPr="00472D84">
        <w:rPr>
          <w:rFonts w:ascii="Arial" w:hAnsi="Arial" w:cs="Arial"/>
          <w:spacing w:val="-4"/>
        </w:rPr>
        <w:t xml:space="preserve"> </w:t>
      </w:r>
      <w:r w:rsidRPr="00472D84">
        <w:rPr>
          <w:rFonts w:ascii="Arial" w:hAnsi="Arial" w:cs="Arial"/>
        </w:rPr>
        <w:t>securing</w:t>
      </w:r>
      <w:r w:rsidRPr="00472D84">
        <w:rPr>
          <w:rFonts w:ascii="Arial" w:hAnsi="Arial" w:cs="Arial"/>
          <w:spacing w:val="-4"/>
        </w:rPr>
        <w:t xml:space="preserve"> </w:t>
      </w:r>
      <w:r w:rsidRPr="00472D84">
        <w:rPr>
          <w:rFonts w:ascii="Arial" w:hAnsi="Arial" w:cs="Arial"/>
        </w:rPr>
        <w:t>more</w:t>
      </w:r>
      <w:r w:rsidRPr="00472D84">
        <w:rPr>
          <w:rFonts w:ascii="Arial" w:hAnsi="Arial" w:cs="Arial"/>
          <w:spacing w:val="-4"/>
        </w:rPr>
        <w:t xml:space="preserve"> </w:t>
      </w:r>
      <w:r w:rsidRPr="00472D84">
        <w:rPr>
          <w:rFonts w:ascii="Arial" w:hAnsi="Arial" w:cs="Arial"/>
        </w:rPr>
        <w:t>attractive</w:t>
      </w:r>
      <w:r w:rsidRPr="00472D84">
        <w:rPr>
          <w:rFonts w:ascii="Arial" w:hAnsi="Arial" w:cs="Arial"/>
          <w:spacing w:val="-4"/>
        </w:rPr>
        <w:t xml:space="preserve"> </w:t>
      </w:r>
      <w:r w:rsidRPr="00472D84">
        <w:rPr>
          <w:rFonts w:ascii="Arial" w:hAnsi="Arial" w:cs="Arial"/>
        </w:rPr>
        <w:t>supplier</w:t>
      </w:r>
      <w:r w:rsidRPr="00472D84">
        <w:rPr>
          <w:rFonts w:ascii="Arial" w:hAnsi="Arial" w:cs="Arial"/>
          <w:spacing w:val="-4"/>
        </w:rPr>
        <w:t xml:space="preserve"> </w:t>
      </w:r>
      <w:r w:rsidRPr="00472D84">
        <w:rPr>
          <w:rFonts w:ascii="Arial" w:hAnsi="Arial" w:cs="Arial"/>
        </w:rPr>
        <w:t>commercial</w:t>
      </w:r>
      <w:r w:rsidRPr="00472D84">
        <w:rPr>
          <w:rFonts w:ascii="Arial" w:hAnsi="Arial" w:cs="Arial"/>
          <w:spacing w:val="-4"/>
        </w:rPr>
        <w:t xml:space="preserve"> </w:t>
      </w:r>
      <w:r w:rsidRPr="00472D84">
        <w:rPr>
          <w:rFonts w:ascii="Arial" w:hAnsi="Arial" w:cs="Arial"/>
        </w:rPr>
        <w:t>models</w:t>
      </w:r>
      <w:r w:rsidRPr="00472D84">
        <w:rPr>
          <w:rFonts w:ascii="Arial" w:hAnsi="Arial" w:cs="Arial"/>
          <w:spacing w:val="-4"/>
        </w:rPr>
        <w:t xml:space="preserve"> </w:t>
      </w:r>
      <w:r w:rsidRPr="00472D84">
        <w:rPr>
          <w:rFonts w:ascii="Arial" w:hAnsi="Arial" w:cs="Arial"/>
        </w:rPr>
        <w:t>for</w:t>
      </w:r>
      <w:r w:rsidRPr="00472D84">
        <w:rPr>
          <w:rFonts w:ascii="Arial" w:hAnsi="Arial" w:cs="Arial"/>
          <w:spacing w:val="-4"/>
        </w:rPr>
        <w:t xml:space="preserve"> </w:t>
      </w:r>
      <w:r w:rsidRPr="00472D84">
        <w:rPr>
          <w:rFonts w:ascii="Arial" w:hAnsi="Arial" w:cs="Arial"/>
        </w:rPr>
        <w:t>network</w:t>
      </w:r>
      <w:r w:rsidRPr="00472D84">
        <w:rPr>
          <w:rFonts w:ascii="Arial" w:hAnsi="Arial" w:cs="Arial"/>
          <w:spacing w:val="-4"/>
        </w:rPr>
        <w:t xml:space="preserve"> </w:t>
      </w:r>
      <w:r w:rsidRPr="00472D84">
        <w:rPr>
          <w:rFonts w:ascii="Arial" w:hAnsi="Arial" w:cs="Arial"/>
        </w:rPr>
        <w:t>hardware and enterprise software. At the same time, the 12% productivity gain of the software development lifecycle enables Vodafone to bring its digital products, mobile applications and billing updates to market faster with either static or smaller internal software development team. When compared with financial results from the Vodafone Business double-digit digital services growth chart on page 13 of the report-see Appendix-III, it can be seen that the capital</w:t>
      </w:r>
      <w:r w:rsidRPr="00472D84">
        <w:rPr>
          <w:rFonts w:ascii="Arial" w:hAnsi="Arial" w:cs="Arial"/>
          <w:spacing w:val="40"/>
        </w:rPr>
        <w:t xml:space="preserve"> </w:t>
      </w:r>
      <w:r w:rsidRPr="00472D84">
        <w:rPr>
          <w:rFonts w:ascii="Arial" w:hAnsi="Arial" w:cs="Arial"/>
        </w:rPr>
        <w:t xml:space="preserve">expenditure and operational budgets saved by leveraging AI towards digital services can be reallocated </w:t>
      </w:r>
      <w:r w:rsidRPr="00472D84">
        <w:rPr>
          <w:rFonts w:ascii="Arial" w:hAnsi="Arial" w:cs="Arial"/>
        </w:rPr>
        <w:lastRenderedPageBreak/>
        <w:t xml:space="preserve">towards high-margin digital services, directly improving the group's operating profit </w:t>
      </w:r>
      <w:r w:rsidRPr="00472D84">
        <w:rPr>
          <w:rFonts w:ascii="Arial" w:hAnsi="Arial" w:cs="Arial"/>
          <w:spacing w:val="-2"/>
        </w:rPr>
        <w:t>margin.</w:t>
      </w:r>
    </w:p>
    <w:p w14:paraId="500D4F68"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29AC33EE" w14:textId="77777777" w:rsidR="00AA350F" w:rsidRPr="00472D84" w:rsidRDefault="00000000" w:rsidP="00472D84">
      <w:pPr>
        <w:pStyle w:val="Heading5"/>
        <w:numPr>
          <w:ilvl w:val="1"/>
          <w:numId w:val="2"/>
        </w:numPr>
        <w:tabs>
          <w:tab w:val="left" w:pos="750"/>
        </w:tabs>
        <w:spacing w:line="360" w:lineRule="auto"/>
        <w:rPr>
          <w:rFonts w:ascii="Arial" w:hAnsi="Arial" w:cs="Arial"/>
          <w:sz w:val="24"/>
          <w:szCs w:val="24"/>
        </w:rPr>
      </w:pPr>
      <w:bookmarkStart w:id="58" w:name="_TOC_250013"/>
      <w:r w:rsidRPr="00472D84">
        <w:rPr>
          <w:rFonts w:ascii="Arial" w:hAnsi="Arial" w:cs="Arial"/>
          <w:color w:val="4F81BD"/>
          <w:sz w:val="24"/>
          <w:szCs w:val="24"/>
        </w:rPr>
        <w:lastRenderedPageBreak/>
        <w:t>Assessment</w:t>
      </w:r>
      <w:r w:rsidRPr="00472D84">
        <w:rPr>
          <w:rFonts w:ascii="Arial" w:hAnsi="Arial" w:cs="Arial"/>
          <w:color w:val="4F81BD"/>
          <w:spacing w:val="-4"/>
          <w:sz w:val="24"/>
          <w:szCs w:val="24"/>
        </w:rPr>
        <w:t xml:space="preserve"> </w:t>
      </w:r>
      <w:r w:rsidRPr="00472D84">
        <w:rPr>
          <w:rFonts w:ascii="Arial" w:hAnsi="Arial" w:cs="Arial"/>
          <w:color w:val="4F81BD"/>
          <w:sz w:val="24"/>
          <w:szCs w:val="24"/>
        </w:rPr>
        <w:t>of</w:t>
      </w:r>
      <w:r w:rsidRPr="00472D84">
        <w:rPr>
          <w:rFonts w:ascii="Arial" w:hAnsi="Arial" w:cs="Arial"/>
          <w:color w:val="4F81BD"/>
          <w:spacing w:val="-2"/>
          <w:sz w:val="24"/>
          <w:szCs w:val="24"/>
        </w:rPr>
        <w:t xml:space="preserve"> </w:t>
      </w:r>
      <w:r w:rsidRPr="00472D84">
        <w:rPr>
          <w:rFonts w:ascii="Arial" w:hAnsi="Arial" w:cs="Arial"/>
          <w:color w:val="4F81BD"/>
          <w:sz w:val="24"/>
          <w:szCs w:val="24"/>
        </w:rPr>
        <w:t>AI-Based</w:t>
      </w:r>
      <w:r w:rsidRPr="00472D84">
        <w:rPr>
          <w:rFonts w:ascii="Arial" w:hAnsi="Arial" w:cs="Arial"/>
          <w:color w:val="4F81BD"/>
          <w:spacing w:val="-2"/>
          <w:sz w:val="24"/>
          <w:szCs w:val="24"/>
        </w:rPr>
        <w:t xml:space="preserve"> </w:t>
      </w:r>
      <w:r w:rsidRPr="00472D84">
        <w:rPr>
          <w:rFonts w:ascii="Arial" w:hAnsi="Arial" w:cs="Arial"/>
          <w:color w:val="4F81BD"/>
          <w:sz w:val="24"/>
          <w:szCs w:val="24"/>
        </w:rPr>
        <w:t>Network</w:t>
      </w:r>
      <w:r w:rsidRPr="00472D84">
        <w:rPr>
          <w:rFonts w:ascii="Arial" w:hAnsi="Arial" w:cs="Arial"/>
          <w:color w:val="4F81BD"/>
          <w:spacing w:val="-2"/>
          <w:sz w:val="24"/>
          <w:szCs w:val="24"/>
        </w:rPr>
        <w:t xml:space="preserve"> </w:t>
      </w:r>
      <w:r w:rsidRPr="00472D84">
        <w:rPr>
          <w:rFonts w:ascii="Arial" w:hAnsi="Arial" w:cs="Arial"/>
          <w:color w:val="4F81BD"/>
          <w:sz w:val="24"/>
          <w:szCs w:val="24"/>
        </w:rPr>
        <w:t>Optimization</w:t>
      </w:r>
      <w:r w:rsidRPr="00472D84">
        <w:rPr>
          <w:rFonts w:ascii="Arial" w:hAnsi="Arial" w:cs="Arial"/>
          <w:color w:val="4F81BD"/>
          <w:spacing w:val="-2"/>
          <w:sz w:val="24"/>
          <w:szCs w:val="24"/>
        </w:rPr>
        <w:t xml:space="preserve"> </w:t>
      </w:r>
      <w:r w:rsidRPr="00472D84">
        <w:rPr>
          <w:rFonts w:ascii="Arial" w:hAnsi="Arial" w:cs="Arial"/>
          <w:color w:val="4F81BD"/>
          <w:sz w:val="24"/>
          <w:szCs w:val="24"/>
        </w:rPr>
        <w:t>and</w:t>
      </w:r>
      <w:r w:rsidRPr="00472D84">
        <w:rPr>
          <w:rFonts w:ascii="Arial" w:hAnsi="Arial" w:cs="Arial"/>
          <w:color w:val="4F81BD"/>
          <w:spacing w:val="-2"/>
          <w:sz w:val="24"/>
          <w:szCs w:val="24"/>
        </w:rPr>
        <w:t xml:space="preserve"> </w:t>
      </w:r>
      <w:r w:rsidRPr="00472D84">
        <w:rPr>
          <w:rFonts w:ascii="Arial" w:hAnsi="Arial" w:cs="Arial"/>
          <w:color w:val="4F81BD"/>
          <w:sz w:val="24"/>
          <w:szCs w:val="24"/>
        </w:rPr>
        <w:t>Operating</w:t>
      </w:r>
      <w:r w:rsidRPr="00472D84">
        <w:rPr>
          <w:rFonts w:ascii="Arial" w:hAnsi="Arial" w:cs="Arial"/>
          <w:color w:val="4F81BD"/>
          <w:spacing w:val="-2"/>
          <w:sz w:val="24"/>
          <w:szCs w:val="24"/>
        </w:rPr>
        <w:t xml:space="preserve"> </w:t>
      </w:r>
      <w:r w:rsidRPr="00472D84">
        <w:rPr>
          <w:rFonts w:ascii="Arial" w:hAnsi="Arial" w:cs="Arial"/>
          <w:color w:val="4F81BD"/>
          <w:sz w:val="24"/>
          <w:szCs w:val="24"/>
        </w:rPr>
        <w:t>Profit</w:t>
      </w:r>
      <w:bookmarkEnd w:id="58"/>
      <w:r w:rsidRPr="00472D84">
        <w:rPr>
          <w:rFonts w:ascii="Arial" w:hAnsi="Arial" w:cs="Arial"/>
          <w:color w:val="4F81BD"/>
          <w:spacing w:val="-2"/>
          <w:sz w:val="24"/>
          <w:szCs w:val="24"/>
        </w:rPr>
        <w:t xml:space="preserve"> Margin</w:t>
      </w:r>
    </w:p>
    <w:p w14:paraId="4E51018F" w14:textId="77777777" w:rsidR="00AA350F" w:rsidRPr="00472D84" w:rsidRDefault="00AA350F" w:rsidP="00472D84">
      <w:pPr>
        <w:pStyle w:val="BodyText"/>
        <w:spacing w:before="20" w:line="360" w:lineRule="auto"/>
        <w:ind w:left="0" w:right="0"/>
        <w:rPr>
          <w:rFonts w:ascii="Arial" w:hAnsi="Arial" w:cs="Arial"/>
          <w:b/>
        </w:rPr>
      </w:pPr>
    </w:p>
    <w:p w14:paraId="14B5AB76" w14:textId="77777777" w:rsidR="00AA350F" w:rsidRPr="00472D84" w:rsidRDefault="00000000" w:rsidP="00472D84">
      <w:pPr>
        <w:pStyle w:val="BodyText"/>
        <w:spacing w:before="1" w:line="360" w:lineRule="auto"/>
        <w:jc w:val="both"/>
        <w:rPr>
          <w:rFonts w:ascii="Arial" w:hAnsi="Arial" w:cs="Arial"/>
        </w:rPr>
      </w:pPr>
      <w:r w:rsidRPr="00472D84">
        <w:rPr>
          <w:rFonts w:ascii="Arial" w:hAnsi="Arial" w:cs="Arial"/>
        </w:rPr>
        <w:t xml:space="preserve">The third specific objective evaluates the effect of network optimization by using AI on Vodafone's operating profit margin, which is the third specific research question: What is the impact of network optimization using AI on Vodafone's operating profit margin? Telecommunication networks are huge capital expenditures in need of ongoing energy management, capacity expansion and ongoing maintenance. The enhancing networks part of Figure 4.1 on page 14 of the Vodafone Group Plc FY26 Results Presentation-see Appendix-I signifies the transformation of network management with automated resilience thanks to AI. The best in class Network Operations Centre is based on streamlined processes and centralized network management which has been implemented at scale by Vodafone Partners, resulting in over 10% productivity gain per year. Moreover, Zero Touch Operation uses GenAI to automatically resolve and </w:t>
      </w:r>
      <w:proofErr w:type="spellStart"/>
      <w:r w:rsidRPr="00472D84">
        <w:rPr>
          <w:rFonts w:ascii="Arial" w:hAnsi="Arial" w:cs="Arial"/>
        </w:rPr>
        <w:t>optimise</w:t>
      </w:r>
      <w:proofErr w:type="spellEnd"/>
      <w:r w:rsidRPr="00472D84">
        <w:rPr>
          <w:rFonts w:ascii="Arial" w:hAnsi="Arial" w:cs="Arial"/>
        </w:rPr>
        <w:t xml:space="preserve"> network operations with real-time diagnostics, resulting in more than 70% of network issues being resolved automatically. From a cost efficient perspective for international connectivity, centralized management results in a 76% cost saving per Mbps</w:t>
      </w:r>
      <w:r w:rsidRPr="00472D84">
        <w:rPr>
          <w:rFonts w:ascii="Arial" w:hAnsi="Arial" w:cs="Arial"/>
          <w:spacing w:val="40"/>
        </w:rPr>
        <w:t xml:space="preserve"> </w:t>
      </w:r>
      <w:r w:rsidRPr="00472D84">
        <w:rPr>
          <w:rFonts w:ascii="Arial" w:hAnsi="Arial" w:cs="Arial"/>
        </w:rPr>
        <w:t>and network cost is around 30% lower than the European market average. With always-on AI applications placing an exponential demand for bandwidth, uplink traffic on Vodafone networks is projected to grow by around 40% from 2025 to 2035 (est.) as outlined in the outlook chart "A new chapter: Demand for our products is being reshaped" on page 21 of the report-see</w:t>
      </w:r>
      <w:r w:rsidRPr="00472D84">
        <w:rPr>
          <w:rFonts w:ascii="Arial" w:hAnsi="Arial" w:cs="Arial"/>
          <w:spacing w:val="40"/>
        </w:rPr>
        <w:t xml:space="preserve"> </w:t>
      </w:r>
      <w:r w:rsidRPr="00472D84">
        <w:rPr>
          <w:rFonts w:ascii="Arial" w:hAnsi="Arial" w:cs="Arial"/>
        </w:rPr>
        <w:t>Appendix-IV. With AI-based Zero Touch operations and NOC diagnostics automation, dealing with a 40% increase in uplink traffic would require a proportional increase of field engineering staff and cost of hardware. With AI, Vodafone is able to automate more than 70% of network issue resolutions and cut down on cost per Mbps by 76%, allowing it to unlink traffic growth from operational cost inflation. The 30% below the European market average for network costs gives Vodafone an unassailable structural cost advantage, helping to buffer its operating profit margins from macroeconomic inflationary pressures and fierce competition in regional pricing markets such as Germany and the UK, where the market is turning around.</w:t>
      </w:r>
    </w:p>
    <w:p w14:paraId="187F7F8C" w14:textId="77777777" w:rsidR="00AA350F" w:rsidRPr="00472D84" w:rsidRDefault="00AA350F" w:rsidP="00472D84">
      <w:pPr>
        <w:pStyle w:val="BodyText"/>
        <w:spacing w:before="16" w:line="360" w:lineRule="auto"/>
        <w:ind w:left="0" w:right="0"/>
        <w:rPr>
          <w:rFonts w:ascii="Arial" w:hAnsi="Arial" w:cs="Arial"/>
        </w:rPr>
      </w:pPr>
    </w:p>
    <w:p w14:paraId="6E4CE1BE" w14:textId="77777777" w:rsidR="00AA350F" w:rsidRPr="00472D84" w:rsidRDefault="00000000" w:rsidP="00472D84">
      <w:pPr>
        <w:pStyle w:val="Heading5"/>
        <w:numPr>
          <w:ilvl w:val="1"/>
          <w:numId w:val="2"/>
        </w:numPr>
        <w:tabs>
          <w:tab w:val="left" w:pos="750"/>
        </w:tabs>
        <w:spacing w:before="0" w:line="360" w:lineRule="auto"/>
        <w:rPr>
          <w:rFonts w:ascii="Arial" w:hAnsi="Arial" w:cs="Arial"/>
          <w:sz w:val="24"/>
          <w:szCs w:val="24"/>
        </w:rPr>
      </w:pPr>
      <w:bookmarkStart w:id="59" w:name="_TOC_250012"/>
      <w:r w:rsidRPr="00472D84">
        <w:rPr>
          <w:rFonts w:ascii="Arial" w:hAnsi="Arial" w:cs="Arial"/>
          <w:color w:val="4F81BD"/>
          <w:sz w:val="24"/>
          <w:szCs w:val="24"/>
        </w:rPr>
        <w:t>Investigation</w:t>
      </w:r>
      <w:r w:rsidRPr="00472D84">
        <w:rPr>
          <w:rFonts w:ascii="Arial" w:hAnsi="Arial" w:cs="Arial"/>
          <w:color w:val="4F81BD"/>
          <w:spacing w:val="-5"/>
          <w:sz w:val="24"/>
          <w:szCs w:val="24"/>
        </w:rPr>
        <w:t xml:space="preserve"> </w:t>
      </w:r>
      <w:r w:rsidRPr="00472D84">
        <w:rPr>
          <w:rFonts w:ascii="Arial" w:hAnsi="Arial" w:cs="Arial"/>
          <w:color w:val="4F81BD"/>
          <w:sz w:val="24"/>
          <w:szCs w:val="24"/>
        </w:rPr>
        <w:t>of</w:t>
      </w:r>
      <w:r w:rsidRPr="00472D84">
        <w:rPr>
          <w:rFonts w:ascii="Arial" w:hAnsi="Arial" w:cs="Arial"/>
          <w:color w:val="4F81BD"/>
          <w:spacing w:val="-2"/>
          <w:sz w:val="24"/>
          <w:szCs w:val="24"/>
        </w:rPr>
        <w:t xml:space="preserve"> </w:t>
      </w:r>
      <w:r w:rsidRPr="00472D84">
        <w:rPr>
          <w:rFonts w:ascii="Arial" w:hAnsi="Arial" w:cs="Arial"/>
          <w:color w:val="4F81BD"/>
          <w:sz w:val="24"/>
          <w:szCs w:val="24"/>
        </w:rPr>
        <w:t>AI-Driven</w:t>
      </w:r>
      <w:r w:rsidRPr="00472D84">
        <w:rPr>
          <w:rFonts w:ascii="Arial" w:hAnsi="Arial" w:cs="Arial"/>
          <w:color w:val="4F81BD"/>
          <w:spacing w:val="-3"/>
          <w:sz w:val="24"/>
          <w:szCs w:val="24"/>
        </w:rPr>
        <w:t xml:space="preserve"> </w:t>
      </w:r>
      <w:r w:rsidRPr="00472D84">
        <w:rPr>
          <w:rFonts w:ascii="Arial" w:hAnsi="Arial" w:cs="Arial"/>
          <w:color w:val="4F81BD"/>
          <w:sz w:val="24"/>
          <w:szCs w:val="24"/>
        </w:rPr>
        <w:t>Personalization,</w:t>
      </w:r>
      <w:r w:rsidRPr="00472D84">
        <w:rPr>
          <w:rFonts w:ascii="Arial" w:hAnsi="Arial" w:cs="Arial"/>
          <w:color w:val="4F81BD"/>
          <w:spacing w:val="-2"/>
          <w:sz w:val="24"/>
          <w:szCs w:val="24"/>
        </w:rPr>
        <w:t xml:space="preserve"> </w:t>
      </w:r>
      <w:r w:rsidRPr="00472D84">
        <w:rPr>
          <w:rFonts w:ascii="Arial" w:hAnsi="Arial" w:cs="Arial"/>
          <w:color w:val="4F81BD"/>
          <w:sz w:val="24"/>
          <w:szCs w:val="24"/>
        </w:rPr>
        <w:t>Marketing,</w:t>
      </w:r>
      <w:r w:rsidRPr="00472D84">
        <w:rPr>
          <w:rFonts w:ascii="Arial" w:hAnsi="Arial" w:cs="Arial"/>
          <w:color w:val="4F81BD"/>
          <w:spacing w:val="-3"/>
          <w:sz w:val="24"/>
          <w:szCs w:val="24"/>
        </w:rPr>
        <w:t xml:space="preserve"> </w:t>
      </w:r>
      <w:r w:rsidRPr="00472D84">
        <w:rPr>
          <w:rFonts w:ascii="Arial" w:hAnsi="Arial" w:cs="Arial"/>
          <w:color w:val="4F81BD"/>
          <w:sz w:val="24"/>
          <w:szCs w:val="24"/>
        </w:rPr>
        <w:t>and</w:t>
      </w:r>
      <w:bookmarkEnd w:id="59"/>
      <w:r w:rsidRPr="00472D84">
        <w:rPr>
          <w:rFonts w:ascii="Arial" w:hAnsi="Arial" w:cs="Arial"/>
          <w:color w:val="4F81BD"/>
          <w:spacing w:val="-2"/>
          <w:sz w:val="24"/>
          <w:szCs w:val="24"/>
        </w:rPr>
        <w:t xml:space="preserve"> Profitability</w:t>
      </w:r>
    </w:p>
    <w:p w14:paraId="167D2598" w14:textId="77777777" w:rsidR="00AA350F" w:rsidRPr="00472D84" w:rsidRDefault="00AA350F" w:rsidP="00472D84">
      <w:pPr>
        <w:pStyle w:val="BodyText"/>
        <w:spacing w:before="20" w:line="360" w:lineRule="auto"/>
        <w:ind w:left="0" w:right="0"/>
        <w:rPr>
          <w:rFonts w:ascii="Arial" w:hAnsi="Arial" w:cs="Arial"/>
          <w:b/>
        </w:rPr>
      </w:pPr>
    </w:p>
    <w:p w14:paraId="5A17FD87" w14:textId="77777777" w:rsidR="00AA350F" w:rsidRPr="00472D84" w:rsidRDefault="00000000" w:rsidP="00472D84">
      <w:pPr>
        <w:pStyle w:val="BodyText"/>
        <w:spacing w:before="1" w:line="360" w:lineRule="auto"/>
        <w:jc w:val="both"/>
        <w:rPr>
          <w:rFonts w:ascii="Arial" w:hAnsi="Arial" w:cs="Arial"/>
        </w:rPr>
      </w:pPr>
      <w:r w:rsidRPr="00472D84">
        <w:rPr>
          <w:rFonts w:ascii="Arial" w:hAnsi="Arial" w:cs="Arial"/>
        </w:rPr>
        <w:t xml:space="preserve">The fourth specific objective explores how </w:t>
      </w:r>
      <w:proofErr w:type="spellStart"/>
      <w:r w:rsidRPr="00472D84">
        <w:rPr>
          <w:rFonts w:ascii="Arial" w:hAnsi="Arial" w:cs="Arial"/>
        </w:rPr>
        <w:t>personalisation</w:t>
      </w:r>
      <w:proofErr w:type="spellEnd"/>
      <w:r w:rsidRPr="00472D84">
        <w:rPr>
          <w:rFonts w:ascii="Arial" w:hAnsi="Arial" w:cs="Arial"/>
        </w:rPr>
        <w:t xml:space="preserve"> and marketing through AI is impacting</w:t>
      </w:r>
      <w:r w:rsidRPr="00472D84">
        <w:rPr>
          <w:rFonts w:ascii="Arial" w:hAnsi="Arial" w:cs="Arial"/>
          <w:spacing w:val="56"/>
          <w:w w:val="150"/>
        </w:rPr>
        <w:t xml:space="preserve"> </w:t>
      </w:r>
      <w:r w:rsidRPr="00472D84">
        <w:rPr>
          <w:rFonts w:ascii="Arial" w:hAnsi="Arial" w:cs="Arial"/>
        </w:rPr>
        <w:t>Vodafone's</w:t>
      </w:r>
      <w:r w:rsidRPr="00472D84">
        <w:rPr>
          <w:rFonts w:ascii="Arial" w:hAnsi="Arial" w:cs="Arial"/>
          <w:spacing w:val="59"/>
          <w:w w:val="150"/>
        </w:rPr>
        <w:t xml:space="preserve"> </w:t>
      </w:r>
      <w:r w:rsidRPr="00472D84">
        <w:rPr>
          <w:rFonts w:ascii="Arial" w:hAnsi="Arial" w:cs="Arial"/>
        </w:rPr>
        <w:t>operating</w:t>
      </w:r>
      <w:r w:rsidRPr="00472D84">
        <w:rPr>
          <w:rFonts w:ascii="Arial" w:hAnsi="Arial" w:cs="Arial"/>
          <w:spacing w:val="59"/>
          <w:w w:val="150"/>
        </w:rPr>
        <w:t xml:space="preserve"> </w:t>
      </w:r>
      <w:r w:rsidRPr="00472D84">
        <w:rPr>
          <w:rFonts w:ascii="Arial" w:hAnsi="Arial" w:cs="Arial"/>
        </w:rPr>
        <w:t>profit</w:t>
      </w:r>
      <w:r w:rsidRPr="00472D84">
        <w:rPr>
          <w:rFonts w:ascii="Arial" w:hAnsi="Arial" w:cs="Arial"/>
          <w:spacing w:val="58"/>
          <w:w w:val="150"/>
        </w:rPr>
        <w:t xml:space="preserve"> </w:t>
      </w:r>
      <w:r w:rsidRPr="00472D84">
        <w:rPr>
          <w:rFonts w:ascii="Arial" w:hAnsi="Arial" w:cs="Arial"/>
        </w:rPr>
        <w:t>margin</w:t>
      </w:r>
      <w:r w:rsidRPr="00472D84">
        <w:rPr>
          <w:rFonts w:ascii="Arial" w:hAnsi="Arial" w:cs="Arial"/>
          <w:spacing w:val="59"/>
          <w:w w:val="150"/>
        </w:rPr>
        <w:t xml:space="preserve"> </w:t>
      </w:r>
      <w:r w:rsidRPr="00472D84">
        <w:rPr>
          <w:rFonts w:ascii="Arial" w:hAnsi="Arial" w:cs="Arial"/>
        </w:rPr>
        <w:t>and</w:t>
      </w:r>
      <w:r w:rsidRPr="00472D84">
        <w:rPr>
          <w:rFonts w:ascii="Arial" w:hAnsi="Arial" w:cs="Arial"/>
          <w:spacing w:val="59"/>
          <w:w w:val="150"/>
        </w:rPr>
        <w:t xml:space="preserve"> </w:t>
      </w:r>
      <w:r w:rsidRPr="00472D84">
        <w:rPr>
          <w:rFonts w:ascii="Arial" w:hAnsi="Arial" w:cs="Arial"/>
        </w:rPr>
        <w:t>addresses</w:t>
      </w:r>
      <w:r w:rsidRPr="00472D84">
        <w:rPr>
          <w:rFonts w:ascii="Arial" w:hAnsi="Arial" w:cs="Arial"/>
          <w:spacing w:val="58"/>
          <w:w w:val="150"/>
        </w:rPr>
        <w:t xml:space="preserve"> </w:t>
      </w:r>
      <w:r w:rsidRPr="00472D84">
        <w:rPr>
          <w:rFonts w:ascii="Arial" w:hAnsi="Arial" w:cs="Arial"/>
        </w:rPr>
        <w:t>the</w:t>
      </w:r>
      <w:r w:rsidRPr="00472D84">
        <w:rPr>
          <w:rFonts w:ascii="Arial" w:hAnsi="Arial" w:cs="Arial"/>
          <w:spacing w:val="59"/>
          <w:w w:val="150"/>
        </w:rPr>
        <w:t xml:space="preserve"> </w:t>
      </w:r>
      <w:r w:rsidRPr="00472D84">
        <w:rPr>
          <w:rFonts w:ascii="Arial" w:hAnsi="Arial" w:cs="Arial"/>
        </w:rPr>
        <w:t>fourth</w:t>
      </w:r>
      <w:r w:rsidRPr="00472D84">
        <w:rPr>
          <w:rFonts w:ascii="Arial" w:hAnsi="Arial" w:cs="Arial"/>
          <w:spacing w:val="59"/>
          <w:w w:val="150"/>
        </w:rPr>
        <w:t xml:space="preserve"> </w:t>
      </w:r>
      <w:r w:rsidRPr="00472D84">
        <w:rPr>
          <w:rFonts w:ascii="Arial" w:hAnsi="Arial" w:cs="Arial"/>
        </w:rPr>
        <w:t>specific</w:t>
      </w:r>
      <w:r w:rsidRPr="00472D84">
        <w:rPr>
          <w:rFonts w:ascii="Arial" w:hAnsi="Arial" w:cs="Arial"/>
          <w:spacing w:val="59"/>
          <w:w w:val="150"/>
        </w:rPr>
        <w:t xml:space="preserve"> </w:t>
      </w:r>
      <w:r w:rsidRPr="00472D84">
        <w:rPr>
          <w:rFonts w:ascii="Arial" w:hAnsi="Arial" w:cs="Arial"/>
          <w:spacing w:val="-2"/>
        </w:rPr>
        <w:t>research</w:t>
      </w:r>
    </w:p>
    <w:p w14:paraId="6565FE8E"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14E3779D"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 xml:space="preserve">question: How is the </w:t>
      </w:r>
      <w:proofErr w:type="spellStart"/>
      <w:r w:rsidRPr="00472D84">
        <w:rPr>
          <w:rFonts w:ascii="Arial" w:hAnsi="Arial" w:cs="Arial"/>
        </w:rPr>
        <w:t>personalisation</w:t>
      </w:r>
      <w:proofErr w:type="spellEnd"/>
      <w:r w:rsidRPr="00472D84">
        <w:rPr>
          <w:rFonts w:ascii="Arial" w:hAnsi="Arial" w:cs="Arial"/>
        </w:rPr>
        <w:t xml:space="preserve"> of marketing impacting profitability? Mass market telecommunication marketing campaigns often have high customer acquisition costs and low conversion</w:t>
      </w:r>
      <w:r w:rsidRPr="00472D84">
        <w:rPr>
          <w:rFonts w:ascii="Arial" w:hAnsi="Arial" w:cs="Arial"/>
          <w:spacing w:val="-3"/>
        </w:rPr>
        <w:t xml:space="preserve"> </w:t>
      </w:r>
      <w:r w:rsidRPr="00472D84">
        <w:rPr>
          <w:rFonts w:ascii="Arial" w:hAnsi="Arial" w:cs="Arial"/>
        </w:rPr>
        <w:t>rates.</w:t>
      </w:r>
      <w:r w:rsidRPr="00472D84">
        <w:rPr>
          <w:rFonts w:ascii="Arial" w:hAnsi="Arial" w:cs="Arial"/>
          <w:spacing w:val="-3"/>
        </w:rPr>
        <w:t xml:space="preserve"> </w:t>
      </w:r>
      <w:r w:rsidRPr="00472D84">
        <w:rPr>
          <w:rFonts w:ascii="Arial" w:hAnsi="Arial" w:cs="Arial"/>
        </w:rPr>
        <w:t>The</w:t>
      </w:r>
      <w:r w:rsidRPr="00472D84">
        <w:rPr>
          <w:rFonts w:ascii="Arial" w:hAnsi="Arial" w:cs="Arial"/>
          <w:spacing w:val="-3"/>
        </w:rPr>
        <w:t xml:space="preserve"> </w:t>
      </w:r>
      <w:r w:rsidRPr="00472D84">
        <w:rPr>
          <w:rFonts w:ascii="Arial" w:hAnsi="Arial" w:cs="Arial"/>
        </w:rPr>
        <w:t>impact</w:t>
      </w:r>
      <w:r w:rsidRPr="00472D84">
        <w:rPr>
          <w:rFonts w:ascii="Arial" w:hAnsi="Arial" w:cs="Arial"/>
          <w:spacing w:val="-3"/>
        </w:rPr>
        <w:t xml:space="preserve"> </w:t>
      </w:r>
      <w:r w:rsidRPr="00472D84">
        <w:rPr>
          <w:rFonts w:ascii="Arial" w:hAnsi="Arial" w:cs="Arial"/>
        </w:rPr>
        <w:t>of</w:t>
      </w:r>
      <w:r w:rsidRPr="00472D84">
        <w:rPr>
          <w:rFonts w:ascii="Arial" w:hAnsi="Arial" w:cs="Arial"/>
          <w:spacing w:val="-3"/>
        </w:rPr>
        <w:t xml:space="preserve"> </w:t>
      </w:r>
      <w:r w:rsidRPr="00472D84">
        <w:rPr>
          <w:rFonts w:ascii="Arial" w:hAnsi="Arial" w:cs="Arial"/>
        </w:rPr>
        <w:t>AI</w:t>
      </w:r>
      <w:r w:rsidRPr="00472D84">
        <w:rPr>
          <w:rFonts w:ascii="Arial" w:hAnsi="Arial" w:cs="Arial"/>
          <w:spacing w:val="-3"/>
        </w:rPr>
        <w:t xml:space="preserve"> </w:t>
      </w:r>
      <w:r w:rsidRPr="00472D84">
        <w:rPr>
          <w:rFonts w:ascii="Arial" w:hAnsi="Arial" w:cs="Arial"/>
        </w:rPr>
        <w:t>in</w:t>
      </w:r>
      <w:r w:rsidRPr="00472D84">
        <w:rPr>
          <w:rFonts w:ascii="Arial" w:hAnsi="Arial" w:cs="Arial"/>
          <w:spacing w:val="-3"/>
        </w:rPr>
        <w:t xml:space="preserve"> </w:t>
      </w:r>
      <w:r w:rsidRPr="00472D84">
        <w:rPr>
          <w:rFonts w:ascii="Arial" w:hAnsi="Arial" w:cs="Arial"/>
        </w:rPr>
        <w:t>commercial</w:t>
      </w:r>
      <w:r w:rsidRPr="00472D84">
        <w:rPr>
          <w:rFonts w:ascii="Arial" w:hAnsi="Arial" w:cs="Arial"/>
          <w:spacing w:val="-3"/>
        </w:rPr>
        <w:t xml:space="preserve"> </w:t>
      </w:r>
      <w:r w:rsidRPr="00472D84">
        <w:rPr>
          <w:rFonts w:ascii="Arial" w:hAnsi="Arial" w:cs="Arial"/>
        </w:rPr>
        <w:t>marketing</w:t>
      </w:r>
      <w:r w:rsidRPr="00472D84">
        <w:rPr>
          <w:rFonts w:ascii="Arial" w:hAnsi="Arial" w:cs="Arial"/>
          <w:spacing w:val="-3"/>
        </w:rPr>
        <w:t xml:space="preserve"> </w:t>
      </w:r>
      <w:r w:rsidRPr="00472D84">
        <w:rPr>
          <w:rFonts w:ascii="Arial" w:hAnsi="Arial" w:cs="Arial"/>
        </w:rPr>
        <w:t>is</w:t>
      </w:r>
      <w:r w:rsidRPr="00472D84">
        <w:rPr>
          <w:rFonts w:ascii="Arial" w:hAnsi="Arial" w:cs="Arial"/>
          <w:spacing w:val="-3"/>
        </w:rPr>
        <w:t xml:space="preserve"> </w:t>
      </w:r>
      <w:r w:rsidRPr="00472D84">
        <w:rPr>
          <w:rFonts w:ascii="Arial" w:hAnsi="Arial" w:cs="Arial"/>
        </w:rPr>
        <w:t>evident</w:t>
      </w:r>
      <w:r w:rsidRPr="00472D84">
        <w:rPr>
          <w:rFonts w:ascii="Arial" w:hAnsi="Arial" w:cs="Arial"/>
          <w:spacing w:val="-3"/>
        </w:rPr>
        <w:t xml:space="preserve"> </w:t>
      </w:r>
      <w:r w:rsidRPr="00472D84">
        <w:rPr>
          <w:rFonts w:ascii="Arial" w:hAnsi="Arial" w:cs="Arial"/>
        </w:rPr>
        <w:t>in</w:t>
      </w:r>
      <w:r w:rsidRPr="00472D84">
        <w:rPr>
          <w:rFonts w:ascii="Arial" w:hAnsi="Arial" w:cs="Arial"/>
          <w:spacing w:val="-3"/>
        </w:rPr>
        <w:t xml:space="preserve"> </w:t>
      </w:r>
      <w:r w:rsidRPr="00472D84">
        <w:rPr>
          <w:rFonts w:ascii="Arial" w:hAnsi="Arial" w:cs="Arial"/>
        </w:rPr>
        <w:t>the</w:t>
      </w:r>
      <w:r w:rsidRPr="00472D84">
        <w:rPr>
          <w:rFonts w:ascii="Arial" w:hAnsi="Arial" w:cs="Arial"/>
          <w:spacing w:val="-3"/>
        </w:rPr>
        <w:t xml:space="preserve"> </w:t>
      </w:r>
      <w:r w:rsidRPr="00472D84">
        <w:rPr>
          <w:rFonts w:ascii="Arial" w:hAnsi="Arial" w:cs="Arial"/>
        </w:rPr>
        <w:t>figures</w:t>
      </w:r>
      <w:r w:rsidRPr="00472D84">
        <w:rPr>
          <w:rFonts w:ascii="Arial" w:hAnsi="Arial" w:cs="Arial"/>
          <w:spacing w:val="-3"/>
        </w:rPr>
        <w:t xml:space="preserve"> </w:t>
      </w:r>
      <w:r w:rsidRPr="00472D84">
        <w:rPr>
          <w:rFonts w:ascii="Arial" w:hAnsi="Arial" w:cs="Arial"/>
        </w:rPr>
        <w:t>presented</w:t>
      </w:r>
      <w:r w:rsidRPr="00472D84">
        <w:rPr>
          <w:rFonts w:ascii="Arial" w:hAnsi="Arial" w:cs="Arial"/>
          <w:spacing w:val="-3"/>
        </w:rPr>
        <w:t xml:space="preserve"> </w:t>
      </w:r>
      <w:r w:rsidRPr="00472D84">
        <w:rPr>
          <w:rFonts w:ascii="Arial" w:hAnsi="Arial" w:cs="Arial"/>
        </w:rPr>
        <w:t>in Figure 4.1 (refer to Appendix-I); and in the regional focus areas. AI provides commercial optimization for customers' retention and campaign execution via Customer Value Management that is deployed live across all European markets where there are initial agentic CVM use cases in Germany. Campaign velocity improves significantly, with a time saving of 85% when it</w:t>
      </w:r>
      <w:r w:rsidRPr="00472D84">
        <w:rPr>
          <w:rFonts w:ascii="Arial" w:hAnsi="Arial" w:cs="Arial"/>
          <w:spacing w:val="40"/>
        </w:rPr>
        <w:t xml:space="preserve"> </w:t>
      </w:r>
      <w:r w:rsidRPr="00472D84">
        <w:rPr>
          <w:rFonts w:ascii="Arial" w:hAnsi="Arial" w:cs="Arial"/>
        </w:rPr>
        <w:t xml:space="preserve">comes to campaign analysis, meaning that marketing teams can rapidly launch targeted campaigns on the basis of predictive </w:t>
      </w:r>
      <w:proofErr w:type="spellStart"/>
      <w:r w:rsidRPr="00472D84">
        <w:rPr>
          <w:rFonts w:ascii="Arial" w:hAnsi="Arial" w:cs="Arial"/>
        </w:rPr>
        <w:t>behavioural</w:t>
      </w:r>
      <w:proofErr w:type="spellEnd"/>
      <w:r w:rsidRPr="00472D84">
        <w:rPr>
          <w:rFonts w:ascii="Arial" w:hAnsi="Arial" w:cs="Arial"/>
        </w:rPr>
        <w:t xml:space="preserve"> analytics. Strategic plans in the Germany focus area (page 8 of the report) specifically focus on campaigns to increase personalization with 2.1 million of the company's customers who have bundled broadband and TV services. Likewise, digital services revenue for the Vodafone Business segment (see Appendix-V of the report, page 30) rose by 14.2% in FY26 accounting for 24% of Group service revenue, with diversified</w:t>
      </w:r>
      <w:r w:rsidRPr="00472D84">
        <w:rPr>
          <w:rFonts w:ascii="Arial" w:hAnsi="Arial" w:cs="Arial"/>
          <w:spacing w:val="40"/>
        </w:rPr>
        <w:t xml:space="preserve"> </w:t>
      </w:r>
      <w:r w:rsidRPr="00472D84">
        <w:rPr>
          <w:rFonts w:ascii="Arial" w:hAnsi="Arial" w:cs="Arial"/>
        </w:rPr>
        <w:t>digital product offerings such as AI concierge and sovereign cloud solutions launched in partnership with industry leaders including Google and Microsoft in April 2026. AI personalization drives Average Revenue Per User because it suggests the most relevant services and offers to customers, such as converged mobile and fixed broadband, all enhanced by AI-driven digital services. Marketing operating expenditure are significantly compressed by eliminating 85% of the time spent on campaign analysis, while lower marketing expenditure and higher conversion rates and improved customer retention (shown in converged customers' NPS and lifetime value on page 28) boosts top line revenue growth and safeguards bottom-line operating margins.</w:t>
      </w:r>
    </w:p>
    <w:p w14:paraId="75707655" w14:textId="77777777" w:rsidR="00AA350F" w:rsidRPr="00472D84" w:rsidRDefault="00000000" w:rsidP="00472D84">
      <w:pPr>
        <w:pStyle w:val="Heading5"/>
        <w:numPr>
          <w:ilvl w:val="1"/>
          <w:numId w:val="2"/>
        </w:numPr>
        <w:tabs>
          <w:tab w:val="left" w:pos="750"/>
        </w:tabs>
        <w:spacing w:before="274" w:line="360" w:lineRule="auto"/>
        <w:ind w:left="360" w:right="2421" w:firstLine="0"/>
        <w:rPr>
          <w:rFonts w:ascii="Arial" w:hAnsi="Arial" w:cs="Arial"/>
          <w:sz w:val="24"/>
          <w:szCs w:val="24"/>
        </w:rPr>
      </w:pPr>
      <w:bookmarkStart w:id="60" w:name="_TOC_250011"/>
      <w:r w:rsidRPr="00472D84">
        <w:rPr>
          <w:rFonts w:ascii="Arial" w:hAnsi="Arial" w:cs="Arial"/>
          <w:color w:val="4F81BD"/>
          <w:sz w:val="24"/>
          <w:szCs w:val="24"/>
        </w:rPr>
        <w:t>Determination</w:t>
      </w:r>
      <w:r w:rsidRPr="00472D84">
        <w:rPr>
          <w:rFonts w:ascii="Arial" w:hAnsi="Arial" w:cs="Arial"/>
          <w:color w:val="4F81BD"/>
          <w:spacing w:val="-5"/>
          <w:sz w:val="24"/>
          <w:szCs w:val="24"/>
        </w:rPr>
        <w:t xml:space="preserve"> </w:t>
      </w:r>
      <w:r w:rsidRPr="00472D84">
        <w:rPr>
          <w:rFonts w:ascii="Arial" w:hAnsi="Arial" w:cs="Arial"/>
          <w:color w:val="4F81BD"/>
          <w:sz w:val="24"/>
          <w:szCs w:val="24"/>
        </w:rPr>
        <w:t>of</w:t>
      </w:r>
      <w:r w:rsidRPr="00472D84">
        <w:rPr>
          <w:rFonts w:ascii="Arial" w:hAnsi="Arial" w:cs="Arial"/>
          <w:color w:val="4F81BD"/>
          <w:spacing w:val="-5"/>
          <w:sz w:val="24"/>
          <w:szCs w:val="24"/>
        </w:rPr>
        <w:t xml:space="preserve"> </w:t>
      </w:r>
      <w:r w:rsidRPr="00472D84">
        <w:rPr>
          <w:rFonts w:ascii="Arial" w:hAnsi="Arial" w:cs="Arial"/>
          <w:color w:val="4F81BD"/>
          <w:sz w:val="24"/>
          <w:szCs w:val="24"/>
        </w:rPr>
        <w:t>the</w:t>
      </w:r>
      <w:r w:rsidRPr="00472D84">
        <w:rPr>
          <w:rFonts w:ascii="Arial" w:hAnsi="Arial" w:cs="Arial"/>
          <w:color w:val="4F81BD"/>
          <w:spacing w:val="-6"/>
          <w:sz w:val="24"/>
          <w:szCs w:val="24"/>
        </w:rPr>
        <w:t xml:space="preserve"> </w:t>
      </w:r>
      <w:r w:rsidRPr="00472D84">
        <w:rPr>
          <w:rFonts w:ascii="Arial" w:hAnsi="Arial" w:cs="Arial"/>
          <w:color w:val="4F81BD"/>
          <w:sz w:val="24"/>
          <w:szCs w:val="24"/>
        </w:rPr>
        <w:t>Overall</w:t>
      </w:r>
      <w:r w:rsidRPr="00472D84">
        <w:rPr>
          <w:rFonts w:ascii="Arial" w:hAnsi="Arial" w:cs="Arial"/>
          <w:color w:val="4F81BD"/>
          <w:spacing w:val="-5"/>
          <w:sz w:val="24"/>
          <w:szCs w:val="24"/>
        </w:rPr>
        <w:t xml:space="preserve"> </w:t>
      </w:r>
      <w:r w:rsidRPr="00472D84">
        <w:rPr>
          <w:rFonts w:ascii="Arial" w:hAnsi="Arial" w:cs="Arial"/>
          <w:color w:val="4F81BD"/>
          <w:sz w:val="24"/>
          <w:szCs w:val="24"/>
        </w:rPr>
        <w:t>Relationship</w:t>
      </w:r>
      <w:r w:rsidRPr="00472D84">
        <w:rPr>
          <w:rFonts w:ascii="Arial" w:hAnsi="Arial" w:cs="Arial"/>
          <w:color w:val="4F81BD"/>
          <w:spacing w:val="-5"/>
          <w:sz w:val="24"/>
          <w:szCs w:val="24"/>
        </w:rPr>
        <w:t xml:space="preserve"> </w:t>
      </w:r>
      <w:r w:rsidRPr="00472D84">
        <w:rPr>
          <w:rFonts w:ascii="Arial" w:hAnsi="Arial" w:cs="Arial"/>
          <w:color w:val="4F81BD"/>
          <w:sz w:val="24"/>
          <w:szCs w:val="24"/>
        </w:rPr>
        <w:t>Between</w:t>
      </w:r>
      <w:r w:rsidRPr="00472D84">
        <w:rPr>
          <w:rFonts w:ascii="Arial" w:hAnsi="Arial" w:cs="Arial"/>
          <w:color w:val="4F81BD"/>
          <w:spacing w:val="-5"/>
          <w:sz w:val="24"/>
          <w:szCs w:val="24"/>
        </w:rPr>
        <w:t xml:space="preserve"> </w:t>
      </w:r>
      <w:r w:rsidRPr="00472D84">
        <w:rPr>
          <w:rFonts w:ascii="Arial" w:hAnsi="Arial" w:cs="Arial"/>
          <w:color w:val="4F81BD"/>
          <w:sz w:val="24"/>
          <w:szCs w:val="24"/>
        </w:rPr>
        <w:t>AI</w:t>
      </w:r>
      <w:r w:rsidRPr="00472D84">
        <w:rPr>
          <w:rFonts w:ascii="Arial" w:hAnsi="Arial" w:cs="Arial"/>
          <w:color w:val="4F81BD"/>
          <w:spacing w:val="-5"/>
          <w:sz w:val="24"/>
          <w:szCs w:val="24"/>
        </w:rPr>
        <w:t xml:space="preserve"> </w:t>
      </w:r>
      <w:r w:rsidRPr="00472D84">
        <w:rPr>
          <w:rFonts w:ascii="Arial" w:hAnsi="Arial" w:cs="Arial"/>
          <w:color w:val="4F81BD"/>
          <w:sz w:val="24"/>
          <w:szCs w:val="24"/>
        </w:rPr>
        <w:t>Adoption</w:t>
      </w:r>
      <w:r w:rsidRPr="00472D84">
        <w:rPr>
          <w:rFonts w:ascii="Arial" w:hAnsi="Arial" w:cs="Arial"/>
          <w:color w:val="4F81BD"/>
          <w:spacing w:val="-5"/>
          <w:sz w:val="24"/>
          <w:szCs w:val="24"/>
        </w:rPr>
        <w:t xml:space="preserve"> </w:t>
      </w:r>
      <w:r w:rsidRPr="00472D84">
        <w:rPr>
          <w:rFonts w:ascii="Arial" w:hAnsi="Arial" w:cs="Arial"/>
          <w:color w:val="4F81BD"/>
          <w:sz w:val="24"/>
          <w:szCs w:val="24"/>
        </w:rPr>
        <w:t xml:space="preserve">and </w:t>
      </w:r>
      <w:bookmarkEnd w:id="60"/>
      <w:r w:rsidRPr="00472D84">
        <w:rPr>
          <w:rFonts w:ascii="Arial" w:hAnsi="Arial" w:cs="Arial"/>
          <w:color w:val="4F81BD"/>
          <w:spacing w:val="-2"/>
          <w:sz w:val="24"/>
          <w:szCs w:val="24"/>
        </w:rPr>
        <w:t>Profitability</w:t>
      </w:r>
    </w:p>
    <w:p w14:paraId="767892D6" w14:textId="77777777" w:rsidR="00AA350F" w:rsidRPr="00472D84" w:rsidRDefault="00000000" w:rsidP="00472D84">
      <w:pPr>
        <w:pStyle w:val="BodyText"/>
        <w:spacing w:before="261" w:line="360" w:lineRule="auto"/>
        <w:jc w:val="both"/>
        <w:rPr>
          <w:rFonts w:ascii="Arial" w:hAnsi="Arial" w:cs="Arial"/>
        </w:rPr>
      </w:pPr>
      <w:r w:rsidRPr="00472D84">
        <w:rPr>
          <w:rFonts w:ascii="Arial" w:hAnsi="Arial" w:cs="Arial"/>
        </w:rPr>
        <w:t xml:space="preserve">The fifth and last specific objective is to establish the overall correlation between the application of AI in the business operations and the profitability of Vodafone, which directly addresses the fifth specific research question of the degree of impact that AI applications can have on profitability all together. Bringing together all the empirical data from the different fields of customer care, operational efficiency, network management, and </w:t>
      </w:r>
      <w:r w:rsidRPr="00472D84">
        <w:rPr>
          <w:rFonts w:ascii="Arial" w:hAnsi="Arial" w:cs="Arial"/>
        </w:rPr>
        <w:lastRenderedPageBreak/>
        <w:t>marketing gives a clear structural framework.</w:t>
      </w:r>
      <w:r w:rsidRPr="00472D84">
        <w:rPr>
          <w:rFonts w:ascii="Arial" w:hAnsi="Arial" w:cs="Arial"/>
          <w:spacing w:val="3"/>
        </w:rPr>
        <w:t xml:space="preserve"> </w:t>
      </w:r>
      <w:r w:rsidRPr="00472D84">
        <w:rPr>
          <w:rFonts w:ascii="Arial" w:hAnsi="Arial" w:cs="Arial"/>
        </w:rPr>
        <w:t>These</w:t>
      </w:r>
      <w:r w:rsidRPr="00472D84">
        <w:rPr>
          <w:rFonts w:ascii="Arial" w:hAnsi="Arial" w:cs="Arial"/>
          <w:spacing w:val="3"/>
        </w:rPr>
        <w:t xml:space="preserve"> </w:t>
      </w:r>
      <w:r w:rsidRPr="00472D84">
        <w:rPr>
          <w:rFonts w:ascii="Arial" w:hAnsi="Arial" w:cs="Arial"/>
        </w:rPr>
        <w:t>operational</w:t>
      </w:r>
      <w:r w:rsidRPr="00472D84">
        <w:rPr>
          <w:rFonts w:ascii="Arial" w:hAnsi="Arial" w:cs="Arial"/>
          <w:spacing w:val="3"/>
        </w:rPr>
        <w:t xml:space="preserve"> </w:t>
      </w:r>
      <w:r w:rsidRPr="00472D84">
        <w:rPr>
          <w:rFonts w:ascii="Arial" w:hAnsi="Arial" w:cs="Arial"/>
        </w:rPr>
        <w:t>improvements</w:t>
      </w:r>
      <w:r w:rsidRPr="00472D84">
        <w:rPr>
          <w:rFonts w:ascii="Arial" w:hAnsi="Arial" w:cs="Arial"/>
          <w:spacing w:val="3"/>
        </w:rPr>
        <w:t xml:space="preserve"> </w:t>
      </w:r>
      <w:r w:rsidRPr="00472D84">
        <w:rPr>
          <w:rFonts w:ascii="Arial" w:hAnsi="Arial" w:cs="Arial"/>
        </w:rPr>
        <w:t>in</w:t>
      </w:r>
      <w:r w:rsidRPr="00472D84">
        <w:rPr>
          <w:rFonts w:ascii="Arial" w:hAnsi="Arial" w:cs="Arial"/>
          <w:spacing w:val="2"/>
        </w:rPr>
        <w:t xml:space="preserve"> </w:t>
      </w:r>
      <w:r w:rsidRPr="00472D84">
        <w:rPr>
          <w:rFonts w:ascii="Arial" w:hAnsi="Arial" w:cs="Arial"/>
        </w:rPr>
        <w:t>Vodafone</w:t>
      </w:r>
      <w:r w:rsidRPr="00472D84">
        <w:rPr>
          <w:rFonts w:ascii="Arial" w:hAnsi="Arial" w:cs="Arial"/>
          <w:spacing w:val="3"/>
        </w:rPr>
        <w:t xml:space="preserve"> </w:t>
      </w:r>
      <w:r w:rsidRPr="00472D84">
        <w:rPr>
          <w:rFonts w:ascii="Arial" w:hAnsi="Arial" w:cs="Arial"/>
        </w:rPr>
        <w:t>Group</w:t>
      </w:r>
      <w:r w:rsidRPr="00472D84">
        <w:rPr>
          <w:rFonts w:ascii="Arial" w:hAnsi="Arial" w:cs="Arial"/>
          <w:spacing w:val="3"/>
        </w:rPr>
        <w:t xml:space="preserve"> </w:t>
      </w:r>
      <w:r w:rsidRPr="00472D84">
        <w:rPr>
          <w:rFonts w:ascii="Arial" w:hAnsi="Arial" w:cs="Arial"/>
        </w:rPr>
        <w:t>Plc's</w:t>
      </w:r>
      <w:r w:rsidRPr="00472D84">
        <w:rPr>
          <w:rFonts w:ascii="Arial" w:hAnsi="Arial" w:cs="Arial"/>
          <w:spacing w:val="3"/>
        </w:rPr>
        <w:t xml:space="preserve"> </w:t>
      </w:r>
      <w:r w:rsidRPr="00472D84">
        <w:rPr>
          <w:rFonts w:ascii="Arial" w:hAnsi="Arial" w:cs="Arial"/>
        </w:rPr>
        <w:t>FY26</w:t>
      </w:r>
      <w:r w:rsidRPr="00472D84">
        <w:rPr>
          <w:rFonts w:ascii="Arial" w:hAnsi="Arial" w:cs="Arial"/>
          <w:spacing w:val="3"/>
        </w:rPr>
        <w:t xml:space="preserve"> </w:t>
      </w:r>
      <w:r w:rsidRPr="00472D84">
        <w:rPr>
          <w:rFonts w:ascii="Arial" w:hAnsi="Arial" w:cs="Arial"/>
          <w:spacing w:val="-2"/>
        </w:rPr>
        <w:t>financials</w:t>
      </w:r>
    </w:p>
    <w:p w14:paraId="0AA6149B"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20713156"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reaffirm</w:t>
      </w:r>
      <w:r w:rsidRPr="00472D84">
        <w:rPr>
          <w:rFonts w:ascii="Arial" w:hAnsi="Arial" w:cs="Arial"/>
          <w:spacing w:val="-2"/>
        </w:rPr>
        <w:t xml:space="preserve"> </w:t>
      </w:r>
      <w:r w:rsidRPr="00472D84">
        <w:rPr>
          <w:rFonts w:ascii="Arial" w:hAnsi="Arial" w:cs="Arial"/>
        </w:rPr>
        <w:t>their</w:t>
      </w:r>
      <w:r w:rsidRPr="00472D84">
        <w:rPr>
          <w:rFonts w:ascii="Arial" w:hAnsi="Arial" w:cs="Arial"/>
          <w:spacing w:val="-2"/>
        </w:rPr>
        <w:t xml:space="preserve"> </w:t>
      </w:r>
      <w:r w:rsidRPr="00472D84">
        <w:rPr>
          <w:rFonts w:ascii="Arial" w:hAnsi="Arial" w:cs="Arial"/>
        </w:rPr>
        <w:t>impact</w:t>
      </w:r>
      <w:r w:rsidRPr="00472D84">
        <w:rPr>
          <w:rFonts w:ascii="Arial" w:hAnsi="Arial" w:cs="Arial"/>
          <w:spacing w:val="-2"/>
        </w:rPr>
        <w:t xml:space="preserve"> </w:t>
      </w:r>
      <w:r w:rsidRPr="00472D84">
        <w:rPr>
          <w:rFonts w:ascii="Arial" w:hAnsi="Arial" w:cs="Arial"/>
        </w:rPr>
        <w:t>at</w:t>
      </w:r>
      <w:r w:rsidRPr="00472D84">
        <w:rPr>
          <w:rFonts w:ascii="Arial" w:hAnsi="Arial" w:cs="Arial"/>
          <w:spacing w:val="-2"/>
        </w:rPr>
        <w:t xml:space="preserve"> </w:t>
      </w:r>
      <w:r w:rsidRPr="00472D84">
        <w:rPr>
          <w:rFonts w:ascii="Arial" w:hAnsi="Arial" w:cs="Arial"/>
        </w:rPr>
        <w:t>a</w:t>
      </w:r>
      <w:r w:rsidRPr="00472D84">
        <w:rPr>
          <w:rFonts w:ascii="Arial" w:hAnsi="Arial" w:cs="Arial"/>
          <w:spacing w:val="-2"/>
        </w:rPr>
        <w:t xml:space="preserve"> </w:t>
      </w:r>
      <w:r w:rsidRPr="00472D84">
        <w:rPr>
          <w:rFonts w:ascii="Arial" w:hAnsi="Arial" w:cs="Arial"/>
        </w:rPr>
        <w:t>macro</w:t>
      </w:r>
      <w:r w:rsidRPr="00472D84">
        <w:rPr>
          <w:rFonts w:ascii="Arial" w:hAnsi="Arial" w:cs="Arial"/>
          <w:spacing w:val="-2"/>
        </w:rPr>
        <w:t xml:space="preserve"> </w:t>
      </w:r>
      <w:r w:rsidRPr="00472D84">
        <w:rPr>
          <w:rFonts w:ascii="Arial" w:hAnsi="Arial" w:cs="Arial"/>
        </w:rPr>
        <w:t>level.</w:t>
      </w:r>
      <w:r w:rsidRPr="00472D84">
        <w:rPr>
          <w:rFonts w:ascii="Arial" w:hAnsi="Arial" w:cs="Arial"/>
          <w:spacing w:val="-2"/>
        </w:rPr>
        <w:t xml:space="preserve"> </w:t>
      </w:r>
      <w:r w:rsidRPr="00472D84">
        <w:rPr>
          <w:rFonts w:ascii="Arial" w:hAnsi="Arial" w:cs="Arial"/>
        </w:rPr>
        <w:t>While</w:t>
      </w:r>
      <w:r w:rsidRPr="00472D84">
        <w:rPr>
          <w:rFonts w:ascii="Arial" w:hAnsi="Arial" w:cs="Arial"/>
          <w:spacing w:val="-2"/>
        </w:rPr>
        <w:t xml:space="preserve"> </w:t>
      </w:r>
      <w:r w:rsidRPr="00472D84">
        <w:rPr>
          <w:rFonts w:ascii="Arial" w:hAnsi="Arial" w:cs="Arial"/>
        </w:rPr>
        <w:t>service</w:t>
      </w:r>
      <w:r w:rsidRPr="00472D84">
        <w:rPr>
          <w:rFonts w:ascii="Arial" w:hAnsi="Arial" w:cs="Arial"/>
          <w:spacing w:val="-2"/>
        </w:rPr>
        <w:t xml:space="preserve"> </w:t>
      </w:r>
      <w:r w:rsidRPr="00472D84">
        <w:rPr>
          <w:rFonts w:ascii="Arial" w:hAnsi="Arial" w:cs="Arial"/>
        </w:rPr>
        <w:t>revenue</w:t>
      </w:r>
      <w:r w:rsidRPr="00472D84">
        <w:rPr>
          <w:rFonts w:ascii="Arial" w:hAnsi="Arial" w:cs="Arial"/>
          <w:spacing w:val="-2"/>
        </w:rPr>
        <w:t xml:space="preserve"> </w:t>
      </w:r>
      <w:r w:rsidRPr="00472D84">
        <w:rPr>
          <w:rFonts w:ascii="Arial" w:hAnsi="Arial" w:cs="Arial"/>
        </w:rPr>
        <w:t>growth</w:t>
      </w:r>
      <w:r w:rsidRPr="00472D84">
        <w:rPr>
          <w:rFonts w:ascii="Arial" w:hAnsi="Arial" w:cs="Arial"/>
          <w:spacing w:val="-2"/>
        </w:rPr>
        <w:t xml:space="preserve"> </w:t>
      </w:r>
      <w:r w:rsidRPr="00472D84">
        <w:rPr>
          <w:rFonts w:ascii="Arial" w:hAnsi="Arial" w:cs="Arial"/>
        </w:rPr>
        <w:t>was</w:t>
      </w:r>
      <w:r w:rsidRPr="00472D84">
        <w:rPr>
          <w:rFonts w:ascii="Arial" w:hAnsi="Arial" w:cs="Arial"/>
          <w:spacing w:val="-2"/>
        </w:rPr>
        <w:t xml:space="preserve"> </w:t>
      </w:r>
      <w:r w:rsidRPr="00472D84">
        <w:rPr>
          <w:rFonts w:ascii="Arial" w:hAnsi="Arial" w:cs="Arial"/>
        </w:rPr>
        <w:t>expected</w:t>
      </w:r>
      <w:r w:rsidRPr="00472D84">
        <w:rPr>
          <w:rFonts w:ascii="Arial" w:hAnsi="Arial" w:cs="Arial"/>
          <w:spacing w:val="-2"/>
        </w:rPr>
        <w:t xml:space="preserve"> </w:t>
      </w:r>
      <w:r w:rsidRPr="00472D84">
        <w:rPr>
          <w:rFonts w:ascii="Arial" w:hAnsi="Arial" w:cs="Arial"/>
        </w:rPr>
        <w:t>to</w:t>
      </w:r>
      <w:r w:rsidRPr="00472D84">
        <w:rPr>
          <w:rFonts w:ascii="Arial" w:hAnsi="Arial" w:cs="Arial"/>
          <w:spacing w:val="-2"/>
        </w:rPr>
        <w:t xml:space="preserve"> </w:t>
      </w:r>
      <w:r w:rsidRPr="00472D84">
        <w:rPr>
          <w:rFonts w:ascii="Arial" w:hAnsi="Arial" w:cs="Arial"/>
        </w:rPr>
        <w:t>slow</w:t>
      </w:r>
      <w:r w:rsidRPr="00472D84">
        <w:rPr>
          <w:rFonts w:ascii="Arial" w:hAnsi="Arial" w:cs="Arial"/>
          <w:spacing w:val="-2"/>
        </w:rPr>
        <w:t xml:space="preserve"> </w:t>
      </w:r>
      <w:r w:rsidRPr="00472D84">
        <w:rPr>
          <w:rFonts w:ascii="Arial" w:hAnsi="Arial" w:cs="Arial"/>
        </w:rPr>
        <w:t>due</w:t>
      </w:r>
      <w:r w:rsidRPr="00472D84">
        <w:rPr>
          <w:rFonts w:ascii="Arial" w:hAnsi="Arial" w:cs="Arial"/>
          <w:spacing w:val="-2"/>
        </w:rPr>
        <w:t xml:space="preserve"> </w:t>
      </w:r>
      <w:r w:rsidRPr="00472D84">
        <w:rPr>
          <w:rFonts w:ascii="Arial" w:hAnsi="Arial" w:cs="Arial"/>
        </w:rPr>
        <w:t>to managed services contract terminations in the UK, Vodafone said that it has seen robust demand growth</w:t>
      </w:r>
      <w:r w:rsidRPr="00472D84">
        <w:rPr>
          <w:rFonts w:ascii="Arial" w:hAnsi="Arial" w:cs="Arial"/>
          <w:spacing w:val="-3"/>
        </w:rPr>
        <w:t xml:space="preserve"> </w:t>
      </w:r>
      <w:r w:rsidRPr="00472D84">
        <w:rPr>
          <w:rFonts w:ascii="Arial" w:hAnsi="Arial" w:cs="Arial"/>
        </w:rPr>
        <w:t>in</w:t>
      </w:r>
      <w:r w:rsidRPr="00472D84">
        <w:rPr>
          <w:rFonts w:ascii="Arial" w:hAnsi="Arial" w:cs="Arial"/>
          <w:spacing w:val="-3"/>
        </w:rPr>
        <w:t xml:space="preserve"> </w:t>
      </w:r>
      <w:r w:rsidRPr="00472D84">
        <w:rPr>
          <w:rFonts w:ascii="Arial" w:hAnsi="Arial" w:cs="Arial"/>
        </w:rPr>
        <w:t>digital</w:t>
      </w:r>
      <w:r w:rsidRPr="00472D84">
        <w:rPr>
          <w:rFonts w:ascii="Arial" w:hAnsi="Arial" w:cs="Arial"/>
          <w:spacing w:val="-3"/>
        </w:rPr>
        <w:t xml:space="preserve"> </w:t>
      </w:r>
      <w:r w:rsidRPr="00472D84">
        <w:rPr>
          <w:rFonts w:ascii="Arial" w:hAnsi="Arial" w:cs="Arial"/>
        </w:rPr>
        <w:t>services</w:t>
      </w:r>
      <w:r w:rsidRPr="00472D84">
        <w:rPr>
          <w:rFonts w:ascii="Arial" w:hAnsi="Arial" w:cs="Arial"/>
          <w:spacing w:val="-3"/>
        </w:rPr>
        <w:t xml:space="preserve"> </w:t>
      </w:r>
      <w:r w:rsidRPr="00472D84">
        <w:rPr>
          <w:rFonts w:ascii="Arial" w:hAnsi="Arial" w:cs="Arial"/>
        </w:rPr>
        <w:t>and</w:t>
      </w:r>
      <w:r w:rsidRPr="00472D84">
        <w:rPr>
          <w:rFonts w:ascii="Arial" w:hAnsi="Arial" w:cs="Arial"/>
          <w:spacing w:val="-3"/>
        </w:rPr>
        <w:t xml:space="preserve"> </w:t>
      </w:r>
      <w:r w:rsidRPr="00472D84">
        <w:rPr>
          <w:rFonts w:ascii="Arial" w:hAnsi="Arial" w:cs="Arial"/>
        </w:rPr>
        <w:t>a</w:t>
      </w:r>
      <w:r w:rsidRPr="00472D84">
        <w:rPr>
          <w:rFonts w:ascii="Arial" w:hAnsi="Arial" w:cs="Arial"/>
          <w:spacing w:val="-3"/>
        </w:rPr>
        <w:t xml:space="preserve"> </w:t>
      </w:r>
      <w:r w:rsidRPr="00472D84">
        <w:rPr>
          <w:rFonts w:ascii="Arial" w:hAnsi="Arial" w:cs="Arial"/>
        </w:rPr>
        <w:t>particularly</w:t>
      </w:r>
      <w:r w:rsidRPr="00472D84">
        <w:rPr>
          <w:rFonts w:ascii="Arial" w:hAnsi="Arial" w:cs="Arial"/>
          <w:spacing w:val="-3"/>
        </w:rPr>
        <w:t xml:space="preserve"> </w:t>
      </w:r>
      <w:r w:rsidRPr="00472D84">
        <w:rPr>
          <w:rFonts w:ascii="Arial" w:hAnsi="Arial" w:cs="Arial"/>
        </w:rPr>
        <w:t>buoyant</w:t>
      </w:r>
      <w:r w:rsidRPr="00472D84">
        <w:rPr>
          <w:rFonts w:ascii="Arial" w:hAnsi="Arial" w:cs="Arial"/>
          <w:spacing w:val="-3"/>
        </w:rPr>
        <w:t xml:space="preserve"> </w:t>
      </w:r>
      <w:r w:rsidRPr="00472D84">
        <w:rPr>
          <w:rFonts w:ascii="Arial" w:hAnsi="Arial" w:cs="Arial"/>
        </w:rPr>
        <w:t>growth</w:t>
      </w:r>
      <w:r w:rsidRPr="00472D84">
        <w:rPr>
          <w:rFonts w:ascii="Arial" w:hAnsi="Arial" w:cs="Arial"/>
          <w:spacing w:val="-3"/>
        </w:rPr>
        <w:t xml:space="preserve"> </w:t>
      </w:r>
      <w:r w:rsidRPr="00472D84">
        <w:rPr>
          <w:rFonts w:ascii="Arial" w:hAnsi="Arial" w:cs="Arial"/>
        </w:rPr>
        <w:t>trend</w:t>
      </w:r>
      <w:r w:rsidRPr="00472D84">
        <w:rPr>
          <w:rFonts w:ascii="Arial" w:hAnsi="Arial" w:cs="Arial"/>
          <w:spacing w:val="-3"/>
        </w:rPr>
        <w:t xml:space="preserve"> </w:t>
      </w:r>
      <w:r w:rsidRPr="00472D84">
        <w:rPr>
          <w:rFonts w:ascii="Arial" w:hAnsi="Arial" w:cs="Arial"/>
        </w:rPr>
        <w:t>in</w:t>
      </w:r>
      <w:r w:rsidRPr="00472D84">
        <w:rPr>
          <w:rFonts w:ascii="Arial" w:hAnsi="Arial" w:cs="Arial"/>
          <w:spacing w:val="-3"/>
        </w:rPr>
        <w:t xml:space="preserve"> </w:t>
      </w:r>
      <w:r w:rsidRPr="00472D84">
        <w:rPr>
          <w:rFonts w:ascii="Arial" w:hAnsi="Arial" w:cs="Arial"/>
        </w:rPr>
        <w:t>Türkiye</w:t>
      </w:r>
      <w:r w:rsidRPr="00472D84">
        <w:rPr>
          <w:rFonts w:ascii="Arial" w:hAnsi="Arial" w:cs="Arial"/>
          <w:spacing w:val="-4"/>
        </w:rPr>
        <w:t xml:space="preserve"> </w:t>
      </w:r>
      <w:r w:rsidRPr="00472D84">
        <w:rPr>
          <w:rFonts w:ascii="Arial" w:hAnsi="Arial" w:cs="Arial"/>
        </w:rPr>
        <w:t>and</w:t>
      </w:r>
      <w:r w:rsidRPr="00472D84">
        <w:rPr>
          <w:rFonts w:ascii="Arial" w:hAnsi="Arial" w:cs="Arial"/>
          <w:spacing w:val="-3"/>
        </w:rPr>
        <w:t xml:space="preserve"> </w:t>
      </w:r>
      <w:r w:rsidRPr="00472D84">
        <w:rPr>
          <w:rFonts w:ascii="Arial" w:hAnsi="Arial" w:cs="Arial"/>
        </w:rPr>
        <w:t>Africa</w:t>
      </w:r>
      <w:r w:rsidRPr="00472D84">
        <w:rPr>
          <w:rFonts w:ascii="Arial" w:hAnsi="Arial" w:cs="Arial"/>
          <w:spacing w:val="-3"/>
        </w:rPr>
        <w:t xml:space="preserve"> </w:t>
      </w:r>
      <w:r w:rsidRPr="00472D84">
        <w:rPr>
          <w:rFonts w:ascii="Arial" w:hAnsi="Arial" w:cs="Arial"/>
        </w:rPr>
        <w:t>in</w:t>
      </w:r>
      <w:r w:rsidRPr="00472D84">
        <w:rPr>
          <w:rFonts w:ascii="Arial" w:hAnsi="Arial" w:cs="Arial"/>
          <w:spacing w:val="-3"/>
        </w:rPr>
        <w:t xml:space="preserve"> </w:t>
      </w:r>
      <w:r w:rsidRPr="00472D84">
        <w:rPr>
          <w:rFonts w:ascii="Arial" w:hAnsi="Arial" w:cs="Arial"/>
        </w:rPr>
        <w:t>FY26, which resulted in a 3.2% increase in service revenue. Digital services grew by 14.2% in FY26 with the fourth quarter showing strong growth with 52.7% growth in SaaS services and 35.1% growth in SDN services. The report-see Appendix-VI shows that good growth in all markets was recorded in Africa with revenue growth coupled with operational leverage leading to an increase in</w:t>
      </w:r>
      <w:r w:rsidRPr="00472D84">
        <w:rPr>
          <w:rFonts w:ascii="Arial" w:hAnsi="Arial" w:cs="Arial"/>
          <w:spacing w:val="-1"/>
        </w:rPr>
        <w:t xml:space="preserve"> </w:t>
      </w:r>
      <w:r w:rsidRPr="00472D84">
        <w:rPr>
          <w:rFonts w:ascii="Arial" w:hAnsi="Arial" w:cs="Arial"/>
        </w:rPr>
        <w:t>Adjusted</w:t>
      </w:r>
      <w:r w:rsidRPr="00472D84">
        <w:rPr>
          <w:rFonts w:ascii="Arial" w:hAnsi="Arial" w:cs="Arial"/>
          <w:spacing w:val="-1"/>
        </w:rPr>
        <w:t xml:space="preserve"> </w:t>
      </w:r>
      <w:proofErr w:type="spellStart"/>
      <w:r w:rsidRPr="00472D84">
        <w:rPr>
          <w:rFonts w:ascii="Arial" w:hAnsi="Arial" w:cs="Arial"/>
        </w:rPr>
        <w:t>EBITDAaL</w:t>
      </w:r>
      <w:proofErr w:type="spellEnd"/>
      <w:r w:rsidRPr="00472D84">
        <w:rPr>
          <w:rFonts w:ascii="Arial" w:hAnsi="Arial" w:cs="Arial"/>
          <w:spacing w:val="-1"/>
        </w:rPr>
        <w:t xml:space="preserve"> </w:t>
      </w:r>
      <w:r w:rsidRPr="00472D84">
        <w:rPr>
          <w:rFonts w:ascii="Arial" w:hAnsi="Arial" w:cs="Arial"/>
        </w:rPr>
        <w:t>by</w:t>
      </w:r>
      <w:r w:rsidRPr="00472D84">
        <w:rPr>
          <w:rFonts w:ascii="Arial" w:hAnsi="Arial" w:cs="Arial"/>
          <w:spacing w:val="-1"/>
        </w:rPr>
        <w:t xml:space="preserve"> </w:t>
      </w:r>
      <w:r w:rsidRPr="00472D84">
        <w:rPr>
          <w:rFonts w:ascii="Arial" w:hAnsi="Arial" w:cs="Arial"/>
        </w:rPr>
        <w:t>37.1%</w:t>
      </w:r>
      <w:r w:rsidRPr="00472D84">
        <w:rPr>
          <w:rFonts w:ascii="Arial" w:hAnsi="Arial" w:cs="Arial"/>
          <w:spacing w:val="-1"/>
        </w:rPr>
        <w:t xml:space="preserve"> </w:t>
      </w:r>
      <w:r w:rsidRPr="00472D84">
        <w:rPr>
          <w:rFonts w:ascii="Arial" w:hAnsi="Arial" w:cs="Arial"/>
        </w:rPr>
        <w:t>in</w:t>
      </w:r>
      <w:r w:rsidRPr="00472D84">
        <w:rPr>
          <w:rFonts w:ascii="Arial" w:hAnsi="Arial" w:cs="Arial"/>
          <w:spacing w:val="-1"/>
        </w:rPr>
        <w:t xml:space="preserve"> </w:t>
      </w:r>
      <w:r w:rsidRPr="00472D84">
        <w:rPr>
          <w:rFonts w:ascii="Arial" w:hAnsi="Arial" w:cs="Arial"/>
        </w:rPr>
        <w:t>FY26.</w:t>
      </w:r>
      <w:r w:rsidRPr="00472D84">
        <w:rPr>
          <w:rFonts w:ascii="Arial" w:hAnsi="Arial" w:cs="Arial"/>
          <w:spacing w:val="-1"/>
        </w:rPr>
        <w:t xml:space="preserve"> </w:t>
      </w:r>
      <w:r w:rsidRPr="00472D84">
        <w:rPr>
          <w:rFonts w:ascii="Arial" w:hAnsi="Arial" w:cs="Arial"/>
        </w:rPr>
        <w:t>Moreover,</w:t>
      </w:r>
      <w:r w:rsidRPr="00472D84">
        <w:rPr>
          <w:rFonts w:ascii="Arial" w:hAnsi="Arial" w:cs="Arial"/>
          <w:spacing w:val="-1"/>
        </w:rPr>
        <w:t xml:space="preserve"> </w:t>
      </w:r>
      <w:r w:rsidRPr="00472D84">
        <w:rPr>
          <w:rFonts w:ascii="Arial" w:hAnsi="Arial" w:cs="Arial"/>
        </w:rPr>
        <w:t>mobile</w:t>
      </w:r>
      <w:r w:rsidRPr="00472D84">
        <w:rPr>
          <w:rFonts w:ascii="Arial" w:hAnsi="Arial" w:cs="Arial"/>
          <w:spacing w:val="-1"/>
        </w:rPr>
        <w:t xml:space="preserve"> </w:t>
      </w:r>
      <w:r w:rsidRPr="00472D84">
        <w:rPr>
          <w:rFonts w:ascii="Arial" w:hAnsi="Arial" w:cs="Arial"/>
        </w:rPr>
        <w:t>customer</w:t>
      </w:r>
      <w:r w:rsidRPr="00472D84">
        <w:rPr>
          <w:rFonts w:ascii="Arial" w:hAnsi="Arial" w:cs="Arial"/>
          <w:spacing w:val="-1"/>
        </w:rPr>
        <w:t xml:space="preserve"> </w:t>
      </w:r>
      <w:r w:rsidRPr="00472D84">
        <w:rPr>
          <w:rFonts w:ascii="Arial" w:hAnsi="Arial" w:cs="Arial"/>
        </w:rPr>
        <w:t>additions</w:t>
      </w:r>
      <w:r w:rsidRPr="00472D84">
        <w:rPr>
          <w:rFonts w:ascii="Arial" w:hAnsi="Arial" w:cs="Arial"/>
          <w:spacing w:val="-1"/>
        </w:rPr>
        <w:t xml:space="preserve"> </w:t>
      </w:r>
      <w:r w:rsidRPr="00472D84">
        <w:rPr>
          <w:rFonts w:ascii="Arial" w:hAnsi="Arial" w:cs="Arial"/>
        </w:rPr>
        <w:t>in</w:t>
      </w:r>
      <w:r w:rsidRPr="00472D84">
        <w:rPr>
          <w:rFonts w:ascii="Arial" w:hAnsi="Arial" w:cs="Arial"/>
          <w:spacing w:val="-1"/>
        </w:rPr>
        <w:t xml:space="preserve"> </w:t>
      </w:r>
      <w:r w:rsidRPr="00472D84">
        <w:rPr>
          <w:rFonts w:ascii="Arial" w:hAnsi="Arial" w:cs="Arial"/>
        </w:rPr>
        <w:t>Africa</w:t>
      </w:r>
      <w:r w:rsidRPr="00472D84">
        <w:rPr>
          <w:rFonts w:ascii="Arial" w:hAnsi="Arial" w:cs="Arial"/>
          <w:spacing w:val="-1"/>
        </w:rPr>
        <w:t xml:space="preserve"> </w:t>
      </w:r>
      <w:r w:rsidRPr="00472D84">
        <w:rPr>
          <w:rFonts w:ascii="Arial" w:hAnsi="Arial" w:cs="Arial"/>
        </w:rPr>
        <w:t>grew by 7.1 million (+6.3%) in FY26, while revenue grew by 23.1%. The service revenue growth and continued</w:t>
      </w:r>
      <w:r w:rsidRPr="00472D84">
        <w:rPr>
          <w:rFonts w:ascii="Arial" w:hAnsi="Arial" w:cs="Arial"/>
          <w:spacing w:val="-1"/>
        </w:rPr>
        <w:t xml:space="preserve"> </w:t>
      </w:r>
      <w:r w:rsidRPr="00472D84">
        <w:rPr>
          <w:rFonts w:ascii="Arial" w:hAnsi="Arial" w:cs="Arial"/>
        </w:rPr>
        <w:t>digitization</w:t>
      </w:r>
      <w:r w:rsidRPr="00472D84">
        <w:rPr>
          <w:rFonts w:ascii="Arial" w:hAnsi="Arial" w:cs="Arial"/>
          <w:spacing w:val="-1"/>
        </w:rPr>
        <w:t xml:space="preserve"> </w:t>
      </w:r>
      <w:r w:rsidRPr="00472D84">
        <w:rPr>
          <w:rFonts w:ascii="Arial" w:hAnsi="Arial" w:cs="Arial"/>
        </w:rPr>
        <w:t>efforts</w:t>
      </w:r>
      <w:r w:rsidRPr="00472D84">
        <w:rPr>
          <w:rFonts w:ascii="Arial" w:hAnsi="Arial" w:cs="Arial"/>
          <w:spacing w:val="-1"/>
        </w:rPr>
        <w:t xml:space="preserve"> </w:t>
      </w:r>
      <w:r w:rsidRPr="00472D84">
        <w:rPr>
          <w:rFonts w:ascii="Arial" w:hAnsi="Arial" w:cs="Arial"/>
        </w:rPr>
        <w:t>helped</w:t>
      </w:r>
      <w:r w:rsidRPr="00472D84">
        <w:rPr>
          <w:rFonts w:ascii="Arial" w:hAnsi="Arial" w:cs="Arial"/>
          <w:spacing w:val="-1"/>
        </w:rPr>
        <w:t xml:space="preserve"> </w:t>
      </w:r>
      <w:r w:rsidRPr="00472D84">
        <w:rPr>
          <w:rFonts w:ascii="Arial" w:hAnsi="Arial" w:cs="Arial"/>
        </w:rPr>
        <w:t>to</w:t>
      </w:r>
      <w:r w:rsidRPr="00472D84">
        <w:rPr>
          <w:rFonts w:ascii="Arial" w:hAnsi="Arial" w:cs="Arial"/>
          <w:spacing w:val="-1"/>
        </w:rPr>
        <w:t xml:space="preserve"> </w:t>
      </w:r>
      <w:r w:rsidRPr="00472D84">
        <w:rPr>
          <w:rFonts w:ascii="Arial" w:hAnsi="Arial" w:cs="Arial"/>
        </w:rPr>
        <w:t>boost</w:t>
      </w:r>
      <w:r w:rsidRPr="00472D84">
        <w:rPr>
          <w:rFonts w:ascii="Arial" w:hAnsi="Arial" w:cs="Arial"/>
          <w:spacing w:val="-1"/>
        </w:rPr>
        <w:t xml:space="preserve"> </w:t>
      </w:r>
      <w:r w:rsidRPr="00472D84">
        <w:rPr>
          <w:rFonts w:ascii="Arial" w:hAnsi="Arial" w:cs="Arial"/>
        </w:rPr>
        <w:t>Adjusted</w:t>
      </w:r>
      <w:r w:rsidRPr="00472D84">
        <w:rPr>
          <w:rFonts w:ascii="Arial" w:hAnsi="Arial" w:cs="Arial"/>
          <w:spacing w:val="-1"/>
        </w:rPr>
        <w:t xml:space="preserve"> </w:t>
      </w:r>
      <w:proofErr w:type="spellStart"/>
      <w:r w:rsidRPr="00472D84">
        <w:rPr>
          <w:rFonts w:ascii="Arial" w:hAnsi="Arial" w:cs="Arial"/>
        </w:rPr>
        <w:t>EBITDAaL</w:t>
      </w:r>
      <w:proofErr w:type="spellEnd"/>
      <w:r w:rsidRPr="00472D84">
        <w:rPr>
          <w:rFonts w:ascii="Arial" w:hAnsi="Arial" w:cs="Arial"/>
          <w:spacing w:val="-1"/>
        </w:rPr>
        <w:t xml:space="preserve"> </w:t>
      </w:r>
      <w:r w:rsidRPr="00472D84">
        <w:rPr>
          <w:rFonts w:ascii="Arial" w:hAnsi="Arial" w:cs="Arial"/>
        </w:rPr>
        <w:t>by</w:t>
      </w:r>
      <w:r w:rsidRPr="00472D84">
        <w:rPr>
          <w:rFonts w:ascii="Arial" w:hAnsi="Arial" w:cs="Arial"/>
          <w:spacing w:val="-1"/>
        </w:rPr>
        <w:t xml:space="preserve"> </w:t>
      </w:r>
      <w:r w:rsidRPr="00472D84">
        <w:rPr>
          <w:rFonts w:ascii="Arial" w:hAnsi="Arial" w:cs="Arial"/>
        </w:rPr>
        <w:t>47.6%</w:t>
      </w:r>
      <w:r w:rsidRPr="00472D84">
        <w:rPr>
          <w:rFonts w:ascii="Arial" w:hAnsi="Arial" w:cs="Arial"/>
          <w:spacing w:val="-1"/>
        </w:rPr>
        <w:t xml:space="preserve"> </w:t>
      </w:r>
      <w:r w:rsidRPr="00472D84">
        <w:rPr>
          <w:rFonts w:ascii="Arial" w:hAnsi="Arial" w:cs="Arial"/>
        </w:rPr>
        <w:t>in</w:t>
      </w:r>
      <w:r w:rsidRPr="00472D84">
        <w:rPr>
          <w:rFonts w:ascii="Arial" w:hAnsi="Arial" w:cs="Arial"/>
          <w:spacing w:val="-1"/>
        </w:rPr>
        <w:t xml:space="preserve"> </w:t>
      </w:r>
      <w:r w:rsidRPr="00472D84">
        <w:rPr>
          <w:rFonts w:ascii="Arial" w:hAnsi="Arial" w:cs="Arial"/>
        </w:rPr>
        <w:t>FY26</w:t>
      </w:r>
      <w:r w:rsidRPr="00472D84">
        <w:rPr>
          <w:rFonts w:ascii="Arial" w:hAnsi="Arial" w:cs="Arial"/>
          <w:spacing w:val="-1"/>
        </w:rPr>
        <w:t xml:space="preserve"> </w:t>
      </w:r>
      <w:r w:rsidRPr="00472D84">
        <w:rPr>
          <w:rFonts w:ascii="Arial" w:hAnsi="Arial" w:cs="Arial"/>
        </w:rPr>
        <w:t>in</w:t>
      </w:r>
      <w:r w:rsidRPr="00472D84">
        <w:rPr>
          <w:rFonts w:ascii="Arial" w:hAnsi="Arial" w:cs="Arial"/>
          <w:spacing w:val="-1"/>
        </w:rPr>
        <w:t xml:space="preserve"> </w:t>
      </w:r>
      <w:r w:rsidRPr="00472D84">
        <w:rPr>
          <w:rFonts w:ascii="Arial" w:hAnsi="Arial" w:cs="Arial"/>
        </w:rPr>
        <w:t>Türkiye (see Appendix-VII on page 11). Conceptualized in the slide on pages 19 and 31 of the report, artificial intelligence is one of the pillars in Vodafone's scaled foundations, and is being introduced to care and operations using 'agentic' AI. Unified supply chains, global networks and commercial shared operations enable Vodafone to leverage into the economies of scale of its operations. The empirical evidence answers the main research question that AI interventions positively impact firm profitability by reducing operating costs via automated customer service and streamlined procurement processes, as well as speeding up top-line revenue via hyper-personalized marketing, services expansion in the digital realm, and lower customer churn. As a result, the implementation of AI is a key component of Vodafone's increased operating profit margins and strengthens its financial sustainability in the international telecom sector.</w:t>
      </w:r>
    </w:p>
    <w:p w14:paraId="317E7E78" w14:textId="77777777" w:rsidR="00AA350F" w:rsidRPr="00472D84" w:rsidRDefault="00AA350F" w:rsidP="00472D84">
      <w:pPr>
        <w:pStyle w:val="BodyText"/>
        <w:spacing w:before="4" w:line="360" w:lineRule="auto"/>
        <w:ind w:left="0" w:right="0"/>
        <w:rPr>
          <w:rFonts w:ascii="Arial" w:hAnsi="Arial" w:cs="Arial"/>
        </w:rPr>
      </w:pPr>
    </w:p>
    <w:p w14:paraId="5CC68D58"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Although the macroeconomic environment and the change of its portfolio has been challenging, Vodafone's key profitability metrics have a clear impact on the financial impact of its AI implementation (Vodafone, 2025a). On a reported basis, Group revenue rose by 2.8% to €37,448 million (FY24: €36,717 million), with the increase driven by an organic growth of 5.1% in the Group service revenue, which reached levels of €30,758 million (Vodafone, 2025a, p. 7). On an organic basis, the Adjusted EBITDAAL rose by 2.5%, thanks to growth in service revenues and to reduced energy costs (Vodafone, 2025a, p. 7). The margin of Adjusted EBITDAAL for FY25 was 29.2% compared to 30.0% in the previous year (Vodafone, 2025a, p. 20). The Operating (loss)/profit</w:t>
      </w:r>
      <w:r w:rsidRPr="00472D84">
        <w:rPr>
          <w:rFonts w:ascii="Arial" w:hAnsi="Arial" w:cs="Arial"/>
          <w:spacing w:val="11"/>
        </w:rPr>
        <w:t xml:space="preserve"> </w:t>
      </w:r>
      <w:r w:rsidRPr="00472D84">
        <w:rPr>
          <w:rFonts w:ascii="Arial" w:hAnsi="Arial" w:cs="Arial"/>
        </w:rPr>
        <w:t>table</w:t>
      </w:r>
      <w:r w:rsidRPr="00472D84">
        <w:rPr>
          <w:rFonts w:ascii="Arial" w:hAnsi="Arial" w:cs="Arial"/>
          <w:spacing w:val="13"/>
        </w:rPr>
        <w:t xml:space="preserve"> </w:t>
      </w:r>
      <w:r w:rsidRPr="00472D84">
        <w:rPr>
          <w:rFonts w:ascii="Arial" w:hAnsi="Arial" w:cs="Arial"/>
        </w:rPr>
        <w:t>on</w:t>
      </w:r>
      <w:r w:rsidRPr="00472D84">
        <w:rPr>
          <w:rFonts w:ascii="Arial" w:hAnsi="Arial" w:cs="Arial"/>
          <w:spacing w:val="13"/>
        </w:rPr>
        <w:t xml:space="preserve"> </w:t>
      </w:r>
      <w:r w:rsidRPr="00472D84">
        <w:rPr>
          <w:rFonts w:ascii="Arial" w:hAnsi="Arial" w:cs="Arial"/>
        </w:rPr>
        <w:t>page</w:t>
      </w:r>
      <w:r w:rsidRPr="00472D84">
        <w:rPr>
          <w:rFonts w:ascii="Arial" w:hAnsi="Arial" w:cs="Arial"/>
          <w:spacing w:val="13"/>
        </w:rPr>
        <w:t xml:space="preserve"> </w:t>
      </w:r>
      <w:r w:rsidRPr="00472D84">
        <w:rPr>
          <w:rFonts w:ascii="Arial" w:hAnsi="Arial" w:cs="Arial"/>
        </w:rPr>
        <w:lastRenderedPageBreak/>
        <w:t>19</w:t>
      </w:r>
      <w:r w:rsidRPr="00472D84">
        <w:rPr>
          <w:rFonts w:ascii="Arial" w:hAnsi="Arial" w:cs="Arial"/>
          <w:spacing w:val="13"/>
        </w:rPr>
        <w:t xml:space="preserve"> </w:t>
      </w:r>
      <w:r w:rsidRPr="00472D84">
        <w:rPr>
          <w:rFonts w:ascii="Arial" w:hAnsi="Arial" w:cs="Arial"/>
        </w:rPr>
        <w:t>reports</w:t>
      </w:r>
      <w:r w:rsidRPr="00472D84">
        <w:rPr>
          <w:rFonts w:ascii="Arial" w:hAnsi="Arial" w:cs="Arial"/>
          <w:spacing w:val="13"/>
        </w:rPr>
        <w:t xml:space="preserve"> </w:t>
      </w:r>
      <w:r w:rsidRPr="00472D84">
        <w:rPr>
          <w:rFonts w:ascii="Arial" w:hAnsi="Arial" w:cs="Arial"/>
        </w:rPr>
        <w:t>an</w:t>
      </w:r>
      <w:r w:rsidRPr="00472D84">
        <w:rPr>
          <w:rFonts w:ascii="Arial" w:hAnsi="Arial" w:cs="Arial"/>
          <w:spacing w:val="13"/>
        </w:rPr>
        <w:t xml:space="preserve"> </w:t>
      </w:r>
      <w:r w:rsidRPr="00472D84">
        <w:rPr>
          <w:rFonts w:ascii="Arial" w:hAnsi="Arial" w:cs="Arial"/>
        </w:rPr>
        <w:t>operating</w:t>
      </w:r>
      <w:r w:rsidRPr="00472D84">
        <w:rPr>
          <w:rFonts w:ascii="Arial" w:hAnsi="Arial" w:cs="Arial"/>
          <w:spacing w:val="14"/>
        </w:rPr>
        <w:t xml:space="preserve"> </w:t>
      </w:r>
      <w:r w:rsidRPr="00472D84">
        <w:rPr>
          <w:rFonts w:ascii="Arial" w:hAnsi="Arial" w:cs="Arial"/>
        </w:rPr>
        <w:t>loss</w:t>
      </w:r>
      <w:r w:rsidRPr="00472D84">
        <w:rPr>
          <w:rFonts w:ascii="Arial" w:hAnsi="Arial" w:cs="Arial"/>
          <w:spacing w:val="13"/>
        </w:rPr>
        <w:t xml:space="preserve"> </w:t>
      </w:r>
      <w:r w:rsidRPr="00472D84">
        <w:rPr>
          <w:rFonts w:ascii="Arial" w:hAnsi="Arial" w:cs="Arial"/>
        </w:rPr>
        <w:t>of</w:t>
      </w:r>
      <w:r w:rsidRPr="00472D84">
        <w:rPr>
          <w:rFonts w:ascii="Arial" w:hAnsi="Arial" w:cs="Arial"/>
          <w:spacing w:val="13"/>
        </w:rPr>
        <w:t xml:space="preserve"> </w:t>
      </w:r>
      <w:r w:rsidRPr="00472D84">
        <w:rPr>
          <w:rFonts w:ascii="Arial" w:hAnsi="Arial" w:cs="Arial"/>
        </w:rPr>
        <w:t>€411</w:t>
      </w:r>
      <w:r w:rsidRPr="00472D84">
        <w:rPr>
          <w:rFonts w:ascii="Arial" w:hAnsi="Arial" w:cs="Arial"/>
          <w:spacing w:val="13"/>
        </w:rPr>
        <w:t xml:space="preserve"> </w:t>
      </w:r>
      <w:r w:rsidRPr="00472D84">
        <w:rPr>
          <w:rFonts w:ascii="Arial" w:hAnsi="Arial" w:cs="Arial"/>
        </w:rPr>
        <w:t>million,</w:t>
      </w:r>
      <w:r w:rsidRPr="00472D84">
        <w:rPr>
          <w:rFonts w:ascii="Arial" w:hAnsi="Arial" w:cs="Arial"/>
          <w:spacing w:val="13"/>
        </w:rPr>
        <w:t xml:space="preserve"> </w:t>
      </w:r>
      <w:r w:rsidRPr="00472D84">
        <w:rPr>
          <w:rFonts w:ascii="Arial" w:hAnsi="Arial" w:cs="Arial"/>
        </w:rPr>
        <w:t>mainly</w:t>
      </w:r>
      <w:r w:rsidRPr="00472D84">
        <w:rPr>
          <w:rFonts w:ascii="Arial" w:hAnsi="Arial" w:cs="Arial"/>
          <w:spacing w:val="13"/>
        </w:rPr>
        <w:t xml:space="preserve"> </w:t>
      </w:r>
      <w:r w:rsidRPr="00472D84">
        <w:rPr>
          <w:rFonts w:ascii="Arial" w:hAnsi="Arial" w:cs="Arial"/>
        </w:rPr>
        <w:t>affected</w:t>
      </w:r>
      <w:r w:rsidRPr="00472D84">
        <w:rPr>
          <w:rFonts w:ascii="Arial" w:hAnsi="Arial" w:cs="Arial"/>
          <w:spacing w:val="13"/>
        </w:rPr>
        <w:t xml:space="preserve"> </w:t>
      </w:r>
      <w:r w:rsidRPr="00472D84">
        <w:rPr>
          <w:rFonts w:ascii="Arial" w:hAnsi="Arial" w:cs="Arial"/>
        </w:rPr>
        <w:t>by</w:t>
      </w:r>
      <w:r w:rsidRPr="00472D84">
        <w:rPr>
          <w:rFonts w:ascii="Arial" w:hAnsi="Arial" w:cs="Arial"/>
          <w:spacing w:val="14"/>
        </w:rPr>
        <w:t xml:space="preserve"> </w:t>
      </w:r>
      <w:r w:rsidRPr="00472D84">
        <w:rPr>
          <w:rFonts w:ascii="Arial" w:hAnsi="Arial" w:cs="Arial"/>
          <w:spacing w:val="-4"/>
        </w:rPr>
        <w:t>€4.5</w:t>
      </w:r>
    </w:p>
    <w:p w14:paraId="48295B4F"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75A0C694"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 xml:space="preserve">billion (Vodafone, 2025a, p. 19) in non-cash impairment charges made on Germany and </w:t>
      </w:r>
      <w:r w:rsidRPr="00472D84">
        <w:rPr>
          <w:rFonts w:ascii="Arial" w:hAnsi="Arial" w:cs="Arial"/>
          <w:spacing w:val="-2"/>
        </w:rPr>
        <w:t>Romania.</w:t>
      </w:r>
    </w:p>
    <w:p w14:paraId="33EF16A6" w14:textId="77777777" w:rsidR="00AA350F" w:rsidRPr="00472D84" w:rsidRDefault="00000000" w:rsidP="00472D84">
      <w:pPr>
        <w:pStyle w:val="BodyText"/>
        <w:spacing w:before="261" w:line="360" w:lineRule="auto"/>
        <w:jc w:val="both"/>
        <w:rPr>
          <w:rFonts w:ascii="Arial" w:hAnsi="Arial" w:cs="Arial"/>
        </w:rPr>
      </w:pPr>
      <w:r w:rsidRPr="00472D84">
        <w:rPr>
          <w:rFonts w:ascii="Arial" w:hAnsi="Arial" w:cs="Arial"/>
        </w:rPr>
        <w:t>The geographic performance analysis identifies the market-by-market performance differentials from the efficiency gains that AI brings (McKinsey &amp; Company, 2026). Germany's Adjusted EBITDAAL was negatively affected by a decrease of 12.6% to €4,384 million, with the main driver of this decline being the MDU TV law change (7.5 percentage points) (Vodafone 2025a,</w:t>
      </w:r>
      <w:r w:rsidRPr="00472D84">
        <w:rPr>
          <w:rFonts w:ascii="Arial" w:hAnsi="Arial" w:cs="Arial"/>
          <w:spacing w:val="40"/>
        </w:rPr>
        <w:t xml:space="preserve"> </w:t>
      </w:r>
      <w:r w:rsidRPr="00472D84">
        <w:rPr>
          <w:rFonts w:ascii="Arial" w:hAnsi="Arial" w:cs="Arial"/>
        </w:rPr>
        <w:t>p. 20) as detailed in the Geographic performance summary table on page 20. This effect was offset, however, by cost savings generated by the use of AI such as a 2.4 percentage point gain from reduced energy costs (Vodafone, 2025a, p. 21). The performance of the UK was robust</w:t>
      </w:r>
      <w:r w:rsidRPr="00472D84">
        <w:rPr>
          <w:rFonts w:ascii="Arial" w:hAnsi="Arial" w:cs="Arial"/>
          <w:spacing w:val="40"/>
        </w:rPr>
        <w:t xml:space="preserve"> </w:t>
      </w:r>
      <w:r w:rsidRPr="00472D84">
        <w:rPr>
          <w:rFonts w:ascii="Arial" w:hAnsi="Arial" w:cs="Arial"/>
        </w:rPr>
        <w:t>with Adjusted EBITDAAL up 10.7% (7.9% organic) due to service revenue growth and a 2.7 percentage point improvement from the lower energy costs (Vodafone, 2025a, p. 21). The</w:t>
      </w:r>
      <w:r w:rsidRPr="00472D84">
        <w:rPr>
          <w:rFonts w:ascii="Arial" w:hAnsi="Arial" w:cs="Arial"/>
          <w:spacing w:val="40"/>
        </w:rPr>
        <w:t xml:space="preserve"> </w:t>
      </w:r>
      <w:r w:rsidRPr="00472D84">
        <w:rPr>
          <w:rFonts w:ascii="Arial" w:hAnsi="Arial" w:cs="Arial"/>
        </w:rPr>
        <w:t>growth on Adjusted EBITDAAL was strong in Africa, driven by service revenue growth and</w:t>
      </w:r>
      <w:r w:rsidRPr="00472D84">
        <w:rPr>
          <w:rFonts w:ascii="Arial" w:hAnsi="Arial" w:cs="Arial"/>
          <w:spacing w:val="40"/>
        </w:rPr>
        <w:t xml:space="preserve"> </w:t>
      </w:r>
      <w:r w:rsidRPr="00472D84">
        <w:rPr>
          <w:rFonts w:ascii="Arial" w:hAnsi="Arial" w:cs="Arial"/>
        </w:rPr>
        <w:t xml:space="preserve">cost initiatives (Vodafone, 2025a, p. 23). The total organic service revenue growth in the table below for FY25 is 5.1%, as per the information available on page 20 of the Vodafone FY25 </w:t>
      </w:r>
      <w:r w:rsidRPr="00472D84">
        <w:rPr>
          <w:rFonts w:ascii="Arial" w:hAnsi="Arial" w:cs="Arial"/>
          <w:spacing w:val="-2"/>
        </w:rPr>
        <w:t>(2025a).</w:t>
      </w:r>
    </w:p>
    <w:p w14:paraId="7644B3F2" w14:textId="77777777" w:rsidR="00AA350F" w:rsidRPr="00472D84" w:rsidRDefault="00AA350F" w:rsidP="00472D84">
      <w:pPr>
        <w:pStyle w:val="BodyText"/>
        <w:spacing w:before="2" w:line="360" w:lineRule="auto"/>
        <w:ind w:left="0" w:right="0"/>
        <w:rPr>
          <w:rFonts w:ascii="Arial" w:hAnsi="Arial" w:cs="Arial"/>
        </w:rPr>
      </w:pPr>
    </w:p>
    <w:p w14:paraId="44B83C5B"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 xml:space="preserve">Return on capital employed (ROCE) ratios are also an indication of AI's impact on profitability (Altman Solon, 2025). Pre-tax ROCE (controlled) was 7.0% for FY25 (down from 7.2% a year ago) and post-tax ROCE (controlled and associates/joint ventures) was flat at 4.4% (Vodafone, 2025a, p. 28). This is due to an increase in the adjusted earnings and a decrease in the number of shares outstanding as a result of the share buyback </w:t>
      </w:r>
      <w:proofErr w:type="spellStart"/>
      <w:r w:rsidRPr="00472D84">
        <w:rPr>
          <w:rFonts w:ascii="Arial" w:hAnsi="Arial" w:cs="Arial"/>
        </w:rPr>
        <w:t>programme</w:t>
      </w:r>
      <w:proofErr w:type="spellEnd"/>
      <w:r w:rsidRPr="00472D84">
        <w:rPr>
          <w:rFonts w:ascii="Arial" w:hAnsi="Arial" w:cs="Arial"/>
        </w:rPr>
        <w:t xml:space="preserve">, which led to an adjusted basic </w:t>
      </w:r>
      <w:proofErr w:type="spellStart"/>
      <w:r w:rsidRPr="00472D84">
        <w:rPr>
          <w:rFonts w:ascii="Arial" w:hAnsi="Arial" w:cs="Arial"/>
        </w:rPr>
        <w:t>earning</w:t>
      </w:r>
      <w:proofErr w:type="spellEnd"/>
      <w:r w:rsidRPr="00472D84">
        <w:rPr>
          <w:rFonts w:ascii="Arial" w:hAnsi="Arial" w:cs="Arial"/>
        </w:rPr>
        <w:t xml:space="preserve"> per share of 7.87 eurocents, compared with 7.47 eurocents in the previous year (Vodafone, 2025a, p. 25). On page 25 the Earnings per share table presents a basic loss per share from continuing operations of 15.86 eurocents, mainly as a result of impairment losses (Vodafone, 2025a, p. 25). These metrics indicate that despite all the challenges, AI's operational efficiencies have been enabling profitable operations, aligning with McKinsey &amp; Company's research (2026) that AI use cases for operations can lower the total network operating expenditure by 15-30%.</w:t>
      </w:r>
    </w:p>
    <w:p w14:paraId="6AF04932" w14:textId="77777777" w:rsidR="00AA350F" w:rsidRPr="00472D84" w:rsidRDefault="00AA350F" w:rsidP="00472D84">
      <w:pPr>
        <w:pStyle w:val="BodyText"/>
        <w:spacing w:before="16" w:line="360" w:lineRule="auto"/>
        <w:ind w:left="0" w:right="0"/>
        <w:rPr>
          <w:rFonts w:ascii="Arial" w:hAnsi="Arial" w:cs="Arial"/>
        </w:rPr>
      </w:pPr>
    </w:p>
    <w:p w14:paraId="1F34F0B6" w14:textId="77777777" w:rsidR="00AA350F" w:rsidRPr="00472D84" w:rsidRDefault="00000000" w:rsidP="00472D84">
      <w:pPr>
        <w:pStyle w:val="BodyText"/>
        <w:spacing w:before="1" w:line="360" w:lineRule="auto"/>
        <w:jc w:val="both"/>
        <w:rPr>
          <w:rFonts w:ascii="Arial" w:hAnsi="Arial" w:cs="Arial"/>
        </w:rPr>
      </w:pPr>
      <w:r w:rsidRPr="00472D84">
        <w:rPr>
          <w:rFonts w:ascii="Arial" w:hAnsi="Arial" w:cs="Arial"/>
        </w:rPr>
        <w:lastRenderedPageBreak/>
        <w:t>The implementation of AI can influence the company's free cash flow performance, as seen in</w:t>
      </w:r>
      <w:r w:rsidRPr="00472D84">
        <w:rPr>
          <w:rFonts w:ascii="Arial" w:hAnsi="Arial" w:cs="Arial"/>
          <w:spacing w:val="40"/>
        </w:rPr>
        <w:t xml:space="preserve"> </w:t>
      </w:r>
      <w:r w:rsidRPr="00472D84">
        <w:rPr>
          <w:rFonts w:ascii="Arial" w:hAnsi="Arial" w:cs="Arial"/>
        </w:rPr>
        <w:t>the</w:t>
      </w:r>
      <w:r w:rsidRPr="00472D84">
        <w:rPr>
          <w:rFonts w:ascii="Arial" w:hAnsi="Arial" w:cs="Arial"/>
          <w:spacing w:val="15"/>
        </w:rPr>
        <w:t xml:space="preserve"> </w:t>
      </w:r>
      <w:r w:rsidRPr="00472D84">
        <w:rPr>
          <w:rFonts w:ascii="Arial" w:hAnsi="Arial" w:cs="Arial"/>
        </w:rPr>
        <w:t>cash</w:t>
      </w:r>
      <w:r w:rsidRPr="00472D84">
        <w:rPr>
          <w:rFonts w:ascii="Arial" w:hAnsi="Arial" w:cs="Arial"/>
          <w:spacing w:val="16"/>
        </w:rPr>
        <w:t xml:space="preserve"> </w:t>
      </w:r>
      <w:r w:rsidRPr="00472D84">
        <w:rPr>
          <w:rFonts w:ascii="Arial" w:hAnsi="Arial" w:cs="Arial"/>
        </w:rPr>
        <w:t>flow</w:t>
      </w:r>
      <w:r w:rsidRPr="00472D84">
        <w:rPr>
          <w:rFonts w:ascii="Arial" w:hAnsi="Arial" w:cs="Arial"/>
          <w:spacing w:val="16"/>
        </w:rPr>
        <w:t xml:space="preserve"> </w:t>
      </w:r>
      <w:proofErr w:type="spellStart"/>
      <w:r w:rsidRPr="00472D84">
        <w:rPr>
          <w:rFonts w:ascii="Arial" w:hAnsi="Arial" w:cs="Arial"/>
        </w:rPr>
        <w:t>impact.The</w:t>
      </w:r>
      <w:proofErr w:type="spellEnd"/>
      <w:r w:rsidRPr="00472D84">
        <w:rPr>
          <w:rFonts w:ascii="Arial" w:hAnsi="Arial" w:cs="Arial"/>
          <w:spacing w:val="16"/>
        </w:rPr>
        <w:t xml:space="preserve"> </w:t>
      </w:r>
      <w:r w:rsidRPr="00472D84">
        <w:rPr>
          <w:rFonts w:ascii="Arial" w:hAnsi="Arial" w:cs="Arial"/>
        </w:rPr>
        <w:t>effects</w:t>
      </w:r>
      <w:r w:rsidRPr="00472D84">
        <w:rPr>
          <w:rFonts w:ascii="Arial" w:hAnsi="Arial" w:cs="Arial"/>
          <w:spacing w:val="16"/>
        </w:rPr>
        <w:t xml:space="preserve"> </w:t>
      </w:r>
      <w:r w:rsidRPr="00472D84">
        <w:rPr>
          <w:rFonts w:ascii="Arial" w:hAnsi="Arial" w:cs="Arial"/>
        </w:rPr>
        <w:t>of</w:t>
      </w:r>
      <w:r w:rsidRPr="00472D84">
        <w:rPr>
          <w:rFonts w:ascii="Arial" w:hAnsi="Arial" w:cs="Arial"/>
          <w:spacing w:val="16"/>
        </w:rPr>
        <w:t xml:space="preserve"> </w:t>
      </w:r>
      <w:r w:rsidRPr="00472D84">
        <w:rPr>
          <w:rFonts w:ascii="Arial" w:hAnsi="Arial" w:cs="Arial"/>
        </w:rPr>
        <w:t>the</w:t>
      </w:r>
      <w:r w:rsidRPr="00472D84">
        <w:rPr>
          <w:rFonts w:ascii="Arial" w:hAnsi="Arial" w:cs="Arial"/>
          <w:spacing w:val="16"/>
        </w:rPr>
        <w:t xml:space="preserve"> </w:t>
      </w:r>
      <w:r w:rsidRPr="00472D84">
        <w:rPr>
          <w:rFonts w:ascii="Arial" w:hAnsi="Arial" w:cs="Arial"/>
        </w:rPr>
        <w:t>implementation</w:t>
      </w:r>
      <w:r w:rsidRPr="00472D84">
        <w:rPr>
          <w:rFonts w:ascii="Arial" w:hAnsi="Arial" w:cs="Arial"/>
          <w:spacing w:val="16"/>
        </w:rPr>
        <w:t xml:space="preserve"> </w:t>
      </w:r>
      <w:r w:rsidRPr="00472D84">
        <w:rPr>
          <w:rFonts w:ascii="Arial" w:hAnsi="Arial" w:cs="Arial"/>
        </w:rPr>
        <w:t>of</w:t>
      </w:r>
      <w:r w:rsidRPr="00472D84">
        <w:rPr>
          <w:rFonts w:ascii="Arial" w:hAnsi="Arial" w:cs="Arial"/>
          <w:spacing w:val="16"/>
        </w:rPr>
        <w:t xml:space="preserve"> </w:t>
      </w:r>
      <w:r w:rsidRPr="00472D84">
        <w:rPr>
          <w:rFonts w:ascii="Arial" w:hAnsi="Arial" w:cs="Arial"/>
        </w:rPr>
        <w:t>AI</w:t>
      </w:r>
      <w:r w:rsidRPr="00472D84">
        <w:rPr>
          <w:rFonts w:ascii="Arial" w:hAnsi="Arial" w:cs="Arial"/>
          <w:spacing w:val="16"/>
        </w:rPr>
        <w:t xml:space="preserve"> </w:t>
      </w:r>
      <w:r w:rsidRPr="00472D84">
        <w:rPr>
          <w:rFonts w:ascii="Arial" w:hAnsi="Arial" w:cs="Arial"/>
        </w:rPr>
        <w:t>are</w:t>
      </w:r>
      <w:r w:rsidRPr="00472D84">
        <w:rPr>
          <w:rFonts w:ascii="Arial" w:hAnsi="Arial" w:cs="Arial"/>
          <w:spacing w:val="16"/>
        </w:rPr>
        <w:t xml:space="preserve"> </w:t>
      </w:r>
      <w:r w:rsidRPr="00472D84">
        <w:rPr>
          <w:rFonts w:ascii="Arial" w:hAnsi="Arial" w:cs="Arial"/>
        </w:rPr>
        <w:t>seen</w:t>
      </w:r>
      <w:r w:rsidRPr="00472D84">
        <w:rPr>
          <w:rFonts w:ascii="Arial" w:hAnsi="Arial" w:cs="Arial"/>
          <w:spacing w:val="16"/>
        </w:rPr>
        <w:t xml:space="preserve"> </w:t>
      </w:r>
      <w:r w:rsidRPr="00472D84">
        <w:rPr>
          <w:rFonts w:ascii="Arial" w:hAnsi="Arial" w:cs="Arial"/>
        </w:rPr>
        <w:t>in</w:t>
      </w:r>
      <w:r w:rsidRPr="00472D84">
        <w:rPr>
          <w:rFonts w:ascii="Arial" w:hAnsi="Arial" w:cs="Arial"/>
          <w:spacing w:val="16"/>
        </w:rPr>
        <w:t xml:space="preserve"> </w:t>
      </w:r>
      <w:r w:rsidRPr="00472D84">
        <w:rPr>
          <w:rFonts w:ascii="Arial" w:hAnsi="Arial" w:cs="Arial"/>
        </w:rPr>
        <w:t>the</w:t>
      </w:r>
      <w:r w:rsidRPr="00472D84">
        <w:rPr>
          <w:rFonts w:ascii="Arial" w:hAnsi="Arial" w:cs="Arial"/>
          <w:spacing w:val="16"/>
        </w:rPr>
        <w:t xml:space="preserve"> </w:t>
      </w:r>
      <w:r w:rsidRPr="00472D84">
        <w:rPr>
          <w:rFonts w:ascii="Arial" w:hAnsi="Arial" w:cs="Arial"/>
        </w:rPr>
        <w:t>cash</w:t>
      </w:r>
      <w:r w:rsidRPr="00472D84">
        <w:rPr>
          <w:rFonts w:ascii="Arial" w:hAnsi="Arial" w:cs="Arial"/>
          <w:spacing w:val="16"/>
        </w:rPr>
        <w:t xml:space="preserve"> </w:t>
      </w:r>
      <w:r w:rsidRPr="00472D84">
        <w:rPr>
          <w:rFonts w:ascii="Arial" w:hAnsi="Arial" w:cs="Arial"/>
        </w:rPr>
        <w:t>flow</w:t>
      </w:r>
      <w:r w:rsidRPr="00472D84">
        <w:rPr>
          <w:rFonts w:ascii="Arial" w:hAnsi="Arial" w:cs="Arial"/>
          <w:spacing w:val="16"/>
        </w:rPr>
        <w:t xml:space="preserve"> </w:t>
      </w:r>
      <w:r w:rsidRPr="00472D84">
        <w:rPr>
          <w:rFonts w:ascii="Arial" w:hAnsi="Arial" w:cs="Arial"/>
          <w:spacing w:val="-2"/>
        </w:rPr>
        <w:t>impact,</w:t>
      </w:r>
    </w:p>
    <w:p w14:paraId="4D033F2C"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109B58A6"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which shows the direct effect of the implementation of AI on the free cash flow performance of the</w:t>
      </w:r>
      <w:r w:rsidRPr="00472D84">
        <w:rPr>
          <w:rFonts w:ascii="Arial" w:hAnsi="Arial" w:cs="Arial"/>
          <w:spacing w:val="30"/>
        </w:rPr>
        <w:t xml:space="preserve"> </w:t>
      </w:r>
      <w:r w:rsidRPr="00472D84">
        <w:rPr>
          <w:rFonts w:ascii="Arial" w:hAnsi="Arial" w:cs="Arial"/>
        </w:rPr>
        <w:t>company.</w:t>
      </w:r>
      <w:r w:rsidRPr="00472D84">
        <w:rPr>
          <w:rFonts w:ascii="Arial" w:hAnsi="Arial" w:cs="Arial"/>
          <w:spacing w:val="32"/>
        </w:rPr>
        <w:t xml:space="preserve"> </w:t>
      </w:r>
      <w:r w:rsidRPr="00472D84">
        <w:rPr>
          <w:rFonts w:ascii="Arial" w:hAnsi="Arial" w:cs="Arial"/>
        </w:rPr>
        <w:t>The</w:t>
      </w:r>
      <w:r w:rsidRPr="00472D84">
        <w:rPr>
          <w:rFonts w:ascii="Arial" w:hAnsi="Arial" w:cs="Arial"/>
          <w:spacing w:val="32"/>
        </w:rPr>
        <w:t xml:space="preserve"> </w:t>
      </w:r>
      <w:r w:rsidRPr="00472D84">
        <w:rPr>
          <w:rFonts w:ascii="Arial" w:hAnsi="Arial" w:cs="Arial"/>
        </w:rPr>
        <w:t>Cash</w:t>
      </w:r>
      <w:r w:rsidRPr="00472D84">
        <w:rPr>
          <w:rFonts w:ascii="Arial" w:hAnsi="Arial" w:cs="Arial"/>
          <w:spacing w:val="32"/>
        </w:rPr>
        <w:t xml:space="preserve"> </w:t>
      </w:r>
      <w:r w:rsidRPr="00472D84">
        <w:rPr>
          <w:rFonts w:ascii="Arial" w:hAnsi="Arial" w:cs="Arial"/>
        </w:rPr>
        <w:t>flow</w:t>
      </w:r>
      <w:r w:rsidRPr="00472D84">
        <w:rPr>
          <w:rFonts w:ascii="Arial" w:hAnsi="Arial" w:cs="Arial"/>
          <w:spacing w:val="32"/>
        </w:rPr>
        <w:t xml:space="preserve"> </w:t>
      </w:r>
      <w:r w:rsidRPr="00472D84">
        <w:rPr>
          <w:rFonts w:ascii="Arial" w:hAnsi="Arial" w:cs="Arial"/>
        </w:rPr>
        <w:t>and</w:t>
      </w:r>
      <w:r w:rsidRPr="00472D84">
        <w:rPr>
          <w:rFonts w:ascii="Arial" w:hAnsi="Arial" w:cs="Arial"/>
          <w:spacing w:val="32"/>
        </w:rPr>
        <w:t xml:space="preserve"> </w:t>
      </w:r>
      <w:r w:rsidRPr="00472D84">
        <w:rPr>
          <w:rFonts w:ascii="Arial" w:hAnsi="Arial" w:cs="Arial"/>
        </w:rPr>
        <w:t>funding</w:t>
      </w:r>
      <w:r w:rsidRPr="00472D84">
        <w:rPr>
          <w:rFonts w:ascii="Arial" w:hAnsi="Arial" w:cs="Arial"/>
          <w:spacing w:val="32"/>
        </w:rPr>
        <w:t xml:space="preserve"> </w:t>
      </w:r>
      <w:r w:rsidRPr="00472D84">
        <w:rPr>
          <w:rFonts w:ascii="Arial" w:hAnsi="Arial" w:cs="Arial"/>
        </w:rPr>
        <w:t>analysis</w:t>
      </w:r>
      <w:r w:rsidRPr="00472D84">
        <w:rPr>
          <w:rFonts w:ascii="Arial" w:hAnsi="Arial" w:cs="Arial"/>
          <w:spacing w:val="32"/>
        </w:rPr>
        <w:t xml:space="preserve"> </w:t>
      </w:r>
      <w:r w:rsidRPr="00472D84">
        <w:rPr>
          <w:rFonts w:ascii="Arial" w:hAnsi="Arial" w:cs="Arial"/>
        </w:rPr>
        <w:t>on</w:t>
      </w:r>
      <w:r w:rsidRPr="00472D84">
        <w:rPr>
          <w:rFonts w:ascii="Arial" w:hAnsi="Arial" w:cs="Arial"/>
          <w:spacing w:val="32"/>
        </w:rPr>
        <w:t xml:space="preserve"> </w:t>
      </w:r>
      <w:r w:rsidRPr="00472D84">
        <w:rPr>
          <w:rFonts w:ascii="Arial" w:hAnsi="Arial" w:cs="Arial"/>
        </w:rPr>
        <w:t>page</w:t>
      </w:r>
      <w:r w:rsidRPr="00472D84">
        <w:rPr>
          <w:rFonts w:ascii="Arial" w:hAnsi="Arial" w:cs="Arial"/>
          <w:spacing w:val="32"/>
        </w:rPr>
        <w:t xml:space="preserve"> </w:t>
      </w:r>
      <w:r w:rsidRPr="00472D84">
        <w:rPr>
          <w:rFonts w:ascii="Arial" w:hAnsi="Arial" w:cs="Arial"/>
        </w:rPr>
        <w:t>26</w:t>
      </w:r>
      <w:r w:rsidRPr="00472D84">
        <w:rPr>
          <w:rFonts w:ascii="Arial" w:hAnsi="Arial" w:cs="Arial"/>
          <w:spacing w:val="32"/>
        </w:rPr>
        <w:t xml:space="preserve"> </w:t>
      </w:r>
      <w:r w:rsidRPr="00472D84">
        <w:rPr>
          <w:rFonts w:ascii="Arial" w:hAnsi="Arial" w:cs="Arial"/>
        </w:rPr>
        <w:t>shows</w:t>
      </w:r>
      <w:r w:rsidRPr="00472D84">
        <w:rPr>
          <w:rFonts w:ascii="Arial" w:hAnsi="Arial" w:cs="Arial"/>
          <w:spacing w:val="32"/>
        </w:rPr>
        <w:t xml:space="preserve"> </w:t>
      </w:r>
      <w:r w:rsidRPr="00472D84">
        <w:rPr>
          <w:rFonts w:ascii="Arial" w:hAnsi="Arial" w:cs="Arial"/>
        </w:rPr>
        <w:t>a</w:t>
      </w:r>
      <w:r w:rsidRPr="00472D84">
        <w:rPr>
          <w:rFonts w:ascii="Arial" w:hAnsi="Arial" w:cs="Arial"/>
          <w:spacing w:val="32"/>
        </w:rPr>
        <w:t xml:space="preserve"> </w:t>
      </w:r>
      <w:r w:rsidRPr="00472D84">
        <w:rPr>
          <w:rFonts w:ascii="Arial" w:hAnsi="Arial" w:cs="Arial"/>
        </w:rPr>
        <w:t>positive</w:t>
      </w:r>
      <w:r w:rsidRPr="00472D84">
        <w:rPr>
          <w:rFonts w:ascii="Arial" w:hAnsi="Arial" w:cs="Arial"/>
          <w:spacing w:val="32"/>
        </w:rPr>
        <w:t xml:space="preserve"> </w:t>
      </w:r>
      <w:r w:rsidRPr="00472D84">
        <w:rPr>
          <w:rFonts w:ascii="Arial" w:hAnsi="Arial" w:cs="Arial"/>
        </w:rPr>
        <w:t>cash</w:t>
      </w:r>
      <w:r w:rsidRPr="00472D84">
        <w:rPr>
          <w:rFonts w:ascii="Arial" w:hAnsi="Arial" w:cs="Arial"/>
          <w:spacing w:val="32"/>
        </w:rPr>
        <w:t xml:space="preserve"> </w:t>
      </w:r>
      <w:r w:rsidRPr="00472D84">
        <w:rPr>
          <w:rFonts w:ascii="Arial" w:hAnsi="Arial" w:cs="Arial"/>
        </w:rPr>
        <w:t>flow</w:t>
      </w:r>
      <w:r w:rsidRPr="00472D84">
        <w:rPr>
          <w:rFonts w:ascii="Arial" w:hAnsi="Arial" w:cs="Arial"/>
          <w:spacing w:val="32"/>
        </w:rPr>
        <w:t xml:space="preserve"> </w:t>
      </w:r>
      <w:r w:rsidRPr="00472D84">
        <w:rPr>
          <w:rFonts w:ascii="Arial" w:hAnsi="Arial" w:cs="Arial"/>
          <w:spacing w:val="-5"/>
        </w:rPr>
        <w:t>of</w:t>
      </w:r>
    </w:p>
    <w:p w14:paraId="32A48DBB" w14:textId="77777777" w:rsidR="00AA350F" w:rsidRPr="00472D84" w:rsidRDefault="00000000" w:rsidP="00472D84">
      <w:pPr>
        <w:pStyle w:val="BodyText"/>
        <w:spacing w:line="360" w:lineRule="auto"/>
        <w:ind w:right="0"/>
        <w:jc w:val="both"/>
        <w:rPr>
          <w:rFonts w:ascii="Arial" w:hAnsi="Arial" w:cs="Arial"/>
        </w:rPr>
      </w:pPr>
      <w:r w:rsidRPr="00472D84">
        <w:rPr>
          <w:rFonts w:ascii="Arial" w:hAnsi="Arial" w:cs="Arial"/>
        </w:rPr>
        <w:t>€2,548</w:t>
      </w:r>
      <w:r w:rsidRPr="00472D84">
        <w:rPr>
          <w:rFonts w:ascii="Arial" w:hAnsi="Arial" w:cs="Arial"/>
          <w:spacing w:val="49"/>
        </w:rPr>
        <w:t xml:space="preserve"> </w:t>
      </w:r>
      <w:r w:rsidRPr="00472D84">
        <w:rPr>
          <w:rFonts w:ascii="Arial" w:hAnsi="Arial" w:cs="Arial"/>
        </w:rPr>
        <w:t>million</w:t>
      </w:r>
      <w:r w:rsidRPr="00472D84">
        <w:rPr>
          <w:rFonts w:ascii="Arial" w:hAnsi="Arial" w:cs="Arial"/>
          <w:spacing w:val="51"/>
        </w:rPr>
        <w:t xml:space="preserve"> </w:t>
      </w:r>
      <w:r w:rsidRPr="00472D84">
        <w:rPr>
          <w:rFonts w:ascii="Arial" w:hAnsi="Arial" w:cs="Arial"/>
        </w:rPr>
        <w:t>in</w:t>
      </w:r>
      <w:r w:rsidRPr="00472D84">
        <w:rPr>
          <w:rFonts w:ascii="Arial" w:hAnsi="Arial" w:cs="Arial"/>
          <w:spacing w:val="51"/>
        </w:rPr>
        <w:t xml:space="preserve"> </w:t>
      </w:r>
      <w:r w:rsidRPr="00472D84">
        <w:rPr>
          <w:rFonts w:ascii="Arial" w:hAnsi="Arial" w:cs="Arial"/>
        </w:rPr>
        <w:t>FY25</w:t>
      </w:r>
      <w:r w:rsidRPr="00472D84">
        <w:rPr>
          <w:rFonts w:ascii="Arial" w:hAnsi="Arial" w:cs="Arial"/>
          <w:spacing w:val="51"/>
        </w:rPr>
        <w:t xml:space="preserve"> </w:t>
      </w:r>
      <w:r w:rsidRPr="00472D84">
        <w:rPr>
          <w:rFonts w:ascii="Arial" w:hAnsi="Arial" w:cs="Arial"/>
        </w:rPr>
        <w:t>(Vodafone,</w:t>
      </w:r>
      <w:r w:rsidRPr="00472D84">
        <w:rPr>
          <w:rFonts w:ascii="Arial" w:hAnsi="Arial" w:cs="Arial"/>
          <w:spacing w:val="51"/>
        </w:rPr>
        <w:t xml:space="preserve"> </w:t>
      </w:r>
      <w:r w:rsidRPr="00472D84">
        <w:rPr>
          <w:rFonts w:ascii="Arial" w:hAnsi="Arial" w:cs="Arial"/>
        </w:rPr>
        <w:t>2025a,</w:t>
      </w:r>
      <w:r w:rsidRPr="00472D84">
        <w:rPr>
          <w:rFonts w:ascii="Arial" w:hAnsi="Arial" w:cs="Arial"/>
          <w:spacing w:val="51"/>
        </w:rPr>
        <w:t xml:space="preserve"> </w:t>
      </w:r>
      <w:r w:rsidRPr="00472D84">
        <w:rPr>
          <w:rFonts w:ascii="Arial" w:hAnsi="Arial" w:cs="Arial"/>
        </w:rPr>
        <w:t>p.</w:t>
      </w:r>
      <w:r w:rsidRPr="00472D84">
        <w:rPr>
          <w:rFonts w:ascii="Arial" w:hAnsi="Arial" w:cs="Arial"/>
          <w:spacing w:val="51"/>
        </w:rPr>
        <w:t xml:space="preserve"> </w:t>
      </w:r>
      <w:r w:rsidRPr="00472D84">
        <w:rPr>
          <w:rFonts w:ascii="Arial" w:hAnsi="Arial" w:cs="Arial"/>
        </w:rPr>
        <w:t>26).</w:t>
      </w:r>
      <w:r w:rsidRPr="00472D84">
        <w:rPr>
          <w:rFonts w:ascii="Arial" w:hAnsi="Arial" w:cs="Arial"/>
          <w:spacing w:val="52"/>
        </w:rPr>
        <w:t xml:space="preserve"> </w:t>
      </w:r>
      <w:r w:rsidRPr="00472D84">
        <w:rPr>
          <w:rFonts w:ascii="Arial" w:hAnsi="Arial" w:cs="Arial"/>
        </w:rPr>
        <w:t>The</w:t>
      </w:r>
      <w:r w:rsidRPr="00472D84">
        <w:rPr>
          <w:rFonts w:ascii="Arial" w:hAnsi="Arial" w:cs="Arial"/>
          <w:spacing w:val="51"/>
        </w:rPr>
        <w:t xml:space="preserve"> </w:t>
      </w:r>
      <w:r w:rsidRPr="00472D84">
        <w:rPr>
          <w:rFonts w:ascii="Arial" w:hAnsi="Arial" w:cs="Arial"/>
        </w:rPr>
        <w:t>net</w:t>
      </w:r>
      <w:r w:rsidRPr="00472D84">
        <w:rPr>
          <w:rFonts w:ascii="Arial" w:hAnsi="Arial" w:cs="Arial"/>
          <w:spacing w:val="51"/>
        </w:rPr>
        <w:t xml:space="preserve"> </w:t>
      </w:r>
      <w:r w:rsidRPr="00472D84">
        <w:rPr>
          <w:rFonts w:ascii="Arial" w:hAnsi="Arial" w:cs="Arial"/>
        </w:rPr>
        <w:t>debt</w:t>
      </w:r>
      <w:r w:rsidRPr="00472D84">
        <w:rPr>
          <w:rFonts w:ascii="Arial" w:hAnsi="Arial" w:cs="Arial"/>
          <w:spacing w:val="51"/>
        </w:rPr>
        <w:t xml:space="preserve"> </w:t>
      </w:r>
      <w:r w:rsidRPr="00472D84">
        <w:rPr>
          <w:rFonts w:ascii="Arial" w:hAnsi="Arial" w:cs="Arial"/>
        </w:rPr>
        <w:t>has</w:t>
      </w:r>
      <w:r w:rsidRPr="00472D84">
        <w:rPr>
          <w:rFonts w:ascii="Arial" w:hAnsi="Arial" w:cs="Arial"/>
          <w:spacing w:val="51"/>
        </w:rPr>
        <w:t xml:space="preserve"> </w:t>
      </w:r>
      <w:r w:rsidRPr="00472D84">
        <w:rPr>
          <w:rFonts w:ascii="Arial" w:hAnsi="Arial" w:cs="Arial"/>
        </w:rPr>
        <w:t>also</w:t>
      </w:r>
      <w:r w:rsidRPr="00472D84">
        <w:rPr>
          <w:rFonts w:ascii="Arial" w:hAnsi="Arial" w:cs="Arial"/>
          <w:spacing w:val="51"/>
        </w:rPr>
        <w:t xml:space="preserve"> </w:t>
      </w:r>
      <w:r w:rsidRPr="00472D84">
        <w:rPr>
          <w:rFonts w:ascii="Arial" w:hAnsi="Arial" w:cs="Arial"/>
        </w:rPr>
        <w:t>been</w:t>
      </w:r>
      <w:r w:rsidRPr="00472D84">
        <w:rPr>
          <w:rFonts w:ascii="Arial" w:hAnsi="Arial" w:cs="Arial"/>
          <w:spacing w:val="51"/>
        </w:rPr>
        <w:t xml:space="preserve"> </w:t>
      </w:r>
      <w:r w:rsidRPr="00472D84">
        <w:rPr>
          <w:rFonts w:ascii="Arial" w:hAnsi="Arial" w:cs="Arial"/>
        </w:rPr>
        <w:t>reduced,</w:t>
      </w:r>
      <w:r w:rsidRPr="00472D84">
        <w:rPr>
          <w:rFonts w:ascii="Arial" w:hAnsi="Arial" w:cs="Arial"/>
          <w:spacing w:val="52"/>
        </w:rPr>
        <w:t xml:space="preserve"> </w:t>
      </w:r>
      <w:r w:rsidRPr="00472D84">
        <w:rPr>
          <w:rFonts w:ascii="Arial" w:hAnsi="Arial" w:cs="Arial"/>
          <w:spacing w:val="-5"/>
        </w:rPr>
        <w:t>by</w:t>
      </w:r>
    </w:p>
    <w:p w14:paraId="6DDE05F7" w14:textId="77777777" w:rsidR="00AA350F" w:rsidRPr="00472D84" w:rsidRDefault="00000000" w:rsidP="00472D84">
      <w:pPr>
        <w:pStyle w:val="BodyText"/>
        <w:spacing w:before="144" w:line="360" w:lineRule="auto"/>
        <w:jc w:val="both"/>
        <w:rPr>
          <w:rFonts w:ascii="Arial" w:hAnsi="Arial" w:cs="Arial"/>
        </w:rPr>
      </w:pPr>
      <w:r w:rsidRPr="00472D84">
        <w:rPr>
          <w:rFonts w:ascii="Arial" w:hAnsi="Arial" w:cs="Arial"/>
        </w:rPr>
        <w:t>€10,845</w:t>
      </w:r>
      <w:r w:rsidRPr="00472D84">
        <w:rPr>
          <w:rFonts w:ascii="Arial" w:hAnsi="Arial" w:cs="Arial"/>
          <w:spacing w:val="-1"/>
        </w:rPr>
        <w:t xml:space="preserve"> </w:t>
      </w:r>
      <w:r w:rsidRPr="00472D84">
        <w:rPr>
          <w:rFonts w:ascii="Arial" w:hAnsi="Arial" w:cs="Arial"/>
        </w:rPr>
        <w:t>million,</w:t>
      </w:r>
      <w:r w:rsidRPr="00472D84">
        <w:rPr>
          <w:rFonts w:ascii="Arial" w:hAnsi="Arial" w:cs="Arial"/>
          <w:spacing w:val="-1"/>
        </w:rPr>
        <w:t xml:space="preserve"> </w:t>
      </w:r>
      <w:r w:rsidRPr="00472D84">
        <w:rPr>
          <w:rFonts w:ascii="Arial" w:hAnsi="Arial" w:cs="Arial"/>
        </w:rPr>
        <w:t>to</w:t>
      </w:r>
      <w:r w:rsidRPr="00472D84">
        <w:rPr>
          <w:rFonts w:ascii="Arial" w:hAnsi="Arial" w:cs="Arial"/>
          <w:spacing w:val="-1"/>
        </w:rPr>
        <w:t xml:space="preserve"> </w:t>
      </w:r>
      <w:r w:rsidRPr="00472D84">
        <w:rPr>
          <w:rFonts w:ascii="Arial" w:hAnsi="Arial" w:cs="Arial"/>
        </w:rPr>
        <w:t>€22,397</w:t>
      </w:r>
      <w:r w:rsidRPr="00472D84">
        <w:rPr>
          <w:rFonts w:ascii="Arial" w:hAnsi="Arial" w:cs="Arial"/>
          <w:spacing w:val="-1"/>
        </w:rPr>
        <w:t xml:space="preserve"> </w:t>
      </w:r>
      <w:r w:rsidRPr="00472D84">
        <w:rPr>
          <w:rFonts w:ascii="Arial" w:hAnsi="Arial" w:cs="Arial"/>
        </w:rPr>
        <w:t>million,</w:t>
      </w:r>
      <w:r w:rsidRPr="00472D84">
        <w:rPr>
          <w:rFonts w:ascii="Arial" w:hAnsi="Arial" w:cs="Arial"/>
          <w:spacing w:val="-1"/>
        </w:rPr>
        <w:t xml:space="preserve"> </w:t>
      </w:r>
      <w:r w:rsidRPr="00472D84">
        <w:rPr>
          <w:rFonts w:ascii="Arial" w:hAnsi="Arial" w:cs="Arial"/>
        </w:rPr>
        <w:t>as</w:t>
      </w:r>
      <w:r w:rsidRPr="00472D84">
        <w:rPr>
          <w:rFonts w:ascii="Arial" w:hAnsi="Arial" w:cs="Arial"/>
          <w:spacing w:val="-1"/>
        </w:rPr>
        <w:t xml:space="preserve"> </w:t>
      </w:r>
      <w:r w:rsidRPr="00472D84">
        <w:rPr>
          <w:rFonts w:ascii="Arial" w:hAnsi="Arial" w:cs="Arial"/>
        </w:rPr>
        <w:t>a</w:t>
      </w:r>
      <w:r w:rsidRPr="00472D84">
        <w:rPr>
          <w:rFonts w:ascii="Arial" w:hAnsi="Arial" w:cs="Arial"/>
          <w:spacing w:val="-1"/>
        </w:rPr>
        <w:t xml:space="preserve"> </w:t>
      </w:r>
      <w:r w:rsidRPr="00472D84">
        <w:rPr>
          <w:rFonts w:ascii="Arial" w:hAnsi="Arial" w:cs="Arial"/>
        </w:rPr>
        <w:t>result</w:t>
      </w:r>
      <w:r w:rsidRPr="00472D84">
        <w:rPr>
          <w:rFonts w:ascii="Arial" w:hAnsi="Arial" w:cs="Arial"/>
          <w:spacing w:val="-1"/>
        </w:rPr>
        <w:t xml:space="preserve"> </w:t>
      </w:r>
      <w:r w:rsidRPr="00472D84">
        <w:rPr>
          <w:rFonts w:ascii="Arial" w:hAnsi="Arial" w:cs="Arial"/>
        </w:rPr>
        <w:t>of</w:t>
      </w:r>
      <w:r w:rsidRPr="00472D84">
        <w:rPr>
          <w:rFonts w:ascii="Arial" w:hAnsi="Arial" w:cs="Arial"/>
          <w:spacing w:val="-1"/>
        </w:rPr>
        <w:t xml:space="preserve"> </w:t>
      </w:r>
      <w:r w:rsidRPr="00472D84">
        <w:rPr>
          <w:rFonts w:ascii="Arial" w:hAnsi="Arial" w:cs="Arial"/>
        </w:rPr>
        <w:t>gross</w:t>
      </w:r>
      <w:r w:rsidRPr="00472D84">
        <w:rPr>
          <w:rFonts w:ascii="Arial" w:hAnsi="Arial" w:cs="Arial"/>
          <w:spacing w:val="-1"/>
        </w:rPr>
        <w:t xml:space="preserve"> </w:t>
      </w:r>
      <w:r w:rsidRPr="00472D84">
        <w:rPr>
          <w:rFonts w:ascii="Arial" w:hAnsi="Arial" w:cs="Arial"/>
        </w:rPr>
        <w:t>proceeds</w:t>
      </w:r>
      <w:r w:rsidRPr="00472D84">
        <w:rPr>
          <w:rFonts w:ascii="Arial" w:hAnsi="Arial" w:cs="Arial"/>
          <w:spacing w:val="-1"/>
        </w:rPr>
        <w:t xml:space="preserve"> </w:t>
      </w:r>
      <w:r w:rsidRPr="00472D84">
        <w:rPr>
          <w:rFonts w:ascii="Arial" w:hAnsi="Arial" w:cs="Arial"/>
        </w:rPr>
        <w:t>from</w:t>
      </w:r>
      <w:r w:rsidRPr="00472D84">
        <w:rPr>
          <w:rFonts w:ascii="Arial" w:hAnsi="Arial" w:cs="Arial"/>
          <w:spacing w:val="-1"/>
        </w:rPr>
        <w:t xml:space="preserve"> </w:t>
      </w:r>
      <w:r w:rsidRPr="00472D84">
        <w:rPr>
          <w:rFonts w:ascii="Arial" w:hAnsi="Arial" w:cs="Arial"/>
        </w:rPr>
        <w:t>acquisitions</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 xml:space="preserve">disposals and a free cash inflow of €1,850 million (Vodafone, 2025a, p. 27). The Borrowings and cash position table on page 27 indicates that total borrowings amounted to €53,143 million, which is the amount of money borrowed, and cash and cash equivalents amounted to €11,001 million, which is the amount of money that was held in the account (Vodafone, 2025a, p. 27). ERF proceeds from disposals, in addition, returned €2.0 billion to shareholders through the share buyback </w:t>
      </w:r>
      <w:proofErr w:type="spellStart"/>
      <w:r w:rsidRPr="00472D84">
        <w:rPr>
          <w:rFonts w:ascii="Arial" w:hAnsi="Arial" w:cs="Arial"/>
        </w:rPr>
        <w:t>programme</w:t>
      </w:r>
      <w:proofErr w:type="spellEnd"/>
      <w:r w:rsidRPr="00472D84">
        <w:rPr>
          <w:rFonts w:ascii="Arial" w:hAnsi="Arial" w:cs="Arial"/>
        </w:rPr>
        <w:t xml:space="preserve">, which was followed by another </w:t>
      </w:r>
      <w:proofErr w:type="spellStart"/>
      <w:r w:rsidRPr="00472D84">
        <w:rPr>
          <w:rFonts w:ascii="Arial" w:hAnsi="Arial" w:cs="Arial"/>
        </w:rPr>
        <w:t>programme</w:t>
      </w:r>
      <w:proofErr w:type="spellEnd"/>
      <w:r w:rsidRPr="00472D84">
        <w:rPr>
          <w:rFonts w:ascii="Arial" w:hAnsi="Arial" w:cs="Arial"/>
        </w:rPr>
        <w:t xml:space="preserve"> beginning in May 2025 of the same size (Vodafone, 2025a, p. 28). The metrics are financial factors that show Vodafone's capacity to generate cash while simultaneously investing in AI capabilities, aligning with Majumdar (2025) who has found that AI-native operations provide a structurally lower operating expenditure by operating autonomously in real-time, closed-loop systems.</w:t>
      </w:r>
    </w:p>
    <w:p w14:paraId="7997B60F" w14:textId="77777777" w:rsidR="00AA350F" w:rsidRPr="00472D84" w:rsidRDefault="00AA350F" w:rsidP="00472D84">
      <w:pPr>
        <w:pStyle w:val="BodyText"/>
        <w:spacing w:before="33" w:line="360" w:lineRule="auto"/>
        <w:ind w:left="0" w:right="0"/>
        <w:rPr>
          <w:rFonts w:ascii="Arial" w:hAnsi="Arial" w:cs="Arial"/>
        </w:rPr>
      </w:pPr>
    </w:p>
    <w:p w14:paraId="4C305BDA" w14:textId="77777777" w:rsidR="00AA350F" w:rsidRPr="00472D84" w:rsidRDefault="00000000" w:rsidP="00472D84">
      <w:pPr>
        <w:pStyle w:val="Heading4"/>
        <w:spacing w:before="0" w:line="360" w:lineRule="auto"/>
        <w:jc w:val="both"/>
        <w:rPr>
          <w:rFonts w:ascii="Arial" w:hAnsi="Arial" w:cs="Arial"/>
          <w:sz w:val="24"/>
          <w:szCs w:val="24"/>
        </w:rPr>
      </w:pPr>
      <w:bookmarkStart w:id="61" w:name="_TOC_250010"/>
      <w:r w:rsidRPr="00472D84">
        <w:rPr>
          <w:rFonts w:ascii="Arial" w:hAnsi="Arial" w:cs="Arial"/>
          <w:color w:val="4F81BD"/>
          <w:sz w:val="24"/>
          <w:szCs w:val="24"/>
        </w:rPr>
        <w:t>Hypothesis</w:t>
      </w:r>
      <w:r w:rsidRPr="00472D84">
        <w:rPr>
          <w:rFonts w:ascii="Arial" w:hAnsi="Arial" w:cs="Arial"/>
          <w:color w:val="4F81BD"/>
          <w:spacing w:val="-4"/>
          <w:sz w:val="24"/>
          <w:szCs w:val="24"/>
        </w:rPr>
        <w:t xml:space="preserve"> </w:t>
      </w:r>
      <w:bookmarkEnd w:id="61"/>
      <w:r w:rsidRPr="00472D84">
        <w:rPr>
          <w:rFonts w:ascii="Arial" w:hAnsi="Arial" w:cs="Arial"/>
          <w:color w:val="4F81BD"/>
          <w:spacing w:val="-2"/>
          <w:sz w:val="24"/>
          <w:szCs w:val="24"/>
        </w:rPr>
        <w:t>Testing</w:t>
      </w:r>
    </w:p>
    <w:p w14:paraId="7640A484" w14:textId="77777777" w:rsidR="00AA350F" w:rsidRPr="00472D84" w:rsidRDefault="00000000" w:rsidP="00472D84">
      <w:pPr>
        <w:spacing w:before="234" w:line="360" w:lineRule="auto"/>
        <w:ind w:left="360"/>
        <w:jc w:val="both"/>
        <w:rPr>
          <w:rFonts w:ascii="Arial" w:hAnsi="Arial" w:cs="Arial"/>
          <w:b/>
          <w:sz w:val="24"/>
          <w:szCs w:val="24"/>
        </w:rPr>
      </w:pPr>
      <w:r w:rsidRPr="00472D84">
        <w:rPr>
          <w:rFonts w:ascii="Arial" w:hAnsi="Arial" w:cs="Arial"/>
          <w:b/>
          <w:color w:val="4F81BD"/>
          <w:sz w:val="24"/>
          <w:szCs w:val="24"/>
        </w:rPr>
        <w:t>Introduction</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to</w:t>
      </w:r>
      <w:r w:rsidRPr="00472D84">
        <w:rPr>
          <w:rFonts w:ascii="Arial" w:hAnsi="Arial" w:cs="Arial"/>
          <w:b/>
          <w:color w:val="4F81BD"/>
          <w:spacing w:val="-1"/>
          <w:sz w:val="24"/>
          <w:szCs w:val="24"/>
        </w:rPr>
        <w:t xml:space="preserve"> </w:t>
      </w:r>
      <w:r w:rsidRPr="00472D84">
        <w:rPr>
          <w:rFonts w:ascii="Arial" w:hAnsi="Arial" w:cs="Arial"/>
          <w:b/>
          <w:color w:val="4F81BD"/>
          <w:sz w:val="24"/>
          <w:szCs w:val="24"/>
        </w:rPr>
        <w:t>Hypothesis</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Testing</w:t>
      </w:r>
      <w:r w:rsidRPr="00472D84">
        <w:rPr>
          <w:rFonts w:ascii="Arial" w:hAnsi="Arial" w:cs="Arial"/>
          <w:b/>
          <w:color w:val="4F81BD"/>
          <w:spacing w:val="-1"/>
          <w:sz w:val="24"/>
          <w:szCs w:val="24"/>
        </w:rPr>
        <w:t xml:space="preserve"> </w:t>
      </w:r>
      <w:r w:rsidRPr="00472D84">
        <w:rPr>
          <w:rFonts w:ascii="Arial" w:hAnsi="Arial" w:cs="Arial"/>
          <w:b/>
          <w:color w:val="4F81BD"/>
          <w:sz w:val="24"/>
          <w:szCs w:val="24"/>
        </w:rPr>
        <w:t>in</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AI</w:t>
      </w:r>
      <w:r w:rsidRPr="00472D84">
        <w:rPr>
          <w:rFonts w:ascii="Arial" w:hAnsi="Arial" w:cs="Arial"/>
          <w:b/>
          <w:color w:val="4F81BD"/>
          <w:spacing w:val="-1"/>
          <w:sz w:val="24"/>
          <w:szCs w:val="24"/>
        </w:rPr>
        <w:t xml:space="preserve"> </w:t>
      </w:r>
      <w:r w:rsidRPr="00472D84">
        <w:rPr>
          <w:rFonts w:ascii="Arial" w:hAnsi="Arial" w:cs="Arial"/>
          <w:b/>
          <w:color w:val="4F81BD"/>
          <w:spacing w:val="-2"/>
          <w:sz w:val="24"/>
          <w:szCs w:val="24"/>
        </w:rPr>
        <w:t>Operations</w:t>
      </w:r>
    </w:p>
    <w:p w14:paraId="28F4527E" w14:textId="77777777" w:rsidR="00AA350F" w:rsidRPr="00472D84" w:rsidRDefault="00000000" w:rsidP="00472D84">
      <w:pPr>
        <w:pStyle w:val="BodyText"/>
        <w:spacing w:before="28" w:line="360" w:lineRule="auto"/>
        <w:jc w:val="both"/>
        <w:rPr>
          <w:rFonts w:ascii="Arial" w:hAnsi="Arial" w:cs="Arial"/>
        </w:rPr>
      </w:pPr>
      <w:r w:rsidRPr="00472D84">
        <w:rPr>
          <w:rFonts w:ascii="Arial" w:hAnsi="Arial" w:cs="Arial"/>
        </w:rPr>
        <w:t xml:space="preserve">Empirical assessment of corporate strategy in the telecommunication industry needs to be based on a structured hypothesis testing process that allows validation of the financial results of investments in technology. The section is focused on the four research hypotheses that tests the relationship between the adoption of artificial intelligence and operating profit margin of Vodafone Group Plc. Hypothesis one explores if there is a significant value added impact on operating profitability when the customer service is based on AI. Hypothesis two assesses the impact of the operational efficiency with the help of Artificial Intelligence on the margin of the firm. The third hypothesis is about the financial returns resulting from AI network optimization. Hypothesis four examines whether there are meaningful positive effects on operating profit margin with the use of AI for personalization and marketing. Each hypothesis is carefully evaluated in comparison to operational evidence derived from quantitative information and statistics </w:t>
      </w:r>
      <w:r w:rsidRPr="00472D84">
        <w:rPr>
          <w:rFonts w:ascii="Arial" w:hAnsi="Arial" w:cs="Arial"/>
        </w:rPr>
        <w:lastRenderedPageBreak/>
        <w:t>from the Vodafone FY26 Results Presentation. This analytical approach combines qualitative</w:t>
      </w:r>
      <w:r w:rsidRPr="00472D84">
        <w:rPr>
          <w:rFonts w:ascii="Arial" w:hAnsi="Arial" w:cs="Arial"/>
          <w:spacing w:val="25"/>
        </w:rPr>
        <w:t xml:space="preserve"> </w:t>
      </w:r>
      <w:r w:rsidRPr="00472D84">
        <w:rPr>
          <w:rFonts w:ascii="Arial" w:hAnsi="Arial" w:cs="Arial"/>
        </w:rPr>
        <w:t>technological</w:t>
      </w:r>
      <w:r w:rsidRPr="00472D84">
        <w:rPr>
          <w:rFonts w:ascii="Arial" w:hAnsi="Arial" w:cs="Arial"/>
          <w:spacing w:val="27"/>
        </w:rPr>
        <w:t xml:space="preserve"> </w:t>
      </w:r>
      <w:r w:rsidRPr="00472D84">
        <w:rPr>
          <w:rFonts w:ascii="Arial" w:hAnsi="Arial" w:cs="Arial"/>
        </w:rPr>
        <w:t>integration</w:t>
      </w:r>
      <w:r w:rsidRPr="00472D84">
        <w:rPr>
          <w:rFonts w:ascii="Arial" w:hAnsi="Arial" w:cs="Arial"/>
          <w:spacing w:val="27"/>
        </w:rPr>
        <w:t xml:space="preserve"> </w:t>
      </w:r>
      <w:r w:rsidRPr="00472D84">
        <w:rPr>
          <w:rFonts w:ascii="Arial" w:hAnsi="Arial" w:cs="Arial"/>
        </w:rPr>
        <w:t>and</w:t>
      </w:r>
      <w:r w:rsidRPr="00472D84">
        <w:rPr>
          <w:rFonts w:ascii="Arial" w:hAnsi="Arial" w:cs="Arial"/>
          <w:spacing w:val="27"/>
        </w:rPr>
        <w:t xml:space="preserve"> </w:t>
      </w:r>
      <w:r w:rsidRPr="00472D84">
        <w:rPr>
          <w:rFonts w:ascii="Arial" w:hAnsi="Arial" w:cs="Arial"/>
        </w:rPr>
        <w:t>hard</w:t>
      </w:r>
      <w:r w:rsidRPr="00472D84">
        <w:rPr>
          <w:rFonts w:ascii="Arial" w:hAnsi="Arial" w:cs="Arial"/>
          <w:spacing w:val="27"/>
        </w:rPr>
        <w:t xml:space="preserve"> </w:t>
      </w:r>
      <w:r w:rsidRPr="00472D84">
        <w:rPr>
          <w:rFonts w:ascii="Arial" w:hAnsi="Arial" w:cs="Arial"/>
        </w:rPr>
        <w:t>financial</w:t>
      </w:r>
      <w:r w:rsidRPr="00472D84">
        <w:rPr>
          <w:rFonts w:ascii="Arial" w:hAnsi="Arial" w:cs="Arial"/>
          <w:spacing w:val="27"/>
        </w:rPr>
        <w:t xml:space="preserve"> </w:t>
      </w:r>
      <w:r w:rsidRPr="00472D84">
        <w:rPr>
          <w:rFonts w:ascii="Arial" w:hAnsi="Arial" w:cs="Arial"/>
        </w:rPr>
        <w:t>performance</w:t>
      </w:r>
      <w:r w:rsidRPr="00472D84">
        <w:rPr>
          <w:rFonts w:ascii="Arial" w:hAnsi="Arial" w:cs="Arial"/>
          <w:spacing w:val="27"/>
        </w:rPr>
        <w:t xml:space="preserve"> </w:t>
      </w:r>
      <w:r w:rsidRPr="00472D84">
        <w:rPr>
          <w:rFonts w:ascii="Arial" w:hAnsi="Arial" w:cs="Arial"/>
        </w:rPr>
        <w:t>indicators.</w:t>
      </w:r>
      <w:r w:rsidRPr="00472D84">
        <w:rPr>
          <w:rFonts w:ascii="Arial" w:hAnsi="Arial" w:cs="Arial"/>
          <w:spacing w:val="27"/>
        </w:rPr>
        <w:t xml:space="preserve"> </w:t>
      </w:r>
      <w:r w:rsidRPr="00472D84">
        <w:rPr>
          <w:rFonts w:ascii="Arial" w:hAnsi="Arial" w:cs="Arial"/>
        </w:rPr>
        <w:t>In</w:t>
      </w:r>
      <w:r w:rsidRPr="00472D84">
        <w:rPr>
          <w:rFonts w:ascii="Arial" w:hAnsi="Arial" w:cs="Arial"/>
          <w:spacing w:val="27"/>
        </w:rPr>
        <w:t xml:space="preserve"> </w:t>
      </w:r>
      <w:r w:rsidRPr="00472D84">
        <w:rPr>
          <w:rFonts w:ascii="Arial" w:hAnsi="Arial" w:cs="Arial"/>
        </w:rPr>
        <w:t>this</w:t>
      </w:r>
      <w:r w:rsidRPr="00472D84">
        <w:rPr>
          <w:rFonts w:ascii="Arial" w:hAnsi="Arial" w:cs="Arial"/>
          <w:spacing w:val="27"/>
        </w:rPr>
        <w:t xml:space="preserve"> </w:t>
      </w:r>
      <w:r w:rsidRPr="00472D84">
        <w:rPr>
          <w:rFonts w:ascii="Arial" w:hAnsi="Arial" w:cs="Arial"/>
          <w:spacing w:val="-2"/>
        </w:rPr>
        <w:t>section,</w:t>
      </w:r>
    </w:p>
    <w:p w14:paraId="400D6D09"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5E1CD420"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by systematically verifying data, a path is outlined for digital transformation's impact on the bottom line of the corporation.</w:t>
      </w:r>
    </w:p>
    <w:p w14:paraId="1302B202" w14:textId="77777777" w:rsidR="00AA350F" w:rsidRPr="00472D84" w:rsidRDefault="00000000" w:rsidP="00472D84">
      <w:pPr>
        <w:spacing w:before="199" w:line="360" w:lineRule="auto"/>
        <w:ind w:left="360"/>
        <w:jc w:val="both"/>
        <w:rPr>
          <w:rFonts w:ascii="Arial" w:hAnsi="Arial" w:cs="Arial"/>
          <w:b/>
          <w:sz w:val="24"/>
          <w:szCs w:val="24"/>
        </w:rPr>
      </w:pPr>
      <w:r w:rsidRPr="00472D84">
        <w:rPr>
          <w:rFonts w:ascii="Arial" w:hAnsi="Arial" w:cs="Arial"/>
          <w:b/>
          <w:color w:val="4F81BD"/>
          <w:sz w:val="24"/>
          <w:szCs w:val="24"/>
        </w:rPr>
        <w:t>Testing</w:t>
      </w:r>
      <w:r w:rsidRPr="00472D84">
        <w:rPr>
          <w:rFonts w:ascii="Arial" w:hAnsi="Arial" w:cs="Arial"/>
          <w:b/>
          <w:color w:val="4F81BD"/>
          <w:spacing w:val="-4"/>
          <w:sz w:val="24"/>
          <w:szCs w:val="24"/>
        </w:rPr>
        <w:t xml:space="preserve"> </w:t>
      </w:r>
      <w:r w:rsidRPr="00472D84">
        <w:rPr>
          <w:rFonts w:ascii="Arial" w:hAnsi="Arial" w:cs="Arial"/>
          <w:b/>
          <w:color w:val="4F81BD"/>
          <w:sz w:val="24"/>
          <w:szCs w:val="24"/>
        </w:rPr>
        <w:t>Hypothesis</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1:</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AI-Enabled</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Customer</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Service</w:t>
      </w:r>
      <w:r w:rsidRPr="00472D84">
        <w:rPr>
          <w:rFonts w:ascii="Arial" w:hAnsi="Arial" w:cs="Arial"/>
          <w:b/>
          <w:color w:val="4F81BD"/>
          <w:spacing w:val="-3"/>
          <w:sz w:val="24"/>
          <w:szCs w:val="24"/>
        </w:rPr>
        <w:t xml:space="preserve"> </w:t>
      </w:r>
      <w:r w:rsidRPr="00472D84">
        <w:rPr>
          <w:rFonts w:ascii="Arial" w:hAnsi="Arial" w:cs="Arial"/>
          <w:b/>
          <w:color w:val="4F81BD"/>
          <w:sz w:val="24"/>
          <w:szCs w:val="24"/>
        </w:rPr>
        <w:t>and</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Operating</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Profit</w:t>
      </w:r>
      <w:r w:rsidRPr="00472D84">
        <w:rPr>
          <w:rFonts w:ascii="Arial" w:hAnsi="Arial" w:cs="Arial"/>
          <w:b/>
          <w:color w:val="4F81BD"/>
          <w:spacing w:val="-1"/>
          <w:sz w:val="24"/>
          <w:szCs w:val="24"/>
        </w:rPr>
        <w:t xml:space="preserve"> </w:t>
      </w:r>
      <w:r w:rsidRPr="00472D84">
        <w:rPr>
          <w:rFonts w:ascii="Arial" w:hAnsi="Arial" w:cs="Arial"/>
          <w:b/>
          <w:color w:val="4F81BD"/>
          <w:spacing w:val="-2"/>
          <w:sz w:val="24"/>
          <w:szCs w:val="24"/>
        </w:rPr>
        <w:t>Margin</w:t>
      </w:r>
    </w:p>
    <w:p w14:paraId="6973BD28" w14:textId="77777777" w:rsidR="00AA350F" w:rsidRPr="00472D84" w:rsidRDefault="00000000" w:rsidP="00472D84">
      <w:pPr>
        <w:pStyle w:val="BodyText"/>
        <w:spacing w:before="29" w:line="360" w:lineRule="auto"/>
        <w:jc w:val="both"/>
        <w:rPr>
          <w:rFonts w:ascii="Arial" w:hAnsi="Arial" w:cs="Arial"/>
        </w:rPr>
      </w:pPr>
      <w:r w:rsidRPr="00472D84">
        <w:rPr>
          <w:rFonts w:ascii="Arial" w:hAnsi="Arial" w:cs="Arial"/>
        </w:rPr>
        <w:t xml:space="preserve">The first research hypothesis (H1) is that AI-powered customer service is a significant positive factor for Vodafone's operating profit </w:t>
      </w:r>
      <w:proofErr w:type="spellStart"/>
      <w:r w:rsidRPr="00472D84">
        <w:rPr>
          <w:rFonts w:ascii="Arial" w:hAnsi="Arial" w:cs="Arial"/>
        </w:rPr>
        <w:t>margin.The</w:t>
      </w:r>
      <w:proofErr w:type="spellEnd"/>
      <w:r w:rsidRPr="00472D84">
        <w:rPr>
          <w:rFonts w:ascii="Arial" w:hAnsi="Arial" w:cs="Arial"/>
        </w:rPr>
        <w:t xml:space="preserve"> first research hypothesis (H1) is that AI powered customer service is significantly positively related with Vodafone's operating profit margin. Traditional telecommunication customer care operations have always been plagued with high operational costs, due to their large customer care agent staff and long waiting times. This hypothesis is verified by </w:t>
      </w:r>
      <w:proofErr w:type="spellStart"/>
      <w:r w:rsidRPr="00472D84">
        <w:rPr>
          <w:rFonts w:ascii="Arial" w:hAnsi="Arial" w:cs="Arial"/>
        </w:rPr>
        <w:t>analysing</w:t>
      </w:r>
      <w:proofErr w:type="spellEnd"/>
      <w:r w:rsidRPr="00472D84">
        <w:rPr>
          <w:rFonts w:ascii="Arial" w:hAnsi="Arial" w:cs="Arial"/>
        </w:rPr>
        <w:t xml:space="preserve"> data from page 14 of Vodafone's FY26 Results Presentation. The end to end resolution rate of </w:t>
      </w:r>
      <w:proofErr w:type="spellStart"/>
      <w:r w:rsidRPr="00472D84">
        <w:rPr>
          <w:rFonts w:ascii="Arial" w:hAnsi="Arial" w:cs="Arial"/>
        </w:rPr>
        <w:t>TOBi</w:t>
      </w:r>
      <w:proofErr w:type="spellEnd"/>
      <w:r w:rsidRPr="00472D84">
        <w:rPr>
          <w:rFonts w:ascii="Arial" w:hAnsi="Arial" w:cs="Arial"/>
        </w:rPr>
        <w:t xml:space="preserve"> and </w:t>
      </w:r>
      <w:proofErr w:type="spellStart"/>
      <w:r w:rsidRPr="00472D84">
        <w:rPr>
          <w:rFonts w:ascii="Arial" w:hAnsi="Arial" w:cs="Arial"/>
        </w:rPr>
        <w:t>SuperTOBi</w:t>
      </w:r>
      <w:proofErr w:type="spellEnd"/>
      <w:r w:rsidRPr="00472D84">
        <w:rPr>
          <w:rFonts w:ascii="Arial" w:hAnsi="Arial" w:cs="Arial"/>
        </w:rPr>
        <w:t xml:space="preserve"> virtual assistants deployed in European markets is over 70% and leads to an Net Promoter Score (NPS) improvement by 8 percentage points. Plus, the call center agent assist tool gives agents an instant GenAI overview of previous communication, which leads to more than 60% increased helpfulness ratings. The 'Ask Once' customer experience proposition features a 96% 'Ask Once' promise delivery rate, avoiding repetitive customer touchpoints and also decreasing servicing labor costs. In addition, the</w:t>
      </w:r>
      <w:r w:rsidRPr="00472D84">
        <w:rPr>
          <w:rFonts w:ascii="Arial" w:hAnsi="Arial" w:cs="Arial"/>
          <w:spacing w:val="40"/>
        </w:rPr>
        <w:t xml:space="preserve"> </w:t>
      </w:r>
      <w:r w:rsidRPr="00472D84">
        <w:rPr>
          <w:rFonts w:ascii="Arial" w:hAnsi="Arial" w:cs="Arial"/>
        </w:rPr>
        <w:t>internal support of employees with the HR digital agent provides 75,000 employees with an 86% success rate in resolving the requests, reducing the HR internal administrative burden. The financial transmission mechanism for Hypothesis 1 is based on reducing the costs of customer services, and these costs directly reduce the earnings before interest, taxes, depreciation, amortization and leasing adjustments margin. This is evident in the positive changes in customer satisfaction across the region (+17% in Germany, +21% in the United Kingdom and +5% across European markets in general), as shown in the Region table on page 28. When customer satisfaction is higher, churn rates can be successfully reduced, which helps to retain high-margin recurring subscription revenues. Therefore, based on the empirical results, the impact of AI on customer service has been proven to positively affect the operating profit margin of Vodafone, thus supporting Hypothesis 1.</w:t>
      </w:r>
    </w:p>
    <w:p w14:paraId="182C9DD9" w14:textId="77777777" w:rsidR="00AA350F" w:rsidRPr="00472D84" w:rsidRDefault="00000000" w:rsidP="00472D84">
      <w:pPr>
        <w:spacing w:before="217" w:line="360" w:lineRule="auto"/>
        <w:ind w:left="360"/>
        <w:jc w:val="both"/>
        <w:rPr>
          <w:rFonts w:ascii="Arial" w:hAnsi="Arial" w:cs="Arial"/>
          <w:b/>
          <w:sz w:val="24"/>
          <w:szCs w:val="24"/>
        </w:rPr>
      </w:pPr>
      <w:r w:rsidRPr="00472D84">
        <w:rPr>
          <w:rFonts w:ascii="Arial" w:hAnsi="Arial" w:cs="Arial"/>
          <w:b/>
          <w:color w:val="4F81BD"/>
          <w:sz w:val="24"/>
          <w:szCs w:val="24"/>
        </w:rPr>
        <w:t>Testing</w:t>
      </w:r>
      <w:r w:rsidRPr="00472D84">
        <w:rPr>
          <w:rFonts w:ascii="Arial" w:hAnsi="Arial" w:cs="Arial"/>
          <w:b/>
          <w:color w:val="4F81BD"/>
          <w:spacing w:val="-5"/>
          <w:sz w:val="24"/>
          <w:szCs w:val="24"/>
        </w:rPr>
        <w:t xml:space="preserve"> </w:t>
      </w:r>
      <w:r w:rsidRPr="00472D84">
        <w:rPr>
          <w:rFonts w:ascii="Arial" w:hAnsi="Arial" w:cs="Arial"/>
          <w:b/>
          <w:color w:val="4F81BD"/>
          <w:sz w:val="24"/>
          <w:szCs w:val="24"/>
        </w:rPr>
        <w:t>Hypothesis</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2:</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AI-Based</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Operational</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Efficiency</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and</w:t>
      </w:r>
      <w:r w:rsidRPr="00472D84">
        <w:rPr>
          <w:rFonts w:ascii="Arial" w:hAnsi="Arial" w:cs="Arial"/>
          <w:b/>
          <w:color w:val="4F81BD"/>
          <w:spacing w:val="-2"/>
          <w:sz w:val="24"/>
          <w:szCs w:val="24"/>
        </w:rPr>
        <w:t xml:space="preserve"> Profitability</w:t>
      </w:r>
    </w:p>
    <w:p w14:paraId="02B03A0B" w14:textId="77777777" w:rsidR="00AA350F" w:rsidRPr="00472D84" w:rsidRDefault="00000000" w:rsidP="00472D84">
      <w:pPr>
        <w:pStyle w:val="BodyText"/>
        <w:spacing w:before="29" w:line="360" w:lineRule="auto"/>
        <w:jc w:val="both"/>
        <w:rPr>
          <w:rFonts w:ascii="Arial" w:hAnsi="Arial" w:cs="Arial"/>
        </w:rPr>
      </w:pPr>
      <w:r w:rsidRPr="00472D84">
        <w:rPr>
          <w:rFonts w:ascii="Arial" w:hAnsi="Arial" w:cs="Arial"/>
        </w:rPr>
        <w:t xml:space="preserve">The second research hypothesis, referred as H2, is "AI-based operational efficiency </w:t>
      </w:r>
      <w:r w:rsidRPr="00472D84">
        <w:rPr>
          <w:rFonts w:ascii="Arial" w:hAnsi="Arial" w:cs="Arial"/>
        </w:rPr>
        <w:lastRenderedPageBreak/>
        <w:t>positively affects Vodafone's operating profit margin, significantly. Multinational telecommunication operators have complex ecosystems involving enterprise procurement, software engineering and energy</w:t>
      </w:r>
      <w:r w:rsidRPr="00472D84">
        <w:rPr>
          <w:rFonts w:ascii="Arial" w:hAnsi="Arial" w:cs="Arial"/>
          <w:spacing w:val="-2"/>
        </w:rPr>
        <w:t xml:space="preserve"> </w:t>
      </w:r>
      <w:r w:rsidRPr="00472D84">
        <w:rPr>
          <w:rFonts w:ascii="Arial" w:hAnsi="Arial" w:cs="Arial"/>
        </w:rPr>
        <w:t>consumption.</w:t>
      </w:r>
      <w:r w:rsidRPr="00472D84">
        <w:rPr>
          <w:rFonts w:ascii="Arial" w:hAnsi="Arial" w:cs="Arial"/>
          <w:spacing w:val="-1"/>
        </w:rPr>
        <w:t xml:space="preserve"> </w:t>
      </w:r>
      <w:r w:rsidRPr="00472D84">
        <w:rPr>
          <w:rFonts w:ascii="Arial" w:hAnsi="Arial" w:cs="Arial"/>
        </w:rPr>
        <w:t>Data</w:t>
      </w:r>
      <w:r w:rsidRPr="00472D84">
        <w:rPr>
          <w:rFonts w:ascii="Arial" w:hAnsi="Arial" w:cs="Arial"/>
          <w:spacing w:val="-2"/>
        </w:rPr>
        <w:t xml:space="preserve"> </w:t>
      </w:r>
      <w:r w:rsidRPr="00472D84">
        <w:rPr>
          <w:rFonts w:ascii="Arial" w:hAnsi="Arial" w:cs="Arial"/>
        </w:rPr>
        <w:t>on</w:t>
      </w:r>
      <w:r w:rsidRPr="00472D84">
        <w:rPr>
          <w:rFonts w:ascii="Arial" w:hAnsi="Arial" w:cs="Arial"/>
          <w:spacing w:val="-1"/>
        </w:rPr>
        <w:t xml:space="preserve"> </w:t>
      </w:r>
      <w:r w:rsidRPr="00472D84">
        <w:rPr>
          <w:rFonts w:ascii="Arial" w:hAnsi="Arial" w:cs="Arial"/>
        </w:rPr>
        <w:t>shared</w:t>
      </w:r>
      <w:r w:rsidRPr="00472D84">
        <w:rPr>
          <w:rFonts w:ascii="Arial" w:hAnsi="Arial" w:cs="Arial"/>
          <w:spacing w:val="-2"/>
        </w:rPr>
        <w:t xml:space="preserve"> </w:t>
      </w:r>
      <w:r w:rsidRPr="00472D84">
        <w:rPr>
          <w:rFonts w:ascii="Arial" w:hAnsi="Arial" w:cs="Arial"/>
        </w:rPr>
        <w:t>operations</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efficiency</w:t>
      </w:r>
      <w:r w:rsidRPr="00472D84">
        <w:rPr>
          <w:rFonts w:ascii="Arial" w:hAnsi="Arial" w:cs="Arial"/>
          <w:spacing w:val="-2"/>
        </w:rPr>
        <w:t xml:space="preserve"> </w:t>
      </w:r>
      <w:r w:rsidRPr="00472D84">
        <w:rPr>
          <w:rFonts w:ascii="Arial" w:hAnsi="Arial" w:cs="Arial"/>
        </w:rPr>
        <w:t>metrics</w:t>
      </w:r>
      <w:r w:rsidRPr="00472D84">
        <w:rPr>
          <w:rFonts w:ascii="Arial" w:hAnsi="Arial" w:cs="Arial"/>
          <w:spacing w:val="-1"/>
        </w:rPr>
        <w:t xml:space="preserve"> </w:t>
      </w:r>
      <w:r w:rsidRPr="00472D84">
        <w:rPr>
          <w:rFonts w:ascii="Arial" w:hAnsi="Arial" w:cs="Arial"/>
        </w:rPr>
        <w:t>from</w:t>
      </w:r>
      <w:r w:rsidRPr="00472D84">
        <w:rPr>
          <w:rFonts w:ascii="Arial" w:hAnsi="Arial" w:cs="Arial"/>
          <w:spacing w:val="-2"/>
        </w:rPr>
        <w:t xml:space="preserve"> </w:t>
      </w:r>
      <w:r w:rsidRPr="00472D84">
        <w:rPr>
          <w:rFonts w:ascii="Arial" w:hAnsi="Arial" w:cs="Arial"/>
        </w:rPr>
        <w:t>page</w:t>
      </w:r>
      <w:r w:rsidRPr="00472D84">
        <w:rPr>
          <w:rFonts w:ascii="Arial" w:hAnsi="Arial" w:cs="Arial"/>
          <w:spacing w:val="-1"/>
        </w:rPr>
        <w:t xml:space="preserve"> </w:t>
      </w:r>
      <w:r w:rsidRPr="00472D84">
        <w:rPr>
          <w:rFonts w:ascii="Arial" w:hAnsi="Arial" w:cs="Arial"/>
        </w:rPr>
        <w:t>14</w:t>
      </w:r>
      <w:r w:rsidRPr="00472D84">
        <w:rPr>
          <w:rFonts w:ascii="Arial" w:hAnsi="Arial" w:cs="Arial"/>
          <w:spacing w:val="-2"/>
        </w:rPr>
        <w:t xml:space="preserve"> </w:t>
      </w:r>
      <w:r w:rsidRPr="00472D84">
        <w:rPr>
          <w:rFonts w:ascii="Arial" w:hAnsi="Arial" w:cs="Arial"/>
        </w:rPr>
        <w:t>of</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spacing w:val="-2"/>
        </w:rPr>
        <w:t>report</w:t>
      </w:r>
    </w:p>
    <w:p w14:paraId="3DAF71EB"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0EB20783"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is used to test Hypothesis 2. More than 90% of the tenders in Vodafone's procurement process</w:t>
      </w:r>
      <w:r w:rsidRPr="00472D84">
        <w:rPr>
          <w:rFonts w:ascii="Arial" w:hAnsi="Arial" w:cs="Arial"/>
          <w:spacing w:val="40"/>
        </w:rPr>
        <w:t xml:space="preserve"> </w:t>
      </w:r>
      <w:r w:rsidRPr="00472D84">
        <w:rPr>
          <w:rFonts w:ascii="Arial" w:hAnsi="Arial" w:cs="Arial"/>
        </w:rPr>
        <w:t>are conducted using the autonomous procurement portal, which makes it easier for the procurement teams to bring financial value by re-tendering more often and saves their time by cutting sourcing time by more than 30% across over 10,000 suppliers. Likewise, the software development workflow is enhanced with the GenAI software, scaling the core developer capability up, with more than 5,000 developers currently using GenAI software; resulting in a higher acceptance rate of AI-aided software code and a productivity increase of more than 12% throughout</w:t>
      </w:r>
      <w:r w:rsidRPr="00472D84">
        <w:rPr>
          <w:rFonts w:ascii="Arial" w:hAnsi="Arial" w:cs="Arial"/>
          <w:spacing w:val="-2"/>
        </w:rPr>
        <w:t xml:space="preserve"> </w:t>
      </w:r>
      <w:r w:rsidRPr="00472D84">
        <w:rPr>
          <w:rFonts w:ascii="Arial" w:hAnsi="Arial" w:cs="Arial"/>
        </w:rPr>
        <w:t>the</w:t>
      </w:r>
      <w:r w:rsidRPr="00472D84">
        <w:rPr>
          <w:rFonts w:ascii="Arial" w:hAnsi="Arial" w:cs="Arial"/>
          <w:spacing w:val="-2"/>
        </w:rPr>
        <w:t xml:space="preserve"> </w:t>
      </w:r>
      <w:r w:rsidRPr="00472D84">
        <w:rPr>
          <w:rFonts w:ascii="Arial" w:hAnsi="Arial" w:cs="Arial"/>
        </w:rPr>
        <w:t>development</w:t>
      </w:r>
      <w:r w:rsidRPr="00472D84">
        <w:rPr>
          <w:rFonts w:ascii="Arial" w:hAnsi="Arial" w:cs="Arial"/>
          <w:spacing w:val="-2"/>
        </w:rPr>
        <w:t xml:space="preserve"> </w:t>
      </w:r>
      <w:r w:rsidRPr="00472D84">
        <w:rPr>
          <w:rFonts w:ascii="Arial" w:hAnsi="Arial" w:cs="Arial"/>
        </w:rPr>
        <w:t>lifecycle.</w:t>
      </w:r>
      <w:r w:rsidRPr="00472D84">
        <w:rPr>
          <w:rFonts w:ascii="Arial" w:hAnsi="Arial" w:cs="Arial"/>
          <w:spacing w:val="-2"/>
        </w:rPr>
        <w:t xml:space="preserve"> </w:t>
      </w:r>
      <w:r w:rsidRPr="00472D84">
        <w:rPr>
          <w:rFonts w:ascii="Arial" w:hAnsi="Arial" w:cs="Arial"/>
        </w:rPr>
        <w:t>In</w:t>
      </w:r>
      <w:r w:rsidRPr="00472D84">
        <w:rPr>
          <w:rFonts w:ascii="Arial" w:hAnsi="Arial" w:cs="Arial"/>
          <w:spacing w:val="-2"/>
        </w:rPr>
        <w:t xml:space="preserve"> </w:t>
      </w:r>
      <w:r w:rsidRPr="00472D84">
        <w:rPr>
          <w:rFonts w:ascii="Arial" w:hAnsi="Arial" w:cs="Arial"/>
        </w:rPr>
        <w:t>addition,</w:t>
      </w:r>
      <w:r w:rsidRPr="00472D84">
        <w:rPr>
          <w:rFonts w:ascii="Arial" w:hAnsi="Arial" w:cs="Arial"/>
          <w:spacing w:val="-2"/>
        </w:rPr>
        <w:t xml:space="preserve"> </w:t>
      </w:r>
      <w:r w:rsidRPr="00472D84">
        <w:rPr>
          <w:rFonts w:ascii="Arial" w:hAnsi="Arial" w:cs="Arial"/>
        </w:rPr>
        <w:t>autonomous</w:t>
      </w:r>
      <w:r w:rsidRPr="00472D84">
        <w:rPr>
          <w:rFonts w:ascii="Arial" w:hAnsi="Arial" w:cs="Arial"/>
          <w:spacing w:val="-2"/>
        </w:rPr>
        <w:t xml:space="preserve"> </w:t>
      </w:r>
      <w:r w:rsidRPr="00472D84">
        <w:rPr>
          <w:rFonts w:ascii="Arial" w:hAnsi="Arial" w:cs="Arial"/>
        </w:rPr>
        <w:t>control</w:t>
      </w:r>
      <w:r w:rsidRPr="00472D84">
        <w:rPr>
          <w:rFonts w:ascii="Arial" w:hAnsi="Arial" w:cs="Arial"/>
          <w:spacing w:val="-2"/>
        </w:rPr>
        <w:t xml:space="preserve"> </w:t>
      </w:r>
      <w:r w:rsidRPr="00472D84">
        <w:rPr>
          <w:rFonts w:ascii="Arial" w:hAnsi="Arial" w:cs="Arial"/>
        </w:rPr>
        <w:t>over</w:t>
      </w:r>
      <w:r w:rsidRPr="00472D84">
        <w:rPr>
          <w:rFonts w:ascii="Arial" w:hAnsi="Arial" w:cs="Arial"/>
          <w:spacing w:val="-2"/>
        </w:rPr>
        <w:t xml:space="preserve"> </w:t>
      </w:r>
      <w:r w:rsidRPr="00472D84">
        <w:rPr>
          <w:rFonts w:ascii="Arial" w:hAnsi="Arial" w:cs="Arial"/>
        </w:rPr>
        <w:t>energy</w:t>
      </w:r>
      <w:r w:rsidRPr="00472D84">
        <w:rPr>
          <w:rFonts w:ascii="Arial" w:hAnsi="Arial" w:cs="Arial"/>
          <w:spacing w:val="-2"/>
        </w:rPr>
        <w:t xml:space="preserve"> </w:t>
      </w:r>
      <w:r w:rsidRPr="00472D84">
        <w:rPr>
          <w:rFonts w:ascii="Arial" w:hAnsi="Arial" w:cs="Arial"/>
        </w:rPr>
        <w:t>costs</w:t>
      </w:r>
      <w:r w:rsidRPr="00472D84">
        <w:rPr>
          <w:rFonts w:ascii="Arial" w:hAnsi="Arial" w:cs="Arial"/>
          <w:spacing w:val="-2"/>
        </w:rPr>
        <w:t xml:space="preserve"> </w:t>
      </w:r>
      <w:r w:rsidRPr="00472D84">
        <w:rPr>
          <w:rFonts w:ascii="Arial" w:hAnsi="Arial" w:cs="Arial"/>
        </w:rPr>
        <w:t xml:space="preserve">through radio access network energy </w:t>
      </w:r>
      <w:proofErr w:type="spellStart"/>
      <w:r w:rsidRPr="00472D84">
        <w:rPr>
          <w:rFonts w:ascii="Arial" w:hAnsi="Arial" w:cs="Arial"/>
        </w:rPr>
        <w:t>optimisation</w:t>
      </w:r>
      <w:proofErr w:type="spellEnd"/>
      <w:r w:rsidRPr="00472D84">
        <w:rPr>
          <w:rFonts w:ascii="Arial" w:hAnsi="Arial" w:cs="Arial"/>
        </w:rPr>
        <w:t xml:space="preserve"> and automated energy billing reconciliation provides 98% accuracy in energy forecasting a year ahead, mitigating energy volatility. The financial effects that support Hypothesis 2 illustrate how the internal cost structure is </w:t>
      </w:r>
      <w:proofErr w:type="spellStart"/>
      <w:r w:rsidRPr="00472D84">
        <w:rPr>
          <w:rFonts w:ascii="Arial" w:hAnsi="Arial" w:cs="Arial"/>
        </w:rPr>
        <w:t>optimised</w:t>
      </w:r>
      <w:proofErr w:type="spellEnd"/>
      <w:r w:rsidRPr="00472D84">
        <w:rPr>
          <w:rFonts w:ascii="Arial" w:hAnsi="Arial" w:cs="Arial"/>
        </w:rPr>
        <w:t xml:space="preserve"> to </w:t>
      </w:r>
      <w:proofErr w:type="spellStart"/>
      <w:r w:rsidRPr="00472D84">
        <w:rPr>
          <w:rFonts w:ascii="Arial" w:hAnsi="Arial" w:cs="Arial"/>
        </w:rPr>
        <w:t>maximise</w:t>
      </w:r>
      <w:proofErr w:type="spellEnd"/>
      <w:r w:rsidRPr="00472D84">
        <w:rPr>
          <w:rFonts w:ascii="Arial" w:hAnsi="Arial" w:cs="Arial"/>
        </w:rPr>
        <w:t xml:space="preserve"> operating margin. To reduce sourcing time by more than 30%, transaction cost will decrease and the supplier pricing for network hardware will improve. At the same time, the 12% increase in software development productivity enables Vodafone to bring to market digital products and billing updates faster and with fewer engineering staff or in static numbers. In addition to financial disclosures on p.13 which indicate that digital services grew by 14.2% in FY26, and that digital services accounted for 26% of Business service revenue, it is clear that optimal operation of the business freed up capital for high-margin digital services, supporting Hypothesis 2. The hypothesis 3 is tested by comparing the percentage of operating profit margin for the group with the control </w:t>
      </w:r>
      <w:proofErr w:type="spellStart"/>
      <w:r w:rsidRPr="00472D84">
        <w:rPr>
          <w:rFonts w:ascii="Arial" w:hAnsi="Arial" w:cs="Arial"/>
        </w:rPr>
        <w:t>group.The</w:t>
      </w:r>
      <w:proofErr w:type="spellEnd"/>
      <w:r w:rsidRPr="00472D84">
        <w:rPr>
          <w:rFonts w:ascii="Arial" w:hAnsi="Arial" w:cs="Arial"/>
        </w:rPr>
        <w:t xml:space="preserve"> hypothesis 3 is tested by comparing operating profit margin (OPM) of the group with the control group.</w:t>
      </w:r>
    </w:p>
    <w:p w14:paraId="5ED6ED7A" w14:textId="77777777" w:rsidR="00AA350F" w:rsidRPr="00472D84" w:rsidRDefault="00000000" w:rsidP="00472D84">
      <w:pPr>
        <w:spacing w:before="225" w:line="360" w:lineRule="auto"/>
        <w:ind w:left="360"/>
        <w:jc w:val="both"/>
        <w:rPr>
          <w:rFonts w:ascii="Arial" w:hAnsi="Arial" w:cs="Arial"/>
          <w:b/>
          <w:sz w:val="24"/>
          <w:szCs w:val="24"/>
        </w:rPr>
      </w:pPr>
      <w:r w:rsidRPr="00472D84">
        <w:rPr>
          <w:rFonts w:ascii="Arial" w:hAnsi="Arial" w:cs="Arial"/>
          <w:b/>
          <w:color w:val="4F81BD"/>
          <w:sz w:val="24"/>
          <w:szCs w:val="24"/>
        </w:rPr>
        <w:t>Testing</w:t>
      </w:r>
      <w:r w:rsidRPr="00472D84">
        <w:rPr>
          <w:rFonts w:ascii="Arial" w:hAnsi="Arial" w:cs="Arial"/>
          <w:b/>
          <w:color w:val="4F81BD"/>
          <w:spacing w:val="-4"/>
          <w:sz w:val="24"/>
          <w:szCs w:val="24"/>
        </w:rPr>
        <w:t xml:space="preserve"> </w:t>
      </w:r>
      <w:r w:rsidRPr="00472D84">
        <w:rPr>
          <w:rFonts w:ascii="Arial" w:hAnsi="Arial" w:cs="Arial"/>
          <w:b/>
          <w:color w:val="4F81BD"/>
          <w:sz w:val="24"/>
          <w:szCs w:val="24"/>
        </w:rPr>
        <w:t>Hypothesis</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3:</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AI-Based</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Network</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Optimization</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and</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Operating</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Profit</w:t>
      </w:r>
      <w:r w:rsidRPr="00472D84">
        <w:rPr>
          <w:rFonts w:ascii="Arial" w:hAnsi="Arial" w:cs="Arial"/>
          <w:b/>
          <w:color w:val="4F81BD"/>
          <w:spacing w:val="-1"/>
          <w:sz w:val="24"/>
          <w:szCs w:val="24"/>
        </w:rPr>
        <w:t xml:space="preserve"> </w:t>
      </w:r>
      <w:r w:rsidRPr="00472D84">
        <w:rPr>
          <w:rFonts w:ascii="Arial" w:hAnsi="Arial" w:cs="Arial"/>
          <w:b/>
          <w:color w:val="4F81BD"/>
          <w:spacing w:val="-2"/>
          <w:sz w:val="24"/>
          <w:szCs w:val="24"/>
        </w:rPr>
        <w:t>Margin</w:t>
      </w:r>
    </w:p>
    <w:p w14:paraId="766146B2" w14:textId="77777777" w:rsidR="00AA350F" w:rsidRPr="00472D84" w:rsidRDefault="00000000" w:rsidP="00472D84">
      <w:pPr>
        <w:pStyle w:val="BodyText"/>
        <w:spacing w:before="8" w:line="360" w:lineRule="auto"/>
        <w:jc w:val="both"/>
        <w:rPr>
          <w:rFonts w:ascii="Arial" w:hAnsi="Arial" w:cs="Arial"/>
        </w:rPr>
      </w:pPr>
      <w:r w:rsidRPr="00472D84">
        <w:rPr>
          <w:rFonts w:ascii="Arial" w:hAnsi="Arial" w:cs="Arial"/>
        </w:rPr>
        <w:t xml:space="preserve">H3 states that the third research hypothesis, namely AI-based network optimization has significant positive impact on Vodafone's operating profit margin. Telecommunication networks constitute physical infrastructures with high costs of funding and maintenance, and need to manage traffic constantly. The data analyzed to test Hypothesis 3 comes from the enhancing networks section of the Vodafone FY26 Results Presentation on page 14. By moving towards a best-in-class Network Operations Centre with simplified processes and </w:t>
      </w:r>
      <w:proofErr w:type="spellStart"/>
      <w:r w:rsidRPr="00472D84">
        <w:rPr>
          <w:rFonts w:ascii="Arial" w:hAnsi="Arial" w:cs="Arial"/>
        </w:rPr>
        <w:t>centralised</w:t>
      </w:r>
      <w:proofErr w:type="spellEnd"/>
      <w:r w:rsidRPr="00472D84">
        <w:rPr>
          <w:rFonts w:ascii="Arial" w:hAnsi="Arial" w:cs="Arial"/>
        </w:rPr>
        <w:t xml:space="preserve"> management, on an annual basis, operators across the Vodafone Partners see a productivity gain of more than 10%. Moreover, Zero Touch </w:t>
      </w:r>
      <w:r w:rsidRPr="00472D84">
        <w:rPr>
          <w:rFonts w:ascii="Arial" w:hAnsi="Arial" w:cs="Arial"/>
        </w:rPr>
        <w:lastRenderedPageBreak/>
        <w:t>Operation leverages GenAI to automate and optimize network operations,</w:t>
      </w:r>
      <w:r w:rsidRPr="00472D84">
        <w:rPr>
          <w:rFonts w:ascii="Arial" w:hAnsi="Arial" w:cs="Arial"/>
          <w:spacing w:val="35"/>
        </w:rPr>
        <w:t xml:space="preserve"> </w:t>
      </w:r>
      <w:r w:rsidRPr="00472D84">
        <w:rPr>
          <w:rFonts w:ascii="Arial" w:hAnsi="Arial" w:cs="Arial"/>
        </w:rPr>
        <w:t>with</w:t>
      </w:r>
      <w:r w:rsidRPr="00472D84">
        <w:rPr>
          <w:rFonts w:ascii="Arial" w:hAnsi="Arial" w:cs="Arial"/>
          <w:spacing w:val="35"/>
        </w:rPr>
        <w:t xml:space="preserve"> </w:t>
      </w:r>
      <w:r w:rsidRPr="00472D84">
        <w:rPr>
          <w:rFonts w:ascii="Arial" w:hAnsi="Arial" w:cs="Arial"/>
        </w:rPr>
        <w:t>a</w:t>
      </w:r>
      <w:r w:rsidRPr="00472D84">
        <w:rPr>
          <w:rFonts w:ascii="Arial" w:hAnsi="Arial" w:cs="Arial"/>
          <w:spacing w:val="35"/>
        </w:rPr>
        <w:t xml:space="preserve"> </w:t>
      </w:r>
      <w:r w:rsidRPr="00472D84">
        <w:rPr>
          <w:rFonts w:ascii="Arial" w:hAnsi="Arial" w:cs="Arial"/>
        </w:rPr>
        <w:t>rate</w:t>
      </w:r>
      <w:r w:rsidRPr="00472D84">
        <w:rPr>
          <w:rFonts w:ascii="Arial" w:hAnsi="Arial" w:cs="Arial"/>
          <w:spacing w:val="35"/>
        </w:rPr>
        <w:t xml:space="preserve"> </w:t>
      </w:r>
      <w:r w:rsidRPr="00472D84">
        <w:rPr>
          <w:rFonts w:ascii="Arial" w:hAnsi="Arial" w:cs="Arial"/>
        </w:rPr>
        <w:t>of</w:t>
      </w:r>
      <w:r w:rsidRPr="00472D84">
        <w:rPr>
          <w:rFonts w:ascii="Arial" w:hAnsi="Arial" w:cs="Arial"/>
          <w:spacing w:val="35"/>
        </w:rPr>
        <w:t xml:space="preserve"> </w:t>
      </w:r>
      <w:r w:rsidRPr="00472D84">
        <w:rPr>
          <w:rFonts w:ascii="Arial" w:hAnsi="Arial" w:cs="Arial"/>
        </w:rPr>
        <w:t>more</w:t>
      </w:r>
      <w:r w:rsidRPr="00472D84">
        <w:rPr>
          <w:rFonts w:ascii="Arial" w:hAnsi="Arial" w:cs="Arial"/>
          <w:spacing w:val="35"/>
        </w:rPr>
        <w:t xml:space="preserve"> </w:t>
      </w:r>
      <w:r w:rsidRPr="00472D84">
        <w:rPr>
          <w:rFonts w:ascii="Arial" w:hAnsi="Arial" w:cs="Arial"/>
        </w:rPr>
        <w:t>than</w:t>
      </w:r>
      <w:r w:rsidRPr="00472D84">
        <w:rPr>
          <w:rFonts w:ascii="Arial" w:hAnsi="Arial" w:cs="Arial"/>
          <w:spacing w:val="35"/>
        </w:rPr>
        <w:t xml:space="preserve"> </w:t>
      </w:r>
      <w:r w:rsidRPr="00472D84">
        <w:rPr>
          <w:rFonts w:ascii="Arial" w:hAnsi="Arial" w:cs="Arial"/>
        </w:rPr>
        <w:t>70%</w:t>
      </w:r>
      <w:r w:rsidRPr="00472D84">
        <w:rPr>
          <w:rFonts w:ascii="Arial" w:hAnsi="Arial" w:cs="Arial"/>
          <w:spacing w:val="35"/>
        </w:rPr>
        <w:t xml:space="preserve"> </w:t>
      </w:r>
      <w:r w:rsidRPr="00472D84">
        <w:rPr>
          <w:rFonts w:ascii="Arial" w:hAnsi="Arial" w:cs="Arial"/>
        </w:rPr>
        <w:t>of</w:t>
      </w:r>
      <w:r w:rsidRPr="00472D84">
        <w:rPr>
          <w:rFonts w:ascii="Arial" w:hAnsi="Arial" w:cs="Arial"/>
          <w:spacing w:val="35"/>
        </w:rPr>
        <w:t xml:space="preserve"> </w:t>
      </w:r>
      <w:r w:rsidRPr="00472D84">
        <w:rPr>
          <w:rFonts w:ascii="Arial" w:hAnsi="Arial" w:cs="Arial"/>
        </w:rPr>
        <w:t>network</w:t>
      </w:r>
      <w:r w:rsidRPr="00472D84">
        <w:rPr>
          <w:rFonts w:ascii="Arial" w:hAnsi="Arial" w:cs="Arial"/>
          <w:spacing w:val="35"/>
        </w:rPr>
        <w:t xml:space="preserve"> </w:t>
      </w:r>
      <w:r w:rsidRPr="00472D84">
        <w:rPr>
          <w:rFonts w:ascii="Arial" w:hAnsi="Arial" w:cs="Arial"/>
        </w:rPr>
        <w:t>problem</w:t>
      </w:r>
      <w:r w:rsidRPr="00472D84">
        <w:rPr>
          <w:rFonts w:ascii="Arial" w:hAnsi="Arial" w:cs="Arial"/>
          <w:spacing w:val="35"/>
        </w:rPr>
        <w:t xml:space="preserve"> </w:t>
      </w:r>
      <w:r w:rsidRPr="00472D84">
        <w:rPr>
          <w:rFonts w:ascii="Arial" w:hAnsi="Arial" w:cs="Arial"/>
        </w:rPr>
        <w:t>resolution</w:t>
      </w:r>
      <w:r w:rsidRPr="00472D84">
        <w:rPr>
          <w:rFonts w:ascii="Arial" w:hAnsi="Arial" w:cs="Arial"/>
          <w:spacing w:val="35"/>
        </w:rPr>
        <w:t xml:space="preserve"> </w:t>
      </w:r>
      <w:r w:rsidRPr="00472D84">
        <w:rPr>
          <w:rFonts w:ascii="Arial" w:hAnsi="Arial" w:cs="Arial"/>
        </w:rPr>
        <w:t>being</w:t>
      </w:r>
      <w:r w:rsidRPr="00472D84">
        <w:rPr>
          <w:rFonts w:ascii="Arial" w:hAnsi="Arial" w:cs="Arial"/>
          <w:spacing w:val="35"/>
        </w:rPr>
        <w:t xml:space="preserve"> </w:t>
      </w:r>
      <w:r w:rsidRPr="00472D84">
        <w:rPr>
          <w:rFonts w:ascii="Arial" w:hAnsi="Arial" w:cs="Arial"/>
        </w:rPr>
        <w:t>automated.</w:t>
      </w:r>
      <w:r w:rsidRPr="00472D84">
        <w:rPr>
          <w:rFonts w:ascii="Arial" w:hAnsi="Arial" w:cs="Arial"/>
          <w:spacing w:val="36"/>
        </w:rPr>
        <w:t xml:space="preserve"> </w:t>
      </w:r>
      <w:r w:rsidRPr="00472D84">
        <w:rPr>
          <w:rFonts w:ascii="Arial" w:hAnsi="Arial" w:cs="Arial"/>
          <w:spacing w:val="-10"/>
        </w:rPr>
        <w:t>A</w:t>
      </w:r>
    </w:p>
    <w:p w14:paraId="0CE211A7"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57CBF83A" w14:textId="77777777" w:rsidR="00AA350F" w:rsidRPr="00472D84" w:rsidRDefault="00000000" w:rsidP="00472D84">
      <w:pPr>
        <w:pStyle w:val="BodyText"/>
        <w:spacing w:before="76" w:line="360" w:lineRule="auto"/>
        <w:jc w:val="both"/>
        <w:rPr>
          <w:rFonts w:ascii="Arial" w:hAnsi="Arial" w:cs="Arial"/>
        </w:rPr>
      </w:pPr>
      <w:proofErr w:type="spellStart"/>
      <w:r w:rsidRPr="00472D84">
        <w:rPr>
          <w:rFonts w:ascii="Arial" w:hAnsi="Arial" w:cs="Arial"/>
        </w:rPr>
        <w:lastRenderedPageBreak/>
        <w:t>centralised</w:t>
      </w:r>
      <w:proofErr w:type="spellEnd"/>
      <w:r w:rsidRPr="00472D84">
        <w:rPr>
          <w:rFonts w:ascii="Arial" w:hAnsi="Arial" w:cs="Arial"/>
        </w:rPr>
        <w:t xml:space="preserve"> management also generates a cost-reduction per Mbps of 76% in international connectivity and overall network costs are kept around 30% lower than the European market average. These technical efficiencies cover the macro-level of trends listed on page 21, which predict that the amount of uplink traffic will grow by around 40% between 2025 and 2035 with always-on AI applications. Hypothesis 3 is supported by the empirical connection of network optimization and profitability as a result of increasing data needs and the ability to reduce costs. With AI powered Zero Touch operations and automated NOC diagnostics, a 40% growth in network traffic would result in a linear growth of field personnel and hardware. Vodafone eliminates the link between traffic volume growth and operational cost inflation by using AI to automate more than 70% of network problem resolutions and reduce cost per Mbps by 76%. Hypothesis 3 is confirmed when the network costs are kept 30% lower than the market in</w:t>
      </w:r>
      <w:r w:rsidRPr="00472D84">
        <w:rPr>
          <w:rFonts w:ascii="Arial" w:hAnsi="Arial" w:cs="Arial"/>
          <w:spacing w:val="40"/>
        </w:rPr>
        <w:t xml:space="preserve"> </w:t>
      </w:r>
      <w:r w:rsidRPr="00472D84">
        <w:rPr>
          <w:rFonts w:ascii="Arial" w:hAnsi="Arial" w:cs="Arial"/>
        </w:rPr>
        <w:t>Europe, giving Vodafone an unassailable structural cost advantage that helps to shield operating profit margins from inflationary pressures.</w:t>
      </w:r>
    </w:p>
    <w:p w14:paraId="46FEAAA0" w14:textId="77777777" w:rsidR="00AA350F" w:rsidRPr="00472D84" w:rsidRDefault="00000000" w:rsidP="00472D84">
      <w:pPr>
        <w:spacing w:before="217" w:line="360" w:lineRule="auto"/>
        <w:ind w:left="360"/>
        <w:jc w:val="both"/>
        <w:rPr>
          <w:rFonts w:ascii="Arial" w:hAnsi="Arial" w:cs="Arial"/>
          <w:b/>
          <w:sz w:val="24"/>
          <w:szCs w:val="24"/>
        </w:rPr>
      </w:pPr>
      <w:r w:rsidRPr="00472D84">
        <w:rPr>
          <w:rFonts w:ascii="Arial" w:hAnsi="Arial" w:cs="Arial"/>
          <w:b/>
          <w:color w:val="4F81BD"/>
          <w:sz w:val="24"/>
          <w:szCs w:val="24"/>
        </w:rPr>
        <w:t>Testing</w:t>
      </w:r>
      <w:r w:rsidRPr="00472D84">
        <w:rPr>
          <w:rFonts w:ascii="Arial" w:hAnsi="Arial" w:cs="Arial"/>
          <w:b/>
          <w:color w:val="4F81BD"/>
          <w:spacing w:val="-5"/>
          <w:sz w:val="24"/>
          <w:szCs w:val="24"/>
        </w:rPr>
        <w:t xml:space="preserve"> </w:t>
      </w:r>
      <w:r w:rsidRPr="00472D84">
        <w:rPr>
          <w:rFonts w:ascii="Arial" w:hAnsi="Arial" w:cs="Arial"/>
          <w:b/>
          <w:color w:val="4F81BD"/>
          <w:sz w:val="24"/>
          <w:szCs w:val="24"/>
        </w:rPr>
        <w:t>Hypothesis</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4:</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AI-Driven</w:t>
      </w:r>
      <w:r w:rsidRPr="00472D84">
        <w:rPr>
          <w:rFonts w:ascii="Arial" w:hAnsi="Arial" w:cs="Arial"/>
          <w:b/>
          <w:color w:val="4F81BD"/>
          <w:spacing w:val="-3"/>
          <w:sz w:val="24"/>
          <w:szCs w:val="24"/>
        </w:rPr>
        <w:t xml:space="preserve"> </w:t>
      </w:r>
      <w:r w:rsidRPr="00472D84">
        <w:rPr>
          <w:rFonts w:ascii="Arial" w:hAnsi="Arial" w:cs="Arial"/>
          <w:b/>
          <w:color w:val="4F81BD"/>
          <w:sz w:val="24"/>
          <w:szCs w:val="24"/>
        </w:rPr>
        <w:t>Personalization,</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Marketing,</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and</w:t>
      </w:r>
      <w:r w:rsidRPr="00472D84">
        <w:rPr>
          <w:rFonts w:ascii="Arial" w:hAnsi="Arial" w:cs="Arial"/>
          <w:b/>
          <w:color w:val="4F81BD"/>
          <w:spacing w:val="-2"/>
          <w:sz w:val="24"/>
          <w:szCs w:val="24"/>
        </w:rPr>
        <w:t xml:space="preserve"> Profitability</w:t>
      </w:r>
    </w:p>
    <w:p w14:paraId="32E4A8FF" w14:textId="77777777" w:rsidR="00AA350F" w:rsidRPr="00472D84" w:rsidRDefault="00000000" w:rsidP="00472D84">
      <w:pPr>
        <w:pStyle w:val="BodyText"/>
        <w:spacing w:before="28" w:line="360" w:lineRule="auto"/>
        <w:jc w:val="both"/>
        <w:rPr>
          <w:rFonts w:ascii="Arial" w:hAnsi="Arial" w:cs="Arial"/>
        </w:rPr>
      </w:pPr>
      <w:r w:rsidRPr="00472D84">
        <w:rPr>
          <w:rFonts w:ascii="Arial" w:hAnsi="Arial" w:cs="Arial"/>
        </w:rPr>
        <w:t>The</w:t>
      </w:r>
      <w:r w:rsidRPr="00472D84">
        <w:rPr>
          <w:rFonts w:ascii="Arial" w:hAnsi="Arial" w:cs="Arial"/>
          <w:spacing w:val="-1"/>
        </w:rPr>
        <w:t xml:space="preserve"> </w:t>
      </w:r>
      <w:r w:rsidRPr="00472D84">
        <w:rPr>
          <w:rFonts w:ascii="Arial" w:hAnsi="Arial" w:cs="Arial"/>
        </w:rPr>
        <w:t>fourth</w:t>
      </w:r>
      <w:r w:rsidRPr="00472D84">
        <w:rPr>
          <w:rFonts w:ascii="Arial" w:hAnsi="Arial" w:cs="Arial"/>
          <w:spacing w:val="-1"/>
        </w:rPr>
        <w:t xml:space="preserve"> </w:t>
      </w:r>
      <w:r w:rsidRPr="00472D84">
        <w:rPr>
          <w:rFonts w:ascii="Arial" w:hAnsi="Arial" w:cs="Arial"/>
        </w:rPr>
        <w:t>research</w:t>
      </w:r>
      <w:r w:rsidRPr="00472D84">
        <w:rPr>
          <w:rFonts w:ascii="Arial" w:hAnsi="Arial" w:cs="Arial"/>
          <w:spacing w:val="-1"/>
        </w:rPr>
        <w:t xml:space="preserve"> </w:t>
      </w:r>
      <w:r w:rsidRPr="00472D84">
        <w:rPr>
          <w:rFonts w:ascii="Arial" w:hAnsi="Arial" w:cs="Arial"/>
        </w:rPr>
        <w:t>hypothesis,</w:t>
      </w:r>
      <w:r w:rsidRPr="00472D84">
        <w:rPr>
          <w:rFonts w:ascii="Arial" w:hAnsi="Arial" w:cs="Arial"/>
          <w:spacing w:val="-1"/>
        </w:rPr>
        <w:t xml:space="preserve"> </w:t>
      </w:r>
      <w:r w:rsidRPr="00472D84">
        <w:rPr>
          <w:rFonts w:ascii="Arial" w:hAnsi="Arial" w:cs="Arial"/>
        </w:rPr>
        <w:t>H4,</w:t>
      </w:r>
      <w:r w:rsidRPr="00472D84">
        <w:rPr>
          <w:rFonts w:ascii="Arial" w:hAnsi="Arial" w:cs="Arial"/>
          <w:spacing w:val="-1"/>
        </w:rPr>
        <w:t xml:space="preserve"> </w:t>
      </w:r>
      <w:r w:rsidRPr="00472D84">
        <w:rPr>
          <w:rFonts w:ascii="Arial" w:hAnsi="Arial" w:cs="Arial"/>
        </w:rPr>
        <w:t>states</w:t>
      </w:r>
      <w:r w:rsidRPr="00472D84">
        <w:rPr>
          <w:rFonts w:ascii="Arial" w:hAnsi="Arial" w:cs="Arial"/>
          <w:spacing w:val="-1"/>
        </w:rPr>
        <w:t xml:space="preserve"> </w:t>
      </w:r>
      <w:r w:rsidRPr="00472D84">
        <w:rPr>
          <w:rFonts w:ascii="Arial" w:hAnsi="Arial" w:cs="Arial"/>
        </w:rPr>
        <w:t>that</w:t>
      </w:r>
      <w:r w:rsidRPr="00472D84">
        <w:rPr>
          <w:rFonts w:ascii="Arial" w:hAnsi="Arial" w:cs="Arial"/>
          <w:spacing w:val="-1"/>
        </w:rPr>
        <w:t xml:space="preserve"> </w:t>
      </w:r>
      <w:r w:rsidRPr="00472D84">
        <w:rPr>
          <w:rFonts w:ascii="Arial" w:hAnsi="Arial" w:cs="Arial"/>
        </w:rPr>
        <w:t>the</w:t>
      </w:r>
      <w:r w:rsidRPr="00472D84">
        <w:rPr>
          <w:rFonts w:ascii="Arial" w:hAnsi="Arial" w:cs="Arial"/>
          <w:spacing w:val="-1"/>
        </w:rPr>
        <w:t xml:space="preserve"> </w:t>
      </w:r>
      <w:r w:rsidRPr="00472D84">
        <w:rPr>
          <w:rFonts w:ascii="Arial" w:hAnsi="Arial" w:cs="Arial"/>
        </w:rPr>
        <w:t>use</w:t>
      </w:r>
      <w:r w:rsidRPr="00472D84">
        <w:rPr>
          <w:rFonts w:ascii="Arial" w:hAnsi="Arial" w:cs="Arial"/>
          <w:spacing w:val="-1"/>
        </w:rPr>
        <w:t xml:space="preserve"> </w:t>
      </w:r>
      <w:r w:rsidRPr="00472D84">
        <w:rPr>
          <w:rFonts w:ascii="Arial" w:hAnsi="Arial" w:cs="Arial"/>
        </w:rPr>
        <w:t>of</w:t>
      </w:r>
      <w:r w:rsidRPr="00472D84">
        <w:rPr>
          <w:rFonts w:ascii="Arial" w:hAnsi="Arial" w:cs="Arial"/>
          <w:spacing w:val="-1"/>
        </w:rPr>
        <w:t xml:space="preserve"> </w:t>
      </w:r>
      <w:r w:rsidRPr="00472D84">
        <w:rPr>
          <w:rFonts w:ascii="Arial" w:hAnsi="Arial" w:cs="Arial"/>
        </w:rPr>
        <w:t>AI</w:t>
      </w:r>
      <w:r w:rsidRPr="00472D84">
        <w:rPr>
          <w:rFonts w:ascii="Arial" w:hAnsi="Arial" w:cs="Arial"/>
          <w:spacing w:val="-1"/>
        </w:rPr>
        <w:t xml:space="preserve"> </w:t>
      </w:r>
      <w:r w:rsidRPr="00472D84">
        <w:rPr>
          <w:rFonts w:ascii="Arial" w:hAnsi="Arial" w:cs="Arial"/>
        </w:rPr>
        <w:t>personalization</w:t>
      </w:r>
      <w:r w:rsidRPr="00472D84">
        <w:rPr>
          <w:rFonts w:ascii="Arial" w:hAnsi="Arial" w:cs="Arial"/>
          <w:spacing w:val="-1"/>
        </w:rPr>
        <w:t xml:space="preserve"> </w:t>
      </w:r>
      <w:r w:rsidRPr="00472D84">
        <w:rPr>
          <w:rFonts w:ascii="Arial" w:hAnsi="Arial" w:cs="Arial"/>
        </w:rPr>
        <w:t>and</w:t>
      </w:r>
      <w:r w:rsidRPr="00472D84">
        <w:rPr>
          <w:rFonts w:ascii="Arial" w:hAnsi="Arial" w:cs="Arial"/>
          <w:spacing w:val="-1"/>
        </w:rPr>
        <w:t xml:space="preserve"> </w:t>
      </w:r>
      <w:r w:rsidRPr="00472D84">
        <w:rPr>
          <w:rFonts w:ascii="Arial" w:hAnsi="Arial" w:cs="Arial"/>
        </w:rPr>
        <w:t>marketing,</w:t>
      </w:r>
      <w:r w:rsidRPr="00472D84">
        <w:rPr>
          <w:rFonts w:ascii="Arial" w:hAnsi="Arial" w:cs="Arial"/>
          <w:spacing w:val="-1"/>
        </w:rPr>
        <w:t xml:space="preserve"> </w:t>
      </w:r>
      <w:r w:rsidRPr="00472D84">
        <w:rPr>
          <w:rFonts w:ascii="Arial" w:hAnsi="Arial" w:cs="Arial"/>
        </w:rPr>
        <w:t>has</w:t>
      </w:r>
      <w:r w:rsidRPr="00472D84">
        <w:rPr>
          <w:rFonts w:ascii="Arial" w:hAnsi="Arial" w:cs="Arial"/>
          <w:spacing w:val="-1"/>
        </w:rPr>
        <w:t xml:space="preserve"> </w:t>
      </w:r>
      <w:r w:rsidRPr="00472D84">
        <w:rPr>
          <w:rFonts w:ascii="Arial" w:hAnsi="Arial" w:cs="Arial"/>
        </w:rPr>
        <w:t xml:space="preserve">a significant positive effect on Vodafone's operating profit margin. In most cases it's difficult to convert potential customers to customers, and the cost of acquiring customers is high in traditional mass market telecommunication marketing campaigns. Commercial evidence from page 14 and the regional focus areas are assessed for Hypothesis 4. AI provides commercial </w:t>
      </w:r>
      <w:proofErr w:type="spellStart"/>
      <w:r w:rsidRPr="00472D84">
        <w:rPr>
          <w:rFonts w:ascii="Arial" w:hAnsi="Arial" w:cs="Arial"/>
        </w:rPr>
        <w:t>optimisation</w:t>
      </w:r>
      <w:proofErr w:type="spellEnd"/>
      <w:r w:rsidRPr="00472D84">
        <w:rPr>
          <w:rFonts w:ascii="Arial" w:hAnsi="Arial" w:cs="Arial"/>
        </w:rPr>
        <w:t xml:space="preserve"> for customer retention and campaign execution through the deployment of AI-powered Customer Value Management used in real-time across all European markets with initial agentic CVM use cases in Germany. Campaign velocity is dramatically accelerated with an 85% decrease in campaign analysis time and marketing divisions can leverage real-time promotions</w:t>
      </w:r>
      <w:r w:rsidRPr="00472D84">
        <w:rPr>
          <w:rFonts w:ascii="Arial" w:hAnsi="Arial" w:cs="Arial"/>
          <w:spacing w:val="40"/>
        </w:rPr>
        <w:t xml:space="preserve"> </w:t>
      </w:r>
      <w:r w:rsidRPr="00472D84">
        <w:rPr>
          <w:rFonts w:ascii="Arial" w:hAnsi="Arial" w:cs="Arial"/>
        </w:rPr>
        <w:t>by predictive behavioral analysis. The German focus area on page 8 focuses on strategic actions for deeper personalization of 2.1 million customers who have buy bundled broadband and TV services. Alike, and in the Vodafone Business segment on page 30, digital services revenue rose 14.2% in FY26, accounting for 24% of Group service revenue, thanks to a diversified portfolio</w:t>
      </w:r>
      <w:r w:rsidRPr="00472D84">
        <w:rPr>
          <w:rFonts w:ascii="Arial" w:hAnsi="Arial" w:cs="Arial"/>
          <w:spacing w:val="40"/>
        </w:rPr>
        <w:t xml:space="preserve"> </w:t>
      </w:r>
      <w:r w:rsidRPr="00472D84">
        <w:rPr>
          <w:rFonts w:ascii="Arial" w:hAnsi="Arial" w:cs="Arial"/>
        </w:rPr>
        <w:t>of digital services, such as artificial intelligence (AI) concierge and sovereign cloud solutions</w:t>
      </w:r>
      <w:r w:rsidRPr="00472D84">
        <w:rPr>
          <w:rFonts w:ascii="Arial" w:hAnsi="Arial" w:cs="Arial"/>
          <w:spacing w:val="40"/>
        </w:rPr>
        <w:t xml:space="preserve"> </w:t>
      </w:r>
      <w:r w:rsidRPr="00472D84">
        <w:rPr>
          <w:rFonts w:ascii="Arial" w:hAnsi="Arial" w:cs="Arial"/>
        </w:rPr>
        <w:t xml:space="preserve">that were launched with Google and Microsoft. The financial </w:t>
      </w:r>
      <w:r w:rsidRPr="00472D84">
        <w:rPr>
          <w:rFonts w:ascii="Arial" w:hAnsi="Arial" w:cs="Arial"/>
        </w:rPr>
        <w:lastRenderedPageBreak/>
        <w:t>transmission mechanism</w:t>
      </w:r>
      <w:r w:rsidRPr="00472D84">
        <w:rPr>
          <w:rFonts w:ascii="Arial" w:hAnsi="Arial" w:cs="Arial"/>
          <w:spacing w:val="40"/>
        </w:rPr>
        <w:t xml:space="preserve"> </w:t>
      </w:r>
      <w:r w:rsidRPr="00472D84">
        <w:rPr>
          <w:rFonts w:ascii="Arial" w:hAnsi="Arial" w:cs="Arial"/>
        </w:rPr>
        <w:t>supporting Hypothesis 4 is one based on hastening revenues and cutting on marketing costs. AI</w:t>
      </w:r>
      <w:r w:rsidRPr="00472D84">
        <w:rPr>
          <w:rFonts w:ascii="Arial" w:hAnsi="Arial" w:cs="Arial"/>
          <w:spacing w:val="40"/>
        </w:rPr>
        <w:t xml:space="preserve"> </w:t>
      </w:r>
      <w:r w:rsidRPr="00472D84">
        <w:rPr>
          <w:rFonts w:ascii="Arial" w:hAnsi="Arial" w:cs="Arial"/>
        </w:rPr>
        <w:t>is</w:t>
      </w:r>
      <w:r w:rsidRPr="00472D84">
        <w:rPr>
          <w:rFonts w:ascii="Arial" w:hAnsi="Arial" w:cs="Arial"/>
          <w:spacing w:val="39"/>
        </w:rPr>
        <w:t xml:space="preserve"> </w:t>
      </w:r>
      <w:r w:rsidRPr="00472D84">
        <w:rPr>
          <w:rFonts w:ascii="Arial" w:hAnsi="Arial" w:cs="Arial"/>
        </w:rPr>
        <w:t>enabling</w:t>
      </w:r>
      <w:r w:rsidRPr="00472D84">
        <w:rPr>
          <w:rFonts w:ascii="Arial" w:hAnsi="Arial" w:cs="Arial"/>
          <w:spacing w:val="39"/>
        </w:rPr>
        <w:t xml:space="preserve"> </w:t>
      </w:r>
      <w:r w:rsidRPr="00472D84">
        <w:rPr>
          <w:rFonts w:ascii="Arial" w:hAnsi="Arial" w:cs="Arial"/>
        </w:rPr>
        <w:t>personalization</w:t>
      </w:r>
      <w:r w:rsidRPr="00472D84">
        <w:rPr>
          <w:rFonts w:ascii="Arial" w:hAnsi="Arial" w:cs="Arial"/>
          <w:spacing w:val="39"/>
        </w:rPr>
        <w:t xml:space="preserve"> </w:t>
      </w:r>
      <w:r w:rsidRPr="00472D84">
        <w:rPr>
          <w:rFonts w:ascii="Arial" w:hAnsi="Arial" w:cs="Arial"/>
        </w:rPr>
        <w:t>to</w:t>
      </w:r>
      <w:r w:rsidRPr="00472D84">
        <w:rPr>
          <w:rFonts w:ascii="Arial" w:hAnsi="Arial" w:cs="Arial"/>
          <w:spacing w:val="40"/>
        </w:rPr>
        <w:t xml:space="preserve"> </w:t>
      </w:r>
      <w:r w:rsidRPr="00472D84">
        <w:rPr>
          <w:rFonts w:ascii="Arial" w:hAnsi="Arial" w:cs="Arial"/>
        </w:rPr>
        <w:t>boost</w:t>
      </w:r>
      <w:r w:rsidRPr="00472D84">
        <w:rPr>
          <w:rFonts w:ascii="Arial" w:hAnsi="Arial" w:cs="Arial"/>
          <w:spacing w:val="39"/>
        </w:rPr>
        <w:t xml:space="preserve"> </w:t>
      </w:r>
      <w:r w:rsidRPr="00472D84">
        <w:rPr>
          <w:rFonts w:ascii="Arial" w:hAnsi="Arial" w:cs="Arial"/>
        </w:rPr>
        <w:t>ARPU</w:t>
      </w:r>
      <w:r w:rsidRPr="00472D84">
        <w:rPr>
          <w:rFonts w:ascii="Arial" w:hAnsi="Arial" w:cs="Arial"/>
          <w:spacing w:val="39"/>
        </w:rPr>
        <w:t xml:space="preserve"> </w:t>
      </w:r>
      <w:r w:rsidRPr="00472D84">
        <w:rPr>
          <w:rFonts w:ascii="Arial" w:hAnsi="Arial" w:cs="Arial"/>
        </w:rPr>
        <w:t>through</w:t>
      </w:r>
      <w:r w:rsidRPr="00472D84">
        <w:rPr>
          <w:rFonts w:ascii="Arial" w:hAnsi="Arial" w:cs="Arial"/>
          <w:spacing w:val="39"/>
        </w:rPr>
        <w:t xml:space="preserve"> </w:t>
      </w:r>
      <w:r w:rsidRPr="00472D84">
        <w:rPr>
          <w:rFonts w:ascii="Arial" w:hAnsi="Arial" w:cs="Arial"/>
        </w:rPr>
        <w:t>intelligent</w:t>
      </w:r>
      <w:r w:rsidRPr="00472D84">
        <w:rPr>
          <w:rFonts w:ascii="Arial" w:hAnsi="Arial" w:cs="Arial"/>
          <w:spacing w:val="40"/>
        </w:rPr>
        <w:t xml:space="preserve"> </w:t>
      </w:r>
      <w:r w:rsidRPr="00472D84">
        <w:rPr>
          <w:rFonts w:ascii="Arial" w:hAnsi="Arial" w:cs="Arial"/>
        </w:rPr>
        <w:t>cross-selling</w:t>
      </w:r>
      <w:r w:rsidRPr="00472D84">
        <w:rPr>
          <w:rFonts w:ascii="Arial" w:hAnsi="Arial" w:cs="Arial"/>
          <w:spacing w:val="39"/>
        </w:rPr>
        <w:t xml:space="preserve"> </w:t>
      </w:r>
      <w:r w:rsidRPr="00472D84">
        <w:rPr>
          <w:rFonts w:ascii="Arial" w:hAnsi="Arial" w:cs="Arial"/>
        </w:rPr>
        <w:t>and</w:t>
      </w:r>
      <w:r w:rsidRPr="00472D84">
        <w:rPr>
          <w:rFonts w:ascii="Arial" w:hAnsi="Arial" w:cs="Arial"/>
          <w:spacing w:val="39"/>
        </w:rPr>
        <w:t xml:space="preserve"> </w:t>
      </w:r>
      <w:r w:rsidRPr="00472D84">
        <w:rPr>
          <w:rFonts w:ascii="Arial" w:hAnsi="Arial" w:cs="Arial"/>
        </w:rPr>
        <w:t>up-selling</w:t>
      </w:r>
      <w:r w:rsidRPr="00472D84">
        <w:rPr>
          <w:rFonts w:ascii="Arial" w:hAnsi="Arial" w:cs="Arial"/>
          <w:spacing w:val="40"/>
        </w:rPr>
        <w:t xml:space="preserve"> </w:t>
      </w:r>
      <w:r w:rsidRPr="00472D84">
        <w:rPr>
          <w:rFonts w:ascii="Arial" w:hAnsi="Arial" w:cs="Arial"/>
          <w:spacing w:val="-5"/>
        </w:rPr>
        <w:t>of</w:t>
      </w:r>
    </w:p>
    <w:p w14:paraId="0934158F"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2E2BB70A"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converged mobile, fixed broadband and digital services. Marketing operational costs are significantly lessened by significantly cutting campaign analysis time by 85%. With lower marketing acquisition costs, better conversion rates and improved customer retention (as measured by converged customers' superior NPS and lifetime value on page 28), the top line benefits from revenue growth, and bottom line operating margins are protected, neatly proving Hypothesis 4.</w:t>
      </w:r>
    </w:p>
    <w:p w14:paraId="5E19B4ED" w14:textId="77777777" w:rsidR="00AA350F" w:rsidRPr="00472D84" w:rsidRDefault="00000000" w:rsidP="00472D84">
      <w:pPr>
        <w:pStyle w:val="Heading5"/>
        <w:spacing w:before="214" w:line="360" w:lineRule="auto"/>
        <w:ind w:left="360" w:firstLine="0"/>
        <w:rPr>
          <w:rFonts w:ascii="Arial" w:hAnsi="Arial" w:cs="Arial"/>
          <w:sz w:val="24"/>
          <w:szCs w:val="24"/>
        </w:rPr>
      </w:pPr>
      <w:bookmarkStart w:id="62" w:name="_TOC_250009"/>
      <w:r w:rsidRPr="00472D84">
        <w:rPr>
          <w:rFonts w:ascii="Arial" w:hAnsi="Arial" w:cs="Arial"/>
          <w:color w:val="4F81BD"/>
          <w:sz w:val="24"/>
          <w:szCs w:val="24"/>
        </w:rPr>
        <w:t>Chapter</w:t>
      </w:r>
      <w:r w:rsidRPr="00472D84">
        <w:rPr>
          <w:rFonts w:ascii="Arial" w:hAnsi="Arial" w:cs="Arial"/>
          <w:color w:val="4F81BD"/>
          <w:spacing w:val="-3"/>
          <w:sz w:val="24"/>
          <w:szCs w:val="24"/>
        </w:rPr>
        <w:t xml:space="preserve"> </w:t>
      </w:r>
      <w:bookmarkEnd w:id="62"/>
      <w:r w:rsidRPr="00472D84">
        <w:rPr>
          <w:rFonts w:ascii="Arial" w:hAnsi="Arial" w:cs="Arial"/>
          <w:color w:val="4F81BD"/>
          <w:spacing w:val="-2"/>
          <w:sz w:val="24"/>
          <w:szCs w:val="24"/>
        </w:rPr>
        <w:t>Summary</w:t>
      </w:r>
    </w:p>
    <w:p w14:paraId="1B3ECE14" w14:textId="77777777" w:rsidR="00AA350F" w:rsidRPr="00472D84" w:rsidRDefault="00000000" w:rsidP="00472D84">
      <w:pPr>
        <w:pStyle w:val="BodyText"/>
        <w:spacing w:before="39" w:line="360" w:lineRule="auto"/>
        <w:jc w:val="both"/>
        <w:rPr>
          <w:rFonts w:ascii="Arial" w:hAnsi="Arial" w:cs="Arial"/>
        </w:rPr>
      </w:pPr>
      <w:r w:rsidRPr="00472D84">
        <w:rPr>
          <w:rFonts w:ascii="Arial" w:hAnsi="Arial" w:cs="Arial"/>
        </w:rPr>
        <w:t>All the research objectives and research questions have been answered by this chapter, which is an exhaustive analytical evaluation of the operational and financial data of Vodafone with</w:t>
      </w:r>
      <w:r w:rsidRPr="00472D84">
        <w:rPr>
          <w:rFonts w:ascii="Arial" w:hAnsi="Arial" w:cs="Arial"/>
          <w:spacing w:val="40"/>
        </w:rPr>
        <w:t xml:space="preserve"> </w:t>
      </w:r>
      <w:r w:rsidRPr="00472D84">
        <w:rPr>
          <w:rFonts w:ascii="Arial" w:hAnsi="Arial" w:cs="Arial"/>
        </w:rPr>
        <w:t>regards to the use of AI. The analysis, which is based on careful review of figures, charts and tables from the FY26 Results Presentation (pages 8-31), shows how these four areas of activity, all enabled by AI, contribute to significant increases in Vodafone's operating profit margin and profitability. The empirical results confirm all five specific research objectives and the related research questions, AI is a critical enabler of contemporary business operations and financial results in telecommunications.</w:t>
      </w:r>
    </w:p>
    <w:p w14:paraId="537490E8"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39E80499" w14:textId="77777777" w:rsidR="00AA350F" w:rsidRPr="00472D84" w:rsidRDefault="00000000" w:rsidP="00472D84">
      <w:pPr>
        <w:pStyle w:val="Heading1"/>
        <w:spacing w:line="360" w:lineRule="auto"/>
        <w:rPr>
          <w:rFonts w:ascii="Arial" w:hAnsi="Arial" w:cs="Arial"/>
          <w:sz w:val="24"/>
          <w:szCs w:val="24"/>
        </w:rPr>
      </w:pPr>
      <w:bookmarkStart w:id="63" w:name="_TOC_250008"/>
      <w:r w:rsidRPr="00472D84">
        <w:rPr>
          <w:rFonts w:ascii="Arial" w:hAnsi="Arial" w:cs="Arial"/>
          <w:color w:val="365F91"/>
          <w:sz w:val="24"/>
          <w:szCs w:val="24"/>
        </w:rPr>
        <w:lastRenderedPageBreak/>
        <w:t>Chapter</w:t>
      </w:r>
      <w:r w:rsidRPr="00472D84">
        <w:rPr>
          <w:rFonts w:ascii="Arial" w:hAnsi="Arial" w:cs="Arial"/>
          <w:color w:val="365F91"/>
          <w:spacing w:val="-4"/>
          <w:sz w:val="24"/>
          <w:szCs w:val="24"/>
        </w:rPr>
        <w:t xml:space="preserve"> </w:t>
      </w:r>
      <w:r w:rsidRPr="00472D84">
        <w:rPr>
          <w:rFonts w:ascii="Arial" w:hAnsi="Arial" w:cs="Arial"/>
          <w:color w:val="365F91"/>
          <w:sz w:val="24"/>
          <w:szCs w:val="24"/>
        </w:rPr>
        <w:t>Five:</w:t>
      </w:r>
      <w:r w:rsidRPr="00472D84">
        <w:rPr>
          <w:rFonts w:ascii="Arial" w:hAnsi="Arial" w:cs="Arial"/>
          <w:color w:val="365F91"/>
          <w:spacing w:val="-3"/>
          <w:sz w:val="24"/>
          <w:szCs w:val="24"/>
        </w:rPr>
        <w:t xml:space="preserve"> </w:t>
      </w:r>
      <w:r w:rsidRPr="00472D84">
        <w:rPr>
          <w:rFonts w:ascii="Arial" w:hAnsi="Arial" w:cs="Arial"/>
          <w:color w:val="365F91"/>
          <w:sz w:val="24"/>
          <w:szCs w:val="24"/>
        </w:rPr>
        <w:t>Conclusion</w:t>
      </w:r>
      <w:r w:rsidRPr="00472D84">
        <w:rPr>
          <w:rFonts w:ascii="Arial" w:hAnsi="Arial" w:cs="Arial"/>
          <w:color w:val="365F91"/>
          <w:spacing w:val="-3"/>
          <w:sz w:val="24"/>
          <w:szCs w:val="24"/>
        </w:rPr>
        <w:t xml:space="preserve"> </w:t>
      </w:r>
      <w:r w:rsidRPr="00472D84">
        <w:rPr>
          <w:rFonts w:ascii="Arial" w:hAnsi="Arial" w:cs="Arial"/>
          <w:color w:val="365F91"/>
          <w:sz w:val="24"/>
          <w:szCs w:val="24"/>
        </w:rPr>
        <w:t>and</w:t>
      </w:r>
      <w:bookmarkEnd w:id="63"/>
      <w:r w:rsidRPr="00472D84">
        <w:rPr>
          <w:rFonts w:ascii="Arial" w:hAnsi="Arial" w:cs="Arial"/>
          <w:color w:val="365F91"/>
          <w:spacing w:val="-2"/>
          <w:sz w:val="24"/>
          <w:szCs w:val="24"/>
        </w:rPr>
        <w:t xml:space="preserve"> Recommendations</w:t>
      </w:r>
    </w:p>
    <w:p w14:paraId="15054624" w14:textId="77777777" w:rsidR="00AA350F" w:rsidRPr="00472D84" w:rsidRDefault="00000000" w:rsidP="00472D84">
      <w:pPr>
        <w:pStyle w:val="Heading5"/>
        <w:numPr>
          <w:ilvl w:val="1"/>
          <w:numId w:val="1"/>
        </w:numPr>
        <w:tabs>
          <w:tab w:val="left" w:pos="750"/>
        </w:tabs>
        <w:spacing w:before="259" w:line="360" w:lineRule="auto"/>
        <w:jc w:val="both"/>
        <w:rPr>
          <w:rFonts w:ascii="Arial" w:hAnsi="Arial" w:cs="Arial"/>
          <w:color w:val="4F81BD"/>
          <w:sz w:val="24"/>
          <w:szCs w:val="24"/>
        </w:rPr>
      </w:pPr>
      <w:bookmarkStart w:id="64" w:name="_TOC_250007"/>
      <w:bookmarkEnd w:id="64"/>
      <w:r w:rsidRPr="00472D84">
        <w:rPr>
          <w:rFonts w:ascii="Arial" w:hAnsi="Arial" w:cs="Arial"/>
          <w:color w:val="4F81BD"/>
          <w:spacing w:val="-2"/>
          <w:sz w:val="24"/>
          <w:szCs w:val="24"/>
        </w:rPr>
        <w:t>Introduction</w:t>
      </w:r>
    </w:p>
    <w:p w14:paraId="06607D6B" w14:textId="77777777" w:rsidR="00AA350F" w:rsidRPr="00472D84" w:rsidRDefault="00000000" w:rsidP="00472D84">
      <w:pPr>
        <w:pStyle w:val="BodyText"/>
        <w:spacing w:before="40" w:line="360" w:lineRule="auto"/>
        <w:jc w:val="both"/>
        <w:rPr>
          <w:rFonts w:ascii="Arial" w:hAnsi="Arial" w:cs="Arial"/>
        </w:rPr>
      </w:pPr>
      <w:r w:rsidRPr="00472D84">
        <w:rPr>
          <w:rFonts w:ascii="Arial" w:hAnsi="Arial" w:cs="Arial"/>
        </w:rPr>
        <w:t xml:space="preserve">The final chapter brings together the empirical data presented in Chapter Four, and sets out to answer the research questions and complete the research objectives set out for this study. The chapter critically reviews the impact of the use of Artificial Intelligence in the four areas of the company; customer service, operational efficiency, network optimization, and personalized marketing, on Vodafone Group Plc's operating profit margin and overall profitability. This chapter is based on the quantitative information derived from Vodafone's FY26 Results Presentation which are used to draw informed conclusions to bridge the gap between technology implementation and financial performance outcomes. In addition, the chapter provides recommendations for future research, policy makers and stakeholders in the telecommunications </w:t>
      </w:r>
      <w:r w:rsidRPr="00472D84">
        <w:rPr>
          <w:rFonts w:ascii="Arial" w:hAnsi="Arial" w:cs="Arial"/>
          <w:spacing w:val="-2"/>
        </w:rPr>
        <w:t>industry.</w:t>
      </w:r>
    </w:p>
    <w:p w14:paraId="3EB81709" w14:textId="77777777" w:rsidR="00AA350F" w:rsidRPr="00472D84" w:rsidRDefault="00000000" w:rsidP="00472D84">
      <w:pPr>
        <w:pStyle w:val="Heading6"/>
        <w:numPr>
          <w:ilvl w:val="1"/>
          <w:numId w:val="1"/>
        </w:numPr>
        <w:tabs>
          <w:tab w:val="left" w:pos="720"/>
        </w:tabs>
        <w:spacing w:before="200" w:line="360" w:lineRule="auto"/>
        <w:ind w:left="720" w:hanging="360"/>
        <w:jc w:val="both"/>
        <w:rPr>
          <w:rFonts w:ascii="Arial" w:hAnsi="Arial" w:cs="Arial"/>
        </w:rPr>
      </w:pPr>
      <w:r w:rsidRPr="00472D84">
        <w:rPr>
          <w:rFonts w:ascii="Arial" w:hAnsi="Arial" w:cs="Arial"/>
          <w:spacing w:val="-2"/>
        </w:rPr>
        <w:t>Conclusion</w:t>
      </w:r>
    </w:p>
    <w:p w14:paraId="375891B5" w14:textId="77777777" w:rsidR="00AA350F" w:rsidRPr="00472D84" w:rsidRDefault="00AA350F" w:rsidP="00472D84">
      <w:pPr>
        <w:pStyle w:val="BodyText"/>
        <w:spacing w:before="68" w:line="360" w:lineRule="auto"/>
        <w:ind w:left="0" w:right="0"/>
        <w:rPr>
          <w:rFonts w:ascii="Arial" w:hAnsi="Arial" w:cs="Arial"/>
          <w:b/>
        </w:rPr>
      </w:pPr>
    </w:p>
    <w:p w14:paraId="5BDA93A2" w14:textId="77777777" w:rsidR="00AA350F" w:rsidRPr="00472D84" w:rsidRDefault="00000000" w:rsidP="00472D84">
      <w:pPr>
        <w:pStyle w:val="ListParagraph"/>
        <w:numPr>
          <w:ilvl w:val="2"/>
          <w:numId w:val="1"/>
        </w:numPr>
        <w:tabs>
          <w:tab w:val="left" w:pos="900"/>
        </w:tabs>
        <w:spacing w:line="360" w:lineRule="auto"/>
        <w:jc w:val="both"/>
        <w:rPr>
          <w:rFonts w:ascii="Arial" w:hAnsi="Arial" w:cs="Arial"/>
          <w:b/>
          <w:sz w:val="24"/>
          <w:szCs w:val="24"/>
        </w:rPr>
      </w:pPr>
      <w:r w:rsidRPr="00472D84">
        <w:rPr>
          <w:rFonts w:ascii="Arial" w:hAnsi="Arial" w:cs="Arial"/>
          <w:b/>
          <w:sz w:val="24"/>
          <w:szCs w:val="24"/>
        </w:rPr>
        <w:t>Conclusion</w:t>
      </w:r>
      <w:r w:rsidRPr="00472D84">
        <w:rPr>
          <w:rFonts w:ascii="Arial" w:hAnsi="Arial" w:cs="Arial"/>
          <w:b/>
          <w:spacing w:val="-5"/>
          <w:sz w:val="24"/>
          <w:szCs w:val="24"/>
        </w:rPr>
        <w:t xml:space="preserve"> </w:t>
      </w:r>
      <w:r w:rsidRPr="00472D84">
        <w:rPr>
          <w:rFonts w:ascii="Arial" w:hAnsi="Arial" w:cs="Arial"/>
          <w:b/>
          <w:sz w:val="24"/>
          <w:szCs w:val="24"/>
        </w:rPr>
        <w:t>on</w:t>
      </w:r>
      <w:r w:rsidRPr="00472D84">
        <w:rPr>
          <w:rFonts w:ascii="Arial" w:hAnsi="Arial" w:cs="Arial"/>
          <w:b/>
          <w:spacing w:val="-2"/>
          <w:sz w:val="24"/>
          <w:szCs w:val="24"/>
        </w:rPr>
        <w:t xml:space="preserve"> </w:t>
      </w:r>
      <w:r w:rsidRPr="00472D84">
        <w:rPr>
          <w:rFonts w:ascii="Arial" w:hAnsi="Arial" w:cs="Arial"/>
          <w:b/>
          <w:sz w:val="24"/>
          <w:szCs w:val="24"/>
        </w:rPr>
        <w:t>Specific</w:t>
      </w:r>
      <w:r w:rsidRPr="00472D84">
        <w:rPr>
          <w:rFonts w:ascii="Arial" w:hAnsi="Arial" w:cs="Arial"/>
          <w:b/>
          <w:spacing w:val="-2"/>
          <w:sz w:val="24"/>
          <w:szCs w:val="24"/>
        </w:rPr>
        <w:t xml:space="preserve"> </w:t>
      </w:r>
      <w:r w:rsidRPr="00472D84">
        <w:rPr>
          <w:rFonts w:ascii="Arial" w:hAnsi="Arial" w:cs="Arial"/>
          <w:b/>
          <w:sz w:val="24"/>
          <w:szCs w:val="24"/>
        </w:rPr>
        <w:t>Objective</w:t>
      </w:r>
      <w:r w:rsidRPr="00472D84">
        <w:rPr>
          <w:rFonts w:ascii="Arial" w:hAnsi="Arial" w:cs="Arial"/>
          <w:b/>
          <w:spacing w:val="-3"/>
          <w:sz w:val="24"/>
          <w:szCs w:val="24"/>
        </w:rPr>
        <w:t xml:space="preserve"> </w:t>
      </w:r>
      <w:r w:rsidRPr="00472D84">
        <w:rPr>
          <w:rFonts w:ascii="Arial" w:hAnsi="Arial" w:cs="Arial"/>
          <w:b/>
          <w:sz w:val="24"/>
          <w:szCs w:val="24"/>
        </w:rPr>
        <w:t>One:</w:t>
      </w:r>
      <w:r w:rsidRPr="00472D84">
        <w:rPr>
          <w:rFonts w:ascii="Arial" w:hAnsi="Arial" w:cs="Arial"/>
          <w:b/>
          <w:spacing w:val="-2"/>
          <w:sz w:val="24"/>
          <w:szCs w:val="24"/>
        </w:rPr>
        <w:t xml:space="preserve"> </w:t>
      </w:r>
      <w:r w:rsidRPr="00472D84">
        <w:rPr>
          <w:rFonts w:ascii="Arial" w:hAnsi="Arial" w:cs="Arial"/>
          <w:b/>
          <w:sz w:val="24"/>
          <w:szCs w:val="24"/>
        </w:rPr>
        <w:t>AI-Enabled</w:t>
      </w:r>
      <w:r w:rsidRPr="00472D84">
        <w:rPr>
          <w:rFonts w:ascii="Arial" w:hAnsi="Arial" w:cs="Arial"/>
          <w:b/>
          <w:spacing w:val="-3"/>
          <w:sz w:val="24"/>
          <w:szCs w:val="24"/>
        </w:rPr>
        <w:t xml:space="preserve"> </w:t>
      </w:r>
      <w:r w:rsidRPr="00472D84">
        <w:rPr>
          <w:rFonts w:ascii="Arial" w:hAnsi="Arial" w:cs="Arial"/>
          <w:b/>
          <w:sz w:val="24"/>
          <w:szCs w:val="24"/>
        </w:rPr>
        <w:t>Customer</w:t>
      </w:r>
      <w:r w:rsidRPr="00472D84">
        <w:rPr>
          <w:rFonts w:ascii="Arial" w:hAnsi="Arial" w:cs="Arial"/>
          <w:b/>
          <w:spacing w:val="-2"/>
          <w:sz w:val="24"/>
          <w:szCs w:val="24"/>
        </w:rPr>
        <w:t xml:space="preserve"> Service</w:t>
      </w:r>
    </w:p>
    <w:p w14:paraId="6B5EA79C" w14:textId="77777777" w:rsidR="00AA350F" w:rsidRPr="00472D84" w:rsidRDefault="00AA350F" w:rsidP="00472D84">
      <w:pPr>
        <w:pStyle w:val="BodyText"/>
        <w:spacing w:before="48" w:line="360" w:lineRule="auto"/>
        <w:ind w:left="0" w:right="0"/>
        <w:rPr>
          <w:rFonts w:ascii="Arial" w:hAnsi="Arial" w:cs="Arial"/>
          <w:b/>
        </w:rPr>
      </w:pPr>
    </w:p>
    <w:p w14:paraId="2950EBE2"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 xml:space="preserve">The first specific objective aimed to assess how AI-driven customer service impacts Vodafone's operating profit margin. The use of AI-driven customer service interventions has been shown to have a strong impact on the profitability of operations – it's clear from empirical evidence. Conversational AI agents, both </w:t>
      </w:r>
      <w:proofErr w:type="spellStart"/>
      <w:r w:rsidRPr="00472D84">
        <w:rPr>
          <w:rFonts w:ascii="Arial" w:hAnsi="Arial" w:cs="Arial"/>
        </w:rPr>
        <w:t>TOBi</w:t>
      </w:r>
      <w:proofErr w:type="spellEnd"/>
      <w:r w:rsidRPr="00472D84">
        <w:rPr>
          <w:rFonts w:ascii="Arial" w:hAnsi="Arial" w:cs="Arial"/>
        </w:rPr>
        <w:t xml:space="preserve"> and </w:t>
      </w:r>
      <w:proofErr w:type="spellStart"/>
      <w:r w:rsidRPr="00472D84">
        <w:rPr>
          <w:rFonts w:ascii="Arial" w:hAnsi="Arial" w:cs="Arial"/>
        </w:rPr>
        <w:t>SuperTOBi</w:t>
      </w:r>
      <w:proofErr w:type="spellEnd"/>
      <w:r w:rsidRPr="00472D84">
        <w:rPr>
          <w:rFonts w:ascii="Arial" w:hAnsi="Arial" w:cs="Arial"/>
        </w:rPr>
        <w:t xml:space="preserve"> (GenAI), had a higher than 70% end-to-end resolution rate and an 8% NPS (Net Promoter Score) increase. The call </w:t>
      </w:r>
      <w:proofErr w:type="spellStart"/>
      <w:r w:rsidRPr="00472D84">
        <w:rPr>
          <w:rFonts w:ascii="Arial" w:hAnsi="Arial" w:cs="Arial"/>
        </w:rPr>
        <w:t>centre</w:t>
      </w:r>
      <w:proofErr w:type="spellEnd"/>
      <w:r w:rsidRPr="00472D84">
        <w:rPr>
          <w:rFonts w:ascii="Arial" w:hAnsi="Arial" w:cs="Arial"/>
        </w:rPr>
        <w:t xml:space="preserve"> agents assist tool achieved a greater than 60% improvement in helpfulness rating and the ‘Ask Once' proposition achieved a delivery rate of 96% which reduced repetitive customer interactions. The HR digital agent empowered 75,000 employees with an 86% success rate in resolving requests, reducing HR internal administrative burden. The customer service operating expenses were reduced, providing direct savings and expanding the </w:t>
      </w:r>
      <w:proofErr w:type="spellStart"/>
      <w:r w:rsidRPr="00472D84">
        <w:rPr>
          <w:rFonts w:ascii="Arial" w:hAnsi="Arial" w:cs="Arial"/>
        </w:rPr>
        <w:t>EBITDAaL</w:t>
      </w:r>
      <w:proofErr w:type="spellEnd"/>
      <w:r w:rsidRPr="00472D84">
        <w:rPr>
          <w:rFonts w:ascii="Arial" w:hAnsi="Arial" w:cs="Arial"/>
        </w:rPr>
        <w:t xml:space="preserve"> margin. Hence, to answer the first specific research question, it is clear that AI-powered customer service contributes to Vodafone's operating profit margin in two ways: by reducing costs, and by increasing customer lifetime value.</w:t>
      </w:r>
    </w:p>
    <w:p w14:paraId="2075F945" w14:textId="77777777" w:rsidR="00AA350F" w:rsidRPr="00472D84" w:rsidRDefault="00000000" w:rsidP="00472D84">
      <w:pPr>
        <w:pStyle w:val="Heading6"/>
        <w:numPr>
          <w:ilvl w:val="2"/>
          <w:numId w:val="1"/>
        </w:numPr>
        <w:tabs>
          <w:tab w:val="left" w:pos="900"/>
        </w:tabs>
        <w:spacing w:before="199" w:line="360" w:lineRule="auto"/>
        <w:jc w:val="both"/>
        <w:rPr>
          <w:rFonts w:ascii="Arial" w:hAnsi="Arial" w:cs="Arial"/>
        </w:rPr>
      </w:pPr>
      <w:r w:rsidRPr="00472D84">
        <w:rPr>
          <w:rFonts w:ascii="Arial" w:hAnsi="Arial" w:cs="Arial"/>
        </w:rPr>
        <w:lastRenderedPageBreak/>
        <w:t>Conclusion</w:t>
      </w:r>
      <w:r w:rsidRPr="00472D84">
        <w:rPr>
          <w:rFonts w:ascii="Arial" w:hAnsi="Arial" w:cs="Arial"/>
          <w:spacing w:val="-5"/>
        </w:rPr>
        <w:t xml:space="preserve"> </w:t>
      </w:r>
      <w:r w:rsidRPr="00472D84">
        <w:rPr>
          <w:rFonts w:ascii="Arial" w:hAnsi="Arial" w:cs="Arial"/>
        </w:rPr>
        <w:t>on</w:t>
      </w:r>
      <w:r w:rsidRPr="00472D84">
        <w:rPr>
          <w:rFonts w:ascii="Arial" w:hAnsi="Arial" w:cs="Arial"/>
          <w:spacing w:val="-2"/>
        </w:rPr>
        <w:t xml:space="preserve"> </w:t>
      </w:r>
      <w:r w:rsidRPr="00472D84">
        <w:rPr>
          <w:rFonts w:ascii="Arial" w:hAnsi="Arial" w:cs="Arial"/>
        </w:rPr>
        <w:t>Specific</w:t>
      </w:r>
      <w:r w:rsidRPr="00472D84">
        <w:rPr>
          <w:rFonts w:ascii="Arial" w:hAnsi="Arial" w:cs="Arial"/>
          <w:spacing w:val="-3"/>
        </w:rPr>
        <w:t xml:space="preserve"> </w:t>
      </w:r>
      <w:r w:rsidRPr="00472D84">
        <w:rPr>
          <w:rFonts w:ascii="Arial" w:hAnsi="Arial" w:cs="Arial"/>
        </w:rPr>
        <w:t>Objective</w:t>
      </w:r>
      <w:r w:rsidRPr="00472D84">
        <w:rPr>
          <w:rFonts w:ascii="Arial" w:hAnsi="Arial" w:cs="Arial"/>
          <w:spacing w:val="-3"/>
        </w:rPr>
        <w:t xml:space="preserve"> </w:t>
      </w:r>
      <w:r w:rsidRPr="00472D84">
        <w:rPr>
          <w:rFonts w:ascii="Arial" w:hAnsi="Arial" w:cs="Arial"/>
        </w:rPr>
        <w:t>Two:</w:t>
      </w:r>
      <w:r w:rsidRPr="00472D84">
        <w:rPr>
          <w:rFonts w:ascii="Arial" w:hAnsi="Arial" w:cs="Arial"/>
          <w:spacing w:val="-2"/>
        </w:rPr>
        <w:t xml:space="preserve"> </w:t>
      </w:r>
      <w:r w:rsidRPr="00472D84">
        <w:rPr>
          <w:rFonts w:ascii="Arial" w:hAnsi="Arial" w:cs="Arial"/>
        </w:rPr>
        <w:t>AI-Based</w:t>
      </w:r>
      <w:r w:rsidRPr="00472D84">
        <w:rPr>
          <w:rFonts w:ascii="Arial" w:hAnsi="Arial" w:cs="Arial"/>
          <w:spacing w:val="-2"/>
        </w:rPr>
        <w:t xml:space="preserve"> </w:t>
      </w:r>
      <w:r w:rsidRPr="00472D84">
        <w:rPr>
          <w:rFonts w:ascii="Arial" w:hAnsi="Arial" w:cs="Arial"/>
        </w:rPr>
        <w:t>Operational</w:t>
      </w:r>
      <w:r w:rsidRPr="00472D84">
        <w:rPr>
          <w:rFonts w:ascii="Arial" w:hAnsi="Arial" w:cs="Arial"/>
          <w:spacing w:val="-2"/>
        </w:rPr>
        <w:t xml:space="preserve"> Efficiency</w:t>
      </w:r>
    </w:p>
    <w:p w14:paraId="68E8A06F" w14:textId="77777777" w:rsidR="00AA350F" w:rsidRPr="00472D84" w:rsidRDefault="00AA350F" w:rsidP="00472D84">
      <w:pPr>
        <w:pStyle w:val="Heading6"/>
        <w:spacing w:line="360" w:lineRule="auto"/>
        <w:rPr>
          <w:rFonts w:ascii="Arial" w:hAnsi="Arial" w:cs="Arial"/>
        </w:rPr>
        <w:sectPr w:rsidR="00AA350F" w:rsidRPr="00472D84">
          <w:pgSz w:w="12240" w:h="15840"/>
          <w:pgMar w:top="1380" w:right="360" w:bottom="1260" w:left="1080" w:header="0" w:footer="1069" w:gutter="0"/>
          <w:cols w:space="720"/>
        </w:sectPr>
      </w:pPr>
    </w:p>
    <w:p w14:paraId="3F5FB065"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The second specific objective was to explore how the use of AI for operational efficiency</w:t>
      </w:r>
      <w:r w:rsidRPr="00472D84">
        <w:rPr>
          <w:rFonts w:ascii="Arial" w:hAnsi="Arial" w:cs="Arial"/>
          <w:spacing w:val="40"/>
        </w:rPr>
        <w:t xml:space="preserve"> </w:t>
      </w:r>
      <w:r w:rsidRPr="00472D84">
        <w:rPr>
          <w:rFonts w:ascii="Arial" w:hAnsi="Arial" w:cs="Arial"/>
        </w:rPr>
        <w:t>impacts on Vodafone's operating profit margin. The results validate that AI-powered operational efficiencies create a significant impact on financial outcomes on various fronts of cost savings. Implementing the autonomous procurement portal reduced the sourcing time on over 30% of Vodafone's tenders, on over 10,000 suppliers. The GenAI</w:t>
      </w:r>
      <w:r w:rsidRPr="00472D84">
        <w:rPr>
          <w:rFonts w:ascii="Arial" w:hAnsi="Arial" w:cs="Arial"/>
          <w:spacing w:val="-1"/>
        </w:rPr>
        <w:t xml:space="preserve"> </w:t>
      </w:r>
      <w:r w:rsidRPr="00472D84">
        <w:rPr>
          <w:rFonts w:ascii="Arial" w:hAnsi="Arial" w:cs="Arial"/>
        </w:rPr>
        <w:t>software development software, which was used by more than 5,000 developers, achieved a 35% AI code acceptance rate and 12% productivity gains throughout the development lifecycle. The accuracy of forecasts for energy consumption for the following year was 98%, reducing energy consumption volatility. These operational efficiencies resulted in reallocation of the capital and operational budget for high-margin digital services, which saw 14.2% growth in FY26 and digital services accounting for 26% of the Business service revenue. Therefore, in response to the second specific research question, AI-based operational efficiency has a significantly positive impact on Vodafone's operating profit margin.</w:t>
      </w:r>
    </w:p>
    <w:p w14:paraId="54FEE603" w14:textId="77777777" w:rsidR="00AA350F" w:rsidRPr="00472D84" w:rsidRDefault="00000000" w:rsidP="00472D84">
      <w:pPr>
        <w:pStyle w:val="Heading6"/>
        <w:numPr>
          <w:ilvl w:val="2"/>
          <w:numId w:val="1"/>
        </w:numPr>
        <w:tabs>
          <w:tab w:val="left" w:pos="900"/>
        </w:tabs>
        <w:spacing w:before="198" w:line="360" w:lineRule="auto"/>
        <w:jc w:val="both"/>
        <w:rPr>
          <w:rFonts w:ascii="Arial" w:hAnsi="Arial" w:cs="Arial"/>
        </w:rPr>
      </w:pPr>
      <w:r w:rsidRPr="00472D84">
        <w:rPr>
          <w:rFonts w:ascii="Arial" w:hAnsi="Arial" w:cs="Arial"/>
        </w:rPr>
        <w:t>Conclusion</w:t>
      </w:r>
      <w:r w:rsidRPr="00472D84">
        <w:rPr>
          <w:rFonts w:ascii="Arial" w:hAnsi="Arial" w:cs="Arial"/>
          <w:spacing w:val="-5"/>
        </w:rPr>
        <w:t xml:space="preserve"> </w:t>
      </w:r>
      <w:r w:rsidRPr="00472D84">
        <w:rPr>
          <w:rFonts w:ascii="Arial" w:hAnsi="Arial" w:cs="Arial"/>
        </w:rPr>
        <w:t>on</w:t>
      </w:r>
      <w:r w:rsidRPr="00472D84">
        <w:rPr>
          <w:rFonts w:ascii="Arial" w:hAnsi="Arial" w:cs="Arial"/>
          <w:spacing w:val="-3"/>
        </w:rPr>
        <w:t xml:space="preserve"> </w:t>
      </w:r>
      <w:r w:rsidRPr="00472D84">
        <w:rPr>
          <w:rFonts w:ascii="Arial" w:hAnsi="Arial" w:cs="Arial"/>
        </w:rPr>
        <w:t>Specific</w:t>
      </w:r>
      <w:r w:rsidRPr="00472D84">
        <w:rPr>
          <w:rFonts w:ascii="Arial" w:hAnsi="Arial" w:cs="Arial"/>
          <w:spacing w:val="-3"/>
        </w:rPr>
        <w:t xml:space="preserve"> </w:t>
      </w:r>
      <w:r w:rsidRPr="00472D84">
        <w:rPr>
          <w:rFonts w:ascii="Arial" w:hAnsi="Arial" w:cs="Arial"/>
        </w:rPr>
        <w:t>Objective</w:t>
      </w:r>
      <w:r w:rsidRPr="00472D84">
        <w:rPr>
          <w:rFonts w:ascii="Arial" w:hAnsi="Arial" w:cs="Arial"/>
          <w:spacing w:val="-4"/>
        </w:rPr>
        <w:t xml:space="preserve"> </w:t>
      </w:r>
      <w:r w:rsidRPr="00472D84">
        <w:rPr>
          <w:rFonts w:ascii="Arial" w:hAnsi="Arial" w:cs="Arial"/>
        </w:rPr>
        <w:t>Three:</w:t>
      </w:r>
      <w:r w:rsidRPr="00472D84">
        <w:rPr>
          <w:rFonts w:ascii="Arial" w:hAnsi="Arial" w:cs="Arial"/>
          <w:spacing w:val="-2"/>
        </w:rPr>
        <w:t xml:space="preserve"> </w:t>
      </w:r>
      <w:r w:rsidRPr="00472D84">
        <w:rPr>
          <w:rFonts w:ascii="Arial" w:hAnsi="Arial" w:cs="Arial"/>
        </w:rPr>
        <w:t>AI-Based</w:t>
      </w:r>
      <w:r w:rsidRPr="00472D84">
        <w:rPr>
          <w:rFonts w:ascii="Arial" w:hAnsi="Arial" w:cs="Arial"/>
          <w:spacing w:val="-3"/>
        </w:rPr>
        <w:t xml:space="preserve"> </w:t>
      </w:r>
      <w:r w:rsidRPr="00472D84">
        <w:rPr>
          <w:rFonts w:ascii="Arial" w:hAnsi="Arial" w:cs="Arial"/>
        </w:rPr>
        <w:t>Network</w:t>
      </w:r>
      <w:r w:rsidRPr="00472D84">
        <w:rPr>
          <w:rFonts w:ascii="Arial" w:hAnsi="Arial" w:cs="Arial"/>
          <w:spacing w:val="-2"/>
        </w:rPr>
        <w:t xml:space="preserve"> Optimization</w:t>
      </w:r>
    </w:p>
    <w:p w14:paraId="51CADA54" w14:textId="77777777" w:rsidR="00AA350F" w:rsidRPr="00472D84" w:rsidRDefault="00AA350F" w:rsidP="00472D84">
      <w:pPr>
        <w:pStyle w:val="BodyText"/>
        <w:spacing w:before="68" w:line="360" w:lineRule="auto"/>
        <w:ind w:left="0" w:right="0"/>
        <w:rPr>
          <w:rFonts w:ascii="Arial" w:hAnsi="Arial" w:cs="Arial"/>
          <w:b/>
        </w:rPr>
      </w:pPr>
    </w:p>
    <w:p w14:paraId="6E26AF2A"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The third specific objective evaluated the effect of AI based network optimization on operating profit margin of Vodafone. The data is unequivocal; AI-powered network management offers significant financial advantages with cost decoupling from traffic growth. The best in class Network Operations Centre improved its productivity by more than 10% annually and the Zero Touch</w:t>
      </w:r>
      <w:r w:rsidRPr="00472D84">
        <w:rPr>
          <w:rFonts w:ascii="Arial" w:hAnsi="Arial" w:cs="Arial"/>
          <w:spacing w:val="-3"/>
        </w:rPr>
        <w:t xml:space="preserve"> </w:t>
      </w:r>
      <w:r w:rsidRPr="00472D84">
        <w:rPr>
          <w:rFonts w:ascii="Arial" w:hAnsi="Arial" w:cs="Arial"/>
        </w:rPr>
        <w:t>Operation</w:t>
      </w:r>
      <w:r w:rsidRPr="00472D84">
        <w:rPr>
          <w:rFonts w:ascii="Arial" w:hAnsi="Arial" w:cs="Arial"/>
          <w:spacing w:val="-3"/>
        </w:rPr>
        <w:t xml:space="preserve"> </w:t>
      </w:r>
      <w:r w:rsidRPr="00472D84">
        <w:rPr>
          <w:rFonts w:ascii="Arial" w:hAnsi="Arial" w:cs="Arial"/>
        </w:rPr>
        <w:t>automated</w:t>
      </w:r>
      <w:r w:rsidRPr="00472D84">
        <w:rPr>
          <w:rFonts w:ascii="Arial" w:hAnsi="Arial" w:cs="Arial"/>
          <w:spacing w:val="-3"/>
        </w:rPr>
        <w:t xml:space="preserve"> </w:t>
      </w:r>
      <w:r w:rsidRPr="00472D84">
        <w:rPr>
          <w:rFonts w:ascii="Arial" w:hAnsi="Arial" w:cs="Arial"/>
        </w:rPr>
        <w:t>more</w:t>
      </w:r>
      <w:r w:rsidRPr="00472D84">
        <w:rPr>
          <w:rFonts w:ascii="Arial" w:hAnsi="Arial" w:cs="Arial"/>
          <w:spacing w:val="-3"/>
        </w:rPr>
        <w:t xml:space="preserve"> </w:t>
      </w:r>
      <w:r w:rsidRPr="00472D84">
        <w:rPr>
          <w:rFonts w:ascii="Arial" w:hAnsi="Arial" w:cs="Arial"/>
        </w:rPr>
        <w:t>than</w:t>
      </w:r>
      <w:r w:rsidRPr="00472D84">
        <w:rPr>
          <w:rFonts w:ascii="Arial" w:hAnsi="Arial" w:cs="Arial"/>
          <w:spacing w:val="-3"/>
        </w:rPr>
        <w:t xml:space="preserve"> </w:t>
      </w:r>
      <w:r w:rsidRPr="00472D84">
        <w:rPr>
          <w:rFonts w:ascii="Arial" w:hAnsi="Arial" w:cs="Arial"/>
        </w:rPr>
        <w:t>70%</w:t>
      </w:r>
      <w:r w:rsidRPr="00472D84">
        <w:rPr>
          <w:rFonts w:ascii="Arial" w:hAnsi="Arial" w:cs="Arial"/>
          <w:spacing w:val="-3"/>
        </w:rPr>
        <w:t xml:space="preserve"> </w:t>
      </w:r>
      <w:r w:rsidRPr="00472D84">
        <w:rPr>
          <w:rFonts w:ascii="Arial" w:hAnsi="Arial" w:cs="Arial"/>
        </w:rPr>
        <w:t>of</w:t>
      </w:r>
      <w:r w:rsidRPr="00472D84">
        <w:rPr>
          <w:rFonts w:ascii="Arial" w:hAnsi="Arial" w:cs="Arial"/>
          <w:spacing w:val="-3"/>
        </w:rPr>
        <w:t xml:space="preserve"> </w:t>
      </w:r>
      <w:r w:rsidRPr="00472D84">
        <w:rPr>
          <w:rFonts w:ascii="Arial" w:hAnsi="Arial" w:cs="Arial"/>
        </w:rPr>
        <w:t>the</w:t>
      </w:r>
      <w:r w:rsidRPr="00472D84">
        <w:rPr>
          <w:rFonts w:ascii="Arial" w:hAnsi="Arial" w:cs="Arial"/>
          <w:spacing w:val="-3"/>
        </w:rPr>
        <w:t xml:space="preserve"> </w:t>
      </w:r>
      <w:r w:rsidRPr="00472D84">
        <w:rPr>
          <w:rFonts w:ascii="Arial" w:hAnsi="Arial" w:cs="Arial"/>
        </w:rPr>
        <w:t>network</w:t>
      </w:r>
      <w:r w:rsidRPr="00472D84">
        <w:rPr>
          <w:rFonts w:ascii="Arial" w:hAnsi="Arial" w:cs="Arial"/>
          <w:spacing w:val="-3"/>
        </w:rPr>
        <w:t xml:space="preserve"> </w:t>
      </w:r>
      <w:r w:rsidRPr="00472D84">
        <w:rPr>
          <w:rFonts w:ascii="Arial" w:hAnsi="Arial" w:cs="Arial"/>
        </w:rPr>
        <w:t>issue</w:t>
      </w:r>
      <w:r w:rsidRPr="00472D84">
        <w:rPr>
          <w:rFonts w:ascii="Arial" w:hAnsi="Arial" w:cs="Arial"/>
          <w:spacing w:val="-3"/>
        </w:rPr>
        <w:t xml:space="preserve"> </w:t>
      </w:r>
      <w:r w:rsidRPr="00472D84">
        <w:rPr>
          <w:rFonts w:ascii="Arial" w:hAnsi="Arial" w:cs="Arial"/>
        </w:rPr>
        <w:t>resolution.</w:t>
      </w:r>
      <w:r w:rsidRPr="00472D84">
        <w:rPr>
          <w:rFonts w:ascii="Arial" w:hAnsi="Arial" w:cs="Arial"/>
          <w:spacing w:val="-3"/>
        </w:rPr>
        <w:t xml:space="preserve"> </w:t>
      </w:r>
      <w:r w:rsidRPr="00472D84">
        <w:rPr>
          <w:rFonts w:ascii="Arial" w:hAnsi="Arial" w:cs="Arial"/>
        </w:rPr>
        <w:t>Central</w:t>
      </w:r>
      <w:r w:rsidRPr="00472D84">
        <w:rPr>
          <w:rFonts w:ascii="Arial" w:hAnsi="Arial" w:cs="Arial"/>
          <w:spacing w:val="-3"/>
        </w:rPr>
        <w:t xml:space="preserve"> </w:t>
      </w:r>
      <w:r w:rsidRPr="00472D84">
        <w:rPr>
          <w:rFonts w:ascii="Arial" w:hAnsi="Arial" w:cs="Arial"/>
        </w:rPr>
        <w:t>management resulted in a 76% cost savings per Mbps, with the network costs being around 30% lower than the European market average. The AI-driven automation of network issues and thus the</w:t>
      </w:r>
      <w:r w:rsidRPr="00472D84">
        <w:rPr>
          <w:rFonts w:ascii="Arial" w:hAnsi="Arial" w:cs="Arial"/>
          <w:spacing w:val="40"/>
        </w:rPr>
        <w:t xml:space="preserve"> </w:t>
      </w:r>
      <w:r w:rsidRPr="00472D84">
        <w:rPr>
          <w:rFonts w:ascii="Arial" w:hAnsi="Arial" w:cs="Arial"/>
        </w:rPr>
        <w:t>reduction in per-unit costs made it possible for Vodafone to separate traffic growth from cost inflation. Thus, according to the third specific research question, Vodafone has a valuable positive impact on the operating profit margin by establishing an unassailable structural cost advantage with AI-based network optimization.</w:t>
      </w:r>
    </w:p>
    <w:p w14:paraId="5D1AD89D" w14:textId="77777777" w:rsidR="00AA350F" w:rsidRPr="00472D84" w:rsidRDefault="00000000" w:rsidP="00472D84">
      <w:pPr>
        <w:pStyle w:val="Heading6"/>
        <w:numPr>
          <w:ilvl w:val="2"/>
          <w:numId w:val="1"/>
        </w:numPr>
        <w:tabs>
          <w:tab w:val="left" w:pos="900"/>
        </w:tabs>
        <w:spacing w:before="187" w:line="360" w:lineRule="auto"/>
        <w:jc w:val="both"/>
        <w:rPr>
          <w:rFonts w:ascii="Arial" w:hAnsi="Arial" w:cs="Arial"/>
        </w:rPr>
      </w:pPr>
      <w:r w:rsidRPr="00472D84">
        <w:rPr>
          <w:rFonts w:ascii="Arial" w:hAnsi="Arial" w:cs="Arial"/>
        </w:rPr>
        <w:t>Conclusion</w:t>
      </w:r>
      <w:r w:rsidRPr="00472D84">
        <w:rPr>
          <w:rFonts w:ascii="Arial" w:hAnsi="Arial" w:cs="Arial"/>
          <w:spacing w:val="-5"/>
        </w:rPr>
        <w:t xml:space="preserve"> </w:t>
      </w:r>
      <w:r w:rsidRPr="00472D84">
        <w:rPr>
          <w:rFonts w:ascii="Arial" w:hAnsi="Arial" w:cs="Arial"/>
        </w:rPr>
        <w:t>on</w:t>
      </w:r>
      <w:r w:rsidRPr="00472D84">
        <w:rPr>
          <w:rFonts w:ascii="Arial" w:hAnsi="Arial" w:cs="Arial"/>
          <w:spacing w:val="-2"/>
        </w:rPr>
        <w:t xml:space="preserve"> </w:t>
      </w:r>
      <w:r w:rsidRPr="00472D84">
        <w:rPr>
          <w:rFonts w:ascii="Arial" w:hAnsi="Arial" w:cs="Arial"/>
        </w:rPr>
        <w:t>Specific</w:t>
      </w:r>
      <w:r w:rsidRPr="00472D84">
        <w:rPr>
          <w:rFonts w:ascii="Arial" w:hAnsi="Arial" w:cs="Arial"/>
          <w:spacing w:val="-3"/>
        </w:rPr>
        <w:t xml:space="preserve"> </w:t>
      </w:r>
      <w:r w:rsidRPr="00472D84">
        <w:rPr>
          <w:rFonts w:ascii="Arial" w:hAnsi="Arial" w:cs="Arial"/>
        </w:rPr>
        <w:t>Objective</w:t>
      </w:r>
      <w:r w:rsidRPr="00472D84">
        <w:rPr>
          <w:rFonts w:ascii="Arial" w:hAnsi="Arial" w:cs="Arial"/>
          <w:spacing w:val="-3"/>
        </w:rPr>
        <w:t xml:space="preserve"> </w:t>
      </w:r>
      <w:r w:rsidRPr="00472D84">
        <w:rPr>
          <w:rFonts w:ascii="Arial" w:hAnsi="Arial" w:cs="Arial"/>
        </w:rPr>
        <w:t>Four:</w:t>
      </w:r>
      <w:r w:rsidRPr="00472D84">
        <w:rPr>
          <w:rFonts w:ascii="Arial" w:hAnsi="Arial" w:cs="Arial"/>
          <w:spacing w:val="-3"/>
        </w:rPr>
        <w:t xml:space="preserve"> </w:t>
      </w:r>
      <w:r w:rsidRPr="00472D84">
        <w:rPr>
          <w:rFonts w:ascii="Arial" w:hAnsi="Arial" w:cs="Arial"/>
        </w:rPr>
        <w:t>AI-Driven</w:t>
      </w:r>
      <w:r w:rsidRPr="00472D84">
        <w:rPr>
          <w:rFonts w:ascii="Arial" w:hAnsi="Arial" w:cs="Arial"/>
          <w:spacing w:val="-2"/>
        </w:rPr>
        <w:t xml:space="preserve"> </w:t>
      </w:r>
      <w:r w:rsidRPr="00472D84">
        <w:rPr>
          <w:rFonts w:ascii="Arial" w:hAnsi="Arial" w:cs="Arial"/>
        </w:rPr>
        <w:t>Personalization</w:t>
      </w:r>
      <w:r w:rsidRPr="00472D84">
        <w:rPr>
          <w:rFonts w:ascii="Arial" w:hAnsi="Arial" w:cs="Arial"/>
          <w:spacing w:val="-2"/>
        </w:rPr>
        <w:t xml:space="preserve"> </w:t>
      </w:r>
      <w:r w:rsidRPr="00472D84">
        <w:rPr>
          <w:rFonts w:ascii="Arial" w:hAnsi="Arial" w:cs="Arial"/>
        </w:rPr>
        <w:t>and</w:t>
      </w:r>
      <w:r w:rsidRPr="00472D84">
        <w:rPr>
          <w:rFonts w:ascii="Arial" w:hAnsi="Arial" w:cs="Arial"/>
          <w:spacing w:val="-2"/>
        </w:rPr>
        <w:t xml:space="preserve"> Marketing</w:t>
      </w:r>
    </w:p>
    <w:p w14:paraId="69F4F0B3" w14:textId="77777777" w:rsidR="00AA350F" w:rsidRPr="00472D84" w:rsidRDefault="00AA350F" w:rsidP="00472D84">
      <w:pPr>
        <w:pStyle w:val="BodyText"/>
        <w:spacing w:before="67" w:line="360" w:lineRule="auto"/>
        <w:ind w:left="0" w:right="0"/>
        <w:rPr>
          <w:rFonts w:ascii="Arial" w:hAnsi="Arial" w:cs="Arial"/>
          <w:b/>
        </w:rPr>
      </w:pPr>
    </w:p>
    <w:p w14:paraId="74C2F1EB" w14:textId="77777777" w:rsidR="00AA350F" w:rsidRPr="00472D84" w:rsidRDefault="00000000" w:rsidP="00472D84">
      <w:pPr>
        <w:pStyle w:val="BodyText"/>
        <w:spacing w:before="1" w:line="360" w:lineRule="auto"/>
        <w:jc w:val="both"/>
        <w:rPr>
          <w:rFonts w:ascii="Arial" w:hAnsi="Arial" w:cs="Arial"/>
        </w:rPr>
      </w:pPr>
      <w:r w:rsidRPr="00472D84">
        <w:rPr>
          <w:rFonts w:ascii="Arial" w:hAnsi="Arial" w:cs="Arial"/>
        </w:rPr>
        <w:lastRenderedPageBreak/>
        <w:t xml:space="preserve">The fourth specific objective explored how </w:t>
      </w:r>
      <w:proofErr w:type="spellStart"/>
      <w:r w:rsidRPr="00472D84">
        <w:rPr>
          <w:rFonts w:ascii="Arial" w:hAnsi="Arial" w:cs="Arial"/>
        </w:rPr>
        <w:t>personalisation</w:t>
      </w:r>
      <w:proofErr w:type="spellEnd"/>
      <w:r w:rsidRPr="00472D84">
        <w:rPr>
          <w:rFonts w:ascii="Arial" w:hAnsi="Arial" w:cs="Arial"/>
        </w:rPr>
        <w:t xml:space="preserve"> and marketing based on AI impacts Vodafone's operating profit margin. Customer Value Management: A 85% reduction in</w:t>
      </w:r>
      <w:r w:rsidRPr="00472D84">
        <w:rPr>
          <w:rFonts w:ascii="Arial" w:hAnsi="Arial" w:cs="Arial"/>
          <w:spacing w:val="40"/>
        </w:rPr>
        <w:t xml:space="preserve"> </w:t>
      </w:r>
      <w:r w:rsidRPr="00472D84">
        <w:rPr>
          <w:rFonts w:ascii="Arial" w:hAnsi="Arial" w:cs="Arial"/>
        </w:rPr>
        <w:t>campaign</w:t>
      </w:r>
      <w:r w:rsidRPr="00472D84">
        <w:rPr>
          <w:rFonts w:ascii="Arial" w:hAnsi="Arial" w:cs="Arial"/>
          <w:spacing w:val="39"/>
        </w:rPr>
        <w:t xml:space="preserve"> </w:t>
      </w:r>
      <w:r w:rsidRPr="00472D84">
        <w:rPr>
          <w:rFonts w:ascii="Arial" w:hAnsi="Arial" w:cs="Arial"/>
        </w:rPr>
        <w:t>analysis</w:t>
      </w:r>
      <w:r w:rsidRPr="00472D84">
        <w:rPr>
          <w:rFonts w:ascii="Arial" w:hAnsi="Arial" w:cs="Arial"/>
          <w:spacing w:val="42"/>
        </w:rPr>
        <w:t xml:space="preserve"> </w:t>
      </w:r>
      <w:r w:rsidRPr="00472D84">
        <w:rPr>
          <w:rFonts w:ascii="Arial" w:hAnsi="Arial" w:cs="Arial"/>
        </w:rPr>
        <w:t>time</w:t>
      </w:r>
      <w:r w:rsidRPr="00472D84">
        <w:rPr>
          <w:rFonts w:ascii="Arial" w:hAnsi="Arial" w:cs="Arial"/>
          <w:spacing w:val="42"/>
        </w:rPr>
        <w:t xml:space="preserve"> </w:t>
      </w:r>
      <w:r w:rsidRPr="00472D84">
        <w:rPr>
          <w:rFonts w:ascii="Arial" w:hAnsi="Arial" w:cs="Arial"/>
        </w:rPr>
        <w:t>to</w:t>
      </w:r>
      <w:r w:rsidRPr="00472D84">
        <w:rPr>
          <w:rFonts w:ascii="Arial" w:hAnsi="Arial" w:cs="Arial"/>
          <w:spacing w:val="41"/>
        </w:rPr>
        <w:t xml:space="preserve"> </w:t>
      </w:r>
      <w:r w:rsidRPr="00472D84">
        <w:rPr>
          <w:rFonts w:ascii="Arial" w:hAnsi="Arial" w:cs="Arial"/>
        </w:rPr>
        <w:t>be</w:t>
      </w:r>
      <w:r w:rsidRPr="00472D84">
        <w:rPr>
          <w:rFonts w:ascii="Arial" w:hAnsi="Arial" w:cs="Arial"/>
          <w:spacing w:val="42"/>
        </w:rPr>
        <w:t xml:space="preserve"> </w:t>
      </w:r>
      <w:r w:rsidRPr="00472D84">
        <w:rPr>
          <w:rFonts w:ascii="Arial" w:hAnsi="Arial" w:cs="Arial"/>
        </w:rPr>
        <w:t>able</w:t>
      </w:r>
      <w:r w:rsidRPr="00472D84">
        <w:rPr>
          <w:rFonts w:ascii="Arial" w:hAnsi="Arial" w:cs="Arial"/>
          <w:spacing w:val="42"/>
        </w:rPr>
        <w:t xml:space="preserve"> </w:t>
      </w:r>
      <w:r w:rsidRPr="00472D84">
        <w:rPr>
          <w:rFonts w:ascii="Arial" w:hAnsi="Arial" w:cs="Arial"/>
        </w:rPr>
        <w:t>to</w:t>
      </w:r>
      <w:r w:rsidRPr="00472D84">
        <w:rPr>
          <w:rFonts w:ascii="Arial" w:hAnsi="Arial" w:cs="Arial"/>
          <w:spacing w:val="41"/>
        </w:rPr>
        <w:t xml:space="preserve"> </w:t>
      </w:r>
      <w:r w:rsidRPr="00472D84">
        <w:rPr>
          <w:rFonts w:ascii="Arial" w:hAnsi="Arial" w:cs="Arial"/>
        </w:rPr>
        <w:t>focus</w:t>
      </w:r>
      <w:r w:rsidRPr="00472D84">
        <w:rPr>
          <w:rFonts w:ascii="Arial" w:hAnsi="Arial" w:cs="Arial"/>
          <w:spacing w:val="42"/>
        </w:rPr>
        <w:t xml:space="preserve"> </w:t>
      </w:r>
      <w:r w:rsidRPr="00472D84">
        <w:rPr>
          <w:rFonts w:ascii="Arial" w:hAnsi="Arial" w:cs="Arial"/>
        </w:rPr>
        <w:t>on</w:t>
      </w:r>
      <w:r w:rsidRPr="00472D84">
        <w:rPr>
          <w:rFonts w:ascii="Arial" w:hAnsi="Arial" w:cs="Arial"/>
          <w:spacing w:val="42"/>
        </w:rPr>
        <w:t xml:space="preserve"> </w:t>
      </w:r>
      <w:r w:rsidRPr="00472D84">
        <w:rPr>
          <w:rFonts w:ascii="Arial" w:hAnsi="Arial" w:cs="Arial"/>
        </w:rPr>
        <w:t>real-time</w:t>
      </w:r>
      <w:r w:rsidRPr="00472D84">
        <w:rPr>
          <w:rFonts w:ascii="Arial" w:hAnsi="Arial" w:cs="Arial"/>
          <w:spacing w:val="41"/>
        </w:rPr>
        <w:t xml:space="preserve"> </w:t>
      </w:r>
      <w:r w:rsidRPr="00472D84">
        <w:rPr>
          <w:rFonts w:ascii="Arial" w:hAnsi="Arial" w:cs="Arial"/>
        </w:rPr>
        <w:t>targeted</w:t>
      </w:r>
      <w:r w:rsidRPr="00472D84">
        <w:rPr>
          <w:rFonts w:ascii="Arial" w:hAnsi="Arial" w:cs="Arial"/>
          <w:spacing w:val="42"/>
        </w:rPr>
        <w:t xml:space="preserve"> </w:t>
      </w:r>
      <w:r w:rsidRPr="00472D84">
        <w:rPr>
          <w:rFonts w:ascii="Arial" w:hAnsi="Arial" w:cs="Arial"/>
        </w:rPr>
        <w:t>promotions</w:t>
      </w:r>
      <w:r w:rsidRPr="00472D84">
        <w:rPr>
          <w:rFonts w:ascii="Arial" w:hAnsi="Arial" w:cs="Arial"/>
          <w:spacing w:val="42"/>
        </w:rPr>
        <w:t xml:space="preserve"> </w:t>
      </w:r>
      <w:r w:rsidRPr="00472D84">
        <w:rPr>
          <w:rFonts w:ascii="Arial" w:hAnsi="Arial" w:cs="Arial"/>
        </w:rPr>
        <w:t>with</w:t>
      </w:r>
      <w:r w:rsidRPr="00472D84">
        <w:rPr>
          <w:rFonts w:ascii="Arial" w:hAnsi="Arial" w:cs="Arial"/>
          <w:spacing w:val="42"/>
        </w:rPr>
        <w:t xml:space="preserve"> </w:t>
      </w:r>
      <w:r w:rsidRPr="00472D84">
        <w:rPr>
          <w:rFonts w:ascii="Arial" w:hAnsi="Arial" w:cs="Arial"/>
          <w:spacing w:val="-2"/>
        </w:rPr>
        <w:t>predictive</w:t>
      </w:r>
    </w:p>
    <w:p w14:paraId="75C7BDFA"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0AD01889"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rPr>
        <w:lastRenderedPageBreak/>
        <w:t>behavior analysis. Digital services revenue was up 14.2% in FY26, with Q4 showing very strong growth thanks to the 52.7% growth of SaaS and the 35.1% growth of SDN services. AI transformative personalization boosted Average Revenue Per User with intelligent cross-selling and up-selling, and significantly reduced marketing operational expenses. Finally, to address the fourth specific research question, it is found that AI-driven personalization and marketing has a significant positive impact on Vodafone's operating profit margin.</w:t>
      </w:r>
    </w:p>
    <w:p w14:paraId="6C49E4DB" w14:textId="77777777" w:rsidR="00AA350F" w:rsidRPr="00472D84" w:rsidRDefault="00000000" w:rsidP="00472D84">
      <w:pPr>
        <w:pStyle w:val="Heading6"/>
        <w:numPr>
          <w:ilvl w:val="2"/>
          <w:numId w:val="1"/>
        </w:numPr>
        <w:tabs>
          <w:tab w:val="left" w:pos="900"/>
        </w:tabs>
        <w:spacing w:before="212" w:line="360" w:lineRule="auto"/>
        <w:jc w:val="both"/>
        <w:rPr>
          <w:rFonts w:ascii="Arial" w:hAnsi="Arial" w:cs="Arial"/>
        </w:rPr>
      </w:pPr>
      <w:r w:rsidRPr="00472D84">
        <w:rPr>
          <w:rFonts w:ascii="Arial" w:hAnsi="Arial" w:cs="Arial"/>
        </w:rPr>
        <w:t>Conclusion</w:t>
      </w:r>
      <w:r w:rsidRPr="00472D84">
        <w:rPr>
          <w:rFonts w:ascii="Arial" w:hAnsi="Arial" w:cs="Arial"/>
          <w:spacing w:val="-4"/>
        </w:rPr>
        <w:t xml:space="preserve"> </w:t>
      </w:r>
      <w:r w:rsidRPr="00472D84">
        <w:rPr>
          <w:rFonts w:ascii="Arial" w:hAnsi="Arial" w:cs="Arial"/>
        </w:rPr>
        <w:t>on</w:t>
      </w:r>
      <w:r w:rsidRPr="00472D84">
        <w:rPr>
          <w:rFonts w:ascii="Arial" w:hAnsi="Arial" w:cs="Arial"/>
          <w:spacing w:val="-3"/>
        </w:rPr>
        <w:t xml:space="preserve"> </w:t>
      </w:r>
      <w:r w:rsidRPr="00472D84">
        <w:rPr>
          <w:rFonts w:ascii="Arial" w:hAnsi="Arial" w:cs="Arial"/>
        </w:rPr>
        <w:t>the</w:t>
      </w:r>
      <w:r w:rsidRPr="00472D84">
        <w:rPr>
          <w:rFonts w:ascii="Arial" w:hAnsi="Arial" w:cs="Arial"/>
          <w:spacing w:val="-2"/>
        </w:rPr>
        <w:t xml:space="preserve"> </w:t>
      </w:r>
      <w:r w:rsidRPr="00472D84">
        <w:rPr>
          <w:rFonts w:ascii="Arial" w:hAnsi="Arial" w:cs="Arial"/>
        </w:rPr>
        <w:t>Main</w:t>
      </w:r>
      <w:r w:rsidRPr="00472D84">
        <w:rPr>
          <w:rFonts w:ascii="Arial" w:hAnsi="Arial" w:cs="Arial"/>
          <w:spacing w:val="-2"/>
        </w:rPr>
        <w:t xml:space="preserve"> </w:t>
      </w:r>
      <w:r w:rsidRPr="00472D84">
        <w:rPr>
          <w:rFonts w:ascii="Arial" w:hAnsi="Arial" w:cs="Arial"/>
        </w:rPr>
        <w:t>Research</w:t>
      </w:r>
      <w:r w:rsidRPr="00472D84">
        <w:rPr>
          <w:rFonts w:ascii="Arial" w:hAnsi="Arial" w:cs="Arial"/>
          <w:spacing w:val="-2"/>
        </w:rPr>
        <w:t xml:space="preserve"> Question</w:t>
      </w:r>
    </w:p>
    <w:p w14:paraId="69DDA263" w14:textId="77777777" w:rsidR="00AA350F" w:rsidRPr="00472D84" w:rsidRDefault="00AA350F" w:rsidP="00472D84">
      <w:pPr>
        <w:pStyle w:val="BodyText"/>
        <w:spacing w:before="68" w:line="360" w:lineRule="auto"/>
        <w:ind w:left="0" w:right="0"/>
        <w:rPr>
          <w:rFonts w:ascii="Arial" w:hAnsi="Arial" w:cs="Arial"/>
          <w:b/>
        </w:rPr>
      </w:pPr>
    </w:p>
    <w:p w14:paraId="76ABA17A"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The overall research question, "How is the use of Artificial Intelligence in business operations affecting the operating profit margin of Vodafone?," is answered positively by the</w:t>
      </w:r>
      <w:r w:rsidRPr="00472D84">
        <w:rPr>
          <w:rFonts w:ascii="Arial" w:hAnsi="Arial" w:cs="Arial"/>
          <w:spacing w:val="40"/>
        </w:rPr>
        <w:t xml:space="preserve"> </w:t>
      </w:r>
      <w:r w:rsidRPr="00472D84">
        <w:rPr>
          <w:rFonts w:ascii="Arial" w:hAnsi="Arial" w:cs="Arial"/>
        </w:rPr>
        <w:t xml:space="preserve">comprehensive analysis and the various pathways are interrelated. Vodafone's service revenue grew by 3.2 per cent in FY26, </w:t>
      </w:r>
      <w:proofErr w:type="spellStart"/>
      <w:r w:rsidRPr="00472D84">
        <w:rPr>
          <w:rFonts w:ascii="Arial" w:hAnsi="Arial" w:cs="Arial"/>
        </w:rPr>
        <w:t>fuelled</w:t>
      </w:r>
      <w:proofErr w:type="spellEnd"/>
      <w:r w:rsidRPr="00472D84">
        <w:rPr>
          <w:rFonts w:ascii="Arial" w:hAnsi="Arial" w:cs="Arial"/>
        </w:rPr>
        <w:t xml:space="preserve"> by robust demand for digital services. In Africa, M-Pesa showed a regional profitability scaling with a 23.1% revenue growth and a 37.1% increase in Adjusted </w:t>
      </w:r>
      <w:proofErr w:type="spellStart"/>
      <w:r w:rsidRPr="00472D84">
        <w:rPr>
          <w:rFonts w:ascii="Arial" w:hAnsi="Arial" w:cs="Arial"/>
        </w:rPr>
        <w:t>EBITDAaL</w:t>
      </w:r>
      <w:proofErr w:type="spellEnd"/>
      <w:r w:rsidRPr="00472D84">
        <w:rPr>
          <w:rFonts w:ascii="Arial" w:hAnsi="Arial" w:cs="Arial"/>
        </w:rPr>
        <w:t xml:space="preserve"> in FY26. The results of the empirical study align with the strong, positive correlation found between AI use and firm profitability, and show that AI interventions also reduce top-line revenue growth and improve efficiency of top-line revenue generation by increasing digital services and hyper-personalizing marketing efforts, as well as compressing operating expenditures through automated customer service, streamlined procurement and zero-touch network operations.</w:t>
      </w:r>
    </w:p>
    <w:p w14:paraId="315ECCA4" w14:textId="77777777" w:rsidR="00AA350F" w:rsidRPr="00472D84" w:rsidRDefault="00000000" w:rsidP="00472D84">
      <w:pPr>
        <w:pStyle w:val="Heading6"/>
        <w:numPr>
          <w:ilvl w:val="1"/>
          <w:numId w:val="1"/>
        </w:numPr>
        <w:tabs>
          <w:tab w:val="left" w:pos="720"/>
        </w:tabs>
        <w:spacing w:before="207" w:line="360" w:lineRule="auto"/>
        <w:ind w:left="720" w:hanging="360"/>
        <w:jc w:val="both"/>
        <w:rPr>
          <w:rFonts w:ascii="Arial" w:hAnsi="Arial" w:cs="Arial"/>
        </w:rPr>
      </w:pPr>
      <w:r w:rsidRPr="00472D84">
        <w:rPr>
          <w:rFonts w:ascii="Arial" w:hAnsi="Arial" w:cs="Arial"/>
          <w:spacing w:val="-2"/>
        </w:rPr>
        <w:t>Recommendations</w:t>
      </w:r>
    </w:p>
    <w:p w14:paraId="1CDD8B38" w14:textId="77777777" w:rsidR="00AA350F" w:rsidRPr="00472D84" w:rsidRDefault="00AA350F" w:rsidP="00472D84">
      <w:pPr>
        <w:pStyle w:val="BodyText"/>
        <w:spacing w:before="48" w:line="360" w:lineRule="auto"/>
        <w:ind w:left="0" w:right="0"/>
        <w:rPr>
          <w:rFonts w:ascii="Arial" w:hAnsi="Arial" w:cs="Arial"/>
          <w:b/>
        </w:rPr>
      </w:pPr>
    </w:p>
    <w:p w14:paraId="7A329C70" w14:textId="77777777" w:rsidR="00AA350F" w:rsidRPr="00472D84" w:rsidRDefault="00000000" w:rsidP="00472D84">
      <w:pPr>
        <w:pStyle w:val="ListParagraph"/>
        <w:numPr>
          <w:ilvl w:val="2"/>
          <w:numId w:val="1"/>
        </w:numPr>
        <w:tabs>
          <w:tab w:val="left" w:pos="900"/>
        </w:tabs>
        <w:spacing w:line="360" w:lineRule="auto"/>
        <w:jc w:val="both"/>
        <w:rPr>
          <w:rFonts w:ascii="Arial" w:hAnsi="Arial" w:cs="Arial"/>
          <w:b/>
          <w:sz w:val="24"/>
          <w:szCs w:val="24"/>
        </w:rPr>
      </w:pPr>
      <w:r w:rsidRPr="00472D84">
        <w:rPr>
          <w:rFonts w:ascii="Arial" w:hAnsi="Arial" w:cs="Arial"/>
          <w:b/>
          <w:sz w:val="24"/>
          <w:szCs w:val="24"/>
        </w:rPr>
        <w:t>Recommendations</w:t>
      </w:r>
      <w:r w:rsidRPr="00472D84">
        <w:rPr>
          <w:rFonts w:ascii="Arial" w:hAnsi="Arial" w:cs="Arial"/>
          <w:b/>
          <w:spacing w:val="-5"/>
          <w:sz w:val="24"/>
          <w:szCs w:val="24"/>
        </w:rPr>
        <w:t xml:space="preserve"> </w:t>
      </w:r>
      <w:r w:rsidRPr="00472D84">
        <w:rPr>
          <w:rFonts w:ascii="Arial" w:hAnsi="Arial" w:cs="Arial"/>
          <w:b/>
          <w:sz w:val="24"/>
          <w:szCs w:val="24"/>
        </w:rPr>
        <w:t>for</w:t>
      </w:r>
      <w:r w:rsidRPr="00472D84">
        <w:rPr>
          <w:rFonts w:ascii="Arial" w:hAnsi="Arial" w:cs="Arial"/>
          <w:b/>
          <w:spacing w:val="-3"/>
          <w:sz w:val="24"/>
          <w:szCs w:val="24"/>
        </w:rPr>
        <w:t xml:space="preserve"> </w:t>
      </w:r>
      <w:r w:rsidRPr="00472D84">
        <w:rPr>
          <w:rFonts w:ascii="Arial" w:hAnsi="Arial" w:cs="Arial"/>
          <w:b/>
          <w:sz w:val="24"/>
          <w:szCs w:val="24"/>
        </w:rPr>
        <w:t>Vodafone</w:t>
      </w:r>
      <w:r w:rsidRPr="00472D84">
        <w:rPr>
          <w:rFonts w:ascii="Arial" w:hAnsi="Arial" w:cs="Arial"/>
          <w:b/>
          <w:spacing w:val="-4"/>
          <w:sz w:val="24"/>
          <w:szCs w:val="24"/>
        </w:rPr>
        <w:t xml:space="preserve"> </w:t>
      </w:r>
      <w:r w:rsidRPr="00472D84">
        <w:rPr>
          <w:rFonts w:ascii="Arial" w:hAnsi="Arial" w:cs="Arial"/>
          <w:b/>
          <w:sz w:val="24"/>
          <w:szCs w:val="24"/>
        </w:rPr>
        <w:t>Group</w:t>
      </w:r>
      <w:r w:rsidRPr="00472D84">
        <w:rPr>
          <w:rFonts w:ascii="Arial" w:hAnsi="Arial" w:cs="Arial"/>
          <w:b/>
          <w:spacing w:val="-2"/>
          <w:sz w:val="24"/>
          <w:szCs w:val="24"/>
        </w:rPr>
        <w:t xml:space="preserve"> </w:t>
      </w:r>
      <w:r w:rsidRPr="00472D84">
        <w:rPr>
          <w:rFonts w:ascii="Arial" w:hAnsi="Arial" w:cs="Arial"/>
          <w:b/>
          <w:spacing w:val="-5"/>
          <w:sz w:val="24"/>
          <w:szCs w:val="24"/>
        </w:rPr>
        <w:t>Plc</w:t>
      </w:r>
    </w:p>
    <w:p w14:paraId="02A85E44" w14:textId="77777777" w:rsidR="00AA350F" w:rsidRPr="00472D84" w:rsidRDefault="00AA350F" w:rsidP="00472D84">
      <w:pPr>
        <w:pStyle w:val="BodyText"/>
        <w:spacing w:before="68" w:line="360" w:lineRule="auto"/>
        <w:ind w:left="0" w:right="0"/>
        <w:rPr>
          <w:rFonts w:ascii="Arial" w:hAnsi="Arial" w:cs="Arial"/>
          <w:b/>
        </w:rPr>
      </w:pPr>
    </w:p>
    <w:p w14:paraId="103507A2"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b/>
        </w:rPr>
        <w:t>First</w:t>
      </w:r>
      <w:r w:rsidRPr="00472D84">
        <w:rPr>
          <w:rFonts w:ascii="Arial" w:hAnsi="Arial" w:cs="Arial"/>
        </w:rPr>
        <w:t>, Vodafone must first speed up the rollout of AI-powered customer service in all markets in which it operates. Localization of GenAI language models and culturally relevant conversational interfaces could further reduce customer service operating costs, improve resolution rates and customer experience.</w:t>
      </w:r>
    </w:p>
    <w:p w14:paraId="5D729CC8" w14:textId="77777777" w:rsidR="00AA350F" w:rsidRPr="00472D84" w:rsidRDefault="00000000" w:rsidP="00472D84">
      <w:pPr>
        <w:pStyle w:val="BodyText"/>
        <w:spacing w:before="204" w:line="360" w:lineRule="auto"/>
        <w:jc w:val="both"/>
        <w:rPr>
          <w:rFonts w:ascii="Arial" w:hAnsi="Arial" w:cs="Arial"/>
        </w:rPr>
      </w:pPr>
      <w:r w:rsidRPr="00472D84">
        <w:rPr>
          <w:rFonts w:ascii="Arial" w:hAnsi="Arial" w:cs="Arial"/>
          <w:b/>
        </w:rPr>
        <w:t>Second</w:t>
      </w:r>
      <w:r w:rsidRPr="00472D84">
        <w:rPr>
          <w:rFonts w:ascii="Arial" w:hAnsi="Arial" w:cs="Arial"/>
        </w:rPr>
        <w:t xml:space="preserve">, Vodafone needs to scale up its software development through AI by increasing the number of developers in its AI developer tooling program from the current 5,000 to a </w:t>
      </w:r>
      <w:r w:rsidRPr="00472D84">
        <w:rPr>
          <w:rFonts w:ascii="Arial" w:hAnsi="Arial" w:cs="Arial"/>
        </w:rPr>
        <w:lastRenderedPageBreak/>
        <w:t>full</w:t>
      </w:r>
      <w:r w:rsidRPr="00472D84">
        <w:rPr>
          <w:rFonts w:ascii="Arial" w:hAnsi="Arial" w:cs="Arial"/>
          <w:spacing w:val="40"/>
        </w:rPr>
        <w:t xml:space="preserve"> </w:t>
      </w:r>
      <w:r w:rsidRPr="00472D84">
        <w:rPr>
          <w:rFonts w:ascii="Arial" w:hAnsi="Arial" w:cs="Arial"/>
        </w:rPr>
        <w:t>10,000. Raising the entry rate of AI code to 50% or more would benefit further productivity</w:t>
      </w:r>
      <w:r w:rsidRPr="00472D84">
        <w:rPr>
          <w:rFonts w:ascii="Arial" w:hAnsi="Arial" w:cs="Arial"/>
          <w:spacing w:val="40"/>
        </w:rPr>
        <w:t xml:space="preserve"> </w:t>
      </w:r>
      <w:r w:rsidRPr="00472D84">
        <w:rPr>
          <w:rFonts w:ascii="Arial" w:hAnsi="Arial" w:cs="Arial"/>
        </w:rPr>
        <w:t>gains and accelerate innovation cycles.</w:t>
      </w:r>
    </w:p>
    <w:p w14:paraId="10F587B7"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36642FE7" w14:textId="77777777" w:rsidR="00AA350F" w:rsidRPr="00472D84" w:rsidRDefault="00000000" w:rsidP="00472D84">
      <w:pPr>
        <w:pStyle w:val="BodyText"/>
        <w:spacing w:before="76" w:line="360" w:lineRule="auto"/>
        <w:jc w:val="both"/>
        <w:rPr>
          <w:rFonts w:ascii="Arial" w:hAnsi="Arial" w:cs="Arial"/>
        </w:rPr>
      </w:pPr>
      <w:r w:rsidRPr="00472D84">
        <w:rPr>
          <w:rFonts w:ascii="Arial" w:hAnsi="Arial" w:cs="Arial"/>
          <w:b/>
        </w:rPr>
        <w:lastRenderedPageBreak/>
        <w:t>Third and fourth</w:t>
      </w:r>
      <w:r w:rsidRPr="00472D84">
        <w:rPr>
          <w:rFonts w:ascii="Arial" w:hAnsi="Arial" w:cs="Arial"/>
        </w:rPr>
        <w:t xml:space="preserve">, Vodafone needs to continue spending on Zero Touch Network Operations to ensure their cost remains 30% below the average in Europe. Looking forward, investments in network automation driven by AI will be crucial to maintain the cost decoupling trend in light of projected traffic growth. Fourth, Vodafone should develop the </w:t>
      </w:r>
      <w:proofErr w:type="spellStart"/>
      <w:r w:rsidRPr="00472D84">
        <w:rPr>
          <w:rFonts w:ascii="Arial" w:hAnsi="Arial" w:cs="Arial"/>
        </w:rPr>
        <w:t>personalisation</w:t>
      </w:r>
      <w:proofErr w:type="spellEnd"/>
      <w:r w:rsidRPr="00472D84">
        <w:rPr>
          <w:rFonts w:ascii="Arial" w:hAnsi="Arial" w:cs="Arial"/>
        </w:rPr>
        <w:t xml:space="preserve"> </w:t>
      </w:r>
      <w:proofErr w:type="spellStart"/>
      <w:r w:rsidRPr="00472D84">
        <w:rPr>
          <w:rFonts w:ascii="Arial" w:hAnsi="Arial" w:cs="Arial"/>
        </w:rPr>
        <w:t>programmes</w:t>
      </w:r>
      <w:proofErr w:type="spellEnd"/>
      <w:r w:rsidRPr="00472D84">
        <w:rPr>
          <w:rFonts w:ascii="Arial" w:hAnsi="Arial" w:cs="Arial"/>
        </w:rPr>
        <w:t xml:space="preserve"> of its agents (CVM) further by leveraging AI to expand beyond its current use across the European region to all markets, increase campaign velocity and enhance customers' retention.</w:t>
      </w:r>
    </w:p>
    <w:p w14:paraId="3C8E8224" w14:textId="77777777" w:rsidR="00AA350F" w:rsidRPr="00472D84" w:rsidRDefault="00000000" w:rsidP="00472D84">
      <w:pPr>
        <w:pStyle w:val="BodyText"/>
        <w:spacing w:before="212" w:line="360" w:lineRule="auto"/>
        <w:jc w:val="both"/>
        <w:rPr>
          <w:rFonts w:ascii="Arial" w:hAnsi="Arial" w:cs="Arial"/>
        </w:rPr>
      </w:pPr>
      <w:r w:rsidRPr="00472D84">
        <w:rPr>
          <w:rFonts w:ascii="Arial" w:hAnsi="Arial" w:cs="Arial"/>
          <w:b/>
        </w:rPr>
        <w:t>Fifth</w:t>
      </w:r>
      <w:r w:rsidRPr="00472D84">
        <w:rPr>
          <w:rFonts w:ascii="Arial" w:hAnsi="Arial" w:cs="Arial"/>
        </w:rPr>
        <w:t>, Vodafone should invest further in strategic partnerships with technology leaders in the field of AI, such as Google and Microsoft, to develop more AI concierge and sovereign cloud solutions, enabling the growth of AI B2B offerings that are high-margin and high-value.</w:t>
      </w:r>
    </w:p>
    <w:p w14:paraId="42237505" w14:textId="77777777" w:rsidR="00AA350F" w:rsidRPr="00472D84" w:rsidRDefault="00000000" w:rsidP="00472D84">
      <w:pPr>
        <w:pStyle w:val="Heading6"/>
        <w:numPr>
          <w:ilvl w:val="2"/>
          <w:numId w:val="1"/>
        </w:numPr>
        <w:tabs>
          <w:tab w:val="left" w:pos="900"/>
        </w:tabs>
        <w:spacing w:before="182" w:line="360" w:lineRule="auto"/>
        <w:jc w:val="both"/>
        <w:rPr>
          <w:rFonts w:ascii="Arial" w:hAnsi="Arial" w:cs="Arial"/>
        </w:rPr>
      </w:pPr>
      <w:r w:rsidRPr="00472D84">
        <w:rPr>
          <w:rFonts w:ascii="Arial" w:hAnsi="Arial" w:cs="Arial"/>
        </w:rPr>
        <w:t>Recommendations</w:t>
      </w:r>
      <w:r w:rsidRPr="00472D84">
        <w:rPr>
          <w:rFonts w:ascii="Arial" w:hAnsi="Arial" w:cs="Arial"/>
          <w:spacing w:val="-6"/>
        </w:rPr>
        <w:t xml:space="preserve"> </w:t>
      </w:r>
      <w:r w:rsidRPr="00472D84">
        <w:rPr>
          <w:rFonts w:ascii="Arial" w:hAnsi="Arial" w:cs="Arial"/>
        </w:rPr>
        <w:t>for</w:t>
      </w:r>
      <w:r w:rsidRPr="00472D84">
        <w:rPr>
          <w:rFonts w:ascii="Arial" w:hAnsi="Arial" w:cs="Arial"/>
          <w:spacing w:val="-4"/>
        </w:rPr>
        <w:t xml:space="preserve"> </w:t>
      </w:r>
      <w:r w:rsidRPr="00472D84">
        <w:rPr>
          <w:rFonts w:ascii="Arial" w:hAnsi="Arial" w:cs="Arial"/>
        </w:rPr>
        <w:t>the</w:t>
      </w:r>
      <w:r w:rsidRPr="00472D84">
        <w:rPr>
          <w:rFonts w:ascii="Arial" w:hAnsi="Arial" w:cs="Arial"/>
          <w:spacing w:val="-4"/>
        </w:rPr>
        <w:t xml:space="preserve"> </w:t>
      </w:r>
      <w:r w:rsidRPr="00472D84">
        <w:rPr>
          <w:rFonts w:ascii="Arial" w:hAnsi="Arial" w:cs="Arial"/>
        </w:rPr>
        <w:t>Telecommunications</w:t>
      </w:r>
      <w:r w:rsidRPr="00472D84">
        <w:rPr>
          <w:rFonts w:ascii="Arial" w:hAnsi="Arial" w:cs="Arial"/>
          <w:spacing w:val="-3"/>
        </w:rPr>
        <w:t xml:space="preserve"> </w:t>
      </w:r>
      <w:r w:rsidRPr="00472D84">
        <w:rPr>
          <w:rFonts w:ascii="Arial" w:hAnsi="Arial" w:cs="Arial"/>
          <w:spacing w:val="-2"/>
        </w:rPr>
        <w:t>Industry</w:t>
      </w:r>
    </w:p>
    <w:p w14:paraId="654D27C4" w14:textId="77777777" w:rsidR="00AA350F" w:rsidRPr="00472D84" w:rsidRDefault="00AA350F" w:rsidP="00472D84">
      <w:pPr>
        <w:pStyle w:val="BodyText"/>
        <w:spacing w:before="68" w:line="360" w:lineRule="auto"/>
        <w:ind w:left="0" w:right="0"/>
        <w:rPr>
          <w:rFonts w:ascii="Arial" w:hAnsi="Arial" w:cs="Arial"/>
          <w:b/>
        </w:rPr>
      </w:pPr>
    </w:p>
    <w:p w14:paraId="5BFB7A12"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To gain structural cost advantages, industry players should focus on extensive implementation of AI in customer service, procurement, energy and network management. Recognizing the need</w:t>
      </w:r>
      <w:r w:rsidRPr="00472D84">
        <w:rPr>
          <w:rFonts w:ascii="Arial" w:hAnsi="Arial" w:cs="Arial"/>
          <w:spacing w:val="80"/>
        </w:rPr>
        <w:t xml:space="preserve"> </w:t>
      </w:r>
      <w:r w:rsidRPr="00472D84">
        <w:rPr>
          <w:rFonts w:ascii="Arial" w:hAnsi="Arial" w:cs="Arial"/>
        </w:rPr>
        <w:t xml:space="preserve">for converged services and targeted marketing to retain customers and improve ARPU in saturated markets, telecommunications companies should invest in AI-powered personalization </w:t>
      </w:r>
      <w:r w:rsidRPr="00472D84">
        <w:rPr>
          <w:rFonts w:ascii="Arial" w:hAnsi="Arial" w:cs="Arial"/>
          <w:spacing w:val="-2"/>
        </w:rPr>
        <w:t>features.</w:t>
      </w:r>
    </w:p>
    <w:p w14:paraId="5986E5A5" w14:textId="77777777" w:rsidR="00AA350F" w:rsidRPr="00472D84" w:rsidRDefault="00000000" w:rsidP="00472D84">
      <w:pPr>
        <w:pStyle w:val="Heading6"/>
        <w:numPr>
          <w:ilvl w:val="2"/>
          <w:numId w:val="1"/>
        </w:numPr>
        <w:tabs>
          <w:tab w:val="left" w:pos="900"/>
        </w:tabs>
        <w:spacing w:before="190" w:line="360" w:lineRule="auto"/>
        <w:jc w:val="both"/>
        <w:rPr>
          <w:rFonts w:ascii="Arial" w:hAnsi="Arial" w:cs="Arial"/>
        </w:rPr>
      </w:pPr>
      <w:r w:rsidRPr="00472D84">
        <w:rPr>
          <w:rFonts w:ascii="Arial" w:hAnsi="Arial" w:cs="Arial"/>
        </w:rPr>
        <w:t>Recommendations</w:t>
      </w:r>
      <w:r w:rsidRPr="00472D84">
        <w:rPr>
          <w:rFonts w:ascii="Arial" w:hAnsi="Arial" w:cs="Arial"/>
          <w:spacing w:val="-3"/>
        </w:rPr>
        <w:t xml:space="preserve"> </w:t>
      </w:r>
      <w:r w:rsidRPr="00472D84">
        <w:rPr>
          <w:rFonts w:ascii="Arial" w:hAnsi="Arial" w:cs="Arial"/>
        </w:rPr>
        <w:t>for</w:t>
      </w:r>
      <w:r w:rsidRPr="00472D84">
        <w:rPr>
          <w:rFonts w:ascii="Arial" w:hAnsi="Arial" w:cs="Arial"/>
          <w:spacing w:val="-2"/>
        </w:rPr>
        <w:t xml:space="preserve"> Policymakers</w:t>
      </w:r>
    </w:p>
    <w:p w14:paraId="2724D45E" w14:textId="77777777" w:rsidR="00AA350F" w:rsidRPr="00472D84" w:rsidRDefault="00AA350F" w:rsidP="00472D84">
      <w:pPr>
        <w:pStyle w:val="BodyText"/>
        <w:spacing w:before="68" w:line="360" w:lineRule="auto"/>
        <w:ind w:left="0" w:right="0"/>
        <w:rPr>
          <w:rFonts w:ascii="Arial" w:hAnsi="Arial" w:cs="Arial"/>
          <w:b/>
        </w:rPr>
      </w:pPr>
    </w:p>
    <w:p w14:paraId="4AF3E36E"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Policymakers need to see the value of investing in AI as a strategic investment in national telecom infrastructure. The regulatory environment should facilitate the adoption of AI by providing tax incentives for AI R&amp;D, spectrum regulations that are more favorable for AI-focused networks, and public-private collaborations for the development of AI talent.</w:t>
      </w:r>
    </w:p>
    <w:p w14:paraId="0968BF2B" w14:textId="77777777" w:rsidR="00AA350F" w:rsidRPr="00472D84" w:rsidRDefault="00000000" w:rsidP="00472D84">
      <w:pPr>
        <w:pStyle w:val="Heading6"/>
        <w:numPr>
          <w:ilvl w:val="2"/>
          <w:numId w:val="1"/>
        </w:numPr>
        <w:tabs>
          <w:tab w:val="left" w:pos="900"/>
        </w:tabs>
        <w:spacing w:before="204" w:line="360" w:lineRule="auto"/>
        <w:jc w:val="both"/>
        <w:rPr>
          <w:rFonts w:ascii="Arial" w:hAnsi="Arial" w:cs="Arial"/>
        </w:rPr>
      </w:pPr>
      <w:r w:rsidRPr="00472D84">
        <w:rPr>
          <w:rFonts w:ascii="Arial" w:hAnsi="Arial" w:cs="Arial"/>
        </w:rPr>
        <w:t>Recommendations</w:t>
      </w:r>
      <w:r w:rsidRPr="00472D84">
        <w:rPr>
          <w:rFonts w:ascii="Arial" w:hAnsi="Arial" w:cs="Arial"/>
          <w:spacing w:val="-3"/>
        </w:rPr>
        <w:t xml:space="preserve"> </w:t>
      </w:r>
      <w:r w:rsidRPr="00472D84">
        <w:rPr>
          <w:rFonts w:ascii="Arial" w:hAnsi="Arial" w:cs="Arial"/>
        </w:rPr>
        <w:t>for</w:t>
      </w:r>
      <w:r w:rsidRPr="00472D84">
        <w:rPr>
          <w:rFonts w:ascii="Arial" w:hAnsi="Arial" w:cs="Arial"/>
          <w:spacing w:val="-3"/>
        </w:rPr>
        <w:t xml:space="preserve"> </w:t>
      </w:r>
      <w:r w:rsidRPr="00472D84">
        <w:rPr>
          <w:rFonts w:ascii="Arial" w:hAnsi="Arial" w:cs="Arial"/>
        </w:rPr>
        <w:t>Future</w:t>
      </w:r>
      <w:r w:rsidRPr="00472D84">
        <w:rPr>
          <w:rFonts w:ascii="Arial" w:hAnsi="Arial" w:cs="Arial"/>
          <w:spacing w:val="-2"/>
        </w:rPr>
        <w:t xml:space="preserve"> Research</w:t>
      </w:r>
    </w:p>
    <w:p w14:paraId="127A7DAF" w14:textId="77777777" w:rsidR="00AA350F" w:rsidRPr="00472D84" w:rsidRDefault="00AA350F" w:rsidP="00472D84">
      <w:pPr>
        <w:pStyle w:val="BodyText"/>
        <w:spacing w:before="68" w:line="360" w:lineRule="auto"/>
        <w:ind w:left="0" w:right="0"/>
        <w:rPr>
          <w:rFonts w:ascii="Arial" w:hAnsi="Arial" w:cs="Arial"/>
          <w:b/>
        </w:rPr>
      </w:pPr>
    </w:p>
    <w:p w14:paraId="00346ABC" w14:textId="77777777" w:rsidR="00AA350F" w:rsidRPr="00472D84" w:rsidRDefault="00000000" w:rsidP="00472D84">
      <w:pPr>
        <w:pStyle w:val="BodyText"/>
        <w:spacing w:line="360" w:lineRule="auto"/>
        <w:jc w:val="both"/>
        <w:rPr>
          <w:rFonts w:ascii="Arial" w:hAnsi="Arial" w:cs="Arial"/>
        </w:rPr>
      </w:pPr>
      <w:r w:rsidRPr="00472D84">
        <w:rPr>
          <w:rFonts w:ascii="Arial" w:hAnsi="Arial" w:cs="Arial"/>
        </w:rPr>
        <w:t xml:space="preserve">Longitudinal studies over several years and multiple telecommunications operators should be done in the future to assess how the profitability will change over time when considering the effect of AI. Causal relationships could be further validated by </w:t>
      </w:r>
      <w:r w:rsidRPr="00472D84">
        <w:rPr>
          <w:rFonts w:ascii="Arial" w:hAnsi="Arial" w:cs="Arial"/>
        </w:rPr>
        <w:lastRenderedPageBreak/>
        <w:t>comparative studies between the firms that adopt AI and those that do not. Furthermore, the ethical considerations, job displacement, and consumer acceptance of AI-powered telecom services would deliver comprehensive and comprehensive views.</w:t>
      </w:r>
    </w:p>
    <w:p w14:paraId="75EF5EB3" w14:textId="77777777" w:rsidR="00AA350F" w:rsidRPr="00472D84" w:rsidRDefault="00AA350F" w:rsidP="00472D84">
      <w:pPr>
        <w:pStyle w:val="BodyText"/>
        <w:spacing w:line="360" w:lineRule="auto"/>
        <w:jc w:val="both"/>
        <w:rPr>
          <w:rFonts w:ascii="Arial" w:hAnsi="Arial" w:cs="Arial"/>
        </w:rPr>
        <w:sectPr w:rsidR="00AA350F" w:rsidRPr="00472D84">
          <w:pgSz w:w="12240" w:h="15840"/>
          <w:pgMar w:top="1360" w:right="360" w:bottom="1260" w:left="1080" w:header="0" w:footer="1069" w:gutter="0"/>
          <w:cols w:space="720"/>
        </w:sectPr>
      </w:pPr>
    </w:p>
    <w:p w14:paraId="7B10DFE7" w14:textId="77777777" w:rsidR="00AA350F" w:rsidRPr="00472D84" w:rsidRDefault="00AA350F" w:rsidP="00472D84">
      <w:pPr>
        <w:pStyle w:val="BodyText"/>
        <w:spacing w:before="4" w:line="360" w:lineRule="auto"/>
        <w:ind w:left="0" w:right="0"/>
        <w:rPr>
          <w:rFonts w:ascii="Arial" w:hAnsi="Arial" w:cs="Arial"/>
        </w:rPr>
      </w:pPr>
    </w:p>
    <w:p w14:paraId="516A9847" w14:textId="77777777" w:rsidR="00AA350F" w:rsidRPr="00472D84" w:rsidRDefault="00AA350F" w:rsidP="00472D84">
      <w:pPr>
        <w:pStyle w:val="BodyText"/>
        <w:spacing w:line="360" w:lineRule="auto"/>
        <w:rPr>
          <w:rFonts w:ascii="Arial" w:hAnsi="Arial" w:cs="Arial"/>
        </w:rPr>
        <w:sectPr w:rsidR="00AA350F" w:rsidRPr="00472D84">
          <w:pgSz w:w="12240" w:h="15840"/>
          <w:pgMar w:top="1820" w:right="360" w:bottom="1260" w:left="1080" w:header="0" w:footer="1069" w:gutter="0"/>
          <w:cols w:space="720"/>
        </w:sectPr>
      </w:pPr>
    </w:p>
    <w:p w14:paraId="0160C346" w14:textId="77777777" w:rsidR="00AA350F" w:rsidRPr="00472D84" w:rsidRDefault="00000000" w:rsidP="00472D84">
      <w:pPr>
        <w:pStyle w:val="Heading4"/>
        <w:spacing w:line="360" w:lineRule="auto"/>
        <w:rPr>
          <w:rFonts w:ascii="Arial" w:hAnsi="Arial" w:cs="Arial"/>
          <w:sz w:val="24"/>
          <w:szCs w:val="24"/>
        </w:rPr>
      </w:pPr>
      <w:bookmarkStart w:id="65" w:name="_TOC_250006"/>
      <w:bookmarkEnd w:id="65"/>
      <w:r w:rsidRPr="00472D84">
        <w:rPr>
          <w:rFonts w:ascii="Arial" w:hAnsi="Arial" w:cs="Arial"/>
          <w:color w:val="365F91"/>
          <w:spacing w:val="-2"/>
          <w:sz w:val="24"/>
          <w:szCs w:val="24"/>
        </w:rPr>
        <w:lastRenderedPageBreak/>
        <w:t>References</w:t>
      </w:r>
    </w:p>
    <w:p w14:paraId="783001FC" w14:textId="77777777" w:rsidR="00AA350F" w:rsidRPr="00472D84" w:rsidRDefault="00AA350F" w:rsidP="00472D84">
      <w:pPr>
        <w:pStyle w:val="BodyText"/>
        <w:spacing w:before="194" w:line="360" w:lineRule="auto"/>
        <w:ind w:left="0" w:right="0"/>
        <w:rPr>
          <w:rFonts w:ascii="Arial" w:hAnsi="Arial" w:cs="Arial"/>
          <w:b/>
        </w:rPr>
      </w:pPr>
    </w:p>
    <w:p w14:paraId="64C90B2B" w14:textId="66C5AE30" w:rsidR="00AA350F" w:rsidRPr="00472D84" w:rsidRDefault="00000000" w:rsidP="00472D84">
      <w:pPr>
        <w:pStyle w:val="ListParagraph"/>
        <w:numPr>
          <w:ilvl w:val="3"/>
          <w:numId w:val="1"/>
        </w:numPr>
        <w:tabs>
          <w:tab w:val="left" w:pos="1080"/>
        </w:tabs>
        <w:spacing w:line="360" w:lineRule="auto"/>
        <w:ind w:right="1086"/>
        <w:rPr>
          <w:rFonts w:ascii="Arial" w:hAnsi="Arial" w:cs="Arial"/>
          <w:color w:val="0F1115"/>
          <w:sz w:val="24"/>
          <w:szCs w:val="24"/>
        </w:rPr>
      </w:pPr>
      <w:r w:rsidRPr="00472D84">
        <w:rPr>
          <w:rFonts w:ascii="Arial" w:hAnsi="Arial" w:cs="Arial"/>
          <w:color w:val="0F1115"/>
          <w:sz w:val="24"/>
          <w:szCs w:val="24"/>
        </w:rPr>
        <w:t>Altman</w:t>
      </w:r>
      <w:r w:rsidRPr="00472D84">
        <w:rPr>
          <w:rFonts w:ascii="Arial" w:hAnsi="Arial" w:cs="Arial"/>
          <w:color w:val="0F1115"/>
          <w:spacing w:val="-4"/>
          <w:sz w:val="24"/>
          <w:szCs w:val="24"/>
        </w:rPr>
        <w:t xml:space="preserve"> </w:t>
      </w:r>
      <w:r w:rsidRPr="00472D84">
        <w:rPr>
          <w:rFonts w:ascii="Arial" w:hAnsi="Arial" w:cs="Arial"/>
          <w:color w:val="0F1115"/>
          <w:sz w:val="24"/>
          <w:szCs w:val="24"/>
        </w:rPr>
        <w:t>Solon</w:t>
      </w:r>
      <w:r w:rsidRPr="00472D84">
        <w:rPr>
          <w:rFonts w:ascii="Arial" w:hAnsi="Arial" w:cs="Arial"/>
          <w:color w:val="0F1115"/>
          <w:spacing w:val="-4"/>
          <w:sz w:val="24"/>
          <w:szCs w:val="24"/>
        </w:rPr>
        <w:t xml:space="preserve"> </w:t>
      </w:r>
      <w:r w:rsidRPr="00472D84">
        <w:rPr>
          <w:rFonts w:ascii="Arial" w:hAnsi="Arial" w:cs="Arial"/>
          <w:color w:val="0F1115"/>
          <w:sz w:val="24"/>
          <w:szCs w:val="24"/>
        </w:rPr>
        <w:t>(2025)</w:t>
      </w:r>
      <w:r w:rsidRPr="00472D84">
        <w:rPr>
          <w:rFonts w:ascii="Arial" w:hAnsi="Arial" w:cs="Arial"/>
          <w:color w:val="0F1115"/>
          <w:spacing w:val="-4"/>
          <w:sz w:val="24"/>
          <w:szCs w:val="24"/>
        </w:rPr>
        <w:t xml:space="preserve"> </w:t>
      </w:r>
      <w:r w:rsidRPr="00472D84">
        <w:rPr>
          <w:rFonts w:ascii="Arial" w:hAnsi="Arial" w:cs="Arial"/>
          <w:color w:val="0F1115"/>
          <w:sz w:val="24"/>
          <w:szCs w:val="24"/>
        </w:rPr>
        <w:t>'Telcos</w:t>
      </w:r>
      <w:r w:rsidRPr="00472D84">
        <w:rPr>
          <w:rFonts w:ascii="Arial" w:hAnsi="Arial" w:cs="Arial"/>
          <w:color w:val="0F1115"/>
          <w:spacing w:val="-4"/>
          <w:sz w:val="24"/>
          <w:szCs w:val="24"/>
        </w:rPr>
        <w:t xml:space="preserve"> </w:t>
      </w:r>
      <w:r w:rsidRPr="00472D84">
        <w:rPr>
          <w:rFonts w:ascii="Arial" w:hAnsi="Arial" w:cs="Arial"/>
          <w:color w:val="0F1115"/>
          <w:sz w:val="24"/>
          <w:szCs w:val="24"/>
        </w:rPr>
        <w:t>Generative</w:t>
      </w:r>
      <w:r w:rsidRPr="00472D84">
        <w:rPr>
          <w:rFonts w:ascii="Arial" w:hAnsi="Arial" w:cs="Arial"/>
          <w:color w:val="0F1115"/>
          <w:spacing w:val="-5"/>
          <w:sz w:val="24"/>
          <w:szCs w:val="24"/>
        </w:rPr>
        <w:t xml:space="preserve"> </w:t>
      </w:r>
      <w:r w:rsidRPr="00472D84">
        <w:rPr>
          <w:rFonts w:ascii="Arial" w:hAnsi="Arial" w:cs="Arial"/>
          <w:color w:val="0F1115"/>
          <w:sz w:val="24"/>
          <w:szCs w:val="24"/>
        </w:rPr>
        <w:t>AI</w:t>
      </w:r>
      <w:r w:rsidRPr="00472D84">
        <w:rPr>
          <w:rFonts w:ascii="Arial" w:hAnsi="Arial" w:cs="Arial"/>
          <w:color w:val="0F1115"/>
          <w:spacing w:val="-4"/>
          <w:sz w:val="24"/>
          <w:szCs w:val="24"/>
        </w:rPr>
        <w:t xml:space="preserve"> </w:t>
      </w:r>
      <w:r w:rsidRPr="00472D84">
        <w:rPr>
          <w:rFonts w:ascii="Arial" w:hAnsi="Arial" w:cs="Arial"/>
          <w:color w:val="0F1115"/>
          <w:sz w:val="24"/>
          <w:szCs w:val="24"/>
        </w:rPr>
        <w:t>Readiness</w:t>
      </w:r>
      <w:r w:rsidRPr="00472D84">
        <w:rPr>
          <w:rFonts w:ascii="Arial" w:hAnsi="Arial" w:cs="Arial"/>
          <w:color w:val="0F1115"/>
          <w:spacing w:val="-4"/>
          <w:sz w:val="24"/>
          <w:szCs w:val="24"/>
        </w:rPr>
        <w:t xml:space="preserve"> </w:t>
      </w:r>
      <w:r w:rsidRPr="00472D84">
        <w:rPr>
          <w:rFonts w:ascii="Arial" w:hAnsi="Arial" w:cs="Arial"/>
          <w:color w:val="0F1115"/>
          <w:sz w:val="24"/>
          <w:szCs w:val="24"/>
        </w:rPr>
        <w:t>&amp;</w:t>
      </w:r>
      <w:r w:rsidRPr="00472D84">
        <w:rPr>
          <w:rFonts w:ascii="Arial" w:hAnsi="Arial" w:cs="Arial"/>
          <w:color w:val="0F1115"/>
          <w:spacing w:val="-4"/>
          <w:sz w:val="24"/>
          <w:szCs w:val="24"/>
        </w:rPr>
        <w:t xml:space="preserve"> </w:t>
      </w:r>
      <w:r w:rsidRPr="00472D84">
        <w:rPr>
          <w:rFonts w:ascii="Arial" w:hAnsi="Arial" w:cs="Arial"/>
          <w:color w:val="0F1115"/>
          <w:sz w:val="24"/>
          <w:szCs w:val="24"/>
        </w:rPr>
        <w:t>Strategy</w:t>
      </w:r>
      <w:r w:rsidRPr="00472D84">
        <w:rPr>
          <w:rFonts w:ascii="Arial" w:hAnsi="Arial" w:cs="Arial"/>
          <w:color w:val="0F1115"/>
          <w:spacing w:val="-4"/>
          <w:sz w:val="24"/>
          <w:szCs w:val="24"/>
        </w:rPr>
        <w:t xml:space="preserve"> </w:t>
      </w:r>
      <w:r w:rsidRPr="00472D84">
        <w:rPr>
          <w:rFonts w:ascii="Arial" w:hAnsi="Arial" w:cs="Arial"/>
          <w:color w:val="0F1115"/>
          <w:sz w:val="24"/>
          <w:szCs w:val="24"/>
        </w:rPr>
        <w:t>Insights',</w:t>
      </w:r>
      <w:r w:rsidRPr="00472D84">
        <w:rPr>
          <w:rFonts w:ascii="Arial" w:hAnsi="Arial" w:cs="Arial"/>
          <w:color w:val="0F1115"/>
          <w:spacing w:val="-5"/>
          <w:sz w:val="24"/>
          <w:szCs w:val="24"/>
        </w:rPr>
        <w:t xml:space="preserve"> </w:t>
      </w:r>
      <w:r w:rsidRPr="00472D84">
        <w:rPr>
          <w:rFonts w:ascii="Arial" w:hAnsi="Arial" w:cs="Arial"/>
          <w:i/>
          <w:color w:val="0F1115"/>
          <w:sz w:val="24"/>
          <w:szCs w:val="24"/>
        </w:rPr>
        <w:t>Altman</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Solon Research Report</w:t>
      </w:r>
      <w:r w:rsidRPr="00472D84">
        <w:rPr>
          <w:rFonts w:ascii="Arial" w:hAnsi="Arial" w:cs="Arial"/>
          <w:color w:val="0F1115"/>
          <w:sz w:val="24"/>
          <w:szCs w:val="24"/>
        </w:rPr>
        <w:t xml:space="preserve">. Online available at </w:t>
      </w:r>
      <w:hyperlink r:id="rId11">
        <w:r w:rsidRPr="00472D84">
          <w:rPr>
            <w:rFonts w:ascii="Arial" w:hAnsi="Arial" w:cs="Arial"/>
            <w:color w:val="0000FF"/>
            <w:sz w:val="24"/>
            <w:szCs w:val="24"/>
            <w:u w:val="single" w:color="0000FF"/>
          </w:rPr>
          <w:t>https://www.altmansolon.com/thought-</w:t>
        </w:r>
      </w:hyperlink>
      <w:r w:rsidRPr="00472D84">
        <w:rPr>
          <w:rFonts w:ascii="Arial" w:hAnsi="Arial" w:cs="Arial"/>
          <w:color w:val="0000FF"/>
          <w:sz w:val="24"/>
          <w:szCs w:val="24"/>
          <w:u w:val="single" w:color="0000FF"/>
        </w:rPr>
        <w:t>leadership/gen-ai-readiness-in-telcos</w:t>
      </w:r>
      <w:r w:rsidRPr="00472D84">
        <w:rPr>
          <w:rFonts w:ascii="Arial" w:hAnsi="Arial" w:cs="Arial"/>
          <w:color w:val="0000FF"/>
          <w:spacing w:val="40"/>
          <w:sz w:val="24"/>
          <w:szCs w:val="24"/>
          <w:u w:val="single" w:color="0000FF"/>
        </w:rPr>
        <w:t xml:space="preserve"> </w:t>
      </w:r>
      <w:r w:rsidRPr="00472D84">
        <w:rPr>
          <w:rFonts w:ascii="Arial" w:hAnsi="Arial" w:cs="Arial"/>
          <w:color w:val="0000FF"/>
          <w:sz w:val="24"/>
          <w:szCs w:val="24"/>
          <w:u w:val="single" w:color="0000FF"/>
        </w:rPr>
        <w:t>(</w:t>
      </w:r>
      <w:r w:rsidRPr="00472D84">
        <w:rPr>
          <w:rFonts w:ascii="Arial" w:hAnsi="Arial" w:cs="Arial"/>
          <w:color w:val="0F1115"/>
          <w:sz w:val="24"/>
          <w:szCs w:val="24"/>
        </w:rPr>
        <w:t>Accessed July 20, 202</w:t>
      </w:r>
      <w:r w:rsidR="00F7715E" w:rsidRPr="00472D84">
        <w:rPr>
          <w:rFonts w:ascii="Arial" w:hAnsi="Arial" w:cs="Arial"/>
          <w:color w:val="0F1115"/>
          <w:sz w:val="24"/>
          <w:szCs w:val="24"/>
        </w:rPr>
        <w:t>6</w:t>
      </w:r>
      <w:r w:rsidRPr="00472D84">
        <w:rPr>
          <w:rFonts w:ascii="Arial" w:hAnsi="Arial" w:cs="Arial"/>
          <w:color w:val="0F1115"/>
          <w:sz w:val="24"/>
          <w:szCs w:val="24"/>
        </w:rPr>
        <w:t>)</w:t>
      </w:r>
    </w:p>
    <w:p w14:paraId="0FBE6849" w14:textId="77777777" w:rsidR="00AA350F" w:rsidRPr="00472D84" w:rsidRDefault="00000000" w:rsidP="00472D84">
      <w:pPr>
        <w:pStyle w:val="ListParagraph"/>
        <w:numPr>
          <w:ilvl w:val="3"/>
          <w:numId w:val="1"/>
        </w:numPr>
        <w:tabs>
          <w:tab w:val="left" w:pos="1080"/>
        </w:tabs>
        <w:spacing w:before="6" w:line="360" w:lineRule="auto"/>
        <w:ind w:right="1079"/>
        <w:rPr>
          <w:rFonts w:ascii="Arial" w:hAnsi="Arial" w:cs="Arial"/>
          <w:color w:val="0F1115"/>
          <w:sz w:val="24"/>
          <w:szCs w:val="24"/>
        </w:rPr>
      </w:pPr>
      <w:r w:rsidRPr="00472D84">
        <w:rPr>
          <w:rFonts w:ascii="Arial" w:hAnsi="Arial" w:cs="Arial"/>
          <w:color w:val="0F1115"/>
          <w:sz w:val="24"/>
          <w:szCs w:val="24"/>
          <w:lang w:val="fr-FR"/>
        </w:rPr>
        <w:t>Andrews,</w:t>
      </w:r>
      <w:r w:rsidRPr="00472D84">
        <w:rPr>
          <w:rFonts w:ascii="Arial" w:hAnsi="Arial" w:cs="Arial"/>
          <w:color w:val="0F1115"/>
          <w:spacing w:val="-4"/>
          <w:sz w:val="24"/>
          <w:szCs w:val="24"/>
          <w:lang w:val="fr-FR"/>
        </w:rPr>
        <w:t xml:space="preserve"> </w:t>
      </w:r>
      <w:r w:rsidRPr="00472D84">
        <w:rPr>
          <w:rFonts w:ascii="Arial" w:hAnsi="Arial" w:cs="Arial"/>
          <w:color w:val="0F1115"/>
          <w:sz w:val="24"/>
          <w:szCs w:val="24"/>
          <w:lang w:val="fr-FR"/>
        </w:rPr>
        <w:t>S.,</w:t>
      </w:r>
      <w:r w:rsidRPr="00472D84">
        <w:rPr>
          <w:rFonts w:ascii="Arial" w:hAnsi="Arial" w:cs="Arial"/>
          <w:color w:val="0F1115"/>
          <w:spacing w:val="-4"/>
          <w:sz w:val="24"/>
          <w:szCs w:val="24"/>
          <w:lang w:val="fr-FR"/>
        </w:rPr>
        <w:t xml:space="preserve"> </w:t>
      </w:r>
      <w:r w:rsidRPr="00472D84">
        <w:rPr>
          <w:rFonts w:ascii="Arial" w:hAnsi="Arial" w:cs="Arial"/>
          <w:color w:val="0F1115"/>
          <w:sz w:val="24"/>
          <w:szCs w:val="24"/>
          <w:lang w:val="fr-FR"/>
        </w:rPr>
        <w:t>Ayers,</w:t>
      </w:r>
      <w:r w:rsidRPr="00472D84">
        <w:rPr>
          <w:rFonts w:ascii="Arial" w:hAnsi="Arial" w:cs="Arial"/>
          <w:color w:val="0F1115"/>
          <w:spacing w:val="-4"/>
          <w:sz w:val="24"/>
          <w:szCs w:val="24"/>
          <w:lang w:val="fr-FR"/>
        </w:rPr>
        <w:t xml:space="preserve"> </w:t>
      </w:r>
      <w:r w:rsidRPr="00472D84">
        <w:rPr>
          <w:rFonts w:ascii="Arial" w:hAnsi="Arial" w:cs="Arial"/>
          <w:color w:val="0F1115"/>
          <w:sz w:val="24"/>
          <w:szCs w:val="24"/>
          <w:lang w:val="fr-FR"/>
        </w:rPr>
        <w:t>S.,</w:t>
      </w:r>
      <w:r w:rsidRPr="00472D84">
        <w:rPr>
          <w:rFonts w:ascii="Arial" w:hAnsi="Arial" w:cs="Arial"/>
          <w:color w:val="0F1115"/>
          <w:spacing w:val="-4"/>
          <w:sz w:val="24"/>
          <w:szCs w:val="24"/>
          <w:lang w:val="fr-FR"/>
        </w:rPr>
        <w:t xml:space="preserve"> </w:t>
      </w:r>
      <w:proofErr w:type="spellStart"/>
      <w:r w:rsidRPr="00472D84">
        <w:rPr>
          <w:rFonts w:ascii="Arial" w:hAnsi="Arial" w:cs="Arial"/>
          <w:color w:val="0F1115"/>
          <w:sz w:val="24"/>
          <w:szCs w:val="24"/>
          <w:lang w:val="fr-FR"/>
        </w:rPr>
        <w:t>Bakovic</w:t>
      </w:r>
      <w:proofErr w:type="spellEnd"/>
      <w:r w:rsidRPr="00472D84">
        <w:rPr>
          <w:rFonts w:ascii="Arial" w:hAnsi="Arial" w:cs="Arial"/>
          <w:color w:val="0F1115"/>
          <w:sz w:val="24"/>
          <w:szCs w:val="24"/>
          <w:lang w:val="fr-FR"/>
        </w:rPr>
        <w:t>,</w:t>
      </w:r>
      <w:r w:rsidRPr="00472D84">
        <w:rPr>
          <w:rFonts w:ascii="Arial" w:hAnsi="Arial" w:cs="Arial"/>
          <w:color w:val="0F1115"/>
          <w:spacing w:val="-4"/>
          <w:sz w:val="24"/>
          <w:szCs w:val="24"/>
          <w:lang w:val="fr-FR"/>
        </w:rPr>
        <w:t xml:space="preserve"> </w:t>
      </w:r>
      <w:r w:rsidRPr="00472D84">
        <w:rPr>
          <w:rFonts w:ascii="Arial" w:hAnsi="Arial" w:cs="Arial"/>
          <w:color w:val="0F1115"/>
          <w:sz w:val="24"/>
          <w:szCs w:val="24"/>
          <w:lang w:val="fr-FR"/>
        </w:rPr>
        <w:t>T.</w:t>
      </w:r>
      <w:r w:rsidRPr="00472D84">
        <w:rPr>
          <w:rFonts w:ascii="Arial" w:hAnsi="Arial" w:cs="Arial"/>
          <w:color w:val="0F1115"/>
          <w:spacing w:val="-4"/>
          <w:sz w:val="24"/>
          <w:szCs w:val="24"/>
          <w:lang w:val="fr-FR"/>
        </w:rPr>
        <w:t xml:space="preserve"> </w:t>
      </w:r>
      <w:r w:rsidRPr="00472D84">
        <w:rPr>
          <w:rFonts w:ascii="Arial" w:hAnsi="Arial" w:cs="Arial"/>
          <w:color w:val="0F1115"/>
          <w:sz w:val="24"/>
          <w:szCs w:val="24"/>
          <w:lang w:val="fr-FR"/>
        </w:rPr>
        <w:t>et</w:t>
      </w:r>
      <w:r w:rsidRPr="00472D84">
        <w:rPr>
          <w:rFonts w:ascii="Arial" w:hAnsi="Arial" w:cs="Arial"/>
          <w:color w:val="0F1115"/>
          <w:spacing w:val="-4"/>
          <w:sz w:val="24"/>
          <w:szCs w:val="24"/>
          <w:lang w:val="fr-FR"/>
        </w:rPr>
        <w:t xml:space="preserve"> </w:t>
      </w:r>
      <w:r w:rsidRPr="00472D84">
        <w:rPr>
          <w:rFonts w:ascii="Arial" w:hAnsi="Arial" w:cs="Arial"/>
          <w:color w:val="0F1115"/>
          <w:sz w:val="24"/>
          <w:szCs w:val="24"/>
          <w:lang w:val="fr-FR"/>
        </w:rPr>
        <w:t>al.</w:t>
      </w:r>
      <w:r w:rsidRPr="00472D84">
        <w:rPr>
          <w:rFonts w:ascii="Arial" w:hAnsi="Arial" w:cs="Arial"/>
          <w:color w:val="0F1115"/>
          <w:spacing w:val="-4"/>
          <w:sz w:val="24"/>
          <w:szCs w:val="24"/>
          <w:lang w:val="fr-FR"/>
        </w:rPr>
        <w:t xml:space="preserve"> </w:t>
      </w:r>
      <w:r w:rsidRPr="00472D84">
        <w:rPr>
          <w:rFonts w:ascii="Arial" w:hAnsi="Arial" w:cs="Arial"/>
          <w:color w:val="0F1115"/>
          <w:sz w:val="24"/>
          <w:szCs w:val="24"/>
        </w:rPr>
        <w:t>(2019).</w:t>
      </w:r>
      <w:r w:rsidRPr="00472D84">
        <w:rPr>
          <w:rFonts w:ascii="Arial" w:hAnsi="Arial" w:cs="Arial"/>
          <w:color w:val="0F1115"/>
          <w:spacing w:val="-5"/>
          <w:sz w:val="24"/>
          <w:szCs w:val="24"/>
        </w:rPr>
        <w:t xml:space="preserve"> </w:t>
      </w:r>
      <w:r w:rsidRPr="00472D84">
        <w:rPr>
          <w:rFonts w:ascii="Arial" w:hAnsi="Arial" w:cs="Arial"/>
          <w:i/>
          <w:color w:val="0F1115"/>
          <w:sz w:val="24"/>
          <w:szCs w:val="24"/>
        </w:rPr>
        <w:t>Reinventing</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business</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through</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disruptive technologies: Sector trends and investment opportunities for firms in emerging markets</w:t>
      </w:r>
      <w:r w:rsidRPr="00472D84">
        <w:rPr>
          <w:rFonts w:ascii="Arial" w:hAnsi="Arial" w:cs="Arial"/>
          <w:color w:val="0F1115"/>
          <w:sz w:val="24"/>
          <w:szCs w:val="24"/>
        </w:rPr>
        <w:t>. IFC Report.</w:t>
      </w:r>
    </w:p>
    <w:p w14:paraId="16B36F12"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A.</w:t>
      </w:r>
      <w:r w:rsidRPr="00472D84">
        <w:rPr>
          <w:rFonts w:ascii="Arial" w:hAnsi="Arial" w:cs="Arial"/>
          <w:color w:val="0F1115"/>
          <w:spacing w:val="-4"/>
          <w:sz w:val="24"/>
          <w:szCs w:val="24"/>
        </w:rPr>
        <w:t xml:space="preserve"> </w:t>
      </w:r>
      <w:proofErr w:type="spellStart"/>
      <w:r w:rsidRPr="00472D84">
        <w:rPr>
          <w:rFonts w:ascii="Arial" w:hAnsi="Arial" w:cs="Arial"/>
          <w:color w:val="0F1115"/>
          <w:sz w:val="24"/>
          <w:szCs w:val="24"/>
        </w:rPr>
        <w:t>Baraybar</w:t>
      </w:r>
      <w:proofErr w:type="spellEnd"/>
      <w:r w:rsidRPr="00472D84">
        <w:rPr>
          <w:rFonts w:ascii="Arial" w:hAnsi="Arial" w:cs="Arial"/>
          <w:color w:val="0F1115"/>
          <w:sz w:val="24"/>
          <w:szCs w:val="24"/>
        </w:rPr>
        <w:t>-Fernández,</w:t>
      </w:r>
      <w:r w:rsidRPr="00472D84">
        <w:rPr>
          <w:rFonts w:ascii="Arial" w:hAnsi="Arial" w:cs="Arial"/>
          <w:color w:val="0F1115"/>
          <w:spacing w:val="-1"/>
          <w:sz w:val="24"/>
          <w:szCs w:val="24"/>
        </w:rPr>
        <w:t xml:space="preserve"> </w:t>
      </w:r>
      <w:r w:rsidRPr="00472D84">
        <w:rPr>
          <w:rFonts w:ascii="Arial" w:hAnsi="Arial" w:cs="Arial"/>
          <w:color w:val="0F1115"/>
          <w:sz w:val="24"/>
          <w:szCs w:val="24"/>
        </w:rPr>
        <w:t>S.</w:t>
      </w:r>
      <w:r w:rsidRPr="00472D84">
        <w:rPr>
          <w:rFonts w:ascii="Arial" w:hAnsi="Arial" w:cs="Arial"/>
          <w:color w:val="0F1115"/>
          <w:spacing w:val="-1"/>
          <w:sz w:val="24"/>
          <w:szCs w:val="24"/>
        </w:rPr>
        <w:t xml:space="preserve"> </w:t>
      </w:r>
      <w:r w:rsidRPr="00472D84">
        <w:rPr>
          <w:rFonts w:ascii="Arial" w:hAnsi="Arial" w:cs="Arial"/>
          <w:color w:val="0F1115"/>
          <w:sz w:val="24"/>
          <w:szCs w:val="24"/>
        </w:rPr>
        <w:t>Arrufat-Martín,</w:t>
      </w:r>
      <w:r w:rsidRPr="00472D84">
        <w:rPr>
          <w:rFonts w:ascii="Arial" w:hAnsi="Arial" w:cs="Arial"/>
          <w:color w:val="0F1115"/>
          <w:spacing w:val="-2"/>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B.</w:t>
      </w:r>
      <w:r w:rsidRPr="00472D84">
        <w:rPr>
          <w:rFonts w:ascii="Arial" w:hAnsi="Arial" w:cs="Arial"/>
          <w:color w:val="0F1115"/>
          <w:spacing w:val="-1"/>
          <w:sz w:val="24"/>
          <w:szCs w:val="24"/>
        </w:rPr>
        <w:t xml:space="preserve"> </w:t>
      </w:r>
      <w:r w:rsidRPr="00472D84">
        <w:rPr>
          <w:rFonts w:ascii="Arial" w:hAnsi="Arial" w:cs="Arial"/>
          <w:color w:val="0F1115"/>
          <w:sz w:val="24"/>
          <w:szCs w:val="24"/>
        </w:rPr>
        <w:t>D.</w:t>
      </w:r>
      <w:r w:rsidRPr="00472D84">
        <w:rPr>
          <w:rFonts w:ascii="Arial" w:hAnsi="Arial" w:cs="Arial"/>
          <w:color w:val="0F1115"/>
          <w:spacing w:val="-2"/>
          <w:sz w:val="24"/>
          <w:szCs w:val="24"/>
        </w:rPr>
        <w:t xml:space="preserve"> </w:t>
      </w:r>
      <w:r w:rsidRPr="00472D84">
        <w:rPr>
          <w:rFonts w:ascii="Arial" w:hAnsi="Arial" w:cs="Arial"/>
          <w:color w:val="0F1115"/>
          <w:sz w:val="24"/>
          <w:szCs w:val="24"/>
        </w:rPr>
        <w:t>Díaz</w:t>
      </w:r>
      <w:r w:rsidRPr="00472D84">
        <w:rPr>
          <w:rFonts w:ascii="Arial" w:hAnsi="Arial" w:cs="Arial"/>
          <w:color w:val="0F1115"/>
          <w:spacing w:val="-1"/>
          <w:sz w:val="24"/>
          <w:szCs w:val="24"/>
        </w:rPr>
        <w:t xml:space="preserve"> </w:t>
      </w:r>
      <w:r w:rsidRPr="00472D84">
        <w:rPr>
          <w:rFonts w:ascii="Arial" w:hAnsi="Arial" w:cs="Arial"/>
          <w:color w:val="0F1115"/>
          <w:sz w:val="24"/>
          <w:szCs w:val="24"/>
        </w:rPr>
        <w:t>(2025)</w:t>
      </w:r>
      <w:r w:rsidRPr="00472D84">
        <w:rPr>
          <w:rFonts w:ascii="Arial" w:hAnsi="Arial" w:cs="Arial"/>
          <w:i/>
          <w:color w:val="0F1115"/>
          <w:sz w:val="24"/>
          <w:szCs w:val="24"/>
        </w:rPr>
        <w:t>The</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ai</w:t>
      </w:r>
      <w:r w:rsidRPr="00472D84">
        <w:rPr>
          <w:rFonts w:ascii="Arial" w:hAnsi="Arial" w:cs="Arial"/>
          <w:i/>
          <w:color w:val="0F1115"/>
          <w:spacing w:val="-1"/>
          <w:sz w:val="24"/>
          <w:szCs w:val="24"/>
        </w:rPr>
        <w:t xml:space="preserve"> </w:t>
      </w:r>
      <w:r w:rsidRPr="00472D84">
        <w:rPr>
          <w:rFonts w:ascii="Arial" w:hAnsi="Arial" w:cs="Arial"/>
          <w:i/>
          <w:color w:val="0F1115"/>
          <w:spacing w:val="-2"/>
          <w:sz w:val="24"/>
          <w:szCs w:val="24"/>
        </w:rPr>
        <w:t>revolution</w:t>
      </w:r>
      <w:r w:rsidRPr="00472D84">
        <w:rPr>
          <w:rFonts w:ascii="Arial" w:hAnsi="Arial" w:cs="Arial"/>
          <w:color w:val="0F1115"/>
          <w:spacing w:val="-2"/>
          <w:sz w:val="24"/>
          <w:szCs w:val="24"/>
        </w:rPr>
        <w:t>.</w:t>
      </w:r>
    </w:p>
    <w:p w14:paraId="7CB8C201" w14:textId="77777777" w:rsidR="00AA350F" w:rsidRPr="00472D84" w:rsidRDefault="00000000" w:rsidP="00472D84">
      <w:pPr>
        <w:pStyle w:val="ListParagraph"/>
        <w:numPr>
          <w:ilvl w:val="3"/>
          <w:numId w:val="1"/>
        </w:numPr>
        <w:tabs>
          <w:tab w:val="left" w:pos="1080"/>
        </w:tabs>
        <w:spacing w:before="144" w:line="360" w:lineRule="auto"/>
        <w:ind w:right="1123"/>
        <w:rPr>
          <w:rFonts w:ascii="Arial" w:hAnsi="Arial" w:cs="Arial"/>
          <w:color w:val="0F1115"/>
          <w:sz w:val="24"/>
          <w:szCs w:val="24"/>
        </w:rPr>
      </w:pPr>
      <w:r w:rsidRPr="00472D84">
        <w:rPr>
          <w:rFonts w:ascii="Arial" w:hAnsi="Arial" w:cs="Arial"/>
          <w:color w:val="0F1115"/>
          <w:sz w:val="24"/>
          <w:szCs w:val="24"/>
        </w:rPr>
        <w:t>Arora, B. and Rahman, Z. (2017). 'Information technology capability as competitive advantage</w:t>
      </w:r>
      <w:r w:rsidRPr="00472D84">
        <w:rPr>
          <w:rFonts w:ascii="Arial" w:hAnsi="Arial" w:cs="Arial"/>
          <w:color w:val="0F1115"/>
          <w:spacing w:val="-5"/>
          <w:sz w:val="24"/>
          <w:szCs w:val="24"/>
        </w:rPr>
        <w:t xml:space="preserve"> </w:t>
      </w:r>
      <w:r w:rsidRPr="00472D84">
        <w:rPr>
          <w:rFonts w:ascii="Arial" w:hAnsi="Arial" w:cs="Arial"/>
          <w:color w:val="0F1115"/>
          <w:sz w:val="24"/>
          <w:szCs w:val="24"/>
        </w:rPr>
        <w:t>in</w:t>
      </w:r>
      <w:r w:rsidRPr="00472D84">
        <w:rPr>
          <w:rFonts w:ascii="Arial" w:hAnsi="Arial" w:cs="Arial"/>
          <w:color w:val="0F1115"/>
          <w:spacing w:val="-4"/>
          <w:sz w:val="24"/>
          <w:szCs w:val="24"/>
        </w:rPr>
        <w:t xml:space="preserve"> </w:t>
      </w:r>
      <w:r w:rsidRPr="00472D84">
        <w:rPr>
          <w:rFonts w:ascii="Arial" w:hAnsi="Arial" w:cs="Arial"/>
          <w:color w:val="0F1115"/>
          <w:sz w:val="24"/>
          <w:szCs w:val="24"/>
        </w:rPr>
        <w:t>emerging</w:t>
      </w:r>
      <w:r w:rsidRPr="00472D84">
        <w:rPr>
          <w:rFonts w:ascii="Arial" w:hAnsi="Arial" w:cs="Arial"/>
          <w:color w:val="0F1115"/>
          <w:spacing w:val="-4"/>
          <w:sz w:val="24"/>
          <w:szCs w:val="24"/>
        </w:rPr>
        <w:t xml:space="preserve"> </w:t>
      </w:r>
      <w:r w:rsidRPr="00472D84">
        <w:rPr>
          <w:rFonts w:ascii="Arial" w:hAnsi="Arial" w:cs="Arial"/>
          <w:color w:val="0F1115"/>
          <w:sz w:val="24"/>
          <w:szCs w:val="24"/>
        </w:rPr>
        <w:t>markets:</w:t>
      </w:r>
      <w:r w:rsidRPr="00472D84">
        <w:rPr>
          <w:rFonts w:ascii="Arial" w:hAnsi="Arial" w:cs="Arial"/>
          <w:color w:val="0F1115"/>
          <w:spacing w:val="-4"/>
          <w:sz w:val="24"/>
          <w:szCs w:val="24"/>
        </w:rPr>
        <w:t xml:space="preserve"> </w:t>
      </w:r>
      <w:r w:rsidRPr="00472D84">
        <w:rPr>
          <w:rFonts w:ascii="Arial" w:hAnsi="Arial" w:cs="Arial"/>
          <w:color w:val="0F1115"/>
          <w:sz w:val="24"/>
          <w:szCs w:val="24"/>
        </w:rPr>
        <w:t>Evidence</w:t>
      </w:r>
      <w:r w:rsidRPr="00472D84">
        <w:rPr>
          <w:rFonts w:ascii="Arial" w:hAnsi="Arial" w:cs="Arial"/>
          <w:color w:val="0F1115"/>
          <w:spacing w:val="-5"/>
          <w:sz w:val="24"/>
          <w:szCs w:val="24"/>
        </w:rPr>
        <w:t xml:space="preserve"> </w:t>
      </w:r>
      <w:r w:rsidRPr="00472D84">
        <w:rPr>
          <w:rFonts w:ascii="Arial" w:hAnsi="Arial" w:cs="Arial"/>
          <w:color w:val="0F1115"/>
          <w:sz w:val="24"/>
          <w:szCs w:val="24"/>
        </w:rPr>
        <w:t>from</w:t>
      </w:r>
      <w:r w:rsidRPr="00472D84">
        <w:rPr>
          <w:rFonts w:ascii="Arial" w:hAnsi="Arial" w:cs="Arial"/>
          <w:color w:val="0F1115"/>
          <w:spacing w:val="-4"/>
          <w:sz w:val="24"/>
          <w:szCs w:val="24"/>
        </w:rPr>
        <w:t xml:space="preserve"> </w:t>
      </w:r>
      <w:r w:rsidRPr="00472D84">
        <w:rPr>
          <w:rFonts w:ascii="Arial" w:hAnsi="Arial" w:cs="Arial"/>
          <w:color w:val="0F1115"/>
          <w:sz w:val="24"/>
          <w:szCs w:val="24"/>
        </w:rPr>
        <w:t>India',</w:t>
      </w:r>
      <w:r w:rsidRPr="00472D84">
        <w:rPr>
          <w:rFonts w:ascii="Arial" w:hAnsi="Arial" w:cs="Arial"/>
          <w:color w:val="0F1115"/>
          <w:spacing w:val="-5"/>
          <w:sz w:val="24"/>
          <w:szCs w:val="24"/>
        </w:rPr>
        <w:t xml:space="preserve"> </w:t>
      </w:r>
      <w:r w:rsidRPr="00472D84">
        <w:rPr>
          <w:rFonts w:ascii="Arial" w:hAnsi="Arial" w:cs="Arial"/>
          <w:i/>
          <w:color w:val="0F1115"/>
          <w:sz w:val="24"/>
          <w:szCs w:val="24"/>
        </w:rPr>
        <w:t>International</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Journal</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of</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Emerging Markets</w:t>
      </w:r>
      <w:r w:rsidRPr="00472D84">
        <w:rPr>
          <w:rFonts w:ascii="Arial" w:hAnsi="Arial" w:cs="Arial"/>
          <w:color w:val="0F1115"/>
          <w:sz w:val="24"/>
          <w:szCs w:val="24"/>
        </w:rPr>
        <w:t>, 12(4), pp. 447-463.</w:t>
      </w:r>
    </w:p>
    <w:p w14:paraId="56F7909B" w14:textId="78CE1C5F" w:rsidR="00AA350F" w:rsidRPr="00472D84" w:rsidRDefault="00000000" w:rsidP="00472D84">
      <w:pPr>
        <w:pStyle w:val="ListParagraph"/>
        <w:numPr>
          <w:ilvl w:val="3"/>
          <w:numId w:val="1"/>
        </w:numPr>
        <w:tabs>
          <w:tab w:val="left" w:pos="1080"/>
        </w:tabs>
        <w:spacing w:before="6" w:line="360" w:lineRule="auto"/>
        <w:ind w:right="1177"/>
        <w:rPr>
          <w:rFonts w:ascii="Arial" w:hAnsi="Arial" w:cs="Arial"/>
          <w:color w:val="0F1115"/>
          <w:sz w:val="24"/>
          <w:szCs w:val="24"/>
        </w:rPr>
      </w:pPr>
      <w:proofErr w:type="spellStart"/>
      <w:r w:rsidRPr="00472D84">
        <w:rPr>
          <w:rFonts w:ascii="Arial" w:hAnsi="Arial" w:cs="Arial"/>
          <w:color w:val="0F1115"/>
          <w:sz w:val="24"/>
          <w:szCs w:val="24"/>
        </w:rPr>
        <w:t>arXiv</w:t>
      </w:r>
      <w:proofErr w:type="spellEnd"/>
      <w:r w:rsidRPr="00472D84">
        <w:rPr>
          <w:rFonts w:ascii="Arial" w:hAnsi="Arial" w:cs="Arial"/>
          <w:color w:val="0F1115"/>
          <w:spacing w:val="-3"/>
          <w:sz w:val="24"/>
          <w:szCs w:val="24"/>
        </w:rPr>
        <w:t xml:space="preserve"> </w:t>
      </w:r>
      <w:r w:rsidRPr="00472D84">
        <w:rPr>
          <w:rFonts w:ascii="Arial" w:hAnsi="Arial" w:cs="Arial"/>
          <w:color w:val="0F1115"/>
          <w:sz w:val="24"/>
          <w:szCs w:val="24"/>
        </w:rPr>
        <w:t>(2026).</w:t>
      </w:r>
      <w:r w:rsidRPr="00472D84">
        <w:rPr>
          <w:rFonts w:ascii="Arial" w:hAnsi="Arial" w:cs="Arial"/>
          <w:color w:val="0F1115"/>
          <w:spacing w:val="-3"/>
          <w:sz w:val="24"/>
          <w:szCs w:val="24"/>
        </w:rPr>
        <w:t xml:space="preserve"> </w:t>
      </w:r>
      <w:r w:rsidRPr="00472D84">
        <w:rPr>
          <w:rFonts w:ascii="Arial" w:hAnsi="Arial" w:cs="Arial"/>
          <w:color w:val="0F1115"/>
          <w:sz w:val="24"/>
          <w:szCs w:val="24"/>
        </w:rPr>
        <w:t>'Code,</w:t>
      </w:r>
      <w:r w:rsidRPr="00472D84">
        <w:rPr>
          <w:rFonts w:ascii="Arial" w:hAnsi="Arial" w:cs="Arial"/>
          <w:color w:val="0F1115"/>
          <w:spacing w:val="-3"/>
          <w:sz w:val="24"/>
          <w:szCs w:val="24"/>
        </w:rPr>
        <w:t xml:space="preserve"> </w:t>
      </w:r>
      <w:r w:rsidRPr="00472D84">
        <w:rPr>
          <w:rFonts w:ascii="Arial" w:hAnsi="Arial" w:cs="Arial"/>
          <w:color w:val="0F1115"/>
          <w:sz w:val="24"/>
          <w:szCs w:val="24"/>
        </w:rPr>
        <w:t>capital,</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3"/>
          <w:sz w:val="24"/>
          <w:szCs w:val="24"/>
        </w:rPr>
        <w:t xml:space="preserve"> </w:t>
      </w:r>
      <w:r w:rsidRPr="00472D84">
        <w:rPr>
          <w:rFonts w:ascii="Arial" w:hAnsi="Arial" w:cs="Arial"/>
          <w:color w:val="0F1115"/>
          <w:sz w:val="24"/>
          <w:szCs w:val="24"/>
        </w:rPr>
        <w:t>clusters:</w:t>
      </w:r>
      <w:r w:rsidRPr="00472D84">
        <w:rPr>
          <w:rFonts w:ascii="Arial" w:hAnsi="Arial" w:cs="Arial"/>
          <w:color w:val="0F1115"/>
          <w:spacing w:val="-3"/>
          <w:sz w:val="24"/>
          <w:szCs w:val="24"/>
        </w:rPr>
        <w:t xml:space="preserve"> </w:t>
      </w:r>
      <w:r w:rsidRPr="00472D84">
        <w:rPr>
          <w:rFonts w:ascii="Arial" w:hAnsi="Arial" w:cs="Arial"/>
          <w:color w:val="0F1115"/>
          <w:sz w:val="24"/>
          <w:szCs w:val="24"/>
        </w:rPr>
        <w:t>Understanding</w:t>
      </w:r>
      <w:r w:rsidRPr="00472D84">
        <w:rPr>
          <w:rFonts w:ascii="Arial" w:hAnsi="Arial" w:cs="Arial"/>
          <w:color w:val="0F1115"/>
          <w:spacing w:val="-3"/>
          <w:sz w:val="24"/>
          <w:szCs w:val="24"/>
        </w:rPr>
        <w:t xml:space="preserve"> </w:t>
      </w:r>
      <w:r w:rsidRPr="00472D84">
        <w:rPr>
          <w:rFonts w:ascii="Arial" w:hAnsi="Arial" w:cs="Arial"/>
          <w:color w:val="0F1115"/>
          <w:sz w:val="24"/>
          <w:szCs w:val="24"/>
        </w:rPr>
        <w:t>firm</w:t>
      </w:r>
      <w:r w:rsidRPr="00472D84">
        <w:rPr>
          <w:rFonts w:ascii="Arial" w:hAnsi="Arial" w:cs="Arial"/>
          <w:color w:val="0F1115"/>
          <w:spacing w:val="-3"/>
          <w:sz w:val="24"/>
          <w:szCs w:val="24"/>
        </w:rPr>
        <w:t xml:space="preserve"> </w:t>
      </w:r>
      <w:r w:rsidRPr="00472D84">
        <w:rPr>
          <w:rFonts w:ascii="Arial" w:hAnsi="Arial" w:cs="Arial"/>
          <w:color w:val="0F1115"/>
          <w:sz w:val="24"/>
          <w:szCs w:val="24"/>
        </w:rPr>
        <w:t>performance</w:t>
      </w:r>
      <w:r w:rsidRPr="00472D84">
        <w:rPr>
          <w:rFonts w:ascii="Arial" w:hAnsi="Arial" w:cs="Arial"/>
          <w:color w:val="0F1115"/>
          <w:spacing w:val="-4"/>
          <w:sz w:val="24"/>
          <w:szCs w:val="24"/>
        </w:rPr>
        <w:t xml:space="preserve"> </w:t>
      </w:r>
      <w:r w:rsidRPr="00472D84">
        <w:rPr>
          <w:rFonts w:ascii="Arial" w:hAnsi="Arial" w:cs="Arial"/>
          <w:color w:val="0F1115"/>
          <w:sz w:val="24"/>
          <w:szCs w:val="24"/>
        </w:rPr>
        <w:t>in</w:t>
      </w:r>
      <w:r w:rsidRPr="00472D84">
        <w:rPr>
          <w:rFonts w:ascii="Arial" w:hAnsi="Arial" w:cs="Arial"/>
          <w:color w:val="0F1115"/>
          <w:spacing w:val="-3"/>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UK</w:t>
      </w:r>
      <w:r w:rsidRPr="00472D84">
        <w:rPr>
          <w:rFonts w:ascii="Arial" w:hAnsi="Arial" w:cs="Arial"/>
          <w:color w:val="0F1115"/>
          <w:spacing w:val="-3"/>
          <w:sz w:val="24"/>
          <w:szCs w:val="24"/>
        </w:rPr>
        <w:t xml:space="preserve"> </w:t>
      </w:r>
      <w:r w:rsidRPr="00472D84">
        <w:rPr>
          <w:rFonts w:ascii="Arial" w:hAnsi="Arial" w:cs="Arial"/>
          <w:color w:val="0F1115"/>
          <w:sz w:val="24"/>
          <w:szCs w:val="24"/>
        </w:rPr>
        <w:t xml:space="preserve">AI economy', </w:t>
      </w:r>
      <w:proofErr w:type="spellStart"/>
      <w:r w:rsidRPr="00472D84">
        <w:rPr>
          <w:rFonts w:ascii="Arial" w:hAnsi="Arial" w:cs="Arial"/>
          <w:i/>
          <w:color w:val="0F1115"/>
          <w:sz w:val="24"/>
          <w:szCs w:val="24"/>
        </w:rPr>
        <w:t>arXiv</w:t>
      </w:r>
      <w:proofErr w:type="spellEnd"/>
      <w:r w:rsidRPr="00472D84">
        <w:rPr>
          <w:rFonts w:ascii="Arial" w:hAnsi="Arial" w:cs="Arial"/>
          <w:i/>
          <w:color w:val="0F1115"/>
          <w:sz w:val="24"/>
          <w:szCs w:val="24"/>
        </w:rPr>
        <w:t xml:space="preserve"> preprint</w:t>
      </w:r>
      <w:r w:rsidRPr="00472D84">
        <w:rPr>
          <w:rFonts w:ascii="Arial" w:hAnsi="Arial" w:cs="Arial"/>
          <w:color w:val="0F1115"/>
          <w:sz w:val="24"/>
          <w:szCs w:val="24"/>
        </w:rPr>
        <w:t xml:space="preserve">, arXiv:2602.03164. Online available at </w:t>
      </w:r>
      <w:hyperlink r:id="rId12">
        <w:r w:rsidRPr="00472D84">
          <w:rPr>
            <w:rFonts w:ascii="Arial" w:hAnsi="Arial" w:cs="Arial"/>
            <w:color w:val="0000FF"/>
            <w:spacing w:val="-2"/>
            <w:sz w:val="24"/>
            <w:szCs w:val="24"/>
            <w:u w:val="single" w:color="0000FF"/>
          </w:rPr>
          <w:t>https://arxiv.org/html/2602.06249v1</w:t>
        </w:r>
      </w:hyperlink>
      <w:r w:rsidR="00ED07A5" w:rsidRPr="00472D84">
        <w:rPr>
          <w:rFonts w:ascii="Arial" w:hAnsi="Arial" w:cs="Arial"/>
          <w:color w:val="0000FF"/>
          <w:spacing w:val="-2"/>
          <w:sz w:val="24"/>
          <w:szCs w:val="24"/>
          <w:u w:val="single" w:color="0000FF"/>
        </w:rPr>
        <w:t xml:space="preserve"> </w:t>
      </w:r>
      <w:r w:rsidR="00ED07A5" w:rsidRPr="00472D84">
        <w:rPr>
          <w:rFonts w:ascii="Arial" w:hAnsi="Arial" w:cs="Arial"/>
          <w:color w:val="0000FF"/>
          <w:sz w:val="24"/>
          <w:szCs w:val="24"/>
          <w:u w:val="single" w:color="0000FF"/>
        </w:rPr>
        <w:t>(</w:t>
      </w:r>
      <w:r w:rsidR="00ED07A5" w:rsidRPr="00472D84">
        <w:rPr>
          <w:rFonts w:ascii="Arial" w:hAnsi="Arial" w:cs="Arial"/>
          <w:color w:val="0F1115"/>
          <w:sz w:val="24"/>
          <w:szCs w:val="24"/>
        </w:rPr>
        <w:t>Accessed July 2</w:t>
      </w:r>
      <w:r w:rsidR="00ED07A5" w:rsidRPr="00472D84">
        <w:rPr>
          <w:rFonts w:ascii="Arial" w:hAnsi="Arial" w:cs="Arial"/>
          <w:color w:val="0F1115"/>
          <w:sz w:val="24"/>
          <w:szCs w:val="24"/>
        </w:rPr>
        <w:t>4</w:t>
      </w:r>
      <w:r w:rsidR="00ED07A5" w:rsidRPr="00472D84">
        <w:rPr>
          <w:rFonts w:ascii="Arial" w:hAnsi="Arial" w:cs="Arial"/>
          <w:color w:val="0F1115"/>
          <w:sz w:val="24"/>
          <w:szCs w:val="24"/>
        </w:rPr>
        <w:t>, 202</w:t>
      </w:r>
      <w:r w:rsidR="00F7715E" w:rsidRPr="00472D84">
        <w:rPr>
          <w:rFonts w:ascii="Arial" w:hAnsi="Arial" w:cs="Arial"/>
          <w:color w:val="0F1115"/>
          <w:sz w:val="24"/>
          <w:szCs w:val="24"/>
        </w:rPr>
        <w:t>6</w:t>
      </w:r>
      <w:r w:rsidR="00ED07A5" w:rsidRPr="00472D84">
        <w:rPr>
          <w:rFonts w:ascii="Arial" w:hAnsi="Arial" w:cs="Arial"/>
          <w:color w:val="0F1115"/>
          <w:sz w:val="24"/>
          <w:szCs w:val="24"/>
        </w:rPr>
        <w:t>)</w:t>
      </w:r>
    </w:p>
    <w:p w14:paraId="7273680B" w14:textId="77777777" w:rsidR="00AA350F" w:rsidRPr="00472D84" w:rsidRDefault="00000000" w:rsidP="00472D84">
      <w:pPr>
        <w:pStyle w:val="ListParagraph"/>
        <w:numPr>
          <w:ilvl w:val="3"/>
          <w:numId w:val="1"/>
        </w:numPr>
        <w:tabs>
          <w:tab w:val="left" w:pos="1080"/>
        </w:tabs>
        <w:spacing w:before="7" w:line="360" w:lineRule="auto"/>
        <w:ind w:right="1933"/>
        <w:rPr>
          <w:rFonts w:ascii="Arial" w:hAnsi="Arial" w:cs="Arial"/>
          <w:color w:val="0F1115"/>
          <w:sz w:val="24"/>
          <w:szCs w:val="24"/>
        </w:rPr>
      </w:pPr>
      <w:r w:rsidRPr="00472D84">
        <w:rPr>
          <w:rFonts w:ascii="Arial" w:hAnsi="Arial" w:cs="Arial"/>
          <w:color w:val="0F1115"/>
          <w:sz w:val="24"/>
          <w:szCs w:val="24"/>
        </w:rPr>
        <w:t xml:space="preserve">BCG (2026) 'The AI-First Telco', Boston Consulting Group. Available at: </w:t>
      </w:r>
      <w:hyperlink r:id="rId13">
        <w:r w:rsidRPr="00472D84">
          <w:rPr>
            <w:rFonts w:ascii="Arial" w:hAnsi="Arial" w:cs="Arial"/>
            <w:color w:val="0F1115"/>
            <w:spacing w:val="-2"/>
            <w:sz w:val="24"/>
            <w:szCs w:val="24"/>
          </w:rPr>
          <w:t>https://www.bcg.com/publications/2026/the-ai-first-telecommunications-strategy</w:t>
        </w:r>
      </w:hyperlink>
    </w:p>
    <w:p w14:paraId="506B50C0" w14:textId="77777777" w:rsidR="00AA350F" w:rsidRPr="00472D84" w:rsidRDefault="00000000" w:rsidP="00472D84">
      <w:pPr>
        <w:pStyle w:val="ListParagraph"/>
        <w:numPr>
          <w:ilvl w:val="3"/>
          <w:numId w:val="1"/>
        </w:numPr>
        <w:tabs>
          <w:tab w:val="left" w:pos="1080"/>
        </w:tabs>
        <w:spacing w:before="1" w:line="360" w:lineRule="auto"/>
        <w:ind w:right="1566"/>
        <w:rPr>
          <w:rFonts w:ascii="Arial" w:hAnsi="Arial" w:cs="Arial"/>
          <w:color w:val="0F1115"/>
          <w:sz w:val="24"/>
          <w:szCs w:val="24"/>
        </w:rPr>
      </w:pPr>
      <w:r w:rsidRPr="00472D84">
        <w:rPr>
          <w:rFonts w:ascii="Arial" w:hAnsi="Arial" w:cs="Arial"/>
          <w:color w:val="0F1115"/>
          <w:sz w:val="24"/>
          <w:szCs w:val="24"/>
        </w:rPr>
        <w:t>Braun,</w:t>
      </w:r>
      <w:r w:rsidRPr="00472D84">
        <w:rPr>
          <w:rFonts w:ascii="Arial" w:hAnsi="Arial" w:cs="Arial"/>
          <w:color w:val="0F1115"/>
          <w:spacing w:val="-4"/>
          <w:sz w:val="24"/>
          <w:szCs w:val="24"/>
        </w:rPr>
        <w:t xml:space="preserve"> </w:t>
      </w:r>
      <w:r w:rsidRPr="00472D84">
        <w:rPr>
          <w:rFonts w:ascii="Arial" w:hAnsi="Arial" w:cs="Arial"/>
          <w:color w:val="0F1115"/>
          <w:sz w:val="24"/>
          <w:szCs w:val="24"/>
        </w:rPr>
        <w:t>V.</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Clarke,</w:t>
      </w:r>
      <w:r w:rsidRPr="00472D84">
        <w:rPr>
          <w:rFonts w:ascii="Arial" w:hAnsi="Arial" w:cs="Arial"/>
          <w:color w:val="0F1115"/>
          <w:spacing w:val="-4"/>
          <w:sz w:val="24"/>
          <w:szCs w:val="24"/>
        </w:rPr>
        <w:t xml:space="preserve"> </w:t>
      </w:r>
      <w:r w:rsidRPr="00472D84">
        <w:rPr>
          <w:rFonts w:ascii="Arial" w:hAnsi="Arial" w:cs="Arial"/>
          <w:color w:val="0F1115"/>
          <w:sz w:val="24"/>
          <w:szCs w:val="24"/>
        </w:rPr>
        <w:t>V.</w:t>
      </w:r>
      <w:r w:rsidRPr="00472D84">
        <w:rPr>
          <w:rFonts w:ascii="Arial" w:hAnsi="Arial" w:cs="Arial"/>
          <w:color w:val="0F1115"/>
          <w:spacing w:val="-4"/>
          <w:sz w:val="24"/>
          <w:szCs w:val="24"/>
        </w:rPr>
        <w:t xml:space="preserve"> </w:t>
      </w:r>
      <w:r w:rsidRPr="00472D84">
        <w:rPr>
          <w:rFonts w:ascii="Arial" w:hAnsi="Arial" w:cs="Arial"/>
          <w:color w:val="0F1115"/>
          <w:sz w:val="24"/>
          <w:szCs w:val="24"/>
        </w:rPr>
        <w:t>(2006)</w:t>
      </w:r>
      <w:r w:rsidRPr="00472D84">
        <w:rPr>
          <w:rFonts w:ascii="Arial" w:hAnsi="Arial" w:cs="Arial"/>
          <w:color w:val="0F1115"/>
          <w:spacing w:val="-4"/>
          <w:sz w:val="24"/>
          <w:szCs w:val="24"/>
        </w:rPr>
        <w:t xml:space="preserve"> </w:t>
      </w:r>
      <w:r w:rsidRPr="00472D84">
        <w:rPr>
          <w:rFonts w:ascii="Arial" w:hAnsi="Arial" w:cs="Arial"/>
          <w:color w:val="0F1115"/>
          <w:sz w:val="24"/>
          <w:szCs w:val="24"/>
        </w:rPr>
        <w:t>'Using</w:t>
      </w:r>
      <w:r w:rsidRPr="00472D84">
        <w:rPr>
          <w:rFonts w:ascii="Arial" w:hAnsi="Arial" w:cs="Arial"/>
          <w:color w:val="0F1115"/>
          <w:spacing w:val="-4"/>
          <w:sz w:val="24"/>
          <w:szCs w:val="24"/>
        </w:rPr>
        <w:t xml:space="preserve"> </w:t>
      </w:r>
      <w:r w:rsidRPr="00472D84">
        <w:rPr>
          <w:rFonts w:ascii="Arial" w:hAnsi="Arial" w:cs="Arial"/>
          <w:color w:val="0F1115"/>
          <w:sz w:val="24"/>
          <w:szCs w:val="24"/>
        </w:rPr>
        <w:t>thematic</w:t>
      </w:r>
      <w:r w:rsidRPr="00472D84">
        <w:rPr>
          <w:rFonts w:ascii="Arial" w:hAnsi="Arial" w:cs="Arial"/>
          <w:color w:val="0F1115"/>
          <w:spacing w:val="-5"/>
          <w:sz w:val="24"/>
          <w:szCs w:val="24"/>
        </w:rPr>
        <w:t xml:space="preserve"> </w:t>
      </w:r>
      <w:r w:rsidRPr="00472D84">
        <w:rPr>
          <w:rFonts w:ascii="Arial" w:hAnsi="Arial" w:cs="Arial"/>
          <w:color w:val="0F1115"/>
          <w:sz w:val="24"/>
          <w:szCs w:val="24"/>
        </w:rPr>
        <w:t>analysis</w:t>
      </w:r>
      <w:r w:rsidRPr="00472D84">
        <w:rPr>
          <w:rFonts w:ascii="Arial" w:hAnsi="Arial" w:cs="Arial"/>
          <w:color w:val="0F1115"/>
          <w:spacing w:val="-4"/>
          <w:sz w:val="24"/>
          <w:szCs w:val="24"/>
        </w:rPr>
        <w:t xml:space="preserve"> </w:t>
      </w:r>
      <w:r w:rsidRPr="00472D84">
        <w:rPr>
          <w:rFonts w:ascii="Arial" w:hAnsi="Arial" w:cs="Arial"/>
          <w:color w:val="0F1115"/>
          <w:sz w:val="24"/>
          <w:szCs w:val="24"/>
        </w:rPr>
        <w:t>in</w:t>
      </w:r>
      <w:r w:rsidRPr="00472D84">
        <w:rPr>
          <w:rFonts w:ascii="Arial" w:hAnsi="Arial" w:cs="Arial"/>
          <w:color w:val="0F1115"/>
          <w:spacing w:val="-4"/>
          <w:sz w:val="24"/>
          <w:szCs w:val="24"/>
        </w:rPr>
        <w:t xml:space="preserve"> </w:t>
      </w:r>
      <w:r w:rsidRPr="00472D84">
        <w:rPr>
          <w:rFonts w:ascii="Arial" w:hAnsi="Arial" w:cs="Arial"/>
          <w:color w:val="0F1115"/>
          <w:sz w:val="24"/>
          <w:szCs w:val="24"/>
        </w:rPr>
        <w:t>psychology',</w:t>
      </w:r>
      <w:r w:rsidRPr="00472D84">
        <w:rPr>
          <w:rFonts w:ascii="Arial" w:hAnsi="Arial" w:cs="Arial"/>
          <w:color w:val="0F1115"/>
          <w:spacing w:val="-5"/>
          <w:sz w:val="24"/>
          <w:szCs w:val="24"/>
        </w:rPr>
        <w:t xml:space="preserve"> </w:t>
      </w:r>
      <w:r w:rsidRPr="00472D84">
        <w:rPr>
          <w:rFonts w:ascii="Arial" w:hAnsi="Arial" w:cs="Arial"/>
          <w:i/>
          <w:color w:val="0F1115"/>
          <w:sz w:val="24"/>
          <w:szCs w:val="24"/>
        </w:rPr>
        <w:t>Qualitative Research in Psychology</w:t>
      </w:r>
      <w:r w:rsidRPr="00472D84">
        <w:rPr>
          <w:rFonts w:ascii="Arial" w:hAnsi="Arial" w:cs="Arial"/>
          <w:color w:val="0F1115"/>
          <w:sz w:val="24"/>
          <w:szCs w:val="24"/>
        </w:rPr>
        <w:t>, 3(2), pp. 77-101.</w:t>
      </w:r>
    </w:p>
    <w:p w14:paraId="4005BF2D" w14:textId="77777777" w:rsidR="00AA350F" w:rsidRPr="00472D84" w:rsidRDefault="00000000" w:rsidP="00472D84">
      <w:pPr>
        <w:pStyle w:val="ListParagraph"/>
        <w:numPr>
          <w:ilvl w:val="3"/>
          <w:numId w:val="1"/>
        </w:numPr>
        <w:tabs>
          <w:tab w:val="left" w:pos="1080"/>
        </w:tabs>
        <w:spacing w:before="20" w:line="360" w:lineRule="auto"/>
        <w:ind w:right="1089"/>
        <w:rPr>
          <w:rFonts w:ascii="Arial" w:hAnsi="Arial" w:cs="Arial"/>
          <w:color w:val="0F1115"/>
          <w:sz w:val="24"/>
          <w:szCs w:val="24"/>
        </w:rPr>
      </w:pPr>
      <w:r w:rsidRPr="00472D84">
        <w:rPr>
          <w:rFonts w:ascii="Arial" w:hAnsi="Arial" w:cs="Arial"/>
          <w:color w:val="0F1115"/>
          <w:sz w:val="24"/>
          <w:szCs w:val="24"/>
        </w:rPr>
        <w:t>Bag, S., Gupta, S., Kumar, A. and Sivarajah, U. (2021). 'An integrated artificial intelligence framework for knowledge creation and B2B marketing rational decision making</w:t>
      </w:r>
      <w:r w:rsidRPr="00472D84">
        <w:rPr>
          <w:rFonts w:ascii="Arial" w:hAnsi="Arial" w:cs="Arial"/>
          <w:color w:val="0F1115"/>
          <w:spacing w:val="-4"/>
          <w:sz w:val="24"/>
          <w:szCs w:val="24"/>
        </w:rPr>
        <w:t xml:space="preserve"> </w:t>
      </w:r>
      <w:r w:rsidRPr="00472D84">
        <w:rPr>
          <w:rFonts w:ascii="Arial" w:hAnsi="Arial" w:cs="Arial"/>
          <w:color w:val="0F1115"/>
          <w:sz w:val="24"/>
          <w:szCs w:val="24"/>
        </w:rPr>
        <w:t>for</w:t>
      </w:r>
      <w:r w:rsidRPr="00472D84">
        <w:rPr>
          <w:rFonts w:ascii="Arial" w:hAnsi="Arial" w:cs="Arial"/>
          <w:color w:val="0F1115"/>
          <w:spacing w:val="-4"/>
          <w:sz w:val="24"/>
          <w:szCs w:val="24"/>
        </w:rPr>
        <w:t xml:space="preserve"> </w:t>
      </w:r>
      <w:r w:rsidRPr="00472D84">
        <w:rPr>
          <w:rFonts w:ascii="Arial" w:hAnsi="Arial" w:cs="Arial"/>
          <w:color w:val="0F1115"/>
          <w:sz w:val="24"/>
          <w:szCs w:val="24"/>
        </w:rPr>
        <w:t>improving</w:t>
      </w:r>
      <w:r w:rsidRPr="00472D84">
        <w:rPr>
          <w:rFonts w:ascii="Arial" w:hAnsi="Arial" w:cs="Arial"/>
          <w:color w:val="0F1115"/>
          <w:spacing w:val="-4"/>
          <w:sz w:val="24"/>
          <w:szCs w:val="24"/>
        </w:rPr>
        <w:t xml:space="preserve"> </w:t>
      </w:r>
      <w:r w:rsidRPr="00472D84">
        <w:rPr>
          <w:rFonts w:ascii="Arial" w:hAnsi="Arial" w:cs="Arial"/>
          <w:color w:val="0F1115"/>
          <w:sz w:val="24"/>
          <w:szCs w:val="24"/>
        </w:rPr>
        <w:t>firm</w:t>
      </w:r>
      <w:r w:rsidRPr="00472D84">
        <w:rPr>
          <w:rFonts w:ascii="Arial" w:hAnsi="Arial" w:cs="Arial"/>
          <w:color w:val="0F1115"/>
          <w:spacing w:val="-4"/>
          <w:sz w:val="24"/>
          <w:szCs w:val="24"/>
        </w:rPr>
        <w:t xml:space="preserve"> </w:t>
      </w:r>
      <w:r w:rsidRPr="00472D84">
        <w:rPr>
          <w:rFonts w:ascii="Arial" w:hAnsi="Arial" w:cs="Arial"/>
          <w:color w:val="0F1115"/>
          <w:sz w:val="24"/>
          <w:szCs w:val="24"/>
        </w:rPr>
        <w:t>performance',</w:t>
      </w:r>
      <w:r w:rsidRPr="00472D84">
        <w:rPr>
          <w:rFonts w:ascii="Arial" w:hAnsi="Arial" w:cs="Arial"/>
          <w:color w:val="0F1115"/>
          <w:spacing w:val="-5"/>
          <w:sz w:val="24"/>
          <w:szCs w:val="24"/>
        </w:rPr>
        <w:t xml:space="preserve"> </w:t>
      </w:r>
      <w:r w:rsidRPr="00472D84">
        <w:rPr>
          <w:rFonts w:ascii="Arial" w:hAnsi="Arial" w:cs="Arial"/>
          <w:i/>
          <w:color w:val="0F1115"/>
          <w:sz w:val="24"/>
          <w:szCs w:val="24"/>
        </w:rPr>
        <w:t>Industrial</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Marketing</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Management</w:t>
      </w:r>
      <w:r w:rsidRPr="00472D84">
        <w:rPr>
          <w:rFonts w:ascii="Arial" w:hAnsi="Arial" w:cs="Arial"/>
          <w:color w:val="0F1115"/>
          <w:sz w:val="24"/>
          <w:szCs w:val="24"/>
        </w:rPr>
        <w:t>,</w:t>
      </w:r>
      <w:r w:rsidRPr="00472D84">
        <w:rPr>
          <w:rFonts w:ascii="Arial" w:hAnsi="Arial" w:cs="Arial"/>
          <w:color w:val="0F1115"/>
          <w:spacing w:val="-4"/>
          <w:sz w:val="24"/>
          <w:szCs w:val="24"/>
        </w:rPr>
        <w:t xml:space="preserve"> </w:t>
      </w:r>
      <w:r w:rsidRPr="00472D84">
        <w:rPr>
          <w:rFonts w:ascii="Arial" w:hAnsi="Arial" w:cs="Arial"/>
          <w:color w:val="0F1115"/>
          <w:sz w:val="24"/>
          <w:szCs w:val="24"/>
        </w:rPr>
        <w:t>92,</w:t>
      </w:r>
      <w:r w:rsidRPr="00472D84">
        <w:rPr>
          <w:rFonts w:ascii="Arial" w:hAnsi="Arial" w:cs="Arial"/>
          <w:color w:val="0F1115"/>
          <w:spacing w:val="-4"/>
          <w:sz w:val="24"/>
          <w:szCs w:val="24"/>
        </w:rPr>
        <w:t xml:space="preserve"> </w:t>
      </w:r>
      <w:r w:rsidRPr="00472D84">
        <w:rPr>
          <w:rFonts w:ascii="Arial" w:hAnsi="Arial" w:cs="Arial"/>
          <w:color w:val="0F1115"/>
          <w:sz w:val="24"/>
          <w:szCs w:val="24"/>
        </w:rPr>
        <w:t>pp.</w:t>
      </w:r>
      <w:r w:rsidRPr="00472D84">
        <w:rPr>
          <w:rFonts w:ascii="Arial" w:hAnsi="Arial" w:cs="Arial"/>
          <w:color w:val="0F1115"/>
          <w:spacing w:val="-4"/>
          <w:sz w:val="24"/>
          <w:szCs w:val="24"/>
        </w:rPr>
        <w:t xml:space="preserve"> </w:t>
      </w:r>
      <w:r w:rsidRPr="00472D84">
        <w:rPr>
          <w:rFonts w:ascii="Arial" w:hAnsi="Arial" w:cs="Arial"/>
          <w:color w:val="0F1115"/>
          <w:sz w:val="24"/>
          <w:szCs w:val="24"/>
        </w:rPr>
        <w:t>178-</w:t>
      </w:r>
      <w:r w:rsidRPr="00472D84">
        <w:rPr>
          <w:rFonts w:ascii="Arial" w:hAnsi="Arial" w:cs="Arial"/>
          <w:color w:val="0F1115"/>
          <w:spacing w:val="-4"/>
          <w:sz w:val="24"/>
          <w:szCs w:val="24"/>
        </w:rPr>
        <w:t>189.</w:t>
      </w:r>
    </w:p>
    <w:p w14:paraId="3783EAA1" w14:textId="77777777" w:rsidR="00AA350F" w:rsidRPr="00472D84" w:rsidRDefault="00000000" w:rsidP="00472D84">
      <w:pPr>
        <w:pStyle w:val="ListParagraph"/>
        <w:numPr>
          <w:ilvl w:val="3"/>
          <w:numId w:val="1"/>
        </w:numPr>
        <w:tabs>
          <w:tab w:val="left" w:pos="1080"/>
        </w:tabs>
        <w:spacing w:before="4" w:line="360" w:lineRule="auto"/>
        <w:ind w:right="1269"/>
        <w:rPr>
          <w:rFonts w:ascii="Arial" w:hAnsi="Arial" w:cs="Arial"/>
          <w:color w:val="0F1115"/>
          <w:sz w:val="24"/>
          <w:szCs w:val="24"/>
        </w:rPr>
      </w:pPr>
      <w:r w:rsidRPr="00472D84">
        <w:rPr>
          <w:rFonts w:ascii="Arial" w:hAnsi="Arial" w:cs="Arial"/>
          <w:color w:val="0F1115"/>
          <w:sz w:val="24"/>
          <w:szCs w:val="24"/>
        </w:rPr>
        <w:t>Barua, A., Kriebel, C.H. and Mukhopadhyay, T. (1995). 'Information technologies and business</w:t>
      </w:r>
      <w:r w:rsidRPr="00472D84">
        <w:rPr>
          <w:rFonts w:ascii="Arial" w:hAnsi="Arial" w:cs="Arial"/>
          <w:color w:val="0F1115"/>
          <w:spacing w:val="-4"/>
          <w:sz w:val="24"/>
          <w:szCs w:val="24"/>
        </w:rPr>
        <w:t xml:space="preserve"> </w:t>
      </w:r>
      <w:r w:rsidRPr="00472D84">
        <w:rPr>
          <w:rFonts w:ascii="Arial" w:hAnsi="Arial" w:cs="Arial"/>
          <w:color w:val="0F1115"/>
          <w:sz w:val="24"/>
          <w:szCs w:val="24"/>
        </w:rPr>
        <w:t>value:</w:t>
      </w:r>
      <w:r w:rsidRPr="00472D84">
        <w:rPr>
          <w:rFonts w:ascii="Arial" w:hAnsi="Arial" w:cs="Arial"/>
          <w:color w:val="0F1115"/>
          <w:spacing w:val="-4"/>
          <w:sz w:val="24"/>
          <w:szCs w:val="24"/>
        </w:rPr>
        <w:t xml:space="preserve"> </w:t>
      </w:r>
      <w:r w:rsidRPr="00472D84">
        <w:rPr>
          <w:rFonts w:ascii="Arial" w:hAnsi="Arial" w:cs="Arial"/>
          <w:color w:val="0F1115"/>
          <w:sz w:val="24"/>
          <w:szCs w:val="24"/>
        </w:rPr>
        <w:t>An</w:t>
      </w:r>
      <w:r w:rsidRPr="00472D84">
        <w:rPr>
          <w:rFonts w:ascii="Arial" w:hAnsi="Arial" w:cs="Arial"/>
          <w:color w:val="0F1115"/>
          <w:spacing w:val="-4"/>
          <w:sz w:val="24"/>
          <w:szCs w:val="24"/>
        </w:rPr>
        <w:t xml:space="preserve"> </w:t>
      </w:r>
      <w:r w:rsidRPr="00472D84">
        <w:rPr>
          <w:rFonts w:ascii="Arial" w:hAnsi="Arial" w:cs="Arial"/>
          <w:color w:val="0F1115"/>
          <w:sz w:val="24"/>
          <w:szCs w:val="24"/>
        </w:rPr>
        <w:t>analytic</w:t>
      </w:r>
      <w:r w:rsidRPr="00472D84">
        <w:rPr>
          <w:rFonts w:ascii="Arial" w:hAnsi="Arial" w:cs="Arial"/>
          <w:color w:val="0F1115"/>
          <w:spacing w:val="-5"/>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empirical</w:t>
      </w:r>
      <w:r w:rsidRPr="00472D84">
        <w:rPr>
          <w:rFonts w:ascii="Arial" w:hAnsi="Arial" w:cs="Arial"/>
          <w:color w:val="0F1115"/>
          <w:spacing w:val="-4"/>
          <w:sz w:val="24"/>
          <w:szCs w:val="24"/>
        </w:rPr>
        <w:t xml:space="preserve"> </w:t>
      </w:r>
      <w:r w:rsidRPr="00472D84">
        <w:rPr>
          <w:rFonts w:ascii="Arial" w:hAnsi="Arial" w:cs="Arial"/>
          <w:color w:val="0F1115"/>
          <w:sz w:val="24"/>
          <w:szCs w:val="24"/>
        </w:rPr>
        <w:t>investigation',</w:t>
      </w:r>
      <w:r w:rsidRPr="00472D84">
        <w:rPr>
          <w:rFonts w:ascii="Arial" w:hAnsi="Arial" w:cs="Arial"/>
          <w:color w:val="0F1115"/>
          <w:spacing w:val="-5"/>
          <w:sz w:val="24"/>
          <w:szCs w:val="24"/>
        </w:rPr>
        <w:t xml:space="preserve"> </w:t>
      </w:r>
      <w:r w:rsidRPr="00472D84">
        <w:rPr>
          <w:rFonts w:ascii="Arial" w:hAnsi="Arial" w:cs="Arial"/>
          <w:i/>
          <w:color w:val="0F1115"/>
          <w:sz w:val="24"/>
          <w:szCs w:val="24"/>
        </w:rPr>
        <w:t>Information</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Systems</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Research</w:t>
      </w:r>
      <w:r w:rsidRPr="00472D84">
        <w:rPr>
          <w:rFonts w:ascii="Arial" w:hAnsi="Arial" w:cs="Arial"/>
          <w:color w:val="0F1115"/>
          <w:sz w:val="24"/>
          <w:szCs w:val="24"/>
        </w:rPr>
        <w:t>, 6(1), pp. 3-23.</w:t>
      </w:r>
    </w:p>
    <w:p w14:paraId="5ACCEEB0" w14:textId="77777777" w:rsidR="00AA350F" w:rsidRPr="00472D84" w:rsidRDefault="00000000" w:rsidP="00472D84">
      <w:pPr>
        <w:pStyle w:val="ListParagraph"/>
        <w:numPr>
          <w:ilvl w:val="3"/>
          <w:numId w:val="1"/>
        </w:numPr>
        <w:tabs>
          <w:tab w:val="left" w:pos="1080"/>
        </w:tabs>
        <w:spacing w:before="6" w:line="360" w:lineRule="auto"/>
        <w:ind w:right="1447"/>
        <w:rPr>
          <w:rFonts w:ascii="Arial" w:hAnsi="Arial" w:cs="Arial"/>
          <w:color w:val="0F1115"/>
          <w:sz w:val="24"/>
          <w:szCs w:val="24"/>
        </w:rPr>
      </w:pPr>
      <w:r w:rsidRPr="00472D84">
        <w:rPr>
          <w:rFonts w:ascii="Arial" w:hAnsi="Arial" w:cs="Arial"/>
          <w:color w:val="0F1115"/>
          <w:sz w:val="24"/>
          <w:szCs w:val="24"/>
        </w:rPr>
        <w:t>Bowen,</w:t>
      </w:r>
      <w:r w:rsidRPr="00472D84">
        <w:rPr>
          <w:rFonts w:ascii="Arial" w:hAnsi="Arial" w:cs="Arial"/>
          <w:color w:val="0F1115"/>
          <w:spacing w:val="-4"/>
          <w:sz w:val="24"/>
          <w:szCs w:val="24"/>
        </w:rPr>
        <w:t xml:space="preserve"> </w:t>
      </w:r>
      <w:r w:rsidRPr="00472D84">
        <w:rPr>
          <w:rFonts w:ascii="Arial" w:hAnsi="Arial" w:cs="Arial"/>
          <w:color w:val="0F1115"/>
          <w:sz w:val="24"/>
          <w:szCs w:val="24"/>
        </w:rPr>
        <w:t>G.A.</w:t>
      </w:r>
      <w:r w:rsidRPr="00472D84">
        <w:rPr>
          <w:rFonts w:ascii="Arial" w:hAnsi="Arial" w:cs="Arial"/>
          <w:color w:val="0F1115"/>
          <w:spacing w:val="-4"/>
          <w:sz w:val="24"/>
          <w:szCs w:val="24"/>
        </w:rPr>
        <w:t xml:space="preserve"> </w:t>
      </w:r>
      <w:r w:rsidRPr="00472D84">
        <w:rPr>
          <w:rFonts w:ascii="Arial" w:hAnsi="Arial" w:cs="Arial"/>
          <w:color w:val="0F1115"/>
          <w:sz w:val="24"/>
          <w:szCs w:val="24"/>
        </w:rPr>
        <w:t>(2009)</w:t>
      </w:r>
      <w:r w:rsidRPr="00472D84">
        <w:rPr>
          <w:rFonts w:ascii="Arial" w:hAnsi="Arial" w:cs="Arial"/>
          <w:color w:val="0F1115"/>
          <w:spacing w:val="-4"/>
          <w:sz w:val="24"/>
          <w:szCs w:val="24"/>
        </w:rPr>
        <w:t xml:space="preserve"> </w:t>
      </w:r>
      <w:r w:rsidRPr="00472D84">
        <w:rPr>
          <w:rFonts w:ascii="Arial" w:hAnsi="Arial" w:cs="Arial"/>
          <w:color w:val="0F1115"/>
          <w:sz w:val="24"/>
          <w:szCs w:val="24"/>
        </w:rPr>
        <w:t>'Document</w:t>
      </w:r>
      <w:r w:rsidRPr="00472D84">
        <w:rPr>
          <w:rFonts w:ascii="Arial" w:hAnsi="Arial" w:cs="Arial"/>
          <w:color w:val="0F1115"/>
          <w:spacing w:val="-4"/>
          <w:sz w:val="24"/>
          <w:szCs w:val="24"/>
        </w:rPr>
        <w:t xml:space="preserve"> </w:t>
      </w:r>
      <w:r w:rsidRPr="00472D84">
        <w:rPr>
          <w:rFonts w:ascii="Arial" w:hAnsi="Arial" w:cs="Arial"/>
          <w:color w:val="0F1115"/>
          <w:sz w:val="24"/>
          <w:szCs w:val="24"/>
        </w:rPr>
        <w:t>analysis</w:t>
      </w:r>
      <w:r w:rsidRPr="00472D84">
        <w:rPr>
          <w:rFonts w:ascii="Arial" w:hAnsi="Arial" w:cs="Arial"/>
          <w:color w:val="0F1115"/>
          <w:spacing w:val="-4"/>
          <w:sz w:val="24"/>
          <w:szCs w:val="24"/>
        </w:rPr>
        <w:t xml:space="preserve"> </w:t>
      </w:r>
      <w:r w:rsidRPr="00472D84">
        <w:rPr>
          <w:rFonts w:ascii="Arial" w:hAnsi="Arial" w:cs="Arial"/>
          <w:color w:val="0F1115"/>
          <w:sz w:val="24"/>
          <w:szCs w:val="24"/>
        </w:rPr>
        <w:t>as</w:t>
      </w:r>
      <w:r w:rsidRPr="00472D84">
        <w:rPr>
          <w:rFonts w:ascii="Arial" w:hAnsi="Arial" w:cs="Arial"/>
          <w:color w:val="0F1115"/>
          <w:spacing w:val="-4"/>
          <w:sz w:val="24"/>
          <w:szCs w:val="24"/>
        </w:rPr>
        <w:t xml:space="preserve"> </w:t>
      </w:r>
      <w:r w:rsidRPr="00472D84">
        <w:rPr>
          <w:rFonts w:ascii="Arial" w:hAnsi="Arial" w:cs="Arial"/>
          <w:color w:val="0F1115"/>
          <w:sz w:val="24"/>
          <w:szCs w:val="24"/>
        </w:rPr>
        <w:t>a</w:t>
      </w:r>
      <w:r w:rsidRPr="00472D84">
        <w:rPr>
          <w:rFonts w:ascii="Arial" w:hAnsi="Arial" w:cs="Arial"/>
          <w:color w:val="0F1115"/>
          <w:spacing w:val="-5"/>
          <w:sz w:val="24"/>
          <w:szCs w:val="24"/>
        </w:rPr>
        <w:t xml:space="preserve"> </w:t>
      </w:r>
      <w:r w:rsidRPr="00472D84">
        <w:rPr>
          <w:rFonts w:ascii="Arial" w:hAnsi="Arial" w:cs="Arial"/>
          <w:color w:val="0F1115"/>
          <w:sz w:val="24"/>
          <w:szCs w:val="24"/>
        </w:rPr>
        <w:t>qualitative</w:t>
      </w:r>
      <w:r w:rsidRPr="00472D84">
        <w:rPr>
          <w:rFonts w:ascii="Arial" w:hAnsi="Arial" w:cs="Arial"/>
          <w:color w:val="0F1115"/>
          <w:spacing w:val="-5"/>
          <w:sz w:val="24"/>
          <w:szCs w:val="24"/>
        </w:rPr>
        <w:t xml:space="preserve"> </w:t>
      </w:r>
      <w:r w:rsidRPr="00472D84">
        <w:rPr>
          <w:rFonts w:ascii="Arial" w:hAnsi="Arial" w:cs="Arial"/>
          <w:color w:val="0F1115"/>
          <w:sz w:val="24"/>
          <w:szCs w:val="24"/>
        </w:rPr>
        <w:t>research</w:t>
      </w:r>
      <w:r w:rsidRPr="00472D84">
        <w:rPr>
          <w:rFonts w:ascii="Arial" w:hAnsi="Arial" w:cs="Arial"/>
          <w:color w:val="0F1115"/>
          <w:spacing w:val="-4"/>
          <w:sz w:val="24"/>
          <w:szCs w:val="24"/>
        </w:rPr>
        <w:t xml:space="preserve"> </w:t>
      </w:r>
      <w:r w:rsidRPr="00472D84">
        <w:rPr>
          <w:rFonts w:ascii="Arial" w:hAnsi="Arial" w:cs="Arial"/>
          <w:color w:val="0F1115"/>
          <w:sz w:val="24"/>
          <w:szCs w:val="24"/>
        </w:rPr>
        <w:t>method',</w:t>
      </w:r>
      <w:r w:rsidRPr="00472D84">
        <w:rPr>
          <w:rFonts w:ascii="Arial" w:hAnsi="Arial" w:cs="Arial"/>
          <w:color w:val="0F1115"/>
          <w:spacing w:val="-4"/>
          <w:sz w:val="24"/>
          <w:szCs w:val="24"/>
        </w:rPr>
        <w:t xml:space="preserve"> </w:t>
      </w:r>
      <w:r w:rsidRPr="00472D84">
        <w:rPr>
          <w:rFonts w:ascii="Arial" w:hAnsi="Arial" w:cs="Arial"/>
          <w:color w:val="0F1115"/>
          <w:sz w:val="24"/>
          <w:szCs w:val="24"/>
        </w:rPr>
        <w:t>Qualitative Research Journal, 9(2), pp. 27-40.</w:t>
      </w:r>
    </w:p>
    <w:p w14:paraId="02EDCBBB"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Bryman,</w:t>
      </w:r>
      <w:r w:rsidRPr="00472D84">
        <w:rPr>
          <w:rFonts w:ascii="Arial" w:hAnsi="Arial" w:cs="Arial"/>
          <w:color w:val="0F1115"/>
          <w:spacing w:val="-2"/>
          <w:sz w:val="24"/>
          <w:szCs w:val="24"/>
        </w:rPr>
        <w:t xml:space="preserve"> </w:t>
      </w:r>
      <w:r w:rsidRPr="00472D84">
        <w:rPr>
          <w:rFonts w:ascii="Arial" w:hAnsi="Arial" w:cs="Arial"/>
          <w:color w:val="0F1115"/>
          <w:sz w:val="24"/>
          <w:szCs w:val="24"/>
        </w:rPr>
        <w:t>A.</w:t>
      </w:r>
      <w:r w:rsidRPr="00472D84">
        <w:rPr>
          <w:rFonts w:ascii="Arial" w:hAnsi="Arial" w:cs="Arial"/>
          <w:color w:val="0F1115"/>
          <w:spacing w:val="-1"/>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Bell,</w:t>
      </w:r>
      <w:r w:rsidRPr="00472D84">
        <w:rPr>
          <w:rFonts w:ascii="Arial" w:hAnsi="Arial" w:cs="Arial"/>
          <w:color w:val="0F1115"/>
          <w:spacing w:val="-1"/>
          <w:sz w:val="24"/>
          <w:szCs w:val="24"/>
        </w:rPr>
        <w:t xml:space="preserve"> </w:t>
      </w:r>
      <w:r w:rsidRPr="00472D84">
        <w:rPr>
          <w:rFonts w:ascii="Arial" w:hAnsi="Arial" w:cs="Arial"/>
          <w:color w:val="0F1115"/>
          <w:sz w:val="24"/>
          <w:szCs w:val="24"/>
        </w:rPr>
        <w:t>E.</w:t>
      </w:r>
      <w:r w:rsidRPr="00472D84">
        <w:rPr>
          <w:rFonts w:ascii="Arial" w:hAnsi="Arial" w:cs="Arial"/>
          <w:color w:val="0F1115"/>
          <w:spacing w:val="-2"/>
          <w:sz w:val="24"/>
          <w:szCs w:val="24"/>
        </w:rPr>
        <w:t xml:space="preserve"> </w:t>
      </w:r>
      <w:r w:rsidRPr="00472D84">
        <w:rPr>
          <w:rFonts w:ascii="Arial" w:hAnsi="Arial" w:cs="Arial"/>
          <w:color w:val="0F1115"/>
          <w:sz w:val="24"/>
          <w:szCs w:val="24"/>
        </w:rPr>
        <w:t>(2015)</w:t>
      </w:r>
      <w:r w:rsidRPr="00472D84">
        <w:rPr>
          <w:rFonts w:ascii="Arial" w:hAnsi="Arial" w:cs="Arial"/>
          <w:color w:val="0F1115"/>
          <w:spacing w:val="-1"/>
          <w:sz w:val="24"/>
          <w:szCs w:val="24"/>
        </w:rPr>
        <w:t xml:space="preserve"> </w:t>
      </w:r>
      <w:r w:rsidRPr="00472D84">
        <w:rPr>
          <w:rFonts w:ascii="Arial" w:hAnsi="Arial" w:cs="Arial"/>
          <w:color w:val="0F1115"/>
          <w:sz w:val="24"/>
          <w:szCs w:val="24"/>
        </w:rPr>
        <w:t>Business</w:t>
      </w:r>
      <w:r w:rsidRPr="00472D84">
        <w:rPr>
          <w:rFonts w:ascii="Arial" w:hAnsi="Arial" w:cs="Arial"/>
          <w:color w:val="0F1115"/>
          <w:spacing w:val="-1"/>
          <w:sz w:val="24"/>
          <w:szCs w:val="24"/>
        </w:rPr>
        <w:t xml:space="preserve"> </w:t>
      </w:r>
      <w:r w:rsidRPr="00472D84">
        <w:rPr>
          <w:rFonts w:ascii="Arial" w:hAnsi="Arial" w:cs="Arial"/>
          <w:color w:val="0F1115"/>
          <w:sz w:val="24"/>
          <w:szCs w:val="24"/>
        </w:rPr>
        <w:t>Research</w:t>
      </w:r>
      <w:r w:rsidRPr="00472D84">
        <w:rPr>
          <w:rFonts w:ascii="Arial" w:hAnsi="Arial" w:cs="Arial"/>
          <w:color w:val="0F1115"/>
          <w:spacing w:val="-1"/>
          <w:sz w:val="24"/>
          <w:szCs w:val="24"/>
        </w:rPr>
        <w:t xml:space="preserve"> </w:t>
      </w:r>
      <w:r w:rsidRPr="00472D84">
        <w:rPr>
          <w:rFonts w:ascii="Arial" w:hAnsi="Arial" w:cs="Arial"/>
          <w:color w:val="0F1115"/>
          <w:sz w:val="24"/>
          <w:szCs w:val="24"/>
        </w:rPr>
        <w:t>Methods.</w:t>
      </w:r>
      <w:r w:rsidRPr="00472D84">
        <w:rPr>
          <w:rFonts w:ascii="Arial" w:hAnsi="Arial" w:cs="Arial"/>
          <w:color w:val="0F1115"/>
          <w:spacing w:val="-2"/>
          <w:sz w:val="24"/>
          <w:szCs w:val="24"/>
        </w:rPr>
        <w:t xml:space="preserve"> </w:t>
      </w:r>
      <w:r w:rsidRPr="00472D84">
        <w:rPr>
          <w:rFonts w:ascii="Arial" w:hAnsi="Arial" w:cs="Arial"/>
          <w:color w:val="0F1115"/>
          <w:sz w:val="24"/>
          <w:szCs w:val="24"/>
        </w:rPr>
        <w:t>4th</w:t>
      </w:r>
      <w:r w:rsidRPr="00472D84">
        <w:rPr>
          <w:rFonts w:ascii="Arial" w:hAnsi="Arial" w:cs="Arial"/>
          <w:color w:val="0F1115"/>
          <w:spacing w:val="-1"/>
          <w:sz w:val="24"/>
          <w:szCs w:val="24"/>
        </w:rPr>
        <w:t xml:space="preserve"> </w:t>
      </w:r>
      <w:proofErr w:type="spellStart"/>
      <w:r w:rsidRPr="00472D84">
        <w:rPr>
          <w:rFonts w:ascii="Arial" w:hAnsi="Arial" w:cs="Arial"/>
          <w:color w:val="0F1115"/>
          <w:sz w:val="24"/>
          <w:szCs w:val="24"/>
        </w:rPr>
        <w:t>edn</w:t>
      </w:r>
      <w:proofErr w:type="spellEnd"/>
      <w:r w:rsidRPr="00472D84">
        <w:rPr>
          <w:rFonts w:ascii="Arial" w:hAnsi="Arial" w:cs="Arial"/>
          <w:color w:val="0F1115"/>
          <w:sz w:val="24"/>
          <w:szCs w:val="24"/>
        </w:rPr>
        <w:t>.</w:t>
      </w:r>
      <w:r w:rsidRPr="00472D84">
        <w:rPr>
          <w:rFonts w:ascii="Arial" w:hAnsi="Arial" w:cs="Arial"/>
          <w:color w:val="0F1115"/>
          <w:spacing w:val="-1"/>
          <w:sz w:val="24"/>
          <w:szCs w:val="24"/>
        </w:rPr>
        <w:t xml:space="preserve"> </w:t>
      </w:r>
      <w:r w:rsidRPr="00472D84">
        <w:rPr>
          <w:rFonts w:ascii="Arial" w:hAnsi="Arial" w:cs="Arial"/>
          <w:color w:val="0F1115"/>
          <w:sz w:val="24"/>
          <w:szCs w:val="24"/>
        </w:rPr>
        <w:t>Oxford:</w:t>
      </w:r>
      <w:r w:rsidRPr="00472D84">
        <w:rPr>
          <w:rFonts w:ascii="Arial" w:hAnsi="Arial" w:cs="Arial"/>
          <w:color w:val="0F1115"/>
          <w:spacing w:val="-1"/>
          <w:sz w:val="24"/>
          <w:szCs w:val="24"/>
        </w:rPr>
        <w:t xml:space="preserve"> </w:t>
      </w:r>
      <w:r w:rsidRPr="00472D84">
        <w:rPr>
          <w:rFonts w:ascii="Arial" w:hAnsi="Arial" w:cs="Arial"/>
          <w:color w:val="0F1115"/>
          <w:spacing w:val="-2"/>
          <w:sz w:val="24"/>
          <w:szCs w:val="24"/>
        </w:rPr>
        <w:t>Oxford</w:t>
      </w:r>
    </w:p>
    <w:p w14:paraId="77AD66B9" w14:textId="77777777" w:rsidR="00AA350F" w:rsidRPr="00472D84" w:rsidRDefault="00000000" w:rsidP="00472D84">
      <w:pPr>
        <w:pStyle w:val="BodyText"/>
        <w:spacing w:before="144" w:line="360" w:lineRule="auto"/>
        <w:ind w:left="1080" w:right="0"/>
        <w:rPr>
          <w:rFonts w:ascii="Arial" w:hAnsi="Arial" w:cs="Arial"/>
        </w:rPr>
      </w:pPr>
      <w:r w:rsidRPr="00472D84">
        <w:rPr>
          <w:rFonts w:ascii="Arial" w:hAnsi="Arial" w:cs="Arial"/>
          <w:color w:val="0F1115"/>
        </w:rPr>
        <w:t>University</w:t>
      </w:r>
      <w:r w:rsidRPr="00472D84">
        <w:rPr>
          <w:rFonts w:ascii="Arial" w:hAnsi="Arial" w:cs="Arial"/>
          <w:color w:val="0F1115"/>
          <w:spacing w:val="-2"/>
        </w:rPr>
        <w:t xml:space="preserve"> Press.</w:t>
      </w:r>
    </w:p>
    <w:p w14:paraId="524AC457" w14:textId="77777777" w:rsidR="00AA350F" w:rsidRPr="00472D84" w:rsidRDefault="00AA350F" w:rsidP="00472D84">
      <w:pPr>
        <w:pStyle w:val="BodyText"/>
        <w:spacing w:line="360" w:lineRule="auto"/>
        <w:rPr>
          <w:rFonts w:ascii="Arial" w:hAnsi="Arial" w:cs="Arial"/>
        </w:rPr>
        <w:sectPr w:rsidR="00AA350F" w:rsidRPr="00472D84">
          <w:pgSz w:w="12240" w:h="15840"/>
          <w:pgMar w:top="1400" w:right="360" w:bottom="1260" w:left="1080" w:header="0" w:footer="1069" w:gutter="0"/>
          <w:cols w:space="720"/>
        </w:sectPr>
      </w:pPr>
    </w:p>
    <w:p w14:paraId="195B1533" w14:textId="77777777" w:rsidR="00AA350F" w:rsidRPr="00472D84" w:rsidRDefault="00000000" w:rsidP="00472D84">
      <w:pPr>
        <w:pStyle w:val="ListParagraph"/>
        <w:numPr>
          <w:ilvl w:val="3"/>
          <w:numId w:val="1"/>
        </w:numPr>
        <w:tabs>
          <w:tab w:val="left" w:pos="1080"/>
        </w:tabs>
        <w:spacing w:before="76" w:line="360" w:lineRule="auto"/>
        <w:ind w:right="1104"/>
        <w:rPr>
          <w:rFonts w:ascii="Arial" w:hAnsi="Arial" w:cs="Arial"/>
          <w:color w:val="0F1115"/>
          <w:sz w:val="24"/>
          <w:szCs w:val="24"/>
        </w:rPr>
      </w:pPr>
      <w:r w:rsidRPr="00472D84">
        <w:rPr>
          <w:rFonts w:ascii="Arial" w:hAnsi="Arial" w:cs="Arial"/>
          <w:color w:val="0F1115"/>
          <w:sz w:val="24"/>
          <w:szCs w:val="24"/>
        </w:rPr>
        <w:lastRenderedPageBreak/>
        <w:t>Benitez, J. and Ray, G. (2012). 'Introducing IT-enabled business flexibility and IT integration</w:t>
      </w:r>
      <w:r w:rsidRPr="00472D84">
        <w:rPr>
          <w:rFonts w:ascii="Arial" w:hAnsi="Arial" w:cs="Arial"/>
          <w:color w:val="0F1115"/>
          <w:spacing w:val="-4"/>
          <w:sz w:val="24"/>
          <w:szCs w:val="24"/>
        </w:rPr>
        <w:t xml:space="preserve"> </w:t>
      </w:r>
      <w:r w:rsidRPr="00472D84">
        <w:rPr>
          <w:rFonts w:ascii="Arial" w:hAnsi="Arial" w:cs="Arial"/>
          <w:color w:val="0F1115"/>
          <w:sz w:val="24"/>
          <w:szCs w:val="24"/>
        </w:rPr>
        <w:t>in</w:t>
      </w:r>
      <w:r w:rsidRPr="00472D84">
        <w:rPr>
          <w:rFonts w:ascii="Arial" w:hAnsi="Arial" w:cs="Arial"/>
          <w:color w:val="0F1115"/>
          <w:spacing w:val="-4"/>
          <w:sz w:val="24"/>
          <w:szCs w:val="24"/>
        </w:rPr>
        <w:t xml:space="preserve"> </w:t>
      </w:r>
      <w:r w:rsidRPr="00472D84">
        <w:rPr>
          <w:rFonts w:ascii="Arial" w:hAnsi="Arial" w:cs="Arial"/>
          <w:color w:val="0F1115"/>
          <w:sz w:val="24"/>
          <w:szCs w:val="24"/>
        </w:rPr>
        <w:t>the</w:t>
      </w:r>
      <w:r w:rsidRPr="00472D84">
        <w:rPr>
          <w:rFonts w:ascii="Arial" w:hAnsi="Arial" w:cs="Arial"/>
          <w:color w:val="0F1115"/>
          <w:spacing w:val="-5"/>
          <w:sz w:val="24"/>
          <w:szCs w:val="24"/>
        </w:rPr>
        <w:t xml:space="preserve"> </w:t>
      </w:r>
      <w:r w:rsidRPr="00472D84">
        <w:rPr>
          <w:rFonts w:ascii="Arial" w:hAnsi="Arial" w:cs="Arial"/>
          <w:color w:val="0F1115"/>
          <w:sz w:val="24"/>
          <w:szCs w:val="24"/>
        </w:rPr>
        <w:t>acquirer’s</w:t>
      </w:r>
      <w:r w:rsidRPr="00472D84">
        <w:rPr>
          <w:rFonts w:ascii="Arial" w:hAnsi="Arial" w:cs="Arial"/>
          <w:color w:val="0F1115"/>
          <w:spacing w:val="-4"/>
          <w:sz w:val="24"/>
          <w:szCs w:val="24"/>
        </w:rPr>
        <w:t xml:space="preserve"> </w:t>
      </w:r>
      <w:r w:rsidRPr="00472D84">
        <w:rPr>
          <w:rFonts w:ascii="Arial" w:hAnsi="Arial" w:cs="Arial"/>
          <w:color w:val="0F1115"/>
          <w:sz w:val="24"/>
          <w:szCs w:val="24"/>
        </w:rPr>
        <w:t>M&amp;A</w:t>
      </w:r>
      <w:r w:rsidRPr="00472D84">
        <w:rPr>
          <w:rFonts w:ascii="Arial" w:hAnsi="Arial" w:cs="Arial"/>
          <w:color w:val="0F1115"/>
          <w:spacing w:val="-4"/>
          <w:sz w:val="24"/>
          <w:szCs w:val="24"/>
        </w:rPr>
        <w:t xml:space="preserve"> </w:t>
      </w:r>
      <w:r w:rsidRPr="00472D84">
        <w:rPr>
          <w:rFonts w:ascii="Arial" w:hAnsi="Arial" w:cs="Arial"/>
          <w:color w:val="0F1115"/>
          <w:sz w:val="24"/>
          <w:szCs w:val="24"/>
        </w:rPr>
        <w:t>performance</w:t>
      </w:r>
      <w:r w:rsidRPr="00472D84">
        <w:rPr>
          <w:rFonts w:ascii="Arial" w:hAnsi="Arial" w:cs="Arial"/>
          <w:color w:val="0F1115"/>
          <w:spacing w:val="-5"/>
          <w:sz w:val="24"/>
          <w:szCs w:val="24"/>
        </w:rPr>
        <w:t xml:space="preserve"> </w:t>
      </w:r>
      <w:r w:rsidRPr="00472D84">
        <w:rPr>
          <w:rFonts w:ascii="Arial" w:hAnsi="Arial" w:cs="Arial"/>
          <w:color w:val="0F1115"/>
          <w:sz w:val="24"/>
          <w:szCs w:val="24"/>
        </w:rPr>
        <w:t>equation',</w:t>
      </w:r>
      <w:r w:rsidRPr="00472D84">
        <w:rPr>
          <w:rFonts w:ascii="Arial" w:hAnsi="Arial" w:cs="Arial"/>
          <w:color w:val="0F1115"/>
          <w:spacing w:val="-4"/>
          <w:sz w:val="24"/>
          <w:szCs w:val="24"/>
        </w:rPr>
        <w:t xml:space="preserve"> </w:t>
      </w:r>
      <w:r w:rsidRPr="00472D84">
        <w:rPr>
          <w:rFonts w:ascii="Arial" w:hAnsi="Arial" w:cs="Arial"/>
          <w:color w:val="0F1115"/>
          <w:sz w:val="24"/>
          <w:szCs w:val="24"/>
        </w:rPr>
        <w:t>paper</w:t>
      </w:r>
      <w:r w:rsidRPr="00472D84">
        <w:rPr>
          <w:rFonts w:ascii="Arial" w:hAnsi="Arial" w:cs="Arial"/>
          <w:color w:val="0F1115"/>
          <w:spacing w:val="-4"/>
          <w:sz w:val="24"/>
          <w:szCs w:val="24"/>
        </w:rPr>
        <w:t xml:space="preserve"> </w:t>
      </w:r>
      <w:r w:rsidRPr="00472D84">
        <w:rPr>
          <w:rFonts w:ascii="Arial" w:hAnsi="Arial" w:cs="Arial"/>
          <w:color w:val="0F1115"/>
          <w:sz w:val="24"/>
          <w:szCs w:val="24"/>
        </w:rPr>
        <w:t>presented</w:t>
      </w:r>
      <w:r w:rsidRPr="00472D84">
        <w:rPr>
          <w:rFonts w:ascii="Arial" w:hAnsi="Arial" w:cs="Arial"/>
          <w:color w:val="0F1115"/>
          <w:spacing w:val="-4"/>
          <w:sz w:val="24"/>
          <w:szCs w:val="24"/>
        </w:rPr>
        <w:t xml:space="preserve"> </w:t>
      </w:r>
      <w:r w:rsidRPr="00472D84">
        <w:rPr>
          <w:rFonts w:ascii="Arial" w:hAnsi="Arial" w:cs="Arial"/>
          <w:color w:val="0F1115"/>
          <w:sz w:val="24"/>
          <w:szCs w:val="24"/>
        </w:rPr>
        <w:t>at</w:t>
      </w:r>
      <w:r w:rsidRPr="00472D84">
        <w:rPr>
          <w:rFonts w:ascii="Arial" w:hAnsi="Arial" w:cs="Arial"/>
          <w:color w:val="0F1115"/>
          <w:spacing w:val="-4"/>
          <w:sz w:val="24"/>
          <w:szCs w:val="24"/>
        </w:rPr>
        <w:t xml:space="preserve"> </w:t>
      </w:r>
      <w:r w:rsidRPr="00472D84">
        <w:rPr>
          <w:rFonts w:ascii="Arial" w:hAnsi="Arial" w:cs="Arial"/>
          <w:color w:val="0F1115"/>
          <w:sz w:val="24"/>
          <w:szCs w:val="24"/>
        </w:rPr>
        <w:t>Thirty</w:t>
      </w:r>
      <w:r w:rsidRPr="00472D84">
        <w:rPr>
          <w:rFonts w:ascii="Arial" w:hAnsi="Arial" w:cs="Arial"/>
          <w:color w:val="0F1115"/>
          <w:spacing w:val="-4"/>
          <w:sz w:val="24"/>
          <w:szCs w:val="24"/>
        </w:rPr>
        <w:t xml:space="preserve"> </w:t>
      </w:r>
      <w:r w:rsidRPr="00472D84">
        <w:rPr>
          <w:rFonts w:ascii="Arial" w:hAnsi="Arial" w:cs="Arial"/>
          <w:color w:val="0F1115"/>
          <w:sz w:val="24"/>
          <w:szCs w:val="24"/>
        </w:rPr>
        <w:t>Third International Conference on Information Systems, Orlando, Florida.</w:t>
      </w:r>
    </w:p>
    <w:p w14:paraId="564905F7" w14:textId="77777777" w:rsidR="00AA350F" w:rsidRPr="00472D84" w:rsidRDefault="00000000" w:rsidP="00472D84">
      <w:pPr>
        <w:pStyle w:val="ListParagraph"/>
        <w:numPr>
          <w:ilvl w:val="3"/>
          <w:numId w:val="1"/>
        </w:numPr>
        <w:tabs>
          <w:tab w:val="left" w:pos="1080"/>
        </w:tabs>
        <w:spacing w:before="6" w:line="360" w:lineRule="auto"/>
        <w:ind w:right="1929"/>
        <w:rPr>
          <w:rFonts w:ascii="Arial" w:hAnsi="Arial" w:cs="Arial"/>
          <w:color w:val="0F1115"/>
          <w:sz w:val="24"/>
          <w:szCs w:val="24"/>
        </w:rPr>
      </w:pPr>
      <w:r w:rsidRPr="00472D84">
        <w:rPr>
          <w:rFonts w:ascii="Arial" w:hAnsi="Arial" w:cs="Arial"/>
          <w:color w:val="0F1115"/>
          <w:sz w:val="24"/>
          <w:szCs w:val="24"/>
        </w:rPr>
        <w:t>Benitez,</w:t>
      </w:r>
      <w:r w:rsidRPr="00472D84">
        <w:rPr>
          <w:rFonts w:ascii="Arial" w:hAnsi="Arial" w:cs="Arial"/>
          <w:color w:val="0F1115"/>
          <w:spacing w:val="-5"/>
          <w:sz w:val="24"/>
          <w:szCs w:val="24"/>
        </w:rPr>
        <w:t xml:space="preserve"> </w:t>
      </w:r>
      <w:r w:rsidRPr="00472D84">
        <w:rPr>
          <w:rFonts w:ascii="Arial" w:hAnsi="Arial" w:cs="Arial"/>
          <w:color w:val="0F1115"/>
          <w:sz w:val="24"/>
          <w:szCs w:val="24"/>
        </w:rPr>
        <w:t>J.,</w:t>
      </w:r>
      <w:r w:rsidRPr="00472D84">
        <w:rPr>
          <w:rFonts w:ascii="Arial" w:hAnsi="Arial" w:cs="Arial"/>
          <w:color w:val="0F1115"/>
          <w:spacing w:val="-5"/>
          <w:sz w:val="24"/>
          <w:szCs w:val="24"/>
        </w:rPr>
        <w:t xml:space="preserve"> </w:t>
      </w:r>
      <w:r w:rsidRPr="00472D84">
        <w:rPr>
          <w:rFonts w:ascii="Arial" w:hAnsi="Arial" w:cs="Arial"/>
          <w:color w:val="0F1115"/>
          <w:sz w:val="24"/>
          <w:szCs w:val="24"/>
        </w:rPr>
        <w:t>Llorens-Montes,</w:t>
      </w:r>
      <w:r w:rsidRPr="00472D84">
        <w:rPr>
          <w:rFonts w:ascii="Arial" w:hAnsi="Arial" w:cs="Arial"/>
          <w:color w:val="0F1115"/>
          <w:spacing w:val="-5"/>
          <w:sz w:val="24"/>
          <w:szCs w:val="24"/>
        </w:rPr>
        <w:t xml:space="preserve"> </w:t>
      </w:r>
      <w:r w:rsidRPr="00472D84">
        <w:rPr>
          <w:rFonts w:ascii="Arial" w:hAnsi="Arial" w:cs="Arial"/>
          <w:color w:val="0F1115"/>
          <w:sz w:val="24"/>
          <w:szCs w:val="24"/>
        </w:rPr>
        <w:t>F.J.</w:t>
      </w:r>
      <w:r w:rsidRPr="00472D84">
        <w:rPr>
          <w:rFonts w:ascii="Arial" w:hAnsi="Arial" w:cs="Arial"/>
          <w:color w:val="0F1115"/>
          <w:spacing w:val="-5"/>
          <w:sz w:val="24"/>
          <w:szCs w:val="24"/>
        </w:rPr>
        <w:t xml:space="preserve"> </w:t>
      </w:r>
      <w:r w:rsidRPr="00472D84">
        <w:rPr>
          <w:rFonts w:ascii="Arial" w:hAnsi="Arial" w:cs="Arial"/>
          <w:color w:val="0F1115"/>
          <w:sz w:val="24"/>
          <w:szCs w:val="24"/>
        </w:rPr>
        <w:t>and</w:t>
      </w:r>
      <w:r w:rsidRPr="00472D84">
        <w:rPr>
          <w:rFonts w:ascii="Arial" w:hAnsi="Arial" w:cs="Arial"/>
          <w:color w:val="0F1115"/>
          <w:spacing w:val="-5"/>
          <w:sz w:val="24"/>
          <w:szCs w:val="24"/>
        </w:rPr>
        <w:t xml:space="preserve"> </w:t>
      </w:r>
      <w:r w:rsidRPr="00472D84">
        <w:rPr>
          <w:rFonts w:ascii="Arial" w:hAnsi="Arial" w:cs="Arial"/>
          <w:color w:val="0F1115"/>
          <w:sz w:val="24"/>
          <w:szCs w:val="24"/>
        </w:rPr>
        <w:t>Perez-Arostegui,</w:t>
      </w:r>
      <w:r w:rsidRPr="00472D84">
        <w:rPr>
          <w:rFonts w:ascii="Arial" w:hAnsi="Arial" w:cs="Arial"/>
          <w:color w:val="0F1115"/>
          <w:spacing w:val="-5"/>
          <w:sz w:val="24"/>
          <w:szCs w:val="24"/>
        </w:rPr>
        <w:t xml:space="preserve"> </w:t>
      </w:r>
      <w:r w:rsidRPr="00472D84">
        <w:rPr>
          <w:rFonts w:ascii="Arial" w:hAnsi="Arial" w:cs="Arial"/>
          <w:color w:val="0F1115"/>
          <w:sz w:val="24"/>
          <w:szCs w:val="24"/>
        </w:rPr>
        <w:t>M.N.</w:t>
      </w:r>
      <w:r w:rsidRPr="00472D84">
        <w:rPr>
          <w:rFonts w:ascii="Arial" w:hAnsi="Arial" w:cs="Arial"/>
          <w:color w:val="0F1115"/>
          <w:spacing w:val="-5"/>
          <w:sz w:val="24"/>
          <w:szCs w:val="24"/>
        </w:rPr>
        <w:t xml:space="preserve"> </w:t>
      </w:r>
      <w:r w:rsidRPr="00472D84">
        <w:rPr>
          <w:rFonts w:ascii="Arial" w:hAnsi="Arial" w:cs="Arial"/>
          <w:color w:val="0F1115"/>
          <w:sz w:val="24"/>
          <w:szCs w:val="24"/>
        </w:rPr>
        <w:t>(2010).</w:t>
      </w:r>
      <w:r w:rsidRPr="00472D84">
        <w:rPr>
          <w:rFonts w:ascii="Arial" w:hAnsi="Arial" w:cs="Arial"/>
          <w:color w:val="0F1115"/>
          <w:spacing w:val="-5"/>
          <w:sz w:val="24"/>
          <w:szCs w:val="24"/>
        </w:rPr>
        <w:t xml:space="preserve"> </w:t>
      </w:r>
      <w:r w:rsidRPr="00472D84">
        <w:rPr>
          <w:rFonts w:ascii="Arial" w:hAnsi="Arial" w:cs="Arial"/>
          <w:color w:val="0F1115"/>
          <w:sz w:val="24"/>
          <w:szCs w:val="24"/>
        </w:rPr>
        <w:t>'Information technology-enabled intrapreneurship culture and firm performance', Industrial Management &amp; Data Systems, 110(9), pp. 1293-1316.</w:t>
      </w:r>
    </w:p>
    <w:p w14:paraId="4A76B6A9" w14:textId="77777777" w:rsidR="00AA350F" w:rsidRPr="00472D84" w:rsidRDefault="00000000" w:rsidP="00472D84">
      <w:pPr>
        <w:pStyle w:val="ListParagraph"/>
        <w:numPr>
          <w:ilvl w:val="3"/>
          <w:numId w:val="1"/>
        </w:numPr>
        <w:tabs>
          <w:tab w:val="left" w:pos="1080"/>
        </w:tabs>
        <w:spacing w:before="6" w:line="360" w:lineRule="auto"/>
        <w:ind w:right="1306"/>
        <w:rPr>
          <w:rFonts w:ascii="Arial" w:hAnsi="Arial" w:cs="Arial"/>
          <w:color w:val="0F1115"/>
          <w:sz w:val="24"/>
          <w:szCs w:val="24"/>
        </w:rPr>
      </w:pPr>
      <w:r w:rsidRPr="00472D84">
        <w:rPr>
          <w:rFonts w:ascii="Arial" w:hAnsi="Arial" w:cs="Arial"/>
          <w:color w:val="0F1115"/>
          <w:sz w:val="24"/>
          <w:szCs w:val="24"/>
        </w:rPr>
        <w:t>Benko,</w:t>
      </w:r>
      <w:r w:rsidRPr="00472D84">
        <w:rPr>
          <w:rFonts w:ascii="Arial" w:hAnsi="Arial" w:cs="Arial"/>
          <w:color w:val="0F1115"/>
          <w:spacing w:val="-4"/>
          <w:sz w:val="24"/>
          <w:szCs w:val="24"/>
        </w:rPr>
        <w:t xml:space="preserve"> </w:t>
      </w:r>
      <w:r w:rsidRPr="00472D84">
        <w:rPr>
          <w:rFonts w:ascii="Arial" w:hAnsi="Arial" w:cs="Arial"/>
          <w:color w:val="0F1115"/>
          <w:sz w:val="24"/>
          <w:szCs w:val="24"/>
        </w:rPr>
        <w:t>A.</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Lányi,</w:t>
      </w:r>
      <w:r w:rsidRPr="00472D84">
        <w:rPr>
          <w:rFonts w:ascii="Arial" w:hAnsi="Arial" w:cs="Arial"/>
          <w:color w:val="0F1115"/>
          <w:spacing w:val="-4"/>
          <w:sz w:val="24"/>
          <w:szCs w:val="24"/>
        </w:rPr>
        <w:t xml:space="preserve"> </w:t>
      </w:r>
      <w:r w:rsidRPr="00472D84">
        <w:rPr>
          <w:rFonts w:ascii="Arial" w:hAnsi="Arial" w:cs="Arial"/>
          <w:color w:val="0F1115"/>
          <w:sz w:val="24"/>
          <w:szCs w:val="24"/>
        </w:rPr>
        <w:t>C.S.</w:t>
      </w:r>
      <w:r w:rsidRPr="00472D84">
        <w:rPr>
          <w:rFonts w:ascii="Arial" w:hAnsi="Arial" w:cs="Arial"/>
          <w:color w:val="0F1115"/>
          <w:spacing w:val="-4"/>
          <w:sz w:val="24"/>
          <w:szCs w:val="24"/>
        </w:rPr>
        <w:t xml:space="preserve"> </w:t>
      </w:r>
      <w:r w:rsidRPr="00472D84">
        <w:rPr>
          <w:rFonts w:ascii="Arial" w:hAnsi="Arial" w:cs="Arial"/>
          <w:color w:val="0F1115"/>
          <w:sz w:val="24"/>
          <w:szCs w:val="24"/>
        </w:rPr>
        <w:t>(2009).</w:t>
      </w:r>
      <w:r w:rsidRPr="00472D84">
        <w:rPr>
          <w:rFonts w:ascii="Arial" w:hAnsi="Arial" w:cs="Arial"/>
          <w:color w:val="0F1115"/>
          <w:spacing w:val="-4"/>
          <w:sz w:val="24"/>
          <w:szCs w:val="24"/>
        </w:rPr>
        <w:t xml:space="preserve"> </w:t>
      </w:r>
      <w:r w:rsidRPr="00472D84">
        <w:rPr>
          <w:rFonts w:ascii="Arial" w:hAnsi="Arial" w:cs="Arial"/>
          <w:color w:val="0F1115"/>
          <w:sz w:val="24"/>
          <w:szCs w:val="24"/>
        </w:rPr>
        <w:t>'History</w:t>
      </w:r>
      <w:r w:rsidRPr="00472D84">
        <w:rPr>
          <w:rFonts w:ascii="Arial" w:hAnsi="Arial" w:cs="Arial"/>
          <w:color w:val="0F1115"/>
          <w:spacing w:val="-4"/>
          <w:sz w:val="24"/>
          <w:szCs w:val="24"/>
        </w:rPr>
        <w:t xml:space="preserve"> </w:t>
      </w:r>
      <w:r w:rsidRPr="00472D84">
        <w:rPr>
          <w:rFonts w:ascii="Arial" w:hAnsi="Arial" w:cs="Arial"/>
          <w:color w:val="0F1115"/>
          <w:sz w:val="24"/>
          <w:szCs w:val="24"/>
        </w:rPr>
        <w:t>of</w:t>
      </w:r>
      <w:r w:rsidRPr="00472D84">
        <w:rPr>
          <w:rFonts w:ascii="Arial" w:hAnsi="Arial" w:cs="Arial"/>
          <w:color w:val="0F1115"/>
          <w:spacing w:val="-4"/>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4"/>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4"/>
          <w:sz w:val="24"/>
          <w:szCs w:val="24"/>
        </w:rPr>
        <w:t xml:space="preserve"> </w:t>
      </w:r>
      <w:r w:rsidRPr="00472D84">
        <w:rPr>
          <w:rFonts w:ascii="Arial" w:hAnsi="Arial" w:cs="Arial"/>
          <w:color w:val="0F1115"/>
          <w:sz w:val="24"/>
          <w:szCs w:val="24"/>
        </w:rPr>
        <w:t>in</w:t>
      </w:r>
      <w:r w:rsidRPr="00472D84">
        <w:rPr>
          <w:rFonts w:ascii="Arial" w:hAnsi="Arial" w:cs="Arial"/>
          <w:color w:val="0F1115"/>
          <w:spacing w:val="-4"/>
          <w:sz w:val="24"/>
          <w:szCs w:val="24"/>
        </w:rPr>
        <w:t xml:space="preserve"> </w:t>
      </w:r>
      <w:r w:rsidRPr="00472D84">
        <w:rPr>
          <w:rFonts w:ascii="Arial" w:hAnsi="Arial" w:cs="Arial"/>
          <w:color w:val="0F1115"/>
          <w:sz w:val="24"/>
          <w:szCs w:val="24"/>
        </w:rPr>
        <w:t>Encyclopedia</w:t>
      </w:r>
      <w:r w:rsidRPr="00472D84">
        <w:rPr>
          <w:rFonts w:ascii="Arial" w:hAnsi="Arial" w:cs="Arial"/>
          <w:color w:val="0F1115"/>
          <w:spacing w:val="-4"/>
          <w:sz w:val="24"/>
          <w:szCs w:val="24"/>
        </w:rPr>
        <w:t xml:space="preserve"> </w:t>
      </w:r>
      <w:r w:rsidRPr="00472D84">
        <w:rPr>
          <w:rFonts w:ascii="Arial" w:hAnsi="Arial" w:cs="Arial"/>
          <w:color w:val="0F1115"/>
          <w:sz w:val="24"/>
          <w:szCs w:val="24"/>
        </w:rPr>
        <w:t>of Information Science and Technology, Second Edition, pp. 1759-1762. IGI Global.</w:t>
      </w:r>
    </w:p>
    <w:p w14:paraId="474A5ABE" w14:textId="77777777" w:rsidR="00AA350F" w:rsidRPr="00472D84" w:rsidRDefault="00000000" w:rsidP="00472D84">
      <w:pPr>
        <w:pStyle w:val="ListParagraph"/>
        <w:numPr>
          <w:ilvl w:val="3"/>
          <w:numId w:val="1"/>
        </w:numPr>
        <w:tabs>
          <w:tab w:val="left" w:pos="1080"/>
        </w:tabs>
        <w:spacing w:before="1" w:line="360" w:lineRule="auto"/>
        <w:ind w:right="1383"/>
        <w:rPr>
          <w:rFonts w:ascii="Arial" w:hAnsi="Arial" w:cs="Arial"/>
          <w:color w:val="0F1115"/>
          <w:sz w:val="24"/>
          <w:szCs w:val="24"/>
        </w:rPr>
      </w:pPr>
      <w:r w:rsidRPr="00472D84">
        <w:rPr>
          <w:rFonts w:ascii="Arial" w:hAnsi="Arial" w:cs="Arial"/>
          <w:color w:val="0F1115"/>
          <w:sz w:val="24"/>
          <w:szCs w:val="24"/>
        </w:rPr>
        <w:t>Bergeron,</w:t>
      </w:r>
      <w:r w:rsidRPr="00472D84">
        <w:rPr>
          <w:rFonts w:ascii="Arial" w:hAnsi="Arial" w:cs="Arial"/>
          <w:color w:val="0F1115"/>
          <w:spacing w:val="-4"/>
          <w:sz w:val="24"/>
          <w:szCs w:val="24"/>
        </w:rPr>
        <w:t xml:space="preserve"> </w:t>
      </w:r>
      <w:r w:rsidRPr="00472D84">
        <w:rPr>
          <w:rFonts w:ascii="Arial" w:hAnsi="Arial" w:cs="Arial"/>
          <w:color w:val="0F1115"/>
          <w:sz w:val="24"/>
          <w:szCs w:val="24"/>
        </w:rPr>
        <w:t>F.,</w:t>
      </w:r>
      <w:r w:rsidRPr="00472D84">
        <w:rPr>
          <w:rFonts w:ascii="Arial" w:hAnsi="Arial" w:cs="Arial"/>
          <w:color w:val="0F1115"/>
          <w:spacing w:val="-4"/>
          <w:sz w:val="24"/>
          <w:szCs w:val="24"/>
        </w:rPr>
        <w:t xml:space="preserve"> </w:t>
      </w:r>
      <w:r w:rsidRPr="00472D84">
        <w:rPr>
          <w:rFonts w:ascii="Arial" w:hAnsi="Arial" w:cs="Arial"/>
          <w:color w:val="0F1115"/>
          <w:sz w:val="24"/>
          <w:szCs w:val="24"/>
        </w:rPr>
        <w:t>Raymond,</w:t>
      </w:r>
      <w:r w:rsidRPr="00472D84">
        <w:rPr>
          <w:rFonts w:ascii="Arial" w:hAnsi="Arial" w:cs="Arial"/>
          <w:color w:val="0F1115"/>
          <w:spacing w:val="-4"/>
          <w:sz w:val="24"/>
          <w:szCs w:val="24"/>
        </w:rPr>
        <w:t xml:space="preserve"> </w:t>
      </w:r>
      <w:r w:rsidRPr="00472D84">
        <w:rPr>
          <w:rFonts w:ascii="Arial" w:hAnsi="Arial" w:cs="Arial"/>
          <w:color w:val="0F1115"/>
          <w:sz w:val="24"/>
          <w:szCs w:val="24"/>
        </w:rPr>
        <w:t>L.</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Rivard,</w:t>
      </w:r>
      <w:r w:rsidRPr="00472D84">
        <w:rPr>
          <w:rFonts w:ascii="Arial" w:hAnsi="Arial" w:cs="Arial"/>
          <w:color w:val="0F1115"/>
          <w:spacing w:val="-4"/>
          <w:sz w:val="24"/>
          <w:szCs w:val="24"/>
        </w:rPr>
        <w:t xml:space="preserve"> </w:t>
      </w:r>
      <w:r w:rsidRPr="00472D84">
        <w:rPr>
          <w:rFonts w:ascii="Arial" w:hAnsi="Arial" w:cs="Arial"/>
          <w:color w:val="0F1115"/>
          <w:sz w:val="24"/>
          <w:szCs w:val="24"/>
        </w:rPr>
        <w:t>S.</w:t>
      </w:r>
      <w:r w:rsidRPr="00472D84">
        <w:rPr>
          <w:rFonts w:ascii="Arial" w:hAnsi="Arial" w:cs="Arial"/>
          <w:color w:val="0F1115"/>
          <w:spacing w:val="-4"/>
          <w:sz w:val="24"/>
          <w:szCs w:val="24"/>
        </w:rPr>
        <w:t xml:space="preserve"> </w:t>
      </w:r>
      <w:r w:rsidRPr="00472D84">
        <w:rPr>
          <w:rFonts w:ascii="Arial" w:hAnsi="Arial" w:cs="Arial"/>
          <w:color w:val="0F1115"/>
          <w:sz w:val="24"/>
          <w:szCs w:val="24"/>
        </w:rPr>
        <w:t>(2004).</w:t>
      </w:r>
      <w:r w:rsidRPr="00472D84">
        <w:rPr>
          <w:rFonts w:ascii="Arial" w:hAnsi="Arial" w:cs="Arial"/>
          <w:color w:val="0F1115"/>
          <w:spacing w:val="-4"/>
          <w:sz w:val="24"/>
          <w:szCs w:val="24"/>
        </w:rPr>
        <w:t xml:space="preserve"> </w:t>
      </w:r>
      <w:r w:rsidRPr="00472D84">
        <w:rPr>
          <w:rFonts w:ascii="Arial" w:hAnsi="Arial" w:cs="Arial"/>
          <w:color w:val="0F1115"/>
          <w:sz w:val="24"/>
          <w:szCs w:val="24"/>
        </w:rPr>
        <w:t>'Ideal</w:t>
      </w:r>
      <w:r w:rsidRPr="00472D84">
        <w:rPr>
          <w:rFonts w:ascii="Arial" w:hAnsi="Arial" w:cs="Arial"/>
          <w:color w:val="0F1115"/>
          <w:spacing w:val="-4"/>
          <w:sz w:val="24"/>
          <w:szCs w:val="24"/>
        </w:rPr>
        <w:t xml:space="preserve"> </w:t>
      </w:r>
      <w:r w:rsidRPr="00472D84">
        <w:rPr>
          <w:rFonts w:ascii="Arial" w:hAnsi="Arial" w:cs="Arial"/>
          <w:color w:val="0F1115"/>
          <w:sz w:val="24"/>
          <w:szCs w:val="24"/>
        </w:rPr>
        <w:t>patterns</w:t>
      </w:r>
      <w:r w:rsidRPr="00472D84">
        <w:rPr>
          <w:rFonts w:ascii="Arial" w:hAnsi="Arial" w:cs="Arial"/>
          <w:color w:val="0F1115"/>
          <w:spacing w:val="-4"/>
          <w:sz w:val="24"/>
          <w:szCs w:val="24"/>
        </w:rPr>
        <w:t xml:space="preserve"> </w:t>
      </w:r>
      <w:r w:rsidRPr="00472D84">
        <w:rPr>
          <w:rFonts w:ascii="Arial" w:hAnsi="Arial" w:cs="Arial"/>
          <w:color w:val="0F1115"/>
          <w:sz w:val="24"/>
          <w:szCs w:val="24"/>
        </w:rPr>
        <w:t>of</w:t>
      </w:r>
      <w:r w:rsidRPr="00472D84">
        <w:rPr>
          <w:rFonts w:ascii="Arial" w:hAnsi="Arial" w:cs="Arial"/>
          <w:color w:val="0F1115"/>
          <w:spacing w:val="-4"/>
          <w:sz w:val="24"/>
          <w:szCs w:val="24"/>
        </w:rPr>
        <w:t xml:space="preserve"> </w:t>
      </w:r>
      <w:r w:rsidRPr="00472D84">
        <w:rPr>
          <w:rFonts w:ascii="Arial" w:hAnsi="Arial" w:cs="Arial"/>
          <w:color w:val="0F1115"/>
          <w:sz w:val="24"/>
          <w:szCs w:val="24"/>
        </w:rPr>
        <w:t>strategic</w:t>
      </w:r>
      <w:r w:rsidRPr="00472D84">
        <w:rPr>
          <w:rFonts w:ascii="Arial" w:hAnsi="Arial" w:cs="Arial"/>
          <w:color w:val="0F1115"/>
          <w:spacing w:val="-5"/>
          <w:sz w:val="24"/>
          <w:szCs w:val="24"/>
        </w:rPr>
        <w:t xml:space="preserve"> </w:t>
      </w:r>
      <w:r w:rsidRPr="00472D84">
        <w:rPr>
          <w:rFonts w:ascii="Arial" w:hAnsi="Arial" w:cs="Arial"/>
          <w:color w:val="0F1115"/>
          <w:sz w:val="24"/>
          <w:szCs w:val="24"/>
        </w:rPr>
        <w:t>alignment and business performance', Information &amp; Management, 41(8), pp. 1003-1020.</w:t>
      </w:r>
    </w:p>
    <w:p w14:paraId="0A8813B4" w14:textId="77777777" w:rsidR="00AA350F" w:rsidRPr="00472D84" w:rsidRDefault="00000000" w:rsidP="00472D84">
      <w:pPr>
        <w:pStyle w:val="ListParagraph"/>
        <w:numPr>
          <w:ilvl w:val="3"/>
          <w:numId w:val="1"/>
        </w:numPr>
        <w:tabs>
          <w:tab w:val="left" w:pos="1080"/>
        </w:tabs>
        <w:spacing w:before="20" w:line="360" w:lineRule="auto"/>
        <w:ind w:right="1303"/>
        <w:rPr>
          <w:rFonts w:ascii="Arial" w:hAnsi="Arial" w:cs="Arial"/>
          <w:color w:val="0F1115"/>
          <w:sz w:val="24"/>
          <w:szCs w:val="24"/>
        </w:rPr>
      </w:pPr>
      <w:r w:rsidRPr="00472D84">
        <w:rPr>
          <w:rFonts w:ascii="Arial" w:hAnsi="Arial" w:cs="Arial"/>
          <w:color w:val="0F1115"/>
          <w:sz w:val="24"/>
          <w:szCs w:val="24"/>
        </w:rPr>
        <w:t>Bharadwaj, A.S. (2000). 'A resource-based perspective on information technology capability</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firm</w:t>
      </w:r>
      <w:r w:rsidRPr="00472D84">
        <w:rPr>
          <w:rFonts w:ascii="Arial" w:hAnsi="Arial" w:cs="Arial"/>
          <w:color w:val="0F1115"/>
          <w:spacing w:val="-4"/>
          <w:sz w:val="24"/>
          <w:szCs w:val="24"/>
        </w:rPr>
        <w:t xml:space="preserve"> </w:t>
      </w:r>
      <w:r w:rsidRPr="00472D84">
        <w:rPr>
          <w:rFonts w:ascii="Arial" w:hAnsi="Arial" w:cs="Arial"/>
          <w:color w:val="0F1115"/>
          <w:sz w:val="24"/>
          <w:szCs w:val="24"/>
        </w:rPr>
        <w:t>performance:</w:t>
      </w:r>
      <w:r w:rsidRPr="00472D84">
        <w:rPr>
          <w:rFonts w:ascii="Arial" w:hAnsi="Arial" w:cs="Arial"/>
          <w:color w:val="0F1115"/>
          <w:spacing w:val="-4"/>
          <w:sz w:val="24"/>
          <w:szCs w:val="24"/>
        </w:rPr>
        <w:t xml:space="preserve"> </w:t>
      </w:r>
      <w:r w:rsidRPr="00472D84">
        <w:rPr>
          <w:rFonts w:ascii="Arial" w:hAnsi="Arial" w:cs="Arial"/>
          <w:color w:val="0F1115"/>
          <w:sz w:val="24"/>
          <w:szCs w:val="24"/>
        </w:rPr>
        <w:t>An</w:t>
      </w:r>
      <w:r w:rsidRPr="00472D84">
        <w:rPr>
          <w:rFonts w:ascii="Arial" w:hAnsi="Arial" w:cs="Arial"/>
          <w:color w:val="0F1115"/>
          <w:spacing w:val="-4"/>
          <w:sz w:val="24"/>
          <w:szCs w:val="24"/>
        </w:rPr>
        <w:t xml:space="preserve"> </w:t>
      </w:r>
      <w:r w:rsidRPr="00472D84">
        <w:rPr>
          <w:rFonts w:ascii="Arial" w:hAnsi="Arial" w:cs="Arial"/>
          <w:color w:val="0F1115"/>
          <w:sz w:val="24"/>
          <w:szCs w:val="24"/>
        </w:rPr>
        <w:t>empirical</w:t>
      </w:r>
      <w:r w:rsidRPr="00472D84">
        <w:rPr>
          <w:rFonts w:ascii="Arial" w:hAnsi="Arial" w:cs="Arial"/>
          <w:color w:val="0F1115"/>
          <w:spacing w:val="-4"/>
          <w:sz w:val="24"/>
          <w:szCs w:val="24"/>
        </w:rPr>
        <w:t xml:space="preserve"> </w:t>
      </w:r>
      <w:r w:rsidRPr="00472D84">
        <w:rPr>
          <w:rFonts w:ascii="Arial" w:hAnsi="Arial" w:cs="Arial"/>
          <w:color w:val="0F1115"/>
          <w:sz w:val="24"/>
          <w:szCs w:val="24"/>
        </w:rPr>
        <w:t>investigation',</w:t>
      </w:r>
      <w:r w:rsidRPr="00472D84">
        <w:rPr>
          <w:rFonts w:ascii="Arial" w:hAnsi="Arial" w:cs="Arial"/>
          <w:color w:val="0F1115"/>
          <w:spacing w:val="-4"/>
          <w:sz w:val="24"/>
          <w:szCs w:val="24"/>
        </w:rPr>
        <w:t xml:space="preserve"> </w:t>
      </w:r>
      <w:r w:rsidRPr="00472D84">
        <w:rPr>
          <w:rFonts w:ascii="Arial" w:hAnsi="Arial" w:cs="Arial"/>
          <w:color w:val="0F1115"/>
          <w:sz w:val="24"/>
          <w:szCs w:val="24"/>
        </w:rPr>
        <w:t>MIS</w:t>
      </w:r>
      <w:r w:rsidRPr="00472D84">
        <w:rPr>
          <w:rFonts w:ascii="Arial" w:hAnsi="Arial" w:cs="Arial"/>
          <w:color w:val="0F1115"/>
          <w:spacing w:val="-4"/>
          <w:sz w:val="24"/>
          <w:szCs w:val="24"/>
        </w:rPr>
        <w:t xml:space="preserve"> </w:t>
      </w:r>
      <w:r w:rsidRPr="00472D84">
        <w:rPr>
          <w:rFonts w:ascii="Arial" w:hAnsi="Arial" w:cs="Arial"/>
          <w:color w:val="0F1115"/>
          <w:sz w:val="24"/>
          <w:szCs w:val="24"/>
        </w:rPr>
        <w:t>Quarterly,</w:t>
      </w:r>
      <w:r w:rsidRPr="00472D84">
        <w:rPr>
          <w:rFonts w:ascii="Arial" w:hAnsi="Arial" w:cs="Arial"/>
          <w:color w:val="0F1115"/>
          <w:spacing w:val="-4"/>
          <w:sz w:val="24"/>
          <w:szCs w:val="24"/>
        </w:rPr>
        <w:t xml:space="preserve"> </w:t>
      </w:r>
      <w:r w:rsidRPr="00472D84">
        <w:rPr>
          <w:rFonts w:ascii="Arial" w:hAnsi="Arial" w:cs="Arial"/>
          <w:color w:val="0F1115"/>
          <w:sz w:val="24"/>
          <w:szCs w:val="24"/>
        </w:rPr>
        <w:t>24(1),</w:t>
      </w:r>
      <w:r w:rsidRPr="00472D84">
        <w:rPr>
          <w:rFonts w:ascii="Arial" w:hAnsi="Arial" w:cs="Arial"/>
          <w:color w:val="0F1115"/>
          <w:spacing w:val="-4"/>
          <w:sz w:val="24"/>
          <w:szCs w:val="24"/>
        </w:rPr>
        <w:t xml:space="preserve"> </w:t>
      </w:r>
      <w:r w:rsidRPr="00472D84">
        <w:rPr>
          <w:rFonts w:ascii="Arial" w:hAnsi="Arial" w:cs="Arial"/>
          <w:color w:val="0F1115"/>
          <w:sz w:val="24"/>
          <w:szCs w:val="24"/>
        </w:rPr>
        <w:t xml:space="preserve">pp. </w:t>
      </w:r>
      <w:r w:rsidRPr="00472D84">
        <w:rPr>
          <w:rFonts w:ascii="Arial" w:hAnsi="Arial" w:cs="Arial"/>
          <w:color w:val="0F1115"/>
          <w:spacing w:val="-2"/>
          <w:sz w:val="24"/>
          <w:szCs w:val="24"/>
        </w:rPr>
        <w:t>169-196.</w:t>
      </w:r>
    </w:p>
    <w:p w14:paraId="21688A5A" w14:textId="77777777" w:rsidR="00AA350F" w:rsidRPr="00472D84" w:rsidRDefault="00000000" w:rsidP="00472D84">
      <w:pPr>
        <w:pStyle w:val="ListParagraph"/>
        <w:numPr>
          <w:ilvl w:val="3"/>
          <w:numId w:val="1"/>
        </w:numPr>
        <w:tabs>
          <w:tab w:val="left" w:pos="1080"/>
        </w:tabs>
        <w:spacing w:before="6" w:line="360" w:lineRule="auto"/>
        <w:ind w:right="1526"/>
        <w:rPr>
          <w:rFonts w:ascii="Arial" w:hAnsi="Arial" w:cs="Arial"/>
          <w:color w:val="0F1115"/>
          <w:sz w:val="24"/>
          <w:szCs w:val="24"/>
        </w:rPr>
      </w:pPr>
      <w:r w:rsidRPr="00472D84">
        <w:rPr>
          <w:rFonts w:ascii="Arial" w:hAnsi="Arial" w:cs="Arial"/>
          <w:color w:val="0F1115"/>
          <w:sz w:val="24"/>
          <w:szCs w:val="24"/>
        </w:rPr>
        <w:t>Brookings</w:t>
      </w:r>
      <w:r w:rsidRPr="00472D84">
        <w:rPr>
          <w:rFonts w:ascii="Arial" w:hAnsi="Arial" w:cs="Arial"/>
          <w:color w:val="0F1115"/>
          <w:spacing w:val="-3"/>
          <w:sz w:val="24"/>
          <w:szCs w:val="24"/>
        </w:rPr>
        <w:t xml:space="preserve"> </w:t>
      </w:r>
      <w:r w:rsidRPr="00472D84">
        <w:rPr>
          <w:rFonts w:ascii="Arial" w:hAnsi="Arial" w:cs="Arial"/>
          <w:color w:val="0F1115"/>
          <w:sz w:val="24"/>
          <w:szCs w:val="24"/>
        </w:rPr>
        <w:t>Institution</w:t>
      </w:r>
      <w:r w:rsidRPr="00472D84">
        <w:rPr>
          <w:rFonts w:ascii="Arial" w:hAnsi="Arial" w:cs="Arial"/>
          <w:color w:val="0F1115"/>
          <w:spacing w:val="-3"/>
          <w:sz w:val="24"/>
          <w:szCs w:val="24"/>
        </w:rPr>
        <w:t xml:space="preserve"> </w:t>
      </w:r>
      <w:r w:rsidRPr="00472D84">
        <w:rPr>
          <w:rFonts w:ascii="Arial" w:hAnsi="Arial" w:cs="Arial"/>
          <w:color w:val="0F1115"/>
          <w:sz w:val="24"/>
          <w:szCs w:val="24"/>
        </w:rPr>
        <w:t>(no</w:t>
      </w:r>
      <w:r w:rsidRPr="00472D84">
        <w:rPr>
          <w:rFonts w:ascii="Arial" w:hAnsi="Arial" w:cs="Arial"/>
          <w:color w:val="0F1115"/>
          <w:spacing w:val="-3"/>
          <w:sz w:val="24"/>
          <w:szCs w:val="24"/>
        </w:rPr>
        <w:t xml:space="preserve"> </w:t>
      </w:r>
      <w:r w:rsidRPr="00472D84">
        <w:rPr>
          <w:rFonts w:ascii="Arial" w:hAnsi="Arial" w:cs="Arial"/>
          <w:color w:val="0F1115"/>
          <w:sz w:val="24"/>
          <w:szCs w:val="24"/>
        </w:rPr>
        <w:t>date).</w:t>
      </w:r>
      <w:r w:rsidRPr="00472D84">
        <w:rPr>
          <w:rFonts w:ascii="Arial" w:hAnsi="Arial" w:cs="Arial"/>
          <w:color w:val="0F1115"/>
          <w:spacing w:val="-3"/>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effects</w:t>
      </w:r>
      <w:r w:rsidRPr="00472D84">
        <w:rPr>
          <w:rFonts w:ascii="Arial" w:hAnsi="Arial" w:cs="Arial"/>
          <w:color w:val="0F1115"/>
          <w:spacing w:val="-3"/>
          <w:sz w:val="24"/>
          <w:szCs w:val="24"/>
        </w:rPr>
        <w:t xml:space="preserve"> </w:t>
      </w:r>
      <w:r w:rsidRPr="00472D84">
        <w:rPr>
          <w:rFonts w:ascii="Arial" w:hAnsi="Arial" w:cs="Arial"/>
          <w:color w:val="0F1115"/>
          <w:sz w:val="24"/>
          <w:szCs w:val="24"/>
        </w:rPr>
        <w:t>of</w:t>
      </w:r>
      <w:r w:rsidRPr="00472D84">
        <w:rPr>
          <w:rFonts w:ascii="Arial" w:hAnsi="Arial" w:cs="Arial"/>
          <w:color w:val="0F1115"/>
          <w:spacing w:val="-3"/>
          <w:sz w:val="24"/>
          <w:szCs w:val="24"/>
        </w:rPr>
        <w:t xml:space="preserve"> </w:t>
      </w:r>
      <w:r w:rsidRPr="00472D84">
        <w:rPr>
          <w:rFonts w:ascii="Arial" w:hAnsi="Arial" w:cs="Arial"/>
          <w:color w:val="0F1115"/>
          <w:sz w:val="24"/>
          <w:szCs w:val="24"/>
        </w:rPr>
        <w:t>AI</w:t>
      </w:r>
      <w:r w:rsidRPr="00472D84">
        <w:rPr>
          <w:rFonts w:ascii="Arial" w:hAnsi="Arial" w:cs="Arial"/>
          <w:color w:val="0F1115"/>
          <w:spacing w:val="-3"/>
          <w:sz w:val="24"/>
          <w:szCs w:val="24"/>
        </w:rPr>
        <w:t xml:space="preserve"> </w:t>
      </w:r>
      <w:r w:rsidRPr="00472D84">
        <w:rPr>
          <w:rFonts w:ascii="Arial" w:hAnsi="Arial" w:cs="Arial"/>
          <w:color w:val="0F1115"/>
          <w:sz w:val="24"/>
          <w:szCs w:val="24"/>
        </w:rPr>
        <w:t>on</w:t>
      </w:r>
      <w:r w:rsidRPr="00472D84">
        <w:rPr>
          <w:rFonts w:ascii="Arial" w:hAnsi="Arial" w:cs="Arial"/>
          <w:color w:val="0F1115"/>
          <w:spacing w:val="-3"/>
          <w:sz w:val="24"/>
          <w:szCs w:val="24"/>
        </w:rPr>
        <w:t xml:space="preserve"> </w:t>
      </w:r>
      <w:r w:rsidRPr="00472D84">
        <w:rPr>
          <w:rFonts w:ascii="Arial" w:hAnsi="Arial" w:cs="Arial"/>
          <w:color w:val="0F1115"/>
          <w:sz w:val="24"/>
          <w:szCs w:val="24"/>
        </w:rPr>
        <w:t>firms</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3"/>
          <w:sz w:val="24"/>
          <w:szCs w:val="24"/>
        </w:rPr>
        <w:t xml:space="preserve"> </w:t>
      </w:r>
      <w:r w:rsidRPr="00472D84">
        <w:rPr>
          <w:rFonts w:ascii="Arial" w:hAnsi="Arial" w:cs="Arial"/>
          <w:color w:val="0F1115"/>
          <w:sz w:val="24"/>
          <w:szCs w:val="24"/>
        </w:rPr>
        <w:t>workers.</w:t>
      </w:r>
      <w:r w:rsidRPr="00472D84">
        <w:rPr>
          <w:rFonts w:ascii="Arial" w:hAnsi="Arial" w:cs="Arial"/>
          <w:color w:val="0F1115"/>
          <w:spacing w:val="-3"/>
          <w:sz w:val="24"/>
          <w:szCs w:val="24"/>
        </w:rPr>
        <w:t xml:space="preserve"> </w:t>
      </w:r>
      <w:r w:rsidRPr="00472D84">
        <w:rPr>
          <w:rFonts w:ascii="Arial" w:hAnsi="Arial" w:cs="Arial"/>
          <w:color w:val="0F1115"/>
          <w:sz w:val="24"/>
          <w:szCs w:val="24"/>
        </w:rPr>
        <w:t>Available</w:t>
      </w:r>
      <w:r w:rsidRPr="00472D84">
        <w:rPr>
          <w:rFonts w:ascii="Arial" w:hAnsi="Arial" w:cs="Arial"/>
          <w:color w:val="0F1115"/>
          <w:spacing w:val="-4"/>
          <w:sz w:val="24"/>
          <w:szCs w:val="24"/>
        </w:rPr>
        <w:t xml:space="preserve"> </w:t>
      </w:r>
      <w:r w:rsidRPr="00472D84">
        <w:rPr>
          <w:rFonts w:ascii="Arial" w:hAnsi="Arial" w:cs="Arial"/>
          <w:color w:val="0F1115"/>
          <w:sz w:val="24"/>
          <w:szCs w:val="24"/>
        </w:rPr>
        <w:t xml:space="preserve">at: </w:t>
      </w:r>
      <w:hyperlink r:id="rId14">
        <w:r w:rsidRPr="00472D84">
          <w:rPr>
            <w:rFonts w:ascii="Arial" w:hAnsi="Arial" w:cs="Arial"/>
            <w:color w:val="0F1115"/>
            <w:spacing w:val="-2"/>
            <w:sz w:val="24"/>
            <w:szCs w:val="24"/>
          </w:rPr>
          <w:t>https://www.brookings.edu/articles/the-effects-of-ai-on-firms-and-workers/</w:t>
        </w:r>
      </w:hyperlink>
    </w:p>
    <w:p w14:paraId="42906DBF"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Bruno,</w:t>
      </w:r>
      <w:r w:rsidRPr="00472D84">
        <w:rPr>
          <w:rFonts w:ascii="Arial" w:hAnsi="Arial" w:cs="Arial"/>
          <w:color w:val="0F1115"/>
          <w:spacing w:val="-4"/>
          <w:sz w:val="24"/>
          <w:szCs w:val="24"/>
        </w:rPr>
        <w:t xml:space="preserve"> </w:t>
      </w:r>
      <w:r w:rsidRPr="00472D84">
        <w:rPr>
          <w:rFonts w:ascii="Arial" w:hAnsi="Arial" w:cs="Arial"/>
          <w:color w:val="0F1115"/>
          <w:sz w:val="24"/>
          <w:szCs w:val="24"/>
        </w:rPr>
        <w:t>Z.</w:t>
      </w:r>
      <w:r w:rsidRPr="00472D84">
        <w:rPr>
          <w:rFonts w:ascii="Arial" w:hAnsi="Arial" w:cs="Arial"/>
          <w:color w:val="0F1115"/>
          <w:spacing w:val="-1"/>
          <w:sz w:val="24"/>
          <w:szCs w:val="24"/>
        </w:rPr>
        <w:t xml:space="preserve"> </w:t>
      </w:r>
      <w:r w:rsidRPr="00472D84">
        <w:rPr>
          <w:rFonts w:ascii="Arial" w:hAnsi="Arial" w:cs="Arial"/>
          <w:color w:val="0F1115"/>
          <w:sz w:val="24"/>
          <w:szCs w:val="24"/>
        </w:rPr>
        <w:t>(2024).</w:t>
      </w:r>
      <w:r w:rsidRPr="00472D84">
        <w:rPr>
          <w:rFonts w:ascii="Arial" w:hAnsi="Arial" w:cs="Arial"/>
          <w:color w:val="0F1115"/>
          <w:spacing w:val="-1"/>
          <w:sz w:val="24"/>
          <w:szCs w:val="24"/>
        </w:rPr>
        <w:t xml:space="preserve"> </w:t>
      </w:r>
      <w:r w:rsidRPr="00472D84">
        <w:rPr>
          <w:rFonts w:ascii="Arial" w:hAnsi="Arial" w:cs="Arial"/>
          <w:color w:val="0F1115"/>
          <w:sz w:val="24"/>
          <w:szCs w:val="24"/>
        </w:rPr>
        <w:t>The</w:t>
      </w:r>
      <w:r w:rsidRPr="00472D84">
        <w:rPr>
          <w:rFonts w:ascii="Arial" w:hAnsi="Arial" w:cs="Arial"/>
          <w:color w:val="0F1115"/>
          <w:spacing w:val="-3"/>
          <w:sz w:val="24"/>
          <w:szCs w:val="24"/>
        </w:rPr>
        <w:t xml:space="preserve"> </w:t>
      </w:r>
      <w:r w:rsidRPr="00472D84">
        <w:rPr>
          <w:rFonts w:ascii="Arial" w:hAnsi="Arial" w:cs="Arial"/>
          <w:color w:val="0F1115"/>
          <w:sz w:val="24"/>
          <w:szCs w:val="24"/>
        </w:rPr>
        <w:t>Impact</w:t>
      </w:r>
      <w:r w:rsidRPr="00472D84">
        <w:rPr>
          <w:rFonts w:ascii="Arial" w:hAnsi="Arial" w:cs="Arial"/>
          <w:color w:val="0F1115"/>
          <w:spacing w:val="-1"/>
          <w:sz w:val="24"/>
          <w:szCs w:val="24"/>
        </w:rPr>
        <w:t xml:space="preserve"> </w:t>
      </w:r>
      <w:r w:rsidRPr="00472D84">
        <w:rPr>
          <w:rFonts w:ascii="Arial" w:hAnsi="Arial" w:cs="Arial"/>
          <w:color w:val="0F1115"/>
          <w:sz w:val="24"/>
          <w:szCs w:val="24"/>
        </w:rPr>
        <w:t>of</w:t>
      </w:r>
      <w:r w:rsidRPr="00472D84">
        <w:rPr>
          <w:rFonts w:ascii="Arial" w:hAnsi="Arial" w:cs="Arial"/>
          <w:color w:val="0F1115"/>
          <w:spacing w:val="-1"/>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1"/>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3"/>
          <w:sz w:val="24"/>
          <w:szCs w:val="24"/>
        </w:rPr>
        <w:t xml:space="preserve"> </w:t>
      </w:r>
      <w:r w:rsidRPr="00472D84">
        <w:rPr>
          <w:rFonts w:ascii="Arial" w:hAnsi="Arial" w:cs="Arial"/>
          <w:color w:val="0F1115"/>
          <w:sz w:val="24"/>
          <w:szCs w:val="24"/>
        </w:rPr>
        <w:t>on</w:t>
      </w:r>
      <w:r w:rsidRPr="00472D84">
        <w:rPr>
          <w:rFonts w:ascii="Arial" w:hAnsi="Arial" w:cs="Arial"/>
          <w:color w:val="0F1115"/>
          <w:spacing w:val="-1"/>
          <w:sz w:val="24"/>
          <w:szCs w:val="24"/>
        </w:rPr>
        <w:t xml:space="preserve"> </w:t>
      </w:r>
      <w:r w:rsidRPr="00472D84">
        <w:rPr>
          <w:rFonts w:ascii="Arial" w:hAnsi="Arial" w:cs="Arial"/>
          <w:color w:val="0F1115"/>
          <w:sz w:val="24"/>
          <w:szCs w:val="24"/>
        </w:rPr>
        <w:t>Business</w:t>
      </w:r>
      <w:r w:rsidRPr="00472D84">
        <w:rPr>
          <w:rFonts w:ascii="Arial" w:hAnsi="Arial" w:cs="Arial"/>
          <w:color w:val="0F1115"/>
          <w:spacing w:val="-1"/>
          <w:sz w:val="24"/>
          <w:szCs w:val="24"/>
        </w:rPr>
        <w:t xml:space="preserve"> </w:t>
      </w:r>
      <w:r w:rsidRPr="00472D84">
        <w:rPr>
          <w:rFonts w:ascii="Arial" w:hAnsi="Arial" w:cs="Arial"/>
          <w:color w:val="0F1115"/>
          <w:sz w:val="24"/>
          <w:szCs w:val="24"/>
        </w:rPr>
        <w:t>Operations.</w:t>
      </w:r>
      <w:r w:rsidRPr="00472D84">
        <w:rPr>
          <w:rFonts w:ascii="Arial" w:hAnsi="Arial" w:cs="Arial"/>
          <w:color w:val="0F1115"/>
          <w:spacing w:val="-2"/>
          <w:sz w:val="24"/>
          <w:szCs w:val="24"/>
        </w:rPr>
        <w:t xml:space="preserve"> </w:t>
      </w:r>
      <w:r w:rsidRPr="00472D84">
        <w:rPr>
          <w:rFonts w:ascii="Arial" w:hAnsi="Arial" w:cs="Arial"/>
          <w:i/>
          <w:color w:val="0F1115"/>
          <w:spacing w:val="-2"/>
          <w:sz w:val="24"/>
          <w:szCs w:val="24"/>
        </w:rPr>
        <w:t>Global</w:t>
      </w:r>
    </w:p>
    <w:p w14:paraId="39CF0411" w14:textId="77777777" w:rsidR="00AA350F" w:rsidRPr="00472D84" w:rsidRDefault="00000000" w:rsidP="00472D84">
      <w:pPr>
        <w:spacing w:before="145" w:line="360" w:lineRule="auto"/>
        <w:ind w:left="1080" w:right="1160"/>
        <w:rPr>
          <w:rFonts w:ascii="Arial" w:hAnsi="Arial" w:cs="Arial"/>
          <w:sz w:val="24"/>
          <w:szCs w:val="24"/>
        </w:rPr>
      </w:pPr>
      <w:r w:rsidRPr="00472D84">
        <w:rPr>
          <w:rFonts w:ascii="Arial" w:hAnsi="Arial" w:cs="Arial"/>
          <w:i/>
          <w:color w:val="0F1115"/>
          <w:sz w:val="24"/>
          <w:szCs w:val="24"/>
        </w:rPr>
        <w:t>Journal</w:t>
      </w:r>
      <w:r w:rsidRPr="00472D84">
        <w:rPr>
          <w:rFonts w:ascii="Arial" w:hAnsi="Arial" w:cs="Arial"/>
          <w:i/>
          <w:color w:val="0F1115"/>
          <w:spacing w:val="-6"/>
          <w:sz w:val="24"/>
          <w:szCs w:val="24"/>
        </w:rPr>
        <w:t xml:space="preserve"> </w:t>
      </w:r>
      <w:r w:rsidRPr="00472D84">
        <w:rPr>
          <w:rFonts w:ascii="Arial" w:hAnsi="Arial" w:cs="Arial"/>
          <w:i/>
          <w:color w:val="0F1115"/>
          <w:sz w:val="24"/>
          <w:szCs w:val="24"/>
        </w:rPr>
        <w:t>of</w:t>
      </w:r>
      <w:r w:rsidRPr="00472D84">
        <w:rPr>
          <w:rFonts w:ascii="Arial" w:hAnsi="Arial" w:cs="Arial"/>
          <w:i/>
          <w:color w:val="0F1115"/>
          <w:spacing w:val="-6"/>
          <w:sz w:val="24"/>
          <w:szCs w:val="24"/>
        </w:rPr>
        <w:t xml:space="preserve"> </w:t>
      </w:r>
      <w:r w:rsidRPr="00472D84">
        <w:rPr>
          <w:rFonts w:ascii="Arial" w:hAnsi="Arial" w:cs="Arial"/>
          <w:i/>
          <w:color w:val="0F1115"/>
          <w:sz w:val="24"/>
          <w:szCs w:val="24"/>
        </w:rPr>
        <w:t>Management</w:t>
      </w:r>
      <w:r w:rsidRPr="00472D84">
        <w:rPr>
          <w:rFonts w:ascii="Arial" w:hAnsi="Arial" w:cs="Arial"/>
          <w:i/>
          <w:color w:val="0F1115"/>
          <w:spacing w:val="-6"/>
          <w:sz w:val="24"/>
          <w:szCs w:val="24"/>
        </w:rPr>
        <w:t xml:space="preserve"> </w:t>
      </w:r>
      <w:r w:rsidRPr="00472D84">
        <w:rPr>
          <w:rFonts w:ascii="Arial" w:hAnsi="Arial" w:cs="Arial"/>
          <w:i/>
          <w:color w:val="0F1115"/>
          <w:sz w:val="24"/>
          <w:szCs w:val="24"/>
        </w:rPr>
        <w:t>and</w:t>
      </w:r>
      <w:r w:rsidRPr="00472D84">
        <w:rPr>
          <w:rFonts w:ascii="Arial" w:hAnsi="Arial" w:cs="Arial"/>
          <w:i/>
          <w:color w:val="0F1115"/>
          <w:spacing w:val="-6"/>
          <w:sz w:val="24"/>
          <w:szCs w:val="24"/>
        </w:rPr>
        <w:t xml:space="preserve"> </w:t>
      </w:r>
      <w:r w:rsidRPr="00472D84">
        <w:rPr>
          <w:rFonts w:ascii="Arial" w:hAnsi="Arial" w:cs="Arial"/>
          <w:i/>
          <w:color w:val="0F1115"/>
          <w:sz w:val="24"/>
          <w:szCs w:val="24"/>
        </w:rPr>
        <w:t>Business</w:t>
      </w:r>
      <w:r w:rsidRPr="00472D84">
        <w:rPr>
          <w:rFonts w:ascii="Arial" w:hAnsi="Arial" w:cs="Arial"/>
          <w:i/>
          <w:color w:val="0F1115"/>
          <w:spacing w:val="-6"/>
          <w:sz w:val="24"/>
          <w:szCs w:val="24"/>
        </w:rPr>
        <w:t xml:space="preserve"> </w:t>
      </w:r>
      <w:r w:rsidRPr="00472D84">
        <w:rPr>
          <w:rFonts w:ascii="Arial" w:hAnsi="Arial" w:cs="Arial"/>
          <w:i/>
          <w:color w:val="0F1115"/>
          <w:sz w:val="24"/>
          <w:szCs w:val="24"/>
        </w:rPr>
        <w:t>Research</w:t>
      </w:r>
      <w:r w:rsidRPr="00472D84">
        <w:rPr>
          <w:rFonts w:ascii="Arial" w:hAnsi="Arial" w:cs="Arial"/>
          <w:color w:val="0F1115"/>
          <w:sz w:val="24"/>
          <w:szCs w:val="24"/>
        </w:rPr>
        <w:t>,</w:t>
      </w:r>
      <w:r w:rsidRPr="00472D84">
        <w:rPr>
          <w:rFonts w:ascii="Arial" w:hAnsi="Arial" w:cs="Arial"/>
          <w:color w:val="0F1115"/>
          <w:spacing w:val="-6"/>
          <w:sz w:val="24"/>
          <w:szCs w:val="24"/>
        </w:rPr>
        <w:t xml:space="preserve"> </w:t>
      </w:r>
      <w:r w:rsidRPr="00472D84">
        <w:rPr>
          <w:rFonts w:ascii="Arial" w:hAnsi="Arial" w:cs="Arial"/>
          <w:color w:val="0F1115"/>
          <w:sz w:val="24"/>
          <w:szCs w:val="24"/>
        </w:rPr>
        <w:t>24(D1),</w:t>
      </w:r>
      <w:r w:rsidRPr="00472D84">
        <w:rPr>
          <w:rFonts w:ascii="Arial" w:hAnsi="Arial" w:cs="Arial"/>
          <w:color w:val="0F1115"/>
          <w:spacing w:val="-6"/>
          <w:sz w:val="24"/>
          <w:szCs w:val="24"/>
        </w:rPr>
        <w:t xml:space="preserve"> </w:t>
      </w:r>
      <w:r w:rsidRPr="00472D84">
        <w:rPr>
          <w:rFonts w:ascii="Arial" w:hAnsi="Arial" w:cs="Arial"/>
          <w:color w:val="0F1115"/>
          <w:sz w:val="24"/>
          <w:szCs w:val="24"/>
        </w:rPr>
        <w:t xml:space="preserve">pp.1–8. </w:t>
      </w:r>
      <w:r w:rsidRPr="00472D84">
        <w:rPr>
          <w:rFonts w:ascii="Arial" w:hAnsi="Arial" w:cs="Arial"/>
          <w:color w:val="0F1115"/>
          <w:spacing w:val="-2"/>
          <w:sz w:val="24"/>
          <w:szCs w:val="24"/>
        </w:rPr>
        <w:t>doi:10.34257/gjmbrdvol24is1pg1.</w:t>
      </w:r>
    </w:p>
    <w:p w14:paraId="55DBC52F" w14:textId="77777777" w:rsidR="00AA350F" w:rsidRPr="00472D84" w:rsidRDefault="00000000" w:rsidP="00472D84">
      <w:pPr>
        <w:pStyle w:val="ListParagraph"/>
        <w:numPr>
          <w:ilvl w:val="3"/>
          <w:numId w:val="1"/>
        </w:numPr>
        <w:tabs>
          <w:tab w:val="left" w:pos="1080"/>
        </w:tabs>
        <w:spacing w:before="1" w:line="360" w:lineRule="auto"/>
        <w:ind w:right="1516"/>
        <w:rPr>
          <w:rFonts w:ascii="Arial" w:hAnsi="Arial" w:cs="Arial"/>
          <w:color w:val="0F1115"/>
          <w:sz w:val="24"/>
          <w:szCs w:val="24"/>
        </w:rPr>
      </w:pPr>
      <w:r w:rsidRPr="00472D84">
        <w:rPr>
          <w:rFonts w:ascii="Arial" w:hAnsi="Arial" w:cs="Arial"/>
          <w:color w:val="0F1115"/>
          <w:sz w:val="24"/>
          <w:szCs w:val="24"/>
        </w:rPr>
        <w:t>Brown,</w:t>
      </w:r>
      <w:r w:rsidRPr="00472D84">
        <w:rPr>
          <w:rFonts w:ascii="Arial" w:hAnsi="Arial" w:cs="Arial"/>
          <w:color w:val="0F1115"/>
          <w:spacing w:val="-3"/>
          <w:sz w:val="24"/>
          <w:szCs w:val="24"/>
        </w:rPr>
        <w:t xml:space="preserve"> </w:t>
      </w:r>
      <w:r w:rsidRPr="00472D84">
        <w:rPr>
          <w:rFonts w:ascii="Arial" w:hAnsi="Arial" w:cs="Arial"/>
          <w:color w:val="0F1115"/>
          <w:sz w:val="24"/>
          <w:szCs w:val="24"/>
        </w:rPr>
        <w:t>R.E.</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3"/>
          <w:sz w:val="24"/>
          <w:szCs w:val="24"/>
        </w:rPr>
        <w:t xml:space="preserve"> </w:t>
      </w:r>
      <w:r w:rsidRPr="00472D84">
        <w:rPr>
          <w:rFonts w:ascii="Arial" w:hAnsi="Arial" w:cs="Arial"/>
          <w:color w:val="0F1115"/>
          <w:sz w:val="24"/>
          <w:szCs w:val="24"/>
        </w:rPr>
        <w:t>Milner,</w:t>
      </w:r>
      <w:r w:rsidRPr="00472D84">
        <w:rPr>
          <w:rFonts w:ascii="Arial" w:hAnsi="Arial" w:cs="Arial"/>
          <w:color w:val="0F1115"/>
          <w:spacing w:val="-3"/>
          <w:sz w:val="24"/>
          <w:szCs w:val="24"/>
        </w:rPr>
        <w:t xml:space="preserve"> </w:t>
      </w:r>
      <w:r w:rsidRPr="00472D84">
        <w:rPr>
          <w:rFonts w:ascii="Arial" w:hAnsi="Arial" w:cs="Arial"/>
          <w:color w:val="0F1115"/>
          <w:sz w:val="24"/>
          <w:szCs w:val="24"/>
        </w:rPr>
        <w:t>P.M.</w:t>
      </w:r>
      <w:r w:rsidRPr="00472D84">
        <w:rPr>
          <w:rFonts w:ascii="Arial" w:hAnsi="Arial" w:cs="Arial"/>
          <w:color w:val="0F1115"/>
          <w:spacing w:val="-3"/>
          <w:sz w:val="24"/>
          <w:szCs w:val="24"/>
        </w:rPr>
        <w:t xml:space="preserve"> </w:t>
      </w:r>
      <w:r w:rsidRPr="00472D84">
        <w:rPr>
          <w:rFonts w:ascii="Arial" w:hAnsi="Arial" w:cs="Arial"/>
          <w:color w:val="0F1115"/>
          <w:sz w:val="24"/>
          <w:szCs w:val="24"/>
        </w:rPr>
        <w:t>(2003).</w:t>
      </w:r>
      <w:r w:rsidRPr="00472D84">
        <w:rPr>
          <w:rFonts w:ascii="Arial" w:hAnsi="Arial" w:cs="Arial"/>
          <w:color w:val="0F1115"/>
          <w:spacing w:val="-3"/>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legacy</w:t>
      </w:r>
      <w:r w:rsidRPr="00472D84">
        <w:rPr>
          <w:rFonts w:ascii="Arial" w:hAnsi="Arial" w:cs="Arial"/>
          <w:color w:val="0F1115"/>
          <w:spacing w:val="-3"/>
          <w:sz w:val="24"/>
          <w:szCs w:val="24"/>
        </w:rPr>
        <w:t xml:space="preserve"> </w:t>
      </w:r>
      <w:r w:rsidRPr="00472D84">
        <w:rPr>
          <w:rFonts w:ascii="Arial" w:hAnsi="Arial" w:cs="Arial"/>
          <w:color w:val="0F1115"/>
          <w:sz w:val="24"/>
          <w:szCs w:val="24"/>
        </w:rPr>
        <w:t>of</w:t>
      </w:r>
      <w:r w:rsidRPr="00472D84">
        <w:rPr>
          <w:rFonts w:ascii="Arial" w:hAnsi="Arial" w:cs="Arial"/>
          <w:color w:val="0F1115"/>
          <w:spacing w:val="-3"/>
          <w:sz w:val="24"/>
          <w:szCs w:val="24"/>
        </w:rPr>
        <w:t xml:space="preserve"> </w:t>
      </w:r>
      <w:r w:rsidRPr="00472D84">
        <w:rPr>
          <w:rFonts w:ascii="Arial" w:hAnsi="Arial" w:cs="Arial"/>
          <w:color w:val="0F1115"/>
          <w:sz w:val="24"/>
          <w:szCs w:val="24"/>
        </w:rPr>
        <w:t>Donald</w:t>
      </w:r>
      <w:r w:rsidRPr="00472D84">
        <w:rPr>
          <w:rFonts w:ascii="Arial" w:hAnsi="Arial" w:cs="Arial"/>
          <w:color w:val="0F1115"/>
          <w:spacing w:val="-3"/>
          <w:sz w:val="24"/>
          <w:szCs w:val="24"/>
        </w:rPr>
        <w:t xml:space="preserve"> </w:t>
      </w:r>
      <w:r w:rsidRPr="00472D84">
        <w:rPr>
          <w:rFonts w:ascii="Arial" w:hAnsi="Arial" w:cs="Arial"/>
          <w:color w:val="0F1115"/>
          <w:sz w:val="24"/>
          <w:szCs w:val="24"/>
        </w:rPr>
        <w:t>O.</w:t>
      </w:r>
      <w:r w:rsidRPr="00472D84">
        <w:rPr>
          <w:rFonts w:ascii="Arial" w:hAnsi="Arial" w:cs="Arial"/>
          <w:color w:val="0F1115"/>
          <w:spacing w:val="-3"/>
          <w:sz w:val="24"/>
          <w:szCs w:val="24"/>
        </w:rPr>
        <w:t xml:space="preserve"> </w:t>
      </w:r>
      <w:r w:rsidRPr="00472D84">
        <w:rPr>
          <w:rFonts w:ascii="Arial" w:hAnsi="Arial" w:cs="Arial"/>
          <w:color w:val="0F1115"/>
          <w:sz w:val="24"/>
          <w:szCs w:val="24"/>
        </w:rPr>
        <w:t>Hebb:</w:t>
      </w:r>
      <w:r w:rsidRPr="00472D84">
        <w:rPr>
          <w:rFonts w:ascii="Arial" w:hAnsi="Arial" w:cs="Arial"/>
          <w:color w:val="0F1115"/>
          <w:spacing w:val="-3"/>
          <w:sz w:val="24"/>
          <w:szCs w:val="24"/>
        </w:rPr>
        <w:t xml:space="preserve"> </w:t>
      </w:r>
      <w:r w:rsidRPr="00472D84">
        <w:rPr>
          <w:rFonts w:ascii="Arial" w:hAnsi="Arial" w:cs="Arial"/>
          <w:color w:val="0F1115"/>
          <w:sz w:val="24"/>
          <w:szCs w:val="24"/>
        </w:rPr>
        <w:t>More</w:t>
      </w:r>
      <w:r w:rsidRPr="00472D84">
        <w:rPr>
          <w:rFonts w:ascii="Arial" w:hAnsi="Arial" w:cs="Arial"/>
          <w:color w:val="0F1115"/>
          <w:spacing w:val="-4"/>
          <w:sz w:val="24"/>
          <w:szCs w:val="24"/>
        </w:rPr>
        <w:t xml:space="preserve"> </w:t>
      </w:r>
      <w:r w:rsidRPr="00472D84">
        <w:rPr>
          <w:rFonts w:ascii="Arial" w:hAnsi="Arial" w:cs="Arial"/>
          <w:color w:val="0F1115"/>
          <w:sz w:val="24"/>
          <w:szCs w:val="24"/>
        </w:rPr>
        <w:t>than</w:t>
      </w:r>
      <w:r w:rsidRPr="00472D84">
        <w:rPr>
          <w:rFonts w:ascii="Arial" w:hAnsi="Arial" w:cs="Arial"/>
          <w:color w:val="0F1115"/>
          <w:spacing w:val="-3"/>
          <w:sz w:val="24"/>
          <w:szCs w:val="24"/>
        </w:rPr>
        <w:t xml:space="preserve"> </w:t>
      </w:r>
      <w:r w:rsidRPr="00472D84">
        <w:rPr>
          <w:rFonts w:ascii="Arial" w:hAnsi="Arial" w:cs="Arial"/>
          <w:color w:val="0F1115"/>
          <w:sz w:val="24"/>
          <w:szCs w:val="24"/>
        </w:rPr>
        <w:t>the Hebb synapse', Nature Reviews Neuroscience, 4(12), pp. 1013-1019.</w:t>
      </w:r>
    </w:p>
    <w:p w14:paraId="6B288113" w14:textId="77777777" w:rsidR="00AA350F" w:rsidRPr="00472D84" w:rsidRDefault="00000000" w:rsidP="00472D84">
      <w:pPr>
        <w:pStyle w:val="ListParagraph"/>
        <w:numPr>
          <w:ilvl w:val="3"/>
          <w:numId w:val="1"/>
        </w:numPr>
        <w:tabs>
          <w:tab w:val="left" w:pos="1080"/>
        </w:tabs>
        <w:spacing w:before="19" w:line="360" w:lineRule="auto"/>
        <w:ind w:right="2578"/>
        <w:rPr>
          <w:rFonts w:ascii="Arial" w:hAnsi="Arial" w:cs="Arial"/>
          <w:color w:val="0F1115"/>
          <w:sz w:val="24"/>
          <w:szCs w:val="24"/>
        </w:rPr>
      </w:pPr>
      <w:r w:rsidRPr="00472D84">
        <w:rPr>
          <w:rFonts w:ascii="Arial" w:hAnsi="Arial" w:cs="Arial"/>
          <w:color w:val="0F1115"/>
          <w:sz w:val="24"/>
          <w:szCs w:val="24"/>
        </w:rPr>
        <w:t>Brynjolfsson,</w:t>
      </w:r>
      <w:r w:rsidRPr="00472D84">
        <w:rPr>
          <w:rFonts w:ascii="Arial" w:hAnsi="Arial" w:cs="Arial"/>
          <w:color w:val="0F1115"/>
          <w:spacing w:val="-5"/>
          <w:sz w:val="24"/>
          <w:szCs w:val="24"/>
        </w:rPr>
        <w:t xml:space="preserve"> </w:t>
      </w:r>
      <w:r w:rsidRPr="00472D84">
        <w:rPr>
          <w:rFonts w:ascii="Arial" w:hAnsi="Arial" w:cs="Arial"/>
          <w:color w:val="0F1115"/>
          <w:sz w:val="24"/>
          <w:szCs w:val="24"/>
        </w:rPr>
        <w:t>E.</w:t>
      </w:r>
      <w:r w:rsidRPr="00472D84">
        <w:rPr>
          <w:rFonts w:ascii="Arial" w:hAnsi="Arial" w:cs="Arial"/>
          <w:color w:val="0F1115"/>
          <w:spacing w:val="-5"/>
          <w:sz w:val="24"/>
          <w:szCs w:val="24"/>
        </w:rPr>
        <w:t xml:space="preserve"> </w:t>
      </w:r>
      <w:r w:rsidRPr="00472D84">
        <w:rPr>
          <w:rFonts w:ascii="Arial" w:hAnsi="Arial" w:cs="Arial"/>
          <w:color w:val="0F1115"/>
          <w:sz w:val="24"/>
          <w:szCs w:val="24"/>
        </w:rPr>
        <w:t>and</w:t>
      </w:r>
      <w:r w:rsidRPr="00472D84">
        <w:rPr>
          <w:rFonts w:ascii="Arial" w:hAnsi="Arial" w:cs="Arial"/>
          <w:color w:val="0F1115"/>
          <w:spacing w:val="-5"/>
          <w:sz w:val="24"/>
          <w:szCs w:val="24"/>
        </w:rPr>
        <w:t xml:space="preserve"> </w:t>
      </w:r>
      <w:r w:rsidRPr="00472D84">
        <w:rPr>
          <w:rFonts w:ascii="Arial" w:hAnsi="Arial" w:cs="Arial"/>
          <w:color w:val="0F1115"/>
          <w:sz w:val="24"/>
          <w:szCs w:val="24"/>
        </w:rPr>
        <w:t>Hitt,</w:t>
      </w:r>
      <w:r w:rsidRPr="00472D84">
        <w:rPr>
          <w:rFonts w:ascii="Arial" w:hAnsi="Arial" w:cs="Arial"/>
          <w:color w:val="0F1115"/>
          <w:spacing w:val="-5"/>
          <w:sz w:val="24"/>
          <w:szCs w:val="24"/>
        </w:rPr>
        <w:t xml:space="preserve"> </w:t>
      </w:r>
      <w:r w:rsidRPr="00472D84">
        <w:rPr>
          <w:rFonts w:ascii="Arial" w:hAnsi="Arial" w:cs="Arial"/>
          <w:color w:val="0F1115"/>
          <w:sz w:val="24"/>
          <w:szCs w:val="24"/>
        </w:rPr>
        <w:t>L.M.</w:t>
      </w:r>
      <w:r w:rsidRPr="00472D84">
        <w:rPr>
          <w:rFonts w:ascii="Arial" w:hAnsi="Arial" w:cs="Arial"/>
          <w:color w:val="0F1115"/>
          <w:spacing w:val="-5"/>
          <w:sz w:val="24"/>
          <w:szCs w:val="24"/>
        </w:rPr>
        <w:t xml:space="preserve"> </w:t>
      </w:r>
      <w:r w:rsidRPr="00472D84">
        <w:rPr>
          <w:rFonts w:ascii="Arial" w:hAnsi="Arial" w:cs="Arial"/>
          <w:color w:val="0F1115"/>
          <w:sz w:val="24"/>
          <w:szCs w:val="24"/>
        </w:rPr>
        <w:t>(1998).</w:t>
      </w:r>
      <w:r w:rsidRPr="00472D84">
        <w:rPr>
          <w:rFonts w:ascii="Arial" w:hAnsi="Arial" w:cs="Arial"/>
          <w:color w:val="0F1115"/>
          <w:spacing w:val="-5"/>
          <w:sz w:val="24"/>
          <w:szCs w:val="24"/>
        </w:rPr>
        <w:t xml:space="preserve"> </w:t>
      </w:r>
      <w:r w:rsidRPr="00472D84">
        <w:rPr>
          <w:rFonts w:ascii="Arial" w:hAnsi="Arial" w:cs="Arial"/>
          <w:color w:val="0F1115"/>
          <w:sz w:val="24"/>
          <w:szCs w:val="24"/>
        </w:rPr>
        <w:t>'Beyond</w:t>
      </w:r>
      <w:r w:rsidRPr="00472D84">
        <w:rPr>
          <w:rFonts w:ascii="Arial" w:hAnsi="Arial" w:cs="Arial"/>
          <w:color w:val="0F1115"/>
          <w:spacing w:val="-5"/>
          <w:sz w:val="24"/>
          <w:szCs w:val="24"/>
        </w:rPr>
        <w:t xml:space="preserve"> </w:t>
      </w:r>
      <w:r w:rsidRPr="00472D84">
        <w:rPr>
          <w:rFonts w:ascii="Arial" w:hAnsi="Arial" w:cs="Arial"/>
          <w:color w:val="0F1115"/>
          <w:sz w:val="24"/>
          <w:szCs w:val="24"/>
        </w:rPr>
        <w:t>the</w:t>
      </w:r>
      <w:r w:rsidRPr="00472D84">
        <w:rPr>
          <w:rFonts w:ascii="Arial" w:hAnsi="Arial" w:cs="Arial"/>
          <w:color w:val="0F1115"/>
          <w:spacing w:val="-5"/>
          <w:sz w:val="24"/>
          <w:szCs w:val="24"/>
        </w:rPr>
        <w:t xml:space="preserve"> </w:t>
      </w:r>
      <w:r w:rsidRPr="00472D84">
        <w:rPr>
          <w:rFonts w:ascii="Arial" w:hAnsi="Arial" w:cs="Arial"/>
          <w:color w:val="0F1115"/>
          <w:sz w:val="24"/>
          <w:szCs w:val="24"/>
        </w:rPr>
        <w:t>productivity</w:t>
      </w:r>
      <w:r w:rsidRPr="00472D84">
        <w:rPr>
          <w:rFonts w:ascii="Arial" w:hAnsi="Arial" w:cs="Arial"/>
          <w:color w:val="0F1115"/>
          <w:spacing w:val="-5"/>
          <w:sz w:val="24"/>
          <w:szCs w:val="24"/>
        </w:rPr>
        <w:t xml:space="preserve"> </w:t>
      </w:r>
      <w:r w:rsidRPr="00472D84">
        <w:rPr>
          <w:rFonts w:ascii="Arial" w:hAnsi="Arial" w:cs="Arial"/>
          <w:color w:val="0F1115"/>
          <w:sz w:val="24"/>
          <w:szCs w:val="24"/>
        </w:rPr>
        <w:t>paradox', Communications of the ACM, 41(8), pp. 49-55.</w:t>
      </w:r>
    </w:p>
    <w:p w14:paraId="0BECB06A"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Buchanan,</w:t>
      </w:r>
      <w:r w:rsidRPr="00472D84">
        <w:rPr>
          <w:rFonts w:ascii="Arial" w:hAnsi="Arial" w:cs="Arial"/>
          <w:color w:val="0F1115"/>
          <w:spacing w:val="-4"/>
          <w:sz w:val="24"/>
          <w:szCs w:val="24"/>
        </w:rPr>
        <w:t xml:space="preserve"> </w:t>
      </w:r>
      <w:r w:rsidRPr="00472D84">
        <w:rPr>
          <w:rFonts w:ascii="Arial" w:hAnsi="Arial" w:cs="Arial"/>
          <w:color w:val="0F1115"/>
          <w:sz w:val="24"/>
          <w:szCs w:val="24"/>
        </w:rPr>
        <w:t>B.G.</w:t>
      </w:r>
      <w:r w:rsidRPr="00472D84">
        <w:rPr>
          <w:rFonts w:ascii="Arial" w:hAnsi="Arial" w:cs="Arial"/>
          <w:color w:val="0F1115"/>
          <w:spacing w:val="-1"/>
          <w:sz w:val="24"/>
          <w:szCs w:val="24"/>
        </w:rPr>
        <w:t xml:space="preserve"> </w:t>
      </w:r>
      <w:r w:rsidRPr="00472D84">
        <w:rPr>
          <w:rFonts w:ascii="Arial" w:hAnsi="Arial" w:cs="Arial"/>
          <w:color w:val="0F1115"/>
          <w:sz w:val="24"/>
          <w:szCs w:val="24"/>
        </w:rPr>
        <w:t>(2005).</w:t>
      </w:r>
      <w:r w:rsidRPr="00472D84">
        <w:rPr>
          <w:rFonts w:ascii="Arial" w:hAnsi="Arial" w:cs="Arial"/>
          <w:color w:val="0F1115"/>
          <w:spacing w:val="-1"/>
          <w:sz w:val="24"/>
          <w:szCs w:val="24"/>
        </w:rPr>
        <w:t xml:space="preserve"> </w:t>
      </w:r>
      <w:r w:rsidRPr="00472D84">
        <w:rPr>
          <w:rFonts w:ascii="Arial" w:hAnsi="Arial" w:cs="Arial"/>
          <w:color w:val="0F1115"/>
          <w:sz w:val="24"/>
          <w:szCs w:val="24"/>
        </w:rPr>
        <w:t>'A</w:t>
      </w:r>
      <w:r w:rsidRPr="00472D84">
        <w:rPr>
          <w:rFonts w:ascii="Arial" w:hAnsi="Arial" w:cs="Arial"/>
          <w:color w:val="0F1115"/>
          <w:spacing w:val="-2"/>
          <w:sz w:val="24"/>
          <w:szCs w:val="24"/>
        </w:rPr>
        <w:t xml:space="preserve"> </w:t>
      </w:r>
      <w:r w:rsidRPr="00472D84">
        <w:rPr>
          <w:rFonts w:ascii="Arial" w:hAnsi="Arial" w:cs="Arial"/>
          <w:color w:val="0F1115"/>
          <w:sz w:val="24"/>
          <w:szCs w:val="24"/>
        </w:rPr>
        <w:t>(very)</w:t>
      </w:r>
      <w:r w:rsidRPr="00472D84">
        <w:rPr>
          <w:rFonts w:ascii="Arial" w:hAnsi="Arial" w:cs="Arial"/>
          <w:color w:val="0F1115"/>
          <w:spacing w:val="-1"/>
          <w:sz w:val="24"/>
          <w:szCs w:val="24"/>
        </w:rPr>
        <w:t xml:space="preserve"> </w:t>
      </w:r>
      <w:r w:rsidRPr="00472D84">
        <w:rPr>
          <w:rFonts w:ascii="Arial" w:hAnsi="Arial" w:cs="Arial"/>
          <w:color w:val="0F1115"/>
          <w:sz w:val="24"/>
          <w:szCs w:val="24"/>
        </w:rPr>
        <w:t>brief</w:t>
      </w:r>
      <w:r w:rsidRPr="00472D84">
        <w:rPr>
          <w:rFonts w:ascii="Arial" w:hAnsi="Arial" w:cs="Arial"/>
          <w:color w:val="0F1115"/>
          <w:spacing w:val="-1"/>
          <w:sz w:val="24"/>
          <w:szCs w:val="24"/>
        </w:rPr>
        <w:t xml:space="preserve"> </w:t>
      </w:r>
      <w:r w:rsidRPr="00472D84">
        <w:rPr>
          <w:rFonts w:ascii="Arial" w:hAnsi="Arial" w:cs="Arial"/>
          <w:color w:val="0F1115"/>
          <w:sz w:val="24"/>
          <w:szCs w:val="24"/>
        </w:rPr>
        <w:t>history</w:t>
      </w:r>
      <w:r w:rsidRPr="00472D84">
        <w:rPr>
          <w:rFonts w:ascii="Arial" w:hAnsi="Arial" w:cs="Arial"/>
          <w:color w:val="0F1115"/>
          <w:spacing w:val="-1"/>
          <w:sz w:val="24"/>
          <w:szCs w:val="24"/>
        </w:rPr>
        <w:t xml:space="preserve"> </w:t>
      </w:r>
      <w:r w:rsidRPr="00472D84">
        <w:rPr>
          <w:rFonts w:ascii="Arial" w:hAnsi="Arial" w:cs="Arial"/>
          <w:color w:val="0F1115"/>
          <w:sz w:val="24"/>
          <w:szCs w:val="24"/>
        </w:rPr>
        <w:t>of</w:t>
      </w:r>
      <w:r w:rsidRPr="00472D84">
        <w:rPr>
          <w:rFonts w:ascii="Arial" w:hAnsi="Arial" w:cs="Arial"/>
          <w:color w:val="0F1115"/>
          <w:spacing w:val="-2"/>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1"/>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1"/>
          <w:sz w:val="24"/>
          <w:szCs w:val="24"/>
        </w:rPr>
        <w:t xml:space="preserve"> </w:t>
      </w:r>
      <w:r w:rsidRPr="00472D84">
        <w:rPr>
          <w:rFonts w:ascii="Arial" w:hAnsi="Arial" w:cs="Arial"/>
          <w:color w:val="0F1115"/>
          <w:sz w:val="24"/>
          <w:szCs w:val="24"/>
        </w:rPr>
        <w:t>AI</w:t>
      </w:r>
      <w:r w:rsidRPr="00472D84">
        <w:rPr>
          <w:rFonts w:ascii="Arial" w:hAnsi="Arial" w:cs="Arial"/>
          <w:color w:val="0F1115"/>
          <w:spacing w:val="-1"/>
          <w:sz w:val="24"/>
          <w:szCs w:val="24"/>
        </w:rPr>
        <w:t xml:space="preserve"> </w:t>
      </w:r>
      <w:r w:rsidRPr="00472D84">
        <w:rPr>
          <w:rFonts w:ascii="Arial" w:hAnsi="Arial" w:cs="Arial"/>
          <w:color w:val="0F1115"/>
          <w:spacing w:val="-2"/>
          <w:sz w:val="24"/>
          <w:szCs w:val="24"/>
        </w:rPr>
        <w:t>Magazine,</w:t>
      </w:r>
    </w:p>
    <w:p w14:paraId="12388563" w14:textId="77777777" w:rsidR="00AA350F" w:rsidRPr="00472D84" w:rsidRDefault="00000000" w:rsidP="00472D84">
      <w:pPr>
        <w:pStyle w:val="BodyText"/>
        <w:spacing w:before="144" w:line="360" w:lineRule="auto"/>
        <w:ind w:left="1080" w:right="0"/>
        <w:rPr>
          <w:rFonts w:ascii="Arial" w:hAnsi="Arial" w:cs="Arial"/>
        </w:rPr>
      </w:pPr>
      <w:r w:rsidRPr="00472D84">
        <w:rPr>
          <w:rFonts w:ascii="Arial" w:hAnsi="Arial" w:cs="Arial"/>
          <w:color w:val="0F1115"/>
        </w:rPr>
        <w:t xml:space="preserve">26(4), p. </w:t>
      </w:r>
      <w:r w:rsidRPr="00472D84">
        <w:rPr>
          <w:rFonts w:ascii="Arial" w:hAnsi="Arial" w:cs="Arial"/>
          <w:color w:val="0F1115"/>
          <w:spacing w:val="-5"/>
        </w:rPr>
        <w:t>53.</w:t>
      </w:r>
    </w:p>
    <w:p w14:paraId="1D61E741" w14:textId="77777777" w:rsidR="00AA350F" w:rsidRPr="00472D84" w:rsidRDefault="00000000" w:rsidP="00472D84">
      <w:pPr>
        <w:pStyle w:val="ListParagraph"/>
        <w:numPr>
          <w:ilvl w:val="3"/>
          <w:numId w:val="1"/>
        </w:numPr>
        <w:tabs>
          <w:tab w:val="left" w:pos="1080"/>
        </w:tabs>
        <w:spacing w:before="144" w:line="360" w:lineRule="auto"/>
        <w:ind w:right="1118"/>
        <w:rPr>
          <w:rFonts w:ascii="Arial" w:hAnsi="Arial" w:cs="Arial"/>
          <w:color w:val="0F1115"/>
          <w:sz w:val="24"/>
          <w:szCs w:val="24"/>
        </w:rPr>
      </w:pPr>
      <w:proofErr w:type="spellStart"/>
      <w:r w:rsidRPr="00472D84">
        <w:rPr>
          <w:rFonts w:ascii="Arial" w:hAnsi="Arial" w:cs="Arial"/>
          <w:color w:val="0F1115"/>
          <w:sz w:val="24"/>
          <w:szCs w:val="24"/>
        </w:rPr>
        <w:t>Bughin</w:t>
      </w:r>
      <w:proofErr w:type="spellEnd"/>
      <w:r w:rsidRPr="00472D84">
        <w:rPr>
          <w:rFonts w:ascii="Arial" w:hAnsi="Arial" w:cs="Arial"/>
          <w:color w:val="0F1115"/>
          <w:sz w:val="24"/>
          <w:szCs w:val="24"/>
        </w:rPr>
        <w:t>,</w:t>
      </w:r>
      <w:r w:rsidRPr="00472D84">
        <w:rPr>
          <w:rFonts w:ascii="Arial" w:hAnsi="Arial" w:cs="Arial"/>
          <w:color w:val="0F1115"/>
          <w:spacing w:val="-3"/>
          <w:sz w:val="24"/>
          <w:szCs w:val="24"/>
        </w:rPr>
        <w:t xml:space="preserve"> </w:t>
      </w:r>
      <w:r w:rsidRPr="00472D84">
        <w:rPr>
          <w:rFonts w:ascii="Arial" w:hAnsi="Arial" w:cs="Arial"/>
          <w:color w:val="0F1115"/>
          <w:sz w:val="24"/>
          <w:szCs w:val="24"/>
        </w:rPr>
        <w:t>J.,</w:t>
      </w:r>
      <w:r w:rsidRPr="00472D84">
        <w:rPr>
          <w:rFonts w:ascii="Arial" w:hAnsi="Arial" w:cs="Arial"/>
          <w:color w:val="0F1115"/>
          <w:spacing w:val="-3"/>
          <w:sz w:val="24"/>
          <w:szCs w:val="24"/>
        </w:rPr>
        <w:t xml:space="preserve"> </w:t>
      </w:r>
      <w:r w:rsidRPr="00472D84">
        <w:rPr>
          <w:rFonts w:ascii="Arial" w:hAnsi="Arial" w:cs="Arial"/>
          <w:color w:val="0F1115"/>
          <w:sz w:val="24"/>
          <w:szCs w:val="24"/>
        </w:rPr>
        <w:t>Hazan,</w:t>
      </w:r>
      <w:r w:rsidRPr="00472D84">
        <w:rPr>
          <w:rFonts w:ascii="Arial" w:hAnsi="Arial" w:cs="Arial"/>
          <w:color w:val="0F1115"/>
          <w:spacing w:val="-3"/>
          <w:sz w:val="24"/>
          <w:szCs w:val="24"/>
        </w:rPr>
        <w:t xml:space="preserve"> </w:t>
      </w:r>
      <w:r w:rsidRPr="00472D84">
        <w:rPr>
          <w:rFonts w:ascii="Arial" w:hAnsi="Arial" w:cs="Arial"/>
          <w:color w:val="0F1115"/>
          <w:sz w:val="24"/>
          <w:szCs w:val="24"/>
        </w:rPr>
        <w:t>E.,</w:t>
      </w:r>
      <w:r w:rsidRPr="00472D84">
        <w:rPr>
          <w:rFonts w:ascii="Arial" w:hAnsi="Arial" w:cs="Arial"/>
          <w:color w:val="0F1115"/>
          <w:spacing w:val="-3"/>
          <w:sz w:val="24"/>
          <w:szCs w:val="24"/>
        </w:rPr>
        <w:t xml:space="preserve"> </w:t>
      </w:r>
      <w:r w:rsidRPr="00472D84">
        <w:rPr>
          <w:rFonts w:ascii="Arial" w:hAnsi="Arial" w:cs="Arial"/>
          <w:color w:val="0F1115"/>
          <w:sz w:val="24"/>
          <w:szCs w:val="24"/>
        </w:rPr>
        <w:t>Ramaswamy,</w:t>
      </w:r>
      <w:r w:rsidRPr="00472D84">
        <w:rPr>
          <w:rFonts w:ascii="Arial" w:hAnsi="Arial" w:cs="Arial"/>
          <w:color w:val="0F1115"/>
          <w:spacing w:val="-3"/>
          <w:sz w:val="24"/>
          <w:szCs w:val="24"/>
        </w:rPr>
        <w:t xml:space="preserve"> </w:t>
      </w:r>
      <w:r w:rsidRPr="00472D84">
        <w:rPr>
          <w:rFonts w:ascii="Arial" w:hAnsi="Arial" w:cs="Arial"/>
          <w:color w:val="0F1115"/>
          <w:sz w:val="24"/>
          <w:szCs w:val="24"/>
        </w:rPr>
        <w:t>S.,</w:t>
      </w:r>
      <w:r w:rsidRPr="00472D84">
        <w:rPr>
          <w:rFonts w:ascii="Arial" w:hAnsi="Arial" w:cs="Arial"/>
          <w:color w:val="0F1115"/>
          <w:spacing w:val="-3"/>
          <w:sz w:val="24"/>
          <w:szCs w:val="24"/>
        </w:rPr>
        <w:t xml:space="preserve"> </w:t>
      </w:r>
      <w:r w:rsidRPr="00472D84">
        <w:rPr>
          <w:rFonts w:ascii="Arial" w:hAnsi="Arial" w:cs="Arial"/>
          <w:color w:val="0F1115"/>
          <w:sz w:val="24"/>
          <w:szCs w:val="24"/>
        </w:rPr>
        <w:t>Chui,</w:t>
      </w:r>
      <w:r w:rsidRPr="00472D84">
        <w:rPr>
          <w:rFonts w:ascii="Arial" w:hAnsi="Arial" w:cs="Arial"/>
          <w:color w:val="0F1115"/>
          <w:spacing w:val="-3"/>
          <w:sz w:val="24"/>
          <w:szCs w:val="24"/>
        </w:rPr>
        <w:t xml:space="preserve"> </w:t>
      </w:r>
      <w:r w:rsidRPr="00472D84">
        <w:rPr>
          <w:rFonts w:ascii="Arial" w:hAnsi="Arial" w:cs="Arial"/>
          <w:color w:val="0F1115"/>
          <w:sz w:val="24"/>
          <w:szCs w:val="24"/>
        </w:rPr>
        <w:t>M.,</w:t>
      </w:r>
      <w:r w:rsidRPr="00472D84">
        <w:rPr>
          <w:rFonts w:ascii="Arial" w:hAnsi="Arial" w:cs="Arial"/>
          <w:color w:val="0F1115"/>
          <w:spacing w:val="-3"/>
          <w:sz w:val="24"/>
          <w:szCs w:val="24"/>
        </w:rPr>
        <w:t xml:space="preserve"> </w:t>
      </w:r>
      <w:r w:rsidRPr="00472D84">
        <w:rPr>
          <w:rFonts w:ascii="Arial" w:hAnsi="Arial" w:cs="Arial"/>
          <w:color w:val="0F1115"/>
          <w:sz w:val="24"/>
          <w:szCs w:val="24"/>
        </w:rPr>
        <w:t>Allas,</w:t>
      </w:r>
      <w:r w:rsidRPr="00472D84">
        <w:rPr>
          <w:rFonts w:ascii="Arial" w:hAnsi="Arial" w:cs="Arial"/>
          <w:color w:val="0F1115"/>
          <w:spacing w:val="-3"/>
          <w:sz w:val="24"/>
          <w:szCs w:val="24"/>
        </w:rPr>
        <w:t xml:space="preserve"> </w:t>
      </w:r>
      <w:r w:rsidRPr="00472D84">
        <w:rPr>
          <w:rFonts w:ascii="Arial" w:hAnsi="Arial" w:cs="Arial"/>
          <w:color w:val="0F1115"/>
          <w:sz w:val="24"/>
          <w:szCs w:val="24"/>
        </w:rPr>
        <w:t>T.,</w:t>
      </w:r>
      <w:r w:rsidRPr="00472D84">
        <w:rPr>
          <w:rFonts w:ascii="Arial" w:hAnsi="Arial" w:cs="Arial"/>
          <w:color w:val="0F1115"/>
          <w:spacing w:val="-3"/>
          <w:sz w:val="24"/>
          <w:szCs w:val="24"/>
        </w:rPr>
        <w:t xml:space="preserve"> </w:t>
      </w:r>
      <w:r w:rsidRPr="00472D84">
        <w:rPr>
          <w:rFonts w:ascii="Arial" w:hAnsi="Arial" w:cs="Arial"/>
          <w:color w:val="0F1115"/>
          <w:sz w:val="24"/>
          <w:szCs w:val="24"/>
        </w:rPr>
        <w:t>Dahlström,</w:t>
      </w:r>
      <w:r w:rsidRPr="00472D84">
        <w:rPr>
          <w:rFonts w:ascii="Arial" w:hAnsi="Arial" w:cs="Arial"/>
          <w:color w:val="0F1115"/>
          <w:spacing w:val="-3"/>
          <w:sz w:val="24"/>
          <w:szCs w:val="24"/>
        </w:rPr>
        <w:t xml:space="preserve"> </w:t>
      </w:r>
      <w:r w:rsidRPr="00472D84">
        <w:rPr>
          <w:rFonts w:ascii="Arial" w:hAnsi="Arial" w:cs="Arial"/>
          <w:color w:val="0F1115"/>
          <w:sz w:val="24"/>
          <w:szCs w:val="24"/>
        </w:rPr>
        <w:t>P.,</w:t>
      </w:r>
      <w:r w:rsidRPr="00472D84">
        <w:rPr>
          <w:rFonts w:ascii="Arial" w:hAnsi="Arial" w:cs="Arial"/>
          <w:color w:val="0F1115"/>
          <w:spacing w:val="-3"/>
          <w:sz w:val="24"/>
          <w:szCs w:val="24"/>
        </w:rPr>
        <w:t xml:space="preserve"> </w:t>
      </w:r>
      <w:r w:rsidRPr="00472D84">
        <w:rPr>
          <w:rFonts w:ascii="Arial" w:hAnsi="Arial" w:cs="Arial"/>
          <w:color w:val="0F1115"/>
          <w:sz w:val="24"/>
          <w:szCs w:val="24"/>
        </w:rPr>
        <w:lastRenderedPageBreak/>
        <w:t>Henke,</w:t>
      </w:r>
      <w:r w:rsidRPr="00472D84">
        <w:rPr>
          <w:rFonts w:ascii="Arial" w:hAnsi="Arial" w:cs="Arial"/>
          <w:color w:val="0F1115"/>
          <w:spacing w:val="-3"/>
          <w:sz w:val="24"/>
          <w:szCs w:val="24"/>
        </w:rPr>
        <w:t xml:space="preserve"> </w:t>
      </w:r>
      <w:r w:rsidRPr="00472D84">
        <w:rPr>
          <w:rFonts w:ascii="Arial" w:hAnsi="Arial" w:cs="Arial"/>
          <w:color w:val="0F1115"/>
          <w:sz w:val="24"/>
          <w:szCs w:val="24"/>
        </w:rPr>
        <w:t>N.</w:t>
      </w:r>
      <w:r w:rsidRPr="00472D84">
        <w:rPr>
          <w:rFonts w:ascii="Arial" w:hAnsi="Arial" w:cs="Arial"/>
          <w:color w:val="0F1115"/>
          <w:spacing w:val="-3"/>
          <w:sz w:val="24"/>
          <w:szCs w:val="24"/>
        </w:rPr>
        <w:t xml:space="preserve"> </w:t>
      </w:r>
      <w:r w:rsidRPr="00472D84">
        <w:rPr>
          <w:rFonts w:ascii="Arial" w:hAnsi="Arial" w:cs="Arial"/>
          <w:color w:val="0F1115"/>
          <w:sz w:val="24"/>
          <w:szCs w:val="24"/>
        </w:rPr>
        <w:t>and Trench, M. (2017). Artificial intelligence the next digital frontier? McKinsey and Company Global Institute, Discussion Paper.</w:t>
      </w:r>
    </w:p>
    <w:p w14:paraId="4FF17C9B" w14:textId="77777777" w:rsidR="00AA350F" w:rsidRPr="00472D84" w:rsidRDefault="00000000" w:rsidP="00472D84">
      <w:pPr>
        <w:pStyle w:val="ListParagraph"/>
        <w:numPr>
          <w:ilvl w:val="3"/>
          <w:numId w:val="1"/>
        </w:numPr>
        <w:tabs>
          <w:tab w:val="left" w:pos="1080"/>
        </w:tabs>
        <w:spacing w:before="7" w:line="360" w:lineRule="auto"/>
        <w:ind w:right="1719"/>
        <w:rPr>
          <w:rFonts w:ascii="Arial" w:hAnsi="Arial" w:cs="Arial"/>
          <w:color w:val="0F1115"/>
          <w:sz w:val="24"/>
          <w:szCs w:val="24"/>
        </w:rPr>
      </w:pPr>
      <w:r w:rsidRPr="00472D84">
        <w:rPr>
          <w:rFonts w:ascii="Arial" w:hAnsi="Arial" w:cs="Arial"/>
          <w:color w:val="0F1115"/>
          <w:sz w:val="24"/>
          <w:szCs w:val="24"/>
        </w:rPr>
        <w:t>Campbell,</w:t>
      </w:r>
      <w:r w:rsidRPr="00472D84">
        <w:rPr>
          <w:rFonts w:ascii="Arial" w:hAnsi="Arial" w:cs="Arial"/>
          <w:color w:val="0F1115"/>
          <w:spacing w:val="-4"/>
          <w:sz w:val="24"/>
          <w:szCs w:val="24"/>
        </w:rPr>
        <w:t xml:space="preserve"> </w:t>
      </w:r>
      <w:r w:rsidRPr="00472D84">
        <w:rPr>
          <w:rFonts w:ascii="Arial" w:hAnsi="Arial" w:cs="Arial"/>
          <w:color w:val="0F1115"/>
          <w:sz w:val="24"/>
          <w:szCs w:val="24"/>
        </w:rPr>
        <w:t>D.</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Slack,</w:t>
      </w:r>
      <w:r w:rsidRPr="00472D84">
        <w:rPr>
          <w:rFonts w:ascii="Arial" w:hAnsi="Arial" w:cs="Arial"/>
          <w:color w:val="0F1115"/>
          <w:spacing w:val="-4"/>
          <w:sz w:val="24"/>
          <w:szCs w:val="24"/>
        </w:rPr>
        <w:t xml:space="preserve"> </w:t>
      </w:r>
      <w:r w:rsidRPr="00472D84">
        <w:rPr>
          <w:rFonts w:ascii="Arial" w:hAnsi="Arial" w:cs="Arial"/>
          <w:color w:val="0F1115"/>
          <w:sz w:val="24"/>
          <w:szCs w:val="24"/>
        </w:rPr>
        <w:t>R.</w:t>
      </w:r>
      <w:r w:rsidRPr="00472D84">
        <w:rPr>
          <w:rFonts w:ascii="Arial" w:hAnsi="Arial" w:cs="Arial"/>
          <w:color w:val="0F1115"/>
          <w:spacing w:val="-4"/>
          <w:sz w:val="24"/>
          <w:szCs w:val="24"/>
        </w:rPr>
        <w:t xml:space="preserve"> </w:t>
      </w:r>
      <w:r w:rsidRPr="00472D84">
        <w:rPr>
          <w:rFonts w:ascii="Arial" w:hAnsi="Arial" w:cs="Arial"/>
          <w:color w:val="0F1115"/>
          <w:sz w:val="24"/>
          <w:szCs w:val="24"/>
        </w:rPr>
        <w:t>(2008)</w:t>
      </w:r>
      <w:r w:rsidRPr="00472D84">
        <w:rPr>
          <w:rFonts w:ascii="Arial" w:hAnsi="Arial" w:cs="Arial"/>
          <w:color w:val="0F1115"/>
          <w:spacing w:val="-4"/>
          <w:sz w:val="24"/>
          <w:szCs w:val="24"/>
        </w:rPr>
        <w:t xml:space="preserve"> </w:t>
      </w:r>
      <w:r w:rsidRPr="00472D84">
        <w:rPr>
          <w:rFonts w:ascii="Arial" w:hAnsi="Arial" w:cs="Arial"/>
          <w:color w:val="0F1115"/>
          <w:sz w:val="24"/>
          <w:szCs w:val="24"/>
        </w:rPr>
        <w:t>'Narrative</w:t>
      </w:r>
      <w:r w:rsidRPr="00472D84">
        <w:rPr>
          <w:rFonts w:ascii="Arial" w:hAnsi="Arial" w:cs="Arial"/>
          <w:color w:val="0F1115"/>
          <w:spacing w:val="-5"/>
          <w:sz w:val="24"/>
          <w:szCs w:val="24"/>
        </w:rPr>
        <w:t xml:space="preserve"> </w:t>
      </w:r>
      <w:r w:rsidRPr="00472D84">
        <w:rPr>
          <w:rFonts w:ascii="Arial" w:hAnsi="Arial" w:cs="Arial"/>
          <w:color w:val="0F1115"/>
          <w:sz w:val="24"/>
          <w:szCs w:val="24"/>
        </w:rPr>
        <w:t>reporting:</w:t>
      </w:r>
      <w:r w:rsidRPr="00472D84">
        <w:rPr>
          <w:rFonts w:ascii="Arial" w:hAnsi="Arial" w:cs="Arial"/>
          <w:color w:val="0F1115"/>
          <w:spacing w:val="-4"/>
          <w:sz w:val="24"/>
          <w:szCs w:val="24"/>
        </w:rPr>
        <w:t xml:space="preserve"> </w:t>
      </w:r>
      <w:r w:rsidRPr="00472D84">
        <w:rPr>
          <w:rFonts w:ascii="Arial" w:hAnsi="Arial" w:cs="Arial"/>
          <w:color w:val="0F1115"/>
          <w:sz w:val="24"/>
          <w:szCs w:val="24"/>
        </w:rPr>
        <w:t>Analysts'</w:t>
      </w:r>
      <w:r w:rsidRPr="00472D84">
        <w:rPr>
          <w:rFonts w:ascii="Arial" w:hAnsi="Arial" w:cs="Arial"/>
          <w:color w:val="0F1115"/>
          <w:spacing w:val="-4"/>
          <w:sz w:val="24"/>
          <w:szCs w:val="24"/>
        </w:rPr>
        <w:t xml:space="preserve"> </w:t>
      </w:r>
      <w:r w:rsidRPr="00472D84">
        <w:rPr>
          <w:rFonts w:ascii="Arial" w:hAnsi="Arial" w:cs="Arial"/>
          <w:color w:val="0F1115"/>
          <w:sz w:val="24"/>
          <w:szCs w:val="24"/>
        </w:rPr>
        <w:t>perceptions</w:t>
      </w:r>
      <w:r w:rsidRPr="00472D84">
        <w:rPr>
          <w:rFonts w:ascii="Arial" w:hAnsi="Arial" w:cs="Arial"/>
          <w:color w:val="0F1115"/>
          <w:spacing w:val="-4"/>
          <w:sz w:val="24"/>
          <w:szCs w:val="24"/>
        </w:rPr>
        <w:t xml:space="preserve"> </w:t>
      </w:r>
      <w:r w:rsidRPr="00472D84">
        <w:rPr>
          <w:rFonts w:ascii="Arial" w:hAnsi="Arial" w:cs="Arial"/>
          <w:color w:val="0F1115"/>
          <w:sz w:val="24"/>
          <w:szCs w:val="24"/>
        </w:rPr>
        <w:t>of</w:t>
      </w:r>
      <w:r w:rsidRPr="00472D84">
        <w:rPr>
          <w:rFonts w:ascii="Arial" w:hAnsi="Arial" w:cs="Arial"/>
          <w:color w:val="0F1115"/>
          <w:spacing w:val="-4"/>
          <w:sz w:val="24"/>
          <w:szCs w:val="24"/>
        </w:rPr>
        <w:t xml:space="preserve"> </w:t>
      </w:r>
      <w:r w:rsidRPr="00472D84">
        <w:rPr>
          <w:rFonts w:ascii="Arial" w:hAnsi="Arial" w:cs="Arial"/>
          <w:color w:val="0F1115"/>
          <w:sz w:val="24"/>
          <w:szCs w:val="24"/>
        </w:rPr>
        <w:t>its value', Journal of Applied Accounting Research, 9(2), pp. 76-89.</w:t>
      </w:r>
    </w:p>
    <w:p w14:paraId="7E4637E5"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Creswell,</w:t>
      </w:r>
      <w:r w:rsidRPr="00472D84">
        <w:rPr>
          <w:rFonts w:ascii="Arial" w:hAnsi="Arial" w:cs="Arial"/>
          <w:color w:val="0F1115"/>
          <w:spacing w:val="-2"/>
          <w:sz w:val="24"/>
          <w:szCs w:val="24"/>
        </w:rPr>
        <w:t xml:space="preserve"> </w:t>
      </w:r>
      <w:r w:rsidRPr="00472D84">
        <w:rPr>
          <w:rFonts w:ascii="Arial" w:hAnsi="Arial" w:cs="Arial"/>
          <w:color w:val="0F1115"/>
          <w:sz w:val="24"/>
          <w:szCs w:val="24"/>
        </w:rPr>
        <w:t>J.W.</w:t>
      </w:r>
      <w:r w:rsidRPr="00472D84">
        <w:rPr>
          <w:rFonts w:ascii="Arial" w:hAnsi="Arial" w:cs="Arial"/>
          <w:color w:val="0F1115"/>
          <w:spacing w:val="-1"/>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Poth,</w:t>
      </w:r>
      <w:r w:rsidRPr="00472D84">
        <w:rPr>
          <w:rFonts w:ascii="Arial" w:hAnsi="Arial" w:cs="Arial"/>
          <w:color w:val="0F1115"/>
          <w:spacing w:val="-2"/>
          <w:sz w:val="24"/>
          <w:szCs w:val="24"/>
        </w:rPr>
        <w:t xml:space="preserve"> </w:t>
      </w:r>
      <w:r w:rsidRPr="00472D84">
        <w:rPr>
          <w:rFonts w:ascii="Arial" w:hAnsi="Arial" w:cs="Arial"/>
          <w:color w:val="0F1115"/>
          <w:sz w:val="24"/>
          <w:szCs w:val="24"/>
        </w:rPr>
        <w:t>C.N.</w:t>
      </w:r>
      <w:r w:rsidRPr="00472D84">
        <w:rPr>
          <w:rFonts w:ascii="Arial" w:hAnsi="Arial" w:cs="Arial"/>
          <w:color w:val="0F1115"/>
          <w:spacing w:val="-1"/>
          <w:sz w:val="24"/>
          <w:szCs w:val="24"/>
        </w:rPr>
        <w:t xml:space="preserve"> </w:t>
      </w:r>
      <w:r w:rsidRPr="00472D84">
        <w:rPr>
          <w:rFonts w:ascii="Arial" w:hAnsi="Arial" w:cs="Arial"/>
          <w:color w:val="0F1115"/>
          <w:sz w:val="24"/>
          <w:szCs w:val="24"/>
        </w:rPr>
        <w:t>(2018)</w:t>
      </w:r>
      <w:r w:rsidRPr="00472D84">
        <w:rPr>
          <w:rFonts w:ascii="Arial" w:hAnsi="Arial" w:cs="Arial"/>
          <w:color w:val="0F1115"/>
          <w:spacing w:val="-1"/>
          <w:sz w:val="24"/>
          <w:szCs w:val="24"/>
        </w:rPr>
        <w:t xml:space="preserve"> </w:t>
      </w:r>
      <w:r w:rsidRPr="00472D84">
        <w:rPr>
          <w:rFonts w:ascii="Arial" w:hAnsi="Arial" w:cs="Arial"/>
          <w:color w:val="0F1115"/>
          <w:sz w:val="24"/>
          <w:szCs w:val="24"/>
        </w:rPr>
        <w:t>Qualitative</w:t>
      </w:r>
      <w:r w:rsidRPr="00472D84">
        <w:rPr>
          <w:rFonts w:ascii="Arial" w:hAnsi="Arial" w:cs="Arial"/>
          <w:color w:val="0F1115"/>
          <w:spacing w:val="-2"/>
          <w:sz w:val="24"/>
          <w:szCs w:val="24"/>
        </w:rPr>
        <w:t xml:space="preserve"> </w:t>
      </w:r>
      <w:r w:rsidRPr="00472D84">
        <w:rPr>
          <w:rFonts w:ascii="Arial" w:hAnsi="Arial" w:cs="Arial"/>
          <w:color w:val="0F1115"/>
          <w:sz w:val="24"/>
          <w:szCs w:val="24"/>
        </w:rPr>
        <w:t>Inquiry</w:t>
      </w:r>
      <w:r w:rsidRPr="00472D84">
        <w:rPr>
          <w:rFonts w:ascii="Arial" w:hAnsi="Arial" w:cs="Arial"/>
          <w:color w:val="0F1115"/>
          <w:spacing w:val="-2"/>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Research</w:t>
      </w:r>
      <w:r w:rsidRPr="00472D84">
        <w:rPr>
          <w:rFonts w:ascii="Arial" w:hAnsi="Arial" w:cs="Arial"/>
          <w:color w:val="0F1115"/>
          <w:spacing w:val="-1"/>
          <w:sz w:val="24"/>
          <w:szCs w:val="24"/>
        </w:rPr>
        <w:t xml:space="preserve"> </w:t>
      </w:r>
      <w:r w:rsidRPr="00472D84">
        <w:rPr>
          <w:rFonts w:ascii="Arial" w:hAnsi="Arial" w:cs="Arial"/>
          <w:color w:val="0F1115"/>
          <w:sz w:val="24"/>
          <w:szCs w:val="24"/>
        </w:rPr>
        <w:t>Design:</w:t>
      </w:r>
      <w:r w:rsidRPr="00472D84">
        <w:rPr>
          <w:rFonts w:ascii="Arial" w:hAnsi="Arial" w:cs="Arial"/>
          <w:color w:val="0F1115"/>
          <w:spacing w:val="-1"/>
          <w:sz w:val="24"/>
          <w:szCs w:val="24"/>
        </w:rPr>
        <w:t xml:space="preserve"> </w:t>
      </w:r>
      <w:r w:rsidRPr="00472D84">
        <w:rPr>
          <w:rFonts w:ascii="Arial" w:hAnsi="Arial" w:cs="Arial"/>
          <w:color w:val="0F1115"/>
          <w:spacing w:val="-2"/>
          <w:sz w:val="24"/>
          <w:szCs w:val="24"/>
        </w:rPr>
        <w:t>Choosing</w:t>
      </w:r>
    </w:p>
    <w:p w14:paraId="66DB5A7A" w14:textId="77777777" w:rsidR="00AA350F" w:rsidRPr="00472D84" w:rsidRDefault="00000000" w:rsidP="00472D84">
      <w:pPr>
        <w:pStyle w:val="BodyText"/>
        <w:spacing w:before="144" w:line="360" w:lineRule="auto"/>
        <w:ind w:left="1080" w:right="0"/>
        <w:rPr>
          <w:rFonts w:ascii="Arial" w:hAnsi="Arial" w:cs="Arial"/>
        </w:rPr>
      </w:pPr>
      <w:r w:rsidRPr="00472D84">
        <w:rPr>
          <w:rFonts w:ascii="Arial" w:hAnsi="Arial" w:cs="Arial"/>
          <w:color w:val="0F1115"/>
        </w:rPr>
        <w:t>Among</w:t>
      </w:r>
      <w:r w:rsidRPr="00472D84">
        <w:rPr>
          <w:rFonts w:ascii="Arial" w:hAnsi="Arial" w:cs="Arial"/>
          <w:color w:val="0F1115"/>
          <w:spacing w:val="-1"/>
        </w:rPr>
        <w:t xml:space="preserve"> </w:t>
      </w:r>
      <w:r w:rsidRPr="00472D84">
        <w:rPr>
          <w:rFonts w:ascii="Arial" w:hAnsi="Arial" w:cs="Arial"/>
          <w:color w:val="0F1115"/>
        </w:rPr>
        <w:t>Five</w:t>
      </w:r>
      <w:r w:rsidRPr="00472D84">
        <w:rPr>
          <w:rFonts w:ascii="Arial" w:hAnsi="Arial" w:cs="Arial"/>
          <w:color w:val="0F1115"/>
          <w:spacing w:val="-2"/>
        </w:rPr>
        <w:t xml:space="preserve"> </w:t>
      </w:r>
      <w:r w:rsidRPr="00472D84">
        <w:rPr>
          <w:rFonts w:ascii="Arial" w:hAnsi="Arial" w:cs="Arial"/>
          <w:color w:val="0F1115"/>
        </w:rPr>
        <w:t>Approaches.</w:t>
      </w:r>
      <w:r w:rsidRPr="00472D84">
        <w:rPr>
          <w:rFonts w:ascii="Arial" w:hAnsi="Arial" w:cs="Arial"/>
          <w:color w:val="0F1115"/>
          <w:spacing w:val="-1"/>
        </w:rPr>
        <w:t xml:space="preserve"> </w:t>
      </w:r>
      <w:r w:rsidRPr="00472D84">
        <w:rPr>
          <w:rFonts w:ascii="Arial" w:hAnsi="Arial" w:cs="Arial"/>
          <w:color w:val="0F1115"/>
        </w:rPr>
        <w:t xml:space="preserve">4th </w:t>
      </w:r>
      <w:proofErr w:type="spellStart"/>
      <w:r w:rsidRPr="00472D84">
        <w:rPr>
          <w:rFonts w:ascii="Arial" w:hAnsi="Arial" w:cs="Arial"/>
          <w:color w:val="0F1115"/>
        </w:rPr>
        <w:t>edn</w:t>
      </w:r>
      <w:proofErr w:type="spellEnd"/>
      <w:r w:rsidRPr="00472D84">
        <w:rPr>
          <w:rFonts w:ascii="Arial" w:hAnsi="Arial" w:cs="Arial"/>
          <w:color w:val="0F1115"/>
        </w:rPr>
        <w:t>.</w:t>
      </w:r>
      <w:r w:rsidRPr="00472D84">
        <w:rPr>
          <w:rFonts w:ascii="Arial" w:hAnsi="Arial" w:cs="Arial"/>
          <w:color w:val="0F1115"/>
          <w:spacing w:val="-1"/>
        </w:rPr>
        <w:t xml:space="preserve"> </w:t>
      </w:r>
      <w:r w:rsidRPr="00472D84">
        <w:rPr>
          <w:rFonts w:ascii="Arial" w:hAnsi="Arial" w:cs="Arial"/>
          <w:color w:val="0F1115"/>
        </w:rPr>
        <w:t>London:</w:t>
      </w:r>
      <w:r w:rsidRPr="00472D84">
        <w:rPr>
          <w:rFonts w:ascii="Arial" w:hAnsi="Arial" w:cs="Arial"/>
          <w:color w:val="0F1115"/>
          <w:spacing w:val="-1"/>
        </w:rPr>
        <w:t xml:space="preserve"> </w:t>
      </w:r>
      <w:r w:rsidRPr="00472D84">
        <w:rPr>
          <w:rFonts w:ascii="Arial" w:hAnsi="Arial" w:cs="Arial"/>
          <w:color w:val="0F1115"/>
        </w:rPr>
        <w:t>Sage</w:t>
      </w:r>
      <w:r w:rsidRPr="00472D84">
        <w:rPr>
          <w:rFonts w:ascii="Arial" w:hAnsi="Arial" w:cs="Arial"/>
          <w:color w:val="0F1115"/>
          <w:spacing w:val="-1"/>
        </w:rPr>
        <w:t xml:space="preserve"> </w:t>
      </w:r>
      <w:r w:rsidRPr="00472D84">
        <w:rPr>
          <w:rFonts w:ascii="Arial" w:hAnsi="Arial" w:cs="Arial"/>
          <w:color w:val="0F1115"/>
          <w:spacing w:val="-2"/>
        </w:rPr>
        <w:t>Publications.</w:t>
      </w:r>
    </w:p>
    <w:p w14:paraId="082AF821" w14:textId="77777777" w:rsidR="00AA350F" w:rsidRPr="00472D84" w:rsidRDefault="00AA350F" w:rsidP="00472D84">
      <w:pPr>
        <w:pStyle w:val="BodyText"/>
        <w:spacing w:line="360" w:lineRule="auto"/>
        <w:rPr>
          <w:rFonts w:ascii="Arial" w:hAnsi="Arial" w:cs="Arial"/>
        </w:rPr>
        <w:sectPr w:rsidR="00AA350F" w:rsidRPr="00472D84">
          <w:pgSz w:w="12240" w:h="15840"/>
          <w:pgMar w:top="1360" w:right="360" w:bottom="1260" w:left="1080" w:header="0" w:footer="1069" w:gutter="0"/>
          <w:cols w:space="720"/>
        </w:sectPr>
      </w:pPr>
    </w:p>
    <w:p w14:paraId="30BACBD9" w14:textId="1FCCC4EB" w:rsidR="00ED07A5" w:rsidRPr="00472D84" w:rsidRDefault="00000000" w:rsidP="00472D84">
      <w:pPr>
        <w:pStyle w:val="ListParagraph"/>
        <w:numPr>
          <w:ilvl w:val="3"/>
          <w:numId w:val="1"/>
        </w:numPr>
        <w:tabs>
          <w:tab w:val="left" w:pos="1080"/>
        </w:tabs>
        <w:spacing w:before="76" w:line="360" w:lineRule="auto"/>
        <w:ind w:right="1196"/>
        <w:jc w:val="both"/>
        <w:rPr>
          <w:rFonts w:ascii="Arial" w:hAnsi="Arial" w:cs="Arial"/>
          <w:color w:val="0F1115"/>
          <w:sz w:val="24"/>
          <w:szCs w:val="24"/>
        </w:rPr>
      </w:pPr>
      <w:r w:rsidRPr="00472D84">
        <w:rPr>
          <w:rFonts w:ascii="Arial" w:hAnsi="Arial" w:cs="Arial"/>
          <w:color w:val="0F1115"/>
          <w:sz w:val="24"/>
          <w:szCs w:val="24"/>
        </w:rPr>
        <w:lastRenderedPageBreak/>
        <w:t>Chartered</w:t>
      </w:r>
      <w:r w:rsidRPr="00472D84">
        <w:rPr>
          <w:rFonts w:ascii="Arial" w:hAnsi="Arial" w:cs="Arial"/>
          <w:color w:val="0F1115"/>
          <w:spacing w:val="-2"/>
          <w:sz w:val="24"/>
          <w:szCs w:val="24"/>
        </w:rPr>
        <w:t xml:space="preserve"> </w:t>
      </w:r>
      <w:r w:rsidRPr="00472D84">
        <w:rPr>
          <w:rFonts w:ascii="Arial" w:hAnsi="Arial" w:cs="Arial"/>
          <w:color w:val="0F1115"/>
          <w:sz w:val="24"/>
          <w:szCs w:val="24"/>
        </w:rPr>
        <w:t>Institute</w:t>
      </w:r>
      <w:r w:rsidRPr="00472D84">
        <w:rPr>
          <w:rFonts w:ascii="Arial" w:hAnsi="Arial" w:cs="Arial"/>
          <w:color w:val="0F1115"/>
          <w:spacing w:val="-3"/>
          <w:sz w:val="24"/>
          <w:szCs w:val="24"/>
        </w:rPr>
        <w:t xml:space="preserve"> </w:t>
      </w:r>
      <w:r w:rsidRPr="00472D84">
        <w:rPr>
          <w:rFonts w:ascii="Arial" w:hAnsi="Arial" w:cs="Arial"/>
          <w:color w:val="0F1115"/>
          <w:sz w:val="24"/>
          <w:szCs w:val="24"/>
        </w:rPr>
        <w:t>of</w:t>
      </w:r>
      <w:r w:rsidRPr="00472D84">
        <w:rPr>
          <w:rFonts w:ascii="Arial" w:hAnsi="Arial" w:cs="Arial"/>
          <w:color w:val="0F1115"/>
          <w:spacing w:val="-2"/>
          <w:sz w:val="24"/>
          <w:szCs w:val="24"/>
        </w:rPr>
        <w:t xml:space="preserve"> </w:t>
      </w:r>
      <w:r w:rsidRPr="00472D84">
        <w:rPr>
          <w:rFonts w:ascii="Arial" w:hAnsi="Arial" w:cs="Arial"/>
          <w:color w:val="0F1115"/>
          <w:sz w:val="24"/>
          <w:szCs w:val="24"/>
        </w:rPr>
        <w:t>Management</w:t>
      </w:r>
      <w:r w:rsidRPr="00472D84">
        <w:rPr>
          <w:rFonts w:ascii="Arial" w:hAnsi="Arial" w:cs="Arial"/>
          <w:color w:val="0F1115"/>
          <w:spacing w:val="-2"/>
          <w:sz w:val="24"/>
          <w:szCs w:val="24"/>
        </w:rPr>
        <w:t xml:space="preserve"> </w:t>
      </w:r>
      <w:r w:rsidRPr="00472D84">
        <w:rPr>
          <w:rFonts w:ascii="Arial" w:hAnsi="Arial" w:cs="Arial"/>
          <w:color w:val="0F1115"/>
          <w:sz w:val="24"/>
          <w:szCs w:val="24"/>
        </w:rPr>
        <w:t>(2026).</w:t>
      </w:r>
      <w:r w:rsidRPr="00472D84">
        <w:rPr>
          <w:rFonts w:ascii="Arial" w:hAnsi="Arial" w:cs="Arial"/>
          <w:color w:val="0F1115"/>
          <w:spacing w:val="-2"/>
          <w:sz w:val="24"/>
          <w:szCs w:val="24"/>
        </w:rPr>
        <w:t xml:space="preserve"> </w:t>
      </w:r>
      <w:r w:rsidRPr="00472D84">
        <w:rPr>
          <w:rFonts w:ascii="Arial" w:hAnsi="Arial" w:cs="Arial"/>
          <w:color w:val="0F1115"/>
          <w:sz w:val="24"/>
          <w:szCs w:val="24"/>
        </w:rPr>
        <w:t>'Untrained</w:t>
      </w:r>
      <w:r w:rsidRPr="00472D84">
        <w:rPr>
          <w:rFonts w:ascii="Arial" w:hAnsi="Arial" w:cs="Arial"/>
          <w:color w:val="0F1115"/>
          <w:spacing w:val="-2"/>
          <w:sz w:val="24"/>
          <w:szCs w:val="24"/>
        </w:rPr>
        <w:t xml:space="preserve"> </w:t>
      </w:r>
      <w:r w:rsidRPr="00472D84">
        <w:rPr>
          <w:rFonts w:ascii="Arial" w:hAnsi="Arial" w:cs="Arial"/>
          <w:color w:val="0F1115"/>
          <w:sz w:val="24"/>
          <w:szCs w:val="24"/>
        </w:rPr>
        <w:t>managers</w:t>
      </w:r>
      <w:r w:rsidRPr="00472D84">
        <w:rPr>
          <w:rFonts w:ascii="Arial" w:hAnsi="Arial" w:cs="Arial"/>
          <w:color w:val="0F1115"/>
          <w:spacing w:val="-2"/>
          <w:sz w:val="24"/>
          <w:szCs w:val="24"/>
        </w:rPr>
        <w:t xml:space="preserve"> </w:t>
      </w:r>
      <w:r w:rsidRPr="00472D84">
        <w:rPr>
          <w:rFonts w:ascii="Arial" w:hAnsi="Arial" w:cs="Arial"/>
          <w:color w:val="0F1115"/>
          <w:sz w:val="24"/>
          <w:szCs w:val="24"/>
        </w:rPr>
        <w:t>are</w:t>
      </w:r>
      <w:r w:rsidRPr="00472D84">
        <w:rPr>
          <w:rFonts w:ascii="Arial" w:hAnsi="Arial" w:cs="Arial"/>
          <w:color w:val="0F1115"/>
          <w:spacing w:val="-3"/>
          <w:sz w:val="24"/>
          <w:szCs w:val="24"/>
        </w:rPr>
        <w:t xml:space="preserve"> </w:t>
      </w:r>
      <w:r w:rsidRPr="00472D84">
        <w:rPr>
          <w:rFonts w:ascii="Arial" w:hAnsi="Arial" w:cs="Arial"/>
          <w:color w:val="0F1115"/>
          <w:sz w:val="24"/>
          <w:szCs w:val="24"/>
        </w:rPr>
        <w:t>stalling</w:t>
      </w:r>
      <w:r w:rsidRPr="00472D84">
        <w:rPr>
          <w:rFonts w:ascii="Arial" w:hAnsi="Arial" w:cs="Arial"/>
          <w:color w:val="0F1115"/>
          <w:spacing w:val="-2"/>
          <w:sz w:val="24"/>
          <w:szCs w:val="24"/>
        </w:rPr>
        <w:t xml:space="preserve"> </w:t>
      </w:r>
      <w:r w:rsidRPr="00472D84">
        <w:rPr>
          <w:rFonts w:ascii="Arial" w:hAnsi="Arial" w:cs="Arial"/>
          <w:color w:val="0F1115"/>
          <w:sz w:val="24"/>
          <w:szCs w:val="24"/>
        </w:rPr>
        <w:t>Britain’s</w:t>
      </w:r>
      <w:r w:rsidRPr="00472D84">
        <w:rPr>
          <w:rFonts w:ascii="Arial" w:hAnsi="Arial" w:cs="Arial"/>
          <w:color w:val="0F1115"/>
          <w:spacing w:val="-2"/>
          <w:sz w:val="24"/>
          <w:szCs w:val="24"/>
        </w:rPr>
        <w:t xml:space="preserve"> </w:t>
      </w:r>
      <w:r w:rsidRPr="00472D84">
        <w:rPr>
          <w:rFonts w:ascii="Arial" w:hAnsi="Arial" w:cs="Arial"/>
          <w:color w:val="0F1115"/>
          <w:sz w:val="24"/>
          <w:szCs w:val="24"/>
        </w:rPr>
        <w:t>AI returns',</w:t>
      </w:r>
      <w:r w:rsidRPr="00472D84">
        <w:rPr>
          <w:rFonts w:ascii="Arial" w:hAnsi="Arial" w:cs="Arial"/>
          <w:color w:val="0F1115"/>
          <w:spacing w:val="-5"/>
          <w:sz w:val="24"/>
          <w:szCs w:val="24"/>
        </w:rPr>
        <w:t xml:space="preserve"> </w:t>
      </w:r>
      <w:r w:rsidRPr="00472D84">
        <w:rPr>
          <w:rFonts w:ascii="Arial" w:hAnsi="Arial" w:cs="Arial"/>
          <w:i/>
          <w:color w:val="0F1115"/>
          <w:sz w:val="24"/>
          <w:szCs w:val="24"/>
        </w:rPr>
        <w:t>City</w:t>
      </w:r>
      <w:r w:rsidRPr="00472D84">
        <w:rPr>
          <w:rFonts w:ascii="Arial" w:hAnsi="Arial" w:cs="Arial"/>
          <w:i/>
          <w:color w:val="0F1115"/>
          <w:spacing w:val="-6"/>
          <w:sz w:val="24"/>
          <w:szCs w:val="24"/>
        </w:rPr>
        <w:t xml:space="preserve"> </w:t>
      </w:r>
      <w:r w:rsidRPr="00472D84">
        <w:rPr>
          <w:rFonts w:ascii="Arial" w:hAnsi="Arial" w:cs="Arial"/>
          <w:i/>
          <w:color w:val="0F1115"/>
          <w:sz w:val="24"/>
          <w:szCs w:val="24"/>
        </w:rPr>
        <w:t>A.M.</w:t>
      </w:r>
      <w:r w:rsidRPr="00472D84">
        <w:rPr>
          <w:rFonts w:ascii="Arial" w:hAnsi="Arial" w:cs="Arial"/>
          <w:color w:val="0F1115"/>
          <w:sz w:val="24"/>
          <w:szCs w:val="24"/>
        </w:rPr>
        <w:t>,</w:t>
      </w:r>
      <w:r w:rsidRPr="00472D84">
        <w:rPr>
          <w:rFonts w:ascii="Arial" w:hAnsi="Arial" w:cs="Arial"/>
          <w:color w:val="0F1115"/>
          <w:spacing w:val="-5"/>
          <w:sz w:val="24"/>
          <w:szCs w:val="24"/>
        </w:rPr>
        <w:t xml:space="preserve"> </w:t>
      </w:r>
      <w:r w:rsidRPr="00472D84">
        <w:rPr>
          <w:rFonts w:ascii="Arial" w:hAnsi="Arial" w:cs="Arial"/>
          <w:color w:val="0F1115"/>
          <w:sz w:val="24"/>
          <w:szCs w:val="24"/>
        </w:rPr>
        <w:t>23</w:t>
      </w:r>
      <w:r w:rsidRPr="00472D84">
        <w:rPr>
          <w:rFonts w:ascii="Arial" w:hAnsi="Arial" w:cs="Arial"/>
          <w:color w:val="0F1115"/>
          <w:spacing w:val="-5"/>
          <w:sz w:val="24"/>
          <w:szCs w:val="24"/>
        </w:rPr>
        <w:t xml:space="preserve"> </w:t>
      </w:r>
      <w:r w:rsidRPr="00472D84">
        <w:rPr>
          <w:rFonts w:ascii="Arial" w:hAnsi="Arial" w:cs="Arial"/>
          <w:color w:val="0F1115"/>
          <w:sz w:val="24"/>
          <w:szCs w:val="24"/>
        </w:rPr>
        <w:t>April.</w:t>
      </w:r>
      <w:r w:rsidRPr="00472D84">
        <w:rPr>
          <w:rFonts w:ascii="Arial" w:hAnsi="Arial" w:cs="Arial"/>
          <w:color w:val="0F1115"/>
          <w:spacing w:val="-5"/>
          <w:sz w:val="24"/>
          <w:szCs w:val="24"/>
        </w:rPr>
        <w:t xml:space="preserve"> </w:t>
      </w:r>
      <w:r w:rsidRPr="00472D84">
        <w:rPr>
          <w:rFonts w:ascii="Arial" w:hAnsi="Arial" w:cs="Arial"/>
          <w:color w:val="0F1115"/>
          <w:sz w:val="24"/>
          <w:szCs w:val="24"/>
        </w:rPr>
        <w:t>Available</w:t>
      </w:r>
      <w:r w:rsidRPr="00472D84">
        <w:rPr>
          <w:rFonts w:ascii="Arial" w:hAnsi="Arial" w:cs="Arial"/>
          <w:color w:val="0F1115"/>
          <w:spacing w:val="-6"/>
          <w:sz w:val="24"/>
          <w:szCs w:val="24"/>
        </w:rPr>
        <w:t xml:space="preserve"> </w:t>
      </w:r>
      <w:r w:rsidRPr="00472D84">
        <w:rPr>
          <w:rFonts w:ascii="Arial" w:hAnsi="Arial" w:cs="Arial"/>
          <w:color w:val="0F1115"/>
          <w:sz w:val="24"/>
          <w:szCs w:val="24"/>
        </w:rPr>
        <w:t>at:</w:t>
      </w:r>
      <w:r w:rsidRPr="00472D84">
        <w:rPr>
          <w:rFonts w:ascii="Arial" w:hAnsi="Arial" w:cs="Arial"/>
          <w:color w:val="0F1115"/>
          <w:spacing w:val="-6"/>
          <w:sz w:val="24"/>
          <w:szCs w:val="24"/>
        </w:rPr>
        <w:t xml:space="preserve"> </w:t>
      </w:r>
      <w:hyperlink r:id="rId15" w:history="1">
        <w:r w:rsidR="00ED07A5" w:rsidRPr="00472D84">
          <w:rPr>
            <w:rStyle w:val="Hyperlink"/>
            <w:rFonts w:ascii="Arial" w:hAnsi="Arial" w:cs="Arial"/>
            <w:sz w:val="24"/>
            <w:szCs w:val="24"/>
          </w:rPr>
          <w:t>https://www.cityam.com/untrained-managers-</w:t>
        </w:r>
        <w:r w:rsidR="00ED07A5" w:rsidRPr="00472D84">
          <w:rPr>
            <w:rStyle w:val="Hyperlink"/>
            <w:rFonts w:ascii="Arial" w:hAnsi="Arial" w:cs="Arial"/>
            <w:spacing w:val="-2"/>
            <w:sz w:val="24"/>
            <w:szCs w:val="24"/>
          </w:rPr>
          <w:t>are-stalling-britains-ai-returns/</w:t>
        </w:r>
      </w:hyperlink>
      <w:r w:rsidR="00ED07A5" w:rsidRPr="00472D84">
        <w:rPr>
          <w:rFonts w:ascii="Arial" w:hAnsi="Arial" w:cs="Arial"/>
          <w:color w:val="0000FF"/>
          <w:sz w:val="24"/>
          <w:szCs w:val="24"/>
          <w:u w:val="single" w:color="0000FF"/>
        </w:rPr>
        <w:t>(</w:t>
      </w:r>
      <w:r w:rsidR="00ED07A5" w:rsidRPr="00472D84">
        <w:rPr>
          <w:rFonts w:ascii="Arial" w:hAnsi="Arial" w:cs="Arial"/>
          <w:color w:val="0F1115"/>
          <w:sz w:val="24"/>
          <w:szCs w:val="24"/>
        </w:rPr>
        <w:t>Accessed July 20, 202</w:t>
      </w:r>
      <w:r w:rsidR="00F7715E" w:rsidRPr="00472D84">
        <w:rPr>
          <w:rFonts w:ascii="Arial" w:hAnsi="Arial" w:cs="Arial"/>
          <w:color w:val="0F1115"/>
          <w:sz w:val="24"/>
          <w:szCs w:val="24"/>
        </w:rPr>
        <w:t>6</w:t>
      </w:r>
      <w:r w:rsidR="00ED07A5" w:rsidRPr="00472D84">
        <w:rPr>
          <w:rFonts w:ascii="Arial" w:hAnsi="Arial" w:cs="Arial"/>
          <w:color w:val="0F1115"/>
          <w:sz w:val="24"/>
          <w:szCs w:val="24"/>
        </w:rPr>
        <w:t>)</w:t>
      </w:r>
    </w:p>
    <w:p w14:paraId="39B4F196" w14:textId="77777777" w:rsidR="00AA350F" w:rsidRPr="00472D84" w:rsidRDefault="00000000" w:rsidP="00472D84">
      <w:pPr>
        <w:pStyle w:val="ListParagraph"/>
        <w:numPr>
          <w:ilvl w:val="3"/>
          <w:numId w:val="1"/>
        </w:numPr>
        <w:tabs>
          <w:tab w:val="left" w:pos="1080"/>
        </w:tabs>
        <w:spacing w:before="6" w:line="360" w:lineRule="auto"/>
        <w:ind w:right="2419"/>
        <w:jc w:val="both"/>
        <w:rPr>
          <w:rFonts w:ascii="Arial" w:hAnsi="Arial" w:cs="Arial"/>
          <w:color w:val="0F1115"/>
          <w:sz w:val="24"/>
          <w:szCs w:val="24"/>
        </w:rPr>
      </w:pPr>
      <w:r w:rsidRPr="00472D84">
        <w:rPr>
          <w:rFonts w:ascii="Arial" w:hAnsi="Arial" w:cs="Arial"/>
          <w:color w:val="0F1115"/>
          <w:sz w:val="24"/>
          <w:szCs w:val="24"/>
        </w:rPr>
        <w:t>D.</w:t>
      </w:r>
      <w:r w:rsidRPr="00472D84">
        <w:rPr>
          <w:rFonts w:ascii="Arial" w:hAnsi="Arial" w:cs="Arial"/>
          <w:color w:val="0F1115"/>
          <w:spacing w:val="-4"/>
          <w:sz w:val="24"/>
          <w:szCs w:val="24"/>
        </w:rPr>
        <w:t xml:space="preserve"> </w:t>
      </w:r>
      <w:r w:rsidRPr="00472D84">
        <w:rPr>
          <w:rFonts w:ascii="Arial" w:hAnsi="Arial" w:cs="Arial"/>
          <w:color w:val="0F1115"/>
          <w:sz w:val="24"/>
          <w:szCs w:val="24"/>
        </w:rPr>
        <w:t>Coyle</w:t>
      </w:r>
      <w:r w:rsidRPr="00472D84">
        <w:rPr>
          <w:rFonts w:ascii="Arial" w:hAnsi="Arial" w:cs="Arial"/>
          <w:color w:val="0F1115"/>
          <w:spacing w:val="-5"/>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A.</w:t>
      </w:r>
      <w:r w:rsidRPr="00472D84">
        <w:rPr>
          <w:rFonts w:ascii="Arial" w:hAnsi="Arial" w:cs="Arial"/>
          <w:color w:val="0F1115"/>
          <w:spacing w:val="-4"/>
          <w:sz w:val="24"/>
          <w:szCs w:val="24"/>
        </w:rPr>
        <w:t xml:space="preserve"> </w:t>
      </w:r>
      <w:r w:rsidRPr="00472D84">
        <w:rPr>
          <w:rFonts w:ascii="Arial" w:hAnsi="Arial" w:cs="Arial"/>
          <w:color w:val="0F1115"/>
          <w:sz w:val="24"/>
          <w:szCs w:val="24"/>
        </w:rPr>
        <w:t>Muhtar</w:t>
      </w:r>
      <w:r w:rsidRPr="00472D84">
        <w:rPr>
          <w:rFonts w:ascii="Arial" w:hAnsi="Arial" w:cs="Arial"/>
          <w:color w:val="0F1115"/>
          <w:spacing w:val="-5"/>
          <w:sz w:val="24"/>
          <w:szCs w:val="24"/>
        </w:rPr>
        <w:t xml:space="preserve"> </w:t>
      </w:r>
      <w:r w:rsidRPr="00472D84">
        <w:rPr>
          <w:rFonts w:ascii="Arial" w:hAnsi="Arial" w:cs="Arial"/>
          <w:color w:val="0F1115"/>
          <w:sz w:val="24"/>
          <w:szCs w:val="24"/>
        </w:rPr>
        <w:t>(2021)The</w:t>
      </w:r>
      <w:r w:rsidRPr="00472D84">
        <w:rPr>
          <w:rFonts w:ascii="Arial" w:hAnsi="Arial" w:cs="Arial"/>
          <w:color w:val="0F1115"/>
          <w:spacing w:val="-5"/>
          <w:sz w:val="24"/>
          <w:szCs w:val="24"/>
        </w:rPr>
        <w:t xml:space="preserve"> </w:t>
      </w:r>
      <w:proofErr w:type="spellStart"/>
      <w:r w:rsidRPr="00472D84">
        <w:rPr>
          <w:rFonts w:ascii="Arial" w:hAnsi="Arial" w:cs="Arial"/>
          <w:color w:val="0F1115"/>
          <w:sz w:val="24"/>
          <w:szCs w:val="24"/>
        </w:rPr>
        <w:t>uk’s</w:t>
      </w:r>
      <w:proofErr w:type="spellEnd"/>
      <w:r w:rsidRPr="00472D84">
        <w:rPr>
          <w:rFonts w:ascii="Arial" w:hAnsi="Arial" w:cs="Arial"/>
          <w:color w:val="0F1115"/>
          <w:spacing w:val="-4"/>
          <w:sz w:val="24"/>
          <w:szCs w:val="24"/>
        </w:rPr>
        <w:t xml:space="preserve"> </w:t>
      </w:r>
      <w:r w:rsidRPr="00472D84">
        <w:rPr>
          <w:rFonts w:ascii="Arial" w:hAnsi="Arial" w:cs="Arial"/>
          <w:color w:val="0F1115"/>
          <w:sz w:val="24"/>
          <w:szCs w:val="24"/>
        </w:rPr>
        <w:t>industrial</w:t>
      </w:r>
      <w:r w:rsidRPr="00472D84">
        <w:rPr>
          <w:rFonts w:ascii="Arial" w:hAnsi="Arial" w:cs="Arial"/>
          <w:color w:val="0F1115"/>
          <w:spacing w:val="-4"/>
          <w:sz w:val="24"/>
          <w:szCs w:val="24"/>
        </w:rPr>
        <w:t xml:space="preserve"> </w:t>
      </w:r>
      <w:r w:rsidRPr="00472D84">
        <w:rPr>
          <w:rFonts w:ascii="Arial" w:hAnsi="Arial" w:cs="Arial"/>
          <w:color w:val="0F1115"/>
          <w:sz w:val="24"/>
          <w:szCs w:val="24"/>
        </w:rPr>
        <w:t>policy:</w:t>
      </w:r>
      <w:r w:rsidRPr="00472D84">
        <w:rPr>
          <w:rFonts w:ascii="Arial" w:hAnsi="Arial" w:cs="Arial"/>
          <w:color w:val="0F1115"/>
          <w:spacing w:val="-4"/>
          <w:sz w:val="24"/>
          <w:szCs w:val="24"/>
        </w:rPr>
        <w:t xml:space="preserve"> </w:t>
      </w:r>
      <w:r w:rsidRPr="00472D84">
        <w:rPr>
          <w:rFonts w:ascii="Arial" w:hAnsi="Arial" w:cs="Arial"/>
          <w:color w:val="0F1115"/>
          <w:sz w:val="24"/>
          <w:szCs w:val="24"/>
        </w:rPr>
        <w:t>learning</w:t>
      </w:r>
      <w:r w:rsidRPr="00472D84">
        <w:rPr>
          <w:rFonts w:ascii="Arial" w:hAnsi="Arial" w:cs="Arial"/>
          <w:color w:val="0F1115"/>
          <w:spacing w:val="-4"/>
          <w:sz w:val="24"/>
          <w:szCs w:val="24"/>
        </w:rPr>
        <w:t xml:space="preserve"> </w:t>
      </w:r>
      <w:r w:rsidRPr="00472D84">
        <w:rPr>
          <w:rFonts w:ascii="Arial" w:hAnsi="Arial" w:cs="Arial"/>
          <w:color w:val="0F1115"/>
          <w:sz w:val="24"/>
          <w:szCs w:val="24"/>
        </w:rPr>
        <w:t>from</w:t>
      </w:r>
      <w:r w:rsidRPr="00472D84">
        <w:rPr>
          <w:rFonts w:ascii="Arial" w:hAnsi="Arial" w:cs="Arial"/>
          <w:color w:val="0F1115"/>
          <w:spacing w:val="-4"/>
          <w:sz w:val="24"/>
          <w:szCs w:val="24"/>
        </w:rPr>
        <w:t xml:space="preserve"> </w:t>
      </w:r>
      <w:r w:rsidRPr="00472D84">
        <w:rPr>
          <w:rFonts w:ascii="Arial" w:hAnsi="Arial" w:cs="Arial"/>
          <w:color w:val="0F1115"/>
          <w:sz w:val="24"/>
          <w:szCs w:val="24"/>
        </w:rPr>
        <w:t xml:space="preserve">the </w:t>
      </w:r>
      <w:proofErr w:type="spellStart"/>
      <w:r w:rsidRPr="00472D84">
        <w:rPr>
          <w:rFonts w:ascii="Arial" w:hAnsi="Arial" w:cs="Arial"/>
          <w:color w:val="0F1115"/>
          <w:sz w:val="24"/>
          <w:szCs w:val="24"/>
        </w:rPr>
        <w:t>past.</w:t>
      </w:r>
      <w:r w:rsidRPr="00472D84">
        <w:rPr>
          <w:rFonts w:ascii="Arial" w:hAnsi="Arial" w:cs="Arial"/>
          <w:i/>
          <w:color w:val="0F1115"/>
          <w:sz w:val="24"/>
          <w:szCs w:val="24"/>
        </w:rPr>
        <w:t>Available</w:t>
      </w:r>
      <w:proofErr w:type="spellEnd"/>
      <w:r w:rsidRPr="00472D84">
        <w:rPr>
          <w:rFonts w:ascii="Arial" w:hAnsi="Arial" w:cs="Arial"/>
          <w:i/>
          <w:color w:val="0F1115"/>
          <w:sz w:val="24"/>
          <w:szCs w:val="24"/>
        </w:rPr>
        <w:t xml:space="preserve"> at SSRN 3973039</w:t>
      </w:r>
      <w:r w:rsidRPr="00472D84">
        <w:rPr>
          <w:rFonts w:ascii="Arial" w:hAnsi="Arial" w:cs="Arial"/>
          <w:color w:val="0F1115"/>
          <w:sz w:val="24"/>
          <w:szCs w:val="24"/>
        </w:rPr>
        <w:t>.</w:t>
      </w:r>
    </w:p>
    <w:p w14:paraId="6DA4C9CD" w14:textId="77777777" w:rsidR="00AA350F" w:rsidRPr="00472D84" w:rsidRDefault="00000000" w:rsidP="00472D84">
      <w:pPr>
        <w:pStyle w:val="ListParagraph"/>
        <w:numPr>
          <w:ilvl w:val="3"/>
          <w:numId w:val="1"/>
        </w:numPr>
        <w:tabs>
          <w:tab w:val="left" w:pos="1080"/>
        </w:tabs>
        <w:spacing w:line="360" w:lineRule="auto"/>
        <w:jc w:val="both"/>
        <w:rPr>
          <w:rFonts w:ascii="Arial" w:hAnsi="Arial" w:cs="Arial"/>
          <w:color w:val="0F1115"/>
          <w:sz w:val="24"/>
          <w:szCs w:val="24"/>
        </w:rPr>
      </w:pPr>
      <w:r w:rsidRPr="00472D84">
        <w:rPr>
          <w:rFonts w:ascii="Arial" w:hAnsi="Arial" w:cs="Arial"/>
          <w:color w:val="0F1115"/>
          <w:sz w:val="24"/>
          <w:szCs w:val="24"/>
        </w:rPr>
        <w:t>D.</w:t>
      </w:r>
      <w:r w:rsidRPr="00472D84">
        <w:rPr>
          <w:rFonts w:ascii="Arial" w:hAnsi="Arial" w:cs="Arial"/>
          <w:color w:val="0F1115"/>
          <w:spacing w:val="-4"/>
          <w:sz w:val="24"/>
          <w:szCs w:val="24"/>
        </w:rPr>
        <w:t xml:space="preserve"> </w:t>
      </w:r>
      <w:r w:rsidRPr="00472D84">
        <w:rPr>
          <w:rFonts w:ascii="Arial" w:hAnsi="Arial" w:cs="Arial"/>
          <w:color w:val="0F1115"/>
          <w:sz w:val="24"/>
          <w:szCs w:val="24"/>
        </w:rPr>
        <w:t>Culler,</w:t>
      </w:r>
      <w:r w:rsidRPr="00472D84">
        <w:rPr>
          <w:rFonts w:ascii="Arial" w:hAnsi="Arial" w:cs="Arial"/>
          <w:color w:val="0F1115"/>
          <w:spacing w:val="-1"/>
          <w:sz w:val="24"/>
          <w:szCs w:val="24"/>
        </w:rPr>
        <w:t xml:space="preserve"> </w:t>
      </w:r>
      <w:r w:rsidRPr="00472D84">
        <w:rPr>
          <w:rFonts w:ascii="Arial" w:hAnsi="Arial" w:cs="Arial"/>
          <w:color w:val="0F1115"/>
          <w:sz w:val="24"/>
          <w:szCs w:val="24"/>
        </w:rPr>
        <w:t>J.</w:t>
      </w:r>
      <w:r w:rsidRPr="00472D84">
        <w:rPr>
          <w:rFonts w:ascii="Arial" w:hAnsi="Arial" w:cs="Arial"/>
          <w:color w:val="0F1115"/>
          <w:spacing w:val="-1"/>
          <w:sz w:val="24"/>
          <w:szCs w:val="24"/>
        </w:rPr>
        <w:t xml:space="preserve"> </w:t>
      </w:r>
      <w:r w:rsidRPr="00472D84">
        <w:rPr>
          <w:rFonts w:ascii="Arial" w:hAnsi="Arial" w:cs="Arial"/>
          <w:color w:val="0F1115"/>
          <w:sz w:val="24"/>
          <w:szCs w:val="24"/>
        </w:rPr>
        <w:t>P.</w:t>
      </w:r>
      <w:r w:rsidRPr="00472D84">
        <w:rPr>
          <w:rFonts w:ascii="Arial" w:hAnsi="Arial" w:cs="Arial"/>
          <w:color w:val="0F1115"/>
          <w:spacing w:val="-1"/>
          <w:sz w:val="24"/>
          <w:szCs w:val="24"/>
        </w:rPr>
        <w:t xml:space="preserve"> </w:t>
      </w:r>
      <w:r w:rsidRPr="00472D84">
        <w:rPr>
          <w:rFonts w:ascii="Arial" w:hAnsi="Arial" w:cs="Arial"/>
          <w:color w:val="0F1115"/>
          <w:sz w:val="24"/>
          <w:szCs w:val="24"/>
        </w:rPr>
        <w:t>Singh,</w:t>
      </w:r>
      <w:r w:rsidRPr="00472D84">
        <w:rPr>
          <w:rFonts w:ascii="Arial" w:hAnsi="Arial" w:cs="Arial"/>
          <w:color w:val="0F1115"/>
          <w:spacing w:val="-1"/>
          <w:sz w:val="24"/>
          <w:szCs w:val="24"/>
        </w:rPr>
        <w:t xml:space="preserve"> </w:t>
      </w:r>
      <w:r w:rsidRPr="00472D84">
        <w:rPr>
          <w:rFonts w:ascii="Arial" w:hAnsi="Arial" w:cs="Arial"/>
          <w:color w:val="0F1115"/>
          <w:sz w:val="24"/>
          <w:szCs w:val="24"/>
        </w:rPr>
        <w:t>and</w:t>
      </w:r>
      <w:r w:rsidRPr="00472D84">
        <w:rPr>
          <w:rFonts w:ascii="Arial" w:hAnsi="Arial" w:cs="Arial"/>
          <w:color w:val="0F1115"/>
          <w:spacing w:val="-2"/>
          <w:sz w:val="24"/>
          <w:szCs w:val="24"/>
        </w:rPr>
        <w:t xml:space="preserve"> </w:t>
      </w:r>
      <w:r w:rsidRPr="00472D84">
        <w:rPr>
          <w:rFonts w:ascii="Arial" w:hAnsi="Arial" w:cs="Arial"/>
          <w:color w:val="0F1115"/>
          <w:sz w:val="24"/>
          <w:szCs w:val="24"/>
        </w:rPr>
        <w:t>A.</w:t>
      </w:r>
      <w:r w:rsidRPr="00472D84">
        <w:rPr>
          <w:rFonts w:ascii="Arial" w:hAnsi="Arial" w:cs="Arial"/>
          <w:color w:val="0F1115"/>
          <w:spacing w:val="-1"/>
          <w:sz w:val="24"/>
          <w:szCs w:val="24"/>
        </w:rPr>
        <w:t xml:space="preserve"> </w:t>
      </w:r>
      <w:r w:rsidRPr="00472D84">
        <w:rPr>
          <w:rFonts w:ascii="Arial" w:hAnsi="Arial" w:cs="Arial"/>
          <w:color w:val="0F1115"/>
          <w:sz w:val="24"/>
          <w:szCs w:val="24"/>
        </w:rPr>
        <w:t>Gupta</w:t>
      </w:r>
      <w:r w:rsidRPr="00472D84">
        <w:rPr>
          <w:rFonts w:ascii="Arial" w:hAnsi="Arial" w:cs="Arial"/>
          <w:color w:val="0F1115"/>
          <w:spacing w:val="-2"/>
          <w:sz w:val="24"/>
          <w:szCs w:val="24"/>
        </w:rPr>
        <w:t xml:space="preserve"> </w:t>
      </w:r>
      <w:r w:rsidRPr="00472D84">
        <w:rPr>
          <w:rFonts w:ascii="Arial" w:hAnsi="Arial" w:cs="Arial"/>
          <w:color w:val="0F1115"/>
          <w:sz w:val="24"/>
          <w:szCs w:val="24"/>
        </w:rPr>
        <w:t>(1999)</w:t>
      </w:r>
      <w:r w:rsidRPr="00472D84">
        <w:rPr>
          <w:rFonts w:ascii="Arial" w:hAnsi="Arial" w:cs="Arial"/>
          <w:i/>
          <w:color w:val="0F1115"/>
          <w:sz w:val="24"/>
          <w:szCs w:val="24"/>
        </w:rPr>
        <w:t>Parallel</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computer</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architecture:</w:t>
      </w:r>
      <w:r w:rsidRPr="00472D84">
        <w:rPr>
          <w:rFonts w:ascii="Arial" w:hAnsi="Arial" w:cs="Arial"/>
          <w:i/>
          <w:color w:val="0F1115"/>
          <w:spacing w:val="-1"/>
          <w:sz w:val="24"/>
          <w:szCs w:val="24"/>
        </w:rPr>
        <w:t xml:space="preserve"> </w:t>
      </w:r>
      <w:r w:rsidRPr="00472D84">
        <w:rPr>
          <w:rFonts w:ascii="Arial" w:hAnsi="Arial" w:cs="Arial"/>
          <w:i/>
          <w:color w:val="0F1115"/>
          <w:spacing w:val="-10"/>
          <w:sz w:val="24"/>
          <w:szCs w:val="24"/>
        </w:rPr>
        <w:t>a</w:t>
      </w:r>
    </w:p>
    <w:p w14:paraId="65DEB428" w14:textId="77777777" w:rsidR="00AA350F" w:rsidRPr="00472D84" w:rsidRDefault="00000000" w:rsidP="00472D84">
      <w:pPr>
        <w:spacing w:before="144" w:line="360" w:lineRule="auto"/>
        <w:ind w:left="1080"/>
        <w:rPr>
          <w:rFonts w:ascii="Arial" w:hAnsi="Arial" w:cs="Arial"/>
          <w:sz w:val="24"/>
          <w:szCs w:val="24"/>
        </w:rPr>
      </w:pPr>
      <w:r w:rsidRPr="00472D84">
        <w:rPr>
          <w:rFonts w:ascii="Arial" w:hAnsi="Arial" w:cs="Arial"/>
          <w:i/>
          <w:color w:val="0F1115"/>
          <w:sz w:val="24"/>
          <w:szCs w:val="24"/>
        </w:rPr>
        <w:t>hardware/software</w:t>
      </w:r>
      <w:r w:rsidRPr="00472D84">
        <w:rPr>
          <w:rFonts w:ascii="Arial" w:hAnsi="Arial" w:cs="Arial"/>
          <w:i/>
          <w:color w:val="0F1115"/>
          <w:spacing w:val="-8"/>
          <w:sz w:val="24"/>
          <w:szCs w:val="24"/>
        </w:rPr>
        <w:t xml:space="preserve"> </w:t>
      </w:r>
      <w:proofErr w:type="spellStart"/>
      <w:r w:rsidRPr="00472D84">
        <w:rPr>
          <w:rFonts w:ascii="Arial" w:hAnsi="Arial" w:cs="Arial"/>
          <w:i/>
          <w:color w:val="0F1115"/>
          <w:sz w:val="24"/>
          <w:szCs w:val="24"/>
        </w:rPr>
        <w:t>approach</w:t>
      </w:r>
      <w:r w:rsidRPr="00472D84">
        <w:rPr>
          <w:rFonts w:ascii="Arial" w:hAnsi="Arial" w:cs="Arial"/>
          <w:color w:val="0F1115"/>
          <w:sz w:val="24"/>
          <w:szCs w:val="24"/>
        </w:rPr>
        <w:t>.Gulf</w:t>
      </w:r>
      <w:proofErr w:type="spellEnd"/>
      <w:r w:rsidRPr="00472D84">
        <w:rPr>
          <w:rFonts w:ascii="Arial" w:hAnsi="Arial" w:cs="Arial"/>
          <w:color w:val="0F1115"/>
          <w:spacing w:val="-5"/>
          <w:sz w:val="24"/>
          <w:szCs w:val="24"/>
        </w:rPr>
        <w:t xml:space="preserve"> </w:t>
      </w:r>
      <w:r w:rsidRPr="00472D84">
        <w:rPr>
          <w:rFonts w:ascii="Arial" w:hAnsi="Arial" w:cs="Arial"/>
          <w:color w:val="0F1115"/>
          <w:sz w:val="24"/>
          <w:szCs w:val="24"/>
        </w:rPr>
        <w:t>Professional</w:t>
      </w:r>
      <w:r w:rsidRPr="00472D84">
        <w:rPr>
          <w:rFonts w:ascii="Arial" w:hAnsi="Arial" w:cs="Arial"/>
          <w:color w:val="0F1115"/>
          <w:spacing w:val="-5"/>
          <w:sz w:val="24"/>
          <w:szCs w:val="24"/>
        </w:rPr>
        <w:t xml:space="preserve"> </w:t>
      </w:r>
      <w:r w:rsidRPr="00472D84">
        <w:rPr>
          <w:rFonts w:ascii="Arial" w:hAnsi="Arial" w:cs="Arial"/>
          <w:color w:val="0F1115"/>
          <w:spacing w:val="-2"/>
          <w:sz w:val="24"/>
          <w:szCs w:val="24"/>
        </w:rPr>
        <w:t>Publishing.</w:t>
      </w:r>
    </w:p>
    <w:p w14:paraId="2BB257F2" w14:textId="77777777" w:rsidR="00AA350F" w:rsidRPr="00472D84" w:rsidRDefault="00000000" w:rsidP="00472D84">
      <w:pPr>
        <w:pStyle w:val="ListParagraph"/>
        <w:numPr>
          <w:ilvl w:val="3"/>
          <w:numId w:val="1"/>
        </w:numPr>
        <w:tabs>
          <w:tab w:val="left" w:pos="1080"/>
        </w:tabs>
        <w:spacing w:before="144" w:line="360" w:lineRule="auto"/>
        <w:ind w:right="1740"/>
        <w:rPr>
          <w:rFonts w:ascii="Arial" w:hAnsi="Arial" w:cs="Arial"/>
          <w:color w:val="0F1115"/>
          <w:sz w:val="24"/>
          <w:szCs w:val="24"/>
        </w:rPr>
      </w:pPr>
      <w:r w:rsidRPr="00472D84">
        <w:rPr>
          <w:rFonts w:ascii="Arial" w:hAnsi="Arial" w:cs="Arial"/>
          <w:color w:val="0F1115"/>
          <w:sz w:val="24"/>
          <w:szCs w:val="24"/>
        </w:rPr>
        <w:t>Department</w:t>
      </w:r>
      <w:r w:rsidRPr="00472D84">
        <w:rPr>
          <w:rFonts w:ascii="Arial" w:hAnsi="Arial" w:cs="Arial"/>
          <w:color w:val="0F1115"/>
          <w:spacing w:val="-5"/>
          <w:sz w:val="24"/>
          <w:szCs w:val="24"/>
        </w:rPr>
        <w:t xml:space="preserve"> </w:t>
      </w:r>
      <w:r w:rsidRPr="00472D84">
        <w:rPr>
          <w:rFonts w:ascii="Arial" w:hAnsi="Arial" w:cs="Arial"/>
          <w:color w:val="0F1115"/>
          <w:sz w:val="24"/>
          <w:szCs w:val="24"/>
        </w:rPr>
        <w:t>for</w:t>
      </w:r>
      <w:r w:rsidRPr="00472D84">
        <w:rPr>
          <w:rFonts w:ascii="Arial" w:hAnsi="Arial" w:cs="Arial"/>
          <w:color w:val="0F1115"/>
          <w:spacing w:val="-5"/>
          <w:sz w:val="24"/>
          <w:szCs w:val="24"/>
        </w:rPr>
        <w:t xml:space="preserve"> </w:t>
      </w:r>
      <w:r w:rsidRPr="00472D84">
        <w:rPr>
          <w:rFonts w:ascii="Arial" w:hAnsi="Arial" w:cs="Arial"/>
          <w:color w:val="0F1115"/>
          <w:sz w:val="24"/>
          <w:szCs w:val="24"/>
        </w:rPr>
        <w:t>Science,</w:t>
      </w:r>
      <w:r w:rsidRPr="00472D84">
        <w:rPr>
          <w:rFonts w:ascii="Arial" w:hAnsi="Arial" w:cs="Arial"/>
          <w:color w:val="0F1115"/>
          <w:spacing w:val="-5"/>
          <w:sz w:val="24"/>
          <w:szCs w:val="24"/>
        </w:rPr>
        <w:t xml:space="preserve"> </w:t>
      </w:r>
      <w:r w:rsidRPr="00472D84">
        <w:rPr>
          <w:rFonts w:ascii="Arial" w:hAnsi="Arial" w:cs="Arial"/>
          <w:color w:val="0F1115"/>
          <w:sz w:val="24"/>
          <w:szCs w:val="24"/>
        </w:rPr>
        <w:t>Innovation</w:t>
      </w:r>
      <w:r w:rsidRPr="00472D84">
        <w:rPr>
          <w:rFonts w:ascii="Arial" w:hAnsi="Arial" w:cs="Arial"/>
          <w:color w:val="0F1115"/>
          <w:spacing w:val="-5"/>
          <w:sz w:val="24"/>
          <w:szCs w:val="24"/>
        </w:rPr>
        <w:t xml:space="preserve"> </w:t>
      </w:r>
      <w:r w:rsidRPr="00472D84">
        <w:rPr>
          <w:rFonts w:ascii="Arial" w:hAnsi="Arial" w:cs="Arial"/>
          <w:color w:val="0F1115"/>
          <w:sz w:val="24"/>
          <w:szCs w:val="24"/>
        </w:rPr>
        <w:t>and</w:t>
      </w:r>
      <w:r w:rsidRPr="00472D84">
        <w:rPr>
          <w:rFonts w:ascii="Arial" w:hAnsi="Arial" w:cs="Arial"/>
          <w:color w:val="0F1115"/>
          <w:spacing w:val="-5"/>
          <w:sz w:val="24"/>
          <w:szCs w:val="24"/>
        </w:rPr>
        <w:t xml:space="preserve"> </w:t>
      </w:r>
      <w:r w:rsidRPr="00472D84">
        <w:rPr>
          <w:rFonts w:ascii="Arial" w:hAnsi="Arial" w:cs="Arial"/>
          <w:color w:val="0F1115"/>
          <w:sz w:val="24"/>
          <w:szCs w:val="24"/>
        </w:rPr>
        <w:t>Technology</w:t>
      </w:r>
      <w:r w:rsidRPr="00472D84">
        <w:rPr>
          <w:rFonts w:ascii="Arial" w:hAnsi="Arial" w:cs="Arial"/>
          <w:color w:val="0F1115"/>
          <w:spacing w:val="-6"/>
          <w:sz w:val="24"/>
          <w:szCs w:val="24"/>
        </w:rPr>
        <w:t xml:space="preserve"> </w:t>
      </w:r>
      <w:r w:rsidRPr="00472D84">
        <w:rPr>
          <w:rFonts w:ascii="Arial" w:hAnsi="Arial" w:cs="Arial"/>
          <w:color w:val="0F1115"/>
          <w:sz w:val="24"/>
          <w:szCs w:val="24"/>
        </w:rPr>
        <w:t>(2025)</w:t>
      </w:r>
      <w:r w:rsidRPr="00472D84">
        <w:rPr>
          <w:rFonts w:ascii="Arial" w:hAnsi="Arial" w:cs="Arial"/>
          <w:i/>
          <w:color w:val="0F1115"/>
          <w:sz w:val="24"/>
          <w:szCs w:val="24"/>
        </w:rPr>
        <w:t>AI</w:t>
      </w:r>
      <w:r w:rsidRPr="00472D84">
        <w:rPr>
          <w:rFonts w:ascii="Arial" w:hAnsi="Arial" w:cs="Arial"/>
          <w:i/>
          <w:color w:val="0F1115"/>
          <w:spacing w:val="-5"/>
          <w:sz w:val="24"/>
          <w:szCs w:val="24"/>
        </w:rPr>
        <w:t xml:space="preserve"> </w:t>
      </w:r>
      <w:r w:rsidRPr="00472D84">
        <w:rPr>
          <w:rFonts w:ascii="Arial" w:hAnsi="Arial" w:cs="Arial"/>
          <w:i/>
          <w:color w:val="0F1115"/>
          <w:sz w:val="24"/>
          <w:szCs w:val="24"/>
        </w:rPr>
        <w:t>opportunities</w:t>
      </w:r>
      <w:r w:rsidRPr="00472D84">
        <w:rPr>
          <w:rFonts w:ascii="Arial" w:hAnsi="Arial" w:cs="Arial"/>
          <w:i/>
          <w:color w:val="0F1115"/>
          <w:spacing w:val="-5"/>
          <w:sz w:val="24"/>
          <w:szCs w:val="24"/>
        </w:rPr>
        <w:t xml:space="preserve"> </w:t>
      </w:r>
      <w:r w:rsidRPr="00472D84">
        <w:rPr>
          <w:rFonts w:ascii="Arial" w:hAnsi="Arial" w:cs="Arial"/>
          <w:i/>
          <w:color w:val="0F1115"/>
          <w:sz w:val="24"/>
          <w:szCs w:val="24"/>
        </w:rPr>
        <w:t xml:space="preserve">action </w:t>
      </w:r>
      <w:proofErr w:type="spellStart"/>
      <w:r w:rsidRPr="00472D84">
        <w:rPr>
          <w:rFonts w:ascii="Arial" w:hAnsi="Arial" w:cs="Arial"/>
          <w:i/>
          <w:color w:val="0F1115"/>
          <w:sz w:val="24"/>
          <w:szCs w:val="24"/>
        </w:rPr>
        <w:t>plan</w:t>
      </w:r>
      <w:r w:rsidRPr="00472D84">
        <w:rPr>
          <w:rFonts w:ascii="Arial" w:hAnsi="Arial" w:cs="Arial"/>
          <w:color w:val="0F1115"/>
          <w:sz w:val="24"/>
          <w:szCs w:val="24"/>
        </w:rPr>
        <w:t>.Technical</w:t>
      </w:r>
      <w:proofErr w:type="spellEnd"/>
      <w:r w:rsidRPr="00472D84">
        <w:rPr>
          <w:rFonts w:ascii="Arial" w:hAnsi="Arial" w:cs="Arial"/>
          <w:color w:val="0F1115"/>
          <w:sz w:val="24"/>
          <w:szCs w:val="24"/>
        </w:rPr>
        <w:t xml:space="preserve"> </w:t>
      </w:r>
      <w:proofErr w:type="spellStart"/>
      <w:r w:rsidRPr="00472D84">
        <w:rPr>
          <w:rFonts w:ascii="Arial" w:hAnsi="Arial" w:cs="Arial"/>
          <w:color w:val="0F1115"/>
          <w:sz w:val="24"/>
          <w:szCs w:val="24"/>
        </w:rPr>
        <w:t>reportUK</w:t>
      </w:r>
      <w:proofErr w:type="spellEnd"/>
      <w:r w:rsidRPr="00472D84">
        <w:rPr>
          <w:rFonts w:ascii="Arial" w:hAnsi="Arial" w:cs="Arial"/>
          <w:color w:val="0F1115"/>
          <w:sz w:val="24"/>
          <w:szCs w:val="24"/>
        </w:rPr>
        <w:t xml:space="preserve"> Government.</w:t>
      </w:r>
    </w:p>
    <w:p w14:paraId="73E4AA97"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Department</w:t>
      </w:r>
      <w:r w:rsidRPr="00472D84">
        <w:rPr>
          <w:rFonts w:ascii="Arial" w:hAnsi="Arial" w:cs="Arial"/>
          <w:color w:val="0F1115"/>
          <w:spacing w:val="-4"/>
          <w:sz w:val="24"/>
          <w:szCs w:val="24"/>
        </w:rPr>
        <w:t xml:space="preserve"> </w:t>
      </w:r>
      <w:r w:rsidRPr="00472D84">
        <w:rPr>
          <w:rFonts w:ascii="Arial" w:hAnsi="Arial" w:cs="Arial"/>
          <w:color w:val="0F1115"/>
          <w:sz w:val="24"/>
          <w:szCs w:val="24"/>
        </w:rPr>
        <w:t>for</w:t>
      </w:r>
      <w:r w:rsidRPr="00472D84">
        <w:rPr>
          <w:rFonts w:ascii="Arial" w:hAnsi="Arial" w:cs="Arial"/>
          <w:color w:val="0F1115"/>
          <w:spacing w:val="-2"/>
          <w:sz w:val="24"/>
          <w:szCs w:val="24"/>
        </w:rPr>
        <w:t xml:space="preserve"> </w:t>
      </w:r>
      <w:r w:rsidRPr="00472D84">
        <w:rPr>
          <w:rFonts w:ascii="Arial" w:hAnsi="Arial" w:cs="Arial"/>
          <w:color w:val="0F1115"/>
          <w:sz w:val="24"/>
          <w:szCs w:val="24"/>
        </w:rPr>
        <w:t>Science,</w:t>
      </w:r>
      <w:r w:rsidRPr="00472D84">
        <w:rPr>
          <w:rFonts w:ascii="Arial" w:hAnsi="Arial" w:cs="Arial"/>
          <w:color w:val="0F1115"/>
          <w:spacing w:val="-2"/>
          <w:sz w:val="24"/>
          <w:szCs w:val="24"/>
        </w:rPr>
        <w:t xml:space="preserve"> </w:t>
      </w:r>
      <w:r w:rsidRPr="00472D84">
        <w:rPr>
          <w:rFonts w:ascii="Arial" w:hAnsi="Arial" w:cs="Arial"/>
          <w:color w:val="0F1115"/>
          <w:sz w:val="24"/>
          <w:szCs w:val="24"/>
        </w:rPr>
        <w:t>Innovation</w:t>
      </w:r>
      <w:r w:rsidRPr="00472D84">
        <w:rPr>
          <w:rFonts w:ascii="Arial" w:hAnsi="Arial" w:cs="Arial"/>
          <w:color w:val="0F1115"/>
          <w:spacing w:val="-2"/>
          <w:sz w:val="24"/>
          <w:szCs w:val="24"/>
        </w:rPr>
        <w:t xml:space="preserve"> </w:t>
      </w:r>
      <w:r w:rsidRPr="00472D84">
        <w:rPr>
          <w:rFonts w:ascii="Arial" w:hAnsi="Arial" w:cs="Arial"/>
          <w:color w:val="0F1115"/>
          <w:sz w:val="24"/>
          <w:szCs w:val="24"/>
        </w:rPr>
        <w:t>and</w:t>
      </w:r>
      <w:r w:rsidRPr="00472D84">
        <w:rPr>
          <w:rFonts w:ascii="Arial" w:hAnsi="Arial" w:cs="Arial"/>
          <w:color w:val="0F1115"/>
          <w:spacing w:val="-2"/>
          <w:sz w:val="24"/>
          <w:szCs w:val="24"/>
        </w:rPr>
        <w:t xml:space="preserve"> </w:t>
      </w:r>
      <w:r w:rsidRPr="00472D84">
        <w:rPr>
          <w:rFonts w:ascii="Arial" w:hAnsi="Arial" w:cs="Arial"/>
          <w:color w:val="0F1115"/>
          <w:sz w:val="24"/>
          <w:szCs w:val="24"/>
        </w:rPr>
        <w:t>Technology</w:t>
      </w:r>
      <w:r w:rsidRPr="00472D84">
        <w:rPr>
          <w:rFonts w:ascii="Arial" w:hAnsi="Arial" w:cs="Arial"/>
          <w:color w:val="0F1115"/>
          <w:spacing w:val="-3"/>
          <w:sz w:val="24"/>
          <w:szCs w:val="24"/>
        </w:rPr>
        <w:t xml:space="preserve"> </w:t>
      </w:r>
      <w:r w:rsidRPr="00472D84">
        <w:rPr>
          <w:rFonts w:ascii="Arial" w:hAnsi="Arial" w:cs="Arial"/>
          <w:color w:val="0F1115"/>
          <w:sz w:val="24"/>
          <w:szCs w:val="24"/>
        </w:rPr>
        <w:t>(2025)</w:t>
      </w:r>
      <w:r w:rsidRPr="00472D84">
        <w:rPr>
          <w:rFonts w:ascii="Arial" w:hAnsi="Arial" w:cs="Arial"/>
          <w:i/>
          <w:color w:val="0F1115"/>
          <w:sz w:val="24"/>
          <w:szCs w:val="24"/>
        </w:rPr>
        <w:t>Artificial</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intelligence</w:t>
      </w:r>
      <w:r w:rsidRPr="00472D84">
        <w:rPr>
          <w:rFonts w:ascii="Arial" w:hAnsi="Arial" w:cs="Arial"/>
          <w:i/>
          <w:color w:val="0F1115"/>
          <w:spacing w:val="-2"/>
          <w:sz w:val="24"/>
          <w:szCs w:val="24"/>
        </w:rPr>
        <w:t xml:space="preserve"> sector</w:t>
      </w:r>
    </w:p>
    <w:p w14:paraId="26714E3B" w14:textId="77777777" w:rsidR="00AA350F" w:rsidRPr="00472D84" w:rsidRDefault="00000000" w:rsidP="00472D84">
      <w:pPr>
        <w:spacing w:before="144" w:line="360" w:lineRule="auto"/>
        <w:ind w:left="1080"/>
        <w:rPr>
          <w:rFonts w:ascii="Arial" w:hAnsi="Arial" w:cs="Arial"/>
          <w:sz w:val="24"/>
          <w:szCs w:val="24"/>
        </w:rPr>
      </w:pPr>
      <w:r w:rsidRPr="00472D84">
        <w:rPr>
          <w:rFonts w:ascii="Arial" w:hAnsi="Arial" w:cs="Arial"/>
          <w:i/>
          <w:color w:val="0F1115"/>
          <w:sz w:val="24"/>
          <w:szCs w:val="24"/>
        </w:rPr>
        <w:t>study</w:t>
      </w:r>
      <w:r w:rsidRPr="00472D84">
        <w:rPr>
          <w:rFonts w:ascii="Arial" w:hAnsi="Arial" w:cs="Arial"/>
          <w:i/>
          <w:color w:val="0F1115"/>
          <w:spacing w:val="-3"/>
          <w:sz w:val="24"/>
          <w:szCs w:val="24"/>
        </w:rPr>
        <w:t xml:space="preserve"> </w:t>
      </w:r>
      <w:r w:rsidRPr="00472D84">
        <w:rPr>
          <w:rFonts w:ascii="Arial" w:hAnsi="Arial" w:cs="Arial"/>
          <w:i/>
          <w:color w:val="0F1115"/>
          <w:sz w:val="24"/>
          <w:szCs w:val="24"/>
        </w:rPr>
        <w:t>2024</w:t>
      </w:r>
      <w:r w:rsidRPr="00472D84">
        <w:rPr>
          <w:rFonts w:ascii="Arial" w:hAnsi="Arial" w:cs="Arial"/>
          <w:color w:val="0F1115"/>
          <w:sz w:val="24"/>
          <w:szCs w:val="24"/>
        </w:rPr>
        <w:t>.Technical</w:t>
      </w:r>
      <w:r w:rsidRPr="00472D84">
        <w:rPr>
          <w:rFonts w:ascii="Arial" w:hAnsi="Arial" w:cs="Arial"/>
          <w:color w:val="0F1115"/>
          <w:spacing w:val="-2"/>
          <w:sz w:val="24"/>
          <w:szCs w:val="24"/>
        </w:rPr>
        <w:t xml:space="preserve"> </w:t>
      </w:r>
      <w:proofErr w:type="spellStart"/>
      <w:r w:rsidRPr="00472D84">
        <w:rPr>
          <w:rFonts w:ascii="Arial" w:hAnsi="Arial" w:cs="Arial"/>
          <w:color w:val="0F1115"/>
          <w:sz w:val="24"/>
          <w:szCs w:val="24"/>
        </w:rPr>
        <w:t>reportUK</w:t>
      </w:r>
      <w:proofErr w:type="spellEnd"/>
      <w:r w:rsidRPr="00472D84">
        <w:rPr>
          <w:rFonts w:ascii="Arial" w:hAnsi="Arial" w:cs="Arial"/>
          <w:color w:val="0F1115"/>
          <w:spacing w:val="-2"/>
          <w:sz w:val="24"/>
          <w:szCs w:val="24"/>
        </w:rPr>
        <w:t xml:space="preserve"> Government.</w:t>
      </w:r>
    </w:p>
    <w:p w14:paraId="63D2EC26" w14:textId="77777777" w:rsidR="00AA350F" w:rsidRPr="00472D84" w:rsidRDefault="00000000" w:rsidP="00472D84">
      <w:pPr>
        <w:pStyle w:val="ListParagraph"/>
        <w:numPr>
          <w:ilvl w:val="3"/>
          <w:numId w:val="1"/>
        </w:numPr>
        <w:tabs>
          <w:tab w:val="left" w:pos="1080"/>
        </w:tabs>
        <w:spacing w:before="144" w:line="360" w:lineRule="auto"/>
        <w:ind w:right="1286"/>
        <w:rPr>
          <w:rFonts w:ascii="Arial" w:hAnsi="Arial" w:cs="Arial"/>
          <w:color w:val="0F1115"/>
          <w:sz w:val="24"/>
          <w:szCs w:val="24"/>
        </w:rPr>
      </w:pPr>
      <w:proofErr w:type="spellStart"/>
      <w:r w:rsidRPr="00472D84">
        <w:rPr>
          <w:rFonts w:ascii="Arial" w:hAnsi="Arial" w:cs="Arial"/>
          <w:color w:val="0F1115"/>
          <w:sz w:val="24"/>
          <w:szCs w:val="24"/>
        </w:rPr>
        <w:t>Eadara</w:t>
      </w:r>
      <w:proofErr w:type="spellEnd"/>
      <w:r w:rsidRPr="00472D84">
        <w:rPr>
          <w:rFonts w:ascii="Arial" w:hAnsi="Arial" w:cs="Arial"/>
          <w:color w:val="0F1115"/>
          <w:sz w:val="24"/>
          <w:szCs w:val="24"/>
        </w:rPr>
        <w:t>,</w:t>
      </w:r>
      <w:r w:rsidRPr="00472D84">
        <w:rPr>
          <w:rFonts w:ascii="Arial" w:hAnsi="Arial" w:cs="Arial"/>
          <w:color w:val="0F1115"/>
          <w:spacing w:val="-3"/>
          <w:sz w:val="24"/>
          <w:szCs w:val="24"/>
        </w:rPr>
        <w:t xml:space="preserve"> </w:t>
      </w:r>
      <w:r w:rsidRPr="00472D84">
        <w:rPr>
          <w:rFonts w:ascii="Arial" w:hAnsi="Arial" w:cs="Arial"/>
          <w:color w:val="0F1115"/>
          <w:sz w:val="24"/>
          <w:szCs w:val="24"/>
        </w:rPr>
        <w:t>Venkata</w:t>
      </w:r>
      <w:r w:rsidRPr="00472D84">
        <w:rPr>
          <w:rFonts w:ascii="Arial" w:hAnsi="Arial" w:cs="Arial"/>
          <w:color w:val="0F1115"/>
          <w:spacing w:val="-4"/>
          <w:sz w:val="24"/>
          <w:szCs w:val="24"/>
        </w:rPr>
        <w:t xml:space="preserve"> </w:t>
      </w:r>
      <w:r w:rsidRPr="00472D84">
        <w:rPr>
          <w:rFonts w:ascii="Arial" w:hAnsi="Arial" w:cs="Arial"/>
          <w:color w:val="0F1115"/>
          <w:sz w:val="24"/>
          <w:szCs w:val="24"/>
        </w:rPr>
        <w:t>Kavi</w:t>
      </w:r>
      <w:r w:rsidRPr="00472D84">
        <w:rPr>
          <w:rFonts w:ascii="Arial" w:hAnsi="Arial" w:cs="Arial"/>
          <w:color w:val="0F1115"/>
          <w:spacing w:val="-3"/>
          <w:sz w:val="24"/>
          <w:szCs w:val="24"/>
        </w:rPr>
        <w:t xml:space="preserve"> </w:t>
      </w:r>
      <w:r w:rsidRPr="00472D84">
        <w:rPr>
          <w:rFonts w:ascii="Arial" w:hAnsi="Arial" w:cs="Arial"/>
          <w:color w:val="0F1115"/>
          <w:sz w:val="24"/>
          <w:szCs w:val="24"/>
        </w:rPr>
        <w:t>Sai,</w:t>
      </w:r>
      <w:r w:rsidRPr="00472D84">
        <w:rPr>
          <w:rFonts w:ascii="Arial" w:hAnsi="Arial" w:cs="Arial"/>
          <w:color w:val="0F1115"/>
          <w:spacing w:val="-3"/>
          <w:sz w:val="24"/>
          <w:szCs w:val="24"/>
        </w:rPr>
        <w:t xml:space="preserve"> </w:t>
      </w:r>
      <w:r w:rsidRPr="00472D84">
        <w:rPr>
          <w:rFonts w:ascii="Arial" w:hAnsi="Arial" w:cs="Arial"/>
          <w:color w:val="0F1115"/>
          <w:sz w:val="24"/>
          <w:szCs w:val="24"/>
        </w:rPr>
        <w:t>Barriers</w:t>
      </w:r>
      <w:r w:rsidRPr="00472D84">
        <w:rPr>
          <w:rFonts w:ascii="Arial" w:hAnsi="Arial" w:cs="Arial"/>
          <w:color w:val="0F1115"/>
          <w:spacing w:val="-3"/>
          <w:sz w:val="24"/>
          <w:szCs w:val="24"/>
        </w:rPr>
        <w:t xml:space="preserve"> </w:t>
      </w:r>
      <w:r w:rsidRPr="00472D84">
        <w:rPr>
          <w:rFonts w:ascii="Arial" w:hAnsi="Arial" w:cs="Arial"/>
          <w:color w:val="0F1115"/>
          <w:sz w:val="24"/>
          <w:szCs w:val="24"/>
        </w:rPr>
        <w:t>to</w:t>
      </w:r>
      <w:r w:rsidRPr="00472D84">
        <w:rPr>
          <w:rFonts w:ascii="Arial" w:hAnsi="Arial" w:cs="Arial"/>
          <w:color w:val="0F1115"/>
          <w:spacing w:val="-3"/>
          <w:sz w:val="24"/>
          <w:szCs w:val="24"/>
        </w:rPr>
        <w:t xml:space="preserve"> </w:t>
      </w:r>
      <w:r w:rsidRPr="00472D84">
        <w:rPr>
          <w:rFonts w:ascii="Arial" w:hAnsi="Arial" w:cs="Arial"/>
          <w:color w:val="0F1115"/>
          <w:sz w:val="24"/>
          <w:szCs w:val="24"/>
        </w:rPr>
        <w:t>AI</w:t>
      </w:r>
      <w:r w:rsidRPr="00472D84">
        <w:rPr>
          <w:rFonts w:ascii="Arial" w:hAnsi="Arial" w:cs="Arial"/>
          <w:color w:val="0F1115"/>
          <w:spacing w:val="-3"/>
          <w:sz w:val="24"/>
          <w:szCs w:val="24"/>
        </w:rPr>
        <w:t xml:space="preserve"> </w:t>
      </w:r>
      <w:r w:rsidRPr="00472D84">
        <w:rPr>
          <w:rFonts w:ascii="Arial" w:hAnsi="Arial" w:cs="Arial"/>
          <w:color w:val="0F1115"/>
          <w:sz w:val="24"/>
          <w:szCs w:val="24"/>
        </w:rPr>
        <w:t>Adoption</w:t>
      </w:r>
      <w:r w:rsidRPr="00472D84">
        <w:rPr>
          <w:rFonts w:ascii="Arial" w:hAnsi="Arial" w:cs="Arial"/>
          <w:color w:val="0F1115"/>
          <w:spacing w:val="-3"/>
          <w:sz w:val="24"/>
          <w:szCs w:val="24"/>
        </w:rPr>
        <w:t xml:space="preserve"> </w:t>
      </w:r>
      <w:r w:rsidRPr="00472D84">
        <w:rPr>
          <w:rFonts w:ascii="Arial" w:hAnsi="Arial" w:cs="Arial"/>
          <w:color w:val="0F1115"/>
          <w:sz w:val="24"/>
          <w:szCs w:val="24"/>
        </w:rPr>
        <w:t>in</w:t>
      </w:r>
      <w:r w:rsidRPr="00472D84">
        <w:rPr>
          <w:rFonts w:ascii="Arial" w:hAnsi="Arial" w:cs="Arial"/>
          <w:color w:val="0F1115"/>
          <w:spacing w:val="-3"/>
          <w:sz w:val="24"/>
          <w:szCs w:val="24"/>
        </w:rPr>
        <w:t xml:space="preserve"> </w:t>
      </w:r>
      <w:r w:rsidRPr="00472D84">
        <w:rPr>
          <w:rFonts w:ascii="Arial" w:hAnsi="Arial" w:cs="Arial"/>
          <w:color w:val="0F1115"/>
          <w:sz w:val="24"/>
          <w:szCs w:val="24"/>
        </w:rPr>
        <w:t>UK</w:t>
      </w:r>
      <w:r w:rsidRPr="00472D84">
        <w:rPr>
          <w:rFonts w:ascii="Arial" w:hAnsi="Arial" w:cs="Arial"/>
          <w:color w:val="0F1115"/>
          <w:spacing w:val="-3"/>
          <w:sz w:val="24"/>
          <w:szCs w:val="24"/>
        </w:rPr>
        <w:t xml:space="preserve"> </w:t>
      </w:r>
      <w:r w:rsidRPr="00472D84">
        <w:rPr>
          <w:rFonts w:ascii="Arial" w:hAnsi="Arial" w:cs="Arial"/>
          <w:color w:val="0F1115"/>
          <w:sz w:val="24"/>
          <w:szCs w:val="24"/>
        </w:rPr>
        <w:t>Small</w:t>
      </w:r>
      <w:r w:rsidRPr="00472D84">
        <w:rPr>
          <w:rFonts w:ascii="Arial" w:hAnsi="Arial" w:cs="Arial"/>
          <w:color w:val="0F1115"/>
          <w:spacing w:val="-3"/>
          <w:sz w:val="24"/>
          <w:szCs w:val="24"/>
        </w:rPr>
        <w:t xml:space="preserve"> </w:t>
      </w:r>
      <w:r w:rsidRPr="00472D84">
        <w:rPr>
          <w:rFonts w:ascii="Arial" w:hAnsi="Arial" w:cs="Arial"/>
          <w:color w:val="0F1115"/>
          <w:sz w:val="24"/>
          <w:szCs w:val="24"/>
        </w:rPr>
        <w:t>Businesses:</w:t>
      </w:r>
      <w:r w:rsidRPr="00472D84">
        <w:rPr>
          <w:rFonts w:ascii="Arial" w:hAnsi="Arial" w:cs="Arial"/>
          <w:color w:val="0F1115"/>
          <w:spacing w:val="-3"/>
          <w:sz w:val="24"/>
          <w:szCs w:val="24"/>
        </w:rPr>
        <w:t xml:space="preserve"> </w:t>
      </w:r>
      <w:r w:rsidRPr="00472D84">
        <w:rPr>
          <w:rFonts w:ascii="Arial" w:hAnsi="Arial" w:cs="Arial"/>
          <w:color w:val="0F1115"/>
          <w:sz w:val="24"/>
          <w:szCs w:val="24"/>
        </w:rPr>
        <w:t>How</w:t>
      </w:r>
      <w:r w:rsidRPr="00472D84">
        <w:rPr>
          <w:rFonts w:ascii="Arial" w:hAnsi="Arial" w:cs="Arial"/>
          <w:color w:val="0F1115"/>
          <w:spacing w:val="-3"/>
          <w:sz w:val="24"/>
          <w:szCs w:val="24"/>
        </w:rPr>
        <w:t xml:space="preserve"> </w:t>
      </w:r>
      <w:r w:rsidRPr="00472D84">
        <w:rPr>
          <w:rFonts w:ascii="Arial" w:hAnsi="Arial" w:cs="Arial"/>
          <w:color w:val="0F1115"/>
          <w:sz w:val="24"/>
          <w:szCs w:val="24"/>
        </w:rPr>
        <w:t>They Differ from Those Faced by Larger Firms (April 16, 2026). Available at</w:t>
      </w:r>
    </w:p>
    <w:p w14:paraId="4AD0D8D1" w14:textId="1DA9E8C7" w:rsidR="00ED07A5" w:rsidRPr="00472D84" w:rsidRDefault="00000000" w:rsidP="00472D84">
      <w:pPr>
        <w:pStyle w:val="BodyText"/>
        <w:spacing w:before="20" w:line="360" w:lineRule="auto"/>
        <w:ind w:left="1080" w:right="0"/>
        <w:rPr>
          <w:rFonts w:ascii="Arial" w:hAnsi="Arial" w:cs="Arial"/>
          <w:color w:val="0000FF"/>
          <w:spacing w:val="-2"/>
          <w:u w:val="single" w:color="0000FF"/>
        </w:rPr>
      </w:pPr>
      <w:r w:rsidRPr="00472D84">
        <w:rPr>
          <w:rFonts w:ascii="Arial" w:hAnsi="Arial" w:cs="Arial"/>
          <w:color w:val="0F1115"/>
        </w:rPr>
        <w:t>SSRN:</w:t>
      </w:r>
      <w:r w:rsidRPr="00472D84">
        <w:rPr>
          <w:rFonts w:ascii="Arial" w:hAnsi="Arial" w:cs="Arial"/>
          <w:color w:val="0F1115"/>
          <w:spacing w:val="-3"/>
        </w:rPr>
        <w:t xml:space="preserve"> </w:t>
      </w:r>
      <w:hyperlink r:id="rId16">
        <w:r w:rsidRPr="00472D84">
          <w:rPr>
            <w:rFonts w:ascii="Arial" w:hAnsi="Arial" w:cs="Arial"/>
            <w:color w:val="0000FF"/>
            <w:u w:val="single" w:color="0000FF"/>
          </w:rPr>
          <w:t>https://ssrn.com/abstract=6664498</w:t>
        </w:r>
      </w:hyperlink>
      <w:r w:rsidRPr="00472D84">
        <w:rPr>
          <w:rFonts w:ascii="Arial" w:hAnsi="Arial" w:cs="Arial"/>
          <w:color w:val="0000FF"/>
          <w:spacing w:val="-3"/>
        </w:rPr>
        <w:t xml:space="preserve"> </w:t>
      </w:r>
      <w:r w:rsidRPr="00472D84">
        <w:rPr>
          <w:rFonts w:ascii="Arial" w:hAnsi="Arial" w:cs="Arial"/>
          <w:color w:val="0F1115"/>
        </w:rPr>
        <w:t>or</w:t>
      </w:r>
      <w:r w:rsidRPr="00472D84">
        <w:rPr>
          <w:rFonts w:ascii="Arial" w:hAnsi="Arial" w:cs="Arial"/>
          <w:color w:val="0F1115"/>
          <w:spacing w:val="-2"/>
        </w:rPr>
        <w:t xml:space="preserve"> </w:t>
      </w:r>
      <w:hyperlink r:id="rId17">
        <w:r w:rsidRPr="00472D84">
          <w:rPr>
            <w:rFonts w:ascii="Arial" w:hAnsi="Arial" w:cs="Arial"/>
            <w:color w:val="0000FF"/>
            <w:spacing w:val="-2"/>
            <w:u w:val="single" w:color="0000FF"/>
          </w:rPr>
          <w:t>http://dx.doi.org/10.2139/ssrn.6664498</w:t>
        </w:r>
      </w:hyperlink>
      <w:r w:rsidR="00ED07A5" w:rsidRPr="00472D84">
        <w:rPr>
          <w:rFonts w:ascii="Arial" w:hAnsi="Arial" w:cs="Arial"/>
          <w:color w:val="0000FF"/>
          <w:spacing w:val="-2"/>
          <w:u w:val="single" w:color="0000FF"/>
        </w:rPr>
        <w:t xml:space="preserve"> (</w:t>
      </w:r>
      <w:r w:rsidR="00ED07A5" w:rsidRPr="00472D84">
        <w:rPr>
          <w:rFonts w:ascii="Arial" w:hAnsi="Arial" w:cs="Arial"/>
          <w:color w:val="0F1115"/>
        </w:rPr>
        <w:t>Accessed July 20, 202</w:t>
      </w:r>
      <w:r w:rsidR="00F7715E" w:rsidRPr="00472D84">
        <w:rPr>
          <w:rFonts w:ascii="Arial" w:hAnsi="Arial" w:cs="Arial"/>
          <w:color w:val="0F1115"/>
        </w:rPr>
        <w:t>6</w:t>
      </w:r>
      <w:r w:rsidR="00ED07A5" w:rsidRPr="00472D84">
        <w:rPr>
          <w:rFonts w:ascii="Arial" w:hAnsi="Arial" w:cs="Arial"/>
          <w:color w:val="0F1115"/>
        </w:rPr>
        <w:t>)</w:t>
      </w:r>
    </w:p>
    <w:p w14:paraId="47EA9E3D" w14:textId="472D4D6F" w:rsidR="00ED07A5" w:rsidRPr="00472D84" w:rsidRDefault="00000000" w:rsidP="00472D84">
      <w:pPr>
        <w:pStyle w:val="ListParagraph"/>
        <w:numPr>
          <w:ilvl w:val="3"/>
          <w:numId w:val="1"/>
        </w:numPr>
        <w:tabs>
          <w:tab w:val="left" w:pos="1080"/>
        </w:tabs>
        <w:spacing w:before="144" w:line="360" w:lineRule="auto"/>
        <w:ind w:right="1612"/>
        <w:rPr>
          <w:rFonts w:ascii="Arial" w:hAnsi="Arial" w:cs="Arial"/>
          <w:color w:val="0F1115"/>
          <w:sz w:val="24"/>
          <w:szCs w:val="24"/>
        </w:rPr>
      </w:pPr>
      <w:r w:rsidRPr="00472D84">
        <w:rPr>
          <w:rFonts w:ascii="Arial" w:hAnsi="Arial" w:cs="Arial"/>
          <w:color w:val="0F1115"/>
          <w:sz w:val="24"/>
          <w:szCs w:val="24"/>
        </w:rPr>
        <w:t>Employment</w:t>
      </w:r>
      <w:r w:rsidRPr="00472D84">
        <w:rPr>
          <w:rFonts w:ascii="Arial" w:hAnsi="Arial" w:cs="Arial"/>
          <w:color w:val="0F1115"/>
          <w:spacing w:val="-4"/>
          <w:sz w:val="24"/>
          <w:szCs w:val="24"/>
        </w:rPr>
        <w:t xml:space="preserve"> </w:t>
      </w:r>
      <w:r w:rsidRPr="00472D84">
        <w:rPr>
          <w:rFonts w:ascii="Arial" w:hAnsi="Arial" w:cs="Arial"/>
          <w:color w:val="0F1115"/>
          <w:sz w:val="24"/>
          <w:szCs w:val="24"/>
        </w:rPr>
        <w:t>Hero</w:t>
      </w:r>
      <w:r w:rsidRPr="00472D84">
        <w:rPr>
          <w:rFonts w:ascii="Arial" w:hAnsi="Arial" w:cs="Arial"/>
          <w:color w:val="0F1115"/>
          <w:spacing w:val="-4"/>
          <w:sz w:val="24"/>
          <w:szCs w:val="24"/>
        </w:rPr>
        <w:t xml:space="preserve"> </w:t>
      </w:r>
      <w:r w:rsidRPr="00472D84">
        <w:rPr>
          <w:rFonts w:ascii="Arial" w:hAnsi="Arial" w:cs="Arial"/>
          <w:color w:val="0F1115"/>
          <w:sz w:val="24"/>
          <w:szCs w:val="24"/>
        </w:rPr>
        <w:t>(2025).</w:t>
      </w:r>
      <w:r w:rsidRPr="00472D84">
        <w:rPr>
          <w:rFonts w:ascii="Arial" w:hAnsi="Arial" w:cs="Arial"/>
          <w:color w:val="0F1115"/>
          <w:spacing w:val="-5"/>
          <w:sz w:val="24"/>
          <w:szCs w:val="24"/>
        </w:rPr>
        <w:t xml:space="preserve"> </w:t>
      </w:r>
      <w:r w:rsidRPr="00472D84">
        <w:rPr>
          <w:rFonts w:ascii="Arial" w:hAnsi="Arial" w:cs="Arial"/>
          <w:i/>
          <w:color w:val="0F1115"/>
          <w:sz w:val="24"/>
          <w:szCs w:val="24"/>
        </w:rPr>
        <w:t>Work</w:t>
      </w:r>
      <w:r w:rsidRPr="00472D84">
        <w:rPr>
          <w:rFonts w:ascii="Arial" w:hAnsi="Arial" w:cs="Arial"/>
          <w:i/>
          <w:color w:val="0F1115"/>
          <w:spacing w:val="-5"/>
          <w:sz w:val="24"/>
          <w:szCs w:val="24"/>
        </w:rPr>
        <w:t xml:space="preserve"> </w:t>
      </w:r>
      <w:r w:rsidRPr="00472D84">
        <w:rPr>
          <w:rFonts w:ascii="Arial" w:hAnsi="Arial" w:cs="Arial"/>
          <w:i/>
          <w:color w:val="0F1115"/>
          <w:sz w:val="24"/>
          <w:szCs w:val="24"/>
        </w:rPr>
        <w:t>that</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works:</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Unlocking</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productivity</w:t>
      </w:r>
      <w:r w:rsidRPr="00472D84">
        <w:rPr>
          <w:rFonts w:ascii="Arial" w:hAnsi="Arial" w:cs="Arial"/>
          <w:i/>
          <w:color w:val="0F1115"/>
          <w:spacing w:val="-5"/>
          <w:sz w:val="24"/>
          <w:szCs w:val="24"/>
        </w:rPr>
        <w:t xml:space="preserve"> </w:t>
      </w:r>
      <w:r w:rsidRPr="00472D84">
        <w:rPr>
          <w:rFonts w:ascii="Arial" w:hAnsi="Arial" w:cs="Arial"/>
          <w:i/>
          <w:color w:val="0F1115"/>
          <w:sz w:val="24"/>
          <w:szCs w:val="24"/>
        </w:rPr>
        <w:t>in</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2025</w:t>
      </w:r>
      <w:r w:rsidRPr="00472D84">
        <w:rPr>
          <w:rFonts w:ascii="Arial" w:hAnsi="Arial" w:cs="Arial"/>
          <w:color w:val="0F1115"/>
          <w:sz w:val="24"/>
          <w:szCs w:val="24"/>
        </w:rPr>
        <w:t>.</w:t>
      </w:r>
      <w:r w:rsidRPr="00472D84">
        <w:rPr>
          <w:rFonts w:ascii="Arial" w:hAnsi="Arial" w:cs="Arial"/>
          <w:color w:val="0F1115"/>
          <w:spacing w:val="-4"/>
          <w:sz w:val="24"/>
          <w:szCs w:val="24"/>
        </w:rPr>
        <w:t xml:space="preserve"> </w:t>
      </w:r>
      <w:r w:rsidRPr="00472D84">
        <w:rPr>
          <w:rFonts w:ascii="Arial" w:hAnsi="Arial" w:cs="Arial"/>
          <w:color w:val="0F1115"/>
          <w:sz w:val="24"/>
          <w:szCs w:val="24"/>
        </w:rPr>
        <w:t xml:space="preserve">Online available at </w:t>
      </w:r>
      <w:hyperlink r:id="rId18" w:history="1">
        <w:r w:rsidR="00ED07A5" w:rsidRPr="00472D84">
          <w:rPr>
            <w:rStyle w:val="Hyperlink"/>
            <w:rFonts w:ascii="Arial" w:hAnsi="Arial" w:cs="Arial"/>
            <w:sz w:val="24"/>
            <w:szCs w:val="24"/>
          </w:rPr>
          <w:t>https://employmenthero.com/uk/resources/work-that-works-unlocking-</w:t>
        </w:r>
        <w:r w:rsidR="00ED07A5" w:rsidRPr="00472D84">
          <w:rPr>
            <w:rStyle w:val="Hyperlink"/>
            <w:rFonts w:ascii="Arial" w:hAnsi="Arial" w:cs="Arial"/>
            <w:spacing w:val="-2"/>
            <w:sz w:val="24"/>
            <w:szCs w:val="24"/>
          </w:rPr>
          <w:t>productivity-webinar/</w:t>
        </w:r>
      </w:hyperlink>
      <w:r w:rsidR="00ED07A5" w:rsidRPr="00472D84">
        <w:rPr>
          <w:rFonts w:ascii="Arial" w:hAnsi="Arial" w:cs="Arial"/>
          <w:color w:val="0000FF"/>
          <w:sz w:val="24"/>
          <w:szCs w:val="24"/>
          <w:u w:val="single" w:color="0000FF"/>
        </w:rPr>
        <w:t xml:space="preserve"> </w:t>
      </w:r>
      <w:r w:rsidR="00ED07A5" w:rsidRPr="00472D84">
        <w:rPr>
          <w:rFonts w:ascii="Arial" w:hAnsi="Arial" w:cs="Arial"/>
          <w:color w:val="0F1115"/>
          <w:sz w:val="24"/>
          <w:szCs w:val="24"/>
        </w:rPr>
        <w:t>(</w:t>
      </w:r>
      <w:r w:rsidR="00ED07A5" w:rsidRPr="00472D84">
        <w:rPr>
          <w:rFonts w:ascii="Arial" w:hAnsi="Arial" w:cs="Arial"/>
          <w:color w:val="0F1115"/>
          <w:sz w:val="24"/>
          <w:szCs w:val="24"/>
        </w:rPr>
        <w:t>Accessed July 2</w:t>
      </w:r>
      <w:r w:rsidR="00ED07A5" w:rsidRPr="00472D84">
        <w:rPr>
          <w:rFonts w:ascii="Arial" w:hAnsi="Arial" w:cs="Arial"/>
          <w:color w:val="0F1115"/>
          <w:sz w:val="24"/>
          <w:szCs w:val="24"/>
        </w:rPr>
        <w:t>2</w:t>
      </w:r>
      <w:r w:rsidR="00ED07A5" w:rsidRPr="00472D84">
        <w:rPr>
          <w:rFonts w:ascii="Arial" w:hAnsi="Arial" w:cs="Arial"/>
          <w:color w:val="0F1115"/>
          <w:sz w:val="24"/>
          <w:szCs w:val="24"/>
        </w:rPr>
        <w:t>, 202</w:t>
      </w:r>
      <w:r w:rsidR="00F7715E" w:rsidRPr="00472D84">
        <w:rPr>
          <w:rFonts w:ascii="Arial" w:hAnsi="Arial" w:cs="Arial"/>
          <w:color w:val="0F1115"/>
          <w:sz w:val="24"/>
          <w:szCs w:val="24"/>
        </w:rPr>
        <w:t>6</w:t>
      </w:r>
      <w:r w:rsidR="00ED07A5" w:rsidRPr="00472D84">
        <w:rPr>
          <w:rFonts w:ascii="Arial" w:hAnsi="Arial" w:cs="Arial"/>
          <w:color w:val="0F1115"/>
          <w:sz w:val="24"/>
          <w:szCs w:val="24"/>
        </w:rPr>
        <w:t>)</w:t>
      </w:r>
    </w:p>
    <w:p w14:paraId="43C3A691" w14:textId="77777777" w:rsidR="00AA350F" w:rsidRPr="00472D84" w:rsidRDefault="00000000" w:rsidP="00472D84">
      <w:pPr>
        <w:pStyle w:val="ListParagraph"/>
        <w:numPr>
          <w:ilvl w:val="3"/>
          <w:numId w:val="1"/>
        </w:numPr>
        <w:tabs>
          <w:tab w:val="left" w:pos="1080"/>
        </w:tabs>
        <w:spacing w:before="6" w:line="360" w:lineRule="auto"/>
        <w:rPr>
          <w:rFonts w:ascii="Arial" w:hAnsi="Arial" w:cs="Arial"/>
          <w:color w:val="0F1115"/>
          <w:sz w:val="24"/>
          <w:szCs w:val="24"/>
        </w:rPr>
      </w:pPr>
      <w:proofErr w:type="spellStart"/>
      <w:r w:rsidRPr="00472D84">
        <w:rPr>
          <w:rFonts w:ascii="Arial" w:hAnsi="Arial" w:cs="Arial"/>
          <w:color w:val="0F1115"/>
          <w:sz w:val="24"/>
          <w:szCs w:val="24"/>
        </w:rPr>
        <w:t>Esade</w:t>
      </w:r>
      <w:proofErr w:type="spellEnd"/>
      <w:r w:rsidRPr="00472D84">
        <w:rPr>
          <w:rFonts w:ascii="Arial" w:hAnsi="Arial" w:cs="Arial"/>
          <w:color w:val="0F1115"/>
          <w:spacing w:val="-5"/>
          <w:sz w:val="24"/>
          <w:szCs w:val="24"/>
        </w:rPr>
        <w:t xml:space="preserve"> </w:t>
      </w:r>
      <w:r w:rsidRPr="00472D84">
        <w:rPr>
          <w:rFonts w:ascii="Arial" w:hAnsi="Arial" w:cs="Arial"/>
          <w:color w:val="0F1115"/>
          <w:sz w:val="24"/>
          <w:szCs w:val="24"/>
        </w:rPr>
        <w:t>(no</w:t>
      </w:r>
      <w:r w:rsidRPr="00472D84">
        <w:rPr>
          <w:rFonts w:ascii="Arial" w:hAnsi="Arial" w:cs="Arial"/>
          <w:color w:val="0F1115"/>
          <w:spacing w:val="-1"/>
          <w:sz w:val="24"/>
          <w:szCs w:val="24"/>
        </w:rPr>
        <w:t xml:space="preserve"> </w:t>
      </w:r>
      <w:r w:rsidRPr="00472D84">
        <w:rPr>
          <w:rFonts w:ascii="Arial" w:hAnsi="Arial" w:cs="Arial"/>
          <w:color w:val="0F1115"/>
          <w:sz w:val="24"/>
          <w:szCs w:val="24"/>
        </w:rPr>
        <w:t>date).</w:t>
      </w:r>
      <w:r w:rsidRPr="00472D84">
        <w:rPr>
          <w:rFonts w:ascii="Arial" w:hAnsi="Arial" w:cs="Arial"/>
          <w:color w:val="0F1115"/>
          <w:spacing w:val="-2"/>
          <w:sz w:val="24"/>
          <w:szCs w:val="24"/>
        </w:rPr>
        <w:t xml:space="preserve"> </w:t>
      </w:r>
      <w:r w:rsidRPr="00472D84">
        <w:rPr>
          <w:rFonts w:ascii="Arial" w:hAnsi="Arial" w:cs="Arial"/>
          <w:i/>
          <w:color w:val="0F1115"/>
          <w:sz w:val="24"/>
          <w:szCs w:val="24"/>
        </w:rPr>
        <w:t>Advantages</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and</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challenges</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of</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AI</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in</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companies</w:t>
      </w:r>
      <w:r w:rsidRPr="00472D84">
        <w:rPr>
          <w:rFonts w:ascii="Arial" w:hAnsi="Arial" w:cs="Arial"/>
          <w:color w:val="0F1115"/>
          <w:sz w:val="24"/>
          <w:szCs w:val="24"/>
        </w:rPr>
        <w:t>.</w:t>
      </w:r>
      <w:r w:rsidRPr="00472D84">
        <w:rPr>
          <w:rFonts w:ascii="Arial" w:hAnsi="Arial" w:cs="Arial"/>
          <w:color w:val="0F1115"/>
          <w:spacing w:val="-1"/>
          <w:sz w:val="24"/>
          <w:szCs w:val="24"/>
        </w:rPr>
        <w:t xml:space="preserve"> </w:t>
      </w:r>
      <w:r w:rsidRPr="00472D84">
        <w:rPr>
          <w:rFonts w:ascii="Arial" w:hAnsi="Arial" w:cs="Arial"/>
          <w:color w:val="0F1115"/>
          <w:spacing w:val="-2"/>
          <w:sz w:val="24"/>
          <w:szCs w:val="24"/>
        </w:rPr>
        <w:t>Available</w:t>
      </w:r>
    </w:p>
    <w:p w14:paraId="512C7D36" w14:textId="54D16F97" w:rsidR="00ED07A5" w:rsidRPr="00472D84" w:rsidRDefault="00000000" w:rsidP="00472D84">
      <w:pPr>
        <w:pStyle w:val="ListParagraph"/>
        <w:tabs>
          <w:tab w:val="left" w:pos="1080"/>
        </w:tabs>
        <w:spacing w:before="144" w:line="360" w:lineRule="auto"/>
        <w:ind w:right="1612" w:firstLine="0"/>
        <w:rPr>
          <w:rFonts w:ascii="Arial" w:hAnsi="Arial" w:cs="Arial"/>
          <w:color w:val="0F1115"/>
          <w:sz w:val="24"/>
          <w:szCs w:val="24"/>
        </w:rPr>
      </w:pPr>
      <w:r w:rsidRPr="00472D84">
        <w:rPr>
          <w:rFonts w:ascii="Arial" w:hAnsi="Arial" w:cs="Arial"/>
          <w:color w:val="0F1115"/>
          <w:spacing w:val="-2"/>
          <w:sz w:val="24"/>
          <w:szCs w:val="24"/>
        </w:rPr>
        <w:t>at:</w:t>
      </w:r>
      <w:r w:rsidRPr="00472D84">
        <w:rPr>
          <w:rFonts w:ascii="Arial" w:hAnsi="Arial" w:cs="Arial"/>
          <w:color w:val="0F1115"/>
          <w:spacing w:val="30"/>
          <w:sz w:val="24"/>
          <w:szCs w:val="24"/>
        </w:rPr>
        <w:t xml:space="preserve">  </w:t>
      </w:r>
      <w:hyperlink r:id="rId19">
        <w:r w:rsidRPr="00472D84">
          <w:rPr>
            <w:rFonts w:ascii="Arial" w:hAnsi="Arial" w:cs="Arial"/>
            <w:color w:val="0000FF"/>
            <w:spacing w:val="-2"/>
            <w:sz w:val="24"/>
            <w:szCs w:val="24"/>
            <w:u w:val="single" w:color="0000FF"/>
          </w:rPr>
          <w:t>https://www.esade.edu/beyond/en/advantages-and-challenges-of-ai-in-companies/</w:t>
        </w:r>
      </w:hyperlink>
      <w:r w:rsidR="00ED07A5" w:rsidRPr="00472D84">
        <w:rPr>
          <w:rFonts w:ascii="Arial" w:hAnsi="Arial" w:cs="Arial"/>
          <w:color w:val="0F1115"/>
          <w:sz w:val="24"/>
          <w:szCs w:val="24"/>
        </w:rPr>
        <w:t>(Accessed July 2</w:t>
      </w:r>
      <w:r w:rsidR="00ED07A5" w:rsidRPr="00472D84">
        <w:rPr>
          <w:rFonts w:ascii="Arial" w:hAnsi="Arial" w:cs="Arial"/>
          <w:color w:val="0F1115"/>
          <w:sz w:val="24"/>
          <w:szCs w:val="24"/>
        </w:rPr>
        <w:t>1</w:t>
      </w:r>
      <w:r w:rsidR="00ED07A5" w:rsidRPr="00472D84">
        <w:rPr>
          <w:rFonts w:ascii="Arial" w:hAnsi="Arial" w:cs="Arial"/>
          <w:color w:val="0F1115"/>
          <w:sz w:val="24"/>
          <w:szCs w:val="24"/>
        </w:rPr>
        <w:t>, 202</w:t>
      </w:r>
      <w:r w:rsidR="00F7715E" w:rsidRPr="00472D84">
        <w:rPr>
          <w:rFonts w:ascii="Arial" w:hAnsi="Arial" w:cs="Arial"/>
          <w:color w:val="0F1115"/>
          <w:sz w:val="24"/>
          <w:szCs w:val="24"/>
        </w:rPr>
        <w:t>6</w:t>
      </w:r>
      <w:r w:rsidR="00ED07A5" w:rsidRPr="00472D84">
        <w:rPr>
          <w:rFonts w:ascii="Arial" w:hAnsi="Arial" w:cs="Arial"/>
          <w:color w:val="0F1115"/>
          <w:sz w:val="24"/>
          <w:szCs w:val="24"/>
        </w:rPr>
        <w:t>)</w:t>
      </w:r>
    </w:p>
    <w:p w14:paraId="43D9DD45" w14:textId="32CC5FDA" w:rsidR="00AA350F" w:rsidRPr="00472D84" w:rsidRDefault="00AA350F" w:rsidP="00472D84">
      <w:pPr>
        <w:pStyle w:val="BodyText"/>
        <w:spacing w:before="144" w:line="360" w:lineRule="auto"/>
        <w:ind w:left="1080" w:right="0"/>
        <w:jc w:val="both"/>
        <w:rPr>
          <w:rFonts w:ascii="Arial" w:hAnsi="Arial" w:cs="Arial"/>
        </w:rPr>
      </w:pPr>
    </w:p>
    <w:p w14:paraId="61FEF940" w14:textId="10638CBB" w:rsidR="00ED07A5" w:rsidRPr="00472D84" w:rsidRDefault="00000000" w:rsidP="00472D84">
      <w:pPr>
        <w:pStyle w:val="ListParagraph"/>
        <w:numPr>
          <w:ilvl w:val="3"/>
          <w:numId w:val="1"/>
        </w:numPr>
        <w:tabs>
          <w:tab w:val="left" w:pos="1080"/>
        </w:tabs>
        <w:spacing w:before="124" w:line="360" w:lineRule="auto"/>
        <w:ind w:right="1214"/>
        <w:jc w:val="both"/>
        <w:rPr>
          <w:rFonts w:ascii="Arial" w:hAnsi="Arial" w:cs="Arial"/>
          <w:color w:val="0F1115"/>
          <w:sz w:val="24"/>
          <w:szCs w:val="24"/>
        </w:rPr>
      </w:pPr>
      <w:r w:rsidRPr="00472D84">
        <w:rPr>
          <w:rFonts w:ascii="Arial" w:hAnsi="Arial" w:cs="Arial"/>
          <w:color w:val="0F1115"/>
          <w:sz w:val="24"/>
          <w:szCs w:val="24"/>
        </w:rPr>
        <w:t>EXL</w:t>
      </w:r>
      <w:r w:rsidRPr="00472D84">
        <w:rPr>
          <w:rFonts w:ascii="Arial" w:hAnsi="Arial" w:cs="Arial"/>
          <w:color w:val="0F1115"/>
          <w:spacing w:val="-2"/>
          <w:sz w:val="24"/>
          <w:szCs w:val="24"/>
        </w:rPr>
        <w:t xml:space="preserve"> </w:t>
      </w:r>
      <w:r w:rsidRPr="00472D84">
        <w:rPr>
          <w:rFonts w:ascii="Arial" w:hAnsi="Arial" w:cs="Arial"/>
          <w:color w:val="0F1115"/>
          <w:sz w:val="24"/>
          <w:szCs w:val="24"/>
        </w:rPr>
        <w:t>(2025).</w:t>
      </w:r>
      <w:r w:rsidRPr="00472D84">
        <w:rPr>
          <w:rFonts w:ascii="Arial" w:hAnsi="Arial" w:cs="Arial"/>
          <w:color w:val="0F1115"/>
          <w:spacing w:val="-2"/>
          <w:sz w:val="24"/>
          <w:szCs w:val="24"/>
        </w:rPr>
        <w:t xml:space="preserve"> </w:t>
      </w:r>
      <w:r w:rsidRPr="00472D84">
        <w:rPr>
          <w:rFonts w:ascii="Arial" w:hAnsi="Arial" w:cs="Arial"/>
          <w:i/>
          <w:color w:val="0F1115"/>
          <w:sz w:val="24"/>
          <w:szCs w:val="24"/>
        </w:rPr>
        <w:t>2025</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EXL</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Enterprise</w:t>
      </w:r>
      <w:r w:rsidRPr="00472D84">
        <w:rPr>
          <w:rFonts w:ascii="Arial" w:hAnsi="Arial" w:cs="Arial"/>
          <w:i/>
          <w:color w:val="0F1115"/>
          <w:spacing w:val="-3"/>
          <w:sz w:val="24"/>
          <w:szCs w:val="24"/>
        </w:rPr>
        <w:t xml:space="preserve"> </w:t>
      </w:r>
      <w:r w:rsidRPr="00472D84">
        <w:rPr>
          <w:rFonts w:ascii="Arial" w:hAnsi="Arial" w:cs="Arial"/>
          <w:i/>
          <w:color w:val="0F1115"/>
          <w:sz w:val="24"/>
          <w:szCs w:val="24"/>
        </w:rPr>
        <w:t>AI</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Study:</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Driving</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AI</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execution</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at</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scale</w:t>
      </w:r>
      <w:r w:rsidRPr="00472D84">
        <w:rPr>
          <w:rFonts w:ascii="Arial" w:hAnsi="Arial" w:cs="Arial"/>
          <w:i/>
          <w:color w:val="0F1115"/>
          <w:spacing w:val="-3"/>
          <w:sz w:val="24"/>
          <w:szCs w:val="24"/>
        </w:rPr>
        <w:t xml:space="preserve"> </w:t>
      </w:r>
      <w:r w:rsidRPr="00472D84">
        <w:rPr>
          <w:rFonts w:ascii="Arial" w:hAnsi="Arial" w:cs="Arial"/>
          <w:i/>
          <w:color w:val="0F1115"/>
          <w:sz w:val="24"/>
          <w:szCs w:val="24"/>
        </w:rPr>
        <w:t>(UK</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Report)</w:t>
      </w:r>
      <w:r w:rsidRPr="00472D84">
        <w:rPr>
          <w:rFonts w:ascii="Arial" w:hAnsi="Arial" w:cs="Arial"/>
          <w:color w:val="0F1115"/>
          <w:sz w:val="24"/>
          <w:szCs w:val="24"/>
        </w:rPr>
        <w:t>. Available</w:t>
      </w:r>
      <w:r w:rsidRPr="00472D84">
        <w:rPr>
          <w:rFonts w:ascii="Arial" w:hAnsi="Arial" w:cs="Arial"/>
          <w:color w:val="0F1115"/>
          <w:spacing w:val="-15"/>
          <w:sz w:val="24"/>
          <w:szCs w:val="24"/>
        </w:rPr>
        <w:t xml:space="preserve"> </w:t>
      </w:r>
      <w:r w:rsidRPr="00472D84">
        <w:rPr>
          <w:rFonts w:ascii="Arial" w:hAnsi="Arial" w:cs="Arial"/>
          <w:color w:val="0F1115"/>
          <w:sz w:val="24"/>
          <w:szCs w:val="24"/>
        </w:rPr>
        <w:t>at:</w:t>
      </w:r>
      <w:r w:rsidRPr="00472D84">
        <w:rPr>
          <w:rFonts w:ascii="Arial" w:hAnsi="Arial" w:cs="Arial"/>
          <w:color w:val="0F1115"/>
          <w:spacing w:val="-15"/>
          <w:sz w:val="24"/>
          <w:szCs w:val="24"/>
        </w:rPr>
        <w:t xml:space="preserve"> </w:t>
      </w:r>
      <w:hyperlink r:id="rId20" w:history="1">
        <w:r w:rsidR="00ED07A5" w:rsidRPr="00472D84">
          <w:rPr>
            <w:rStyle w:val="Hyperlink"/>
            <w:rFonts w:ascii="Arial" w:hAnsi="Arial" w:cs="Arial"/>
            <w:sz w:val="24"/>
            <w:szCs w:val="24"/>
          </w:rPr>
          <w:t>https://ir.exlservice.com/news-releases/news-release-details/uk-businesses-</w:t>
        </w:r>
        <w:r w:rsidR="00ED07A5" w:rsidRPr="00472D84">
          <w:rPr>
            <w:rStyle w:val="Hyperlink"/>
            <w:rFonts w:ascii="Arial" w:hAnsi="Arial" w:cs="Arial"/>
            <w:spacing w:val="-2"/>
            <w:sz w:val="24"/>
            <w:szCs w:val="24"/>
          </w:rPr>
          <w:t>race-embed-ai-enterprise-workflows-exl-study-finds</w:t>
        </w:r>
      </w:hyperlink>
      <w:r w:rsidR="00ED07A5" w:rsidRPr="00472D84">
        <w:rPr>
          <w:rFonts w:ascii="Arial" w:hAnsi="Arial" w:cs="Arial"/>
          <w:color w:val="0000FF"/>
          <w:spacing w:val="-2"/>
          <w:sz w:val="24"/>
          <w:szCs w:val="24"/>
          <w:u w:val="single" w:color="0000FF"/>
        </w:rPr>
        <w:t xml:space="preserve"> </w:t>
      </w:r>
      <w:r w:rsidR="00ED07A5" w:rsidRPr="00472D84">
        <w:rPr>
          <w:rFonts w:ascii="Arial" w:hAnsi="Arial" w:cs="Arial"/>
          <w:color w:val="0F1115"/>
          <w:sz w:val="24"/>
          <w:szCs w:val="24"/>
        </w:rPr>
        <w:t>(Accessed Ju</w:t>
      </w:r>
      <w:r w:rsidR="00ED07A5" w:rsidRPr="00472D84">
        <w:rPr>
          <w:rFonts w:ascii="Arial" w:hAnsi="Arial" w:cs="Arial"/>
          <w:color w:val="0F1115"/>
          <w:sz w:val="24"/>
          <w:szCs w:val="24"/>
        </w:rPr>
        <w:t>ne</w:t>
      </w:r>
      <w:r w:rsidR="00ED07A5" w:rsidRPr="00472D84">
        <w:rPr>
          <w:rFonts w:ascii="Arial" w:hAnsi="Arial" w:cs="Arial"/>
          <w:color w:val="0F1115"/>
          <w:sz w:val="24"/>
          <w:szCs w:val="24"/>
        </w:rPr>
        <w:t xml:space="preserve"> 20, 202</w:t>
      </w:r>
      <w:r w:rsidR="00F7715E" w:rsidRPr="00472D84">
        <w:rPr>
          <w:rFonts w:ascii="Arial" w:hAnsi="Arial" w:cs="Arial"/>
          <w:color w:val="0F1115"/>
          <w:sz w:val="24"/>
          <w:szCs w:val="24"/>
        </w:rPr>
        <w:t>6</w:t>
      </w:r>
      <w:r w:rsidR="00ED07A5" w:rsidRPr="00472D84">
        <w:rPr>
          <w:rFonts w:ascii="Arial" w:hAnsi="Arial" w:cs="Arial"/>
          <w:color w:val="0F1115"/>
          <w:sz w:val="24"/>
          <w:szCs w:val="24"/>
        </w:rPr>
        <w:t>)</w:t>
      </w:r>
    </w:p>
    <w:p w14:paraId="655DE62B" w14:textId="77777777" w:rsidR="00AA350F" w:rsidRPr="00472D84" w:rsidRDefault="00000000" w:rsidP="00472D84">
      <w:pPr>
        <w:pStyle w:val="ListParagraph"/>
        <w:numPr>
          <w:ilvl w:val="3"/>
          <w:numId w:val="1"/>
        </w:numPr>
        <w:tabs>
          <w:tab w:val="left" w:pos="1080"/>
        </w:tabs>
        <w:spacing w:line="360" w:lineRule="auto"/>
        <w:jc w:val="both"/>
        <w:rPr>
          <w:rFonts w:ascii="Arial" w:hAnsi="Arial" w:cs="Arial"/>
          <w:color w:val="0F1115"/>
          <w:sz w:val="24"/>
          <w:szCs w:val="24"/>
        </w:rPr>
      </w:pPr>
      <w:r w:rsidRPr="00472D84">
        <w:rPr>
          <w:rFonts w:ascii="Arial" w:hAnsi="Arial" w:cs="Arial"/>
          <w:color w:val="0F1115"/>
          <w:sz w:val="24"/>
          <w:szCs w:val="24"/>
        </w:rPr>
        <w:t>EY</w:t>
      </w:r>
      <w:r w:rsidRPr="00472D84">
        <w:rPr>
          <w:rFonts w:ascii="Arial" w:hAnsi="Arial" w:cs="Arial"/>
          <w:color w:val="0F1115"/>
          <w:spacing w:val="-2"/>
          <w:sz w:val="24"/>
          <w:szCs w:val="24"/>
        </w:rPr>
        <w:t xml:space="preserve"> </w:t>
      </w:r>
      <w:r w:rsidRPr="00472D84">
        <w:rPr>
          <w:rFonts w:ascii="Arial" w:hAnsi="Arial" w:cs="Arial"/>
          <w:color w:val="0F1115"/>
          <w:sz w:val="24"/>
          <w:szCs w:val="24"/>
        </w:rPr>
        <w:t>(no</w:t>
      </w:r>
      <w:r w:rsidRPr="00472D84">
        <w:rPr>
          <w:rFonts w:ascii="Arial" w:hAnsi="Arial" w:cs="Arial"/>
          <w:color w:val="0F1115"/>
          <w:spacing w:val="-1"/>
          <w:sz w:val="24"/>
          <w:szCs w:val="24"/>
        </w:rPr>
        <w:t xml:space="preserve"> </w:t>
      </w:r>
      <w:r w:rsidRPr="00472D84">
        <w:rPr>
          <w:rFonts w:ascii="Arial" w:hAnsi="Arial" w:cs="Arial"/>
          <w:color w:val="0F1115"/>
          <w:sz w:val="24"/>
          <w:szCs w:val="24"/>
        </w:rPr>
        <w:t>date).</w:t>
      </w:r>
      <w:r w:rsidRPr="00472D84">
        <w:rPr>
          <w:rFonts w:ascii="Arial" w:hAnsi="Arial" w:cs="Arial"/>
          <w:color w:val="0F1115"/>
          <w:spacing w:val="-1"/>
          <w:sz w:val="24"/>
          <w:szCs w:val="24"/>
        </w:rPr>
        <w:t xml:space="preserve"> </w:t>
      </w:r>
      <w:r w:rsidRPr="00472D84">
        <w:rPr>
          <w:rFonts w:ascii="Arial" w:hAnsi="Arial" w:cs="Arial"/>
          <w:i/>
          <w:color w:val="0F1115"/>
          <w:sz w:val="24"/>
          <w:szCs w:val="24"/>
        </w:rPr>
        <w:t>Daikin</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transforms</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business</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transformation</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with</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AI</w:t>
      </w:r>
      <w:r w:rsidRPr="00472D84">
        <w:rPr>
          <w:rFonts w:ascii="Arial" w:hAnsi="Arial" w:cs="Arial"/>
          <w:color w:val="0F1115"/>
          <w:sz w:val="24"/>
          <w:szCs w:val="24"/>
        </w:rPr>
        <w:t>.</w:t>
      </w:r>
      <w:r w:rsidRPr="00472D84">
        <w:rPr>
          <w:rFonts w:ascii="Arial" w:hAnsi="Arial" w:cs="Arial"/>
          <w:color w:val="0F1115"/>
          <w:spacing w:val="-1"/>
          <w:sz w:val="24"/>
          <w:szCs w:val="24"/>
        </w:rPr>
        <w:t xml:space="preserve"> </w:t>
      </w:r>
      <w:r w:rsidRPr="00472D84">
        <w:rPr>
          <w:rFonts w:ascii="Arial" w:hAnsi="Arial" w:cs="Arial"/>
          <w:color w:val="0F1115"/>
          <w:spacing w:val="-2"/>
          <w:sz w:val="24"/>
          <w:szCs w:val="24"/>
        </w:rPr>
        <w:t>Available</w:t>
      </w:r>
    </w:p>
    <w:p w14:paraId="5E53D9FC" w14:textId="25893BDB" w:rsidR="00AA350F" w:rsidRPr="00472D84" w:rsidRDefault="00000000" w:rsidP="00472D84">
      <w:pPr>
        <w:pStyle w:val="ListParagraph"/>
        <w:tabs>
          <w:tab w:val="left" w:pos="1080"/>
        </w:tabs>
        <w:spacing w:before="144" w:line="360" w:lineRule="auto"/>
        <w:ind w:right="1612" w:firstLine="0"/>
        <w:rPr>
          <w:rFonts w:ascii="Arial" w:hAnsi="Arial" w:cs="Arial"/>
          <w:color w:val="0F1115"/>
          <w:sz w:val="24"/>
          <w:szCs w:val="24"/>
        </w:rPr>
      </w:pPr>
      <w:r w:rsidRPr="00472D84">
        <w:rPr>
          <w:rFonts w:ascii="Arial" w:hAnsi="Arial" w:cs="Arial"/>
          <w:color w:val="0F1115"/>
          <w:sz w:val="24"/>
          <w:szCs w:val="24"/>
        </w:rPr>
        <w:lastRenderedPageBreak/>
        <w:t>at:</w:t>
      </w:r>
      <w:r w:rsidRPr="00472D84">
        <w:rPr>
          <w:rFonts w:ascii="Arial" w:hAnsi="Arial" w:cs="Arial"/>
          <w:color w:val="0F1115"/>
          <w:spacing w:val="-15"/>
          <w:sz w:val="24"/>
          <w:szCs w:val="24"/>
        </w:rPr>
        <w:t xml:space="preserve"> </w:t>
      </w:r>
      <w:hyperlink r:id="rId21" w:history="1">
        <w:r w:rsidR="00ED07A5" w:rsidRPr="00472D84">
          <w:rPr>
            <w:rStyle w:val="Hyperlink"/>
            <w:rFonts w:ascii="Arial" w:hAnsi="Arial" w:cs="Arial"/>
            <w:sz w:val="24"/>
            <w:szCs w:val="24"/>
          </w:rPr>
          <w:t>https://www.ey.com/en_gl/alliances/daikin-transforms-business-transformation-with-</w:t>
        </w:r>
        <w:r w:rsidR="00ED07A5" w:rsidRPr="00472D84">
          <w:rPr>
            <w:rStyle w:val="Hyperlink"/>
            <w:rFonts w:ascii="Arial" w:hAnsi="Arial" w:cs="Arial"/>
            <w:spacing w:val="-6"/>
            <w:sz w:val="24"/>
            <w:szCs w:val="24"/>
          </w:rPr>
          <w:t>ai</w:t>
        </w:r>
      </w:hyperlink>
      <w:r w:rsidR="00ED07A5" w:rsidRPr="00472D84">
        <w:rPr>
          <w:rFonts w:ascii="Arial" w:hAnsi="Arial" w:cs="Arial"/>
          <w:color w:val="0000FF"/>
          <w:spacing w:val="-6"/>
          <w:sz w:val="24"/>
          <w:szCs w:val="24"/>
          <w:u w:val="single" w:color="0000FF"/>
        </w:rPr>
        <w:t xml:space="preserve">  </w:t>
      </w:r>
      <w:r w:rsidR="00ED07A5" w:rsidRPr="00472D84">
        <w:rPr>
          <w:rFonts w:ascii="Arial" w:hAnsi="Arial" w:cs="Arial"/>
          <w:color w:val="0F1115"/>
          <w:sz w:val="24"/>
          <w:szCs w:val="24"/>
        </w:rPr>
        <w:t>(Accessed July 2</w:t>
      </w:r>
      <w:r w:rsidR="00ED07A5" w:rsidRPr="00472D84">
        <w:rPr>
          <w:rFonts w:ascii="Arial" w:hAnsi="Arial" w:cs="Arial"/>
          <w:color w:val="0F1115"/>
          <w:sz w:val="24"/>
          <w:szCs w:val="24"/>
        </w:rPr>
        <w:t>9</w:t>
      </w:r>
      <w:r w:rsidR="00ED07A5" w:rsidRPr="00472D84">
        <w:rPr>
          <w:rFonts w:ascii="Arial" w:hAnsi="Arial" w:cs="Arial"/>
          <w:color w:val="0F1115"/>
          <w:sz w:val="24"/>
          <w:szCs w:val="24"/>
        </w:rPr>
        <w:t>, 202</w:t>
      </w:r>
      <w:r w:rsidR="00F7715E" w:rsidRPr="00472D84">
        <w:rPr>
          <w:rFonts w:ascii="Arial" w:hAnsi="Arial" w:cs="Arial"/>
          <w:color w:val="0F1115"/>
          <w:sz w:val="24"/>
          <w:szCs w:val="24"/>
        </w:rPr>
        <w:t>6</w:t>
      </w:r>
      <w:r w:rsidR="00ED07A5" w:rsidRPr="00472D84">
        <w:rPr>
          <w:rFonts w:ascii="Arial" w:hAnsi="Arial" w:cs="Arial"/>
          <w:color w:val="0F1115"/>
          <w:sz w:val="24"/>
          <w:szCs w:val="24"/>
        </w:rPr>
        <w:t>)</w:t>
      </w:r>
    </w:p>
    <w:p w14:paraId="51DE74A2" w14:textId="77777777" w:rsidR="00AA350F" w:rsidRPr="00472D84" w:rsidRDefault="00000000" w:rsidP="00472D84">
      <w:pPr>
        <w:pStyle w:val="ListParagraph"/>
        <w:numPr>
          <w:ilvl w:val="3"/>
          <w:numId w:val="1"/>
        </w:numPr>
        <w:tabs>
          <w:tab w:val="left" w:pos="1080"/>
        </w:tabs>
        <w:spacing w:line="360" w:lineRule="auto"/>
        <w:jc w:val="both"/>
        <w:rPr>
          <w:rFonts w:ascii="Arial" w:hAnsi="Arial" w:cs="Arial"/>
          <w:color w:val="0F1115"/>
          <w:sz w:val="24"/>
          <w:szCs w:val="24"/>
        </w:rPr>
      </w:pPr>
      <w:r w:rsidRPr="00472D84">
        <w:rPr>
          <w:rFonts w:ascii="Arial" w:hAnsi="Arial" w:cs="Arial"/>
          <w:color w:val="0F1115"/>
          <w:sz w:val="24"/>
          <w:szCs w:val="24"/>
        </w:rPr>
        <w:t>Fattah</w:t>
      </w:r>
      <w:r w:rsidRPr="00472D84">
        <w:rPr>
          <w:rFonts w:ascii="Arial" w:hAnsi="Arial" w:cs="Arial"/>
          <w:color w:val="0F1115"/>
          <w:spacing w:val="-4"/>
          <w:sz w:val="24"/>
          <w:szCs w:val="24"/>
        </w:rPr>
        <w:t xml:space="preserve"> </w:t>
      </w:r>
      <w:r w:rsidRPr="00472D84">
        <w:rPr>
          <w:rFonts w:ascii="Arial" w:hAnsi="Arial" w:cs="Arial"/>
          <w:color w:val="0F1115"/>
          <w:sz w:val="24"/>
          <w:szCs w:val="24"/>
        </w:rPr>
        <w:t>Harb,</w:t>
      </w:r>
      <w:r w:rsidRPr="00472D84">
        <w:rPr>
          <w:rFonts w:ascii="Arial" w:hAnsi="Arial" w:cs="Arial"/>
          <w:color w:val="0F1115"/>
          <w:spacing w:val="-1"/>
          <w:sz w:val="24"/>
          <w:szCs w:val="24"/>
        </w:rPr>
        <w:t xml:space="preserve"> </w:t>
      </w:r>
      <w:r w:rsidRPr="00472D84">
        <w:rPr>
          <w:rFonts w:ascii="Arial" w:hAnsi="Arial" w:cs="Arial"/>
          <w:color w:val="0F1115"/>
          <w:sz w:val="24"/>
          <w:szCs w:val="24"/>
        </w:rPr>
        <w:t>E.I.A.</w:t>
      </w:r>
      <w:r w:rsidRPr="00472D84">
        <w:rPr>
          <w:rFonts w:ascii="Arial" w:hAnsi="Arial" w:cs="Arial"/>
          <w:color w:val="0F1115"/>
          <w:spacing w:val="-2"/>
          <w:sz w:val="24"/>
          <w:szCs w:val="24"/>
        </w:rPr>
        <w:t xml:space="preserve"> </w:t>
      </w:r>
      <w:r w:rsidRPr="00472D84">
        <w:rPr>
          <w:rFonts w:ascii="Arial" w:hAnsi="Arial" w:cs="Arial"/>
          <w:color w:val="0F1115"/>
          <w:sz w:val="24"/>
          <w:szCs w:val="24"/>
        </w:rPr>
        <w:t>(2025).</w:t>
      </w:r>
      <w:r w:rsidRPr="00472D84">
        <w:rPr>
          <w:rFonts w:ascii="Arial" w:hAnsi="Arial" w:cs="Arial"/>
          <w:color w:val="0F1115"/>
          <w:spacing w:val="-1"/>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1"/>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Its</w:t>
      </w:r>
      <w:r w:rsidRPr="00472D84">
        <w:rPr>
          <w:rFonts w:ascii="Arial" w:hAnsi="Arial" w:cs="Arial"/>
          <w:color w:val="0F1115"/>
          <w:spacing w:val="-1"/>
          <w:sz w:val="24"/>
          <w:szCs w:val="24"/>
        </w:rPr>
        <w:t xml:space="preserve"> </w:t>
      </w:r>
      <w:r w:rsidRPr="00472D84">
        <w:rPr>
          <w:rFonts w:ascii="Arial" w:hAnsi="Arial" w:cs="Arial"/>
          <w:color w:val="0F1115"/>
          <w:sz w:val="24"/>
          <w:szCs w:val="24"/>
        </w:rPr>
        <w:t>Role</w:t>
      </w:r>
      <w:r w:rsidRPr="00472D84">
        <w:rPr>
          <w:rFonts w:ascii="Arial" w:hAnsi="Arial" w:cs="Arial"/>
          <w:color w:val="0F1115"/>
          <w:spacing w:val="-3"/>
          <w:sz w:val="24"/>
          <w:szCs w:val="24"/>
        </w:rPr>
        <w:t xml:space="preserve"> </w:t>
      </w:r>
      <w:r w:rsidRPr="00472D84">
        <w:rPr>
          <w:rFonts w:ascii="Arial" w:hAnsi="Arial" w:cs="Arial"/>
          <w:color w:val="0F1115"/>
          <w:sz w:val="24"/>
          <w:szCs w:val="24"/>
        </w:rPr>
        <w:t>in</w:t>
      </w:r>
      <w:r w:rsidRPr="00472D84">
        <w:rPr>
          <w:rFonts w:ascii="Arial" w:hAnsi="Arial" w:cs="Arial"/>
          <w:color w:val="0F1115"/>
          <w:spacing w:val="-1"/>
          <w:sz w:val="24"/>
          <w:szCs w:val="24"/>
        </w:rPr>
        <w:t xml:space="preserve"> </w:t>
      </w:r>
      <w:r w:rsidRPr="00472D84">
        <w:rPr>
          <w:rFonts w:ascii="Arial" w:hAnsi="Arial" w:cs="Arial"/>
          <w:color w:val="0F1115"/>
          <w:sz w:val="24"/>
          <w:szCs w:val="24"/>
        </w:rPr>
        <w:t>Increasing</w:t>
      </w:r>
      <w:r w:rsidRPr="00472D84">
        <w:rPr>
          <w:rFonts w:ascii="Arial" w:hAnsi="Arial" w:cs="Arial"/>
          <w:color w:val="0F1115"/>
          <w:spacing w:val="-1"/>
          <w:sz w:val="24"/>
          <w:szCs w:val="24"/>
        </w:rPr>
        <w:t xml:space="preserve"> </w:t>
      </w:r>
      <w:r w:rsidRPr="00472D84">
        <w:rPr>
          <w:rFonts w:ascii="Arial" w:hAnsi="Arial" w:cs="Arial"/>
          <w:color w:val="0F1115"/>
          <w:spacing w:val="-2"/>
          <w:sz w:val="24"/>
          <w:szCs w:val="24"/>
        </w:rPr>
        <w:t>Companies”</w:t>
      </w:r>
    </w:p>
    <w:p w14:paraId="5E2D4DC1" w14:textId="77777777" w:rsidR="00AA350F" w:rsidRPr="00472D84" w:rsidRDefault="00000000" w:rsidP="00472D84">
      <w:pPr>
        <w:spacing w:before="144" w:line="360" w:lineRule="auto"/>
        <w:ind w:left="1080" w:right="1739"/>
        <w:jc w:val="both"/>
        <w:rPr>
          <w:rFonts w:ascii="Arial" w:hAnsi="Arial" w:cs="Arial"/>
          <w:color w:val="0F1115"/>
          <w:sz w:val="24"/>
          <w:szCs w:val="24"/>
        </w:rPr>
      </w:pPr>
      <w:r w:rsidRPr="00472D84">
        <w:rPr>
          <w:rFonts w:ascii="Arial" w:hAnsi="Arial" w:cs="Arial"/>
          <w:color w:val="0F1115"/>
          <w:sz w:val="24"/>
          <w:szCs w:val="24"/>
        </w:rPr>
        <w:t>Profitability.</w:t>
      </w:r>
      <w:r w:rsidRPr="00472D84">
        <w:rPr>
          <w:rFonts w:ascii="Arial" w:hAnsi="Arial" w:cs="Arial"/>
          <w:color w:val="0F1115"/>
          <w:spacing w:val="-6"/>
          <w:sz w:val="24"/>
          <w:szCs w:val="24"/>
        </w:rPr>
        <w:t xml:space="preserve"> </w:t>
      </w:r>
      <w:r w:rsidRPr="00472D84">
        <w:rPr>
          <w:rFonts w:ascii="Arial" w:hAnsi="Arial" w:cs="Arial"/>
          <w:i/>
          <w:color w:val="0F1115"/>
          <w:sz w:val="24"/>
          <w:szCs w:val="24"/>
        </w:rPr>
        <w:t>Journal</w:t>
      </w:r>
      <w:r w:rsidRPr="00472D84">
        <w:rPr>
          <w:rFonts w:ascii="Arial" w:hAnsi="Arial" w:cs="Arial"/>
          <w:i/>
          <w:color w:val="0F1115"/>
          <w:spacing w:val="-5"/>
          <w:sz w:val="24"/>
          <w:szCs w:val="24"/>
        </w:rPr>
        <w:t xml:space="preserve"> </w:t>
      </w:r>
      <w:r w:rsidRPr="00472D84">
        <w:rPr>
          <w:rFonts w:ascii="Arial" w:hAnsi="Arial" w:cs="Arial"/>
          <w:i/>
          <w:color w:val="0F1115"/>
          <w:sz w:val="24"/>
          <w:szCs w:val="24"/>
        </w:rPr>
        <w:t>of</w:t>
      </w:r>
      <w:r w:rsidRPr="00472D84">
        <w:rPr>
          <w:rFonts w:ascii="Arial" w:hAnsi="Arial" w:cs="Arial"/>
          <w:i/>
          <w:color w:val="0F1115"/>
          <w:spacing w:val="-5"/>
          <w:sz w:val="24"/>
          <w:szCs w:val="24"/>
        </w:rPr>
        <w:t xml:space="preserve"> </w:t>
      </w:r>
      <w:r w:rsidRPr="00472D84">
        <w:rPr>
          <w:rFonts w:ascii="Arial" w:hAnsi="Arial" w:cs="Arial"/>
          <w:i/>
          <w:color w:val="0F1115"/>
          <w:sz w:val="24"/>
          <w:szCs w:val="24"/>
        </w:rPr>
        <w:t>Artificial</w:t>
      </w:r>
      <w:r w:rsidRPr="00472D84">
        <w:rPr>
          <w:rFonts w:ascii="Arial" w:hAnsi="Arial" w:cs="Arial"/>
          <w:i/>
          <w:color w:val="0F1115"/>
          <w:spacing w:val="-5"/>
          <w:sz w:val="24"/>
          <w:szCs w:val="24"/>
        </w:rPr>
        <w:t xml:space="preserve"> </w:t>
      </w:r>
      <w:r w:rsidRPr="00472D84">
        <w:rPr>
          <w:rFonts w:ascii="Arial" w:hAnsi="Arial" w:cs="Arial"/>
          <w:i/>
          <w:color w:val="0F1115"/>
          <w:sz w:val="24"/>
          <w:szCs w:val="24"/>
        </w:rPr>
        <w:t>Intelligence</w:t>
      </w:r>
      <w:r w:rsidRPr="00472D84">
        <w:rPr>
          <w:rFonts w:ascii="Arial" w:hAnsi="Arial" w:cs="Arial"/>
          <w:i/>
          <w:color w:val="0F1115"/>
          <w:spacing w:val="-6"/>
          <w:sz w:val="24"/>
          <w:szCs w:val="24"/>
        </w:rPr>
        <w:t xml:space="preserve"> </w:t>
      </w:r>
      <w:r w:rsidRPr="00472D84">
        <w:rPr>
          <w:rFonts w:ascii="Arial" w:hAnsi="Arial" w:cs="Arial"/>
          <w:i/>
          <w:color w:val="0F1115"/>
          <w:sz w:val="24"/>
          <w:szCs w:val="24"/>
        </w:rPr>
        <w:t>and</w:t>
      </w:r>
      <w:r w:rsidRPr="00472D84">
        <w:rPr>
          <w:rFonts w:ascii="Arial" w:hAnsi="Arial" w:cs="Arial"/>
          <w:i/>
          <w:color w:val="0F1115"/>
          <w:spacing w:val="-5"/>
          <w:sz w:val="24"/>
          <w:szCs w:val="24"/>
        </w:rPr>
        <w:t xml:space="preserve"> </w:t>
      </w:r>
      <w:r w:rsidRPr="00472D84">
        <w:rPr>
          <w:rFonts w:ascii="Arial" w:hAnsi="Arial" w:cs="Arial"/>
          <w:i/>
          <w:color w:val="0F1115"/>
          <w:sz w:val="24"/>
          <w:szCs w:val="24"/>
        </w:rPr>
        <w:t>Emerging</w:t>
      </w:r>
      <w:r w:rsidRPr="00472D84">
        <w:rPr>
          <w:rFonts w:ascii="Arial" w:hAnsi="Arial" w:cs="Arial"/>
          <w:i/>
          <w:color w:val="0F1115"/>
          <w:spacing w:val="-5"/>
          <w:sz w:val="24"/>
          <w:szCs w:val="24"/>
        </w:rPr>
        <w:t xml:space="preserve"> </w:t>
      </w:r>
      <w:r w:rsidRPr="00472D84">
        <w:rPr>
          <w:rFonts w:ascii="Arial" w:hAnsi="Arial" w:cs="Arial"/>
          <w:i/>
          <w:color w:val="0F1115"/>
          <w:sz w:val="24"/>
          <w:szCs w:val="24"/>
        </w:rPr>
        <w:t>Technologies</w:t>
      </w:r>
      <w:r w:rsidRPr="00472D84">
        <w:rPr>
          <w:rFonts w:ascii="Arial" w:hAnsi="Arial" w:cs="Arial"/>
          <w:color w:val="0F1115"/>
          <w:sz w:val="24"/>
          <w:szCs w:val="24"/>
        </w:rPr>
        <w:t>,</w:t>
      </w:r>
      <w:r w:rsidRPr="00472D84">
        <w:rPr>
          <w:rFonts w:ascii="Arial" w:hAnsi="Arial" w:cs="Arial"/>
          <w:color w:val="0F1115"/>
          <w:spacing w:val="-5"/>
          <w:sz w:val="24"/>
          <w:szCs w:val="24"/>
        </w:rPr>
        <w:t xml:space="preserve"> </w:t>
      </w:r>
      <w:r w:rsidRPr="00472D84">
        <w:rPr>
          <w:rFonts w:ascii="Arial" w:hAnsi="Arial" w:cs="Arial"/>
          <w:color w:val="0F1115"/>
          <w:sz w:val="24"/>
          <w:szCs w:val="24"/>
        </w:rPr>
        <w:t>02(04), pp.16–24. doi:10.47001/</w:t>
      </w:r>
      <w:proofErr w:type="spellStart"/>
      <w:r w:rsidRPr="00472D84">
        <w:rPr>
          <w:rFonts w:ascii="Arial" w:hAnsi="Arial" w:cs="Arial"/>
          <w:color w:val="0F1115"/>
          <w:sz w:val="24"/>
          <w:szCs w:val="24"/>
        </w:rPr>
        <w:t>jaiet</w:t>
      </w:r>
      <w:proofErr w:type="spellEnd"/>
      <w:r w:rsidRPr="00472D84">
        <w:rPr>
          <w:rFonts w:ascii="Arial" w:hAnsi="Arial" w:cs="Arial"/>
          <w:color w:val="0F1115"/>
          <w:sz w:val="24"/>
          <w:szCs w:val="24"/>
        </w:rPr>
        <w:t>/2025.204004.</w:t>
      </w:r>
    </w:p>
    <w:p w14:paraId="513B0738" w14:textId="77777777" w:rsidR="00ED07A5" w:rsidRPr="00472D84" w:rsidRDefault="00ED07A5" w:rsidP="00472D84">
      <w:pPr>
        <w:spacing w:before="144" w:line="360" w:lineRule="auto"/>
        <w:ind w:left="1080" w:right="1739"/>
        <w:jc w:val="both"/>
        <w:rPr>
          <w:rFonts w:ascii="Arial" w:hAnsi="Arial" w:cs="Arial"/>
          <w:sz w:val="24"/>
          <w:szCs w:val="24"/>
        </w:rPr>
      </w:pPr>
    </w:p>
    <w:p w14:paraId="076D359F" w14:textId="416FA7EE" w:rsidR="00AA350F" w:rsidRPr="00472D84" w:rsidRDefault="00000000" w:rsidP="00472D84">
      <w:pPr>
        <w:pStyle w:val="ListParagraph"/>
        <w:numPr>
          <w:ilvl w:val="3"/>
          <w:numId w:val="1"/>
        </w:numPr>
        <w:tabs>
          <w:tab w:val="left" w:pos="1080"/>
        </w:tabs>
        <w:spacing w:before="1" w:line="360" w:lineRule="auto"/>
        <w:ind w:right="1319"/>
        <w:jc w:val="both"/>
        <w:rPr>
          <w:rFonts w:ascii="Arial" w:hAnsi="Arial" w:cs="Arial"/>
          <w:color w:val="0F1115"/>
          <w:sz w:val="24"/>
          <w:szCs w:val="24"/>
        </w:rPr>
        <w:sectPr w:rsidR="00AA350F" w:rsidRPr="00472D84">
          <w:pgSz w:w="12240" w:h="15840"/>
          <w:pgMar w:top="1360" w:right="360" w:bottom="1260" w:left="1080" w:header="0" w:footer="1069" w:gutter="0"/>
          <w:cols w:space="720"/>
        </w:sectPr>
      </w:pPr>
      <w:r w:rsidRPr="00472D84">
        <w:rPr>
          <w:rFonts w:ascii="Arial" w:hAnsi="Arial" w:cs="Arial"/>
          <w:color w:val="0F1115"/>
          <w:sz w:val="24"/>
          <w:szCs w:val="24"/>
        </w:rPr>
        <w:t>Florida</w:t>
      </w:r>
      <w:r w:rsidRPr="00472D84">
        <w:rPr>
          <w:rFonts w:ascii="Arial" w:hAnsi="Arial" w:cs="Arial"/>
          <w:color w:val="0F1115"/>
          <w:spacing w:val="-4"/>
          <w:sz w:val="24"/>
          <w:szCs w:val="24"/>
        </w:rPr>
        <w:t xml:space="preserve"> </w:t>
      </w:r>
      <w:r w:rsidRPr="00472D84">
        <w:rPr>
          <w:rFonts w:ascii="Arial" w:hAnsi="Arial" w:cs="Arial"/>
          <w:color w:val="0F1115"/>
          <w:sz w:val="24"/>
          <w:szCs w:val="24"/>
        </w:rPr>
        <w:t>International</w:t>
      </w:r>
      <w:r w:rsidRPr="00472D84">
        <w:rPr>
          <w:rFonts w:ascii="Arial" w:hAnsi="Arial" w:cs="Arial"/>
          <w:color w:val="0F1115"/>
          <w:spacing w:val="-3"/>
          <w:sz w:val="24"/>
          <w:szCs w:val="24"/>
        </w:rPr>
        <w:t xml:space="preserve"> </w:t>
      </w:r>
      <w:r w:rsidRPr="00472D84">
        <w:rPr>
          <w:rFonts w:ascii="Arial" w:hAnsi="Arial" w:cs="Arial"/>
          <w:color w:val="0F1115"/>
          <w:sz w:val="24"/>
          <w:szCs w:val="24"/>
        </w:rPr>
        <w:t>University</w:t>
      </w:r>
      <w:r w:rsidRPr="00472D84">
        <w:rPr>
          <w:rFonts w:ascii="Arial" w:hAnsi="Arial" w:cs="Arial"/>
          <w:color w:val="0F1115"/>
          <w:spacing w:val="-3"/>
          <w:sz w:val="24"/>
          <w:szCs w:val="24"/>
        </w:rPr>
        <w:t xml:space="preserve"> </w:t>
      </w:r>
      <w:r w:rsidRPr="00472D84">
        <w:rPr>
          <w:rFonts w:ascii="Arial" w:hAnsi="Arial" w:cs="Arial"/>
          <w:color w:val="0F1115"/>
          <w:sz w:val="24"/>
          <w:szCs w:val="24"/>
        </w:rPr>
        <w:t>(FIU)</w:t>
      </w:r>
      <w:r w:rsidRPr="00472D84">
        <w:rPr>
          <w:rFonts w:ascii="Arial" w:hAnsi="Arial" w:cs="Arial"/>
          <w:color w:val="0F1115"/>
          <w:spacing w:val="-3"/>
          <w:sz w:val="24"/>
          <w:szCs w:val="24"/>
        </w:rPr>
        <w:t xml:space="preserve"> </w:t>
      </w:r>
      <w:r w:rsidRPr="00472D84">
        <w:rPr>
          <w:rFonts w:ascii="Arial" w:hAnsi="Arial" w:cs="Arial"/>
          <w:color w:val="0F1115"/>
          <w:sz w:val="24"/>
          <w:szCs w:val="24"/>
        </w:rPr>
        <w:t>(no</w:t>
      </w:r>
      <w:r w:rsidRPr="00472D84">
        <w:rPr>
          <w:rFonts w:ascii="Arial" w:hAnsi="Arial" w:cs="Arial"/>
          <w:color w:val="0F1115"/>
          <w:spacing w:val="-3"/>
          <w:sz w:val="24"/>
          <w:szCs w:val="24"/>
        </w:rPr>
        <w:t xml:space="preserve"> </w:t>
      </w:r>
      <w:r w:rsidRPr="00472D84">
        <w:rPr>
          <w:rFonts w:ascii="Arial" w:hAnsi="Arial" w:cs="Arial"/>
          <w:color w:val="0F1115"/>
          <w:sz w:val="24"/>
          <w:szCs w:val="24"/>
        </w:rPr>
        <w:t>date).</w:t>
      </w:r>
      <w:r w:rsidRPr="00472D84">
        <w:rPr>
          <w:rFonts w:ascii="Arial" w:hAnsi="Arial" w:cs="Arial"/>
          <w:color w:val="0F1115"/>
          <w:spacing w:val="-4"/>
          <w:sz w:val="24"/>
          <w:szCs w:val="24"/>
        </w:rPr>
        <w:t xml:space="preserve"> </w:t>
      </w:r>
      <w:r w:rsidRPr="00472D84">
        <w:rPr>
          <w:rFonts w:ascii="Arial" w:hAnsi="Arial" w:cs="Arial"/>
          <w:i/>
          <w:color w:val="0F1115"/>
          <w:sz w:val="24"/>
          <w:szCs w:val="24"/>
        </w:rPr>
        <w:t>The</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competitive</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advantage</w:t>
      </w:r>
      <w:r w:rsidRPr="00472D84">
        <w:rPr>
          <w:rFonts w:ascii="Arial" w:hAnsi="Arial" w:cs="Arial"/>
          <w:i/>
          <w:color w:val="0F1115"/>
          <w:spacing w:val="-4"/>
          <w:sz w:val="24"/>
          <w:szCs w:val="24"/>
        </w:rPr>
        <w:t xml:space="preserve"> </w:t>
      </w:r>
      <w:r w:rsidRPr="00472D84">
        <w:rPr>
          <w:rFonts w:ascii="Arial" w:hAnsi="Arial" w:cs="Arial"/>
          <w:i/>
          <w:color w:val="0F1115"/>
          <w:sz w:val="24"/>
          <w:szCs w:val="24"/>
        </w:rPr>
        <w:t>of</w:t>
      </w:r>
      <w:r w:rsidRPr="00472D84">
        <w:rPr>
          <w:rFonts w:ascii="Arial" w:hAnsi="Arial" w:cs="Arial"/>
          <w:i/>
          <w:color w:val="0F1115"/>
          <w:spacing w:val="-3"/>
          <w:sz w:val="24"/>
          <w:szCs w:val="24"/>
        </w:rPr>
        <w:t xml:space="preserve"> </w:t>
      </w:r>
      <w:r w:rsidRPr="00472D84">
        <w:rPr>
          <w:rFonts w:ascii="Arial" w:hAnsi="Arial" w:cs="Arial"/>
          <w:i/>
          <w:color w:val="0F1115"/>
          <w:sz w:val="24"/>
          <w:szCs w:val="24"/>
        </w:rPr>
        <w:t>using</w:t>
      </w:r>
      <w:r w:rsidRPr="00472D84">
        <w:rPr>
          <w:rFonts w:ascii="Arial" w:hAnsi="Arial" w:cs="Arial"/>
          <w:i/>
          <w:color w:val="0F1115"/>
          <w:spacing w:val="-3"/>
          <w:sz w:val="24"/>
          <w:szCs w:val="24"/>
        </w:rPr>
        <w:t xml:space="preserve"> </w:t>
      </w:r>
      <w:r w:rsidRPr="00472D84">
        <w:rPr>
          <w:rFonts w:ascii="Arial" w:hAnsi="Arial" w:cs="Arial"/>
          <w:i/>
          <w:color w:val="0F1115"/>
          <w:sz w:val="24"/>
          <w:szCs w:val="24"/>
        </w:rPr>
        <w:t>AI in business</w:t>
      </w:r>
      <w:r w:rsidRPr="00472D84">
        <w:rPr>
          <w:rFonts w:ascii="Arial" w:hAnsi="Arial" w:cs="Arial"/>
          <w:color w:val="0F1115"/>
          <w:sz w:val="24"/>
          <w:szCs w:val="24"/>
        </w:rPr>
        <w:t xml:space="preserve">. </w:t>
      </w:r>
      <w:r w:rsidR="00ED07A5" w:rsidRPr="00472D84">
        <w:rPr>
          <w:rFonts w:ascii="Arial" w:hAnsi="Arial" w:cs="Arial"/>
          <w:color w:val="0F1115"/>
          <w:sz w:val="24"/>
          <w:szCs w:val="24"/>
        </w:rPr>
        <w:t>Available   at</w:t>
      </w:r>
    </w:p>
    <w:p w14:paraId="6EF5F41C" w14:textId="647ABF39" w:rsidR="00F7715E" w:rsidRPr="00472D84" w:rsidRDefault="00000000" w:rsidP="00472D84">
      <w:pPr>
        <w:pStyle w:val="BodyText"/>
        <w:spacing w:before="76" w:line="360" w:lineRule="auto"/>
        <w:ind w:left="0" w:right="1260"/>
        <w:rPr>
          <w:rFonts w:ascii="Arial" w:hAnsi="Arial" w:cs="Arial"/>
          <w:color w:val="0000FF"/>
          <w:spacing w:val="-2"/>
          <w:u w:val="single" w:color="0000FF"/>
        </w:rPr>
      </w:pPr>
      <w:r w:rsidRPr="00472D84">
        <w:rPr>
          <w:rFonts w:ascii="Arial" w:hAnsi="Arial" w:cs="Arial"/>
          <w:color w:val="0F1115"/>
        </w:rPr>
        <w:lastRenderedPageBreak/>
        <w:t>:</w:t>
      </w:r>
      <w:r w:rsidRPr="00472D84">
        <w:rPr>
          <w:rFonts w:ascii="Arial" w:hAnsi="Arial" w:cs="Arial"/>
          <w:color w:val="0F1115"/>
          <w:spacing w:val="-15"/>
        </w:rPr>
        <w:t xml:space="preserve"> </w:t>
      </w:r>
      <w:hyperlink r:id="rId22">
        <w:r w:rsidRPr="00472D84">
          <w:rPr>
            <w:rFonts w:ascii="Arial" w:hAnsi="Arial" w:cs="Arial"/>
            <w:color w:val="0000FF"/>
            <w:u w:val="single" w:color="0000FF"/>
          </w:rPr>
          <w:t>https://business.fiu.edu/academics/graduate/insights/posts/competitive-advantage-of-</w:t>
        </w:r>
      </w:hyperlink>
      <w:r w:rsidRPr="00472D84">
        <w:rPr>
          <w:rFonts w:ascii="Arial" w:hAnsi="Arial" w:cs="Arial"/>
          <w:color w:val="0000FF"/>
          <w:spacing w:val="-2"/>
          <w:u w:val="single" w:color="0000FF"/>
        </w:rPr>
        <w:t>using-ai-in-business.html</w:t>
      </w:r>
      <w:r w:rsidR="00ED07A5" w:rsidRPr="00472D84">
        <w:rPr>
          <w:rFonts w:ascii="Arial" w:hAnsi="Arial" w:cs="Arial"/>
          <w:color w:val="0000FF"/>
          <w:spacing w:val="-2"/>
          <w:u w:val="single" w:color="0000FF"/>
        </w:rPr>
        <w:t xml:space="preserve"> </w:t>
      </w:r>
      <w:r w:rsidR="00F7715E" w:rsidRPr="00472D84">
        <w:rPr>
          <w:rFonts w:ascii="Arial" w:hAnsi="Arial" w:cs="Arial"/>
          <w:color w:val="0F1115"/>
        </w:rPr>
        <w:t>(Accessed Ju</w:t>
      </w:r>
      <w:r w:rsidR="00F7715E" w:rsidRPr="00472D84">
        <w:rPr>
          <w:rFonts w:ascii="Arial" w:hAnsi="Arial" w:cs="Arial"/>
          <w:color w:val="0F1115"/>
        </w:rPr>
        <w:t>ne</w:t>
      </w:r>
      <w:r w:rsidR="00F7715E" w:rsidRPr="00472D84">
        <w:rPr>
          <w:rFonts w:ascii="Arial" w:hAnsi="Arial" w:cs="Arial"/>
          <w:color w:val="0F1115"/>
        </w:rPr>
        <w:t xml:space="preserve"> </w:t>
      </w:r>
      <w:r w:rsidR="00F7715E" w:rsidRPr="00472D84">
        <w:rPr>
          <w:rFonts w:ascii="Arial" w:hAnsi="Arial" w:cs="Arial"/>
          <w:color w:val="0F1115"/>
        </w:rPr>
        <w:t>03</w:t>
      </w:r>
      <w:r w:rsidR="00F7715E" w:rsidRPr="00472D84">
        <w:rPr>
          <w:rFonts w:ascii="Arial" w:hAnsi="Arial" w:cs="Arial"/>
          <w:color w:val="0F1115"/>
        </w:rPr>
        <w:t>, 202</w:t>
      </w:r>
      <w:r w:rsidR="00F7715E" w:rsidRPr="00472D84">
        <w:rPr>
          <w:rFonts w:ascii="Arial" w:hAnsi="Arial" w:cs="Arial"/>
          <w:color w:val="0F1115"/>
        </w:rPr>
        <w:t>6</w:t>
      </w:r>
      <w:r w:rsidR="00F7715E" w:rsidRPr="00472D84">
        <w:rPr>
          <w:rFonts w:ascii="Arial" w:hAnsi="Arial" w:cs="Arial"/>
          <w:color w:val="0F1115"/>
        </w:rPr>
        <w:t>)</w:t>
      </w:r>
    </w:p>
    <w:p w14:paraId="007DA37F" w14:textId="77777777" w:rsidR="00F7715E" w:rsidRPr="00472D84" w:rsidRDefault="00F7715E" w:rsidP="00472D84">
      <w:pPr>
        <w:pStyle w:val="BodyText"/>
        <w:spacing w:before="76" w:line="360" w:lineRule="auto"/>
        <w:ind w:left="0" w:right="1260"/>
        <w:rPr>
          <w:rFonts w:ascii="Arial" w:hAnsi="Arial" w:cs="Arial"/>
        </w:rPr>
      </w:pPr>
    </w:p>
    <w:p w14:paraId="629265D9"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lang w:val="de-DE"/>
        </w:rPr>
        <w:t>Gelernter,</w:t>
      </w:r>
      <w:r w:rsidRPr="00472D84">
        <w:rPr>
          <w:rFonts w:ascii="Arial" w:hAnsi="Arial" w:cs="Arial"/>
          <w:color w:val="0F1115"/>
          <w:spacing w:val="-4"/>
          <w:sz w:val="24"/>
          <w:szCs w:val="24"/>
          <w:lang w:val="de-DE"/>
        </w:rPr>
        <w:t xml:space="preserve"> </w:t>
      </w:r>
      <w:r w:rsidRPr="00472D84">
        <w:rPr>
          <w:rFonts w:ascii="Arial" w:hAnsi="Arial" w:cs="Arial"/>
          <w:color w:val="0F1115"/>
          <w:sz w:val="24"/>
          <w:szCs w:val="24"/>
          <w:lang w:val="de-DE"/>
        </w:rPr>
        <w:t>H.L.</w:t>
      </w:r>
      <w:r w:rsidRPr="00472D84">
        <w:rPr>
          <w:rFonts w:ascii="Arial" w:hAnsi="Arial" w:cs="Arial"/>
          <w:color w:val="0F1115"/>
          <w:spacing w:val="-1"/>
          <w:sz w:val="24"/>
          <w:szCs w:val="24"/>
          <w:lang w:val="de-DE"/>
        </w:rPr>
        <w:t xml:space="preserve"> </w:t>
      </w:r>
      <w:r w:rsidRPr="00472D84">
        <w:rPr>
          <w:rFonts w:ascii="Arial" w:hAnsi="Arial" w:cs="Arial"/>
          <w:color w:val="0F1115"/>
          <w:sz w:val="24"/>
          <w:szCs w:val="24"/>
          <w:lang w:val="de-DE"/>
        </w:rPr>
        <w:t>and</w:t>
      </w:r>
      <w:r w:rsidRPr="00472D84">
        <w:rPr>
          <w:rFonts w:ascii="Arial" w:hAnsi="Arial" w:cs="Arial"/>
          <w:color w:val="0F1115"/>
          <w:spacing w:val="-2"/>
          <w:sz w:val="24"/>
          <w:szCs w:val="24"/>
          <w:lang w:val="de-DE"/>
        </w:rPr>
        <w:t xml:space="preserve"> </w:t>
      </w:r>
      <w:r w:rsidRPr="00472D84">
        <w:rPr>
          <w:rFonts w:ascii="Arial" w:hAnsi="Arial" w:cs="Arial"/>
          <w:color w:val="0F1115"/>
          <w:sz w:val="24"/>
          <w:szCs w:val="24"/>
          <w:lang w:val="de-DE"/>
        </w:rPr>
        <w:t>Rochester,</w:t>
      </w:r>
      <w:r w:rsidRPr="00472D84">
        <w:rPr>
          <w:rFonts w:ascii="Arial" w:hAnsi="Arial" w:cs="Arial"/>
          <w:color w:val="0F1115"/>
          <w:spacing w:val="-1"/>
          <w:sz w:val="24"/>
          <w:szCs w:val="24"/>
          <w:lang w:val="de-DE"/>
        </w:rPr>
        <w:t xml:space="preserve"> </w:t>
      </w:r>
      <w:r w:rsidRPr="00472D84">
        <w:rPr>
          <w:rFonts w:ascii="Arial" w:hAnsi="Arial" w:cs="Arial"/>
          <w:color w:val="0F1115"/>
          <w:sz w:val="24"/>
          <w:szCs w:val="24"/>
          <w:lang w:val="de-DE"/>
        </w:rPr>
        <w:t>N.</w:t>
      </w:r>
      <w:r w:rsidRPr="00472D84">
        <w:rPr>
          <w:rFonts w:ascii="Arial" w:hAnsi="Arial" w:cs="Arial"/>
          <w:color w:val="0F1115"/>
          <w:spacing w:val="-2"/>
          <w:sz w:val="24"/>
          <w:szCs w:val="24"/>
          <w:lang w:val="de-DE"/>
        </w:rPr>
        <w:t xml:space="preserve"> </w:t>
      </w:r>
      <w:r w:rsidRPr="00472D84">
        <w:rPr>
          <w:rFonts w:ascii="Arial" w:hAnsi="Arial" w:cs="Arial"/>
          <w:color w:val="0F1115"/>
          <w:sz w:val="24"/>
          <w:szCs w:val="24"/>
          <w:lang w:val="de-DE"/>
        </w:rPr>
        <w:t>(1958).</w:t>
      </w:r>
      <w:r w:rsidRPr="00472D84">
        <w:rPr>
          <w:rFonts w:ascii="Arial" w:hAnsi="Arial" w:cs="Arial"/>
          <w:color w:val="0F1115"/>
          <w:spacing w:val="-1"/>
          <w:sz w:val="24"/>
          <w:szCs w:val="24"/>
          <w:lang w:val="de-DE"/>
        </w:rPr>
        <w:t xml:space="preserve"> </w:t>
      </w:r>
      <w:r w:rsidRPr="00472D84">
        <w:rPr>
          <w:rFonts w:ascii="Arial" w:hAnsi="Arial" w:cs="Arial"/>
          <w:color w:val="0F1115"/>
          <w:sz w:val="24"/>
          <w:szCs w:val="24"/>
        </w:rPr>
        <w:t>'Intelligent</w:t>
      </w:r>
      <w:r w:rsidRPr="00472D84">
        <w:rPr>
          <w:rFonts w:ascii="Arial" w:hAnsi="Arial" w:cs="Arial"/>
          <w:color w:val="0F1115"/>
          <w:spacing w:val="-2"/>
          <w:sz w:val="24"/>
          <w:szCs w:val="24"/>
        </w:rPr>
        <w:t xml:space="preserve"> </w:t>
      </w:r>
      <w:r w:rsidRPr="00472D84">
        <w:rPr>
          <w:rFonts w:ascii="Arial" w:hAnsi="Arial" w:cs="Arial"/>
          <w:color w:val="0F1115"/>
          <w:sz w:val="24"/>
          <w:szCs w:val="24"/>
        </w:rPr>
        <w:t>behavior</w:t>
      </w:r>
      <w:r w:rsidRPr="00472D84">
        <w:rPr>
          <w:rFonts w:ascii="Arial" w:hAnsi="Arial" w:cs="Arial"/>
          <w:color w:val="0F1115"/>
          <w:spacing w:val="-1"/>
          <w:sz w:val="24"/>
          <w:szCs w:val="24"/>
        </w:rPr>
        <w:t xml:space="preserve"> </w:t>
      </w:r>
      <w:r w:rsidRPr="00472D84">
        <w:rPr>
          <w:rFonts w:ascii="Arial" w:hAnsi="Arial" w:cs="Arial"/>
          <w:color w:val="0F1115"/>
          <w:sz w:val="24"/>
          <w:szCs w:val="24"/>
        </w:rPr>
        <w:t>in</w:t>
      </w:r>
      <w:r w:rsidRPr="00472D84">
        <w:rPr>
          <w:rFonts w:ascii="Arial" w:hAnsi="Arial" w:cs="Arial"/>
          <w:color w:val="0F1115"/>
          <w:spacing w:val="-1"/>
          <w:sz w:val="24"/>
          <w:szCs w:val="24"/>
        </w:rPr>
        <w:t xml:space="preserve"> </w:t>
      </w:r>
      <w:r w:rsidRPr="00472D84">
        <w:rPr>
          <w:rFonts w:ascii="Arial" w:hAnsi="Arial" w:cs="Arial"/>
          <w:color w:val="0F1115"/>
          <w:sz w:val="24"/>
          <w:szCs w:val="24"/>
        </w:rPr>
        <w:t>problem-</w:t>
      </w:r>
      <w:r w:rsidRPr="00472D84">
        <w:rPr>
          <w:rFonts w:ascii="Arial" w:hAnsi="Arial" w:cs="Arial"/>
          <w:color w:val="0F1115"/>
          <w:spacing w:val="-2"/>
          <w:sz w:val="24"/>
          <w:szCs w:val="24"/>
        </w:rPr>
        <w:t>solving</w:t>
      </w:r>
    </w:p>
    <w:p w14:paraId="255A288D" w14:textId="77777777" w:rsidR="00AA350F" w:rsidRPr="00472D84" w:rsidRDefault="00000000" w:rsidP="00472D84">
      <w:pPr>
        <w:pStyle w:val="BodyText"/>
        <w:spacing w:before="144" w:line="360" w:lineRule="auto"/>
        <w:ind w:left="1080" w:right="0"/>
        <w:rPr>
          <w:rFonts w:ascii="Arial" w:hAnsi="Arial" w:cs="Arial"/>
        </w:rPr>
      </w:pPr>
      <w:r w:rsidRPr="00472D84">
        <w:rPr>
          <w:rFonts w:ascii="Arial" w:hAnsi="Arial" w:cs="Arial"/>
          <w:color w:val="0F1115"/>
        </w:rPr>
        <w:t>machines',</w:t>
      </w:r>
      <w:r w:rsidRPr="00472D84">
        <w:rPr>
          <w:rFonts w:ascii="Arial" w:hAnsi="Arial" w:cs="Arial"/>
          <w:color w:val="0F1115"/>
          <w:spacing w:val="-2"/>
        </w:rPr>
        <w:t xml:space="preserve"> </w:t>
      </w:r>
      <w:r w:rsidRPr="00472D84">
        <w:rPr>
          <w:rFonts w:ascii="Arial" w:hAnsi="Arial" w:cs="Arial"/>
          <w:color w:val="0F1115"/>
        </w:rPr>
        <w:t>IBM</w:t>
      </w:r>
      <w:r w:rsidRPr="00472D84">
        <w:rPr>
          <w:rFonts w:ascii="Arial" w:hAnsi="Arial" w:cs="Arial"/>
          <w:color w:val="0F1115"/>
          <w:spacing w:val="-2"/>
        </w:rPr>
        <w:t xml:space="preserve"> </w:t>
      </w:r>
      <w:r w:rsidRPr="00472D84">
        <w:rPr>
          <w:rFonts w:ascii="Arial" w:hAnsi="Arial" w:cs="Arial"/>
          <w:color w:val="0F1115"/>
        </w:rPr>
        <w:t>Journal</w:t>
      </w:r>
      <w:r w:rsidRPr="00472D84">
        <w:rPr>
          <w:rFonts w:ascii="Arial" w:hAnsi="Arial" w:cs="Arial"/>
          <w:color w:val="0F1115"/>
          <w:spacing w:val="-1"/>
        </w:rPr>
        <w:t xml:space="preserve"> </w:t>
      </w:r>
      <w:r w:rsidRPr="00472D84">
        <w:rPr>
          <w:rFonts w:ascii="Arial" w:hAnsi="Arial" w:cs="Arial"/>
          <w:color w:val="0F1115"/>
        </w:rPr>
        <w:t>of</w:t>
      </w:r>
      <w:r w:rsidRPr="00472D84">
        <w:rPr>
          <w:rFonts w:ascii="Arial" w:hAnsi="Arial" w:cs="Arial"/>
          <w:color w:val="0F1115"/>
          <w:spacing w:val="-2"/>
        </w:rPr>
        <w:t xml:space="preserve"> </w:t>
      </w:r>
      <w:r w:rsidRPr="00472D84">
        <w:rPr>
          <w:rFonts w:ascii="Arial" w:hAnsi="Arial" w:cs="Arial"/>
          <w:color w:val="0F1115"/>
        </w:rPr>
        <w:t>Research</w:t>
      </w:r>
      <w:r w:rsidRPr="00472D84">
        <w:rPr>
          <w:rFonts w:ascii="Arial" w:hAnsi="Arial" w:cs="Arial"/>
          <w:color w:val="0F1115"/>
          <w:spacing w:val="-2"/>
        </w:rPr>
        <w:t xml:space="preserve"> </w:t>
      </w:r>
      <w:r w:rsidRPr="00472D84">
        <w:rPr>
          <w:rFonts w:ascii="Arial" w:hAnsi="Arial" w:cs="Arial"/>
          <w:color w:val="0F1115"/>
        </w:rPr>
        <w:t>and</w:t>
      </w:r>
      <w:r w:rsidRPr="00472D84">
        <w:rPr>
          <w:rFonts w:ascii="Arial" w:hAnsi="Arial" w:cs="Arial"/>
          <w:color w:val="0F1115"/>
          <w:spacing w:val="-1"/>
        </w:rPr>
        <w:t xml:space="preserve"> </w:t>
      </w:r>
      <w:r w:rsidRPr="00472D84">
        <w:rPr>
          <w:rFonts w:ascii="Arial" w:hAnsi="Arial" w:cs="Arial"/>
          <w:color w:val="0F1115"/>
        </w:rPr>
        <w:t>Development,</w:t>
      </w:r>
      <w:r w:rsidRPr="00472D84">
        <w:rPr>
          <w:rFonts w:ascii="Arial" w:hAnsi="Arial" w:cs="Arial"/>
          <w:color w:val="0F1115"/>
          <w:spacing w:val="-2"/>
        </w:rPr>
        <w:t xml:space="preserve"> </w:t>
      </w:r>
      <w:r w:rsidRPr="00472D84">
        <w:rPr>
          <w:rFonts w:ascii="Arial" w:hAnsi="Arial" w:cs="Arial"/>
          <w:color w:val="0F1115"/>
        </w:rPr>
        <w:t>2(4),</w:t>
      </w:r>
      <w:r w:rsidRPr="00472D84">
        <w:rPr>
          <w:rFonts w:ascii="Arial" w:hAnsi="Arial" w:cs="Arial"/>
          <w:color w:val="0F1115"/>
          <w:spacing w:val="-2"/>
        </w:rPr>
        <w:t xml:space="preserve"> </w:t>
      </w:r>
      <w:r w:rsidRPr="00472D84">
        <w:rPr>
          <w:rFonts w:ascii="Arial" w:hAnsi="Arial" w:cs="Arial"/>
          <w:color w:val="0F1115"/>
        </w:rPr>
        <w:t>pp.</w:t>
      </w:r>
      <w:r w:rsidRPr="00472D84">
        <w:rPr>
          <w:rFonts w:ascii="Arial" w:hAnsi="Arial" w:cs="Arial"/>
          <w:color w:val="0F1115"/>
          <w:spacing w:val="-1"/>
        </w:rPr>
        <w:t xml:space="preserve"> </w:t>
      </w:r>
      <w:r w:rsidRPr="00472D84">
        <w:rPr>
          <w:rFonts w:ascii="Arial" w:hAnsi="Arial" w:cs="Arial"/>
          <w:color w:val="0F1115"/>
        </w:rPr>
        <w:t>336-</w:t>
      </w:r>
      <w:r w:rsidRPr="00472D84">
        <w:rPr>
          <w:rFonts w:ascii="Arial" w:hAnsi="Arial" w:cs="Arial"/>
          <w:color w:val="0F1115"/>
          <w:spacing w:val="-4"/>
        </w:rPr>
        <w:t>345.</w:t>
      </w:r>
    </w:p>
    <w:p w14:paraId="0ED26039" w14:textId="77777777" w:rsidR="00AA350F" w:rsidRPr="00472D84" w:rsidRDefault="00000000" w:rsidP="00472D84">
      <w:pPr>
        <w:pStyle w:val="ListParagraph"/>
        <w:numPr>
          <w:ilvl w:val="3"/>
          <w:numId w:val="1"/>
        </w:numPr>
        <w:tabs>
          <w:tab w:val="left" w:pos="1080"/>
        </w:tabs>
        <w:spacing w:before="144" w:line="360" w:lineRule="auto"/>
        <w:ind w:right="1566"/>
        <w:rPr>
          <w:rFonts w:ascii="Arial" w:hAnsi="Arial" w:cs="Arial"/>
          <w:color w:val="0F1115"/>
          <w:sz w:val="24"/>
          <w:szCs w:val="24"/>
        </w:rPr>
      </w:pPr>
      <w:r w:rsidRPr="00472D84">
        <w:rPr>
          <w:rFonts w:ascii="Arial" w:hAnsi="Arial" w:cs="Arial"/>
          <w:color w:val="0F1115"/>
          <w:sz w:val="24"/>
          <w:szCs w:val="24"/>
        </w:rPr>
        <w:t>Godfrey,</w:t>
      </w:r>
      <w:r w:rsidRPr="00472D84">
        <w:rPr>
          <w:rFonts w:ascii="Arial" w:hAnsi="Arial" w:cs="Arial"/>
          <w:color w:val="0F1115"/>
          <w:spacing w:val="-4"/>
          <w:sz w:val="24"/>
          <w:szCs w:val="24"/>
        </w:rPr>
        <w:t xml:space="preserve"> </w:t>
      </w:r>
      <w:r w:rsidRPr="00472D84">
        <w:rPr>
          <w:rFonts w:ascii="Arial" w:hAnsi="Arial" w:cs="Arial"/>
          <w:color w:val="0F1115"/>
          <w:sz w:val="24"/>
          <w:szCs w:val="24"/>
        </w:rPr>
        <w:t>M.D.</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Hendry,</w:t>
      </w:r>
      <w:r w:rsidRPr="00472D84">
        <w:rPr>
          <w:rFonts w:ascii="Arial" w:hAnsi="Arial" w:cs="Arial"/>
          <w:color w:val="0F1115"/>
          <w:spacing w:val="-4"/>
          <w:sz w:val="24"/>
          <w:szCs w:val="24"/>
        </w:rPr>
        <w:t xml:space="preserve"> </w:t>
      </w:r>
      <w:r w:rsidRPr="00472D84">
        <w:rPr>
          <w:rFonts w:ascii="Arial" w:hAnsi="Arial" w:cs="Arial"/>
          <w:color w:val="0F1115"/>
          <w:sz w:val="24"/>
          <w:szCs w:val="24"/>
        </w:rPr>
        <w:t>D.F.</w:t>
      </w:r>
      <w:r w:rsidRPr="00472D84">
        <w:rPr>
          <w:rFonts w:ascii="Arial" w:hAnsi="Arial" w:cs="Arial"/>
          <w:color w:val="0F1115"/>
          <w:spacing w:val="-4"/>
          <w:sz w:val="24"/>
          <w:szCs w:val="24"/>
        </w:rPr>
        <w:t xml:space="preserve"> </w:t>
      </w:r>
      <w:r w:rsidRPr="00472D84">
        <w:rPr>
          <w:rFonts w:ascii="Arial" w:hAnsi="Arial" w:cs="Arial"/>
          <w:color w:val="0F1115"/>
          <w:sz w:val="24"/>
          <w:szCs w:val="24"/>
        </w:rPr>
        <w:t>(1993).</w:t>
      </w:r>
      <w:r w:rsidRPr="00472D84">
        <w:rPr>
          <w:rFonts w:ascii="Arial" w:hAnsi="Arial" w:cs="Arial"/>
          <w:color w:val="0F1115"/>
          <w:spacing w:val="-4"/>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computer</w:t>
      </w:r>
      <w:r w:rsidRPr="00472D84">
        <w:rPr>
          <w:rFonts w:ascii="Arial" w:hAnsi="Arial" w:cs="Arial"/>
          <w:color w:val="0F1115"/>
          <w:spacing w:val="-4"/>
          <w:sz w:val="24"/>
          <w:szCs w:val="24"/>
        </w:rPr>
        <w:t xml:space="preserve"> </w:t>
      </w:r>
      <w:r w:rsidRPr="00472D84">
        <w:rPr>
          <w:rFonts w:ascii="Arial" w:hAnsi="Arial" w:cs="Arial"/>
          <w:color w:val="0F1115"/>
          <w:sz w:val="24"/>
          <w:szCs w:val="24"/>
        </w:rPr>
        <w:t>as</w:t>
      </w:r>
      <w:r w:rsidRPr="00472D84">
        <w:rPr>
          <w:rFonts w:ascii="Arial" w:hAnsi="Arial" w:cs="Arial"/>
          <w:color w:val="0F1115"/>
          <w:spacing w:val="-4"/>
          <w:sz w:val="24"/>
          <w:szCs w:val="24"/>
        </w:rPr>
        <w:t xml:space="preserve"> </w:t>
      </w:r>
      <w:r w:rsidRPr="00472D84">
        <w:rPr>
          <w:rFonts w:ascii="Arial" w:hAnsi="Arial" w:cs="Arial"/>
          <w:color w:val="0F1115"/>
          <w:sz w:val="24"/>
          <w:szCs w:val="24"/>
        </w:rPr>
        <w:t>von</w:t>
      </w:r>
      <w:r w:rsidRPr="00472D84">
        <w:rPr>
          <w:rFonts w:ascii="Arial" w:hAnsi="Arial" w:cs="Arial"/>
          <w:color w:val="0F1115"/>
          <w:spacing w:val="-4"/>
          <w:sz w:val="24"/>
          <w:szCs w:val="24"/>
        </w:rPr>
        <w:t xml:space="preserve"> </w:t>
      </w:r>
      <w:r w:rsidRPr="00472D84">
        <w:rPr>
          <w:rFonts w:ascii="Arial" w:hAnsi="Arial" w:cs="Arial"/>
          <w:color w:val="0F1115"/>
          <w:sz w:val="24"/>
          <w:szCs w:val="24"/>
        </w:rPr>
        <w:t>Neumann</w:t>
      </w:r>
      <w:r w:rsidRPr="00472D84">
        <w:rPr>
          <w:rFonts w:ascii="Arial" w:hAnsi="Arial" w:cs="Arial"/>
          <w:color w:val="0F1115"/>
          <w:spacing w:val="-4"/>
          <w:sz w:val="24"/>
          <w:szCs w:val="24"/>
        </w:rPr>
        <w:t xml:space="preserve"> </w:t>
      </w:r>
      <w:r w:rsidRPr="00472D84">
        <w:rPr>
          <w:rFonts w:ascii="Arial" w:hAnsi="Arial" w:cs="Arial"/>
          <w:color w:val="0F1115"/>
          <w:sz w:val="24"/>
          <w:szCs w:val="24"/>
        </w:rPr>
        <w:t>planned</w:t>
      </w:r>
      <w:r w:rsidRPr="00472D84">
        <w:rPr>
          <w:rFonts w:ascii="Arial" w:hAnsi="Arial" w:cs="Arial"/>
          <w:color w:val="0F1115"/>
          <w:spacing w:val="-4"/>
          <w:sz w:val="24"/>
          <w:szCs w:val="24"/>
        </w:rPr>
        <w:t xml:space="preserve"> </w:t>
      </w:r>
      <w:r w:rsidRPr="00472D84">
        <w:rPr>
          <w:rFonts w:ascii="Arial" w:hAnsi="Arial" w:cs="Arial"/>
          <w:color w:val="0F1115"/>
          <w:sz w:val="24"/>
          <w:szCs w:val="24"/>
        </w:rPr>
        <w:t>it', IEEE Annals of the History of Computing, 15(1), pp. 11-21.</w:t>
      </w:r>
    </w:p>
    <w:p w14:paraId="37C22A9F" w14:textId="77777777" w:rsidR="00AA350F" w:rsidRPr="00472D84" w:rsidRDefault="00000000" w:rsidP="00472D84">
      <w:pPr>
        <w:pStyle w:val="ListParagraph"/>
        <w:numPr>
          <w:ilvl w:val="3"/>
          <w:numId w:val="1"/>
        </w:numPr>
        <w:tabs>
          <w:tab w:val="left" w:pos="1080"/>
        </w:tabs>
        <w:spacing w:before="19" w:line="360" w:lineRule="auto"/>
        <w:ind w:right="1223"/>
        <w:rPr>
          <w:rFonts w:ascii="Arial" w:hAnsi="Arial" w:cs="Arial"/>
          <w:color w:val="0F1115"/>
          <w:sz w:val="24"/>
          <w:szCs w:val="24"/>
        </w:rPr>
      </w:pPr>
      <w:r w:rsidRPr="00472D84">
        <w:rPr>
          <w:rFonts w:ascii="Arial" w:hAnsi="Arial" w:cs="Arial"/>
          <w:color w:val="0F1115"/>
          <w:sz w:val="24"/>
          <w:szCs w:val="24"/>
        </w:rPr>
        <w:t>Goh, J.M. and Arenas, A.E. (2020). 'IT value creation in public sector: How IT enabled capabilities</w:t>
      </w:r>
      <w:r w:rsidRPr="00472D84">
        <w:rPr>
          <w:rFonts w:ascii="Arial" w:hAnsi="Arial" w:cs="Arial"/>
          <w:color w:val="0F1115"/>
          <w:spacing w:val="-4"/>
          <w:sz w:val="24"/>
          <w:szCs w:val="24"/>
        </w:rPr>
        <w:t xml:space="preserve"> </w:t>
      </w:r>
      <w:r w:rsidRPr="00472D84">
        <w:rPr>
          <w:rFonts w:ascii="Arial" w:hAnsi="Arial" w:cs="Arial"/>
          <w:color w:val="0F1115"/>
          <w:sz w:val="24"/>
          <w:szCs w:val="24"/>
        </w:rPr>
        <w:t>mitigate</w:t>
      </w:r>
      <w:r w:rsidRPr="00472D84">
        <w:rPr>
          <w:rFonts w:ascii="Arial" w:hAnsi="Arial" w:cs="Arial"/>
          <w:color w:val="0F1115"/>
          <w:spacing w:val="-5"/>
          <w:sz w:val="24"/>
          <w:szCs w:val="24"/>
        </w:rPr>
        <w:t xml:space="preserve"> </w:t>
      </w:r>
      <w:r w:rsidRPr="00472D84">
        <w:rPr>
          <w:rFonts w:ascii="Arial" w:hAnsi="Arial" w:cs="Arial"/>
          <w:color w:val="0F1115"/>
          <w:sz w:val="24"/>
          <w:szCs w:val="24"/>
        </w:rPr>
        <w:t>trade-offs</w:t>
      </w:r>
      <w:r w:rsidRPr="00472D84">
        <w:rPr>
          <w:rFonts w:ascii="Arial" w:hAnsi="Arial" w:cs="Arial"/>
          <w:color w:val="0F1115"/>
          <w:spacing w:val="-4"/>
          <w:sz w:val="24"/>
          <w:szCs w:val="24"/>
        </w:rPr>
        <w:t xml:space="preserve"> </w:t>
      </w:r>
      <w:r w:rsidRPr="00472D84">
        <w:rPr>
          <w:rFonts w:ascii="Arial" w:hAnsi="Arial" w:cs="Arial"/>
          <w:color w:val="0F1115"/>
          <w:sz w:val="24"/>
          <w:szCs w:val="24"/>
        </w:rPr>
        <w:t>in</w:t>
      </w:r>
      <w:r w:rsidRPr="00472D84">
        <w:rPr>
          <w:rFonts w:ascii="Arial" w:hAnsi="Arial" w:cs="Arial"/>
          <w:color w:val="0F1115"/>
          <w:spacing w:val="-4"/>
          <w:sz w:val="24"/>
          <w:szCs w:val="24"/>
        </w:rPr>
        <w:t xml:space="preserve"> </w:t>
      </w:r>
      <w:r w:rsidRPr="00472D84">
        <w:rPr>
          <w:rFonts w:ascii="Arial" w:hAnsi="Arial" w:cs="Arial"/>
          <w:color w:val="0F1115"/>
          <w:sz w:val="24"/>
          <w:szCs w:val="24"/>
        </w:rPr>
        <w:t>public</w:t>
      </w:r>
      <w:r w:rsidRPr="00472D84">
        <w:rPr>
          <w:rFonts w:ascii="Arial" w:hAnsi="Arial" w:cs="Arial"/>
          <w:color w:val="0F1115"/>
          <w:spacing w:val="-5"/>
          <w:sz w:val="24"/>
          <w:szCs w:val="24"/>
        </w:rPr>
        <w:t xml:space="preserve"> </w:t>
      </w:r>
      <w:proofErr w:type="spellStart"/>
      <w:r w:rsidRPr="00472D84">
        <w:rPr>
          <w:rFonts w:ascii="Arial" w:hAnsi="Arial" w:cs="Arial"/>
          <w:color w:val="0F1115"/>
          <w:sz w:val="24"/>
          <w:szCs w:val="24"/>
        </w:rPr>
        <w:t>organisations</w:t>
      </w:r>
      <w:proofErr w:type="spellEnd"/>
      <w:r w:rsidRPr="00472D84">
        <w:rPr>
          <w:rFonts w:ascii="Arial" w:hAnsi="Arial" w:cs="Arial"/>
          <w:color w:val="0F1115"/>
          <w:sz w:val="24"/>
          <w:szCs w:val="24"/>
        </w:rPr>
        <w:t>',</w:t>
      </w:r>
      <w:r w:rsidRPr="00472D84">
        <w:rPr>
          <w:rFonts w:ascii="Arial" w:hAnsi="Arial" w:cs="Arial"/>
          <w:color w:val="0F1115"/>
          <w:spacing w:val="-4"/>
          <w:sz w:val="24"/>
          <w:szCs w:val="24"/>
        </w:rPr>
        <w:t xml:space="preserve"> </w:t>
      </w:r>
      <w:r w:rsidRPr="00472D84">
        <w:rPr>
          <w:rFonts w:ascii="Arial" w:hAnsi="Arial" w:cs="Arial"/>
          <w:color w:val="0F1115"/>
          <w:sz w:val="24"/>
          <w:szCs w:val="24"/>
        </w:rPr>
        <w:t>European</w:t>
      </w:r>
      <w:r w:rsidRPr="00472D84">
        <w:rPr>
          <w:rFonts w:ascii="Arial" w:hAnsi="Arial" w:cs="Arial"/>
          <w:color w:val="0F1115"/>
          <w:spacing w:val="-4"/>
          <w:sz w:val="24"/>
          <w:szCs w:val="24"/>
        </w:rPr>
        <w:t xml:space="preserve"> </w:t>
      </w:r>
      <w:r w:rsidRPr="00472D84">
        <w:rPr>
          <w:rFonts w:ascii="Arial" w:hAnsi="Arial" w:cs="Arial"/>
          <w:color w:val="0F1115"/>
          <w:sz w:val="24"/>
          <w:szCs w:val="24"/>
        </w:rPr>
        <w:t>Journal</w:t>
      </w:r>
      <w:r w:rsidRPr="00472D84">
        <w:rPr>
          <w:rFonts w:ascii="Arial" w:hAnsi="Arial" w:cs="Arial"/>
          <w:color w:val="0F1115"/>
          <w:spacing w:val="-4"/>
          <w:sz w:val="24"/>
          <w:szCs w:val="24"/>
        </w:rPr>
        <w:t xml:space="preserve"> </w:t>
      </w:r>
      <w:r w:rsidRPr="00472D84">
        <w:rPr>
          <w:rFonts w:ascii="Arial" w:hAnsi="Arial" w:cs="Arial"/>
          <w:color w:val="0F1115"/>
          <w:sz w:val="24"/>
          <w:szCs w:val="24"/>
        </w:rPr>
        <w:t>of</w:t>
      </w:r>
      <w:r w:rsidRPr="00472D84">
        <w:rPr>
          <w:rFonts w:ascii="Arial" w:hAnsi="Arial" w:cs="Arial"/>
          <w:color w:val="0F1115"/>
          <w:spacing w:val="-4"/>
          <w:sz w:val="24"/>
          <w:szCs w:val="24"/>
        </w:rPr>
        <w:t xml:space="preserve"> </w:t>
      </w:r>
      <w:r w:rsidRPr="00472D84">
        <w:rPr>
          <w:rFonts w:ascii="Arial" w:hAnsi="Arial" w:cs="Arial"/>
          <w:color w:val="0F1115"/>
          <w:sz w:val="24"/>
          <w:szCs w:val="24"/>
        </w:rPr>
        <w:t>Information Systems, 29(1), pp. 25-43.</w:t>
      </w:r>
    </w:p>
    <w:p w14:paraId="2EE9ED48"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Haenlein,</w:t>
      </w:r>
      <w:r w:rsidRPr="00472D84">
        <w:rPr>
          <w:rFonts w:ascii="Arial" w:hAnsi="Arial" w:cs="Arial"/>
          <w:color w:val="0F1115"/>
          <w:spacing w:val="-2"/>
          <w:sz w:val="24"/>
          <w:szCs w:val="24"/>
        </w:rPr>
        <w:t xml:space="preserve"> </w:t>
      </w:r>
      <w:r w:rsidRPr="00472D84">
        <w:rPr>
          <w:rFonts w:ascii="Arial" w:hAnsi="Arial" w:cs="Arial"/>
          <w:color w:val="0F1115"/>
          <w:sz w:val="24"/>
          <w:szCs w:val="24"/>
        </w:rPr>
        <w:t>M.</w:t>
      </w:r>
      <w:r w:rsidRPr="00472D84">
        <w:rPr>
          <w:rFonts w:ascii="Arial" w:hAnsi="Arial" w:cs="Arial"/>
          <w:color w:val="0F1115"/>
          <w:spacing w:val="-1"/>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Kaplan,</w:t>
      </w:r>
      <w:r w:rsidRPr="00472D84">
        <w:rPr>
          <w:rFonts w:ascii="Arial" w:hAnsi="Arial" w:cs="Arial"/>
          <w:color w:val="0F1115"/>
          <w:spacing w:val="-1"/>
          <w:sz w:val="24"/>
          <w:szCs w:val="24"/>
        </w:rPr>
        <w:t xml:space="preserve"> </w:t>
      </w:r>
      <w:r w:rsidRPr="00472D84">
        <w:rPr>
          <w:rFonts w:ascii="Arial" w:hAnsi="Arial" w:cs="Arial"/>
          <w:color w:val="0F1115"/>
          <w:sz w:val="24"/>
          <w:szCs w:val="24"/>
        </w:rPr>
        <w:t>A.</w:t>
      </w:r>
      <w:r w:rsidRPr="00472D84">
        <w:rPr>
          <w:rFonts w:ascii="Arial" w:hAnsi="Arial" w:cs="Arial"/>
          <w:color w:val="0F1115"/>
          <w:spacing w:val="-1"/>
          <w:sz w:val="24"/>
          <w:szCs w:val="24"/>
        </w:rPr>
        <w:t xml:space="preserve"> </w:t>
      </w:r>
      <w:r w:rsidRPr="00472D84">
        <w:rPr>
          <w:rFonts w:ascii="Arial" w:hAnsi="Arial" w:cs="Arial"/>
          <w:color w:val="0F1115"/>
          <w:sz w:val="24"/>
          <w:szCs w:val="24"/>
        </w:rPr>
        <w:t>(2019).</w:t>
      </w:r>
      <w:r w:rsidRPr="00472D84">
        <w:rPr>
          <w:rFonts w:ascii="Arial" w:hAnsi="Arial" w:cs="Arial"/>
          <w:color w:val="0F1115"/>
          <w:spacing w:val="-1"/>
          <w:sz w:val="24"/>
          <w:szCs w:val="24"/>
        </w:rPr>
        <w:t xml:space="preserve"> </w:t>
      </w:r>
      <w:r w:rsidRPr="00472D84">
        <w:rPr>
          <w:rFonts w:ascii="Arial" w:hAnsi="Arial" w:cs="Arial"/>
          <w:color w:val="0F1115"/>
          <w:sz w:val="24"/>
          <w:szCs w:val="24"/>
        </w:rPr>
        <w:t>'A</w:t>
      </w:r>
      <w:r w:rsidRPr="00472D84">
        <w:rPr>
          <w:rFonts w:ascii="Arial" w:hAnsi="Arial" w:cs="Arial"/>
          <w:color w:val="0F1115"/>
          <w:spacing w:val="-1"/>
          <w:sz w:val="24"/>
          <w:szCs w:val="24"/>
        </w:rPr>
        <w:t xml:space="preserve"> </w:t>
      </w:r>
      <w:r w:rsidRPr="00472D84">
        <w:rPr>
          <w:rFonts w:ascii="Arial" w:hAnsi="Arial" w:cs="Arial"/>
          <w:color w:val="0F1115"/>
          <w:sz w:val="24"/>
          <w:szCs w:val="24"/>
        </w:rPr>
        <w:t>brief</w:t>
      </w:r>
      <w:r w:rsidRPr="00472D84">
        <w:rPr>
          <w:rFonts w:ascii="Arial" w:hAnsi="Arial" w:cs="Arial"/>
          <w:color w:val="0F1115"/>
          <w:spacing w:val="-1"/>
          <w:sz w:val="24"/>
          <w:szCs w:val="24"/>
        </w:rPr>
        <w:t xml:space="preserve"> </w:t>
      </w:r>
      <w:r w:rsidRPr="00472D84">
        <w:rPr>
          <w:rFonts w:ascii="Arial" w:hAnsi="Arial" w:cs="Arial"/>
          <w:color w:val="0F1115"/>
          <w:sz w:val="24"/>
          <w:szCs w:val="24"/>
        </w:rPr>
        <w:t>history</w:t>
      </w:r>
      <w:r w:rsidRPr="00472D84">
        <w:rPr>
          <w:rFonts w:ascii="Arial" w:hAnsi="Arial" w:cs="Arial"/>
          <w:color w:val="0F1115"/>
          <w:spacing w:val="-1"/>
          <w:sz w:val="24"/>
          <w:szCs w:val="24"/>
        </w:rPr>
        <w:t xml:space="preserve"> </w:t>
      </w:r>
      <w:r w:rsidRPr="00472D84">
        <w:rPr>
          <w:rFonts w:ascii="Arial" w:hAnsi="Arial" w:cs="Arial"/>
          <w:color w:val="0F1115"/>
          <w:sz w:val="24"/>
          <w:szCs w:val="24"/>
        </w:rPr>
        <w:t>of</w:t>
      </w:r>
      <w:r w:rsidRPr="00472D84">
        <w:rPr>
          <w:rFonts w:ascii="Arial" w:hAnsi="Arial" w:cs="Arial"/>
          <w:color w:val="0F1115"/>
          <w:spacing w:val="-1"/>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1"/>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1"/>
          <w:sz w:val="24"/>
          <w:szCs w:val="24"/>
        </w:rPr>
        <w:t xml:space="preserve"> </w:t>
      </w:r>
      <w:r w:rsidRPr="00472D84">
        <w:rPr>
          <w:rFonts w:ascii="Arial" w:hAnsi="Arial" w:cs="Arial"/>
          <w:color w:val="0F1115"/>
          <w:sz w:val="24"/>
          <w:szCs w:val="24"/>
        </w:rPr>
        <w:t>On</w:t>
      </w:r>
      <w:r w:rsidRPr="00472D84">
        <w:rPr>
          <w:rFonts w:ascii="Arial" w:hAnsi="Arial" w:cs="Arial"/>
          <w:color w:val="0F1115"/>
          <w:spacing w:val="-1"/>
          <w:sz w:val="24"/>
          <w:szCs w:val="24"/>
        </w:rPr>
        <w:t xml:space="preserve"> </w:t>
      </w:r>
      <w:r w:rsidRPr="00472D84">
        <w:rPr>
          <w:rFonts w:ascii="Arial" w:hAnsi="Arial" w:cs="Arial"/>
          <w:color w:val="0F1115"/>
          <w:spacing w:val="-5"/>
          <w:sz w:val="24"/>
          <w:szCs w:val="24"/>
        </w:rPr>
        <w:t>the</w:t>
      </w:r>
    </w:p>
    <w:p w14:paraId="5F409CA0" w14:textId="77777777" w:rsidR="00AA350F" w:rsidRPr="00472D84" w:rsidRDefault="00000000" w:rsidP="00472D84">
      <w:pPr>
        <w:pStyle w:val="BodyText"/>
        <w:spacing w:before="144" w:line="360" w:lineRule="auto"/>
        <w:ind w:left="1080" w:right="0"/>
        <w:rPr>
          <w:rFonts w:ascii="Arial" w:hAnsi="Arial" w:cs="Arial"/>
        </w:rPr>
      </w:pPr>
      <w:r w:rsidRPr="00472D84">
        <w:rPr>
          <w:rFonts w:ascii="Arial" w:hAnsi="Arial" w:cs="Arial"/>
          <w:color w:val="0F1115"/>
        </w:rPr>
        <w:t>past,</w:t>
      </w:r>
      <w:r w:rsidRPr="00472D84">
        <w:rPr>
          <w:rFonts w:ascii="Arial" w:hAnsi="Arial" w:cs="Arial"/>
          <w:color w:val="0F1115"/>
          <w:spacing w:val="-4"/>
        </w:rPr>
        <w:t xml:space="preserve"> </w:t>
      </w:r>
      <w:r w:rsidRPr="00472D84">
        <w:rPr>
          <w:rFonts w:ascii="Arial" w:hAnsi="Arial" w:cs="Arial"/>
          <w:color w:val="0F1115"/>
        </w:rPr>
        <w:t>present,</w:t>
      </w:r>
      <w:r w:rsidRPr="00472D84">
        <w:rPr>
          <w:rFonts w:ascii="Arial" w:hAnsi="Arial" w:cs="Arial"/>
          <w:color w:val="0F1115"/>
          <w:spacing w:val="-2"/>
        </w:rPr>
        <w:t xml:space="preserve"> </w:t>
      </w:r>
      <w:r w:rsidRPr="00472D84">
        <w:rPr>
          <w:rFonts w:ascii="Arial" w:hAnsi="Arial" w:cs="Arial"/>
          <w:color w:val="0F1115"/>
        </w:rPr>
        <w:t>and</w:t>
      </w:r>
      <w:r w:rsidRPr="00472D84">
        <w:rPr>
          <w:rFonts w:ascii="Arial" w:hAnsi="Arial" w:cs="Arial"/>
          <w:color w:val="0F1115"/>
          <w:spacing w:val="-2"/>
        </w:rPr>
        <w:t xml:space="preserve"> </w:t>
      </w:r>
      <w:r w:rsidRPr="00472D84">
        <w:rPr>
          <w:rFonts w:ascii="Arial" w:hAnsi="Arial" w:cs="Arial"/>
          <w:color w:val="0F1115"/>
        </w:rPr>
        <w:t>future</w:t>
      </w:r>
      <w:r w:rsidRPr="00472D84">
        <w:rPr>
          <w:rFonts w:ascii="Arial" w:hAnsi="Arial" w:cs="Arial"/>
          <w:color w:val="0F1115"/>
          <w:spacing w:val="-3"/>
        </w:rPr>
        <w:t xml:space="preserve"> </w:t>
      </w:r>
      <w:r w:rsidRPr="00472D84">
        <w:rPr>
          <w:rFonts w:ascii="Arial" w:hAnsi="Arial" w:cs="Arial"/>
          <w:color w:val="0F1115"/>
        </w:rPr>
        <w:t>of</w:t>
      </w:r>
      <w:r w:rsidRPr="00472D84">
        <w:rPr>
          <w:rFonts w:ascii="Arial" w:hAnsi="Arial" w:cs="Arial"/>
          <w:color w:val="0F1115"/>
          <w:spacing w:val="-1"/>
        </w:rPr>
        <w:t xml:space="preserve"> </w:t>
      </w:r>
      <w:r w:rsidRPr="00472D84">
        <w:rPr>
          <w:rFonts w:ascii="Arial" w:hAnsi="Arial" w:cs="Arial"/>
          <w:color w:val="0F1115"/>
        </w:rPr>
        <w:t>artificial</w:t>
      </w:r>
      <w:r w:rsidRPr="00472D84">
        <w:rPr>
          <w:rFonts w:ascii="Arial" w:hAnsi="Arial" w:cs="Arial"/>
          <w:color w:val="0F1115"/>
          <w:spacing w:val="-2"/>
        </w:rPr>
        <w:t xml:space="preserve"> </w:t>
      </w:r>
      <w:r w:rsidRPr="00472D84">
        <w:rPr>
          <w:rFonts w:ascii="Arial" w:hAnsi="Arial" w:cs="Arial"/>
          <w:color w:val="0F1115"/>
        </w:rPr>
        <w:t>intelligence',</w:t>
      </w:r>
      <w:r w:rsidRPr="00472D84">
        <w:rPr>
          <w:rFonts w:ascii="Arial" w:hAnsi="Arial" w:cs="Arial"/>
          <w:color w:val="0F1115"/>
          <w:spacing w:val="-2"/>
        </w:rPr>
        <w:t xml:space="preserve"> </w:t>
      </w:r>
      <w:r w:rsidRPr="00472D84">
        <w:rPr>
          <w:rFonts w:ascii="Arial" w:hAnsi="Arial" w:cs="Arial"/>
          <w:color w:val="0F1115"/>
        </w:rPr>
        <w:t>California</w:t>
      </w:r>
      <w:r w:rsidRPr="00472D84">
        <w:rPr>
          <w:rFonts w:ascii="Arial" w:hAnsi="Arial" w:cs="Arial"/>
          <w:color w:val="0F1115"/>
          <w:spacing w:val="-3"/>
        </w:rPr>
        <w:t xml:space="preserve"> </w:t>
      </w:r>
      <w:r w:rsidRPr="00472D84">
        <w:rPr>
          <w:rFonts w:ascii="Arial" w:hAnsi="Arial" w:cs="Arial"/>
          <w:color w:val="0F1115"/>
        </w:rPr>
        <w:t>Management</w:t>
      </w:r>
      <w:r w:rsidRPr="00472D84">
        <w:rPr>
          <w:rFonts w:ascii="Arial" w:hAnsi="Arial" w:cs="Arial"/>
          <w:color w:val="0F1115"/>
          <w:spacing w:val="-2"/>
        </w:rPr>
        <w:t xml:space="preserve"> </w:t>
      </w:r>
      <w:r w:rsidRPr="00472D84">
        <w:rPr>
          <w:rFonts w:ascii="Arial" w:hAnsi="Arial" w:cs="Arial"/>
          <w:color w:val="0F1115"/>
        </w:rPr>
        <w:t>Review,</w:t>
      </w:r>
      <w:r w:rsidRPr="00472D84">
        <w:rPr>
          <w:rFonts w:ascii="Arial" w:hAnsi="Arial" w:cs="Arial"/>
          <w:color w:val="0F1115"/>
          <w:spacing w:val="-1"/>
        </w:rPr>
        <w:t xml:space="preserve"> </w:t>
      </w:r>
      <w:r w:rsidRPr="00472D84">
        <w:rPr>
          <w:rFonts w:ascii="Arial" w:hAnsi="Arial" w:cs="Arial"/>
          <w:color w:val="0F1115"/>
          <w:spacing w:val="-2"/>
        </w:rPr>
        <w:t>61(4),</w:t>
      </w:r>
    </w:p>
    <w:p w14:paraId="4CC58C2D" w14:textId="77777777" w:rsidR="00AA350F" w:rsidRPr="00472D84" w:rsidRDefault="00000000" w:rsidP="00472D84">
      <w:pPr>
        <w:pStyle w:val="BodyText"/>
        <w:spacing w:before="144" w:line="360" w:lineRule="auto"/>
        <w:ind w:left="1080" w:right="0"/>
        <w:rPr>
          <w:rFonts w:ascii="Arial" w:hAnsi="Arial" w:cs="Arial"/>
        </w:rPr>
      </w:pPr>
      <w:r w:rsidRPr="00472D84">
        <w:rPr>
          <w:rFonts w:ascii="Arial" w:hAnsi="Arial" w:cs="Arial"/>
          <w:color w:val="0F1115"/>
        </w:rPr>
        <w:t>pp. 5-</w:t>
      </w:r>
      <w:r w:rsidRPr="00472D84">
        <w:rPr>
          <w:rFonts w:ascii="Arial" w:hAnsi="Arial" w:cs="Arial"/>
          <w:color w:val="0F1115"/>
          <w:spacing w:val="-5"/>
        </w:rPr>
        <w:t>14.</w:t>
      </w:r>
    </w:p>
    <w:p w14:paraId="519F8352" w14:textId="77777777" w:rsidR="00AA350F" w:rsidRPr="00472D84" w:rsidRDefault="00000000" w:rsidP="00472D84">
      <w:pPr>
        <w:pStyle w:val="ListParagraph"/>
        <w:numPr>
          <w:ilvl w:val="3"/>
          <w:numId w:val="1"/>
        </w:numPr>
        <w:tabs>
          <w:tab w:val="left" w:pos="1080"/>
        </w:tabs>
        <w:spacing w:before="124" w:line="360" w:lineRule="auto"/>
        <w:ind w:right="1116"/>
        <w:rPr>
          <w:rFonts w:ascii="Arial" w:hAnsi="Arial" w:cs="Arial"/>
          <w:color w:val="0F1115"/>
          <w:sz w:val="24"/>
          <w:szCs w:val="24"/>
        </w:rPr>
      </w:pPr>
      <w:r w:rsidRPr="00472D84">
        <w:rPr>
          <w:rFonts w:ascii="Arial" w:hAnsi="Arial" w:cs="Arial"/>
          <w:color w:val="0F1115"/>
          <w:sz w:val="24"/>
          <w:szCs w:val="24"/>
        </w:rPr>
        <w:t>Heo,</w:t>
      </w:r>
      <w:r w:rsidRPr="00472D84">
        <w:rPr>
          <w:rFonts w:ascii="Arial" w:hAnsi="Arial" w:cs="Arial"/>
          <w:color w:val="0F1115"/>
          <w:spacing w:val="-3"/>
          <w:sz w:val="24"/>
          <w:szCs w:val="24"/>
        </w:rPr>
        <w:t xml:space="preserve"> </w:t>
      </w:r>
      <w:r w:rsidRPr="00472D84">
        <w:rPr>
          <w:rFonts w:ascii="Arial" w:hAnsi="Arial" w:cs="Arial"/>
          <w:color w:val="0F1115"/>
          <w:sz w:val="24"/>
          <w:szCs w:val="24"/>
        </w:rPr>
        <w:t>J.</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3"/>
          <w:sz w:val="24"/>
          <w:szCs w:val="24"/>
        </w:rPr>
        <w:t xml:space="preserve"> </w:t>
      </w:r>
      <w:r w:rsidRPr="00472D84">
        <w:rPr>
          <w:rFonts w:ascii="Arial" w:hAnsi="Arial" w:cs="Arial"/>
          <w:color w:val="0F1115"/>
          <w:sz w:val="24"/>
          <w:szCs w:val="24"/>
        </w:rPr>
        <w:t>Han,</w:t>
      </w:r>
      <w:r w:rsidRPr="00472D84">
        <w:rPr>
          <w:rFonts w:ascii="Arial" w:hAnsi="Arial" w:cs="Arial"/>
          <w:color w:val="0F1115"/>
          <w:spacing w:val="-3"/>
          <w:sz w:val="24"/>
          <w:szCs w:val="24"/>
        </w:rPr>
        <w:t xml:space="preserve"> </w:t>
      </w:r>
      <w:r w:rsidRPr="00472D84">
        <w:rPr>
          <w:rFonts w:ascii="Arial" w:hAnsi="Arial" w:cs="Arial"/>
          <w:color w:val="0F1115"/>
          <w:sz w:val="24"/>
          <w:szCs w:val="24"/>
        </w:rPr>
        <w:t>I.</w:t>
      </w:r>
      <w:r w:rsidRPr="00472D84">
        <w:rPr>
          <w:rFonts w:ascii="Arial" w:hAnsi="Arial" w:cs="Arial"/>
          <w:color w:val="0F1115"/>
          <w:spacing w:val="-3"/>
          <w:sz w:val="24"/>
          <w:szCs w:val="24"/>
        </w:rPr>
        <w:t xml:space="preserve"> </w:t>
      </w:r>
      <w:r w:rsidRPr="00472D84">
        <w:rPr>
          <w:rFonts w:ascii="Arial" w:hAnsi="Arial" w:cs="Arial"/>
          <w:color w:val="0F1115"/>
          <w:sz w:val="24"/>
          <w:szCs w:val="24"/>
        </w:rPr>
        <w:t>(2003).</w:t>
      </w:r>
      <w:r w:rsidRPr="00472D84">
        <w:rPr>
          <w:rFonts w:ascii="Arial" w:hAnsi="Arial" w:cs="Arial"/>
          <w:color w:val="0F1115"/>
          <w:spacing w:val="-3"/>
          <w:sz w:val="24"/>
          <w:szCs w:val="24"/>
        </w:rPr>
        <w:t xml:space="preserve"> </w:t>
      </w:r>
      <w:r w:rsidRPr="00472D84">
        <w:rPr>
          <w:rFonts w:ascii="Arial" w:hAnsi="Arial" w:cs="Arial"/>
          <w:color w:val="0F1115"/>
          <w:sz w:val="24"/>
          <w:szCs w:val="24"/>
        </w:rPr>
        <w:t>'Performance</w:t>
      </w:r>
      <w:r w:rsidRPr="00472D84">
        <w:rPr>
          <w:rFonts w:ascii="Arial" w:hAnsi="Arial" w:cs="Arial"/>
          <w:color w:val="0F1115"/>
          <w:spacing w:val="-4"/>
          <w:sz w:val="24"/>
          <w:szCs w:val="24"/>
        </w:rPr>
        <w:t xml:space="preserve"> </w:t>
      </w:r>
      <w:r w:rsidRPr="00472D84">
        <w:rPr>
          <w:rFonts w:ascii="Arial" w:hAnsi="Arial" w:cs="Arial"/>
          <w:color w:val="0F1115"/>
          <w:sz w:val="24"/>
          <w:szCs w:val="24"/>
        </w:rPr>
        <w:t>measure</w:t>
      </w:r>
      <w:r w:rsidRPr="00472D84">
        <w:rPr>
          <w:rFonts w:ascii="Arial" w:hAnsi="Arial" w:cs="Arial"/>
          <w:color w:val="0F1115"/>
          <w:spacing w:val="-4"/>
          <w:sz w:val="24"/>
          <w:szCs w:val="24"/>
        </w:rPr>
        <w:t xml:space="preserve"> </w:t>
      </w:r>
      <w:r w:rsidRPr="00472D84">
        <w:rPr>
          <w:rFonts w:ascii="Arial" w:hAnsi="Arial" w:cs="Arial"/>
          <w:color w:val="0F1115"/>
          <w:sz w:val="24"/>
          <w:szCs w:val="24"/>
        </w:rPr>
        <w:t>of</w:t>
      </w:r>
      <w:r w:rsidRPr="00472D84">
        <w:rPr>
          <w:rFonts w:ascii="Arial" w:hAnsi="Arial" w:cs="Arial"/>
          <w:color w:val="0F1115"/>
          <w:spacing w:val="-3"/>
          <w:sz w:val="24"/>
          <w:szCs w:val="24"/>
        </w:rPr>
        <w:t xml:space="preserve"> </w:t>
      </w:r>
      <w:r w:rsidRPr="00472D84">
        <w:rPr>
          <w:rFonts w:ascii="Arial" w:hAnsi="Arial" w:cs="Arial"/>
          <w:color w:val="0F1115"/>
          <w:sz w:val="24"/>
          <w:szCs w:val="24"/>
        </w:rPr>
        <w:t>information</w:t>
      </w:r>
      <w:r w:rsidRPr="00472D84">
        <w:rPr>
          <w:rFonts w:ascii="Arial" w:hAnsi="Arial" w:cs="Arial"/>
          <w:color w:val="0F1115"/>
          <w:spacing w:val="-3"/>
          <w:sz w:val="24"/>
          <w:szCs w:val="24"/>
        </w:rPr>
        <w:t xml:space="preserve"> </w:t>
      </w:r>
      <w:r w:rsidRPr="00472D84">
        <w:rPr>
          <w:rFonts w:ascii="Arial" w:hAnsi="Arial" w:cs="Arial"/>
          <w:color w:val="0F1115"/>
          <w:sz w:val="24"/>
          <w:szCs w:val="24"/>
        </w:rPr>
        <w:t>systems</w:t>
      </w:r>
      <w:r w:rsidRPr="00472D84">
        <w:rPr>
          <w:rFonts w:ascii="Arial" w:hAnsi="Arial" w:cs="Arial"/>
          <w:color w:val="0F1115"/>
          <w:spacing w:val="-3"/>
          <w:sz w:val="24"/>
          <w:szCs w:val="24"/>
        </w:rPr>
        <w:t xml:space="preserve"> </w:t>
      </w:r>
      <w:r w:rsidRPr="00472D84">
        <w:rPr>
          <w:rFonts w:ascii="Arial" w:hAnsi="Arial" w:cs="Arial"/>
          <w:color w:val="0F1115"/>
          <w:sz w:val="24"/>
          <w:szCs w:val="24"/>
        </w:rPr>
        <w:t>(IS)</w:t>
      </w:r>
      <w:r w:rsidRPr="00472D84">
        <w:rPr>
          <w:rFonts w:ascii="Arial" w:hAnsi="Arial" w:cs="Arial"/>
          <w:color w:val="0F1115"/>
          <w:spacing w:val="-3"/>
          <w:sz w:val="24"/>
          <w:szCs w:val="24"/>
        </w:rPr>
        <w:t xml:space="preserve"> </w:t>
      </w:r>
      <w:r w:rsidRPr="00472D84">
        <w:rPr>
          <w:rFonts w:ascii="Arial" w:hAnsi="Arial" w:cs="Arial"/>
          <w:color w:val="0F1115"/>
          <w:sz w:val="24"/>
          <w:szCs w:val="24"/>
        </w:rPr>
        <w:t>in</w:t>
      </w:r>
      <w:r w:rsidRPr="00472D84">
        <w:rPr>
          <w:rFonts w:ascii="Arial" w:hAnsi="Arial" w:cs="Arial"/>
          <w:color w:val="0F1115"/>
          <w:spacing w:val="-3"/>
          <w:sz w:val="24"/>
          <w:szCs w:val="24"/>
        </w:rPr>
        <w:t xml:space="preserve"> </w:t>
      </w:r>
      <w:r w:rsidRPr="00472D84">
        <w:rPr>
          <w:rFonts w:ascii="Arial" w:hAnsi="Arial" w:cs="Arial"/>
          <w:color w:val="0F1115"/>
          <w:sz w:val="24"/>
          <w:szCs w:val="24"/>
        </w:rPr>
        <w:t>evolving computing environments: An empirical investigation', Information &amp; Management, 40(4), pp. 243-256.</w:t>
      </w:r>
    </w:p>
    <w:p w14:paraId="6F7DCCFC"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Hitt,</w:t>
      </w:r>
      <w:r w:rsidRPr="00472D84">
        <w:rPr>
          <w:rFonts w:ascii="Arial" w:hAnsi="Arial" w:cs="Arial"/>
          <w:color w:val="0F1115"/>
          <w:spacing w:val="-4"/>
          <w:sz w:val="24"/>
          <w:szCs w:val="24"/>
        </w:rPr>
        <w:t xml:space="preserve"> </w:t>
      </w:r>
      <w:r w:rsidRPr="00472D84">
        <w:rPr>
          <w:rFonts w:ascii="Arial" w:hAnsi="Arial" w:cs="Arial"/>
          <w:color w:val="0F1115"/>
          <w:sz w:val="24"/>
          <w:szCs w:val="24"/>
        </w:rPr>
        <w:t>L.M.</w:t>
      </w:r>
      <w:r w:rsidRPr="00472D84">
        <w:rPr>
          <w:rFonts w:ascii="Arial" w:hAnsi="Arial" w:cs="Arial"/>
          <w:color w:val="0F1115"/>
          <w:spacing w:val="-1"/>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Brynjolfsson,</w:t>
      </w:r>
      <w:r w:rsidRPr="00472D84">
        <w:rPr>
          <w:rFonts w:ascii="Arial" w:hAnsi="Arial" w:cs="Arial"/>
          <w:color w:val="0F1115"/>
          <w:spacing w:val="-1"/>
          <w:sz w:val="24"/>
          <w:szCs w:val="24"/>
        </w:rPr>
        <w:t xml:space="preserve"> </w:t>
      </w:r>
      <w:r w:rsidRPr="00472D84">
        <w:rPr>
          <w:rFonts w:ascii="Arial" w:hAnsi="Arial" w:cs="Arial"/>
          <w:color w:val="0F1115"/>
          <w:sz w:val="24"/>
          <w:szCs w:val="24"/>
        </w:rPr>
        <w:t>E.</w:t>
      </w:r>
      <w:r w:rsidRPr="00472D84">
        <w:rPr>
          <w:rFonts w:ascii="Arial" w:hAnsi="Arial" w:cs="Arial"/>
          <w:color w:val="0F1115"/>
          <w:spacing w:val="-1"/>
          <w:sz w:val="24"/>
          <w:szCs w:val="24"/>
        </w:rPr>
        <w:t xml:space="preserve"> </w:t>
      </w:r>
      <w:r w:rsidRPr="00472D84">
        <w:rPr>
          <w:rFonts w:ascii="Arial" w:hAnsi="Arial" w:cs="Arial"/>
          <w:color w:val="0F1115"/>
          <w:sz w:val="24"/>
          <w:szCs w:val="24"/>
        </w:rPr>
        <w:t>(1996).</w:t>
      </w:r>
      <w:r w:rsidRPr="00472D84">
        <w:rPr>
          <w:rFonts w:ascii="Arial" w:hAnsi="Arial" w:cs="Arial"/>
          <w:color w:val="0F1115"/>
          <w:spacing w:val="-2"/>
          <w:sz w:val="24"/>
          <w:szCs w:val="24"/>
        </w:rPr>
        <w:t xml:space="preserve"> </w:t>
      </w:r>
      <w:r w:rsidRPr="00472D84">
        <w:rPr>
          <w:rFonts w:ascii="Arial" w:hAnsi="Arial" w:cs="Arial"/>
          <w:color w:val="0F1115"/>
          <w:sz w:val="24"/>
          <w:szCs w:val="24"/>
        </w:rPr>
        <w:t>'Productivity,</w:t>
      </w:r>
      <w:r w:rsidRPr="00472D84">
        <w:rPr>
          <w:rFonts w:ascii="Arial" w:hAnsi="Arial" w:cs="Arial"/>
          <w:color w:val="0F1115"/>
          <w:spacing w:val="-1"/>
          <w:sz w:val="24"/>
          <w:szCs w:val="24"/>
        </w:rPr>
        <w:t xml:space="preserve"> </w:t>
      </w:r>
      <w:r w:rsidRPr="00472D84">
        <w:rPr>
          <w:rFonts w:ascii="Arial" w:hAnsi="Arial" w:cs="Arial"/>
          <w:color w:val="0F1115"/>
          <w:sz w:val="24"/>
          <w:szCs w:val="24"/>
        </w:rPr>
        <w:t>profit</w:t>
      </w:r>
      <w:r w:rsidRPr="00472D84">
        <w:rPr>
          <w:rFonts w:ascii="Arial" w:hAnsi="Arial" w:cs="Arial"/>
          <w:color w:val="0F1115"/>
          <w:spacing w:val="-1"/>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consumer</w:t>
      </w:r>
      <w:r w:rsidRPr="00472D84">
        <w:rPr>
          <w:rFonts w:ascii="Arial" w:hAnsi="Arial" w:cs="Arial"/>
          <w:color w:val="0F1115"/>
          <w:spacing w:val="-1"/>
          <w:sz w:val="24"/>
          <w:szCs w:val="24"/>
        </w:rPr>
        <w:t xml:space="preserve"> </w:t>
      </w:r>
      <w:r w:rsidRPr="00472D84">
        <w:rPr>
          <w:rFonts w:ascii="Arial" w:hAnsi="Arial" w:cs="Arial"/>
          <w:color w:val="0F1115"/>
          <w:sz w:val="24"/>
          <w:szCs w:val="24"/>
        </w:rPr>
        <w:t>welfare:</w:t>
      </w:r>
      <w:r w:rsidRPr="00472D84">
        <w:rPr>
          <w:rFonts w:ascii="Arial" w:hAnsi="Arial" w:cs="Arial"/>
          <w:color w:val="0F1115"/>
          <w:spacing w:val="-1"/>
          <w:sz w:val="24"/>
          <w:szCs w:val="24"/>
        </w:rPr>
        <w:t xml:space="preserve"> </w:t>
      </w:r>
      <w:r w:rsidRPr="00472D84">
        <w:rPr>
          <w:rFonts w:ascii="Arial" w:hAnsi="Arial" w:cs="Arial"/>
          <w:color w:val="0F1115"/>
          <w:spacing w:val="-2"/>
          <w:sz w:val="24"/>
          <w:szCs w:val="24"/>
        </w:rPr>
        <w:t>Three</w:t>
      </w:r>
    </w:p>
    <w:p w14:paraId="482DC47A" w14:textId="77777777" w:rsidR="00AA350F" w:rsidRPr="00472D84" w:rsidRDefault="00000000" w:rsidP="00472D84">
      <w:pPr>
        <w:pStyle w:val="BodyText"/>
        <w:spacing w:before="144" w:line="360" w:lineRule="auto"/>
        <w:ind w:left="1080" w:right="0"/>
        <w:rPr>
          <w:rFonts w:ascii="Arial" w:hAnsi="Arial" w:cs="Arial"/>
        </w:rPr>
      </w:pPr>
      <w:r w:rsidRPr="00472D84">
        <w:rPr>
          <w:rFonts w:ascii="Arial" w:hAnsi="Arial" w:cs="Arial"/>
          <w:color w:val="0F1115"/>
        </w:rPr>
        <w:t>different</w:t>
      </w:r>
      <w:r w:rsidRPr="00472D84">
        <w:rPr>
          <w:rFonts w:ascii="Arial" w:hAnsi="Arial" w:cs="Arial"/>
          <w:color w:val="0F1115"/>
          <w:spacing w:val="-2"/>
        </w:rPr>
        <w:t xml:space="preserve"> </w:t>
      </w:r>
      <w:r w:rsidRPr="00472D84">
        <w:rPr>
          <w:rFonts w:ascii="Arial" w:hAnsi="Arial" w:cs="Arial"/>
          <w:color w:val="0F1115"/>
        </w:rPr>
        <w:t>measures</w:t>
      </w:r>
      <w:r w:rsidRPr="00472D84">
        <w:rPr>
          <w:rFonts w:ascii="Arial" w:hAnsi="Arial" w:cs="Arial"/>
          <w:color w:val="0F1115"/>
          <w:spacing w:val="-2"/>
        </w:rPr>
        <w:t xml:space="preserve"> </w:t>
      </w:r>
      <w:r w:rsidRPr="00472D84">
        <w:rPr>
          <w:rFonts w:ascii="Arial" w:hAnsi="Arial" w:cs="Arial"/>
          <w:color w:val="0F1115"/>
        </w:rPr>
        <w:t>of</w:t>
      </w:r>
      <w:r w:rsidRPr="00472D84">
        <w:rPr>
          <w:rFonts w:ascii="Arial" w:hAnsi="Arial" w:cs="Arial"/>
          <w:color w:val="0F1115"/>
          <w:spacing w:val="-2"/>
        </w:rPr>
        <w:t xml:space="preserve"> </w:t>
      </w:r>
      <w:r w:rsidRPr="00472D84">
        <w:rPr>
          <w:rFonts w:ascii="Arial" w:hAnsi="Arial" w:cs="Arial"/>
          <w:color w:val="0F1115"/>
        </w:rPr>
        <w:t>information</w:t>
      </w:r>
      <w:r w:rsidRPr="00472D84">
        <w:rPr>
          <w:rFonts w:ascii="Arial" w:hAnsi="Arial" w:cs="Arial"/>
          <w:color w:val="0F1115"/>
          <w:spacing w:val="-1"/>
        </w:rPr>
        <w:t xml:space="preserve"> </w:t>
      </w:r>
      <w:r w:rsidRPr="00472D84">
        <w:rPr>
          <w:rFonts w:ascii="Arial" w:hAnsi="Arial" w:cs="Arial"/>
          <w:color w:val="0F1115"/>
        </w:rPr>
        <w:t>technology's</w:t>
      </w:r>
      <w:r w:rsidRPr="00472D84">
        <w:rPr>
          <w:rFonts w:ascii="Arial" w:hAnsi="Arial" w:cs="Arial"/>
          <w:color w:val="0F1115"/>
          <w:spacing w:val="-2"/>
        </w:rPr>
        <w:t xml:space="preserve"> </w:t>
      </w:r>
      <w:r w:rsidRPr="00472D84">
        <w:rPr>
          <w:rFonts w:ascii="Arial" w:hAnsi="Arial" w:cs="Arial"/>
          <w:color w:val="0F1115"/>
        </w:rPr>
        <w:t>value',</w:t>
      </w:r>
      <w:r w:rsidRPr="00472D84">
        <w:rPr>
          <w:rFonts w:ascii="Arial" w:hAnsi="Arial" w:cs="Arial"/>
          <w:color w:val="0F1115"/>
          <w:spacing w:val="-2"/>
        </w:rPr>
        <w:t xml:space="preserve"> </w:t>
      </w:r>
      <w:r w:rsidRPr="00472D84">
        <w:rPr>
          <w:rFonts w:ascii="Arial" w:hAnsi="Arial" w:cs="Arial"/>
          <w:color w:val="0F1115"/>
        </w:rPr>
        <w:t>MIS</w:t>
      </w:r>
      <w:r w:rsidRPr="00472D84">
        <w:rPr>
          <w:rFonts w:ascii="Arial" w:hAnsi="Arial" w:cs="Arial"/>
          <w:color w:val="0F1115"/>
          <w:spacing w:val="-1"/>
        </w:rPr>
        <w:t xml:space="preserve"> </w:t>
      </w:r>
      <w:r w:rsidRPr="00472D84">
        <w:rPr>
          <w:rFonts w:ascii="Arial" w:hAnsi="Arial" w:cs="Arial"/>
          <w:color w:val="0F1115"/>
        </w:rPr>
        <w:t>Quarterly,</w:t>
      </w:r>
      <w:r w:rsidRPr="00472D84">
        <w:rPr>
          <w:rFonts w:ascii="Arial" w:hAnsi="Arial" w:cs="Arial"/>
          <w:color w:val="0F1115"/>
          <w:spacing w:val="-2"/>
        </w:rPr>
        <w:t xml:space="preserve"> </w:t>
      </w:r>
      <w:r w:rsidRPr="00472D84">
        <w:rPr>
          <w:rFonts w:ascii="Arial" w:hAnsi="Arial" w:cs="Arial"/>
          <w:color w:val="0F1115"/>
        </w:rPr>
        <w:t>20(2),</w:t>
      </w:r>
      <w:r w:rsidRPr="00472D84">
        <w:rPr>
          <w:rFonts w:ascii="Arial" w:hAnsi="Arial" w:cs="Arial"/>
          <w:color w:val="0F1115"/>
          <w:spacing w:val="-2"/>
        </w:rPr>
        <w:t xml:space="preserve"> </w:t>
      </w:r>
      <w:r w:rsidRPr="00472D84">
        <w:rPr>
          <w:rFonts w:ascii="Arial" w:hAnsi="Arial" w:cs="Arial"/>
          <w:color w:val="0F1115"/>
        </w:rPr>
        <w:t>pp.</w:t>
      </w:r>
      <w:r w:rsidRPr="00472D84">
        <w:rPr>
          <w:rFonts w:ascii="Arial" w:hAnsi="Arial" w:cs="Arial"/>
          <w:color w:val="0F1115"/>
          <w:spacing w:val="-1"/>
        </w:rPr>
        <w:t xml:space="preserve"> </w:t>
      </w:r>
      <w:r w:rsidRPr="00472D84">
        <w:rPr>
          <w:rFonts w:ascii="Arial" w:hAnsi="Arial" w:cs="Arial"/>
          <w:color w:val="0F1115"/>
        </w:rPr>
        <w:t>197-</w:t>
      </w:r>
      <w:r w:rsidRPr="00472D84">
        <w:rPr>
          <w:rFonts w:ascii="Arial" w:hAnsi="Arial" w:cs="Arial"/>
          <w:color w:val="0F1115"/>
          <w:spacing w:val="-4"/>
        </w:rPr>
        <w:t>224.</w:t>
      </w:r>
    </w:p>
    <w:p w14:paraId="1ED74993" w14:textId="77777777" w:rsidR="00AA350F" w:rsidRPr="00472D84" w:rsidRDefault="00000000" w:rsidP="00472D84">
      <w:pPr>
        <w:pStyle w:val="ListParagraph"/>
        <w:numPr>
          <w:ilvl w:val="3"/>
          <w:numId w:val="1"/>
        </w:numPr>
        <w:tabs>
          <w:tab w:val="left" w:pos="1080"/>
        </w:tabs>
        <w:spacing w:before="144" w:line="360" w:lineRule="auto"/>
        <w:ind w:right="1087"/>
        <w:rPr>
          <w:rFonts w:ascii="Arial" w:hAnsi="Arial" w:cs="Arial"/>
          <w:color w:val="0F1115"/>
          <w:sz w:val="24"/>
          <w:szCs w:val="24"/>
        </w:rPr>
      </w:pPr>
      <w:r w:rsidRPr="00472D84">
        <w:rPr>
          <w:rFonts w:ascii="Arial" w:hAnsi="Arial" w:cs="Arial"/>
          <w:color w:val="0F1115"/>
          <w:sz w:val="24"/>
          <w:szCs w:val="24"/>
        </w:rPr>
        <w:t>Hutchins,</w:t>
      </w:r>
      <w:r w:rsidRPr="00472D84">
        <w:rPr>
          <w:rFonts w:ascii="Arial" w:hAnsi="Arial" w:cs="Arial"/>
          <w:color w:val="0F1115"/>
          <w:spacing w:val="-5"/>
          <w:sz w:val="24"/>
          <w:szCs w:val="24"/>
        </w:rPr>
        <w:t xml:space="preserve"> </w:t>
      </w:r>
      <w:r w:rsidRPr="00472D84">
        <w:rPr>
          <w:rFonts w:ascii="Arial" w:hAnsi="Arial" w:cs="Arial"/>
          <w:color w:val="0F1115"/>
          <w:sz w:val="24"/>
          <w:szCs w:val="24"/>
        </w:rPr>
        <w:t>W.J.</w:t>
      </w:r>
      <w:r w:rsidRPr="00472D84">
        <w:rPr>
          <w:rFonts w:ascii="Arial" w:hAnsi="Arial" w:cs="Arial"/>
          <w:color w:val="0F1115"/>
          <w:spacing w:val="-5"/>
          <w:sz w:val="24"/>
          <w:szCs w:val="24"/>
        </w:rPr>
        <w:t xml:space="preserve"> </w:t>
      </w:r>
      <w:r w:rsidRPr="00472D84">
        <w:rPr>
          <w:rFonts w:ascii="Arial" w:hAnsi="Arial" w:cs="Arial"/>
          <w:color w:val="0F1115"/>
          <w:sz w:val="24"/>
          <w:szCs w:val="24"/>
        </w:rPr>
        <w:t>(2004).</w:t>
      </w:r>
      <w:r w:rsidRPr="00472D84">
        <w:rPr>
          <w:rFonts w:ascii="Arial" w:hAnsi="Arial" w:cs="Arial"/>
          <w:color w:val="0F1115"/>
          <w:spacing w:val="-5"/>
          <w:sz w:val="24"/>
          <w:szCs w:val="24"/>
        </w:rPr>
        <w:t xml:space="preserve"> </w:t>
      </w:r>
      <w:r w:rsidRPr="00472D84">
        <w:rPr>
          <w:rFonts w:ascii="Arial" w:hAnsi="Arial" w:cs="Arial"/>
          <w:color w:val="0F1115"/>
          <w:sz w:val="24"/>
          <w:szCs w:val="24"/>
        </w:rPr>
        <w:t>'The</w:t>
      </w:r>
      <w:r w:rsidRPr="00472D84">
        <w:rPr>
          <w:rFonts w:ascii="Arial" w:hAnsi="Arial" w:cs="Arial"/>
          <w:color w:val="0F1115"/>
          <w:spacing w:val="-6"/>
          <w:sz w:val="24"/>
          <w:szCs w:val="24"/>
        </w:rPr>
        <w:t xml:space="preserve"> </w:t>
      </w:r>
      <w:r w:rsidRPr="00472D84">
        <w:rPr>
          <w:rFonts w:ascii="Arial" w:hAnsi="Arial" w:cs="Arial"/>
          <w:color w:val="0F1115"/>
          <w:sz w:val="24"/>
          <w:szCs w:val="24"/>
        </w:rPr>
        <w:t>Georgetown-IBM</w:t>
      </w:r>
      <w:r w:rsidRPr="00472D84">
        <w:rPr>
          <w:rFonts w:ascii="Arial" w:hAnsi="Arial" w:cs="Arial"/>
          <w:color w:val="0F1115"/>
          <w:spacing w:val="-5"/>
          <w:sz w:val="24"/>
          <w:szCs w:val="24"/>
        </w:rPr>
        <w:t xml:space="preserve"> </w:t>
      </w:r>
      <w:r w:rsidRPr="00472D84">
        <w:rPr>
          <w:rFonts w:ascii="Arial" w:hAnsi="Arial" w:cs="Arial"/>
          <w:color w:val="0F1115"/>
          <w:sz w:val="24"/>
          <w:szCs w:val="24"/>
        </w:rPr>
        <w:t>experiment</w:t>
      </w:r>
      <w:r w:rsidRPr="00472D84">
        <w:rPr>
          <w:rFonts w:ascii="Arial" w:hAnsi="Arial" w:cs="Arial"/>
          <w:color w:val="0F1115"/>
          <w:spacing w:val="-5"/>
          <w:sz w:val="24"/>
          <w:szCs w:val="24"/>
        </w:rPr>
        <w:t xml:space="preserve"> </w:t>
      </w:r>
      <w:r w:rsidRPr="00472D84">
        <w:rPr>
          <w:rFonts w:ascii="Arial" w:hAnsi="Arial" w:cs="Arial"/>
          <w:color w:val="0F1115"/>
          <w:sz w:val="24"/>
          <w:szCs w:val="24"/>
        </w:rPr>
        <w:t>demonstrated</w:t>
      </w:r>
      <w:r w:rsidRPr="00472D84">
        <w:rPr>
          <w:rFonts w:ascii="Arial" w:hAnsi="Arial" w:cs="Arial"/>
          <w:color w:val="0F1115"/>
          <w:spacing w:val="-5"/>
          <w:sz w:val="24"/>
          <w:szCs w:val="24"/>
        </w:rPr>
        <w:t xml:space="preserve"> </w:t>
      </w:r>
      <w:r w:rsidRPr="00472D84">
        <w:rPr>
          <w:rFonts w:ascii="Arial" w:hAnsi="Arial" w:cs="Arial"/>
          <w:color w:val="0F1115"/>
          <w:sz w:val="24"/>
          <w:szCs w:val="24"/>
        </w:rPr>
        <w:t>in</w:t>
      </w:r>
      <w:r w:rsidRPr="00472D84">
        <w:rPr>
          <w:rFonts w:ascii="Arial" w:hAnsi="Arial" w:cs="Arial"/>
          <w:color w:val="0F1115"/>
          <w:spacing w:val="-5"/>
          <w:sz w:val="24"/>
          <w:szCs w:val="24"/>
        </w:rPr>
        <w:t xml:space="preserve"> </w:t>
      </w:r>
      <w:r w:rsidRPr="00472D84">
        <w:rPr>
          <w:rFonts w:ascii="Arial" w:hAnsi="Arial" w:cs="Arial"/>
          <w:color w:val="0F1115"/>
          <w:sz w:val="24"/>
          <w:szCs w:val="24"/>
        </w:rPr>
        <w:t>January</w:t>
      </w:r>
      <w:r w:rsidRPr="00472D84">
        <w:rPr>
          <w:rFonts w:ascii="Arial" w:hAnsi="Arial" w:cs="Arial"/>
          <w:color w:val="0F1115"/>
          <w:spacing w:val="-5"/>
          <w:sz w:val="24"/>
          <w:szCs w:val="24"/>
        </w:rPr>
        <w:t xml:space="preserve"> </w:t>
      </w:r>
      <w:r w:rsidRPr="00472D84">
        <w:rPr>
          <w:rFonts w:ascii="Arial" w:hAnsi="Arial" w:cs="Arial"/>
          <w:color w:val="0F1115"/>
          <w:sz w:val="24"/>
          <w:szCs w:val="24"/>
        </w:rPr>
        <w:t xml:space="preserve">1954', paper presented at the Conference of the Association for Machine Translation in the </w:t>
      </w:r>
      <w:r w:rsidRPr="00472D84">
        <w:rPr>
          <w:rFonts w:ascii="Arial" w:hAnsi="Arial" w:cs="Arial"/>
          <w:color w:val="0F1115"/>
          <w:spacing w:val="-2"/>
          <w:sz w:val="24"/>
          <w:szCs w:val="24"/>
        </w:rPr>
        <w:t>Americas.</w:t>
      </w:r>
    </w:p>
    <w:p w14:paraId="442E4A4B" w14:textId="77777777" w:rsidR="00AA350F" w:rsidRPr="00472D84" w:rsidRDefault="00000000" w:rsidP="00472D84">
      <w:pPr>
        <w:pStyle w:val="ListParagraph"/>
        <w:numPr>
          <w:ilvl w:val="3"/>
          <w:numId w:val="1"/>
        </w:numPr>
        <w:tabs>
          <w:tab w:val="left" w:pos="1080"/>
        </w:tabs>
        <w:spacing w:before="7" w:line="360" w:lineRule="auto"/>
        <w:ind w:right="1492"/>
        <w:rPr>
          <w:rFonts w:ascii="Arial" w:hAnsi="Arial" w:cs="Arial"/>
          <w:color w:val="0F1115"/>
          <w:sz w:val="24"/>
          <w:szCs w:val="24"/>
        </w:rPr>
      </w:pPr>
      <w:r w:rsidRPr="00472D84">
        <w:rPr>
          <w:rFonts w:ascii="Arial" w:hAnsi="Arial" w:cs="Arial"/>
          <w:color w:val="0F1115"/>
          <w:sz w:val="24"/>
          <w:szCs w:val="24"/>
        </w:rPr>
        <w:t xml:space="preserve">IBM (2025). 'IBM report: Two-thirds of UK firms gain from AI—reskilling key to unlocking greater productivity', IBM Newsroom, 28 October. Available at: </w:t>
      </w:r>
      <w:hyperlink r:id="rId23">
        <w:r w:rsidRPr="00472D84">
          <w:rPr>
            <w:rFonts w:ascii="Arial" w:hAnsi="Arial" w:cs="Arial"/>
            <w:color w:val="0F1115"/>
            <w:spacing w:val="-2"/>
            <w:sz w:val="24"/>
            <w:szCs w:val="24"/>
          </w:rPr>
          <w:t>https://newsroom.ibm.com/2025-10-28-IBM-Report-Two-Thirds-of-UK-Firms-Gain-</w:t>
        </w:r>
      </w:hyperlink>
      <w:r w:rsidRPr="00472D84">
        <w:rPr>
          <w:rFonts w:ascii="Arial" w:hAnsi="Arial" w:cs="Arial"/>
          <w:color w:val="0F1115"/>
          <w:spacing w:val="-2"/>
          <w:sz w:val="24"/>
          <w:szCs w:val="24"/>
        </w:rPr>
        <w:t>from-AI-Reskilling-Key-to-Unlocking-Greater-Productivity</w:t>
      </w:r>
    </w:p>
    <w:p w14:paraId="18D4FCAC" w14:textId="54DF0C81" w:rsidR="00ED07A5" w:rsidRPr="00472D84" w:rsidRDefault="00000000" w:rsidP="00472D84">
      <w:pPr>
        <w:pStyle w:val="ListParagraph"/>
        <w:numPr>
          <w:ilvl w:val="3"/>
          <w:numId w:val="1"/>
        </w:numPr>
        <w:tabs>
          <w:tab w:val="left" w:pos="1080"/>
        </w:tabs>
        <w:spacing w:before="4" w:line="360" w:lineRule="auto"/>
        <w:ind w:right="1099"/>
        <w:rPr>
          <w:rFonts w:ascii="Arial" w:hAnsi="Arial" w:cs="Arial"/>
          <w:color w:val="0F1115"/>
          <w:sz w:val="24"/>
          <w:szCs w:val="24"/>
        </w:rPr>
      </w:pPr>
      <w:r w:rsidRPr="00472D84">
        <w:rPr>
          <w:rFonts w:ascii="Arial" w:hAnsi="Arial" w:cs="Arial"/>
          <w:color w:val="0F1115"/>
          <w:sz w:val="24"/>
          <w:szCs w:val="24"/>
        </w:rPr>
        <w:t>IT</w:t>
      </w:r>
      <w:r w:rsidRPr="00472D84">
        <w:rPr>
          <w:rFonts w:ascii="Arial" w:hAnsi="Arial" w:cs="Arial"/>
          <w:color w:val="0F1115"/>
          <w:spacing w:val="-3"/>
          <w:sz w:val="24"/>
          <w:szCs w:val="24"/>
        </w:rPr>
        <w:t xml:space="preserve"> </w:t>
      </w:r>
      <w:r w:rsidRPr="00472D84">
        <w:rPr>
          <w:rFonts w:ascii="Arial" w:hAnsi="Arial" w:cs="Arial"/>
          <w:color w:val="0F1115"/>
          <w:sz w:val="24"/>
          <w:szCs w:val="24"/>
        </w:rPr>
        <w:t>Brief</w:t>
      </w:r>
      <w:r w:rsidRPr="00472D84">
        <w:rPr>
          <w:rFonts w:ascii="Arial" w:hAnsi="Arial" w:cs="Arial"/>
          <w:color w:val="0F1115"/>
          <w:spacing w:val="-3"/>
          <w:sz w:val="24"/>
          <w:szCs w:val="24"/>
        </w:rPr>
        <w:t xml:space="preserve"> </w:t>
      </w:r>
      <w:r w:rsidRPr="00472D84">
        <w:rPr>
          <w:rFonts w:ascii="Arial" w:hAnsi="Arial" w:cs="Arial"/>
          <w:color w:val="0F1115"/>
          <w:sz w:val="24"/>
          <w:szCs w:val="24"/>
        </w:rPr>
        <w:t>(2025).</w:t>
      </w:r>
      <w:r w:rsidRPr="00472D84">
        <w:rPr>
          <w:rFonts w:ascii="Arial" w:hAnsi="Arial" w:cs="Arial"/>
          <w:color w:val="0F1115"/>
          <w:spacing w:val="-3"/>
          <w:sz w:val="24"/>
          <w:szCs w:val="24"/>
        </w:rPr>
        <w:t xml:space="preserve"> </w:t>
      </w:r>
      <w:r w:rsidRPr="00472D84">
        <w:rPr>
          <w:rFonts w:ascii="Arial" w:hAnsi="Arial" w:cs="Arial"/>
          <w:color w:val="0F1115"/>
          <w:sz w:val="24"/>
          <w:szCs w:val="24"/>
        </w:rPr>
        <w:t>'UK</w:t>
      </w:r>
      <w:r w:rsidRPr="00472D84">
        <w:rPr>
          <w:rFonts w:ascii="Arial" w:hAnsi="Arial" w:cs="Arial"/>
          <w:color w:val="0F1115"/>
          <w:spacing w:val="-3"/>
          <w:sz w:val="24"/>
          <w:szCs w:val="24"/>
        </w:rPr>
        <w:t xml:space="preserve"> </w:t>
      </w:r>
      <w:r w:rsidRPr="00472D84">
        <w:rPr>
          <w:rFonts w:ascii="Arial" w:hAnsi="Arial" w:cs="Arial"/>
          <w:color w:val="0F1115"/>
          <w:sz w:val="24"/>
          <w:szCs w:val="24"/>
        </w:rPr>
        <w:t>enterprises</w:t>
      </w:r>
      <w:r w:rsidRPr="00472D84">
        <w:rPr>
          <w:rFonts w:ascii="Arial" w:hAnsi="Arial" w:cs="Arial"/>
          <w:color w:val="0F1115"/>
          <w:spacing w:val="-3"/>
          <w:sz w:val="24"/>
          <w:szCs w:val="24"/>
        </w:rPr>
        <w:t xml:space="preserve"> </w:t>
      </w:r>
      <w:r w:rsidRPr="00472D84">
        <w:rPr>
          <w:rFonts w:ascii="Arial" w:hAnsi="Arial" w:cs="Arial"/>
          <w:color w:val="0F1115"/>
          <w:sz w:val="24"/>
          <w:szCs w:val="24"/>
        </w:rPr>
        <w:t>spend</w:t>
      </w:r>
      <w:r w:rsidRPr="00472D84">
        <w:rPr>
          <w:rFonts w:ascii="Arial" w:hAnsi="Arial" w:cs="Arial"/>
          <w:color w:val="0F1115"/>
          <w:spacing w:val="-3"/>
          <w:sz w:val="24"/>
          <w:szCs w:val="24"/>
        </w:rPr>
        <w:t xml:space="preserve"> </w:t>
      </w:r>
      <w:r w:rsidRPr="00472D84">
        <w:rPr>
          <w:rFonts w:ascii="Arial" w:hAnsi="Arial" w:cs="Arial"/>
          <w:color w:val="0F1115"/>
          <w:sz w:val="24"/>
          <w:szCs w:val="24"/>
        </w:rPr>
        <w:t>GBP</w:t>
      </w:r>
      <w:r w:rsidRPr="00472D84">
        <w:rPr>
          <w:rFonts w:ascii="Arial" w:hAnsi="Arial" w:cs="Arial"/>
          <w:color w:val="0F1115"/>
          <w:spacing w:val="-3"/>
          <w:sz w:val="24"/>
          <w:szCs w:val="24"/>
        </w:rPr>
        <w:t xml:space="preserve"> </w:t>
      </w:r>
      <w:r w:rsidRPr="00472D84">
        <w:rPr>
          <w:rFonts w:ascii="Arial" w:hAnsi="Arial" w:cs="Arial"/>
          <w:color w:val="0F1115"/>
          <w:sz w:val="24"/>
          <w:szCs w:val="24"/>
        </w:rPr>
        <w:t>£320</w:t>
      </w:r>
      <w:r w:rsidRPr="00472D84">
        <w:rPr>
          <w:rFonts w:ascii="Arial" w:hAnsi="Arial" w:cs="Arial"/>
          <w:color w:val="0F1115"/>
          <w:spacing w:val="-3"/>
          <w:sz w:val="24"/>
          <w:szCs w:val="24"/>
        </w:rPr>
        <w:t xml:space="preserve"> </w:t>
      </w:r>
      <w:r w:rsidRPr="00472D84">
        <w:rPr>
          <w:rFonts w:ascii="Arial" w:hAnsi="Arial" w:cs="Arial"/>
          <w:color w:val="0F1115"/>
          <w:sz w:val="24"/>
          <w:szCs w:val="24"/>
        </w:rPr>
        <w:t>billion</w:t>
      </w:r>
      <w:r w:rsidRPr="00472D84">
        <w:rPr>
          <w:rFonts w:ascii="Arial" w:hAnsi="Arial" w:cs="Arial"/>
          <w:color w:val="0F1115"/>
          <w:spacing w:val="-3"/>
          <w:sz w:val="24"/>
          <w:szCs w:val="24"/>
        </w:rPr>
        <w:t xml:space="preserve"> </w:t>
      </w:r>
      <w:r w:rsidRPr="00472D84">
        <w:rPr>
          <w:rFonts w:ascii="Arial" w:hAnsi="Arial" w:cs="Arial"/>
          <w:color w:val="0F1115"/>
          <w:sz w:val="24"/>
          <w:szCs w:val="24"/>
        </w:rPr>
        <w:t>on</w:t>
      </w:r>
      <w:r w:rsidRPr="00472D84">
        <w:rPr>
          <w:rFonts w:ascii="Arial" w:hAnsi="Arial" w:cs="Arial"/>
          <w:color w:val="0F1115"/>
          <w:spacing w:val="-3"/>
          <w:sz w:val="24"/>
          <w:szCs w:val="24"/>
        </w:rPr>
        <w:t xml:space="preserve"> </w:t>
      </w:r>
      <w:r w:rsidRPr="00472D84">
        <w:rPr>
          <w:rFonts w:ascii="Arial" w:hAnsi="Arial" w:cs="Arial"/>
          <w:color w:val="0F1115"/>
          <w:sz w:val="24"/>
          <w:szCs w:val="24"/>
        </w:rPr>
        <w:t>AI</w:t>
      </w:r>
      <w:r w:rsidRPr="00472D84">
        <w:rPr>
          <w:rFonts w:ascii="Arial" w:hAnsi="Arial" w:cs="Arial"/>
          <w:color w:val="0F1115"/>
          <w:spacing w:val="-3"/>
          <w:sz w:val="24"/>
          <w:szCs w:val="24"/>
        </w:rPr>
        <w:t xml:space="preserve"> </w:t>
      </w:r>
      <w:r w:rsidRPr="00472D84">
        <w:rPr>
          <w:rFonts w:ascii="Arial" w:hAnsi="Arial" w:cs="Arial"/>
          <w:color w:val="0F1115"/>
          <w:sz w:val="24"/>
          <w:szCs w:val="24"/>
        </w:rPr>
        <w:t>but</w:t>
      </w:r>
      <w:r w:rsidRPr="00472D84">
        <w:rPr>
          <w:rFonts w:ascii="Arial" w:hAnsi="Arial" w:cs="Arial"/>
          <w:color w:val="0F1115"/>
          <w:spacing w:val="-3"/>
          <w:sz w:val="24"/>
          <w:szCs w:val="24"/>
        </w:rPr>
        <w:t xml:space="preserve"> </w:t>
      </w:r>
      <w:r w:rsidRPr="00472D84">
        <w:rPr>
          <w:rFonts w:ascii="Arial" w:hAnsi="Arial" w:cs="Arial"/>
          <w:color w:val="0F1115"/>
          <w:sz w:val="24"/>
          <w:szCs w:val="24"/>
        </w:rPr>
        <w:t>half</w:t>
      </w:r>
      <w:r w:rsidRPr="00472D84">
        <w:rPr>
          <w:rFonts w:ascii="Arial" w:hAnsi="Arial" w:cs="Arial"/>
          <w:color w:val="0F1115"/>
          <w:spacing w:val="-3"/>
          <w:sz w:val="24"/>
          <w:szCs w:val="24"/>
        </w:rPr>
        <w:t xml:space="preserve"> </w:t>
      </w:r>
      <w:r w:rsidRPr="00472D84">
        <w:rPr>
          <w:rFonts w:ascii="Arial" w:hAnsi="Arial" w:cs="Arial"/>
          <w:color w:val="0F1115"/>
          <w:sz w:val="24"/>
          <w:szCs w:val="24"/>
        </w:rPr>
        <w:t>fail</w:t>
      </w:r>
      <w:r w:rsidRPr="00472D84">
        <w:rPr>
          <w:rFonts w:ascii="Arial" w:hAnsi="Arial" w:cs="Arial"/>
          <w:color w:val="0F1115"/>
          <w:spacing w:val="-3"/>
          <w:sz w:val="24"/>
          <w:szCs w:val="24"/>
        </w:rPr>
        <w:t xml:space="preserve"> </w:t>
      </w:r>
      <w:r w:rsidRPr="00472D84">
        <w:rPr>
          <w:rFonts w:ascii="Arial" w:hAnsi="Arial" w:cs="Arial"/>
          <w:color w:val="0F1115"/>
          <w:sz w:val="24"/>
          <w:szCs w:val="24"/>
        </w:rPr>
        <w:t>to</w:t>
      </w:r>
      <w:r w:rsidRPr="00472D84">
        <w:rPr>
          <w:rFonts w:ascii="Arial" w:hAnsi="Arial" w:cs="Arial"/>
          <w:color w:val="0F1115"/>
          <w:spacing w:val="-3"/>
          <w:sz w:val="24"/>
          <w:szCs w:val="24"/>
        </w:rPr>
        <w:t xml:space="preserve"> </w:t>
      </w:r>
      <w:r w:rsidRPr="00472D84">
        <w:rPr>
          <w:rFonts w:ascii="Arial" w:hAnsi="Arial" w:cs="Arial"/>
          <w:color w:val="0F1115"/>
          <w:sz w:val="24"/>
          <w:szCs w:val="24"/>
        </w:rPr>
        <w:t>deliver',</w:t>
      </w:r>
      <w:r w:rsidRPr="00472D84">
        <w:rPr>
          <w:rFonts w:ascii="Arial" w:hAnsi="Arial" w:cs="Arial"/>
          <w:color w:val="0F1115"/>
          <w:spacing w:val="-3"/>
          <w:sz w:val="24"/>
          <w:szCs w:val="24"/>
        </w:rPr>
        <w:t xml:space="preserve"> </w:t>
      </w:r>
      <w:r w:rsidRPr="00472D84">
        <w:rPr>
          <w:rFonts w:ascii="Arial" w:hAnsi="Arial" w:cs="Arial"/>
          <w:color w:val="0F1115"/>
          <w:sz w:val="24"/>
          <w:szCs w:val="24"/>
        </w:rPr>
        <w:t xml:space="preserve">IT Brief, 18 November. Available at: </w:t>
      </w:r>
      <w:hyperlink r:id="rId24" w:history="1">
        <w:r w:rsidR="00ED07A5" w:rsidRPr="00472D84">
          <w:rPr>
            <w:rStyle w:val="Hyperlink"/>
            <w:rFonts w:ascii="Arial" w:hAnsi="Arial" w:cs="Arial"/>
            <w:sz w:val="24"/>
            <w:szCs w:val="24"/>
          </w:rPr>
          <w:t>https://itbrief.co.uk/story/uk-enterprises-spend-gbp-</w:t>
        </w:r>
        <w:r w:rsidR="00ED07A5" w:rsidRPr="00472D84">
          <w:rPr>
            <w:rStyle w:val="Hyperlink"/>
            <w:rFonts w:ascii="Arial" w:hAnsi="Arial" w:cs="Arial"/>
            <w:spacing w:val="-2"/>
            <w:sz w:val="24"/>
            <w:szCs w:val="24"/>
          </w:rPr>
          <w:t>320-billion-on-ai-but-half-fail-to-deliver</w:t>
        </w:r>
      </w:hyperlink>
      <w:r w:rsidR="00ED07A5" w:rsidRPr="00472D84">
        <w:rPr>
          <w:rFonts w:ascii="Arial" w:hAnsi="Arial" w:cs="Arial"/>
          <w:color w:val="0F1115"/>
          <w:sz w:val="24"/>
          <w:szCs w:val="24"/>
        </w:rPr>
        <w:t>(Accessed July 2, 202</w:t>
      </w:r>
      <w:r w:rsidR="00F7715E" w:rsidRPr="00472D84">
        <w:rPr>
          <w:rFonts w:ascii="Arial" w:hAnsi="Arial" w:cs="Arial"/>
          <w:color w:val="0F1115"/>
          <w:sz w:val="24"/>
          <w:szCs w:val="24"/>
        </w:rPr>
        <w:t>6</w:t>
      </w:r>
      <w:r w:rsidR="00ED07A5" w:rsidRPr="00472D84">
        <w:rPr>
          <w:rFonts w:ascii="Arial" w:hAnsi="Arial" w:cs="Arial"/>
          <w:color w:val="0F1115"/>
          <w:sz w:val="24"/>
          <w:szCs w:val="24"/>
        </w:rPr>
        <w:t>)</w:t>
      </w:r>
    </w:p>
    <w:p w14:paraId="71685055" w14:textId="77777777" w:rsidR="00AA350F" w:rsidRPr="00472D84" w:rsidRDefault="00000000" w:rsidP="00472D84">
      <w:pPr>
        <w:pStyle w:val="ListParagraph"/>
        <w:numPr>
          <w:ilvl w:val="3"/>
          <w:numId w:val="1"/>
        </w:numPr>
        <w:tabs>
          <w:tab w:val="left" w:pos="1080"/>
        </w:tabs>
        <w:spacing w:before="6" w:line="360" w:lineRule="auto"/>
        <w:ind w:right="1693"/>
        <w:rPr>
          <w:rFonts w:ascii="Arial" w:hAnsi="Arial" w:cs="Arial"/>
          <w:color w:val="0F1115"/>
          <w:sz w:val="24"/>
          <w:szCs w:val="24"/>
        </w:rPr>
      </w:pPr>
      <w:r w:rsidRPr="00472D84">
        <w:rPr>
          <w:rFonts w:ascii="Arial" w:hAnsi="Arial" w:cs="Arial"/>
          <w:color w:val="0F1115"/>
          <w:sz w:val="24"/>
          <w:szCs w:val="24"/>
        </w:rPr>
        <w:lastRenderedPageBreak/>
        <w:t xml:space="preserve">J. </w:t>
      </w:r>
      <w:proofErr w:type="spellStart"/>
      <w:r w:rsidRPr="00472D84">
        <w:rPr>
          <w:rFonts w:ascii="Arial" w:hAnsi="Arial" w:cs="Arial"/>
          <w:color w:val="0F1115"/>
          <w:sz w:val="24"/>
          <w:szCs w:val="24"/>
        </w:rPr>
        <w:t>Bergstra</w:t>
      </w:r>
      <w:proofErr w:type="spellEnd"/>
      <w:r w:rsidRPr="00472D84">
        <w:rPr>
          <w:rFonts w:ascii="Arial" w:hAnsi="Arial" w:cs="Arial"/>
          <w:color w:val="0F1115"/>
          <w:sz w:val="24"/>
          <w:szCs w:val="24"/>
        </w:rPr>
        <w:t xml:space="preserve">, B. Komer, C. </w:t>
      </w:r>
      <w:proofErr w:type="spellStart"/>
      <w:r w:rsidRPr="00472D84">
        <w:rPr>
          <w:rFonts w:ascii="Arial" w:hAnsi="Arial" w:cs="Arial"/>
          <w:color w:val="0F1115"/>
          <w:sz w:val="24"/>
          <w:szCs w:val="24"/>
        </w:rPr>
        <w:t>Eliasmith</w:t>
      </w:r>
      <w:proofErr w:type="spellEnd"/>
      <w:r w:rsidRPr="00472D84">
        <w:rPr>
          <w:rFonts w:ascii="Arial" w:hAnsi="Arial" w:cs="Arial"/>
          <w:color w:val="0F1115"/>
          <w:sz w:val="24"/>
          <w:szCs w:val="24"/>
        </w:rPr>
        <w:t xml:space="preserve">, D. </w:t>
      </w:r>
      <w:proofErr w:type="spellStart"/>
      <w:r w:rsidRPr="00472D84">
        <w:rPr>
          <w:rFonts w:ascii="Arial" w:hAnsi="Arial" w:cs="Arial"/>
          <w:color w:val="0F1115"/>
          <w:sz w:val="24"/>
          <w:szCs w:val="24"/>
        </w:rPr>
        <w:t>Yamins</w:t>
      </w:r>
      <w:proofErr w:type="spellEnd"/>
      <w:r w:rsidRPr="00472D84">
        <w:rPr>
          <w:rFonts w:ascii="Arial" w:hAnsi="Arial" w:cs="Arial"/>
          <w:color w:val="0F1115"/>
          <w:sz w:val="24"/>
          <w:szCs w:val="24"/>
        </w:rPr>
        <w:t>, and D. D. Cox (2015)</w:t>
      </w:r>
      <w:proofErr w:type="spellStart"/>
      <w:r w:rsidRPr="00472D84">
        <w:rPr>
          <w:rFonts w:ascii="Arial" w:hAnsi="Arial" w:cs="Arial"/>
          <w:color w:val="0F1115"/>
          <w:sz w:val="24"/>
          <w:szCs w:val="24"/>
        </w:rPr>
        <w:t>Hyperopt</w:t>
      </w:r>
      <w:proofErr w:type="spellEnd"/>
      <w:r w:rsidRPr="00472D84">
        <w:rPr>
          <w:rFonts w:ascii="Arial" w:hAnsi="Arial" w:cs="Arial"/>
          <w:color w:val="0F1115"/>
          <w:sz w:val="24"/>
          <w:szCs w:val="24"/>
        </w:rPr>
        <w:t>: a python</w:t>
      </w:r>
      <w:r w:rsidRPr="00472D84">
        <w:rPr>
          <w:rFonts w:ascii="Arial" w:hAnsi="Arial" w:cs="Arial"/>
          <w:color w:val="0F1115"/>
          <w:spacing w:val="-6"/>
          <w:sz w:val="24"/>
          <w:szCs w:val="24"/>
        </w:rPr>
        <w:t xml:space="preserve"> </w:t>
      </w:r>
      <w:r w:rsidRPr="00472D84">
        <w:rPr>
          <w:rFonts w:ascii="Arial" w:hAnsi="Arial" w:cs="Arial"/>
          <w:color w:val="0F1115"/>
          <w:sz w:val="24"/>
          <w:szCs w:val="24"/>
        </w:rPr>
        <w:t>library</w:t>
      </w:r>
      <w:r w:rsidRPr="00472D84">
        <w:rPr>
          <w:rFonts w:ascii="Arial" w:hAnsi="Arial" w:cs="Arial"/>
          <w:color w:val="0F1115"/>
          <w:spacing w:val="-6"/>
          <w:sz w:val="24"/>
          <w:szCs w:val="24"/>
        </w:rPr>
        <w:t xml:space="preserve"> </w:t>
      </w:r>
      <w:r w:rsidRPr="00472D84">
        <w:rPr>
          <w:rFonts w:ascii="Arial" w:hAnsi="Arial" w:cs="Arial"/>
          <w:color w:val="0F1115"/>
          <w:sz w:val="24"/>
          <w:szCs w:val="24"/>
        </w:rPr>
        <w:t>for</w:t>
      </w:r>
      <w:r w:rsidRPr="00472D84">
        <w:rPr>
          <w:rFonts w:ascii="Arial" w:hAnsi="Arial" w:cs="Arial"/>
          <w:color w:val="0F1115"/>
          <w:spacing w:val="-6"/>
          <w:sz w:val="24"/>
          <w:szCs w:val="24"/>
        </w:rPr>
        <w:t xml:space="preserve"> </w:t>
      </w:r>
      <w:r w:rsidRPr="00472D84">
        <w:rPr>
          <w:rFonts w:ascii="Arial" w:hAnsi="Arial" w:cs="Arial"/>
          <w:color w:val="0F1115"/>
          <w:sz w:val="24"/>
          <w:szCs w:val="24"/>
        </w:rPr>
        <w:t>model</w:t>
      </w:r>
      <w:r w:rsidRPr="00472D84">
        <w:rPr>
          <w:rFonts w:ascii="Arial" w:hAnsi="Arial" w:cs="Arial"/>
          <w:color w:val="0F1115"/>
          <w:spacing w:val="-6"/>
          <w:sz w:val="24"/>
          <w:szCs w:val="24"/>
        </w:rPr>
        <w:t xml:space="preserve"> </w:t>
      </w:r>
      <w:r w:rsidRPr="00472D84">
        <w:rPr>
          <w:rFonts w:ascii="Arial" w:hAnsi="Arial" w:cs="Arial"/>
          <w:color w:val="0F1115"/>
          <w:sz w:val="24"/>
          <w:szCs w:val="24"/>
        </w:rPr>
        <w:t>selection</w:t>
      </w:r>
      <w:r w:rsidRPr="00472D84">
        <w:rPr>
          <w:rFonts w:ascii="Arial" w:hAnsi="Arial" w:cs="Arial"/>
          <w:color w:val="0F1115"/>
          <w:spacing w:val="-6"/>
          <w:sz w:val="24"/>
          <w:szCs w:val="24"/>
        </w:rPr>
        <w:t xml:space="preserve"> </w:t>
      </w:r>
      <w:r w:rsidRPr="00472D84">
        <w:rPr>
          <w:rFonts w:ascii="Arial" w:hAnsi="Arial" w:cs="Arial"/>
          <w:color w:val="0F1115"/>
          <w:sz w:val="24"/>
          <w:szCs w:val="24"/>
        </w:rPr>
        <w:t>and</w:t>
      </w:r>
      <w:r w:rsidRPr="00472D84">
        <w:rPr>
          <w:rFonts w:ascii="Arial" w:hAnsi="Arial" w:cs="Arial"/>
          <w:color w:val="0F1115"/>
          <w:spacing w:val="-6"/>
          <w:sz w:val="24"/>
          <w:szCs w:val="24"/>
        </w:rPr>
        <w:t xml:space="preserve"> </w:t>
      </w:r>
      <w:r w:rsidRPr="00472D84">
        <w:rPr>
          <w:rFonts w:ascii="Arial" w:hAnsi="Arial" w:cs="Arial"/>
          <w:color w:val="0F1115"/>
          <w:sz w:val="24"/>
          <w:szCs w:val="24"/>
        </w:rPr>
        <w:t>hyperparameter</w:t>
      </w:r>
      <w:r w:rsidRPr="00472D84">
        <w:rPr>
          <w:rFonts w:ascii="Arial" w:hAnsi="Arial" w:cs="Arial"/>
          <w:color w:val="0F1115"/>
          <w:spacing w:val="-6"/>
          <w:sz w:val="24"/>
          <w:szCs w:val="24"/>
        </w:rPr>
        <w:t xml:space="preserve"> </w:t>
      </w:r>
      <w:proofErr w:type="spellStart"/>
      <w:r w:rsidRPr="00472D84">
        <w:rPr>
          <w:rFonts w:ascii="Arial" w:hAnsi="Arial" w:cs="Arial"/>
          <w:color w:val="0F1115"/>
          <w:sz w:val="24"/>
          <w:szCs w:val="24"/>
        </w:rPr>
        <w:t>optimization.</w:t>
      </w:r>
      <w:r w:rsidRPr="00472D84">
        <w:rPr>
          <w:rFonts w:ascii="Arial" w:hAnsi="Arial" w:cs="Arial"/>
          <w:i/>
          <w:color w:val="0F1115"/>
          <w:sz w:val="24"/>
          <w:szCs w:val="24"/>
        </w:rPr>
        <w:t>Computational</w:t>
      </w:r>
      <w:proofErr w:type="spellEnd"/>
      <w:r w:rsidRPr="00472D84">
        <w:rPr>
          <w:rFonts w:ascii="Arial" w:hAnsi="Arial" w:cs="Arial"/>
          <w:i/>
          <w:color w:val="0F1115"/>
          <w:sz w:val="24"/>
          <w:szCs w:val="24"/>
        </w:rPr>
        <w:t xml:space="preserve"> Science &amp; Discovery </w:t>
      </w:r>
      <w:r w:rsidRPr="00472D84">
        <w:rPr>
          <w:rFonts w:ascii="Arial" w:hAnsi="Arial" w:cs="Arial"/>
          <w:b/>
          <w:color w:val="0F1115"/>
          <w:sz w:val="24"/>
          <w:szCs w:val="24"/>
        </w:rPr>
        <w:t xml:space="preserve">8 </w:t>
      </w:r>
      <w:r w:rsidRPr="00472D84">
        <w:rPr>
          <w:rFonts w:ascii="Arial" w:hAnsi="Arial" w:cs="Arial"/>
          <w:color w:val="0F1115"/>
          <w:sz w:val="24"/>
          <w:szCs w:val="24"/>
        </w:rPr>
        <w:t>(1), pp. 014008.</w:t>
      </w:r>
    </w:p>
    <w:p w14:paraId="49DECF2E" w14:textId="77777777" w:rsidR="00AA350F" w:rsidRPr="00472D84" w:rsidRDefault="00AA350F" w:rsidP="00472D84">
      <w:pPr>
        <w:pStyle w:val="ListParagraph"/>
        <w:spacing w:line="360" w:lineRule="auto"/>
        <w:rPr>
          <w:rFonts w:ascii="Arial" w:hAnsi="Arial" w:cs="Arial"/>
          <w:sz w:val="24"/>
          <w:szCs w:val="24"/>
        </w:rPr>
        <w:sectPr w:rsidR="00AA350F" w:rsidRPr="00472D84">
          <w:pgSz w:w="12240" w:h="15840"/>
          <w:pgMar w:top="1360" w:right="360" w:bottom="1260" w:left="1080" w:header="0" w:footer="1069" w:gutter="0"/>
          <w:cols w:space="720"/>
        </w:sectPr>
      </w:pPr>
    </w:p>
    <w:p w14:paraId="03BEECC2" w14:textId="77777777" w:rsidR="00AA350F" w:rsidRPr="00472D84" w:rsidRDefault="00000000" w:rsidP="00472D84">
      <w:pPr>
        <w:pStyle w:val="ListParagraph"/>
        <w:numPr>
          <w:ilvl w:val="3"/>
          <w:numId w:val="1"/>
        </w:numPr>
        <w:tabs>
          <w:tab w:val="left" w:pos="1080"/>
        </w:tabs>
        <w:spacing w:before="76" w:line="360" w:lineRule="auto"/>
        <w:ind w:right="1114"/>
        <w:rPr>
          <w:rFonts w:ascii="Arial" w:hAnsi="Arial" w:cs="Arial"/>
          <w:color w:val="0F1115"/>
          <w:sz w:val="24"/>
          <w:szCs w:val="24"/>
        </w:rPr>
      </w:pPr>
      <w:r w:rsidRPr="00472D84">
        <w:rPr>
          <w:rFonts w:ascii="Arial" w:hAnsi="Arial" w:cs="Arial"/>
          <w:color w:val="0F1115"/>
          <w:sz w:val="24"/>
          <w:szCs w:val="24"/>
        </w:rPr>
        <w:lastRenderedPageBreak/>
        <w:t>Jurčić,</w:t>
      </w:r>
      <w:r w:rsidRPr="00472D84">
        <w:rPr>
          <w:rFonts w:ascii="Arial" w:hAnsi="Arial" w:cs="Arial"/>
          <w:color w:val="0F1115"/>
          <w:spacing w:val="-4"/>
          <w:sz w:val="24"/>
          <w:szCs w:val="24"/>
        </w:rPr>
        <w:t xml:space="preserve"> </w:t>
      </w:r>
      <w:r w:rsidRPr="00472D84">
        <w:rPr>
          <w:rFonts w:ascii="Arial" w:hAnsi="Arial" w:cs="Arial"/>
          <w:color w:val="0F1115"/>
          <w:sz w:val="24"/>
          <w:szCs w:val="24"/>
        </w:rPr>
        <w:t>I.</w:t>
      </w:r>
      <w:r w:rsidRPr="00472D84">
        <w:rPr>
          <w:rFonts w:ascii="Arial" w:hAnsi="Arial" w:cs="Arial"/>
          <w:color w:val="0F1115"/>
          <w:spacing w:val="-4"/>
          <w:sz w:val="24"/>
          <w:szCs w:val="24"/>
        </w:rPr>
        <w:t xml:space="preserve"> </w:t>
      </w:r>
      <w:r w:rsidRPr="00472D84">
        <w:rPr>
          <w:rFonts w:ascii="Arial" w:hAnsi="Arial" w:cs="Arial"/>
          <w:color w:val="0F1115"/>
          <w:sz w:val="24"/>
          <w:szCs w:val="24"/>
        </w:rPr>
        <w:t>(2026)</w:t>
      </w:r>
      <w:r w:rsidRPr="00472D84">
        <w:rPr>
          <w:rFonts w:ascii="Arial" w:hAnsi="Arial" w:cs="Arial"/>
          <w:color w:val="0F1115"/>
          <w:spacing w:val="-4"/>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4"/>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5"/>
          <w:sz w:val="24"/>
          <w:szCs w:val="24"/>
        </w:rPr>
        <w:t xml:space="preserve"> </w:t>
      </w:r>
      <w:r w:rsidRPr="00472D84">
        <w:rPr>
          <w:rFonts w:ascii="Arial" w:hAnsi="Arial" w:cs="Arial"/>
          <w:color w:val="0F1115"/>
          <w:sz w:val="24"/>
          <w:szCs w:val="24"/>
        </w:rPr>
        <w:t>in</w:t>
      </w:r>
      <w:r w:rsidRPr="00472D84">
        <w:rPr>
          <w:rFonts w:ascii="Arial" w:hAnsi="Arial" w:cs="Arial"/>
          <w:color w:val="0F1115"/>
          <w:spacing w:val="-4"/>
          <w:sz w:val="24"/>
          <w:szCs w:val="24"/>
        </w:rPr>
        <w:t xml:space="preserve"> </w:t>
      </w:r>
      <w:r w:rsidRPr="00472D84">
        <w:rPr>
          <w:rFonts w:ascii="Arial" w:hAnsi="Arial" w:cs="Arial"/>
          <w:color w:val="0F1115"/>
          <w:sz w:val="24"/>
          <w:szCs w:val="24"/>
        </w:rPr>
        <w:t>telecommunications</w:t>
      </w:r>
      <w:r w:rsidRPr="00472D84">
        <w:rPr>
          <w:rFonts w:ascii="Arial" w:hAnsi="Arial" w:cs="Arial"/>
          <w:color w:val="0F1115"/>
          <w:spacing w:val="-4"/>
          <w:sz w:val="24"/>
          <w:szCs w:val="24"/>
        </w:rPr>
        <w:t xml:space="preserve"> </w:t>
      </w:r>
      <w:r w:rsidRPr="00472D84">
        <w:rPr>
          <w:rFonts w:ascii="Arial" w:hAnsi="Arial" w:cs="Arial"/>
          <w:color w:val="0F1115"/>
          <w:sz w:val="24"/>
          <w:szCs w:val="24"/>
        </w:rPr>
        <w:t>by</w:t>
      </w:r>
      <w:r w:rsidRPr="00472D84">
        <w:rPr>
          <w:rFonts w:ascii="Arial" w:hAnsi="Arial" w:cs="Arial"/>
          <w:color w:val="0F1115"/>
          <w:spacing w:val="-4"/>
          <w:sz w:val="24"/>
          <w:szCs w:val="24"/>
        </w:rPr>
        <w:t xml:space="preserve"> </w:t>
      </w:r>
      <w:r w:rsidRPr="00472D84">
        <w:rPr>
          <w:rFonts w:ascii="Arial" w:hAnsi="Arial" w:cs="Arial"/>
          <w:color w:val="0F1115"/>
          <w:sz w:val="24"/>
          <w:szCs w:val="24"/>
        </w:rPr>
        <w:t>2050:</w:t>
      </w:r>
      <w:r w:rsidRPr="00472D84">
        <w:rPr>
          <w:rFonts w:ascii="Arial" w:hAnsi="Arial" w:cs="Arial"/>
          <w:color w:val="0F1115"/>
          <w:spacing w:val="-4"/>
          <w:sz w:val="24"/>
          <w:szCs w:val="24"/>
        </w:rPr>
        <w:t xml:space="preserve"> </w:t>
      </w:r>
      <w:r w:rsidRPr="00472D84">
        <w:rPr>
          <w:rFonts w:ascii="Arial" w:hAnsi="Arial" w:cs="Arial"/>
          <w:color w:val="0F1115"/>
          <w:sz w:val="24"/>
          <w:szCs w:val="24"/>
        </w:rPr>
        <w:t>A</w:t>
      </w:r>
      <w:r w:rsidRPr="00472D84">
        <w:rPr>
          <w:rFonts w:ascii="Arial" w:hAnsi="Arial" w:cs="Arial"/>
          <w:color w:val="0F1115"/>
          <w:spacing w:val="-4"/>
          <w:sz w:val="24"/>
          <w:szCs w:val="24"/>
        </w:rPr>
        <w:t xml:space="preserve"> </w:t>
      </w:r>
      <w:r w:rsidRPr="00472D84">
        <w:rPr>
          <w:rFonts w:ascii="Arial" w:hAnsi="Arial" w:cs="Arial"/>
          <w:color w:val="0F1115"/>
          <w:sz w:val="24"/>
          <w:szCs w:val="24"/>
        </w:rPr>
        <w:t>conceptual</w:t>
      </w:r>
      <w:r w:rsidRPr="00472D84">
        <w:rPr>
          <w:rFonts w:ascii="Arial" w:hAnsi="Arial" w:cs="Arial"/>
          <w:color w:val="0F1115"/>
          <w:spacing w:val="-4"/>
          <w:sz w:val="24"/>
          <w:szCs w:val="24"/>
        </w:rPr>
        <w:t xml:space="preserve"> </w:t>
      </w:r>
      <w:r w:rsidRPr="00472D84">
        <w:rPr>
          <w:rFonts w:ascii="Arial" w:hAnsi="Arial" w:cs="Arial"/>
          <w:color w:val="0F1115"/>
          <w:sz w:val="24"/>
          <w:szCs w:val="24"/>
        </w:rPr>
        <w:t xml:space="preserve">AI-CTE foresight framework’, International Journal of Innovative Solutions in Engineering, 2(1), pp. 22-38. Available at: </w:t>
      </w:r>
      <w:hyperlink r:id="rId25">
        <w:r w:rsidRPr="00472D84">
          <w:rPr>
            <w:rFonts w:ascii="Arial" w:hAnsi="Arial" w:cs="Arial"/>
            <w:color w:val="0F1115"/>
            <w:sz w:val="24"/>
            <w:szCs w:val="24"/>
          </w:rPr>
          <w:t>https://zenodo.org/records/18315907</w:t>
        </w:r>
      </w:hyperlink>
    </w:p>
    <w:p w14:paraId="4E8D882C" w14:textId="77777777" w:rsidR="00AA350F" w:rsidRPr="00472D84" w:rsidRDefault="00000000" w:rsidP="00472D84">
      <w:pPr>
        <w:pStyle w:val="ListParagraph"/>
        <w:numPr>
          <w:ilvl w:val="3"/>
          <w:numId w:val="1"/>
        </w:numPr>
        <w:tabs>
          <w:tab w:val="left" w:pos="1080"/>
        </w:tabs>
        <w:spacing w:before="6" w:line="360" w:lineRule="auto"/>
        <w:ind w:right="1322"/>
        <w:rPr>
          <w:rFonts w:ascii="Arial" w:hAnsi="Arial" w:cs="Arial"/>
          <w:color w:val="0F1115"/>
          <w:sz w:val="24"/>
          <w:szCs w:val="24"/>
        </w:rPr>
      </w:pPr>
      <w:r w:rsidRPr="00472D84">
        <w:rPr>
          <w:rFonts w:ascii="Arial" w:hAnsi="Arial" w:cs="Arial"/>
          <w:color w:val="0F1115"/>
          <w:sz w:val="24"/>
          <w:szCs w:val="24"/>
        </w:rPr>
        <w:t>Jean,</w:t>
      </w:r>
      <w:r w:rsidRPr="00472D84">
        <w:rPr>
          <w:rFonts w:ascii="Arial" w:hAnsi="Arial" w:cs="Arial"/>
          <w:color w:val="0F1115"/>
          <w:spacing w:val="-4"/>
          <w:sz w:val="24"/>
          <w:szCs w:val="24"/>
        </w:rPr>
        <w:t xml:space="preserve"> </w:t>
      </w:r>
      <w:r w:rsidRPr="00472D84">
        <w:rPr>
          <w:rFonts w:ascii="Arial" w:hAnsi="Arial" w:cs="Arial"/>
          <w:color w:val="0F1115"/>
          <w:sz w:val="24"/>
          <w:szCs w:val="24"/>
        </w:rPr>
        <w:t>R.,</w:t>
      </w:r>
      <w:r w:rsidRPr="00472D84">
        <w:rPr>
          <w:rFonts w:ascii="Arial" w:hAnsi="Arial" w:cs="Arial"/>
          <w:color w:val="0F1115"/>
          <w:spacing w:val="-4"/>
          <w:sz w:val="24"/>
          <w:szCs w:val="24"/>
        </w:rPr>
        <w:t xml:space="preserve"> </w:t>
      </w:r>
      <w:r w:rsidRPr="00472D84">
        <w:rPr>
          <w:rFonts w:ascii="Arial" w:hAnsi="Arial" w:cs="Arial"/>
          <w:color w:val="0F1115"/>
          <w:sz w:val="24"/>
          <w:szCs w:val="24"/>
        </w:rPr>
        <w:t>Sinkovics,</w:t>
      </w:r>
      <w:r w:rsidRPr="00472D84">
        <w:rPr>
          <w:rFonts w:ascii="Arial" w:hAnsi="Arial" w:cs="Arial"/>
          <w:color w:val="0F1115"/>
          <w:spacing w:val="-4"/>
          <w:sz w:val="24"/>
          <w:szCs w:val="24"/>
        </w:rPr>
        <w:t xml:space="preserve"> </w:t>
      </w:r>
      <w:r w:rsidRPr="00472D84">
        <w:rPr>
          <w:rFonts w:ascii="Arial" w:hAnsi="Arial" w:cs="Arial"/>
          <w:color w:val="0F1115"/>
          <w:sz w:val="24"/>
          <w:szCs w:val="24"/>
        </w:rPr>
        <w:t>R.</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Kim,</w:t>
      </w:r>
      <w:r w:rsidRPr="00472D84">
        <w:rPr>
          <w:rFonts w:ascii="Arial" w:hAnsi="Arial" w:cs="Arial"/>
          <w:color w:val="0F1115"/>
          <w:spacing w:val="-4"/>
          <w:sz w:val="24"/>
          <w:szCs w:val="24"/>
        </w:rPr>
        <w:t xml:space="preserve"> </w:t>
      </w:r>
      <w:r w:rsidRPr="00472D84">
        <w:rPr>
          <w:rFonts w:ascii="Arial" w:hAnsi="Arial" w:cs="Arial"/>
          <w:color w:val="0F1115"/>
          <w:sz w:val="24"/>
          <w:szCs w:val="24"/>
        </w:rPr>
        <w:t>D.</w:t>
      </w:r>
      <w:r w:rsidRPr="00472D84">
        <w:rPr>
          <w:rFonts w:ascii="Arial" w:hAnsi="Arial" w:cs="Arial"/>
          <w:color w:val="0F1115"/>
          <w:spacing w:val="-4"/>
          <w:sz w:val="24"/>
          <w:szCs w:val="24"/>
        </w:rPr>
        <w:t xml:space="preserve"> </w:t>
      </w:r>
      <w:r w:rsidRPr="00472D84">
        <w:rPr>
          <w:rFonts w:ascii="Arial" w:hAnsi="Arial" w:cs="Arial"/>
          <w:color w:val="0F1115"/>
          <w:sz w:val="24"/>
          <w:szCs w:val="24"/>
        </w:rPr>
        <w:t>(2008).</w:t>
      </w:r>
      <w:r w:rsidRPr="00472D84">
        <w:rPr>
          <w:rFonts w:ascii="Arial" w:hAnsi="Arial" w:cs="Arial"/>
          <w:color w:val="0F1115"/>
          <w:spacing w:val="-4"/>
          <w:sz w:val="24"/>
          <w:szCs w:val="24"/>
        </w:rPr>
        <w:t xml:space="preserve"> </w:t>
      </w:r>
      <w:r w:rsidRPr="00472D84">
        <w:rPr>
          <w:rFonts w:ascii="Arial" w:hAnsi="Arial" w:cs="Arial"/>
          <w:color w:val="0F1115"/>
          <w:sz w:val="24"/>
          <w:szCs w:val="24"/>
        </w:rPr>
        <w:t>'Information</w:t>
      </w:r>
      <w:r w:rsidRPr="00472D84">
        <w:rPr>
          <w:rFonts w:ascii="Arial" w:hAnsi="Arial" w:cs="Arial"/>
          <w:color w:val="0F1115"/>
          <w:spacing w:val="-4"/>
          <w:sz w:val="24"/>
          <w:szCs w:val="24"/>
        </w:rPr>
        <w:t xml:space="preserve"> </w:t>
      </w:r>
      <w:r w:rsidRPr="00472D84">
        <w:rPr>
          <w:rFonts w:ascii="Arial" w:hAnsi="Arial" w:cs="Arial"/>
          <w:color w:val="0F1115"/>
          <w:sz w:val="24"/>
          <w:szCs w:val="24"/>
        </w:rPr>
        <w:t>technology</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organizational performance within international business to business relationships: A review and an integrated</w:t>
      </w:r>
      <w:r w:rsidRPr="00472D84">
        <w:rPr>
          <w:rFonts w:ascii="Arial" w:hAnsi="Arial" w:cs="Arial"/>
          <w:color w:val="0F1115"/>
          <w:spacing w:val="-5"/>
          <w:sz w:val="24"/>
          <w:szCs w:val="24"/>
        </w:rPr>
        <w:t xml:space="preserve"> </w:t>
      </w:r>
      <w:r w:rsidRPr="00472D84">
        <w:rPr>
          <w:rFonts w:ascii="Arial" w:hAnsi="Arial" w:cs="Arial"/>
          <w:color w:val="0F1115"/>
          <w:sz w:val="24"/>
          <w:szCs w:val="24"/>
        </w:rPr>
        <w:t>conceptual</w:t>
      </w:r>
      <w:r w:rsidRPr="00472D84">
        <w:rPr>
          <w:rFonts w:ascii="Arial" w:hAnsi="Arial" w:cs="Arial"/>
          <w:color w:val="0F1115"/>
          <w:spacing w:val="-5"/>
          <w:sz w:val="24"/>
          <w:szCs w:val="24"/>
        </w:rPr>
        <w:t xml:space="preserve"> </w:t>
      </w:r>
      <w:r w:rsidRPr="00472D84">
        <w:rPr>
          <w:rFonts w:ascii="Arial" w:hAnsi="Arial" w:cs="Arial"/>
          <w:color w:val="0F1115"/>
          <w:sz w:val="24"/>
          <w:szCs w:val="24"/>
        </w:rPr>
        <w:t>framework',</w:t>
      </w:r>
      <w:r w:rsidRPr="00472D84">
        <w:rPr>
          <w:rFonts w:ascii="Arial" w:hAnsi="Arial" w:cs="Arial"/>
          <w:color w:val="0F1115"/>
          <w:spacing w:val="-5"/>
          <w:sz w:val="24"/>
          <w:szCs w:val="24"/>
        </w:rPr>
        <w:t xml:space="preserve"> </w:t>
      </w:r>
      <w:r w:rsidRPr="00472D84">
        <w:rPr>
          <w:rFonts w:ascii="Arial" w:hAnsi="Arial" w:cs="Arial"/>
          <w:color w:val="0F1115"/>
          <w:sz w:val="24"/>
          <w:szCs w:val="24"/>
        </w:rPr>
        <w:t>International</w:t>
      </w:r>
      <w:r w:rsidRPr="00472D84">
        <w:rPr>
          <w:rFonts w:ascii="Arial" w:hAnsi="Arial" w:cs="Arial"/>
          <w:color w:val="0F1115"/>
          <w:spacing w:val="-5"/>
          <w:sz w:val="24"/>
          <w:szCs w:val="24"/>
        </w:rPr>
        <w:t xml:space="preserve"> </w:t>
      </w:r>
      <w:r w:rsidRPr="00472D84">
        <w:rPr>
          <w:rFonts w:ascii="Arial" w:hAnsi="Arial" w:cs="Arial"/>
          <w:color w:val="0F1115"/>
          <w:sz w:val="24"/>
          <w:szCs w:val="24"/>
        </w:rPr>
        <w:t>Marketing</w:t>
      </w:r>
      <w:r w:rsidRPr="00472D84">
        <w:rPr>
          <w:rFonts w:ascii="Arial" w:hAnsi="Arial" w:cs="Arial"/>
          <w:color w:val="0F1115"/>
          <w:spacing w:val="-5"/>
          <w:sz w:val="24"/>
          <w:szCs w:val="24"/>
        </w:rPr>
        <w:t xml:space="preserve"> </w:t>
      </w:r>
      <w:r w:rsidRPr="00472D84">
        <w:rPr>
          <w:rFonts w:ascii="Arial" w:hAnsi="Arial" w:cs="Arial"/>
          <w:color w:val="0F1115"/>
          <w:sz w:val="24"/>
          <w:szCs w:val="24"/>
        </w:rPr>
        <w:t>Review,</w:t>
      </w:r>
      <w:r w:rsidRPr="00472D84">
        <w:rPr>
          <w:rFonts w:ascii="Arial" w:hAnsi="Arial" w:cs="Arial"/>
          <w:color w:val="0F1115"/>
          <w:spacing w:val="-5"/>
          <w:sz w:val="24"/>
          <w:szCs w:val="24"/>
        </w:rPr>
        <w:t xml:space="preserve"> </w:t>
      </w:r>
      <w:r w:rsidRPr="00472D84">
        <w:rPr>
          <w:rFonts w:ascii="Arial" w:hAnsi="Arial" w:cs="Arial"/>
          <w:color w:val="0F1115"/>
          <w:sz w:val="24"/>
          <w:szCs w:val="24"/>
        </w:rPr>
        <w:t>25(5),</w:t>
      </w:r>
      <w:r w:rsidRPr="00472D84">
        <w:rPr>
          <w:rFonts w:ascii="Arial" w:hAnsi="Arial" w:cs="Arial"/>
          <w:color w:val="0F1115"/>
          <w:spacing w:val="-5"/>
          <w:sz w:val="24"/>
          <w:szCs w:val="24"/>
        </w:rPr>
        <w:t xml:space="preserve"> </w:t>
      </w:r>
      <w:r w:rsidRPr="00472D84">
        <w:rPr>
          <w:rFonts w:ascii="Arial" w:hAnsi="Arial" w:cs="Arial"/>
          <w:color w:val="0F1115"/>
          <w:sz w:val="24"/>
          <w:szCs w:val="24"/>
        </w:rPr>
        <w:t>pp.</w:t>
      </w:r>
      <w:r w:rsidRPr="00472D84">
        <w:rPr>
          <w:rFonts w:ascii="Arial" w:hAnsi="Arial" w:cs="Arial"/>
          <w:color w:val="0F1115"/>
          <w:spacing w:val="-5"/>
          <w:sz w:val="24"/>
          <w:szCs w:val="24"/>
        </w:rPr>
        <w:t xml:space="preserve"> </w:t>
      </w:r>
      <w:r w:rsidRPr="00472D84">
        <w:rPr>
          <w:rFonts w:ascii="Arial" w:hAnsi="Arial" w:cs="Arial"/>
          <w:color w:val="0F1115"/>
          <w:sz w:val="24"/>
          <w:szCs w:val="24"/>
        </w:rPr>
        <w:t>563-583.</w:t>
      </w:r>
    </w:p>
    <w:p w14:paraId="26ADD495" w14:textId="77777777" w:rsidR="00AA350F" w:rsidRPr="00472D84" w:rsidRDefault="00000000" w:rsidP="00472D84">
      <w:pPr>
        <w:pStyle w:val="ListParagraph"/>
        <w:numPr>
          <w:ilvl w:val="3"/>
          <w:numId w:val="1"/>
        </w:numPr>
        <w:tabs>
          <w:tab w:val="left" w:pos="1080"/>
        </w:tabs>
        <w:spacing w:before="6" w:line="360" w:lineRule="auto"/>
        <w:ind w:right="1776"/>
        <w:rPr>
          <w:rFonts w:ascii="Arial" w:hAnsi="Arial" w:cs="Arial"/>
          <w:color w:val="0F1115"/>
          <w:sz w:val="24"/>
          <w:szCs w:val="24"/>
        </w:rPr>
      </w:pPr>
      <w:r w:rsidRPr="00472D84">
        <w:rPr>
          <w:rFonts w:ascii="Arial" w:hAnsi="Arial" w:cs="Arial"/>
          <w:color w:val="0F1115"/>
          <w:sz w:val="24"/>
          <w:szCs w:val="24"/>
        </w:rPr>
        <w:t>Kline,</w:t>
      </w:r>
      <w:r w:rsidRPr="00472D84">
        <w:rPr>
          <w:rFonts w:ascii="Arial" w:hAnsi="Arial" w:cs="Arial"/>
          <w:color w:val="0F1115"/>
          <w:spacing w:val="-4"/>
          <w:sz w:val="24"/>
          <w:szCs w:val="24"/>
        </w:rPr>
        <w:t xml:space="preserve"> </w:t>
      </w:r>
      <w:r w:rsidRPr="00472D84">
        <w:rPr>
          <w:rFonts w:ascii="Arial" w:hAnsi="Arial" w:cs="Arial"/>
          <w:color w:val="0F1115"/>
          <w:sz w:val="24"/>
          <w:szCs w:val="24"/>
        </w:rPr>
        <w:t>R.</w:t>
      </w:r>
      <w:r w:rsidRPr="00472D84">
        <w:rPr>
          <w:rFonts w:ascii="Arial" w:hAnsi="Arial" w:cs="Arial"/>
          <w:color w:val="0F1115"/>
          <w:spacing w:val="-4"/>
          <w:sz w:val="24"/>
          <w:szCs w:val="24"/>
        </w:rPr>
        <w:t xml:space="preserve"> </w:t>
      </w:r>
      <w:r w:rsidRPr="00472D84">
        <w:rPr>
          <w:rFonts w:ascii="Arial" w:hAnsi="Arial" w:cs="Arial"/>
          <w:color w:val="0F1115"/>
          <w:sz w:val="24"/>
          <w:szCs w:val="24"/>
        </w:rPr>
        <w:t>(2010).</w:t>
      </w:r>
      <w:r w:rsidRPr="00472D84">
        <w:rPr>
          <w:rFonts w:ascii="Arial" w:hAnsi="Arial" w:cs="Arial"/>
          <w:color w:val="0F1115"/>
          <w:spacing w:val="-4"/>
          <w:sz w:val="24"/>
          <w:szCs w:val="24"/>
        </w:rPr>
        <w:t xml:space="preserve"> </w:t>
      </w:r>
      <w:r w:rsidRPr="00472D84">
        <w:rPr>
          <w:rFonts w:ascii="Arial" w:hAnsi="Arial" w:cs="Arial"/>
          <w:color w:val="0F1115"/>
          <w:sz w:val="24"/>
          <w:szCs w:val="24"/>
        </w:rPr>
        <w:t>'Cybernetics,</w:t>
      </w:r>
      <w:r w:rsidRPr="00472D84">
        <w:rPr>
          <w:rFonts w:ascii="Arial" w:hAnsi="Arial" w:cs="Arial"/>
          <w:color w:val="0F1115"/>
          <w:spacing w:val="-4"/>
          <w:sz w:val="24"/>
          <w:szCs w:val="24"/>
        </w:rPr>
        <w:t xml:space="preserve"> </w:t>
      </w:r>
      <w:r w:rsidRPr="00472D84">
        <w:rPr>
          <w:rFonts w:ascii="Arial" w:hAnsi="Arial" w:cs="Arial"/>
          <w:color w:val="0F1115"/>
          <w:sz w:val="24"/>
          <w:szCs w:val="24"/>
        </w:rPr>
        <w:t>automata</w:t>
      </w:r>
      <w:r w:rsidRPr="00472D84">
        <w:rPr>
          <w:rFonts w:ascii="Arial" w:hAnsi="Arial" w:cs="Arial"/>
          <w:color w:val="0F1115"/>
          <w:spacing w:val="-5"/>
          <w:sz w:val="24"/>
          <w:szCs w:val="24"/>
        </w:rPr>
        <w:t xml:space="preserve"> </w:t>
      </w:r>
      <w:r w:rsidRPr="00472D84">
        <w:rPr>
          <w:rFonts w:ascii="Arial" w:hAnsi="Arial" w:cs="Arial"/>
          <w:color w:val="0F1115"/>
          <w:sz w:val="24"/>
          <w:szCs w:val="24"/>
        </w:rPr>
        <w:t>studies,</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the</w:t>
      </w:r>
      <w:r w:rsidRPr="00472D84">
        <w:rPr>
          <w:rFonts w:ascii="Arial" w:hAnsi="Arial" w:cs="Arial"/>
          <w:color w:val="0F1115"/>
          <w:spacing w:val="-5"/>
          <w:sz w:val="24"/>
          <w:szCs w:val="24"/>
        </w:rPr>
        <w:t xml:space="preserve"> </w:t>
      </w:r>
      <w:r w:rsidRPr="00472D84">
        <w:rPr>
          <w:rFonts w:ascii="Arial" w:hAnsi="Arial" w:cs="Arial"/>
          <w:color w:val="0F1115"/>
          <w:sz w:val="24"/>
          <w:szCs w:val="24"/>
        </w:rPr>
        <w:t>Dartmouth</w:t>
      </w:r>
      <w:r w:rsidRPr="00472D84">
        <w:rPr>
          <w:rFonts w:ascii="Arial" w:hAnsi="Arial" w:cs="Arial"/>
          <w:color w:val="0F1115"/>
          <w:spacing w:val="-4"/>
          <w:sz w:val="24"/>
          <w:szCs w:val="24"/>
        </w:rPr>
        <w:t xml:space="preserve"> </w:t>
      </w:r>
      <w:r w:rsidRPr="00472D84">
        <w:rPr>
          <w:rFonts w:ascii="Arial" w:hAnsi="Arial" w:cs="Arial"/>
          <w:color w:val="0F1115"/>
          <w:sz w:val="24"/>
          <w:szCs w:val="24"/>
        </w:rPr>
        <w:t>conference</w:t>
      </w:r>
      <w:r w:rsidRPr="00472D84">
        <w:rPr>
          <w:rFonts w:ascii="Arial" w:hAnsi="Arial" w:cs="Arial"/>
          <w:color w:val="0F1115"/>
          <w:spacing w:val="-5"/>
          <w:sz w:val="24"/>
          <w:szCs w:val="24"/>
        </w:rPr>
        <w:t xml:space="preserve"> </w:t>
      </w:r>
      <w:r w:rsidRPr="00472D84">
        <w:rPr>
          <w:rFonts w:ascii="Arial" w:hAnsi="Arial" w:cs="Arial"/>
          <w:color w:val="0F1115"/>
          <w:sz w:val="24"/>
          <w:szCs w:val="24"/>
        </w:rPr>
        <w:t>on artificial intelligence', IEEE Annals of the History of Computing, 33(4), pp. 5-16.</w:t>
      </w:r>
    </w:p>
    <w:p w14:paraId="75C10E60" w14:textId="77777777" w:rsidR="00AA350F" w:rsidRPr="00472D84" w:rsidRDefault="00000000" w:rsidP="00472D84">
      <w:pPr>
        <w:pStyle w:val="ListParagraph"/>
        <w:numPr>
          <w:ilvl w:val="3"/>
          <w:numId w:val="1"/>
        </w:numPr>
        <w:tabs>
          <w:tab w:val="left" w:pos="1080"/>
        </w:tabs>
        <w:spacing w:before="1" w:line="360" w:lineRule="auto"/>
        <w:ind w:right="1183"/>
        <w:rPr>
          <w:rFonts w:ascii="Arial" w:hAnsi="Arial" w:cs="Arial"/>
          <w:color w:val="0F1115"/>
          <w:sz w:val="24"/>
          <w:szCs w:val="24"/>
        </w:rPr>
      </w:pPr>
      <w:r w:rsidRPr="00472D84">
        <w:rPr>
          <w:rFonts w:ascii="Arial" w:hAnsi="Arial" w:cs="Arial"/>
          <w:color w:val="0F1115"/>
          <w:sz w:val="24"/>
          <w:szCs w:val="24"/>
        </w:rPr>
        <w:t>Kuzey,</w:t>
      </w:r>
      <w:r w:rsidRPr="00472D84">
        <w:rPr>
          <w:rFonts w:ascii="Arial" w:hAnsi="Arial" w:cs="Arial"/>
          <w:color w:val="0F1115"/>
          <w:spacing w:val="-3"/>
          <w:sz w:val="24"/>
          <w:szCs w:val="24"/>
        </w:rPr>
        <w:t xml:space="preserve"> </w:t>
      </w:r>
      <w:r w:rsidRPr="00472D84">
        <w:rPr>
          <w:rFonts w:ascii="Arial" w:hAnsi="Arial" w:cs="Arial"/>
          <w:color w:val="0F1115"/>
          <w:sz w:val="24"/>
          <w:szCs w:val="24"/>
        </w:rPr>
        <w:t>C.,</w:t>
      </w:r>
      <w:r w:rsidRPr="00472D84">
        <w:rPr>
          <w:rFonts w:ascii="Arial" w:hAnsi="Arial" w:cs="Arial"/>
          <w:color w:val="0F1115"/>
          <w:spacing w:val="-3"/>
          <w:sz w:val="24"/>
          <w:szCs w:val="24"/>
        </w:rPr>
        <w:t xml:space="preserve"> </w:t>
      </w:r>
      <w:r w:rsidRPr="00472D84">
        <w:rPr>
          <w:rFonts w:ascii="Arial" w:hAnsi="Arial" w:cs="Arial"/>
          <w:color w:val="0F1115"/>
          <w:sz w:val="24"/>
          <w:szCs w:val="24"/>
        </w:rPr>
        <w:t>Uyar,</w:t>
      </w:r>
      <w:r w:rsidRPr="00472D84">
        <w:rPr>
          <w:rFonts w:ascii="Arial" w:hAnsi="Arial" w:cs="Arial"/>
          <w:color w:val="0F1115"/>
          <w:spacing w:val="-3"/>
          <w:sz w:val="24"/>
          <w:szCs w:val="24"/>
        </w:rPr>
        <w:t xml:space="preserve"> </w:t>
      </w:r>
      <w:r w:rsidRPr="00472D84">
        <w:rPr>
          <w:rFonts w:ascii="Arial" w:hAnsi="Arial" w:cs="Arial"/>
          <w:color w:val="0F1115"/>
          <w:sz w:val="24"/>
          <w:szCs w:val="24"/>
        </w:rPr>
        <w:t>A.</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3"/>
          <w:sz w:val="24"/>
          <w:szCs w:val="24"/>
        </w:rPr>
        <w:t xml:space="preserve"> </w:t>
      </w:r>
      <w:r w:rsidRPr="00472D84">
        <w:rPr>
          <w:rFonts w:ascii="Arial" w:hAnsi="Arial" w:cs="Arial"/>
          <w:color w:val="0F1115"/>
          <w:sz w:val="24"/>
          <w:szCs w:val="24"/>
        </w:rPr>
        <w:t>Delen,</w:t>
      </w:r>
      <w:r w:rsidRPr="00472D84">
        <w:rPr>
          <w:rFonts w:ascii="Arial" w:hAnsi="Arial" w:cs="Arial"/>
          <w:color w:val="0F1115"/>
          <w:spacing w:val="-3"/>
          <w:sz w:val="24"/>
          <w:szCs w:val="24"/>
        </w:rPr>
        <w:t xml:space="preserve"> </w:t>
      </w:r>
      <w:r w:rsidRPr="00472D84">
        <w:rPr>
          <w:rFonts w:ascii="Arial" w:hAnsi="Arial" w:cs="Arial"/>
          <w:color w:val="0F1115"/>
          <w:sz w:val="24"/>
          <w:szCs w:val="24"/>
        </w:rPr>
        <w:t>D.</w:t>
      </w:r>
      <w:r w:rsidRPr="00472D84">
        <w:rPr>
          <w:rFonts w:ascii="Arial" w:hAnsi="Arial" w:cs="Arial"/>
          <w:color w:val="0F1115"/>
          <w:spacing w:val="-3"/>
          <w:sz w:val="24"/>
          <w:szCs w:val="24"/>
        </w:rPr>
        <w:t xml:space="preserve"> </w:t>
      </w:r>
      <w:r w:rsidRPr="00472D84">
        <w:rPr>
          <w:rFonts w:ascii="Arial" w:hAnsi="Arial" w:cs="Arial"/>
          <w:color w:val="0F1115"/>
          <w:sz w:val="24"/>
          <w:szCs w:val="24"/>
        </w:rPr>
        <w:t>(2014).</w:t>
      </w:r>
      <w:r w:rsidRPr="00472D84">
        <w:rPr>
          <w:rFonts w:ascii="Arial" w:hAnsi="Arial" w:cs="Arial"/>
          <w:color w:val="0F1115"/>
          <w:spacing w:val="-3"/>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impact</w:t>
      </w:r>
      <w:r w:rsidRPr="00472D84">
        <w:rPr>
          <w:rFonts w:ascii="Arial" w:hAnsi="Arial" w:cs="Arial"/>
          <w:color w:val="0F1115"/>
          <w:spacing w:val="-3"/>
          <w:sz w:val="24"/>
          <w:szCs w:val="24"/>
        </w:rPr>
        <w:t xml:space="preserve"> </w:t>
      </w:r>
      <w:r w:rsidRPr="00472D84">
        <w:rPr>
          <w:rFonts w:ascii="Arial" w:hAnsi="Arial" w:cs="Arial"/>
          <w:color w:val="0F1115"/>
          <w:sz w:val="24"/>
          <w:szCs w:val="24"/>
        </w:rPr>
        <w:t>of</w:t>
      </w:r>
      <w:r w:rsidRPr="00472D84">
        <w:rPr>
          <w:rFonts w:ascii="Arial" w:hAnsi="Arial" w:cs="Arial"/>
          <w:color w:val="0F1115"/>
          <w:spacing w:val="-3"/>
          <w:sz w:val="24"/>
          <w:szCs w:val="24"/>
        </w:rPr>
        <w:t xml:space="preserve"> </w:t>
      </w:r>
      <w:proofErr w:type="spellStart"/>
      <w:r w:rsidRPr="00472D84">
        <w:rPr>
          <w:rFonts w:ascii="Arial" w:hAnsi="Arial" w:cs="Arial"/>
          <w:color w:val="0F1115"/>
          <w:sz w:val="24"/>
          <w:szCs w:val="24"/>
        </w:rPr>
        <w:t>multinationality</w:t>
      </w:r>
      <w:proofErr w:type="spellEnd"/>
      <w:r w:rsidRPr="00472D84">
        <w:rPr>
          <w:rFonts w:ascii="Arial" w:hAnsi="Arial" w:cs="Arial"/>
          <w:color w:val="0F1115"/>
          <w:spacing w:val="-3"/>
          <w:sz w:val="24"/>
          <w:szCs w:val="24"/>
        </w:rPr>
        <w:t xml:space="preserve"> </w:t>
      </w:r>
      <w:r w:rsidRPr="00472D84">
        <w:rPr>
          <w:rFonts w:ascii="Arial" w:hAnsi="Arial" w:cs="Arial"/>
          <w:color w:val="0F1115"/>
          <w:sz w:val="24"/>
          <w:szCs w:val="24"/>
        </w:rPr>
        <w:t>on</w:t>
      </w:r>
      <w:r w:rsidRPr="00472D84">
        <w:rPr>
          <w:rFonts w:ascii="Arial" w:hAnsi="Arial" w:cs="Arial"/>
          <w:color w:val="0F1115"/>
          <w:spacing w:val="-3"/>
          <w:sz w:val="24"/>
          <w:szCs w:val="24"/>
        </w:rPr>
        <w:t xml:space="preserve"> </w:t>
      </w:r>
      <w:r w:rsidRPr="00472D84">
        <w:rPr>
          <w:rFonts w:ascii="Arial" w:hAnsi="Arial" w:cs="Arial"/>
          <w:color w:val="0F1115"/>
          <w:sz w:val="24"/>
          <w:szCs w:val="24"/>
        </w:rPr>
        <w:t>firm</w:t>
      </w:r>
      <w:r w:rsidRPr="00472D84">
        <w:rPr>
          <w:rFonts w:ascii="Arial" w:hAnsi="Arial" w:cs="Arial"/>
          <w:color w:val="0F1115"/>
          <w:spacing w:val="-3"/>
          <w:sz w:val="24"/>
          <w:szCs w:val="24"/>
        </w:rPr>
        <w:t xml:space="preserve"> </w:t>
      </w:r>
      <w:r w:rsidRPr="00472D84">
        <w:rPr>
          <w:rFonts w:ascii="Arial" w:hAnsi="Arial" w:cs="Arial"/>
          <w:color w:val="0F1115"/>
          <w:sz w:val="24"/>
          <w:szCs w:val="24"/>
        </w:rPr>
        <w:t>value: A comparative analysis of machine learning techniques', Decision Support Systems, 59,</w:t>
      </w:r>
    </w:p>
    <w:p w14:paraId="0A516633" w14:textId="77777777" w:rsidR="00AA350F" w:rsidRPr="00472D84" w:rsidRDefault="00000000" w:rsidP="00472D84">
      <w:pPr>
        <w:pStyle w:val="BodyText"/>
        <w:spacing w:before="20" w:line="360" w:lineRule="auto"/>
        <w:ind w:left="1080" w:right="0"/>
        <w:rPr>
          <w:rFonts w:ascii="Arial" w:hAnsi="Arial" w:cs="Arial"/>
        </w:rPr>
      </w:pPr>
      <w:r w:rsidRPr="00472D84">
        <w:rPr>
          <w:rFonts w:ascii="Arial" w:hAnsi="Arial" w:cs="Arial"/>
          <w:color w:val="0F1115"/>
        </w:rPr>
        <w:t>pp. 127-</w:t>
      </w:r>
      <w:r w:rsidRPr="00472D84">
        <w:rPr>
          <w:rFonts w:ascii="Arial" w:hAnsi="Arial" w:cs="Arial"/>
          <w:color w:val="0F1115"/>
          <w:spacing w:val="-4"/>
        </w:rPr>
        <w:t>142.</w:t>
      </w:r>
    </w:p>
    <w:p w14:paraId="6FCA669A" w14:textId="77777777" w:rsidR="00AA350F" w:rsidRPr="00472D84" w:rsidRDefault="00000000" w:rsidP="00472D84">
      <w:pPr>
        <w:pStyle w:val="ListParagraph"/>
        <w:numPr>
          <w:ilvl w:val="3"/>
          <w:numId w:val="1"/>
        </w:numPr>
        <w:tabs>
          <w:tab w:val="left" w:pos="1080"/>
        </w:tabs>
        <w:spacing w:before="144" w:line="360" w:lineRule="auto"/>
        <w:ind w:right="1336"/>
        <w:rPr>
          <w:rFonts w:ascii="Arial" w:hAnsi="Arial" w:cs="Arial"/>
          <w:color w:val="0F1115"/>
          <w:sz w:val="24"/>
          <w:szCs w:val="24"/>
        </w:rPr>
      </w:pPr>
      <w:r w:rsidRPr="00472D84">
        <w:rPr>
          <w:rFonts w:ascii="Arial" w:hAnsi="Arial" w:cs="Arial"/>
          <w:color w:val="0F1115"/>
          <w:sz w:val="24"/>
          <w:szCs w:val="24"/>
        </w:rPr>
        <w:t>Liu,</w:t>
      </w:r>
      <w:r w:rsidRPr="00472D84">
        <w:rPr>
          <w:rFonts w:ascii="Arial" w:hAnsi="Arial" w:cs="Arial"/>
          <w:color w:val="0F1115"/>
          <w:spacing w:val="-3"/>
          <w:sz w:val="24"/>
          <w:szCs w:val="24"/>
        </w:rPr>
        <w:t xml:space="preserve"> </w:t>
      </w:r>
      <w:r w:rsidRPr="00472D84">
        <w:rPr>
          <w:rFonts w:ascii="Arial" w:hAnsi="Arial" w:cs="Arial"/>
          <w:color w:val="0F1115"/>
          <w:sz w:val="24"/>
          <w:szCs w:val="24"/>
        </w:rPr>
        <w:t>Y.,</w:t>
      </w:r>
      <w:r w:rsidRPr="00472D84">
        <w:rPr>
          <w:rFonts w:ascii="Arial" w:hAnsi="Arial" w:cs="Arial"/>
          <w:color w:val="0F1115"/>
          <w:spacing w:val="-3"/>
          <w:sz w:val="24"/>
          <w:szCs w:val="24"/>
        </w:rPr>
        <w:t xml:space="preserve"> </w:t>
      </w:r>
      <w:r w:rsidRPr="00472D84">
        <w:rPr>
          <w:rFonts w:ascii="Arial" w:hAnsi="Arial" w:cs="Arial"/>
          <w:color w:val="0F1115"/>
          <w:sz w:val="24"/>
          <w:szCs w:val="24"/>
        </w:rPr>
        <w:t>Lee,</w:t>
      </w:r>
      <w:r w:rsidRPr="00472D84">
        <w:rPr>
          <w:rFonts w:ascii="Arial" w:hAnsi="Arial" w:cs="Arial"/>
          <w:color w:val="0F1115"/>
          <w:spacing w:val="-3"/>
          <w:sz w:val="24"/>
          <w:szCs w:val="24"/>
        </w:rPr>
        <w:t xml:space="preserve"> </w:t>
      </w:r>
      <w:r w:rsidRPr="00472D84">
        <w:rPr>
          <w:rFonts w:ascii="Arial" w:hAnsi="Arial" w:cs="Arial"/>
          <w:color w:val="0F1115"/>
          <w:sz w:val="24"/>
          <w:szCs w:val="24"/>
        </w:rPr>
        <w:t>Y.</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3"/>
          <w:sz w:val="24"/>
          <w:szCs w:val="24"/>
        </w:rPr>
        <w:t xml:space="preserve"> </w:t>
      </w:r>
      <w:r w:rsidRPr="00472D84">
        <w:rPr>
          <w:rFonts w:ascii="Arial" w:hAnsi="Arial" w:cs="Arial"/>
          <w:color w:val="0F1115"/>
          <w:sz w:val="24"/>
          <w:szCs w:val="24"/>
        </w:rPr>
        <w:t>Chen,</w:t>
      </w:r>
      <w:r w:rsidRPr="00472D84">
        <w:rPr>
          <w:rFonts w:ascii="Arial" w:hAnsi="Arial" w:cs="Arial"/>
          <w:color w:val="0F1115"/>
          <w:spacing w:val="-3"/>
          <w:sz w:val="24"/>
          <w:szCs w:val="24"/>
        </w:rPr>
        <w:t xml:space="preserve"> </w:t>
      </w:r>
      <w:r w:rsidRPr="00472D84">
        <w:rPr>
          <w:rFonts w:ascii="Arial" w:hAnsi="Arial" w:cs="Arial"/>
          <w:color w:val="0F1115"/>
          <w:sz w:val="24"/>
          <w:szCs w:val="24"/>
        </w:rPr>
        <w:t>A.N.</w:t>
      </w:r>
      <w:r w:rsidRPr="00472D84">
        <w:rPr>
          <w:rFonts w:ascii="Arial" w:hAnsi="Arial" w:cs="Arial"/>
          <w:color w:val="0F1115"/>
          <w:spacing w:val="-3"/>
          <w:sz w:val="24"/>
          <w:szCs w:val="24"/>
        </w:rPr>
        <w:t xml:space="preserve"> </w:t>
      </w:r>
      <w:r w:rsidRPr="00472D84">
        <w:rPr>
          <w:rFonts w:ascii="Arial" w:hAnsi="Arial" w:cs="Arial"/>
          <w:color w:val="0F1115"/>
          <w:sz w:val="24"/>
          <w:szCs w:val="24"/>
        </w:rPr>
        <w:t>(2020).</w:t>
      </w:r>
      <w:r w:rsidRPr="00472D84">
        <w:rPr>
          <w:rFonts w:ascii="Arial" w:hAnsi="Arial" w:cs="Arial"/>
          <w:color w:val="0F1115"/>
          <w:spacing w:val="-3"/>
          <w:sz w:val="24"/>
          <w:szCs w:val="24"/>
        </w:rPr>
        <w:t xml:space="preserve"> </w:t>
      </w:r>
      <w:r w:rsidRPr="00472D84">
        <w:rPr>
          <w:rFonts w:ascii="Arial" w:hAnsi="Arial" w:cs="Arial"/>
          <w:color w:val="0F1115"/>
          <w:sz w:val="24"/>
          <w:szCs w:val="24"/>
        </w:rPr>
        <w:t>'How</w:t>
      </w:r>
      <w:r w:rsidRPr="00472D84">
        <w:rPr>
          <w:rFonts w:ascii="Arial" w:hAnsi="Arial" w:cs="Arial"/>
          <w:color w:val="0F1115"/>
          <w:spacing w:val="-3"/>
          <w:sz w:val="24"/>
          <w:szCs w:val="24"/>
        </w:rPr>
        <w:t xml:space="preserve"> </w:t>
      </w:r>
      <w:r w:rsidRPr="00472D84">
        <w:rPr>
          <w:rFonts w:ascii="Arial" w:hAnsi="Arial" w:cs="Arial"/>
          <w:color w:val="0F1115"/>
          <w:sz w:val="24"/>
          <w:szCs w:val="24"/>
        </w:rPr>
        <w:t>IT</w:t>
      </w:r>
      <w:r w:rsidRPr="00472D84">
        <w:rPr>
          <w:rFonts w:ascii="Arial" w:hAnsi="Arial" w:cs="Arial"/>
          <w:color w:val="0F1115"/>
          <w:spacing w:val="-3"/>
          <w:sz w:val="24"/>
          <w:szCs w:val="24"/>
        </w:rPr>
        <w:t xml:space="preserve"> </w:t>
      </w:r>
      <w:r w:rsidRPr="00472D84">
        <w:rPr>
          <w:rFonts w:ascii="Arial" w:hAnsi="Arial" w:cs="Arial"/>
          <w:color w:val="0F1115"/>
          <w:sz w:val="24"/>
          <w:szCs w:val="24"/>
        </w:rPr>
        <w:t>wisdom</w:t>
      </w:r>
      <w:r w:rsidRPr="00472D84">
        <w:rPr>
          <w:rFonts w:ascii="Arial" w:hAnsi="Arial" w:cs="Arial"/>
          <w:color w:val="0F1115"/>
          <w:spacing w:val="-3"/>
          <w:sz w:val="24"/>
          <w:szCs w:val="24"/>
        </w:rPr>
        <w:t xml:space="preserve"> </w:t>
      </w:r>
      <w:r w:rsidRPr="00472D84">
        <w:rPr>
          <w:rFonts w:ascii="Arial" w:hAnsi="Arial" w:cs="Arial"/>
          <w:color w:val="0F1115"/>
          <w:sz w:val="24"/>
          <w:szCs w:val="24"/>
        </w:rPr>
        <w:t>affects</w:t>
      </w:r>
      <w:r w:rsidRPr="00472D84">
        <w:rPr>
          <w:rFonts w:ascii="Arial" w:hAnsi="Arial" w:cs="Arial"/>
          <w:color w:val="0F1115"/>
          <w:spacing w:val="-3"/>
          <w:sz w:val="24"/>
          <w:szCs w:val="24"/>
        </w:rPr>
        <w:t xml:space="preserve"> </w:t>
      </w:r>
      <w:r w:rsidRPr="00472D84">
        <w:rPr>
          <w:rFonts w:ascii="Arial" w:hAnsi="Arial" w:cs="Arial"/>
          <w:color w:val="0F1115"/>
          <w:sz w:val="24"/>
          <w:szCs w:val="24"/>
        </w:rPr>
        <w:t>firm</w:t>
      </w:r>
      <w:r w:rsidRPr="00472D84">
        <w:rPr>
          <w:rFonts w:ascii="Arial" w:hAnsi="Arial" w:cs="Arial"/>
          <w:color w:val="0F1115"/>
          <w:spacing w:val="-3"/>
          <w:sz w:val="24"/>
          <w:szCs w:val="24"/>
        </w:rPr>
        <w:t xml:space="preserve"> </w:t>
      </w:r>
      <w:r w:rsidRPr="00472D84">
        <w:rPr>
          <w:rFonts w:ascii="Arial" w:hAnsi="Arial" w:cs="Arial"/>
          <w:color w:val="0F1115"/>
          <w:sz w:val="24"/>
          <w:szCs w:val="24"/>
        </w:rPr>
        <w:t>performance:</w:t>
      </w:r>
      <w:r w:rsidRPr="00472D84">
        <w:rPr>
          <w:rFonts w:ascii="Arial" w:hAnsi="Arial" w:cs="Arial"/>
          <w:color w:val="0F1115"/>
          <w:spacing w:val="-3"/>
          <w:sz w:val="24"/>
          <w:szCs w:val="24"/>
        </w:rPr>
        <w:t xml:space="preserve"> </w:t>
      </w:r>
      <w:r w:rsidRPr="00472D84">
        <w:rPr>
          <w:rFonts w:ascii="Arial" w:hAnsi="Arial" w:cs="Arial"/>
          <w:color w:val="0F1115"/>
          <w:sz w:val="24"/>
          <w:szCs w:val="24"/>
        </w:rPr>
        <w:t>An empirical investigation of 15-year US panel data', Decision Support Systems, 113300.</w:t>
      </w:r>
    </w:p>
    <w:p w14:paraId="2FBE8CAD" w14:textId="280649DD" w:rsidR="00ED07A5" w:rsidRPr="00472D84" w:rsidRDefault="00000000" w:rsidP="00472D84">
      <w:pPr>
        <w:pStyle w:val="ListParagraph"/>
        <w:numPr>
          <w:ilvl w:val="3"/>
          <w:numId w:val="1"/>
        </w:numPr>
        <w:tabs>
          <w:tab w:val="left" w:pos="1080"/>
        </w:tabs>
        <w:spacing w:before="20" w:line="360" w:lineRule="auto"/>
        <w:ind w:right="1173"/>
        <w:rPr>
          <w:rFonts w:ascii="Arial" w:hAnsi="Arial" w:cs="Arial"/>
          <w:color w:val="0F1115"/>
          <w:sz w:val="24"/>
          <w:szCs w:val="24"/>
        </w:rPr>
      </w:pPr>
      <w:r w:rsidRPr="00472D84">
        <w:rPr>
          <w:rFonts w:ascii="Arial" w:hAnsi="Arial" w:cs="Arial"/>
          <w:color w:val="0F1115"/>
          <w:sz w:val="24"/>
          <w:szCs w:val="24"/>
        </w:rPr>
        <w:t xml:space="preserve">Lloyds Banking Group (2026). 'UK businesses adopting AI see strong gains in profitability and productivity', Crowdfund Insider, 12 March. Available at: </w:t>
      </w:r>
      <w:hyperlink r:id="rId26" w:history="1">
        <w:r w:rsidR="00ED07A5" w:rsidRPr="00472D84">
          <w:rPr>
            <w:rStyle w:val="Hyperlink"/>
            <w:rFonts w:ascii="Arial" w:hAnsi="Arial" w:cs="Arial"/>
            <w:spacing w:val="-2"/>
            <w:sz w:val="24"/>
            <w:szCs w:val="24"/>
          </w:rPr>
          <w:t>https://www.crowdfundinsider.com/2026/03/243959-uk-businesses-leveraging-ai-report-substantial-gains-in-efficiency-and-earnings-research/</w:t>
        </w:r>
      </w:hyperlink>
      <w:r w:rsidR="00ED07A5" w:rsidRPr="00472D84">
        <w:rPr>
          <w:rFonts w:ascii="Arial" w:hAnsi="Arial" w:cs="Arial"/>
          <w:color w:val="0F1115"/>
          <w:sz w:val="24"/>
          <w:szCs w:val="24"/>
        </w:rPr>
        <w:t>(Accessed July 2, 202</w:t>
      </w:r>
      <w:r w:rsidR="00F7715E" w:rsidRPr="00472D84">
        <w:rPr>
          <w:rFonts w:ascii="Arial" w:hAnsi="Arial" w:cs="Arial"/>
          <w:color w:val="0F1115"/>
          <w:sz w:val="24"/>
          <w:szCs w:val="24"/>
        </w:rPr>
        <w:t>6</w:t>
      </w:r>
      <w:r w:rsidR="00ED07A5" w:rsidRPr="00472D84">
        <w:rPr>
          <w:rFonts w:ascii="Arial" w:hAnsi="Arial" w:cs="Arial"/>
          <w:color w:val="0F1115"/>
          <w:sz w:val="24"/>
          <w:szCs w:val="24"/>
        </w:rPr>
        <w:t>)</w:t>
      </w:r>
    </w:p>
    <w:p w14:paraId="1AFFAFF0" w14:textId="77777777" w:rsidR="00AA350F" w:rsidRPr="00472D84" w:rsidRDefault="00000000" w:rsidP="00472D84">
      <w:pPr>
        <w:pStyle w:val="ListParagraph"/>
        <w:numPr>
          <w:ilvl w:val="3"/>
          <w:numId w:val="1"/>
        </w:numPr>
        <w:tabs>
          <w:tab w:val="left" w:pos="1080"/>
        </w:tabs>
        <w:spacing w:before="4" w:line="360" w:lineRule="auto"/>
        <w:ind w:right="1493"/>
        <w:rPr>
          <w:rFonts w:ascii="Arial" w:hAnsi="Arial" w:cs="Arial"/>
          <w:color w:val="0F1115"/>
          <w:sz w:val="24"/>
          <w:szCs w:val="24"/>
        </w:rPr>
      </w:pPr>
      <w:r w:rsidRPr="00472D84">
        <w:rPr>
          <w:rFonts w:ascii="Arial" w:hAnsi="Arial" w:cs="Arial"/>
          <w:color w:val="0F1115"/>
          <w:sz w:val="24"/>
          <w:szCs w:val="24"/>
        </w:rPr>
        <w:t>Ji,</w:t>
      </w:r>
      <w:r w:rsidRPr="00472D84">
        <w:rPr>
          <w:rFonts w:ascii="Arial" w:hAnsi="Arial" w:cs="Arial"/>
          <w:color w:val="0F1115"/>
          <w:spacing w:val="-3"/>
          <w:sz w:val="24"/>
          <w:szCs w:val="24"/>
        </w:rPr>
        <w:t xml:space="preserve"> </w:t>
      </w:r>
      <w:r w:rsidRPr="00472D84">
        <w:rPr>
          <w:rFonts w:ascii="Arial" w:hAnsi="Arial" w:cs="Arial"/>
          <w:color w:val="0F1115"/>
          <w:sz w:val="24"/>
          <w:szCs w:val="24"/>
        </w:rPr>
        <w:t>Y.</w:t>
      </w:r>
      <w:r w:rsidRPr="00472D84">
        <w:rPr>
          <w:rFonts w:ascii="Arial" w:hAnsi="Arial" w:cs="Arial"/>
          <w:color w:val="0F1115"/>
          <w:spacing w:val="-3"/>
          <w:sz w:val="24"/>
          <w:szCs w:val="24"/>
        </w:rPr>
        <w:t xml:space="preserve"> </w:t>
      </w:r>
      <w:r w:rsidRPr="00472D84">
        <w:rPr>
          <w:rFonts w:ascii="Arial" w:hAnsi="Arial" w:cs="Arial"/>
          <w:color w:val="0F1115"/>
          <w:sz w:val="24"/>
          <w:szCs w:val="24"/>
        </w:rPr>
        <w:t>(2023).</w:t>
      </w:r>
      <w:r w:rsidRPr="00472D84">
        <w:rPr>
          <w:rFonts w:ascii="Arial" w:hAnsi="Arial" w:cs="Arial"/>
          <w:color w:val="0F1115"/>
          <w:spacing w:val="-3"/>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AI</w:t>
      </w:r>
      <w:r w:rsidRPr="00472D84">
        <w:rPr>
          <w:rFonts w:ascii="Arial" w:hAnsi="Arial" w:cs="Arial"/>
          <w:color w:val="0F1115"/>
          <w:spacing w:val="-3"/>
          <w:sz w:val="24"/>
          <w:szCs w:val="24"/>
        </w:rPr>
        <w:t xml:space="preserve"> </w:t>
      </w:r>
      <w:r w:rsidRPr="00472D84">
        <w:rPr>
          <w:rFonts w:ascii="Arial" w:hAnsi="Arial" w:cs="Arial"/>
          <w:color w:val="0F1115"/>
          <w:sz w:val="24"/>
          <w:szCs w:val="24"/>
        </w:rPr>
        <w:t>productivity</w:t>
      </w:r>
      <w:r w:rsidRPr="00472D84">
        <w:rPr>
          <w:rFonts w:ascii="Arial" w:hAnsi="Arial" w:cs="Arial"/>
          <w:color w:val="0F1115"/>
          <w:spacing w:val="-3"/>
          <w:sz w:val="24"/>
          <w:szCs w:val="24"/>
        </w:rPr>
        <w:t xml:space="preserve"> </w:t>
      </w:r>
      <w:r w:rsidRPr="00472D84">
        <w:rPr>
          <w:rFonts w:ascii="Arial" w:hAnsi="Arial" w:cs="Arial"/>
          <w:color w:val="0F1115"/>
          <w:sz w:val="24"/>
          <w:szCs w:val="24"/>
        </w:rPr>
        <w:t>paradox</w:t>
      </w:r>
      <w:r w:rsidRPr="00472D84">
        <w:rPr>
          <w:rFonts w:ascii="Arial" w:hAnsi="Arial" w:cs="Arial"/>
          <w:color w:val="0F1115"/>
          <w:spacing w:val="-3"/>
          <w:sz w:val="24"/>
          <w:szCs w:val="24"/>
        </w:rPr>
        <w:t xml:space="preserve"> </w:t>
      </w:r>
      <w:r w:rsidRPr="00472D84">
        <w:rPr>
          <w:rFonts w:ascii="Arial" w:hAnsi="Arial" w:cs="Arial"/>
          <w:color w:val="0F1115"/>
          <w:sz w:val="24"/>
          <w:szCs w:val="24"/>
        </w:rPr>
        <w:t>in</w:t>
      </w:r>
      <w:r w:rsidRPr="00472D84">
        <w:rPr>
          <w:rFonts w:ascii="Arial" w:hAnsi="Arial" w:cs="Arial"/>
          <w:color w:val="0F1115"/>
          <w:spacing w:val="-3"/>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UK:</w:t>
      </w:r>
      <w:r w:rsidRPr="00472D84">
        <w:rPr>
          <w:rFonts w:ascii="Arial" w:hAnsi="Arial" w:cs="Arial"/>
          <w:color w:val="0F1115"/>
          <w:spacing w:val="-3"/>
          <w:sz w:val="24"/>
          <w:szCs w:val="24"/>
        </w:rPr>
        <w:t xml:space="preserve"> </w:t>
      </w:r>
      <w:r w:rsidRPr="00472D84">
        <w:rPr>
          <w:rFonts w:ascii="Arial" w:hAnsi="Arial" w:cs="Arial"/>
          <w:color w:val="0F1115"/>
          <w:sz w:val="24"/>
          <w:szCs w:val="24"/>
        </w:rPr>
        <w:t>A</w:t>
      </w:r>
      <w:r w:rsidRPr="00472D84">
        <w:rPr>
          <w:rFonts w:ascii="Arial" w:hAnsi="Arial" w:cs="Arial"/>
          <w:color w:val="0F1115"/>
          <w:spacing w:val="-3"/>
          <w:sz w:val="24"/>
          <w:szCs w:val="24"/>
        </w:rPr>
        <w:t xml:space="preserve"> </w:t>
      </w:r>
      <w:r w:rsidRPr="00472D84">
        <w:rPr>
          <w:rFonts w:ascii="Arial" w:hAnsi="Arial" w:cs="Arial"/>
          <w:color w:val="0F1115"/>
          <w:sz w:val="24"/>
          <w:szCs w:val="24"/>
        </w:rPr>
        <w:t>panel</w:t>
      </w:r>
      <w:r w:rsidRPr="00472D84">
        <w:rPr>
          <w:rFonts w:ascii="Arial" w:hAnsi="Arial" w:cs="Arial"/>
          <w:color w:val="0F1115"/>
          <w:spacing w:val="-3"/>
          <w:sz w:val="24"/>
          <w:szCs w:val="24"/>
        </w:rPr>
        <w:t xml:space="preserve"> </w:t>
      </w:r>
      <w:r w:rsidRPr="00472D84">
        <w:rPr>
          <w:rFonts w:ascii="Arial" w:hAnsi="Arial" w:cs="Arial"/>
          <w:color w:val="0F1115"/>
          <w:sz w:val="24"/>
          <w:szCs w:val="24"/>
        </w:rPr>
        <w:t>data</w:t>
      </w:r>
      <w:r w:rsidRPr="00472D84">
        <w:rPr>
          <w:rFonts w:ascii="Arial" w:hAnsi="Arial" w:cs="Arial"/>
          <w:color w:val="0F1115"/>
          <w:spacing w:val="-4"/>
          <w:sz w:val="24"/>
          <w:szCs w:val="24"/>
        </w:rPr>
        <w:t xml:space="preserve"> </w:t>
      </w:r>
      <w:r w:rsidRPr="00472D84">
        <w:rPr>
          <w:rFonts w:ascii="Arial" w:hAnsi="Arial" w:cs="Arial"/>
          <w:color w:val="0F1115"/>
          <w:sz w:val="24"/>
          <w:szCs w:val="24"/>
        </w:rPr>
        <w:t>analysis.</w:t>
      </w:r>
      <w:r w:rsidRPr="00472D84">
        <w:rPr>
          <w:rFonts w:ascii="Arial" w:hAnsi="Arial" w:cs="Arial"/>
          <w:color w:val="0F1115"/>
          <w:spacing w:val="-3"/>
          <w:sz w:val="24"/>
          <w:szCs w:val="24"/>
        </w:rPr>
        <w:t xml:space="preserve"> </w:t>
      </w:r>
      <w:r w:rsidRPr="00472D84">
        <w:rPr>
          <w:rFonts w:ascii="Arial" w:hAnsi="Arial" w:cs="Arial"/>
          <w:color w:val="0F1115"/>
          <w:sz w:val="24"/>
          <w:szCs w:val="24"/>
        </w:rPr>
        <w:t>Doctoral thesis, University of Warwick.</w:t>
      </w:r>
    </w:p>
    <w:p w14:paraId="5E0D42FB"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Lincoln,</w:t>
      </w:r>
      <w:r w:rsidRPr="00472D84">
        <w:rPr>
          <w:rFonts w:ascii="Arial" w:hAnsi="Arial" w:cs="Arial"/>
          <w:color w:val="0F1115"/>
          <w:spacing w:val="-1"/>
          <w:sz w:val="24"/>
          <w:szCs w:val="24"/>
        </w:rPr>
        <w:t xml:space="preserve"> </w:t>
      </w:r>
      <w:r w:rsidRPr="00472D84">
        <w:rPr>
          <w:rFonts w:ascii="Arial" w:hAnsi="Arial" w:cs="Arial"/>
          <w:color w:val="0F1115"/>
          <w:sz w:val="24"/>
          <w:szCs w:val="24"/>
        </w:rPr>
        <w:t>Y.S.</w:t>
      </w:r>
      <w:r w:rsidRPr="00472D84">
        <w:rPr>
          <w:rFonts w:ascii="Arial" w:hAnsi="Arial" w:cs="Arial"/>
          <w:color w:val="0F1115"/>
          <w:spacing w:val="-1"/>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Guba,</w:t>
      </w:r>
      <w:r w:rsidRPr="00472D84">
        <w:rPr>
          <w:rFonts w:ascii="Arial" w:hAnsi="Arial" w:cs="Arial"/>
          <w:color w:val="0F1115"/>
          <w:spacing w:val="-1"/>
          <w:sz w:val="24"/>
          <w:szCs w:val="24"/>
        </w:rPr>
        <w:t xml:space="preserve"> </w:t>
      </w:r>
      <w:r w:rsidRPr="00472D84">
        <w:rPr>
          <w:rFonts w:ascii="Arial" w:hAnsi="Arial" w:cs="Arial"/>
          <w:color w:val="0F1115"/>
          <w:sz w:val="24"/>
          <w:szCs w:val="24"/>
        </w:rPr>
        <w:t>E.G.</w:t>
      </w:r>
      <w:r w:rsidRPr="00472D84">
        <w:rPr>
          <w:rFonts w:ascii="Arial" w:hAnsi="Arial" w:cs="Arial"/>
          <w:color w:val="0F1115"/>
          <w:spacing w:val="-1"/>
          <w:sz w:val="24"/>
          <w:szCs w:val="24"/>
        </w:rPr>
        <w:t xml:space="preserve"> </w:t>
      </w:r>
      <w:r w:rsidRPr="00472D84">
        <w:rPr>
          <w:rFonts w:ascii="Arial" w:hAnsi="Arial" w:cs="Arial"/>
          <w:color w:val="0F1115"/>
          <w:sz w:val="24"/>
          <w:szCs w:val="24"/>
        </w:rPr>
        <w:t>(1985)</w:t>
      </w:r>
      <w:r w:rsidRPr="00472D84">
        <w:rPr>
          <w:rFonts w:ascii="Arial" w:hAnsi="Arial" w:cs="Arial"/>
          <w:color w:val="0F1115"/>
          <w:spacing w:val="-2"/>
          <w:sz w:val="24"/>
          <w:szCs w:val="24"/>
        </w:rPr>
        <w:t xml:space="preserve"> </w:t>
      </w:r>
      <w:r w:rsidRPr="00472D84">
        <w:rPr>
          <w:rFonts w:ascii="Arial" w:hAnsi="Arial" w:cs="Arial"/>
          <w:i/>
          <w:color w:val="0F1115"/>
          <w:sz w:val="24"/>
          <w:szCs w:val="24"/>
        </w:rPr>
        <w:t>Naturalistic</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Inquiry</w:t>
      </w:r>
      <w:r w:rsidRPr="00472D84">
        <w:rPr>
          <w:rFonts w:ascii="Arial" w:hAnsi="Arial" w:cs="Arial"/>
          <w:color w:val="0F1115"/>
          <w:sz w:val="24"/>
          <w:szCs w:val="24"/>
        </w:rPr>
        <w:t>.</w:t>
      </w:r>
      <w:r w:rsidRPr="00472D84">
        <w:rPr>
          <w:rFonts w:ascii="Arial" w:hAnsi="Arial" w:cs="Arial"/>
          <w:color w:val="0F1115"/>
          <w:spacing w:val="-1"/>
          <w:sz w:val="24"/>
          <w:szCs w:val="24"/>
        </w:rPr>
        <w:t xml:space="preserve"> </w:t>
      </w:r>
      <w:r w:rsidRPr="00472D84">
        <w:rPr>
          <w:rFonts w:ascii="Arial" w:hAnsi="Arial" w:cs="Arial"/>
          <w:color w:val="0F1115"/>
          <w:sz w:val="24"/>
          <w:szCs w:val="24"/>
        </w:rPr>
        <w:t>Beverly</w:t>
      </w:r>
      <w:r w:rsidRPr="00472D84">
        <w:rPr>
          <w:rFonts w:ascii="Arial" w:hAnsi="Arial" w:cs="Arial"/>
          <w:color w:val="0F1115"/>
          <w:spacing w:val="-1"/>
          <w:sz w:val="24"/>
          <w:szCs w:val="24"/>
        </w:rPr>
        <w:t xml:space="preserve"> </w:t>
      </w:r>
      <w:r w:rsidRPr="00472D84">
        <w:rPr>
          <w:rFonts w:ascii="Arial" w:hAnsi="Arial" w:cs="Arial"/>
          <w:color w:val="0F1115"/>
          <w:sz w:val="24"/>
          <w:szCs w:val="24"/>
        </w:rPr>
        <w:t xml:space="preserve">Hills: </w:t>
      </w:r>
      <w:r w:rsidRPr="00472D84">
        <w:rPr>
          <w:rFonts w:ascii="Arial" w:hAnsi="Arial" w:cs="Arial"/>
          <w:color w:val="0F1115"/>
          <w:spacing w:val="-4"/>
          <w:sz w:val="24"/>
          <w:szCs w:val="24"/>
        </w:rPr>
        <w:t>Sage</w:t>
      </w:r>
    </w:p>
    <w:p w14:paraId="3DCF8B3F" w14:textId="77777777" w:rsidR="00AA350F" w:rsidRPr="00472D84" w:rsidRDefault="00000000" w:rsidP="00472D84">
      <w:pPr>
        <w:pStyle w:val="BodyText"/>
        <w:spacing w:before="144" w:line="360" w:lineRule="auto"/>
        <w:ind w:left="1080" w:right="0"/>
        <w:rPr>
          <w:rFonts w:ascii="Arial" w:hAnsi="Arial" w:cs="Arial"/>
        </w:rPr>
      </w:pPr>
      <w:r w:rsidRPr="00472D84">
        <w:rPr>
          <w:rFonts w:ascii="Arial" w:hAnsi="Arial" w:cs="Arial"/>
          <w:color w:val="0F1115"/>
          <w:spacing w:val="-2"/>
        </w:rPr>
        <w:t>Publications.</w:t>
      </w:r>
    </w:p>
    <w:p w14:paraId="5E1DD796" w14:textId="77777777" w:rsidR="00AA350F" w:rsidRPr="00472D84" w:rsidRDefault="00000000" w:rsidP="00472D84">
      <w:pPr>
        <w:pStyle w:val="ListParagraph"/>
        <w:numPr>
          <w:ilvl w:val="3"/>
          <w:numId w:val="1"/>
        </w:numPr>
        <w:tabs>
          <w:tab w:val="left" w:pos="1080"/>
        </w:tabs>
        <w:spacing w:before="144" w:line="360" w:lineRule="auto"/>
        <w:ind w:right="1533"/>
        <w:rPr>
          <w:rFonts w:ascii="Arial" w:hAnsi="Arial" w:cs="Arial"/>
          <w:color w:val="0F1115"/>
          <w:sz w:val="24"/>
          <w:szCs w:val="24"/>
        </w:rPr>
      </w:pPr>
      <w:r w:rsidRPr="00472D84">
        <w:rPr>
          <w:rFonts w:ascii="Arial" w:hAnsi="Arial" w:cs="Arial"/>
          <w:color w:val="0F1115"/>
          <w:sz w:val="24"/>
          <w:szCs w:val="24"/>
        </w:rPr>
        <w:t>McCarthy,</w:t>
      </w:r>
      <w:r w:rsidRPr="00472D84">
        <w:rPr>
          <w:rFonts w:ascii="Arial" w:hAnsi="Arial" w:cs="Arial"/>
          <w:color w:val="0F1115"/>
          <w:spacing w:val="-4"/>
          <w:sz w:val="24"/>
          <w:szCs w:val="24"/>
        </w:rPr>
        <w:t xml:space="preserve"> </w:t>
      </w:r>
      <w:r w:rsidRPr="00472D84">
        <w:rPr>
          <w:rFonts w:ascii="Arial" w:hAnsi="Arial" w:cs="Arial"/>
          <w:color w:val="0F1115"/>
          <w:sz w:val="24"/>
          <w:szCs w:val="24"/>
        </w:rPr>
        <w:t>J.</w:t>
      </w:r>
      <w:r w:rsidRPr="00472D84">
        <w:rPr>
          <w:rFonts w:ascii="Arial" w:hAnsi="Arial" w:cs="Arial"/>
          <w:color w:val="0F1115"/>
          <w:spacing w:val="-4"/>
          <w:sz w:val="24"/>
          <w:szCs w:val="24"/>
        </w:rPr>
        <w:t xml:space="preserve"> </w:t>
      </w:r>
      <w:r w:rsidRPr="00472D84">
        <w:rPr>
          <w:rFonts w:ascii="Arial" w:hAnsi="Arial" w:cs="Arial"/>
          <w:color w:val="0F1115"/>
          <w:sz w:val="24"/>
          <w:szCs w:val="24"/>
        </w:rPr>
        <w:t>(1989).</w:t>
      </w:r>
      <w:r w:rsidRPr="00472D84">
        <w:rPr>
          <w:rFonts w:ascii="Arial" w:hAnsi="Arial" w:cs="Arial"/>
          <w:color w:val="0F1115"/>
          <w:spacing w:val="-4"/>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4"/>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4"/>
          <w:sz w:val="24"/>
          <w:szCs w:val="24"/>
        </w:rPr>
        <w:t xml:space="preserve"> </w:t>
      </w:r>
      <w:r w:rsidRPr="00472D84">
        <w:rPr>
          <w:rFonts w:ascii="Arial" w:hAnsi="Arial" w:cs="Arial"/>
          <w:color w:val="0F1115"/>
          <w:sz w:val="24"/>
          <w:szCs w:val="24"/>
        </w:rPr>
        <w:t>logic</w:t>
      </w:r>
      <w:r w:rsidRPr="00472D84">
        <w:rPr>
          <w:rFonts w:ascii="Arial" w:hAnsi="Arial" w:cs="Arial"/>
          <w:color w:val="0F1115"/>
          <w:spacing w:val="-5"/>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formalizing</w:t>
      </w:r>
      <w:r w:rsidRPr="00472D84">
        <w:rPr>
          <w:rFonts w:ascii="Arial" w:hAnsi="Arial" w:cs="Arial"/>
          <w:color w:val="0F1115"/>
          <w:spacing w:val="-4"/>
          <w:sz w:val="24"/>
          <w:szCs w:val="24"/>
        </w:rPr>
        <w:t xml:space="preserve"> </w:t>
      </w:r>
      <w:r w:rsidRPr="00472D84">
        <w:rPr>
          <w:rFonts w:ascii="Arial" w:hAnsi="Arial" w:cs="Arial"/>
          <w:color w:val="0F1115"/>
          <w:sz w:val="24"/>
          <w:szCs w:val="24"/>
        </w:rPr>
        <w:t>common</w:t>
      </w:r>
      <w:r w:rsidRPr="00472D84">
        <w:rPr>
          <w:rFonts w:ascii="Arial" w:hAnsi="Arial" w:cs="Arial"/>
          <w:color w:val="0F1115"/>
          <w:spacing w:val="-4"/>
          <w:sz w:val="24"/>
          <w:szCs w:val="24"/>
        </w:rPr>
        <w:t xml:space="preserve"> </w:t>
      </w:r>
      <w:r w:rsidRPr="00472D84">
        <w:rPr>
          <w:rFonts w:ascii="Arial" w:hAnsi="Arial" w:cs="Arial"/>
          <w:color w:val="0F1115"/>
          <w:sz w:val="24"/>
          <w:szCs w:val="24"/>
        </w:rPr>
        <w:t>sense',</w:t>
      </w:r>
      <w:r w:rsidRPr="00472D84">
        <w:rPr>
          <w:rFonts w:ascii="Arial" w:hAnsi="Arial" w:cs="Arial"/>
          <w:color w:val="0F1115"/>
          <w:spacing w:val="-4"/>
          <w:sz w:val="24"/>
          <w:szCs w:val="24"/>
        </w:rPr>
        <w:t xml:space="preserve"> </w:t>
      </w:r>
      <w:r w:rsidRPr="00472D84">
        <w:rPr>
          <w:rFonts w:ascii="Arial" w:hAnsi="Arial" w:cs="Arial"/>
          <w:color w:val="0F1115"/>
          <w:sz w:val="24"/>
          <w:szCs w:val="24"/>
        </w:rPr>
        <w:t>in Philosophical logic and artificial intelligence, pp. 161-190. Springer.</w:t>
      </w:r>
    </w:p>
    <w:p w14:paraId="39E47E51" w14:textId="77777777" w:rsidR="00AA350F" w:rsidRPr="00472D84" w:rsidRDefault="00000000" w:rsidP="00472D84">
      <w:pPr>
        <w:pStyle w:val="ListParagraph"/>
        <w:numPr>
          <w:ilvl w:val="3"/>
          <w:numId w:val="1"/>
        </w:numPr>
        <w:tabs>
          <w:tab w:val="left" w:pos="1080"/>
        </w:tabs>
        <w:spacing w:before="20" w:line="360" w:lineRule="auto"/>
        <w:ind w:right="1115"/>
        <w:rPr>
          <w:rFonts w:ascii="Arial" w:hAnsi="Arial" w:cs="Arial"/>
          <w:color w:val="0F1115"/>
          <w:sz w:val="24"/>
          <w:szCs w:val="24"/>
        </w:rPr>
      </w:pPr>
      <w:r w:rsidRPr="00472D84">
        <w:rPr>
          <w:rFonts w:ascii="Arial" w:hAnsi="Arial" w:cs="Arial"/>
          <w:color w:val="0F1115"/>
          <w:sz w:val="24"/>
          <w:szCs w:val="24"/>
        </w:rPr>
        <w:t>McCarthy,</w:t>
      </w:r>
      <w:r w:rsidRPr="00472D84">
        <w:rPr>
          <w:rFonts w:ascii="Arial" w:hAnsi="Arial" w:cs="Arial"/>
          <w:color w:val="0F1115"/>
          <w:spacing w:val="-3"/>
          <w:sz w:val="24"/>
          <w:szCs w:val="24"/>
        </w:rPr>
        <w:t xml:space="preserve"> </w:t>
      </w:r>
      <w:r w:rsidRPr="00472D84">
        <w:rPr>
          <w:rFonts w:ascii="Arial" w:hAnsi="Arial" w:cs="Arial"/>
          <w:color w:val="0F1115"/>
          <w:sz w:val="24"/>
          <w:szCs w:val="24"/>
        </w:rPr>
        <w:t>J.,</w:t>
      </w:r>
      <w:r w:rsidRPr="00472D84">
        <w:rPr>
          <w:rFonts w:ascii="Arial" w:hAnsi="Arial" w:cs="Arial"/>
          <w:color w:val="0F1115"/>
          <w:spacing w:val="-3"/>
          <w:sz w:val="24"/>
          <w:szCs w:val="24"/>
        </w:rPr>
        <w:t xml:space="preserve"> </w:t>
      </w:r>
      <w:r w:rsidRPr="00472D84">
        <w:rPr>
          <w:rFonts w:ascii="Arial" w:hAnsi="Arial" w:cs="Arial"/>
          <w:color w:val="0F1115"/>
          <w:sz w:val="24"/>
          <w:szCs w:val="24"/>
        </w:rPr>
        <w:t>Minsky,</w:t>
      </w:r>
      <w:r w:rsidRPr="00472D84">
        <w:rPr>
          <w:rFonts w:ascii="Arial" w:hAnsi="Arial" w:cs="Arial"/>
          <w:color w:val="0F1115"/>
          <w:spacing w:val="-3"/>
          <w:sz w:val="24"/>
          <w:szCs w:val="24"/>
        </w:rPr>
        <w:t xml:space="preserve"> </w:t>
      </w:r>
      <w:r w:rsidRPr="00472D84">
        <w:rPr>
          <w:rFonts w:ascii="Arial" w:hAnsi="Arial" w:cs="Arial"/>
          <w:color w:val="0F1115"/>
          <w:sz w:val="24"/>
          <w:szCs w:val="24"/>
        </w:rPr>
        <w:t>M.L.,</w:t>
      </w:r>
      <w:r w:rsidRPr="00472D84">
        <w:rPr>
          <w:rFonts w:ascii="Arial" w:hAnsi="Arial" w:cs="Arial"/>
          <w:color w:val="0F1115"/>
          <w:spacing w:val="-3"/>
          <w:sz w:val="24"/>
          <w:szCs w:val="24"/>
        </w:rPr>
        <w:t xml:space="preserve"> </w:t>
      </w:r>
      <w:r w:rsidRPr="00472D84">
        <w:rPr>
          <w:rFonts w:ascii="Arial" w:hAnsi="Arial" w:cs="Arial"/>
          <w:color w:val="0F1115"/>
          <w:sz w:val="24"/>
          <w:szCs w:val="24"/>
        </w:rPr>
        <w:t>Rochester,</w:t>
      </w:r>
      <w:r w:rsidRPr="00472D84">
        <w:rPr>
          <w:rFonts w:ascii="Arial" w:hAnsi="Arial" w:cs="Arial"/>
          <w:color w:val="0F1115"/>
          <w:spacing w:val="-3"/>
          <w:sz w:val="24"/>
          <w:szCs w:val="24"/>
        </w:rPr>
        <w:t xml:space="preserve"> </w:t>
      </w:r>
      <w:r w:rsidRPr="00472D84">
        <w:rPr>
          <w:rFonts w:ascii="Arial" w:hAnsi="Arial" w:cs="Arial"/>
          <w:color w:val="0F1115"/>
          <w:sz w:val="24"/>
          <w:szCs w:val="24"/>
        </w:rPr>
        <w:t>N.</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3"/>
          <w:sz w:val="24"/>
          <w:szCs w:val="24"/>
        </w:rPr>
        <w:t xml:space="preserve"> </w:t>
      </w:r>
      <w:r w:rsidRPr="00472D84">
        <w:rPr>
          <w:rFonts w:ascii="Arial" w:hAnsi="Arial" w:cs="Arial"/>
          <w:color w:val="0F1115"/>
          <w:sz w:val="24"/>
          <w:szCs w:val="24"/>
        </w:rPr>
        <w:t>Shannon,</w:t>
      </w:r>
      <w:r w:rsidRPr="00472D84">
        <w:rPr>
          <w:rFonts w:ascii="Arial" w:hAnsi="Arial" w:cs="Arial"/>
          <w:color w:val="0F1115"/>
          <w:spacing w:val="-3"/>
          <w:sz w:val="24"/>
          <w:szCs w:val="24"/>
        </w:rPr>
        <w:t xml:space="preserve"> </w:t>
      </w:r>
      <w:r w:rsidRPr="00472D84">
        <w:rPr>
          <w:rFonts w:ascii="Arial" w:hAnsi="Arial" w:cs="Arial"/>
          <w:color w:val="0F1115"/>
          <w:sz w:val="24"/>
          <w:szCs w:val="24"/>
        </w:rPr>
        <w:t>C.E.</w:t>
      </w:r>
      <w:r w:rsidRPr="00472D84">
        <w:rPr>
          <w:rFonts w:ascii="Arial" w:hAnsi="Arial" w:cs="Arial"/>
          <w:color w:val="0F1115"/>
          <w:spacing w:val="-3"/>
          <w:sz w:val="24"/>
          <w:szCs w:val="24"/>
        </w:rPr>
        <w:t xml:space="preserve"> </w:t>
      </w:r>
      <w:r w:rsidRPr="00472D84">
        <w:rPr>
          <w:rFonts w:ascii="Arial" w:hAnsi="Arial" w:cs="Arial"/>
          <w:color w:val="0F1115"/>
          <w:sz w:val="24"/>
          <w:szCs w:val="24"/>
        </w:rPr>
        <w:t>(2006).</w:t>
      </w:r>
      <w:r w:rsidRPr="00472D84">
        <w:rPr>
          <w:rFonts w:ascii="Arial" w:hAnsi="Arial" w:cs="Arial"/>
          <w:color w:val="0F1115"/>
          <w:spacing w:val="-3"/>
          <w:sz w:val="24"/>
          <w:szCs w:val="24"/>
        </w:rPr>
        <w:t xml:space="preserve"> </w:t>
      </w:r>
      <w:r w:rsidRPr="00472D84">
        <w:rPr>
          <w:rFonts w:ascii="Arial" w:hAnsi="Arial" w:cs="Arial"/>
          <w:color w:val="0F1115"/>
          <w:sz w:val="24"/>
          <w:szCs w:val="24"/>
        </w:rPr>
        <w:t>'A</w:t>
      </w:r>
      <w:r w:rsidRPr="00472D84">
        <w:rPr>
          <w:rFonts w:ascii="Arial" w:hAnsi="Arial" w:cs="Arial"/>
          <w:color w:val="0F1115"/>
          <w:spacing w:val="-3"/>
          <w:sz w:val="24"/>
          <w:szCs w:val="24"/>
        </w:rPr>
        <w:t xml:space="preserve"> </w:t>
      </w:r>
      <w:r w:rsidRPr="00472D84">
        <w:rPr>
          <w:rFonts w:ascii="Arial" w:hAnsi="Arial" w:cs="Arial"/>
          <w:color w:val="0F1115"/>
          <w:sz w:val="24"/>
          <w:szCs w:val="24"/>
        </w:rPr>
        <w:t>proposal</w:t>
      </w:r>
      <w:r w:rsidRPr="00472D84">
        <w:rPr>
          <w:rFonts w:ascii="Arial" w:hAnsi="Arial" w:cs="Arial"/>
          <w:color w:val="0F1115"/>
          <w:spacing w:val="-3"/>
          <w:sz w:val="24"/>
          <w:szCs w:val="24"/>
        </w:rPr>
        <w:t xml:space="preserve"> </w:t>
      </w:r>
      <w:r w:rsidRPr="00472D84">
        <w:rPr>
          <w:rFonts w:ascii="Arial" w:hAnsi="Arial" w:cs="Arial"/>
          <w:color w:val="0F1115"/>
          <w:sz w:val="24"/>
          <w:szCs w:val="24"/>
        </w:rPr>
        <w:lastRenderedPageBreak/>
        <w:t>for</w:t>
      </w:r>
      <w:r w:rsidRPr="00472D84">
        <w:rPr>
          <w:rFonts w:ascii="Arial" w:hAnsi="Arial" w:cs="Arial"/>
          <w:color w:val="0F1115"/>
          <w:spacing w:val="-3"/>
          <w:sz w:val="24"/>
          <w:szCs w:val="24"/>
        </w:rPr>
        <w:t xml:space="preserve"> </w:t>
      </w:r>
      <w:r w:rsidRPr="00472D84">
        <w:rPr>
          <w:rFonts w:ascii="Arial" w:hAnsi="Arial" w:cs="Arial"/>
          <w:color w:val="0F1115"/>
          <w:sz w:val="24"/>
          <w:szCs w:val="24"/>
        </w:rPr>
        <w:t>the Dartmouth summer research project on artificial intelligence, August 31, 1955', AI Magazine, 27(4), p. 12.</w:t>
      </w:r>
    </w:p>
    <w:p w14:paraId="0DCEC7B0" w14:textId="77777777" w:rsidR="00AA350F" w:rsidRPr="00472D84" w:rsidRDefault="00000000" w:rsidP="00472D84">
      <w:pPr>
        <w:pStyle w:val="ListParagraph"/>
        <w:numPr>
          <w:ilvl w:val="3"/>
          <w:numId w:val="1"/>
        </w:numPr>
        <w:tabs>
          <w:tab w:val="left" w:pos="1080"/>
        </w:tabs>
        <w:spacing w:before="6" w:line="360" w:lineRule="auto"/>
        <w:ind w:right="1901"/>
        <w:rPr>
          <w:rFonts w:ascii="Arial" w:hAnsi="Arial" w:cs="Arial"/>
          <w:color w:val="0F1115"/>
          <w:sz w:val="24"/>
          <w:szCs w:val="24"/>
        </w:rPr>
      </w:pPr>
      <w:r w:rsidRPr="00472D84">
        <w:rPr>
          <w:rFonts w:ascii="Arial" w:hAnsi="Arial" w:cs="Arial"/>
          <w:color w:val="0F1115"/>
          <w:sz w:val="24"/>
          <w:szCs w:val="24"/>
        </w:rPr>
        <w:t>McCorduck,</w:t>
      </w:r>
      <w:r w:rsidRPr="00472D84">
        <w:rPr>
          <w:rFonts w:ascii="Arial" w:hAnsi="Arial" w:cs="Arial"/>
          <w:color w:val="0F1115"/>
          <w:spacing w:val="-4"/>
          <w:sz w:val="24"/>
          <w:szCs w:val="24"/>
        </w:rPr>
        <w:t xml:space="preserve"> </w:t>
      </w:r>
      <w:r w:rsidRPr="00472D84">
        <w:rPr>
          <w:rFonts w:ascii="Arial" w:hAnsi="Arial" w:cs="Arial"/>
          <w:color w:val="0F1115"/>
          <w:sz w:val="24"/>
          <w:szCs w:val="24"/>
        </w:rPr>
        <w:t>P.,</w:t>
      </w:r>
      <w:r w:rsidRPr="00472D84">
        <w:rPr>
          <w:rFonts w:ascii="Arial" w:hAnsi="Arial" w:cs="Arial"/>
          <w:color w:val="0F1115"/>
          <w:spacing w:val="-4"/>
          <w:sz w:val="24"/>
          <w:szCs w:val="24"/>
        </w:rPr>
        <w:t xml:space="preserve"> </w:t>
      </w:r>
      <w:r w:rsidRPr="00472D84">
        <w:rPr>
          <w:rFonts w:ascii="Arial" w:hAnsi="Arial" w:cs="Arial"/>
          <w:color w:val="0F1115"/>
          <w:sz w:val="24"/>
          <w:szCs w:val="24"/>
        </w:rPr>
        <w:t>Minsky,</w:t>
      </w:r>
      <w:r w:rsidRPr="00472D84">
        <w:rPr>
          <w:rFonts w:ascii="Arial" w:hAnsi="Arial" w:cs="Arial"/>
          <w:color w:val="0F1115"/>
          <w:spacing w:val="-4"/>
          <w:sz w:val="24"/>
          <w:szCs w:val="24"/>
        </w:rPr>
        <w:t xml:space="preserve"> </w:t>
      </w:r>
      <w:r w:rsidRPr="00472D84">
        <w:rPr>
          <w:rFonts w:ascii="Arial" w:hAnsi="Arial" w:cs="Arial"/>
          <w:color w:val="0F1115"/>
          <w:sz w:val="24"/>
          <w:szCs w:val="24"/>
        </w:rPr>
        <w:t>M.,</w:t>
      </w:r>
      <w:r w:rsidRPr="00472D84">
        <w:rPr>
          <w:rFonts w:ascii="Arial" w:hAnsi="Arial" w:cs="Arial"/>
          <w:color w:val="0F1115"/>
          <w:spacing w:val="-4"/>
          <w:sz w:val="24"/>
          <w:szCs w:val="24"/>
        </w:rPr>
        <w:t xml:space="preserve"> </w:t>
      </w:r>
      <w:r w:rsidRPr="00472D84">
        <w:rPr>
          <w:rFonts w:ascii="Arial" w:hAnsi="Arial" w:cs="Arial"/>
          <w:color w:val="0F1115"/>
          <w:sz w:val="24"/>
          <w:szCs w:val="24"/>
        </w:rPr>
        <w:t>Selfridge,</w:t>
      </w:r>
      <w:r w:rsidRPr="00472D84">
        <w:rPr>
          <w:rFonts w:ascii="Arial" w:hAnsi="Arial" w:cs="Arial"/>
          <w:color w:val="0F1115"/>
          <w:spacing w:val="-4"/>
          <w:sz w:val="24"/>
          <w:szCs w:val="24"/>
        </w:rPr>
        <w:t xml:space="preserve"> </w:t>
      </w:r>
      <w:r w:rsidRPr="00472D84">
        <w:rPr>
          <w:rFonts w:ascii="Arial" w:hAnsi="Arial" w:cs="Arial"/>
          <w:color w:val="0F1115"/>
          <w:sz w:val="24"/>
          <w:szCs w:val="24"/>
        </w:rPr>
        <w:t>O.G.</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Simon,</w:t>
      </w:r>
      <w:r w:rsidRPr="00472D84">
        <w:rPr>
          <w:rFonts w:ascii="Arial" w:hAnsi="Arial" w:cs="Arial"/>
          <w:color w:val="0F1115"/>
          <w:spacing w:val="-4"/>
          <w:sz w:val="24"/>
          <w:szCs w:val="24"/>
        </w:rPr>
        <w:t xml:space="preserve"> </w:t>
      </w:r>
      <w:r w:rsidRPr="00472D84">
        <w:rPr>
          <w:rFonts w:ascii="Arial" w:hAnsi="Arial" w:cs="Arial"/>
          <w:color w:val="0F1115"/>
          <w:sz w:val="24"/>
          <w:szCs w:val="24"/>
        </w:rPr>
        <w:t>H.A.</w:t>
      </w:r>
      <w:r w:rsidRPr="00472D84">
        <w:rPr>
          <w:rFonts w:ascii="Arial" w:hAnsi="Arial" w:cs="Arial"/>
          <w:color w:val="0F1115"/>
          <w:spacing w:val="-4"/>
          <w:sz w:val="24"/>
          <w:szCs w:val="24"/>
        </w:rPr>
        <w:t xml:space="preserve"> </w:t>
      </w:r>
      <w:r w:rsidRPr="00472D84">
        <w:rPr>
          <w:rFonts w:ascii="Arial" w:hAnsi="Arial" w:cs="Arial"/>
          <w:color w:val="0F1115"/>
          <w:sz w:val="24"/>
          <w:szCs w:val="24"/>
        </w:rPr>
        <w:t>(1977).</w:t>
      </w:r>
      <w:r w:rsidRPr="00472D84">
        <w:rPr>
          <w:rFonts w:ascii="Arial" w:hAnsi="Arial" w:cs="Arial"/>
          <w:color w:val="0F1115"/>
          <w:spacing w:val="-4"/>
          <w:sz w:val="24"/>
          <w:szCs w:val="24"/>
        </w:rPr>
        <w:t xml:space="preserve"> </w:t>
      </w:r>
      <w:r w:rsidRPr="00472D84">
        <w:rPr>
          <w:rFonts w:ascii="Arial" w:hAnsi="Arial" w:cs="Arial"/>
          <w:color w:val="0F1115"/>
          <w:sz w:val="24"/>
          <w:szCs w:val="24"/>
        </w:rPr>
        <w:t>'History</w:t>
      </w:r>
      <w:r w:rsidRPr="00472D84">
        <w:rPr>
          <w:rFonts w:ascii="Arial" w:hAnsi="Arial" w:cs="Arial"/>
          <w:color w:val="0F1115"/>
          <w:spacing w:val="-4"/>
          <w:sz w:val="24"/>
          <w:szCs w:val="24"/>
        </w:rPr>
        <w:t xml:space="preserve"> </w:t>
      </w:r>
      <w:r w:rsidRPr="00472D84">
        <w:rPr>
          <w:rFonts w:ascii="Arial" w:hAnsi="Arial" w:cs="Arial"/>
          <w:color w:val="0F1115"/>
          <w:sz w:val="24"/>
          <w:szCs w:val="24"/>
        </w:rPr>
        <w:t>of artificial intelligence', paper presented at the IJCAI.</w:t>
      </w:r>
    </w:p>
    <w:p w14:paraId="50CF71BE" w14:textId="77777777" w:rsidR="00AA350F" w:rsidRPr="00472D84" w:rsidRDefault="00000000" w:rsidP="00472D84">
      <w:pPr>
        <w:pStyle w:val="ListParagraph"/>
        <w:numPr>
          <w:ilvl w:val="3"/>
          <w:numId w:val="1"/>
        </w:numPr>
        <w:tabs>
          <w:tab w:val="left" w:pos="1080"/>
        </w:tabs>
        <w:spacing w:before="1" w:line="360" w:lineRule="auto"/>
        <w:ind w:right="1282"/>
        <w:rPr>
          <w:rFonts w:ascii="Arial" w:hAnsi="Arial" w:cs="Arial"/>
          <w:color w:val="0F1115"/>
          <w:sz w:val="24"/>
          <w:szCs w:val="24"/>
        </w:rPr>
      </w:pPr>
      <w:r w:rsidRPr="00472D84">
        <w:rPr>
          <w:rFonts w:ascii="Arial" w:hAnsi="Arial" w:cs="Arial"/>
          <w:color w:val="0F1115"/>
          <w:sz w:val="24"/>
          <w:szCs w:val="24"/>
        </w:rPr>
        <w:t>McKinsey</w:t>
      </w:r>
      <w:r w:rsidRPr="00472D84">
        <w:rPr>
          <w:rFonts w:ascii="Arial" w:hAnsi="Arial" w:cs="Arial"/>
          <w:color w:val="0F1115"/>
          <w:spacing w:val="-4"/>
          <w:sz w:val="24"/>
          <w:szCs w:val="24"/>
        </w:rPr>
        <w:t xml:space="preserve"> </w:t>
      </w:r>
      <w:r w:rsidRPr="00472D84">
        <w:rPr>
          <w:rFonts w:ascii="Arial" w:hAnsi="Arial" w:cs="Arial"/>
          <w:color w:val="0F1115"/>
          <w:sz w:val="24"/>
          <w:szCs w:val="24"/>
        </w:rPr>
        <w:t>&amp;</w:t>
      </w:r>
      <w:r w:rsidRPr="00472D84">
        <w:rPr>
          <w:rFonts w:ascii="Arial" w:hAnsi="Arial" w:cs="Arial"/>
          <w:color w:val="0F1115"/>
          <w:spacing w:val="-4"/>
          <w:sz w:val="24"/>
          <w:szCs w:val="24"/>
        </w:rPr>
        <w:t xml:space="preserve"> </w:t>
      </w:r>
      <w:r w:rsidRPr="00472D84">
        <w:rPr>
          <w:rFonts w:ascii="Arial" w:hAnsi="Arial" w:cs="Arial"/>
          <w:color w:val="0F1115"/>
          <w:sz w:val="24"/>
          <w:szCs w:val="24"/>
        </w:rPr>
        <w:t>Company</w:t>
      </w:r>
      <w:r w:rsidRPr="00472D84">
        <w:rPr>
          <w:rFonts w:ascii="Arial" w:hAnsi="Arial" w:cs="Arial"/>
          <w:color w:val="0F1115"/>
          <w:spacing w:val="-4"/>
          <w:sz w:val="24"/>
          <w:szCs w:val="24"/>
        </w:rPr>
        <w:t xml:space="preserve"> </w:t>
      </w:r>
      <w:r w:rsidRPr="00472D84">
        <w:rPr>
          <w:rFonts w:ascii="Arial" w:hAnsi="Arial" w:cs="Arial"/>
          <w:color w:val="0F1115"/>
          <w:sz w:val="24"/>
          <w:szCs w:val="24"/>
        </w:rPr>
        <w:t>(2026).</w:t>
      </w:r>
      <w:r w:rsidRPr="00472D84">
        <w:rPr>
          <w:rFonts w:ascii="Arial" w:hAnsi="Arial" w:cs="Arial"/>
          <w:color w:val="0F1115"/>
          <w:spacing w:val="-4"/>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new</w:t>
      </w:r>
      <w:r w:rsidRPr="00472D84">
        <w:rPr>
          <w:rFonts w:ascii="Arial" w:hAnsi="Arial" w:cs="Arial"/>
          <w:color w:val="0F1115"/>
          <w:spacing w:val="-4"/>
          <w:sz w:val="24"/>
          <w:szCs w:val="24"/>
        </w:rPr>
        <w:t xml:space="preserve"> </w:t>
      </w:r>
      <w:r w:rsidRPr="00472D84">
        <w:rPr>
          <w:rFonts w:ascii="Arial" w:hAnsi="Arial" w:cs="Arial"/>
          <w:color w:val="0F1115"/>
          <w:sz w:val="24"/>
          <w:szCs w:val="24"/>
        </w:rPr>
        <w:t>productivity</w:t>
      </w:r>
      <w:r w:rsidRPr="00472D84">
        <w:rPr>
          <w:rFonts w:ascii="Arial" w:hAnsi="Arial" w:cs="Arial"/>
          <w:color w:val="0F1115"/>
          <w:spacing w:val="-4"/>
          <w:sz w:val="24"/>
          <w:szCs w:val="24"/>
        </w:rPr>
        <w:t xml:space="preserve"> </w:t>
      </w:r>
      <w:r w:rsidRPr="00472D84">
        <w:rPr>
          <w:rFonts w:ascii="Arial" w:hAnsi="Arial" w:cs="Arial"/>
          <w:color w:val="0F1115"/>
          <w:sz w:val="24"/>
          <w:szCs w:val="24"/>
        </w:rPr>
        <w:t>paradox:</w:t>
      </w:r>
      <w:r w:rsidRPr="00472D84">
        <w:rPr>
          <w:rFonts w:ascii="Arial" w:hAnsi="Arial" w:cs="Arial"/>
          <w:color w:val="0F1115"/>
          <w:spacing w:val="-4"/>
          <w:sz w:val="24"/>
          <w:szCs w:val="24"/>
        </w:rPr>
        <w:t xml:space="preserve"> </w:t>
      </w:r>
      <w:r w:rsidRPr="00472D84">
        <w:rPr>
          <w:rFonts w:ascii="Arial" w:hAnsi="Arial" w:cs="Arial"/>
          <w:color w:val="0F1115"/>
          <w:sz w:val="24"/>
          <w:szCs w:val="24"/>
        </w:rPr>
        <w:t>When</w:t>
      </w:r>
      <w:r w:rsidRPr="00472D84">
        <w:rPr>
          <w:rFonts w:ascii="Arial" w:hAnsi="Arial" w:cs="Arial"/>
          <w:color w:val="0F1115"/>
          <w:spacing w:val="-4"/>
          <w:sz w:val="24"/>
          <w:szCs w:val="24"/>
        </w:rPr>
        <w:t xml:space="preserve"> </w:t>
      </w:r>
      <w:r w:rsidRPr="00472D84">
        <w:rPr>
          <w:rFonts w:ascii="Arial" w:hAnsi="Arial" w:cs="Arial"/>
          <w:color w:val="0F1115"/>
          <w:sz w:val="24"/>
          <w:szCs w:val="24"/>
        </w:rPr>
        <w:t>will</w:t>
      </w:r>
      <w:r w:rsidRPr="00472D84">
        <w:rPr>
          <w:rFonts w:ascii="Arial" w:hAnsi="Arial" w:cs="Arial"/>
          <w:color w:val="0F1115"/>
          <w:spacing w:val="-4"/>
          <w:sz w:val="24"/>
          <w:szCs w:val="24"/>
        </w:rPr>
        <w:t xml:space="preserve"> </w:t>
      </w:r>
      <w:r w:rsidRPr="00472D84">
        <w:rPr>
          <w:rFonts w:ascii="Arial" w:hAnsi="Arial" w:cs="Arial"/>
          <w:color w:val="0F1115"/>
          <w:sz w:val="24"/>
          <w:szCs w:val="24"/>
        </w:rPr>
        <w:t>AI</w:t>
      </w:r>
      <w:r w:rsidRPr="00472D84">
        <w:rPr>
          <w:rFonts w:ascii="Arial" w:hAnsi="Arial" w:cs="Arial"/>
          <w:color w:val="0F1115"/>
          <w:spacing w:val="-4"/>
          <w:sz w:val="24"/>
          <w:szCs w:val="24"/>
        </w:rPr>
        <w:t xml:space="preserve"> </w:t>
      </w:r>
      <w:r w:rsidRPr="00472D84">
        <w:rPr>
          <w:rFonts w:ascii="Arial" w:hAnsi="Arial" w:cs="Arial"/>
          <w:color w:val="0F1115"/>
          <w:sz w:val="24"/>
          <w:szCs w:val="24"/>
        </w:rPr>
        <w:t>boost</w:t>
      </w:r>
      <w:r w:rsidRPr="00472D84">
        <w:rPr>
          <w:rFonts w:ascii="Arial" w:hAnsi="Arial" w:cs="Arial"/>
          <w:color w:val="0F1115"/>
          <w:spacing w:val="-4"/>
          <w:sz w:val="24"/>
          <w:szCs w:val="24"/>
        </w:rPr>
        <w:t xml:space="preserve"> </w:t>
      </w:r>
      <w:r w:rsidRPr="00472D84">
        <w:rPr>
          <w:rFonts w:ascii="Arial" w:hAnsi="Arial" w:cs="Arial"/>
          <w:color w:val="0F1115"/>
          <w:sz w:val="24"/>
          <w:szCs w:val="24"/>
        </w:rPr>
        <w:t>UK productivity?', McKinsey, 19 February.</w:t>
      </w:r>
    </w:p>
    <w:p w14:paraId="414B78D0" w14:textId="77777777" w:rsidR="00AA350F" w:rsidRPr="00472D84" w:rsidRDefault="00AA350F" w:rsidP="00472D84">
      <w:pPr>
        <w:pStyle w:val="ListParagraph"/>
        <w:spacing w:line="360" w:lineRule="auto"/>
        <w:rPr>
          <w:rFonts w:ascii="Arial" w:hAnsi="Arial" w:cs="Arial"/>
          <w:sz w:val="24"/>
          <w:szCs w:val="24"/>
        </w:rPr>
        <w:sectPr w:rsidR="00AA350F" w:rsidRPr="00472D84">
          <w:pgSz w:w="12240" w:h="15840"/>
          <w:pgMar w:top="1360" w:right="360" w:bottom="1260" w:left="1080" w:header="0" w:footer="1069" w:gutter="0"/>
          <w:cols w:space="720"/>
        </w:sectPr>
      </w:pPr>
    </w:p>
    <w:p w14:paraId="33F30F22" w14:textId="02A70B37" w:rsidR="00F7715E" w:rsidRPr="00472D84" w:rsidRDefault="00000000" w:rsidP="00472D84">
      <w:pPr>
        <w:pStyle w:val="ListParagraph"/>
        <w:numPr>
          <w:ilvl w:val="3"/>
          <w:numId w:val="1"/>
        </w:numPr>
        <w:tabs>
          <w:tab w:val="left" w:pos="1080"/>
        </w:tabs>
        <w:spacing w:before="76" w:line="360" w:lineRule="auto"/>
        <w:ind w:right="1347"/>
        <w:rPr>
          <w:rFonts w:ascii="Arial" w:hAnsi="Arial" w:cs="Arial"/>
          <w:color w:val="0F1115"/>
          <w:sz w:val="24"/>
          <w:szCs w:val="24"/>
        </w:rPr>
      </w:pPr>
      <w:r w:rsidRPr="00472D84">
        <w:rPr>
          <w:rFonts w:ascii="Arial" w:hAnsi="Arial" w:cs="Arial"/>
          <w:color w:val="0F1115"/>
          <w:sz w:val="24"/>
          <w:szCs w:val="24"/>
        </w:rPr>
        <w:lastRenderedPageBreak/>
        <w:t>Majumdar,</w:t>
      </w:r>
      <w:r w:rsidRPr="00472D84">
        <w:rPr>
          <w:rFonts w:ascii="Arial" w:hAnsi="Arial" w:cs="Arial"/>
          <w:color w:val="0F1115"/>
          <w:spacing w:val="-4"/>
          <w:sz w:val="24"/>
          <w:szCs w:val="24"/>
        </w:rPr>
        <w:t xml:space="preserve"> </w:t>
      </w:r>
      <w:r w:rsidRPr="00472D84">
        <w:rPr>
          <w:rFonts w:ascii="Arial" w:hAnsi="Arial" w:cs="Arial"/>
          <w:color w:val="0F1115"/>
          <w:sz w:val="24"/>
          <w:szCs w:val="24"/>
        </w:rPr>
        <w:t>P.</w:t>
      </w:r>
      <w:r w:rsidRPr="00472D84">
        <w:rPr>
          <w:rFonts w:ascii="Arial" w:hAnsi="Arial" w:cs="Arial"/>
          <w:color w:val="0F1115"/>
          <w:spacing w:val="-4"/>
          <w:sz w:val="24"/>
          <w:szCs w:val="24"/>
        </w:rPr>
        <w:t xml:space="preserve"> </w:t>
      </w:r>
      <w:r w:rsidRPr="00472D84">
        <w:rPr>
          <w:rFonts w:ascii="Arial" w:hAnsi="Arial" w:cs="Arial"/>
          <w:color w:val="0F1115"/>
          <w:sz w:val="24"/>
          <w:szCs w:val="24"/>
        </w:rPr>
        <w:t>(2025)</w:t>
      </w:r>
      <w:r w:rsidRPr="00472D84">
        <w:rPr>
          <w:rFonts w:ascii="Arial" w:hAnsi="Arial" w:cs="Arial"/>
          <w:color w:val="0F1115"/>
          <w:spacing w:val="-4"/>
          <w:sz w:val="24"/>
          <w:szCs w:val="24"/>
        </w:rPr>
        <w:t xml:space="preserve"> </w:t>
      </w:r>
      <w:r w:rsidRPr="00472D84">
        <w:rPr>
          <w:rFonts w:ascii="Arial" w:hAnsi="Arial" w:cs="Arial"/>
          <w:color w:val="0F1115"/>
          <w:sz w:val="24"/>
          <w:szCs w:val="24"/>
        </w:rPr>
        <w:t>‘From</w:t>
      </w:r>
      <w:r w:rsidRPr="00472D84">
        <w:rPr>
          <w:rFonts w:ascii="Arial" w:hAnsi="Arial" w:cs="Arial"/>
          <w:color w:val="0F1115"/>
          <w:spacing w:val="-5"/>
          <w:sz w:val="24"/>
          <w:szCs w:val="24"/>
        </w:rPr>
        <w:t xml:space="preserve"> </w:t>
      </w:r>
      <w:r w:rsidRPr="00472D84">
        <w:rPr>
          <w:rFonts w:ascii="Arial" w:hAnsi="Arial" w:cs="Arial"/>
          <w:color w:val="0F1115"/>
          <w:sz w:val="24"/>
          <w:szCs w:val="24"/>
        </w:rPr>
        <w:t>reactive</w:t>
      </w:r>
      <w:r w:rsidRPr="00472D84">
        <w:rPr>
          <w:rFonts w:ascii="Arial" w:hAnsi="Arial" w:cs="Arial"/>
          <w:color w:val="0F1115"/>
          <w:spacing w:val="-5"/>
          <w:sz w:val="24"/>
          <w:szCs w:val="24"/>
        </w:rPr>
        <w:t xml:space="preserve"> </w:t>
      </w:r>
      <w:r w:rsidRPr="00472D84">
        <w:rPr>
          <w:rFonts w:ascii="Arial" w:hAnsi="Arial" w:cs="Arial"/>
          <w:color w:val="0F1115"/>
          <w:sz w:val="24"/>
          <w:szCs w:val="24"/>
        </w:rPr>
        <w:t>service</w:t>
      </w:r>
      <w:r w:rsidRPr="00472D84">
        <w:rPr>
          <w:rFonts w:ascii="Arial" w:hAnsi="Arial" w:cs="Arial"/>
          <w:color w:val="0F1115"/>
          <w:spacing w:val="-5"/>
          <w:sz w:val="24"/>
          <w:szCs w:val="24"/>
        </w:rPr>
        <w:t xml:space="preserve"> </w:t>
      </w:r>
      <w:r w:rsidRPr="00472D84">
        <w:rPr>
          <w:rFonts w:ascii="Arial" w:hAnsi="Arial" w:cs="Arial"/>
          <w:color w:val="0F1115"/>
          <w:sz w:val="24"/>
          <w:szCs w:val="24"/>
        </w:rPr>
        <w:t>assurance</w:t>
      </w:r>
      <w:r w:rsidRPr="00472D84">
        <w:rPr>
          <w:rFonts w:ascii="Arial" w:hAnsi="Arial" w:cs="Arial"/>
          <w:color w:val="0F1115"/>
          <w:spacing w:val="-5"/>
          <w:sz w:val="24"/>
          <w:szCs w:val="24"/>
        </w:rPr>
        <w:t xml:space="preserve"> </w:t>
      </w:r>
      <w:r w:rsidRPr="00472D84">
        <w:rPr>
          <w:rFonts w:ascii="Arial" w:hAnsi="Arial" w:cs="Arial"/>
          <w:color w:val="0F1115"/>
          <w:sz w:val="24"/>
          <w:szCs w:val="24"/>
        </w:rPr>
        <w:t>to</w:t>
      </w:r>
      <w:r w:rsidRPr="00472D84">
        <w:rPr>
          <w:rFonts w:ascii="Arial" w:hAnsi="Arial" w:cs="Arial"/>
          <w:color w:val="0F1115"/>
          <w:spacing w:val="-4"/>
          <w:sz w:val="24"/>
          <w:szCs w:val="24"/>
        </w:rPr>
        <w:t xml:space="preserve"> </w:t>
      </w:r>
      <w:r w:rsidRPr="00472D84">
        <w:rPr>
          <w:rFonts w:ascii="Arial" w:hAnsi="Arial" w:cs="Arial"/>
          <w:color w:val="0F1115"/>
          <w:sz w:val="24"/>
          <w:szCs w:val="24"/>
        </w:rPr>
        <w:t>predictive</w:t>
      </w:r>
      <w:r w:rsidRPr="00472D84">
        <w:rPr>
          <w:rFonts w:ascii="Arial" w:hAnsi="Arial" w:cs="Arial"/>
          <w:color w:val="0F1115"/>
          <w:spacing w:val="-5"/>
          <w:sz w:val="24"/>
          <w:szCs w:val="24"/>
        </w:rPr>
        <w:t xml:space="preserve"> </w:t>
      </w:r>
      <w:r w:rsidRPr="00472D84">
        <w:rPr>
          <w:rFonts w:ascii="Arial" w:hAnsi="Arial" w:cs="Arial"/>
          <w:color w:val="0F1115"/>
          <w:sz w:val="24"/>
          <w:szCs w:val="24"/>
        </w:rPr>
        <w:t>service</w:t>
      </w:r>
      <w:r w:rsidRPr="00472D84">
        <w:rPr>
          <w:rFonts w:ascii="Arial" w:hAnsi="Arial" w:cs="Arial"/>
          <w:color w:val="0F1115"/>
          <w:spacing w:val="-5"/>
          <w:sz w:val="24"/>
          <w:szCs w:val="24"/>
        </w:rPr>
        <w:t xml:space="preserve"> </w:t>
      </w:r>
      <w:r w:rsidRPr="00472D84">
        <w:rPr>
          <w:rFonts w:ascii="Arial" w:hAnsi="Arial" w:cs="Arial"/>
          <w:color w:val="0F1115"/>
          <w:sz w:val="24"/>
          <w:szCs w:val="24"/>
        </w:rPr>
        <w:t xml:space="preserve">excellence: An analysis of AI’s transformative role in the communications industry’. </w:t>
      </w:r>
      <w:proofErr w:type="spellStart"/>
      <w:r w:rsidRPr="00472D84">
        <w:rPr>
          <w:rFonts w:ascii="Arial" w:hAnsi="Arial" w:cs="Arial"/>
          <w:color w:val="0F1115"/>
          <w:sz w:val="24"/>
          <w:szCs w:val="24"/>
        </w:rPr>
        <w:t>Zenodo</w:t>
      </w:r>
      <w:proofErr w:type="spellEnd"/>
      <w:r w:rsidRPr="00472D84">
        <w:rPr>
          <w:rFonts w:ascii="Arial" w:hAnsi="Arial" w:cs="Arial"/>
          <w:color w:val="0F1115"/>
          <w:sz w:val="24"/>
          <w:szCs w:val="24"/>
        </w:rPr>
        <w:t xml:space="preserve">. Available at: </w:t>
      </w:r>
      <w:hyperlink r:id="rId27">
        <w:r w:rsidRPr="00472D84">
          <w:rPr>
            <w:rFonts w:ascii="Arial" w:hAnsi="Arial" w:cs="Arial"/>
            <w:color w:val="0000FF"/>
            <w:sz w:val="24"/>
            <w:szCs w:val="24"/>
            <w:u w:val="single" w:color="0000FF"/>
          </w:rPr>
          <w:t>https://zenodo.org/records/16789536</w:t>
        </w:r>
      </w:hyperlink>
      <w:r w:rsidR="00F7715E" w:rsidRPr="00472D84">
        <w:rPr>
          <w:rFonts w:ascii="Arial" w:hAnsi="Arial" w:cs="Arial"/>
          <w:color w:val="0F1115"/>
          <w:sz w:val="24"/>
          <w:szCs w:val="24"/>
        </w:rPr>
        <w:t>(Accessed July 20,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7AF80630" w14:textId="57B14314" w:rsidR="00F7715E" w:rsidRPr="00472D84" w:rsidRDefault="00000000" w:rsidP="00472D84">
      <w:pPr>
        <w:pStyle w:val="ListParagraph"/>
        <w:numPr>
          <w:ilvl w:val="3"/>
          <w:numId w:val="1"/>
        </w:numPr>
        <w:tabs>
          <w:tab w:val="left" w:pos="1080"/>
        </w:tabs>
        <w:spacing w:before="6" w:line="360" w:lineRule="auto"/>
        <w:ind w:right="1526"/>
        <w:rPr>
          <w:rFonts w:ascii="Arial" w:hAnsi="Arial" w:cs="Arial"/>
          <w:color w:val="0F1115"/>
          <w:sz w:val="24"/>
          <w:szCs w:val="24"/>
        </w:rPr>
      </w:pPr>
      <w:r w:rsidRPr="00472D84">
        <w:rPr>
          <w:rFonts w:ascii="Arial" w:hAnsi="Arial" w:cs="Arial"/>
          <w:color w:val="0F1115"/>
          <w:sz w:val="24"/>
          <w:szCs w:val="24"/>
        </w:rPr>
        <w:t>McKinsey</w:t>
      </w:r>
      <w:r w:rsidRPr="00472D84">
        <w:rPr>
          <w:rFonts w:ascii="Arial" w:hAnsi="Arial" w:cs="Arial"/>
          <w:color w:val="0F1115"/>
          <w:spacing w:val="-4"/>
          <w:sz w:val="24"/>
          <w:szCs w:val="24"/>
        </w:rPr>
        <w:t xml:space="preserve"> </w:t>
      </w:r>
      <w:r w:rsidRPr="00472D84">
        <w:rPr>
          <w:rFonts w:ascii="Arial" w:hAnsi="Arial" w:cs="Arial"/>
          <w:color w:val="0F1115"/>
          <w:sz w:val="24"/>
          <w:szCs w:val="24"/>
        </w:rPr>
        <w:t>&amp;</w:t>
      </w:r>
      <w:r w:rsidRPr="00472D84">
        <w:rPr>
          <w:rFonts w:ascii="Arial" w:hAnsi="Arial" w:cs="Arial"/>
          <w:color w:val="0F1115"/>
          <w:spacing w:val="-4"/>
          <w:sz w:val="24"/>
          <w:szCs w:val="24"/>
        </w:rPr>
        <w:t xml:space="preserve"> </w:t>
      </w:r>
      <w:r w:rsidRPr="00472D84">
        <w:rPr>
          <w:rFonts w:ascii="Arial" w:hAnsi="Arial" w:cs="Arial"/>
          <w:color w:val="0F1115"/>
          <w:sz w:val="24"/>
          <w:szCs w:val="24"/>
        </w:rPr>
        <w:t>Company</w:t>
      </w:r>
      <w:r w:rsidRPr="00472D84">
        <w:rPr>
          <w:rFonts w:ascii="Arial" w:hAnsi="Arial" w:cs="Arial"/>
          <w:color w:val="0F1115"/>
          <w:spacing w:val="-4"/>
          <w:sz w:val="24"/>
          <w:szCs w:val="24"/>
        </w:rPr>
        <w:t xml:space="preserve"> </w:t>
      </w:r>
      <w:r w:rsidRPr="00472D84">
        <w:rPr>
          <w:rFonts w:ascii="Arial" w:hAnsi="Arial" w:cs="Arial"/>
          <w:color w:val="0F1115"/>
          <w:sz w:val="24"/>
          <w:szCs w:val="24"/>
        </w:rPr>
        <w:t>(2026)</w:t>
      </w:r>
      <w:r w:rsidRPr="00472D84">
        <w:rPr>
          <w:rFonts w:ascii="Arial" w:hAnsi="Arial" w:cs="Arial"/>
          <w:color w:val="0F1115"/>
          <w:spacing w:val="-4"/>
          <w:sz w:val="24"/>
          <w:szCs w:val="24"/>
        </w:rPr>
        <w:t xml:space="preserve"> </w:t>
      </w:r>
      <w:r w:rsidRPr="00472D84">
        <w:rPr>
          <w:rFonts w:ascii="Arial" w:hAnsi="Arial" w:cs="Arial"/>
          <w:color w:val="0F1115"/>
          <w:sz w:val="24"/>
          <w:szCs w:val="24"/>
        </w:rPr>
        <w:t>Issue</w:t>
      </w:r>
      <w:r w:rsidRPr="00472D84">
        <w:rPr>
          <w:rFonts w:ascii="Arial" w:hAnsi="Arial" w:cs="Arial"/>
          <w:color w:val="0F1115"/>
          <w:spacing w:val="-5"/>
          <w:sz w:val="24"/>
          <w:szCs w:val="24"/>
        </w:rPr>
        <w:t xml:space="preserve"> </w:t>
      </w:r>
      <w:r w:rsidRPr="00472D84">
        <w:rPr>
          <w:rFonts w:ascii="Arial" w:hAnsi="Arial" w:cs="Arial"/>
          <w:color w:val="0F1115"/>
          <w:sz w:val="24"/>
          <w:szCs w:val="24"/>
        </w:rPr>
        <w:t>brief:</w:t>
      </w:r>
      <w:r w:rsidRPr="00472D84">
        <w:rPr>
          <w:rFonts w:ascii="Arial" w:hAnsi="Arial" w:cs="Arial"/>
          <w:color w:val="0F1115"/>
          <w:spacing w:val="-4"/>
          <w:sz w:val="24"/>
          <w:szCs w:val="24"/>
        </w:rPr>
        <w:t xml:space="preserve"> </w:t>
      </w:r>
      <w:r w:rsidRPr="00472D84">
        <w:rPr>
          <w:rFonts w:ascii="Arial" w:hAnsi="Arial" w:cs="Arial"/>
          <w:color w:val="0F1115"/>
          <w:sz w:val="24"/>
          <w:szCs w:val="24"/>
        </w:rPr>
        <w:t>AI-driven</w:t>
      </w:r>
      <w:r w:rsidRPr="00472D84">
        <w:rPr>
          <w:rFonts w:ascii="Arial" w:hAnsi="Arial" w:cs="Arial"/>
          <w:color w:val="0F1115"/>
          <w:spacing w:val="-4"/>
          <w:sz w:val="24"/>
          <w:szCs w:val="24"/>
        </w:rPr>
        <w:t xml:space="preserve"> </w:t>
      </w:r>
      <w:r w:rsidRPr="00472D84">
        <w:rPr>
          <w:rFonts w:ascii="Arial" w:hAnsi="Arial" w:cs="Arial"/>
          <w:color w:val="0F1115"/>
          <w:sz w:val="24"/>
          <w:szCs w:val="24"/>
        </w:rPr>
        <w:t>telecom</w:t>
      </w:r>
      <w:r w:rsidRPr="00472D84">
        <w:rPr>
          <w:rFonts w:ascii="Arial" w:hAnsi="Arial" w:cs="Arial"/>
          <w:color w:val="0F1115"/>
          <w:spacing w:val="-4"/>
          <w:sz w:val="24"/>
          <w:szCs w:val="24"/>
        </w:rPr>
        <w:t xml:space="preserve"> </w:t>
      </w:r>
      <w:r w:rsidRPr="00472D84">
        <w:rPr>
          <w:rFonts w:ascii="Arial" w:hAnsi="Arial" w:cs="Arial"/>
          <w:color w:val="0F1115"/>
          <w:sz w:val="24"/>
          <w:szCs w:val="24"/>
        </w:rPr>
        <w:t>networks.</w:t>
      </w:r>
      <w:r w:rsidRPr="00472D84">
        <w:rPr>
          <w:rFonts w:ascii="Arial" w:hAnsi="Arial" w:cs="Arial"/>
          <w:color w:val="0F1115"/>
          <w:spacing w:val="-4"/>
          <w:sz w:val="24"/>
          <w:szCs w:val="24"/>
        </w:rPr>
        <w:t xml:space="preserve"> </w:t>
      </w:r>
      <w:r w:rsidRPr="00472D84">
        <w:rPr>
          <w:rFonts w:ascii="Arial" w:hAnsi="Arial" w:cs="Arial"/>
          <w:color w:val="0F1115"/>
          <w:sz w:val="24"/>
          <w:szCs w:val="24"/>
        </w:rPr>
        <w:t>Available</w:t>
      </w:r>
      <w:r w:rsidRPr="00472D84">
        <w:rPr>
          <w:rFonts w:ascii="Arial" w:hAnsi="Arial" w:cs="Arial"/>
          <w:color w:val="0F1115"/>
          <w:spacing w:val="-5"/>
          <w:sz w:val="24"/>
          <w:szCs w:val="24"/>
        </w:rPr>
        <w:t xml:space="preserve"> </w:t>
      </w:r>
      <w:r w:rsidRPr="00472D84">
        <w:rPr>
          <w:rFonts w:ascii="Arial" w:hAnsi="Arial" w:cs="Arial"/>
          <w:color w:val="0F1115"/>
          <w:sz w:val="24"/>
          <w:szCs w:val="24"/>
        </w:rPr>
        <w:t xml:space="preserve">at: </w:t>
      </w:r>
      <w:hyperlink r:id="rId28" w:history="1">
        <w:r w:rsidR="00F7715E" w:rsidRPr="00472D84">
          <w:rPr>
            <w:rStyle w:val="Hyperlink"/>
            <w:rFonts w:ascii="Arial" w:hAnsi="Arial" w:cs="Arial"/>
            <w:spacing w:val="-2"/>
            <w:sz w:val="24"/>
            <w:szCs w:val="24"/>
          </w:rPr>
          <w:t>https://www.mckinsey.com.br/en/industries/technology-media-and-telecommunications/our-insights/issue-brief-ai-driven-telecom-networks</w:t>
        </w:r>
      </w:hyperlink>
      <w:r w:rsidR="00F7715E" w:rsidRPr="00472D84">
        <w:rPr>
          <w:rFonts w:ascii="Arial" w:hAnsi="Arial" w:cs="Arial"/>
          <w:color w:val="0000FF"/>
          <w:spacing w:val="-2"/>
          <w:sz w:val="24"/>
          <w:szCs w:val="24"/>
          <w:u w:val="single" w:color="0000FF"/>
        </w:rPr>
        <w:t xml:space="preserve"> </w:t>
      </w:r>
      <w:r w:rsidR="00F7715E" w:rsidRPr="00472D84">
        <w:rPr>
          <w:rFonts w:ascii="Arial" w:hAnsi="Arial" w:cs="Arial"/>
          <w:color w:val="0F1115"/>
          <w:sz w:val="24"/>
          <w:szCs w:val="24"/>
        </w:rPr>
        <w:t>(Accessed July 20,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28F61671" w14:textId="77777777" w:rsidR="00AA350F" w:rsidRPr="00472D84" w:rsidRDefault="00000000" w:rsidP="00472D84">
      <w:pPr>
        <w:pStyle w:val="ListParagraph"/>
        <w:numPr>
          <w:ilvl w:val="3"/>
          <w:numId w:val="1"/>
        </w:numPr>
        <w:tabs>
          <w:tab w:val="left" w:pos="1080"/>
        </w:tabs>
        <w:spacing w:before="6" w:line="360" w:lineRule="auto"/>
        <w:ind w:right="1266"/>
        <w:rPr>
          <w:rFonts w:ascii="Arial" w:hAnsi="Arial" w:cs="Arial"/>
          <w:color w:val="0F1115"/>
          <w:sz w:val="24"/>
          <w:szCs w:val="24"/>
        </w:rPr>
      </w:pPr>
      <w:r w:rsidRPr="00472D84">
        <w:rPr>
          <w:rFonts w:ascii="Arial" w:hAnsi="Arial" w:cs="Arial"/>
          <w:color w:val="0F1115"/>
          <w:sz w:val="24"/>
          <w:szCs w:val="24"/>
        </w:rPr>
        <w:t>M.</w:t>
      </w:r>
      <w:r w:rsidRPr="00472D84">
        <w:rPr>
          <w:rFonts w:ascii="Arial" w:hAnsi="Arial" w:cs="Arial"/>
          <w:color w:val="0F1115"/>
          <w:spacing w:val="-3"/>
          <w:sz w:val="24"/>
          <w:szCs w:val="24"/>
        </w:rPr>
        <w:t xml:space="preserve"> </w:t>
      </w:r>
      <w:r w:rsidRPr="00472D84">
        <w:rPr>
          <w:rFonts w:ascii="Arial" w:hAnsi="Arial" w:cs="Arial"/>
          <w:color w:val="0F1115"/>
          <w:sz w:val="24"/>
          <w:szCs w:val="24"/>
        </w:rPr>
        <w:t>Bone,</w:t>
      </w:r>
      <w:r w:rsidRPr="00472D84">
        <w:rPr>
          <w:rFonts w:ascii="Arial" w:hAnsi="Arial" w:cs="Arial"/>
          <w:color w:val="0F1115"/>
          <w:spacing w:val="-3"/>
          <w:sz w:val="24"/>
          <w:szCs w:val="24"/>
        </w:rPr>
        <w:t xml:space="preserve"> </w:t>
      </w:r>
      <w:r w:rsidRPr="00472D84">
        <w:rPr>
          <w:rFonts w:ascii="Arial" w:hAnsi="Arial" w:cs="Arial"/>
          <w:color w:val="0F1115"/>
          <w:sz w:val="24"/>
          <w:szCs w:val="24"/>
        </w:rPr>
        <w:t>E.</w:t>
      </w:r>
      <w:r w:rsidRPr="00472D84">
        <w:rPr>
          <w:rFonts w:ascii="Arial" w:hAnsi="Arial" w:cs="Arial"/>
          <w:color w:val="0F1115"/>
          <w:spacing w:val="-3"/>
          <w:sz w:val="24"/>
          <w:szCs w:val="24"/>
        </w:rPr>
        <w:t xml:space="preserve"> </w:t>
      </w:r>
      <w:r w:rsidRPr="00472D84">
        <w:rPr>
          <w:rFonts w:ascii="Arial" w:hAnsi="Arial" w:cs="Arial"/>
          <w:color w:val="0F1115"/>
          <w:sz w:val="24"/>
          <w:szCs w:val="24"/>
        </w:rPr>
        <w:t>G.</w:t>
      </w:r>
      <w:r w:rsidRPr="00472D84">
        <w:rPr>
          <w:rFonts w:ascii="Arial" w:hAnsi="Arial" w:cs="Arial"/>
          <w:color w:val="0F1115"/>
          <w:spacing w:val="-3"/>
          <w:sz w:val="24"/>
          <w:szCs w:val="24"/>
        </w:rPr>
        <w:t xml:space="preserve"> </w:t>
      </w:r>
      <w:r w:rsidRPr="00472D84">
        <w:rPr>
          <w:rFonts w:ascii="Arial" w:hAnsi="Arial" w:cs="Arial"/>
          <w:color w:val="0F1115"/>
          <w:sz w:val="24"/>
          <w:szCs w:val="24"/>
        </w:rPr>
        <w:t>Ehlinger,</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3"/>
          <w:sz w:val="24"/>
          <w:szCs w:val="24"/>
        </w:rPr>
        <w:t xml:space="preserve"> </w:t>
      </w:r>
      <w:r w:rsidRPr="00472D84">
        <w:rPr>
          <w:rFonts w:ascii="Arial" w:hAnsi="Arial" w:cs="Arial"/>
          <w:color w:val="0F1115"/>
          <w:sz w:val="24"/>
          <w:szCs w:val="24"/>
        </w:rPr>
        <w:t>F.</w:t>
      </w:r>
      <w:r w:rsidRPr="00472D84">
        <w:rPr>
          <w:rFonts w:ascii="Arial" w:hAnsi="Arial" w:cs="Arial"/>
          <w:color w:val="0F1115"/>
          <w:spacing w:val="-3"/>
          <w:sz w:val="24"/>
          <w:szCs w:val="24"/>
        </w:rPr>
        <w:t xml:space="preserve"> </w:t>
      </w:r>
      <w:r w:rsidRPr="00472D84">
        <w:rPr>
          <w:rFonts w:ascii="Arial" w:hAnsi="Arial" w:cs="Arial"/>
          <w:color w:val="0F1115"/>
          <w:sz w:val="24"/>
          <w:szCs w:val="24"/>
        </w:rPr>
        <w:t>Stephany</w:t>
      </w:r>
      <w:r w:rsidRPr="00472D84">
        <w:rPr>
          <w:rFonts w:ascii="Arial" w:hAnsi="Arial" w:cs="Arial"/>
          <w:color w:val="0F1115"/>
          <w:spacing w:val="-4"/>
          <w:sz w:val="24"/>
          <w:szCs w:val="24"/>
        </w:rPr>
        <w:t xml:space="preserve"> </w:t>
      </w:r>
      <w:r w:rsidRPr="00472D84">
        <w:rPr>
          <w:rFonts w:ascii="Arial" w:hAnsi="Arial" w:cs="Arial"/>
          <w:color w:val="0F1115"/>
          <w:sz w:val="24"/>
          <w:szCs w:val="24"/>
        </w:rPr>
        <w:t>(2025)Skills</w:t>
      </w:r>
      <w:r w:rsidRPr="00472D84">
        <w:rPr>
          <w:rFonts w:ascii="Arial" w:hAnsi="Arial" w:cs="Arial"/>
          <w:color w:val="0F1115"/>
          <w:spacing w:val="-3"/>
          <w:sz w:val="24"/>
          <w:szCs w:val="24"/>
        </w:rPr>
        <w:t xml:space="preserve"> </w:t>
      </w:r>
      <w:r w:rsidRPr="00472D84">
        <w:rPr>
          <w:rFonts w:ascii="Arial" w:hAnsi="Arial" w:cs="Arial"/>
          <w:color w:val="0F1115"/>
          <w:sz w:val="24"/>
          <w:szCs w:val="24"/>
        </w:rPr>
        <w:t>or</w:t>
      </w:r>
      <w:r w:rsidRPr="00472D84">
        <w:rPr>
          <w:rFonts w:ascii="Arial" w:hAnsi="Arial" w:cs="Arial"/>
          <w:color w:val="0F1115"/>
          <w:spacing w:val="-3"/>
          <w:sz w:val="24"/>
          <w:szCs w:val="24"/>
        </w:rPr>
        <w:t xml:space="preserve"> </w:t>
      </w:r>
      <w:r w:rsidRPr="00472D84">
        <w:rPr>
          <w:rFonts w:ascii="Arial" w:hAnsi="Arial" w:cs="Arial"/>
          <w:color w:val="0F1115"/>
          <w:sz w:val="24"/>
          <w:szCs w:val="24"/>
        </w:rPr>
        <w:t>degree?</w:t>
      </w:r>
      <w:r w:rsidRPr="00472D84">
        <w:rPr>
          <w:rFonts w:ascii="Arial" w:hAnsi="Arial" w:cs="Arial"/>
          <w:color w:val="0F1115"/>
          <w:spacing w:val="-4"/>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rise</w:t>
      </w:r>
      <w:r w:rsidRPr="00472D84">
        <w:rPr>
          <w:rFonts w:ascii="Arial" w:hAnsi="Arial" w:cs="Arial"/>
          <w:color w:val="0F1115"/>
          <w:spacing w:val="-4"/>
          <w:sz w:val="24"/>
          <w:szCs w:val="24"/>
        </w:rPr>
        <w:t xml:space="preserve"> </w:t>
      </w:r>
      <w:r w:rsidRPr="00472D84">
        <w:rPr>
          <w:rFonts w:ascii="Arial" w:hAnsi="Arial" w:cs="Arial"/>
          <w:color w:val="0F1115"/>
          <w:sz w:val="24"/>
          <w:szCs w:val="24"/>
        </w:rPr>
        <w:t>of</w:t>
      </w:r>
      <w:r w:rsidRPr="00472D84">
        <w:rPr>
          <w:rFonts w:ascii="Arial" w:hAnsi="Arial" w:cs="Arial"/>
          <w:color w:val="0F1115"/>
          <w:spacing w:val="-3"/>
          <w:sz w:val="24"/>
          <w:szCs w:val="24"/>
        </w:rPr>
        <w:t xml:space="preserve"> </w:t>
      </w:r>
      <w:r w:rsidRPr="00472D84">
        <w:rPr>
          <w:rFonts w:ascii="Arial" w:hAnsi="Arial" w:cs="Arial"/>
          <w:color w:val="0F1115"/>
          <w:sz w:val="24"/>
          <w:szCs w:val="24"/>
        </w:rPr>
        <w:t xml:space="preserve">skill-based hiring for ai and green </w:t>
      </w:r>
      <w:proofErr w:type="spellStart"/>
      <w:r w:rsidRPr="00472D84">
        <w:rPr>
          <w:rFonts w:ascii="Arial" w:hAnsi="Arial" w:cs="Arial"/>
          <w:color w:val="0F1115"/>
          <w:sz w:val="24"/>
          <w:szCs w:val="24"/>
        </w:rPr>
        <w:t>jobs.</w:t>
      </w:r>
      <w:r w:rsidRPr="00472D84">
        <w:rPr>
          <w:rFonts w:ascii="Arial" w:hAnsi="Arial" w:cs="Arial"/>
          <w:i/>
          <w:color w:val="0F1115"/>
          <w:sz w:val="24"/>
          <w:szCs w:val="24"/>
        </w:rPr>
        <w:t>Technological</w:t>
      </w:r>
      <w:proofErr w:type="spellEnd"/>
      <w:r w:rsidRPr="00472D84">
        <w:rPr>
          <w:rFonts w:ascii="Arial" w:hAnsi="Arial" w:cs="Arial"/>
          <w:i/>
          <w:color w:val="0F1115"/>
          <w:sz w:val="24"/>
          <w:szCs w:val="24"/>
        </w:rPr>
        <w:t xml:space="preserve"> Forecasting and Social</w:t>
      </w:r>
    </w:p>
    <w:p w14:paraId="03C7A301" w14:textId="77777777" w:rsidR="00AA350F" w:rsidRPr="00472D84" w:rsidRDefault="00000000" w:rsidP="00472D84">
      <w:pPr>
        <w:spacing w:before="1" w:line="360" w:lineRule="auto"/>
        <w:ind w:left="1080"/>
        <w:rPr>
          <w:rFonts w:ascii="Arial" w:hAnsi="Arial" w:cs="Arial"/>
          <w:sz w:val="24"/>
          <w:szCs w:val="24"/>
        </w:rPr>
      </w:pPr>
      <w:r w:rsidRPr="00472D84">
        <w:rPr>
          <w:rFonts w:ascii="Arial" w:hAnsi="Arial" w:cs="Arial"/>
          <w:i/>
          <w:color w:val="0F1115"/>
          <w:sz w:val="24"/>
          <w:szCs w:val="24"/>
        </w:rPr>
        <w:t>Change</w:t>
      </w:r>
      <w:r w:rsidRPr="00472D84">
        <w:rPr>
          <w:rFonts w:ascii="Arial" w:hAnsi="Arial" w:cs="Arial"/>
          <w:i/>
          <w:color w:val="0F1115"/>
          <w:spacing w:val="-1"/>
          <w:sz w:val="24"/>
          <w:szCs w:val="24"/>
        </w:rPr>
        <w:t xml:space="preserve"> </w:t>
      </w:r>
      <w:r w:rsidRPr="00472D84">
        <w:rPr>
          <w:rFonts w:ascii="Arial" w:hAnsi="Arial" w:cs="Arial"/>
          <w:b/>
          <w:color w:val="0F1115"/>
          <w:sz w:val="24"/>
          <w:szCs w:val="24"/>
        </w:rPr>
        <w:t>214</w:t>
      </w:r>
      <w:r w:rsidRPr="00472D84">
        <w:rPr>
          <w:rFonts w:ascii="Arial" w:hAnsi="Arial" w:cs="Arial"/>
          <w:color w:val="0F1115"/>
          <w:sz w:val="24"/>
          <w:szCs w:val="24"/>
        </w:rPr>
        <w:t xml:space="preserve">, pp. </w:t>
      </w:r>
      <w:r w:rsidRPr="00472D84">
        <w:rPr>
          <w:rFonts w:ascii="Arial" w:hAnsi="Arial" w:cs="Arial"/>
          <w:color w:val="0F1115"/>
          <w:spacing w:val="-2"/>
          <w:sz w:val="24"/>
          <w:szCs w:val="24"/>
        </w:rPr>
        <w:t>124042.</w:t>
      </w:r>
    </w:p>
    <w:p w14:paraId="1CC50873" w14:textId="77777777" w:rsidR="00AA350F" w:rsidRPr="00472D84" w:rsidRDefault="00000000" w:rsidP="00472D84">
      <w:pPr>
        <w:pStyle w:val="ListParagraph"/>
        <w:numPr>
          <w:ilvl w:val="3"/>
          <w:numId w:val="1"/>
        </w:numPr>
        <w:tabs>
          <w:tab w:val="left" w:pos="1080"/>
        </w:tabs>
        <w:spacing w:before="124" w:line="360" w:lineRule="auto"/>
        <w:ind w:right="2202"/>
        <w:rPr>
          <w:rFonts w:ascii="Arial" w:hAnsi="Arial" w:cs="Arial"/>
          <w:color w:val="0F1115"/>
          <w:sz w:val="24"/>
          <w:szCs w:val="24"/>
        </w:rPr>
      </w:pPr>
      <w:r w:rsidRPr="00472D84">
        <w:rPr>
          <w:rFonts w:ascii="Arial" w:hAnsi="Arial" w:cs="Arial"/>
          <w:color w:val="0F1115"/>
          <w:sz w:val="24"/>
          <w:szCs w:val="24"/>
        </w:rPr>
        <w:t>MDPI</w:t>
      </w:r>
      <w:r w:rsidRPr="00472D84">
        <w:rPr>
          <w:rFonts w:ascii="Arial" w:hAnsi="Arial" w:cs="Arial"/>
          <w:color w:val="0F1115"/>
          <w:spacing w:val="-4"/>
          <w:sz w:val="24"/>
          <w:szCs w:val="24"/>
        </w:rPr>
        <w:t xml:space="preserve"> </w:t>
      </w:r>
      <w:r w:rsidRPr="00472D84">
        <w:rPr>
          <w:rFonts w:ascii="Arial" w:hAnsi="Arial" w:cs="Arial"/>
          <w:color w:val="0F1115"/>
          <w:sz w:val="24"/>
          <w:szCs w:val="24"/>
        </w:rPr>
        <w:t>(2025).</w:t>
      </w:r>
      <w:r w:rsidRPr="00472D84">
        <w:rPr>
          <w:rFonts w:ascii="Arial" w:hAnsi="Arial" w:cs="Arial"/>
          <w:color w:val="0F1115"/>
          <w:spacing w:val="-4"/>
          <w:sz w:val="24"/>
          <w:szCs w:val="24"/>
        </w:rPr>
        <w:t xml:space="preserve"> </w:t>
      </w:r>
      <w:r w:rsidRPr="00472D84">
        <w:rPr>
          <w:rFonts w:ascii="Arial" w:hAnsi="Arial" w:cs="Arial"/>
          <w:color w:val="0F1115"/>
          <w:sz w:val="24"/>
          <w:szCs w:val="24"/>
        </w:rPr>
        <w:t>'The</w:t>
      </w:r>
      <w:r w:rsidRPr="00472D84">
        <w:rPr>
          <w:rFonts w:ascii="Arial" w:hAnsi="Arial" w:cs="Arial"/>
          <w:color w:val="0F1115"/>
          <w:spacing w:val="-5"/>
          <w:sz w:val="24"/>
          <w:szCs w:val="24"/>
        </w:rPr>
        <w:t xml:space="preserve"> </w:t>
      </w:r>
      <w:r w:rsidRPr="00472D84">
        <w:rPr>
          <w:rFonts w:ascii="Arial" w:hAnsi="Arial" w:cs="Arial"/>
          <w:color w:val="0F1115"/>
          <w:sz w:val="24"/>
          <w:szCs w:val="24"/>
        </w:rPr>
        <w:t>impacts</w:t>
      </w:r>
      <w:r w:rsidRPr="00472D84">
        <w:rPr>
          <w:rFonts w:ascii="Arial" w:hAnsi="Arial" w:cs="Arial"/>
          <w:color w:val="0F1115"/>
          <w:spacing w:val="-4"/>
          <w:sz w:val="24"/>
          <w:szCs w:val="24"/>
        </w:rPr>
        <w:t xml:space="preserve"> </w:t>
      </w:r>
      <w:r w:rsidRPr="00472D84">
        <w:rPr>
          <w:rFonts w:ascii="Arial" w:hAnsi="Arial" w:cs="Arial"/>
          <w:color w:val="0F1115"/>
          <w:sz w:val="24"/>
          <w:szCs w:val="24"/>
        </w:rPr>
        <w:t>of</w:t>
      </w:r>
      <w:r w:rsidRPr="00472D84">
        <w:rPr>
          <w:rFonts w:ascii="Arial" w:hAnsi="Arial" w:cs="Arial"/>
          <w:color w:val="0F1115"/>
          <w:spacing w:val="-4"/>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4"/>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5"/>
          <w:sz w:val="24"/>
          <w:szCs w:val="24"/>
        </w:rPr>
        <w:t xml:space="preserve"> </w:t>
      </w:r>
      <w:r w:rsidRPr="00472D84">
        <w:rPr>
          <w:rFonts w:ascii="Arial" w:hAnsi="Arial" w:cs="Arial"/>
          <w:color w:val="0F1115"/>
          <w:sz w:val="24"/>
          <w:szCs w:val="24"/>
        </w:rPr>
        <w:t>on</w:t>
      </w:r>
      <w:r w:rsidRPr="00472D84">
        <w:rPr>
          <w:rFonts w:ascii="Arial" w:hAnsi="Arial" w:cs="Arial"/>
          <w:color w:val="0F1115"/>
          <w:spacing w:val="-4"/>
          <w:sz w:val="24"/>
          <w:szCs w:val="24"/>
        </w:rPr>
        <w:t xml:space="preserve"> </w:t>
      </w:r>
      <w:r w:rsidRPr="00472D84">
        <w:rPr>
          <w:rFonts w:ascii="Arial" w:hAnsi="Arial" w:cs="Arial"/>
          <w:color w:val="0F1115"/>
          <w:sz w:val="24"/>
          <w:szCs w:val="24"/>
        </w:rPr>
        <w:t>business</w:t>
      </w:r>
      <w:r w:rsidRPr="00472D84">
        <w:rPr>
          <w:rFonts w:ascii="Arial" w:hAnsi="Arial" w:cs="Arial"/>
          <w:color w:val="0F1115"/>
          <w:spacing w:val="-4"/>
          <w:sz w:val="24"/>
          <w:szCs w:val="24"/>
        </w:rPr>
        <w:t xml:space="preserve"> </w:t>
      </w:r>
      <w:r w:rsidRPr="00472D84">
        <w:rPr>
          <w:rFonts w:ascii="Arial" w:hAnsi="Arial" w:cs="Arial"/>
          <w:color w:val="0F1115"/>
          <w:sz w:val="24"/>
          <w:szCs w:val="24"/>
        </w:rPr>
        <w:t>innovation:</w:t>
      </w:r>
      <w:r w:rsidRPr="00472D84">
        <w:rPr>
          <w:rFonts w:ascii="Arial" w:hAnsi="Arial" w:cs="Arial"/>
          <w:color w:val="0F1115"/>
          <w:spacing w:val="-4"/>
          <w:sz w:val="24"/>
          <w:szCs w:val="24"/>
        </w:rPr>
        <w:t xml:space="preserve"> </w:t>
      </w:r>
      <w:r w:rsidRPr="00472D84">
        <w:rPr>
          <w:rFonts w:ascii="Arial" w:hAnsi="Arial" w:cs="Arial"/>
          <w:color w:val="0F1115"/>
          <w:sz w:val="24"/>
          <w:szCs w:val="24"/>
        </w:rPr>
        <w:t xml:space="preserve">A comprehensive review', </w:t>
      </w:r>
      <w:r w:rsidRPr="00472D84">
        <w:rPr>
          <w:rFonts w:ascii="Arial" w:hAnsi="Arial" w:cs="Arial"/>
          <w:i/>
          <w:color w:val="0F1115"/>
          <w:sz w:val="24"/>
          <w:szCs w:val="24"/>
        </w:rPr>
        <w:t>Systems Journal</w:t>
      </w:r>
      <w:r w:rsidRPr="00472D84">
        <w:rPr>
          <w:rFonts w:ascii="Arial" w:hAnsi="Arial" w:cs="Arial"/>
          <w:color w:val="0F1115"/>
          <w:sz w:val="24"/>
          <w:szCs w:val="24"/>
        </w:rPr>
        <w:t>, 13(4), 264.</w:t>
      </w:r>
    </w:p>
    <w:p w14:paraId="4DE1E843" w14:textId="77777777" w:rsidR="00AA350F" w:rsidRPr="00472D84" w:rsidRDefault="00000000" w:rsidP="00472D84">
      <w:pPr>
        <w:pStyle w:val="ListParagraph"/>
        <w:numPr>
          <w:ilvl w:val="3"/>
          <w:numId w:val="1"/>
        </w:numPr>
        <w:tabs>
          <w:tab w:val="left" w:pos="1080"/>
        </w:tabs>
        <w:spacing w:before="1" w:line="360" w:lineRule="auto"/>
        <w:ind w:right="1336"/>
        <w:jc w:val="both"/>
        <w:rPr>
          <w:rFonts w:ascii="Arial" w:hAnsi="Arial" w:cs="Arial"/>
          <w:color w:val="0F1115"/>
          <w:sz w:val="24"/>
          <w:szCs w:val="24"/>
        </w:rPr>
      </w:pPr>
      <w:proofErr w:type="spellStart"/>
      <w:r w:rsidRPr="00472D84">
        <w:rPr>
          <w:rFonts w:ascii="Arial" w:hAnsi="Arial" w:cs="Arial"/>
          <w:color w:val="0F1115"/>
          <w:sz w:val="24"/>
          <w:szCs w:val="24"/>
        </w:rPr>
        <w:t>Mikalef</w:t>
      </w:r>
      <w:proofErr w:type="spellEnd"/>
      <w:r w:rsidRPr="00472D84">
        <w:rPr>
          <w:rFonts w:ascii="Arial" w:hAnsi="Arial" w:cs="Arial"/>
          <w:color w:val="0F1115"/>
          <w:sz w:val="24"/>
          <w:szCs w:val="24"/>
        </w:rPr>
        <w:t>,</w:t>
      </w:r>
      <w:r w:rsidRPr="00472D84">
        <w:rPr>
          <w:rFonts w:ascii="Arial" w:hAnsi="Arial" w:cs="Arial"/>
          <w:color w:val="0F1115"/>
          <w:spacing w:val="-5"/>
          <w:sz w:val="24"/>
          <w:szCs w:val="24"/>
        </w:rPr>
        <w:t xml:space="preserve"> </w:t>
      </w:r>
      <w:r w:rsidRPr="00472D84">
        <w:rPr>
          <w:rFonts w:ascii="Arial" w:hAnsi="Arial" w:cs="Arial"/>
          <w:color w:val="0F1115"/>
          <w:sz w:val="24"/>
          <w:szCs w:val="24"/>
        </w:rPr>
        <w:t>P.</w:t>
      </w:r>
      <w:r w:rsidRPr="00472D84">
        <w:rPr>
          <w:rFonts w:ascii="Arial" w:hAnsi="Arial" w:cs="Arial"/>
          <w:color w:val="0F1115"/>
          <w:spacing w:val="-5"/>
          <w:sz w:val="24"/>
          <w:szCs w:val="24"/>
        </w:rPr>
        <w:t xml:space="preserve"> </w:t>
      </w:r>
      <w:r w:rsidRPr="00472D84">
        <w:rPr>
          <w:rFonts w:ascii="Arial" w:hAnsi="Arial" w:cs="Arial"/>
          <w:color w:val="0F1115"/>
          <w:sz w:val="24"/>
          <w:szCs w:val="24"/>
        </w:rPr>
        <w:t>and</w:t>
      </w:r>
      <w:r w:rsidRPr="00472D84">
        <w:rPr>
          <w:rFonts w:ascii="Arial" w:hAnsi="Arial" w:cs="Arial"/>
          <w:color w:val="0F1115"/>
          <w:spacing w:val="-5"/>
          <w:sz w:val="24"/>
          <w:szCs w:val="24"/>
        </w:rPr>
        <w:t xml:space="preserve"> </w:t>
      </w:r>
      <w:r w:rsidRPr="00472D84">
        <w:rPr>
          <w:rFonts w:ascii="Arial" w:hAnsi="Arial" w:cs="Arial"/>
          <w:color w:val="0F1115"/>
          <w:sz w:val="24"/>
          <w:szCs w:val="24"/>
        </w:rPr>
        <w:t>Gupta,</w:t>
      </w:r>
      <w:r w:rsidRPr="00472D84">
        <w:rPr>
          <w:rFonts w:ascii="Arial" w:hAnsi="Arial" w:cs="Arial"/>
          <w:color w:val="0F1115"/>
          <w:spacing w:val="-5"/>
          <w:sz w:val="24"/>
          <w:szCs w:val="24"/>
        </w:rPr>
        <w:t xml:space="preserve"> </w:t>
      </w:r>
      <w:r w:rsidRPr="00472D84">
        <w:rPr>
          <w:rFonts w:ascii="Arial" w:hAnsi="Arial" w:cs="Arial"/>
          <w:color w:val="0F1115"/>
          <w:sz w:val="24"/>
          <w:szCs w:val="24"/>
        </w:rPr>
        <w:t>M.</w:t>
      </w:r>
      <w:r w:rsidRPr="00472D84">
        <w:rPr>
          <w:rFonts w:ascii="Arial" w:hAnsi="Arial" w:cs="Arial"/>
          <w:color w:val="0F1115"/>
          <w:spacing w:val="-5"/>
          <w:sz w:val="24"/>
          <w:szCs w:val="24"/>
        </w:rPr>
        <w:t xml:space="preserve"> </w:t>
      </w:r>
      <w:r w:rsidRPr="00472D84">
        <w:rPr>
          <w:rFonts w:ascii="Arial" w:hAnsi="Arial" w:cs="Arial"/>
          <w:color w:val="0F1115"/>
          <w:sz w:val="24"/>
          <w:szCs w:val="24"/>
        </w:rPr>
        <w:t>(2021).</w:t>
      </w:r>
      <w:r w:rsidRPr="00472D84">
        <w:rPr>
          <w:rFonts w:ascii="Arial" w:hAnsi="Arial" w:cs="Arial"/>
          <w:color w:val="0F1115"/>
          <w:spacing w:val="-5"/>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5"/>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5"/>
          <w:sz w:val="24"/>
          <w:szCs w:val="24"/>
        </w:rPr>
        <w:t xml:space="preserve"> </w:t>
      </w:r>
      <w:r w:rsidRPr="00472D84">
        <w:rPr>
          <w:rFonts w:ascii="Arial" w:hAnsi="Arial" w:cs="Arial"/>
          <w:color w:val="0F1115"/>
          <w:sz w:val="24"/>
          <w:szCs w:val="24"/>
        </w:rPr>
        <w:t>capability:</w:t>
      </w:r>
      <w:r w:rsidRPr="00472D84">
        <w:rPr>
          <w:rFonts w:ascii="Arial" w:hAnsi="Arial" w:cs="Arial"/>
          <w:color w:val="0F1115"/>
          <w:spacing w:val="-5"/>
          <w:sz w:val="24"/>
          <w:szCs w:val="24"/>
        </w:rPr>
        <w:t xml:space="preserve"> </w:t>
      </w:r>
      <w:r w:rsidRPr="00472D84">
        <w:rPr>
          <w:rFonts w:ascii="Arial" w:hAnsi="Arial" w:cs="Arial"/>
          <w:color w:val="0F1115"/>
          <w:sz w:val="24"/>
          <w:szCs w:val="24"/>
        </w:rPr>
        <w:t>Conceptualization, measurement</w:t>
      </w:r>
      <w:r w:rsidRPr="00472D84">
        <w:rPr>
          <w:rFonts w:ascii="Arial" w:hAnsi="Arial" w:cs="Arial"/>
          <w:color w:val="0F1115"/>
          <w:spacing w:val="-4"/>
          <w:sz w:val="24"/>
          <w:szCs w:val="24"/>
        </w:rPr>
        <w:t xml:space="preserve"> </w:t>
      </w:r>
      <w:r w:rsidRPr="00472D84">
        <w:rPr>
          <w:rFonts w:ascii="Arial" w:hAnsi="Arial" w:cs="Arial"/>
          <w:color w:val="0F1115"/>
          <w:sz w:val="24"/>
          <w:szCs w:val="24"/>
        </w:rPr>
        <w:t>calibration,</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empirical</w:t>
      </w:r>
      <w:r w:rsidRPr="00472D84">
        <w:rPr>
          <w:rFonts w:ascii="Arial" w:hAnsi="Arial" w:cs="Arial"/>
          <w:color w:val="0F1115"/>
          <w:spacing w:val="-4"/>
          <w:sz w:val="24"/>
          <w:szCs w:val="24"/>
        </w:rPr>
        <w:t xml:space="preserve"> </w:t>
      </w:r>
      <w:r w:rsidRPr="00472D84">
        <w:rPr>
          <w:rFonts w:ascii="Arial" w:hAnsi="Arial" w:cs="Arial"/>
          <w:color w:val="0F1115"/>
          <w:sz w:val="24"/>
          <w:szCs w:val="24"/>
        </w:rPr>
        <w:t>study</w:t>
      </w:r>
      <w:r w:rsidRPr="00472D84">
        <w:rPr>
          <w:rFonts w:ascii="Arial" w:hAnsi="Arial" w:cs="Arial"/>
          <w:color w:val="0F1115"/>
          <w:spacing w:val="-4"/>
          <w:sz w:val="24"/>
          <w:szCs w:val="24"/>
        </w:rPr>
        <w:t xml:space="preserve"> </w:t>
      </w:r>
      <w:r w:rsidRPr="00472D84">
        <w:rPr>
          <w:rFonts w:ascii="Arial" w:hAnsi="Arial" w:cs="Arial"/>
          <w:color w:val="0F1115"/>
          <w:sz w:val="24"/>
          <w:szCs w:val="24"/>
        </w:rPr>
        <w:t>on</w:t>
      </w:r>
      <w:r w:rsidRPr="00472D84">
        <w:rPr>
          <w:rFonts w:ascii="Arial" w:hAnsi="Arial" w:cs="Arial"/>
          <w:color w:val="0F1115"/>
          <w:spacing w:val="-4"/>
          <w:sz w:val="24"/>
          <w:szCs w:val="24"/>
        </w:rPr>
        <w:t xml:space="preserve"> </w:t>
      </w:r>
      <w:r w:rsidRPr="00472D84">
        <w:rPr>
          <w:rFonts w:ascii="Arial" w:hAnsi="Arial" w:cs="Arial"/>
          <w:color w:val="0F1115"/>
          <w:sz w:val="24"/>
          <w:szCs w:val="24"/>
        </w:rPr>
        <w:t>its</w:t>
      </w:r>
      <w:r w:rsidRPr="00472D84">
        <w:rPr>
          <w:rFonts w:ascii="Arial" w:hAnsi="Arial" w:cs="Arial"/>
          <w:color w:val="0F1115"/>
          <w:spacing w:val="-4"/>
          <w:sz w:val="24"/>
          <w:szCs w:val="24"/>
        </w:rPr>
        <w:t xml:space="preserve"> </w:t>
      </w:r>
      <w:r w:rsidRPr="00472D84">
        <w:rPr>
          <w:rFonts w:ascii="Arial" w:hAnsi="Arial" w:cs="Arial"/>
          <w:color w:val="0F1115"/>
          <w:sz w:val="24"/>
          <w:szCs w:val="24"/>
        </w:rPr>
        <w:t>impact</w:t>
      </w:r>
      <w:r w:rsidRPr="00472D84">
        <w:rPr>
          <w:rFonts w:ascii="Arial" w:hAnsi="Arial" w:cs="Arial"/>
          <w:color w:val="0F1115"/>
          <w:spacing w:val="-4"/>
          <w:sz w:val="24"/>
          <w:szCs w:val="24"/>
        </w:rPr>
        <w:t xml:space="preserve"> </w:t>
      </w:r>
      <w:r w:rsidRPr="00472D84">
        <w:rPr>
          <w:rFonts w:ascii="Arial" w:hAnsi="Arial" w:cs="Arial"/>
          <w:color w:val="0F1115"/>
          <w:sz w:val="24"/>
          <w:szCs w:val="24"/>
        </w:rPr>
        <w:t>on</w:t>
      </w:r>
      <w:r w:rsidRPr="00472D84">
        <w:rPr>
          <w:rFonts w:ascii="Arial" w:hAnsi="Arial" w:cs="Arial"/>
          <w:color w:val="0F1115"/>
          <w:spacing w:val="-4"/>
          <w:sz w:val="24"/>
          <w:szCs w:val="24"/>
        </w:rPr>
        <w:t xml:space="preserve"> </w:t>
      </w:r>
      <w:r w:rsidRPr="00472D84">
        <w:rPr>
          <w:rFonts w:ascii="Arial" w:hAnsi="Arial" w:cs="Arial"/>
          <w:color w:val="0F1115"/>
          <w:sz w:val="24"/>
          <w:szCs w:val="24"/>
        </w:rPr>
        <w:t>organizational</w:t>
      </w:r>
      <w:r w:rsidRPr="00472D84">
        <w:rPr>
          <w:rFonts w:ascii="Arial" w:hAnsi="Arial" w:cs="Arial"/>
          <w:color w:val="0F1115"/>
          <w:spacing w:val="-4"/>
          <w:sz w:val="24"/>
          <w:szCs w:val="24"/>
        </w:rPr>
        <w:t xml:space="preserve"> </w:t>
      </w:r>
      <w:r w:rsidRPr="00472D84">
        <w:rPr>
          <w:rFonts w:ascii="Arial" w:hAnsi="Arial" w:cs="Arial"/>
          <w:color w:val="0F1115"/>
          <w:sz w:val="24"/>
          <w:szCs w:val="24"/>
        </w:rPr>
        <w:t>creativity and firm performance', Information &amp; Management, 58(3), 103434.</w:t>
      </w:r>
    </w:p>
    <w:p w14:paraId="6E982CED" w14:textId="77777777" w:rsidR="00AA350F" w:rsidRPr="00472D84" w:rsidRDefault="00000000" w:rsidP="00472D84">
      <w:pPr>
        <w:pStyle w:val="ListParagraph"/>
        <w:numPr>
          <w:ilvl w:val="3"/>
          <w:numId w:val="1"/>
        </w:numPr>
        <w:tabs>
          <w:tab w:val="left" w:pos="1080"/>
        </w:tabs>
        <w:spacing w:before="7" w:line="360" w:lineRule="auto"/>
        <w:ind w:right="1123"/>
        <w:rPr>
          <w:rFonts w:ascii="Arial" w:hAnsi="Arial" w:cs="Arial"/>
          <w:color w:val="0F1115"/>
          <w:sz w:val="24"/>
          <w:szCs w:val="24"/>
        </w:rPr>
      </w:pPr>
      <w:r w:rsidRPr="00472D84">
        <w:rPr>
          <w:rFonts w:ascii="Arial" w:hAnsi="Arial" w:cs="Arial"/>
          <w:color w:val="0F1115"/>
          <w:sz w:val="24"/>
          <w:szCs w:val="24"/>
        </w:rPr>
        <w:t>PMC</w:t>
      </w:r>
      <w:r w:rsidRPr="00472D84">
        <w:rPr>
          <w:rFonts w:ascii="Arial" w:hAnsi="Arial" w:cs="Arial"/>
          <w:color w:val="0F1115"/>
          <w:spacing w:val="-3"/>
          <w:sz w:val="24"/>
          <w:szCs w:val="24"/>
        </w:rPr>
        <w:t xml:space="preserve"> </w:t>
      </w:r>
      <w:r w:rsidRPr="00472D84">
        <w:rPr>
          <w:rFonts w:ascii="Arial" w:hAnsi="Arial" w:cs="Arial"/>
          <w:color w:val="0F1115"/>
          <w:sz w:val="24"/>
          <w:szCs w:val="24"/>
        </w:rPr>
        <w:t>(National</w:t>
      </w:r>
      <w:r w:rsidRPr="00472D84">
        <w:rPr>
          <w:rFonts w:ascii="Arial" w:hAnsi="Arial" w:cs="Arial"/>
          <w:color w:val="0F1115"/>
          <w:spacing w:val="-3"/>
          <w:sz w:val="24"/>
          <w:szCs w:val="24"/>
        </w:rPr>
        <w:t xml:space="preserve"> </w:t>
      </w:r>
      <w:r w:rsidRPr="00472D84">
        <w:rPr>
          <w:rFonts w:ascii="Arial" w:hAnsi="Arial" w:cs="Arial"/>
          <w:color w:val="0F1115"/>
          <w:sz w:val="24"/>
          <w:szCs w:val="24"/>
        </w:rPr>
        <w:t>Library</w:t>
      </w:r>
      <w:r w:rsidRPr="00472D84">
        <w:rPr>
          <w:rFonts w:ascii="Arial" w:hAnsi="Arial" w:cs="Arial"/>
          <w:color w:val="0F1115"/>
          <w:spacing w:val="-3"/>
          <w:sz w:val="24"/>
          <w:szCs w:val="24"/>
        </w:rPr>
        <w:t xml:space="preserve"> </w:t>
      </w:r>
      <w:r w:rsidRPr="00472D84">
        <w:rPr>
          <w:rFonts w:ascii="Arial" w:hAnsi="Arial" w:cs="Arial"/>
          <w:color w:val="0F1115"/>
          <w:sz w:val="24"/>
          <w:szCs w:val="24"/>
        </w:rPr>
        <w:t>of</w:t>
      </w:r>
      <w:r w:rsidRPr="00472D84">
        <w:rPr>
          <w:rFonts w:ascii="Arial" w:hAnsi="Arial" w:cs="Arial"/>
          <w:color w:val="0F1115"/>
          <w:spacing w:val="-3"/>
          <w:sz w:val="24"/>
          <w:szCs w:val="24"/>
        </w:rPr>
        <w:t xml:space="preserve"> </w:t>
      </w:r>
      <w:r w:rsidRPr="00472D84">
        <w:rPr>
          <w:rFonts w:ascii="Arial" w:hAnsi="Arial" w:cs="Arial"/>
          <w:color w:val="0F1115"/>
          <w:sz w:val="24"/>
          <w:szCs w:val="24"/>
        </w:rPr>
        <w:t>Medicine)</w:t>
      </w:r>
      <w:r w:rsidRPr="00472D84">
        <w:rPr>
          <w:rFonts w:ascii="Arial" w:hAnsi="Arial" w:cs="Arial"/>
          <w:color w:val="0F1115"/>
          <w:spacing w:val="-3"/>
          <w:sz w:val="24"/>
          <w:szCs w:val="24"/>
        </w:rPr>
        <w:t xml:space="preserve"> </w:t>
      </w:r>
      <w:r w:rsidRPr="00472D84">
        <w:rPr>
          <w:rFonts w:ascii="Arial" w:hAnsi="Arial" w:cs="Arial"/>
          <w:color w:val="0F1115"/>
          <w:sz w:val="24"/>
          <w:szCs w:val="24"/>
        </w:rPr>
        <w:t>(2022).</w:t>
      </w:r>
      <w:r w:rsidRPr="00472D84">
        <w:rPr>
          <w:rFonts w:ascii="Arial" w:hAnsi="Arial" w:cs="Arial"/>
          <w:color w:val="0F1115"/>
          <w:spacing w:val="-3"/>
          <w:sz w:val="24"/>
          <w:szCs w:val="24"/>
        </w:rPr>
        <w:t xml:space="preserve"> </w:t>
      </w:r>
      <w:r w:rsidRPr="00472D84">
        <w:rPr>
          <w:rFonts w:ascii="Arial" w:hAnsi="Arial" w:cs="Arial"/>
          <w:color w:val="0F1115"/>
          <w:sz w:val="24"/>
          <w:szCs w:val="24"/>
        </w:rPr>
        <w:t>'The</w:t>
      </w:r>
      <w:r w:rsidRPr="00472D84">
        <w:rPr>
          <w:rFonts w:ascii="Arial" w:hAnsi="Arial" w:cs="Arial"/>
          <w:color w:val="0F1115"/>
          <w:spacing w:val="-4"/>
          <w:sz w:val="24"/>
          <w:szCs w:val="24"/>
        </w:rPr>
        <w:t xml:space="preserve"> </w:t>
      </w:r>
      <w:r w:rsidRPr="00472D84">
        <w:rPr>
          <w:rFonts w:ascii="Arial" w:hAnsi="Arial" w:cs="Arial"/>
          <w:color w:val="0F1115"/>
          <w:sz w:val="24"/>
          <w:szCs w:val="24"/>
        </w:rPr>
        <w:t>impact</w:t>
      </w:r>
      <w:r w:rsidRPr="00472D84">
        <w:rPr>
          <w:rFonts w:ascii="Arial" w:hAnsi="Arial" w:cs="Arial"/>
          <w:color w:val="0F1115"/>
          <w:spacing w:val="-3"/>
          <w:sz w:val="24"/>
          <w:szCs w:val="24"/>
        </w:rPr>
        <w:t xml:space="preserve"> </w:t>
      </w:r>
      <w:r w:rsidRPr="00472D84">
        <w:rPr>
          <w:rFonts w:ascii="Arial" w:hAnsi="Arial" w:cs="Arial"/>
          <w:color w:val="0F1115"/>
          <w:sz w:val="24"/>
          <w:szCs w:val="24"/>
        </w:rPr>
        <w:t>of</w:t>
      </w:r>
      <w:r w:rsidRPr="00472D84">
        <w:rPr>
          <w:rFonts w:ascii="Arial" w:hAnsi="Arial" w:cs="Arial"/>
          <w:color w:val="0F1115"/>
          <w:spacing w:val="-3"/>
          <w:sz w:val="24"/>
          <w:szCs w:val="24"/>
        </w:rPr>
        <w:t xml:space="preserve"> </w:t>
      </w:r>
      <w:r w:rsidRPr="00472D84">
        <w:rPr>
          <w:rFonts w:ascii="Arial" w:hAnsi="Arial" w:cs="Arial"/>
          <w:color w:val="0F1115"/>
          <w:sz w:val="24"/>
          <w:szCs w:val="24"/>
        </w:rPr>
        <w:t>artificial</w:t>
      </w:r>
      <w:r w:rsidRPr="00472D84">
        <w:rPr>
          <w:rFonts w:ascii="Arial" w:hAnsi="Arial" w:cs="Arial"/>
          <w:color w:val="0F1115"/>
          <w:spacing w:val="-3"/>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4"/>
          <w:sz w:val="24"/>
          <w:szCs w:val="24"/>
        </w:rPr>
        <w:t xml:space="preserve"> </w:t>
      </w:r>
      <w:r w:rsidRPr="00472D84">
        <w:rPr>
          <w:rFonts w:ascii="Arial" w:hAnsi="Arial" w:cs="Arial"/>
          <w:color w:val="0F1115"/>
          <w:sz w:val="24"/>
          <w:szCs w:val="24"/>
        </w:rPr>
        <w:t>on</w:t>
      </w:r>
      <w:r w:rsidRPr="00472D84">
        <w:rPr>
          <w:rFonts w:ascii="Arial" w:hAnsi="Arial" w:cs="Arial"/>
          <w:color w:val="0F1115"/>
          <w:spacing w:val="-3"/>
          <w:sz w:val="24"/>
          <w:szCs w:val="24"/>
        </w:rPr>
        <w:t xml:space="preserve"> </w:t>
      </w:r>
      <w:r w:rsidRPr="00472D84">
        <w:rPr>
          <w:rFonts w:ascii="Arial" w:hAnsi="Arial" w:cs="Arial"/>
          <w:color w:val="0F1115"/>
          <w:sz w:val="24"/>
          <w:szCs w:val="24"/>
        </w:rPr>
        <w:t xml:space="preserve">firm performance: An application of the resource-based view to e-commerce firms', </w:t>
      </w:r>
      <w:r w:rsidRPr="00472D84">
        <w:rPr>
          <w:rFonts w:ascii="Arial" w:hAnsi="Arial" w:cs="Arial"/>
          <w:i/>
          <w:color w:val="0F1115"/>
          <w:sz w:val="24"/>
          <w:szCs w:val="24"/>
        </w:rPr>
        <w:t>PMC Article</w:t>
      </w:r>
      <w:r w:rsidRPr="00472D84">
        <w:rPr>
          <w:rFonts w:ascii="Arial" w:hAnsi="Arial" w:cs="Arial"/>
          <w:color w:val="0F1115"/>
          <w:sz w:val="24"/>
          <w:szCs w:val="24"/>
        </w:rPr>
        <w:t>, PMC9022026.</w:t>
      </w:r>
    </w:p>
    <w:p w14:paraId="5F007117" w14:textId="77777777" w:rsidR="00AA350F" w:rsidRPr="00472D84" w:rsidRDefault="00000000" w:rsidP="00472D84">
      <w:pPr>
        <w:pStyle w:val="ListParagraph"/>
        <w:numPr>
          <w:ilvl w:val="3"/>
          <w:numId w:val="1"/>
        </w:numPr>
        <w:tabs>
          <w:tab w:val="left" w:pos="1080"/>
        </w:tabs>
        <w:spacing w:before="6" w:line="360" w:lineRule="auto"/>
        <w:ind w:right="1526"/>
        <w:rPr>
          <w:rFonts w:ascii="Arial" w:hAnsi="Arial" w:cs="Arial"/>
          <w:color w:val="0F1115"/>
          <w:sz w:val="24"/>
          <w:szCs w:val="24"/>
        </w:rPr>
      </w:pPr>
      <w:r w:rsidRPr="00472D84">
        <w:rPr>
          <w:rFonts w:ascii="Arial" w:hAnsi="Arial" w:cs="Arial"/>
          <w:color w:val="0F1115"/>
          <w:sz w:val="24"/>
          <w:szCs w:val="24"/>
        </w:rPr>
        <w:t>OECD</w:t>
      </w:r>
      <w:r w:rsidRPr="00472D84">
        <w:rPr>
          <w:rFonts w:ascii="Arial" w:hAnsi="Arial" w:cs="Arial"/>
          <w:color w:val="0F1115"/>
          <w:spacing w:val="-4"/>
          <w:sz w:val="24"/>
          <w:szCs w:val="24"/>
        </w:rPr>
        <w:t xml:space="preserve"> </w:t>
      </w:r>
      <w:r w:rsidRPr="00472D84">
        <w:rPr>
          <w:rFonts w:ascii="Arial" w:hAnsi="Arial" w:cs="Arial"/>
          <w:color w:val="0F1115"/>
          <w:sz w:val="24"/>
          <w:szCs w:val="24"/>
        </w:rPr>
        <w:t>(2026).</w:t>
      </w:r>
      <w:r w:rsidRPr="00472D84">
        <w:rPr>
          <w:rFonts w:ascii="Arial" w:hAnsi="Arial" w:cs="Arial"/>
          <w:color w:val="0F1115"/>
          <w:spacing w:val="-4"/>
          <w:sz w:val="24"/>
          <w:szCs w:val="24"/>
        </w:rPr>
        <w:t xml:space="preserve"> </w:t>
      </w:r>
      <w:r w:rsidRPr="00472D84">
        <w:rPr>
          <w:rFonts w:ascii="Arial" w:hAnsi="Arial" w:cs="Arial"/>
          <w:color w:val="0F1115"/>
          <w:sz w:val="24"/>
          <w:szCs w:val="24"/>
        </w:rPr>
        <w:t>Full</w:t>
      </w:r>
      <w:r w:rsidRPr="00472D84">
        <w:rPr>
          <w:rFonts w:ascii="Arial" w:hAnsi="Arial" w:cs="Arial"/>
          <w:color w:val="0F1115"/>
          <w:spacing w:val="-4"/>
          <w:sz w:val="24"/>
          <w:szCs w:val="24"/>
        </w:rPr>
        <w:t xml:space="preserve"> </w:t>
      </w:r>
      <w:r w:rsidRPr="00472D84">
        <w:rPr>
          <w:rFonts w:ascii="Arial" w:hAnsi="Arial" w:cs="Arial"/>
          <w:color w:val="0F1115"/>
          <w:sz w:val="24"/>
          <w:szCs w:val="24"/>
        </w:rPr>
        <w:t>report:</w:t>
      </w:r>
      <w:r w:rsidRPr="00472D84">
        <w:rPr>
          <w:rFonts w:ascii="Arial" w:hAnsi="Arial" w:cs="Arial"/>
          <w:color w:val="0F1115"/>
          <w:spacing w:val="-4"/>
          <w:sz w:val="24"/>
          <w:szCs w:val="24"/>
        </w:rPr>
        <w:t xml:space="preserve"> </w:t>
      </w:r>
      <w:r w:rsidRPr="00472D84">
        <w:rPr>
          <w:rFonts w:ascii="Arial" w:hAnsi="Arial" w:cs="Arial"/>
          <w:color w:val="0F1115"/>
          <w:sz w:val="24"/>
          <w:szCs w:val="24"/>
        </w:rPr>
        <w:t>SME</w:t>
      </w:r>
      <w:r w:rsidRPr="00472D84">
        <w:rPr>
          <w:rFonts w:ascii="Arial" w:hAnsi="Arial" w:cs="Arial"/>
          <w:color w:val="0F1115"/>
          <w:spacing w:val="-4"/>
          <w:sz w:val="24"/>
          <w:szCs w:val="24"/>
        </w:rPr>
        <w:t xml:space="preserve"> </w:t>
      </w:r>
      <w:r w:rsidRPr="00472D84">
        <w:rPr>
          <w:rFonts w:ascii="Arial" w:hAnsi="Arial" w:cs="Arial"/>
          <w:color w:val="0F1115"/>
          <w:sz w:val="24"/>
          <w:szCs w:val="24"/>
        </w:rPr>
        <w:t>technology</w:t>
      </w:r>
      <w:r w:rsidRPr="00472D84">
        <w:rPr>
          <w:rFonts w:ascii="Arial" w:hAnsi="Arial" w:cs="Arial"/>
          <w:color w:val="0F1115"/>
          <w:spacing w:val="-4"/>
          <w:sz w:val="24"/>
          <w:szCs w:val="24"/>
        </w:rPr>
        <w:t xml:space="preserve"> </w:t>
      </w:r>
      <w:r w:rsidRPr="00472D84">
        <w:rPr>
          <w:rFonts w:ascii="Arial" w:hAnsi="Arial" w:cs="Arial"/>
          <w:color w:val="0F1115"/>
          <w:sz w:val="24"/>
          <w:szCs w:val="24"/>
        </w:rPr>
        <w:t>adoption</w:t>
      </w:r>
      <w:r w:rsidRPr="00472D84">
        <w:rPr>
          <w:rFonts w:ascii="Arial" w:hAnsi="Arial" w:cs="Arial"/>
          <w:color w:val="0F1115"/>
          <w:spacing w:val="-4"/>
          <w:sz w:val="24"/>
          <w:szCs w:val="24"/>
        </w:rPr>
        <w:t xml:space="preserve"> </w:t>
      </w:r>
      <w:r w:rsidRPr="00472D84">
        <w:rPr>
          <w:rFonts w:ascii="Arial" w:hAnsi="Arial" w:cs="Arial"/>
          <w:color w:val="0F1115"/>
          <w:sz w:val="24"/>
          <w:szCs w:val="24"/>
        </w:rPr>
        <w:t>in</w:t>
      </w:r>
      <w:r w:rsidRPr="00472D84">
        <w:rPr>
          <w:rFonts w:ascii="Arial" w:hAnsi="Arial" w:cs="Arial"/>
          <w:color w:val="0F1115"/>
          <w:spacing w:val="-4"/>
          <w:sz w:val="24"/>
          <w:szCs w:val="24"/>
        </w:rPr>
        <w:t xml:space="preserve"> </w:t>
      </w:r>
      <w:r w:rsidRPr="00472D84">
        <w:rPr>
          <w:rFonts w:ascii="Arial" w:hAnsi="Arial" w:cs="Arial"/>
          <w:color w:val="0F1115"/>
          <w:sz w:val="24"/>
          <w:szCs w:val="24"/>
        </w:rPr>
        <w:t>the</w:t>
      </w:r>
      <w:r w:rsidRPr="00472D84">
        <w:rPr>
          <w:rFonts w:ascii="Arial" w:hAnsi="Arial" w:cs="Arial"/>
          <w:color w:val="0F1115"/>
          <w:spacing w:val="-5"/>
          <w:sz w:val="24"/>
          <w:szCs w:val="24"/>
        </w:rPr>
        <w:t xml:space="preserve"> </w:t>
      </w:r>
      <w:r w:rsidRPr="00472D84">
        <w:rPr>
          <w:rFonts w:ascii="Arial" w:hAnsi="Arial" w:cs="Arial"/>
          <w:color w:val="0F1115"/>
          <w:sz w:val="24"/>
          <w:szCs w:val="24"/>
        </w:rPr>
        <w:t>United</w:t>
      </w:r>
      <w:r w:rsidRPr="00472D84">
        <w:rPr>
          <w:rFonts w:ascii="Arial" w:hAnsi="Arial" w:cs="Arial"/>
          <w:color w:val="0F1115"/>
          <w:spacing w:val="-4"/>
          <w:sz w:val="24"/>
          <w:szCs w:val="24"/>
        </w:rPr>
        <w:t xml:space="preserve"> </w:t>
      </w:r>
      <w:r w:rsidRPr="00472D84">
        <w:rPr>
          <w:rFonts w:ascii="Arial" w:hAnsi="Arial" w:cs="Arial"/>
          <w:color w:val="0F1115"/>
          <w:sz w:val="24"/>
          <w:szCs w:val="24"/>
        </w:rPr>
        <w:t>Kingdom.</w:t>
      </w:r>
      <w:r w:rsidRPr="00472D84">
        <w:rPr>
          <w:rFonts w:ascii="Arial" w:hAnsi="Arial" w:cs="Arial"/>
          <w:color w:val="0F1115"/>
          <w:spacing w:val="-4"/>
          <w:sz w:val="24"/>
          <w:szCs w:val="24"/>
        </w:rPr>
        <w:t xml:space="preserve"> </w:t>
      </w:r>
      <w:r w:rsidRPr="00472D84">
        <w:rPr>
          <w:rFonts w:ascii="Arial" w:hAnsi="Arial" w:cs="Arial"/>
          <w:color w:val="0F1115"/>
          <w:sz w:val="24"/>
          <w:szCs w:val="24"/>
        </w:rPr>
        <w:t xml:space="preserve">OECD </w:t>
      </w:r>
      <w:r w:rsidRPr="00472D84">
        <w:rPr>
          <w:rFonts w:ascii="Arial" w:hAnsi="Arial" w:cs="Arial"/>
          <w:color w:val="0F1115"/>
          <w:spacing w:val="-2"/>
          <w:sz w:val="24"/>
          <w:szCs w:val="24"/>
        </w:rPr>
        <w:t>Publishing.</w:t>
      </w:r>
    </w:p>
    <w:p w14:paraId="2EFF55E6"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Qlik</w:t>
      </w:r>
      <w:r w:rsidRPr="00472D84">
        <w:rPr>
          <w:rFonts w:ascii="Arial" w:hAnsi="Arial" w:cs="Arial"/>
          <w:color w:val="0F1115"/>
          <w:spacing w:val="-2"/>
          <w:sz w:val="24"/>
          <w:szCs w:val="24"/>
        </w:rPr>
        <w:t xml:space="preserve"> </w:t>
      </w:r>
      <w:r w:rsidRPr="00472D84">
        <w:rPr>
          <w:rFonts w:ascii="Arial" w:hAnsi="Arial" w:cs="Arial"/>
          <w:color w:val="0F1115"/>
          <w:sz w:val="24"/>
          <w:szCs w:val="24"/>
        </w:rPr>
        <w:t>(2025).</w:t>
      </w:r>
      <w:r w:rsidRPr="00472D84">
        <w:rPr>
          <w:rFonts w:ascii="Arial" w:hAnsi="Arial" w:cs="Arial"/>
          <w:color w:val="0F1115"/>
          <w:spacing w:val="-1"/>
          <w:sz w:val="24"/>
          <w:szCs w:val="24"/>
        </w:rPr>
        <w:t xml:space="preserve"> </w:t>
      </w:r>
      <w:r w:rsidRPr="00472D84">
        <w:rPr>
          <w:rFonts w:ascii="Arial" w:hAnsi="Arial" w:cs="Arial"/>
          <w:color w:val="0F1115"/>
          <w:sz w:val="24"/>
          <w:szCs w:val="24"/>
        </w:rPr>
        <w:t>'UK</w:t>
      </w:r>
      <w:r w:rsidRPr="00472D84">
        <w:rPr>
          <w:rFonts w:ascii="Arial" w:hAnsi="Arial" w:cs="Arial"/>
          <w:color w:val="0F1115"/>
          <w:spacing w:val="-1"/>
          <w:sz w:val="24"/>
          <w:szCs w:val="24"/>
        </w:rPr>
        <w:t xml:space="preserve"> </w:t>
      </w:r>
      <w:r w:rsidRPr="00472D84">
        <w:rPr>
          <w:rFonts w:ascii="Arial" w:hAnsi="Arial" w:cs="Arial"/>
          <w:color w:val="0F1115"/>
          <w:sz w:val="24"/>
          <w:szCs w:val="24"/>
        </w:rPr>
        <w:t>businesses</w:t>
      </w:r>
      <w:r w:rsidRPr="00472D84">
        <w:rPr>
          <w:rFonts w:ascii="Arial" w:hAnsi="Arial" w:cs="Arial"/>
          <w:color w:val="0F1115"/>
          <w:spacing w:val="-1"/>
          <w:sz w:val="24"/>
          <w:szCs w:val="24"/>
        </w:rPr>
        <w:t xml:space="preserve"> </w:t>
      </w:r>
      <w:r w:rsidRPr="00472D84">
        <w:rPr>
          <w:rFonts w:ascii="Arial" w:hAnsi="Arial" w:cs="Arial"/>
          <w:color w:val="0F1115"/>
          <w:sz w:val="24"/>
          <w:szCs w:val="24"/>
        </w:rPr>
        <w:t>embracing</w:t>
      </w:r>
      <w:r w:rsidRPr="00472D84">
        <w:rPr>
          <w:rFonts w:ascii="Arial" w:hAnsi="Arial" w:cs="Arial"/>
          <w:color w:val="0F1115"/>
          <w:spacing w:val="-1"/>
          <w:sz w:val="24"/>
          <w:szCs w:val="24"/>
        </w:rPr>
        <w:t xml:space="preserve"> </w:t>
      </w:r>
      <w:r w:rsidRPr="00472D84">
        <w:rPr>
          <w:rFonts w:ascii="Arial" w:hAnsi="Arial" w:cs="Arial"/>
          <w:color w:val="0F1115"/>
          <w:sz w:val="24"/>
          <w:szCs w:val="24"/>
        </w:rPr>
        <w:t>AI</w:t>
      </w:r>
      <w:r w:rsidRPr="00472D84">
        <w:rPr>
          <w:rFonts w:ascii="Arial" w:hAnsi="Arial" w:cs="Arial"/>
          <w:color w:val="0F1115"/>
          <w:spacing w:val="-2"/>
          <w:sz w:val="24"/>
          <w:szCs w:val="24"/>
        </w:rPr>
        <w:t xml:space="preserve"> </w:t>
      </w:r>
      <w:r w:rsidRPr="00472D84">
        <w:rPr>
          <w:rFonts w:ascii="Arial" w:hAnsi="Arial" w:cs="Arial"/>
          <w:color w:val="0F1115"/>
          <w:sz w:val="24"/>
          <w:szCs w:val="24"/>
        </w:rPr>
        <w:t>but</w:t>
      </w:r>
      <w:r w:rsidRPr="00472D84">
        <w:rPr>
          <w:rFonts w:ascii="Arial" w:hAnsi="Arial" w:cs="Arial"/>
          <w:color w:val="0F1115"/>
          <w:spacing w:val="-1"/>
          <w:sz w:val="24"/>
          <w:szCs w:val="24"/>
        </w:rPr>
        <w:t xml:space="preserve"> </w:t>
      </w:r>
      <w:r w:rsidRPr="00472D84">
        <w:rPr>
          <w:rFonts w:ascii="Arial" w:hAnsi="Arial" w:cs="Arial"/>
          <w:color w:val="0F1115"/>
          <w:sz w:val="24"/>
          <w:szCs w:val="24"/>
        </w:rPr>
        <w:t>failing</w:t>
      </w:r>
      <w:r w:rsidRPr="00472D84">
        <w:rPr>
          <w:rFonts w:ascii="Arial" w:hAnsi="Arial" w:cs="Arial"/>
          <w:color w:val="0F1115"/>
          <w:spacing w:val="-1"/>
          <w:sz w:val="24"/>
          <w:szCs w:val="24"/>
        </w:rPr>
        <w:t xml:space="preserve"> </w:t>
      </w:r>
      <w:r w:rsidRPr="00472D84">
        <w:rPr>
          <w:rFonts w:ascii="Arial" w:hAnsi="Arial" w:cs="Arial"/>
          <w:color w:val="0F1115"/>
          <w:sz w:val="24"/>
          <w:szCs w:val="24"/>
        </w:rPr>
        <w:t>to</w:t>
      </w:r>
      <w:r w:rsidRPr="00472D84">
        <w:rPr>
          <w:rFonts w:ascii="Arial" w:hAnsi="Arial" w:cs="Arial"/>
          <w:color w:val="0F1115"/>
          <w:spacing w:val="-1"/>
          <w:sz w:val="24"/>
          <w:szCs w:val="24"/>
        </w:rPr>
        <w:t xml:space="preserve"> </w:t>
      </w:r>
      <w:r w:rsidRPr="00472D84">
        <w:rPr>
          <w:rFonts w:ascii="Arial" w:hAnsi="Arial" w:cs="Arial"/>
          <w:color w:val="0F1115"/>
          <w:sz w:val="24"/>
          <w:szCs w:val="24"/>
        </w:rPr>
        <w:t>measure</w:t>
      </w:r>
      <w:r w:rsidRPr="00472D84">
        <w:rPr>
          <w:rFonts w:ascii="Arial" w:hAnsi="Arial" w:cs="Arial"/>
          <w:color w:val="0F1115"/>
          <w:spacing w:val="-2"/>
          <w:sz w:val="24"/>
          <w:szCs w:val="24"/>
        </w:rPr>
        <w:t xml:space="preserve"> </w:t>
      </w:r>
      <w:r w:rsidRPr="00472D84">
        <w:rPr>
          <w:rFonts w:ascii="Arial" w:hAnsi="Arial" w:cs="Arial"/>
          <w:color w:val="0F1115"/>
          <w:sz w:val="24"/>
          <w:szCs w:val="24"/>
        </w:rPr>
        <w:t>value</w:t>
      </w:r>
      <w:r w:rsidRPr="00472D84">
        <w:rPr>
          <w:rFonts w:ascii="Arial" w:hAnsi="Arial" w:cs="Arial"/>
          <w:color w:val="0F1115"/>
          <w:spacing w:val="-2"/>
          <w:sz w:val="24"/>
          <w:szCs w:val="24"/>
        </w:rPr>
        <w:t xml:space="preserve"> </w:t>
      </w:r>
      <w:r w:rsidRPr="00472D84">
        <w:rPr>
          <w:rFonts w:ascii="Arial" w:hAnsi="Arial" w:cs="Arial"/>
          <w:color w:val="0F1115"/>
          <w:sz w:val="24"/>
          <w:szCs w:val="24"/>
        </w:rPr>
        <w:t>according</w:t>
      </w:r>
      <w:r w:rsidRPr="00472D84">
        <w:rPr>
          <w:rFonts w:ascii="Arial" w:hAnsi="Arial" w:cs="Arial"/>
          <w:color w:val="0F1115"/>
          <w:spacing w:val="-1"/>
          <w:sz w:val="24"/>
          <w:szCs w:val="24"/>
        </w:rPr>
        <w:t xml:space="preserve"> </w:t>
      </w:r>
      <w:r w:rsidRPr="00472D84">
        <w:rPr>
          <w:rFonts w:ascii="Arial" w:hAnsi="Arial" w:cs="Arial"/>
          <w:color w:val="0F1115"/>
          <w:spacing w:val="-5"/>
          <w:sz w:val="24"/>
          <w:szCs w:val="24"/>
        </w:rPr>
        <w:t>to</w:t>
      </w:r>
    </w:p>
    <w:p w14:paraId="148F2A87" w14:textId="77777777" w:rsidR="00AA350F" w:rsidRPr="00472D84" w:rsidRDefault="00000000" w:rsidP="00472D84">
      <w:pPr>
        <w:spacing w:before="144" w:line="360" w:lineRule="auto"/>
        <w:ind w:left="1080"/>
        <w:rPr>
          <w:rFonts w:ascii="Arial" w:hAnsi="Arial" w:cs="Arial"/>
          <w:sz w:val="24"/>
          <w:szCs w:val="24"/>
        </w:rPr>
      </w:pPr>
      <w:r w:rsidRPr="00472D84">
        <w:rPr>
          <w:rFonts w:ascii="Arial" w:hAnsi="Arial" w:cs="Arial"/>
          <w:color w:val="0F1115"/>
          <w:sz w:val="24"/>
          <w:szCs w:val="24"/>
        </w:rPr>
        <w:t>Qlik',</w:t>
      </w:r>
      <w:r w:rsidRPr="00472D84">
        <w:rPr>
          <w:rFonts w:ascii="Arial" w:hAnsi="Arial" w:cs="Arial"/>
          <w:color w:val="0F1115"/>
          <w:spacing w:val="-1"/>
          <w:sz w:val="24"/>
          <w:szCs w:val="24"/>
        </w:rPr>
        <w:t xml:space="preserve"> </w:t>
      </w:r>
      <w:r w:rsidRPr="00472D84">
        <w:rPr>
          <w:rFonts w:ascii="Arial" w:hAnsi="Arial" w:cs="Arial"/>
          <w:i/>
          <w:color w:val="0F1115"/>
          <w:sz w:val="24"/>
          <w:szCs w:val="24"/>
        </w:rPr>
        <w:t>Qlik</w:t>
      </w:r>
      <w:r w:rsidRPr="00472D84">
        <w:rPr>
          <w:rFonts w:ascii="Arial" w:hAnsi="Arial" w:cs="Arial"/>
          <w:i/>
          <w:color w:val="0F1115"/>
          <w:spacing w:val="-2"/>
          <w:sz w:val="24"/>
          <w:szCs w:val="24"/>
        </w:rPr>
        <w:t xml:space="preserve"> </w:t>
      </w:r>
      <w:r w:rsidRPr="00472D84">
        <w:rPr>
          <w:rFonts w:ascii="Arial" w:hAnsi="Arial" w:cs="Arial"/>
          <w:i/>
          <w:color w:val="0F1115"/>
          <w:sz w:val="24"/>
          <w:szCs w:val="24"/>
        </w:rPr>
        <w:t xml:space="preserve">Press </w:t>
      </w:r>
      <w:r w:rsidRPr="00472D84">
        <w:rPr>
          <w:rFonts w:ascii="Arial" w:hAnsi="Arial" w:cs="Arial"/>
          <w:i/>
          <w:color w:val="0F1115"/>
          <w:spacing w:val="-2"/>
          <w:sz w:val="24"/>
          <w:szCs w:val="24"/>
        </w:rPr>
        <w:t>Release</w:t>
      </w:r>
      <w:r w:rsidRPr="00472D84">
        <w:rPr>
          <w:rFonts w:ascii="Arial" w:hAnsi="Arial" w:cs="Arial"/>
          <w:color w:val="0F1115"/>
          <w:spacing w:val="-2"/>
          <w:sz w:val="24"/>
          <w:szCs w:val="24"/>
        </w:rPr>
        <w:t>.</w:t>
      </w:r>
    </w:p>
    <w:p w14:paraId="3C55C2DC" w14:textId="49E6248F" w:rsidR="00F7715E" w:rsidRPr="00472D84" w:rsidRDefault="00000000" w:rsidP="00472D84">
      <w:pPr>
        <w:pStyle w:val="ListParagraph"/>
        <w:numPr>
          <w:ilvl w:val="3"/>
          <w:numId w:val="1"/>
        </w:numPr>
        <w:tabs>
          <w:tab w:val="left" w:pos="1080"/>
        </w:tabs>
        <w:spacing w:before="144" w:line="360" w:lineRule="auto"/>
        <w:ind w:right="1719"/>
        <w:rPr>
          <w:rFonts w:ascii="Arial" w:hAnsi="Arial" w:cs="Arial"/>
          <w:color w:val="0F1115"/>
          <w:sz w:val="24"/>
          <w:szCs w:val="24"/>
        </w:rPr>
      </w:pPr>
      <w:r w:rsidRPr="00472D84">
        <w:rPr>
          <w:rFonts w:ascii="Arial" w:hAnsi="Arial" w:cs="Arial"/>
          <w:color w:val="0F1115"/>
          <w:sz w:val="24"/>
          <w:szCs w:val="24"/>
        </w:rPr>
        <w:t>Syed,</w:t>
      </w:r>
      <w:r w:rsidRPr="00472D84">
        <w:rPr>
          <w:rFonts w:ascii="Arial" w:hAnsi="Arial" w:cs="Arial"/>
          <w:color w:val="0F1115"/>
          <w:spacing w:val="-4"/>
          <w:sz w:val="24"/>
          <w:szCs w:val="24"/>
        </w:rPr>
        <w:t xml:space="preserve"> </w:t>
      </w:r>
      <w:r w:rsidRPr="00472D84">
        <w:rPr>
          <w:rFonts w:ascii="Arial" w:hAnsi="Arial" w:cs="Arial"/>
          <w:color w:val="0F1115"/>
          <w:sz w:val="24"/>
          <w:szCs w:val="24"/>
        </w:rPr>
        <w:t>W.R.</w:t>
      </w:r>
      <w:r w:rsidRPr="00472D84">
        <w:rPr>
          <w:rFonts w:ascii="Arial" w:hAnsi="Arial" w:cs="Arial"/>
          <w:color w:val="0F1115"/>
          <w:spacing w:val="-4"/>
          <w:sz w:val="24"/>
          <w:szCs w:val="24"/>
        </w:rPr>
        <w:t xml:space="preserve"> </w:t>
      </w:r>
      <w:r w:rsidRPr="00472D84">
        <w:rPr>
          <w:rFonts w:ascii="Arial" w:hAnsi="Arial" w:cs="Arial"/>
          <w:color w:val="0F1115"/>
          <w:sz w:val="24"/>
          <w:szCs w:val="24"/>
        </w:rPr>
        <w:t>(2025)</w:t>
      </w:r>
      <w:r w:rsidRPr="00472D84">
        <w:rPr>
          <w:rFonts w:ascii="Arial" w:hAnsi="Arial" w:cs="Arial"/>
          <w:color w:val="0F1115"/>
          <w:spacing w:val="-4"/>
          <w:sz w:val="24"/>
          <w:szCs w:val="24"/>
        </w:rPr>
        <w:t xml:space="preserve"> </w:t>
      </w:r>
      <w:r w:rsidRPr="00472D84">
        <w:rPr>
          <w:rFonts w:ascii="Arial" w:hAnsi="Arial" w:cs="Arial"/>
          <w:color w:val="0F1115"/>
          <w:sz w:val="24"/>
          <w:szCs w:val="24"/>
        </w:rPr>
        <w:t>‘Exploring</w:t>
      </w:r>
      <w:r w:rsidRPr="00472D84">
        <w:rPr>
          <w:rFonts w:ascii="Arial" w:hAnsi="Arial" w:cs="Arial"/>
          <w:color w:val="0F1115"/>
          <w:spacing w:val="-4"/>
          <w:sz w:val="24"/>
          <w:szCs w:val="24"/>
        </w:rPr>
        <w:t xml:space="preserve"> </w:t>
      </w:r>
      <w:r w:rsidRPr="00472D84">
        <w:rPr>
          <w:rFonts w:ascii="Arial" w:hAnsi="Arial" w:cs="Arial"/>
          <w:color w:val="0F1115"/>
          <w:sz w:val="24"/>
          <w:szCs w:val="24"/>
        </w:rPr>
        <w:t>the</w:t>
      </w:r>
      <w:r w:rsidRPr="00472D84">
        <w:rPr>
          <w:rFonts w:ascii="Arial" w:hAnsi="Arial" w:cs="Arial"/>
          <w:color w:val="0F1115"/>
          <w:spacing w:val="-5"/>
          <w:sz w:val="24"/>
          <w:szCs w:val="24"/>
        </w:rPr>
        <w:t xml:space="preserve"> </w:t>
      </w:r>
      <w:r w:rsidRPr="00472D84">
        <w:rPr>
          <w:rFonts w:ascii="Arial" w:hAnsi="Arial" w:cs="Arial"/>
          <w:color w:val="0F1115"/>
          <w:sz w:val="24"/>
          <w:szCs w:val="24"/>
        </w:rPr>
        <w:t>potential</w:t>
      </w:r>
      <w:r w:rsidRPr="00472D84">
        <w:rPr>
          <w:rFonts w:ascii="Arial" w:hAnsi="Arial" w:cs="Arial"/>
          <w:color w:val="0F1115"/>
          <w:spacing w:val="-4"/>
          <w:sz w:val="24"/>
          <w:szCs w:val="24"/>
        </w:rPr>
        <w:t xml:space="preserve"> </w:t>
      </w:r>
      <w:r w:rsidRPr="00472D84">
        <w:rPr>
          <w:rFonts w:ascii="Arial" w:hAnsi="Arial" w:cs="Arial"/>
          <w:color w:val="0F1115"/>
          <w:sz w:val="24"/>
          <w:szCs w:val="24"/>
        </w:rPr>
        <w:t>of</w:t>
      </w:r>
      <w:r w:rsidRPr="00472D84">
        <w:rPr>
          <w:rFonts w:ascii="Arial" w:hAnsi="Arial" w:cs="Arial"/>
          <w:color w:val="0F1115"/>
          <w:spacing w:val="-4"/>
          <w:sz w:val="24"/>
          <w:szCs w:val="24"/>
        </w:rPr>
        <w:t xml:space="preserve"> </w:t>
      </w:r>
      <w:r w:rsidRPr="00472D84">
        <w:rPr>
          <w:rFonts w:ascii="Arial" w:hAnsi="Arial" w:cs="Arial"/>
          <w:color w:val="0F1115"/>
          <w:sz w:val="24"/>
          <w:szCs w:val="24"/>
        </w:rPr>
        <w:t>AI</w:t>
      </w:r>
      <w:r w:rsidRPr="00472D84">
        <w:rPr>
          <w:rFonts w:ascii="Arial" w:hAnsi="Arial" w:cs="Arial"/>
          <w:color w:val="0F1115"/>
          <w:spacing w:val="-4"/>
          <w:sz w:val="24"/>
          <w:szCs w:val="24"/>
        </w:rPr>
        <w:t xml:space="preserve"> </w:t>
      </w:r>
      <w:r w:rsidRPr="00472D84">
        <w:rPr>
          <w:rFonts w:ascii="Arial" w:hAnsi="Arial" w:cs="Arial"/>
          <w:color w:val="0F1115"/>
          <w:sz w:val="24"/>
          <w:szCs w:val="24"/>
        </w:rPr>
        <w:t>agents</w:t>
      </w:r>
      <w:r w:rsidRPr="00472D84">
        <w:rPr>
          <w:rFonts w:ascii="Arial" w:hAnsi="Arial" w:cs="Arial"/>
          <w:color w:val="0F1115"/>
          <w:spacing w:val="-4"/>
          <w:sz w:val="24"/>
          <w:szCs w:val="24"/>
        </w:rPr>
        <w:t xml:space="preserve"> </w:t>
      </w:r>
      <w:r w:rsidRPr="00472D84">
        <w:rPr>
          <w:rFonts w:ascii="Arial" w:hAnsi="Arial" w:cs="Arial"/>
          <w:color w:val="0F1115"/>
          <w:sz w:val="24"/>
          <w:szCs w:val="24"/>
        </w:rPr>
        <w:t>in</w:t>
      </w:r>
      <w:r w:rsidRPr="00472D84">
        <w:rPr>
          <w:rFonts w:ascii="Arial" w:hAnsi="Arial" w:cs="Arial"/>
          <w:color w:val="0F1115"/>
          <w:spacing w:val="-4"/>
          <w:sz w:val="24"/>
          <w:szCs w:val="24"/>
        </w:rPr>
        <w:t xml:space="preserve"> </w:t>
      </w:r>
      <w:r w:rsidRPr="00472D84">
        <w:rPr>
          <w:rFonts w:ascii="Arial" w:hAnsi="Arial" w:cs="Arial"/>
          <w:color w:val="0F1115"/>
          <w:sz w:val="24"/>
          <w:szCs w:val="24"/>
        </w:rPr>
        <w:t>the</w:t>
      </w:r>
      <w:r w:rsidRPr="00472D84">
        <w:rPr>
          <w:rFonts w:ascii="Arial" w:hAnsi="Arial" w:cs="Arial"/>
          <w:color w:val="0F1115"/>
          <w:spacing w:val="-5"/>
          <w:sz w:val="24"/>
          <w:szCs w:val="24"/>
        </w:rPr>
        <w:t xml:space="preserve"> </w:t>
      </w:r>
      <w:r w:rsidRPr="00472D84">
        <w:rPr>
          <w:rFonts w:ascii="Arial" w:hAnsi="Arial" w:cs="Arial"/>
          <w:color w:val="0F1115"/>
          <w:sz w:val="24"/>
          <w:szCs w:val="24"/>
        </w:rPr>
        <w:t xml:space="preserve">telecommunications industry: A quantitative analysis on future business performance enhancements’, Computer Engineering and Intelligent Systems, 16(1). Available at: </w:t>
      </w:r>
      <w:hyperlink r:id="rId29">
        <w:r w:rsidRPr="00472D84">
          <w:rPr>
            <w:rFonts w:ascii="Arial" w:hAnsi="Arial" w:cs="Arial"/>
            <w:color w:val="0000FF"/>
            <w:spacing w:val="-2"/>
            <w:sz w:val="24"/>
            <w:szCs w:val="24"/>
            <w:u w:val="single" w:color="0000FF"/>
          </w:rPr>
          <w:t>https://core.ac.uk/works/275610905</w:t>
        </w:r>
      </w:hyperlink>
      <w:r w:rsidR="00F7715E" w:rsidRPr="00472D84">
        <w:rPr>
          <w:rFonts w:ascii="Arial" w:hAnsi="Arial" w:cs="Arial"/>
          <w:color w:val="0000FF"/>
          <w:spacing w:val="-2"/>
          <w:sz w:val="24"/>
          <w:szCs w:val="24"/>
          <w:u w:val="single" w:color="0000FF"/>
        </w:rPr>
        <w:t xml:space="preserve"> </w:t>
      </w:r>
      <w:r w:rsidR="00F7715E" w:rsidRPr="00472D84">
        <w:rPr>
          <w:rFonts w:ascii="Arial" w:hAnsi="Arial" w:cs="Arial"/>
          <w:color w:val="0F1115"/>
          <w:sz w:val="24"/>
          <w:szCs w:val="24"/>
        </w:rPr>
        <w:t xml:space="preserve">(Accessed July </w:t>
      </w:r>
      <w:r w:rsidR="00F7715E" w:rsidRPr="00472D84">
        <w:rPr>
          <w:rFonts w:ascii="Arial" w:hAnsi="Arial" w:cs="Arial"/>
          <w:color w:val="0F1115"/>
          <w:sz w:val="24"/>
          <w:szCs w:val="24"/>
        </w:rPr>
        <w:t>18,</w:t>
      </w:r>
      <w:r w:rsidR="00F7715E" w:rsidRPr="00472D84">
        <w:rPr>
          <w:rFonts w:ascii="Arial" w:hAnsi="Arial" w:cs="Arial"/>
          <w:color w:val="0F1115"/>
          <w:sz w:val="24"/>
          <w:szCs w:val="24"/>
        </w:rPr>
        <w:t xml:space="preserve">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127562A3" w14:textId="77777777" w:rsidR="00F7715E" w:rsidRPr="00472D84" w:rsidRDefault="00F7715E" w:rsidP="00472D84">
      <w:pPr>
        <w:tabs>
          <w:tab w:val="left" w:pos="1080"/>
        </w:tabs>
        <w:spacing w:before="144" w:line="360" w:lineRule="auto"/>
        <w:ind w:left="720" w:right="1719"/>
        <w:rPr>
          <w:rFonts w:ascii="Arial" w:hAnsi="Arial" w:cs="Arial"/>
          <w:color w:val="0F1115"/>
          <w:sz w:val="24"/>
          <w:szCs w:val="24"/>
        </w:rPr>
      </w:pPr>
    </w:p>
    <w:p w14:paraId="09F140A9"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lastRenderedPageBreak/>
        <w:t>Saunders,</w:t>
      </w:r>
      <w:r w:rsidRPr="00472D84">
        <w:rPr>
          <w:rFonts w:ascii="Arial" w:hAnsi="Arial" w:cs="Arial"/>
          <w:color w:val="0F1115"/>
          <w:spacing w:val="-4"/>
          <w:sz w:val="24"/>
          <w:szCs w:val="24"/>
        </w:rPr>
        <w:t xml:space="preserve"> </w:t>
      </w:r>
      <w:r w:rsidRPr="00472D84">
        <w:rPr>
          <w:rFonts w:ascii="Arial" w:hAnsi="Arial" w:cs="Arial"/>
          <w:color w:val="0F1115"/>
          <w:sz w:val="24"/>
          <w:szCs w:val="24"/>
        </w:rPr>
        <w:t>M.,</w:t>
      </w:r>
      <w:r w:rsidRPr="00472D84">
        <w:rPr>
          <w:rFonts w:ascii="Arial" w:hAnsi="Arial" w:cs="Arial"/>
          <w:color w:val="0F1115"/>
          <w:spacing w:val="-1"/>
          <w:sz w:val="24"/>
          <w:szCs w:val="24"/>
        </w:rPr>
        <w:t xml:space="preserve"> </w:t>
      </w:r>
      <w:r w:rsidRPr="00472D84">
        <w:rPr>
          <w:rFonts w:ascii="Arial" w:hAnsi="Arial" w:cs="Arial"/>
          <w:color w:val="0F1115"/>
          <w:sz w:val="24"/>
          <w:szCs w:val="24"/>
        </w:rPr>
        <w:t>Lewis,</w:t>
      </w:r>
      <w:r w:rsidRPr="00472D84">
        <w:rPr>
          <w:rFonts w:ascii="Arial" w:hAnsi="Arial" w:cs="Arial"/>
          <w:color w:val="0F1115"/>
          <w:spacing w:val="-1"/>
          <w:sz w:val="24"/>
          <w:szCs w:val="24"/>
        </w:rPr>
        <w:t xml:space="preserve"> </w:t>
      </w:r>
      <w:r w:rsidRPr="00472D84">
        <w:rPr>
          <w:rFonts w:ascii="Arial" w:hAnsi="Arial" w:cs="Arial"/>
          <w:color w:val="0F1115"/>
          <w:sz w:val="24"/>
          <w:szCs w:val="24"/>
        </w:rPr>
        <w:t>P.</w:t>
      </w:r>
      <w:r w:rsidRPr="00472D84">
        <w:rPr>
          <w:rFonts w:ascii="Arial" w:hAnsi="Arial" w:cs="Arial"/>
          <w:color w:val="0F1115"/>
          <w:spacing w:val="-2"/>
          <w:sz w:val="24"/>
          <w:szCs w:val="24"/>
        </w:rPr>
        <w:t xml:space="preserve"> </w:t>
      </w:r>
      <w:r w:rsidRPr="00472D84">
        <w:rPr>
          <w:rFonts w:ascii="Arial" w:hAnsi="Arial" w:cs="Arial"/>
          <w:color w:val="0F1115"/>
          <w:sz w:val="24"/>
          <w:szCs w:val="24"/>
        </w:rPr>
        <w:t>and</w:t>
      </w:r>
      <w:r w:rsidRPr="00472D84">
        <w:rPr>
          <w:rFonts w:ascii="Arial" w:hAnsi="Arial" w:cs="Arial"/>
          <w:color w:val="0F1115"/>
          <w:spacing w:val="-1"/>
          <w:sz w:val="24"/>
          <w:szCs w:val="24"/>
        </w:rPr>
        <w:t xml:space="preserve"> </w:t>
      </w:r>
      <w:r w:rsidRPr="00472D84">
        <w:rPr>
          <w:rFonts w:ascii="Arial" w:hAnsi="Arial" w:cs="Arial"/>
          <w:color w:val="0F1115"/>
          <w:sz w:val="24"/>
          <w:szCs w:val="24"/>
        </w:rPr>
        <w:t>Thornhill,</w:t>
      </w:r>
      <w:r w:rsidRPr="00472D84">
        <w:rPr>
          <w:rFonts w:ascii="Arial" w:hAnsi="Arial" w:cs="Arial"/>
          <w:color w:val="0F1115"/>
          <w:spacing w:val="-1"/>
          <w:sz w:val="24"/>
          <w:szCs w:val="24"/>
        </w:rPr>
        <w:t xml:space="preserve"> </w:t>
      </w:r>
      <w:r w:rsidRPr="00472D84">
        <w:rPr>
          <w:rFonts w:ascii="Arial" w:hAnsi="Arial" w:cs="Arial"/>
          <w:color w:val="0F1115"/>
          <w:sz w:val="24"/>
          <w:szCs w:val="24"/>
        </w:rPr>
        <w:t>A.</w:t>
      </w:r>
      <w:r w:rsidRPr="00472D84">
        <w:rPr>
          <w:rFonts w:ascii="Arial" w:hAnsi="Arial" w:cs="Arial"/>
          <w:color w:val="0F1115"/>
          <w:spacing w:val="-1"/>
          <w:sz w:val="24"/>
          <w:szCs w:val="24"/>
        </w:rPr>
        <w:t xml:space="preserve"> </w:t>
      </w:r>
      <w:r w:rsidRPr="00472D84">
        <w:rPr>
          <w:rFonts w:ascii="Arial" w:hAnsi="Arial" w:cs="Arial"/>
          <w:color w:val="0F1115"/>
          <w:sz w:val="24"/>
          <w:szCs w:val="24"/>
        </w:rPr>
        <w:t>(2019)</w:t>
      </w:r>
      <w:r w:rsidRPr="00472D84">
        <w:rPr>
          <w:rFonts w:ascii="Arial" w:hAnsi="Arial" w:cs="Arial"/>
          <w:color w:val="0F1115"/>
          <w:spacing w:val="-3"/>
          <w:sz w:val="24"/>
          <w:szCs w:val="24"/>
        </w:rPr>
        <w:t xml:space="preserve"> </w:t>
      </w:r>
      <w:r w:rsidRPr="00472D84">
        <w:rPr>
          <w:rFonts w:ascii="Arial" w:hAnsi="Arial" w:cs="Arial"/>
          <w:i/>
          <w:color w:val="0F1115"/>
          <w:sz w:val="24"/>
          <w:szCs w:val="24"/>
        </w:rPr>
        <w:t>Research</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Methods</w:t>
      </w:r>
      <w:r w:rsidRPr="00472D84">
        <w:rPr>
          <w:rFonts w:ascii="Arial" w:hAnsi="Arial" w:cs="Arial"/>
          <w:i/>
          <w:color w:val="0F1115"/>
          <w:spacing w:val="-1"/>
          <w:sz w:val="24"/>
          <w:szCs w:val="24"/>
        </w:rPr>
        <w:t xml:space="preserve"> </w:t>
      </w:r>
      <w:r w:rsidRPr="00472D84">
        <w:rPr>
          <w:rFonts w:ascii="Arial" w:hAnsi="Arial" w:cs="Arial"/>
          <w:i/>
          <w:color w:val="0F1115"/>
          <w:sz w:val="24"/>
          <w:szCs w:val="24"/>
        </w:rPr>
        <w:t>for</w:t>
      </w:r>
      <w:r w:rsidRPr="00472D84">
        <w:rPr>
          <w:rFonts w:ascii="Arial" w:hAnsi="Arial" w:cs="Arial"/>
          <w:i/>
          <w:color w:val="0F1115"/>
          <w:spacing w:val="-1"/>
          <w:sz w:val="24"/>
          <w:szCs w:val="24"/>
        </w:rPr>
        <w:t xml:space="preserve"> </w:t>
      </w:r>
      <w:r w:rsidRPr="00472D84">
        <w:rPr>
          <w:rFonts w:ascii="Arial" w:hAnsi="Arial" w:cs="Arial"/>
          <w:i/>
          <w:color w:val="0F1115"/>
          <w:spacing w:val="-2"/>
          <w:sz w:val="24"/>
          <w:szCs w:val="24"/>
        </w:rPr>
        <w:t>Business</w:t>
      </w:r>
    </w:p>
    <w:p w14:paraId="074A3A49" w14:textId="77777777" w:rsidR="00AA350F" w:rsidRPr="00472D84" w:rsidRDefault="00000000" w:rsidP="00472D84">
      <w:pPr>
        <w:pStyle w:val="BodyText"/>
        <w:spacing w:before="144" w:line="360" w:lineRule="auto"/>
        <w:ind w:left="1080" w:right="0"/>
        <w:rPr>
          <w:rFonts w:ascii="Arial" w:hAnsi="Arial" w:cs="Arial"/>
        </w:rPr>
      </w:pPr>
      <w:r w:rsidRPr="00472D84">
        <w:rPr>
          <w:rFonts w:ascii="Arial" w:hAnsi="Arial" w:cs="Arial"/>
          <w:i/>
          <w:color w:val="0F1115"/>
        </w:rPr>
        <w:t>Students</w:t>
      </w:r>
      <w:r w:rsidRPr="00472D84">
        <w:rPr>
          <w:rFonts w:ascii="Arial" w:hAnsi="Arial" w:cs="Arial"/>
          <w:color w:val="0F1115"/>
        </w:rPr>
        <w:t>.</w:t>
      </w:r>
      <w:r w:rsidRPr="00472D84">
        <w:rPr>
          <w:rFonts w:ascii="Arial" w:hAnsi="Arial" w:cs="Arial"/>
          <w:color w:val="0F1115"/>
          <w:spacing w:val="-2"/>
        </w:rPr>
        <w:t xml:space="preserve"> </w:t>
      </w:r>
      <w:r w:rsidRPr="00472D84">
        <w:rPr>
          <w:rFonts w:ascii="Arial" w:hAnsi="Arial" w:cs="Arial"/>
          <w:color w:val="0F1115"/>
        </w:rPr>
        <w:t>8th</w:t>
      </w:r>
      <w:r w:rsidRPr="00472D84">
        <w:rPr>
          <w:rFonts w:ascii="Arial" w:hAnsi="Arial" w:cs="Arial"/>
          <w:color w:val="0F1115"/>
          <w:spacing w:val="-2"/>
        </w:rPr>
        <w:t xml:space="preserve"> </w:t>
      </w:r>
      <w:proofErr w:type="spellStart"/>
      <w:r w:rsidRPr="00472D84">
        <w:rPr>
          <w:rFonts w:ascii="Arial" w:hAnsi="Arial" w:cs="Arial"/>
          <w:color w:val="0F1115"/>
        </w:rPr>
        <w:t>edn</w:t>
      </w:r>
      <w:proofErr w:type="spellEnd"/>
      <w:r w:rsidRPr="00472D84">
        <w:rPr>
          <w:rFonts w:ascii="Arial" w:hAnsi="Arial" w:cs="Arial"/>
          <w:color w:val="0F1115"/>
        </w:rPr>
        <w:t>.</w:t>
      </w:r>
      <w:r w:rsidRPr="00472D84">
        <w:rPr>
          <w:rFonts w:ascii="Arial" w:hAnsi="Arial" w:cs="Arial"/>
          <w:color w:val="0F1115"/>
          <w:spacing w:val="-1"/>
        </w:rPr>
        <w:t xml:space="preserve"> </w:t>
      </w:r>
      <w:r w:rsidRPr="00472D84">
        <w:rPr>
          <w:rFonts w:ascii="Arial" w:hAnsi="Arial" w:cs="Arial"/>
          <w:color w:val="0F1115"/>
        </w:rPr>
        <w:t>Harlow:</w:t>
      </w:r>
      <w:r w:rsidRPr="00472D84">
        <w:rPr>
          <w:rFonts w:ascii="Arial" w:hAnsi="Arial" w:cs="Arial"/>
          <w:color w:val="0F1115"/>
          <w:spacing w:val="-2"/>
        </w:rPr>
        <w:t xml:space="preserve"> </w:t>
      </w:r>
      <w:r w:rsidRPr="00472D84">
        <w:rPr>
          <w:rFonts w:ascii="Arial" w:hAnsi="Arial" w:cs="Arial"/>
          <w:color w:val="0F1115"/>
        </w:rPr>
        <w:t>Pearson</w:t>
      </w:r>
      <w:r w:rsidRPr="00472D84">
        <w:rPr>
          <w:rFonts w:ascii="Arial" w:hAnsi="Arial" w:cs="Arial"/>
          <w:color w:val="0F1115"/>
          <w:spacing w:val="-1"/>
        </w:rPr>
        <w:t xml:space="preserve"> </w:t>
      </w:r>
      <w:r w:rsidRPr="00472D84">
        <w:rPr>
          <w:rFonts w:ascii="Arial" w:hAnsi="Arial" w:cs="Arial"/>
          <w:color w:val="0F1115"/>
          <w:spacing w:val="-2"/>
        </w:rPr>
        <w:t>Education.</w:t>
      </w:r>
    </w:p>
    <w:p w14:paraId="67DF1090" w14:textId="7A2461EC" w:rsidR="00F7715E" w:rsidRPr="00472D84" w:rsidRDefault="00000000" w:rsidP="00472D84">
      <w:pPr>
        <w:pStyle w:val="ListParagraph"/>
        <w:numPr>
          <w:ilvl w:val="3"/>
          <w:numId w:val="1"/>
        </w:numPr>
        <w:tabs>
          <w:tab w:val="left" w:pos="1080"/>
        </w:tabs>
        <w:spacing w:before="144" w:line="360" w:lineRule="auto"/>
        <w:ind w:right="1392"/>
        <w:rPr>
          <w:rFonts w:ascii="Arial" w:hAnsi="Arial" w:cs="Arial"/>
          <w:color w:val="0F1115"/>
          <w:sz w:val="24"/>
          <w:szCs w:val="24"/>
        </w:rPr>
      </w:pPr>
      <w:r w:rsidRPr="00472D84">
        <w:rPr>
          <w:rFonts w:ascii="Arial" w:hAnsi="Arial" w:cs="Arial"/>
          <w:color w:val="0F1115"/>
          <w:sz w:val="24"/>
          <w:szCs w:val="24"/>
        </w:rPr>
        <w:t xml:space="preserve">SAP and Oxford Economics (2025). </w:t>
      </w:r>
      <w:r w:rsidRPr="00472D84">
        <w:rPr>
          <w:rFonts w:ascii="Arial" w:hAnsi="Arial" w:cs="Arial"/>
          <w:i/>
          <w:color w:val="0F1115"/>
          <w:sz w:val="24"/>
          <w:szCs w:val="24"/>
        </w:rPr>
        <w:t>The value of AI in the UK: Growth, people &amp; data</w:t>
      </w:r>
      <w:r w:rsidRPr="00472D84">
        <w:rPr>
          <w:rFonts w:ascii="Arial" w:hAnsi="Arial" w:cs="Arial"/>
          <w:color w:val="0F1115"/>
          <w:sz w:val="24"/>
          <w:szCs w:val="24"/>
        </w:rPr>
        <w:t>.</w:t>
      </w:r>
      <w:r w:rsidRPr="00472D84">
        <w:rPr>
          <w:rFonts w:ascii="Arial" w:hAnsi="Arial" w:cs="Arial"/>
          <w:color w:val="0F1115"/>
          <w:spacing w:val="-9"/>
          <w:sz w:val="24"/>
          <w:szCs w:val="24"/>
        </w:rPr>
        <w:t xml:space="preserve"> </w:t>
      </w:r>
      <w:r w:rsidRPr="00472D84">
        <w:rPr>
          <w:rFonts w:ascii="Arial" w:hAnsi="Arial" w:cs="Arial"/>
          <w:color w:val="0F1115"/>
          <w:sz w:val="24"/>
          <w:szCs w:val="24"/>
        </w:rPr>
        <w:t>Online</w:t>
      </w:r>
      <w:r w:rsidRPr="00472D84">
        <w:rPr>
          <w:rFonts w:ascii="Arial" w:hAnsi="Arial" w:cs="Arial"/>
          <w:color w:val="0F1115"/>
          <w:spacing w:val="-10"/>
          <w:sz w:val="24"/>
          <w:szCs w:val="24"/>
        </w:rPr>
        <w:t xml:space="preserve"> </w:t>
      </w:r>
      <w:r w:rsidRPr="00472D84">
        <w:rPr>
          <w:rFonts w:ascii="Arial" w:hAnsi="Arial" w:cs="Arial"/>
          <w:color w:val="0F1115"/>
          <w:sz w:val="24"/>
          <w:szCs w:val="24"/>
        </w:rPr>
        <w:t>available</w:t>
      </w:r>
      <w:r w:rsidRPr="00472D84">
        <w:rPr>
          <w:rFonts w:ascii="Arial" w:hAnsi="Arial" w:cs="Arial"/>
          <w:color w:val="0F1115"/>
          <w:spacing w:val="-10"/>
          <w:sz w:val="24"/>
          <w:szCs w:val="24"/>
        </w:rPr>
        <w:t xml:space="preserve"> </w:t>
      </w:r>
      <w:r w:rsidRPr="00472D84">
        <w:rPr>
          <w:rFonts w:ascii="Arial" w:hAnsi="Arial" w:cs="Arial"/>
          <w:color w:val="0F1115"/>
          <w:sz w:val="24"/>
          <w:szCs w:val="24"/>
        </w:rPr>
        <w:t>at</w:t>
      </w:r>
      <w:r w:rsidRPr="00472D84">
        <w:rPr>
          <w:rFonts w:ascii="Arial" w:hAnsi="Arial" w:cs="Arial"/>
          <w:color w:val="0F1115"/>
          <w:spacing w:val="-10"/>
          <w:sz w:val="24"/>
          <w:szCs w:val="24"/>
        </w:rPr>
        <w:t xml:space="preserve"> </w:t>
      </w:r>
      <w:hyperlink r:id="rId30" w:history="1">
        <w:r w:rsidR="00F7715E" w:rsidRPr="00472D84">
          <w:rPr>
            <w:rStyle w:val="Hyperlink"/>
            <w:rFonts w:ascii="Arial" w:hAnsi="Arial" w:cs="Arial"/>
            <w:sz w:val="24"/>
            <w:szCs w:val="24"/>
          </w:rPr>
          <w:t>https://www.sap.com/uk/documents/2025/10/926c894a-267f-</w:t>
        </w:r>
        <w:r w:rsidR="00F7715E" w:rsidRPr="00472D84">
          <w:rPr>
            <w:rStyle w:val="Hyperlink"/>
            <w:rFonts w:ascii="Arial" w:hAnsi="Arial" w:cs="Arial"/>
            <w:spacing w:val="-2"/>
            <w:sz w:val="24"/>
            <w:szCs w:val="24"/>
          </w:rPr>
          <w:t>0010-bca6-c68f7e60039b.html</w:t>
        </w:r>
      </w:hyperlink>
      <w:r w:rsidR="00F7715E" w:rsidRPr="00472D84">
        <w:rPr>
          <w:rFonts w:ascii="Arial" w:hAnsi="Arial" w:cs="Arial"/>
          <w:color w:val="0000FF"/>
          <w:spacing w:val="-2"/>
          <w:sz w:val="24"/>
          <w:szCs w:val="24"/>
          <w:u w:val="single" w:color="0000FF"/>
        </w:rPr>
        <w:t xml:space="preserve"> </w:t>
      </w:r>
      <w:r w:rsidR="00F7715E" w:rsidRPr="00472D84">
        <w:rPr>
          <w:rFonts w:ascii="Arial" w:hAnsi="Arial" w:cs="Arial"/>
          <w:color w:val="0F1115"/>
          <w:sz w:val="24"/>
          <w:szCs w:val="24"/>
        </w:rPr>
        <w:t>(Accessed July 20,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42A45755" w14:textId="77777777" w:rsidR="00F7715E" w:rsidRPr="00472D84" w:rsidRDefault="00F7715E" w:rsidP="00472D84">
      <w:pPr>
        <w:pStyle w:val="ListParagraph"/>
        <w:spacing w:line="360" w:lineRule="auto"/>
        <w:rPr>
          <w:rFonts w:ascii="Arial" w:hAnsi="Arial" w:cs="Arial"/>
          <w:b/>
          <w:bCs/>
          <w:sz w:val="24"/>
          <w:szCs w:val="24"/>
        </w:rPr>
        <w:sectPr w:rsidR="00F7715E" w:rsidRPr="00472D84">
          <w:pgSz w:w="12240" w:h="15840"/>
          <w:pgMar w:top="1360" w:right="360" w:bottom="1260" w:left="1080" w:header="0" w:footer="1069" w:gutter="0"/>
          <w:cols w:space="720"/>
        </w:sectPr>
      </w:pPr>
    </w:p>
    <w:p w14:paraId="619720B1" w14:textId="7C67F328" w:rsidR="00F7715E" w:rsidRPr="00472D84" w:rsidRDefault="00000000" w:rsidP="00472D84">
      <w:pPr>
        <w:pStyle w:val="ListParagraph"/>
        <w:numPr>
          <w:ilvl w:val="3"/>
          <w:numId w:val="1"/>
        </w:numPr>
        <w:tabs>
          <w:tab w:val="left" w:pos="1080"/>
        </w:tabs>
        <w:spacing w:before="76" w:line="360" w:lineRule="auto"/>
        <w:ind w:right="1160"/>
        <w:rPr>
          <w:rFonts w:ascii="Arial" w:hAnsi="Arial" w:cs="Arial"/>
          <w:color w:val="0F1115"/>
          <w:sz w:val="24"/>
          <w:szCs w:val="24"/>
        </w:rPr>
      </w:pPr>
      <w:r w:rsidRPr="00472D84">
        <w:rPr>
          <w:rFonts w:ascii="Arial" w:hAnsi="Arial" w:cs="Arial"/>
          <w:color w:val="0F1115"/>
          <w:sz w:val="24"/>
          <w:szCs w:val="24"/>
        </w:rPr>
        <w:lastRenderedPageBreak/>
        <w:t xml:space="preserve">Smartsheet (2026). </w:t>
      </w:r>
      <w:r w:rsidRPr="00472D84">
        <w:rPr>
          <w:rFonts w:ascii="Arial" w:hAnsi="Arial" w:cs="Arial"/>
          <w:i/>
          <w:color w:val="0F1115"/>
          <w:sz w:val="24"/>
          <w:szCs w:val="24"/>
        </w:rPr>
        <w:t>The great British productivity paradox: Helping leaders burst the ‘busy</w:t>
      </w:r>
      <w:r w:rsidRPr="00472D84">
        <w:rPr>
          <w:rFonts w:ascii="Arial" w:hAnsi="Arial" w:cs="Arial"/>
          <w:i/>
          <w:color w:val="0F1115"/>
          <w:spacing w:val="-8"/>
          <w:sz w:val="24"/>
          <w:szCs w:val="24"/>
        </w:rPr>
        <w:t xml:space="preserve"> </w:t>
      </w:r>
      <w:r w:rsidRPr="00472D84">
        <w:rPr>
          <w:rFonts w:ascii="Arial" w:hAnsi="Arial" w:cs="Arial"/>
          <w:i/>
          <w:color w:val="0F1115"/>
          <w:sz w:val="24"/>
          <w:szCs w:val="24"/>
        </w:rPr>
        <w:t>bubble’.</w:t>
      </w:r>
      <w:r w:rsidRPr="00472D84">
        <w:rPr>
          <w:rFonts w:ascii="Arial" w:hAnsi="Arial" w:cs="Arial"/>
          <w:i/>
          <w:color w:val="0F1115"/>
          <w:spacing w:val="-7"/>
          <w:sz w:val="24"/>
          <w:szCs w:val="24"/>
        </w:rPr>
        <w:t xml:space="preserve"> </w:t>
      </w:r>
      <w:r w:rsidRPr="00472D84">
        <w:rPr>
          <w:rFonts w:ascii="Arial" w:hAnsi="Arial" w:cs="Arial"/>
          <w:i/>
          <w:color w:val="0F1115"/>
          <w:sz w:val="24"/>
          <w:szCs w:val="24"/>
        </w:rPr>
        <w:t>Online</w:t>
      </w:r>
      <w:r w:rsidRPr="00472D84">
        <w:rPr>
          <w:rFonts w:ascii="Arial" w:hAnsi="Arial" w:cs="Arial"/>
          <w:i/>
          <w:color w:val="0F1115"/>
          <w:spacing w:val="-8"/>
          <w:sz w:val="24"/>
          <w:szCs w:val="24"/>
        </w:rPr>
        <w:t xml:space="preserve"> </w:t>
      </w:r>
      <w:r w:rsidRPr="00472D84">
        <w:rPr>
          <w:rFonts w:ascii="Arial" w:hAnsi="Arial" w:cs="Arial"/>
          <w:i/>
          <w:color w:val="0F1115"/>
          <w:sz w:val="24"/>
          <w:szCs w:val="24"/>
        </w:rPr>
        <w:t>available</w:t>
      </w:r>
      <w:r w:rsidRPr="00472D84">
        <w:rPr>
          <w:rFonts w:ascii="Arial" w:hAnsi="Arial" w:cs="Arial"/>
          <w:i/>
          <w:color w:val="0F1115"/>
          <w:spacing w:val="-8"/>
          <w:sz w:val="24"/>
          <w:szCs w:val="24"/>
        </w:rPr>
        <w:t xml:space="preserve"> </w:t>
      </w:r>
      <w:r w:rsidRPr="00472D84">
        <w:rPr>
          <w:rFonts w:ascii="Arial" w:hAnsi="Arial" w:cs="Arial"/>
          <w:i/>
          <w:color w:val="0F1115"/>
          <w:sz w:val="24"/>
          <w:szCs w:val="24"/>
        </w:rPr>
        <w:t>at</w:t>
      </w:r>
      <w:r w:rsidRPr="00472D84">
        <w:rPr>
          <w:rFonts w:ascii="Arial" w:hAnsi="Arial" w:cs="Arial"/>
          <w:i/>
          <w:color w:val="0F1115"/>
          <w:spacing w:val="-8"/>
          <w:sz w:val="24"/>
          <w:szCs w:val="24"/>
        </w:rPr>
        <w:t xml:space="preserve"> </w:t>
      </w:r>
      <w:hyperlink r:id="rId31" w:history="1">
        <w:r w:rsidR="00F7715E" w:rsidRPr="00472D84">
          <w:rPr>
            <w:rStyle w:val="Hyperlink"/>
            <w:rFonts w:ascii="Arial" w:hAnsi="Arial" w:cs="Arial"/>
            <w:i/>
            <w:sz w:val="24"/>
            <w:szCs w:val="24"/>
          </w:rPr>
          <w:t>https://www.smartsheet.com/content-center/executive-</w:t>
        </w:r>
        <w:r w:rsidR="00F7715E" w:rsidRPr="00472D84">
          <w:rPr>
            <w:rStyle w:val="Hyperlink"/>
            <w:rFonts w:ascii="Arial" w:hAnsi="Arial" w:cs="Arial"/>
            <w:i/>
            <w:spacing w:val="-2"/>
            <w:sz w:val="24"/>
            <w:szCs w:val="24"/>
          </w:rPr>
          <w:t>center/great-british-productivity-paradox-full-report?srsltid=AfmBOooUiBJPTi18A3m4Aa4bNjoCd6azqatbXgfPsd3Bdc1_GyyotUqK</w:t>
        </w:r>
      </w:hyperlink>
      <w:r w:rsidR="00F7715E" w:rsidRPr="00472D84">
        <w:rPr>
          <w:rFonts w:ascii="Arial" w:hAnsi="Arial" w:cs="Arial"/>
          <w:i/>
          <w:color w:val="0000FF"/>
          <w:sz w:val="24"/>
          <w:szCs w:val="24"/>
          <w:u w:val="single" w:color="0000FF"/>
        </w:rPr>
        <w:t xml:space="preserve"> </w:t>
      </w:r>
      <w:r w:rsidR="00F7715E" w:rsidRPr="00472D84">
        <w:rPr>
          <w:rFonts w:ascii="Arial" w:hAnsi="Arial" w:cs="Arial"/>
          <w:color w:val="0F1115"/>
          <w:sz w:val="24"/>
          <w:szCs w:val="24"/>
        </w:rPr>
        <w:t>(Accessed July 20,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78A754E5" w14:textId="7E9D4686" w:rsidR="00F7715E" w:rsidRPr="00472D84" w:rsidRDefault="00000000" w:rsidP="00472D84">
      <w:pPr>
        <w:pStyle w:val="ListParagraph"/>
        <w:numPr>
          <w:ilvl w:val="3"/>
          <w:numId w:val="1"/>
        </w:numPr>
        <w:tabs>
          <w:tab w:val="left" w:pos="1080"/>
        </w:tabs>
        <w:spacing w:before="4" w:line="360" w:lineRule="auto"/>
        <w:ind w:right="1772"/>
        <w:rPr>
          <w:rFonts w:ascii="Arial" w:hAnsi="Arial" w:cs="Arial"/>
          <w:color w:val="0F1115"/>
          <w:sz w:val="24"/>
          <w:szCs w:val="24"/>
        </w:rPr>
      </w:pPr>
      <w:r w:rsidRPr="00472D84">
        <w:rPr>
          <w:rFonts w:ascii="Arial" w:hAnsi="Arial" w:cs="Arial"/>
          <w:color w:val="0F1115"/>
          <w:sz w:val="24"/>
          <w:szCs w:val="24"/>
        </w:rPr>
        <w:t xml:space="preserve">Strategy&amp; (PwC) (no date). </w:t>
      </w:r>
      <w:r w:rsidRPr="00472D84">
        <w:rPr>
          <w:rFonts w:ascii="Arial" w:hAnsi="Arial" w:cs="Arial"/>
          <w:i/>
          <w:color w:val="0F1115"/>
          <w:sz w:val="24"/>
          <w:szCs w:val="24"/>
        </w:rPr>
        <w:t>The transformative business impact of AI across industries</w:t>
      </w:r>
      <w:r w:rsidRPr="00472D84">
        <w:rPr>
          <w:rFonts w:ascii="Arial" w:hAnsi="Arial" w:cs="Arial"/>
          <w:color w:val="0F1115"/>
          <w:sz w:val="24"/>
          <w:szCs w:val="24"/>
        </w:rPr>
        <w:t xml:space="preserve">. Online available at </w:t>
      </w:r>
      <w:hyperlink r:id="rId32">
        <w:r w:rsidRPr="00472D84">
          <w:rPr>
            <w:rFonts w:ascii="Arial" w:hAnsi="Arial" w:cs="Arial"/>
            <w:color w:val="0000FF"/>
            <w:spacing w:val="-2"/>
            <w:sz w:val="24"/>
            <w:szCs w:val="24"/>
            <w:u w:val="single" w:color="0000FF"/>
          </w:rPr>
          <w:t>https://www.strategyand.pwc.com/de/en/functions/digital/ai-across-industries.html</w:t>
        </w:r>
      </w:hyperlink>
      <w:r w:rsidR="00F7715E" w:rsidRPr="00472D84">
        <w:rPr>
          <w:rFonts w:ascii="Arial" w:hAnsi="Arial" w:cs="Arial"/>
          <w:color w:val="0000FF"/>
          <w:spacing w:val="-2"/>
          <w:sz w:val="24"/>
          <w:szCs w:val="24"/>
          <w:u w:val="single" w:color="0000FF"/>
        </w:rPr>
        <w:t xml:space="preserve"> </w:t>
      </w:r>
      <w:r w:rsidR="00F7715E" w:rsidRPr="00472D84">
        <w:rPr>
          <w:rFonts w:ascii="Arial" w:hAnsi="Arial" w:cs="Arial"/>
          <w:color w:val="0F1115"/>
          <w:sz w:val="24"/>
          <w:szCs w:val="24"/>
        </w:rPr>
        <w:t>(Accessed Ju</w:t>
      </w:r>
      <w:r w:rsidR="00F7715E" w:rsidRPr="00472D84">
        <w:rPr>
          <w:rFonts w:ascii="Arial" w:hAnsi="Arial" w:cs="Arial"/>
          <w:color w:val="0F1115"/>
          <w:sz w:val="24"/>
          <w:szCs w:val="24"/>
        </w:rPr>
        <w:t xml:space="preserve">ne </w:t>
      </w:r>
      <w:r w:rsidR="00F7715E" w:rsidRPr="00472D84">
        <w:rPr>
          <w:rFonts w:ascii="Arial" w:hAnsi="Arial" w:cs="Arial"/>
          <w:color w:val="0F1115"/>
          <w:sz w:val="24"/>
          <w:szCs w:val="24"/>
        </w:rPr>
        <w:t>20, 202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5614D7CA" w14:textId="77777777" w:rsidR="00F7715E" w:rsidRPr="00472D84" w:rsidRDefault="00F7715E" w:rsidP="00472D84">
      <w:pPr>
        <w:pStyle w:val="ListParagraph"/>
        <w:tabs>
          <w:tab w:val="left" w:pos="1080"/>
        </w:tabs>
        <w:spacing w:before="4" w:line="360" w:lineRule="auto"/>
        <w:ind w:right="1772" w:firstLine="0"/>
        <w:rPr>
          <w:rFonts w:ascii="Arial" w:hAnsi="Arial" w:cs="Arial"/>
          <w:color w:val="0F1115"/>
          <w:sz w:val="24"/>
          <w:szCs w:val="24"/>
        </w:rPr>
      </w:pPr>
    </w:p>
    <w:p w14:paraId="7B5973AD" w14:textId="3D88F36C" w:rsidR="00F7715E" w:rsidRPr="00472D84" w:rsidRDefault="00000000" w:rsidP="00472D84">
      <w:pPr>
        <w:pStyle w:val="ListParagraph"/>
        <w:numPr>
          <w:ilvl w:val="3"/>
          <w:numId w:val="1"/>
        </w:numPr>
        <w:tabs>
          <w:tab w:val="left" w:pos="1080"/>
        </w:tabs>
        <w:spacing w:before="6" w:line="360" w:lineRule="auto"/>
        <w:ind w:right="1569"/>
        <w:rPr>
          <w:rFonts w:ascii="Arial" w:hAnsi="Arial" w:cs="Arial"/>
          <w:color w:val="0F1115"/>
          <w:sz w:val="24"/>
          <w:szCs w:val="24"/>
        </w:rPr>
      </w:pPr>
      <w:r w:rsidRPr="00472D84">
        <w:rPr>
          <w:rFonts w:ascii="Arial" w:hAnsi="Arial" w:cs="Arial"/>
          <w:color w:val="0F1115"/>
          <w:sz w:val="24"/>
          <w:szCs w:val="24"/>
        </w:rPr>
        <w:t>Studio</w:t>
      </w:r>
      <w:r w:rsidRPr="00472D84">
        <w:rPr>
          <w:rFonts w:ascii="Arial" w:hAnsi="Arial" w:cs="Arial"/>
          <w:color w:val="0F1115"/>
          <w:spacing w:val="-3"/>
          <w:sz w:val="24"/>
          <w:szCs w:val="24"/>
        </w:rPr>
        <w:t xml:space="preserve"> </w:t>
      </w:r>
      <w:r w:rsidRPr="00472D84">
        <w:rPr>
          <w:rFonts w:ascii="Arial" w:hAnsi="Arial" w:cs="Arial"/>
          <w:color w:val="0F1115"/>
          <w:sz w:val="24"/>
          <w:szCs w:val="24"/>
        </w:rPr>
        <w:t>Graphene</w:t>
      </w:r>
      <w:r w:rsidRPr="00472D84">
        <w:rPr>
          <w:rFonts w:ascii="Arial" w:hAnsi="Arial" w:cs="Arial"/>
          <w:color w:val="0F1115"/>
          <w:spacing w:val="-4"/>
          <w:sz w:val="24"/>
          <w:szCs w:val="24"/>
        </w:rPr>
        <w:t xml:space="preserve"> </w:t>
      </w:r>
      <w:r w:rsidRPr="00472D84">
        <w:rPr>
          <w:rFonts w:ascii="Arial" w:hAnsi="Arial" w:cs="Arial"/>
          <w:color w:val="0F1115"/>
          <w:sz w:val="24"/>
          <w:szCs w:val="24"/>
        </w:rPr>
        <w:t>(2026).</w:t>
      </w:r>
      <w:r w:rsidRPr="00472D84">
        <w:rPr>
          <w:rFonts w:ascii="Arial" w:hAnsi="Arial" w:cs="Arial"/>
          <w:color w:val="0F1115"/>
          <w:spacing w:val="-3"/>
          <w:sz w:val="24"/>
          <w:szCs w:val="24"/>
        </w:rPr>
        <w:t xml:space="preserve"> </w:t>
      </w:r>
      <w:r w:rsidRPr="00472D84">
        <w:rPr>
          <w:rFonts w:ascii="Arial" w:hAnsi="Arial" w:cs="Arial"/>
          <w:color w:val="0F1115"/>
          <w:sz w:val="24"/>
          <w:szCs w:val="24"/>
        </w:rPr>
        <w:t>'78%</w:t>
      </w:r>
      <w:r w:rsidRPr="00472D84">
        <w:rPr>
          <w:rFonts w:ascii="Arial" w:hAnsi="Arial" w:cs="Arial"/>
          <w:color w:val="0F1115"/>
          <w:spacing w:val="-3"/>
          <w:sz w:val="24"/>
          <w:szCs w:val="24"/>
        </w:rPr>
        <w:t xml:space="preserve"> </w:t>
      </w:r>
      <w:r w:rsidRPr="00472D84">
        <w:rPr>
          <w:rFonts w:ascii="Arial" w:hAnsi="Arial" w:cs="Arial"/>
          <w:color w:val="0F1115"/>
          <w:sz w:val="24"/>
          <w:szCs w:val="24"/>
        </w:rPr>
        <w:t>of</w:t>
      </w:r>
      <w:r w:rsidRPr="00472D84">
        <w:rPr>
          <w:rFonts w:ascii="Arial" w:hAnsi="Arial" w:cs="Arial"/>
          <w:color w:val="0F1115"/>
          <w:spacing w:val="-3"/>
          <w:sz w:val="24"/>
          <w:szCs w:val="24"/>
        </w:rPr>
        <w:t xml:space="preserve"> </w:t>
      </w:r>
      <w:r w:rsidRPr="00472D84">
        <w:rPr>
          <w:rFonts w:ascii="Arial" w:hAnsi="Arial" w:cs="Arial"/>
          <w:color w:val="0F1115"/>
          <w:sz w:val="24"/>
          <w:szCs w:val="24"/>
        </w:rPr>
        <w:t>UK</w:t>
      </w:r>
      <w:r w:rsidRPr="00472D84">
        <w:rPr>
          <w:rFonts w:ascii="Arial" w:hAnsi="Arial" w:cs="Arial"/>
          <w:color w:val="0F1115"/>
          <w:spacing w:val="-3"/>
          <w:sz w:val="24"/>
          <w:szCs w:val="24"/>
        </w:rPr>
        <w:t xml:space="preserve"> </w:t>
      </w:r>
      <w:r w:rsidRPr="00472D84">
        <w:rPr>
          <w:rFonts w:ascii="Arial" w:hAnsi="Arial" w:cs="Arial"/>
          <w:color w:val="0F1115"/>
          <w:sz w:val="24"/>
          <w:szCs w:val="24"/>
        </w:rPr>
        <w:t>businesses</w:t>
      </w:r>
      <w:r w:rsidRPr="00472D84">
        <w:rPr>
          <w:rFonts w:ascii="Arial" w:hAnsi="Arial" w:cs="Arial"/>
          <w:color w:val="0F1115"/>
          <w:spacing w:val="-3"/>
          <w:sz w:val="24"/>
          <w:szCs w:val="24"/>
        </w:rPr>
        <w:t xml:space="preserve"> </w:t>
      </w:r>
      <w:r w:rsidRPr="00472D84">
        <w:rPr>
          <w:rFonts w:ascii="Arial" w:hAnsi="Arial" w:cs="Arial"/>
          <w:color w:val="0F1115"/>
          <w:sz w:val="24"/>
          <w:szCs w:val="24"/>
        </w:rPr>
        <w:t>now</w:t>
      </w:r>
      <w:r w:rsidRPr="00472D84">
        <w:rPr>
          <w:rFonts w:ascii="Arial" w:hAnsi="Arial" w:cs="Arial"/>
          <w:color w:val="0F1115"/>
          <w:spacing w:val="-3"/>
          <w:sz w:val="24"/>
          <w:szCs w:val="24"/>
        </w:rPr>
        <w:t xml:space="preserve"> </w:t>
      </w:r>
      <w:r w:rsidRPr="00472D84">
        <w:rPr>
          <w:rFonts w:ascii="Arial" w:hAnsi="Arial" w:cs="Arial"/>
          <w:color w:val="0F1115"/>
          <w:sz w:val="24"/>
          <w:szCs w:val="24"/>
        </w:rPr>
        <w:t>using</w:t>
      </w:r>
      <w:r w:rsidRPr="00472D84">
        <w:rPr>
          <w:rFonts w:ascii="Arial" w:hAnsi="Arial" w:cs="Arial"/>
          <w:color w:val="0F1115"/>
          <w:spacing w:val="-3"/>
          <w:sz w:val="24"/>
          <w:szCs w:val="24"/>
        </w:rPr>
        <w:t xml:space="preserve"> </w:t>
      </w:r>
      <w:r w:rsidRPr="00472D84">
        <w:rPr>
          <w:rFonts w:ascii="Arial" w:hAnsi="Arial" w:cs="Arial"/>
          <w:color w:val="0F1115"/>
          <w:sz w:val="24"/>
          <w:szCs w:val="24"/>
        </w:rPr>
        <w:t>AI</w:t>
      </w:r>
      <w:r w:rsidRPr="00472D84">
        <w:rPr>
          <w:rFonts w:ascii="Arial" w:hAnsi="Arial" w:cs="Arial"/>
          <w:color w:val="0F1115"/>
          <w:spacing w:val="-4"/>
          <w:sz w:val="24"/>
          <w:szCs w:val="24"/>
        </w:rPr>
        <w:t xml:space="preserve"> </w:t>
      </w:r>
      <w:r w:rsidRPr="00472D84">
        <w:rPr>
          <w:rFonts w:ascii="Arial" w:hAnsi="Arial" w:cs="Arial"/>
          <w:color w:val="0F1115"/>
          <w:sz w:val="24"/>
          <w:szCs w:val="24"/>
        </w:rPr>
        <w:t>–</w:t>
      </w:r>
      <w:r w:rsidRPr="00472D84">
        <w:rPr>
          <w:rFonts w:ascii="Arial" w:hAnsi="Arial" w:cs="Arial"/>
          <w:color w:val="0F1115"/>
          <w:spacing w:val="-3"/>
          <w:sz w:val="24"/>
          <w:szCs w:val="24"/>
        </w:rPr>
        <w:t xml:space="preserve"> </w:t>
      </w:r>
      <w:r w:rsidRPr="00472D84">
        <w:rPr>
          <w:rFonts w:ascii="Arial" w:hAnsi="Arial" w:cs="Arial"/>
          <w:color w:val="0F1115"/>
          <w:sz w:val="24"/>
          <w:szCs w:val="24"/>
        </w:rPr>
        <w:t>less</w:t>
      </w:r>
      <w:r w:rsidRPr="00472D84">
        <w:rPr>
          <w:rFonts w:ascii="Arial" w:hAnsi="Arial" w:cs="Arial"/>
          <w:color w:val="0F1115"/>
          <w:spacing w:val="-3"/>
          <w:sz w:val="24"/>
          <w:szCs w:val="24"/>
        </w:rPr>
        <w:t xml:space="preserve"> </w:t>
      </w:r>
      <w:r w:rsidRPr="00472D84">
        <w:rPr>
          <w:rFonts w:ascii="Arial" w:hAnsi="Arial" w:cs="Arial"/>
          <w:color w:val="0F1115"/>
          <w:sz w:val="24"/>
          <w:szCs w:val="24"/>
        </w:rPr>
        <w:t>than</w:t>
      </w:r>
      <w:r w:rsidRPr="00472D84">
        <w:rPr>
          <w:rFonts w:ascii="Arial" w:hAnsi="Arial" w:cs="Arial"/>
          <w:color w:val="0F1115"/>
          <w:spacing w:val="-3"/>
          <w:sz w:val="24"/>
          <w:szCs w:val="24"/>
        </w:rPr>
        <w:t xml:space="preserve"> </w:t>
      </w:r>
      <w:r w:rsidRPr="00472D84">
        <w:rPr>
          <w:rFonts w:ascii="Arial" w:hAnsi="Arial" w:cs="Arial"/>
          <w:color w:val="0F1115"/>
          <w:sz w:val="24"/>
          <w:szCs w:val="24"/>
        </w:rPr>
        <w:t>a</w:t>
      </w:r>
      <w:r w:rsidRPr="00472D84">
        <w:rPr>
          <w:rFonts w:ascii="Arial" w:hAnsi="Arial" w:cs="Arial"/>
          <w:color w:val="0F1115"/>
          <w:spacing w:val="-4"/>
          <w:sz w:val="24"/>
          <w:szCs w:val="24"/>
        </w:rPr>
        <w:t xml:space="preserve"> </w:t>
      </w:r>
      <w:r w:rsidRPr="00472D84">
        <w:rPr>
          <w:rFonts w:ascii="Arial" w:hAnsi="Arial" w:cs="Arial"/>
          <w:color w:val="0F1115"/>
          <w:sz w:val="24"/>
          <w:szCs w:val="24"/>
        </w:rPr>
        <w:t>third</w:t>
      </w:r>
      <w:r w:rsidRPr="00472D84">
        <w:rPr>
          <w:rFonts w:ascii="Arial" w:hAnsi="Arial" w:cs="Arial"/>
          <w:color w:val="0F1115"/>
          <w:spacing w:val="-3"/>
          <w:sz w:val="24"/>
          <w:szCs w:val="24"/>
        </w:rPr>
        <w:t xml:space="preserve"> </w:t>
      </w:r>
      <w:r w:rsidRPr="00472D84">
        <w:rPr>
          <w:rFonts w:ascii="Arial" w:hAnsi="Arial" w:cs="Arial"/>
          <w:color w:val="0F1115"/>
          <w:sz w:val="24"/>
          <w:szCs w:val="24"/>
        </w:rPr>
        <w:t xml:space="preserve">see financial benefits', </w:t>
      </w:r>
      <w:r w:rsidRPr="00472D84">
        <w:rPr>
          <w:rFonts w:ascii="Arial" w:hAnsi="Arial" w:cs="Arial"/>
          <w:i/>
          <w:color w:val="0F1115"/>
          <w:sz w:val="24"/>
          <w:szCs w:val="24"/>
        </w:rPr>
        <w:t>Yahoo Finance</w:t>
      </w:r>
      <w:r w:rsidRPr="00472D84">
        <w:rPr>
          <w:rFonts w:ascii="Arial" w:hAnsi="Arial" w:cs="Arial"/>
          <w:color w:val="0F1115"/>
          <w:sz w:val="24"/>
          <w:szCs w:val="24"/>
        </w:rPr>
        <w:t xml:space="preserve">, 20 March. Online available at </w:t>
      </w:r>
      <w:hyperlink r:id="rId33" w:history="1">
        <w:r w:rsidR="00F7715E" w:rsidRPr="00472D84">
          <w:rPr>
            <w:rStyle w:val="Hyperlink"/>
            <w:rFonts w:ascii="Arial" w:hAnsi="Arial" w:cs="Arial"/>
            <w:spacing w:val="-2"/>
            <w:sz w:val="24"/>
            <w:szCs w:val="24"/>
          </w:rPr>
          <w:t>https://finance.yahoo.com/sectors/technology/articles/78-uk-businesses-now-using-070057458.html</w:t>
        </w:r>
      </w:hyperlink>
      <w:r w:rsidR="00F7715E" w:rsidRPr="00472D84">
        <w:rPr>
          <w:rFonts w:ascii="Arial" w:hAnsi="Arial" w:cs="Arial"/>
          <w:color w:val="0000FF"/>
          <w:spacing w:val="-2"/>
          <w:sz w:val="24"/>
          <w:szCs w:val="24"/>
          <w:u w:val="single" w:color="0000FF"/>
        </w:rPr>
        <w:t xml:space="preserve"> </w:t>
      </w:r>
      <w:r w:rsidR="00F7715E" w:rsidRPr="00472D84">
        <w:rPr>
          <w:rFonts w:ascii="Arial" w:hAnsi="Arial" w:cs="Arial"/>
          <w:color w:val="0F1115"/>
          <w:sz w:val="24"/>
          <w:szCs w:val="24"/>
        </w:rPr>
        <w:t>(Accessed Ju</w:t>
      </w:r>
      <w:r w:rsidR="00F7715E" w:rsidRPr="00472D84">
        <w:rPr>
          <w:rFonts w:ascii="Arial" w:hAnsi="Arial" w:cs="Arial"/>
          <w:color w:val="0F1115"/>
          <w:sz w:val="24"/>
          <w:szCs w:val="24"/>
        </w:rPr>
        <w:t>ne 26,</w:t>
      </w:r>
      <w:r w:rsidR="00F7715E" w:rsidRPr="00472D84">
        <w:rPr>
          <w:rFonts w:ascii="Arial" w:hAnsi="Arial" w:cs="Arial"/>
          <w:color w:val="0F1115"/>
          <w:sz w:val="24"/>
          <w:szCs w:val="24"/>
        </w:rPr>
        <w:t xml:space="preserve">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21463367" w14:textId="037D1034" w:rsidR="00F7715E" w:rsidRPr="00472D84" w:rsidRDefault="00000000" w:rsidP="00472D84">
      <w:pPr>
        <w:pStyle w:val="ListParagraph"/>
        <w:numPr>
          <w:ilvl w:val="3"/>
          <w:numId w:val="1"/>
        </w:numPr>
        <w:tabs>
          <w:tab w:val="left" w:pos="1080"/>
        </w:tabs>
        <w:spacing w:before="4" w:line="360" w:lineRule="auto"/>
        <w:ind w:right="1293"/>
        <w:rPr>
          <w:rFonts w:ascii="Arial" w:hAnsi="Arial" w:cs="Arial"/>
          <w:color w:val="0F1115"/>
          <w:sz w:val="24"/>
          <w:szCs w:val="24"/>
        </w:rPr>
      </w:pPr>
      <w:proofErr w:type="spellStart"/>
      <w:r w:rsidRPr="00472D84">
        <w:rPr>
          <w:rFonts w:ascii="Arial" w:hAnsi="Arial" w:cs="Arial"/>
          <w:color w:val="0F1115"/>
          <w:sz w:val="24"/>
          <w:szCs w:val="24"/>
        </w:rPr>
        <w:t>TahawulTech</w:t>
      </w:r>
      <w:proofErr w:type="spellEnd"/>
      <w:r w:rsidRPr="00472D84">
        <w:rPr>
          <w:rFonts w:ascii="Arial" w:hAnsi="Arial" w:cs="Arial"/>
          <w:color w:val="0F1115"/>
          <w:sz w:val="24"/>
          <w:szCs w:val="24"/>
        </w:rPr>
        <w:t xml:space="preserve"> (2026) ‘Orange and Vodafone examine AI overhaul opportunity’. Available</w:t>
      </w:r>
      <w:r w:rsidRPr="00472D84">
        <w:rPr>
          <w:rFonts w:ascii="Arial" w:hAnsi="Arial" w:cs="Arial"/>
          <w:color w:val="0F1115"/>
          <w:spacing w:val="-15"/>
          <w:sz w:val="24"/>
          <w:szCs w:val="24"/>
        </w:rPr>
        <w:t xml:space="preserve"> </w:t>
      </w:r>
      <w:r w:rsidRPr="00472D84">
        <w:rPr>
          <w:rFonts w:ascii="Arial" w:hAnsi="Arial" w:cs="Arial"/>
          <w:color w:val="0F1115"/>
          <w:sz w:val="24"/>
          <w:szCs w:val="24"/>
        </w:rPr>
        <w:t>at:</w:t>
      </w:r>
      <w:r w:rsidRPr="00472D84">
        <w:rPr>
          <w:rFonts w:ascii="Arial" w:hAnsi="Arial" w:cs="Arial"/>
          <w:color w:val="0F1115"/>
          <w:spacing w:val="-15"/>
          <w:sz w:val="24"/>
          <w:szCs w:val="24"/>
        </w:rPr>
        <w:t xml:space="preserve"> </w:t>
      </w:r>
      <w:hyperlink r:id="rId34" w:history="1">
        <w:r w:rsidR="00F7715E" w:rsidRPr="00472D84">
          <w:rPr>
            <w:rStyle w:val="Hyperlink"/>
            <w:rFonts w:ascii="Arial" w:hAnsi="Arial" w:cs="Arial"/>
            <w:sz w:val="24"/>
            <w:szCs w:val="24"/>
          </w:rPr>
          <w:t>https://www.tahawultech.com/2026/04/23/orange-and-vodafone-examine-</w:t>
        </w:r>
        <w:r w:rsidR="00F7715E" w:rsidRPr="00472D84">
          <w:rPr>
            <w:rStyle w:val="Hyperlink"/>
            <w:rFonts w:ascii="Arial" w:hAnsi="Arial" w:cs="Arial"/>
            <w:spacing w:val="-2"/>
            <w:sz w:val="24"/>
            <w:szCs w:val="24"/>
          </w:rPr>
          <w:t>ai-overhaul-opportunity/</w:t>
        </w:r>
      </w:hyperlink>
      <w:r w:rsidR="00F7715E" w:rsidRPr="00472D84">
        <w:rPr>
          <w:rFonts w:ascii="Arial" w:hAnsi="Arial" w:cs="Arial"/>
          <w:color w:val="0F1115"/>
          <w:sz w:val="24"/>
          <w:szCs w:val="24"/>
        </w:rPr>
        <w:t>(Accessed July 20,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22EBA6AC" w14:textId="25279CAD" w:rsidR="00F7715E" w:rsidRPr="00472D84" w:rsidRDefault="00000000" w:rsidP="00472D84">
      <w:pPr>
        <w:pStyle w:val="ListParagraph"/>
        <w:numPr>
          <w:ilvl w:val="3"/>
          <w:numId w:val="1"/>
        </w:numPr>
        <w:tabs>
          <w:tab w:val="left" w:pos="1080"/>
        </w:tabs>
        <w:spacing w:before="7" w:line="360" w:lineRule="auto"/>
        <w:ind w:right="1134"/>
        <w:rPr>
          <w:rFonts w:ascii="Arial" w:hAnsi="Arial" w:cs="Arial"/>
          <w:color w:val="0F1115"/>
          <w:sz w:val="24"/>
          <w:szCs w:val="24"/>
        </w:rPr>
      </w:pPr>
      <w:proofErr w:type="spellStart"/>
      <w:r w:rsidRPr="00472D84">
        <w:rPr>
          <w:rFonts w:ascii="Arial" w:hAnsi="Arial" w:cs="Arial"/>
          <w:color w:val="0F1115"/>
          <w:sz w:val="24"/>
          <w:szCs w:val="24"/>
        </w:rPr>
        <w:t>TechUK</w:t>
      </w:r>
      <w:proofErr w:type="spellEnd"/>
      <w:r w:rsidRPr="00472D84">
        <w:rPr>
          <w:rFonts w:ascii="Arial" w:hAnsi="Arial" w:cs="Arial"/>
          <w:color w:val="0F1115"/>
          <w:sz w:val="24"/>
          <w:szCs w:val="24"/>
        </w:rPr>
        <w:t xml:space="preserve"> (2024) ‘Building the next generation of customer service with super agents’. Available</w:t>
      </w:r>
      <w:r w:rsidRPr="00472D84">
        <w:rPr>
          <w:rFonts w:ascii="Arial" w:hAnsi="Arial" w:cs="Arial"/>
          <w:color w:val="0F1115"/>
          <w:spacing w:val="-15"/>
          <w:sz w:val="24"/>
          <w:szCs w:val="24"/>
        </w:rPr>
        <w:t xml:space="preserve"> </w:t>
      </w:r>
      <w:r w:rsidRPr="00472D84">
        <w:rPr>
          <w:rFonts w:ascii="Arial" w:hAnsi="Arial" w:cs="Arial"/>
          <w:color w:val="0F1115"/>
          <w:sz w:val="24"/>
          <w:szCs w:val="24"/>
        </w:rPr>
        <w:t>at:</w:t>
      </w:r>
      <w:r w:rsidRPr="00472D84">
        <w:rPr>
          <w:rFonts w:ascii="Arial" w:hAnsi="Arial" w:cs="Arial"/>
          <w:color w:val="0F1115"/>
          <w:spacing w:val="-15"/>
          <w:sz w:val="24"/>
          <w:szCs w:val="24"/>
        </w:rPr>
        <w:t xml:space="preserve"> </w:t>
      </w:r>
      <w:hyperlink r:id="rId35" w:history="1">
        <w:r w:rsidR="00F7715E" w:rsidRPr="00472D84">
          <w:rPr>
            <w:rStyle w:val="Hyperlink"/>
            <w:rFonts w:ascii="Arial" w:hAnsi="Arial" w:cs="Arial"/>
            <w:sz w:val="24"/>
            <w:szCs w:val="24"/>
          </w:rPr>
          <w:t>https://www.techuk.org/resource/building-the-next-generation-of-customer-</w:t>
        </w:r>
        <w:r w:rsidR="00F7715E" w:rsidRPr="00472D84">
          <w:rPr>
            <w:rStyle w:val="Hyperlink"/>
            <w:rFonts w:ascii="Arial" w:hAnsi="Arial" w:cs="Arial"/>
            <w:spacing w:val="-2"/>
            <w:sz w:val="24"/>
            <w:szCs w:val="24"/>
          </w:rPr>
          <w:t>service-with-super-agents.html</w:t>
        </w:r>
      </w:hyperlink>
      <w:r w:rsidR="00F7715E" w:rsidRPr="00472D84">
        <w:rPr>
          <w:rFonts w:ascii="Arial" w:hAnsi="Arial" w:cs="Arial"/>
          <w:color w:val="0000FF"/>
          <w:sz w:val="24"/>
          <w:szCs w:val="24"/>
          <w:u w:val="single" w:color="0000FF"/>
        </w:rPr>
        <w:t xml:space="preserve"> </w:t>
      </w:r>
      <w:r w:rsidR="00F7715E" w:rsidRPr="00472D84">
        <w:rPr>
          <w:rFonts w:ascii="Arial" w:hAnsi="Arial" w:cs="Arial"/>
          <w:color w:val="0F1115"/>
          <w:sz w:val="24"/>
          <w:szCs w:val="24"/>
        </w:rPr>
        <w:t>(Accessed J</w:t>
      </w:r>
      <w:r w:rsidR="00F7715E" w:rsidRPr="00472D84">
        <w:rPr>
          <w:rFonts w:ascii="Arial" w:hAnsi="Arial" w:cs="Arial"/>
          <w:color w:val="0F1115"/>
          <w:sz w:val="24"/>
          <w:szCs w:val="24"/>
        </w:rPr>
        <w:t>une</w:t>
      </w:r>
      <w:r w:rsidR="00F7715E" w:rsidRPr="00472D84">
        <w:rPr>
          <w:rFonts w:ascii="Arial" w:hAnsi="Arial" w:cs="Arial"/>
          <w:color w:val="0F1115"/>
          <w:sz w:val="24"/>
          <w:szCs w:val="24"/>
        </w:rPr>
        <w:t xml:space="preserve"> </w:t>
      </w:r>
      <w:r w:rsidR="00F7715E" w:rsidRPr="00472D84">
        <w:rPr>
          <w:rFonts w:ascii="Arial" w:hAnsi="Arial" w:cs="Arial"/>
          <w:color w:val="0F1115"/>
          <w:sz w:val="24"/>
          <w:szCs w:val="24"/>
        </w:rPr>
        <w:t>01,</w:t>
      </w:r>
      <w:r w:rsidR="00F7715E" w:rsidRPr="00472D84">
        <w:rPr>
          <w:rFonts w:ascii="Arial" w:hAnsi="Arial" w:cs="Arial"/>
          <w:color w:val="0F1115"/>
          <w:sz w:val="24"/>
          <w:szCs w:val="24"/>
        </w:rPr>
        <w:t xml:space="preserve">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2F39FD65" w14:textId="0C7B91A8" w:rsidR="00F7715E" w:rsidRPr="00472D84" w:rsidRDefault="00000000" w:rsidP="00472D84">
      <w:pPr>
        <w:pStyle w:val="ListParagraph"/>
        <w:numPr>
          <w:ilvl w:val="3"/>
          <w:numId w:val="1"/>
        </w:numPr>
        <w:tabs>
          <w:tab w:val="left" w:pos="1080"/>
        </w:tabs>
        <w:spacing w:before="6" w:line="360" w:lineRule="auto"/>
        <w:ind w:right="1108"/>
        <w:rPr>
          <w:rFonts w:ascii="Arial" w:hAnsi="Arial" w:cs="Arial"/>
          <w:color w:val="0F1115"/>
          <w:sz w:val="24"/>
          <w:szCs w:val="24"/>
        </w:rPr>
      </w:pPr>
      <w:r w:rsidRPr="00472D84">
        <w:rPr>
          <w:rFonts w:ascii="Arial" w:hAnsi="Arial" w:cs="Arial"/>
          <w:color w:val="0F1115"/>
          <w:sz w:val="24"/>
          <w:szCs w:val="24"/>
        </w:rPr>
        <w:t xml:space="preserve">Telecom Review Europe (2026) ‘Networks that earn: How AI is upending the traditional telecom revenue cycle’. Available at: </w:t>
      </w:r>
      <w:hyperlink r:id="rId36" w:history="1">
        <w:r w:rsidR="00F7715E" w:rsidRPr="00472D84">
          <w:rPr>
            <w:rStyle w:val="Hyperlink"/>
            <w:rFonts w:ascii="Arial" w:hAnsi="Arial" w:cs="Arial"/>
            <w:spacing w:val="-2"/>
            <w:sz w:val="24"/>
            <w:szCs w:val="24"/>
          </w:rPr>
          <w:t>https://www.telecomrevieweurope.com/articles/reports-and-coverage/networks-that-earn-how-ai-is-upending-the-traditional-telecom-revenue-cycle/</w:t>
        </w:r>
      </w:hyperlink>
      <w:r w:rsidR="00F7715E" w:rsidRPr="00472D84">
        <w:rPr>
          <w:rFonts w:ascii="Arial" w:hAnsi="Arial" w:cs="Arial"/>
          <w:color w:val="0000FF"/>
          <w:spacing w:val="-2"/>
          <w:sz w:val="24"/>
          <w:szCs w:val="24"/>
          <w:u w:val="single" w:color="0000FF"/>
        </w:rPr>
        <w:t xml:space="preserve"> </w:t>
      </w:r>
      <w:r w:rsidR="00F7715E" w:rsidRPr="00472D84">
        <w:rPr>
          <w:rFonts w:ascii="Arial" w:hAnsi="Arial" w:cs="Arial"/>
          <w:color w:val="0F1115"/>
          <w:sz w:val="24"/>
          <w:szCs w:val="24"/>
        </w:rPr>
        <w:t>(Accessed July 20, 202</w:t>
      </w:r>
      <w:r w:rsidR="00F7715E" w:rsidRPr="00472D84">
        <w:rPr>
          <w:rFonts w:ascii="Arial" w:hAnsi="Arial" w:cs="Arial"/>
          <w:color w:val="0F1115"/>
          <w:sz w:val="24"/>
          <w:szCs w:val="24"/>
        </w:rPr>
        <w:t>6</w:t>
      </w:r>
      <w:r w:rsidR="00F7715E" w:rsidRPr="00472D84">
        <w:rPr>
          <w:rFonts w:ascii="Arial" w:hAnsi="Arial" w:cs="Arial"/>
          <w:color w:val="0F1115"/>
          <w:sz w:val="24"/>
          <w:szCs w:val="24"/>
        </w:rPr>
        <w:t>)</w:t>
      </w:r>
    </w:p>
    <w:p w14:paraId="17577175" w14:textId="77777777" w:rsidR="00AA350F" w:rsidRPr="00472D84" w:rsidRDefault="00000000" w:rsidP="00472D84">
      <w:pPr>
        <w:pStyle w:val="ListParagraph"/>
        <w:numPr>
          <w:ilvl w:val="3"/>
          <w:numId w:val="1"/>
        </w:numPr>
        <w:tabs>
          <w:tab w:val="left" w:pos="1080"/>
        </w:tabs>
        <w:spacing w:before="4" w:line="360" w:lineRule="auto"/>
        <w:ind w:right="1080"/>
        <w:rPr>
          <w:rFonts w:ascii="Arial" w:hAnsi="Arial" w:cs="Arial"/>
          <w:color w:val="0F1115"/>
          <w:sz w:val="24"/>
          <w:szCs w:val="24"/>
        </w:rPr>
      </w:pPr>
      <w:r w:rsidRPr="00472D84">
        <w:rPr>
          <w:rFonts w:ascii="Arial" w:hAnsi="Arial" w:cs="Arial"/>
          <w:color w:val="0F1115"/>
          <w:sz w:val="24"/>
          <w:szCs w:val="24"/>
        </w:rPr>
        <w:t>T.</w:t>
      </w:r>
      <w:r w:rsidRPr="00472D84">
        <w:rPr>
          <w:rFonts w:ascii="Arial" w:hAnsi="Arial" w:cs="Arial"/>
          <w:color w:val="0F1115"/>
          <w:spacing w:val="-3"/>
          <w:sz w:val="24"/>
          <w:szCs w:val="24"/>
        </w:rPr>
        <w:t xml:space="preserve"> </w:t>
      </w:r>
      <w:r w:rsidRPr="00472D84">
        <w:rPr>
          <w:rFonts w:ascii="Arial" w:hAnsi="Arial" w:cs="Arial"/>
          <w:color w:val="0F1115"/>
          <w:sz w:val="24"/>
          <w:szCs w:val="24"/>
        </w:rPr>
        <w:t>Babina,</w:t>
      </w:r>
      <w:r w:rsidRPr="00472D84">
        <w:rPr>
          <w:rFonts w:ascii="Arial" w:hAnsi="Arial" w:cs="Arial"/>
          <w:color w:val="0F1115"/>
          <w:spacing w:val="-3"/>
          <w:sz w:val="24"/>
          <w:szCs w:val="24"/>
        </w:rPr>
        <w:t xml:space="preserve"> </w:t>
      </w:r>
      <w:r w:rsidRPr="00472D84">
        <w:rPr>
          <w:rFonts w:ascii="Arial" w:hAnsi="Arial" w:cs="Arial"/>
          <w:color w:val="0F1115"/>
          <w:sz w:val="24"/>
          <w:szCs w:val="24"/>
        </w:rPr>
        <w:t>A.</w:t>
      </w:r>
      <w:r w:rsidRPr="00472D84">
        <w:rPr>
          <w:rFonts w:ascii="Arial" w:hAnsi="Arial" w:cs="Arial"/>
          <w:color w:val="0F1115"/>
          <w:spacing w:val="-3"/>
          <w:sz w:val="24"/>
          <w:szCs w:val="24"/>
        </w:rPr>
        <w:t xml:space="preserve"> </w:t>
      </w:r>
      <w:r w:rsidRPr="00472D84">
        <w:rPr>
          <w:rFonts w:ascii="Arial" w:hAnsi="Arial" w:cs="Arial"/>
          <w:color w:val="0F1115"/>
          <w:sz w:val="24"/>
          <w:szCs w:val="24"/>
        </w:rPr>
        <w:t>Fedyk,</w:t>
      </w:r>
      <w:r w:rsidRPr="00472D84">
        <w:rPr>
          <w:rFonts w:ascii="Arial" w:hAnsi="Arial" w:cs="Arial"/>
          <w:color w:val="0F1115"/>
          <w:spacing w:val="-3"/>
          <w:sz w:val="24"/>
          <w:szCs w:val="24"/>
        </w:rPr>
        <w:t xml:space="preserve"> </w:t>
      </w:r>
      <w:r w:rsidRPr="00472D84">
        <w:rPr>
          <w:rFonts w:ascii="Arial" w:hAnsi="Arial" w:cs="Arial"/>
          <w:color w:val="0F1115"/>
          <w:sz w:val="24"/>
          <w:szCs w:val="24"/>
        </w:rPr>
        <w:t>A.</w:t>
      </w:r>
      <w:r w:rsidRPr="00472D84">
        <w:rPr>
          <w:rFonts w:ascii="Arial" w:hAnsi="Arial" w:cs="Arial"/>
          <w:color w:val="0F1115"/>
          <w:spacing w:val="-3"/>
          <w:sz w:val="24"/>
          <w:szCs w:val="24"/>
        </w:rPr>
        <w:t xml:space="preserve"> </w:t>
      </w:r>
      <w:r w:rsidRPr="00472D84">
        <w:rPr>
          <w:rFonts w:ascii="Arial" w:hAnsi="Arial" w:cs="Arial"/>
          <w:color w:val="0F1115"/>
          <w:sz w:val="24"/>
          <w:szCs w:val="24"/>
        </w:rPr>
        <w:t>He,</w:t>
      </w:r>
      <w:r w:rsidRPr="00472D84">
        <w:rPr>
          <w:rFonts w:ascii="Arial" w:hAnsi="Arial" w:cs="Arial"/>
          <w:color w:val="0F1115"/>
          <w:spacing w:val="-3"/>
          <w:sz w:val="24"/>
          <w:szCs w:val="24"/>
        </w:rPr>
        <w:t xml:space="preserve"> </w:t>
      </w:r>
      <w:r w:rsidRPr="00472D84">
        <w:rPr>
          <w:rFonts w:ascii="Arial" w:hAnsi="Arial" w:cs="Arial"/>
          <w:color w:val="0F1115"/>
          <w:sz w:val="24"/>
          <w:szCs w:val="24"/>
        </w:rPr>
        <w:t>and</w:t>
      </w:r>
      <w:r w:rsidRPr="00472D84">
        <w:rPr>
          <w:rFonts w:ascii="Arial" w:hAnsi="Arial" w:cs="Arial"/>
          <w:color w:val="0F1115"/>
          <w:spacing w:val="-3"/>
          <w:sz w:val="24"/>
          <w:szCs w:val="24"/>
        </w:rPr>
        <w:t xml:space="preserve"> </w:t>
      </w:r>
      <w:r w:rsidRPr="00472D84">
        <w:rPr>
          <w:rFonts w:ascii="Arial" w:hAnsi="Arial" w:cs="Arial"/>
          <w:color w:val="0F1115"/>
          <w:sz w:val="24"/>
          <w:szCs w:val="24"/>
        </w:rPr>
        <w:t>J.</w:t>
      </w:r>
      <w:r w:rsidRPr="00472D84">
        <w:rPr>
          <w:rFonts w:ascii="Arial" w:hAnsi="Arial" w:cs="Arial"/>
          <w:color w:val="0F1115"/>
          <w:spacing w:val="-3"/>
          <w:sz w:val="24"/>
          <w:szCs w:val="24"/>
        </w:rPr>
        <w:t xml:space="preserve"> </w:t>
      </w:r>
      <w:r w:rsidRPr="00472D84">
        <w:rPr>
          <w:rFonts w:ascii="Arial" w:hAnsi="Arial" w:cs="Arial"/>
          <w:color w:val="0F1115"/>
          <w:sz w:val="24"/>
          <w:szCs w:val="24"/>
        </w:rPr>
        <w:t>Hodson</w:t>
      </w:r>
      <w:r w:rsidRPr="00472D84">
        <w:rPr>
          <w:rFonts w:ascii="Arial" w:hAnsi="Arial" w:cs="Arial"/>
          <w:color w:val="0F1115"/>
          <w:spacing w:val="-4"/>
          <w:sz w:val="24"/>
          <w:szCs w:val="24"/>
        </w:rPr>
        <w:t xml:space="preserve"> </w:t>
      </w:r>
      <w:r w:rsidRPr="00472D84">
        <w:rPr>
          <w:rFonts w:ascii="Arial" w:hAnsi="Arial" w:cs="Arial"/>
          <w:color w:val="0F1115"/>
          <w:sz w:val="24"/>
          <w:szCs w:val="24"/>
        </w:rPr>
        <w:t>(2024)Artificial</w:t>
      </w:r>
      <w:r w:rsidRPr="00472D84">
        <w:rPr>
          <w:rFonts w:ascii="Arial" w:hAnsi="Arial" w:cs="Arial"/>
          <w:color w:val="0F1115"/>
          <w:spacing w:val="-3"/>
          <w:sz w:val="24"/>
          <w:szCs w:val="24"/>
        </w:rPr>
        <w:t xml:space="preserve"> </w:t>
      </w:r>
      <w:r w:rsidRPr="00472D84">
        <w:rPr>
          <w:rFonts w:ascii="Arial" w:hAnsi="Arial" w:cs="Arial"/>
          <w:color w:val="0F1115"/>
          <w:sz w:val="24"/>
          <w:szCs w:val="24"/>
        </w:rPr>
        <w:t>intelligence,</w:t>
      </w:r>
      <w:r w:rsidRPr="00472D84">
        <w:rPr>
          <w:rFonts w:ascii="Arial" w:hAnsi="Arial" w:cs="Arial"/>
          <w:color w:val="0F1115"/>
          <w:spacing w:val="-3"/>
          <w:sz w:val="24"/>
          <w:szCs w:val="24"/>
        </w:rPr>
        <w:t xml:space="preserve"> </w:t>
      </w:r>
      <w:r w:rsidRPr="00472D84">
        <w:rPr>
          <w:rFonts w:ascii="Arial" w:hAnsi="Arial" w:cs="Arial"/>
          <w:color w:val="0F1115"/>
          <w:sz w:val="24"/>
          <w:szCs w:val="24"/>
        </w:rPr>
        <w:t>firm</w:t>
      </w:r>
      <w:r w:rsidRPr="00472D84">
        <w:rPr>
          <w:rFonts w:ascii="Arial" w:hAnsi="Arial" w:cs="Arial"/>
          <w:color w:val="0F1115"/>
          <w:spacing w:val="-3"/>
          <w:sz w:val="24"/>
          <w:szCs w:val="24"/>
        </w:rPr>
        <w:t xml:space="preserve"> </w:t>
      </w:r>
      <w:r w:rsidRPr="00472D84">
        <w:rPr>
          <w:rFonts w:ascii="Arial" w:hAnsi="Arial" w:cs="Arial"/>
          <w:color w:val="0F1115"/>
          <w:sz w:val="24"/>
          <w:szCs w:val="24"/>
        </w:rPr>
        <w:t>growth,</w:t>
      </w:r>
      <w:r w:rsidRPr="00472D84">
        <w:rPr>
          <w:rFonts w:ascii="Arial" w:hAnsi="Arial" w:cs="Arial"/>
          <w:color w:val="0F1115"/>
          <w:spacing w:val="-3"/>
          <w:sz w:val="24"/>
          <w:szCs w:val="24"/>
        </w:rPr>
        <w:t xml:space="preserve"> </w:t>
      </w:r>
      <w:r w:rsidRPr="00472D84">
        <w:rPr>
          <w:rFonts w:ascii="Arial" w:hAnsi="Arial" w:cs="Arial"/>
          <w:color w:val="0F1115"/>
          <w:sz w:val="24"/>
          <w:szCs w:val="24"/>
        </w:rPr>
        <w:t xml:space="preserve">and product </w:t>
      </w:r>
      <w:proofErr w:type="spellStart"/>
      <w:r w:rsidRPr="00472D84">
        <w:rPr>
          <w:rFonts w:ascii="Arial" w:hAnsi="Arial" w:cs="Arial"/>
          <w:color w:val="0F1115"/>
          <w:sz w:val="24"/>
          <w:szCs w:val="24"/>
        </w:rPr>
        <w:t>innovation.</w:t>
      </w:r>
      <w:r w:rsidRPr="00472D84">
        <w:rPr>
          <w:rFonts w:ascii="Arial" w:hAnsi="Arial" w:cs="Arial"/>
          <w:i/>
          <w:color w:val="0F1115"/>
          <w:sz w:val="24"/>
          <w:szCs w:val="24"/>
        </w:rPr>
        <w:t>Journal</w:t>
      </w:r>
      <w:proofErr w:type="spellEnd"/>
      <w:r w:rsidRPr="00472D84">
        <w:rPr>
          <w:rFonts w:ascii="Arial" w:hAnsi="Arial" w:cs="Arial"/>
          <w:i/>
          <w:color w:val="0F1115"/>
          <w:sz w:val="24"/>
          <w:szCs w:val="24"/>
        </w:rPr>
        <w:t xml:space="preserve"> of Financial Economics </w:t>
      </w:r>
      <w:r w:rsidRPr="00472D84">
        <w:rPr>
          <w:rFonts w:ascii="Arial" w:hAnsi="Arial" w:cs="Arial"/>
          <w:b/>
          <w:color w:val="0F1115"/>
          <w:sz w:val="24"/>
          <w:szCs w:val="24"/>
        </w:rPr>
        <w:t>151</w:t>
      </w:r>
      <w:r w:rsidRPr="00472D84">
        <w:rPr>
          <w:rFonts w:ascii="Arial" w:hAnsi="Arial" w:cs="Arial"/>
          <w:color w:val="0F1115"/>
          <w:sz w:val="24"/>
          <w:szCs w:val="24"/>
        </w:rPr>
        <w:t>, pp. 103745.</w:t>
      </w:r>
    </w:p>
    <w:p w14:paraId="10A85A5E" w14:textId="77777777" w:rsidR="00AA350F" w:rsidRPr="00472D84" w:rsidRDefault="00000000" w:rsidP="00472D84">
      <w:pPr>
        <w:pStyle w:val="ListParagraph"/>
        <w:numPr>
          <w:ilvl w:val="3"/>
          <w:numId w:val="1"/>
        </w:numPr>
        <w:tabs>
          <w:tab w:val="left" w:pos="1080"/>
        </w:tabs>
        <w:spacing w:before="20" w:line="360" w:lineRule="auto"/>
        <w:ind w:right="1161"/>
        <w:rPr>
          <w:rFonts w:ascii="Arial" w:hAnsi="Arial" w:cs="Arial"/>
          <w:color w:val="0F1115"/>
          <w:sz w:val="24"/>
          <w:szCs w:val="24"/>
        </w:rPr>
      </w:pPr>
      <w:r w:rsidRPr="00472D84">
        <w:rPr>
          <w:rFonts w:ascii="Arial" w:hAnsi="Arial" w:cs="Arial"/>
          <w:color w:val="0F1115"/>
          <w:sz w:val="24"/>
          <w:szCs w:val="24"/>
        </w:rPr>
        <w:t xml:space="preserve">Vodafone (2021) SASB Disclosure 2021. Available at: </w:t>
      </w:r>
      <w:hyperlink r:id="rId37">
        <w:r w:rsidRPr="00472D84">
          <w:rPr>
            <w:rFonts w:ascii="Arial" w:hAnsi="Arial" w:cs="Arial"/>
            <w:color w:val="0000FF"/>
            <w:sz w:val="24"/>
            <w:szCs w:val="24"/>
            <w:u w:val="single" w:color="0000FF"/>
          </w:rPr>
          <w:t>https://www.vodafone.com/pdf-</w:t>
        </w:r>
      </w:hyperlink>
      <w:r w:rsidRPr="00472D84">
        <w:rPr>
          <w:rFonts w:ascii="Arial" w:hAnsi="Arial" w:cs="Arial"/>
          <w:color w:val="0000FF"/>
          <w:spacing w:val="-2"/>
          <w:sz w:val="24"/>
          <w:szCs w:val="24"/>
          <w:u w:val="single" w:color="0000FF"/>
        </w:rPr>
        <w:t>viewer.aspx?gid=514358169&amp;src=%2F%7E%2Fmedia%2FFiles%2FV%2Fvodaf</w:t>
      </w:r>
      <w:r w:rsidRPr="00472D84">
        <w:rPr>
          <w:rFonts w:ascii="Arial" w:hAnsi="Arial" w:cs="Arial"/>
          <w:color w:val="0000FF"/>
          <w:spacing w:val="-2"/>
          <w:sz w:val="24"/>
          <w:szCs w:val="24"/>
          <w:u w:val="single" w:color="0000FF"/>
        </w:rPr>
        <w:lastRenderedPageBreak/>
        <w:t>one%2</w:t>
      </w:r>
      <w:r w:rsidRPr="00472D84">
        <w:rPr>
          <w:rFonts w:ascii="Arial" w:hAnsi="Arial" w:cs="Arial"/>
          <w:color w:val="0000FF"/>
          <w:spacing w:val="-2"/>
          <w:sz w:val="24"/>
          <w:szCs w:val="24"/>
        </w:rPr>
        <w:t xml:space="preserve"> </w:t>
      </w:r>
      <w:r w:rsidRPr="00472D84">
        <w:rPr>
          <w:rFonts w:ascii="Arial" w:hAnsi="Arial" w:cs="Arial"/>
          <w:color w:val="0000FF"/>
          <w:spacing w:val="-2"/>
          <w:sz w:val="24"/>
          <w:szCs w:val="24"/>
          <w:u w:val="single" w:color="0000FF"/>
        </w:rPr>
        <w:t>Fcorp%2Fdocuments%2Fesg-reporting%2Fsasb%2Fvodafone-2021-sasb-disclosure.pdf</w:t>
      </w:r>
    </w:p>
    <w:p w14:paraId="259F78DB" w14:textId="77777777" w:rsidR="00AA350F" w:rsidRPr="00472D84" w:rsidRDefault="00000000" w:rsidP="00472D84">
      <w:pPr>
        <w:pStyle w:val="ListParagraph"/>
        <w:numPr>
          <w:ilvl w:val="3"/>
          <w:numId w:val="1"/>
        </w:numPr>
        <w:tabs>
          <w:tab w:val="left" w:pos="1080"/>
        </w:tabs>
        <w:spacing w:before="6" w:line="360" w:lineRule="auto"/>
        <w:ind w:right="1161"/>
        <w:rPr>
          <w:rFonts w:ascii="Arial" w:hAnsi="Arial" w:cs="Arial"/>
          <w:color w:val="0F1115"/>
          <w:sz w:val="24"/>
          <w:szCs w:val="24"/>
        </w:rPr>
      </w:pPr>
      <w:r w:rsidRPr="00472D84">
        <w:rPr>
          <w:rFonts w:ascii="Arial" w:hAnsi="Arial" w:cs="Arial"/>
          <w:color w:val="0F1115"/>
          <w:sz w:val="24"/>
          <w:szCs w:val="24"/>
        </w:rPr>
        <w:t xml:space="preserve">Vodafone (2022) SASB Disclosure 2022. Available at: </w:t>
      </w:r>
      <w:hyperlink r:id="rId38">
        <w:r w:rsidRPr="00472D84">
          <w:rPr>
            <w:rFonts w:ascii="Arial" w:hAnsi="Arial" w:cs="Arial"/>
            <w:color w:val="0000FF"/>
            <w:sz w:val="24"/>
            <w:szCs w:val="24"/>
            <w:u w:val="single" w:color="0000FF"/>
          </w:rPr>
          <w:t>https://www.vodafone.com/pdf-</w:t>
        </w:r>
      </w:hyperlink>
      <w:r w:rsidRPr="00472D84">
        <w:rPr>
          <w:rFonts w:ascii="Arial" w:hAnsi="Arial" w:cs="Arial"/>
          <w:color w:val="0000FF"/>
          <w:spacing w:val="-2"/>
          <w:sz w:val="24"/>
          <w:szCs w:val="24"/>
          <w:u w:val="single" w:color="0000FF"/>
        </w:rPr>
        <w:t>viewer.aspx?gid=514358169&amp;src=%2F%7E%2Fmedia%2FFiles%2FV%2Fvodafone%2</w:t>
      </w:r>
      <w:r w:rsidRPr="00472D84">
        <w:rPr>
          <w:rFonts w:ascii="Arial" w:hAnsi="Arial" w:cs="Arial"/>
          <w:color w:val="0000FF"/>
          <w:spacing w:val="-2"/>
          <w:sz w:val="24"/>
          <w:szCs w:val="24"/>
        </w:rPr>
        <w:t xml:space="preserve"> </w:t>
      </w:r>
      <w:r w:rsidRPr="00472D84">
        <w:rPr>
          <w:rFonts w:ascii="Arial" w:hAnsi="Arial" w:cs="Arial"/>
          <w:color w:val="0000FF"/>
          <w:spacing w:val="-2"/>
          <w:sz w:val="24"/>
          <w:szCs w:val="24"/>
          <w:u w:val="single" w:color="0000FF"/>
        </w:rPr>
        <w:t>Fcorp%2Fdocuments%2Fesg-reporting%2Fsasb%2Fvodafone-2022-sasb-disclosure.pdf</w:t>
      </w:r>
    </w:p>
    <w:p w14:paraId="71EC1F94"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Vodafone</w:t>
      </w:r>
      <w:r w:rsidRPr="00472D84">
        <w:rPr>
          <w:rFonts w:ascii="Arial" w:hAnsi="Arial" w:cs="Arial"/>
          <w:color w:val="0F1115"/>
          <w:spacing w:val="-5"/>
          <w:sz w:val="24"/>
          <w:szCs w:val="24"/>
        </w:rPr>
        <w:t xml:space="preserve"> </w:t>
      </w:r>
      <w:r w:rsidRPr="00472D84">
        <w:rPr>
          <w:rFonts w:ascii="Arial" w:hAnsi="Arial" w:cs="Arial"/>
          <w:color w:val="0F1115"/>
          <w:sz w:val="24"/>
          <w:szCs w:val="24"/>
        </w:rPr>
        <w:t>(2024)</w:t>
      </w:r>
      <w:r w:rsidRPr="00472D84">
        <w:rPr>
          <w:rFonts w:ascii="Arial" w:hAnsi="Arial" w:cs="Arial"/>
          <w:color w:val="0F1115"/>
          <w:spacing w:val="-1"/>
          <w:sz w:val="24"/>
          <w:szCs w:val="24"/>
        </w:rPr>
        <w:t xml:space="preserve"> </w:t>
      </w:r>
      <w:r w:rsidRPr="00472D84">
        <w:rPr>
          <w:rFonts w:ascii="Arial" w:hAnsi="Arial" w:cs="Arial"/>
          <w:color w:val="0F1115"/>
          <w:sz w:val="24"/>
          <w:szCs w:val="24"/>
        </w:rPr>
        <w:t>Vodafone</w:t>
      </w:r>
      <w:r w:rsidRPr="00472D84">
        <w:rPr>
          <w:rFonts w:ascii="Arial" w:hAnsi="Arial" w:cs="Arial"/>
          <w:color w:val="0F1115"/>
          <w:spacing w:val="-2"/>
          <w:sz w:val="24"/>
          <w:szCs w:val="24"/>
        </w:rPr>
        <w:t xml:space="preserve"> </w:t>
      </w:r>
      <w:r w:rsidRPr="00472D84">
        <w:rPr>
          <w:rFonts w:ascii="Arial" w:hAnsi="Arial" w:cs="Arial"/>
          <w:color w:val="0F1115"/>
          <w:sz w:val="24"/>
          <w:szCs w:val="24"/>
        </w:rPr>
        <w:t>Digital</w:t>
      </w:r>
      <w:r w:rsidRPr="00472D84">
        <w:rPr>
          <w:rFonts w:ascii="Arial" w:hAnsi="Arial" w:cs="Arial"/>
          <w:color w:val="0F1115"/>
          <w:spacing w:val="-1"/>
          <w:sz w:val="24"/>
          <w:szCs w:val="24"/>
        </w:rPr>
        <w:t xml:space="preserve"> </w:t>
      </w:r>
      <w:r w:rsidRPr="00472D84">
        <w:rPr>
          <w:rFonts w:ascii="Arial" w:hAnsi="Arial" w:cs="Arial"/>
          <w:color w:val="0F1115"/>
          <w:sz w:val="24"/>
          <w:szCs w:val="24"/>
        </w:rPr>
        <w:t>Services</w:t>
      </w:r>
      <w:r w:rsidRPr="00472D84">
        <w:rPr>
          <w:rFonts w:ascii="Arial" w:hAnsi="Arial" w:cs="Arial"/>
          <w:color w:val="0F1115"/>
          <w:spacing w:val="-2"/>
          <w:sz w:val="24"/>
          <w:szCs w:val="24"/>
        </w:rPr>
        <w:t xml:space="preserve"> </w:t>
      </w:r>
      <w:r w:rsidRPr="00472D84">
        <w:rPr>
          <w:rFonts w:ascii="Arial" w:hAnsi="Arial" w:cs="Arial"/>
          <w:color w:val="0F1115"/>
          <w:sz w:val="24"/>
          <w:szCs w:val="24"/>
        </w:rPr>
        <w:t>Investor</w:t>
      </w:r>
      <w:r w:rsidRPr="00472D84">
        <w:rPr>
          <w:rFonts w:ascii="Arial" w:hAnsi="Arial" w:cs="Arial"/>
          <w:color w:val="0F1115"/>
          <w:spacing w:val="-1"/>
          <w:sz w:val="24"/>
          <w:szCs w:val="24"/>
        </w:rPr>
        <w:t xml:space="preserve"> </w:t>
      </w:r>
      <w:r w:rsidRPr="00472D84">
        <w:rPr>
          <w:rFonts w:ascii="Arial" w:hAnsi="Arial" w:cs="Arial"/>
          <w:color w:val="0F1115"/>
          <w:sz w:val="24"/>
          <w:szCs w:val="24"/>
        </w:rPr>
        <w:t>Briefing.</w:t>
      </w:r>
      <w:r w:rsidRPr="00472D84">
        <w:rPr>
          <w:rFonts w:ascii="Arial" w:hAnsi="Arial" w:cs="Arial"/>
          <w:color w:val="0F1115"/>
          <w:spacing w:val="-1"/>
          <w:sz w:val="24"/>
          <w:szCs w:val="24"/>
        </w:rPr>
        <w:t xml:space="preserve"> </w:t>
      </w:r>
      <w:r w:rsidRPr="00472D84">
        <w:rPr>
          <w:rFonts w:ascii="Arial" w:hAnsi="Arial" w:cs="Arial"/>
          <w:color w:val="0F1115"/>
          <w:sz w:val="24"/>
          <w:szCs w:val="24"/>
        </w:rPr>
        <w:t>Available</w:t>
      </w:r>
      <w:r w:rsidRPr="00472D84">
        <w:rPr>
          <w:rFonts w:ascii="Arial" w:hAnsi="Arial" w:cs="Arial"/>
          <w:color w:val="0F1115"/>
          <w:spacing w:val="-2"/>
          <w:sz w:val="24"/>
          <w:szCs w:val="24"/>
        </w:rPr>
        <w:t xml:space="preserve"> </w:t>
      </w:r>
      <w:r w:rsidRPr="00472D84">
        <w:rPr>
          <w:rFonts w:ascii="Arial" w:hAnsi="Arial" w:cs="Arial"/>
          <w:color w:val="0F1115"/>
          <w:spacing w:val="-5"/>
          <w:sz w:val="24"/>
          <w:szCs w:val="24"/>
        </w:rPr>
        <w:t>at:</w:t>
      </w:r>
    </w:p>
    <w:p w14:paraId="29F62B3B" w14:textId="55410F9C" w:rsidR="00F7715E" w:rsidRPr="00472D84" w:rsidRDefault="00000000" w:rsidP="00472D84">
      <w:pPr>
        <w:pStyle w:val="BodyText"/>
        <w:spacing w:before="144" w:line="360" w:lineRule="auto"/>
        <w:ind w:left="1080" w:right="0"/>
        <w:rPr>
          <w:rFonts w:ascii="Arial" w:hAnsi="Arial" w:cs="Arial"/>
        </w:rPr>
      </w:pPr>
      <w:hyperlink r:id="rId39">
        <w:r w:rsidRPr="00472D84">
          <w:rPr>
            <w:rFonts w:ascii="Arial" w:hAnsi="Arial" w:cs="Arial"/>
            <w:color w:val="0000FF"/>
            <w:spacing w:val="-2"/>
            <w:u w:val="single" w:color="0000FF"/>
          </w:rPr>
          <w:t>https://www.vodafone.com/pdf-</w:t>
        </w:r>
      </w:hyperlink>
      <w:r w:rsidR="00F7715E" w:rsidRPr="00472D84">
        <w:rPr>
          <w:rFonts w:ascii="Arial" w:hAnsi="Arial" w:cs="Arial"/>
          <w:color w:val="0F1115"/>
        </w:rPr>
        <w:t>(Accessed Ju</w:t>
      </w:r>
      <w:r w:rsidR="00F7715E" w:rsidRPr="00472D84">
        <w:rPr>
          <w:rFonts w:ascii="Arial" w:hAnsi="Arial" w:cs="Arial"/>
          <w:color w:val="0F1115"/>
        </w:rPr>
        <w:t>ne</w:t>
      </w:r>
      <w:r w:rsidR="00F7715E" w:rsidRPr="00472D84">
        <w:rPr>
          <w:rFonts w:ascii="Arial" w:hAnsi="Arial" w:cs="Arial"/>
          <w:color w:val="0F1115"/>
        </w:rPr>
        <w:t xml:space="preserve"> </w:t>
      </w:r>
      <w:r w:rsidR="00F7715E" w:rsidRPr="00472D84">
        <w:rPr>
          <w:rFonts w:ascii="Arial" w:hAnsi="Arial" w:cs="Arial"/>
          <w:color w:val="0F1115"/>
        </w:rPr>
        <w:t>17</w:t>
      </w:r>
      <w:r w:rsidR="00F7715E" w:rsidRPr="00472D84">
        <w:rPr>
          <w:rFonts w:ascii="Arial" w:hAnsi="Arial" w:cs="Arial"/>
          <w:color w:val="0F1115"/>
        </w:rPr>
        <w:t>, 2025)</w:t>
      </w:r>
    </w:p>
    <w:p w14:paraId="15B80E3A" w14:textId="77777777" w:rsidR="00F7715E" w:rsidRPr="00472D84" w:rsidRDefault="00F7715E" w:rsidP="00472D84">
      <w:pPr>
        <w:pStyle w:val="BodyText"/>
        <w:spacing w:line="360" w:lineRule="auto"/>
        <w:rPr>
          <w:rFonts w:ascii="Arial" w:hAnsi="Arial" w:cs="Arial"/>
        </w:rPr>
        <w:sectPr w:rsidR="00F7715E" w:rsidRPr="00472D84">
          <w:pgSz w:w="12240" w:h="15840"/>
          <w:pgMar w:top="1360" w:right="360" w:bottom="1260" w:left="1080" w:header="0" w:footer="1069" w:gutter="0"/>
          <w:cols w:space="720"/>
        </w:sectPr>
      </w:pPr>
    </w:p>
    <w:p w14:paraId="51067BAB" w14:textId="77777777" w:rsidR="00AA350F" w:rsidRPr="00472D84" w:rsidRDefault="00000000" w:rsidP="00472D84">
      <w:pPr>
        <w:pStyle w:val="BodyText"/>
        <w:spacing w:before="76" w:line="360" w:lineRule="auto"/>
        <w:ind w:left="1080" w:right="1080"/>
        <w:rPr>
          <w:rFonts w:ascii="Arial" w:hAnsi="Arial" w:cs="Arial"/>
        </w:rPr>
      </w:pPr>
      <w:r w:rsidRPr="00472D84">
        <w:rPr>
          <w:rFonts w:ascii="Arial" w:hAnsi="Arial" w:cs="Arial"/>
          <w:color w:val="0000FF"/>
          <w:spacing w:val="-2"/>
          <w:u w:val="single" w:color="0000FF"/>
        </w:rPr>
        <w:lastRenderedPageBreak/>
        <w:t>viewer.aspx?gid=514358169&amp;src=%2F%7E%2Fmedia%2FFiles%2FV%2Fvodafone%2</w:t>
      </w:r>
      <w:r w:rsidRPr="00472D84">
        <w:rPr>
          <w:rFonts w:ascii="Arial" w:hAnsi="Arial" w:cs="Arial"/>
          <w:color w:val="0000FF"/>
          <w:spacing w:val="-2"/>
        </w:rPr>
        <w:t xml:space="preserve"> </w:t>
      </w:r>
      <w:r w:rsidRPr="00472D84">
        <w:rPr>
          <w:rFonts w:ascii="Arial" w:hAnsi="Arial" w:cs="Arial"/>
          <w:color w:val="0000FF"/>
          <w:spacing w:val="-2"/>
          <w:u w:val="single" w:color="0000FF"/>
        </w:rPr>
        <w:t>Fcorp%2Fdocuments%2Finvestor-events%2Fvodafone-digital-services-investor-briefing-presentation-final.pdf</w:t>
      </w:r>
    </w:p>
    <w:p w14:paraId="00C33C98" w14:textId="77777777" w:rsidR="00AA350F" w:rsidRPr="00472D84" w:rsidRDefault="00000000" w:rsidP="00472D84">
      <w:pPr>
        <w:pStyle w:val="ListParagraph"/>
        <w:numPr>
          <w:ilvl w:val="3"/>
          <w:numId w:val="1"/>
        </w:numPr>
        <w:tabs>
          <w:tab w:val="left" w:pos="1080"/>
        </w:tabs>
        <w:spacing w:before="6" w:line="360" w:lineRule="auto"/>
        <w:ind w:right="4351"/>
        <w:rPr>
          <w:rFonts w:ascii="Arial" w:hAnsi="Arial" w:cs="Arial"/>
          <w:color w:val="0F1115"/>
          <w:sz w:val="24"/>
          <w:szCs w:val="24"/>
        </w:rPr>
      </w:pPr>
      <w:r w:rsidRPr="00472D84">
        <w:rPr>
          <w:rFonts w:ascii="Arial" w:hAnsi="Arial" w:cs="Arial"/>
          <w:color w:val="0F1115"/>
          <w:sz w:val="24"/>
          <w:szCs w:val="24"/>
        </w:rPr>
        <w:t xml:space="preserve">Vodafone (2025a) 2025 Annual Report. Available at: </w:t>
      </w:r>
      <w:hyperlink r:id="rId40">
        <w:r w:rsidRPr="00472D84">
          <w:rPr>
            <w:rFonts w:ascii="Arial" w:hAnsi="Arial" w:cs="Arial"/>
            <w:color w:val="0000FF"/>
            <w:spacing w:val="-2"/>
            <w:sz w:val="24"/>
            <w:szCs w:val="24"/>
            <w:u w:val="single" w:color="0000FF"/>
          </w:rPr>
          <w:t>https://reports.investors.vodafone.com/view/897876789</w:t>
        </w:r>
      </w:hyperlink>
    </w:p>
    <w:p w14:paraId="5CF85527"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r w:rsidRPr="00472D84">
        <w:rPr>
          <w:rFonts w:ascii="Arial" w:hAnsi="Arial" w:cs="Arial"/>
          <w:color w:val="0F1115"/>
          <w:sz w:val="24"/>
          <w:szCs w:val="24"/>
        </w:rPr>
        <w:t>Vodafone</w:t>
      </w:r>
      <w:r w:rsidRPr="00472D84">
        <w:rPr>
          <w:rFonts w:ascii="Arial" w:hAnsi="Arial" w:cs="Arial"/>
          <w:color w:val="0F1115"/>
          <w:spacing w:val="-4"/>
          <w:sz w:val="24"/>
          <w:szCs w:val="24"/>
        </w:rPr>
        <w:t xml:space="preserve"> </w:t>
      </w:r>
      <w:r w:rsidRPr="00472D84">
        <w:rPr>
          <w:rFonts w:ascii="Arial" w:hAnsi="Arial" w:cs="Arial"/>
          <w:color w:val="0F1115"/>
          <w:sz w:val="24"/>
          <w:szCs w:val="24"/>
        </w:rPr>
        <w:t>(2025b)</w:t>
      </w:r>
      <w:r w:rsidRPr="00472D84">
        <w:rPr>
          <w:rFonts w:ascii="Arial" w:hAnsi="Arial" w:cs="Arial"/>
          <w:color w:val="0F1115"/>
          <w:spacing w:val="-1"/>
          <w:sz w:val="24"/>
          <w:szCs w:val="24"/>
        </w:rPr>
        <w:t xml:space="preserve"> </w:t>
      </w:r>
      <w:r w:rsidRPr="00472D84">
        <w:rPr>
          <w:rFonts w:ascii="Arial" w:hAnsi="Arial" w:cs="Arial"/>
          <w:color w:val="0F1115"/>
          <w:sz w:val="24"/>
          <w:szCs w:val="24"/>
        </w:rPr>
        <w:t>H1</w:t>
      </w:r>
      <w:r w:rsidRPr="00472D84">
        <w:rPr>
          <w:rFonts w:ascii="Arial" w:hAnsi="Arial" w:cs="Arial"/>
          <w:color w:val="0F1115"/>
          <w:spacing w:val="-1"/>
          <w:sz w:val="24"/>
          <w:szCs w:val="24"/>
        </w:rPr>
        <w:t xml:space="preserve"> </w:t>
      </w:r>
      <w:r w:rsidRPr="00472D84">
        <w:rPr>
          <w:rFonts w:ascii="Arial" w:hAnsi="Arial" w:cs="Arial"/>
          <w:color w:val="0F1115"/>
          <w:sz w:val="24"/>
          <w:szCs w:val="24"/>
        </w:rPr>
        <w:t>FY26</w:t>
      </w:r>
      <w:r w:rsidRPr="00472D84">
        <w:rPr>
          <w:rFonts w:ascii="Arial" w:hAnsi="Arial" w:cs="Arial"/>
          <w:color w:val="0F1115"/>
          <w:spacing w:val="-1"/>
          <w:sz w:val="24"/>
          <w:szCs w:val="24"/>
        </w:rPr>
        <w:t xml:space="preserve"> </w:t>
      </w:r>
      <w:r w:rsidRPr="00472D84">
        <w:rPr>
          <w:rFonts w:ascii="Arial" w:hAnsi="Arial" w:cs="Arial"/>
          <w:color w:val="0F1115"/>
          <w:sz w:val="24"/>
          <w:szCs w:val="24"/>
        </w:rPr>
        <w:t>Results</w:t>
      </w:r>
      <w:r w:rsidRPr="00472D84">
        <w:rPr>
          <w:rFonts w:ascii="Arial" w:hAnsi="Arial" w:cs="Arial"/>
          <w:color w:val="0F1115"/>
          <w:spacing w:val="-1"/>
          <w:sz w:val="24"/>
          <w:szCs w:val="24"/>
        </w:rPr>
        <w:t xml:space="preserve"> </w:t>
      </w:r>
      <w:r w:rsidRPr="00472D84">
        <w:rPr>
          <w:rFonts w:ascii="Arial" w:hAnsi="Arial" w:cs="Arial"/>
          <w:color w:val="0F1115"/>
          <w:sz w:val="24"/>
          <w:szCs w:val="24"/>
        </w:rPr>
        <w:t>Presentation.</w:t>
      </w:r>
      <w:r w:rsidRPr="00472D84">
        <w:rPr>
          <w:rFonts w:ascii="Arial" w:hAnsi="Arial" w:cs="Arial"/>
          <w:color w:val="0F1115"/>
          <w:spacing w:val="-2"/>
          <w:sz w:val="24"/>
          <w:szCs w:val="24"/>
        </w:rPr>
        <w:t xml:space="preserve"> </w:t>
      </w:r>
      <w:r w:rsidRPr="00472D84">
        <w:rPr>
          <w:rFonts w:ascii="Arial" w:hAnsi="Arial" w:cs="Arial"/>
          <w:color w:val="0F1115"/>
          <w:sz w:val="24"/>
          <w:szCs w:val="24"/>
        </w:rPr>
        <w:t>Available</w:t>
      </w:r>
      <w:r w:rsidRPr="00472D84">
        <w:rPr>
          <w:rFonts w:ascii="Arial" w:hAnsi="Arial" w:cs="Arial"/>
          <w:color w:val="0F1115"/>
          <w:spacing w:val="-1"/>
          <w:sz w:val="24"/>
          <w:szCs w:val="24"/>
        </w:rPr>
        <w:t xml:space="preserve"> </w:t>
      </w:r>
      <w:r w:rsidRPr="00472D84">
        <w:rPr>
          <w:rFonts w:ascii="Arial" w:hAnsi="Arial" w:cs="Arial"/>
          <w:color w:val="0F1115"/>
          <w:spacing w:val="-5"/>
          <w:sz w:val="24"/>
          <w:szCs w:val="24"/>
        </w:rPr>
        <w:t>at:</w:t>
      </w:r>
    </w:p>
    <w:p w14:paraId="3DE7B361" w14:textId="77777777" w:rsidR="00AA350F" w:rsidRPr="00472D84" w:rsidRDefault="00000000" w:rsidP="00472D84">
      <w:pPr>
        <w:pStyle w:val="BodyText"/>
        <w:spacing w:before="144" w:line="360" w:lineRule="auto"/>
        <w:ind w:left="1080" w:right="0"/>
        <w:rPr>
          <w:rFonts w:ascii="Arial" w:hAnsi="Arial" w:cs="Arial"/>
        </w:rPr>
      </w:pPr>
      <w:hyperlink r:id="rId41">
        <w:r w:rsidRPr="00472D84">
          <w:rPr>
            <w:rFonts w:ascii="Arial" w:hAnsi="Arial" w:cs="Arial"/>
            <w:color w:val="0000FF"/>
            <w:spacing w:val="-2"/>
            <w:u w:val="single" w:color="0000FF"/>
          </w:rPr>
          <w:t>https://reports.investors.vodafone.com/H1FY26presentation/22/</w:t>
        </w:r>
      </w:hyperlink>
    </w:p>
    <w:p w14:paraId="7CD958FE" w14:textId="77777777" w:rsidR="00AA350F" w:rsidRPr="00472D84" w:rsidRDefault="00000000" w:rsidP="00472D84">
      <w:pPr>
        <w:pStyle w:val="ListParagraph"/>
        <w:numPr>
          <w:ilvl w:val="3"/>
          <w:numId w:val="1"/>
        </w:numPr>
        <w:tabs>
          <w:tab w:val="left" w:pos="1080"/>
        </w:tabs>
        <w:spacing w:before="144" w:line="360" w:lineRule="auto"/>
        <w:ind w:right="1175"/>
        <w:rPr>
          <w:rFonts w:ascii="Arial" w:hAnsi="Arial" w:cs="Arial"/>
          <w:color w:val="0F1115"/>
          <w:sz w:val="24"/>
          <w:szCs w:val="24"/>
        </w:rPr>
      </w:pPr>
      <w:r w:rsidRPr="00472D84">
        <w:rPr>
          <w:rFonts w:ascii="Arial" w:hAnsi="Arial" w:cs="Arial"/>
          <w:color w:val="0F1115"/>
          <w:sz w:val="24"/>
          <w:szCs w:val="24"/>
        </w:rPr>
        <w:t>Vod</w:t>
      </w:r>
      <w:r w:rsidRPr="00472D84">
        <w:rPr>
          <w:rFonts w:ascii="Arial" w:hAnsi="Arial" w:cs="Arial"/>
          <w:color w:val="0F1115"/>
          <w:spacing w:val="-1"/>
          <w:sz w:val="24"/>
          <w:szCs w:val="24"/>
        </w:rPr>
        <w:t>a</w:t>
      </w:r>
      <w:r w:rsidRPr="00472D84">
        <w:rPr>
          <w:rFonts w:ascii="Arial" w:hAnsi="Arial" w:cs="Arial"/>
          <w:color w:val="0F1115"/>
          <w:sz w:val="24"/>
          <w:szCs w:val="24"/>
        </w:rPr>
        <w:t>fone</w:t>
      </w:r>
      <w:r w:rsidRPr="00472D84">
        <w:rPr>
          <w:rFonts w:ascii="Arial" w:hAnsi="Arial" w:cs="Arial"/>
          <w:color w:val="0F1115"/>
          <w:spacing w:val="-1"/>
          <w:sz w:val="24"/>
          <w:szCs w:val="24"/>
        </w:rPr>
        <w:t xml:space="preserve"> </w:t>
      </w:r>
      <w:r w:rsidRPr="00472D84">
        <w:rPr>
          <w:rFonts w:ascii="Arial" w:hAnsi="Arial" w:cs="Arial"/>
          <w:color w:val="0F1115"/>
          <w:sz w:val="24"/>
          <w:szCs w:val="24"/>
        </w:rPr>
        <w:t>(2025</w:t>
      </w:r>
      <w:r w:rsidRPr="00472D84">
        <w:rPr>
          <w:rFonts w:ascii="Arial" w:hAnsi="Arial" w:cs="Arial"/>
          <w:color w:val="0F1115"/>
          <w:spacing w:val="-1"/>
          <w:sz w:val="24"/>
          <w:szCs w:val="24"/>
        </w:rPr>
        <w:t>c</w:t>
      </w:r>
      <w:r w:rsidRPr="00472D84">
        <w:rPr>
          <w:rFonts w:ascii="Arial" w:hAnsi="Arial" w:cs="Arial"/>
          <w:color w:val="0F1115"/>
          <w:sz w:val="24"/>
          <w:szCs w:val="24"/>
        </w:rPr>
        <w:t xml:space="preserve">) </w:t>
      </w:r>
      <w:r w:rsidRPr="00472D84">
        <w:rPr>
          <w:rFonts w:ascii="Arial" w:hAnsi="Arial" w:cs="Arial"/>
          <w:color w:val="0F1115"/>
          <w:spacing w:val="-1"/>
          <w:sz w:val="24"/>
          <w:szCs w:val="24"/>
        </w:rPr>
        <w:t>‘</w:t>
      </w:r>
      <w:r w:rsidRPr="00472D84">
        <w:rPr>
          <w:rFonts w:ascii="Arial" w:hAnsi="Arial" w:cs="Arial"/>
          <w:color w:val="0F1115"/>
          <w:sz w:val="24"/>
          <w:szCs w:val="24"/>
        </w:rPr>
        <w:t>Vod</w:t>
      </w:r>
      <w:r w:rsidRPr="00472D84">
        <w:rPr>
          <w:rFonts w:ascii="Arial" w:hAnsi="Arial" w:cs="Arial"/>
          <w:color w:val="0F1115"/>
          <w:spacing w:val="-1"/>
          <w:sz w:val="24"/>
          <w:szCs w:val="24"/>
        </w:rPr>
        <w:t>a</w:t>
      </w:r>
      <w:r w:rsidRPr="00472D84">
        <w:rPr>
          <w:rFonts w:ascii="Arial" w:hAnsi="Arial" w:cs="Arial"/>
          <w:color w:val="0F1115"/>
          <w:sz w:val="24"/>
          <w:szCs w:val="24"/>
        </w:rPr>
        <w:t>fone</w:t>
      </w:r>
      <w:r w:rsidRPr="00472D84">
        <w:rPr>
          <w:rFonts w:ascii="Arial" w:hAnsi="Arial" w:cs="Arial"/>
          <w:color w:val="0F1115"/>
          <w:spacing w:val="-1"/>
          <w:sz w:val="24"/>
          <w:szCs w:val="24"/>
        </w:rPr>
        <w:t xml:space="preserve"> a</w:t>
      </w:r>
      <w:r w:rsidRPr="00472D84">
        <w:rPr>
          <w:rFonts w:ascii="Arial" w:hAnsi="Arial" w:cs="Arial"/>
          <w:color w:val="0F1115"/>
          <w:sz w:val="24"/>
          <w:szCs w:val="24"/>
        </w:rPr>
        <w:t xml:space="preserve">nd </w:t>
      </w:r>
      <w:proofErr w:type="spellStart"/>
      <w:r w:rsidRPr="00472D84">
        <w:rPr>
          <w:rFonts w:ascii="Arial" w:hAnsi="Arial" w:cs="Arial"/>
          <w:color w:val="0F1115"/>
          <w:sz w:val="24"/>
          <w:szCs w:val="24"/>
        </w:rPr>
        <w:t>Zi</w:t>
      </w:r>
      <w:r w:rsidRPr="00472D84">
        <w:rPr>
          <w:rFonts w:ascii="Arial" w:hAnsi="Arial" w:cs="Arial"/>
          <w:color w:val="0F1115"/>
          <w:spacing w:val="-1"/>
          <w:sz w:val="24"/>
          <w:szCs w:val="24"/>
        </w:rPr>
        <w:t>nk</w:t>
      </w:r>
      <w:r w:rsidRPr="00472D84">
        <w:rPr>
          <w:rFonts w:ascii="Arial" w:hAnsi="Arial" w:cs="Arial"/>
          <w:color w:val="0F1115"/>
          <w:sz w:val="24"/>
          <w:szCs w:val="24"/>
        </w:rPr>
        <w:t>w</w:t>
      </w:r>
      <w:r w:rsidRPr="00472D84">
        <w:rPr>
          <w:rFonts w:ascii="Arial" w:hAnsi="Arial" w:cs="Arial"/>
          <w:color w:val="0F1115"/>
          <w:spacing w:val="-1"/>
          <w:sz w:val="24"/>
          <w:szCs w:val="24"/>
        </w:rPr>
        <w:t>ork</w:t>
      </w:r>
      <w:r w:rsidRPr="00472D84">
        <w:rPr>
          <w:rFonts w:ascii="Arial" w:hAnsi="Arial" w:cs="Arial"/>
          <w:color w:val="0F1115"/>
          <w:sz w:val="24"/>
          <w:szCs w:val="24"/>
        </w:rPr>
        <w:t>s</w:t>
      </w:r>
      <w:proofErr w:type="spellEnd"/>
      <w:r w:rsidRPr="00472D84">
        <w:rPr>
          <w:rFonts w:ascii="Arial" w:hAnsi="Arial" w:cs="Arial"/>
          <w:color w:val="0F1115"/>
          <w:sz w:val="24"/>
          <w:szCs w:val="24"/>
        </w:rPr>
        <w:t xml:space="preserve"> p</w:t>
      </w:r>
      <w:r w:rsidRPr="00472D84">
        <w:rPr>
          <w:rFonts w:ascii="Arial" w:hAnsi="Arial" w:cs="Arial"/>
          <w:color w:val="0F1115"/>
          <w:spacing w:val="-1"/>
          <w:sz w:val="24"/>
          <w:szCs w:val="24"/>
        </w:rPr>
        <w:t>a</w:t>
      </w:r>
      <w:r w:rsidRPr="00472D84">
        <w:rPr>
          <w:rFonts w:ascii="Arial" w:hAnsi="Arial" w:cs="Arial"/>
          <w:color w:val="0F1115"/>
          <w:sz w:val="24"/>
          <w:szCs w:val="24"/>
        </w:rPr>
        <w:t>rtn</w:t>
      </w:r>
      <w:r w:rsidRPr="00472D84">
        <w:rPr>
          <w:rFonts w:ascii="Arial" w:hAnsi="Arial" w:cs="Arial"/>
          <w:color w:val="0F1115"/>
          <w:spacing w:val="-1"/>
          <w:sz w:val="24"/>
          <w:szCs w:val="24"/>
        </w:rPr>
        <w:t>e</w:t>
      </w:r>
      <w:r w:rsidRPr="00472D84">
        <w:rPr>
          <w:rFonts w:ascii="Arial" w:hAnsi="Arial" w:cs="Arial"/>
          <w:color w:val="0F1115"/>
          <w:sz w:val="24"/>
          <w:szCs w:val="24"/>
        </w:rPr>
        <w:t xml:space="preserve">r to </w:t>
      </w:r>
      <w:r w:rsidRPr="00472D84">
        <w:rPr>
          <w:rFonts w:ascii="Arial" w:hAnsi="Arial" w:cs="Arial"/>
          <w:color w:val="0F1115"/>
          <w:spacing w:val="-1"/>
          <w:sz w:val="24"/>
          <w:szCs w:val="24"/>
        </w:rPr>
        <w:t>c</w:t>
      </w:r>
      <w:r w:rsidRPr="00472D84">
        <w:rPr>
          <w:rFonts w:ascii="Arial" w:hAnsi="Arial" w:cs="Arial"/>
          <w:color w:val="0F1115"/>
          <w:sz w:val="24"/>
          <w:szCs w:val="24"/>
        </w:rPr>
        <w:t>r</w:t>
      </w:r>
      <w:r w:rsidRPr="00472D84">
        <w:rPr>
          <w:rFonts w:ascii="Arial" w:hAnsi="Arial" w:cs="Arial"/>
          <w:color w:val="0F1115"/>
          <w:spacing w:val="-1"/>
          <w:sz w:val="24"/>
          <w:szCs w:val="24"/>
        </w:rPr>
        <w:t>ea</w:t>
      </w:r>
      <w:r w:rsidRPr="00472D84">
        <w:rPr>
          <w:rFonts w:ascii="Arial" w:hAnsi="Arial" w:cs="Arial"/>
          <w:color w:val="0F1115"/>
          <w:sz w:val="24"/>
          <w:szCs w:val="24"/>
        </w:rPr>
        <w:t>te</w:t>
      </w:r>
      <w:r w:rsidRPr="00472D84">
        <w:rPr>
          <w:rFonts w:ascii="Arial" w:hAnsi="Arial" w:cs="Arial"/>
          <w:color w:val="0F1115"/>
          <w:spacing w:val="-1"/>
          <w:sz w:val="24"/>
          <w:szCs w:val="24"/>
        </w:rPr>
        <w:t xml:space="preserve"> </w:t>
      </w:r>
      <w:r w:rsidRPr="00472D84">
        <w:rPr>
          <w:rFonts w:ascii="Arial" w:hAnsi="Arial" w:cs="Arial"/>
          <w:color w:val="0F1115"/>
          <w:sz w:val="24"/>
          <w:szCs w:val="24"/>
        </w:rPr>
        <w:t>AI pl</w:t>
      </w:r>
      <w:r w:rsidRPr="00472D84">
        <w:rPr>
          <w:rFonts w:ascii="Arial" w:hAnsi="Arial" w:cs="Arial"/>
          <w:color w:val="0F1115"/>
          <w:spacing w:val="-1"/>
          <w:sz w:val="24"/>
          <w:szCs w:val="24"/>
        </w:rPr>
        <w:t>a</w:t>
      </w:r>
      <w:r w:rsidRPr="00472D84">
        <w:rPr>
          <w:rFonts w:ascii="Arial" w:hAnsi="Arial" w:cs="Arial"/>
          <w:color w:val="0F1115"/>
          <w:sz w:val="24"/>
          <w:szCs w:val="24"/>
        </w:rPr>
        <w:t xml:space="preserve">tform to simplify </w:t>
      </w:r>
      <w:r w:rsidRPr="00472D84">
        <w:rPr>
          <w:rFonts w:ascii="Arial" w:hAnsi="Arial" w:cs="Arial"/>
          <w:color w:val="0F1115"/>
          <w:spacing w:val="-1"/>
          <w:sz w:val="24"/>
          <w:szCs w:val="24"/>
        </w:rPr>
        <w:t>a</w:t>
      </w:r>
      <w:r w:rsidRPr="00472D84">
        <w:rPr>
          <w:rFonts w:ascii="Arial" w:hAnsi="Arial" w:cs="Arial"/>
          <w:color w:val="0F1115"/>
          <w:sz w:val="24"/>
          <w:szCs w:val="24"/>
        </w:rPr>
        <w:t xml:space="preserve">nd </w:t>
      </w:r>
      <w:r w:rsidRPr="00472D84">
        <w:rPr>
          <w:rFonts w:ascii="Arial" w:hAnsi="Arial" w:cs="Arial"/>
          <w:color w:val="0F1115"/>
          <w:spacing w:val="-1"/>
          <w:sz w:val="24"/>
          <w:szCs w:val="24"/>
        </w:rPr>
        <w:t>acce</w:t>
      </w:r>
      <w:r w:rsidRPr="00472D84">
        <w:rPr>
          <w:rFonts w:ascii="Arial" w:hAnsi="Arial" w:cs="Arial"/>
          <w:color w:val="0F1115"/>
          <w:sz w:val="24"/>
          <w:szCs w:val="24"/>
        </w:rPr>
        <w:t>l</w:t>
      </w:r>
      <w:r w:rsidRPr="00472D84">
        <w:rPr>
          <w:rFonts w:ascii="Arial" w:hAnsi="Arial" w:cs="Arial"/>
          <w:color w:val="0F1115"/>
          <w:spacing w:val="-1"/>
          <w:sz w:val="24"/>
          <w:szCs w:val="24"/>
        </w:rPr>
        <w:t>e</w:t>
      </w:r>
      <w:r w:rsidRPr="00472D84">
        <w:rPr>
          <w:rFonts w:ascii="Arial" w:hAnsi="Arial" w:cs="Arial"/>
          <w:color w:val="0F1115"/>
          <w:sz w:val="24"/>
          <w:szCs w:val="24"/>
        </w:rPr>
        <w:t>r</w:t>
      </w:r>
      <w:r w:rsidRPr="00472D84">
        <w:rPr>
          <w:rFonts w:ascii="Arial" w:hAnsi="Arial" w:cs="Arial"/>
          <w:color w:val="0F1115"/>
          <w:spacing w:val="-1"/>
          <w:sz w:val="24"/>
          <w:szCs w:val="24"/>
        </w:rPr>
        <w:t>a</w:t>
      </w:r>
      <w:r w:rsidRPr="00472D84">
        <w:rPr>
          <w:rFonts w:ascii="Arial" w:hAnsi="Arial" w:cs="Arial"/>
          <w:color w:val="0F1115"/>
          <w:sz w:val="24"/>
          <w:szCs w:val="24"/>
        </w:rPr>
        <w:t>te</w:t>
      </w:r>
      <w:r w:rsidRPr="00472D84">
        <w:rPr>
          <w:rFonts w:ascii="Arial" w:hAnsi="Arial" w:cs="Arial"/>
          <w:color w:val="0F1115"/>
          <w:spacing w:val="-1"/>
          <w:sz w:val="24"/>
          <w:szCs w:val="24"/>
        </w:rPr>
        <w:t xml:space="preserve"> </w:t>
      </w:r>
      <w:r w:rsidRPr="00472D84">
        <w:rPr>
          <w:rFonts w:ascii="Arial" w:hAnsi="Arial" w:cs="Arial"/>
          <w:color w:val="0F1115"/>
          <w:sz w:val="24"/>
          <w:szCs w:val="24"/>
        </w:rPr>
        <w:t>l</w:t>
      </w:r>
      <w:r w:rsidRPr="00472D84">
        <w:rPr>
          <w:rFonts w:ascii="Arial" w:hAnsi="Arial" w:cs="Arial"/>
          <w:color w:val="0F1115"/>
          <w:spacing w:val="-1"/>
          <w:sz w:val="24"/>
          <w:szCs w:val="24"/>
        </w:rPr>
        <w:t>a</w:t>
      </w:r>
      <w:r w:rsidRPr="00472D84">
        <w:rPr>
          <w:rFonts w:ascii="Arial" w:hAnsi="Arial" w:cs="Arial"/>
          <w:color w:val="0F1115"/>
          <w:sz w:val="24"/>
          <w:szCs w:val="24"/>
        </w:rPr>
        <w:t>un</w:t>
      </w:r>
      <w:r w:rsidRPr="00472D84">
        <w:rPr>
          <w:rFonts w:ascii="Arial" w:hAnsi="Arial" w:cs="Arial"/>
          <w:color w:val="0F1115"/>
          <w:spacing w:val="-1"/>
          <w:sz w:val="24"/>
          <w:szCs w:val="24"/>
        </w:rPr>
        <w:t>c</w:t>
      </w:r>
      <w:r w:rsidRPr="00472D84">
        <w:rPr>
          <w:rFonts w:ascii="Arial" w:hAnsi="Arial" w:cs="Arial"/>
          <w:color w:val="0F1115"/>
          <w:sz w:val="24"/>
          <w:szCs w:val="24"/>
        </w:rPr>
        <w:t>h of n</w:t>
      </w:r>
      <w:r w:rsidRPr="00472D84">
        <w:rPr>
          <w:rFonts w:ascii="Arial" w:hAnsi="Arial" w:cs="Arial"/>
          <w:color w:val="0F1115"/>
          <w:spacing w:val="-1"/>
          <w:sz w:val="24"/>
          <w:szCs w:val="24"/>
        </w:rPr>
        <w:t>e</w:t>
      </w:r>
      <w:r w:rsidRPr="00472D84">
        <w:rPr>
          <w:rFonts w:ascii="Arial" w:hAnsi="Arial" w:cs="Arial"/>
          <w:color w:val="0F1115"/>
          <w:sz w:val="24"/>
          <w:szCs w:val="24"/>
        </w:rPr>
        <w:t>w mobile</w:t>
      </w:r>
      <w:r w:rsidRPr="00472D84">
        <w:rPr>
          <w:rFonts w:ascii="Arial" w:hAnsi="Arial" w:cs="Arial"/>
          <w:color w:val="0F1115"/>
          <w:spacing w:val="-1"/>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e</w:t>
      </w:r>
      <w:r w:rsidRPr="00472D84">
        <w:rPr>
          <w:rFonts w:ascii="Arial" w:hAnsi="Arial" w:cs="Arial"/>
          <w:color w:val="0F1115"/>
          <w:sz w:val="24"/>
          <w:szCs w:val="24"/>
        </w:rPr>
        <w:t xml:space="preserve">twork </w:t>
      </w:r>
      <w:r w:rsidRPr="00472D84">
        <w:rPr>
          <w:rFonts w:ascii="Arial" w:hAnsi="Arial" w:cs="Arial"/>
          <w:color w:val="0F1115"/>
          <w:spacing w:val="-1"/>
          <w:sz w:val="24"/>
          <w:szCs w:val="24"/>
        </w:rPr>
        <w:t>app</w:t>
      </w:r>
      <w:r w:rsidRPr="00472D84">
        <w:rPr>
          <w:rFonts w:ascii="Arial" w:hAnsi="Arial" w:cs="Arial"/>
          <w:color w:val="0F1115"/>
          <w:sz w:val="24"/>
          <w:szCs w:val="24"/>
        </w:rPr>
        <w:t xml:space="preserve">s for </w:t>
      </w:r>
      <w:r w:rsidRPr="00472D84">
        <w:rPr>
          <w:rFonts w:ascii="Arial" w:hAnsi="Arial" w:cs="Arial"/>
          <w:color w:val="0F1115"/>
          <w:spacing w:val="-1"/>
          <w:sz w:val="24"/>
          <w:szCs w:val="24"/>
        </w:rPr>
        <w:t>cu</w:t>
      </w:r>
      <w:r w:rsidRPr="00472D84">
        <w:rPr>
          <w:rFonts w:ascii="Arial" w:hAnsi="Arial" w:cs="Arial"/>
          <w:color w:val="0F1115"/>
          <w:sz w:val="24"/>
          <w:szCs w:val="24"/>
        </w:rPr>
        <w:t>stom</w:t>
      </w:r>
      <w:r w:rsidRPr="00472D84">
        <w:rPr>
          <w:rFonts w:ascii="Arial" w:hAnsi="Arial" w:cs="Arial"/>
          <w:color w:val="0F1115"/>
          <w:spacing w:val="-1"/>
          <w:sz w:val="24"/>
          <w:szCs w:val="24"/>
        </w:rPr>
        <w:t>er</w:t>
      </w:r>
      <w:r w:rsidRPr="00472D84">
        <w:rPr>
          <w:rFonts w:ascii="Arial" w:hAnsi="Arial" w:cs="Arial"/>
          <w:color w:val="0F1115"/>
          <w:sz w:val="24"/>
          <w:szCs w:val="24"/>
        </w:rPr>
        <w:t>s’. Av</w:t>
      </w:r>
      <w:r w:rsidRPr="00472D84">
        <w:rPr>
          <w:rFonts w:ascii="Arial" w:hAnsi="Arial" w:cs="Arial"/>
          <w:color w:val="0F1115"/>
          <w:spacing w:val="-1"/>
          <w:sz w:val="24"/>
          <w:szCs w:val="24"/>
        </w:rPr>
        <w:t>a</w:t>
      </w:r>
      <w:r w:rsidRPr="00472D84">
        <w:rPr>
          <w:rFonts w:ascii="Arial" w:hAnsi="Arial" w:cs="Arial"/>
          <w:color w:val="0F1115"/>
          <w:sz w:val="24"/>
          <w:szCs w:val="24"/>
        </w:rPr>
        <w:t>il</w:t>
      </w:r>
      <w:r w:rsidRPr="00472D84">
        <w:rPr>
          <w:rFonts w:ascii="Arial" w:hAnsi="Arial" w:cs="Arial"/>
          <w:color w:val="0F1115"/>
          <w:spacing w:val="-1"/>
          <w:sz w:val="24"/>
          <w:szCs w:val="24"/>
        </w:rPr>
        <w:t>a</w:t>
      </w:r>
      <w:r w:rsidRPr="00472D84">
        <w:rPr>
          <w:rFonts w:ascii="Arial" w:hAnsi="Arial" w:cs="Arial"/>
          <w:color w:val="0F1115"/>
          <w:sz w:val="24"/>
          <w:szCs w:val="24"/>
        </w:rPr>
        <w:t>ble</w:t>
      </w:r>
      <w:r w:rsidRPr="00472D84">
        <w:rPr>
          <w:rFonts w:ascii="Arial" w:hAnsi="Arial" w:cs="Arial"/>
          <w:color w:val="0F1115"/>
          <w:spacing w:val="-1"/>
          <w:sz w:val="24"/>
          <w:szCs w:val="24"/>
        </w:rPr>
        <w:t xml:space="preserve"> a</w:t>
      </w:r>
      <w:r w:rsidRPr="00472D84">
        <w:rPr>
          <w:rFonts w:ascii="Arial" w:hAnsi="Arial" w:cs="Arial"/>
          <w:color w:val="0F1115"/>
          <w:sz w:val="24"/>
          <w:szCs w:val="24"/>
        </w:rPr>
        <w:t xml:space="preserve">t: </w:t>
      </w:r>
      <w:hyperlink r:id="rId42">
        <w:r w:rsidRPr="00472D84">
          <w:rPr>
            <w:rFonts w:ascii="Arial" w:hAnsi="Arial" w:cs="Arial"/>
            <w:color w:val="0000FF"/>
            <w:sz w:val="24"/>
            <w:szCs w:val="24"/>
            <w:u w:val="single" w:color="0000FF"/>
          </w:rPr>
          <w:t>htt</w:t>
        </w:r>
        <w:r w:rsidRPr="00472D84">
          <w:rPr>
            <w:rFonts w:ascii="Arial" w:hAnsi="Arial" w:cs="Arial"/>
            <w:color w:val="0000FF"/>
            <w:spacing w:val="-1"/>
            <w:sz w:val="24"/>
            <w:szCs w:val="24"/>
            <w:u w:val="single" w:color="0000FF"/>
          </w:rPr>
          <w:t>p</w:t>
        </w:r>
        <w:r w:rsidRPr="00472D84">
          <w:rPr>
            <w:rFonts w:ascii="Arial" w:hAnsi="Arial" w:cs="Arial"/>
            <w:color w:val="0000FF"/>
            <w:sz w:val="24"/>
            <w:szCs w:val="24"/>
            <w:u w:val="single" w:color="0000FF"/>
          </w:rPr>
          <w:t>s://www.vod</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fon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c</w:t>
        </w:r>
        <w:r w:rsidRPr="00472D84">
          <w:rPr>
            <w:rFonts w:ascii="Arial" w:hAnsi="Arial" w:cs="Arial"/>
            <w:color w:val="0000FF"/>
            <w:sz w:val="24"/>
            <w:szCs w:val="24"/>
            <w:u w:val="single" w:color="0000FF"/>
          </w:rPr>
          <w:t>om/n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ws/n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wsroom/t</w:t>
        </w:r>
        <w:r w:rsidRPr="00472D84">
          <w:rPr>
            <w:rFonts w:ascii="Arial" w:hAnsi="Arial" w:cs="Arial"/>
            <w:color w:val="0000FF"/>
            <w:spacing w:val="-1"/>
            <w:sz w:val="24"/>
            <w:szCs w:val="24"/>
            <w:u w:val="single" w:color="0000FF"/>
          </w:rPr>
          <w:t>ec</w:t>
        </w:r>
        <w:r w:rsidRPr="00472D84">
          <w:rPr>
            <w:rFonts w:ascii="Arial" w:hAnsi="Arial" w:cs="Arial"/>
            <w:color w:val="0000FF"/>
            <w:sz w:val="24"/>
            <w:szCs w:val="24"/>
            <w:u w:val="single" w:color="0000FF"/>
          </w:rPr>
          <w:t>hnology/vod</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fon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nd-</w:t>
        </w:r>
        <w:r w:rsidRPr="00472D84">
          <w:rPr>
            <w:rFonts w:ascii="Arial" w:hAnsi="Arial" w:cs="Arial"/>
            <w:color w:val="0000FF"/>
            <w:spacing w:val="-1"/>
            <w:sz w:val="24"/>
            <w:szCs w:val="24"/>
            <w:u w:val="single" w:color="0000FF"/>
          </w:rPr>
          <w:t>z</w:t>
        </w:r>
        <w:r w:rsidRPr="00472D84">
          <w:rPr>
            <w:rFonts w:ascii="Arial" w:hAnsi="Arial" w:cs="Arial"/>
            <w:color w:val="0000FF"/>
            <w:sz w:val="24"/>
            <w:szCs w:val="24"/>
            <w:u w:val="single" w:color="0000FF"/>
          </w:rPr>
          <w:t>i</w:t>
        </w:r>
        <w:r w:rsidRPr="00472D84">
          <w:rPr>
            <w:rFonts w:ascii="Arial" w:hAnsi="Arial" w:cs="Arial"/>
            <w:color w:val="0000FF"/>
            <w:spacing w:val="-1"/>
            <w:sz w:val="24"/>
            <w:szCs w:val="24"/>
            <w:u w:val="single" w:color="0000FF"/>
          </w:rPr>
          <w:t>nk</w:t>
        </w:r>
        <w:r w:rsidRPr="00472D84">
          <w:rPr>
            <w:rFonts w:ascii="Arial" w:hAnsi="Arial" w:cs="Arial"/>
            <w:color w:val="0000FF"/>
            <w:sz w:val="24"/>
            <w:szCs w:val="24"/>
            <w:u w:val="single" w:color="0000FF"/>
          </w:rPr>
          <w:t>w</w:t>
        </w:r>
        <w:r w:rsidRPr="00472D84">
          <w:rPr>
            <w:rFonts w:ascii="Arial" w:hAnsi="Arial" w:cs="Arial"/>
            <w:color w:val="0000FF"/>
            <w:spacing w:val="-1"/>
            <w:sz w:val="24"/>
            <w:szCs w:val="24"/>
            <w:u w:val="single" w:color="0000FF"/>
          </w:rPr>
          <w:t>ork</w:t>
        </w:r>
        <w:r w:rsidRPr="00472D84">
          <w:rPr>
            <w:rFonts w:ascii="Arial" w:hAnsi="Arial" w:cs="Arial"/>
            <w:color w:val="0000FF"/>
            <w:sz w:val="24"/>
            <w:szCs w:val="24"/>
            <w:u w:val="single" w:color="0000FF"/>
          </w:rPr>
          <w:t>s-</w:t>
        </w:r>
      </w:hyperlink>
      <w:r w:rsidRPr="00472D84">
        <w:rPr>
          <w:rFonts w:ascii="Arial" w:hAnsi="Arial" w:cs="Arial"/>
          <w:color w:val="0000FF"/>
          <w:sz w:val="24"/>
          <w:szCs w:val="24"/>
          <w:u w:val="single" w:color="0000FF"/>
        </w:rPr>
        <w:t>p</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rtn</w:t>
      </w:r>
      <w:r w:rsidRPr="00472D84">
        <w:rPr>
          <w:rFonts w:ascii="Arial" w:hAnsi="Arial" w:cs="Arial"/>
          <w:color w:val="0000FF"/>
          <w:spacing w:val="-1"/>
          <w:sz w:val="24"/>
          <w:szCs w:val="24"/>
          <w:u w:val="single" w:color="0000FF"/>
        </w:rPr>
        <w:t>er</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t</w:t>
      </w:r>
      <w:r w:rsidRPr="00472D84">
        <w:rPr>
          <w:rFonts w:ascii="Arial" w:hAnsi="Arial" w:cs="Arial"/>
          <w:color w:val="0000FF"/>
          <w:sz w:val="24"/>
          <w:szCs w:val="24"/>
          <w:u w:val="single" w:color="0000FF"/>
        </w:rPr>
        <w:t>o-</w:t>
      </w:r>
      <w:r w:rsidRPr="00472D84">
        <w:rPr>
          <w:rFonts w:ascii="Arial" w:hAnsi="Arial" w:cs="Arial"/>
          <w:color w:val="0000FF"/>
          <w:spacing w:val="-1"/>
          <w:sz w:val="24"/>
          <w:szCs w:val="24"/>
          <w:u w:val="single" w:color="0000FF"/>
        </w:rPr>
        <w:t>c</w:t>
      </w:r>
      <w:r w:rsidRPr="00472D84">
        <w:rPr>
          <w:rFonts w:ascii="Arial" w:hAnsi="Arial" w:cs="Arial"/>
          <w:color w:val="0000FF"/>
          <w:sz w:val="24"/>
          <w:szCs w:val="24"/>
          <w:u w:val="single" w:color="0000FF"/>
        </w:rPr>
        <w:t>r</w:t>
      </w:r>
      <w:r w:rsidRPr="00472D84">
        <w:rPr>
          <w:rFonts w:ascii="Arial" w:hAnsi="Arial" w:cs="Arial"/>
          <w:color w:val="0000FF"/>
          <w:spacing w:val="-1"/>
          <w:sz w:val="24"/>
          <w:szCs w:val="24"/>
          <w:u w:val="single" w:color="0000FF"/>
        </w:rPr>
        <w:t>ea</w:t>
      </w:r>
      <w:r w:rsidRPr="00472D84">
        <w:rPr>
          <w:rFonts w:ascii="Arial" w:hAnsi="Arial" w:cs="Arial"/>
          <w:color w:val="0000FF"/>
          <w:sz w:val="24"/>
          <w:szCs w:val="24"/>
          <w:u w:val="single" w:color="0000FF"/>
        </w:rPr>
        <w:t>te-ai-pl</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tfor</w:t>
      </w:r>
      <w:r w:rsidRPr="00472D84">
        <w:rPr>
          <w:rFonts w:ascii="Arial" w:hAnsi="Arial" w:cs="Arial"/>
          <w:color w:val="0000FF"/>
          <w:spacing w:val="-1"/>
          <w:sz w:val="24"/>
          <w:szCs w:val="24"/>
          <w:u w:val="single" w:color="0000FF"/>
        </w:rPr>
        <w:t>m</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t</w:t>
      </w:r>
      <w:r w:rsidRPr="00472D84">
        <w:rPr>
          <w:rFonts w:ascii="Arial" w:hAnsi="Arial" w:cs="Arial"/>
          <w:color w:val="0000FF"/>
          <w:sz w:val="24"/>
          <w:szCs w:val="24"/>
          <w:u w:val="single" w:color="0000FF"/>
        </w:rPr>
        <w:t>o-simplif</w:t>
      </w:r>
      <w:r w:rsidRPr="00472D84">
        <w:rPr>
          <w:rFonts w:ascii="Arial" w:hAnsi="Arial" w:cs="Arial"/>
          <w:color w:val="0000FF"/>
          <w:spacing w:val="-1"/>
          <w:sz w:val="24"/>
          <w:szCs w:val="24"/>
          <w:u w:val="single" w:color="0000FF"/>
        </w:rPr>
        <w:t>y</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nd-</w:t>
      </w:r>
      <w:r w:rsidRPr="00472D84">
        <w:rPr>
          <w:rFonts w:ascii="Arial" w:hAnsi="Arial" w:cs="Arial"/>
          <w:color w:val="0000FF"/>
          <w:spacing w:val="-1"/>
          <w:sz w:val="24"/>
          <w:szCs w:val="24"/>
          <w:u w:val="single" w:color="0000FF"/>
        </w:rPr>
        <w:t>acce</w:t>
      </w:r>
      <w:r w:rsidRPr="00472D84">
        <w:rPr>
          <w:rFonts w:ascii="Arial" w:hAnsi="Arial" w:cs="Arial"/>
          <w:color w:val="0000FF"/>
          <w:sz w:val="24"/>
          <w:szCs w:val="24"/>
          <w:u w:val="single" w:color="0000FF"/>
        </w:rPr>
        <w:t>l</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r</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te-l</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un</w:t>
      </w:r>
      <w:r w:rsidRPr="00472D84">
        <w:rPr>
          <w:rFonts w:ascii="Arial" w:hAnsi="Arial" w:cs="Arial"/>
          <w:color w:val="0000FF"/>
          <w:spacing w:val="-1"/>
          <w:sz w:val="24"/>
          <w:szCs w:val="24"/>
          <w:u w:val="single" w:color="0000FF"/>
        </w:rPr>
        <w:t>ch</w:t>
      </w:r>
      <w:r w:rsidRPr="00472D84">
        <w:rPr>
          <w:rFonts w:ascii="Arial" w:hAnsi="Arial" w:cs="Arial"/>
          <w:color w:val="0000FF"/>
          <w:sz w:val="24"/>
          <w:szCs w:val="24"/>
          <w:u w:val="single" w:color="0000FF"/>
        </w:rPr>
        <w:t>-of-n</w:t>
      </w:r>
      <w:r w:rsidRPr="00472D84">
        <w:rPr>
          <w:rFonts w:ascii="Arial" w:hAnsi="Arial" w:cs="Arial"/>
          <w:color w:val="0000FF"/>
          <w:spacing w:val="-1"/>
          <w:sz w:val="24"/>
          <w:szCs w:val="24"/>
          <w:u w:val="single" w:color="0000FF"/>
        </w:rPr>
        <w:t>ew</w:t>
      </w:r>
      <w:r w:rsidRPr="00472D84">
        <w:rPr>
          <w:rFonts w:ascii="Arial" w:hAnsi="Arial" w:cs="Arial"/>
          <w:color w:val="0000FF"/>
          <w:sz w:val="24"/>
          <w:szCs w:val="24"/>
          <w:u w:val="single" w:color="0000FF"/>
        </w:rPr>
        <w:t>-mobil</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twor</w:t>
      </w:r>
      <w:r w:rsidRPr="00472D84">
        <w:rPr>
          <w:rFonts w:ascii="Arial" w:hAnsi="Arial" w:cs="Arial"/>
          <w:color w:val="0000FF"/>
          <w:spacing w:val="-1"/>
          <w:sz w:val="24"/>
          <w:szCs w:val="24"/>
          <w:u w:val="single" w:color="0000FF"/>
        </w:rPr>
        <w:t>k</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app</w:t>
      </w:r>
      <w:r w:rsidRPr="00472D84">
        <w:rPr>
          <w:rFonts w:ascii="Arial" w:hAnsi="Arial" w:cs="Arial"/>
          <w:color w:val="0000FF"/>
          <w:sz w:val="24"/>
          <w:szCs w:val="24"/>
          <w:u w:val="single" w:color="0000FF"/>
        </w:rPr>
        <w:t>s-for-</w:t>
      </w:r>
      <w:r w:rsidRPr="00472D84">
        <w:rPr>
          <w:rFonts w:ascii="Arial" w:hAnsi="Arial" w:cs="Arial"/>
          <w:color w:val="0000FF"/>
          <w:spacing w:val="-1"/>
          <w:sz w:val="24"/>
          <w:szCs w:val="24"/>
          <w:u w:val="single" w:color="0000FF"/>
        </w:rPr>
        <w:t>cu</w:t>
      </w:r>
      <w:r w:rsidRPr="00472D84">
        <w:rPr>
          <w:rFonts w:ascii="Arial" w:hAnsi="Arial" w:cs="Arial"/>
          <w:color w:val="0000FF"/>
          <w:sz w:val="24"/>
          <w:szCs w:val="24"/>
          <w:u w:val="single" w:color="0000FF"/>
        </w:rPr>
        <w:t>stom</w:t>
      </w:r>
      <w:r w:rsidRPr="00472D84">
        <w:rPr>
          <w:rFonts w:ascii="Arial" w:hAnsi="Arial" w:cs="Arial"/>
          <w:color w:val="0000FF"/>
          <w:spacing w:val="-1"/>
          <w:sz w:val="24"/>
          <w:szCs w:val="24"/>
          <w:u w:val="single" w:color="0000FF"/>
        </w:rPr>
        <w:t>er</w:t>
      </w:r>
      <w:r w:rsidRPr="00472D84">
        <w:rPr>
          <w:rFonts w:ascii="Arial" w:hAnsi="Arial" w:cs="Arial"/>
          <w:color w:val="0000FF"/>
          <w:sz w:val="24"/>
          <w:szCs w:val="24"/>
          <w:u w:val="single" w:color="0000FF"/>
        </w:rPr>
        <w:t>s.</w:t>
      </w:r>
    </w:p>
    <w:p w14:paraId="3937F06D" w14:textId="77777777" w:rsidR="00AA350F" w:rsidRPr="00472D84" w:rsidRDefault="00000000" w:rsidP="00472D84">
      <w:pPr>
        <w:pStyle w:val="ListParagraph"/>
        <w:numPr>
          <w:ilvl w:val="3"/>
          <w:numId w:val="1"/>
        </w:numPr>
        <w:tabs>
          <w:tab w:val="left" w:pos="1080"/>
        </w:tabs>
        <w:spacing w:line="360" w:lineRule="auto"/>
        <w:ind w:right="3578"/>
        <w:rPr>
          <w:rFonts w:ascii="Arial" w:hAnsi="Arial" w:cs="Arial"/>
          <w:color w:val="0F1115"/>
          <w:sz w:val="24"/>
          <w:szCs w:val="24"/>
        </w:rPr>
      </w:pPr>
      <w:r w:rsidRPr="00472D84">
        <w:rPr>
          <w:rFonts w:ascii="Arial" w:hAnsi="Arial" w:cs="Arial"/>
          <w:color w:val="0F1115"/>
          <w:sz w:val="24"/>
          <w:szCs w:val="24"/>
        </w:rPr>
        <w:t xml:space="preserve">Vodafone (2025b) H1 FY26 Results Presentation. Available at: </w:t>
      </w:r>
      <w:hyperlink r:id="rId43">
        <w:r w:rsidRPr="00472D84">
          <w:rPr>
            <w:rFonts w:ascii="Arial" w:hAnsi="Arial" w:cs="Arial"/>
            <w:color w:val="0F1115"/>
            <w:spacing w:val="-2"/>
            <w:sz w:val="24"/>
            <w:szCs w:val="24"/>
          </w:rPr>
          <w:t>https://reports.investors.vodafone.com/H1FY26presentation/22/</w:t>
        </w:r>
      </w:hyperlink>
    </w:p>
    <w:p w14:paraId="320F4BA8" w14:textId="77777777" w:rsidR="00AA350F" w:rsidRPr="00472D84" w:rsidRDefault="00000000" w:rsidP="00472D84">
      <w:pPr>
        <w:pStyle w:val="ListParagraph"/>
        <w:numPr>
          <w:ilvl w:val="3"/>
          <w:numId w:val="1"/>
        </w:numPr>
        <w:tabs>
          <w:tab w:val="left" w:pos="1080"/>
        </w:tabs>
        <w:spacing w:line="360" w:lineRule="auto"/>
        <w:ind w:right="1175"/>
        <w:rPr>
          <w:rFonts w:ascii="Arial" w:hAnsi="Arial" w:cs="Arial"/>
          <w:color w:val="0F1115"/>
          <w:sz w:val="24"/>
          <w:szCs w:val="24"/>
        </w:rPr>
      </w:pPr>
      <w:r w:rsidRPr="00472D84">
        <w:rPr>
          <w:rFonts w:ascii="Arial" w:hAnsi="Arial" w:cs="Arial"/>
          <w:color w:val="0F1115"/>
          <w:sz w:val="24"/>
          <w:szCs w:val="24"/>
        </w:rPr>
        <w:t>Vod</w:t>
      </w:r>
      <w:r w:rsidRPr="00472D84">
        <w:rPr>
          <w:rFonts w:ascii="Arial" w:hAnsi="Arial" w:cs="Arial"/>
          <w:color w:val="0F1115"/>
          <w:spacing w:val="-1"/>
          <w:sz w:val="24"/>
          <w:szCs w:val="24"/>
        </w:rPr>
        <w:t>a</w:t>
      </w:r>
      <w:r w:rsidRPr="00472D84">
        <w:rPr>
          <w:rFonts w:ascii="Arial" w:hAnsi="Arial" w:cs="Arial"/>
          <w:color w:val="0F1115"/>
          <w:sz w:val="24"/>
          <w:szCs w:val="24"/>
        </w:rPr>
        <w:t>fone</w:t>
      </w:r>
      <w:r w:rsidRPr="00472D84">
        <w:rPr>
          <w:rFonts w:ascii="Arial" w:hAnsi="Arial" w:cs="Arial"/>
          <w:color w:val="0F1115"/>
          <w:spacing w:val="-1"/>
          <w:sz w:val="24"/>
          <w:szCs w:val="24"/>
        </w:rPr>
        <w:t xml:space="preserve"> </w:t>
      </w:r>
      <w:r w:rsidRPr="00472D84">
        <w:rPr>
          <w:rFonts w:ascii="Arial" w:hAnsi="Arial" w:cs="Arial"/>
          <w:color w:val="0F1115"/>
          <w:sz w:val="24"/>
          <w:szCs w:val="24"/>
        </w:rPr>
        <w:t>(2025</w:t>
      </w:r>
      <w:r w:rsidRPr="00472D84">
        <w:rPr>
          <w:rFonts w:ascii="Arial" w:hAnsi="Arial" w:cs="Arial"/>
          <w:color w:val="0F1115"/>
          <w:spacing w:val="-1"/>
          <w:sz w:val="24"/>
          <w:szCs w:val="24"/>
        </w:rPr>
        <w:t>c</w:t>
      </w:r>
      <w:r w:rsidRPr="00472D84">
        <w:rPr>
          <w:rFonts w:ascii="Arial" w:hAnsi="Arial" w:cs="Arial"/>
          <w:color w:val="0F1115"/>
          <w:sz w:val="24"/>
          <w:szCs w:val="24"/>
        </w:rPr>
        <w:t>) 'Vod</w:t>
      </w:r>
      <w:r w:rsidRPr="00472D84">
        <w:rPr>
          <w:rFonts w:ascii="Arial" w:hAnsi="Arial" w:cs="Arial"/>
          <w:color w:val="0F1115"/>
          <w:spacing w:val="-1"/>
          <w:sz w:val="24"/>
          <w:szCs w:val="24"/>
        </w:rPr>
        <w:t>a</w:t>
      </w:r>
      <w:r w:rsidRPr="00472D84">
        <w:rPr>
          <w:rFonts w:ascii="Arial" w:hAnsi="Arial" w:cs="Arial"/>
          <w:color w:val="0F1115"/>
          <w:sz w:val="24"/>
          <w:szCs w:val="24"/>
        </w:rPr>
        <w:t>fone</w:t>
      </w:r>
      <w:r w:rsidRPr="00472D84">
        <w:rPr>
          <w:rFonts w:ascii="Arial" w:hAnsi="Arial" w:cs="Arial"/>
          <w:color w:val="0F1115"/>
          <w:spacing w:val="-1"/>
          <w:sz w:val="24"/>
          <w:szCs w:val="24"/>
        </w:rPr>
        <w:t xml:space="preserve"> a</w:t>
      </w:r>
      <w:r w:rsidRPr="00472D84">
        <w:rPr>
          <w:rFonts w:ascii="Arial" w:hAnsi="Arial" w:cs="Arial"/>
          <w:color w:val="0F1115"/>
          <w:sz w:val="24"/>
          <w:szCs w:val="24"/>
        </w:rPr>
        <w:t xml:space="preserve">nd </w:t>
      </w:r>
      <w:proofErr w:type="spellStart"/>
      <w:r w:rsidRPr="00472D84">
        <w:rPr>
          <w:rFonts w:ascii="Arial" w:hAnsi="Arial" w:cs="Arial"/>
          <w:color w:val="0F1115"/>
          <w:sz w:val="24"/>
          <w:szCs w:val="24"/>
        </w:rPr>
        <w:t>Zi</w:t>
      </w:r>
      <w:r w:rsidRPr="00472D84">
        <w:rPr>
          <w:rFonts w:ascii="Arial" w:hAnsi="Arial" w:cs="Arial"/>
          <w:color w:val="0F1115"/>
          <w:spacing w:val="-1"/>
          <w:sz w:val="24"/>
          <w:szCs w:val="24"/>
        </w:rPr>
        <w:t>nk</w:t>
      </w:r>
      <w:r w:rsidRPr="00472D84">
        <w:rPr>
          <w:rFonts w:ascii="Arial" w:hAnsi="Arial" w:cs="Arial"/>
          <w:color w:val="0F1115"/>
          <w:sz w:val="24"/>
          <w:szCs w:val="24"/>
        </w:rPr>
        <w:t>w</w:t>
      </w:r>
      <w:r w:rsidRPr="00472D84">
        <w:rPr>
          <w:rFonts w:ascii="Arial" w:hAnsi="Arial" w:cs="Arial"/>
          <w:color w:val="0F1115"/>
          <w:spacing w:val="-1"/>
          <w:sz w:val="24"/>
          <w:szCs w:val="24"/>
        </w:rPr>
        <w:t>ork</w:t>
      </w:r>
      <w:r w:rsidRPr="00472D84">
        <w:rPr>
          <w:rFonts w:ascii="Arial" w:hAnsi="Arial" w:cs="Arial"/>
          <w:color w:val="0F1115"/>
          <w:sz w:val="24"/>
          <w:szCs w:val="24"/>
        </w:rPr>
        <w:t>s</w:t>
      </w:r>
      <w:proofErr w:type="spellEnd"/>
      <w:r w:rsidRPr="00472D84">
        <w:rPr>
          <w:rFonts w:ascii="Arial" w:hAnsi="Arial" w:cs="Arial"/>
          <w:color w:val="0F1115"/>
          <w:sz w:val="24"/>
          <w:szCs w:val="24"/>
        </w:rPr>
        <w:t xml:space="preserve"> p</w:t>
      </w:r>
      <w:r w:rsidRPr="00472D84">
        <w:rPr>
          <w:rFonts w:ascii="Arial" w:hAnsi="Arial" w:cs="Arial"/>
          <w:color w:val="0F1115"/>
          <w:spacing w:val="-1"/>
          <w:sz w:val="24"/>
          <w:szCs w:val="24"/>
        </w:rPr>
        <w:t>a</w:t>
      </w:r>
      <w:r w:rsidRPr="00472D84">
        <w:rPr>
          <w:rFonts w:ascii="Arial" w:hAnsi="Arial" w:cs="Arial"/>
          <w:color w:val="0F1115"/>
          <w:sz w:val="24"/>
          <w:szCs w:val="24"/>
        </w:rPr>
        <w:t>rtn</w:t>
      </w:r>
      <w:r w:rsidRPr="00472D84">
        <w:rPr>
          <w:rFonts w:ascii="Arial" w:hAnsi="Arial" w:cs="Arial"/>
          <w:color w:val="0F1115"/>
          <w:spacing w:val="-1"/>
          <w:sz w:val="24"/>
          <w:szCs w:val="24"/>
        </w:rPr>
        <w:t>e</w:t>
      </w:r>
      <w:r w:rsidRPr="00472D84">
        <w:rPr>
          <w:rFonts w:ascii="Arial" w:hAnsi="Arial" w:cs="Arial"/>
          <w:color w:val="0F1115"/>
          <w:sz w:val="24"/>
          <w:szCs w:val="24"/>
        </w:rPr>
        <w:t xml:space="preserve">r to </w:t>
      </w:r>
      <w:r w:rsidRPr="00472D84">
        <w:rPr>
          <w:rFonts w:ascii="Arial" w:hAnsi="Arial" w:cs="Arial"/>
          <w:color w:val="0F1115"/>
          <w:spacing w:val="-1"/>
          <w:sz w:val="24"/>
          <w:szCs w:val="24"/>
        </w:rPr>
        <w:t>c</w:t>
      </w:r>
      <w:r w:rsidRPr="00472D84">
        <w:rPr>
          <w:rFonts w:ascii="Arial" w:hAnsi="Arial" w:cs="Arial"/>
          <w:color w:val="0F1115"/>
          <w:sz w:val="24"/>
          <w:szCs w:val="24"/>
        </w:rPr>
        <w:t>r</w:t>
      </w:r>
      <w:r w:rsidRPr="00472D84">
        <w:rPr>
          <w:rFonts w:ascii="Arial" w:hAnsi="Arial" w:cs="Arial"/>
          <w:color w:val="0F1115"/>
          <w:spacing w:val="-1"/>
          <w:sz w:val="24"/>
          <w:szCs w:val="24"/>
        </w:rPr>
        <w:t>ea</w:t>
      </w:r>
      <w:r w:rsidRPr="00472D84">
        <w:rPr>
          <w:rFonts w:ascii="Arial" w:hAnsi="Arial" w:cs="Arial"/>
          <w:color w:val="0F1115"/>
          <w:sz w:val="24"/>
          <w:szCs w:val="24"/>
        </w:rPr>
        <w:t>te</w:t>
      </w:r>
      <w:r w:rsidRPr="00472D84">
        <w:rPr>
          <w:rFonts w:ascii="Arial" w:hAnsi="Arial" w:cs="Arial"/>
          <w:color w:val="0F1115"/>
          <w:spacing w:val="-1"/>
          <w:sz w:val="24"/>
          <w:szCs w:val="24"/>
        </w:rPr>
        <w:t xml:space="preserve"> </w:t>
      </w:r>
      <w:r w:rsidRPr="00472D84">
        <w:rPr>
          <w:rFonts w:ascii="Arial" w:hAnsi="Arial" w:cs="Arial"/>
          <w:color w:val="0F1115"/>
          <w:sz w:val="24"/>
          <w:szCs w:val="24"/>
        </w:rPr>
        <w:t>AI pl</w:t>
      </w:r>
      <w:r w:rsidRPr="00472D84">
        <w:rPr>
          <w:rFonts w:ascii="Arial" w:hAnsi="Arial" w:cs="Arial"/>
          <w:color w:val="0F1115"/>
          <w:spacing w:val="-1"/>
          <w:sz w:val="24"/>
          <w:szCs w:val="24"/>
        </w:rPr>
        <w:t>a</w:t>
      </w:r>
      <w:r w:rsidRPr="00472D84">
        <w:rPr>
          <w:rFonts w:ascii="Arial" w:hAnsi="Arial" w:cs="Arial"/>
          <w:color w:val="0F1115"/>
          <w:sz w:val="24"/>
          <w:szCs w:val="24"/>
        </w:rPr>
        <w:t xml:space="preserve">tform to simplify </w:t>
      </w:r>
      <w:r w:rsidRPr="00472D84">
        <w:rPr>
          <w:rFonts w:ascii="Arial" w:hAnsi="Arial" w:cs="Arial"/>
          <w:color w:val="0F1115"/>
          <w:spacing w:val="-1"/>
          <w:sz w:val="24"/>
          <w:szCs w:val="24"/>
        </w:rPr>
        <w:t>a</w:t>
      </w:r>
      <w:r w:rsidRPr="00472D84">
        <w:rPr>
          <w:rFonts w:ascii="Arial" w:hAnsi="Arial" w:cs="Arial"/>
          <w:color w:val="0F1115"/>
          <w:sz w:val="24"/>
          <w:szCs w:val="24"/>
        </w:rPr>
        <w:t xml:space="preserve">nd </w:t>
      </w:r>
      <w:r w:rsidRPr="00472D84">
        <w:rPr>
          <w:rFonts w:ascii="Arial" w:hAnsi="Arial" w:cs="Arial"/>
          <w:color w:val="0F1115"/>
          <w:spacing w:val="-1"/>
          <w:sz w:val="24"/>
          <w:szCs w:val="24"/>
        </w:rPr>
        <w:t>acce</w:t>
      </w:r>
      <w:r w:rsidRPr="00472D84">
        <w:rPr>
          <w:rFonts w:ascii="Arial" w:hAnsi="Arial" w:cs="Arial"/>
          <w:color w:val="0F1115"/>
          <w:sz w:val="24"/>
          <w:szCs w:val="24"/>
        </w:rPr>
        <w:t>l</w:t>
      </w:r>
      <w:r w:rsidRPr="00472D84">
        <w:rPr>
          <w:rFonts w:ascii="Arial" w:hAnsi="Arial" w:cs="Arial"/>
          <w:color w:val="0F1115"/>
          <w:spacing w:val="-1"/>
          <w:sz w:val="24"/>
          <w:szCs w:val="24"/>
        </w:rPr>
        <w:t>e</w:t>
      </w:r>
      <w:r w:rsidRPr="00472D84">
        <w:rPr>
          <w:rFonts w:ascii="Arial" w:hAnsi="Arial" w:cs="Arial"/>
          <w:color w:val="0F1115"/>
          <w:sz w:val="24"/>
          <w:szCs w:val="24"/>
        </w:rPr>
        <w:t>r</w:t>
      </w:r>
      <w:r w:rsidRPr="00472D84">
        <w:rPr>
          <w:rFonts w:ascii="Arial" w:hAnsi="Arial" w:cs="Arial"/>
          <w:color w:val="0F1115"/>
          <w:spacing w:val="-1"/>
          <w:sz w:val="24"/>
          <w:szCs w:val="24"/>
        </w:rPr>
        <w:t>a</w:t>
      </w:r>
      <w:r w:rsidRPr="00472D84">
        <w:rPr>
          <w:rFonts w:ascii="Arial" w:hAnsi="Arial" w:cs="Arial"/>
          <w:color w:val="0F1115"/>
          <w:sz w:val="24"/>
          <w:szCs w:val="24"/>
        </w:rPr>
        <w:t>te</w:t>
      </w:r>
      <w:r w:rsidRPr="00472D84">
        <w:rPr>
          <w:rFonts w:ascii="Arial" w:hAnsi="Arial" w:cs="Arial"/>
          <w:color w:val="0F1115"/>
          <w:spacing w:val="-1"/>
          <w:sz w:val="24"/>
          <w:szCs w:val="24"/>
        </w:rPr>
        <w:t xml:space="preserve"> </w:t>
      </w:r>
      <w:r w:rsidRPr="00472D84">
        <w:rPr>
          <w:rFonts w:ascii="Arial" w:hAnsi="Arial" w:cs="Arial"/>
          <w:color w:val="0F1115"/>
          <w:sz w:val="24"/>
          <w:szCs w:val="24"/>
        </w:rPr>
        <w:t>l</w:t>
      </w:r>
      <w:r w:rsidRPr="00472D84">
        <w:rPr>
          <w:rFonts w:ascii="Arial" w:hAnsi="Arial" w:cs="Arial"/>
          <w:color w:val="0F1115"/>
          <w:spacing w:val="-1"/>
          <w:sz w:val="24"/>
          <w:szCs w:val="24"/>
        </w:rPr>
        <w:t>a</w:t>
      </w:r>
      <w:r w:rsidRPr="00472D84">
        <w:rPr>
          <w:rFonts w:ascii="Arial" w:hAnsi="Arial" w:cs="Arial"/>
          <w:color w:val="0F1115"/>
          <w:sz w:val="24"/>
          <w:szCs w:val="24"/>
        </w:rPr>
        <w:t>un</w:t>
      </w:r>
      <w:r w:rsidRPr="00472D84">
        <w:rPr>
          <w:rFonts w:ascii="Arial" w:hAnsi="Arial" w:cs="Arial"/>
          <w:color w:val="0F1115"/>
          <w:spacing w:val="-1"/>
          <w:sz w:val="24"/>
          <w:szCs w:val="24"/>
        </w:rPr>
        <w:t>c</w:t>
      </w:r>
      <w:r w:rsidRPr="00472D84">
        <w:rPr>
          <w:rFonts w:ascii="Arial" w:hAnsi="Arial" w:cs="Arial"/>
          <w:color w:val="0F1115"/>
          <w:sz w:val="24"/>
          <w:szCs w:val="24"/>
        </w:rPr>
        <w:t>h of n</w:t>
      </w:r>
      <w:r w:rsidRPr="00472D84">
        <w:rPr>
          <w:rFonts w:ascii="Arial" w:hAnsi="Arial" w:cs="Arial"/>
          <w:color w:val="0F1115"/>
          <w:spacing w:val="-1"/>
          <w:sz w:val="24"/>
          <w:szCs w:val="24"/>
        </w:rPr>
        <w:t>e</w:t>
      </w:r>
      <w:r w:rsidRPr="00472D84">
        <w:rPr>
          <w:rFonts w:ascii="Arial" w:hAnsi="Arial" w:cs="Arial"/>
          <w:color w:val="0F1115"/>
          <w:sz w:val="24"/>
          <w:szCs w:val="24"/>
        </w:rPr>
        <w:t>w mobile</w:t>
      </w:r>
      <w:r w:rsidRPr="00472D84">
        <w:rPr>
          <w:rFonts w:ascii="Arial" w:hAnsi="Arial" w:cs="Arial"/>
          <w:color w:val="0F1115"/>
          <w:spacing w:val="-1"/>
          <w:sz w:val="24"/>
          <w:szCs w:val="24"/>
        </w:rPr>
        <w:t xml:space="preserve"> </w:t>
      </w:r>
      <w:r w:rsidRPr="00472D84">
        <w:rPr>
          <w:rFonts w:ascii="Arial" w:hAnsi="Arial" w:cs="Arial"/>
          <w:color w:val="0F1115"/>
          <w:sz w:val="24"/>
          <w:szCs w:val="24"/>
        </w:rPr>
        <w:t>n</w:t>
      </w:r>
      <w:r w:rsidRPr="00472D84">
        <w:rPr>
          <w:rFonts w:ascii="Arial" w:hAnsi="Arial" w:cs="Arial"/>
          <w:color w:val="0F1115"/>
          <w:spacing w:val="-1"/>
          <w:sz w:val="24"/>
          <w:szCs w:val="24"/>
        </w:rPr>
        <w:t>e</w:t>
      </w:r>
      <w:r w:rsidRPr="00472D84">
        <w:rPr>
          <w:rFonts w:ascii="Arial" w:hAnsi="Arial" w:cs="Arial"/>
          <w:color w:val="0F1115"/>
          <w:sz w:val="24"/>
          <w:szCs w:val="24"/>
        </w:rPr>
        <w:t xml:space="preserve">twork </w:t>
      </w:r>
      <w:r w:rsidRPr="00472D84">
        <w:rPr>
          <w:rFonts w:ascii="Arial" w:hAnsi="Arial" w:cs="Arial"/>
          <w:color w:val="0F1115"/>
          <w:spacing w:val="-1"/>
          <w:sz w:val="24"/>
          <w:szCs w:val="24"/>
        </w:rPr>
        <w:t>app</w:t>
      </w:r>
      <w:r w:rsidRPr="00472D84">
        <w:rPr>
          <w:rFonts w:ascii="Arial" w:hAnsi="Arial" w:cs="Arial"/>
          <w:color w:val="0F1115"/>
          <w:sz w:val="24"/>
          <w:szCs w:val="24"/>
        </w:rPr>
        <w:t xml:space="preserve">s for </w:t>
      </w:r>
      <w:r w:rsidRPr="00472D84">
        <w:rPr>
          <w:rFonts w:ascii="Arial" w:hAnsi="Arial" w:cs="Arial"/>
          <w:color w:val="0F1115"/>
          <w:spacing w:val="-1"/>
          <w:sz w:val="24"/>
          <w:szCs w:val="24"/>
        </w:rPr>
        <w:t>cu</w:t>
      </w:r>
      <w:r w:rsidRPr="00472D84">
        <w:rPr>
          <w:rFonts w:ascii="Arial" w:hAnsi="Arial" w:cs="Arial"/>
          <w:color w:val="0F1115"/>
          <w:sz w:val="24"/>
          <w:szCs w:val="24"/>
        </w:rPr>
        <w:t>stom</w:t>
      </w:r>
      <w:r w:rsidRPr="00472D84">
        <w:rPr>
          <w:rFonts w:ascii="Arial" w:hAnsi="Arial" w:cs="Arial"/>
          <w:color w:val="0F1115"/>
          <w:spacing w:val="-1"/>
          <w:sz w:val="24"/>
          <w:szCs w:val="24"/>
        </w:rPr>
        <w:t>er</w:t>
      </w:r>
      <w:r w:rsidRPr="00472D84">
        <w:rPr>
          <w:rFonts w:ascii="Arial" w:hAnsi="Arial" w:cs="Arial"/>
          <w:color w:val="0F1115"/>
          <w:sz w:val="24"/>
          <w:szCs w:val="24"/>
        </w:rPr>
        <w:t>s'. Av</w:t>
      </w:r>
      <w:r w:rsidRPr="00472D84">
        <w:rPr>
          <w:rFonts w:ascii="Arial" w:hAnsi="Arial" w:cs="Arial"/>
          <w:color w:val="0F1115"/>
          <w:spacing w:val="-1"/>
          <w:sz w:val="24"/>
          <w:szCs w:val="24"/>
        </w:rPr>
        <w:t>a</w:t>
      </w:r>
      <w:r w:rsidRPr="00472D84">
        <w:rPr>
          <w:rFonts w:ascii="Arial" w:hAnsi="Arial" w:cs="Arial"/>
          <w:color w:val="0F1115"/>
          <w:sz w:val="24"/>
          <w:szCs w:val="24"/>
        </w:rPr>
        <w:t>il</w:t>
      </w:r>
      <w:r w:rsidRPr="00472D84">
        <w:rPr>
          <w:rFonts w:ascii="Arial" w:hAnsi="Arial" w:cs="Arial"/>
          <w:color w:val="0F1115"/>
          <w:spacing w:val="-1"/>
          <w:sz w:val="24"/>
          <w:szCs w:val="24"/>
        </w:rPr>
        <w:t>a</w:t>
      </w:r>
      <w:r w:rsidRPr="00472D84">
        <w:rPr>
          <w:rFonts w:ascii="Arial" w:hAnsi="Arial" w:cs="Arial"/>
          <w:color w:val="0F1115"/>
          <w:sz w:val="24"/>
          <w:szCs w:val="24"/>
        </w:rPr>
        <w:t>ble</w:t>
      </w:r>
      <w:r w:rsidRPr="00472D84">
        <w:rPr>
          <w:rFonts w:ascii="Arial" w:hAnsi="Arial" w:cs="Arial"/>
          <w:color w:val="0F1115"/>
          <w:spacing w:val="-1"/>
          <w:sz w:val="24"/>
          <w:szCs w:val="24"/>
        </w:rPr>
        <w:t xml:space="preserve"> a</w:t>
      </w:r>
      <w:r w:rsidRPr="00472D84">
        <w:rPr>
          <w:rFonts w:ascii="Arial" w:hAnsi="Arial" w:cs="Arial"/>
          <w:color w:val="0F1115"/>
          <w:sz w:val="24"/>
          <w:szCs w:val="24"/>
        </w:rPr>
        <w:t xml:space="preserve">t: </w:t>
      </w:r>
      <w:hyperlink r:id="rId44">
        <w:r w:rsidRPr="00472D84">
          <w:rPr>
            <w:rFonts w:ascii="Arial" w:hAnsi="Arial" w:cs="Arial"/>
            <w:color w:val="0000FF"/>
            <w:sz w:val="24"/>
            <w:szCs w:val="24"/>
            <w:u w:val="single" w:color="0000FF"/>
          </w:rPr>
          <w:t>htt</w:t>
        </w:r>
        <w:r w:rsidRPr="00472D84">
          <w:rPr>
            <w:rFonts w:ascii="Arial" w:hAnsi="Arial" w:cs="Arial"/>
            <w:color w:val="0000FF"/>
            <w:spacing w:val="-1"/>
            <w:sz w:val="24"/>
            <w:szCs w:val="24"/>
            <w:u w:val="single" w:color="0000FF"/>
          </w:rPr>
          <w:t>p</w:t>
        </w:r>
        <w:r w:rsidRPr="00472D84">
          <w:rPr>
            <w:rFonts w:ascii="Arial" w:hAnsi="Arial" w:cs="Arial"/>
            <w:color w:val="0000FF"/>
            <w:sz w:val="24"/>
            <w:szCs w:val="24"/>
            <w:u w:val="single" w:color="0000FF"/>
          </w:rPr>
          <w:t>s://www.vod</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fon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c</w:t>
        </w:r>
        <w:r w:rsidRPr="00472D84">
          <w:rPr>
            <w:rFonts w:ascii="Arial" w:hAnsi="Arial" w:cs="Arial"/>
            <w:color w:val="0000FF"/>
            <w:sz w:val="24"/>
            <w:szCs w:val="24"/>
            <w:u w:val="single" w:color="0000FF"/>
          </w:rPr>
          <w:t>om/n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ws/n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wsroom/t</w:t>
        </w:r>
        <w:r w:rsidRPr="00472D84">
          <w:rPr>
            <w:rFonts w:ascii="Arial" w:hAnsi="Arial" w:cs="Arial"/>
            <w:color w:val="0000FF"/>
            <w:spacing w:val="-1"/>
            <w:sz w:val="24"/>
            <w:szCs w:val="24"/>
            <w:u w:val="single" w:color="0000FF"/>
          </w:rPr>
          <w:t>ec</w:t>
        </w:r>
        <w:r w:rsidRPr="00472D84">
          <w:rPr>
            <w:rFonts w:ascii="Arial" w:hAnsi="Arial" w:cs="Arial"/>
            <w:color w:val="0000FF"/>
            <w:sz w:val="24"/>
            <w:szCs w:val="24"/>
            <w:u w:val="single" w:color="0000FF"/>
          </w:rPr>
          <w:t>hnology/vod</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fon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nd-</w:t>
        </w:r>
        <w:r w:rsidRPr="00472D84">
          <w:rPr>
            <w:rFonts w:ascii="Arial" w:hAnsi="Arial" w:cs="Arial"/>
            <w:color w:val="0000FF"/>
            <w:spacing w:val="-1"/>
            <w:sz w:val="24"/>
            <w:szCs w:val="24"/>
            <w:u w:val="single" w:color="0000FF"/>
          </w:rPr>
          <w:t>z</w:t>
        </w:r>
        <w:r w:rsidRPr="00472D84">
          <w:rPr>
            <w:rFonts w:ascii="Arial" w:hAnsi="Arial" w:cs="Arial"/>
            <w:color w:val="0000FF"/>
            <w:sz w:val="24"/>
            <w:szCs w:val="24"/>
            <w:u w:val="single" w:color="0000FF"/>
          </w:rPr>
          <w:t>i</w:t>
        </w:r>
        <w:r w:rsidRPr="00472D84">
          <w:rPr>
            <w:rFonts w:ascii="Arial" w:hAnsi="Arial" w:cs="Arial"/>
            <w:color w:val="0000FF"/>
            <w:spacing w:val="-1"/>
            <w:sz w:val="24"/>
            <w:szCs w:val="24"/>
            <w:u w:val="single" w:color="0000FF"/>
          </w:rPr>
          <w:t>nk</w:t>
        </w:r>
        <w:r w:rsidRPr="00472D84">
          <w:rPr>
            <w:rFonts w:ascii="Arial" w:hAnsi="Arial" w:cs="Arial"/>
            <w:color w:val="0000FF"/>
            <w:sz w:val="24"/>
            <w:szCs w:val="24"/>
            <w:u w:val="single" w:color="0000FF"/>
          </w:rPr>
          <w:t>w</w:t>
        </w:r>
        <w:r w:rsidRPr="00472D84">
          <w:rPr>
            <w:rFonts w:ascii="Arial" w:hAnsi="Arial" w:cs="Arial"/>
            <w:color w:val="0000FF"/>
            <w:spacing w:val="-1"/>
            <w:sz w:val="24"/>
            <w:szCs w:val="24"/>
            <w:u w:val="single" w:color="0000FF"/>
          </w:rPr>
          <w:t>ork</w:t>
        </w:r>
        <w:r w:rsidRPr="00472D84">
          <w:rPr>
            <w:rFonts w:ascii="Arial" w:hAnsi="Arial" w:cs="Arial"/>
            <w:color w:val="0000FF"/>
            <w:sz w:val="24"/>
            <w:szCs w:val="24"/>
            <w:u w:val="single" w:color="0000FF"/>
          </w:rPr>
          <w:t>s-</w:t>
        </w:r>
      </w:hyperlink>
      <w:r w:rsidRPr="00472D84">
        <w:rPr>
          <w:rFonts w:ascii="Arial" w:hAnsi="Arial" w:cs="Arial"/>
          <w:color w:val="0000FF"/>
          <w:sz w:val="24"/>
          <w:szCs w:val="24"/>
          <w:u w:val="single" w:color="0000FF"/>
        </w:rPr>
        <w:t>p</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rtn</w:t>
      </w:r>
      <w:r w:rsidRPr="00472D84">
        <w:rPr>
          <w:rFonts w:ascii="Arial" w:hAnsi="Arial" w:cs="Arial"/>
          <w:color w:val="0000FF"/>
          <w:spacing w:val="-1"/>
          <w:sz w:val="24"/>
          <w:szCs w:val="24"/>
          <w:u w:val="single" w:color="0000FF"/>
        </w:rPr>
        <w:t>er</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t</w:t>
      </w:r>
      <w:r w:rsidRPr="00472D84">
        <w:rPr>
          <w:rFonts w:ascii="Arial" w:hAnsi="Arial" w:cs="Arial"/>
          <w:color w:val="0000FF"/>
          <w:sz w:val="24"/>
          <w:szCs w:val="24"/>
          <w:u w:val="single" w:color="0000FF"/>
        </w:rPr>
        <w:t>o-</w:t>
      </w:r>
      <w:r w:rsidRPr="00472D84">
        <w:rPr>
          <w:rFonts w:ascii="Arial" w:hAnsi="Arial" w:cs="Arial"/>
          <w:color w:val="0000FF"/>
          <w:spacing w:val="-1"/>
          <w:sz w:val="24"/>
          <w:szCs w:val="24"/>
          <w:u w:val="single" w:color="0000FF"/>
        </w:rPr>
        <w:t>c</w:t>
      </w:r>
      <w:r w:rsidRPr="00472D84">
        <w:rPr>
          <w:rFonts w:ascii="Arial" w:hAnsi="Arial" w:cs="Arial"/>
          <w:color w:val="0000FF"/>
          <w:sz w:val="24"/>
          <w:szCs w:val="24"/>
          <w:u w:val="single" w:color="0000FF"/>
        </w:rPr>
        <w:t>r</w:t>
      </w:r>
      <w:r w:rsidRPr="00472D84">
        <w:rPr>
          <w:rFonts w:ascii="Arial" w:hAnsi="Arial" w:cs="Arial"/>
          <w:color w:val="0000FF"/>
          <w:spacing w:val="-1"/>
          <w:sz w:val="24"/>
          <w:szCs w:val="24"/>
          <w:u w:val="single" w:color="0000FF"/>
        </w:rPr>
        <w:t>ea</w:t>
      </w:r>
      <w:r w:rsidRPr="00472D84">
        <w:rPr>
          <w:rFonts w:ascii="Arial" w:hAnsi="Arial" w:cs="Arial"/>
          <w:color w:val="0000FF"/>
          <w:sz w:val="24"/>
          <w:szCs w:val="24"/>
          <w:u w:val="single" w:color="0000FF"/>
        </w:rPr>
        <w:t>te-ai-pl</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tfor</w:t>
      </w:r>
      <w:r w:rsidRPr="00472D84">
        <w:rPr>
          <w:rFonts w:ascii="Arial" w:hAnsi="Arial" w:cs="Arial"/>
          <w:color w:val="0000FF"/>
          <w:spacing w:val="-1"/>
          <w:sz w:val="24"/>
          <w:szCs w:val="24"/>
          <w:u w:val="single" w:color="0000FF"/>
        </w:rPr>
        <w:t>m</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t</w:t>
      </w:r>
      <w:r w:rsidRPr="00472D84">
        <w:rPr>
          <w:rFonts w:ascii="Arial" w:hAnsi="Arial" w:cs="Arial"/>
          <w:color w:val="0000FF"/>
          <w:sz w:val="24"/>
          <w:szCs w:val="24"/>
          <w:u w:val="single" w:color="0000FF"/>
        </w:rPr>
        <w:t>o-simplif</w:t>
      </w:r>
      <w:r w:rsidRPr="00472D84">
        <w:rPr>
          <w:rFonts w:ascii="Arial" w:hAnsi="Arial" w:cs="Arial"/>
          <w:color w:val="0000FF"/>
          <w:spacing w:val="-1"/>
          <w:sz w:val="24"/>
          <w:szCs w:val="24"/>
          <w:u w:val="single" w:color="0000FF"/>
        </w:rPr>
        <w:t>y</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nd-</w:t>
      </w:r>
      <w:r w:rsidRPr="00472D84">
        <w:rPr>
          <w:rFonts w:ascii="Arial" w:hAnsi="Arial" w:cs="Arial"/>
          <w:color w:val="0000FF"/>
          <w:spacing w:val="-1"/>
          <w:sz w:val="24"/>
          <w:szCs w:val="24"/>
          <w:u w:val="single" w:color="0000FF"/>
        </w:rPr>
        <w:t>acce</w:t>
      </w:r>
      <w:r w:rsidRPr="00472D84">
        <w:rPr>
          <w:rFonts w:ascii="Arial" w:hAnsi="Arial" w:cs="Arial"/>
          <w:color w:val="0000FF"/>
          <w:sz w:val="24"/>
          <w:szCs w:val="24"/>
          <w:u w:val="single" w:color="0000FF"/>
        </w:rPr>
        <w:t>l</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r</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te-l</w:t>
      </w:r>
      <w:r w:rsidRPr="00472D84">
        <w:rPr>
          <w:rFonts w:ascii="Arial" w:hAnsi="Arial" w:cs="Arial"/>
          <w:color w:val="0000FF"/>
          <w:spacing w:val="-1"/>
          <w:sz w:val="24"/>
          <w:szCs w:val="24"/>
          <w:u w:val="single" w:color="0000FF"/>
        </w:rPr>
        <w:t>a</w:t>
      </w:r>
      <w:r w:rsidRPr="00472D84">
        <w:rPr>
          <w:rFonts w:ascii="Arial" w:hAnsi="Arial" w:cs="Arial"/>
          <w:color w:val="0000FF"/>
          <w:sz w:val="24"/>
          <w:szCs w:val="24"/>
          <w:u w:val="single" w:color="0000FF"/>
        </w:rPr>
        <w:t>un</w:t>
      </w:r>
      <w:r w:rsidRPr="00472D84">
        <w:rPr>
          <w:rFonts w:ascii="Arial" w:hAnsi="Arial" w:cs="Arial"/>
          <w:color w:val="0000FF"/>
          <w:spacing w:val="-1"/>
          <w:sz w:val="24"/>
          <w:szCs w:val="24"/>
          <w:u w:val="single" w:color="0000FF"/>
        </w:rPr>
        <w:t>ch</w:t>
      </w:r>
      <w:r w:rsidRPr="00472D84">
        <w:rPr>
          <w:rFonts w:ascii="Arial" w:hAnsi="Arial" w:cs="Arial"/>
          <w:color w:val="0000FF"/>
          <w:sz w:val="24"/>
          <w:szCs w:val="24"/>
          <w:u w:val="single" w:color="0000FF"/>
        </w:rPr>
        <w:t>-of-n</w:t>
      </w:r>
      <w:r w:rsidRPr="00472D84">
        <w:rPr>
          <w:rFonts w:ascii="Arial" w:hAnsi="Arial" w:cs="Arial"/>
          <w:color w:val="0000FF"/>
          <w:spacing w:val="-1"/>
          <w:sz w:val="24"/>
          <w:szCs w:val="24"/>
          <w:u w:val="single" w:color="0000FF"/>
        </w:rPr>
        <w:t>ew</w:t>
      </w:r>
      <w:r w:rsidRPr="00472D84">
        <w:rPr>
          <w:rFonts w:ascii="Arial" w:hAnsi="Arial" w:cs="Arial"/>
          <w:color w:val="0000FF"/>
          <w:sz w:val="24"/>
          <w:szCs w:val="24"/>
          <w:u w:val="single" w:color="0000FF"/>
        </w:rPr>
        <w:t>-mobil</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-n</w:t>
      </w:r>
      <w:r w:rsidRPr="00472D84">
        <w:rPr>
          <w:rFonts w:ascii="Arial" w:hAnsi="Arial" w:cs="Arial"/>
          <w:color w:val="0000FF"/>
          <w:spacing w:val="-1"/>
          <w:sz w:val="24"/>
          <w:szCs w:val="24"/>
          <w:u w:val="single" w:color="0000FF"/>
        </w:rPr>
        <w:t>e</w:t>
      </w:r>
      <w:r w:rsidRPr="00472D84">
        <w:rPr>
          <w:rFonts w:ascii="Arial" w:hAnsi="Arial" w:cs="Arial"/>
          <w:color w:val="0000FF"/>
          <w:sz w:val="24"/>
          <w:szCs w:val="24"/>
          <w:u w:val="single" w:color="0000FF"/>
        </w:rPr>
        <w:t>twor</w:t>
      </w:r>
      <w:r w:rsidRPr="00472D84">
        <w:rPr>
          <w:rFonts w:ascii="Arial" w:hAnsi="Arial" w:cs="Arial"/>
          <w:color w:val="0000FF"/>
          <w:spacing w:val="-1"/>
          <w:sz w:val="24"/>
          <w:szCs w:val="24"/>
          <w:u w:val="single" w:color="0000FF"/>
        </w:rPr>
        <w:t>k</w:t>
      </w:r>
      <w:r w:rsidRPr="00472D84">
        <w:rPr>
          <w:rFonts w:ascii="Arial" w:hAnsi="Arial" w:cs="Arial"/>
          <w:color w:val="0000FF"/>
          <w:sz w:val="24"/>
          <w:szCs w:val="24"/>
          <w:u w:val="single" w:color="0000FF"/>
        </w:rPr>
        <w:t>-</w:t>
      </w:r>
      <w:r w:rsidRPr="00472D84">
        <w:rPr>
          <w:rFonts w:ascii="Arial" w:hAnsi="Arial" w:cs="Arial"/>
          <w:color w:val="0000FF"/>
          <w:spacing w:val="-1"/>
          <w:sz w:val="24"/>
          <w:szCs w:val="24"/>
          <w:u w:val="single" w:color="0000FF"/>
        </w:rPr>
        <w:t>app</w:t>
      </w:r>
      <w:r w:rsidRPr="00472D84">
        <w:rPr>
          <w:rFonts w:ascii="Arial" w:hAnsi="Arial" w:cs="Arial"/>
          <w:color w:val="0000FF"/>
          <w:sz w:val="24"/>
          <w:szCs w:val="24"/>
          <w:u w:val="single" w:color="0000FF"/>
        </w:rPr>
        <w:t>s-for-</w:t>
      </w:r>
      <w:r w:rsidRPr="00472D84">
        <w:rPr>
          <w:rFonts w:ascii="Arial" w:hAnsi="Arial" w:cs="Arial"/>
          <w:color w:val="0000FF"/>
          <w:spacing w:val="-1"/>
          <w:sz w:val="24"/>
          <w:szCs w:val="24"/>
          <w:u w:val="single" w:color="0000FF"/>
        </w:rPr>
        <w:t>cu</w:t>
      </w:r>
      <w:r w:rsidRPr="00472D84">
        <w:rPr>
          <w:rFonts w:ascii="Arial" w:hAnsi="Arial" w:cs="Arial"/>
          <w:color w:val="0000FF"/>
          <w:sz w:val="24"/>
          <w:szCs w:val="24"/>
          <w:u w:val="single" w:color="0000FF"/>
        </w:rPr>
        <w:t>stom</w:t>
      </w:r>
      <w:r w:rsidRPr="00472D84">
        <w:rPr>
          <w:rFonts w:ascii="Arial" w:hAnsi="Arial" w:cs="Arial"/>
          <w:color w:val="0000FF"/>
          <w:spacing w:val="-1"/>
          <w:sz w:val="24"/>
          <w:szCs w:val="24"/>
          <w:u w:val="single" w:color="0000FF"/>
        </w:rPr>
        <w:t>ers</w:t>
      </w:r>
    </w:p>
    <w:p w14:paraId="0FD63F81" w14:textId="77777777" w:rsidR="00AA350F" w:rsidRPr="00472D84" w:rsidRDefault="00000000" w:rsidP="00472D84">
      <w:pPr>
        <w:pStyle w:val="ListParagraph"/>
        <w:numPr>
          <w:ilvl w:val="3"/>
          <w:numId w:val="1"/>
        </w:numPr>
        <w:tabs>
          <w:tab w:val="left" w:pos="1080"/>
        </w:tabs>
        <w:spacing w:line="360" w:lineRule="auto"/>
        <w:ind w:right="1147"/>
        <w:rPr>
          <w:rFonts w:ascii="Arial" w:hAnsi="Arial" w:cs="Arial"/>
          <w:color w:val="0F1115"/>
          <w:sz w:val="24"/>
          <w:szCs w:val="24"/>
        </w:rPr>
      </w:pPr>
      <w:r w:rsidRPr="00472D84">
        <w:rPr>
          <w:rFonts w:ascii="Arial" w:hAnsi="Arial" w:cs="Arial"/>
          <w:color w:val="0F1115"/>
          <w:sz w:val="24"/>
          <w:szCs w:val="24"/>
        </w:rPr>
        <w:t xml:space="preserve">Vodafone (2025d) Vodafone Technology Investor Briefing. Available at: </w:t>
      </w:r>
      <w:hyperlink r:id="rId45">
        <w:r w:rsidRPr="00472D84">
          <w:rPr>
            <w:rFonts w:ascii="Arial" w:hAnsi="Arial" w:cs="Arial"/>
            <w:color w:val="0000FF"/>
            <w:spacing w:val="-2"/>
            <w:sz w:val="24"/>
            <w:szCs w:val="24"/>
            <w:u w:val="single" w:color="0000FF"/>
          </w:rPr>
          <w:t>https://www.vodafone.com/investors/performance-and-reports/investor-events/vodafone-</w:t>
        </w:r>
      </w:hyperlink>
      <w:r w:rsidRPr="00472D84">
        <w:rPr>
          <w:rFonts w:ascii="Arial" w:hAnsi="Arial" w:cs="Arial"/>
          <w:color w:val="0000FF"/>
          <w:spacing w:val="-2"/>
          <w:sz w:val="24"/>
          <w:szCs w:val="24"/>
          <w:u w:val="single" w:color="0000FF"/>
        </w:rPr>
        <w:t>technology</w:t>
      </w:r>
    </w:p>
    <w:p w14:paraId="294EF8AE" w14:textId="77777777" w:rsidR="00AA350F" w:rsidRPr="00472D84" w:rsidRDefault="00000000" w:rsidP="00472D84">
      <w:pPr>
        <w:pStyle w:val="ListParagraph"/>
        <w:numPr>
          <w:ilvl w:val="3"/>
          <w:numId w:val="1"/>
        </w:numPr>
        <w:tabs>
          <w:tab w:val="left" w:pos="1080"/>
        </w:tabs>
        <w:spacing w:line="360" w:lineRule="auto"/>
        <w:rPr>
          <w:rFonts w:ascii="Arial" w:hAnsi="Arial" w:cs="Arial"/>
          <w:color w:val="0F1115"/>
          <w:sz w:val="24"/>
          <w:szCs w:val="24"/>
        </w:rPr>
      </w:pPr>
      <w:proofErr w:type="spellStart"/>
      <w:r w:rsidRPr="00472D84">
        <w:rPr>
          <w:rFonts w:ascii="Arial" w:hAnsi="Arial" w:cs="Arial"/>
          <w:color w:val="0F1115"/>
          <w:sz w:val="24"/>
          <w:szCs w:val="24"/>
        </w:rPr>
        <w:t>VistaPrint</w:t>
      </w:r>
      <w:proofErr w:type="spellEnd"/>
      <w:r w:rsidRPr="00472D84">
        <w:rPr>
          <w:rFonts w:ascii="Arial" w:hAnsi="Arial" w:cs="Arial"/>
          <w:color w:val="0F1115"/>
          <w:spacing w:val="-3"/>
          <w:sz w:val="24"/>
          <w:szCs w:val="24"/>
        </w:rPr>
        <w:t xml:space="preserve"> </w:t>
      </w:r>
      <w:r w:rsidRPr="00472D84">
        <w:rPr>
          <w:rFonts w:ascii="Arial" w:hAnsi="Arial" w:cs="Arial"/>
          <w:color w:val="0F1115"/>
          <w:sz w:val="24"/>
          <w:szCs w:val="24"/>
        </w:rPr>
        <w:t>(2025).</w:t>
      </w:r>
      <w:r w:rsidRPr="00472D84">
        <w:rPr>
          <w:rFonts w:ascii="Arial" w:hAnsi="Arial" w:cs="Arial"/>
          <w:color w:val="0F1115"/>
          <w:spacing w:val="-1"/>
          <w:sz w:val="24"/>
          <w:szCs w:val="24"/>
        </w:rPr>
        <w:t xml:space="preserve"> </w:t>
      </w:r>
      <w:r w:rsidRPr="00472D84">
        <w:rPr>
          <w:rFonts w:ascii="Arial" w:hAnsi="Arial" w:cs="Arial"/>
          <w:color w:val="0F1115"/>
          <w:sz w:val="24"/>
          <w:szCs w:val="24"/>
        </w:rPr>
        <w:t>'Small</w:t>
      </w:r>
      <w:r w:rsidRPr="00472D84">
        <w:rPr>
          <w:rFonts w:ascii="Arial" w:hAnsi="Arial" w:cs="Arial"/>
          <w:color w:val="0F1115"/>
          <w:spacing w:val="-2"/>
          <w:sz w:val="24"/>
          <w:szCs w:val="24"/>
        </w:rPr>
        <w:t xml:space="preserve"> </w:t>
      </w:r>
      <w:r w:rsidRPr="00472D84">
        <w:rPr>
          <w:rFonts w:ascii="Arial" w:hAnsi="Arial" w:cs="Arial"/>
          <w:color w:val="0F1115"/>
          <w:sz w:val="24"/>
          <w:szCs w:val="24"/>
        </w:rPr>
        <w:t>business</w:t>
      </w:r>
      <w:r w:rsidRPr="00472D84">
        <w:rPr>
          <w:rFonts w:ascii="Arial" w:hAnsi="Arial" w:cs="Arial"/>
          <w:color w:val="0F1115"/>
          <w:spacing w:val="-1"/>
          <w:sz w:val="24"/>
          <w:szCs w:val="24"/>
        </w:rPr>
        <w:t xml:space="preserve"> </w:t>
      </w:r>
      <w:r w:rsidRPr="00472D84">
        <w:rPr>
          <w:rFonts w:ascii="Arial" w:hAnsi="Arial" w:cs="Arial"/>
          <w:color w:val="0F1115"/>
          <w:sz w:val="24"/>
          <w:szCs w:val="24"/>
        </w:rPr>
        <w:t>owners</w:t>
      </w:r>
      <w:r w:rsidRPr="00472D84">
        <w:rPr>
          <w:rFonts w:ascii="Arial" w:hAnsi="Arial" w:cs="Arial"/>
          <w:color w:val="0F1115"/>
          <w:spacing w:val="-2"/>
          <w:sz w:val="24"/>
          <w:szCs w:val="24"/>
        </w:rPr>
        <w:t xml:space="preserve"> </w:t>
      </w:r>
      <w:r w:rsidRPr="00472D84">
        <w:rPr>
          <w:rFonts w:ascii="Arial" w:hAnsi="Arial" w:cs="Arial"/>
          <w:color w:val="0F1115"/>
          <w:sz w:val="24"/>
          <w:szCs w:val="24"/>
        </w:rPr>
        <w:t>embrace</w:t>
      </w:r>
      <w:r w:rsidRPr="00472D84">
        <w:rPr>
          <w:rFonts w:ascii="Arial" w:hAnsi="Arial" w:cs="Arial"/>
          <w:color w:val="0F1115"/>
          <w:spacing w:val="-2"/>
          <w:sz w:val="24"/>
          <w:szCs w:val="24"/>
        </w:rPr>
        <w:t xml:space="preserve"> </w:t>
      </w:r>
      <w:r w:rsidRPr="00472D84">
        <w:rPr>
          <w:rFonts w:ascii="Arial" w:hAnsi="Arial" w:cs="Arial"/>
          <w:color w:val="0F1115"/>
          <w:sz w:val="24"/>
          <w:szCs w:val="24"/>
        </w:rPr>
        <w:t>AI</w:t>
      </w:r>
      <w:r w:rsidRPr="00472D84">
        <w:rPr>
          <w:rFonts w:ascii="Arial" w:hAnsi="Arial" w:cs="Arial"/>
          <w:color w:val="0F1115"/>
          <w:spacing w:val="-2"/>
          <w:sz w:val="24"/>
          <w:szCs w:val="24"/>
        </w:rPr>
        <w:t xml:space="preserve"> </w:t>
      </w:r>
      <w:r w:rsidRPr="00472D84">
        <w:rPr>
          <w:rFonts w:ascii="Arial" w:hAnsi="Arial" w:cs="Arial"/>
          <w:color w:val="0F1115"/>
          <w:sz w:val="24"/>
          <w:szCs w:val="24"/>
        </w:rPr>
        <w:t>to</w:t>
      </w:r>
      <w:r w:rsidRPr="00472D84">
        <w:rPr>
          <w:rFonts w:ascii="Arial" w:hAnsi="Arial" w:cs="Arial"/>
          <w:color w:val="0F1115"/>
          <w:spacing w:val="-1"/>
          <w:sz w:val="24"/>
          <w:szCs w:val="24"/>
        </w:rPr>
        <w:t xml:space="preserve"> </w:t>
      </w:r>
      <w:r w:rsidRPr="00472D84">
        <w:rPr>
          <w:rFonts w:ascii="Arial" w:hAnsi="Arial" w:cs="Arial"/>
          <w:color w:val="0F1115"/>
          <w:sz w:val="24"/>
          <w:szCs w:val="24"/>
        </w:rPr>
        <w:t>fuel</w:t>
      </w:r>
      <w:r w:rsidRPr="00472D84">
        <w:rPr>
          <w:rFonts w:ascii="Arial" w:hAnsi="Arial" w:cs="Arial"/>
          <w:color w:val="0F1115"/>
          <w:spacing w:val="-2"/>
          <w:sz w:val="24"/>
          <w:szCs w:val="24"/>
        </w:rPr>
        <w:t xml:space="preserve"> </w:t>
      </w:r>
      <w:r w:rsidRPr="00472D84">
        <w:rPr>
          <w:rFonts w:ascii="Arial" w:hAnsi="Arial" w:cs="Arial"/>
          <w:color w:val="0F1115"/>
          <w:sz w:val="24"/>
          <w:szCs w:val="24"/>
        </w:rPr>
        <w:t>growth</w:t>
      </w:r>
      <w:r w:rsidRPr="00472D84">
        <w:rPr>
          <w:rFonts w:ascii="Arial" w:hAnsi="Arial" w:cs="Arial"/>
          <w:color w:val="0F1115"/>
          <w:spacing w:val="-1"/>
          <w:sz w:val="24"/>
          <w:szCs w:val="24"/>
        </w:rPr>
        <w:t xml:space="preserve"> </w:t>
      </w:r>
      <w:r w:rsidRPr="00472D84">
        <w:rPr>
          <w:rFonts w:ascii="Arial" w:hAnsi="Arial" w:cs="Arial"/>
          <w:color w:val="0F1115"/>
          <w:spacing w:val="-5"/>
          <w:sz w:val="24"/>
          <w:szCs w:val="24"/>
        </w:rPr>
        <w:t>and</w:t>
      </w:r>
    </w:p>
    <w:p w14:paraId="55A6E342" w14:textId="77777777" w:rsidR="00AA350F" w:rsidRPr="00472D84" w:rsidRDefault="00000000" w:rsidP="00472D84">
      <w:pPr>
        <w:spacing w:before="125" w:line="360" w:lineRule="auto"/>
        <w:ind w:left="1080"/>
        <w:rPr>
          <w:rFonts w:ascii="Arial" w:hAnsi="Arial" w:cs="Arial"/>
          <w:sz w:val="24"/>
          <w:szCs w:val="24"/>
        </w:rPr>
      </w:pPr>
      <w:r w:rsidRPr="00472D84">
        <w:rPr>
          <w:rFonts w:ascii="Arial" w:hAnsi="Arial" w:cs="Arial"/>
          <w:color w:val="0F1115"/>
          <w:sz w:val="24"/>
          <w:szCs w:val="24"/>
        </w:rPr>
        <w:t>innovation',</w:t>
      </w:r>
      <w:r w:rsidRPr="00472D84">
        <w:rPr>
          <w:rFonts w:ascii="Arial" w:hAnsi="Arial" w:cs="Arial"/>
          <w:color w:val="0F1115"/>
          <w:spacing w:val="-4"/>
          <w:sz w:val="24"/>
          <w:szCs w:val="24"/>
        </w:rPr>
        <w:t xml:space="preserve"> </w:t>
      </w:r>
      <w:proofErr w:type="spellStart"/>
      <w:r w:rsidRPr="00472D84">
        <w:rPr>
          <w:rFonts w:ascii="Arial" w:hAnsi="Arial" w:cs="Arial"/>
          <w:i/>
          <w:color w:val="0F1115"/>
          <w:sz w:val="24"/>
          <w:szCs w:val="24"/>
        </w:rPr>
        <w:t>VistaPrint</w:t>
      </w:r>
      <w:proofErr w:type="spellEnd"/>
      <w:r w:rsidRPr="00472D84">
        <w:rPr>
          <w:rFonts w:ascii="Arial" w:hAnsi="Arial" w:cs="Arial"/>
          <w:color w:val="0F1115"/>
          <w:sz w:val="24"/>
          <w:szCs w:val="24"/>
        </w:rPr>
        <w:t>,</w:t>
      </w:r>
      <w:r w:rsidRPr="00472D84">
        <w:rPr>
          <w:rFonts w:ascii="Arial" w:hAnsi="Arial" w:cs="Arial"/>
          <w:color w:val="0F1115"/>
          <w:spacing w:val="-2"/>
          <w:sz w:val="24"/>
          <w:szCs w:val="24"/>
        </w:rPr>
        <w:t xml:space="preserve"> </w:t>
      </w:r>
      <w:r w:rsidRPr="00472D84">
        <w:rPr>
          <w:rFonts w:ascii="Arial" w:hAnsi="Arial" w:cs="Arial"/>
          <w:color w:val="0F1115"/>
          <w:sz w:val="24"/>
          <w:szCs w:val="24"/>
        </w:rPr>
        <w:t>September.</w:t>
      </w:r>
      <w:r w:rsidRPr="00472D84">
        <w:rPr>
          <w:rFonts w:ascii="Arial" w:hAnsi="Arial" w:cs="Arial"/>
          <w:color w:val="0F1115"/>
          <w:spacing w:val="-2"/>
          <w:sz w:val="24"/>
          <w:szCs w:val="24"/>
        </w:rPr>
        <w:t xml:space="preserve"> Available</w:t>
      </w:r>
    </w:p>
    <w:p w14:paraId="7E692FB8" w14:textId="77777777" w:rsidR="00AA350F" w:rsidRPr="00472D84" w:rsidRDefault="00000000" w:rsidP="00472D84">
      <w:pPr>
        <w:pStyle w:val="BodyText"/>
        <w:spacing w:before="144" w:line="360" w:lineRule="auto"/>
        <w:ind w:left="1080" w:right="1160"/>
        <w:rPr>
          <w:rFonts w:ascii="Arial" w:hAnsi="Arial" w:cs="Arial"/>
        </w:rPr>
      </w:pPr>
      <w:r w:rsidRPr="00472D84">
        <w:rPr>
          <w:rFonts w:ascii="Arial" w:hAnsi="Arial" w:cs="Arial"/>
          <w:color w:val="0F1115"/>
        </w:rPr>
        <w:t>at:</w:t>
      </w:r>
      <w:r w:rsidRPr="00472D84">
        <w:rPr>
          <w:rFonts w:ascii="Arial" w:hAnsi="Arial" w:cs="Arial"/>
          <w:color w:val="0F1115"/>
          <w:spacing w:val="-15"/>
        </w:rPr>
        <w:t xml:space="preserve"> </w:t>
      </w:r>
      <w:hyperlink r:id="rId46">
        <w:r w:rsidRPr="00472D84">
          <w:rPr>
            <w:rFonts w:ascii="Arial" w:hAnsi="Arial" w:cs="Arial"/>
            <w:color w:val="0000FF"/>
            <w:u w:val="single" w:color="0000FF"/>
          </w:rPr>
          <w:t>https://www.vistaprint.co.uk/news/small-business-owners-embrace-ai-to-fuel-growth-</w:t>
        </w:r>
      </w:hyperlink>
      <w:r w:rsidRPr="00472D84">
        <w:rPr>
          <w:rFonts w:ascii="Arial" w:hAnsi="Arial" w:cs="Arial"/>
          <w:color w:val="0000FF"/>
          <w:spacing w:val="-2"/>
          <w:u w:val="single" w:color="0000FF"/>
        </w:rPr>
        <w:t>and-innovation</w:t>
      </w:r>
    </w:p>
    <w:p w14:paraId="24589065" w14:textId="77777777" w:rsidR="00AA350F" w:rsidRPr="00472D84" w:rsidRDefault="00000000" w:rsidP="00472D84">
      <w:pPr>
        <w:pStyle w:val="ListParagraph"/>
        <w:numPr>
          <w:ilvl w:val="3"/>
          <w:numId w:val="1"/>
        </w:numPr>
        <w:tabs>
          <w:tab w:val="left" w:pos="1080"/>
        </w:tabs>
        <w:spacing w:before="20" w:line="360" w:lineRule="auto"/>
        <w:ind w:right="2368"/>
        <w:rPr>
          <w:rFonts w:ascii="Arial" w:hAnsi="Arial" w:cs="Arial"/>
          <w:color w:val="0F1115"/>
          <w:sz w:val="24"/>
          <w:szCs w:val="24"/>
        </w:rPr>
      </w:pPr>
      <w:r w:rsidRPr="00472D84">
        <w:rPr>
          <w:rFonts w:ascii="Arial" w:hAnsi="Arial" w:cs="Arial"/>
          <w:color w:val="0F1115"/>
          <w:sz w:val="24"/>
          <w:szCs w:val="24"/>
        </w:rPr>
        <w:lastRenderedPageBreak/>
        <w:t>World</w:t>
      </w:r>
      <w:r w:rsidRPr="00472D84">
        <w:rPr>
          <w:rFonts w:ascii="Arial" w:hAnsi="Arial" w:cs="Arial"/>
          <w:color w:val="0F1115"/>
          <w:spacing w:val="-4"/>
          <w:sz w:val="24"/>
          <w:szCs w:val="24"/>
        </w:rPr>
        <w:t xml:space="preserve"> </w:t>
      </w:r>
      <w:r w:rsidRPr="00472D84">
        <w:rPr>
          <w:rFonts w:ascii="Arial" w:hAnsi="Arial" w:cs="Arial"/>
          <w:color w:val="0F1115"/>
          <w:sz w:val="24"/>
          <w:szCs w:val="24"/>
        </w:rPr>
        <w:t>Economic</w:t>
      </w:r>
      <w:r w:rsidRPr="00472D84">
        <w:rPr>
          <w:rFonts w:ascii="Arial" w:hAnsi="Arial" w:cs="Arial"/>
          <w:color w:val="0F1115"/>
          <w:spacing w:val="-5"/>
          <w:sz w:val="24"/>
          <w:szCs w:val="24"/>
        </w:rPr>
        <w:t xml:space="preserve"> </w:t>
      </w:r>
      <w:r w:rsidRPr="00472D84">
        <w:rPr>
          <w:rFonts w:ascii="Arial" w:hAnsi="Arial" w:cs="Arial"/>
          <w:color w:val="0F1115"/>
          <w:sz w:val="24"/>
          <w:szCs w:val="24"/>
        </w:rPr>
        <w:t>Forum</w:t>
      </w:r>
      <w:r w:rsidRPr="00472D84">
        <w:rPr>
          <w:rFonts w:ascii="Arial" w:hAnsi="Arial" w:cs="Arial"/>
          <w:color w:val="0F1115"/>
          <w:spacing w:val="-4"/>
          <w:sz w:val="24"/>
          <w:szCs w:val="24"/>
        </w:rPr>
        <w:t xml:space="preserve"> </w:t>
      </w:r>
      <w:r w:rsidRPr="00472D84">
        <w:rPr>
          <w:rFonts w:ascii="Arial" w:hAnsi="Arial" w:cs="Arial"/>
          <w:color w:val="0F1115"/>
          <w:sz w:val="24"/>
          <w:szCs w:val="24"/>
        </w:rPr>
        <w:t>(2026).</w:t>
      </w:r>
      <w:r w:rsidRPr="00472D84">
        <w:rPr>
          <w:rFonts w:ascii="Arial" w:hAnsi="Arial" w:cs="Arial"/>
          <w:color w:val="0F1115"/>
          <w:spacing w:val="-4"/>
          <w:sz w:val="24"/>
          <w:szCs w:val="24"/>
        </w:rPr>
        <w:t xml:space="preserve"> </w:t>
      </w:r>
      <w:r w:rsidRPr="00472D84">
        <w:rPr>
          <w:rFonts w:ascii="Arial" w:hAnsi="Arial" w:cs="Arial"/>
          <w:color w:val="0F1115"/>
          <w:sz w:val="24"/>
          <w:szCs w:val="24"/>
        </w:rPr>
        <w:t>'Why</w:t>
      </w:r>
      <w:r w:rsidRPr="00472D84">
        <w:rPr>
          <w:rFonts w:ascii="Arial" w:hAnsi="Arial" w:cs="Arial"/>
          <w:color w:val="0F1115"/>
          <w:spacing w:val="-4"/>
          <w:sz w:val="24"/>
          <w:szCs w:val="24"/>
        </w:rPr>
        <w:t xml:space="preserve"> </w:t>
      </w:r>
      <w:r w:rsidRPr="00472D84">
        <w:rPr>
          <w:rFonts w:ascii="Arial" w:hAnsi="Arial" w:cs="Arial"/>
          <w:color w:val="0F1115"/>
          <w:sz w:val="24"/>
          <w:szCs w:val="24"/>
        </w:rPr>
        <w:t>AI</w:t>
      </w:r>
      <w:r w:rsidRPr="00472D84">
        <w:rPr>
          <w:rFonts w:ascii="Arial" w:hAnsi="Arial" w:cs="Arial"/>
          <w:color w:val="0F1115"/>
          <w:spacing w:val="-4"/>
          <w:sz w:val="24"/>
          <w:szCs w:val="24"/>
        </w:rPr>
        <w:t xml:space="preserve"> </w:t>
      </w:r>
      <w:r w:rsidRPr="00472D84">
        <w:rPr>
          <w:rFonts w:ascii="Arial" w:hAnsi="Arial" w:cs="Arial"/>
          <w:color w:val="0F1115"/>
          <w:sz w:val="24"/>
          <w:szCs w:val="24"/>
        </w:rPr>
        <w:t>for</w:t>
      </w:r>
      <w:r w:rsidRPr="00472D84">
        <w:rPr>
          <w:rFonts w:ascii="Arial" w:hAnsi="Arial" w:cs="Arial"/>
          <w:color w:val="0F1115"/>
          <w:spacing w:val="-4"/>
          <w:sz w:val="24"/>
          <w:szCs w:val="24"/>
        </w:rPr>
        <w:t xml:space="preserve"> </w:t>
      </w:r>
      <w:r w:rsidRPr="00472D84">
        <w:rPr>
          <w:rFonts w:ascii="Arial" w:hAnsi="Arial" w:cs="Arial"/>
          <w:color w:val="0F1115"/>
          <w:sz w:val="24"/>
          <w:szCs w:val="24"/>
        </w:rPr>
        <w:t>business</w:t>
      </w:r>
      <w:r w:rsidRPr="00472D84">
        <w:rPr>
          <w:rFonts w:ascii="Arial" w:hAnsi="Arial" w:cs="Arial"/>
          <w:color w:val="0F1115"/>
          <w:spacing w:val="-4"/>
          <w:sz w:val="24"/>
          <w:szCs w:val="24"/>
        </w:rPr>
        <w:t xml:space="preserve"> </w:t>
      </w:r>
      <w:r w:rsidRPr="00472D84">
        <w:rPr>
          <w:rFonts w:ascii="Arial" w:hAnsi="Arial" w:cs="Arial"/>
          <w:color w:val="0F1115"/>
          <w:sz w:val="24"/>
          <w:szCs w:val="24"/>
        </w:rPr>
        <w:t>means</w:t>
      </w:r>
      <w:r w:rsidRPr="00472D84">
        <w:rPr>
          <w:rFonts w:ascii="Arial" w:hAnsi="Arial" w:cs="Arial"/>
          <w:color w:val="0F1115"/>
          <w:spacing w:val="-4"/>
          <w:sz w:val="24"/>
          <w:szCs w:val="24"/>
        </w:rPr>
        <w:t xml:space="preserve"> </w:t>
      </w:r>
      <w:r w:rsidRPr="00472D84">
        <w:rPr>
          <w:rFonts w:ascii="Arial" w:hAnsi="Arial" w:cs="Arial"/>
          <w:color w:val="0F1115"/>
          <w:sz w:val="24"/>
          <w:szCs w:val="24"/>
        </w:rPr>
        <w:t>investing</w:t>
      </w:r>
      <w:r w:rsidRPr="00472D84">
        <w:rPr>
          <w:rFonts w:ascii="Arial" w:hAnsi="Arial" w:cs="Arial"/>
          <w:color w:val="0F1115"/>
          <w:spacing w:val="-4"/>
          <w:sz w:val="24"/>
          <w:szCs w:val="24"/>
        </w:rPr>
        <w:t xml:space="preserve"> </w:t>
      </w:r>
      <w:r w:rsidRPr="00472D84">
        <w:rPr>
          <w:rFonts w:ascii="Arial" w:hAnsi="Arial" w:cs="Arial"/>
          <w:color w:val="0F1115"/>
          <w:sz w:val="24"/>
          <w:szCs w:val="24"/>
        </w:rPr>
        <w:t>in</w:t>
      </w:r>
      <w:r w:rsidRPr="00472D84">
        <w:rPr>
          <w:rFonts w:ascii="Arial" w:hAnsi="Arial" w:cs="Arial"/>
          <w:color w:val="0F1115"/>
          <w:spacing w:val="-4"/>
          <w:sz w:val="24"/>
          <w:szCs w:val="24"/>
        </w:rPr>
        <w:t xml:space="preserve"> </w:t>
      </w:r>
      <w:r w:rsidRPr="00472D84">
        <w:rPr>
          <w:rFonts w:ascii="Arial" w:hAnsi="Arial" w:cs="Arial"/>
          <w:color w:val="0F1115"/>
          <w:sz w:val="24"/>
          <w:szCs w:val="24"/>
        </w:rPr>
        <w:t xml:space="preserve">its people', </w:t>
      </w:r>
      <w:r w:rsidRPr="00472D84">
        <w:rPr>
          <w:rFonts w:ascii="Arial" w:hAnsi="Arial" w:cs="Arial"/>
          <w:i/>
          <w:color w:val="0F1115"/>
          <w:sz w:val="24"/>
          <w:szCs w:val="24"/>
        </w:rPr>
        <w:t>World Economic Forum</w:t>
      </w:r>
      <w:r w:rsidRPr="00472D84">
        <w:rPr>
          <w:rFonts w:ascii="Arial" w:hAnsi="Arial" w:cs="Arial"/>
          <w:color w:val="0F1115"/>
          <w:sz w:val="24"/>
          <w:szCs w:val="24"/>
        </w:rPr>
        <w:t>, January. Available</w:t>
      </w:r>
    </w:p>
    <w:p w14:paraId="74A8318E" w14:textId="77777777" w:rsidR="00AA350F" w:rsidRPr="00472D84" w:rsidRDefault="00000000" w:rsidP="00472D84">
      <w:pPr>
        <w:pStyle w:val="BodyText"/>
        <w:spacing w:before="1" w:line="360" w:lineRule="auto"/>
        <w:ind w:left="1080" w:right="1083"/>
        <w:rPr>
          <w:rFonts w:ascii="Arial" w:hAnsi="Arial" w:cs="Arial"/>
        </w:rPr>
      </w:pPr>
      <w:r w:rsidRPr="00472D84">
        <w:rPr>
          <w:rFonts w:ascii="Arial" w:hAnsi="Arial" w:cs="Arial"/>
          <w:color w:val="0F1115"/>
        </w:rPr>
        <w:t>at:</w:t>
      </w:r>
      <w:r w:rsidRPr="00472D84">
        <w:rPr>
          <w:rFonts w:ascii="Arial" w:hAnsi="Arial" w:cs="Arial"/>
          <w:color w:val="0F1115"/>
          <w:spacing w:val="-15"/>
        </w:rPr>
        <w:t xml:space="preserve"> </w:t>
      </w:r>
      <w:hyperlink r:id="rId47">
        <w:r w:rsidRPr="00472D84">
          <w:rPr>
            <w:rFonts w:ascii="Arial" w:hAnsi="Arial" w:cs="Arial"/>
            <w:color w:val="0000FF"/>
            <w:u w:val="single" w:color="0000FF"/>
          </w:rPr>
          <w:t>https://www.weforum.org/stories/2026/01/why-ai-for-business-means-investing-in-its-</w:t>
        </w:r>
      </w:hyperlink>
      <w:r w:rsidRPr="00472D84">
        <w:rPr>
          <w:rFonts w:ascii="Arial" w:hAnsi="Arial" w:cs="Arial"/>
          <w:color w:val="0000FF"/>
          <w:spacing w:val="-2"/>
          <w:u w:val="single" w:color="0000FF"/>
        </w:rPr>
        <w:t>people/</w:t>
      </w:r>
    </w:p>
    <w:p w14:paraId="7381FDA2" w14:textId="77777777" w:rsidR="00AA350F" w:rsidRPr="00472D84" w:rsidRDefault="00AA350F" w:rsidP="00472D84">
      <w:pPr>
        <w:pStyle w:val="BodyText"/>
        <w:spacing w:line="360" w:lineRule="auto"/>
        <w:rPr>
          <w:rFonts w:ascii="Arial" w:hAnsi="Arial" w:cs="Arial"/>
        </w:rPr>
        <w:sectPr w:rsidR="00AA350F" w:rsidRPr="00472D84">
          <w:pgSz w:w="12240" w:h="15840"/>
          <w:pgMar w:top="1360" w:right="360" w:bottom="1260" w:left="1080" w:header="0" w:footer="1069" w:gutter="0"/>
          <w:cols w:space="720"/>
        </w:sectPr>
      </w:pPr>
    </w:p>
    <w:p w14:paraId="5CEC232A" w14:textId="77777777" w:rsidR="00AA350F" w:rsidRPr="00472D84" w:rsidRDefault="00000000" w:rsidP="00472D84">
      <w:pPr>
        <w:pStyle w:val="ListParagraph"/>
        <w:numPr>
          <w:ilvl w:val="3"/>
          <w:numId w:val="1"/>
        </w:numPr>
        <w:tabs>
          <w:tab w:val="left" w:pos="1080"/>
        </w:tabs>
        <w:spacing w:before="76" w:line="360" w:lineRule="auto"/>
        <w:ind w:right="1299"/>
        <w:rPr>
          <w:rFonts w:ascii="Arial" w:hAnsi="Arial" w:cs="Arial"/>
          <w:color w:val="0F1115"/>
          <w:sz w:val="24"/>
          <w:szCs w:val="24"/>
        </w:rPr>
      </w:pPr>
      <w:r w:rsidRPr="00472D84">
        <w:rPr>
          <w:rFonts w:ascii="Arial" w:hAnsi="Arial" w:cs="Arial"/>
          <w:color w:val="0F1115"/>
          <w:sz w:val="24"/>
          <w:szCs w:val="24"/>
        </w:rPr>
        <w:lastRenderedPageBreak/>
        <w:t>Yin,</w:t>
      </w:r>
      <w:r w:rsidRPr="00472D84">
        <w:rPr>
          <w:rFonts w:ascii="Arial" w:hAnsi="Arial" w:cs="Arial"/>
          <w:color w:val="0F1115"/>
          <w:spacing w:val="-4"/>
          <w:sz w:val="24"/>
          <w:szCs w:val="24"/>
        </w:rPr>
        <w:t xml:space="preserve"> </w:t>
      </w:r>
      <w:r w:rsidRPr="00472D84">
        <w:rPr>
          <w:rFonts w:ascii="Arial" w:hAnsi="Arial" w:cs="Arial"/>
          <w:color w:val="0F1115"/>
          <w:sz w:val="24"/>
          <w:szCs w:val="24"/>
        </w:rPr>
        <w:t>R.K.</w:t>
      </w:r>
      <w:r w:rsidRPr="00472D84">
        <w:rPr>
          <w:rFonts w:ascii="Arial" w:hAnsi="Arial" w:cs="Arial"/>
          <w:color w:val="0F1115"/>
          <w:spacing w:val="-4"/>
          <w:sz w:val="24"/>
          <w:szCs w:val="24"/>
        </w:rPr>
        <w:t xml:space="preserve"> </w:t>
      </w:r>
      <w:r w:rsidRPr="00472D84">
        <w:rPr>
          <w:rFonts w:ascii="Arial" w:hAnsi="Arial" w:cs="Arial"/>
          <w:color w:val="0F1115"/>
          <w:sz w:val="24"/>
          <w:szCs w:val="24"/>
        </w:rPr>
        <w:t>(2018)</w:t>
      </w:r>
      <w:r w:rsidRPr="00472D84">
        <w:rPr>
          <w:rFonts w:ascii="Arial" w:hAnsi="Arial" w:cs="Arial"/>
          <w:color w:val="0F1115"/>
          <w:spacing w:val="-4"/>
          <w:sz w:val="24"/>
          <w:szCs w:val="24"/>
        </w:rPr>
        <w:t xml:space="preserve"> </w:t>
      </w:r>
      <w:r w:rsidRPr="00472D84">
        <w:rPr>
          <w:rFonts w:ascii="Arial" w:hAnsi="Arial" w:cs="Arial"/>
          <w:color w:val="0F1115"/>
          <w:sz w:val="24"/>
          <w:szCs w:val="24"/>
        </w:rPr>
        <w:t>Case</w:t>
      </w:r>
      <w:r w:rsidRPr="00472D84">
        <w:rPr>
          <w:rFonts w:ascii="Arial" w:hAnsi="Arial" w:cs="Arial"/>
          <w:color w:val="0F1115"/>
          <w:spacing w:val="-5"/>
          <w:sz w:val="24"/>
          <w:szCs w:val="24"/>
        </w:rPr>
        <w:t xml:space="preserve"> </w:t>
      </w:r>
      <w:r w:rsidRPr="00472D84">
        <w:rPr>
          <w:rFonts w:ascii="Arial" w:hAnsi="Arial" w:cs="Arial"/>
          <w:color w:val="0F1115"/>
          <w:sz w:val="24"/>
          <w:szCs w:val="24"/>
        </w:rPr>
        <w:t>Study</w:t>
      </w:r>
      <w:r w:rsidRPr="00472D84">
        <w:rPr>
          <w:rFonts w:ascii="Arial" w:hAnsi="Arial" w:cs="Arial"/>
          <w:color w:val="0F1115"/>
          <w:spacing w:val="-4"/>
          <w:sz w:val="24"/>
          <w:szCs w:val="24"/>
        </w:rPr>
        <w:t xml:space="preserve"> </w:t>
      </w:r>
      <w:r w:rsidRPr="00472D84">
        <w:rPr>
          <w:rFonts w:ascii="Arial" w:hAnsi="Arial" w:cs="Arial"/>
          <w:color w:val="0F1115"/>
          <w:sz w:val="24"/>
          <w:szCs w:val="24"/>
        </w:rPr>
        <w:t>Research</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Applications:</w:t>
      </w:r>
      <w:r w:rsidRPr="00472D84">
        <w:rPr>
          <w:rFonts w:ascii="Arial" w:hAnsi="Arial" w:cs="Arial"/>
          <w:color w:val="0F1115"/>
          <w:spacing w:val="-4"/>
          <w:sz w:val="24"/>
          <w:szCs w:val="24"/>
        </w:rPr>
        <w:t xml:space="preserve"> </w:t>
      </w:r>
      <w:r w:rsidRPr="00472D84">
        <w:rPr>
          <w:rFonts w:ascii="Arial" w:hAnsi="Arial" w:cs="Arial"/>
          <w:color w:val="0F1115"/>
          <w:sz w:val="24"/>
          <w:szCs w:val="24"/>
        </w:rPr>
        <w:t>Design</w:t>
      </w:r>
      <w:r w:rsidRPr="00472D84">
        <w:rPr>
          <w:rFonts w:ascii="Arial" w:hAnsi="Arial" w:cs="Arial"/>
          <w:color w:val="0F1115"/>
          <w:spacing w:val="-4"/>
          <w:sz w:val="24"/>
          <w:szCs w:val="24"/>
        </w:rPr>
        <w:t xml:space="preserve"> </w:t>
      </w:r>
      <w:r w:rsidRPr="00472D84">
        <w:rPr>
          <w:rFonts w:ascii="Arial" w:hAnsi="Arial" w:cs="Arial"/>
          <w:color w:val="0F1115"/>
          <w:sz w:val="24"/>
          <w:szCs w:val="24"/>
        </w:rPr>
        <w:t>and</w:t>
      </w:r>
      <w:r w:rsidRPr="00472D84">
        <w:rPr>
          <w:rFonts w:ascii="Arial" w:hAnsi="Arial" w:cs="Arial"/>
          <w:color w:val="0F1115"/>
          <w:spacing w:val="-4"/>
          <w:sz w:val="24"/>
          <w:szCs w:val="24"/>
        </w:rPr>
        <w:t xml:space="preserve"> </w:t>
      </w:r>
      <w:r w:rsidRPr="00472D84">
        <w:rPr>
          <w:rFonts w:ascii="Arial" w:hAnsi="Arial" w:cs="Arial"/>
          <w:color w:val="0F1115"/>
          <w:sz w:val="24"/>
          <w:szCs w:val="24"/>
        </w:rPr>
        <w:t>Methods.</w:t>
      </w:r>
      <w:r w:rsidRPr="00472D84">
        <w:rPr>
          <w:rFonts w:ascii="Arial" w:hAnsi="Arial" w:cs="Arial"/>
          <w:color w:val="0F1115"/>
          <w:spacing w:val="-4"/>
          <w:sz w:val="24"/>
          <w:szCs w:val="24"/>
        </w:rPr>
        <w:t xml:space="preserve"> </w:t>
      </w:r>
      <w:r w:rsidRPr="00472D84">
        <w:rPr>
          <w:rFonts w:ascii="Arial" w:hAnsi="Arial" w:cs="Arial"/>
          <w:color w:val="0F1115"/>
          <w:sz w:val="24"/>
          <w:szCs w:val="24"/>
        </w:rPr>
        <w:t>6th</w:t>
      </w:r>
      <w:r w:rsidRPr="00472D84">
        <w:rPr>
          <w:rFonts w:ascii="Arial" w:hAnsi="Arial" w:cs="Arial"/>
          <w:color w:val="0F1115"/>
          <w:spacing w:val="-4"/>
          <w:sz w:val="24"/>
          <w:szCs w:val="24"/>
        </w:rPr>
        <w:t xml:space="preserve"> </w:t>
      </w:r>
      <w:proofErr w:type="spellStart"/>
      <w:r w:rsidRPr="00472D84">
        <w:rPr>
          <w:rFonts w:ascii="Arial" w:hAnsi="Arial" w:cs="Arial"/>
          <w:color w:val="0F1115"/>
          <w:sz w:val="24"/>
          <w:szCs w:val="24"/>
        </w:rPr>
        <w:t>edn</w:t>
      </w:r>
      <w:proofErr w:type="spellEnd"/>
      <w:r w:rsidRPr="00472D84">
        <w:rPr>
          <w:rFonts w:ascii="Arial" w:hAnsi="Arial" w:cs="Arial"/>
          <w:color w:val="0F1115"/>
          <w:sz w:val="24"/>
          <w:szCs w:val="24"/>
        </w:rPr>
        <w:t>. London: Sage Publications.</w:t>
      </w:r>
    </w:p>
    <w:p w14:paraId="6A0DF113" w14:textId="77777777" w:rsidR="00AA350F" w:rsidRPr="00472D84" w:rsidRDefault="00AA350F" w:rsidP="00472D84">
      <w:pPr>
        <w:pStyle w:val="ListParagraph"/>
        <w:spacing w:line="360" w:lineRule="auto"/>
        <w:rPr>
          <w:rFonts w:ascii="Arial" w:hAnsi="Arial" w:cs="Arial"/>
          <w:sz w:val="24"/>
          <w:szCs w:val="24"/>
        </w:rPr>
        <w:sectPr w:rsidR="00AA350F" w:rsidRPr="00472D84">
          <w:pgSz w:w="12240" w:h="15840"/>
          <w:pgMar w:top="1360" w:right="360" w:bottom="1260" w:left="1080" w:header="0" w:footer="1069" w:gutter="0"/>
          <w:cols w:space="720"/>
        </w:sectPr>
      </w:pPr>
    </w:p>
    <w:p w14:paraId="33E6588B" w14:textId="77777777" w:rsidR="00AA350F" w:rsidRPr="00472D84" w:rsidRDefault="00000000" w:rsidP="00472D84">
      <w:pPr>
        <w:pStyle w:val="Heading4"/>
        <w:spacing w:line="360" w:lineRule="auto"/>
        <w:rPr>
          <w:rFonts w:ascii="Arial" w:hAnsi="Arial" w:cs="Arial"/>
          <w:sz w:val="24"/>
          <w:szCs w:val="24"/>
        </w:rPr>
      </w:pPr>
      <w:bookmarkStart w:id="66" w:name="_TOC_250005"/>
      <w:bookmarkEnd w:id="66"/>
      <w:r w:rsidRPr="00472D84">
        <w:rPr>
          <w:rFonts w:ascii="Arial" w:hAnsi="Arial" w:cs="Arial"/>
          <w:color w:val="365F91"/>
          <w:spacing w:val="-2"/>
          <w:sz w:val="24"/>
          <w:szCs w:val="24"/>
        </w:rPr>
        <w:lastRenderedPageBreak/>
        <w:t>Appendixes</w:t>
      </w:r>
    </w:p>
    <w:p w14:paraId="26DFA2E4" w14:textId="77777777" w:rsidR="00AA350F" w:rsidRPr="00472D84" w:rsidRDefault="00000000" w:rsidP="00472D84">
      <w:pPr>
        <w:pStyle w:val="Heading5"/>
        <w:spacing w:before="237" w:line="360" w:lineRule="auto"/>
        <w:ind w:left="360" w:firstLine="0"/>
        <w:jc w:val="left"/>
        <w:rPr>
          <w:rFonts w:ascii="Arial" w:hAnsi="Arial" w:cs="Arial"/>
          <w:sz w:val="24"/>
          <w:szCs w:val="24"/>
        </w:rPr>
      </w:pPr>
      <w:r w:rsidRPr="00472D84">
        <w:rPr>
          <w:rFonts w:ascii="Arial" w:hAnsi="Arial" w:cs="Arial"/>
          <w:noProof/>
          <w:sz w:val="24"/>
          <w:szCs w:val="24"/>
        </w:rPr>
        <w:drawing>
          <wp:anchor distT="0" distB="0" distL="0" distR="0" simplePos="0" relativeHeight="487588864" behindDoc="1" locked="0" layoutInCell="1" allowOverlap="1" wp14:anchorId="297C50E0" wp14:editId="21377453">
            <wp:simplePos x="0" y="0"/>
            <wp:positionH relativeFrom="page">
              <wp:posOffset>914400</wp:posOffset>
            </wp:positionH>
            <wp:positionV relativeFrom="paragraph">
              <wp:posOffset>368317</wp:posOffset>
            </wp:positionV>
            <wp:extent cx="5989302" cy="3354324"/>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48" cstate="print"/>
                    <a:stretch>
                      <a:fillRect/>
                    </a:stretch>
                  </pic:blipFill>
                  <pic:spPr>
                    <a:xfrm>
                      <a:off x="0" y="0"/>
                      <a:ext cx="5989302" cy="3354324"/>
                    </a:xfrm>
                    <a:prstGeom prst="rect">
                      <a:avLst/>
                    </a:prstGeom>
                  </pic:spPr>
                </pic:pic>
              </a:graphicData>
            </a:graphic>
          </wp:anchor>
        </w:drawing>
      </w:r>
      <w:bookmarkStart w:id="67" w:name="_TOC_250004"/>
      <w:r w:rsidRPr="00472D84">
        <w:rPr>
          <w:rFonts w:ascii="Arial" w:hAnsi="Arial" w:cs="Arial"/>
          <w:color w:val="4F81BD"/>
          <w:sz w:val="24"/>
          <w:szCs w:val="24"/>
        </w:rPr>
        <w:t>Appendix-I-</w:t>
      </w:r>
      <w:r w:rsidRPr="00472D84">
        <w:rPr>
          <w:rFonts w:ascii="Arial" w:hAnsi="Arial" w:cs="Arial"/>
          <w:color w:val="4F81BD"/>
          <w:spacing w:val="-4"/>
          <w:sz w:val="24"/>
          <w:szCs w:val="24"/>
        </w:rPr>
        <w:t xml:space="preserve"> </w:t>
      </w:r>
      <w:r w:rsidRPr="00472D84">
        <w:rPr>
          <w:rFonts w:ascii="Arial" w:hAnsi="Arial" w:cs="Arial"/>
          <w:color w:val="4F81BD"/>
          <w:sz w:val="24"/>
          <w:szCs w:val="24"/>
        </w:rPr>
        <w:t>Efficiency:</w:t>
      </w:r>
      <w:r w:rsidRPr="00472D84">
        <w:rPr>
          <w:rFonts w:ascii="Arial" w:hAnsi="Arial" w:cs="Arial"/>
          <w:color w:val="4F81BD"/>
          <w:spacing w:val="-2"/>
          <w:sz w:val="24"/>
          <w:szCs w:val="24"/>
        </w:rPr>
        <w:t xml:space="preserve"> </w:t>
      </w:r>
      <w:r w:rsidRPr="00472D84">
        <w:rPr>
          <w:rFonts w:ascii="Arial" w:hAnsi="Arial" w:cs="Arial"/>
          <w:color w:val="4F81BD"/>
          <w:sz w:val="24"/>
          <w:szCs w:val="24"/>
        </w:rPr>
        <w:t>AI</w:t>
      </w:r>
      <w:r w:rsidRPr="00472D84">
        <w:rPr>
          <w:rFonts w:ascii="Arial" w:hAnsi="Arial" w:cs="Arial"/>
          <w:color w:val="4F81BD"/>
          <w:spacing w:val="-1"/>
          <w:sz w:val="24"/>
          <w:szCs w:val="24"/>
        </w:rPr>
        <w:t xml:space="preserve"> </w:t>
      </w:r>
      <w:r w:rsidRPr="00472D84">
        <w:rPr>
          <w:rFonts w:ascii="Arial" w:hAnsi="Arial" w:cs="Arial"/>
          <w:color w:val="4F81BD"/>
          <w:sz w:val="24"/>
          <w:szCs w:val="24"/>
        </w:rPr>
        <w:t>&amp;</w:t>
      </w:r>
      <w:r w:rsidRPr="00472D84">
        <w:rPr>
          <w:rFonts w:ascii="Arial" w:hAnsi="Arial" w:cs="Arial"/>
          <w:color w:val="4F81BD"/>
          <w:spacing w:val="-2"/>
          <w:sz w:val="24"/>
          <w:szCs w:val="24"/>
        </w:rPr>
        <w:t xml:space="preserve"> </w:t>
      </w:r>
      <w:r w:rsidRPr="00472D84">
        <w:rPr>
          <w:rFonts w:ascii="Arial" w:hAnsi="Arial" w:cs="Arial"/>
          <w:color w:val="4F81BD"/>
          <w:sz w:val="24"/>
          <w:szCs w:val="24"/>
        </w:rPr>
        <w:t>shared</w:t>
      </w:r>
      <w:r w:rsidRPr="00472D84">
        <w:rPr>
          <w:rFonts w:ascii="Arial" w:hAnsi="Arial" w:cs="Arial"/>
          <w:color w:val="4F81BD"/>
          <w:spacing w:val="-1"/>
          <w:sz w:val="24"/>
          <w:szCs w:val="24"/>
        </w:rPr>
        <w:t xml:space="preserve"> </w:t>
      </w:r>
      <w:r w:rsidRPr="00472D84">
        <w:rPr>
          <w:rFonts w:ascii="Arial" w:hAnsi="Arial" w:cs="Arial"/>
          <w:color w:val="4F81BD"/>
          <w:sz w:val="24"/>
          <w:szCs w:val="24"/>
        </w:rPr>
        <w:t>operations</w:t>
      </w:r>
      <w:r w:rsidRPr="00472D84">
        <w:rPr>
          <w:rFonts w:ascii="Arial" w:hAnsi="Arial" w:cs="Arial"/>
          <w:color w:val="4F81BD"/>
          <w:spacing w:val="-2"/>
          <w:sz w:val="24"/>
          <w:szCs w:val="24"/>
        </w:rPr>
        <w:t xml:space="preserve"> </w:t>
      </w:r>
      <w:r w:rsidRPr="00472D84">
        <w:rPr>
          <w:rFonts w:ascii="Arial" w:hAnsi="Arial" w:cs="Arial"/>
          <w:color w:val="4F81BD"/>
          <w:sz w:val="24"/>
          <w:szCs w:val="24"/>
        </w:rPr>
        <w:t>providing</w:t>
      </w:r>
      <w:r w:rsidRPr="00472D84">
        <w:rPr>
          <w:rFonts w:ascii="Arial" w:hAnsi="Arial" w:cs="Arial"/>
          <w:color w:val="4F81BD"/>
          <w:spacing w:val="-1"/>
          <w:sz w:val="24"/>
          <w:szCs w:val="24"/>
        </w:rPr>
        <w:t xml:space="preserve"> </w:t>
      </w:r>
      <w:r w:rsidRPr="00472D84">
        <w:rPr>
          <w:rFonts w:ascii="Arial" w:hAnsi="Arial" w:cs="Arial"/>
          <w:color w:val="4F81BD"/>
          <w:sz w:val="24"/>
          <w:szCs w:val="24"/>
        </w:rPr>
        <w:t>benefits</w:t>
      </w:r>
      <w:r w:rsidRPr="00472D84">
        <w:rPr>
          <w:rFonts w:ascii="Arial" w:hAnsi="Arial" w:cs="Arial"/>
          <w:color w:val="4F81BD"/>
          <w:spacing w:val="-2"/>
          <w:sz w:val="24"/>
          <w:szCs w:val="24"/>
        </w:rPr>
        <w:t xml:space="preserve"> </w:t>
      </w:r>
      <w:r w:rsidRPr="00472D84">
        <w:rPr>
          <w:rFonts w:ascii="Arial" w:hAnsi="Arial" w:cs="Arial"/>
          <w:color w:val="4F81BD"/>
          <w:sz w:val="24"/>
          <w:szCs w:val="24"/>
        </w:rPr>
        <w:t>at</w:t>
      </w:r>
      <w:r w:rsidRPr="00472D84">
        <w:rPr>
          <w:rFonts w:ascii="Arial" w:hAnsi="Arial" w:cs="Arial"/>
          <w:color w:val="4F81BD"/>
          <w:spacing w:val="-1"/>
          <w:sz w:val="24"/>
          <w:szCs w:val="24"/>
        </w:rPr>
        <w:t xml:space="preserve"> </w:t>
      </w:r>
      <w:bookmarkEnd w:id="67"/>
      <w:r w:rsidRPr="00472D84">
        <w:rPr>
          <w:rFonts w:ascii="Arial" w:hAnsi="Arial" w:cs="Arial"/>
          <w:color w:val="4F81BD"/>
          <w:spacing w:val="-2"/>
          <w:sz w:val="24"/>
          <w:szCs w:val="24"/>
        </w:rPr>
        <w:t>scale</w:t>
      </w:r>
    </w:p>
    <w:p w14:paraId="6C78C8DC" w14:textId="77777777" w:rsidR="00AA350F" w:rsidRPr="00472D84" w:rsidRDefault="00000000" w:rsidP="00472D84">
      <w:pPr>
        <w:spacing w:before="195" w:after="49" w:line="360" w:lineRule="auto"/>
        <w:ind w:left="360"/>
        <w:rPr>
          <w:rFonts w:ascii="Arial" w:hAnsi="Arial" w:cs="Arial"/>
          <w:b/>
          <w:sz w:val="24"/>
          <w:szCs w:val="24"/>
        </w:rPr>
      </w:pPr>
      <w:r w:rsidRPr="00472D84">
        <w:rPr>
          <w:rFonts w:ascii="Arial" w:hAnsi="Arial" w:cs="Arial"/>
          <w:b/>
          <w:color w:val="4F81BD"/>
          <w:sz w:val="24"/>
          <w:szCs w:val="24"/>
        </w:rPr>
        <w:t>Appendix-II-</w:t>
      </w:r>
      <w:r w:rsidRPr="00472D84">
        <w:rPr>
          <w:rFonts w:ascii="Arial" w:hAnsi="Arial" w:cs="Arial"/>
          <w:b/>
          <w:color w:val="4F81BD"/>
          <w:spacing w:val="-6"/>
          <w:sz w:val="24"/>
          <w:szCs w:val="24"/>
        </w:rPr>
        <w:t xml:space="preserve"> </w:t>
      </w:r>
      <w:r w:rsidRPr="00472D84">
        <w:rPr>
          <w:rFonts w:ascii="Arial" w:hAnsi="Arial" w:cs="Arial"/>
          <w:b/>
          <w:color w:val="4F81BD"/>
          <w:sz w:val="24"/>
          <w:szCs w:val="24"/>
        </w:rPr>
        <w:t>Our</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outlook:</w:t>
      </w:r>
      <w:r w:rsidRPr="00472D84">
        <w:rPr>
          <w:rFonts w:ascii="Arial" w:hAnsi="Arial" w:cs="Arial"/>
          <w:b/>
          <w:color w:val="4F81BD"/>
          <w:spacing w:val="-1"/>
          <w:sz w:val="24"/>
          <w:szCs w:val="24"/>
        </w:rPr>
        <w:t xml:space="preserve"> </w:t>
      </w:r>
      <w:r w:rsidRPr="00472D84">
        <w:rPr>
          <w:rFonts w:ascii="Arial" w:hAnsi="Arial" w:cs="Arial"/>
          <w:b/>
          <w:color w:val="4F81BD"/>
          <w:sz w:val="24"/>
          <w:szCs w:val="24"/>
        </w:rPr>
        <w:t>Building</w:t>
      </w:r>
      <w:r w:rsidRPr="00472D84">
        <w:rPr>
          <w:rFonts w:ascii="Arial" w:hAnsi="Arial" w:cs="Arial"/>
          <w:b/>
          <w:color w:val="4F81BD"/>
          <w:spacing w:val="-1"/>
          <w:sz w:val="24"/>
          <w:szCs w:val="24"/>
        </w:rPr>
        <w:t xml:space="preserve"> </w:t>
      </w:r>
      <w:r w:rsidRPr="00472D84">
        <w:rPr>
          <w:rFonts w:ascii="Arial" w:hAnsi="Arial" w:cs="Arial"/>
          <w:b/>
          <w:color w:val="4F81BD"/>
          <w:sz w:val="24"/>
          <w:szCs w:val="24"/>
        </w:rPr>
        <w:t>trust</w:t>
      </w:r>
      <w:r w:rsidRPr="00472D84">
        <w:rPr>
          <w:rFonts w:ascii="Arial" w:hAnsi="Arial" w:cs="Arial"/>
          <w:b/>
          <w:color w:val="4F81BD"/>
          <w:spacing w:val="-1"/>
          <w:sz w:val="24"/>
          <w:szCs w:val="24"/>
        </w:rPr>
        <w:t xml:space="preserve"> </w:t>
      </w:r>
      <w:r w:rsidRPr="00472D84">
        <w:rPr>
          <w:rFonts w:ascii="Arial" w:hAnsi="Arial" w:cs="Arial"/>
          <w:b/>
          <w:color w:val="4F81BD"/>
          <w:sz w:val="24"/>
          <w:szCs w:val="24"/>
        </w:rPr>
        <w:t>in</w:t>
      </w:r>
      <w:r w:rsidRPr="00472D84">
        <w:rPr>
          <w:rFonts w:ascii="Arial" w:hAnsi="Arial" w:cs="Arial"/>
          <w:b/>
          <w:color w:val="4F81BD"/>
          <w:spacing w:val="-1"/>
          <w:sz w:val="24"/>
          <w:szCs w:val="24"/>
        </w:rPr>
        <w:t xml:space="preserve"> </w:t>
      </w:r>
      <w:r w:rsidRPr="00472D84">
        <w:rPr>
          <w:rFonts w:ascii="Arial" w:hAnsi="Arial" w:cs="Arial"/>
          <w:b/>
          <w:color w:val="4F81BD"/>
          <w:spacing w:val="-2"/>
          <w:sz w:val="24"/>
          <w:szCs w:val="24"/>
        </w:rPr>
        <w:t>Europe</w:t>
      </w:r>
    </w:p>
    <w:p w14:paraId="70BE9D6D" w14:textId="77777777" w:rsidR="00AA350F" w:rsidRPr="00472D84" w:rsidRDefault="00000000" w:rsidP="00472D84">
      <w:pPr>
        <w:spacing w:line="360" w:lineRule="auto"/>
        <w:ind w:left="360"/>
        <w:rPr>
          <w:rFonts w:ascii="Arial" w:hAnsi="Arial" w:cs="Arial"/>
          <w:sz w:val="24"/>
          <w:szCs w:val="24"/>
        </w:rPr>
      </w:pPr>
      <w:r w:rsidRPr="00472D84">
        <w:rPr>
          <w:rFonts w:ascii="Arial" w:hAnsi="Arial" w:cs="Arial"/>
          <w:noProof/>
          <w:sz w:val="24"/>
          <w:szCs w:val="24"/>
        </w:rPr>
        <w:drawing>
          <wp:inline distT="0" distB="0" distL="0" distR="0" wp14:anchorId="67764A8C" wp14:editId="4016D81E">
            <wp:extent cx="5934908" cy="3382137"/>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9" cstate="print"/>
                    <a:stretch>
                      <a:fillRect/>
                    </a:stretch>
                  </pic:blipFill>
                  <pic:spPr>
                    <a:xfrm>
                      <a:off x="0" y="0"/>
                      <a:ext cx="5934908" cy="3382137"/>
                    </a:xfrm>
                    <a:prstGeom prst="rect">
                      <a:avLst/>
                    </a:prstGeom>
                  </pic:spPr>
                </pic:pic>
              </a:graphicData>
            </a:graphic>
          </wp:inline>
        </w:drawing>
      </w:r>
    </w:p>
    <w:p w14:paraId="5BAA4207" w14:textId="77777777" w:rsidR="00AA350F" w:rsidRPr="00472D84" w:rsidRDefault="00AA350F" w:rsidP="00472D84">
      <w:pPr>
        <w:spacing w:line="360" w:lineRule="auto"/>
        <w:rPr>
          <w:rFonts w:ascii="Arial" w:hAnsi="Arial" w:cs="Arial"/>
          <w:sz w:val="24"/>
          <w:szCs w:val="24"/>
        </w:rPr>
        <w:sectPr w:rsidR="00AA350F" w:rsidRPr="00472D84">
          <w:pgSz w:w="12240" w:h="15840"/>
          <w:pgMar w:top="1400" w:right="360" w:bottom="1260" w:left="1080" w:header="0" w:footer="1069" w:gutter="0"/>
          <w:cols w:space="720"/>
        </w:sectPr>
      </w:pPr>
    </w:p>
    <w:p w14:paraId="2DB3E1E2" w14:textId="77777777" w:rsidR="00AA350F" w:rsidRPr="00472D84" w:rsidRDefault="00000000" w:rsidP="00472D84">
      <w:pPr>
        <w:spacing w:before="77" w:line="360" w:lineRule="auto"/>
        <w:ind w:left="360"/>
        <w:rPr>
          <w:rFonts w:ascii="Arial" w:hAnsi="Arial" w:cs="Arial"/>
          <w:b/>
          <w:sz w:val="24"/>
          <w:szCs w:val="24"/>
        </w:rPr>
      </w:pPr>
      <w:r w:rsidRPr="00472D84">
        <w:rPr>
          <w:rFonts w:ascii="Arial" w:hAnsi="Arial" w:cs="Arial"/>
          <w:b/>
          <w:noProof/>
          <w:sz w:val="24"/>
          <w:szCs w:val="24"/>
        </w:rPr>
        <w:lastRenderedPageBreak/>
        <w:drawing>
          <wp:anchor distT="0" distB="0" distL="0" distR="0" simplePos="0" relativeHeight="487589376" behindDoc="1" locked="0" layoutInCell="1" allowOverlap="1" wp14:anchorId="476DC905" wp14:editId="59C5A1A7">
            <wp:simplePos x="0" y="0"/>
            <wp:positionH relativeFrom="page">
              <wp:posOffset>914400</wp:posOffset>
            </wp:positionH>
            <wp:positionV relativeFrom="paragraph">
              <wp:posOffset>269128</wp:posOffset>
            </wp:positionV>
            <wp:extent cx="5954891" cy="3348990"/>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0" cstate="print"/>
                    <a:stretch>
                      <a:fillRect/>
                    </a:stretch>
                  </pic:blipFill>
                  <pic:spPr>
                    <a:xfrm>
                      <a:off x="0" y="0"/>
                      <a:ext cx="5954891" cy="3348990"/>
                    </a:xfrm>
                    <a:prstGeom prst="rect">
                      <a:avLst/>
                    </a:prstGeom>
                  </pic:spPr>
                </pic:pic>
              </a:graphicData>
            </a:graphic>
          </wp:anchor>
        </w:drawing>
      </w:r>
      <w:r w:rsidRPr="00472D84">
        <w:rPr>
          <w:rFonts w:ascii="Arial" w:hAnsi="Arial" w:cs="Arial"/>
          <w:b/>
          <w:color w:val="4F81BD"/>
          <w:sz w:val="24"/>
          <w:szCs w:val="24"/>
        </w:rPr>
        <w:t>Appendix-III-</w:t>
      </w:r>
      <w:r w:rsidRPr="00472D84">
        <w:rPr>
          <w:rFonts w:ascii="Arial" w:hAnsi="Arial" w:cs="Arial"/>
          <w:b/>
          <w:color w:val="4F81BD"/>
          <w:spacing w:val="-8"/>
          <w:sz w:val="24"/>
          <w:szCs w:val="24"/>
        </w:rPr>
        <w:t xml:space="preserve"> </w:t>
      </w:r>
      <w:r w:rsidRPr="00472D84">
        <w:rPr>
          <w:rFonts w:ascii="Arial" w:hAnsi="Arial" w:cs="Arial"/>
          <w:b/>
          <w:color w:val="4F81BD"/>
          <w:sz w:val="24"/>
          <w:szCs w:val="24"/>
        </w:rPr>
        <w:t>Vodafone</w:t>
      </w:r>
      <w:r w:rsidRPr="00472D84">
        <w:rPr>
          <w:rFonts w:ascii="Arial" w:hAnsi="Arial" w:cs="Arial"/>
          <w:b/>
          <w:color w:val="4F81BD"/>
          <w:spacing w:val="-3"/>
          <w:sz w:val="24"/>
          <w:szCs w:val="24"/>
        </w:rPr>
        <w:t xml:space="preserve"> </w:t>
      </w:r>
      <w:r w:rsidRPr="00472D84">
        <w:rPr>
          <w:rFonts w:ascii="Arial" w:hAnsi="Arial" w:cs="Arial"/>
          <w:b/>
          <w:color w:val="4F81BD"/>
          <w:sz w:val="24"/>
          <w:szCs w:val="24"/>
        </w:rPr>
        <w:t>Business</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double-digit</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digital</w:t>
      </w:r>
      <w:r w:rsidRPr="00472D84">
        <w:rPr>
          <w:rFonts w:ascii="Arial" w:hAnsi="Arial" w:cs="Arial"/>
          <w:b/>
          <w:color w:val="4F81BD"/>
          <w:spacing w:val="-2"/>
          <w:sz w:val="24"/>
          <w:szCs w:val="24"/>
        </w:rPr>
        <w:t xml:space="preserve"> </w:t>
      </w:r>
      <w:r w:rsidRPr="00472D84">
        <w:rPr>
          <w:rFonts w:ascii="Arial" w:hAnsi="Arial" w:cs="Arial"/>
          <w:b/>
          <w:color w:val="4F81BD"/>
          <w:sz w:val="24"/>
          <w:szCs w:val="24"/>
        </w:rPr>
        <w:t>services</w:t>
      </w:r>
      <w:r w:rsidRPr="00472D84">
        <w:rPr>
          <w:rFonts w:ascii="Arial" w:hAnsi="Arial" w:cs="Arial"/>
          <w:b/>
          <w:color w:val="4F81BD"/>
          <w:spacing w:val="-2"/>
          <w:sz w:val="24"/>
          <w:szCs w:val="24"/>
        </w:rPr>
        <w:t xml:space="preserve"> growth</w:t>
      </w:r>
    </w:p>
    <w:p w14:paraId="68ED5EAF" w14:textId="77777777" w:rsidR="00AA350F" w:rsidRPr="00472D84" w:rsidRDefault="00AA350F" w:rsidP="00472D84">
      <w:pPr>
        <w:pStyle w:val="BodyText"/>
        <w:spacing w:line="360" w:lineRule="auto"/>
        <w:ind w:left="0" w:right="0"/>
        <w:rPr>
          <w:rFonts w:ascii="Arial" w:hAnsi="Arial" w:cs="Arial"/>
          <w:b/>
        </w:rPr>
      </w:pPr>
    </w:p>
    <w:p w14:paraId="755659A1" w14:textId="77777777" w:rsidR="00AA350F" w:rsidRPr="00472D84" w:rsidRDefault="00AA350F" w:rsidP="00472D84">
      <w:pPr>
        <w:pStyle w:val="BodyText"/>
        <w:spacing w:before="167" w:line="360" w:lineRule="auto"/>
        <w:ind w:left="0" w:right="0"/>
        <w:rPr>
          <w:rFonts w:ascii="Arial" w:hAnsi="Arial" w:cs="Arial"/>
          <w:b/>
        </w:rPr>
      </w:pPr>
    </w:p>
    <w:p w14:paraId="0CB97193" w14:textId="77777777" w:rsidR="00AA350F" w:rsidRPr="00472D84" w:rsidRDefault="00000000" w:rsidP="00472D84">
      <w:pPr>
        <w:pStyle w:val="Heading5"/>
        <w:spacing w:before="0" w:line="360" w:lineRule="auto"/>
        <w:ind w:left="360" w:firstLine="0"/>
        <w:jc w:val="left"/>
        <w:rPr>
          <w:rFonts w:ascii="Arial" w:hAnsi="Arial" w:cs="Arial"/>
          <w:sz w:val="24"/>
          <w:szCs w:val="24"/>
        </w:rPr>
      </w:pPr>
      <w:bookmarkStart w:id="68" w:name="_TOC_250003"/>
      <w:r w:rsidRPr="00472D84">
        <w:rPr>
          <w:rFonts w:ascii="Arial" w:hAnsi="Arial" w:cs="Arial"/>
          <w:color w:val="4F81BD"/>
          <w:sz w:val="24"/>
          <w:szCs w:val="24"/>
        </w:rPr>
        <w:t>Appendix-IV-</w:t>
      </w:r>
      <w:r w:rsidRPr="00472D84">
        <w:rPr>
          <w:rFonts w:ascii="Arial" w:hAnsi="Arial" w:cs="Arial"/>
          <w:color w:val="4F81BD"/>
          <w:spacing w:val="-4"/>
          <w:sz w:val="24"/>
          <w:szCs w:val="24"/>
        </w:rPr>
        <w:t xml:space="preserve"> </w:t>
      </w:r>
      <w:r w:rsidRPr="00472D84">
        <w:rPr>
          <w:rFonts w:ascii="Arial" w:hAnsi="Arial" w:cs="Arial"/>
          <w:color w:val="4F81BD"/>
          <w:sz w:val="24"/>
          <w:szCs w:val="24"/>
        </w:rPr>
        <w:t>A</w:t>
      </w:r>
      <w:r w:rsidRPr="00472D84">
        <w:rPr>
          <w:rFonts w:ascii="Arial" w:hAnsi="Arial" w:cs="Arial"/>
          <w:color w:val="4F81BD"/>
          <w:spacing w:val="-1"/>
          <w:sz w:val="24"/>
          <w:szCs w:val="24"/>
        </w:rPr>
        <w:t xml:space="preserve"> </w:t>
      </w:r>
      <w:r w:rsidRPr="00472D84">
        <w:rPr>
          <w:rFonts w:ascii="Arial" w:hAnsi="Arial" w:cs="Arial"/>
          <w:color w:val="4F81BD"/>
          <w:sz w:val="24"/>
          <w:szCs w:val="24"/>
        </w:rPr>
        <w:t>new</w:t>
      </w:r>
      <w:r w:rsidRPr="00472D84">
        <w:rPr>
          <w:rFonts w:ascii="Arial" w:hAnsi="Arial" w:cs="Arial"/>
          <w:color w:val="4F81BD"/>
          <w:spacing w:val="-2"/>
          <w:sz w:val="24"/>
          <w:szCs w:val="24"/>
        </w:rPr>
        <w:t xml:space="preserve"> </w:t>
      </w:r>
      <w:r w:rsidRPr="00472D84">
        <w:rPr>
          <w:rFonts w:ascii="Arial" w:hAnsi="Arial" w:cs="Arial"/>
          <w:color w:val="4F81BD"/>
          <w:sz w:val="24"/>
          <w:szCs w:val="24"/>
        </w:rPr>
        <w:t>chapter:</w:t>
      </w:r>
      <w:r w:rsidRPr="00472D84">
        <w:rPr>
          <w:rFonts w:ascii="Arial" w:hAnsi="Arial" w:cs="Arial"/>
          <w:color w:val="4F81BD"/>
          <w:spacing w:val="-2"/>
          <w:sz w:val="24"/>
          <w:szCs w:val="24"/>
        </w:rPr>
        <w:t xml:space="preserve"> </w:t>
      </w:r>
      <w:r w:rsidRPr="00472D84">
        <w:rPr>
          <w:rFonts w:ascii="Arial" w:hAnsi="Arial" w:cs="Arial"/>
          <w:color w:val="4F81BD"/>
          <w:sz w:val="24"/>
          <w:szCs w:val="24"/>
        </w:rPr>
        <w:t>Demand</w:t>
      </w:r>
      <w:r w:rsidRPr="00472D84">
        <w:rPr>
          <w:rFonts w:ascii="Arial" w:hAnsi="Arial" w:cs="Arial"/>
          <w:color w:val="4F81BD"/>
          <w:spacing w:val="-1"/>
          <w:sz w:val="24"/>
          <w:szCs w:val="24"/>
        </w:rPr>
        <w:t xml:space="preserve"> </w:t>
      </w:r>
      <w:r w:rsidRPr="00472D84">
        <w:rPr>
          <w:rFonts w:ascii="Arial" w:hAnsi="Arial" w:cs="Arial"/>
          <w:color w:val="4F81BD"/>
          <w:sz w:val="24"/>
          <w:szCs w:val="24"/>
        </w:rPr>
        <w:t>for</w:t>
      </w:r>
      <w:r w:rsidRPr="00472D84">
        <w:rPr>
          <w:rFonts w:ascii="Arial" w:hAnsi="Arial" w:cs="Arial"/>
          <w:color w:val="4F81BD"/>
          <w:spacing w:val="-2"/>
          <w:sz w:val="24"/>
          <w:szCs w:val="24"/>
        </w:rPr>
        <w:t xml:space="preserve"> </w:t>
      </w:r>
      <w:r w:rsidRPr="00472D84">
        <w:rPr>
          <w:rFonts w:ascii="Arial" w:hAnsi="Arial" w:cs="Arial"/>
          <w:color w:val="4F81BD"/>
          <w:sz w:val="24"/>
          <w:szCs w:val="24"/>
        </w:rPr>
        <w:t>our</w:t>
      </w:r>
      <w:r w:rsidRPr="00472D84">
        <w:rPr>
          <w:rFonts w:ascii="Arial" w:hAnsi="Arial" w:cs="Arial"/>
          <w:color w:val="4F81BD"/>
          <w:spacing w:val="-3"/>
          <w:sz w:val="24"/>
          <w:szCs w:val="24"/>
        </w:rPr>
        <w:t xml:space="preserve"> </w:t>
      </w:r>
      <w:r w:rsidRPr="00472D84">
        <w:rPr>
          <w:rFonts w:ascii="Arial" w:hAnsi="Arial" w:cs="Arial"/>
          <w:color w:val="4F81BD"/>
          <w:sz w:val="24"/>
          <w:szCs w:val="24"/>
        </w:rPr>
        <w:t>products</w:t>
      </w:r>
      <w:r w:rsidRPr="00472D84">
        <w:rPr>
          <w:rFonts w:ascii="Arial" w:hAnsi="Arial" w:cs="Arial"/>
          <w:color w:val="4F81BD"/>
          <w:spacing w:val="-1"/>
          <w:sz w:val="24"/>
          <w:szCs w:val="24"/>
        </w:rPr>
        <w:t xml:space="preserve"> </w:t>
      </w:r>
      <w:r w:rsidRPr="00472D84">
        <w:rPr>
          <w:rFonts w:ascii="Arial" w:hAnsi="Arial" w:cs="Arial"/>
          <w:color w:val="4F81BD"/>
          <w:sz w:val="24"/>
          <w:szCs w:val="24"/>
        </w:rPr>
        <w:t>is</w:t>
      </w:r>
      <w:r w:rsidRPr="00472D84">
        <w:rPr>
          <w:rFonts w:ascii="Arial" w:hAnsi="Arial" w:cs="Arial"/>
          <w:color w:val="4F81BD"/>
          <w:spacing w:val="-2"/>
          <w:sz w:val="24"/>
          <w:szCs w:val="24"/>
        </w:rPr>
        <w:t xml:space="preserve"> </w:t>
      </w:r>
      <w:r w:rsidRPr="00472D84">
        <w:rPr>
          <w:rFonts w:ascii="Arial" w:hAnsi="Arial" w:cs="Arial"/>
          <w:color w:val="4F81BD"/>
          <w:sz w:val="24"/>
          <w:szCs w:val="24"/>
        </w:rPr>
        <w:t>being</w:t>
      </w:r>
      <w:r w:rsidRPr="00472D84">
        <w:rPr>
          <w:rFonts w:ascii="Arial" w:hAnsi="Arial" w:cs="Arial"/>
          <w:color w:val="4F81BD"/>
          <w:spacing w:val="-1"/>
          <w:sz w:val="24"/>
          <w:szCs w:val="24"/>
        </w:rPr>
        <w:t xml:space="preserve"> </w:t>
      </w:r>
      <w:bookmarkEnd w:id="68"/>
      <w:r w:rsidRPr="00472D84">
        <w:rPr>
          <w:rFonts w:ascii="Arial" w:hAnsi="Arial" w:cs="Arial"/>
          <w:color w:val="4F81BD"/>
          <w:spacing w:val="-2"/>
          <w:sz w:val="24"/>
          <w:szCs w:val="24"/>
        </w:rPr>
        <w:t>reshaped</w:t>
      </w:r>
    </w:p>
    <w:p w14:paraId="4146C016" w14:textId="77777777" w:rsidR="00AA350F" w:rsidRPr="00472D84" w:rsidRDefault="00000000" w:rsidP="00472D84">
      <w:pPr>
        <w:pStyle w:val="BodyText"/>
        <w:spacing w:before="7" w:line="360" w:lineRule="auto"/>
        <w:ind w:left="0" w:right="0"/>
        <w:rPr>
          <w:rFonts w:ascii="Arial" w:hAnsi="Arial" w:cs="Arial"/>
          <w:b/>
        </w:rPr>
      </w:pPr>
      <w:r w:rsidRPr="00472D84">
        <w:rPr>
          <w:rFonts w:ascii="Arial" w:hAnsi="Arial" w:cs="Arial"/>
          <w:b/>
          <w:noProof/>
        </w:rPr>
        <w:drawing>
          <wp:anchor distT="0" distB="0" distL="0" distR="0" simplePos="0" relativeHeight="487589888" behindDoc="1" locked="0" layoutInCell="1" allowOverlap="1" wp14:anchorId="0DD75F89" wp14:editId="1A78B269">
            <wp:simplePos x="0" y="0"/>
            <wp:positionH relativeFrom="page">
              <wp:posOffset>958194</wp:posOffset>
            </wp:positionH>
            <wp:positionV relativeFrom="paragraph">
              <wp:posOffset>78484</wp:posOffset>
            </wp:positionV>
            <wp:extent cx="5807112" cy="3200876"/>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1" cstate="print"/>
                    <a:stretch>
                      <a:fillRect/>
                    </a:stretch>
                  </pic:blipFill>
                  <pic:spPr>
                    <a:xfrm>
                      <a:off x="0" y="0"/>
                      <a:ext cx="5807112" cy="3200876"/>
                    </a:xfrm>
                    <a:prstGeom prst="rect">
                      <a:avLst/>
                    </a:prstGeom>
                  </pic:spPr>
                </pic:pic>
              </a:graphicData>
            </a:graphic>
          </wp:anchor>
        </w:drawing>
      </w:r>
    </w:p>
    <w:p w14:paraId="5243E1DC" w14:textId="77777777" w:rsidR="00AA350F" w:rsidRPr="00472D84" w:rsidRDefault="00AA350F" w:rsidP="00472D84">
      <w:pPr>
        <w:pStyle w:val="BodyText"/>
        <w:spacing w:line="360" w:lineRule="auto"/>
        <w:rPr>
          <w:rFonts w:ascii="Arial" w:hAnsi="Arial" w:cs="Arial"/>
          <w:b/>
        </w:rPr>
        <w:sectPr w:rsidR="00AA350F" w:rsidRPr="00472D84">
          <w:pgSz w:w="12240" w:h="15840"/>
          <w:pgMar w:top="1360" w:right="360" w:bottom="1260" w:left="1080" w:header="0" w:footer="1069" w:gutter="0"/>
          <w:cols w:space="720"/>
        </w:sectPr>
      </w:pPr>
    </w:p>
    <w:p w14:paraId="113C94E8" w14:textId="77777777" w:rsidR="00AA350F" w:rsidRPr="00472D84" w:rsidRDefault="00000000" w:rsidP="00472D84">
      <w:pPr>
        <w:pStyle w:val="Heading5"/>
        <w:spacing w:line="360" w:lineRule="auto"/>
        <w:ind w:left="360" w:firstLine="0"/>
        <w:jc w:val="left"/>
        <w:rPr>
          <w:rFonts w:ascii="Arial" w:hAnsi="Arial" w:cs="Arial"/>
          <w:sz w:val="24"/>
          <w:szCs w:val="24"/>
        </w:rPr>
      </w:pPr>
      <w:r w:rsidRPr="00472D84">
        <w:rPr>
          <w:rFonts w:ascii="Arial" w:hAnsi="Arial" w:cs="Arial"/>
          <w:noProof/>
          <w:sz w:val="24"/>
          <w:szCs w:val="24"/>
        </w:rPr>
        <w:lastRenderedPageBreak/>
        <w:drawing>
          <wp:anchor distT="0" distB="0" distL="0" distR="0" simplePos="0" relativeHeight="487590400" behindDoc="1" locked="0" layoutInCell="1" allowOverlap="1" wp14:anchorId="23611CFE" wp14:editId="5FA2149D">
            <wp:simplePos x="0" y="0"/>
            <wp:positionH relativeFrom="page">
              <wp:posOffset>914400</wp:posOffset>
            </wp:positionH>
            <wp:positionV relativeFrom="paragraph">
              <wp:posOffset>269128</wp:posOffset>
            </wp:positionV>
            <wp:extent cx="5967944" cy="3268979"/>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52" cstate="print"/>
                    <a:stretch>
                      <a:fillRect/>
                    </a:stretch>
                  </pic:blipFill>
                  <pic:spPr>
                    <a:xfrm>
                      <a:off x="0" y="0"/>
                      <a:ext cx="5967944" cy="3268979"/>
                    </a:xfrm>
                    <a:prstGeom prst="rect">
                      <a:avLst/>
                    </a:prstGeom>
                  </pic:spPr>
                </pic:pic>
              </a:graphicData>
            </a:graphic>
          </wp:anchor>
        </w:drawing>
      </w:r>
      <w:bookmarkStart w:id="69" w:name="_TOC_250002"/>
      <w:r w:rsidRPr="00472D84">
        <w:rPr>
          <w:rFonts w:ascii="Arial" w:hAnsi="Arial" w:cs="Arial"/>
          <w:color w:val="4F81BD"/>
          <w:sz w:val="24"/>
          <w:szCs w:val="24"/>
        </w:rPr>
        <w:t>Appendix-V-B2B</w:t>
      </w:r>
      <w:r w:rsidRPr="00472D84">
        <w:rPr>
          <w:rFonts w:ascii="Arial" w:hAnsi="Arial" w:cs="Arial"/>
          <w:color w:val="4F81BD"/>
          <w:spacing w:val="-2"/>
          <w:sz w:val="24"/>
          <w:szCs w:val="24"/>
        </w:rPr>
        <w:t xml:space="preserve"> </w:t>
      </w:r>
      <w:r w:rsidRPr="00472D84">
        <w:rPr>
          <w:rFonts w:ascii="Arial" w:hAnsi="Arial" w:cs="Arial"/>
          <w:color w:val="4F81BD"/>
          <w:sz w:val="24"/>
          <w:szCs w:val="24"/>
        </w:rPr>
        <w:t>as</w:t>
      </w:r>
      <w:r w:rsidRPr="00472D84">
        <w:rPr>
          <w:rFonts w:ascii="Arial" w:hAnsi="Arial" w:cs="Arial"/>
          <w:color w:val="4F81BD"/>
          <w:spacing w:val="-1"/>
          <w:sz w:val="24"/>
          <w:szCs w:val="24"/>
        </w:rPr>
        <w:t xml:space="preserve"> </w:t>
      </w:r>
      <w:r w:rsidRPr="00472D84">
        <w:rPr>
          <w:rFonts w:ascii="Arial" w:hAnsi="Arial" w:cs="Arial"/>
          <w:color w:val="4F81BD"/>
          <w:sz w:val="24"/>
          <w:szCs w:val="24"/>
        </w:rPr>
        <w:t>a</w:t>
      </w:r>
      <w:r w:rsidRPr="00472D84">
        <w:rPr>
          <w:rFonts w:ascii="Arial" w:hAnsi="Arial" w:cs="Arial"/>
          <w:color w:val="4F81BD"/>
          <w:spacing w:val="-1"/>
          <w:sz w:val="24"/>
          <w:szCs w:val="24"/>
        </w:rPr>
        <w:t xml:space="preserve"> </w:t>
      </w:r>
      <w:r w:rsidRPr="00472D84">
        <w:rPr>
          <w:rFonts w:ascii="Arial" w:hAnsi="Arial" w:cs="Arial"/>
          <w:color w:val="4F81BD"/>
          <w:sz w:val="24"/>
          <w:szCs w:val="24"/>
        </w:rPr>
        <w:t>growth</w:t>
      </w:r>
      <w:r w:rsidRPr="00472D84">
        <w:rPr>
          <w:rFonts w:ascii="Arial" w:hAnsi="Arial" w:cs="Arial"/>
          <w:color w:val="4F81BD"/>
          <w:spacing w:val="-1"/>
          <w:sz w:val="24"/>
          <w:szCs w:val="24"/>
        </w:rPr>
        <w:t xml:space="preserve"> </w:t>
      </w:r>
      <w:bookmarkEnd w:id="69"/>
      <w:r w:rsidRPr="00472D84">
        <w:rPr>
          <w:rFonts w:ascii="Arial" w:hAnsi="Arial" w:cs="Arial"/>
          <w:color w:val="4F81BD"/>
          <w:spacing w:val="-2"/>
          <w:sz w:val="24"/>
          <w:szCs w:val="24"/>
        </w:rPr>
        <w:t>engine</w:t>
      </w:r>
    </w:p>
    <w:p w14:paraId="5C2955E8" w14:textId="77777777" w:rsidR="00AA350F" w:rsidRPr="00472D84" w:rsidRDefault="00000000" w:rsidP="00472D84">
      <w:pPr>
        <w:pStyle w:val="Heading5"/>
        <w:spacing w:before="225" w:after="44" w:line="360" w:lineRule="auto"/>
        <w:ind w:left="360" w:firstLine="0"/>
        <w:jc w:val="left"/>
        <w:rPr>
          <w:rFonts w:ascii="Arial" w:hAnsi="Arial" w:cs="Arial"/>
          <w:sz w:val="24"/>
          <w:szCs w:val="24"/>
        </w:rPr>
      </w:pPr>
      <w:bookmarkStart w:id="70" w:name="_TOC_250001"/>
      <w:r w:rsidRPr="00472D84">
        <w:rPr>
          <w:rFonts w:ascii="Arial" w:hAnsi="Arial" w:cs="Arial"/>
          <w:color w:val="4F81BD"/>
          <w:spacing w:val="-2"/>
          <w:sz w:val="24"/>
          <w:szCs w:val="24"/>
        </w:rPr>
        <w:t>Appendix-</w:t>
      </w:r>
      <w:bookmarkEnd w:id="70"/>
      <w:r w:rsidRPr="00472D84">
        <w:rPr>
          <w:rFonts w:ascii="Arial" w:hAnsi="Arial" w:cs="Arial"/>
          <w:color w:val="4F81BD"/>
          <w:spacing w:val="-5"/>
          <w:sz w:val="24"/>
          <w:szCs w:val="24"/>
        </w:rPr>
        <w:t>VI</w:t>
      </w:r>
    </w:p>
    <w:p w14:paraId="38D18604" w14:textId="77777777" w:rsidR="00AA350F" w:rsidRPr="00472D84" w:rsidRDefault="00000000" w:rsidP="00472D84">
      <w:pPr>
        <w:spacing w:line="360" w:lineRule="auto"/>
        <w:ind w:left="360"/>
        <w:rPr>
          <w:rFonts w:ascii="Arial" w:hAnsi="Arial" w:cs="Arial"/>
          <w:sz w:val="24"/>
          <w:szCs w:val="24"/>
        </w:rPr>
      </w:pPr>
      <w:r w:rsidRPr="00472D84">
        <w:rPr>
          <w:rFonts w:ascii="Arial" w:hAnsi="Arial" w:cs="Arial"/>
          <w:noProof/>
          <w:sz w:val="24"/>
          <w:szCs w:val="24"/>
        </w:rPr>
        <w:drawing>
          <wp:inline distT="0" distB="0" distL="0" distR="0" wp14:anchorId="67FDAACB" wp14:editId="098E0CD5">
            <wp:extent cx="5888052" cy="3297936"/>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3" cstate="print"/>
                    <a:stretch>
                      <a:fillRect/>
                    </a:stretch>
                  </pic:blipFill>
                  <pic:spPr>
                    <a:xfrm>
                      <a:off x="0" y="0"/>
                      <a:ext cx="5888052" cy="3297936"/>
                    </a:xfrm>
                    <a:prstGeom prst="rect">
                      <a:avLst/>
                    </a:prstGeom>
                  </pic:spPr>
                </pic:pic>
              </a:graphicData>
            </a:graphic>
          </wp:inline>
        </w:drawing>
      </w:r>
    </w:p>
    <w:p w14:paraId="590F0E09" w14:textId="77777777" w:rsidR="00AA350F" w:rsidRPr="00472D84" w:rsidRDefault="00AA350F" w:rsidP="00472D84">
      <w:pPr>
        <w:spacing w:line="360" w:lineRule="auto"/>
        <w:rPr>
          <w:rFonts w:ascii="Arial" w:hAnsi="Arial" w:cs="Arial"/>
          <w:sz w:val="24"/>
          <w:szCs w:val="24"/>
        </w:rPr>
        <w:sectPr w:rsidR="00AA350F" w:rsidRPr="00472D84">
          <w:pgSz w:w="12240" w:h="15840"/>
          <w:pgMar w:top="1360" w:right="360" w:bottom="1260" w:left="1080" w:header="0" w:footer="1069" w:gutter="0"/>
          <w:cols w:space="720"/>
        </w:sectPr>
      </w:pPr>
    </w:p>
    <w:p w14:paraId="319A4D28" w14:textId="77777777" w:rsidR="00AA350F" w:rsidRDefault="00000000" w:rsidP="00472D84">
      <w:pPr>
        <w:pStyle w:val="Heading5"/>
        <w:spacing w:line="360" w:lineRule="auto"/>
        <w:ind w:left="360" w:firstLine="0"/>
        <w:jc w:val="left"/>
      </w:pPr>
      <w:r w:rsidRPr="00472D84">
        <w:rPr>
          <w:rFonts w:ascii="Arial" w:hAnsi="Arial" w:cs="Arial"/>
          <w:noProof/>
          <w:sz w:val="24"/>
          <w:szCs w:val="24"/>
        </w:rPr>
        <w:lastRenderedPageBreak/>
        <w:drawing>
          <wp:anchor distT="0" distB="0" distL="0" distR="0" simplePos="0" relativeHeight="487590912" behindDoc="1" locked="0" layoutInCell="1" allowOverlap="1" wp14:anchorId="298F0E1D" wp14:editId="701D33FE">
            <wp:simplePos x="0" y="0"/>
            <wp:positionH relativeFrom="page">
              <wp:posOffset>914400</wp:posOffset>
            </wp:positionH>
            <wp:positionV relativeFrom="paragraph">
              <wp:posOffset>266207</wp:posOffset>
            </wp:positionV>
            <wp:extent cx="5931721" cy="3297936"/>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4" cstate="print"/>
                    <a:stretch>
                      <a:fillRect/>
                    </a:stretch>
                  </pic:blipFill>
                  <pic:spPr>
                    <a:xfrm>
                      <a:off x="0" y="0"/>
                      <a:ext cx="5931721" cy="3297936"/>
                    </a:xfrm>
                    <a:prstGeom prst="rect">
                      <a:avLst/>
                    </a:prstGeom>
                  </pic:spPr>
                </pic:pic>
              </a:graphicData>
            </a:graphic>
          </wp:anchor>
        </w:drawing>
      </w:r>
      <w:bookmarkStart w:id="71" w:name="_TOC_250000"/>
      <w:r w:rsidRPr="00472D84">
        <w:rPr>
          <w:rFonts w:ascii="Arial" w:hAnsi="Arial" w:cs="Arial"/>
          <w:color w:val="4F81BD"/>
          <w:sz w:val="24"/>
          <w:szCs w:val="24"/>
        </w:rPr>
        <w:t>Appendix-VII-Tür</w:t>
      </w:r>
      <w:r>
        <w:rPr>
          <w:color w:val="4F81BD"/>
        </w:rPr>
        <w:t>kiye</w:t>
      </w:r>
      <w:r>
        <w:rPr>
          <w:color w:val="4F81BD"/>
          <w:spacing w:val="-3"/>
        </w:rPr>
        <w:t xml:space="preserve"> </w:t>
      </w:r>
      <w:r>
        <w:rPr>
          <w:color w:val="4F81BD"/>
        </w:rPr>
        <w:t>Scaling</w:t>
      </w:r>
      <w:r>
        <w:rPr>
          <w:color w:val="4F81BD"/>
          <w:spacing w:val="-1"/>
        </w:rPr>
        <w:t xml:space="preserve"> </w:t>
      </w:r>
      <w:r>
        <w:rPr>
          <w:color w:val="4F81BD"/>
        </w:rPr>
        <w:t>to</w:t>
      </w:r>
      <w:r>
        <w:rPr>
          <w:color w:val="4F81BD"/>
          <w:spacing w:val="-2"/>
        </w:rPr>
        <w:t xml:space="preserve"> </w:t>
      </w:r>
      <w:r>
        <w:rPr>
          <w:color w:val="4F81BD"/>
        </w:rPr>
        <w:t>€1bn</w:t>
      </w:r>
      <w:r>
        <w:rPr>
          <w:color w:val="4F81BD"/>
          <w:spacing w:val="-1"/>
        </w:rPr>
        <w:t xml:space="preserve"> </w:t>
      </w:r>
      <w:r>
        <w:rPr>
          <w:color w:val="4F81BD"/>
        </w:rPr>
        <w:t>Adj.</w:t>
      </w:r>
      <w:r>
        <w:rPr>
          <w:color w:val="4F81BD"/>
          <w:spacing w:val="-1"/>
        </w:rPr>
        <w:t xml:space="preserve"> </w:t>
      </w:r>
      <w:bookmarkEnd w:id="71"/>
      <w:proofErr w:type="spellStart"/>
      <w:r>
        <w:rPr>
          <w:color w:val="4F81BD"/>
          <w:spacing w:val="-2"/>
        </w:rPr>
        <w:t>EBITDAaL</w:t>
      </w:r>
      <w:proofErr w:type="spellEnd"/>
    </w:p>
    <w:sectPr w:rsidR="00AA350F">
      <w:pgSz w:w="12240" w:h="15840"/>
      <w:pgMar w:top="1360" w:right="360" w:bottom="1260" w:left="1080" w:header="0" w:footer="10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626CA" w14:textId="77777777" w:rsidR="00212C91" w:rsidRDefault="00212C91">
      <w:r>
        <w:separator/>
      </w:r>
    </w:p>
  </w:endnote>
  <w:endnote w:type="continuationSeparator" w:id="0">
    <w:p w14:paraId="14F6B04C" w14:textId="77777777" w:rsidR="00212C91" w:rsidRDefault="00212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73402" w14:textId="77777777" w:rsidR="00AA350F" w:rsidRDefault="00000000">
    <w:pPr>
      <w:pStyle w:val="BodyText"/>
      <w:spacing w:line="14" w:lineRule="auto"/>
      <w:ind w:left="0" w:right="0"/>
      <w:rPr>
        <w:sz w:val="20"/>
      </w:rPr>
    </w:pPr>
    <w:r>
      <w:rPr>
        <w:noProof/>
        <w:sz w:val="20"/>
      </w:rPr>
      <mc:AlternateContent>
        <mc:Choice Requires="wps">
          <w:drawing>
            <wp:anchor distT="0" distB="0" distL="0" distR="0" simplePos="0" relativeHeight="487035904" behindDoc="1" locked="0" layoutInCell="1" allowOverlap="1" wp14:anchorId="583CB4D1" wp14:editId="2BF19B61">
              <wp:simplePos x="0" y="0"/>
              <wp:positionH relativeFrom="page">
                <wp:posOffset>3795303</wp:posOffset>
              </wp:positionH>
              <wp:positionV relativeFrom="page">
                <wp:posOffset>9239584</wp:posOffset>
              </wp:positionV>
              <wp:extent cx="199390"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196215"/>
                      </a:xfrm>
                      <a:prstGeom prst="rect">
                        <a:avLst/>
                      </a:prstGeom>
                    </wps:spPr>
                    <wps:txbx>
                      <w:txbxContent>
                        <w:p w14:paraId="17F6B9DC" w14:textId="77777777" w:rsidR="00AA350F" w:rsidRDefault="00000000">
                          <w:pPr>
                            <w:spacing w:before="20"/>
                            <w:ind w:left="53"/>
                            <w:rPr>
                              <w:rFonts w:ascii="Calibri"/>
                            </w:rPr>
                          </w:pPr>
                          <w:r>
                            <w:rPr>
                              <w:rFonts w:ascii="Calibri"/>
                              <w:spacing w:val="-5"/>
                            </w:rPr>
                            <w:fldChar w:fldCharType="begin"/>
                          </w:r>
                          <w:r>
                            <w:rPr>
                              <w:rFonts w:ascii="Calibri"/>
                              <w:spacing w:val="-5"/>
                            </w:rPr>
                            <w:instrText xml:space="preserve"> PAGE  \* ROMAN </w:instrText>
                          </w:r>
                          <w:r>
                            <w:rPr>
                              <w:rFonts w:ascii="Calibri"/>
                              <w:spacing w:val="-5"/>
                            </w:rPr>
                            <w:fldChar w:fldCharType="separate"/>
                          </w:r>
                          <w:r>
                            <w:rPr>
                              <w:rFonts w:ascii="Calibri"/>
                              <w:spacing w:val="-5"/>
                            </w:rPr>
                            <w:t>IV</w:t>
                          </w:r>
                          <w:r>
                            <w:rPr>
                              <w:rFonts w:ascii="Calibri"/>
                              <w:spacing w:val="-5"/>
                            </w:rPr>
                            <w:fldChar w:fldCharType="end"/>
                          </w:r>
                        </w:p>
                      </w:txbxContent>
                    </wps:txbx>
                    <wps:bodyPr wrap="square" lIns="0" tIns="0" rIns="0" bIns="0" rtlCol="0">
                      <a:noAutofit/>
                    </wps:bodyPr>
                  </wps:wsp>
                </a:graphicData>
              </a:graphic>
            </wp:anchor>
          </w:drawing>
        </mc:Choice>
        <mc:Fallback>
          <w:pict>
            <v:shapetype w14:anchorId="583CB4D1" id="_x0000_t202" coordsize="21600,21600" o:spt="202" path="m,l,21600r21600,l21600,xe">
              <v:stroke joinstyle="miter"/>
              <v:path gradientshapeok="t" o:connecttype="rect"/>
            </v:shapetype>
            <v:shape id="Textbox 2" o:spid="_x0000_s1026" type="#_x0000_t202" style="position:absolute;margin-left:298.85pt;margin-top:727.55pt;width:15.7pt;height:15.45pt;z-index:-1628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" filled="f" stroked="f">
              <v:textbox inset="0,0,0,0">
                <w:txbxContent>
                  <w:p w14:paraId="17F6B9DC" w14:textId="77777777" w:rsidR="00AA350F" w:rsidRDefault="00000000">
                    <w:pPr>
                      <w:spacing w:before="20"/>
                      <w:ind w:left="53"/>
                      <w:rPr>
                        <w:rFonts w:ascii="Calibri"/>
                      </w:rPr>
                    </w:pPr>
                    <w:r>
                      <w:rPr>
                        <w:rFonts w:ascii="Calibri"/>
                        <w:spacing w:val="-5"/>
                      </w:rPr>
                      <w:fldChar w:fldCharType="begin"/>
                    </w:r>
                    <w:r>
                      <w:rPr>
                        <w:rFonts w:ascii="Calibri"/>
                        <w:spacing w:val="-5"/>
                      </w:rPr>
                      <w:instrText xml:space="preserve"> PAGE  \* ROMAN </w:instrText>
                    </w:r>
                    <w:r>
                      <w:rPr>
                        <w:rFonts w:ascii="Calibri"/>
                        <w:spacing w:val="-5"/>
                      </w:rPr>
                      <w:fldChar w:fldCharType="separate"/>
                    </w:r>
                    <w:r>
                      <w:rPr>
                        <w:rFonts w:ascii="Calibri"/>
                        <w:spacing w:val="-5"/>
                      </w:rPr>
                      <w:t>IV</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3AEEC" w14:textId="77777777" w:rsidR="00AA350F" w:rsidRDefault="00000000">
    <w:pPr>
      <w:pStyle w:val="BodyText"/>
      <w:spacing w:line="14" w:lineRule="auto"/>
      <w:ind w:left="0" w:right="0"/>
      <w:rPr>
        <w:sz w:val="20"/>
      </w:rPr>
    </w:pPr>
    <w:r>
      <w:rPr>
        <w:noProof/>
        <w:sz w:val="20"/>
      </w:rPr>
      <mc:AlternateContent>
        <mc:Choice Requires="wps">
          <w:drawing>
            <wp:anchor distT="0" distB="0" distL="0" distR="0" simplePos="0" relativeHeight="487036416" behindDoc="1" locked="0" layoutInCell="1" allowOverlap="1" wp14:anchorId="6EE2AFD4" wp14:editId="09803ED2">
              <wp:simplePos x="0" y="0"/>
              <wp:positionH relativeFrom="page">
                <wp:posOffset>3802695</wp:posOffset>
              </wp:positionH>
              <wp:positionV relativeFrom="page">
                <wp:posOffset>9239584</wp:posOffset>
              </wp:positionV>
              <wp:extent cx="167005" cy="1962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96215"/>
                      </a:xfrm>
                      <a:prstGeom prst="rect">
                        <a:avLst/>
                      </a:prstGeom>
                    </wps:spPr>
                    <wps:txbx>
                      <w:txbxContent>
                        <w:p w14:paraId="42B47FF5" w14:textId="77777777" w:rsidR="00AA350F" w:rsidRDefault="00000000">
                          <w:pPr>
                            <w:spacing w:before="20"/>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6EE2AFD4" id="_x0000_t202" coordsize="21600,21600" o:spt="202" path="m,l,21600r21600,l21600,xe">
              <v:stroke joinstyle="miter"/>
              <v:path gradientshapeok="t" o:connecttype="rect"/>
            </v:shapetype>
            <v:shape id="Textbox 3" o:spid="_x0000_s1027" type="#_x0000_t202" style="position:absolute;margin-left:299.4pt;margin-top:727.55pt;width:13.15pt;height:15.45pt;z-index:-16280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" filled="f" stroked="f">
              <v:textbox inset="0,0,0,0">
                <w:txbxContent>
                  <w:p w14:paraId="42B47FF5" w14:textId="77777777" w:rsidR="00AA350F" w:rsidRDefault="00000000">
                    <w:pPr>
                      <w:spacing w:before="20"/>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1E5753" w14:textId="77777777" w:rsidR="00212C91" w:rsidRDefault="00212C91">
      <w:r>
        <w:separator/>
      </w:r>
    </w:p>
  </w:footnote>
  <w:footnote w:type="continuationSeparator" w:id="0">
    <w:p w14:paraId="1F9EA681" w14:textId="77777777" w:rsidR="00212C91" w:rsidRDefault="00212C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3089D"/>
    <w:multiLevelType w:val="multilevel"/>
    <w:tmpl w:val="52F85A0C"/>
    <w:lvl w:ilvl="0">
      <w:start w:val="4"/>
      <w:numFmt w:val="decimal"/>
      <w:lvlText w:val="%1"/>
      <w:lvlJc w:val="left"/>
      <w:pPr>
        <w:ind w:left="750" w:hanging="390"/>
        <w:jc w:val="left"/>
      </w:pPr>
      <w:rPr>
        <w:rFonts w:hint="default"/>
        <w:lang w:val="en-US" w:eastAsia="en-US" w:bidi="ar-SA"/>
      </w:rPr>
    </w:lvl>
    <w:lvl w:ilvl="1">
      <w:start w:val="1"/>
      <w:numFmt w:val="decimal"/>
      <w:lvlText w:val="%1.%2"/>
      <w:lvlJc w:val="left"/>
      <w:pPr>
        <w:ind w:left="750" w:hanging="390"/>
        <w:jc w:val="left"/>
      </w:pPr>
      <w:rPr>
        <w:rFonts w:ascii="Times New Roman" w:eastAsia="Times New Roman" w:hAnsi="Times New Roman" w:cs="Times New Roman" w:hint="default"/>
        <w:b/>
        <w:bCs/>
        <w:i w:val="0"/>
        <w:iCs w:val="0"/>
        <w:color w:val="4F81BD"/>
        <w:spacing w:val="0"/>
        <w:w w:val="100"/>
        <w:sz w:val="26"/>
        <w:szCs w:val="26"/>
        <w:lang w:val="en-US" w:eastAsia="en-US" w:bidi="ar-SA"/>
      </w:rPr>
    </w:lvl>
    <w:lvl w:ilvl="2">
      <w:numFmt w:val="bullet"/>
      <w:lvlText w:val="•"/>
      <w:lvlJc w:val="left"/>
      <w:pPr>
        <w:ind w:left="2768" w:hanging="390"/>
      </w:pPr>
      <w:rPr>
        <w:rFonts w:hint="default"/>
        <w:lang w:val="en-US" w:eastAsia="en-US" w:bidi="ar-SA"/>
      </w:rPr>
    </w:lvl>
    <w:lvl w:ilvl="3">
      <w:numFmt w:val="bullet"/>
      <w:lvlText w:val="•"/>
      <w:lvlJc w:val="left"/>
      <w:pPr>
        <w:ind w:left="3772" w:hanging="390"/>
      </w:pPr>
      <w:rPr>
        <w:rFonts w:hint="default"/>
        <w:lang w:val="en-US" w:eastAsia="en-US" w:bidi="ar-SA"/>
      </w:rPr>
    </w:lvl>
    <w:lvl w:ilvl="4">
      <w:numFmt w:val="bullet"/>
      <w:lvlText w:val="•"/>
      <w:lvlJc w:val="left"/>
      <w:pPr>
        <w:ind w:left="4776" w:hanging="390"/>
      </w:pPr>
      <w:rPr>
        <w:rFonts w:hint="default"/>
        <w:lang w:val="en-US" w:eastAsia="en-US" w:bidi="ar-SA"/>
      </w:rPr>
    </w:lvl>
    <w:lvl w:ilvl="5">
      <w:numFmt w:val="bullet"/>
      <w:lvlText w:val="•"/>
      <w:lvlJc w:val="left"/>
      <w:pPr>
        <w:ind w:left="5780" w:hanging="390"/>
      </w:pPr>
      <w:rPr>
        <w:rFonts w:hint="default"/>
        <w:lang w:val="en-US" w:eastAsia="en-US" w:bidi="ar-SA"/>
      </w:rPr>
    </w:lvl>
    <w:lvl w:ilvl="6">
      <w:numFmt w:val="bullet"/>
      <w:lvlText w:val="•"/>
      <w:lvlJc w:val="left"/>
      <w:pPr>
        <w:ind w:left="6784" w:hanging="390"/>
      </w:pPr>
      <w:rPr>
        <w:rFonts w:hint="default"/>
        <w:lang w:val="en-US" w:eastAsia="en-US" w:bidi="ar-SA"/>
      </w:rPr>
    </w:lvl>
    <w:lvl w:ilvl="7">
      <w:numFmt w:val="bullet"/>
      <w:lvlText w:val="•"/>
      <w:lvlJc w:val="left"/>
      <w:pPr>
        <w:ind w:left="7788" w:hanging="390"/>
      </w:pPr>
      <w:rPr>
        <w:rFonts w:hint="default"/>
        <w:lang w:val="en-US" w:eastAsia="en-US" w:bidi="ar-SA"/>
      </w:rPr>
    </w:lvl>
    <w:lvl w:ilvl="8">
      <w:numFmt w:val="bullet"/>
      <w:lvlText w:val="•"/>
      <w:lvlJc w:val="left"/>
      <w:pPr>
        <w:ind w:left="8792" w:hanging="390"/>
      </w:pPr>
      <w:rPr>
        <w:rFonts w:hint="default"/>
        <w:lang w:val="en-US" w:eastAsia="en-US" w:bidi="ar-SA"/>
      </w:rPr>
    </w:lvl>
  </w:abstractNum>
  <w:abstractNum w:abstractNumId="1" w15:restartNumberingAfterBreak="0">
    <w:nsid w:val="0EB86CA3"/>
    <w:multiLevelType w:val="multilevel"/>
    <w:tmpl w:val="ECC002D2"/>
    <w:lvl w:ilvl="0">
      <w:start w:val="4"/>
      <w:numFmt w:val="decimal"/>
      <w:lvlText w:val="%1"/>
      <w:lvlJc w:val="left"/>
      <w:pPr>
        <w:ind w:left="910" w:hanging="330"/>
        <w:jc w:val="left"/>
      </w:pPr>
      <w:rPr>
        <w:rFonts w:hint="default"/>
        <w:lang w:val="en-US" w:eastAsia="en-US" w:bidi="ar-SA"/>
      </w:rPr>
    </w:lvl>
    <w:lvl w:ilvl="1">
      <w:start w:val="1"/>
      <w:numFmt w:val="decimal"/>
      <w:lvlText w:val="%1.%2"/>
      <w:lvlJc w:val="left"/>
      <w:pPr>
        <w:ind w:left="910" w:hanging="330"/>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2896" w:hanging="330"/>
      </w:pPr>
      <w:rPr>
        <w:rFonts w:hint="default"/>
        <w:lang w:val="en-US" w:eastAsia="en-US" w:bidi="ar-SA"/>
      </w:rPr>
    </w:lvl>
    <w:lvl w:ilvl="3">
      <w:numFmt w:val="bullet"/>
      <w:lvlText w:val="•"/>
      <w:lvlJc w:val="left"/>
      <w:pPr>
        <w:ind w:left="3884" w:hanging="330"/>
      </w:pPr>
      <w:rPr>
        <w:rFonts w:hint="default"/>
        <w:lang w:val="en-US" w:eastAsia="en-US" w:bidi="ar-SA"/>
      </w:rPr>
    </w:lvl>
    <w:lvl w:ilvl="4">
      <w:numFmt w:val="bullet"/>
      <w:lvlText w:val="•"/>
      <w:lvlJc w:val="left"/>
      <w:pPr>
        <w:ind w:left="4872" w:hanging="330"/>
      </w:pPr>
      <w:rPr>
        <w:rFonts w:hint="default"/>
        <w:lang w:val="en-US" w:eastAsia="en-US" w:bidi="ar-SA"/>
      </w:rPr>
    </w:lvl>
    <w:lvl w:ilvl="5">
      <w:numFmt w:val="bullet"/>
      <w:lvlText w:val="•"/>
      <w:lvlJc w:val="left"/>
      <w:pPr>
        <w:ind w:left="5860" w:hanging="330"/>
      </w:pPr>
      <w:rPr>
        <w:rFonts w:hint="default"/>
        <w:lang w:val="en-US" w:eastAsia="en-US" w:bidi="ar-SA"/>
      </w:rPr>
    </w:lvl>
    <w:lvl w:ilvl="6">
      <w:numFmt w:val="bullet"/>
      <w:lvlText w:val="•"/>
      <w:lvlJc w:val="left"/>
      <w:pPr>
        <w:ind w:left="6848" w:hanging="330"/>
      </w:pPr>
      <w:rPr>
        <w:rFonts w:hint="default"/>
        <w:lang w:val="en-US" w:eastAsia="en-US" w:bidi="ar-SA"/>
      </w:rPr>
    </w:lvl>
    <w:lvl w:ilvl="7">
      <w:numFmt w:val="bullet"/>
      <w:lvlText w:val="•"/>
      <w:lvlJc w:val="left"/>
      <w:pPr>
        <w:ind w:left="7836" w:hanging="330"/>
      </w:pPr>
      <w:rPr>
        <w:rFonts w:hint="default"/>
        <w:lang w:val="en-US" w:eastAsia="en-US" w:bidi="ar-SA"/>
      </w:rPr>
    </w:lvl>
    <w:lvl w:ilvl="8">
      <w:numFmt w:val="bullet"/>
      <w:lvlText w:val="•"/>
      <w:lvlJc w:val="left"/>
      <w:pPr>
        <w:ind w:left="8824" w:hanging="330"/>
      </w:pPr>
      <w:rPr>
        <w:rFonts w:hint="default"/>
        <w:lang w:val="en-US" w:eastAsia="en-US" w:bidi="ar-SA"/>
      </w:rPr>
    </w:lvl>
  </w:abstractNum>
  <w:abstractNum w:abstractNumId="2" w15:restartNumberingAfterBreak="0">
    <w:nsid w:val="201C0CEA"/>
    <w:multiLevelType w:val="multilevel"/>
    <w:tmpl w:val="239C5B26"/>
    <w:lvl w:ilvl="0">
      <w:start w:val="2"/>
      <w:numFmt w:val="decimal"/>
      <w:lvlText w:val="%1"/>
      <w:lvlJc w:val="left"/>
      <w:pPr>
        <w:ind w:left="750" w:hanging="390"/>
        <w:jc w:val="left"/>
      </w:pPr>
      <w:rPr>
        <w:rFonts w:hint="default"/>
        <w:lang w:val="en-US" w:eastAsia="en-US" w:bidi="ar-SA"/>
      </w:rPr>
    </w:lvl>
    <w:lvl w:ilvl="1">
      <w:numFmt w:val="decimal"/>
      <w:lvlText w:val="%1.%2"/>
      <w:lvlJc w:val="left"/>
      <w:pPr>
        <w:ind w:left="750" w:hanging="390"/>
        <w:jc w:val="left"/>
      </w:pPr>
      <w:rPr>
        <w:rFonts w:hint="default"/>
        <w:spacing w:val="0"/>
        <w:w w:val="100"/>
        <w:lang w:val="en-US" w:eastAsia="en-US" w:bidi="ar-SA"/>
      </w:rPr>
    </w:lvl>
    <w:lvl w:ilvl="2">
      <w:start w:val="1"/>
      <w:numFmt w:val="decimal"/>
      <w:lvlText w:val="%1.%2.%3"/>
      <w:lvlJc w:val="left"/>
      <w:pPr>
        <w:ind w:left="900" w:hanging="540"/>
        <w:jc w:val="left"/>
      </w:pPr>
      <w:rPr>
        <w:rFonts w:ascii="Times New Roman" w:eastAsia="Times New Roman" w:hAnsi="Times New Roman" w:cs="Times New Roman" w:hint="default"/>
        <w:b/>
        <w:bCs/>
        <w:i w:val="0"/>
        <w:iCs w:val="0"/>
        <w:color w:val="4F81BD"/>
        <w:spacing w:val="0"/>
        <w:w w:val="100"/>
        <w:sz w:val="24"/>
        <w:szCs w:val="24"/>
        <w:lang w:val="en-US" w:eastAsia="en-US" w:bidi="ar-SA"/>
      </w:rPr>
    </w:lvl>
    <w:lvl w:ilvl="3">
      <w:numFmt w:val="bullet"/>
      <w:lvlText w:val="•"/>
      <w:lvlJc w:val="left"/>
      <w:pPr>
        <w:ind w:left="3100" w:hanging="540"/>
      </w:pPr>
      <w:rPr>
        <w:rFonts w:hint="default"/>
        <w:lang w:val="en-US" w:eastAsia="en-US" w:bidi="ar-SA"/>
      </w:rPr>
    </w:lvl>
    <w:lvl w:ilvl="4">
      <w:numFmt w:val="bullet"/>
      <w:lvlText w:val="•"/>
      <w:lvlJc w:val="left"/>
      <w:pPr>
        <w:ind w:left="4200" w:hanging="540"/>
      </w:pPr>
      <w:rPr>
        <w:rFonts w:hint="default"/>
        <w:lang w:val="en-US" w:eastAsia="en-US" w:bidi="ar-SA"/>
      </w:rPr>
    </w:lvl>
    <w:lvl w:ilvl="5">
      <w:numFmt w:val="bullet"/>
      <w:lvlText w:val="•"/>
      <w:lvlJc w:val="left"/>
      <w:pPr>
        <w:ind w:left="5300" w:hanging="540"/>
      </w:pPr>
      <w:rPr>
        <w:rFonts w:hint="default"/>
        <w:lang w:val="en-US" w:eastAsia="en-US" w:bidi="ar-SA"/>
      </w:rPr>
    </w:lvl>
    <w:lvl w:ilvl="6">
      <w:numFmt w:val="bullet"/>
      <w:lvlText w:val="•"/>
      <w:lvlJc w:val="left"/>
      <w:pPr>
        <w:ind w:left="6400" w:hanging="540"/>
      </w:pPr>
      <w:rPr>
        <w:rFonts w:hint="default"/>
        <w:lang w:val="en-US" w:eastAsia="en-US" w:bidi="ar-SA"/>
      </w:rPr>
    </w:lvl>
    <w:lvl w:ilvl="7">
      <w:numFmt w:val="bullet"/>
      <w:lvlText w:val="•"/>
      <w:lvlJc w:val="left"/>
      <w:pPr>
        <w:ind w:left="7500" w:hanging="540"/>
      </w:pPr>
      <w:rPr>
        <w:rFonts w:hint="default"/>
        <w:lang w:val="en-US" w:eastAsia="en-US" w:bidi="ar-SA"/>
      </w:rPr>
    </w:lvl>
    <w:lvl w:ilvl="8">
      <w:numFmt w:val="bullet"/>
      <w:lvlText w:val="•"/>
      <w:lvlJc w:val="left"/>
      <w:pPr>
        <w:ind w:left="8600" w:hanging="540"/>
      </w:pPr>
      <w:rPr>
        <w:rFonts w:hint="default"/>
        <w:lang w:val="en-US" w:eastAsia="en-US" w:bidi="ar-SA"/>
      </w:rPr>
    </w:lvl>
  </w:abstractNum>
  <w:abstractNum w:abstractNumId="3" w15:restartNumberingAfterBreak="0">
    <w:nsid w:val="299A40AB"/>
    <w:multiLevelType w:val="multilevel"/>
    <w:tmpl w:val="5036A930"/>
    <w:lvl w:ilvl="0">
      <w:start w:val="5"/>
      <w:numFmt w:val="decimal"/>
      <w:lvlText w:val="%1"/>
      <w:lvlJc w:val="left"/>
      <w:pPr>
        <w:ind w:left="910" w:hanging="330"/>
        <w:jc w:val="left"/>
      </w:pPr>
      <w:rPr>
        <w:rFonts w:hint="default"/>
        <w:lang w:val="en-US" w:eastAsia="en-US" w:bidi="ar-SA"/>
      </w:rPr>
    </w:lvl>
    <w:lvl w:ilvl="1">
      <w:start w:val="1"/>
      <w:numFmt w:val="decimal"/>
      <w:lvlText w:val="%1.%2"/>
      <w:lvlJc w:val="left"/>
      <w:pPr>
        <w:ind w:left="910" w:hanging="330"/>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2896" w:hanging="330"/>
      </w:pPr>
      <w:rPr>
        <w:rFonts w:hint="default"/>
        <w:lang w:val="en-US" w:eastAsia="en-US" w:bidi="ar-SA"/>
      </w:rPr>
    </w:lvl>
    <w:lvl w:ilvl="3">
      <w:numFmt w:val="bullet"/>
      <w:lvlText w:val="•"/>
      <w:lvlJc w:val="left"/>
      <w:pPr>
        <w:ind w:left="3884" w:hanging="330"/>
      </w:pPr>
      <w:rPr>
        <w:rFonts w:hint="default"/>
        <w:lang w:val="en-US" w:eastAsia="en-US" w:bidi="ar-SA"/>
      </w:rPr>
    </w:lvl>
    <w:lvl w:ilvl="4">
      <w:numFmt w:val="bullet"/>
      <w:lvlText w:val="•"/>
      <w:lvlJc w:val="left"/>
      <w:pPr>
        <w:ind w:left="4872" w:hanging="330"/>
      </w:pPr>
      <w:rPr>
        <w:rFonts w:hint="default"/>
        <w:lang w:val="en-US" w:eastAsia="en-US" w:bidi="ar-SA"/>
      </w:rPr>
    </w:lvl>
    <w:lvl w:ilvl="5">
      <w:numFmt w:val="bullet"/>
      <w:lvlText w:val="•"/>
      <w:lvlJc w:val="left"/>
      <w:pPr>
        <w:ind w:left="5860" w:hanging="330"/>
      </w:pPr>
      <w:rPr>
        <w:rFonts w:hint="default"/>
        <w:lang w:val="en-US" w:eastAsia="en-US" w:bidi="ar-SA"/>
      </w:rPr>
    </w:lvl>
    <w:lvl w:ilvl="6">
      <w:numFmt w:val="bullet"/>
      <w:lvlText w:val="•"/>
      <w:lvlJc w:val="left"/>
      <w:pPr>
        <w:ind w:left="6848" w:hanging="330"/>
      </w:pPr>
      <w:rPr>
        <w:rFonts w:hint="default"/>
        <w:lang w:val="en-US" w:eastAsia="en-US" w:bidi="ar-SA"/>
      </w:rPr>
    </w:lvl>
    <w:lvl w:ilvl="7">
      <w:numFmt w:val="bullet"/>
      <w:lvlText w:val="•"/>
      <w:lvlJc w:val="left"/>
      <w:pPr>
        <w:ind w:left="7836" w:hanging="330"/>
      </w:pPr>
      <w:rPr>
        <w:rFonts w:hint="default"/>
        <w:lang w:val="en-US" w:eastAsia="en-US" w:bidi="ar-SA"/>
      </w:rPr>
    </w:lvl>
    <w:lvl w:ilvl="8">
      <w:numFmt w:val="bullet"/>
      <w:lvlText w:val="•"/>
      <w:lvlJc w:val="left"/>
      <w:pPr>
        <w:ind w:left="8824" w:hanging="330"/>
      </w:pPr>
      <w:rPr>
        <w:rFonts w:hint="default"/>
        <w:lang w:val="en-US" w:eastAsia="en-US" w:bidi="ar-SA"/>
      </w:rPr>
    </w:lvl>
  </w:abstractNum>
  <w:abstractNum w:abstractNumId="4" w15:restartNumberingAfterBreak="0">
    <w:nsid w:val="37753C58"/>
    <w:multiLevelType w:val="multilevel"/>
    <w:tmpl w:val="927881C2"/>
    <w:lvl w:ilvl="0">
      <w:start w:val="3"/>
      <w:numFmt w:val="decimal"/>
      <w:lvlText w:val="%1"/>
      <w:lvlJc w:val="left"/>
      <w:pPr>
        <w:ind w:left="910" w:hanging="330"/>
        <w:jc w:val="left"/>
      </w:pPr>
      <w:rPr>
        <w:rFonts w:hint="default"/>
        <w:lang w:val="en-US" w:eastAsia="en-US" w:bidi="ar-SA"/>
      </w:rPr>
    </w:lvl>
    <w:lvl w:ilvl="1">
      <w:start w:val="8"/>
      <w:numFmt w:val="decimal"/>
      <w:lvlText w:val="%1.%2"/>
      <w:lvlJc w:val="left"/>
      <w:pPr>
        <w:ind w:left="910" w:hanging="330"/>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2896" w:hanging="330"/>
      </w:pPr>
      <w:rPr>
        <w:rFonts w:hint="default"/>
        <w:lang w:val="en-US" w:eastAsia="en-US" w:bidi="ar-SA"/>
      </w:rPr>
    </w:lvl>
    <w:lvl w:ilvl="3">
      <w:numFmt w:val="bullet"/>
      <w:lvlText w:val="•"/>
      <w:lvlJc w:val="left"/>
      <w:pPr>
        <w:ind w:left="3884" w:hanging="330"/>
      </w:pPr>
      <w:rPr>
        <w:rFonts w:hint="default"/>
        <w:lang w:val="en-US" w:eastAsia="en-US" w:bidi="ar-SA"/>
      </w:rPr>
    </w:lvl>
    <w:lvl w:ilvl="4">
      <w:numFmt w:val="bullet"/>
      <w:lvlText w:val="•"/>
      <w:lvlJc w:val="left"/>
      <w:pPr>
        <w:ind w:left="4872" w:hanging="330"/>
      </w:pPr>
      <w:rPr>
        <w:rFonts w:hint="default"/>
        <w:lang w:val="en-US" w:eastAsia="en-US" w:bidi="ar-SA"/>
      </w:rPr>
    </w:lvl>
    <w:lvl w:ilvl="5">
      <w:numFmt w:val="bullet"/>
      <w:lvlText w:val="•"/>
      <w:lvlJc w:val="left"/>
      <w:pPr>
        <w:ind w:left="5860" w:hanging="330"/>
      </w:pPr>
      <w:rPr>
        <w:rFonts w:hint="default"/>
        <w:lang w:val="en-US" w:eastAsia="en-US" w:bidi="ar-SA"/>
      </w:rPr>
    </w:lvl>
    <w:lvl w:ilvl="6">
      <w:numFmt w:val="bullet"/>
      <w:lvlText w:val="•"/>
      <w:lvlJc w:val="left"/>
      <w:pPr>
        <w:ind w:left="6848" w:hanging="330"/>
      </w:pPr>
      <w:rPr>
        <w:rFonts w:hint="default"/>
        <w:lang w:val="en-US" w:eastAsia="en-US" w:bidi="ar-SA"/>
      </w:rPr>
    </w:lvl>
    <w:lvl w:ilvl="7">
      <w:numFmt w:val="bullet"/>
      <w:lvlText w:val="•"/>
      <w:lvlJc w:val="left"/>
      <w:pPr>
        <w:ind w:left="7836" w:hanging="330"/>
      </w:pPr>
      <w:rPr>
        <w:rFonts w:hint="default"/>
        <w:lang w:val="en-US" w:eastAsia="en-US" w:bidi="ar-SA"/>
      </w:rPr>
    </w:lvl>
    <w:lvl w:ilvl="8">
      <w:numFmt w:val="bullet"/>
      <w:lvlText w:val="•"/>
      <w:lvlJc w:val="left"/>
      <w:pPr>
        <w:ind w:left="8824" w:hanging="330"/>
      </w:pPr>
      <w:rPr>
        <w:rFonts w:hint="default"/>
        <w:lang w:val="en-US" w:eastAsia="en-US" w:bidi="ar-SA"/>
      </w:rPr>
    </w:lvl>
  </w:abstractNum>
  <w:abstractNum w:abstractNumId="5" w15:restartNumberingAfterBreak="0">
    <w:nsid w:val="3ECE30A6"/>
    <w:multiLevelType w:val="multilevel"/>
    <w:tmpl w:val="203E4F5C"/>
    <w:lvl w:ilvl="0">
      <w:start w:val="2"/>
      <w:numFmt w:val="decimal"/>
      <w:lvlText w:val="%1"/>
      <w:lvlJc w:val="left"/>
      <w:pPr>
        <w:ind w:left="910" w:hanging="330"/>
        <w:jc w:val="left"/>
      </w:pPr>
      <w:rPr>
        <w:rFonts w:hint="default"/>
        <w:lang w:val="en-US" w:eastAsia="en-US" w:bidi="ar-SA"/>
      </w:rPr>
    </w:lvl>
    <w:lvl w:ilvl="1">
      <w:numFmt w:val="decimal"/>
      <w:lvlText w:val="%1.%2"/>
      <w:lvlJc w:val="left"/>
      <w:pPr>
        <w:ind w:left="910" w:hanging="330"/>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decimal"/>
      <w:lvlText w:val="%1.%2.%3"/>
      <w:lvlJc w:val="left"/>
      <w:pPr>
        <w:ind w:left="1295" w:hanging="495"/>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3411" w:hanging="495"/>
      </w:pPr>
      <w:rPr>
        <w:rFonts w:hint="default"/>
        <w:lang w:val="en-US" w:eastAsia="en-US" w:bidi="ar-SA"/>
      </w:rPr>
    </w:lvl>
    <w:lvl w:ilvl="4">
      <w:numFmt w:val="bullet"/>
      <w:lvlText w:val="•"/>
      <w:lvlJc w:val="left"/>
      <w:pPr>
        <w:ind w:left="4466" w:hanging="495"/>
      </w:pPr>
      <w:rPr>
        <w:rFonts w:hint="default"/>
        <w:lang w:val="en-US" w:eastAsia="en-US" w:bidi="ar-SA"/>
      </w:rPr>
    </w:lvl>
    <w:lvl w:ilvl="5">
      <w:numFmt w:val="bullet"/>
      <w:lvlText w:val="•"/>
      <w:lvlJc w:val="left"/>
      <w:pPr>
        <w:ind w:left="5522" w:hanging="495"/>
      </w:pPr>
      <w:rPr>
        <w:rFonts w:hint="default"/>
        <w:lang w:val="en-US" w:eastAsia="en-US" w:bidi="ar-SA"/>
      </w:rPr>
    </w:lvl>
    <w:lvl w:ilvl="6">
      <w:numFmt w:val="bullet"/>
      <w:lvlText w:val="•"/>
      <w:lvlJc w:val="left"/>
      <w:pPr>
        <w:ind w:left="6577" w:hanging="495"/>
      </w:pPr>
      <w:rPr>
        <w:rFonts w:hint="default"/>
        <w:lang w:val="en-US" w:eastAsia="en-US" w:bidi="ar-SA"/>
      </w:rPr>
    </w:lvl>
    <w:lvl w:ilvl="7">
      <w:numFmt w:val="bullet"/>
      <w:lvlText w:val="•"/>
      <w:lvlJc w:val="left"/>
      <w:pPr>
        <w:ind w:left="7633" w:hanging="495"/>
      </w:pPr>
      <w:rPr>
        <w:rFonts w:hint="default"/>
        <w:lang w:val="en-US" w:eastAsia="en-US" w:bidi="ar-SA"/>
      </w:rPr>
    </w:lvl>
    <w:lvl w:ilvl="8">
      <w:numFmt w:val="bullet"/>
      <w:lvlText w:val="•"/>
      <w:lvlJc w:val="left"/>
      <w:pPr>
        <w:ind w:left="8688" w:hanging="495"/>
      </w:pPr>
      <w:rPr>
        <w:rFonts w:hint="default"/>
        <w:lang w:val="en-US" w:eastAsia="en-US" w:bidi="ar-SA"/>
      </w:rPr>
    </w:lvl>
  </w:abstractNum>
  <w:abstractNum w:abstractNumId="6" w15:restartNumberingAfterBreak="0">
    <w:nsid w:val="428E0EA5"/>
    <w:multiLevelType w:val="multilevel"/>
    <w:tmpl w:val="208AA082"/>
    <w:lvl w:ilvl="0">
      <w:start w:val="5"/>
      <w:numFmt w:val="decimal"/>
      <w:lvlText w:val="%1"/>
      <w:lvlJc w:val="left"/>
      <w:pPr>
        <w:ind w:left="750" w:hanging="390"/>
        <w:jc w:val="left"/>
      </w:pPr>
      <w:rPr>
        <w:rFonts w:hint="default"/>
        <w:lang w:val="en-US" w:eastAsia="en-US" w:bidi="ar-SA"/>
      </w:rPr>
    </w:lvl>
    <w:lvl w:ilvl="1">
      <w:start w:val="1"/>
      <w:numFmt w:val="decimal"/>
      <w:lvlText w:val="%1.%2"/>
      <w:lvlJc w:val="left"/>
      <w:pPr>
        <w:ind w:left="750" w:hanging="390"/>
        <w:jc w:val="left"/>
      </w:pPr>
      <w:rPr>
        <w:rFonts w:hint="default"/>
        <w:spacing w:val="0"/>
        <w:w w:val="100"/>
        <w:lang w:val="en-US" w:eastAsia="en-US" w:bidi="ar-SA"/>
      </w:rPr>
    </w:lvl>
    <w:lvl w:ilvl="2">
      <w:start w:val="1"/>
      <w:numFmt w:val="decimal"/>
      <w:lvlText w:val="%1.%2.%3"/>
      <w:lvlJc w:val="left"/>
      <w:pPr>
        <w:ind w:left="900" w:hanging="540"/>
        <w:jc w:val="left"/>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4."/>
      <w:lvlJc w:val="left"/>
      <w:pPr>
        <w:ind w:left="1080" w:hanging="360"/>
        <w:jc w:val="left"/>
      </w:pPr>
      <w:rPr>
        <w:rFonts w:hint="default"/>
        <w:spacing w:val="0"/>
        <w:w w:val="100"/>
        <w:lang w:val="en-US" w:eastAsia="en-US" w:bidi="ar-SA"/>
      </w:rPr>
    </w:lvl>
    <w:lvl w:ilvl="4">
      <w:numFmt w:val="bullet"/>
      <w:lvlText w:val="•"/>
      <w:lvlJc w:val="left"/>
      <w:pPr>
        <w:ind w:left="3510" w:hanging="360"/>
      </w:pPr>
      <w:rPr>
        <w:rFonts w:hint="default"/>
        <w:lang w:val="en-US" w:eastAsia="en-US" w:bidi="ar-SA"/>
      </w:rPr>
    </w:lvl>
    <w:lvl w:ilvl="5">
      <w:numFmt w:val="bullet"/>
      <w:lvlText w:val="•"/>
      <w:lvlJc w:val="left"/>
      <w:pPr>
        <w:ind w:left="4725" w:hanging="360"/>
      </w:pPr>
      <w:rPr>
        <w:rFonts w:hint="default"/>
        <w:lang w:val="en-US" w:eastAsia="en-US" w:bidi="ar-SA"/>
      </w:rPr>
    </w:lvl>
    <w:lvl w:ilvl="6">
      <w:numFmt w:val="bullet"/>
      <w:lvlText w:val="•"/>
      <w:lvlJc w:val="left"/>
      <w:pPr>
        <w:ind w:left="5940" w:hanging="360"/>
      </w:pPr>
      <w:rPr>
        <w:rFonts w:hint="default"/>
        <w:lang w:val="en-US" w:eastAsia="en-US" w:bidi="ar-SA"/>
      </w:rPr>
    </w:lvl>
    <w:lvl w:ilvl="7">
      <w:numFmt w:val="bullet"/>
      <w:lvlText w:val="•"/>
      <w:lvlJc w:val="left"/>
      <w:pPr>
        <w:ind w:left="7155" w:hanging="360"/>
      </w:pPr>
      <w:rPr>
        <w:rFonts w:hint="default"/>
        <w:lang w:val="en-US" w:eastAsia="en-US" w:bidi="ar-SA"/>
      </w:rPr>
    </w:lvl>
    <w:lvl w:ilvl="8">
      <w:numFmt w:val="bullet"/>
      <w:lvlText w:val="•"/>
      <w:lvlJc w:val="left"/>
      <w:pPr>
        <w:ind w:left="8370" w:hanging="360"/>
      </w:pPr>
      <w:rPr>
        <w:rFonts w:hint="default"/>
        <w:lang w:val="en-US" w:eastAsia="en-US" w:bidi="ar-SA"/>
      </w:rPr>
    </w:lvl>
  </w:abstractNum>
  <w:abstractNum w:abstractNumId="7" w15:restartNumberingAfterBreak="0">
    <w:nsid w:val="45B57751"/>
    <w:multiLevelType w:val="multilevel"/>
    <w:tmpl w:val="79E0102A"/>
    <w:lvl w:ilvl="0">
      <w:start w:val="3"/>
      <w:numFmt w:val="decimal"/>
      <w:lvlText w:val="%1"/>
      <w:lvlJc w:val="left"/>
      <w:pPr>
        <w:ind w:left="910" w:hanging="330"/>
        <w:jc w:val="left"/>
      </w:pPr>
      <w:rPr>
        <w:rFonts w:hint="default"/>
        <w:lang w:val="en-US" w:eastAsia="en-US" w:bidi="ar-SA"/>
      </w:rPr>
    </w:lvl>
    <w:lvl w:ilvl="1">
      <w:start w:val="1"/>
      <w:numFmt w:val="decimal"/>
      <w:lvlText w:val="%1.%2"/>
      <w:lvlJc w:val="left"/>
      <w:pPr>
        <w:ind w:left="910" w:hanging="330"/>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2896" w:hanging="330"/>
      </w:pPr>
      <w:rPr>
        <w:rFonts w:hint="default"/>
        <w:lang w:val="en-US" w:eastAsia="en-US" w:bidi="ar-SA"/>
      </w:rPr>
    </w:lvl>
    <w:lvl w:ilvl="3">
      <w:numFmt w:val="bullet"/>
      <w:lvlText w:val="•"/>
      <w:lvlJc w:val="left"/>
      <w:pPr>
        <w:ind w:left="3884" w:hanging="330"/>
      </w:pPr>
      <w:rPr>
        <w:rFonts w:hint="default"/>
        <w:lang w:val="en-US" w:eastAsia="en-US" w:bidi="ar-SA"/>
      </w:rPr>
    </w:lvl>
    <w:lvl w:ilvl="4">
      <w:numFmt w:val="bullet"/>
      <w:lvlText w:val="•"/>
      <w:lvlJc w:val="left"/>
      <w:pPr>
        <w:ind w:left="4872" w:hanging="330"/>
      </w:pPr>
      <w:rPr>
        <w:rFonts w:hint="default"/>
        <w:lang w:val="en-US" w:eastAsia="en-US" w:bidi="ar-SA"/>
      </w:rPr>
    </w:lvl>
    <w:lvl w:ilvl="5">
      <w:numFmt w:val="bullet"/>
      <w:lvlText w:val="•"/>
      <w:lvlJc w:val="left"/>
      <w:pPr>
        <w:ind w:left="5860" w:hanging="330"/>
      </w:pPr>
      <w:rPr>
        <w:rFonts w:hint="default"/>
        <w:lang w:val="en-US" w:eastAsia="en-US" w:bidi="ar-SA"/>
      </w:rPr>
    </w:lvl>
    <w:lvl w:ilvl="6">
      <w:numFmt w:val="bullet"/>
      <w:lvlText w:val="•"/>
      <w:lvlJc w:val="left"/>
      <w:pPr>
        <w:ind w:left="6848" w:hanging="330"/>
      </w:pPr>
      <w:rPr>
        <w:rFonts w:hint="default"/>
        <w:lang w:val="en-US" w:eastAsia="en-US" w:bidi="ar-SA"/>
      </w:rPr>
    </w:lvl>
    <w:lvl w:ilvl="7">
      <w:numFmt w:val="bullet"/>
      <w:lvlText w:val="•"/>
      <w:lvlJc w:val="left"/>
      <w:pPr>
        <w:ind w:left="7836" w:hanging="330"/>
      </w:pPr>
      <w:rPr>
        <w:rFonts w:hint="default"/>
        <w:lang w:val="en-US" w:eastAsia="en-US" w:bidi="ar-SA"/>
      </w:rPr>
    </w:lvl>
    <w:lvl w:ilvl="8">
      <w:numFmt w:val="bullet"/>
      <w:lvlText w:val="•"/>
      <w:lvlJc w:val="left"/>
      <w:pPr>
        <w:ind w:left="8824" w:hanging="330"/>
      </w:pPr>
      <w:rPr>
        <w:rFonts w:hint="default"/>
        <w:lang w:val="en-US" w:eastAsia="en-US" w:bidi="ar-SA"/>
      </w:rPr>
    </w:lvl>
  </w:abstractNum>
  <w:abstractNum w:abstractNumId="8" w15:restartNumberingAfterBreak="0">
    <w:nsid w:val="4D3B0431"/>
    <w:multiLevelType w:val="multilevel"/>
    <w:tmpl w:val="154E974C"/>
    <w:lvl w:ilvl="0">
      <w:start w:val="3"/>
      <w:numFmt w:val="decimal"/>
      <w:lvlText w:val="%1"/>
      <w:lvlJc w:val="left"/>
      <w:pPr>
        <w:ind w:left="750" w:hanging="390"/>
        <w:jc w:val="left"/>
      </w:pPr>
      <w:rPr>
        <w:rFonts w:hint="default"/>
        <w:lang w:val="en-US" w:eastAsia="en-US" w:bidi="ar-SA"/>
      </w:rPr>
    </w:lvl>
    <w:lvl w:ilvl="1">
      <w:start w:val="1"/>
      <w:numFmt w:val="decimal"/>
      <w:lvlText w:val="%1.%2"/>
      <w:lvlJc w:val="left"/>
      <w:pPr>
        <w:ind w:left="750" w:hanging="390"/>
        <w:jc w:val="left"/>
      </w:pPr>
      <w:rPr>
        <w:rFonts w:ascii="Times New Roman" w:eastAsia="Times New Roman" w:hAnsi="Times New Roman" w:cs="Times New Roman" w:hint="default"/>
        <w:b/>
        <w:bCs/>
        <w:i w:val="0"/>
        <w:iCs w:val="0"/>
        <w:color w:val="4F81BD"/>
        <w:spacing w:val="0"/>
        <w:w w:val="100"/>
        <w:sz w:val="26"/>
        <w:szCs w:val="26"/>
        <w:lang w:val="en-US" w:eastAsia="en-US" w:bidi="ar-SA"/>
      </w:rPr>
    </w:lvl>
    <w:lvl w:ilvl="2">
      <w:numFmt w:val="bullet"/>
      <w:lvlText w:val=""/>
      <w:lvlJc w:val="left"/>
      <w:pPr>
        <w:ind w:left="1080" w:hanging="360"/>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3240" w:hanging="360"/>
      </w:pPr>
      <w:rPr>
        <w:rFonts w:hint="default"/>
        <w:lang w:val="en-US" w:eastAsia="en-US" w:bidi="ar-SA"/>
      </w:rPr>
    </w:lvl>
    <w:lvl w:ilvl="4">
      <w:numFmt w:val="bullet"/>
      <w:lvlText w:val="•"/>
      <w:lvlJc w:val="left"/>
      <w:pPr>
        <w:ind w:left="4320" w:hanging="360"/>
      </w:pPr>
      <w:rPr>
        <w:rFonts w:hint="default"/>
        <w:lang w:val="en-US" w:eastAsia="en-US" w:bidi="ar-SA"/>
      </w:rPr>
    </w:lvl>
    <w:lvl w:ilvl="5">
      <w:numFmt w:val="bullet"/>
      <w:lvlText w:val="•"/>
      <w:lvlJc w:val="left"/>
      <w:pPr>
        <w:ind w:left="5400" w:hanging="360"/>
      </w:pPr>
      <w:rPr>
        <w:rFonts w:hint="default"/>
        <w:lang w:val="en-US" w:eastAsia="en-US" w:bidi="ar-SA"/>
      </w:rPr>
    </w:lvl>
    <w:lvl w:ilvl="6">
      <w:numFmt w:val="bullet"/>
      <w:lvlText w:val="•"/>
      <w:lvlJc w:val="left"/>
      <w:pPr>
        <w:ind w:left="6480" w:hanging="360"/>
      </w:pPr>
      <w:rPr>
        <w:rFonts w:hint="default"/>
        <w:lang w:val="en-US" w:eastAsia="en-US" w:bidi="ar-SA"/>
      </w:rPr>
    </w:lvl>
    <w:lvl w:ilvl="7">
      <w:numFmt w:val="bullet"/>
      <w:lvlText w:val="•"/>
      <w:lvlJc w:val="left"/>
      <w:pPr>
        <w:ind w:left="7560" w:hanging="360"/>
      </w:pPr>
      <w:rPr>
        <w:rFonts w:hint="default"/>
        <w:lang w:val="en-US" w:eastAsia="en-US" w:bidi="ar-SA"/>
      </w:rPr>
    </w:lvl>
    <w:lvl w:ilvl="8">
      <w:numFmt w:val="bullet"/>
      <w:lvlText w:val="•"/>
      <w:lvlJc w:val="left"/>
      <w:pPr>
        <w:ind w:left="8640" w:hanging="360"/>
      </w:pPr>
      <w:rPr>
        <w:rFonts w:hint="default"/>
        <w:lang w:val="en-US" w:eastAsia="en-US" w:bidi="ar-SA"/>
      </w:rPr>
    </w:lvl>
  </w:abstractNum>
  <w:abstractNum w:abstractNumId="9" w15:restartNumberingAfterBreak="0">
    <w:nsid w:val="51B54704"/>
    <w:multiLevelType w:val="multilevel"/>
    <w:tmpl w:val="484C0F50"/>
    <w:lvl w:ilvl="0">
      <w:start w:val="1"/>
      <w:numFmt w:val="decimal"/>
      <w:lvlText w:val="%1"/>
      <w:lvlJc w:val="left"/>
      <w:pPr>
        <w:ind w:left="750" w:hanging="390"/>
        <w:jc w:val="left"/>
      </w:pPr>
      <w:rPr>
        <w:rFonts w:hint="default"/>
        <w:lang w:val="en-US" w:eastAsia="en-US" w:bidi="ar-SA"/>
      </w:rPr>
    </w:lvl>
    <w:lvl w:ilvl="1">
      <w:start w:val="1"/>
      <w:numFmt w:val="decimal"/>
      <w:lvlText w:val="%1.%2"/>
      <w:lvlJc w:val="left"/>
      <w:pPr>
        <w:ind w:left="750" w:hanging="390"/>
        <w:jc w:val="left"/>
      </w:pPr>
      <w:rPr>
        <w:rFonts w:ascii="Times New Roman" w:eastAsia="Times New Roman" w:hAnsi="Times New Roman" w:cs="Times New Roman" w:hint="default"/>
        <w:b/>
        <w:bCs/>
        <w:i w:val="0"/>
        <w:iCs w:val="0"/>
        <w:color w:val="4F81BD"/>
        <w:spacing w:val="0"/>
        <w:w w:val="100"/>
        <w:sz w:val="26"/>
        <w:szCs w:val="26"/>
        <w:lang w:val="en-US" w:eastAsia="en-US" w:bidi="ar-SA"/>
      </w:rPr>
    </w:lvl>
    <w:lvl w:ilvl="2">
      <w:start w:val="1"/>
      <w:numFmt w:val="decimal"/>
      <w:lvlText w:val="%3."/>
      <w:lvlJc w:val="left"/>
      <w:pPr>
        <w:ind w:left="108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240" w:hanging="360"/>
      </w:pPr>
      <w:rPr>
        <w:rFonts w:hint="default"/>
        <w:lang w:val="en-US" w:eastAsia="en-US" w:bidi="ar-SA"/>
      </w:rPr>
    </w:lvl>
    <w:lvl w:ilvl="4">
      <w:numFmt w:val="bullet"/>
      <w:lvlText w:val="•"/>
      <w:lvlJc w:val="left"/>
      <w:pPr>
        <w:ind w:left="4320" w:hanging="360"/>
      </w:pPr>
      <w:rPr>
        <w:rFonts w:hint="default"/>
        <w:lang w:val="en-US" w:eastAsia="en-US" w:bidi="ar-SA"/>
      </w:rPr>
    </w:lvl>
    <w:lvl w:ilvl="5">
      <w:numFmt w:val="bullet"/>
      <w:lvlText w:val="•"/>
      <w:lvlJc w:val="left"/>
      <w:pPr>
        <w:ind w:left="5400" w:hanging="360"/>
      </w:pPr>
      <w:rPr>
        <w:rFonts w:hint="default"/>
        <w:lang w:val="en-US" w:eastAsia="en-US" w:bidi="ar-SA"/>
      </w:rPr>
    </w:lvl>
    <w:lvl w:ilvl="6">
      <w:numFmt w:val="bullet"/>
      <w:lvlText w:val="•"/>
      <w:lvlJc w:val="left"/>
      <w:pPr>
        <w:ind w:left="6480" w:hanging="360"/>
      </w:pPr>
      <w:rPr>
        <w:rFonts w:hint="default"/>
        <w:lang w:val="en-US" w:eastAsia="en-US" w:bidi="ar-SA"/>
      </w:rPr>
    </w:lvl>
    <w:lvl w:ilvl="7">
      <w:numFmt w:val="bullet"/>
      <w:lvlText w:val="•"/>
      <w:lvlJc w:val="left"/>
      <w:pPr>
        <w:ind w:left="7560" w:hanging="360"/>
      </w:pPr>
      <w:rPr>
        <w:rFonts w:hint="default"/>
        <w:lang w:val="en-US" w:eastAsia="en-US" w:bidi="ar-SA"/>
      </w:rPr>
    </w:lvl>
    <w:lvl w:ilvl="8">
      <w:numFmt w:val="bullet"/>
      <w:lvlText w:val="•"/>
      <w:lvlJc w:val="left"/>
      <w:pPr>
        <w:ind w:left="8640" w:hanging="360"/>
      </w:pPr>
      <w:rPr>
        <w:rFonts w:hint="default"/>
        <w:lang w:val="en-US" w:eastAsia="en-US" w:bidi="ar-SA"/>
      </w:rPr>
    </w:lvl>
  </w:abstractNum>
  <w:abstractNum w:abstractNumId="10" w15:restartNumberingAfterBreak="0">
    <w:nsid w:val="615B3A64"/>
    <w:multiLevelType w:val="multilevel"/>
    <w:tmpl w:val="A0DA7C92"/>
    <w:lvl w:ilvl="0">
      <w:start w:val="1"/>
      <w:numFmt w:val="decimal"/>
      <w:lvlText w:val="%1"/>
      <w:lvlJc w:val="left"/>
      <w:pPr>
        <w:ind w:left="910" w:hanging="330"/>
        <w:jc w:val="left"/>
      </w:pPr>
      <w:rPr>
        <w:rFonts w:hint="default"/>
        <w:lang w:val="en-US" w:eastAsia="en-US" w:bidi="ar-SA"/>
      </w:rPr>
    </w:lvl>
    <w:lvl w:ilvl="1">
      <w:start w:val="1"/>
      <w:numFmt w:val="decimal"/>
      <w:lvlText w:val="%1.%2"/>
      <w:lvlJc w:val="left"/>
      <w:pPr>
        <w:ind w:left="910" w:hanging="330"/>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2896" w:hanging="330"/>
      </w:pPr>
      <w:rPr>
        <w:rFonts w:hint="default"/>
        <w:lang w:val="en-US" w:eastAsia="en-US" w:bidi="ar-SA"/>
      </w:rPr>
    </w:lvl>
    <w:lvl w:ilvl="3">
      <w:numFmt w:val="bullet"/>
      <w:lvlText w:val="•"/>
      <w:lvlJc w:val="left"/>
      <w:pPr>
        <w:ind w:left="3884" w:hanging="330"/>
      </w:pPr>
      <w:rPr>
        <w:rFonts w:hint="default"/>
        <w:lang w:val="en-US" w:eastAsia="en-US" w:bidi="ar-SA"/>
      </w:rPr>
    </w:lvl>
    <w:lvl w:ilvl="4">
      <w:numFmt w:val="bullet"/>
      <w:lvlText w:val="•"/>
      <w:lvlJc w:val="left"/>
      <w:pPr>
        <w:ind w:left="4872" w:hanging="330"/>
      </w:pPr>
      <w:rPr>
        <w:rFonts w:hint="default"/>
        <w:lang w:val="en-US" w:eastAsia="en-US" w:bidi="ar-SA"/>
      </w:rPr>
    </w:lvl>
    <w:lvl w:ilvl="5">
      <w:numFmt w:val="bullet"/>
      <w:lvlText w:val="•"/>
      <w:lvlJc w:val="left"/>
      <w:pPr>
        <w:ind w:left="5860" w:hanging="330"/>
      </w:pPr>
      <w:rPr>
        <w:rFonts w:hint="default"/>
        <w:lang w:val="en-US" w:eastAsia="en-US" w:bidi="ar-SA"/>
      </w:rPr>
    </w:lvl>
    <w:lvl w:ilvl="6">
      <w:numFmt w:val="bullet"/>
      <w:lvlText w:val="•"/>
      <w:lvlJc w:val="left"/>
      <w:pPr>
        <w:ind w:left="6848" w:hanging="330"/>
      </w:pPr>
      <w:rPr>
        <w:rFonts w:hint="default"/>
        <w:lang w:val="en-US" w:eastAsia="en-US" w:bidi="ar-SA"/>
      </w:rPr>
    </w:lvl>
    <w:lvl w:ilvl="7">
      <w:numFmt w:val="bullet"/>
      <w:lvlText w:val="•"/>
      <w:lvlJc w:val="left"/>
      <w:pPr>
        <w:ind w:left="7836" w:hanging="330"/>
      </w:pPr>
      <w:rPr>
        <w:rFonts w:hint="default"/>
        <w:lang w:val="en-US" w:eastAsia="en-US" w:bidi="ar-SA"/>
      </w:rPr>
    </w:lvl>
    <w:lvl w:ilvl="8">
      <w:numFmt w:val="bullet"/>
      <w:lvlText w:val="•"/>
      <w:lvlJc w:val="left"/>
      <w:pPr>
        <w:ind w:left="8824" w:hanging="330"/>
      </w:pPr>
      <w:rPr>
        <w:rFonts w:hint="default"/>
        <w:lang w:val="en-US" w:eastAsia="en-US" w:bidi="ar-SA"/>
      </w:rPr>
    </w:lvl>
  </w:abstractNum>
  <w:abstractNum w:abstractNumId="11" w15:restartNumberingAfterBreak="0">
    <w:nsid w:val="62594D27"/>
    <w:multiLevelType w:val="multilevel"/>
    <w:tmpl w:val="2ADECA34"/>
    <w:lvl w:ilvl="0">
      <w:start w:val="3"/>
      <w:numFmt w:val="decimal"/>
      <w:lvlText w:val="%1"/>
      <w:lvlJc w:val="left"/>
      <w:pPr>
        <w:ind w:left="750" w:hanging="390"/>
        <w:jc w:val="left"/>
      </w:pPr>
      <w:rPr>
        <w:rFonts w:hint="default"/>
        <w:lang w:val="en-US" w:eastAsia="en-US" w:bidi="ar-SA"/>
      </w:rPr>
    </w:lvl>
    <w:lvl w:ilvl="1">
      <w:start w:val="8"/>
      <w:numFmt w:val="decimal"/>
      <w:lvlText w:val="%1.%2"/>
      <w:lvlJc w:val="left"/>
      <w:pPr>
        <w:ind w:left="750" w:hanging="390"/>
        <w:jc w:val="left"/>
      </w:pPr>
      <w:rPr>
        <w:rFonts w:ascii="Times New Roman" w:eastAsia="Times New Roman" w:hAnsi="Times New Roman" w:cs="Times New Roman" w:hint="default"/>
        <w:b/>
        <w:bCs/>
        <w:i w:val="0"/>
        <w:iCs w:val="0"/>
        <w:color w:val="4F81BD"/>
        <w:spacing w:val="0"/>
        <w:w w:val="100"/>
        <w:sz w:val="26"/>
        <w:szCs w:val="26"/>
        <w:lang w:val="en-US" w:eastAsia="en-US" w:bidi="ar-SA"/>
      </w:rPr>
    </w:lvl>
    <w:lvl w:ilvl="2">
      <w:numFmt w:val="bullet"/>
      <w:lvlText w:val=""/>
      <w:lvlJc w:val="left"/>
      <w:pPr>
        <w:ind w:left="1080" w:hanging="360"/>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3240" w:hanging="360"/>
      </w:pPr>
      <w:rPr>
        <w:rFonts w:hint="default"/>
        <w:lang w:val="en-US" w:eastAsia="en-US" w:bidi="ar-SA"/>
      </w:rPr>
    </w:lvl>
    <w:lvl w:ilvl="4">
      <w:numFmt w:val="bullet"/>
      <w:lvlText w:val="•"/>
      <w:lvlJc w:val="left"/>
      <w:pPr>
        <w:ind w:left="4320" w:hanging="360"/>
      </w:pPr>
      <w:rPr>
        <w:rFonts w:hint="default"/>
        <w:lang w:val="en-US" w:eastAsia="en-US" w:bidi="ar-SA"/>
      </w:rPr>
    </w:lvl>
    <w:lvl w:ilvl="5">
      <w:numFmt w:val="bullet"/>
      <w:lvlText w:val="•"/>
      <w:lvlJc w:val="left"/>
      <w:pPr>
        <w:ind w:left="5400" w:hanging="360"/>
      </w:pPr>
      <w:rPr>
        <w:rFonts w:hint="default"/>
        <w:lang w:val="en-US" w:eastAsia="en-US" w:bidi="ar-SA"/>
      </w:rPr>
    </w:lvl>
    <w:lvl w:ilvl="6">
      <w:numFmt w:val="bullet"/>
      <w:lvlText w:val="•"/>
      <w:lvlJc w:val="left"/>
      <w:pPr>
        <w:ind w:left="6480" w:hanging="360"/>
      </w:pPr>
      <w:rPr>
        <w:rFonts w:hint="default"/>
        <w:lang w:val="en-US" w:eastAsia="en-US" w:bidi="ar-SA"/>
      </w:rPr>
    </w:lvl>
    <w:lvl w:ilvl="7">
      <w:numFmt w:val="bullet"/>
      <w:lvlText w:val="•"/>
      <w:lvlJc w:val="left"/>
      <w:pPr>
        <w:ind w:left="7560" w:hanging="360"/>
      </w:pPr>
      <w:rPr>
        <w:rFonts w:hint="default"/>
        <w:lang w:val="en-US" w:eastAsia="en-US" w:bidi="ar-SA"/>
      </w:rPr>
    </w:lvl>
    <w:lvl w:ilvl="8">
      <w:numFmt w:val="bullet"/>
      <w:lvlText w:val="•"/>
      <w:lvlJc w:val="left"/>
      <w:pPr>
        <w:ind w:left="8640" w:hanging="360"/>
      </w:pPr>
      <w:rPr>
        <w:rFonts w:hint="default"/>
        <w:lang w:val="en-US" w:eastAsia="en-US" w:bidi="ar-SA"/>
      </w:rPr>
    </w:lvl>
  </w:abstractNum>
  <w:num w:numId="1" w16cid:durableId="2005739006">
    <w:abstractNumId w:val="6"/>
  </w:num>
  <w:num w:numId="2" w16cid:durableId="1776897748">
    <w:abstractNumId w:val="0"/>
  </w:num>
  <w:num w:numId="3" w16cid:durableId="1039550253">
    <w:abstractNumId w:val="11"/>
  </w:num>
  <w:num w:numId="4" w16cid:durableId="1652558541">
    <w:abstractNumId w:val="8"/>
  </w:num>
  <w:num w:numId="5" w16cid:durableId="1485585570">
    <w:abstractNumId w:val="2"/>
  </w:num>
  <w:num w:numId="6" w16cid:durableId="1763061565">
    <w:abstractNumId w:val="9"/>
  </w:num>
  <w:num w:numId="7" w16cid:durableId="173957392">
    <w:abstractNumId w:val="3"/>
  </w:num>
  <w:num w:numId="8" w16cid:durableId="522860451">
    <w:abstractNumId w:val="1"/>
  </w:num>
  <w:num w:numId="9" w16cid:durableId="535626152">
    <w:abstractNumId w:val="4"/>
  </w:num>
  <w:num w:numId="10" w16cid:durableId="850724543">
    <w:abstractNumId w:val="7"/>
  </w:num>
  <w:num w:numId="11" w16cid:durableId="1796875648">
    <w:abstractNumId w:val="5"/>
  </w:num>
  <w:num w:numId="12" w16cid:durableId="18190335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50F"/>
    <w:rsid w:val="00007B38"/>
    <w:rsid w:val="00212C91"/>
    <w:rsid w:val="00417188"/>
    <w:rsid w:val="00472D84"/>
    <w:rsid w:val="006B6342"/>
    <w:rsid w:val="006F64E6"/>
    <w:rsid w:val="00A978C8"/>
    <w:rsid w:val="00AA350F"/>
    <w:rsid w:val="00ED07A5"/>
    <w:rsid w:val="00F771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B0545"/>
  <w15:docId w15:val="{F74FE662-70A7-4D2D-B5E6-C929C086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4"/>
      <w:ind w:left="360"/>
      <w:jc w:val="both"/>
      <w:outlineLvl w:val="0"/>
    </w:pPr>
    <w:rPr>
      <w:b/>
      <w:bCs/>
      <w:sz w:val="36"/>
      <w:szCs w:val="36"/>
    </w:rPr>
  </w:style>
  <w:style w:type="paragraph" w:styleId="Heading2">
    <w:name w:val="heading 2"/>
    <w:basedOn w:val="Normal"/>
    <w:uiPriority w:val="9"/>
    <w:unhideWhenUsed/>
    <w:qFormat/>
    <w:pPr>
      <w:ind w:left="2170" w:right="2887"/>
      <w:jc w:val="center"/>
      <w:outlineLvl w:val="1"/>
    </w:pPr>
    <w:rPr>
      <w:b/>
      <w:bCs/>
      <w:sz w:val="32"/>
      <w:szCs w:val="32"/>
    </w:rPr>
  </w:style>
  <w:style w:type="paragraph" w:styleId="Heading3">
    <w:name w:val="heading 3"/>
    <w:basedOn w:val="Normal"/>
    <w:uiPriority w:val="9"/>
    <w:unhideWhenUsed/>
    <w:qFormat/>
    <w:pPr>
      <w:spacing w:before="58"/>
      <w:ind w:left="360"/>
      <w:jc w:val="both"/>
      <w:outlineLvl w:val="2"/>
    </w:pPr>
    <w:rPr>
      <w:b/>
      <w:bCs/>
      <w:sz w:val="28"/>
      <w:szCs w:val="28"/>
    </w:rPr>
  </w:style>
  <w:style w:type="paragraph" w:styleId="Heading4">
    <w:name w:val="heading 4"/>
    <w:basedOn w:val="Normal"/>
    <w:uiPriority w:val="9"/>
    <w:unhideWhenUsed/>
    <w:qFormat/>
    <w:pPr>
      <w:spacing w:before="58"/>
      <w:ind w:left="360"/>
      <w:outlineLvl w:val="3"/>
    </w:pPr>
    <w:rPr>
      <w:b/>
      <w:bCs/>
      <w:sz w:val="28"/>
      <w:szCs w:val="28"/>
    </w:rPr>
  </w:style>
  <w:style w:type="paragraph" w:styleId="Heading5">
    <w:name w:val="heading 5"/>
    <w:basedOn w:val="Normal"/>
    <w:uiPriority w:val="9"/>
    <w:unhideWhenUsed/>
    <w:qFormat/>
    <w:pPr>
      <w:spacing w:before="77"/>
      <w:ind w:left="750" w:hanging="390"/>
      <w:jc w:val="both"/>
      <w:outlineLvl w:val="4"/>
    </w:pPr>
    <w:rPr>
      <w:b/>
      <w:bCs/>
      <w:sz w:val="26"/>
      <w:szCs w:val="26"/>
    </w:rPr>
  </w:style>
  <w:style w:type="paragraph" w:styleId="Heading6">
    <w:name w:val="heading 6"/>
    <w:basedOn w:val="Normal"/>
    <w:uiPriority w:val="9"/>
    <w:unhideWhenUsed/>
    <w:qFormat/>
    <w:pPr>
      <w:spacing w:before="181"/>
      <w:ind w:left="900" w:hanging="540"/>
      <w:jc w:val="both"/>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2"/>
      <w:ind w:left="360"/>
    </w:pPr>
  </w:style>
  <w:style w:type="paragraph" w:styleId="TOC2">
    <w:name w:val="toc 2"/>
    <w:basedOn w:val="Normal"/>
    <w:uiPriority w:val="1"/>
    <w:qFormat/>
    <w:pPr>
      <w:spacing w:before="131"/>
      <w:ind w:left="360"/>
    </w:pPr>
  </w:style>
  <w:style w:type="paragraph" w:styleId="TOC3">
    <w:name w:val="toc 3"/>
    <w:basedOn w:val="Normal"/>
    <w:uiPriority w:val="1"/>
    <w:qFormat/>
    <w:pPr>
      <w:spacing w:before="131"/>
      <w:ind w:left="910" w:hanging="330"/>
    </w:pPr>
  </w:style>
  <w:style w:type="paragraph" w:styleId="TOC4">
    <w:name w:val="toc 4"/>
    <w:basedOn w:val="Normal"/>
    <w:uiPriority w:val="1"/>
    <w:qFormat/>
    <w:pPr>
      <w:spacing w:before="131"/>
      <w:ind w:left="1295" w:hanging="495"/>
    </w:pPr>
  </w:style>
  <w:style w:type="paragraph" w:styleId="TOC5">
    <w:name w:val="toc 5"/>
    <w:basedOn w:val="Normal"/>
    <w:uiPriority w:val="1"/>
    <w:qFormat/>
    <w:pPr>
      <w:spacing w:before="231" w:after="20"/>
      <w:ind w:left="2170" w:right="2887"/>
      <w:jc w:val="center"/>
    </w:pPr>
    <w:rPr>
      <w:rFonts w:ascii="Calibri" w:eastAsia="Calibri" w:hAnsi="Calibri" w:cs="Calibri"/>
    </w:rPr>
  </w:style>
  <w:style w:type="paragraph" w:styleId="BodyText">
    <w:name w:val="Body Text"/>
    <w:basedOn w:val="Normal"/>
    <w:uiPriority w:val="1"/>
    <w:qFormat/>
    <w:pPr>
      <w:ind w:left="360" w:right="1077"/>
    </w:pPr>
    <w:rPr>
      <w:sz w:val="24"/>
      <w:szCs w:val="24"/>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D07A5"/>
    <w:pPr>
      <w:tabs>
        <w:tab w:val="center" w:pos="4513"/>
        <w:tab w:val="right" w:pos="9026"/>
      </w:tabs>
    </w:pPr>
  </w:style>
  <w:style w:type="character" w:customStyle="1" w:styleId="HeaderChar">
    <w:name w:val="Header Char"/>
    <w:basedOn w:val="DefaultParagraphFont"/>
    <w:link w:val="Header"/>
    <w:uiPriority w:val="99"/>
    <w:rsid w:val="00ED07A5"/>
    <w:rPr>
      <w:rFonts w:ascii="Times New Roman" w:eastAsia="Times New Roman" w:hAnsi="Times New Roman" w:cs="Times New Roman"/>
    </w:rPr>
  </w:style>
  <w:style w:type="paragraph" w:styleId="Footer">
    <w:name w:val="footer"/>
    <w:basedOn w:val="Normal"/>
    <w:link w:val="FooterChar"/>
    <w:uiPriority w:val="99"/>
    <w:unhideWhenUsed/>
    <w:rsid w:val="00ED07A5"/>
    <w:pPr>
      <w:tabs>
        <w:tab w:val="center" w:pos="4513"/>
        <w:tab w:val="right" w:pos="9026"/>
      </w:tabs>
    </w:pPr>
  </w:style>
  <w:style w:type="character" w:customStyle="1" w:styleId="FooterChar">
    <w:name w:val="Footer Char"/>
    <w:basedOn w:val="DefaultParagraphFont"/>
    <w:link w:val="Footer"/>
    <w:uiPriority w:val="99"/>
    <w:rsid w:val="00ED07A5"/>
    <w:rPr>
      <w:rFonts w:ascii="Times New Roman" w:eastAsia="Times New Roman" w:hAnsi="Times New Roman" w:cs="Times New Roman"/>
    </w:rPr>
  </w:style>
  <w:style w:type="character" w:styleId="Hyperlink">
    <w:name w:val="Hyperlink"/>
    <w:basedOn w:val="DefaultParagraphFont"/>
    <w:uiPriority w:val="99"/>
    <w:unhideWhenUsed/>
    <w:rsid w:val="00ED07A5"/>
    <w:rPr>
      <w:color w:val="0000FF" w:themeColor="hyperlink"/>
      <w:u w:val="single"/>
    </w:rPr>
  </w:style>
  <w:style w:type="character" w:styleId="UnresolvedMention">
    <w:name w:val="Unresolved Mention"/>
    <w:basedOn w:val="DefaultParagraphFont"/>
    <w:uiPriority w:val="99"/>
    <w:semiHidden/>
    <w:unhideWhenUsed/>
    <w:rsid w:val="00ED07A5"/>
    <w:rPr>
      <w:color w:val="605E5C"/>
      <w:shd w:val="clear" w:color="auto" w:fill="E1DFDD"/>
    </w:rPr>
  </w:style>
  <w:style w:type="table" w:styleId="TableGrid">
    <w:name w:val="Table Grid"/>
    <w:basedOn w:val="TableNormal"/>
    <w:uiPriority w:val="39"/>
    <w:rsid w:val="00A978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bcg.com/publications/2026/the-ai-first-telecommunications-strategy" TargetMode="External"/><Relationship Id="rId18" Type="http://schemas.openxmlformats.org/officeDocument/2006/relationships/hyperlink" Target="https://employmenthero.com/uk/resources/work-that-works-unlocking-productivity-webinar/" TargetMode="External"/><Relationship Id="rId26" Type="http://schemas.openxmlformats.org/officeDocument/2006/relationships/hyperlink" Target="https://www.crowdfundinsider.com/2026/03/243959-uk-businesses-leveraging-ai-report-substantial-gains-in-efficiency-and-earnings-research/" TargetMode="External"/><Relationship Id="rId39" Type="http://schemas.openxmlformats.org/officeDocument/2006/relationships/hyperlink" Target="https://www.vodafone.com/pdf-" TargetMode="External"/><Relationship Id="rId21" Type="http://schemas.openxmlformats.org/officeDocument/2006/relationships/hyperlink" Target="https://www.ey.com/en_gl/alliances/daikin-transforms-business-transformation-with-ai" TargetMode="External"/><Relationship Id="rId34" Type="http://schemas.openxmlformats.org/officeDocument/2006/relationships/hyperlink" Target="https://www.tahawultech.com/2026/04/23/orange-and-vodafone-examine-ai-overhaul-opportunity/" TargetMode="External"/><Relationship Id="rId42" Type="http://schemas.openxmlformats.org/officeDocument/2006/relationships/hyperlink" Target="https://www.vodafone.com/news/newsroom/technology/vodafone-and-zinkworks-" TargetMode="External"/><Relationship Id="rId47" Type="http://schemas.openxmlformats.org/officeDocument/2006/relationships/hyperlink" Target="https://www.weforum.org/stories/2026/01/why-ai-for-business-means-investing-in-its-" TargetMode="External"/><Relationship Id="rId50" Type="http://schemas.openxmlformats.org/officeDocument/2006/relationships/image" Target="media/image5.jpeg"/><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arxiv.org/html/2602.06249v1" TargetMode="External"/><Relationship Id="rId17" Type="http://schemas.openxmlformats.org/officeDocument/2006/relationships/hyperlink" Target="http://dx.doi.org/10.2139/ssrn.6664498" TargetMode="External"/><Relationship Id="rId25" Type="http://schemas.openxmlformats.org/officeDocument/2006/relationships/hyperlink" Target="https://zenodo.org/records/18315907" TargetMode="External"/><Relationship Id="rId33" Type="http://schemas.openxmlformats.org/officeDocument/2006/relationships/hyperlink" Target="https://finance.yahoo.com/sectors/technology/articles/78-uk-businesses-now-using-070057458.html" TargetMode="External"/><Relationship Id="rId38" Type="http://schemas.openxmlformats.org/officeDocument/2006/relationships/hyperlink" Target="https://www.vodafone.com/pdf-" TargetMode="External"/><Relationship Id="rId46" Type="http://schemas.openxmlformats.org/officeDocument/2006/relationships/hyperlink" Target="https://www.vistaprint.co.uk/news/small-business-owners-embrace-ai-to-fuel-growth-" TargetMode="External"/><Relationship Id="rId2" Type="http://schemas.openxmlformats.org/officeDocument/2006/relationships/styles" Target="styles.xml"/><Relationship Id="rId16" Type="http://schemas.openxmlformats.org/officeDocument/2006/relationships/hyperlink" Target="https://ssrn.com/abstract%3D6664498" TargetMode="External"/><Relationship Id="rId20" Type="http://schemas.openxmlformats.org/officeDocument/2006/relationships/hyperlink" Target="https://ir.exlservice.com/news-releases/news-release-details/uk-businesses-race-embed-ai-enterprise-workflows-exl-study-finds" TargetMode="External"/><Relationship Id="rId29" Type="http://schemas.openxmlformats.org/officeDocument/2006/relationships/hyperlink" Target="https://core.ac.uk/works/275610905" TargetMode="External"/><Relationship Id="rId41" Type="http://schemas.openxmlformats.org/officeDocument/2006/relationships/hyperlink" Target="https://reports.investors.vodafone.com/H1FY26presentation/22/" TargetMode="External"/><Relationship Id="rId54"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tmansolon.com/thought-" TargetMode="External"/><Relationship Id="rId24" Type="http://schemas.openxmlformats.org/officeDocument/2006/relationships/hyperlink" Target="https://itbrief.co.uk/story/uk-enterprises-spend-gbp-320-billion-on-ai-but-half-fail-to-deliver" TargetMode="External"/><Relationship Id="rId32" Type="http://schemas.openxmlformats.org/officeDocument/2006/relationships/hyperlink" Target="https://www.strategyand.pwc.com/de/en/functions/digital/ai-across-industries.html" TargetMode="External"/><Relationship Id="rId37" Type="http://schemas.openxmlformats.org/officeDocument/2006/relationships/hyperlink" Target="https://www.vodafone.com/pdf-" TargetMode="External"/><Relationship Id="rId40" Type="http://schemas.openxmlformats.org/officeDocument/2006/relationships/hyperlink" Target="https://reports.investors.vodafone.com/view/897876789" TargetMode="External"/><Relationship Id="rId45" Type="http://schemas.openxmlformats.org/officeDocument/2006/relationships/hyperlink" Target="https://www.vodafone.com/investors/performance-and-reports/investor-events/vodafone-" TargetMode="External"/><Relationship Id="rId53" Type="http://schemas.openxmlformats.org/officeDocument/2006/relationships/image" Target="media/image8.jpeg"/><Relationship Id="rId5" Type="http://schemas.openxmlformats.org/officeDocument/2006/relationships/footnotes" Target="footnotes.xml"/><Relationship Id="rId15" Type="http://schemas.openxmlformats.org/officeDocument/2006/relationships/hyperlink" Target="https://www.cityam.com/untrained-managers-are-stalling-britains-ai-returns/" TargetMode="External"/><Relationship Id="rId23" Type="http://schemas.openxmlformats.org/officeDocument/2006/relationships/hyperlink" Target="https://newsroom.ibm.com/2025-10-28-IBM-Report-Two-Thirds-of-UK-Firms-Gain-" TargetMode="External"/><Relationship Id="rId28" Type="http://schemas.openxmlformats.org/officeDocument/2006/relationships/hyperlink" Target="https://www.mckinsey.com.br/en/industries/technology-media-and-telecommunications/our-insights/issue-brief-ai-driven-telecom-networks" TargetMode="External"/><Relationship Id="rId36" Type="http://schemas.openxmlformats.org/officeDocument/2006/relationships/hyperlink" Target="https://www.telecomrevieweurope.com/articles/reports-and-coverage/networks-that-earn-how-ai-is-upending-the-traditional-telecom-revenue-cycle/" TargetMode="External"/><Relationship Id="rId49"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hyperlink" Target="https://www.esade.edu/beyond/en/advantages-and-challenges-of-ai-in-companies/" TargetMode="External"/><Relationship Id="rId31" Type="http://schemas.openxmlformats.org/officeDocument/2006/relationships/hyperlink" Target="https://www.smartsheet.com/content-center/executive-center/great-british-productivity-paradox-full-report?srsltid=AfmBOooUiBJPTi18A3m4Aa4bNjoCd6azqatbXgfPsd3Bdc1_GyyotUqK" TargetMode="External"/><Relationship Id="rId44" Type="http://schemas.openxmlformats.org/officeDocument/2006/relationships/hyperlink" Target="https://www.vodafone.com/news/newsroom/technology/vodafone-and-zinkworks-" TargetMode="External"/><Relationship Id="rId52"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brookings.edu/articles/the-effects-of-ai-on-firms-and-workers/" TargetMode="External"/><Relationship Id="rId22" Type="http://schemas.openxmlformats.org/officeDocument/2006/relationships/hyperlink" Target="https://business.fiu.edu/academics/graduate/insights/posts/competitive-advantage-of-" TargetMode="External"/><Relationship Id="rId27" Type="http://schemas.openxmlformats.org/officeDocument/2006/relationships/hyperlink" Target="https://zenodo.org/records/16789536" TargetMode="External"/><Relationship Id="rId30" Type="http://schemas.openxmlformats.org/officeDocument/2006/relationships/hyperlink" Target="https://www.sap.com/uk/documents/2025/10/926c894a-267f-0010-bca6-c68f7e60039b.html" TargetMode="External"/><Relationship Id="rId35" Type="http://schemas.openxmlformats.org/officeDocument/2006/relationships/hyperlink" Target="https://www.techuk.org/resource/building-the-next-generation-of-customer-service-with-super-agents.html" TargetMode="External"/><Relationship Id="rId43" Type="http://schemas.openxmlformats.org/officeDocument/2006/relationships/hyperlink" Target="https://reports.investors.vodafone.com/H1FY26presentation/22/" TargetMode="External"/><Relationship Id="rId48" Type="http://schemas.openxmlformats.org/officeDocument/2006/relationships/image" Target="media/image3.jpeg"/><Relationship Id="rId5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image" Target="media/image6.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104</Pages>
  <Words>19141</Words>
  <Characters>109108</Characters>
  <Application>Microsoft Office Word</Application>
  <DocSecurity>0</DocSecurity>
  <Lines>909</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Salah Mheidean (2109425)</dc:creator>
  <cp:lastModifiedBy>Salah Mheidean (2109425)</cp:lastModifiedBy>
  <cp:revision>2</cp:revision>
  <dcterms:created xsi:type="dcterms:W3CDTF">2026-08-27T12:36:00Z</dcterms:created>
  <dcterms:modified xsi:type="dcterms:W3CDTF">2026-08-27T12:36:00Z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2026-08-27T00:00:00Z</vt:filetime>
  </property>
  <property fmtid="{D5CDD505-2E9C-101B-9397-08002B2CF9AE}" pid="3" name="LastSaved">
    <vt:filetime>2026-08-27T00:00:00Z</vt:filetime>
  </property>
  <property fmtid="{D5CDD505-2E9C-101B-9397-08002B2CF9AE}" pid="4" name="Producer">
    <vt:lpwstr>iOS Version 26.5.2 (Build 23F84) Quartz PDFContext</vt:lpwstr>
  </property>
</Properties>
</file>