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3.png" ContentType="image/png"/>
  <Override PartName="/word/media/image1.jpeg" ContentType="image/jpeg"/>
  <Override PartName="/word/media/image2.jpeg" ContentType="image/jpeg"/>
  <Override PartName="/word/theme/theme1.xml" ContentType="application/vnd.openxmlformats-officedocument.theme+xml"/>
  <Override PartName="/word/header1.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Override PartName="/word/_rels/header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pPr>
      <w:r>
        <w:rPr/>
      </w:r>
      <w:bookmarkStart w:id="0" w:name="_Toc151569122"/>
      <w:bookmarkStart w:id="1" w:name="_Toc151569122"/>
    </w:p>
    <w:p>
      <w:pPr>
        <w:pStyle w:val="Normal"/>
        <w:jc w:val="center"/>
        <w:rPr>
          <w:b/>
          <w:b/>
          <w:bCs/>
          <w:sz w:val="32"/>
          <w:szCs w:val="28"/>
        </w:rPr>
      </w:pPr>
      <w:r>
        <w:rPr>
          <w:b/>
          <w:bCs/>
          <w:sz w:val="32"/>
          <w:szCs w:val="28"/>
        </w:rPr>
      </w:r>
    </w:p>
    <w:p>
      <w:pPr>
        <w:pStyle w:val="Normal"/>
        <w:jc w:val="center"/>
        <w:rPr>
          <w:b/>
          <w:b/>
          <w:bCs/>
          <w:sz w:val="32"/>
          <w:szCs w:val="28"/>
        </w:rPr>
      </w:pPr>
      <w:r>
        <w:rPr>
          <w:b/>
          <w:bCs/>
          <w:sz w:val="32"/>
          <w:szCs w:val="28"/>
        </w:rPr>
      </w:r>
    </w:p>
    <w:p>
      <w:pPr>
        <w:pStyle w:val="Normal"/>
        <w:jc w:val="center"/>
        <w:rPr>
          <w:b/>
          <w:b/>
          <w:bCs/>
          <w:sz w:val="32"/>
          <w:szCs w:val="28"/>
        </w:rPr>
      </w:pPr>
      <w:r>
        <w:rPr>
          <w:b/>
          <w:bCs/>
          <w:sz w:val="32"/>
          <w:szCs w:val="28"/>
        </w:rPr>
      </w:r>
    </w:p>
    <w:p>
      <w:pPr>
        <w:pStyle w:val="Normal"/>
        <w:jc w:val="center"/>
        <w:rPr>
          <w:b/>
          <w:b/>
          <w:bCs/>
          <w:sz w:val="32"/>
          <w:szCs w:val="28"/>
        </w:rPr>
      </w:pPr>
      <w:r>
        <w:rPr>
          <w:b/>
          <w:bCs/>
          <w:sz w:val="32"/>
          <w:szCs w:val="28"/>
        </w:rPr>
      </w:r>
    </w:p>
    <w:p>
      <w:pPr>
        <w:pStyle w:val="Normal"/>
        <w:jc w:val="center"/>
        <w:rPr>
          <w:b/>
          <w:b/>
          <w:bCs/>
          <w:sz w:val="32"/>
          <w:szCs w:val="28"/>
        </w:rPr>
      </w:pPr>
      <w:r>
        <w:rPr>
          <w:b/>
          <w:bCs/>
          <w:sz w:val="32"/>
          <w:szCs w:val="28"/>
        </w:rPr>
      </w:r>
    </w:p>
    <w:p>
      <w:pPr>
        <w:pStyle w:val="Normal"/>
        <w:jc w:val="center"/>
        <w:rPr>
          <w:b/>
          <w:b/>
          <w:bCs/>
          <w:sz w:val="32"/>
          <w:szCs w:val="28"/>
        </w:rPr>
      </w:pPr>
      <w:r>
        <w:rPr>
          <w:b/>
          <w:bCs/>
          <w:sz w:val="32"/>
          <w:szCs w:val="28"/>
        </w:rPr>
        <w:t>BUSINESS MANAGEMENT</w:t>
      </w:r>
    </w:p>
    <w:p>
      <w:pPr>
        <w:pStyle w:val="Normal"/>
        <w:jc w:val="center"/>
        <w:rPr/>
      </w:pPr>
      <w:r>
        <w:rPr/>
        <w:t xml:space="preserve">Name of the student: </w:t>
      </w:r>
      <w:r>
        <w:rPr/>
        <w:t>Alexandru Baractaru</w:t>
      </w:r>
    </w:p>
    <w:p>
      <w:pPr>
        <w:pStyle w:val="Normal"/>
        <w:jc w:val="center"/>
        <w:rPr/>
      </w:pPr>
      <w:r>
        <w:rPr/>
        <w:t xml:space="preserve">Student’s ID:  </w:t>
      </w:r>
      <w:r>
        <w:rPr/>
        <w:t>2129397</w:t>
      </w:r>
    </w:p>
    <w:p>
      <w:pPr>
        <w:pStyle w:val="Normal"/>
        <w:spacing w:lineRule="auto" w:line="259"/>
        <w:jc w:val="center"/>
        <w:rPr/>
      </w:pPr>
      <w:r>
        <w:rPr/>
        <w:t>Module code: LCBB5001</w:t>
      </w:r>
    </w:p>
    <w:p>
      <w:pPr>
        <w:pStyle w:val="Normal"/>
        <w:spacing w:lineRule="auto" w:line="259"/>
        <w:jc w:val="left"/>
        <w:rPr/>
      </w:pPr>
      <w:r>
        <w:rPr/>
      </w:r>
      <w:r>
        <w:br w:type="page"/>
      </w:r>
    </w:p>
    <w:p>
      <w:pPr>
        <w:pStyle w:val="Normal"/>
        <w:rPr>
          <w:b/>
          <w:b/>
          <w:bCs/>
        </w:rPr>
      </w:pPr>
      <w:r>
        <w:rPr>
          <w:b/>
          <w:bCs/>
        </w:rPr>
        <w:t>Executive summary</w:t>
      </w:r>
    </w:p>
    <w:p>
      <w:pPr>
        <w:pStyle w:val="Normal"/>
        <w:rPr/>
      </w:pPr>
      <w:r>
        <w:rPr/>
        <w:t>Entrepreneurship ship plays a very important role in the development of new business ventures and supports the economic development of countries across the world. There are numerous factors that entrepreneurs need to consider while developing new business ventures in a particular market environment and these are related to different aspects of the businesses in the respective industries. This report has focused on developing a business plan for pitching the idea of developing a vintage clothing subscription company under the name of Vintage Vogue Vault. The different areas of planning that the company will have to consider on the personal competencies that are available for the development of the business venture have been evaluated in the study. The market environment in which the business venture can be implemented for achieving success has also been identified to evaluate the opportunities and threats present in the market.</w:t>
      </w:r>
    </w:p>
    <w:p>
      <w:pPr>
        <w:pStyle w:val="Normal"/>
        <w:spacing w:lineRule="auto" w:line="259"/>
        <w:jc w:val="left"/>
        <w:rPr/>
      </w:pPr>
      <w:r>
        <w:rPr/>
      </w:r>
    </w:p>
    <w:sdt>
      <w:sdtPr>
        <w:docPartObj>
          <w:docPartGallery w:val="Table of Contents"/>
          <w:docPartUnique w:val="true"/>
        </w:docPartObj>
      </w:sdtPr>
      <w:sdtContent>
        <w:p>
          <w:pPr>
            <w:pStyle w:val="TOCHeading"/>
            <w:spacing w:lineRule="auto" w:line="480"/>
            <w:jc w:val="center"/>
            <w:rPr>
              <w:rFonts w:ascii="Times New Roman" w:hAnsi="Times New Roman" w:cs="Times New Roman"/>
              <w:b/>
              <w:b/>
              <w:bCs/>
              <w:color w:val="auto"/>
              <w:sz w:val="24"/>
              <w:szCs w:val="24"/>
            </w:rPr>
          </w:pPr>
          <w:r>
            <w:rPr>
              <w:rFonts w:cs="Times New Roman" w:ascii="Times New Roman" w:hAnsi="Times New Roman"/>
              <w:b/>
              <w:bCs/>
              <w:color w:val="auto"/>
              <w:sz w:val="24"/>
              <w:szCs w:val="24"/>
            </w:rPr>
            <w:t>Contents</w:t>
          </w:r>
        </w:p>
        <w:p>
          <w:pPr>
            <w:pStyle w:val="Contents1"/>
            <w:tabs>
              <w:tab w:val="clear" w:pos="720"/>
              <w:tab w:val="right" w:pos="9016" w:leader="dot"/>
            </w:tabs>
            <w:rPr>
              <w:rFonts w:cs="Times New Roman"/>
              <w:szCs w:val="24"/>
            </w:rPr>
          </w:pPr>
          <w:r>
            <w:fldChar w:fldCharType="begin"/>
          </w:r>
          <w:r>
            <w:rPr>
              <w:webHidden/>
              <w:rStyle w:val="IndexLink"/>
              <w:szCs w:val="24"/>
              <w:rFonts w:cs="Times New Roman"/>
            </w:rPr>
            <w:instrText> TOC \z \o "1-3" \u \h</w:instrText>
          </w:r>
          <w:r>
            <w:rPr>
              <w:webHidden/>
              <w:rStyle w:val="IndexLink"/>
              <w:szCs w:val="24"/>
              <w:rFonts w:cs="Times New Roman"/>
            </w:rPr>
            <w:fldChar w:fldCharType="separate"/>
          </w:r>
          <w:hyperlink w:anchor="_Toc151570105">
            <w:r>
              <w:rPr>
                <w:webHidden/>
                <w:rStyle w:val="IndexLink"/>
                <w:rFonts w:cs="Times New Roman"/>
                <w:szCs w:val="24"/>
              </w:rPr>
              <w:t>Task B: Evaluation report</w:t>
            </w:r>
            <w:r>
              <w:rPr>
                <w:webHidden/>
              </w:rPr>
              <w:fldChar w:fldCharType="begin"/>
            </w:r>
            <w:r>
              <w:rPr>
                <w:webHidden/>
              </w:rPr>
              <w:instrText>PAGEREF _Toc151570105 \h</w:instrText>
            </w:r>
            <w:r>
              <w:rPr>
                <w:webHidden/>
              </w:rPr>
              <w:fldChar w:fldCharType="separate"/>
            </w:r>
            <w:r>
              <w:rPr>
                <w:rStyle w:val="IndexLink"/>
                <w:rFonts w:cs="Times New Roman"/>
                <w:vanish w:val="false"/>
                <w:szCs w:val="24"/>
              </w:rPr>
              <w:tab/>
              <w:t>4</w:t>
            </w:r>
            <w:r>
              <w:rPr>
                <w:webHidden/>
              </w:rPr>
              <w:fldChar w:fldCharType="end"/>
            </w:r>
          </w:hyperlink>
        </w:p>
        <w:p>
          <w:pPr>
            <w:pStyle w:val="Contents2"/>
            <w:tabs>
              <w:tab w:val="clear" w:pos="720"/>
              <w:tab w:val="right" w:pos="9016" w:leader="dot"/>
            </w:tabs>
            <w:rPr>
              <w:rFonts w:cs="Times New Roman"/>
              <w:szCs w:val="24"/>
            </w:rPr>
          </w:pPr>
          <w:hyperlink w:anchor="_Toc151570106">
            <w:r>
              <w:rPr>
                <w:webHidden/>
                <w:rStyle w:val="IndexLink"/>
                <w:rFonts w:cs="Times New Roman"/>
                <w:szCs w:val="24"/>
              </w:rPr>
              <w:t>Introduction</w:t>
            </w:r>
            <w:r>
              <w:rPr>
                <w:webHidden/>
              </w:rPr>
              <w:fldChar w:fldCharType="begin"/>
            </w:r>
            <w:r>
              <w:rPr>
                <w:webHidden/>
              </w:rPr>
              <w:instrText>PAGEREF _Toc151570106 \h</w:instrText>
            </w:r>
            <w:r>
              <w:rPr>
                <w:webHidden/>
              </w:rPr>
              <w:fldChar w:fldCharType="separate"/>
            </w:r>
            <w:r>
              <w:rPr>
                <w:rStyle w:val="IndexLink"/>
                <w:rFonts w:cs="Times New Roman"/>
                <w:vanish w:val="false"/>
                <w:szCs w:val="24"/>
              </w:rPr>
              <w:tab/>
              <w:t>4</w:t>
            </w:r>
            <w:r>
              <w:rPr>
                <w:webHidden/>
              </w:rPr>
              <w:fldChar w:fldCharType="end"/>
            </w:r>
          </w:hyperlink>
        </w:p>
        <w:p>
          <w:pPr>
            <w:pStyle w:val="Contents2"/>
            <w:tabs>
              <w:tab w:val="clear" w:pos="720"/>
              <w:tab w:val="right" w:pos="9016" w:leader="dot"/>
            </w:tabs>
            <w:rPr>
              <w:rFonts w:cs="Times New Roman"/>
              <w:szCs w:val="24"/>
            </w:rPr>
          </w:pPr>
          <w:hyperlink w:anchor="_Toc151570107">
            <w:r>
              <w:rPr>
                <w:webHidden/>
                <w:rStyle w:val="IndexLink"/>
                <w:rFonts w:cs="Times New Roman"/>
                <w:szCs w:val="24"/>
              </w:rPr>
              <w:t>Evaluation of the business idea and the motivational factors behind the choice</w:t>
            </w:r>
            <w:r>
              <w:rPr>
                <w:webHidden/>
              </w:rPr>
              <w:fldChar w:fldCharType="begin"/>
            </w:r>
            <w:r>
              <w:rPr>
                <w:webHidden/>
              </w:rPr>
              <w:instrText>PAGEREF _Toc151570107 \h</w:instrText>
            </w:r>
            <w:r>
              <w:rPr>
                <w:webHidden/>
              </w:rPr>
              <w:fldChar w:fldCharType="separate"/>
            </w:r>
            <w:r>
              <w:rPr>
                <w:rStyle w:val="IndexLink"/>
                <w:rFonts w:cs="Times New Roman"/>
                <w:vanish w:val="false"/>
                <w:szCs w:val="24"/>
              </w:rPr>
              <w:tab/>
              <w:t>4</w:t>
            </w:r>
            <w:r>
              <w:rPr>
                <w:webHidden/>
              </w:rPr>
              <w:fldChar w:fldCharType="end"/>
            </w:r>
          </w:hyperlink>
        </w:p>
        <w:p>
          <w:pPr>
            <w:pStyle w:val="Contents2"/>
            <w:tabs>
              <w:tab w:val="clear" w:pos="720"/>
              <w:tab w:val="right" w:pos="9016" w:leader="dot"/>
            </w:tabs>
            <w:rPr>
              <w:rFonts w:cs="Times New Roman"/>
              <w:szCs w:val="24"/>
            </w:rPr>
          </w:pPr>
          <w:hyperlink w:anchor="_Toc151570108">
            <w:r>
              <w:rPr>
                <w:webHidden/>
                <w:rStyle w:val="IndexLink"/>
                <w:rFonts w:cs="Times New Roman"/>
                <w:szCs w:val="24"/>
              </w:rPr>
              <w:t>Entrepreneurship skills, traits and behaviours that are important for the business</w:t>
            </w:r>
            <w:r>
              <w:rPr>
                <w:webHidden/>
              </w:rPr>
              <w:fldChar w:fldCharType="begin"/>
            </w:r>
            <w:r>
              <w:rPr>
                <w:webHidden/>
              </w:rPr>
              <w:instrText>PAGEREF _Toc151570108 \h</w:instrText>
            </w:r>
            <w:r>
              <w:rPr>
                <w:webHidden/>
              </w:rPr>
              <w:fldChar w:fldCharType="separate"/>
            </w:r>
            <w:r>
              <w:rPr>
                <w:rStyle w:val="IndexLink"/>
                <w:rFonts w:cs="Times New Roman"/>
                <w:vanish w:val="false"/>
                <w:szCs w:val="24"/>
              </w:rPr>
              <w:tab/>
              <w:t>6</w:t>
            </w:r>
            <w:r>
              <w:rPr>
                <w:webHidden/>
              </w:rPr>
              <w:fldChar w:fldCharType="end"/>
            </w:r>
          </w:hyperlink>
        </w:p>
        <w:p>
          <w:pPr>
            <w:pStyle w:val="Contents2"/>
            <w:tabs>
              <w:tab w:val="clear" w:pos="720"/>
              <w:tab w:val="right" w:pos="9016" w:leader="dot"/>
            </w:tabs>
            <w:rPr>
              <w:rFonts w:cs="Times New Roman"/>
              <w:szCs w:val="24"/>
            </w:rPr>
          </w:pPr>
          <w:hyperlink w:anchor="_Toc151570109">
            <w:r>
              <w:rPr>
                <w:webHidden/>
                <w:rStyle w:val="IndexLink"/>
                <w:rFonts w:cs="Times New Roman"/>
                <w:szCs w:val="24"/>
              </w:rPr>
              <w:t>Skill audit and personal SWOT analysis</w:t>
            </w:r>
            <w:r>
              <w:rPr>
                <w:webHidden/>
              </w:rPr>
              <w:fldChar w:fldCharType="begin"/>
            </w:r>
            <w:r>
              <w:rPr>
                <w:webHidden/>
              </w:rPr>
              <w:instrText>PAGEREF _Toc151570109 \h</w:instrText>
            </w:r>
            <w:r>
              <w:rPr>
                <w:webHidden/>
              </w:rPr>
              <w:fldChar w:fldCharType="separate"/>
            </w:r>
            <w:r>
              <w:rPr>
                <w:rStyle w:val="IndexLink"/>
                <w:rFonts w:cs="Times New Roman"/>
                <w:vanish w:val="false"/>
                <w:szCs w:val="24"/>
              </w:rPr>
              <w:tab/>
              <w:t>8</w:t>
            </w:r>
            <w:r>
              <w:rPr>
                <w:webHidden/>
              </w:rPr>
              <w:fldChar w:fldCharType="end"/>
            </w:r>
          </w:hyperlink>
        </w:p>
        <w:p>
          <w:pPr>
            <w:pStyle w:val="Contents2"/>
            <w:tabs>
              <w:tab w:val="clear" w:pos="720"/>
              <w:tab w:val="right" w:pos="9016" w:leader="dot"/>
            </w:tabs>
            <w:rPr>
              <w:rFonts w:cs="Times New Roman"/>
              <w:szCs w:val="24"/>
            </w:rPr>
          </w:pPr>
          <w:hyperlink w:anchor="_Toc151570110">
            <w:r>
              <w:rPr>
                <w:webHidden/>
                <w:rStyle w:val="IndexLink"/>
                <w:rFonts w:cs="Times New Roman"/>
                <w:szCs w:val="24"/>
              </w:rPr>
              <w:t>PEST analysis of the UK</w:t>
            </w:r>
            <w:r>
              <w:rPr>
                <w:webHidden/>
              </w:rPr>
              <w:fldChar w:fldCharType="begin"/>
            </w:r>
            <w:r>
              <w:rPr>
                <w:webHidden/>
              </w:rPr>
              <w:instrText>PAGEREF _Toc151570110 \h</w:instrText>
            </w:r>
            <w:r>
              <w:rPr>
                <w:webHidden/>
              </w:rPr>
              <w:fldChar w:fldCharType="separate"/>
            </w:r>
            <w:r>
              <w:rPr>
                <w:rStyle w:val="IndexLink"/>
                <w:rFonts w:cs="Times New Roman"/>
                <w:vanish w:val="false"/>
                <w:szCs w:val="24"/>
              </w:rPr>
              <w:tab/>
              <w:t>9</w:t>
            </w:r>
            <w:r>
              <w:rPr>
                <w:webHidden/>
              </w:rPr>
              <w:fldChar w:fldCharType="end"/>
            </w:r>
          </w:hyperlink>
        </w:p>
        <w:p>
          <w:pPr>
            <w:pStyle w:val="Contents2"/>
            <w:tabs>
              <w:tab w:val="clear" w:pos="720"/>
              <w:tab w:val="right" w:pos="9016" w:leader="dot"/>
            </w:tabs>
            <w:rPr>
              <w:rFonts w:cs="Times New Roman"/>
              <w:szCs w:val="24"/>
            </w:rPr>
          </w:pPr>
          <w:hyperlink w:anchor="_Toc151570111">
            <w:r>
              <w:rPr>
                <w:webHidden/>
                <w:rStyle w:val="IndexLink"/>
                <w:rFonts w:cs="Times New Roman"/>
                <w:szCs w:val="24"/>
              </w:rPr>
              <w:t>Conclusion</w:t>
            </w:r>
            <w:r>
              <w:rPr>
                <w:webHidden/>
              </w:rPr>
              <w:fldChar w:fldCharType="begin"/>
            </w:r>
            <w:r>
              <w:rPr>
                <w:webHidden/>
              </w:rPr>
              <w:instrText>PAGEREF _Toc151570111 \h</w:instrText>
            </w:r>
            <w:r>
              <w:rPr>
                <w:webHidden/>
              </w:rPr>
              <w:fldChar w:fldCharType="separate"/>
            </w:r>
            <w:r>
              <w:rPr>
                <w:rStyle w:val="IndexLink"/>
                <w:rFonts w:cs="Times New Roman"/>
                <w:vanish w:val="false"/>
                <w:szCs w:val="24"/>
              </w:rPr>
              <w:tab/>
              <w:t>10</w:t>
            </w:r>
            <w:r>
              <w:rPr>
                <w:webHidden/>
              </w:rPr>
              <w:fldChar w:fldCharType="end"/>
            </w:r>
          </w:hyperlink>
        </w:p>
        <w:p>
          <w:pPr>
            <w:pStyle w:val="Contents1"/>
            <w:tabs>
              <w:tab w:val="clear" w:pos="720"/>
              <w:tab w:val="right" w:pos="9016" w:leader="dot"/>
            </w:tabs>
            <w:rPr>
              <w:rFonts w:cs="Times New Roman"/>
              <w:szCs w:val="24"/>
            </w:rPr>
          </w:pPr>
          <w:hyperlink w:anchor="_Toc151570112">
            <w:r>
              <w:rPr>
                <w:webHidden/>
                <w:rStyle w:val="IndexLink"/>
                <w:rFonts w:cs="Times New Roman"/>
                <w:szCs w:val="24"/>
              </w:rPr>
              <w:t>References</w:t>
            </w:r>
            <w:r>
              <w:rPr>
                <w:webHidden/>
              </w:rPr>
              <w:fldChar w:fldCharType="begin"/>
            </w:r>
            <w:r>
              <w:rPr>
                <w:webHidden/>
              </w:rPr>
              <w:instrText>PAGEREF _Toc151570112 \h</w:instrText>
            </w:r>
            <w:r>
              <w:rPr>
                <w:webHidden/>
              </w:rPr>
              <w:fldChar w:fldCharType="separate"/>
            </w:r>
            <w:r>
              <w:rPr>
                <w:rStyle w:val="IndexLink"/>
                <w:rFonts w:cs="Times New Roman"/>
                <w:vanish w:val="false"/>
                <w:szCs w:val="24"/>
              </w:rPr>
              <w:tab/>
              <w:t>11</w:t>
            </w:r>
            <w:r>
              <w:rPr>
                <w:webHidden/>
              </w:rPr>
              <w:fldChar w:fldCharType="end"/>
            </w:r>
          </w:hyperlink>
        </w:p>
        <w:p>
          <w:pPr>
            <w:pStyle w:val="Normal"/>
            <w:rPr/>
          </w:pPr>
          <w:r>
            <w:rPr/>
          </w:r>
          <w:r>
            <w:rPr/>
            <w:fldChar w:fldCharType="end"/>
          </w:r>
        </w:p>
      </w:sdtContent>
    </w:sdt>
    <w:p>
      <w:pPr>
        <w:pStyle w:val="Normal"/>
        <w:rPr>
          <w:rFonts w:eastAsia="Arial" w:cs="Arial"/>
          <w:b/>
          <w:b/>
          <w:bCs/>
          <w:kern w:val="2"/>
          <w:szCs w:val="48"/>
          <w:lang w:val="en"/>
        </w:rPr>
      </w:pPr>
      <w:r>
        <w:rPr>
          <w:rFonts w:eastAsia="Arial" w:cs="Arial"/>
          <w:b/>
          <w:bCs/>
          <w:kern w:val="2"/>
          <w:szCs w:val="48"/>
          <w:lang w:val="en"/>
        </w:rPr>
      </w:r>
      <w:r>
        <w:br w:type="page"/>
      </w:r>
    </w:p>
    <w:p>
      <w:pPr>
        <w:pStyle w:val="Heading1"/>
        <w:rPr/>
      </w:pPr>
      <w:bookmarkStart w:id="2" w:name="_Toc151569122"/>
      <w:bookmarkStart w:id="3" w:name="_Toc151570105"/>
      <w:r>
        <w:rPr/>
        <w:t>Task B: Evaluation report</w:t>
      </w:r>
      <w:bookmarkEnd w:id="2"/>
      <w:bookmarkEnd w:id="3"/>
    </w:p>
    <w:p>
      <w:pPr>
        <w:pStyle w:val="Heading2"/>
        <w:rPr/>
      </w:pPr>
      <w:bookmarkStart w:id="4" w:name="_Toc151570106"/>
      <w:bookmarkStart w:id="5" w:name="_Toc151569123"/>
      <w:r>
        <w:rPr/>
        <w:t>Introduction</w:t>
      </w:r>
      <w:bookmarkEnd w:id="4"/>
      <w:bookmarkEnd w:id="5"/>
    </w:p>
    <w:p>
      <w:pPr>
        <w:pStyle w:val="Normal"/>
        <w:rPr/>
      </w:pPr>
      <w:r>
        <w:rPr/>
        <w:t xml:space="preserve">The development of the business idea requires the implementation of different entrepreneurship skills and capabilities that can help in achieving the strategic goals and objectives of the process. This report will focus on identifying the motivational factors behind the choice and the different types of skills that are required to develop the business in the most effective way. The skill audit and personal SWOT analysis will be conducted along with the PEST analysis of the United Kingdom to analyse the factors that might be essential for the business. </w:t>
      </w:r>
    </w:p>
    <w:p>
      <w:pPr>
        <w:pStyle w:val="Normal"/>
        <w:jc w:val="center"/>
        <w:rPr/>
      </w:pPr>
      <w:r>
        <w:rPr/>
        <w:drawing>
          <wp:inline distT="0" distB="0" distL="0" distR="0">
            <wp:extent cx="5731510" cy="3225165"/>
            <wp:effectExtent l="0" t="0" r="0" b="0"/>
            <wp:docPr id="1" name="Picture 12" descr="10 Must-Have Skills to Succed as an Entreprene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2" descr="10 Must-Have Skills to Succed as an Entrepreneur"/>
                    <pic:cNvPicPr>
                      <a:picLocks noChangeAspect="1" noChangeArrowheads="1"/>
                    </pic:cNvPicPr>
                  </pic:nvPicPr>
                  <pic:blipFill>
                    <a:blip r:embed="rId2"/>
                    <a:stretch>
                      <a:fillRect/>
                    </a:stretch>
                  </pic:blipFill>
                  <pic:spPr bwMode="auto">
                    <a:xfrm>
                      <a:off x="0" y="0"/>
                      <a:ext cx="5731510" cy="3225165"/>
                    </a:xfrm>
                    <a:prstGeom prst="rect">
                      <a:avLst/>
                    </a:prstGeom>
                  </pic:spPr>
                </pic:pic>
              </a:graphicData>
            </a:graphic>
          </wp:inline>
        </w:drawing>
      </w:r>
    </w:p>
    <w:p>
      <w:pPr>
        <w:pStyle w:val="Normal"/>
        <w:jc w:val="center"/>
        <w:rPr>
          <w:b/>
          <w:b/>
          <w:bCs/>
        </w:rPr>
      </w:pPr>
      <w:r>
        <w:rPr>
          <w:b/>
          <w:bCs/>
        </w:rPr>
        <w:t>Figure 1: Entrepreneurship skills and capabilities</w:t>
      </w:r>
    </w:p>
    <w:p>
      <w:pPr>
        <w:pStyle w:val="Normal"/>
        <w:jc w:val="center"/>
        <w:rPr/>
      </w:pPr>
      <w:r>
        <w:rPr/>
        <w:t>(Source: Huynh, 2021)</w:t>
      </w:r>
    </w:p>
    <w:p>
      <w:pPr>
        <w:pStyle w:val="Heading2"/>
        <w:rPr/>
      </w:pPr>
      <w:bookmarkStart w:id="6" w:name="_Toc151570107"/>
      <w:bookmarkStart w:id="7" w:name="_Toc151569124"/>
      <w:r>
        <w:rPr/>
        <w:t>Evaluation of the business idea and the motivational factors behind the choice</w:t>
      </w:r>
      <w:bookmarkEnd w:id="6"/>
      <w:bookmarkEnd w:id="7"/>
    </w:p>
    <w:p>
      <w:pPr>
        <w:pStyle w:val="Normal"/>
        <w:rPr/>
      </w:pPr>
      <w:r>
        <w:rPr/>
        <w:t>The business idea of developing Vintage Vogue Vault or VVV will be a fashion company in the United Kingdom that will manufacture vintage-style clothes for consumers with sustainable raw materials to manufacture the best quality fits. The primary motivational factor behind the development of this choice for the business operation was the increasing demand for vintage clothing products in the market. The focus was to develop a brand that could offer the best quality products at a lower price as compared to the luxury companies that are operating in the market. The business idea will require the development of a team divided into three different aspects that will include the marketing team operational team and the production team. The marketing team will be provided with the responsibility of reaching the brand and the products to the target consumers in the industry. The focus of the manufacturing team will be to develop the product with the available resources in relation to the needs and demands of the consumers within the market. The responsibilities of the operational team will be to ensure that the products are supplied and distributed to the subscribed consumers in the most effective way.</w:t>
      </w:r>
    </w:p>
    <w:p>
      <w:pPr>
        <w:pStyle w:val="Normal"/>
        <w:rPr>
          <w:b/>
          <w:b/>
          <w:bCs/>
          <w:i/>
          <w:i/>
          <w:iCs/>
        </w:rPr>
      </w:pPr>
      <w:r>
        <w:rPr>
          <w:b/>
          <w:bCs/>
          <w:i/>
          <w:iCs/>
        </w:rPr>
        <w:t>Motivational factors behind the choice of the business venture</w:t>
      </w:r>
    </w:p>
    <w:p>
      <w:pPr>
        <w:pStyle w:val="Normal"/>
        <w:rPr/>
      </w:pPr>
      <w:r>
        <w:rPr/>
        <w:t>The majority of the competing companies that are currently operating in the market are luxury fashion companies which offer the products at a very high price. This makes it difficult for the middle-income class of the consumer to purchase a product as per their preferences (Huynh, 2021). Hence this particular brand is being developed in relation to the needs and demands of the consumers. The consumers that are present in the fashion industry of the United Kingdom prefer to purchase products that belong to the styles of the vintage age as they align with the aesthetics that the consumers want. This is one of the motivating factors that has helped in the development of the business idea where the focus will be to use the styles which were considered in the 20</w:t>
      </w:r>
      <w:r>
        <w:rPr>
          <w:vertAlign w:val="superscript"/>
        </w:rPr>
        <w:t>th</w:t>
      </w:r>
      <w:r>
        <w:rPr/>
        <w:t xml:space="preserve"> century. The aesthetics of the major target consumers will be evaluated in the business venture and can help in the identification of the different styles that can be used in the products. The development of the cultures and the aspects of clothing which includes traditional as well as modern aspects is the major motivating factor that has contributed to the development of the business idea.</w:t>
      </w:r>
    </w:p>
    <w:p>
      <w:pPr>
        <w:pStyle w:val="Heading2"/>
        <w:rPr/>
      </w:pPr>
      <w:bookmarkStart w:id="8" w:name="_Toc151570108"/>
      <w:bookmarkStart w:id="9" w:name="_Toc151569125"/>
      <w:r>
        <w:rPr/>
        <w:t>Entrepreneurship skills, traits and behaviours that are important for the business</w:t>
      </w:r>
      <w:bookmarkEnd w:id="8"/>
      <w:bookmarkEnd w:id="9"/>
    </w:p>
    <w:p>
      <w:pPr>
        <w:pStyle w:val="Normal"/>
        <w:rPr/>
      </w:pPr>
      <w:r>
        <w:rPr/>
        <w:t xml:space="preserve">The following are the major entrepreneurship skills and traits that are important for the development of the business within the market environment of the United Kingdom: </w:t>
      </w:r>
    </w:p>
    <w:p>
      <w:pPr>
        <w:pStyle w:val="Normal"/>
        <w:rPr>
          <w:i/>
          <w:i/>
          <w:iCs/>
        </w:rPr>
      </w:pPr>
      <w:r>
        <w:rPr>
          <w:i/>
          <w:iCs/>
        </w:rPr>
        <w:t>Creativity:</w:t>
      </w:r>
    </w:p>
    <w:p>
      <w:pPr>
        <w:pStyle w:val="Normal"/>
        <w:rPr/>
      </w:pPr>
      <w:r>
        <w:rPr/>
        <w:t>Creativity will be one of the most important skills that will be required for this business venture. In the fashion industry creativity plays a very important role in identifying the trends and accordingly manufacturing products that can align with the needs and preferences of the consumers (Hisrich and Soltanifar, 2021). The application of creativity skills can therefore help in developing the best designs of vintage clothes that can satisfy the consumers in the industry.</w:t>
      </w:r>
    </w:p>
    <w:p>
      <w:pPr>
        <w:pStyle w:val="Normal"/>
        <w:rPr>
          <w:i/>
          <w:i/>
          <w:iCs/>
        </w:rPr>
      </w:pPr>
      <w:r>
        <w:rPr>
          <w:i/>
          <w:iCs/>
        </w:rPr>
        <w:t>Adaptability:</w:t>
      </w:r>
    </w:p>
    <w:p>
      <w:pPr>
        <w:pStyle w:val="Normal"/>
        <w:rPr/>
      </w:pPr>
      <w:r>
        <w:rPr/>
        <w:t>Adaptability helps organisations constantly adapt to the changing environments of the business environments. The fashion industry of the United Kingdom is under constant change due to the changing dynamics of consumer preferences (Jardim, 2021). The adaptability skill will help VVV in order to develop the business and the products in relation to the changing consumer needs.</w:t>
      </w:r>
    </w:p>
    <w:p>
      <w:pPr>
        <w:pStyle w:val="Normal"/>
        <w:rPr>
          <w:i/>
          <w:i/>
          <w:iCs/>
        </w:rPr>
      </w:pPr>
      <w:r>
        <w:rPr>
          <w:i/>
          <w:iCs/>
        </w:rPr>
        <w:t>Research:</w:t>
      </w:r>
    </w:p>
    <w:p>
      <w:pPr>
        <w:pStyle w:val="Normal"/>
        <w:rPr/>
      </w:pPr>
      <w:r>
        <w:rPr/>
        <w:t>Research skills include the critical analysis of a particular business environment to understand how the consumers want a company to operate. Research skills include the evaluation of the preferences of the consumers within an industry and accordingly the development of the products through critical strategic applications (Pathiranage, 2019). In the case of the business idea research skills will play a very important role because they will have to develop the products in relation to the preferred styles of the consumers.</w:t>
      </w:r>
    </w:p>
    <w:p>
      <w:pPr>
        <w:pStyle w:val="Normal"/>
        <w:rPr>
          <w:i/>
          <w:i/>
          <w:iCs/>
        </w:rPr>
      </w:pPr>
      <w:r>
        <w:rPr>
          <w:i/>
          <w:iCs/>
        </w:rPr>
        <w:t>Problem-solving and decision-making:</w:t>
      </w:r>
    </w:p>
    <w:p>
      <w:pPr>
        <w:pStyle w:val="Normal"/>
        <w:rPr/>
      </w:pPr>
      <w:r>
        <w:rPr/>
        <w:t>There might be different types of problems experienced by an entrepreneur in the development of a business in any particular business environment. The application of problem-solving skills helps in the identification of the problems and effectively develops decisions that can address the issue at present or the future potential issues that might be experienced by a business.</w:t>
      </w:r>
    </w:p>
    <w:p>
      <w:pPr>
        <w:pStyle w:val="Normal"/>
        <w:rPr>
          <w:i/>
          <w:i/>
          <w:iCs/>
        </w:rPr>
      </w:pPr>
      <w:r>
        <w:rPr>
          <w:i/>
          <w:iCs/>
        </w:rPr>
        <w:t>Resource management:</w:t>
      </w:r>
    </w:p>
    <w:p>
      <w:pPr>
        <w:pStyle w:val="Normal"/>
        <w:rPr/>
      </w:pPr>
      <w:r>
        <w:rPr/>
        <w:t xml:space="preserve">The application of resource management can help the organisation in effectively utilising the resources in the most appropriate and efficient manner to achieve maximum competitive success. Resource management helps in developing better cost management opportunities within a business (Huynh, 2021). The development of resource management will contribute to the manufacturing of the best products at the minimum cost and resource utilisation. </w:t>
      </w:r>
    </w:p>
    <w:p>
      <w:pPr>
        <w:pStyle w:val="Normal"/>
        <w:jc w:val="center"/>
        <w:rPr/>
      </w:pPr>
      <w:r>
        <w:rPr/>
        <w:drawing>
          <wp:inline distT="0" distB="0" distL="0" distR="0">
            <wp:extent cx="5731510" cy="3223895"/>
            <wp:effectExtent l="0" t="0" r="0" b="0"/>
            <wp:docPr id="2" name="Picture 13" descr="What is Resource Management? - Service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3" descr="What is Resource Management? - ServiceNow"/>
                    <pic:cNvPicPr>
                      <a:picLocks noChangeAspect="1" noChangeArrowheads="1"/>
                    </pic:cNvPicPr>
                  </pic:nvPicPr>
                  <pic:blipFill>
                    <a:blip r:embed="rId3"/>
                    <a:stretch>
                      <a:fillRect/>
                    </a:stretch>
                  </pic:blipFill>
                  <pic:spPr bwMode="auto">
                    <a:xfrm>
                      <a:off x="0" y="0"/>
                      <a:ext cx="5731510" cy="3223895"/>
                    </a:xfrm>
                    <a:prstGeom prst="rect">
                      <a:avLst/>
                    </a:prstGeom>
                  </pic:spPr>
                </pic:pic>
              </a:graphicData>
            </a:graphic>
          </wp:inline>
        </w:drawing>
      </w:r>
    </w:p>
    <w:p>
      <w:pPr>
        <w:pStyle w:val="Normal"/>
        <w:jc w:val="center"/>
        <w:rPr>
          <w:b/>
          <w:b/>
          <w:bCs/>
        </w:rPr>
      </w:pPr>
      <w:r>
        <w:rPr>
          <w:b/>
          <w:bCs/>
        </w:rPr>
        <w:t>Figure 2: Resource management</w:t>
      </w:r>
    </w:p>
    <w:p>
      <w:pPr>
        <w:pStyle w:val="Normal"/>
        <w:jc w:val="center"/>
        <w:rPr/>
      </w:pPr>
      <w:r>
        <w:rPr/>
        <w:t>(Source: Huynh, 2021)</w:t>
      </w:r>
    </w:p>
    <w:p>
      <w:pPr>
        <w:pStyle w:val="Heading2"/>
        <w:rPr/>
      </w:pPr>
      <w:bookmarkStart w:id="10" w:name="_Toc151570109"/>
      <w:bookmarkStart w:id="11" w:name="_Toc151569126"/>
      <w:r>
        <w:rPr/>
        <w:t>Skill audit and personal SWOT analysis</w:t>
      </w:r>
      <w:bookmarkEnd w:id="10"/>
      <w:bookmarkEnd w:id="11"/>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4508"/>
        <w:gridCol w:w="4507"/>
      </w:tblGrid>
      <w:tr>
        <w:trPr/>
        <w:tc>
          <w:tcPr>
            <w:tcW w:w="9015" w:type="dxa"/>
            <w:gridSpan w:val="2"/>
            <w:tcBorders/>
            <w:shd w:fill="auto" w:val="clear"/>
          </w:tcPr>
          <w:p>
            <w:pPr>
              <w:pStyle w:val="Normal"/>
              <w:spacing w:lineRule="auto" w:line="240" w:before="0" w:after="0"/>
              <w:jc w:val="center"/>
              <w:rPr>
                <w:rFonts w:ascii="Times New Roman" w:hAnsi="Times New Roman" w:cs="Times New Roman"/>
                <w:b/>
                <w:b/>
                <w:bCs/>
                <w:kern w:val="0"/>
                <w:szCs w:val="24"/>
                <w:lang w:val="en-GB"/>
                <w14:ligatures w14:val="none"/>
              </w:rPr>
            </w:pPr>
            <w:r>
              <w:rPr>
                <w:rFonts w:cs="Times New Roman"/>
                <w:b/>
                <w:bCs/>
                <w:kern w:val="0"/>
                <w:szCs w:val="24"/>
                <w:lang w:val="en-GB"/>
                <w14:ligatures w14:val="none"/>
              </w:rPr>
              <w:t>SWOT Analysis</w:t>
            </w:r>
          </w:p>
        </w:tc>
      </w:tr>
      <w:tr>
        <w:trPr/>
        <w:tc>
          <w:tcPr>
            <w:tcW w:w="4508" w:type="dxa"/>
            <w:tcBorders/>
            <w:shd w:fill="auto" w:val="clear"/>
          </w:tcPr>
          <w:p>
            <w:pPr>
              <w:pStyle w:val="Normal"/>
              <w:spacing w:lineRule="auto" w:line="240" w:before="0" w:after="0"/>
              <w:jc w:val="center"/>
              <w:rPr>
                <w:b w:val="false"/>
                <w:b w:val="false"/>
                <w:bCs w:val="false"/>
              </w:rPr>
            </w:pPr>
            <w:r>
              <w:rPr>
                <w:rFonts w:cs="Times New Roman"/>
                <w:b w:val="false"/>
                <w:bCs w:val="false"/>
                <w:kern w:val="0"/>
                <w:szCs w:val="24"/>
                <w:lang w:val="en-GB"/>
                <w14:ligatures w14:val="none"/>
              </w:rPr>
              <w:t>Strengths</w:t>
            </w:r>
          </w:p>
        </w:tc>
        <w:tc>
          <w:tcPr>
            <w:tcW w:w="4507" w:type="dxa"/>
            <w:tcBorders/>
            <w:shd w:fill="auto" w:val="clear"/>
          </w:tcPr>
          <w:p>
            <w:pPr>
              <w:pStyle w:val="Normal"/>
              <w:spacing w:lineRule="auto" w:line="240" w:before="0" w:after="0"/>
              <w:jc w:val="center"/>
              <w:rPr>
                <w:b w:val="false"/>
                <w:b w:val="false"/>
                <w:bCs w:val="false"/>
              </w:rPr>
            </w:pPr>
            <w:r>
              <w:rPr>
                <w:rFonts w:cs="Times New Roman"/>
                <w:b w:val="false"/>
                <w:bCs w:val="false"/>
                <w:kern w:val="0"/>
                <w:szCs w:val="24"/>
                <w:lang w:val="en-GB"/>
                <w14:ligatures w14:val="none"/>
              </w:rPr>
              <w:t>Weaknesses</w:t>
            </w:r>
          </w:p>
        </w:tc>
      </w:tr>
      <w:tr>
        <w:trPr/>
        <w:tc>
          <w:tcPr>
            <w:tcW w:w="4508" w:type="dxa"/>
            <w:tcBorders/>
            <w:shd w:fill="auto" w:val="clear"/>
          </w:tcPr>
          <w:p>
            <w:pPr>
              <w:pStyle w:val="ListParagraph"/>
              <w:numPr>
                <w:ilvl w:val="0"/>
                <w:numId w:val="1"/>
              </w:numPr>
              <w:spacing w:lineRule="auto" w:line="240" w:before="0" w:after="0"/>
              <w:contextualSpacing/>
              <w:rPr>
                <w:b w:val="false"/>
                <w:b w:val="false"/>
                <w:bCs w:val="false"/>
              </w:rPr>
            </w:pPr>
            <w:r>
              <w:rPr>
                <w:rFonts w:cs="Times New Roman"/>
                <w:b w:val="false"/>
                <w:bCs w:val="false"/>
                <w:kern w:val="0"/>
                <w:szCs w:val="24"/>
                <w:lang w:val="en-GB"/>
                <w14:ligatures w14:val="none"/>
              </w:rPr>
              <w:t>Strong communication skills with the ability to actively listen to other individuals and express myself to others in a clear way.</w:t>
            </w:r>
          </w:p>
          <w:p>
            <w:pPr>
              <w:pStyle w:val="ListParagraph"/>
              <w:numPr>
                <w:ilvl w:val="0"/>
                <w:numId w:val="1"/>
              </w:numPr>
              <w:spacing w:lineRule="auto" w:line="240" w:before="0" w:after="0"/>
              <w:contextualSpacing/>
              <w:rPr>
                <w:b w:val="false"/>
                <w:b w:val="false"/>
                <w:bCs w:val="false"/>
              </w:rPr>
            </w:pPr>
            <w:r>
              <w:rPr>
                <w:rFonts w:cs="Times New Roman"/>
                <w:b w:val="false"/>
                <w:bCs w:val="false"/>
                <w:kern w:val="0"/>
                <w:szCs w:val="24"/>
                <w:lang w:val="en-GB"/>
                <w14:ligatures w14:val="none"/>
              </w:rPr>
              <w:t>Strong innovation skills that can help me develop unique ideas for business operations.</w:t>
            </w:r>
          </w:p>
          <w:p>
            <w:pPr>
              <w:pStyle w:val="ListParagraph"/>
              <w:numPr>
                <w:ilvl w:val="0"/>
                <w:numId w:val="1"/>
              </w:numPr>
              <w:spacing w:lineRule="auto" w:line="240" w:before="0" w:after="0"/>
              <w:contextualSpacing/>
              <w:rPr>
                <w:b w:val="false"/>
                <w:b w:val="false"/>
                <w:bCs w:val="false"/>
              </w:rPr>
            </w:pPr>
            <w:r>
              <w:rPr>
                <w:rFonts w:cs="Times New Roman"/>
                <w:b w:val="false"/>
                <w:bCs w:val="false"/>
                <w:kern w:val="0"/>
                <w:szCs w:val="24"/>
                <w:lang w:val="en-GB"/>
                <w14:ligatures w14:val="none"/>
              </w:rPr>
              <w:t>Research and development skill helps me in analysing different trends in the most efficient manner to identify different approaches that can be more efficient.</w:t>
            </w:r>
          </w:p>
        </w:tc>
        <w:tc>
          <w:tcPr>
            <w:tcW w:w="4507" w:type="dxa"/>
            <w:tcBorders/>
            <w:shd w:fill="auto" w:val="clear"/>
          </w:tcPr>
          <w:p>
            <w:pPr>
              <w:pStyle w:val="ListParagraph"/>
              <w:numPr>
                <w:ilvl w:val="0"/>
                <w:numId w:val="1"/>
              </w:numPr>
              <w:spacing w:lineRule="auto" w:line="240" w:before="0" w:after="0"/>
              <w:contextualSpacing/>
              <w:rPr>
                <w:b w:val="false"/>
                <w:b w:val="false"/>
                <w:bCs w:val="false"/>
              </w:rPr>
            </w:pPr>
            <w:r>
              <w:rPr>
                <w:rFonts w:cs="Times New Roman"/>
                <w:b w:val="false"/>
                <w:bCs w:val="false"/>
                <w:kern w:val="0"/>
                <w:szCs w:val="24"/>
                <w:lang w:val="en-GB"/>
                <w14:ligatures w14:val="none"/>
              </w:rPr>
              <w:t>Decision-making skills can be one of the major weaknesses that might negatively influence the operations within the new business venture.</w:t>
            </w:r>
          </w:p>
          <w:p>
            <w:pPr>
              <w:pStyle w:val="ListParagraph"/>
              <w:numPr>
                <w:ilvl w:val="0"/>
                <w:numId w:val="1"/>
              </w:numPr>
              <w:spacing w:lineRule="auto" w:line="240" w:before="0" w:after="0"/>
              <w:contextualSpacing/>
              <w:rPr>
                <w:b w:val="false"/>
                <w:b w:val="false"/>
                <w:bCs w:val="false"/>
              </w:rPr>
            </w:pPr>
            <w:r>
              <w:rPr>
                <w:rFonts w:cs="Times New Roman"/>
                <w:b w:val="false"/>
                <w:bCs w:val="false"/>
                <w:kern w:val="0"/>
                <w:szCs w:val="24"/>
                <w:lang w:val="en-GB"/>
                <w14:ligatures w14:val="none"/>
              </w:rPr>
              <w:t>The lack of adapting to the changing business environment and the lack of flexibility skills can make it difficult for me to conduct the different operations in the business venture.</w:t>
            </w:r>
          </w:p>
        </w:tc>
      </w:tr>
      <w:tr>
        <w:trPr/>
        <w:tc>
          <w:tcPr>
            <w:tcW w:w="4508" w:type="dxa"/>
            <w:tcBorders/>
            <w:shd w:fill="auto" w:val="clear"/>
          </w:tcPr>
          <w:p>
            <w:pPr>
              <w:pStyle w:val="Normal"/>
              <w:spacing w:lineRule="auto" w:line="240" w:before="0" w:after="0"/>
              <w:jc w:val="center"/>
              <w:rPr>
                <w:b w:val="false"/>
                <w:b w:val="false"/>
                <w:bCs w:val="false"/>
              </w:rPr>
            </w:pPr>
            <w:r>
              <w:rPr>
                <w:rFonts w:cs="Times New Roman"/>
                <w:b w:val="false"/>
                <w:bCs w:val="false"/>
                <w:kern w:val="0"/>
                <w:szCs w:val="24"/>
                <w:lang w:val="en-GB"/>
                <w14:ligatures w14:val="none"/>
              </w:rPr>
              <w:t>Opportunities</w:t>
            </w:r>
          </w:p>
        </w:tc>
        <w:tc>
          <w:tcPr>
            <w:tcW w:w="4507" w:type="dxa"/>
            <w:tcBorders/>
            <w:shd w:fill="auto" w:val="clear"/>
          </w:tcPr>
          <w:p>
            <w:pPr>
              <w:pStyle w:val="Normal"/>
              <w:spacing w:lineRule="auto" w:line="240" w:before="0" w:after="0"/>
              <w:ind w:left="720" w:hanging="720"/>
              <w:jc w:val="center"/>
              <w:rPr>
                <w:b w:val="false"/>
                <w:b w:val="false"/>
                <w:bCs w:val="false"/>
              </w:rPr>
            </w:pPr>
            <w:r>
              <w:rPr>
                <w:rFonts w:cs="Times New Roman"/>
                <w:b w:val="false"/>
                <w:bCs w:val="false"/>
                <w:kern w:val="0"/>
                <w:szCs w:val="24"/>
                <w:lang w:val="en-GB"/>
                <w14:ligatures w14:val="none"/>
              </w:rPr>
              <w:t>Threats</w:t>
            </w:r>
          </w:p>
        </w:tc>
      </w:tr>
      <w:tr>
        <w:trPr/>
        <w:tc>
          <w:tcPr>
            <w:tcW w:w="4508" w:type="dxa"/>
            <w:tcBorders/>
            <w:shd w:fill="auto" w:val="clear"/>
          </w:tcPr>
          <w:p>
            <w:pPr>
              <w:pStyle w:val="ListParagraph"/>
              <w:numPr>
                <w:ilvl w:val="0"/>
                <w:numId w:val="2"/>
              </w:numPr>
              <w:spacing w:lineRule="auto" w:line="240" w:before="0" w:after="0"/>
              <w:contextualSpacing/>
              <w:rPr>
                <w:b w:val="false"/>
                <w:b w:val="false"/>
                <w:bCs w:val="false"/>
              </w:rPr>
            </w:pPr>
            <w:r>
              <w:rPr>
                <w:rFonts w:cs="Times New Roman"/>
                <w:b w:val="false"/>
                <w:bCs w:val="false"/>
                <w:kern w:val="0"/>
                <w:szCs w:val="24"/>
                <w:lang w:val="en-GB"/>
                <w14:ligatures w14:val="none"/>
              </w:rPr>
              <w:t>I have an opportunity to apply my skills in numerous areas of business development. I can effectively use my communication skills to collaborate with different stakeholders within the business and market the business venture more efficiently.</w:t>
            </w:r>
          </w:p>
          <w:p>
            <w:pPr>
              <w:pStyle w:val="ListParagraph"/>
              <w:numPr>
                <w:ilvl w:val="0"/>
                <w:numId w:val="2"/>
              </w:numPr>
              <w:spacing w:lineRule="auto" w:line="240" w:before="0" w:after="0"/>
              <w:contextualSpacing/>
              <w:rPr>
                <w:b w:val="false"/>
                <w:b w:val="false"/>
                <w:bCs w:val="false"/>
              </w:rPr>
            </w:pPr>
            <w:r>
              <w:rPr>
                <w:rFonts w:cs="Times New Roman"/>
                <w:b w:val="false"/>
                <w:bCs w:val="false"/>
                <w:kern w:val="0"/>
                <w:szCs w:val="24"/>
                <w:lang w:val="en-GB"/>
                <w14:ligatures w14:val="none"/>
              </w:rPr>
              <w:t>I can use my research and development skills along with my innovative capabilities to develop new ideas within the organisation that will help in addressing the trends in the market and achieve a better competitive advantage for the business venture.</w:t>
            </w:r>
          </w:p>
        </w:tc>
        <w:tc>
          <w:tcPr>
            <w:tcW w:w="4507" w:type="dxa"/>
            <w:tcBorders/>
            <w:shd w:fill="auto" w:val="clear"/>
          </w:tcPr>
          <w:p>
            <w:pPr>
              <w:pStyle w:val="ListParagraph"/>
              <w:numPr>
                <w:ilvl w:val="0"/>
                <w:numId w:val="2"/>
              </w:numPr>
              <w:spacing w:lineRule="auto" w:line="240" w:before="0" w:after="0"/>
              <w:contextualSpacing/>
              <w:rPr>
                <w:b w:val="false"/>
                <w:b w:val="false"/>
                <w:bCs w:val="false"/>
              </w:rPr>
            </w:pPr>
            <w:r>
              <w:rPr>
                <w:rFonts w:cs="Times New Roman"/>
                <w:b w:val="false"/>
                <w:bCs w:val="false"/>
                <w:kern w:val="0"/>
                <w:szCs w:val="24"/>
                <w:lang w:val="en-GB"/>
                <w14:ligatures w14:val="none"/>
              </w:rPr>
              <w:t>The strong competition that I experienced from other entrepreneurs and individuals with entrepreneurship capabilities is a major threat to my operations for the development of the business.</w:t>
            </w:r>
          </w:p>
          <w:p>
            <w:pPr>
              <w:pStyle w:val="ListParagraph"/>
              <w:numPr>
                <w:ilvl w:val="0"/>
                <w:numId w:val="2"/>
              </w:numPr>
              <w:spacing w:lineRule="auto" w:line="240" w:before="0" w:after="0"/>
              <w:contextualSpacing/>
              <w:rPr>
                <w:b w:val="false"/>
                <w:b w:val="false"/>
                <w:bCs w:val="false"/>
              </w:rPr>
            </w:pPr>
            <w:r>
              <w:rPr>
                <w:rFonts w:cs="Times New Roman"/>
                <w:b w:val="false"/>
                <w:bCs w:val="false"/>
                <w:kern w:val="0"/>
                <w:szCs w:val="24"/>
                <w:lang w:val="en-GB"/>
                <w14:ligatures w14:val="none"/>
              </w:rPr>
              <w:t>The limitations in using different types of resources can be one of the major threats that can negatively impact the way in which I am focusing on conducting the operations.</w:t>
            </w:r>
          </w:p>
        </w:tc>
      </w:tr>
    </w:tbl>
    <w:p>
      <w:pPr>
        <w:pStyle w:val="Normal"/>
        <w:jc w:val="center"/>
        <w:rPr>
          <w:b/>
          <w:b/>
          <w:bCs/>
        </w:rPr>
      </w:pPr>
      <w:r>
        <w:rPr>
          <w:b/>
          <w:bCs/>
        </w:rPr>
        <w:t>Table 1: SWOT analysis</w:t>
      </w:r>
    </w:p>
    <w:p>
      <w:pPr>
        <w:pStyle w:val="Normal"/>
        <w:jc w:val="center"/>
        <w:rPr/>
      </w:pPr>
      <w:r>
        <w:rPr/>
        <w:t>(Source: As created by the author)</w:t>
      </w:r>
    </w:p>
    <w:p>
      <w:pPr>
        <w:pStyle w:val="Heading2"/>
        <w:rPr/>
      </w:pPr>
      <w:bookmarkStart w:id="12" w:name="_Toc151570110"/>
      <w:bookmarkStart w:id="13" w:name="_Toc151569127"/>
      <w:r>
        <w:rPr/>
        <w:t>PEST analysis of the UK</w:t>
      </w:r>
      <w:bookmarkEnd w:id="12"/>
      <w:bookmarkEnd w:id="13"/>
    </w:p>
    <w:p>
      <w:pPr>
        <w:pStyle w:val="Normal"/>
        <w:rPr>
          <w:i/>
          <w:i/>
          <w:iCs/>
        </w:rPr>
      </w:pPr>
      <w:r>
        <w:rPr>
          <w:i/>
          <w:iCs/>
        </w:rPr>
        <w:t>Political factors:</w:t>
      </w:r>
    </w:p>
    <w:p>
      <w:pPr>
        <w:pStyle w:val="Normal"/>
        <w:rPr/>
      </w:pPr>
      <w:r>
        <w:rPr/>
        <w:t>The instability of the political environment within the United Kingdom negatively influences the business operations of the organisation. In recent years Brexit has made it difficult for businesses to expand their operations across the European Union and experience numerous trade barriers and difficulties within the business (Grab et al., 2019). The relationship of the United Kingdom with other countries across the world in terms of trade provides opportunities for global business expansion.</w:t>
      </w:r>
    </w:p>
    <w:p>
      <w:pPr>
        <w:pStyle w:val="Normal"/>
        <w:rPr>
          <w:i/>
          <w:i/>
          <w:iCs/>
        </w:rPr>
      </w:pPr>
      <w:r>
        <w:rPr>
          <w:i/>
          <w:iCs/>
        </w:rPr>
        <w:t>Economic factors:</w:t>
      </w:r>
    </w:p>
    <w:p>
      <w:pPr>
        <w:pStyle w:val="Normal"/>
        <w:rPr/>
      </w:pPr>
      <w:r>
        <w:rPr/>
        <w:t xml:space="preserve">The high inflation rate and the recent economic recession that was experienced by the United Kingdom had negatively impacted the business operations within the markets (Gazzola et al., 2020). The skilled labour force and the high educational level among the people living in the United Kingdom provide opportunities for better employment in the country. </w:t>
      </w:r>
    </w:p>
    <w:p>
      <w:pPr>
        <w:pStyle w:val="Normal"/>
        <w:rPr>
          <w:i/>
          <w:i/>
          <w:iCs/>
        </w:rPr>
      </w:pPr>
      <w:r>
        <w:rPr>
          <w:i/>
          <w:iCs/>
        </w:rPr>
        <w:t>Socio-cultural factors:</w:t>
      </w:r>
    </w:p>
    <w:p>
      <w:pPr>
        <w:pStyle w:val="Normal"/>
        <w:rPr/>
      </w:pPr>
      <w:r>
        <w:rPr/>
        <w:t>The United Kingdom is a diverse country with different types of individuals living together and developing social communities. This has been helping organisations to reach a maximum number of potential consumers belonging to diverse cultural backgrounds with different types of needs (Cerchia and Piccolo, 2019). However, the changing demands and the dynamics of the market have been negatively influencing the business as they need to constantly adapt to the changing aspects and invest more in research.</w:t>
      </w:r>
    </w:p>
    <w:p>
      <w:pPr>
        <w:pStyle w:val="Normal"/>
        <w:rPr>
          <w:i/>
          <w:i/>
          <w:iCs/>
        </w:rPr>
      </w:pPr>
      <w:r>
        <w:rPr>
          <w:i/>
          <w:iCs/>
        </w:rPr>
        <w:t>Technological factors:</w:t>
      </w:r>
    </w:p>
    <w:p>
      <w:pPr>
        <w:pStyle w:val="Normal"/>
        <w:rPr/>
      </w:pPr>
      <w:r>
        <w:rPr/>
        <w:t>The development of the digital infrastructure in the United Kingdom is contributing to the critical success of the organizations operating in the country. The constant development of technology has been helping organisations to automate business operations and achieve better efficiency in the modern business environment.</w:t>
      </w:r>
    </w:p>
    <w:p>
      <w:pPr>
        <w:pStyle w:val="Heading2"/>
        <w:rPr/>
      </w:pPr>
      <w:bookmarkStart w:id="14" w:name="_Toc151570111"/>
      <w:bookmarkStart w:id="15" w:name="_Toc151569128"/>
      <w:r>
        <w:rPr/>
        <w:t>Conclusion</w:t>
      </w:r>
      <w:bookmarkEnd w:id="14"/>
      <w:bookmarkEnd w:id="15"/>
    </w:p>
    <w:p>
      <w:pPr>
        <w:pStyle w:val="Normal"/>
        <w:rPr/>
      </w:pPr>
      <w:r>
        <w:rPr/>
        <w:t>It can be concluded from the analysis of the report that numerous factors contributed to the development of the business idea in the market of the United Kingdom. In order to effectively implement the business idea and the venture in the market of the United Kingdom there will be numerous entrepreneurship skills and capabilities required to be implemented. It can be summarized from the analysis of the study that there are numerous personal strengths and opportunities that can help in implementing the business idea but the presence of weaknesses and threads might hinder these aspects. The PEST analysis of the United Kingdom shows that there are numerous opportunities and threats that the business will have to consider in the critical application of the operations.</w:t>
      </w:r>
    </w:p>
    <w:p>
      <w:pPr>
        <w:pStyle w:val="Normal"/>
        <w:spacing w:lineRule="auto" w:line="259"/>
        <w:jc w:val="left"/>
        <w:rPr/>
      </w:pPr>
      <w:r>
        <w:rPr/>
      </w:r>
      <w:r>
        <w:br w:type="page"/>
      </w:r>
    </w:p>
    <w:p>
      <w:pPr>
        <w:pStyle w:val="Heading1"/>
        <w:rPr/>
      </w:pPr>
      <w:bookmarkStart w:id="16" w:name="_Toc151570112"/>
      <w:r>
        <w:rPr/>
        <w:t>References</w:t>
      </w:r>
      <w:bookmarkEnd w:id="16"/>
    </w:p>
    <w:p>
      <w:pPr>
        <w:pStyle w:val="Normal"/>
        <w:rPr/>
      </w:pPr>
      <w:r>
        <w:rPr/>
        <w:t>Cerchia, R.E. and Piccolo, K., (2019). The ethical consumer and codes of ethics in the fashion industry. </w:t>
      </w:r>
      <w:r>
        <w:rPr>
          <w:i/>
          <w:iCs/>
        </w:rPr>
        <w:t>Laws</w:t>
      </w:r>
      <w:r>
        <w:rPr/>
        <w:t>, </w:t>
      </w:r>
      <w:r>
        <w:rPr>
          <w:i/>
          <w:iCs/>
        </w:rPr>
        <w:t>8</w:t>
      </w:r>
      <w:r>
        <w:rPr/>
        <w:t>(4), p.23.</w:t>
      </w:r>
    </w:p>
    <w:p>
      <w:pPr>
        <w:pStyle w:val="Normal"/>
        <w:rPr/>
      </w:pPr>
      <w:r>
        <w:rPr/>
        <w:t>Gazzola, P., Pavione, E., Pezzetti, R. and Grechi, D., (2020). Trends in the fashion industry. The perception of sustainability and circular economy: A gender/generation quantitative approach. </w:t>
      </w:r>
      <w:r>
        <w:rPr>
          <w:i/>
          <w:iCs/>
        </w:rPr>
        <w:t>Sustainability</w:t>
      </w:r>
      <w:r>
        <w:rPr/>
        <w:t>, </w:t>
      </w:r>
      <w:r>
        <w:rPr>
          <w:i/>
          <w:iCs/>
        </w:rPr>
        <w:t>12</w:t>
      </w:r>
      <w:r>
        <w:rPr/>
        <w:t>(7), p.2809.</w:t>
      </w:r>
    </w:p>
    <w:p>
      <w:pPr>
        <w:pStyle w:val="Normal"/>
        <w:rPr/>
      </w:pPr>
      <w:r>
        <w:rPr/>
        <w:t>Grab, B., Olaru, M. and Gavril, R., (2019). Self-managed teams as a key to unlocking digital transformation in business management. </w:t>
      </w:r>
      <w:r>
        <w:rPr>
          <w:i/>
          <w:iCs/>
        </w:rPr>
        <w:t>Quality-Access to Success</w:t>
      </w:r>
      <w:r>
        <w:rPr/>
        <w:t>, </w:t>
      </w:r>
      <w:r>
        <w:rPr>
          <w:i/>
          <w:iCs/>
        </w:rPr>
        <w:t>20</w:t>
      </w:r>
      <w:r>
        <w:rPr/>
        <w:t>, pp.280-286.</w:t>
      </w:r>
    </w:p>
    <w:p>
      <w:pPr>
        <w:pStyle w:val="Normal"/>
        <w:rPr/>
      </w:pPr>
      <w:r>
        <w:rPr/>
        <w:t>Hisrich, R.D. and Soltanifar, M., (2021). Unleashing the creativity of entrepreneurs with digital technologies. </w:t>
      </w:r>
      <w:r>
        <w:rPr>
          <w:i/>
          <w:iCs/>
        </w:rPr>
        <w:t>Digital Entrepreneurship: Impact on Business and Society</w:t>
      </w:r>
      <w:r>
        <w:rPr/>
        <w:t>, pp.23-49.</w:t>
      </w:r>
    </w:p>
    <w:p>
      <w:pPr>
        <w:pStyle w:val="Normal"/>
        <w:rPr/>
      </w:pPr>
      <w:r>
        <w:rPr/>
        <w:t>Huynh, P.H., (2021). Enabling circular business models in the fashion industry: The role of digital innovation. </w:t>
      </w:r>
      <w:r>
        <w:rPr>
          <w:i/>
          <w:iCs/>
        </w:rPr>
        <w:t>International Journal of Productivity and Performance Management</w:t>
      </w:r>
      <w:r>
        <w:rPr/>
        <w:t>, </w:t>
      </w:r>
      <w:r>
        <w:rPr>
          <w:i/>
          <w:iCs/>
        </w:rPr>
        <w:t>71</w:t>
      </w:r>
      <w:r>
        <w:rPr/>
        <w:t>(3), pp.870-895.</w:t>
      </w:r>
    </w:p>
    <w:p>
      <w:pPr>
        <w:pStyle w:val="Normal"/>
        <w:rPr/>
      </w:pPr>
      <w:r>
        <w:rPr/>
        <w:t>Jardim, J., (2021). Entrepreneurial skills to be successful in the global and digital world: Proposal for a frame of reference for entrepreneurial education. </w:t>
      </w:r>
      <w:r>
        <w:rPr>
          <w:i/>
          <w:iCs/>
        </w:rPr>
        <w:t>Education Sciences</w:t>
      </w:r>
      <w:r>
        <w:rPr/>
        <w:t>, </w:t>
      </w:r>
      <w:r>
        <w:rPr>
          <w:i/>
          <w:iCs/>
        </w:rPr>
        <w:t>11</w:t>
      </w:r>
      <w:r>
        <w:rPr/>
        <w:t>(7), p.356.</w:t>
      </w:r>
    </w:p>
    <w:p>
      <w:pPr>
        <w:pStyle w:val="Normal"/>
        <w:widowControl/>
        <w:bidi w:val="0"/>
        <w:spacing w:lineRule="auto" w:line="480" w:before="0" w:after="160"/>
        <w:jc w:val="both"/>
        <w:rPr/>
      </w:pPr>
      <w:r>
        <w:rPr/>
        <w:t>Pathiranage, J., (2019). Organizational culture and business performance: an empirical study. </w:t>
      </w:r>
      <w:r>
        <w:rPr>
          <w:i/>
          <w:iCs/>
        </w:rPr>
        <w:t>International Journal of Economics and Management</w:t>
      </w:r>
      <w:r>
        <w:rPr/>
        <w:t>, </w:t>
      </w:r>
      <w:r>
        <w:rPr>
          <w:i/>
          <w:iCs/>
        </w:rPr>
        <w:t>24</w:t>
      </w:r>
      <w:r>
        <w:rPr/>
        <w:t>(2), pp.264-278.</w:t>
      </w:r>
    </w:p>
    <w:sectPr>
      <w:headerReference w:type="default" r:id="rId4"/>
      <w:footerReference w:type="default" r:id="rId5"/>
      <w:type w:val="nextPage"/>
      <w:pgSz w:w="11906" w:h="16838"/>
      <w:pgMar w:left="1440" w:right="1440" w:header="708" w:top="1440" w:footer="708"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Liberation Sans">
    <w:altName w:val="Arial"/>
    <w:charset w:val="00"/>
    <w:family w:val="swiss"/>
    <w:pitch w:val="variable"/>
  </w:font>
  <w:font w:name="Calibri Light">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066712234"/>
    </w:sdtPr>
    <w:sdtContent>
      <w:p>
        <w:pPr>
          <w:pStyle w:val="Footer"/>
          <w:jc w:val="right"/>
          <w:rPr/>
        </w:pPr>
        <w:r>
          <w:rPr/>
          <w:fldChar w:fldCharType="begin"/>
        </w:r>
        <w:r>
          <w:rPr/>
          <w:instrText> PAGE </w:instrText>
        </w:r>
        <w:r>
          <w:rPr/>
          <w:fldChar w:fldCharType="separate"/>
        </w:r>
        <w:r>
          <w:rPr/>
          <w:t>11</w:t>
        </w:r>
        <w:r>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drawing>
        <wp:anchor behindDoc="0" distT="0" distB="0" distL="114300" distR="114300" simplePos="0" locked="0" layoutInCell="1" allowOverlap="1" relativeHeight="12">
          <wp:simplePos x="0" y="0"/>
          <wp:positionH relativeFrom="page">
            <wp:posOffset>6073140</wp:posOffset>
          </wp:positionH>
          <wp:positionV relativeFrom="paragraph">
            <wp:posOffset>-374015</wp:posOffset>
          </wp:positionV>
          <wp:extent cx="1424940" cy="655320"/>
          <wp:effectExtent l="0" t="0" r="0" b="0"/>
          <wp:wrapTight wrapText="bothSides">
            <wp:wrapPolygon edited="0">
              <wp:start x="-48" y="0"/>
              <wp:lineTo x="-48" y="20673"/>
              <wp:lineTo x="21363" y="20673"/>
              <wp:lineTo x="21363" y="0"/>
              <wp:lineTo x="-48" y="0"/>
            </wp:wrapPolygon>
          </wp:wrapTight>
          <wp:docPr id="3"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
                  <pic:cNvPicPr>
                    <a:picLocks noChangeAspect="1" noChangeArrowheads="1"/>
                  </pic:cNvPicPr>
                </pic:nvPicPr>
                <pic:blipFill>
                  <a:blip r:embed="rId1"/>
                  <a:stretch>
                    <a:fillRect/>
                  </a:stretch>
                </pic:blipFill>
                <pic:spPr bwMode="auto">
                  <a:xfrm>
                    <a:off x="0" y="0"/>
                    <a:ext cx="1424940" cy="655320"/>
                  </a:xfrm>
                  <a:prstGeom prst="rect">
                    <a:avLst/>
                  </a:prstGeom>
                </pic:spPr>
              </pic:pic>
            </a:graphicData>
          </a:graphic>
        </wp:anchor>
      </w:drawing>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kern w:val="2"/>
        <w:szCs w:val="22"/>
        <w:lang w:val="en-IN"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66c04"/>
    <w:pPr>
      <w:widowControl/>
      <w:bidi w:val="0"/>
      <w:spacing w:lineRule="auto" w:line="480" w:before="0" w:after="160"/>
      <w:jc w:val="both"/>
    </w:pPr>
    <w:rPr>
      <w:rFonts w:ascii="Times New Roman" w:hAnsi="Times New Roman" w:eastAsia="Calibri" w:cs="" w:cstheme="minorBidi" w:eastAsiaTheme="minorHAnsi"/>
      <w:color w:val="auto"/>
      <w:kern w:val="2"/>
      <w:sz w:val="24"/>
      <w:szCs w:val="22"/>
      <w:lang w:val="en-GB" w:eastAsia="en-US" w:bidi="ar-SA"/>
      <w14:ligatures w14:val="standardContextual"/>
    </w:rPr>
  </w:style>
  <w:style w:type="paragraph" w:styleId="Heading1">
    <w:name w:val="Heading 1"/>
    <w:basedOn w:val="Normal"/>
    <w:next w:val="Normal"/>
    <w:link w:val="Heading1Char"/>
    <w:autoRedefine/>
    <w:uiPriority w:val="9"/>
    <w:qFormat/>
    <w:rsid w:val="00f66c04"/>
    <w:pPr>
      <w:keepNext w:val="true"/>
      <w:keepLines/>
      <w:spacing w:before="240" w:after="0"/>
      <w:outlineLvl w:val="0"/>
    </w:pPr>
    <w:rPr>
      <w:rFonts w:eastAsia="Arial" w:cs="Arial"/>
      <w:b/>
      <w:bCs/>
      <w:kern w:val="2"/>
      <w:szCs w:val="48"/>
      <w:lang w:val="en"/>
    </w:rPr>
  </w:style>
  <w:style w:type="paragraph" w:styleId="Heading2">
    <w:name w:val="Heading 2"/>
    <w:basedOn w:val="Normal"/>
    <w:next w:val="Normal"/>
    <w:link w:val="Heading2Char"/>
    <w:uiPriority w:val="9"/>
    <w:qFormat/>
    <w:rsid w:val="00f66c04"/>
    <w:pPr>
      <w:keepNext w:val="true"/>
      <w:keepLines/>
      <w:spacing w:before="40" w:after="0"/>
      <w:outlineLvl w:val="1"/>
    </w:pPr>
    <w:rPr>
      <w:rFonts w:eastAsia="Arial" w:cs="Arial"/>
      <w:b/>
      <w:bCs/>
      <w:szCs w:val="36"/>
      <w:lang w:val="en"/>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f66c04"/>
    <w:rPr>
      <w:rFonts w:ascii="Times New Roman" w:hAnsi="Times New Roman" w:eastAsia="Arial" w:cs="Arial"/>
      <w:b/>
      <w:bCs/>
      <w:kern w:val="2"/>
      <w:sz w:val="24"/>
      <w:szCs w:val="48"/>
      <w:lang w:val="en"/>
    </w:rPr>
  </w:style>
  <w:style w:type="character" w:styleId="Heading2Char" w:customStyle="1">
    <w:name w:val="Heading 2 Char"/>
    <w:basedOn w:val="DefaultParagraphFont"/>
    <w:link w:val="Heading2"/>
    <w:uiPriority w:val="9"/>
    <w:qFormat/>
    <w:rsid w:val="00f66c04"/>
    <w:rPr>
      <w:rFonts w:ascii="Times New Roman" w:hAnsi="Times New Roman" w:eastAsia="Arial" w:cs="Arial"/>
      <w:b/>
      <w:bCs/>
      <w:sz w:val="24"/>
      <w:szCs w:val="36"/>
      <w:lang w:val="en"/>
    </w:rPr>
  </w:style>
  <w:style w:type="character" w:styleId="InternetLink">
    <w:name w:val="Internet Link"/>
    <w:basedOn w:val="DefaultParagraphFont"/>
    <w:uiPriority w:val="99"/>
    <w:unhideWhenUsed/>
    <w:rsid w:val="00f66c04"/>
    <w:rPr>
      <w:color w:val="0563C1" w:themeColor="hyperlink"/>
      <w:u w:val="single"/>
    </w:rPr>
  </w:style>
  <w:style w:type="character" w:styleId="HeaderChar" w:customStyle="1">
    <w:name w:val="Header Char"/>
    <w:basedOn w:val="DefaultParagraphFont"/>
    <w:link w:val="Header"/>
    <w:uiPriority w:val="99"/>
    <w:qFormat/>
    <w:rsid w:val="00f66c04"/>
    <w:rPr>
      <w:rFonts w:ascii="Times New Roman" w:hAnsi="Times New Roman"/>
      <w:sz w:val="24"/>
      <w:lang w:val="en-GB"/>
    </w:rPr>
  </w:style>
  <w:style w:type="character" w:styleId="FooterChar" w:customStyle="1">
    <w:name w:val="Footer Char"/>
    <w:basedOn w:val="DefaultParagraphFont"/>
    <w:link w:val="Footer"/>
    <w:uiPriority w:val="99"/>
    <w:qFormat/>
    <w:rsid w:val="00f66c04"/>
    <w:rPr>
      <w:rFonts w:ascii="Times New Roman" w:hAnsi="Times New Roman"/>
      <w:sz w:val="24"/>
      <w:lang w:val="en-GB"/>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uiPriority w:val="34"/>
    <w:qFormat/>
    <w:rsid w:val="00f66c04"/>
    <w:pPr>
      <w:spacing w:before="0" w:after="160"/>
      <w:ind w:left="720" w:hanging="0"/>
      <w:contextualSpacing/>
    </w:pPr>
    <w:rPr/>
  </w:style>
  <w:style w:type="paragraph" w:styleId="TOCHeading">
    <w:name w:val="TOC Heading"/>
    <w:basedOn w:val="Heading1"/>
    <w:next w:val="Normal"/>
    <w:uiPriority w:val="39"/>
    <w:unhideWhenUsed/>
    <w:qFormat/>
    <w:rsid w:val="00f66c04"/>
    <w:pPr>
      <w:spacing w:lineRule="auto" w:line="259"/>
      <w:jc w:val="left"/>
    </w:pPr>
    <w:rPr>
      <w:rFonts w:ascii="Calibri Light" w:hAnsi="Calibri Light" w:eastAsia="" w:cs="" w:asciiTheme="majorHAnsi" w:cstheme="majorBidi" w:eastAsiaTheme="majorEastAsia" w:hAnsiTheme="majorHAnsi"/>
      <w:b w:val="false"/>
      <w:bCs w:val="false"/>
      <w:color w:val="2F5496" w:themeColor="accent1" w:themeShade="bf"/>
      <w:kern w:val="0"/>
      <w:sz w:val="32"/>
      <w:szCs w:val="32"/>
      <w:lang w:val="en-US"/>
      <w14:ligatures w14:val="none"/>
    </w:rPr>
  </w:style>
  <w:style w:type="paragraph" w:styleId="Contents1">
    <w:name w:val="TOC 1"/>
    <w:basedOn w:val="Normal"/>
    <w:next w:val="Normal"/>
    <w:autoRedefine/>
    <w:uiPriority w:val="39"/>
    <w:unhideWhenUsed/>
    <w:rsid w:val="00f66c04"/>
    <w:pPr>
      <w:spacing w:before="0" w:after="100"/>
    </w:pPr>
    <w:rPr/>
  </w:style>
  <w:style w:type="paragraph" w:styleId="Contents2">
    <w:name w:val="TOC 2"/>
    <w:basedOn w:val="Normal"/>
    <w:next w:val="Normal"/>
    <w:autoRedefine/>
    <w:uiPriority w:val="39"/>
    <w:unhideWhenUsed/>
    <w:rsid w:val="00f66c04"/>
    <w:pPr>
      <w:spacing w:before="0" w:after="100"/>
      <w:ind w:left="240" w:hanging="0"/>
    </w:pPr>
    <w:rPr/>
  </w:style>
  <w:style w:type="paragraph" w:styleId="Header">
    <w:name w:val="Header"/>
    <w:basedOn w:val="Normal"/>
    <w:link w:val="HeaderChar"/>
    <w:uiPriority w:val="99"/>
    <w:unhideWhenUsed/>
    <w:rsid w:val="00f66c04"/>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f66c04"/>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f66c04"/>
    <w:pPr>
      <w:spacing w:after="0" w:line="240" w:lineRule="auto"/>
    </w:pPr>
    <w:rPr>
      <w:lang w:val="en-GB"/>
      <w:b/>
      <w:bCs/>
      <w:sz w:val="24"/>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fontTable" Target="fontTable.xml"/><Relationship Id="rId8" Type="http://schemas.openxmlformats.org/officeDocument/2006/relationships/settings" Target="settings.xml"/><Relationship Id="rId9" Type="http://schemas.openxmlformats.org/officeDocument/2006/relationships/theme" Target="theme/theme1.xml"/>
</Relationships>
</file>

<file path=word/_rels/header1.xml.rels><?xml version="1.0" encoding="UTF-8"?>
<Relationships xmlns="http://schemas.openxmlformats.org/package/2006/relationships"><Relationship Id="rId1"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Application>Neat_Office/6.2.8.2$Windows_x86 LibreOffice_project/</Application>
  <Pages>11</Pages>
  <Words>1932</Words>
  <Characters>10806</Characters>
  <CharactersWithSpaces>12659</CharactersWithSpaces>
  <Paragraphs>77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2023-11-22T13:00:00Z</dcterms:created>
  <dc:creator/>
  <dc:description/>
  <dc:language>en-GB</dc:language>
  <cp:lastModifiedBy/>
  <dcterms:modified xsi:type="dcterms:W3CDTF">2023-11-26T06:30:55Z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