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EB1F1" w14:textId="77777777" w:rsidR="00C164F7" w:rsidRDefault="00C07156" w:rsidP="00167478">
      <w:pPr>
        <w:jc w:val="center"/>
        <w:rPr>
          <w:b/>
          <w:bCs/>
        </w:rPr>
      </w:pPr>
      <w:bookmarkStart w:id="0" w:name="_Hlk210037256"/>
      <w:bookmarkEnd w:id="0"/>
      <w:r>
        <w:rPr>
          <w:noProof/>
        </w:rPr>
        <w:drawing>
          <wp:inline distT="0" distB="0" distL="0" distR="0" wp14:anchorId="4B0EE397" wp14:editId="153DEEA0">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11523DCE-E2AE-48E7-8D89-854D867E26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257605D5" w14:textId="77777777" w:rsidR="005C6CA7" w:rsidRPr="007E26C3" w:rsidRDefault="005C6CA7" w:rsidP="00A31DB0">
      <w:pPr>
        <w:rPr>
          <w:b/>
          <w:bCs/>
          <w:sz w:val="48"/>
          <w:szCs w:val="48"/>
        </w:rPr>
      </w:pPr>
    </w:p>
    <w:p w14:paraId="3702F3F3" w14:textId="77777777" w:rsidR="007E26C3" w:rsidRPr="00B1017A" w:rsidRDefault="006E472B" w:rsidP="006E472B">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 xml:space="preserve">CERTHE BUSINESS SKILLS </w:t>
      </w:r>
    </w:p>
    <w:p w14:paraId="512C5383" w14:textId="311CC01D" w:rsidR="006E472B" w:rsidRPr="00B1017A" w:rsidRDefault="006E472B" w:rsidP="006E472B">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FOR THE WORKPLACE</w:t>
      </w:r>
    </w:p>
    <w:p w14:paraId="26BE6294" w14:textId="77777777" w:rsidR="00B1017A" w:rsidRPr="00B1017A" w:rsidRDefault="00B1017A" w:rsidP="006E472B">
      <w:pPr>
        <w:shd w:val="clear" w:color="auto" w:fill="FFFFFF"/>
        <w:spacing w:after="0" w:line="240" w:lineRule="auto"/>
        <w:jc w:val="center"/>
        <w:rPr>
          <w:rFonts w:ascii="Arial" w:eastAsia="Times New Roman" w:hAnsi="Arial" w:cs="Arial"/>
          <w:color w:val="222222"/>
          <w:kern w:val="0"/>
          <w:sz w:val="40"/>
          <w:szCs w:val="40"/>
          <w14:ligatures w14:val="none"/>
        </w:rPr>
      </w:pPr>
    </w:p>
    <w:p w14:paraId="40D69354" w14:textId="77777777" w:rsidR="00B1017A" w:rsidRPr="00B1017A" w:rsidRDefault="00B1017A" w:rsidP="006E472B">
      <w:pPr>
        <w:shd w:val="clear" w:color="auto" w:fill="FFFFFF"/>
        <w:spacing w:after="0" w:line="240" w:lineRule="auto"/>
        <w:jc w:val="center"/>
        <w:rPr>
          <w:rFonts w:ascii="Arial" w:eastAsia="Times New Roman" w:hAnsi="Arial" w:cs="Arial"/>
          <w:color w:val="222222"/>
          <w:kern w:val="0"/>
          <w:sz w:val="40"/>
          <w:szCs w:val="40"/>
          <w14:ligatures w14:val="none"/>
        </w:rPr>
      </w:pPr>
    </w:p>
    <w:p w14:paraId="37972B26" w14:textId="77777777" w:rsidR="00B1017A" w:rsidRPr="00B1017A" w:rsidRDefault="00B1017A" w:rsidP="006E472B">
      <w:pPr>
        <w:shd w:val="clear" w:color="auto" w:fill="FFFFFF"/>
        <w:spacing w:after="0" w:line="240" w:lineRule="auto"/>
        <w:jc w:val="center"/>
        <w:rPr>
          <w:rFonts w:ascii="Arial" w:eastAsia="Times New Roman" w:hAnsi="Arial" w:cs="Arial"/>
          <w:color w:val="222222"/>
          <w:kern w:val="0"/>
          <w:sz w:val="40"/>
          <w:szCs w:val="40"/>
          <w14:ligatures w14:val="none"/>
        </w:rPr>
      </w:pPr>
    </w:p>
    <w:p w14:paraId="05953466" w14:textId="77777777" w:rsidR="00B1017A" w:rsidRPr="00B1017A" w:rsidRDefault="00B1017A" w:rsidP="006E472B">
      <w:pPr>
        <w:shd w:val="clear" w:color="auto" w:fill="FFFFFF"/>
        <w:spacing w:after="0" w:line="240" w:lineRule="auto"/>
        <w:jc w:val="center"/>
        <w:rPr>
          <w:rFonts w:ascii="Arial" w:eastAsia="Times New Roman" w:hAnsi="Arial" w:cs="Arial"/>
          <w:color w:val="222222"/>
          <w:kern w:val="0"/>
          <w:sz w:val="40"/>
          <w:szCs w:val="40"/>
          <w14:ligatures w14:val="none"/>
        </w:rPr>
      </w:pPr>
    </w:p>
    <w:p w14:paraId="5F535CFB" w14:textId="77777777" w:rsidR="001D5E76" w:rsidRPr="00B1017A" w:rsidRDefault="001D5E76" w:rsidP="006E472B">
      <w:pPr>
        <w:shd w:val="clear" w:color="auto" w:fill="FFFFFF"/>
        <w:spacing w:after="0" w:line="240" w:lineRule="auto"/>
        <w:jc w:val="center"/>
        <w:rPr>
          <w:rFonts w:ascii="Arial" w:eastAsia="Times New Roman" w:hAnsi="Arial" w:cs="Arial"/>
          <w:color w:val="222222"/>
          <w:kern w:val="0"/>
          <w:sz w:val="48"/>
          <w:szCs w:val="48"/>
          <w14:ligatures w14:val="none"/>
        </w:rPr>
      </w:pPr>
    </w:p>
    <w:p w14:paraId="2C8CA25C" w14:textId="77777777" w:rsidR="006E472B" w:rsidRPr="00B1017A" w:rsidRDefault="006E472B" w:rsidP="006E472B">
      <w:pPr>
        <w:shd w:val="clear" w:color="auto" w:fill="FFFFFF"/>
        <w:spacing w:after="0" w:line="240" w:lineRule="auto"/>
        <w:jc w:val="center"/>
        <w:rPr>
          <w:rFonts w:ascii="Arial" w:eastAsia="Times New Roman" w:hAnsi="Arial" w:cs="Arial"/>
          <w:b/>
          <w:bCs/>
          <w:color w:val="222222"/>
          <w:kern w:val="0"/>
          <w:sz w:val="44"/>
          <w:szCs w:val="44"/>
          <w14:ligatures w14:val="none"/>
        </w:rPr>
      </w:pPr>
      <w:r w:rsidRPr="00B1017A">
        <w:rPr>
          <w:rFonts w:ascii="Arial" w:eastAsia="Times New Roman" w:hAnsi="Arial" w:cs="Arial"/>
          <w:b/>
          <w:bCs/>
          <w:color w:val="222222"/>
          <w:kern w:val="0"/>
          <w:sz w:val="44"/>
          <w:szCs w:val="44"/>
          <w14:ligatures w14:val="none"/>
        </w:rPr>
        <w:t>ENTERPRISE AND ENTREPRENEURSHIP</w:t>
      </w:r>
    </w:p>
    <w:p w14:paraId="01B9CB5D" w14:textId="77777777" w:rsidR="001D5E76" w:rsidRPr="00B1017A" w:rsidRDefault="001D5E76" w:rsidP="006E472B">
      <w:pPr>
        <w:shd w:val="clear" w:color="auto" w:fill="FFFFFF"/>
        <w:spacing w:after="0" w:line="240" w:lineRule="auto"/>
        <w:jc w:val="center"/>
        <w:rPr>
          <w:rFonts w:ascii="Arial" w:eastAsia="Times New Roman" w:hAnsi="Arial" w:cs="Arial"/>
          <w:b/>
          <w:bCs/>
          <w:color w:val="222222"/>
          <w:kern w:val="0"/>
          <w:sz w:val="44"/>
          <w:szCs w:val="44"/>
          <w14:ligatures w14:val="none"/>
        </w:rPr>
      </w:pPr>
    </w:p>
    <w:p w14:paraId="2A3D5EC4" w14:textId="182880A7" w:rsidR="006E472B" w:rsidRPr="00B1017A" w:rsidRDefault="006E472B" w:rsidP="006E472B">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 xml:space="preserve">LECTURER: Mrs </w:t>
      </w:r>
      <w:r w:rsidRPr="00B1017A">
        <w:rPr>
          <w:rFonts w:ascii="Arial" w:eastAsia="Times New Roman" w:hAnsi="Arial" w:cs="Arial"/>
          <w:color w:val="464646"/>
          <w:kern w:val="0"/>
          <w:sz w:val="40"/>
          <w:szCs w:val="40"/>
          <w14:ligatures w14:val="none"/>
        </w:rPr>
        <w:t>Taonga Kaonga</w:t>
      </w:r>
      <w:r w:rsidR="004D3817" w:rsidRPr="00B1017A">
        <w:rPr>
          <w:rFonts w:ascii="Arial" w:eastAsia="Times New Roman" w:hAnsi="Arial" w:cs="Arial"/>
          <w:color w:val="464646"/>
          <w:kern w:val="0"/>
          <w:sz w:val="40"/>
          <w:szCs w:val="40"/>
          <w14:ligatures w14:val="none"/>
        </w:rPr>
        <w:t xml:space="preserve"> Sobre-Smith</w:t>
      </w:r>
      <w:r w:rsidR="001727BB" w:rsidRPr="00B1017A">
        <w:rPr>
          <w:rFonts w:ascii="Arial" w:eastAsia="Times New Roman" w:hAnsi="Arial" w:cs="Arial"/>
          <w:color w:val="464646"/>
          <w:kern w:val="0"/>
          <w:sz w:val="40"/>
          <w:szCs w:val="40"/>
          <w14:ligatures w14:val="none"/>
        </w:rPr>
        <w:t>ers</w:t>
      </w:r>
    </w:p>
    <w:p w14:paraId="0F6959A7" w14:textId="77777777" w:rsidR="006E472B" w:rsidRPr="00B1017A" w:rsidRDefault="006E472B" w:rsidP="006E472B">
      <w:pPr>
        <w:shd w:val="clear" w:color="auto" w:fill="FFFFFF"/>
        <w:spacing w:after="0" w:line="240" w:lineRule="auto"/>
        <w:jc w:val="center"/>
        <w:rPr>
          <w:rFonts w:ascii="Arial" w:eastAsia="Times New Roman" w:hAnsi="Arial" w:cs="Arial"/>
          <w:color w:val="222222"/>
          <w:kern w:val="0"/>
          <w:sz w:val="48"/>
          <w:szCs w:val="48"/>
          <w14:ligatures w14:val="none"/>
        </w:rPr>
      </w:pPr>
    </w:p>
    <w:p w14:paraId="45139FC4" w14:textId="77777777" w:rsidR="001727BB" w:rsidRPr="00B1017A" w:rsidRDefault="001727BB" w:rsidP="006E472B">
      <w:pPr>
        <w:shd w:val="clear" w:color="auto" w:fill="FFFFFF"/>
        <w:spacing w:after="0" w:line="240" w:lineRule="auto"/>
        <w:jc w:val="center"/>
        <w:rPr>
          <w:rFonts w:ascii="Arial" w:eastAsia="Times New Roman" w:hAnsi="Arial" w:cs="Arial"/>
          <w:color w:val="222222"/>
          <w:kern w:val="0"/>
          <w:sz w:val="48"/>
          <w:szCs w:val="48"/>
          <w14:ligatures w14:val="none"/>
        </w:rPr>
      </w:pPr>
    </w:p>
    <w:p w14:paraId="6EEB7A76" w14:textId="77777777" w:rsidR="001727BB" w:rsidRPr="00B1017A" w:rsidRDefault="001727BB" w:rsidP="006E472B">
      <w:pPr>
        <w:shd w:val="clear" w:color="auto" w:fill="FFFFFF"/>
        <w:spacing w:after="0" w:line="240" w:lineRule="auto"/>
        <w:jc w:val="center"/>
        <w:rPr>
          <w:rFonts w:ascii="Arial" w:eastAsia="Times New Roman" w:hAnsi="Arial" w:cs="Arial"/>
          <w:color w:val="222222"/>
          <w:kern w:val="0"/>
          <w:sz w:val="48"/>
          <w:szCs w:val="48"/>
          <w14:ligatures w14:val="none"/>
        </w:rPr>
      </w:pPr>
    </w:p>
    <w:p w14:paraId="57A103FA" w14:textId="77777777" w:rsidR="006E472B" w:rsidRPr="00B1017A" w:rsidRDefault="006E472B" w:rsidP="006E472B">
      <w:pPr>
        <w:shd w:val="clear" w:color="auto" w:fill="FFFFFF"/>
        <w:spacing w:after="0" w:line="240" w:lineRule="auto"/>
        <w:jc w:val="center"/>
        <w:rPr>
          <w:rFonts w:ascii="Arial" w:eastAsia="Times New Roman" w:hAnsi="Arial" w:cs="Arial"/>
          <w:color w:val="222222"/>
          <w:kern w:val="0"/>
          <w:sz w:val="48"/>
          <w:szCs w:val="48"/>
          <w14:ligatures w14:val="none"/>
        </w:rPr>
      </w:pPr>
      <w:r w:rsidRPr="00B1017A">
        <w:rPr>
          <w:rFonts w:ascii="Arial" w:eastAsia="Times New Roman" w:hAnsi="Arial" w:cs="Arial"/>
          <w:color w:val="222222"/>
          <w:kern w:val="0"/>
          <w:sz w:val="48"/>
          <w:szCs w:val="48"/>
          <w14:ligatures w14:val="none"/>
        </w:rPr>
        <w:t>MODULE CODE: LCLM 4006</w:t>
      </w:r>
    </w:p>
    <w:p w14:paraId="092D1E64" w14:textId="77777777" w:rsidR="001727BB" w:rsidRPr="00B1017A" w:rsidRDefault="001727BB" w:rsidP="001727BB">
      <w:pPr>
        <w:shd w:val="clear" w:color="auto" w:fill="FFFFFF"/>
        <w:spacing w:after="0" w:line="240" w:lineRule="auto"/>
        <w:rPr>
          <w:rFonts w:ascii="Arial" w:eastAsia="Times New Roman" w:hAnsi="Arial" w:cs="Arial"/>
          <w:color w:val="222222"/>
          <w:kern w:val="0"/>
          <w:sz w:val="48"/>
          <w:szCs w:val="48"/>
          <w14:ligatures w14:val="none"/>
        </w:rPr>
      </w:pPr>
    </w:p>
    <w:p w14:paraId="55DEB772" w14:textId="77777777" w:rsidR="00F373EE" w:rsidRPr="00B1017A" w:rsidRDefault="00F373EE" w:rsidP="006E472B">
      <w:pPr>
        <w:shd w:val="clear" w:color="auto" w:fill="FFFFFF"/>
        <w:spacing w:after="0" w:line="240" w:lineRule="auto"/>
        <w:jc w:val="center"/>
        <w:rPr>
          <w:rFonts w:ascii="Arial" w:eastAsia="Times New Roman" w:hAnsi="Arial" w:cs="Arial"/>
          <w:color w:val="222222"/>
          <w:kern w:val="0"/>
          <w:sz w:val="22"/>
          <w:szCs w:val="22"/>
          <w14:ligatures w14:val="none"/>
        </w:rPr>
      </w:pPr>
    </w:p>
    <w:p w14:paraId="533C361D" w14:textId="77777777" w:rsidR="002F47A7" w:rsidRPr="00B1017A" w:rsidRDefault="002F47A7" w:rsidP="002F47A7">
      <w:pPr>
        <w:shd w:val="clear" w:color="auto" w:fill="FFFFFF"/>
        <w:spacing w:after="0" w:line="240" w:lineRule="auto"/>
        <w:jc w:val="center"/>
        <w:rPr>
          <w:rFonts w:ascii="Arial" w:eastAsia="Times New Roman" w:hAnsi="Arial" w:cs="Arial"/>
          <w:color w:val="222222"/>
          <w:kern w:val="0"/>
          <w:sz w:val="22"/>
          <w:szCs w:val="22"/>
          <w14:ligatures w14:val="none"/>
        </w:rPr>
      </w:pPr>
      <w:r w:rsidRPr="00B1017A">
        <w:rPr>
          <w:rFonts w:ascii="Arial" w:eastAsia="Times New Roman" w:hAnsi="Arial" w:cs="Arial"/>
          <w:color w:val="222222"/>
          <w:kern w:val="0"/>
          <w:sz w:val="22"/>
          <w:szCs w:val="22"/>
          <w14:ligatures w14:val="none"/>
        </w:rPr>
        <w:t>TASK 1:</w:t>
      </w:r>
    </w:p>
    <w:p w14:paraId="47F4E92D" w14:textId="6D207351" w:rsidR="002F47A7" w:rsidRPr="00B1017A" w:rsidRDefault="002F47A7" w:rsidP="002F47A7">
      <w:pPr>
        <w:shd w:val="clear" w:color="auto" w:fill="FFFFFF"/>
        <w:spacing w:after="0" w:line="240" w:lineRule="auto"/>
        <w:jc w:val="center"/>
        <w:rPr>
          <w:rFonts w:ascii="Arial" w:eastAsia="Times New Roman" w:hAnsi="Arial" w:cs="Arial"/>
          <w:color w:val="222222"/>
          <w:kern w:val="0"/>
          <w:sz w:val="22"/>
          <w:szCs w:val="22"/>
          <w14:ligatures w14:val="none"/>
        </w:rPr>
      </w:pPr>
      <w:r w:rsidRPr="00B1017A">
        <w:rPr>
          <w:rFonts w:ascii="Arial" w:eastAsia="Times New Roman" w:hAnsi="Arial" w:cs="Arial"/>
          <w:color w:val="222222"/>
          <w:kern w:val="0"/>
          <w:sz w:val="22"/>
          <w:szCs w:val="22"/>
          <w14:ligatures w14:val="none"/>
        </w:rPr>
        <w:t xml:space="preserve">BUSINESS PROPOSAL FOR THE DEVELOPMENT OF AN INNOVATIVE SPECIALIST ALTERNATIVE </w:t>
      </w:r>
      <w:r w:rsidR="00C060F3" w:rsidRPr="00B1017A">
        <w:rPr>
          <w:rFonts w:ascii="Arial" w:eastAsia="Times New Roman" w:hAnsi="Arial" w:cs="Arial"/>
          <w:color w:val="222222"/>
          <w:kern w:val="0"/>
          <w:sz w:val="22"/>
          <w:szCs w:val="22"/>
          <w14:ligatures w14:val="none"/>
        </w:rPr>
        <w:t>PROVISION</w:t>
      </w:r>
      <w:r w:rsidRPr="00B1017A">
        <w:rPr>
          <w:rFonts w:ascii="Arial" w:eastAsia="Times New Roman" w:hAnsi="Arial" w:cs="Arial"/>
          <w:color w:val="222222"/>
          <w:kern w:val="0"/>
          <w:sz w:val="22"/>
          <w:szCs w:val="22"/>
          <w14:ligatures w14:val="none"/>
        </w:rPr>
        <w:t xml:space="preserve"> BASED IN BIRMINGHAM</w:t>
      </w:r>
    </w:p>
    <w:p w14:paraId="19A239BE" w14:textId="77777777" w:rsidR="002F47A7" w:rsidRPr="00B1017A" w:rsidRDefault="002F47A7" w:rsidP="002F47A7">
      <w:pPr>
        <w:shd w:val="clear" w:color="auto" w:fill="FFFFFF"/>
        <w:spacing w:after="0" w:line="240" w:lineRule="auto"/>
        <w:jc w:val="center"/>
        <w:rPr>
          <w:rFonts w:ascii="Arial" w:eastAsia="Times New Roman" w:hAnsi="Arial" w:cs="Arial"/>
          <w:color w:val="222222"/>
          <w:kern w:val="0"/>
          <w:sz w:val="22"/>
          <w:szCs w:val="22"/>
          <w14:ligatures w14:val="none"/>
        </w:rPr>
      </w:pPr>
    </w:p>
    <w:p w14:paraId="44E8D2CD" w14:textId="77777777" w:rsidR="001D5E76" w:rsidRPr="00B1017A" w:rsidRDefault="001D5E76" w:rsidP="002F47A7">
      <w:pPr>
        <w:shd w:val="clear" w:color="auto" w:fill="FFFFFF"/>
        <w:spacing w:after="0" w:line="240" w:lineRule="auto"/>
        <w:jc w:val="center"/>
        <w:rPr>
          <w:rFonts w:ascii="Arial" w:eastAsia="Times New Roman" w:hAnsi="Arial" w:cs="Arial"/>
          <w:color w:val="222222"/>
          <w:kern w:val="0"/>
          <w:sz w:val="44"/>
          <w:szCs w:val="44"/>
          <w14:ligatures w14:val="none"/>
        </w:rPr>
      </w:pPr>
    </w:p>
    <w:p w14:paraId="1D9AD8CC" w14:textId="77777777" w:rsidR="001D5E76" w:rsidRPr="00B1017A" w:rsidRDefault="001D5E76" w:rsidP="002F47A7">
      <w:pPr>
        <w:shd w:val="clear" w:color="auto" w:fill="FFFFFF"/>
        <w:spacing w:after="0" w:line="240" w:lineRule="auto"/>
        <w:jc w:val="center"/>
        <w:rPr>
          <w:rFonts w:ascii="Arial" w:eastAsia="Times New Roman" w:hAnsi="Arial" w:cs="Arial"/>
          <w:color w:val="222222"/>
          <w:kern w:val="0"/>
          <w:sz w:val="44"/>
          <w:szCs w:val="44"/>
          <w14:ligatures w14:val="none"/>
        </w:rPr>
      </w:pPr>
    </w:p>
    <w:p w14:paraId="7F8DF20E" w14:textId="32EBDD70" w:rsidR="002F47A7" w:rsidRPr="00B1017A" w:rsidRDefault="002F47A7" w:rsidP="002F47A7">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B</w:t>
      </w:r>
      <w:r w:rsidR="001D5E76" w:rsidRPr="00B1017A">
        <w:rPr>
          <w:rFonts w:ascii="Arial" w:eastAsia="Times New Roman" w:hAnsi="Arial" w:cs="Arial"/>
          <w:color w:val="222222"/>
          <w:kern w:val="0"/>
          <w:sz w:val="44"/>
          <w:szCs w:val="44"/>
          <w14:ligatures w14:val="none"/>
        </w:rPr>
        <w:t>y</w:t>
      </w:r>
      <w:r w:rsidRPr="00B1017A">
        <w:rPr>
          <w:rFonts w:ascii="Arial" w:eastAsia="Times New Roman" w:hAnsi="Arial" w:cs="Arial"/>
          <w:color w:val="222222"/>
          <w:kern w:val="0"/>
          <w:sz w:val="44"/>
          <w:szCs w:val="44"/>
          <w14:ligatures w14:val="none"/>
        </w:rPr>
        <w:t xml:space="preserve"> Tesenai Bertram</w:t>
      </w:r>
    </w:p>
    <w:p w14:paraId="1F4D86A7" w14:textId="77777777" w:rsidR="001D5E76" w:rsidRPr="00B1017A" w:rsidRDefault="002F47A7" w:rsidP="001D5E76">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24070997</w:t>
      </w:r>
    </w:p>
    <w:p w14:paraId="3166466E" w14:textId="5B9C8956" w:rsidR="002B289F" w:rsidRPr="00B1017A" w:rsidRDefault="002B289F" w:rsidP="001D5E76">
      <w:pPr>
        <w:pStyle w:val="Heading1"/>
        <w:jc w:val="center"/>
        <w:rPr>
          <w:rFonts w:ascii="Arial" w:eastAsia="Times New Roman" w:hAnsi="Arial" w:cs="Arial"/>
          <w:b/>
          <w:bCs/>
          <w:color w:val="196B24" w:themeColor="accent3"/>
          <w:sz w:val="96"/>
          <w:szCs w:val="96"/>
        </w:rPr>
      </w:pPr>
      <w:r w:rsidRPr="00B1017A">
        <w:rPr>
          <w:rFonts w:ascii="Arial" w:eastAsia="Times New Roman" w:hAnsi="Arial" w:cs="Arial"/>
          <w:b/>
          <w:bCs/>
          <w:color w:val="196B24" w:themeColor="accent3"/>
          <w:sz w:val="96"/>
          <w:szCs w:val="96"/>
        </w:rPr>
        <w:t>Table of Contents</w:t>
      </w:r>
    </w:p>
    <w:p w14:paraId="6A8B8F43" w14:textId="77777777" w:rsidR="001D5E76" w:rsidRPr="00B1017A" w:rsidRDefault="001D5E76" w:rsidP="002B289F">
      <w:pPr>
        <w:shd w:val="clear" w:color="auto" w:fill="FFFFFF"/>
        <w:spacing w:after="0" w:line="240" w:lineRule="auto"/>
        <w:rPr>
          <w:rFonts w:ascii="Arial" w:eastAsia="Times New Roman" w:hAnsi="Arial" w:cs="Arial"/>
          <w:color w:val="222222"/>
          <w:kern w:val="0"/>
          <w14:ligatures w14:val="none"/>
        </w:rPr>
      </w:pPr>
    </w:p>
    <w:p w14:paraId="3DB29FB9" w14:textId="77777777" w:rsidR="001D5E76" w:rsidRPr="00B1017A" w:rsidRDefault="001D5E76" w:rsidP="002B289F">
      <w:pPr>
        <w:shd w:val="clear" w:color="auto" w:fill="FFFFFF"/>
        <w:spacing w:after="0" w:line="240" w:lineRule="auto"/>
        <w:rPr>
          <w:rFonts w:ascii="Arial" w:eastAsia="Times New Roman" w:hAnsi="Arial" w:cs="Arial"/>
          <w:color w:val="222222"/>
          <w:kern w:val="0"/>
          <w14:ligatures w14:val="none"/>
        </w:rPr>
      </w:pPr>
    </w:p>
    <w:p w14:paraId="6EBEAD5C" w14:textId="77777777" w:rsidR="001D5E76" w:rsidRPr="00B1017A" w:rsidRDefault="001D5E76" w:rsidP="002B289F">
      <w:pPr>
        <w:shd w:val="clear" w:color="auto" w:fill="FFFFFF"/>
        <w:spacing w:after="0" w:line="240" w:lineRule="auto"/>
        <w:rPr>
          <w:rFonts w:ascii="Arial" w:eastAsia="Times New Roman" w:hAnsi="Arial" w:cs="Arial"/>
          <w:color w:val="222222"/>
          <w:kern w:val="0"/>
          <w14:ligatures w14:val="none"/>
        </w:rPr>
      </w:pPr>
    </w:p>
    <w:p w14:paraId="3BA8BB1C" w14:textId="00B8326B" w:rsidR="002B289F" w:rsidRPr="00B1017A" w:rsidRDefault="002B289F" w:rsidP="00FE5175">
      <w:pPr>
        <w:pStyle w:val="ListParagraph"/>
        <w:numPr>
          <w:ilvl w:val="0"/>
          <w:numId w:val="11"/>
        </w:numPr>
        <w:shd w:val="clear" w:color="auto" w:fill="FFFFFF"/>
        <w:spacing w:after="0" w:line="240" w:lineRule="auto"/>
        <w:rPr>
          <w:rFonts w:ascii="Arial" w:eastAsia="Times New Roman" w:hAnsi="Arial" w:cs="Arial"/>
          <w:b/>
          <w:bCs/>
          <w:color w:val="4EA72E" w:themeColor="accent6"/>
          <w:kern w:val="0"/>
          <w:sz w:val="52"/>
          <w:szCs w:val="52"/>
          <w14:ligatures w14:val="none"/>
        </w:rPr>
      </w:pPr>
      <w:r w:rsidRPr="00B1017A">
        <w:rPr>
          <w:rFonts w:ascii="Arial" w:eastAsia="Times New Roman" w:hAnsi="Arial" w:cs="Arial"/>
          <w:b/>
          <w:bCs/>
          <w:color w:val="4EA72E" w:themeColor="accent6"/>
          <w:kern w:val="0"/>
          <w:sz w:val="52"/>
          <w:szCs w:val="52"/>
          <w14:ligatures w14:val="none"/>
        </w:rPr>
        <w:t>Overview of the Business Idea</w:t>
      </w:r>
    </w:p>
    <w:p w14:paraId="177BBAC1" w14:textId="63B15896" w:rsidR="00F63F9C" w:rsidRPr="00B1017A" w:rsidRDefault="00F63F9C" w:rsidP="00FE5175">
      <w:pPr>
        <w:pStyle w:val="ListParagraph"/>
        <w:numPr>
          <w:ilvl w:val="0"/>
          <w:numId w:val="12"/>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Executive Summary</w:t>
      </w:r>
    </w:p>
    <w:p w14:paraId="11E39759" w14:textId="3E9AACCE" w:rsidR="00F63F9C" w:rsidRPr="00B1017A" w:rsidRDefault="00F63F9C" w:rsidP="00FE5175">
      <w:pPr>
        <w:pStyle w:val="ListParagraph"/>
        <w:numPr>
          <w:ilvl w:val="0"/>
          <w:numId w:val="12"/>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Product &amp; Services Offered</w:t>
      </w:r>
    </w:p>
    <w:p w14:paraId="097E0076" w14:textId="5F382FD1" w:rsidR="00F63F9C" w:rsidRPr="00B1017A" w:rsidRDefault="00F63F9C" w:rsidP="00FE5175">
      <w:pPr>
        <w:pStyle w:val="ListParagraph"/>
        <w:numPr>
          <w:ilvl w:val="0"/>
          <w:numId w:val="12"/>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 xml:space="preserve">Legal Format </w:t>
      </w:r>
      <w:r w:rsidR="00EE4596" w:rsidRPr="00B1017A">
        <w:rPr>
          <w:rFonts w:ascii="Arial" w:eastAsia="Times New Roman" w:hAnsi="Arial" w:cs="Arial"/>
          <w:color w:val="4EA72E" w:themeColor="accent6"/>
          <w:kern w:val="0"/>
          <w:sz w:val="32"/>
          <w:szCs w:val="32"/>
          <w14:ligatures w14:val="none"/>
        </w:rPr>
        <w:t>&amp; Management Structure</w:t>
      </w:r>
    </w:p>
    <w:p w14:paraId="531EF025" w14:textId="62CDD03A" w:rsidR="002B289F" w:rsidRPr="00B1017A" w:rsidRDefault="002B289F" w:rsidP="00FE5175">
      <w:pPr>
        <w:pStyle w:val="ListParagraph"/>
        <w:numPr>
          <w:ilvl w:val="0"/>
          <w:numId w:val="11"/>
        </w:numPr>
        <w:shd w:val="clear" w:color="auto" w:fill="FFFFFF"/>
        <w:spacing w:after="0" w:line="240" w:lineRule="auto"/>
        <w:rPr>
          <w:rFonts w:ascii="Arial" w:eastAsia="Times New Roman" w:hAnsi="Arial" w:cs="Arial"/>
          <w:b/>
          <w:bCs/>
          <w:color w:val="4EA72E" w:themeColor="accent6"/>
          <w:kern w:val="0"/>
          <w:sz w:val="52"/>
          <w:szCs w:val="52"/>
          <w14:ligatures w14:val="none"/>
        </w:rPr>
      </w:pPr>
      <w:r w:rsidRPr="00B1017A">
        <w:rPr>
          <w:rFonts w:ascii="Arial" w:eastAsia="Times New Roman" w:hAnsi="Arial" w:cs="Arial"/>
          <w:b/>
          <w:bCs/>
          <w:color w:val="4EA72E" w:themeColor="accent6"/>
          <w:kern w:val="0"/>
          <w:sz w:val="52"/>
          <w:szCs w:val="52"/>
          <w14:ligatures w14:val="none"/>
        </w:rPr>
        <w:t>Environmental Analysis</w:t>
      </w:r>
    </w:p>
    <w:p w14:paraId="56785E7D" w14:textId="75227384" w:rsidR="00C56E69" w:rsidRPr="00B1017A" w:rsidRDefault="000052A5" w:rsidP="00FE5175">
      <w:pPr>
        <w:pStyle w:val="ListParagraph"/>
        <w:numPr>
          <w:ilvl w:val="0"/>
          <w:numId w:val="13"/>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PESTEL</w:t>
      </w:r>
    </w:p>
    <w:p w14:paraId="037FD2AB" w14:textId="2315F260" w:rsidR="000052A5" w:rsidRPr="00B1017A" w:rsidRDefault="000052A5" w:rsidP="00FE5175">
      <w:pPr>
        <w:pStyle w:val="ListParagraph"/>
        <w:numPr>
          <w:ilvl w:val="0"/>
          <w:numId w:val="13"/>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SWOT</w:t>
      </w:r>
    </w:p>
    <w:p w14:paraId="489E5CE8" w14:textId="19E02F4E" w:rsidR="000052A5" w:rsidRPr="00B1017A" w:rsidRDefault="000052A5" w:rsidP="00FE5175">
      <w:pPr>
        <w:pStyle w:val="ListParagraph"/>
        <w:numPr>
          <w:ilvl w:val="0"/>
          <w:numId w:val="13"/>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 xml:space="preserve">Academic </w:t>
      </w:r>
      <w:r w:rsidR="00335F84" w:rsidRPr="00B1017A">
        <w:rPr>
          <w:rFonts w:ascii="Arial" w:eastAsia="Times New Roman" w:hAnsi="Arial" w:cs="Arial"/>
          <w:color w:val="4EA72E" w:themeColor="accent6"/>
          <w:kern w:val="0"/>
          <w:sz w:val="32"/>
          <w:szCs w:val="32"/>
          <w14:ligatures w14:val="none"/>
        </w:rPr>
        <w:t>&amp; Business Strategy</w:t>
      </w:r>
    </w:p>
    <w:p w14:paraId="64EFA683" w14:textId="42B155E1" w:rsidR="002B289F" w:rsidRPr="00B1017A" w:rsidRDefault="002B289F" w:rsidP="00FE5175">
      <w:pPr>
        <w:pStyle w:val="ListParagraph"/>
        <w:numPr>
          <w:ilvl w:val="0"/>
          <w:numId w:val="11"/>
        </w:numPr>
        <w:shd w:val="clear" w:color="auto" w:fill="FFFFFF"/>
        <w:spacing w:after="0" w:line="240" w:lineRule="auto"/>
        <w:rPr>
          <w:rFonts w:ascii="Arial" w:eastAsia="Times New Roman" w:hAnsi="Arial" w:cs="Arial"/>
          <w:b/>
          <w:bCs/>
          <w:color w:val="4EA72E" w:themeColor="accent6"/>
          <w:kern w:val="0"/>
          <w:sz w:val="52"/>
          <w:szCs w:val="52"/>
          <w14:ligatures w14:val="none"/>
        </w:rPr>
      </w:pPr>
      <w:r w:rsidRPr="00B1017A">
        <w:rPr>
          <w:rFonts w:ascii="Arial" w:eastAsia="Times New Roman" w:hAnsi="Arial" w:cs="Arial"/>
          <w:b/>
          <w:bCs/>
          <w:color w:val="4EA72E" w:themeColor="accent6"/>
          <w:kern w:val="0"/>
          <w:sz w:val="52"/>
          <w:szCs w:val="52"/>
          <w14:ligatures w14:val="none"/>
        </w:rPr>
        <w:t>Marketing Strategies</w:t>
      </w:r>
    </w:p>
    <w:p w14:paraId="4E7417A5" w14:textId="77777777" w:rsidR="00C92B38" w:rsidRPr="00B1017A" w:rsidRDefault="00C92B38" w:rsidP="00FE5175">
      <w:pPr>
        <w:pStyle w:val="ListParagraph"/>
        <w:numPr>
          <w:ilvl w:val="0"/>
          <w:numId w:val="17"/>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Target Market</w:t>
      </w:r>
    </w:p>
    <w:p w14:paraId="56BBF334" w14:textId="77777777" w:rsidR="00C92B38" w:rsidRPr="00B1017A" w:rsidRDefault="00C92B38" w:rsidP="00FE5175">
      <w:pPr>
        <w:pStyle w:val="ListParagraph"/>
        <w:numPr>
          <w:ilvl w:val="0"/>
          <w:numId w:val="17"/>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End User Profile</w:t>
      </w:r>
    </w:p>
    <w:p w14:paraId="1B5EFD8B" w14:textId="5BBC3EF6" w:rsidR="00C92B38" w:rsidRPr="00B1017A" w:rsidRDefault="00C92B38" w:rsidP="00FE5175">
      <w:pPr>
        <w:pStyle w:val="ListParagraph"/>
        <w:numPr>
          <w:ilvl w:val="0"/>
          <w:numId w:val="17"/>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 xml:space="preserve">Positioning </w:t>
      </w:r>
      <w:r w:rsidR="00CB79C6" w:rsidRPr="00B1017A">
        <w:rPr>
          <w:rFonts w:ascii="Arial" w:eastAsia="Times New Roman" w:hAnsi="Arial" w:cs="Arial"/>
          <w:color w:val="4EA72E" w:themeColor="accent6"/>
          <w:kern w:val="0"/>
          <w:sz w:val="32"/>
          <w:szCs w:val="32"/>
          <w14:ligatures w14:val="none"/>
        </w:rPr>
        <w:t>&amp; Branding</w:t>
      </w:r>
    </w:p>
    <w:p w14:paraId="72D980BF" w14:textId="77777777" w:rsidR="00CB79C6" w:rsidRPr="00B1017A" w:rsidRDefault="00CB79C6" w:rsidP="00FE5175">
      <w:pPr>
        <w:pStyle w:val="NoSpacing"/>
        <w:numPr>
          <w:ilvl w:val="0"/>
          <w:numId w:val="17"/>
        </w:numPr>
        <w:rPr>
          <w:rFonts w:ascii="Arial" w:eastAsia="Times New Roman" w:hAnsi="Arial" w:cs="Arial"/>
          <w:color w:val="4EA72E" w:themeColor="accent6"/>
          <w:sz w:val="32"/>
          <w:szCs w:val="32"/>
        </w:rPr>
      </w:pPr>
      <w:r w:rsidRPr="00B1017A">
        <w:rPr>
          <w:rFonts w:ascii="Arial" w:eastAsia="Times New Roman" w:hAnsi="Arial" w:cs="Arial"/>
          <w:color w:val="4EA72E" w:themeColor="accent6"/>
          <w:sz w:val="32"/>
          <w:szCs w:val="32"/>
        </w:rPr>
        <w:t>Preparation, Transition, and Follow-Up</w:t>
      </w:r>
    </w:p>
    <w:p w14:paraId="093EA0F4" w14:textId="22B41D14" w:rsidR="00C92B38" w:rsidRPr="00B1017A" w:rsidRDefault="00CB79C6" w:rsidP="00FE5175">
      <w:pPr>
        <w:pStyle w:val="ListParagraph"/>
        <w:numPr>
          <w:ilvl w:val="0"/>
          <w:numId w:val="17"/>
        </w:numPr>
        <w:rPr>
          <w:rFonts w:ascii="Arial" w:hAnsi="Arial" w:cs="Arial"/>
          <w:color w:val="4EA72E" w:themeColor="accent6"/>
          <w:sz w:val="32"/>
          <w:szCs w:val="32"/>
        </w:rPr>
      </w:pPr>
      <w:r w:rsidRPr="00B1017A">
        <w:rPr>
          <w:rFonts w:ascii="Arial" w:hAnsi="Arial" w:cs="Arial"/>
          <w:color w:val="4EA72E" w:themeColor="accent6"/>
          <w:sz w:val="32"/>
          <w:szCs w:val="32"/>
        </w:rPr>
        <w:t>Marketing Approach: Value-Centric Digital Strategy</w:t>
      </w:r>
    </w:p>
    <w:p w14:paraId="3AADF03C" w14:textId="61997563" w:rsidR="004637AB" w:rsidRPr="00B1017A" w:rsidRDefault="004637AB" w:rsidP="004637AB">
      <w:pPr>
        <w:pStyle w:val="ListParagraph"/>
        <w:numPr>
          <w:ilvl w:val="0"/>
          <w:numId w:val="17"/>
        </w:numPr>
        <w:rPr>
          <w:rFonts w:ascii="Arial" w:hAnsi="Arial" w:cs="Arial"/>
          <w:color w:val="4EA72E" w:themeColor="accent6"/>
          <w:sz w:val="32"/>
          <w:szCs w:val="32"/>
        </w:rPr>
      </w:pPr>
      <w:r w:rsidRPr="00B1017A">
        <w:rPr>
          <w:rFonts w:ascii="Arial" w:hAnsi="Arial" w:cs="Arial"/>
          <w:color w:val="4EA72E" w:themeColor="accent6"/>
          <w:sz w:val="32"/>
          <w:szCs w:val="32"/>
        </w:rPr>
        <w:t>Technology and Platforms to Attract Customers</w:t>
      </w:r>
    </w:p>
    <w:p w14:paraId="58D3DF15" w14:textId="28168DB0" w:rsidR="002B289F" w:rsidRPr="00B1017A" w:rsidRDefault="002B289F" w:rsidP="00FE5175">
      <w:pPr>
        <w:pStyle w:val="ListParagraph"/>
        <w:numPr>
          <w:ilvl w:val="0"/>
          <w:numId w:val="11"/>
        </w:numPr>
        <w:shd w:val="clear" w:color="auto" w:fill="FFFFFF"/>
        <w:spacing w:after="0" w:line="240" w:lineRule="auto"/>
        <w:rPr>
          <w:rFonts w:ascii="Arial" w:eastAsia="Times New Roman" w:hAnsi="Arial" w:cs="Arial"/>
          <w:b/>
          <w:bCs/>
          <w:color w:val="4EA72E" w:themeColor="accent6"/>
          <w:kern w:val="0"/>
          <w:sz w:val="52"/>
          <w:szCs w:val="52"/>
          <w14:ligatures w14:val="none"/>
        </w:rPr>
      </w:pPr>
      <w:r w:rsidRPr="00B1017A">
        <w:rPr>
          <w:rFonts w:ascii="Arial" w:eastAsia="Times New Roman" w:hAnsi="Arial" w:cs="Arial"/>
          <w:b/>
          <w:bCs/>
          <w:color w:val="4EA72E" w:themeColor="accent6"/>
          <w:kern w:val="0"/>
          <w:sz w:val="52"/>
          <w:szCs w:val="52"/>
          <w14:ligatures w14:val="none"/>
        </w:rPr>
        <w:t>Funding Requirements and Sources</w:t>
      </w:r>
    </w:p>
    <w:p w14:paraId="47DC54D7" w14:textId="36366A25" w:rsidR="00583148" w:rsidRPr="00B1017A" w:rsidRDefault="00583148" w:rsidP="00FE5175">
      <w:pPr>
        <w:pStyle w:val="ListParagraph"/>
        <w:numPr>
          <w:ilvl w:val="0"/>
          <w:numId w:val="16"/>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Pricing &amp; Growth Strategy</w:t>
      </w:r>
    </w:p>
    <w:p w14:paraId="53220D42" w14:textId="366ECEC6" w:rsidR="002B289F" w:rsidRPr="00B1017A" w:rsidRDefault="002B289F" w:rsidP="00FE5175">
      <w:pPr>
        <w:pStyle w:val="ListParagraph"/>
        <w:numPr>
          <w:ilvl w:val="0"/>
          <w:numId w:val="11"/>
        </w:numPr>
        <w:shd w:val="clear" w:color="auto" w:fill="FFFFFF"/>
        <w:spacing w:after="0" w:line="240" w:lineRule="auto"/>
        <w:rPr>
          <w:rFonts w:ascii="Arial" w:eastAsia="Times New Roman" w:hAnsi="Arial" w:cs="Arial"/>
          <w:b/>
          <w:bCs/>
          <w:color w:val="4EA72E" w:themeColor="accent6"/>
          <w:kern w:val="0"/>
          <w:sz w:val="52"/>
          <w:szCs w:val="52"/>
          <w14:ligatures w14:val="none"/>
        </w:rPr>
      </w:pPr>
      <w:r w:rsidRPr="00B1017A">
        <w:rPr>
          <w:rFonts w:ascii="Arial" w:eastAsia="Times New Roman" w:hAnsi="Arial" w:cs="Arial"/>
          <w:b/>
          <w:bCs/>
          <w:color w:val="4EA72E" w:themeColor="accent6"/>
          <w:kern w:val="0"/>
          <w:sz w:val="52"/>
          <w:szCs w:val="52"/>
          <w14:ligatures w14:val="none"/>
        </w:rPr>
        <w:t>Startup Expenses</w:t>
      </w:r>
    </w:p>
    <w:p w14:paraId="7CDC9C8D" w14:textId="3AE9B40F" w:rsidR="00583148" w:rsidRPr="00B1017A" w:rsidRDefault="001A19F4" w:rsidP="00FE5175">
      <w:pPr>
        <w:pStyle w:val="ListParagraph"/>
        <w:numPr>
          <w:ilvl w:val="0"/>
          <w:numId w:val="16"/>
        </w:numPr>
        <w:shd w:val="clear" w:color="auto" w:fill="FFFFFF"/>
        <w:spacing w:after="0" w:line="240" w:lineRule="auto"/>
        <w:rPr>
          <w:rFonts w:ascii="Arial" w:eastAsia="Times New Roman" w:hAnsi="Arial" w:cs="Arial"/>
          <w:color w:val="4EA72E" w:themeColor="accent6"/>
          <w:kern w:val="0"/>
          <w:sz w:val="32"/>
          <w:szCs w:val="32"/>
          <w14:ligatures w14:val="none"/>
        </w:rPr>
      </w:pPr>
      <w:r w:rsidRPr="00B1017A">
        <w:rPr>
          <w:rFonts w:ascii="Arial" w:eastAsia="Times New Roman" w:hAnsi="Arial" w:cs="Arial"/>
          <w:color w:val="4EA72E" w:themeColor="accent6"/>
          <w:kern w:val="0"/>
          <w:sz w:val="32"/>
          <w:szCs w:val="32"/>
          <w14:ligatures w14:val="none"/>
        </w:rPr>
        <w:t>Cash Flow</w:t>
      </w:r>
    </w:p>
    <w:p w14:paraId="5C6374A4" w14:textId="7E4E61C1" w:rsidR="002B289F" w:rsidRPr="00B1017A" w:rsidRDefault="002B289F" w:rsidP="00FE5175">
      <w:pPr>
        <w:pStyle w:val="ListParagraph"/>
        <w:numPr>
          <w:ilvl w:val="0"/>
          <w:numId w:val="11"/>
        </w:numPr>
        <w:shd w:val="clear" w:color="auto" w:fill="FFFFFF"/>
        <w:spacing w:after="0" w:line="240" w:lineRule="auto"/>
        <w:rPr>
          <w:rFonts w:ascii="Arial" w:eastAsia="Times New Roman" w:hAnsi="Arial" w:cs="Arial"/>
          <w:b/>
          <w:bCs/>
          <w:color w:val="4EA72E" w:themeColor="accent6"/>
          <w:kern w:val="0"/>
          <w:sz w:val="52"/>
          <w:szCs w:val="52"/>
          <w14:ligatures w14:val="none"/>
        </w:rPr>
      </w:pPr>
      <w:r w:rsidRPr="00B1017A">
        <w:rPr>
          <w:rFonts w:ascii="Arial" w:eastAsia="Times New Roman" w:hAnsi="Arial" w:cs="Arial"/>
          <w:b/>
          <w:bCs/>
          <w:color w:val="4EA72E" w:themeColor="accent6"/>
          <w:kern w:val="0"/>
          <w:sz w:val="52"/>
          <w:szCs w:val="52"/>
          <w14:ligatures w14:val="none"/>
        </w:rPr>
        <w:t>References</w:t>
      </w:r>
    </w:p>
    <w:p w14:paraId="1AAFD3E3" w14:textId="77777777" w:rsidR="00781B25" w:rsidRPr="00B1017A" w:rsidRDefault="00781B25" w:rsidP="00FE5175">
      <w:pPr>
        <w:pStyle w:val="ListParagraph"/>
        <w:numPr>
          <w:ilvl w:val="0"/>
          <w:numId w:val="16"/>
        </w:numPr>
        <w:rPr>
          <w:rFonts w:ascii="Arial" w:hAnsi="Arial" w:cs="Arial"/>
          <w:color w:val="4EA72E" w:themeColor="accent6"/>
          <w:sz w:val="32"/>
          <w:szCs w:val="32"/>
        </w:rPr>
      </w:pPr>
      <w:r w:rsidRPr="00B1017A">
        <w:rPr>
          <w:rFonts w:ascii="Arial" w:hAnsi="Arial" w:cs="Arial"/>
          <w:color w:val="4EA72E" w:themeColor="accent6"/>
          <w:sz w:val="32"/>
          <w:szCs w:val="32"/>
        </w:rPr>
        <w:t>Abbreviation/Acronym Full Term / Definition</w:t>
      </w:r>
    </w:p>
    <w:p w14:paraId="7F23D74F" w14:textId="2F503DF5" w:rsidR="00F85332" w:rsidRPr="00B1017A" w:rsidRDefault="00F85332" w:rsidP="009F41EF">
      <w:pPr>
        <w:rPr>
          <w:rFonts w:ascii="Arial" w:hAnsi="Arial" w:cs="Arial"/>
          <w:b/>
          <w:bCs/>
          <w:sz w:val="22"/>
          <w:szCs w:val="22"/>
        </w:rPr>
      </w:pPr>
    </w:p>
    <w:p w14:paraId="7C604D79" w14:textId="35B98F16" w:rsidR="00827AE4" w:rsidRPr="00B1017A" w:rsidRDefault="00827AE4" w:rsidP="00F85332">
      <w:pPr>
        <w:jc w:val="center"/>
        <w:rPr>
          <w:rFonts w:ascii="Arial" w:hAnsi="Arial" w:cs="Arial"/>
          <w:b/>
          <w:bCs/>
          <w:sz w:val="22"/>
          <w:szCs w:val="22"/>
        </w:rPr>
      </w:pPr>
    </w:p>
    <w:p w14:paraId="001DA43C" w14:textId="59A46A51" w:rsidR="0013625C" w:rsidRPr="00B1017A" w:rsidRDefault="0013625C" w:rsidP="00F85332">
      <w:pPr>
        <w:jc w:val="center"/>
        <w:rPr>
          <w:rFonts w:ascii="Arial" w:hAnsi="Arial" w:cs="Arial"/>
          <w:b/>
          <w:bCs/>
          <w:sz w:val="22"/>
          <w:szCs w:val="22"/>
        </w:rPr>
      </w:pPr>
      <w:r w:rsidRPr="00B1017A">
        <w:rPr>
          <w:rFonts w:ascii="Arial" w:hAnsi="Arial" w:cs="Arial"/>
          <w:b/>
          <w:bCs/>
          <w:noProof/>
          <w:sz w:val="22"/>
          <w:szCs w:val="22"/>
        </w:rPr>
        <w:drawing>
          <wp:inline distT="0" distB="0" distL="0" distR="0" wp14:anchorId="138F8385" wp14:editId="796B799E">
            <wp:extent cx="5731510" cy="5573395"/>
            <wp:effectExtent l="0" t="0" r="2540" b="8255"/>
            <wp:docPr id="1433431372" name="Picture 11" descr="A logo for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31372" name="Picture 11" descr="A logo for a company"/>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5573395"/>
                    </a:xfrm>
                    <a:prstGeom prst="rect">
                      <a:avLst/>
                    </a:prstGeom>
                  </pic:spPr>
                </pic:pic>
              </a:graphicData>
            </a:graphic>
          </wp:inline>
        </w:drawing>
      </w:r>
    </w:p>
    <w:p w14:paraId="01DFE5DB" w14:textId="77777777" w:rsidR="0013625C" w:rsidRPr="00B1017A" w:rsidRDefault="0013625C" w:rsidP="00F85332">
      <w:pPr>
        <w:jc w:val="center"/>
        <w:rPr>
          <w:rFonts w:ascii="Arial" w:hAnsi="Arial" w:cs="Arial"/>
          <w:b/>
          <w:bCs/>
          <w:sz w:val="22"/>
          <w:szCs w:val="22"/>
        </w:rPr>
      </w:pPr>
    </w:p>
    <w:p w14:paraId="233B0FF1" w14:textId="0C32547D" w:rsidR="00404BF3" w:rsidRPr="00B1017A" w:rsidRDefault="0013625C" w:rsidP="00F85332">
      <w:pPr>
        <w:jc w:val="center"/>
        <w:rPr>
          <w:rFonts w:ascii="Arial" w:hAnsi="Arial" w:cs="Arial"/>
          <w:b/>
          <w:bCs/>
          <w:sz w:val="22"/>
          <w:szCs w:val="22"/>
        </w:rPr>
      </w:pPr>
      <w:r w:rsidRPr="00B1017A">
        <w:rPr>
          <w:rFonts w:ascii="Arial" w:hAnsi="Arial" w:cs="Arial"/>
          <w:b/>
          <w:bCs/>
          <w:noProof/>
          <w:sz w:val="22"/>
          <w:szCs w:val="22"/>
        </w:rPr>
        <w:drawing>
          <wp:inline distT="0" distB="0" distL="0" distR="0" wp14:anchorId="039EB0D4" wp14:editId="5AFB6556">
            <wp:extent cx="5731510" cy="1390650"/>
            <wp:effectExtent l="0" t="0" r="2540" b="0"/>
            <wp:docPr id="2072921453" name="Picture 10"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21453" name="Picture 10" descr="A close-up of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390650"/>
                    </a:xfrm>
                    <a:prstGeom prst="rect">
                      <a:avLst/>
                    </a:prstGeom>
                  </pic:spPr>
                </pic:pic>
              </a:graphicData>
            </a:graphic>
          </wp:inline>
        </w:drawing>
      </w:r>
    </w:p>
    <w:p w14:paraId="18F9F0F3" w14:textId="77777777" w:rsidR="00404BF3" w:rsidRPr="00B1017A" w:rsidRDefault="00404BF3" w:rsidP="00F85332">
      <w:pPr>
        <w:jc w:val="center"/>
        <w:rPr>
          <w:rFonts w:ascii="Arial" w:hAnsi="Arial" w:cs="Arial"/>
          <w:b/>
          <w:bCs/>
          <w:sz w:val="22"/>
          <w:szCs w:val="22"/>
        </w:rPr>
      </w:pPr>
    </w:p>
    <w:p w14:paraId="257CCB80" w14:textId="77777777" w:rsidR="007300BA" w:rsidRPr="00B1017A" w:rsidRDefault="007300BA" w:rsidP="00DC3B22">
      <w:pPr>
        <w:keepNext/>
        <w:keepLines/>
        <w:spacing w:before="160" w:after="80"/>
        <w:jc w:val="center"/>
        <w:outlineLvl w:val="1"/>
        <w:rPr>
          <w:rFonts w:ascii="Arial" w:eastAsiaTheme="majorEastAsia" w:hAnsi="Arial" w:cs="Arial"/>
          <w:i/>
          <w:iCs/>
          <w:color w:val="4EA72E" w:themeColor="accent6"/>
          <w:sz w:val="28"/>
          <w:szCs w:val="28"/>
        </w:rPr>
      </w:pPr>
    </w:p>
    <w:p w14:paraId="595C7AB1" w14:textId="77777777" w:rsidR="00F85332" w:rsidRPr="00B1017A" w:rsidRDefault="00F85332" w:rsidP="00A31DB0">
      <w:pPr>
        <w:rPr>
          <w:rFonts w:ascii="Arial" w:hAnsi="Arial" w:cs="Arial"/>
          <w:b/>
          <w:bCs/>
          <w:sz w:val="22"/>
          <w:szCs w:val="22"/>
        </w:rPr>
      </w:pPr>
    </w:p>
    <w:p w14:paraId="60F93D3F" w14:textId="77777777" w:rsidR="00C56E69" w:rsidRPr="00B1017A" w:rsidRDefault="00C56E69" w:rsidP="00A31DB0">
      <w:pPr>
        <w:rPr>
          <w:rFonts w:ascii="Arial" w:hAnsi="Arial" w:cs="Arial"/>
          <w:b/>
          <w:bCs/>
          <w:sz w:val="22"/>
          <w:szCs w:val="22"/>
        </w:rPr>
      </w:pPr>
    </w:p>
    <w:p w14:paraId="16CA2AB7" w14:textId="64E00E5E" w:rsidR="00A31DB0" w:rsidRPr="00B1017A" w:rsidRDefault="00A31DB0" w:rsidP="00C8337D">
      <w:pPr>
        <w:pStyle w:val="Heading2"/>
        <w:rPr>
          <w:rFonts w:ascii="Arial" w:hAnsi="Arial" w:cs="Arial"/>
          <w:b/>
          <w:bCs/>
          <w:color w:val="196B24" w:themeColor="accent3"/>
        </w:rPr>
      </w:pPr>
      <w:r w:rsidRPr="00B1017A">
        <w:rPr>
          <w:rFonts w:ascii="Arial" w:hAnsi="Arial" w:cs="Arial"/>
          <w:b/>
          <w:bCs/>
          <w:color w:val="196B24" w:themeColor="accent3"/>
        </w:rPr>
        <w:t>Executive Summary</w:t>
      </w:r>
    </w:p>
    <w:p w14:paraId="64D5622E" w14:textId="2B988C90" w:rsidR="00B05872" w:rsidRPr="00B1017A" w:rsidRDefault="00827AE4" w:rsidP="00B05872">
      <w:pPr>
        <w:rPr>
          <w:rFonts w:ascii="Arial" w:hAnsi="Arial" w:cs="Arial"/>
        </w:rPr>
      </w:pPr>
      <w:r w:rsidRPr="00B1017A">
        <w:rPr>
          <w:rFonts w:ascii="Arial" w:hAnsi="Arial" w:cs="Arial"/>
        </w:rPr>
        <w:t>Rootwings Academy is a proposed alternative provision for children aged 5–11 in Birmingham who face challenges in mainstream education due to special educational needs, sensory issues, or trauma. Our mission is to create a nurturing, therapeutic, and academically focused environment that promotes emotional regulation and positive self-identity while encouraging an "I Can Too" mindset. We aim to reintegrate children into mainstream education through a unique multi-therapy approach. This business plan outlines our strategy to address a growing need in Birmingham's educational landscape with an innovative, evidence-based solution.</w:t>
      </w:r>
    </w:p>
    <w:p w14:paraId="69246549" w14:textId="1C1561CA" w:rsidR="00A31DB0" w:rsidRPr="00B1017A" w:rsidRDefault="00911D75" w:rsidP="009570EE">
      <w:pPr>
        <w:pStyle w:val="Heading1"/>
        <w:rPr>
          <w:rFonts w:ascii="Arial" w:hAnsi="Arial" w:cs="Arial"/>
          <w:b/>
          <w:bCs/>
          <w:color w:val="196B24" w:themeColor="accent3"/>
        </w:rPr>
      </w:pPr>
      <w:r w:rsidRPr="00B1017A">
        <w:rPr>
          <w:rFonts w:ascii="Arial" w:hAnsi="Arial" w:cs="Arial"/>
          <w:b/>
          <w:bCs/>
          <w:color w:val="196B24" w:themeColor="accent3"/>
        </w:rPr>
        <w:t>1</w:t>
      </w:r>
      <w:r w:rsidR="00A31DB0" w:rsidRPr="00B1017A">
        <w:rPr>
          <w:rFonts w:ascii="Arial" w:hAnsi="Arial" w:cs="Arial"/>
          <w:b/>
          <w:bCs/>
          <w:color w:val="196B24" w:themeColor="accent3"/>
        </w:rPr>
        <w:t>. Overview of the Business Idea</w:t>
      </w:r>
    </w:p>
    <w:p w14:paraId="344E94E9" w14:textId="1EA85462" w:rsidR="00A31DB0" w:rsidRPr="00B1017A" w:rsidRDefault="00A31DB0" w:rsidP="00A31DB0">
      <w:pPr>
        <w:rPr>
          <w:rFonts w:ascii="Arial" w:hAnsi="Arial" w:cs="Arial"/>
          <w:b/>
          <w:bCs/>
          <w:color w:val="4EA72E" w:themeColor="accent6"/>
        </w:rPr>
      </w:pPr>
      <w:r w:rsidRPr="00B1017A">
        <w:rPr>
          <w:rFonts w:ascii="Arial" w:hAnsi="Arial" w:cs="Arial"/>
          <w:b/>
          <w:bCs/>
          <w:color w:val="4EA72E" w:themeColor="accent6"/>
        </w:rPr>
        <w:t>Product and Service Offer</w:t>
      </w:r>
      <w:r w:rsidR="00F63F9C" w:rsidRPr="00B1017A">
        <w:rPr>
          <w:rFonts w:ascii="Arial" w:hAnsi="Arial" w:cs="Arial"/>
          <w:b/>
          <w:bCs/>
          <w:color w:val="4EA72E" w:themeColor="accent6"/>
        </w:rPr>
        <w:t>ed</w:t>
      </w:r>
    </w:p>
    <w:p w14:paraId="45B37DFE" w14:textId="4FD9D23A" w:rsidR="00A31DB0" w:rsidRPr="00B1017A" w:rsidRDefault="00A31DB0" w:rsidP="00A31DB0">
      <w:pPr>
        <w:rPr>
          <w:rFonts w:ascii="Arial" w:hAnsi="Arial" w:cs="Arial"/>
        </w:rPr>
      </w:pPr>
      <w:r w:rsidRPr="00B1017A">
        <w:rPr>
          <w:rFonts w:ascii="Arial" w:hAnsi="Arial" w:cs="Arial"/>
        </w:rPr>
        <w:t xml:space="preserve">Rootwings Academy will offer a full-time, commissioned day-school placement for up to </w:t>
      </w:r>
      <w:r w:rsidR="00B3601B" w:rsidRPr="00B1017A">
        <w:rPr>
          <w:rFonts w:ascii="Arial" w:hAnsi="Arial" w:cs="Arial"/>
        </w:rPr>
        <w:t>35</w:t>
      </w:r>
      <w:r w:rsidRPr="00B1017A">
        <w:rPr>
          <w:rFonts w:ascii="Arial" w:hAnsi="Arial" w:cs="Arial"/>
        </w:rPr>
        <w:t xml:space="preserve"> primary-aged pupils. Our service is a departure from traditional AP models, which often replicate the negative cycles of mainstream schooling. Instead, our curriculum is a fusion of the national curriculum and five core therapeutic modalities:</w:t>
      </w:r>
    </w:p>
    <w:p w14:paraId="11F560D4" w14:textId="2207A987" w:rsidR="00A31DB0" w:rsidRPr="00B1017A" w:rsidRDefault="00A31DB0" w:rsidP="00A31DB0">
      <w:pPr>
        <w:rPr>
          <w:rFonts w:ascii="Arial" w:hAnsi="Arial" w:cs="Arial"/>
        </w:rPr>
      </w:pPr>
      <w:r w:rsidRPr="00B1017A">
        <w:rPr>
          <w:rFonts w:ascii="Arial" w:hAnsi="Arial" w:cs="Arial"/>
        </w:rPr>
        <w:t xml:space="preserve"> </w:t>
      </w:r>
      <w:r w:rsidR="00A0190E" w:rsidRPr="00B1017A">
        <w:rPr>
          <w:rFonts w:ascii="Arial" w:hAnsi="Arial" w:cs="Arial"/>
        </w:rPr>
        <w:t xml:space="preserve">1. </w:t>
      </w:r>
      <w:r w:rsidRPr="00B1017A">
        <w:rPr>
          <w:rFonts w:ascii="Arial" w:hAnsi="Arial" w:cs="Arial"/>
          <w:b/>
          <w:bCs/>
          <w:color w:val="4EA72E" w:themeColor="accent6"/>
        </w:rPr>
        <w:t>Music Therapy:</w:t>
      </w:r>
      <w:r w:rsidRPr="00B1017A">
        <w:rPr>
          <w:rFonts w:ascii="Arial" w:hAnsi="Arial" w:cs="Arial"/>
          <w:color w:val="4EA72E" w:themeColor="accent6"/>
        </w:rPr>
        <w:t xml:space="preserve"> </w:t>
      </w:r>
      <w:r w:rsidRPr="00B1017A">
        <w:rPr>
          <w:rFonts w:ascii="Arial" w:hAnsi="Arial" w:cs="Arial"/>
        </w:rPr>
        <w:t>Used to enhance emotional expression, improve communication, and aid in behaviour regulation, particularly for children with high sensory needs.</w:t>
      </w:r>
    </w:p>
    <w:p w14:paraId="0D90598B" w14:textId="569D9C91" w:rsidR="00A31DB0" w:rsidRPr="00B1017A" w:rsidRDefault="00A31DB0" w:rsidP="00A31DB0">
      <w:pPr>
        <w:rPr>
          <w:rFonts w:ascii="Arial" w:hAnsi="Arial" w:cs="Arial"/>
        </w:rPr>
      </w:pPr>
      <w:r w:rsidRPr="00B1017A">
        <w:rPr>
          <w:rFonts w:ascii="Arial" w:hAnsi="Arial" w:cs="Arial"/>
        </w:rPr>
        <w:t xml:space="preserve"> </w:t>
      </w:r>
      <w:r w:rsidR="00A0190E" w:rsidRPr="00B1017A">
        <w:rPr>
          <w:rFonts w:ascii="Arial" w:hAnsi="Arial" w:cs="Arial"/>
        </w:rPr>
        <w:t xml:space="preserve">2. </w:t>
      </w:r>
      <w:r w:rsidRPr="00B1017A">
        <w:rPr>
          <w:rFonts w:ascii="Arial" w:hAnsi="Arial" w:cs="Arial"/>
          <w:b/>
          <w:bCs/>
          <w:color w:val="4EA72E" w:themeColor="accent6"/>
        </w:rPr>
        <w:t>Art Therapy:</w:t>
      </w:r>
      <w:r w:rsidRPr="00B1017A">
        <w:rPr>
          <w:rFonts w:ascii="Arial" w:hAnsi="Arial" w:cs="Arial"/>
          <w:color w:val="4EA72E" w:themeColor="accent6"/>
        </w:rPr>
        <w:t xml:space="preserve"> </w:t>
      </w:r>
      <w:r w:rsidRPr="00B1017A">
        <w:rPr>
          <w:rFonts w:ascii="Arial" w:hAnsi="Arial" w:cs="Arial"/>
        </w:rPr>
        <w:t>Provides a safe, non-verbal outlet for children to process trauma and complex emotions, fostering creativity and reducing anxiety.</w:t>
      </w:r>
    </w:p>
    <w:p w14:paraId="75C7E9A2" w14:textId="6EB653FA" w:rsidR="00A31DB0" w:rsidRPr="00B1017A" w:rsidRDefault="00A31DB0" w:rsidP="00A31DB0">
      <w:pPr>
        <w:rPr>
          <w:rFonts w:ascii="Arial" w:hAnsi="Arial" w:cs="Arial"/>
        </w:rPr>
      </w:pPr>
      <w:r w:rsidRPr="00B1017A">
        <w:rPr>
          <w:rFonts w:ascii="Arial" w:hAnsi="Arial" w:cs="Arial"/>
        </w:rPr>
        <w:t xml:space="preserve"> </w:t>
      </w:r>
      <w:r w:rsidR="00A0190E" w:rsidRPr="00B1017A">
        <w:rPr>
          <w:rFonts w:ascii="Arial" w:hAnsi="Arial" w:cs="Arial"/>
        </w:rPr>
        <w:t xml:space="preserve">3. </w:t>
      </w:r>
      <w:r w:rsidRPr="00B1017A">
        <w:rPr>
          <w:rFonts w:ascii="Arial" w:hAnsi="Arial" w:cs="Arial"/>
          <w:b/>
          <w:bCs/>
          <w:color w:val="4EA72E" w:themeColor="accent6"/>
        </w:rPr>
        <w:t>Animal-Assisted Interventions:</w:t>
      </w:r>
      <w:r w:rsidRPr="00B1017A">
        <w:rPr>
          <w:rFonts w:ascii="Arial" w:hAnsi="Arial" w:cs="Arial"/>
          <w:color w:val="4EA72E" w:themeColor="accent6"/>
        </w:rPr>
        <w:t xml:space="preserve"> </w:t>
      </w:r>
      <w:r w:rsidRPr="00B1017A">
        <w:rPr>
          <w:rFonts w:ascii="Arial" w:hAnsi="Arial" w:cs="Arial"/>
        </w:rPr>
        <w:t>Our on-site program will use trained therapy animals to encourage empathy, nurture responsibility, and promote calmness in children with high levels of anxiety.</w:t>
      </w:r>
    </w:p>
    <w:p w14:paraId="115AD847" w14:textId="54758172" w:rsidR="00B05872" w:rsidRPr="00B1017A" w:rsidRDefault="003202AC" w:rsidP="00A31DB0">
      <w:pPr>
        <w:rPr>
          <w:rFonts w:ascii="Arial" w:hAnsi="Arial" w:cs="Arial"/>
        </w:rPr>
      </w:pPr>
      <w:r w:rsidRPr="00B1017A">
        <w:rPr>
          <w:rFonts w:ascii="Arial" w:hAnsi="Arial" w:cs="Arial"/>
          <w:noProof/>
        </w:rPr>
        <w:drawing>
          <wp:anchor distT="0" distB="0" distL="114300" distR="114300" simplePos="0" relativeHeight="251658240" behindDoc="0" locked="0" layoutInCell="1" allowOverlap="1" wp14:anchorId="07AA9A96" wp14:editId="5DD0F723">
            <wp:simplePos x="0" y="0"/>
            <wp:positionH relativeFrom="column">
              <wp:posOffset>-22860</wp:posOffset>
            </wp:positionH>
            <wp:positionV relativeFrom="paragraph">
              <wp:posOffset>705485</wp:posOffset>
            </wp:positionV>
            <wp:extent cx="2920365" cy="2164080"/>
            <wp:effectExtent l="0" t="0" r="0" b="7620"/>
            <wp:wrapThrough wrapText="bothSides">
              <wp:wrapPolygon edited="0">
                <wp:start x="0" y="0"/>
                <wp:lineTo x="0" y="21486"/>
                <wp:lineTo x="21417" y="21486"/>
                <wp:lineTo x="21417" y="0"/>
                <wp:lineTo x="0" y="0"/>
              </wp:wrapPolygon>
            </wp:wrapThrough>
            <wp:docPr id="896834189" name="Picture 896834189" descr="Substantial vacant freehold former education centre in Moseley Property  auctions Bond Wo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bstantial vacant freehold former education centre in Moseley Property  auctions Bond Wolf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0365" cy="2164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1DB0" w:rsidRPr="00B1017A">
        <w:rPr>
          <w:rFonts w:ascii="Arial" w:hAnsi="Arial" w:cs="Arial"/>
        </w:rPr>
        <w:t xml:space="preserve"> </w:t>
      </w:r>
      <w:r w:rsidR="00A0190E" w:rsidRPr="00B1017A">
        <w:rPr>
          <w:rFonts w:ascii="Arial" w:hAnsi="Arial" w:cs="Arial"/>
        </w:rPr>
        <w:t xml:space="preserve">4. </w:t>
      </w:r>
      <w:r w:rsidR="00A31DB0" w:rsidRPr="00B1017A">
        <w:rPr>
          <w:rFonts w:ascii="Arial" w:hAnsi="Arial" w:cs="Arial"/>
          <w:b/>
          <w:bCs/>
          <w:color w:val="4EA72E" w:themeColor="accent6"/>
        </w:rPr>
        <w:t>Movement Therapy:</w:t>
      </w:r>
      <w:r w:rsidR="00A31DB0" w:rsidRPr="00B1017A">
        <w:rPr>
          <w:rFonts w:ascii="Arial" w:hAnsi="Arial" w:cs="Arial"/>
          <w:color w:val="4EA72E" w:themeColor="accent6"/>
        </w:rPr>
        <w:t xml:space="preserve"> </w:t>
      </w:r>
      <w:r w:rsidR="00A31DB0" w:rsidRPr="00B1017A">
        <w:rPr>
          <w:rFonts w:ascii="Arial" w:hAnsi="Arial" w:cs="Arial"/>
        </w:rPr>
        <w:t>Through structured dance, yoga, and sensory integration exercises, we will help children develop body awareness, improve physical regulation, and release physiological stress.</w:t>
      </w:r>
    </w:p>
    <w:p w14:paraId="5E2F0578" w14:textId="3DB14374" w:rsidR="00915A07" w:rsidRPr="00B1017A" w:rsidRDefault="00A31DB0" w:rsidP="00F019C4">
      <w:pPr>
        <w:rPr>
          <w:rFonts w:ascii="Arial" w:hAnsi="Arial" w:cs="Arial"/>
        </w:rPr>
      </w:pPr>
      <w:r w:rsidRPr="00B1017A">
        <w:rPr>
          <w:rFonts w:ascii="Arial" w:hAnsi="Arial" w:cs="Arial"/>
        </w:rPr>
        <w:t xml:space="preserve"> </w:t>
      </w:r>
      <w:r w:rsidR="00A0190E" w:rsidRPr="00B1017A">
        <w:rPr>
          <w:rFonts w:ascii="Arial" w:hAnsi="Arial" w:cs="Arial"/>
        </w:rPr>
        <w:t xml:space="preserve">5. </w:t>
      </w:r>
      <w:r w:rsidRPr="00B1017A">
        <w:rPr>
          <w:rFonts w:ascii="Arial" w:hAnsi="Arial" w:cs="Arial"/>
          <w:b/>
          <w:bCs/>
          <w:color w:val="4EA72E" w:themeColor="accent6"/>
        </w:rPr>
        <w:t>Outdoor Learning:</w:t>
      </w:r>
      <w:r w:rsidR="00156E06" w:rsidRPr="00B1017A">
        <w:rPr>
          <w:rFonts w:ascii="Arial" w:hAnsi="Arial" w:cs="Arial"/>
          <w:color w:val="4EA72E" w:themeColor="accent6"/>
        </w:rPr>
        <w:t xml:space="preserve"> </w:t>
      </w:r>
      <w:r w:rsidR="00CE3893" w:rsidRPr="00B1017A">
        <w:rPr>
          <w:rFonts w:ascii="Arial" w:hAnsi="Arial" w:cs="Arial"/>
        </w:rPr>
        <w:t>We</w:t>
      </w:r>
      <w:r w:rsidRPr="00B1017A">
        <w:rPr>
          <w:rFonts w:ascii="Arial" w:hAnsi="Arial" w:cs="Arial"/>
        </w:rPr>
        <w:t xml:space="preserve"> will use forest school methods and gardening to foster resilience, teamwork, and independence.</w:t>
      </w:r>
    </w:p>
    <w:p w14:paraId="488C9A2C" w14:textId="04A8995A" w:rsidR="00B05872" w:rsidRDefault="001E5464" w:rsidP="00B05872">
      <w:pPr>
        <w:shd w:val="clear" w:color="auto" w:fill="FFFFFF"/>
        <w:spacing w:after="0" w:line="240" w:lineRule="auto"/>
        <w:rPr>
          <w:rFonts w:ascii="Arial" w:hAnsi="Arial" w:cs="Arial"/>
        </w:rPr>
      </w:pPr>
      <w:r w:rsidRPr="00B1017A">
        <w:rPr>
          <w:rFonts w:ascii="Arial" w:eastAsia="Times New Roman" w:hAnsi="Arial" w:cs="Arial"/>
          <w:i/>
          <w:iCs/>
          <w:noProof/>
          <w:color w:val="222222"/>
          <w:kern w:val="0"/>
          <w:sz w:val="18"/>
          <w:szCs w:val="18"/>
          <w14:ligatures w14:val="none"/>
        </w:rPr>
        <mc:AlternateContent>
          <mc:Choice Requires="wps">
            <w:drawing>
              <wp:anchor distT="45720" distB="45720" distL="114300" distR="114300" simplePos="0" relativeHeight="251658242" behindDoc="0" locked="0" layoutInCell="1" allowOverlap="1" wp14:anchorId="100DE5F0" wp14:editId="265C69B7">
                <wp:simplePos x="0" y="0"/>
                <wp:positionH relativeFrom="margin">
                  <wp:posOffset>22860</wp:posOffset>
                </wp:positionH>
                <wp:positionV relativeFrom="margin">
                  <wp:posOffset>8100060</wp:posOffset>
                </wp:positionV>
                <wp:extent cx="2834640" cy="1089660"/>
                <wp:effectExtent l="0" t="0" r="3810" b="0"/>
                <wp:wrapNone/>
                <wp:docPr id="619158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089660"/>
                        </a:xfrm>
                        <a:prstGeom prst="rect">
                          <a:avLst/>
                        </a:prstGeom>
                        <a:solidFill>
                          <a:schemeClr val="accent6">
                            <a:lumMod val="40000"/>
                            <a:lumOff val="60000"/>
                          </a:schemeClr>
                        </a:solidFill>
                        <a:ln w="9525">
                          <a:noFill/>
                          <a:miter lim="800000"/>
                          <a:headEnd/>
                          <a:tailEnd/>
                        </a:ln>
                      </wps:spPr>
                      <wps:txbx>
                        <w:txbxContent>
                          <w:p w14:paraId="37E32444" w14:textId="0F2D3C69" w:rsidR="00E14C05" w:rsidRPr="00D77484" w:rsidRDefault="001E5464" w:rsidP="001E5464">
                            <w:pPr>
                              <w:shd w:val="clear" w:color="auto" w:fill="FFFFFF"/>
                              <w:spacing w:after="0" w:line="240" w:lineRule="auto"/>
                              <w:rPr>
                                <w:rFonts w:ascii="Arial" w:eastAsia="Times New Roman" w:hAnsi="Arial" w:cs="Arial"/>
                                <w:i/>
                                <w:iCs/>
                                <w:color w:val="222222"/>
                                <w:kern w:val="0"/>
                                <w:sz w:val="16"/>
                                <w:szCs w:val="16"/>
                                <w14:ligatures w14:val="none"/>
                              </w:rPr>
                            </w:pPr>
                            <w:r w:rsidRPr="001E5464">
                              <w:rPr>
                                <w:rFonts w:ascii="Arial" w:eastAsia="Times New Roman" w:hAnsi="Arial" w:cs="Arial"/>
                                <w:i/>
                                <w:iCs/>
                                <w:color w:val="222222"/>
                                <w:kern w:val="0"/>
                                <w:sz w:val="16"/>
                                <w:szCs w:val="16"/>
                                <w14:ligatures w14:val="none"/>
                              </w:rPr>
                              <w:t>Rootwings Academy will be based at the former Trittiford Learning Centre in Moseley (109–111 Trittiford Road, Birmingham), a facility currently available for purchase (guide price £500,000+). This site provides ready-made education spaces, secure grounds, and scope for outdoor/animal-based learning. Acquisition ensures long-term stability and a strong community presence (Bond Wolfe,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0DE5F0" id="_x0000_t202" coordsize="21600,21600" o:spt="202" path="m,l,21600r21600,l21600,xe">
                <v:stroke joinstyle="miter"/>
                <v:path gradientshapeok="t" o:connecttype="rect"/>
              </v:shapetype>
              <v:shape id="Text Box 2" o:spid="_x0000_s1026" type="#_x0000_t202" style="position:absolute;margin-left:1.8pt;margin-top:637.8pt;width:223.2pt;height:85.8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" fillcolor="#b3e5a1 [1305]" stroked="f">
                <v:textbox>
                  <w:txbxContent>
                    <w:p w14:paraId="37E32444" w14:textId="0F2D3C69" w:rsidR="00E14C05" w:rsidRPr="00D77484" w:rsidRDefault="001E5464" w:rsidP="001E5464">
                      <w:pPr>
                        <w:shd w:val="clear" w:color="auto" w:fill="FFFFFF"/>
                        <w:spacing w:after="0" w:line="240" w:lineRule="auto"/>
                        <w:rPr>
                          <w:rFonts w:ascii="Arial" w:eastAsia="Times New Roman" w:hAnsi="Arial" w:cs="Arial"/>
                          <w:i/>
                          <w:iCs/>
                          <w:color w:val="222222"/>
                          <w:kern w:val="0"/>
                          <w:sz w:val="16"/>
                          <w:szCs w:val="16"/>
                          <w14:ligatures w14:val="none"/>
                        </w:rPr>
                      </w:pPr>
                      <w:r w:rsidRPr="001E5464">
                        <w:rPr>
                          <w:rFonts w:ascii="Arial" w:eastAsia="Times New Roman" w:hAnsi="Arial" w:cs="Arial"/>
                          <w:i/>
                          <w:iCs/>
                          <w:color w:val="222222"/>
                          <w:kern w:val="0"/>
                          <w:sz w:val="16"/>
                          <w:szCs w:val="16"/>
                          <w14:ligatures w14:val="none"/>
                        </w:rPr>
                        <w:t>Rootwings Academy will be based at the former Trittiford Learning Centre in Moseley (109–111 Trittiford Road, Birmingham), a facility currently available for purchase (guide price £500,000+). This site provides ready-made education spaces, secure grounds, and scope for outdoor/animal-based learning. Acquisition ensures long-term stability and a strong community presence (Bond Wolfe, 2024).</w:t>
                      </w:r>
                    </w:p>
                  </w:txbxContent>
                </v:textbox>
                <w10:wrap anchorx="margin" anchory="margin"/>
              </v:shape>
            </w:pict>
          </mc:Fallback>
        </mc:AlternateContent>
      </w:r>
      <w:r w:rsidR="00A31DB0" w:rsidRPr="00B1017A">
        <w:rPr>
          <w:rFonts w:ascii="Arial" w:hAnsi="Arial" w:cs="Arial"/>
        </w:rPr>
        <w:t>The Academy’s primary objective is to reintegrate children into mainstream education where possible or otherwise prepare them for lifelong learning and independence. We will work in close partnership with local schools, Birmingham City Council, health services, and parents/carers</w:t>
      </w:r>
      <w:r w:rsidR="003C0907" w:rsidRPr="00B1017A">
        <w:rPr>
          <w:rFonts w:ascii="Arial" w:hAnsi="Arial" w:cs="Arial"/>
        </w:rPr>
        <w:t>.</w:t>
      </w:r>
    </w:p>
    <w:p w14:paraId="6989ED73" w14:textId="77777777" w:rsidR="00B1017A" w:rsidRDefault="00B1017A" w:rsidP="00B05872">
      <w:pPr>
        <w:shd w:val="clear" w:color="auto" w:fill="FFFFFF"/>
        <w:spacing w:after="0" w:line="240" w:lineRule="auto"/>
        <w:rPr>
          <w:rFonts w:ascii="Arial" w:hAnsi="Arial" w:cs="Arial"/>
        </w:rPr>
      </w:pPr>
    </w:p>
    <w:p w14:paraId="73261607" w14:textId="77777777" w:rsidR="00B1017A" w:rsidRDefault="00B1017A" w:rsidP="00B05872">
      <w:pPr>
        <w:shd w:val="clear" w:color="auto" w:fill="FFFFFF"/>
        <w:spacing w:after="0" w:line="240" w:lineRule="auto"/>
        <w:rPr>
          <w:rFonts w:ascii="Arial" w:hAnsi="Arial" w:cs="Arial"/>
        </w:rPr>
      </w:pPr>
    </w:p>
    <w:p w14:paraId="7767852A" w14:textId="77777777" w:rsidR="00B1017A" w:rsidRPr="00B1017A" w:rsidRDefault="00B1017A" w:rsidP="00B05872">
      <w:pPr>
        <w:shd w:val="clear" w:color="auto" w:fill="FFFFFF"/>
        <w:spacing w:after="0" w:line="240" w:lineRule="auto"/>
        <w:rPr>
          <w:rFonts w:ascii="Arial" w:hAnsi="Arial" w:cs="Arial"/>
        </w:rPr>
      </w:pPr>
    </w:p>
    <w:p w14:paraId="747C7C3B" w14:textId="3B6024B1" w:rsidR="00A31DB0" w:rsidRPr="00B1017A" w:rsidRDefault="00A31DB0" w:rsidP="00A31DB0">
      <w:pPr>
        <w:rPr>
          <w:rFonts w:ascii="Arial" w:hAnsi="Arial" w:cs="Arial"/>
          <w:b/>
          <w:bCs/>
          <w:color w:val="4EA72E" w:themeColor="accent6"/>
        </w:rPr>
      </w:pPr>
      <w:r w:rsidRPr="00B1017A">
        <w:rPr>
          <w:rFonts w:ascii="Arial" w:hAnsi="Arial" w:cs="Arial"/>
          <w:b/>
          <w:bCs/>
          <w:color w:val="4EA72E" w:themeColor="accent6"/>
        </w:rPr>
        <w:t>Legal Format and Management Structure</w:t>
      </w:r>
    </w:p>
    <w:p w14:paraId="54C3B60A" w14:textId="092C2F37" w:rsidR="000F1AA8" w:rsidRPr="00B1017A" w:rsidRDefault="000F1AA8" w:rsidP="000F1AA8">
      <w:pPr>
        <w:spacing w:after="0" w:line="240" w:lineRule="auto"/>
        <w:rPr>
          <w:rFonts w:ascii="Arial" w:eastAsia="Times New Roman" w:hAnsi="Arial" w:cs="Arial"/>
          <w:kern w:val="0"/>
          <w14:ligatures w14:val="none"/>
        </w:rPr>
      </w:pPr>
      <w:r w:rsidRPr="00B1017A">
        <w:rPr>
          <w:rFonts w:ascii="Arial" w:eastAsia="Times New Roman" w:hAnsi="Arial" w:cs="Arial"/>
          <w:kern w:val="0"/>
          <w14:ligatures w14:val="none"/>
        </w:rPr>
        <w:t>Rootwings Academy will be registered as a Community Interest Company (CIC) limited by guarantee. This structure balances business sustainability with a social mission. The asset lock means all profits are reinvested to benefit students, helping attract ethical investment and public funding</w:t>
      </w:r>
      <w:r w:rsidR="00AB2434">
        <w:rPr>
          <w:rFonts w:ascii="Arial" w:eastAsia="Times New Roman" w:hAnsi="Arial" w:cs="Arial"/>
          <w:kern w:val="0"/>
          <w14:ligatures w14:val="none"/>
        </w:rPr>
        <w:t xml:space="preserve"> (</w:t>
      </w:r>
      <w:r w:rsidR="00797D7F">
        <w:rPr>
          <w:rFonts w:ascii="Arial" w:eastAsia="Times New Roman" w:hAnsi="Arial" w:cs="Arial"/>
          <w:kern w:val="0"/>
          <w14:ligatures w14:val="none"/>
        </w:rPr>
        <w:t>Community Interest Company Regulator, 2025)</w:t>
      </w:r>
    </w:p>
    <w:p w14:paraId="1D29539B" w14:textId="77777777" w:rsidR="004275E1" w:rsidRPr="00B1017A" w:rsidRDefault="004275E1" w:rsidP="000F1AA8">
      <w:pPr>
        <w:spacing w:after="0" w:line="240" w:lineRule="auto"/>
        <w:rPr>
          <w:rFonts w:ascii="Arial" w:eastAsia="Times New Roman" w:hAnsi="Arial" w:cs="Arial"/>
          <w:kern w:val="0"/>
          <w14:ligatures w14:val="none"/>
        </w:rPr>
      </w:pPr>
    </w:p>
    <w:p w14:paraId="732B79A4" w14:textId="77777777" w:rsidR="000F1AA8" w:rsidRPr="00B1017A" w:rsidRDefault="000F1AA8" w:rsidP="000F1AA8">
      <w:pPr>
        <w:spacing w:after="0" w:line="240" w:lineRule="auto"/>
        <w:rPr>
          <w:rFonts w:ascii="Arial" w:eastAsia="Times New Roman" w:hAnsi="Arial" w:cs="Arial"/>
          <w:kern w:val="0"/>
          <w14:ligatures w14:val="none"/>
        </w:rPr>
      </w:pPr>
      <w:r w:rsidRPr="00B1017A">
        <w:rPr>
          <w:rFonts w:ascii="Arial" w:eastAsia="Times New Roman" w:hAnsi="Arial" w:cs="Arial"/>
          <w:kern w:val="0"/>
          <w14:ligatures w14:val="none"/>
        </w:rPr>
        <w:t>As a Special Educational Needs (SEN) academy with integrated therapy services, Rootwings Academy operates in a monopolistic competition market. It offers a unique service but competes with other schools for students.</w:t>
      </w:r>
    </w:p>
    <w:p w14:paraId="2252DDDC" w14:textId="77777777" w:rsidR="004275E1" w:rsidRPr="00B1017A" w:rsidRDefault="004275E1" w:rsidP="000F1AA8">
      <w:pPr>
        <w:spacing w:after="0" w:line="240" w:lineRule="auto"/>
        <w:rPr>
          <w:rFonts w:ascii="Arial" w:eastAsia="Times New Roman" w:hAnsi="Arial" w:cs="Arial"/>
          <w:kern w:val="0"/>
          <w14:ligatures w14:val="none"/>
        </w:rPr>
      </w:pPr>
    </w:p>
    <w:p w14:paraId="65E68AE0" w14:textId="77777777" w:rsidR="000F1AA8" w:rsidRPr="00B1017A" w:rsidRDefault="000F1AA8" w:rsidP="000F1AA8">
      <w:pPr>
        <w:spacing w:after="0" w:line="240" w:lineRule="auto"/>
        <w:rPr>
          <w:rFonts w:ascii="Arial" w:eastAsia="Times New Roman" w:hAnsi="Arial" w:cs="Arial"/>
          <w:kern w:val="0"/>
          <w14:ligatures w14:val="none"/>
        </w:rPr>
      </w:pPr>
      <w:r w:rsidRPr="00B1017A">
        <w:rPr>
          <w:rFonts w:ascii="Arial" w:eastAsia="Times New Roman" w:hAnsi="Arial" w:cs="Arial"/>
          <w:kern w:val="0"/>
          <w14:ligatures w14:val="none"/>
        </w:rPr>
        <w:t>Our management structure is designed to be lean and expert-led from the outset:</w:t>
      </w:r>
    </w:p>
    <w:p w14:paraId="4F622AF4" w14:textId="136711C1" w:rsidR="003936C8" w:rsidRPr="00B1017A" w:rsidRDefault="0013625C" w:rsidP="0018097C">
      <w:pPr>
        <w:ind w:left="-284" w:hanging="283"/>
        <w:rPr>
          <w:rFonts w:ascii="Arial" w:hAnsi="Arial" w:cs="Arial"/>
          <w:b/>
          <w:bCs/>
        </w:rPr>
      </w:pPr>
      <w:r w:rsidRPr="00B1017A">
        <w:rPr>
          <w:rFonts w:ascii="Arial" w:hAnsi="Arial" w:cs="Arial"/>
          <w:b/>
          <w:bCs/>
          <w:noProof/>
        </w:rPr>
        <w:drawing>
          <wp:inline distT="0" distB="0" distL="0" distR="0" wp14:anchorId="2D033120" wp14:editId="2CB64E64">
            <wp:extent cx="6499225" cy="6562399"/>
            <wp:effectExtent l="0" t="0" r="0" b="0"/>
            <wp:docPr id="1162731478" name="Picture 1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31478" name="Picture 12" descr="A diagram of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551769" cy="6615453"/>
                    </a:xfrm>
                    <a:prstGeom prst="rect">
                      <a:avLst/>
                    </a:prstGeom>
                  </pic:spPr>
                </pic:pic>
              </a:graphicData>
            </a:graphic>
          </wp:inline>
        </w:drawing>
      </w:r>
    </w:p>
    <w:p w14:paraId="0DD8CC2B" w14:textId="3A033515" w:rsidR="00AB3B58" w:rsidRPr="00B1017A" w:rsidRDefault="00A31DB0" w:rsidP="00FE79A4">
      <w:pPr>
        <w:pStyle w:val="Heading1"/>
        <w:rPr>
          <w:rFonts w:ascii="Arial" w:hAnsi="Arial" w:cs="Arial"/>
          <w:b/>
          <w:bCs/>
          <w:color w:val="196B24" w:themeColor="accent3"/>
        </w:rPr>
      </w:pPr>
      <w:r w:rsidRPr="00B1017A">
        <w:rPr>
          <w:rFonts w:ascii="Arial" w:hAnsi="Arial" w:cs="Arial"/>
          <w:b/>
          <w:bCs/>
          <w:color w:val="196B24" w:themeColor="accent3"/>
        </w:rPr>
        <w:t>3.</w:t>
      </w:r>
      <w:r w:rsidR="00E013AA" w:rsidRPr="00B1017A">
        <w:rPr>
          <w:rFonts w:ascii="Arial" w:hAnsi="Arial" w:cs="Arial"/>
          <w:b/>
          <w:bCs/>
          <w:color w:val="196B24" w:themeColor="accent3"/>
        </w:rPr>
        <w:t xml:space="preserve"> </w:t>
      </w:r>
      <w:r w:rsidR="00DA15ED" w:rsidRPr="00B1017A">
        <w:rPr>
          <w:rFonts w:ascii="Arial" w:hAnsi="Arial" w:cs="Arial"/>
          <w:b/>
          <w:bCs/>
          <w:color w:val="196B24" w:themeColor="accent3"/>
        </w:rPr>
        <w:t>Environmental Analysis</w:t>
      </w:r>
    </w:p>
    <w:p w14:paraId="2AD7787E" w14:textId="60AF5DB4" w:rsidR="00A31DB0" w:rsidRPr="00B1017A" w:rsidRDefault="00A31DB0" w:rsidP="007205CF">
      <w:pPr>
        <w:pStyle w:val="NoSpacing"/>
        <w:rPr>
          <w:rFonts w:ascii="Arial" w:hAnsi="Arial" w:cs="Arial"/>
          <w:b/>
          <w:bCs/>
          <w:color w:val="4EA72E" w:themeColor="accent6"/>
        </w:rPr>
      </w:pPr>
      <w:r w:rsidRPr="00B1017A">
        <w:rPr>
          <w:rFonts w:ascii="Arial" w:hAnsi="Arial" w:cs="Arial"/>
          <w:b/>
          <w:bCs/>
          <w:color w:val="4EA72E" w:themeColor="accent6"/>
        </w:rPr>
        <w:t>PESTEL Analysis</w:t>
      </w:r>
    </w:p>
    <w:p w14:paraId="4036E01F" w14:textId="77777777" w:rsidR="007205CF" w:rsidRPr="00B1017A" w:rsidRDefault="007205CF" w:rsidP="007205CF">
      <w:pPr>
        <w:pStyle w:val="NoSpacing"/>
        <w:rPr>
          <w:rFonts w:ascii="Arial" w:hAnsi="Arial" w:cs="Arial"/>
          <w:b/>
          <w:bCs/>
        </w:rPr>
      </w:pPr>
    </w:p>
    <w:p w14:paraId="27365291" w14:textId="3B4B6EEA" w:rsidR="00A31DB0" w:rsidRPr="00B1017A" w:rsidRDefault="00A31DB0" w:rsidP="007205CF">
      <w:pPr>
        <w:pStyle w:val="NoSpacing"/>
        <w:rPr>
          <w:rFonts w:ascii="Arial" w:hAnsi="Arial" w:cs="Arial"/>
        </w:rPr>
      </w:pPr>
      <w:r w:rsidRPr="00B1017A">
        <w:rPr>
          <w:rFonts w:ascii="Arial" w:hAnsi="Arial" w:cs="Arial"/>
          <w:b/>
          <w:bCs/>
        </w:rPr>
        <w:t>Political:</w:t>
      </w:r>
      <w:r w:rsidRPr="00B1017A">
        <w:rPr>
          <w:rFonts w:ascii="Arial" w:hAnsi="Arial" w:cs="Arial"/>
        </w:rPr>
        <w:t xml:space="preserve"> The Birmingham City Council SEND Strategy 2023-2028 explicitly prioritises high-quality local provision to reduce its reliance on costly out-of-city placements. The DfE's SEND Review (2022</w:t>
      </w:r>
      <w:proofErr w:type="gramStart"/>
      <w:r w:rsidRPr="00B1017A">
        <w:rPr>
          <w:rFonts w:ascii="Arial" w:hAnsi="Arial" w:cs="Arial"/>
        </w:rPr>
        <w:t>)</w:t>
      </w:r>
      <w:proofErr w:type="gramEnd"/>
      <w:r w:rsidRPr="00B1017A">
        <w:rPr>
          <w:rFonts w:ascii="Arial" w:hAnsi="Arial" w:cs="Arial"/>
        </w:rPr>
        <w:t xml:space="preserve"> and the Education Act (1996) </w:t>
      </w:r>
      <w:r w:rsidR="00B1017A">
        <w:rPr>
          <w:rFonts w:ascii="Arial" w:hAnsi="Arial" w:cs="Arial"/>
        </w:rPr>
        <w:t>focus</w:t>
      </w:r>
      <w:r w:rsidR="00652665" w:rsidRPr="00B1017A">
        <w:rPr>
          <w:rFonts w:ascii="Arial" w:hAnsi="Arial" w:cs="Arial"/>
        </w:rPr>
        <w:t xml:space="preserve"> on </w:t>
      </w:r>
      <w:r w:rsidR="000E385A" w:rsidRPr="00B1017A">
        <w:rPr>
          <w:rFonts w:ascii="Arial" w:hAnsi="Arial" w:cs="Arial"/>
        </w:rPr>
        <w:t xml:space="preserve">improving outcomes for children with SEND, </w:t>
      </w:r>
      <w:r w:rsidRPr="00B1017A">
        <w:rPr>
          <w:rFonts w:ascii="Arial" w:hAnsi="Arial" w:cs="Arial"/>
        </w:rPr>
        <w:t>provid</w:t>
      </w:r>
      <w:r w:rsidR="000E385A" w:rsidRPr="00B1017A">
        <w:rPr>
          <w:rFonts w:ascii="Arial" w:hAnsi="Arial" w:cs="Arial"/>
        </w:rPr>
        <w:t>ing</w:t>
      </w:r>
      <w:r w:rsidRPr="00B1017A">
        <w:rPr>
          <w:rFonts w:ascii="Arial" w:hAnsi="Arial" w:cs="Arial"/>
        </w:rPr>
        <w:t xml:space="preserve"> a clear legal and political mandate for the commissioning of our service.</w:t>
      </w:r>
      <w:r w:rsidR="00784212" w:rsidRPr="00B1017A">
        <w:rPr>
          <w:rFonts w:ascii="Arial" w:hAnsi="Arial" w:cs="Arial"/>
        </w:rPr>
        <w:t xml:space="preserve"> </w:t>
      </w:r>
    </w:p>
    <w:p w14:paraId="188D90AE" w14:textId="77777777" w:rsidR="007205CF" w:rsidRPr="00B1017A" w:rsidRDefault="007205CF" w:rsidP="007205CF">
      <w:pPr>
        <w:pStyle w:val="NoSpacing"/>
        <w:rPr>
          <w:rFonts w:ascii="Arial" w:hAnsi="Arial" w:cs="Arial"/>
        </w:rPr>
      </w:pPr>
    </w:p>
    <w:p w14:paraId="6A0A4184" w14:textId="5CED8C2C" w:rsidR="00A31DB0" w:rsidRPr="00B1017A" w:rsidRDefault="00A31DB0" w:rsidP="007205CF">
      <w:pPr>
        <w:pStyle w:val="NoSpacing"/>
        <w:rPr>
          <w:rFonts w:ascii="Arial" w:hAnsi="Arial" w:cs="Arial"/>
        </w:rPr>
      </w:pPr>
      <w:r w:rsidRPr="00B1017A">
        <w:rPr>
          <w:rFonts w:ascii="Arial" w:hAnsi="Arial" w:cs="Arial"/>
          <w:b/>
          <w:bCs/>
        </w:rPr>
        <w:t>Economic:</w:t>
      </w:r>
      <w:r w:rsidRPr="00B1017A">
        <w:rPr>
          <w:rFonts w:ascii="Arial" w:hAnsi="Arial" w:cs="Arial"/>
        </w:rPr>
        <w:t xml:space="preserve"> Despite public sector funding pressures, the High Needs Block</w:t>
      </w:r>
      <w:r w:rsidR="00DD4B0E" w:rsidRPr="00B1017A">
        <w:rPr>
          <w:rFonts w:ascii="Arial" w:hAnsi="Arial" w:cs="Arial"/>
        </w:rPr>
        <w:t>, Pupil P</w:t>
      </w:r>
      <w:r w:rsidR="009726D8" w:rsidRPr="00B1017A">
        <w:rPr>
          <w:rFonts w:ascii="Arial" w:hAnsi="Arial" w:cs="Arial"/>
        </w:rPr>
        <w:t>remium</w:t>
      </w:r>
      <w:r w:rsidR="00DA15ED" w:rsidRPr="00B1017A">
        <w:rPr>
          <w:rFonts w:ascii="Arial" w:hAnsi="Arial" w:cs="Arial"/>
        </w:rPr>
        <w:t xml:space="preserve">, and Education, Health, and Care Plan (EHCP) budgets remain key funding streams. </w:t>
      </w:r>
      <w:r w:rsidR="009A1975" w:rsidRPr="00B1017A">
        <w:rPr>
          <w:rFonts w:ascii="Arial" w:hAnsi="Arial" w:cs="Arial"/>
        </w:rPr>
        <w:t xml:space="preserve">Funding sources may need to be blended to cover initial costs. </w:t>
      </w:r>
      <w:r w:rsidR="00DA15ED" w:rsidRPr="00B1017A">
        <w:rPr>
          <w:rFonts w:ascii="Arial" w:hAnsi="Arial" w:cs="Arial"/>
        </w:rPr>
        <w:t xml:space="preserve">Investing in early, effective AP represents a long-term cost-saving measure for LAs, as the cost of </w:t>
      </w:r>
      <w:r w:rsidRPr="00B1017A">
        <w:rPr>
          <w:rFonts w:ascii="Arial" w:hAnsi="Arial" w:cs="Arial"/>
        </w:rPr>
        <w:t>permanent exclusion and long-term disengagement is significantly higher.</w:t>
      </w:r>
    </w:p>
    <w:p w14:paraId="74EEC5E8" w14:textId="77777777" w:rsidR="007205CF" w:rsidRPr="00B1017A" w:rsidRDefault="007205CF" w:rsidP="007205CF">
      <w:pPr>
        <w:pStyle w:val="NoSpacing"/>
        <w:rPr>
          <w:rFonts w:ascii="Arial" w:hAnsi="Arial" w:cs="Arial"/>
        </w:rPr>
      </w:pPr>
    </w:p>
    <w:p w14:paraId="268051AD" w14:textId="4C52B215" w:rsidR="00A31DB0" w:rsidRPr="00B1017A" w:rsidRDefault="00A31DB0" w:rsidP="007205CF">
      <w:pPr>
        <w:pStyle w:val="NoSpacing"/>
        <w:rPr>
          <w:rFonts w:ascii="Arial" w:hAnsi="Arial" w:cs="Arial"/>
        </w:rPr>
      </w:pPr>
      <w:r w:rsidRPr="00B1017A">
        <w:rPr>
          <w:rFonts w:ascii="Arial" w:hAnsi="Arial" w:cs="Arial"/>
          <w:b/>
          <w:bCs/>
        </w:rPr>
        <w:t>Social:</w:t>
      </w:r>
      <w:r w:rsidRPr="00B1017A">
        <w:rPr>
          <w:rFonts w:ascii="Arial" w:hAnsi="Arial" w:cs="Arial"/>
        </w:rPr>
        <w:t xml:space="preserve"> Demand for trauma-informed education is at an all-time high. The DfE (2024) reports that over 1.</w:t>
      </w:r>
      <w:r w:rsidR="005226DD">
        <w:rPr>
          <w:rFonts w:ascii="Arial" w:hAnsi="Arial" w:cs="Arial"/>
        </w:rPr>
        <w:t>7</w:t>
      </w:r>
      <w:r w:rsidRPr="00B1017A">
        <w:rPr>
          <w:rFonts w:ascii="Arial" w:hAnsi="Arial" w:cs="Arial"/>
        </w:rPr>
        <w:t xml:space="preserve"> million pupils in England have </w:t>
      </w:r>
      <w:r w:rsidR="003C0907" w:rsidRPr="00B1017A">
        <w:rPr>
          <w:rFonts w:ascii="Arial" w:hAnsi="Arial" w:cs="Arial"/>
        </w:rPr>
        <w:t xml:space="preserve">been identified as having </w:t>
      </w:r>
      <w:r w:rsidRPr="00B1017A">
        <w:rPr>
          <w:rFonts w:ascii="Arial" w:hAnsi="Arial" w:cs="Arial"/>
        </w:rPr>
        <w:t xml:space="preserve">SEN. Furthermore, the </w:t>
      </w:r>
      <w:r w:rsidR="005226DD">
        <w:rPr>
          <w:rFonts w:ascii="Arial" w:hAnsi="Arial" w:cs="Arial"/>
        </w:rPr>
        <w:t>rate</w:t>
      </w:r>
      <w:r w:rsidRPr="00B1017A">
        <w:rPr>
          <w:rFonts w:ascii="Arial" w:hAnsi="Arial" w:cs="Arial"/>
        </w:rPr>
        <w:t xml:space="preserve"> of permanent exclusions in Birmingham primary schools</w:t>
      </w:r>
      <w:r w:rsidR="005226DD">
        <w:rPr>
          <w:rFonts w:ascii="Arial" w:hAnsi="Arial" w:cs="Arial"/>
        </w:rPr>
        <w:t xml:space="preserve"> is higher than the national average</w:t>
      </w:r>
      <w:r w:rsidR="006A509B">
        <w:rPr>
          <w:rFonts w:ascii="Arial" w:hAnsi="Arial" w:cs="Arial"/>
        </w:rPr>
        <w:t xml:space="preserve"> </w:t>
      </w:r>
      <w:r w:rsidR="00B537C5">
        <w:rPr>
          <w:rFonts w:ascii="Arial" w:hAnsi="Arial" w:cs="Arial"/>
        </w:rPr>
        <w:t>(Birmingham</w:t>
      </w:r>
      <w:r w:rsidR="00CD5CDB">
        <w:rPr>
          <w:rFonts w:ascii="Arial" w:hAnsi="Arial" w:cs="Arial"/>
        </w:rPr>
        <w:t xml:space="preserve"> C</w:t>
      </w:r>
      <w:r w:rsidR="0064378B">
        <w:rPr>
          <w:rFonts w:ascii="Arial" w:hAnsi="Arial" w:cs="Arial"/>
        </w:rPr>
        <w:t>ity Council</w:t>
      </w:r>
      <w:r w:rsidR="00B537C5">
        <w:rPr>
          <w:rFonts w:ascii="Arial" w:hAnsi="Arial" w:cs="Arial"/>
        </w:rPr>
        <w:t xml:space="preserve"> 2024)</w:t>
      </w:r>
      <w:r w:rsidRPr="00B1017A">
        <w:rPr>
          <w:rFonts w:ascii="Arial" w:hAnsi="Arial" w:cs="Arial"/>
        </w:rPr>
        <w:t xml:space="preserve">, highlighting a critical social need for our </w:t>
      </w:r>
      <w:r w:rsidR="00E06F7E" w:rsidRPr="00B1017A">
        <w:rPr>
          <w:rFonts w:ascii="Arial" w:hAnsi="Arial" w:cs="Arial"/>
        </w:rPr>
        <w:t>intervention. Families</w:t>
      </w:r>
      <w:r w:rsidR="00F26DEB" w:rsidRPr="00B1017A">
        <w:rPr>
          <w:rFonts w:ascii="Arial" w:hAnsi="Arial" w:cs="Arial"/>
        </w:rPr>
        <w:t xml:space="preserve"> increasingly expect personalised, holistic, child-centred provision rather than traditional classroom-based models.</w:t>
      </w:r>
      <w:r w:rsidR="00DF1135" w:rsidRPr="00B1017A">
        <w:rPr>
          <w:rFonts w:ascii="Arial" w:hAnsi="Arial" w:cs="Arial"/>
        </w:rPr>
        <w:t xml:space="preserve"> </w:t>
      </w:r>
      <w:r w:rsidR="00F26DEB" w:rsidRPr="00B1017A">
        <w:rPr>
          <w:rFonts w:ascii="Arial" w:hAnsi="Arial" w:cs="Arial"/>
        </w:rPr>
        <w:t>Focus on reintegration into mainstream settings aligns with societal goals of inclusion and equal opportunity.</w:t>
      </w:r>
    </w:p>
    <w:p w14:paraId="226BA18D" w14:textId="77777777" w:rsidR="000E385A" w:rsidRPr="00B1017A" w:rsidRDefault="000E385A" w:rsidP="007205CF">
      <w:pPr>
        <w:pStyle w:val="NoSpacing"/>
        <w:rPr>
          <w:rFonts w:ascii="Arial" w:hAnsi="Arial" w:cs="Arial"/>
        </w:rPr>
      </w:pPr>
    </w:p>
    <w:p w14:paraId="23CA22D4" w14:textId="1FC9A648" w:rsidR="00A31DB0" w:rsidRPr="00B1017A" w:rsidRDefault="00A31DB0" w:rsidP="007205CF">
      <w:pPr>
        <w:pStyle w:val="NoSpacing"/>
        <w:rPr>
          <w:rFonts w:ascii="Arial" w:hAnsi="Arial" w:cs="Arial"/>
        </w:rPr>
      </w:pPr>
      <w:r w:rsidRPr="00B1017A">
        <w:rPr>
          <w:rFonts w:ascii="Arial" w:hAnsi="Arial" w:cs="Arial"/>
          <w:b/>
          <w:bCs/>
        </w:rPr>
        <w:t>Technological:</w:t>
      </w:r>
      <w:r w:rsidRPr="00B1017A">
        <w:rPr>
          <w:rFonts w:ascii="Arial" w:hAnsi="Arial" w:cs="Arial"/>
        </w:rPr>
        <w:t xml:space="preserve"> We will leverage technology for </w:t>
      </w:r>
      <w:r w:rsidR="0028511D" w:rsidRPr="00B1017A">
        <w:rPr>
          <w:rFonts w:ascii="Arial" w:hAnsi="Arial" w:cs="Arial"/>
        </w:rPr>
        <w:t xml:space="preserve">digital safeguarding, </w:t>
      </w:r>
      <w:r w:rsidRPr="00B1017A">
        <w:rPr>
          <w:rFonts w:ascii="Arial" w:hAnsi="Arial" w:cs="Arial"/>
        </w:rPr>
        <w:t>administrative efficiency (e.g., progress tracking systems) and as an assistive tool for learning. This includes speech-to-text apps and</w:t>
      </w:r>
      <w:r w:rsidR="00610873" w:rsidRPr="00B1017A">
        <w:rPr>
          <w:rFonts w:ascii="Arial" w:hAnsi="Arial" w:cs="Arial"/>
        </w:rPr>
        <w:t xml:space="preserve"> remote</w:t>
      </w:r>
      <w:r w:rsidRPr="00B1017A">
        <w:rPr>
          <w:rFonts w:ascii="Arial" w:hAnsi="Arial" w:cs="Arial"/>
        </w:rPr>
        <w:t xml:space="preserve"> </w:t>
      </w:r>
      <w:r w:rsidR="0028511D" w:rsidRPr="00B1017A">
        <w:rPr>
          <w:rFonts w:ascii="Arial" w:hAnsi="Arial" w:cs="Arial"/>
        </w:rPr>
        <w:t>hybrid models</w:t>
      </w:r>
      <w:r w:rsidR="00610873" w:rsidRPr="00B1017A">
        <w:rPr>
          <w:rFonts w:ascii="Arial" w:hAnsi="Arial" w:cs="Arial"/>
        </w:rPr>
        <w:t xml:space="preserve"> such as online</w:t>
      </w:r>
      <w:r w:rsidRPr="00B1017A">
        <w:rPr>
          <w:rFonts w:ascii="Arial" w:hAnsi="Arial" w:cs="Arial"/>
        </w:rPr>
        <w:t xml:space="preserve"> platforms for art and music, which will also enable us to create comprehensive digital portfolios for pupils</w:t>
      </w:r>
      <w:r w:rsidR="002C6947" w:rsidRPr="00B1017A">
        <w:rPr>
          <w:rFonts w:ascii="Arial" w:hAnsi="Arial" w:cs="Arial"/>
        </w:rPr>
        <w:t>. Technological motoring tools will</w:t>
      </w:r>
      <w:r w:rsidR="000E4B8F" w:rsidRPr="00B1017A">
        <w:rPr>
          <w:rFonts w:ascii="Arial" w:hAnsi="Arial" w:cs="Arial"/>
        </w:rPr>
        <w:t xml:space="preserve"> widen our reach and </w:t>
      </w:r>
      <w:r w:rsidR="003C0907" w:rsidRPr="00B1017A">
        <w:rPr>
          <w:rFonts w:ascii="Arial" w:hAnsi="Arial" w:cs="Arial"/>
        </w:rPr>
        <w:t>strengthen</w:t>
      </w:r>
      <w:r w:rsidR="000E4B8F" w:rsidRPr="00B1017A">
        <w:rPr>
          <w:rFonts w:ascii="Arial" w:hAnsi="Arial" w:cs="Arial"/>
        </w:rPr>
        <w:t xml:space="preserve"> evidence for investors and commissioners.</w:t>
      </w:r>
    </w:p>
    <w:p w14:paraId="14DABD10" w14:textId="77777777" w:rsidR="007205CF" w:rsidRPr="00B1017A" w:rsidRDefault="007205CF" w:rsidP="007205CF">
      <w:pPr>
        <w:pStyle w:val="NoSpacing"/>
        <w:rPr>
          <w:rFonts w:ascii="Arial" w:hAnsi="Arial" w:cs="Arial"/>
        </w:rPr>
      </w:pPr>
    </w:p>
    <w:p w14:paraId="1CA6F5B6" w14:textId="5DC1C0E0" w:rsidR="00A31DB0" w:rsidRPr="00B1017A" w:rsidRDefault="00A31DB0" w:rsidP="007205CF">
      <w:pPr>
        <w:pStyle w:val="NoSpacing"/>
        <w:rPr>
          <w:rFonts w:ascii="Arial" w:hAnsi="Arial" w:cs="Arial"/>
        </w:rPr>
      </w:pPr>
      <w:r w:rsidRPr="00B1017A">
        <w:rPr>
          <w:rFonts w:ascii="Arial" w:hAnsi="Arial" w:cs="Arial"/>
          <w:b/>
          <w:bCs/>
        </w:rPr>
        <w:t>Environmental:</w:t>
      </w:r>
      <w:r w:rsidRPr="00B1017A">
        <w:rPr>
          <w:rFonts w:ascii="Arial" w:hAnsi="Arial" w:cs="Arial"/>
        </w:rPr>
        <w:t xml:space="preserve"> Outdoor learning is a core part of our curriculum. Birmingham’s </w:t>
      </w:r>
      <w:r w:rsidR="001E2AC1" w:rsidRPr="00B1017A">
        <w:rPr>
          <w:rFonts w:ascii="Arial" w:hAnsi="Arial" w:cs="Arial"/>
        </w:rPr>
        <w:t>designat</w:t>
      </w:r>
      <w:r w:rsidR="00235C31" w:rsidRPr="00B1017A">
        <w:rPr>
          <w:rFonts w:ascii="Arial" w:hAnsi="Arial" w:cs="Arial"/>
        </w:rPr>
        <w:t xml:space="preserve">ion as a ‘Nature City’ </w:t>
      </w:r>
      <w:r w:rsidR="007C4550">
        <w:t xml:space="preserve">(Birmingham City Council, 2025), </w:t>
      </w:r>
      <w:r w:rsidR="00235C31" w:rsidRPr="00B1017A">
        <w:rPr>
          <w:rFonts w:ascii="Arial" w:hAnsi="Arial" w:cs="Arial"/>
        </w:rPr>
        <w:t xml:space="preserve">with its </w:t>
      </w:r>
      <w:r w:rsidRPr="00B1017A">
        <w:rPr>
          <w:rFonts w:ascii="Arial" w:hAnsi="Arial" w:cs="Arial"/>
        </w:rPr>
        <w:t>extensive green spaces and recent focus on sustainability</w:t>
      </w:r>
      <w:r w:rsidR="001458F2" w:rsidRPr="00B1017A">
        <w:rPr>
          <w:rFonts w:ascii="Arial" w:hAnsi="Arial" w:cs="Arial"/>
        </w:rPr>
        <w:t xml:space="preserve">, aligns perfectly with our ethos. We will promote animal care, eco-projects, and transportation solutions for those with mobility or sensory needs and use our proximity to </w:t>
      </w:r>
      <w:proofErr w:type="spellStart"/>
      <w:r w:rsidR="001458F2" w:rsidRPr="00B1017A">
        <w:rPr>
          <w:rFonts w:ascii="Arial" w:hAnsi="Arial" w:cs="Arial"/>
        </w:rPr>
        <w:t>Trittiford</w:t>
      </w:r>
      <w:proofErr w:type="spellEnd"/>
      <w:r w:rsidR="001458F2" w:rsidRPr="00B1017A">
        <w:rPr>
          <w:rFonts w:ascii="Arial" w:hAnsi="Arial" w:cs="Arial"/>
        </w:rPr>
        <w:t xml:space="preserve"> Park as a </w:t>
      </w:r>
      <w:r w:rsidR="00770003" w:rsidRPr="00B1017A">
        <w:rPr>
          <w:rFonts w:ascii="Arial" w:hAnsi="Arial" w:cs="Arial"/>
        </w:rPr>
        <w:t>Unique</w:t>
      </w:r>
      <w:r w:rsidRPr="00B1017A">
        <w:rPr>
          <w:rFonts w:ascii="Arial" w:hAnsi="Arial" w:cs="Arial"/>
        </w:rPr>
        <w:t xml:space="preserve"> </w:t>
      </w:r>
      <w:r w:rsidR="00770003" w:rsidRPr="00B1017A">
        <w:rPr>
          <w:rFonts w:ascii="Arial" w:hAnsi="Arial" w:cs="Arial"/>
        </w:rPr>
        <w:t>S</w:t>
      </w:r>
      <w:r w:rsidRPr="00B1017A">
        <w:rPr>
          <w:rFonts w:ascii="Arial" w:hAnsi="Arial" w:cs="Arial"/>
        </w:rPr>
        <w:t xml:space="preserve">elling </w:t>
      </w:r>
      <w:r w:rsidR="00770003" w:rsidRPr="00B1017A">
        <w:rPr>
          <w:rFonts w:ascii="Arial" w:hAnsi="Arial" w:cs="Arial"/>
        </w:rPr>
        <w:t>P</w:t>
      </w:r>
      <w:r w:rsidRPr="00B1017A">
        <w:rPr>
          <w:rFonts w:ascii="Arial" w:hAnsi="Arial" w:cs="Arial"/>
        </w:rPr>
        <w:t>oint.</w:t>
      </w:r>
      <w:r w:rsidR="0009227A" w:rsidRPr="00B1017A">
        <w:rPr>
          <w:rFonts w:ascii="Arial" w:hAnsi="Arial" w:cs="Arial"/>
        </w:rPr>
        <w:t xml:space="preserve"> Local councils support eco-education and may provide partnerships or funding for outdoor and nature projects </w:t>
      </w:r>
      <w:r w:rsidR="00147BFF" w:rsidRPr="00B1017A">
        <w:rPr>
          <w:rFonts w:ascii="Arial" w:hAnsi="Arial" w:cs="Arial"/>
        </w:rPr>
        <w:t>to improve wellbeing and mental health.</w:t>
      </w:r>
    </w:p>
    <w:p w14:paraId="0F9C8B05" w14:textId="77777777" w:rsidR="007205CF" w:rsidRPr="00B1017A" w:rsidRDefault="007205CF" w:rsidP="007205CF">
      <w:pPr>
        <w:pStyle w:val="NoSpacing"/>
        <w:rPr>
          <w:rFonts w:ascii="Arial" w:hAnsi="Arial" w:cs="Arial"/>
        </w:rPr>
      </w:pPr>
    </w:p>
    <w:p w14:paraId="6137C60E" w14:textId="653F471D" w:rsidR="007205CF" w:rsidRPr="00B1017A" w:rsidRDefault="00A31DB0" w:rsidP="00044EF3">
      <w:pPr>
        <w:pStyle w:val="NoSpacing"/>
        <w:rPr>
          <w:rFonts w:ascii="Arial" w:hAnsi="Arial" w:cs="Arial"/>
        </w:rPr>
      </w:pPr>
      <w:r w:rsidRPr="00B1017A">
        <w:rPr>
          <w:rFonts w:ascii="Arial" w:hAnsi="Arial" w:cs="Arial"/>
          <w:b/>
          <w:bCs/>
        </w:rPr>
        <w:t>Legal</w:t>
      </w:r>
      <w:r w:rsidRPr="00B1017A">
        <w:rPr>
          <w:rFonts w:ascii="Arial" w:hAnsi="Arial" w:cs="Arial"/>
        </w:rPr>
        <w:t>: We must comply with rigorous legal and regulatory frameworks, most notably Ofsted's Education Inspection Framework</w:t>
      </w:r>
      <w:r w:rsidR="00196689" w:rsidRPr="00B1017A">
        <w:rPr>
          <w:rFonts w:ascii="Arial" w:hAnsi="Arial" w:cs="Arial"/>
        </w:rPr>
        <w:t xml:space="preserve">, </w:t>
      </w:r>
      <w:r w:rsidR="004E7D31" w:rsidRPr="00B1017A">
        <w:rPr>
          <w:rFonts w:ascii="Arial" w:hAnsi="Arial" w:cs="Arial"/>
        </w:rPr>
        <w:t xml:space="preserve">the Children and Families Act (2014), and the SEND Code of Practice (2015). The Education Act (1996) mandates LAs </w:t>
      </w:r>
      <w:r w:rsidR="006806C9">
        <w:rPr>
          <w:rFonts w:ascii="Arial" w:hAnsi="Arial" w:cs="Arial"/>
        </w:rPr>
        <w:t xml:space="preserve">to </w:t>
      </w:r>
      <w:r w:rsidR="004E7D31" w:rsidRPr="00B1017A">
        <w:rPr>
          <w:rFonts w:ascii="Arial" w:hAnsi="Arial" w:cs="Arial"/>
        </w:rPr>
        <w:t>arrange suitable alternative education for excluded children,</w:t>
      </w:r>
      <w:r w:rsidR="00630CB1" w:rsidRPr="00B1017A">
        <w:rPr>
          <w:rFonts w:ascii="Arial" w:hAnsi="Arial" w:cs="Arial"/>
        </w:rPr>
        <w:t xml:space="preserve"> guaranteeing a market for commissioned places. </w:t>
      </w:r>
      <w:r w:rsidRPr="00B1017A">
        <w:rPr>
          <w:rFonts w:ascii="Arial" w:hAnsi="Arial" w:cs="Arial"/>
        </w:rPr>
        <w:t xml:space="preserve">We will also need to meet strict safeguarding </w:t>
      </w:r>
      <w:r w:rsidR="00D90DD9" w:rsidRPr="00B1017A">
        <w:rPr>
          <w:rFonts w:ascii="Arial" w:hAnsi="Arial" w:cs="Arial"/>
        </w:rPr>
        <w:t xml:space="preserve">and health and safety </w:t>
      </w:r>
      <w:r w:rsidRPr="00B1017A">
        <w:rPr>
          <w:rFonts w:ascii="Arial" w:hAnsi="Arial" w:cs="Arial"/>
        </w:rPr>
        <w:t xml:space="preserve">protocols for </w:t>
      </w:r>
      <w:r w:rsidR="00D90DD9" w:rsidRPr="00B1017A">
        <w:rPr>
          <w:rFonts w:ascii="Arial" w:hAnsi="Arial" w:cs="Arial"/>
        </w:rPr>
        <w:t xml:space="preserve">our </w:t>
      </w:r>
      <w:r w:rsidRPr="00B1017A">
        <w:rPr>
          <w:rFonts w:ascii="Arial" w:hAnsi="Arial" w:cs="Arial"/>
        </w:rPr>
        <w:t xml:space="preserve">children, </w:t>
      </w:r>
      <w:r w:rsidR="00D90DD9" w:rsidRPr="00B1017A">
        <w:rPr>
          <w:rFonts w:ascii="Arial" w:hAnsi="Arial" w:cs="Arial"/>
        </w:rPr>
        <w:t>especially</w:t>
      </w:r>
      <w:r w:rsidRPr="00B1017A">
        <w:rPr>
          <w:rFonts w:ascii="Arial" w:hAnsi="Arial" w:cs="Arial"/>
        </w:rPr>
        <w:t xml:space="preserve"> for our animal-assisted and outdoor programs.</w:t>
      </w:r>
      <w:r w:rsidR="00630CB1" w:rsidRPr="00B1017A">
        <w:rPr>
          <w:rFonts w:ascii="Arial" w:hAnsi="Arial" w:cs="Arial"/>
        </w:rPr>
        <w:t xml:space="preserve"> The CIC structure aligns </w:t>
      </w:r>
      <w:r w:rsidR="007205CF" w:rsidRPr="00B1017A">
        <w:rPr>
          <w:rFonts w:ascii="Arial" w:hAnsi="Arial" w:cs="Arial"/>
        </w:rPr>
        <w:t>with ethical investment and social mission funding criteria.</w:t>
      </w:r>
    </w:p>
    <w:p w14:paraId="29E687CB" w14:textId="33BF1EF4" w:rsidR="00044EF3" w:rsidRDefault="00044EF3" w:rsidP="00044EF3">
      <w:pPr>
        <w:pStyle w:val="NoSpacing"/>
        <w:rPr>
          <w:rFonts w:ascii="Arial" w:hAnsi="Arial" w:cs="Arial"/>
        </w:rPr>
      </w:pPr>
      <w:r w:rsidRPr="00B1017A">
        <w:rPr>
          <w:rFonts w:ascii="Arial" w:hAnsi="Arial" w:cs="Arial"/>
          <w:noProof/>
        </w:rPr>
        <w:drawing>
          <wp:inline distT="0" distB="0" distL="0" distR="0" wp14:anchorId="46134C0F" wp14:editId="45BB3537">
            <wp:extent cx="5731510" cy="2754630"/>
            <wp:effectExtent l="0" t="0" r="2540" b="7620"/>
            <wp:docPr id="265919661" name="Picture 15"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19661" name="Picture 15" descr="A close-up of a char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54630"/>
                    </a:xfrm>
                    <a:prstGeom prst="rect">
                      <a:avLst/>
                    </a:prstGeom>
                  </pic:spPr>
                </pic:pic>
              </a:graphicData>
            </a:graphic>
          </wp:inline>
        </w:drawing>
      </w:r>
    </w:p>
    <w:p w14:paraId="1E88E4A0" w14:textId="27346522" w:rsidR="00B1017A" w:rsidRDefault="00C47694" w:rsidP="00044EF3">
      <w:pPr>
        <w:pStyle w:val="NoSpacing"/>
        <w:rPr>
          <w:rFonts w:ascii="Arial" w:hAnsi="Arial" w:cs="Arial"/>
        </w:rPr>
      </w:pPr>
      <w:r>
        <w:rPr>
          <w:rFonts w:ascii="Arial" w:hAnsi="Arial" w:cs="Arial"/>
        </w:rPr>
        <w:t>(</w:t>
      </w:r>
      <w:proofErr w:type="spellStart"/>
      <w:r>
        <w:rPr>
          <w:rFonts w:ascii="Arial" w:hAnsi="Arial" w:cs="Arial"/>
        </w:rPr>
        <w:t>Ofstead</w:t>
      </w:r>
      <w:proofErr w:type="spellEnd"/>
      <w:r>
        <w:rPr>
          <w:rFonts w:ascii="Arial" w:hAnsi="Arial" w:cs="Arial"/>
        </w:rPr>
        <w:t>, 2025)</w:t>
      </w:r>
    </w:p>
    <w:p w14:paraId="6B84489E" w14:textId="77777777" w:rsidR="000C168D" w:rsidRPr="00B1017A" w:rsidRDefault="000C168D" w:rsidP="00044EF3">
      <w:pPr>
        <w:pStyle w:val="NoSpacing"/>
        <w:rPr>
          <w:rFonts w:ascii="Arial" w:hAnsi="Arial" w:cs="Arial"/>
        </w:rPr>
      </w:pPr>
    </w:p>
    <w:p w14:paraId="40A82C66" w14:textId="296C1083" w:rsidR="00D2778B" w:rsidRPr="00B1017A" w:rsidRDefault="00290B30" w:rsidP="00A31DB0">
      <w:pPr>
        <w:rPr>
          <w:rFonts w:ascii="Arial" w:hAnsi="Arial" w:cs="Arial"/>
          <w:b/>
          <w:bCs/>
          <w:color w:val="4EA72E" w:themeColor="accent6"/>
        </w:rPr>
      </w:pPr>
      <w:r w:rsidRPr="00B1017A">
        <w:rPr>
          <w:rFonts w:ascii="Arial" w:hAnsi="Arial" w:cs="Arial"/>
          <w:b/>
          <w:bCs/>
          <w:noProof/>
          <w:color w:val="4EA72E" w:themeColor="accent6"/>
        </w:rPr>
        <w:drawing>
          <wp:inline distT="0" distB="0" distL="0" distR="0" wp14:anchorId="31C231E1" wp14:editId="3B13E826">
            <wp:extent cx="5731510" cy="3025140"/>
            <wp:effectExtent l="0" t="0" r="2540" b="3810"/>
            <wp:docPr id="25556948" name="Picture 16" descr="A group of green rectangular banne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56948" name="Picture 16" descr="A group of green rectangular banners with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25140"/>
                    </a:xfrm>
                    <a:prstGeom prst="rect">
                      <a:avLst/>
                    </a:prstGeom>
                  </pic:spPr>
                </pic:pic>
              </a:graphicData>
            </a:graphic>
          </wp:inline>
        </w:drawing>
      </w:r>
    </w:p>
    <w:p w14:paraId="31AD623F" w14:textId="49D30D0B" w:rsidR="00A31DB0" w:rsidRPr="00B1017A" w:rsidRDefault="00A31DB0" w:rsidP="00A31DB0">
      <w:pPr>
        <w:rPr>
          <w:rFonts w:ascii="Arial" w:hAnsi="Arial" w:cs="Arial"/>
          <w:b/>
          <w:bCs/>
          <w:color w:val="4EA72E" w:themeColor="accent6"/>
        </w:rPr>
      </w:pPr>
      <w:r w:rsidRPr="00B1017A">
        <w:rPr>
          <w:rFonts w:ascii="Arial" w:hAnsi="Arial" w:cs="Arial"/>
          <w:b/>
          <w:bCs/>
          <w:color w:val="4EA72E" w:themeColor="accent6"/>
        </w:rPr>
        <w:t>Business Theory</w:t>
      </w:r>
    </w:p>
    <w:p w14:paraId="639EC8DA" w14:textId="1A71329F" w:rsidR="00A31DB0" w:rsidRPr="00B1017A" w:rsidRDefault="00A31DB0" w:rsidP="00A31DB0">
      <w:pPr>
        <w:rPr>
          <w:rFonts w:ascii="Arial" w:hAnsi="Arial" w:cs="Arial"/>
        </w:rPr>
      </w:pPr>
      <w:r w:rsidRPr="00B1017A">
        <w:rPr>
          <w:rFonts w:ascii="Arial" w:hAnsi="Arial" w:cs="Arial"/>
        </w:rPr>
        <w:t>We have used Porter's Five Forces to analyse</w:t>
      </w:r>
      <w:r w:rsidR="00951563" w:rsidRPr="00B1017A">
        <w:rPr>
          <w:rFonts w:ascii="Arial" w:hAnsi="Arial" w:cs="Arial"/>
        </w:rPr>
        <w:t xml:space="preserve"> Rootwings </w:t>
      </w:r>
      <w:r w:rsidR="001458F2" w:rsidRPr="00B1017A">
        <w:rPr>
          <w:rFonts w:ascii="Arial" w:hAnsi="Arial" w:cs="Arial"/>
        </w:rPr>
        <w:t>Academy's</w:t>
      </w:r>
      <w:r w:rsidR="00951563" w:rsidRPr="00B1017A">
        <w:rPr>
          <w:rFonts w:ascii="Arial" w:hAnsi="Arial" w:cs="Arial"/>
        </w:rPr>
        <w:t xml:space="preserve"> </w:t>
      </w:r>
      <w:r w:rsidRPr="00B1017A">
        <w:rPr>
          <w:rFonts w:ascii="Arial" w:hAnsi="Arial" w:cs="Arial"/>
        </w:rPr>
        <w:t>market position</w:t>
      </w:r>
      <w:r w:rsidR="00951563" w:rsidRPr="00B1017A">
        <w:rPr>
          <w:rFonts w:ascii="Arial" w:hAnsi="Arial" w:cs="Arial"/>
        </w:rPr>
        <w:t>, as a social enterprise, balancing commercial sustainability with a core social purpose</w:t>
      </w:r>
      <w:r w:rsidR="00E57C23">
        <w:rPr>
          <w:rFonts w:ascii="Arial" w:hAnsi="Arial" w:cs="Arial"/>
        </w:rPr>
        <w:t xml:space="preserve"> (</w:t>
      </w:r>
      <w:r w:rsidR="00FF02C8">
        <w:rPr>
          <w:rFonts w:ascii="Arial" w:hAnsi="Arial" w:cs="Arial"/>
        </w:rPr>
        <w:t>Porter,1985).</w:t>
      </w:r>
      <w:r w:rsidR="00325EF6" w:rsidRPr="00B1017A">
        <w:rPr>
          <w:rFonts w:ascii="Arial" w:hAnsi="Arial" w:cs="Arial"/>
        </w:rPr>
        <w:t xml:space="preserve"> This will</w:t>
      </w:r>
      <w:r w:rsidR="00BB7190" w:rsidRPr="00B1017A">
        <w:rPr>
          <w:rFonts w:ascii="Arial" w:hAnsi="Arial" w:cs="Arial"/>
        </w:rPr>
        <w:t xml:space="preserve"> assess the competitive intensity and attractiveness of</w:t>
      </w:r>
      <w:r w:rsidR="007E2231" w:rsidRPr="00B1017A">
        <w:rPr>
          <w:rFonts w:ascii="Arial" w:hAnsi="Arial" w:cs="Arial"/>
        </w:rPr>
        <w:t xml:space="preserve"> the AP market in Birmingham and help determine our long-term profitability and strategic positioning</w:t>
      </w:r>
      <w:r w:rsidR="00951563" w:rsidRPr="00B1017A">
        <w:rPr>
          <w:rFonts w:ascii="Arial" w:hAnsi="Arial" w:cs="Arial"/>
        </w:rPr>
        <w:t>:</w:t>
      </w:r>
    </w:p>
    <w:p w14:paraId="5D8C355A" w14:textId="26C6ED5F" w:rsidR="00A31DB0" w:rsidRPr="00B1017A" w:rsidRDefault="00A31DB0" w:rsidP="00A31DB0">
      <w:pPr>
        <w:rPr>
          <w:rFonts w:ascii="Arial" w:hAnsi="Arial" w:cs="Arial"/>
        </w:rPr>
      </w:pPr>
      <w:r w:rsidRPr="00B1017A">
        <w:rPr>
          <w:rFonts w:ascii="Arial" w:hAnsi="Arial" w:cs="Arial"/>
          <w:b/>
          <w:bCs/>
        </w:rPr>
        <w:t xml:space="preserve">Threat of New Entrants: </w:t>
      </w:r>
      <w:r w:rsidRPr="00B1017A">
        <w:rPr>
          <w:rFonts w:ascii="Arial" w:hAnsi="Arial" w:cs="Arial"/>
          <w:b/>
          <w:bCs/>
          <w:color w:val="4EA72E" w:themeColor="accent6"/>
        </w:rPr>
        <w:t>L</w:t>
      </w:r>
      <w:r w:rsidR="007E2231" w:rsidRPr="00B1017A">
        <w:rPr>
          <w:rFonts w:ascii="Arial" w:hAnsi="Arial" w:cs="Arial"/>
          <w:b/>
          <w:bCs/>
          <w:color w:val="4EA72E" w:themeColor="accent6"/>
        </w:rPr>
        <w:t>OW</w:t>
      </w:r>
      <w:r w:rsidRPr="00B1017A">
        <w:rPr>
          <w:rFonts w:ascii="Arial" w:hAnsi="Arial" w:cs="Arial"/>
          <w:b/>
          <w:bCs/>
        </w:rPr>
        <w:t>.</w:t>
      </w:r>
      <w:r w:rsidRPr="00B1017A">
        <w:rPr>
          <w:rFonts w:ascii="Arial" w:hAnsi="Arial" w:cs="Arial"/>
        </w:rPr>
        <w:t xml:space="preserve"> The high startup costs and rigorous regulatory requirements create significant barriers.</w:t>
      </w:r>
    </w:p>
    <w:p w14:paraId="66E79596" w14:textId="272EE488" w:rsidR="00A31DB0" w:rsidRPr="00B1017A" w:rsidRDefault="00A31DB0" w:rsidP="00A31DB0">
      <w:pPr>
        <w:rPr>
          <w:rFonts w:ascii="Arial" w:hAnsi="Arial" w:cs="Arial"/>
        </w:rPr>
      </w:pPr>
      <w:r w:rsidRPr="00B1017A">
        <w:rPr>
          <w:rFonts w:ascii="Arial" w:hAnsi="Arial" w:cs="Arial"/>
          <w:b/>
          <w:bCs/>
        </w:rPr>
        <w:t xml:space="preserve">Bargaining Power of Buyers: </w:t>
      </w:r>
      <w:r w:rsidRPr="00B1017A">
        <w:rPr>
          <w:rFonts w:ascii="Arial" w:hAnsi="Arial" w:cs="Arial"/>
          <w:b/>
          <w:bCs/>
          <w:color w:val="4EA72E" w:themeColor="accent6"/>
        </w:rPr>
        <w:t>H</w:t>
      </w:r>
      <w:r w:rsidR="007E2231" w:rsidRPr="00B1017A">
        <w:rPr>
          <w:rFonts w:ascii="Arial" w:hAnsi="Arial" w:cs="Arial"/>
          <w:b/>
          <w:bCs/>
          <w:color w:val="4EA72E" w:themeColor="accent6"/>
        </w:rPr>
        <w:t>IGH</w:t>
      </w:r>
      <w:r w:rsidRPr="00B1017A">
        <w:rPr>
          <w:rFonts w:ascii="Arial" w:hAnsi="Arial" w:cs="Arial"/>
          <w:b/>
          <w:bCs/>
        </w:rPr>
        <w:t>.</w:t>
      </w:r>
      <w:r w:rsidRPr="00B1017A">
        <w:rPr>
          <w:rFonts w:ascii="Arial" w:hAnsi="Arial" w:cs="Arial"/>
        </w:rPr>
        <w:t xml:space="preserve"> Birmingham City Council, as our primary buyer, has strong bargaining power. Our mitigation is to provide a uniquely effective and difficult-to-replicate service, creating strong loyalty through proven results</w:t>
      </w:r>
      <w:r w:rsidR="00227026" w:rsidRPr="00B1017A">
        <w:rPr>
          <w:rFonts w:ascii="Arial" w:hAnsi="Arial" w:cs="Arial"/>
        </w:rPr>
        <w:t xml:space="preserve"> which </w:t>
      </w:r>
      <w:r w:rsidR="00E7083F" w:rsidRPr="00B1017A">
        <w:rPr>
          <w:rFonts w:ascii="Arial" w:hAnsi="Arial" w:cs="Arial"/>
        </w:rPr>
        <w:t xml:space="preserve">generalist </w:t>
      </w:r>
      <w:r w:rsidR="001458F2" w:rsidRPr="00B1017A">
        <w:rPr>
          <w:rFonts w:ascii="Arial" w:hAnsi="Arial" w:cs="Arial"/>
        </w:rPr>
        <w:t>PRUs</w:t>
      </w:r>
      <w:r w:rsidR="00E7083F" w:rsidRPr="00B1017A">
        <w:rPr>
          <w:rFonts w:ascii="Arial" w:hAnsi="Arial" w:cs="Arial"/>
        </w:rPr>
        <w:t xml:space="preserve"> </w:t>
      </w:r>
      <w:r w:rsidR="002C0C5D" w:rsidRPr="00B1017A">
        <w:rPr>
          <w:rFonts w:ascii="Arial" w:hAnsi="Arial" w:cs="Arial"/>
        </w:rPr>
        <w:t>cannot</w:t>
      </w:r>
      <w:r w:rsidR="00D46668" w:rsidRPr="00B1017A">
        <w:rPr>
          <w:rFonts w:ascii="Arial" w:hAnsi="Arial" w:cs="Arial"/>
        </w:rPr>
        <w:t>.</w:t>
      </w:r>
    </w:p>
    <w:p w14:paraId="5D6277CD" w14:textId="071B3042" w:rsidR="00A31DB0" w:rsidRPr="00B1017A" w:rsidRDefault="00A31DB0" w:rsidP="00A31DB0">
      <w:pPr>
        <w:rPr>
          <w:rFonts w:ascii="Arial" w:hAnsi="Arial" w:cs="Arial"/>
        </w:rPr>
      </w:pPr>
      <w:r w:rsidRPr="00B1017A">
        <w:rPr>
          <w:rFonts w:ascii="Arial" w:hAnsi="Arial" w:cs="Arial"/>
          <w:b/>
          <w:bCs/>
        </w:rPr>
        <w:t xml:space="preserve">Bargaining Power of Suppliers: </w:t>
      </w:r>
      <w:r w:rsidRPr="00B1017A">
        <w:rPr>
          <w:rFonts w:ascii="Arial" w:hAnsi="Arial" w:cs="Arial"/>
          <w:b/>
          <w:bCs/>
          <w:color w:val="4EA72E" w:themeColor="accent6"/>
        </w:rPr>
        <w:t>L</w:t>
      </w:r>
      <w:r w:rsidR="000A34B5" w:rsidRPr="00B1017A">
        <w:rPr>
          <w:rFonts w:ascii="Arial" w:hAnsi="Arial" w:cs="Arial"/>
          <w:b/>
          <w:bCs/>
          <w:color w:val="4EA72E" w:themeColor="accent6"/>
        </w:rPr>
        <w:t>OW</w:t>
      </w:r>
      <w:r w:rsidRPr="00B1017A">
        <w:rPr>
          <w:rFonts w:ascii="Arial" w:hAnsi="Arial" w:cs="Arial"/>
        </w:rPr>
        <w:t>. Most equipment is commoditised. The key "supplier" is our highly skilled staff, but we will mitigate this risk by offering a compelling mission-led work environment.</w:t>
      </w:r>
      <w:r w:rsidR="00A249F4" w:rsidRPr="00B1017A">
        <w:rPr>
          <w:rFonts w:ascii="Arial" w:hAnsi="Arial" w:cs="Arial"/>
        </w:rPr>
        <w:t xml:space="preserve"> This </w:t>
      </w:r>
      <w:r w:rsidR="00BC23E1" w:rsidRPr="00B1017A">
        <w:rPr>
          <w:rFonts w:ascii="Arial" w:hAnsi="Arial" w:cs="Arial"/>
        </w:rPr>
        <w:t xml:space="preserve">attracts and </w:t>
      </w:r>
      <w:r w:rsidR="005131D7" w:rsidRPr="00B1017A">
        <w:rPr>
          <w:rFonts w:ascii="Arial" w:hAnsi="Arial" w:cs="Arial"/>
        </w:rPr>
        <w:t>retains staff based on purpose,</w:t>
      </w:r>
      <w:r w:rsidR="00BC23E1" w:rsidRPr="00B1017A">
        <w:rPr>
          <w:rFonts w:ascii="Arial" w:hAnsi="Arial" w:cs="Arial"/>
        </w:rPr>
        <w:t xml:space="preserve"> not just salary. </w:t>
      </w:r>
      <w:r w:rsidR="00166883" w:rsidRPr="00B1017A">
        <w:rPr>
          <w:rFonts w:ascii="Arial" w:hAnsi="Arial" w:cs="Arial"/>
        </w:rPr>
        <w:t xml:space="preserve">Premises suitability </w:t>
      </w:r>
      <w:r w:rsidR="008E193C" w:rsidRPr="00B1017A">
        <w:rPr>
          <w:rFonts w:ascii="Arial" w:hAnsi="Arial" w:cs="Arial"/>
        </w:rPr>
        <w:t>gives</w:t>
      </w:r>
      <w:r w:rsidR="00166883" w:rsidRPr="00B1017A">
        <w:rPr>
          <w:rFonts w:ascii="Arial" w:hAnsi="Arial" w:cs="Arial"/>
        </w:rPr>
        <w:t xml:space="preserve"> landowners moderate po</w:t>
      </w:r>
      <w:r w:rsidR="008E193C" w:rsidRPr="00B1017A">
        <w:rPr>
          <w:rFonts w:ascii="Arial" w:hAnsi="Arial" w:cs="Arial"/>
        </w:rPr>
        <w:t>wer over lease terms.</w:t>
      </w:r>
    </w:p>
    <w:p w14:paraId="5A400AD2" w14:textId="09AC931D" w:rsidR="00091DC1" w:rsidRPr="00B1017A" w:rsidRDefault="00A31DB0" w:rsidP="00A31DB0">
      <w:pPr>
        <w:rPr>
          <w:rFonts w:ascii="Arial" w:hAnsi="Arial" w:cs="Arial"/>
        </w:rPr>
      </w:pPr>
      <w:r w:rsidRPr="00B1017A">
        <w:rPr>
          <w:rFonts w:ascii="Arial" w:hAnsi="Arial" w:cs="Arial"/>
          <w:b/>
          <w:bCs/>
        </w:rPr>
        <w:t xml:space="preserve">Threat of Substitutes: </w:t>
      </w:r>
      <w:r w:rsidRPr="00B1017A">
        <w:rPr>
          <w:rFonts w:ascii="Arial" w:hAnsi="Arial" w:cs="Arial"/>
          <w:b/>
          <w:bCs/>
          <w:color w:val="4EA72E" w:themeColor="accent6"/>
        </w:rPr>
        <w:t>M</w:t>
      </w:r>
      <w:r w:rsidR="000A34B5" w:rsidRPr="00B1017A">
        <w:rPr>
          <w:rFonts w:ascii="Arial" w:hAnsi="Arial" w:cs="Arial"/>
          <w:b/>
          <w:bCs/>
          <w:color w:val="4EA72E" w:themeColor="accent6"/>
        </w:rPr>
        <w:t>EDIUM</w:t>
      </w:r>
      <w:r w:rsidRPr="00B1017A">
        <w:rPr>
          <w:rFonts w:ascii="Arial" w:hAnsi="Arial" w:cs="Arial"/>
        </w:rPr>
        <w:t xml:space="preserve">. </w:t>
      </w:r>
      <w:r w:rsidR="00192C15" w:rsidRPr="00B1017A">
        <w:rPr>
          <w:rFonts w:ascii="Arial" w:hAnsi="Arial" w:cs="Arial"/>
        </w:rPr>
        <w:t xml:space="preserve">Mainstream schools typically handle behaviour internally, but our specialised therapeutic model provides a superior service for vulnerable children. While cheaper alternatives like non-registered provisions or online AP exist, </w:t>
      </w:r>
      <w:r w:rsidR="00473859" w:rsidRPr="00B1017A">
        <w:rPr>
          <w:rFonts w:ascii="Arial" w:hAnsi="Arial" w:cs="Arial"/>
        </w:rPr>
        <w:t xml:space="preserve">Rootwings offers </w:t>
      </w:r>
      <w:r w:rsidR="007F6748">
        <w:rPr>
          <w:rFonts w:ascii="Arial" w:hAnsi="Arial" w:cs="Arial"/>
        </w:rPr>
        <w:t>in-class</w:t>
      </w:r>
      <w:r w:rsidR="00192C15" w:rsidRPr="00B1017A">
        <w:rPr>
          <w:rFonts w:ascii="Arial" w:hAnsi="Arial" w:cs="Arial"/>
        </w:rPr>
        <w:t xml:space="preserve"> support </w:t>
      </w:r>
      <w:r w:rsidR="007932CC" w:rsidRPr="00B1017A">
        <w:rPr>
          <w:rFonts w:ascii="Arial" w:hAnsi="Arial" w:cs="Arial"/>
        </w:rPr>
        <w:t>in</w:t>
      </w:r>
      <w:r w:rsidR="0053682F" w:rsidRPr="00B1017A">
        <w:rPr>
          <w:rFonts w:ascii="Arial" w:hAnsi="Arial" w:cs="Arial"/>
        </w:rPr>
        <w:t xml:space="preserve"> a</w:t>
      </w:r>
      <w:r w:rsidR="00192C15" w:rsidRPr="00B1017A">
        <w:rPr>
          <w:rFonts w:ascii="Arial" w:hAnsi="Arial" w:cs="Arial"/>
        </w:rPr>
        <w:t xml:space="preserve"> PRU provision.</w:t>
      </w:r>
    </w:p>
    <w:p w14:paraId="43411401" w14:textId="11690C95" w:rsidR="00A31DB0" w:rsidRPr="00B1017A" w:rsidRDefault="00A31DB0" w:rsidP="00A31DB0">
      <w:pPr>
        <w:rPr>
          <w:rFonts w:ascii="Arial" w:hAnsi="Arial" w:cs="Arial"/>
        </w:rPr>
      </w:pPr>
      <w:r w:rsidRPr="00B1017A">
        <w:rPr>
          <w:rFonts w:ascii="Arial" w:hAnsi="Arial" w:cs="Arial"/>
          <w:b/>
          <w:bCs/>
        </w:rPr>
        <w:t xml:space="preserve">Competitive Rivalry: </w:t>
      </w:r>
      <w:r w:rsidR="00AA61EF" w:rsidRPr="00B1017A">
        <w:rPr>
          <w:rFonts w:ascii="Arial" w:hAnsi="Arial" w:cs="Arial"/>
          <w:b/>
          <w:bCs/>
          <w:color w:val="4EA72E" w:themeColor="accent6"/>
        </w:rPr>
        <w:t>L</w:t>
      </w:r>
      <w:r w:rsidR="00952F63" w:rsidRPr="00B1017A">
        <w:rPr>
          <w:rFonts w:ascii="Arial" w:hAnsi="Arial" w:cs="Arial"/>
          <w:b/>
          <w:bCs/>
          <w:color w:val="4EA72E" w:themeColor="accent6"/>
        </w:rPr>
        <w:t>OW</w:t>
      </w:r>
      <w:r w:rsidRPr="00B1017A">
        <w:rPr>
          <w:rFonts w:ascii="Arial" w:hAnsi="Arial" w:cs="Arial"/>
        </w:rPr>
        <w:t xml:space="preserve">. Our competition is </w:t>
      </w:r>
      <w:r w:rsidR="0053682F" w:rsidRPr="00B1017A">
        <w:rPr>
          <w:rFonts w:ascii="Arial" w:hAnsi="Arial" w:cs="Arial"/>
        </w:rPr>
        <w:t>one</w:t>
      </w:r>
      <w:r w:rsidR="00192C15" w:rsidRPr="00B1017A">
        <w:rPr>
          <w:rFonts w:ascii="Arial" w:hAnsi="Arial" w:cs="Arial"/>
        </w:rPr>
        <w:t xml:space="preserve"> local PRU</w:t>
      </w:r>
      <w:r w:rsidR="00473859" w:rsidRPr="00B1017A">
        <w:rPr>
          <w:rFonts w:ascii="Arial" w:hAnsi="Arial" w:cs="Arial"/>
        </w:rPr>
        <w:t>, City of Birmingham Schools, which currently only has</w:t>
      </w:r>
      <w:r w:rsidR="00192C15" w:rsidRPr="00B1017A">
        <w:rPr>
          <w:rFonts w:ascii="Arial" w:hAnsi="Arial" w:cs="Arial"/>
        </w:rPr>
        <w:t xml:space="preserve"> one premises for children aged 5-11. </w:t>
      </w:r>
      <w:r w:rsidRPr="00B1017A">
        <w:rPr>
          <w:rFonts w:ascii="Arial" w:hAnsi="Arial" w:cs="Arial"/>
        </w:rPr>
        <w:t>Our niche—a primary, therapeutic focus—differentiates us.</w:t>
      </w:r>
    </w:p>
    <w:p w14:paraId="32A944F4" w14:textId="750926ED" w:rsidR="00A31DB0" w:rsidRPr="00B1017A" w:rsidRDefault="007205CF" w:rsidP="007205CF">
      <w:pPr>
        <w:pStyle w:val="Heading2"/>
        <w:rPr>
          <w:rFonts w:ascii="Arial" w:hAnsi="Arial" w:cs="Arial"/>
          <w:b/>
          <w:bCs/>
          <w:color w:val="196B24" w:themeColor="accent3"/>
        </w:rPr>
      </w:pPr>
      <w:r w:rsidRPr="00B1017A">
        <w:rPr>
          <w:rFonts w:ascii="Arial" w:hAnsi="Arial" w:cs="Arial"/>
          <w:b/>
          <w:bCs/>
          <w:color w:val="196B24" w:themeColor="accent3"/>
        </w:rPr>
        <w:t xml:space="preserve">3. </w:t>
      </w:r>
      <w:r w:rsidR="00A31DB0" w:rsidRPr="00B1017A">
        <w:rPr>
          <w:rFonts w:ascii="Arial" w:hAnsi="Arial" w:cs="Arial"/>
          <w:b/>
          <w:bCs/>
          <w:color w:val="196B24" w:themeColor="accent3"/>
        </w:rPr>
        <w:t>Marketing Strategies</w:t>
      </w:r>
    </w:p>
    <w:p w14:paraId="5B622651" w14:textId="4FF851E6" w:rsidR="008E7236" w:rsidRPr="00B1017A" w:rsidRDefault="00A31DB0" w:rsidP="00A31DB0">
      <w:pPr>
        <w:rPr>
          <w:rFonts w:ascii="Arial" w:hAnsi="Arial" w:cs="Arial"/>
          <w:b/>
          <w:bCs/>
          <w:color w:val="4EA72E" w:themeColor="accent6"/>
        </w:rPr>
      </w:pPr>
      <w:r w:rsidRPr="00B1017A">
        <w:rPr>
          <w:rFonts w:ascii="Arial" w:hAnsi="Arial" w:cs="Arial"/>
          <w:b/>
          <w:bCs/>
          <w:color w:val="4EA72E" w:themeColor="accent6"/>
        </w:rPr>
        <w:t>Target Market</w:t>
      </w:r>
    </w:p>
    <w:p w14:paraId="65E1C454" w14:textId="0CB84AF5" w:rsidR="002A580C" w:rsidRPr="00B1017A" w:rsidRDefault="00A31DB0" w:rsidP="00A31DB0">
      <w:pPr>
        <w:rPr>
          <w:rFonts w:ascii="Arial" w:hAnsi="Arial" w:cs="Arial"/>
        </w:rPr>
      </w:pPr>
      <w:r w:rsidRPr="00B1017A">
        <w:rPr>
          <w:rFonts w:ascii="Arial" w:hAnsi="Arial" w:cs="Arial"/>
          <w:b/>
          <w:bCs/>
        </w:rPr>
        <w:t xml:space="preserve">Primary: </w:t>
      </w:r>
      <w:r w:rsidRPr="00B1017A">
        <w:rPr>
          <w:rFonts w:ascii="Arial" w:hAnsi="Arial" w:cs="Arial"/>
        </w:rPr>
        <w:t>Local Authorities (Birmingham City Council) commissioning places for children with EHCPs or those who have been excluded.</w:t>
      </w:r>
    </w:p>
    <w:p w14:paraId="589B52A4" w14:textId="14EB1C1F" w:rsidR="00A31DB0" w:rsidRPr="00B1017A" w:rsidRDefault="00A31DB0" w:rsidP="00A31DB0">
      <w:pPr>
        <w:rPr>
          <w:rFonts w:ascii="Arial" w:hAnsi="Arial" w:cs="Arial"/>
        </w:rPr>
      </w:pPr>
      <w:r w:rsidRPr="00B1017A">
        <w:rPr>
          <w:rFonts w:ascii="Arial" w:hAnsi="Arial" w:cs="Arial"/>
          <w:b/>
          <w:bCs/>
        </w:rPr>
        <w:t xml:space="preserve">Secondary: </w:t>
      </w:r>
      <w:r w:rsidRPr="00B1017A">
        <w:rPr>
          <w:rFonts w:ascii="Arial" w:hAnsi="Arial" w:cs="Arial"/>
        </w:rPr>
        <w:t xml:space="preserve">Local mainstream </w:t>
      </w:r>
      <w:r w:rsidR="004F565F" w:rsidRPr="00B1017A">
        <w:rPr>
          <w:rFonts w:ascii="Arial" w:hAnsi="Arial" w:cs="Arial"/>
        </w:rPr>
        <w:t xml:space="preserve">primary </w:t>
      </w:r>
      <w:r w:rsidRPr="00B1017A">
        <w:rPr>
          <w:rFonts w:ascii="Arial" w:hAnsi="Arial" w:cs="Arial"/>
        </w:rPr>
        <w:t>schools requiring part-time therapeutic placements for at-risk pupils.</w:t>
      </w:r>
    </w:p>
    <w:p w14:paraId="04ED4F3B" w14:textId="149E1B3C" w:rsidR="009D1EF4" w:rsidRPr="00B1017A" w:rsidRDefault="00A31DB0" w:rsidP="002F5E2C">
      <w:pPr>
        <w:rPr>
          <w:rFonts w:ascii="Arial" w:hAnsi="Arial" w:cs="Arial"/>
        </w:rPr>
      </w:pPr>
      <w:r w:rsidRPr="00B1017A">
        <w:rPr>
          <w:rFonts w:ascii="Arial" w:hAnsi="Arial" w:cs="Arial"/>
          <w:b/>
          <w:bCs/>
        </w:rPr>
        <w:t xml:space="preserve">Tertiary: </w:t>
      </w:r>
      <w:r w:rsidRPr="00B1017A">
        <w:rPr>
          <w:rFonts w:ascii="Arial" w:hAnsi="Arial" w:cs="Arial"/>
        </w:rPr>
        <w:t>Parents</w:t>
      </w:r>
      <w:r w:rsidR="00474D5B" w:rsidRPr="00B1017A">
        <w:rPr>
          <w:rFonts w:ascii="Arial" w:hAnsi="Arial" w:cs="Arial"/>
        </w:rPr>
        <w:t>/ carers</w:t>
      </w:r>
      <w:r w:rsidRPr="00B1017A">
        <w:rPr>
          <w:rFonts w:ascii="Arial" w:hAnsi="Arial" w:cs="Arial"/>
        </w:rPr>
        <w:t xml:space="preserve"> seeking private SEN support or therapy-led alternative education.</w:t>
      </w:r>
    </w:p>
    <w:p w14:paraId="765E548F" w14:textId="34273747" w:rsidR="001C4769" w:rsidRPr="00B1017A" w:rsidRDefault="001C4769" w:rsidP="002F5E2C">
      <w:pPr>
        <w:rPr>
          <w:rFonts w:ascii="Arial" w:hAnsi="Arial" w:cs="Arial"/>
          <w:b/>
          <w:bCs/>
          <w:color w:val="4EA72E" w:themeColor="accent6"/>
        </w:rPr>
      </w:pPr>
      <w:r w:rsidRPr="00B1017A">
        <w:rPr>
          <w:rFonts w:ascii="Arial" w:hAnsi="Arial" w:cs="Arial"/>
          <w:b/>
          <w:bCs/>
          <w:color w:val="4EA72E" w:themeColor="accent6"/>
        </w:rPr>
        <w:t>End User Profile</w:t>
      </w:r>
    </w:p>
    <w:p w14:paraId="6A886AC3" w14:textId="05499981" w:rsidR="002F5E2C" w:rsidRPr="00B1017A" w:rsidRDefault="00263FC1" w:rsidP="002F5E2C">
      <w:pPr>
        <w:rPr>
          <w:rFonts w:ascii="Arial" w:hAnsi="Arial" w:cs="Arial"/>
        </w:rPr>
      </w:pPr>
      <w:r w:rsidRPr="00B1017A">
        <w:rPr>
          <w:rFonts w:ascii="Arial" w:hAnsi="Arial" w:cs="Arial"/>
          <w:noProof/>
          <w:color w:val="4EA72E" w:themeColor="accent6"/>
          <w:sz w:val="22"/>
          <w:szCs w:val="22"/>
        </w:rPr>
        <mc:AlternateContent>
          <mc:Choice Requires="wps">
            <w:drawing>
              <wp:anchor distT="45720" distB="45720" distL="114300" distR="114300" simplePos="0" relativeHeight="251658241" behindDoc="0" locked="0" layoutInCell="1" allowOverlap="1" wp14:anchorId="3AFA28A0" wp14:editId="5071912C">
                <wp:simplePos x="0" y="0"/>
                <wp:positionH relativeFrom="margin">
                  <wp:posOffset>853440</wp:posOffset>
                </wp:positionH>
                <wp:positionV relativeFrom="margin">
                  <wp:posOffset>7673340</wp:posOffset>
                </wp:positionV>
                <wp:extent cx="1866900" cy="527050"/>
                <wp:effectExtent l="0" t="0" r="0" b="6350"/>
                <wp:wrapNone/>
                <wp:docPr id="765049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527050"/>
                        </a:xfrm>
                        <a:prstGeom prst="rect">
                          <a:avLst/>
                        </a:prstGeom>
                        <a:solidFill>
                          <a:schemeClr val="accent6">
                            <a:lumMod val="40000"/>
                            <a:lumOff val="60000"/>
                          </a:schemeClr>
                        </a:solidFill>
                        <a:ln w="9525">
                          <a:noFill/>
                          <a:miter lim="800000"/>
                          <a:headEnd/>
                          <a:tailEnd/>
                        </a:ln>
                      </wps:spPr>
                      <wps:txbx>
                        <w:txbxContent>
                          <w:p w14:paraId="40ADA515" w14:textId="32AE356A" w:rsidR="00C36A3D" w:rsidRPr="00E20AC9" w:rsidRDefault="00D01754" w:rsidP="00233D34">
                            <w:pPr>
                              <w:pStyle w:val="NoSpacing"/>
                              <w:rPr>
                                <w:b/>
                                <w:bCs/>
                                <w:sz w:val="28"/>
                                <w:szCs w:val="28"/>
                                <w14:textOutline w14:w="9525" w14:cap="rnd" w14:cmpd="sng" w14:algn="ctr">
                                  <w14:solidFill>
                                    <w14:schemeClr w14:val="accent3">
                                      <w14:lumMod w14:val="75000"/>
                                    </w14:schemeClr>
                                  </w14:solidFill>
                                  <w14:prstDash w14:val="solid"/>
                                  <w14:bevel/>
                                </w14:textOutline>
                              </w:rPr>
                            </w:pPr>
                            <w:r w:rsidRPr="00E20AC9">
                              <w:rPr>
                                <w:b/>
                                <w:bCs/>
                                <w:color w:val="196B24" w:themeColor="accent3"/>
                                <w:sz w:val="28"/>
                                <w:szCs w:val="28"/>
                                <w14:textOutline w14:w="9525" w14:cap="rnd" w14:cmpd="sng" w14:algn="ctr">
                                  <w14:solidFill>
                                    <w14:schemeClr w14:val="accent3">
                                      <w14:lumMod w14:val="75000"/>
                                    </w14:schemeClr>
                                  </w14:solidFill>
                                  <w14:prstDash w14:val="solid"/>
                                  <w14:bevel/>
                                </w14:textOutline>
                              </w:rPr>
                              <w:t>MALACHI BROWN</w:t>
                            </w:r>
                            <w:r w:rsidR="00664813" w:rsidRPr="00E20AC9">
                              <w:rPr>
                                <w:b/>
                                <w:bCs/>
                                <w:color w:val="196B24" w:themeColor="accent3"/>
                                <w:sz w:val="28"/>
                                <w:szCs w:val="28"/>
                                <w14:textOutline w14:w="9525" w14:cap="rnd" w14:cmpd="sng" w14:algn="ctr">
                                  <w14:solidFill>
                                    <w14:schemeClr w14:val="accent3">
                                      <w14:lumMod w14:val="75000"/>
                                    </w14:schemeClr>
                                  </w14:solidFill>
                                  <w14:prstDash w14:val="solid"/>
                                  <w14:bevel/>
                                </w14:textOutline>
                              </w:rPr>
                              <w:t>, 7</w:t>
                            </w:r>
                          </w:p>
                          <w:p w14:paraId="7C36CB86" w14:textId="2783FE1D" w:rsidR="00233D34" w:rsidRPr="00664813" w:rsidRDefault="00200AAB" w:rsidP="00233D34">
                            <w:pPr>
                              <w:pStyle w:val="NoSpacing"/>
                              <w:rPr>
                                <w:i/>
                                <w:iCs/>
                              </w:rPr>
                            </w:pPr>
                            <w:r w:rsidRPr="00664813">
                              <w:rPr>
                                <w:i/>
                                <w:iCs/>
                              </w:rPr>
                              <w:t>M</w:t>
                            </w:r>
                            <w:r w:rsidR="00664813" w:rsidRPr="00664813">
                              <w:rPr>
                                <w:i/>
                                <w:iCs/>
                              </w:rPr>
                              <w:t>aypole, Birmingham</w:t>
                            </w:r>
                          </w:p>
                          <w:p w14:paraId="08A59CAB" w14:textId="77777777" w:rsidR="00233D34" w:rsidRDefault="00233D34" w:rsidP="00233D34">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A28A0" id="_x0000_s1027" type="#_x0000_t202" style="position:absolute;margin-left:67.2pt;margin-top:604.2pt;width:147pt;height:41.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" fillcolor="#b3e5a1 [1305]" stroked="f">
                <v:textbox>
                  <w:txbxContent>
                    <w:p w14:paraId="40ADA515" w14:textId="32AE356A" w:rsidR="00C36A3D" w:rsidRPr="00E20AC9" w:rsidRDefault="00D01754" w:rsidP="00233D34">
                      <w:pPr>
                        <w:pStyle w:val="NoSpacing"/>
                        <w:rPr>
                          <w:b/>
                          <w:bCs/>
                          <w:sz w:val="28"/>
                          <w:szCs w:val="28"/>
                          <w14:textOutline w14:w="9525" w14:cap="rnd" w14:cmpd="sng" w14:algn="ctr">
                            <w14:solidFill>
                              <w14:schemeClr w14:val="accent3">
                                <w14:lumMod w14:val="75000"/>
                              </w14:schemeClr>
                            </w14:solidFill>
                            <w14:prstDash w14:val="solid"/>
                            <w14:bevel/>
                          </w14:textOutline>
                        </w:rPr>
                      </w:pPr>
                      <w:r w:rsidRPr="00E20AC9">
                        <w:rPr>
                          <w:b/>
                          <w:bCs/>
                          <w:color w:val="196B24" w:themeColor="accent3"/>
                          <w:sz w:val="28"/>
                          <w:szCs w:val="28"/>
                          <w14:textOutline w14:w="9525" w14:cap="rnd" w14:cmpd="sng" w14:algn="ctr">
                            <w14:solidFill>
                              <w14:schemeClr w14:val="accent3">
                                <w14:lumMod w14:val="75000"/>
                              </w14:schemeClr>
                            </w14:solidFill>
                            <w14:prstDash w14:val="solid"/>
                            <w14:bevel/>
                          </w14:textOutline>
                        </w:rPr>
                        <w:t>MALACHI BROWN</w:t>
                      </w:r>
                      <w:r w:rsidR="00664813" w:rsidRPr="00E20AC9">
                        <w:rPr>
                          <w:b/>
                          <w:bCs/>
                          <w:color w:val="196B24" w:themeColor="accent3"/>
                          <w:sz w:val="28"/>
                          <w:szCs w:val="28"/>
                          <w14:textOutline w14:w="9525" w14:cap="rnd" w14:cmpd="sng" w14:algn="ctr">
                            <w14:solidFill>
                              <w14:schemeClr w14:val="accent3">
                                <w14:lumMod w14:val="75000"/>
                              </w14:schemeClr>
                            </w14:solidFill>
                            <w14:prstDash w14:val="solid"/>
                            <w14:bevel/>
                          </w14:textOutline>
                        </w:rPr>
                        <w:t>, 7</w:t>
                      </w:r>
                    </w:p>
                    <w:p w14:paraId="7C36CB86" w14:textId="2783FE1D" w:rsidR="00233D34" w:rsidRPr="00664813" w:rsidRDefault="00200AAB" w:rsidP="00233D34">
                      <w:pPr>
                        <w:pStyle w:val="NoSpacing"/>
                        <w:rPr>
                          <w:i/>
                          <w:iCs/>
                        </w:rPr>
                      </w:pPr>
                      <w:r w:rsidRPr="00664813">
                        <w:rPr>
                          <w:i/>
                          <w:iCs/>
                        </w:rPr>
                        <w:t>M</w:t>
                      </w:r>
                      <w:r w:rsidR="00664813" w:rsidRPr="00664813">
                        <w:rPr>
                          <w:i/>
                          <w:iCs/>
                        </w:rPr>
                        <w:t>aypole, Birmingham</w:t>
                      </w:r>
                    </w:p>
                    <w:p w14:paraId="08A59CAB" w14:textId="77777777" w:rsidR="00233D34" w:rsidRDefault="00233D34" w:rsidP="00233D34">
                      <w:pPr>
                        <w:pStyle w:val="NoSpacing"/>
                      </w:pPr>
                    </w:p>
                  </w:txbxContent>
                </v:textbox>
                <w10:wrap anchorx="margin" anchory="margin"/>
              </v:shape>
            </w:pict>
          </mc:Fallback>
        </mc:AlternateContent>
      </w:r>
      <w:r w:rsidRPr="00B1017A">
        <w:rPr>
          <w:rFonts w:ascii="Arial" w:hAnsi="Arial" w:cs="Arial"/>
          <w:noProof/>
        </w:rPr>
        <w:drawing>
          <wp:inline distT="0" distB="0" distL="0" distR="0" wp14:anchorId="10955AE0" wp14:editId="4741485F">
            <wp:extent cx="5731510" cy="3006090"/>
            <wp:effectExtent l="0" t="0" r="2540" b="3810"/>
            <wp:docPr id="1354667306" name="Picture 17" descr="A close-up of a person giving a high fi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67306" name="Picture 17" descr="A close-up of a person giving a high fiv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0DC04310" w14:textId="578F3C68" w:rsidR="00331F3B" w:rsidRPr="00512DB7" w:rsidRDefault="000C168D" w:rsidP="00A31DB0">
      <w:pPr>
        <w:rPr>
          <w:rFonts w:ascii="Arial" w:hAnsi="Arial" w:cs="Arial"/>
        </w:rPr>
      </w:pPr>
      <w:r w:rsidRPr="00512DB7">
        <w:rPr>
          <w:rFonts w:ascii="Arial" w:hAnsi="Arial" w:cs="Arial"/>
        </w:rPr>
        <w:t>(</w:t>
      </w:r>
      <w:r w:rsidR="00512DB7" w:rsidRPr="00512DB7">
        <w:rPr>
          <w:rFonts w:ascii="Arial" w:hAnsi="Arial" w:cs="Arial"/>
        </w:rPr>
        <w:t>Microsoft Word Photo, 2025)</w:t>
      </w:r>
    </w:p>
    <w:p w14:paraId="757CE635" w14:textId="002A7560" w:rsidR="00A31DB0" w:rsidRPr="00B1017A" w:rsidRDefault="00A31DB0" w:rsidP="00A31DB0">
      <w:pPr>
        <w:rPr>
          <w:rFonts w:ascii="Arial" w:hAnsi="Arial" w:cs="Arial"/>
          <w:b/>
          <w:bCs/>
          <w:color w:val="4EA72E" w:themeColor="accent6"/>
        </w:rPr>
      </w:pPr>
      <w:r w:rsidRPr="00B1017A">
        <w:rPr>
          <w:rFonts w:ascii="Arial" w:hAnsi="Arial" w:cs="Arial"/>
          <w:b/>
          <w:bCs/>
          <w:color w:val="4EA72E" w:themeColor="accent6"/>
        </w:rPr>
        <w:t>Positioning and Branding</w:t>
      </w:r>
    </w:p>
    <w:p w14:paraId="729612FB" w14:textId="6F757FE9" w:rsidR="003C28B8" w:rsidRPr="00B1017A" w:rsidRDefault="00C54A0F" w:rsidP="00E335D1">
      <w:pPr>
        <w:rPr>
          <w:rFonts w:ascii="Arial" w:hAnsi="Arial" w:cs="Arial"/>
        </w:rPr>
      </w:pPr>
      <w:r w:rsidRPr="00B1017A">
        <w:rPr>
          <w:rFonts w:ascii="Arial" w:hAnsi="Arial" w:cs="Arial"/>
          <w:noProof/>
        </w:rPr>
        <w:drawing>
          <wp:anchor distT="0" distB="0" distL="114300" distR="114300" simplePos="0" relativeHeight="251658247" behindDoc="1" locked="0" layoutInCell="1" allowOverlap="1" wp14:anchorId="7C95E282" wp14:editId="31A94ED0">
            <wp:simplePos x="0" y="0"/>
            <wp:positionH relativeFrom="margin">
              <wp:posOffset>2247900</wp:posOffset>
            </wp:positionH>
            <wp:positionV relativeFrom="margin">
              <wp:posOffset>990600</wp:posOffset>
            </wp:positionV>
            <wp:extent cx="1333500" cy="1363980"/>
            <wp:effectExtent l="0" t="0" r="0" b="7620"/>
            <wp:wrapTopAndBottom/>
            <wp:docPr id="1545153148" name="Picture 19" descr="A logo for a book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53148" name="Picture 19" descr="A logo for a book store"/>
                    <pic:cNvPicPr/>
                  </pic:nvPicPr>
                  <pic:blipFill rotWithShape="1">
                    <a:blip r:embed="rId14" cstate="print">
                      <a:extLst>
                        <a:ext uri="{28A0092B-C50C-407E-A947-70E740481C1C}">
                          <a14:useLocalDpi xmlns:a14="http://schemas.microsoft.com/office/drawing/2010/main" val="0"/>
                        </a:ext>
                      </a:extLst>
                    </a:blip>
                    <a:srcRect l="12658" t="10127" r="13502" b="14346"/>
                    <a:stretch>
                      <a:fillRect/>
                    </a:stretch>
                  </pic:blipFill>
                  <pic:spPr bwMode="auto">
                    <a:xfrm>
                      <a:off x="0" y="0"/>
                      <a:ext cx="1333500" cy="1363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DB0" w:rsidRPr="00B1017A">
        <w:rPr>
          <w:rFonts w:ascii="Arial" w:hAnsi="Arial" w:cs="Arial"/>
        </w:rPr>
        <w:t>Rootwings Academy will brand itself as a therapeutic reintegration pathway, distinct from other APs by its emphasis on multi-therapy approaches</w:t>
      </w:r>
      <w:r w:rsidR="00377055" w:rsidRPr="00B1017A">
        <w:rPr>
          <w:rFonts w:ascii="Arial" w:hAnsi="Arial" w:cs="Arial"/>
        </w:rPr>
        <w:t>.</w:t>
      </w:r>
      <w:r w:rsidR="00A31DB0" w:rsidRPr="00B1017A">
        <w:rPr>
          <w:rFonts w:ascii="Arial" w:hAnsi="Arial" w:cs="Arial"/>
        </w:rPr>
        <w:t xml:space="preserve"> Our logo</w:t>
      </w:r>
      <w:r w:rsidR="00D310DB" w:rsidRPr="00B1017A">
        <w:rPr>
          <w:rFonts w:ascii="Arial" w:hAnsi="Arial" w:cs="Arial"/>
        </w:rPr>
        <w:t xml:space="preserve"> features</w:t>
      </w:r>
      <w:r w:rsidR="00A31DB0" w:rsidRPr="00B1017A">
        <w:rPr>
          <w:rFonts w:ascii="Arial" w:hAnsi="Arial" w:cs="Arial"/>
        </w:rPr>
        <w:t xml:space="preserve"> roots (for stability and nurturing) and wings (for growth and independence). </w:t>
      </w:r>
    </w:p>
    <w:p w14:paraId="59937AF2" w14:textId="7482B805" w:rsidR="00E335D1" w:rsidRPr="00B1017A" w:rsidRDefault="00A31DB0" w:rsidP="00E335D1">
      <w:pPr>
        <w:rPr>
          <w:rFonts w:ascii="Arial" w:hAnsi="Arial" w:cs="Arial"/>
          <w:b/>
          <w:i/>
          <w:color w:val="4EA72E" w:themeColor="accent6"/>
        </w:rPr>
      </w:pPr>
      <w:r w:rsidRPr="00B1017A">
        <w:rPr>
          <w:rFonts w:ascii="Arial" w:hAnsi="Arial" w:cs="Arial"/>
        </w:rPr>
        <w:t xml:space="preserve">Our slogan: </w:t>
      </w:r>
      <w:r w:rsidRPr="00B1017A">
        <w:rPr>
          <w:rFonts w:ascii="Arial" w:hAnsi="Arial" w:cs="Arial"/>
          <w:b/>
          <w:i/>
          <w:color w:val="4EA72E" w:themeColor="accent6"/>
        </w:rPr>
        <w:t>“</w:t>
      </w:r>
      <w:r w:rsidR="001720C0" w:rsidRPr="00B1017A">
        <w:rPr>
          <w:rFonts w:ascii="Arial" w:hAnsi="Arial" w:cs="Arial"/>
          <w:b/>
          <w:i/>
          <w:color w:val="4EA72E" w:themeColor="accent6"/>
        </w:rPr>
        <w:t>Roots to grow and wings to fly</w:t>
      </w:r>
      <w:r w:rsidRPr="00B1017A">
        <w:rPr>
          <w:rFonts w:ascii="Arial" w:hAnsi="Arial" w:cs="Arial"/>
          <w:b/>
          <w:i/>
          <w:color w:val="4EA72E" w:themeColor="accent6"/>
        </w:rPr>
        <w:t>.</w:t>
      </w:r>
      <w:r w:rsidR="00D10F3C" w:rsidRPr="00B1017A">
        <w:rPr>
          <w:rFonts w:ascii="Arial" w:hAnsi="Arial" w:cs="Arial"/>
          <w:b/>
          <w:i/>
          <w:color w:val="4EA72E" w:themeColor="accent6"/>
        </w:rPr>
        <w:t xml:space="preserve"> </w:t>
      </w:r>
      <w:r w:rsidR="004E148C" w:rsidRPr="00B1017A">
        <w:rPr>
          <w:rFonts w:ascii="Arial" w:hAnsi="Arial" w:cs="Arial"/>
          <w:b/>
          <w:i/>
          <w:color w:val="4EA72E" w:themeColor="accent6"/>
        </w:rPr>
        <w:t xml:space="preserve">Learn without limits at </w:t>
      </w:r>
      <w:r w:rsidR="00035566" w:rsidRPr="00B1017A">
        <w:rPr>
          <w:rFonts w:ascii="Arial" w:hAnsi="Arial" w:cs="Arial"/>
          <w:b/>
          <w:i/>
          <w:color w:val="4EA72E" w:themeColor="accent6"/>
        </w:rPr>
        <w:t xml:space="preserve">Rootwings </w:t>
      </w:r>
      <w:r w:rsidR="00C004A1" w:rsidRPr="00B1017A">
        <w:rPr>
          <w:rFonts w:ascii="Arial" w:hAnsi="Arial" w:cs="Arial"/>
          <w:b/>
          <w:i/>
          <w:color w:val="4EA72E" w:themeColor="accent6"/>
        </w:rPr>
        <w:t>Academy</w:t>
      </w:r>
      <w:r w:rsidR="00A14836" w:rsidRPr="00B1017A">
        <w:rPr>
          <w:rFonts w:ascii="Arial" w:hAnsi="Arial" w:cs="Arial"/>
          <w:b/>
          <w:i/>
          <w:color w:val="4EA72E" w:themeColor="accent6"/>
        </w:rPr>
        <w:t>.</w:t>
      </w:r>
      <w:r w:rsidR="00B32D4E" w:rsidRPr="00B1017A">
        <w:rPr>
          <w:rFonts w:ascii="Arial" w:hAnsi="Arial" w:cs="Arial"/>
          <w:b/>
          <w:i/>
          <w:color w:val="4EA72E" w:themeColor="accent6"/>
        </w:rPr>
        <w:t>”</w:t>
      </w:r>
    </w:p>
    <w:p w14:paraId="596A8086" w14:textId="62CA0CA7" w:rsidR="00E335D1" w:rsidRPr="00B1017A" w:rsidRDefault="00E335D1" w:rsidP="00D310DB">
      <w:pPr>
        <w:pStyle w:val="NoSpacing"/>
        <w:rPr>
          <w:rFonts w:ascii="Arial" w:hAnsi="Arial" w:cs="Arial"/>
        </w:rPr>
      </w:pPr>
      <w:r w:rsidRPr="00B1017A">
        <w:rPr>
          <w:rFonts w:ascii="Arial" w:hAnsi="Arial" w:cs="Arial"/>
          <w:b/>
          <w:bCs/>
          <w:i/>
          <w:iCs/>
        </w:rPr>
        <w:t xml:space="preserve">Roots to </w:t>
      </w:r>
      <w:r w:rsidR="00413FBD" w:rsidRPr="00B1017A">
        <w:rPr>
          <w:rFonts w:ascii="Arial" w:hAnsi="Arial" w:cs="Arial"/>
          <w:b/>
          <w:bCs/>
          <w:i/>
          <w:iCs/>
        </w:rPr>
        <w:t>G</w:t>
      </w:r>
      <w:r w:rsidRPr="00B1017A">
        <w:rPr>
          <w:rFonts w:ascii="Arial" w:hAnsi="Arial" w:cs="Arial"/>
          <w:b/>
          <w:bCs/>
          <w:i/>
          <w:iCs/>
        </w:rPr>
        <w:t>row</w:t>
      </w:r>
      <w:r w:rsidRPr="00B1017A">
        <w:rPr>
          <w:rFonts w:ascii="Arial" w:hAnsi="Arial" w:cs="Arial"/>
        </w:rPr>
        <w:t xml:space="preserve"> — building strong foundations in knowledge, values, and skills.</w:t>
      </w:r>
    </w:p>
    <w:p w14:paraId="31443690" w14:textId="3373E8F1" w:rsidR="00E335D1" w:rsidRPr="00B1017A" w:rsidRDefault="00E335D1" w:rsidP="00D310DB">
      <w:pPr>
        <w:pStyle w:val="NoSpacing"/>
        <w:rPr>
          <w:rFonts w:ascii="Arial" w:hAnsi="Arial" w:cs="Arial"/>
        </w:rPr>
      </w:pPr>
      <w:r w:rsidRPr="00B1017A">
        <w:rPr>
          <w:rFonts w:ascii="Arial" w:hAnsi="Arial" w:cs="Arial"/>
          <w:b/>
          <w:bCs/>
          <w:i/>
          <w:iCs/>
        </w:rPr>
        <w:t xml:space="preserve">Wings to </w:t>
      </w:r>
      <w:r w:rsidR="00413FBD" w:rsidRPr="00B1017A">
        <w:rPr>
          <w:rFonts w:ascii="Arial" w:hAnsi="Arial" w:cs="Arial"/>
          <w:b/>
          <w:bCs/>
          <w:i/>
          <w:iCs/>
        </w:rPr>
        <w:t>Fl</w:t>
      </w:r>
      <w:r w:rsidRPr="00B1017A">
        <w:rPr>
          <w:rFonts w:ascii="Arial" w:hAnsi="Arial" w:cs="Arial"/>
          <w:b/>
          <w:bCs/>
          <w:i/>
          <w:iCs/>
        </w:rPr>
        <w:t>y</w:t>
      </w:r>
      <w:r w:rsidRPr="00B1017A">
        <w:rPr>
          <w:rFonts w:ascii="Arial" w:hAnsi="Arial" w:cs="Arial"/>
        </w:rPr>
        <w:t xml:space="preserve"> — empowering learners to explore, achieve, and reach their full potential.</w:t>
      </w:r>
    </w:p>
    <w:p w14:paraId="56B48650" w14:textId="552AACD8" w:rsidR="00F75DAE" w:rsidRPr="00B1017A" w:rsidRDefault="00E335D1" w:rsidP="001C4769">
      <w:pPr>
        <w:pStyle w:val="NoSpacing"/>
        <w:rPr>
          <w:rFonts w:ascii="Arial" w:hAnsi="Arial" w:cs="Arial"/>
        </w:rPr>
      </w:pPr>
      <w:r w:rsidRPr="00B1017A">
        <w:rPr>
          <w:rFonts w:ascii="Arial" w:hAnsi="Arial" w:cs="Arial"/>
          <w:b/>
          <w:bCs/>
          <w:i/>
          <w:iCs/>
        </w:rPr>
        <w:t xml:space="preserve">Learn </w:t>
      </w:r>
      <w:r w:rsidR="00413FBD" w:rsidRPr="00B1017A">
        <w:rPr>
          <w:rFonts w:ascii="Arial" w:hAnsi="Arial" w:cs="Arial"/>
          <w:b/>
          <w:bCs/>
          <w:i/>
          <w:iCs/>
        </w:rPr>
        <w:t>W</w:t>
      </w:r>
      <w:r w:rsidRPr="00B1017A">
        <w:rPr>
          <w:rFonts w:ascii="Arial" w:hAnsi="Arial" w:cs="Arial"/>
          <w:b/>
          <w:bCs/>
          <w:i/>
          <w:iCs/>
        </w:rPr>
        <w:t xml:space="preserve">ithout </w:t>
      </w:r>
      <w:r w:rsidR="00413FBD" w:rsidRPr="00B1017A">
        <w:rPr>
          <w:rFonts w:ascii="Arial" w:hAnsi="Arial" w:cs="Arial"/>
          <w:b/>
          <w:bCs/>
          <w:i/>
          <w:iCs/>
        </w:rPr>
        <w:t>L</w:t>
      </w:r>
      <w:r w:rsidRPr="00B1017A">
        <w:rPr>
          <w:rFonts w:ascii="Arial" w:hAnsi="Arial" w:cs="Arial"/>
          <w:b/>
          <w:bCs/>
          <w:i/>
          <w:iCs/>
        </w:rPr>
        <w:t>imits</w:t>
      </w:r>
      <w:r w:rsidRPr="00B1017A">
        <w:rPr>
          <w:rFonts w:ascii="Arial" w:hAnsi="Arial" w:cs="Arial"/>
        </w:rPr>
        <w:t xml:space="preserve"> — </w:t>
      </w:r>
      <w:r w:rsidR="0035520B" w:rsidRPr="00B1017A">
        <w:rPr>
          <w:rFonts w:ascii="Arial" w:hAnsi="Arial" w:cs="Arial"/>
        </w:rPr>
        <w:t>emphasising</w:t>
      </w:r>
      <w:r w:rsidRPr="00B1017A">
        <w:rPr>
          <w:rFonts w:ascii="Arial" w:hAnsi="Arial" w:cs="Arial"/>
        </w:rPr>
        <w:t xml:space="preserve"> freedom, curiosity, and lifelong learning.</w:t>
      </w:r>
    </w:p>
    <w:p w14:paraId="5B9A2D5C" w14:textId="440B83A8" w:rsidR="00524192" w:rsidRPr="00B1017A" w:rsidRDefault="00524192" w:rsidP="001C4769">
      <w:pPr>
        <w:pStyle w:val="NoSpacing"/>
        <w:rPr>
          <w:rFonts w:ascii="Arial" w:hAnsi="Arial" w:cs="Arial"/>
        </w:rPr>
      </w:pPr>
    </w:p>
    <w:p w14:paraId="7BB97B41" w14:textId="544962FB" w:rsidR="002B0E6B" w:rsidRPr="00B1017A" w:rsidRDefault="00F702E7" w:rsidP="001C4769">
      <w:pPr>
        <w:pStyle w:val="NoSpacing"/>
        <w:rPr>
          <w:rFonts w:ascii="Arial" w:eastAsia="Times New Roman" w:hAnsi="Arial" w:cs="Arial"/>
        </w:rPr>
      </w:pPr>
      <w:r w:rsidRPr="00B1017A">
        <w:rPr>
          <w:rFonts w:ascii="Arial" w:eastAsia="Times New Roman" w:hAnsi="Arial" w:cs="Arial"/>
          <w:b/>
          <w:bCs/>
        </w:rPr>
        <w:t>The Reintegration Pathway</w:t>
      </w:r>
      <w:r w:rsidRPr="00B1017A">
        <w:rPr>
          <w:rFonts w:ascii="Arial" w:eastAsia="Times New Roman" w:hAnsi="Arial" w:cs="Arial"/>
        </w:rPr>
        <w:t>: From Therapeutic Care to Mainstream Success</w:t>
      </w:r>
      <w:r w:rsidRPr="00B1017A">
        <w:rPr>
          <w:rFonts w:ascii="Arial" w:eastAsia="Times New Roman" w:hAnsi="Arial" w:cs="Arial"/>
        </w:rPr>
        <w:br/>
        <w:t>Rootwings Academy views reintegration not as an endpoint, but as a carefully managed transition supported by evidence-based steps. Our process begins once a student demonstrates consistent emotional regulation and academic readiness. The pathway involves three phases over a nine-month period</w:t>
      </w:r>
      <w:r w:rsidR="00413FBD" w:rsidRPr="00B1017A">
        <w:rPr>
          <w:rFonts w:ascii="Arial" w:eastAsia="Times New Roman" w:hAnsi="Arial" w:cs="Arial"/>
        </w:rPr>
        <w:t>.</w:t>
      </w:r>
    </w:p>
    <w:p w14:paraId="284449D6" w14:textId="77777777" w:rsidR="002B0E6B" w:rsidRPr="00B1017A" w:rsidRDefault="002B0E6B" w:rsidP="001C4769">
      <w:pPr>
        <w:pStyle w:val="NoSpacing"/>
        <w:rPr>
          <w:rFonts w:ascii="Arial" w:eastAsia="Times New Roman" w:hAnsi="Arial" w:cs="Arial"/>
        </w:rPr>
      </w:pPr>
    </w:p>
    <w:p w14:paraId="0C694A3E" w14:textId="77777777" w:rsidR="002B0E6B" w:rsidRPr="00B1017A" w:rsidRDefault="00F702E7" w:rsidP="001C4769">
      <w:pPr>
        <w:pStyle w:val="NoSpacing"/>
        <w:rPr>
          <w:rFonts w:ascii="Arial" w:eastAsia="Times New Roman" w:hAnsi="Arial" w:cs="Arial"/>
          <w:b/>
          <w:bCs/>
          <w:color w:val="4EA72E" w:themeColor="accent6"/>
        </w:rPr>
      </w:pPr>
      <w:r w:rsidRPr="00B1017A">
        <w:rPr>
          <w:rFonts w:ascii="Arial" w:eastAsia="Times New Roman" w:hAnsi="Arial" w:cs="Arial"/>
          <w:b/>
          <w:bCs/>
          <w:color w:val="4EA72E" w:themeColor="accent6"/>
        </w:rPr>
        <w:t>Preparation, Transition, and Follow-Up</w:t>
      </w:r>
    </w:p>
    <w:p w14:paraId="3533011D" w14:textId="01189644" w:rsidR="001E3967" w:rsidRPr="00B1017A" w:rsidRDefault="00F702E7" w:rsidP="001C4769">
      <w:pPr>
        <w:pStyle w:val="NoSpacing"/>
        <w:rPr>
          <w:rFonts w:ascii="Arial" w:eastAsia="Times New Roman" w:hAnsi="Arial" w:cs="Arial"/>
        </w:rPr>
      </w:pPr>
      <w:r w:rsidRPr="00B1017A">
        <w:rPr>
          <w:rFonts w:ascii="Arial" w:eastAsia="Times New Roman" w:hAnsi="Arial" w:cs="Arial"/>
        </w:rPr>
        <w:br/>
      </w:r>
      <w:r w:rsidRPr="00B1017A">
        <w:rPr>
          <w:rFonts w:ascii="Arial" w:eastAsia="Times New Roman" w:hAnsi="Arial" w:cs="Arial"/>
          <w:b/>
          <w:bCs/>
        </w:rPr>
        <w:t xml:space="preserve">Preparation (Rootwings Academy): </w:t>
      </w:r>
      <w:r w:rsidRPr="00B1017A">
        <w:rPr>
          <w:rFonts w:ascii="Arial" w:eastAsia="Times New Roman" w:hAnsi="Arial" w:cs="Arial"/>
        </w:rPr>
        <w:t xml:space="preserve">The student's academic timetable is gradually modified to increase focus on core subjects, while a bespoke Reintegration Portfolio </w:t>
      </w:r>
      <w:r w:rsidR="001458F2" w:rsidRPr="00B1017A">
        <w:rPr>
          <w:rFonts w:ascii="Arial" w:eastAsia="Times New Roman" w:hAnsi="Arial" w:cs="Arial"/>
        </w:rPr>
        <w:t>detailing their unique sensory needs, triggers, and therapeutic coping strategies is created</w:t>
      </w:r>
      <w:r w:rsidRPr="00B1017A">
        <w:rPr>
          <w:rFonts w:ascii="Arial" w:eastAsia="Times New Roman" w:hAnsi="Arial" w:cs="Arial"/>
        </w:rPr>
        <w:t>.</w:t>
      </w:r>
      <w:r w:rsidRPr="00B1017A">
        <w:rPr>
          <w:rFonts w:ascii="Arial" w:eastAsia="Times New Roman" w:hAnsi="Arial" w:cs="Arial"/>
        </w:rPr>
        <w:br/>
      </w:r>
      <w:r w:rsidRPr="00B1017A">
        <w:rPr>
          <w:rFonts w:ascii="Arial" w:eastAsia="Times New Roman" w:hAnsi="Arial" w:cs="Arial"/>
          <w:b/>
          <w:bCs/>
        </w:rPr>
        <w:t xml:space="preserve">Transition (Partner School): </w:t>
      </w:r>
      <w:r w:rsidRPr="00B1017A">
        <w:rPr>
          <w:rFonts w:ascii="Arial" w:eastAsia="Times New Roman" w:hAnsi="Arial" w:cs="Arial"/>
        </w:rPr>
        <w:t>We facilitate a staged transition, starting with half-day placements or attending non-core classes (e.g., PE, Art) at the receiving mainstream school. This is supported by a Rootwings Mentor Handover—a dedicated academy staff member who conducts on-site check-ins for the first month and trains the receiving school’s SENCO and key staff on the student’s specific portfolio.</w:t>
      </w:r>
      <w:r w:rsidRPr="00B1017A">
        <w:rPr>
          <w:rFonts w:ascii="Arial" w:eastAsia="Times New Roman" w:hAnsi="Arial" w:cs="Arial"/>
        </w:rPr>
        <w:br/>
      </w:r>
      <w:r w:rsidRPr="00B1017A">
        <w:rPr>
          <w:rFonts w:ascii="Arial" w:eastAsia="Times New Roman" w:hAnsi="Arial" w:cs="Arial"/>
          <w:b/>
          <w:bCs/>
        </w:rPr>
        <w:t xml:space="preserve">Follow-Up (6-Month Support): </w:t>
      </w:r>
      <w:r w:rsidRPr="00B1017A">
        <w:rPr>
          <w:rFonts w:ascii="Arial" w:eastAsia="Times New Roman" w:hAnsi="Arial" w:cs="Arial"/>
        </w:rPr>
        <w:t>To ensure sustained success and prevent relapse, we provide a 6-month post-placement follow-up service, including quarterly reviews with the student, parents/carers, and the receiving school. This guarantee of sustained support provides maximum confidence to commissioners and ensures the LA achieves long-term cost savings by reducing the risk of a second exclusion.</w:t>
      </w:r>
      <w:r w:rsidRPr="00B1017A">
        <w:rPr>
          <w:rFonts w:ascii="Arial" w:eastAsia="Times New Roman" w:hAnsi="Arial" w:cs="Arial"/>
        </w:rPr>
        <w:br/>
      </w:r>
    </w:p>
    <w:p w14:paraId="02700E94" w14:textId="0B411629" w:rsidR="00AA4B70" w:rsidRPr="00B1017A" w:rsidRDefault="00AA4B70" w:rsidP="00A31DB0">
      <w:pPr>
        <w:rPr>
          <w:rFonts w:ascii="Arial" w:hAnsi="Arial" w:cs="Arial"/>
          <w:b/>
          <w:bCs/>
          <w:color w:val="4EA72E" w:themeColor="accent6"/>
        </w:rPr>
      </w:pPr>
      <w:bookmarkStart w:id="1" w:name="_Hlk211860854"/>
      <w:r w:rsidRPr="00B1017A">
        <w:rPr>
          <w:rFonts w:ascii="Arial" w:hAnsi="Arial" w:cs="Arial"/>
          <w:b/>
          <w:bCs/>
          <w:color w:val="4EA72E" w:themeColor="accent6"/>
        </w:rPr>
        <w:t>Marketing Approach: Value-Centric Digital Strategy</w:t>
      </w:r>
    </w:p>
    <w:bookmarkEnd w:id="1"/>
    <w:p w14:paraId="38D52A14" w14:textId="45533C0D" w:rsidR="00AA4B70" w:rsidRPr="00B1017A" w:rsidRDefault="00CA32AB" w:rsidP="00A31DB0">
      <w:pPr>
        <w:rPr>
          <w:rFonts w:ascii="Arial" w:hAnsi="Arial" w:cs="Arial"/>
        </w:rPr>
      </w:pPr>
      <w:r w:rsidRPr="00B1017A">
        <w:rPr>
          <w:rFonts w:ascii="Arial" w:hAnsi="Arial" w:cs="Arial"/>
          <w:color w:val="000000" w:themeColor="text1"/>
        </w:rPr>
        <w:t xml:space="preserve">The marketing approach for Rootwings Academy will be a </w:t>
      </w:r>
      <w:r w:rsidR="00263FC1" w:rsidRPr="00B1017A">
        <w:rPr>
          <w:rFonts w:ascii="Arial" w:hAnsi="Arial" w:cs="Arial"/>
          <w:color w:val="000000" w:themeColor="text1"/>
        </w:rPr>
        <w:t>digitally driven</w:t>
      </w:r>
      <w:r w:rsidRPr="00B1017A">
        <w:rPr>
          <w:rFonts w:ascii="Arial" w:hAnsi="Arial" w:cs="Arial"/>
          <w:color w:val="000000" w:themeColor="text1"/>
        </w:rPr>
        <w:t>, strategy focused on showcasing our unique educational proposition</w:t>
      </w:r>
      <w:r w:rsidR="00263FC1" w:rsidRPr="00B1017A">
        <w:rPr>
          <w:rFonts w:ascii="Arial" w:hAnsi="Arial" w:cs="Arial"/>
          <w:color w:val="000000" w:themeColor="text1"/>
        </w:rPr>
        <w:t>,</w:t>
      </w:r>
      <w:r w:rsidRPr="00B1017A">
        <w:rPr>
          <w:rFonts w:ascii="Arial" w:hAnsi="Arial" w:cs="Arial"/>
          <w:color w:val="000000" w:themeColor="text1"/>
        </w:rPr>
        <w:t xml:space="preserve"> </w:t>
      </w:r>
      <w:r w:rsidR="00C809B6" w:rsidRPr="00B1017A">
        <w:rPr>
          <w:rFonts w:ascii="Arial" w:hAnsi="Arial" w:cs="Arial"/>
          <w:color w:val="000000" w:themeColor="text1"/>
        </w:rPr>
        <w:t>exploi</w:t>
      </w:r>
      <w:r w:rsidR="006F58F4" w:rsidRPr="00B1017A">
        <w:rPr>
          <w:rFonts w:ascii="Arial" w:hAnsi="Arial" w:cs="Arial"/>
          <w:color w:val="000000" w:themeColor="text1"/>
        </w:rPr>
        <w:t>ting</w:t>
      </w:r>
      <w:r w:rsidR="00FE3A57" w:rsidRPr="00B1017A">
        <w:rPr>
          <w:rFonts w:ascii="Arial" w:hAnsi="Arial" w:cs="Arial"/>
          <w:color w:val="000000" w:themeColor="text1"/>
        </w:rPr>
        <w:t xml:space="preserve"> our B</w:t>
      </w:r>
      <w:r w:rsidR="00514736" w:rsidRPr="00B1017A">
        <w:rPr>
          <w:rFonts w:ascii="Arial" w:hAnsi="Arial" w:cs="Arial"/>
          <w:color w:val="000000" w:themeColor="text1"/>
        </w:rPr>
        <w:t>usiness to Government</w:t>
      </w:r>
      <w:r w:rsidR="006F58F4" w:rsidRPr="00B1017A">
        <w:rPr>
          <w:rFonts w:ascii="Arial" w:hAnsi="Arial" w:cs="Arial"/>
          <w:color w:val="000000" w:themeColor="text1"/>
        </w:rPr>
        <w:t xml:space="preserve"> </w:t>
      </w:r>
      <w:r w:rsidR="008A6AEB" w:rsidRPr="00B1017A">
        <w:rPr>
          <w:rFonts w:ascii="Arial" w:hAnsi="Arial" w:cs="Arial"/>
          <w:color w:val="000000" w:themeColor="text1"/>
        </w:rPr>
        <w:t>direct market</w:t>
      </w:r>
      <w:r w:rsidRPr="00B1017A">
        <w:rPr>
          <w:rFonts w:ascii="Arial" w:hAnsi="Arial" w:cs="Arial"/>
          <w:color w:val="000000" w:themeColor="text1"/>
        </w:rPr>
        <w:t xml:space="preserve">. </w:t>
      </w:r>
      <w:r w:rsidR="00AA4B70" w:rsidRPr="00B1017A">
        <w:rPr>
          <w:rFonts w:ascii="Arial" w:hAnsi="Arial" w:cs="Arial"/>
        </w:rPr>
        <w:t>Our core marketing message will focus on the transformation and results our students achieve, positioning Rootwings Academy as the key to unlocking their potential. The strategy will</w:t>
      </w:r>
      <w:r w:rsidR="00E03F97" w:rsidRPr="00B1017A">
        <w:rPr>
          <w:rFonts w:ascii="Arial" w:hAnsi="Arial" w:cs="Arial"/>
        </w:rPr>
        <w:t xml:space="preserve"> include:</w:t>
      </w:r>
    </w:p>
    <w:p w14:paraId="69154F1D" w14:textId="46A76709" w:rsidR="003E45EE" w:rsidRPr="00B1017A" w:rsidRDefault="00E03F97" w:rsidP="00A31DB0">
      <w:pPr>
        <w:rPr>
          <w:rFonts w:ascii="Arial" w:hAnsi="Arial" w:cs="Arial"/>
        </w:rPr>
      </w:pPr>
      <w:r w:rsidRPr="00B1017A">
        <w:rPr>
          <w:rFonts w:ascii="Arial" w:hAnsi="Arial" w:cs="Arial"/>
          <w:b/>
          <w:bCs/>
        </w:rPr>
        <w:t>Local Authority Engagement:</w:t>
      </w:r>
      <w:r w:rsidRPr="00B1017A">
        <w:rPr>
          <w:rFonts w:ascii="Arial" w:hAnsi="Arial" w:cs="Arial"/>
        </w:rPr>
        <w:t xml:space="preserve"> </w:t>
      </w:r>
      <w:r w:rsidR="00263FC1" w:rsidRPr="00B1017A">
        <w:rPr>
          <w:rFonts w:ascii="Arial" w:hAnsi="Arial" w:cs="Arial"/>
        </w:rPr>
        <w:t>Make direct presentations to SEN panels, Birmingham Education Partnership,</w:t>
      </w:r>
      <w:r w:rsidRPr="00B1017A">
        <w:rPr>
          <w:rFonts w:ascii="Arial" w:hAnsi="Arial" w:cs="Arial"/>
        </w:rPr>
        <w:t xml:space="preserve"> and local Headteacher </w:t>
      </w:r>
      <w:r w:rsidR="00D95061" w:rsidRPr="00B1017A">
        <w:rPr>
          <w:rFonts w:ascii="Arial" w:hAnsi="Arial" w:cs="Arial"/>
        </w:rPr>
        <w:t>associations. Build</w:t>
      </w:r>
      <w:r w:rsidRPr="00B1017A">
        <w:rPr>
          <w:rFonts w:ascii="Arial" w:hAnsi="Arial" w:cs="Arial"/>
        </w:rPr>
        <w:t xml:space="preserve"> strong links with Birmingham City Council, SEN coordinators (SENCOs), and local healthcare providers.</w:t>
      </w:r>
    </w:p>
    <w:p w14:paraId="5E04129A" w14:textId="23D28086" w:rsidR="003E45EE" w:rsidRPr="00B1017A" w:rsidRDefault="003E45EE" w:rsidP="00A31DB0">
      <w:pPr>
        <w:rPr>
          <w:rFonts w:ascii="Arial" w:hAnsi="Arial" w:cs="Arial"/>
        </w:rPr>
      </w:pPr>
      <w:r w:rsidRPr="00B1017A">
        <w:rPr>
          <w:rFonts w:ascii="Arial" w:hAnsi="Arial" w:cs="Arial"/>
          <w:b/>
          <w:bCs/>
        </w:rPr>
        <w:t>Schools and SENCO Networks:</w:t>
      </w:r>
      <w:r w:rsidRPr="00B1017A">
        <w:rPr>
          <w:rFonts w:ascii="Arial" w:hAnsi="Arial" w:cs="Arial"/>
        </w:rPr>
        <w:t xml:space="preserve"> Direct outreach, CPD presentations</w:t>
      </w:r>
      <w:r w:rsidR="001458F2" w:rsidRPr="00B1017A">
        <w:rPr>
          <w:rFonts w:ascii="Arial" w:hAnsi="Arial" w:cs="Arial"/>
        </w:rPr>
        <w:t>,</w:t>
      </w:r>
      <w:r w:rsidRPr="00B1017A">
        <w:rPr>
          <w:rFonts w:ascii="Arial" w:hAnsi="Arial" w:cs="Arial"/>
        </w:rPr>
        <w:t xml:space="preserve"> </w:t>
      </w:r>
      <w:r w:rsidR="00D95061" w:rsidRPr="00B1017A">
        <w:rPr>
          <w:rFonts w:ascii="Arial" w:hAnsi="Arial" w:cs="Arial"/>
        </w:rPr>
        <w:t>workshops and</w:t>
      </w:r>
      <w:r w:rsidRPr="00B1017A">
        <w:rPr>
          <w:rFonts w:ascii="Arial" w:hAnsi="Arial" w:cs="Arial"/>
        </w:rPr>
        <w:t xml:space="preserve"> taster </w:t>
      </w:r>
      <w:r w:rsidR="00D95061" w:rsidRPr="00B1017A">
        <w:rPr>
          <w:rFonts w:ascii="Arial" w:hAnsi="Arial" w:cs="Arial"/>
        </w:rPr>
        <w:t>sessions for</w:t>
      </w:r>
      <w:r w:rsidRPr="00B1017A">
        <w:rPr>
          <w:rFonts w:ascii="Arial" w:hAnsi="Arial" w:cs="Arial"/>
        </w:rPr>
        <w:t xml:space="preserve"> teachers on trauma and sensory needs. Develop referral pipelines from schools and pupil referral units (PRUs).</w:t>
      </w:r>
    </w:p>
    <w:p w14:paraId="20F83A82" w14:textId="3B55E3EA" w:rsidR="00AA4B70" w:rsidRPr="00B1017A" w:rsidRDefault="00AA4B70" w:rsidP="00A31DB0">
      <w:pPr>
        <w:rPr>
          <w:rFonts w:ascii="Arial" w:hAnsi="Arial" w:cs="Arial"/>
        </w:rPr>
      </w:pPr>
      <w:r w:rsidRPr="00B1017A">
        <w:rPr>
          <w:rFonts w:ascii="Arial" w:hAnsi="Arial" w:cs="Arial"/>
          <w:b/>
          <w:bCs/>
        </w:rPr>
        <w:t>Content Marketing &amp; SEO:</w:t>
      </w:r>
      <w:r w:rsidRPr="00B1017A">
        <w:rPr>
          <w:rFonts w:ascii="Arial" w:hAnsi="Arial" w:cs="Arial"/>
        </w:rPr>
        <w:t xml:space="preserve"> Create and distribute high-value educational content (e.g., “5 Study Habits of Top-Scoring Students,” “Guide to Choosing the Right Career Path”) to attract our target audience (students and their parents) through search engines. We will focus on keywords related to the courses and outcomes we offer.</w:t>
      </w:r>
    </w:p>
    <w:p w14:paraId="28B76750" w14:textId="1A463899" w:rsidR="00AA4B70" w:rsidRPr="00B1017A" w:rsidRDefault="00AA4B70" w:rsidP="00A31DB0">
      <w:pPr>
        <w:rPr>
          <w:rFonts w:ascii="Arial" w:hAnsi="Arial" w:cs="Arial"/>
        </w:rPr>
      </w:pPr>
      <w:r w:rsidRPr="00B1017A">
        <w:rPr>
          <w:rFonts w:ascii="Arial" w:hAnsi="Arial" w:cs="Arial"/>
          <w:b/>
          <w:bCs/>
        </w:rPr>
        <w:t xml:space="preserve">Social Proof and Testimonials: </w:t>
      </w:r>
      <w:r w:rsidRPr="00B1017A">
        <w:rPr>
          <w:rFonts w:ascii="Arial" w:hAnsi="Arial" w:cs="Arial"/>
        </w:rPr>
        <w:t>Feature success stories, student and parent video testimonials, and measurable academic improvements across all platforms to build trust and credibility.</w:t>
      </w:r>
    </w:p>
    <w:p w14:paraId="345D6583" w14:textId="2E6B9642" w:rsidR="00CD538F" w:rsidRPr="00B1017A" w:rsidRDefault="00AA4B70" w:rsidP="00A31DB0">
      <w:pPr>
        <w:rPr>
          <w:rFonts w:ascii="Arial" w:hAnsi="Arial" w:cs="Arial"/>
        </w:rPr>
      </w:pPr>
      <w:r w:rsidRPr="00B1017A">
        <w:rPr>
          <w:rFonts w:ascii="Arial" w:hAnsi="Arial" w:cs="Arial"/>
          <w:b/>
          <w:bCs/>
        </w:rPr>
        <w:t>Targeted Digital Advertising:</w:t>
      </w:r>
      <w:r w:rsidRPr="00B1017A">
        <w:rPr>
          <w:rFonts w:ascii="Arial" w:hAnsi="Arial" w:cs="Arial"/>
        </w:rPr>
        <w:t xml:space="preserve"> Use platforms like Google Ads and social media advertising (Facebook, Instagram, YouTube) to precisely target parents and students based on demographics, interests (education, test prep, specific subjects), and location.</w:t>
      </w:r>
    </w:p>
    <w:p w14:paraId="4F0C81FB" w14:textId="5E913FC2" w:rsidR="00481587" w:rsidRPr="00B1017A" w:rsidRDefault="00481587" w:rsidP="00A31DB0">
      <w:pPr>
        <w:rPr>
          <w:rFonts w:ascii="Arial" w:hAnsi="Arial" w:cs="Arial"/>
        </w:rPr>
      </w:pPr>
      <w:r w:rsidRPr="00B1017A">
        <w:rPr>
          <w:rFonts w:ascii="Arial" w:hAnsi="Arial" w:cs="Arial"/>
        </w:rPr>
        <w:t xml:space="preserve">We will also create professional brochures containing key information and </w:t>
      </w:r>
      <w:r w:rsidR="001458F2" w:rsidRPr="00B1017A">
        <w:rPr>
          <w:rFonts w:ascii="Arial" w:hAnsi="Arial" w:cs="Arial"/>
        </w:rPr>
        <w:t>a GDBR-compliant website with sections for Commissioners, Referrers,</w:t>
      </w:r>
      <w:r w:rsidRPr="00B1017A">
        <w:rPr>
          <w:rFonts w:ascii="Arial" w:hAnsi="Arial" w:cs="Arial"/>
        </w:rPr>
        <w:t xml:space="preserve"> and Parents.</w:t>
      </w:r>
    </w:p>
    <w:p w14:paraId="2712CD71" w14:textId="3BF0875B" w:rsidR="00E23865" w:rsidRPr="00B1017A" w:rsidRDefault="001458F2" w:rsidP="00A31DB0">
      <w:pPr>
        <w:rPr>
          <w:rFonts w:ascii="Arial" w:hAnsi="Arial" w:cs="Arial"/>
        </w:rPr>
      </w:pPr>
      <w:r w:rsidRPr="00B1017A">
        <w:rPr>
          <w:rFonts w:ascii="Arial" w:hAnsi="Arial" w:cs="Arial"/>
        </w:rPr>
        <w:t>To reduce parental costs and promote our academy, each student will receive promotional packs, a full uniform, stationery, a bag, and a water bottle</w:t>
      </w:r>
      <w:r w:rsidR="008867E7" w:rsidRPr="00B1017A">
        <w:rPr>
          <w:rFonts w:ascii="Arial" w:hAnsi="Arial" w:cs="Arial"/>
        </w:rPr>
        <w:t xml:space="preserve">. </w:t>
      </w:r>
    </w:p>
    <w:p w14:paraId="64831DEB" w14:textId="221E0DB2" w:rsidR="00AA4B70" w:rsidRPr="00B1017A" w:rsidRDefault="00AA4B70" w:rsidP="00A31DB0">
      <w:pPr>
        <w:rPr>
          <w:rFonts w:ascii="Arial" w:hAnsi="Arial" w:cs="Arial"/>
          <w:b/>
          <w:bCs/>
          <w:color w:val="4EA72E" w:themeColor="accent6"/>
        </w:rPr>
      </w:pPr>
      <w:r w:rsidRPr="00B1017A">
        <w:rPr>
          <w:rFonts w:ascii="Arial" w:hAnsi="Arial" w:cs="Arial"/>
          <w:b/>
          <w:bCs/>
          <w:color w:val="4EA72E" w:themeColor="accent6"/>
        </w:rPr>
        <w:t>Technology and Platforms to Attract Customers</w:t>
      </w:r>
    </w:p>
    <w:p w14:paraId="29F2BA82" w14:textId="087891AB" w:rsidR="00AA4B70" w:rsidRPr="00B1017A" w:rsidRDefault="00AA4B70" w:rsidP="00A31DB0">
      <w:pPr>
        <w:rPr>
          <w:rFonts w:ascii="Arial" w:hAnsi="Arial" w:cs="Arial"/>
        </w:rPr>
      </w:pPr>
      <w:r w:rsidRPr="00B1017A">
        <w:rPr>
          <w:rFonts w:ascii="Arial" w:hAnsi="Arial" w:cs="Arial"/>
        </w:rPr>
        <w:t>The internet and mobile devices are critical, as they allow for continuous, personali</w:t>
      </w:r>
      <w:r w:rsidR="00CB79C6" w:rsidRPr="00B1017A">
        <w:rPr>
          <w:rFonts w:ascii="Arial" w:hAnsi="Arial" w:cs="Arial"/>
        </w:rPr>
        <w:t>s</w:t>
      </w:r>
      <w:r w:rsidRPr="00B1017A">
        <w:rPr>
          <w:rFonts w:ascii="Arial" w:hAnsi="Arial" w:cs="Arial"/>
        </w:rPr>
        <w:t>ed engagement with both students and parents.</w:t>
      </w:r>
    </w:p>
    <w:p w14:paraId="2A58341A" w14:textId="3B5CFB06" w:rsidR="00AA4B70" w:rsidRPr="00B1017A" w:rsidRDefault="00AA4B70" w:rsidP="00A31DB0">
      <w:pPr>
        <w:rPr>
          <w:rFonts w:ascii="Arial" w:hAnsi="Arial" w:cs="Arial"/>
        </w:rPr>
      </w:pPr>
      <w:r w:rsidRPr="00B1017A">
        <w:rPr>
          <w:rFonts w:ascii="Arial" w:hAnsi="Arial" w:cs="Arial"/>
          <w:b/>
          <w:bCs/>
        </w:rPr>
        <w:t>Mobile-Optimised Website &amp; Landing Pages:</w:t>
      </w:r>
      <w:r w:rsidRPr="00B1017A">
        <w:rPr>
          <w:rFonts w:ascii="Arial" w:hAnsi="Arial" w:cs="Arial"/>
        </w:rPr>
        <w:t xml:space="preserve"> </w:t>
      </w:r>
      <w:r w:rsidR="001458F2" w:rsidRPr="00B1017A">
        <w:rPr>
          <w:rFonts w:ascii="Arial" w:hAnsi="Arial" w:cs="Arial"/>
        </w:rPr>
        <w:t>This is the primary hub for all information (curriculum, results, enrolment). It must</w:t>
      </w:r>
      <w:r w:rsidRPr="00B1017A">
        <w:rPr>
          <w:rFonts w:ascii="Arial" w:hAnsi="Arial" w:cs="Arial"/>
        </w:rPr>
        <w:t xml:space="preserve"> be fast, secure, and fully responsive on all mobile devices. A professional, easy-to-navigate site ensures a seamless experience for busy parents and tech-savvy students. Social Media (Instagram, TikTok, </w:t>
      </w:r>
      <w:r w:rsidR="00173713" w:rsidRPr="00B1017A">
        <w:rPr>
          <w:rFonts w:ascii="Arial" w:hAnsi="Arial" w:cs="Arial"/>
        </w:rPr>
        <w:t xml:space="preserve">YouTube) </w:t>
      </w:r>
      <w:r w:rsidR="006416B8" w:rsidRPr="00B1017A">
        <w:rPr>
          <w:rFonts w:ascii="Arial" w:hAnsi="Arial" w:cs="Arial"/>
        </w:rPr>
        <w:t>wit</w:t>
      </w:r>
      <w:r w:rsidR="003C1016" w:rsidRPr="00B1017A">
        <w:rPr>
          <w:rFonts w:ascii="Arial" w:hAnsi="Arial" w:cs="Arial"/>
        </w:rPr>
        <w:t>h</w:t>
      </w:r>
      <w:r w:rsidRPr="00B1017A">
        <w:rPr>
          <w:rFonts w:ascii="Arial" w:hAnsi="Arial" w:cs="Arial"/>
        </w:rPr>
        <w:t xml:space="preserve"> engaging videos showcasing “day in the life,” classroom energy, and quick educational tips. </w:t>
      </w:r>
    </w:p>
    <w:p w14:paraId="1257C54B" w14:textId="516BCF3E" w:rsidR="00AA4B70" w:rsidRPr="00B1017A" w:rsidRDefault="00AA4B70" w:rsidP="00A31DB0">
      <w:pPr>
        <w:rPr>
          <w:rFonts w:ascii="Arial" w:hAnsi="Arial" w:cs="Arial"/>
        </w:rPr>
      </w:pPr>
      <w:r w:rsidRPr="00B1017A">
        <w:rPr>
          <w:rFonts w:ascii="Arial" w:hAnsi="Arial" w:cs="Arial"/>
          <w:b/>
          <w:bCs/>
        </w:rPr>
        <w:t>YouTube:</w:t>
      </w:r>
      <w:r w:rsidRPr="00B1017A">
        <w:rPr>
          <w:rFonts w:ascii="Arial" w:hAnsi="Arial" w:cs="Arial"/>
        </w:rPr>
        <w:t xml:space="preserve"> Longer-form content like recorded webinars, faculty interviews, and successful alumni spotlights. Meets the audience where they spend their time. Engaging video content goes viral easily, builds a community, and humanises the brand, making it relatable to students.</w:t>
      </w:r>
    </w:p>
    <w:p w14:paraId="32649EE2" w14:textId="03525501" w:rsidR="00AA4B70" w:rsidRPr="00B1017A" w:rsidRDefault="00AA4B70" w:rsidP="00A31DB0">
      <w:pPr>
        <w:rPr>
          <w:rFonts w:ascii="Arial" w:hAnsi="Arial" w:cs="Arial"/>
        </w:rPr>
      </w:pPr>
      <w:r w:rsidRPr="00B1017A">
        <w:rPr>
          <w:rFonts w:ascii="Arial" w:hAnsi="Arial" w:cs="Arial"/>
          <w:b/>
          <w:bCs/>
        </w:rPr>
        <w:t>Google My Business (GMB) &amp; Local SEO:</w:t>
      </w:r>
      <w:r w:rsidRPr="00B1017A">
        <w:rPr>
          <w:rFonts w:ascii="Arial" w:hAnsi="Arial" w:cs="Arial"/>
        </w:rPr>
        <w:t xml:space="preserve"> </w:t>
      </w:r>
      <w:r w:rsidR="00461D8F" w:rsidRPr="00B1017A">
        <w:rPr>
          <w:rFonts w:ascii="Arial" w:hAnsi="Arial" w:cs="Arial"/>
        </w:rPr>
        <w:t>O</w:t>
      </w:r>
      <w:r w:rsidRPr="00B1017A">
        <w:rPr>
          <w:rFonts w:ascii="Arial" w:hAnsi="Arial" w:cs="Arial"/>
        </w:rPr>
        <w:t>ptimising our GMB profile with accurate hours, photos, and actively responding to parent reviews. Ensure Rootwings Academy appears prominently on Google Maps and local search results when parents search for “academy near me.” High ratings and responsive management build instant trust.</w:t>
      </w:r>
    </w:p>
    <w:p w14:paraId="384EC29E" w14:textId="55D1DF08" w:rsidR="00AA4B70" w:rsidRPr="00B1017A" w:rsidRDefault="00AA4B70" w:rsidP="00A31DB0">
      <w:pPr>
        <w:rPr>
          <w:rFonts w:ascii="Arial" w:hAnsi="Arial" w:cs="Arial"/>
        </w:rPr>
      </w:pPr>
      <w:r w:rsidRPr="00B1017A">
        <w:rPr>
          <w:rFonts w:ascii="Arial" w:hAnsi="Arial" w:cs="Arial"/>
          <w:b/>
          <w:bCs/>
        </w:rPr>
        <w:t>Email Marketing &amp; Mobile Messaging:</w:t>
      </w:r>
      <w:r w:rsidR="00CD538F" w:rsidRPr="00B1017A">
        <w:rPr>
          <w:rFonts w:ascii="Arial" w:hAnsi="Arial" w:cs="Arial"/>
        </w:rPr>
        <w:t xml:space="preserve"> </w:t>
      </w:r>
      <w:r w:rsidR="004F431C" w:rsidRPr="00B1017A">
        <w:rPr>
          <w:rFonts w:ascii="Arial" w:hAnsi="Arial" w:cs="Arial"/>
        </w:rPr>
        <w:t>C</w:t>
      </w:r>
      <w:r w:rsidRPr="00B1017A">
        <w:rPr>
          <w:rFonts w:ascii="Arial" w:hAnsi="Arial" w:cs="Arial"/>
        </w:rPr>
        <w:t>ollect contact information via website sign-ups (e.g., “Download a Free E-book”) and send targeted, mobile-friendly newsletters with course updates</w:t>
      </w:r>
      <w:r w:rsidR="00622641" w:rsidRPr="00B1017A">
        <w:rPr>
          <w:rFonts w:ascii="Arial" w:hAnsi="Arial" w:cs="Arial"/>
        </w:rPr>
        <w:t xml:space="preserve"> and</w:t>
      </w:r>
      <w:r w:rsidRPr="00B1017A">
        <w:rPr>
          <w:rFonts w:ascii="Arial" w:hAnsi="Arial" w:cs="Arial"/>
        </w:rPr>
        <w:t xml:space="preserve"> study tips</w:t>
      </w:r>
      <w:r w:rsidR="0083719A" w:rsidRPr="00B1017A">
        <w:rPr>
          <w:rFonts w:ascii="Arial" w:hAnsi="Arial" w:cs="Arial"/>
        </w:rPr>
        <w:t>.</w:t>
      </w:r>
      <w:r w:rsidR="00622641" w:rsidRPr="00B1017A">
        <w:rPr>
          <w:rFonts w:ascii="Arial" w:hAnsi="Arial" w:cs="Arial"/>
        </w:rPr>
        <w:t xml:space="preserve"> </w:t>
      </w:r>
      <w:r w:rsidRPr="00B1017A">
        <w:rPr>
          <w:rFonts w:ascii="Arial" w:hAnsi="Arial" w:cs="Arial"/>
        </w:rPr>
        <w:t>Email and messaging (e.g., WhatsApp Business for quick queries) keep the academy top-of-mind and provide consistent value</w:t>
      </w:r>
      <w:r w:rsidR="00D404D0" w:rsidRPr="00B1017A">
        <w:rPr>
          <w:rFonts w:ascii="Arial" w:hAnsi="Arial" w:cs="Arial"/>
        </w:rPr>
        <w:t>.</w:t>
      </w:r>
    </w:p>
    <w:p w14:paraId="126051AA" w14:textId="3281421F" w:rsidR="00AA4B70" w:rsidRPr="00B1017A" w:rsidRDefault="00AA4B70" w:rsidP="00A31DB0">
      <w:pPr>
        <w:rPr>
          <w:rFonts w:ascii="Arial" w:hAnsi="Arial" w:cs="Arial"/>
        </w:rPr>
      </w:pPr>
      <w:r w:rsidRPr="00B1017A">
        <w:rPr>
          <w:rFonts w:ascii="Arial" w:hAnsi="Arial" w:cs="Arial"/>
          <w:b/>
          <w:bCs/>
        </w:rPr>
        <w:t>Virtual Open Houses &amp; Webinars (e.g., Zoom/Google Meet):</w:t>
      </w:r>
      <w:r w:rsidRPr="00B1017A">
        <w:rPr>
          <w:rFonts w:ascii="Arial" w:hAnsi="Arial" w:cs="Arial"/>
        </w:rPr>
        <w:t xml:space="preserve"> Host live online sessions for parents to meet the teachers, review the curriculum, and ask questions without having to physically visit the </w:t>
      </w:r>
      <w:r w:rsidR="001458F2" w:rsidRPr="00B1017A">
        <w:rPr>
          <w:rFonts w:ascii="Arial" w:hAnsi="Arial" w:cs="Arial"/>
        </w:rPr>
        <w:t>premises</w:t>
      </w:r>
      <w:r w:rsidRPr="00B1017A">
        <w:rPr>
          <w:rFonts w:ascii="Arial" w:hAnsi="Arial" w:cs="Arial"/>
        </w:rPr>
        <w:t>. Lowers the barrier for initial engagement. Parents can attend from anywhere on their mobile device, experiencing the quality of the teaching and addressing their concerns in real-time</w:t>
      </w:r>
    </w:p>
    <w:p w14:paraId="512C79D6" w14:textId="5FB73DC4" w:rsidR="00A31DB0" w:rsidRPr="00B1017A" w:rsidRDefault="00FF351A" w:rsidP="00FF351A">
      <w:pPr>
        <w:pStyle w:val="Heading1"/>
        <w:rPr>
          <w:rFonts w:ascii="Arial" w:hAnsi="Arial" w:cs="Arial"/>
          <w:b/>
          <w:bCs/>
          <w:color w:val="196B24" w:themeColor="accent3"/>
        </w:rPr>
      </w:pPr>
      <w:r w:rsidRPr="00B1017A">
        <w:rPr>
          <w:rFonts w:ascii="Arial" w:hAnsi="Arial" w:cs="Arial"/>
          <w:b/>
          <w:bCs/>
          <w:color w:val="196B24" w:themeColor="accent3"/>
        </w:rPr>
        <w:t xml:space="preserve">4. </w:t>
      </w:r>
      <w:r w:rsidR="00A31DB0" w:rsidRPr="00B1017A">
        <w:rPr>
          <w:rFonts w:ascii="Arial" w:hAnsi="Arial" w:cs="Arial"/>
          <w:b/>
          <w:bCs/>
          <w:color w:val="196B24" w:themeColor="accent3"/>
        </w:rPr>
        <w:t xml:space="preserve">Funding Requirements </w:t>
      </w:r>
      <w:r w:rsidR="00524192" w:rsidRPr="00B1017A">
        <w:rPr>
          <w:rFonts w:ascii="Arial" w:hAnsi="Arial" w:cs="Arial"/>
          <w:b/>
          <w:bCs/>
          <w:color w:val="196B24" w:themeColor="accent3"/>
        </w:rPr>
        <w:t>a</w:t>
      </w:r>
      <w:r w:rsidR="00A31DB0" w:rsidRPr="00B1017A">
        <w:rPr>
          <w:rFonts w:ascii="Arial" w:hAnsi="Arial" w:cs="Arial"/>
          <w:b/>
          <w:bCs/>
          <w:color w:val="196B24" w:themeColor="accent3"/>
        </w:rPr>
        <w:t>nd Sources</w:t>
      </w:r>
    </w:p>
    <w:p w14:paraId="324AE6BA" w14:textId="3B92D14B" w:rsidR="00A31DB0" w:rsidRPr="00B1017A" w:rsidRDefault="00A31DB0" w:rsidP="00A31DB0">
      <w:pPr>
        <w:rPr>
          <w:rFonts w:ascii="Arial" w:hAnsi="Arial" w:cs="Arial"/>
        </w:rPr>
      </w:pPr>
      <w:r w:rsidRPr="00B1017A">
        <w:rPr>
          <w:rFonts w:ascii="Arial" w:hAnsi="Arial" w:cs="Arial"/>
        </w:rPr>
        <w:t xml:space="preserve">Our initial </w:t>
      </w:r>
      <w:r w:rsidR="00CE2D15" w:rsidRPr="00B1017A">
        <w:rPr>
          <w:rFonts w:ascii="Arial" w:hAnsi="Arial" w:cs="Arial"/>
        </w:rPr>
        <w:t>start</w:t>
      </w:r>
      <w:r w:rsidR="009C1EA1" w:rsidRPr="00B1017A">
        <w:rPr>
          <w:rFonts w:ascii="Arial" w:hAnsi="Arial" w:cs="Arial"/>
        </w:rPr>
        <w:t>up capital</w:t>
      </w:r>
      <w:r w:rsidRPr="00B1017A">
        <w:rPr>
          <w:rFonts w:ascii="Arial" w:hAnsi="Arial" w:cs="Arial"/>
        </w:rPr>
        <w:t xml:space="preserve"> is £150,000, to be sourced from a combination of:</w:t>
      </w:r>
    </w:p>
    <w:p w14:paraId="7E823B31" w14:textId="6C51F45B" w:rsidR="00A31DB0" w:rsidRPr="00B1017A" w:rsidRDefault="00A31DB0" w:rsidP="008023F9">
      <w:pPr>
        <w:pStyle w:val="ListParagraph"/>
        <w:numPr>
          <w:ilvl w:val="0"/>
          <w:numId w:val="5"/>
        </w:numPr>
        <w:rPr>
          <w:rFonts w:ascii="Arial" w:hAnsi="Arial" w:cs="Arial"/>
        </w:rPr>
      </w:pPr>
      <w:r w:rsidRPr="00B1017A">
        <w:rPr>
          <w:rFonts w:ascii="Arial" w:hAnsi="Arial" w:cs="Arial"/>
        </w:rPr>
        <w:t>Grants</w:t>
      </w:r>
    </w:p>
    <w:p w14:paraId="6525CDE5" w14:textId="33B045C9" w:rsidR="00A31DB0" w:rsidRPr="00B1017A" w:rsidRDefault="00A31DB0" w:rsidP="008023F9">
      <w:pPr>
        <w:pStyle w:val="ListParagraph"/>
        <w:numPr>
          <w:ilvl w:val="0"/>
          <w:numId w:val="5"/>
        </w:numPr>
        <w:rPr>
          <w:rFonts w:ascii="Arial" w:hAnsi="Arial" w:cs="Arial"/>
        </w:rPr>
      </w:pPr>
      <w:r w:rsidRPr="00B1017A">
        <w:rPr>
          <w:rFonts w:ascii="Arial" w:hAnsi="Arial" w:cs="Arial"/>
        </w:rPr>
        <w:t>Impact Investment</w:t>
      </w:r>
    </w:p>
    <w:p w14:paraId="7658B736" w14:textId="0CB40A86" w:rsidR="00A31DB0" w:rsidRPr="00B1017A" w:rsidRDefault="00A31DB0" w:rsidP="008023F9">
      <w:pPr>
        <w:pStyle w:val="ListParagraph"/>
        <w:numPr>
          <w:ilvl w:val="0"/>
          <w:numId w:val="5"/>
        </w:numPr>
        <w:rPr>
          <w:rFonts w:ascii="Arial" w:hAnsi="Arial" w:cs="Arial"/>
        </w:rPr>
      </w:pPr>
      <w:r w:rsidRPr="00B1017A">
        <w:rPr>
          <w:rFonts w:ascii="Arial" w:hAnsi="Arial" w:cs="Arial"/>
        </w:rPr>
        <w:t>Corporate Social Responsibility (CSR)</w:t>
      </w:r>
    </w:p>
    <w:p w14:paraId="01F84ED0" w14:textId="4BF3F493" w:rsidR="00FF351A" w:rsidRPr="00B1017A" w:rsidRDefault="00A31DB0" w:rsidP="008023F9">
      <w:pPr>
        <w:pStyle w:val="ListParagraph"/>
        <w:numPr>
          <w:ilvl w:val="0"/>
          <w:numId w:val="5"/>
        </w:numPr>
        <w:rPr>
          <w:rFonts w:ascii="Arial" w:hAnsi="Arial" w:cs="Arial"/>
        </w:rPr>
      </w:pPr>
      <w:r w:rsidRPr="00B1017A">
        <w:rPr>
          <w:rFonts w:ascii="Arial" w:hAnsi="Arial" w:cs="Arial"/>
        </w:rPr>
        <w:t>Local Authority Commissioning</w:t>
      </w:r>
      <w:r w:rsidR="00FF351A" w:rsidRPr="00B1017A">
        <w:rPr>
          <w:rFonts w:ascii="Arial" w:hAnsi="Arial" w:cs="Arial"/>
        </w:rPr>
        <w:t xml:space="preserve"> (ongoing)</w:t>
      </w:r>
    </w:p>
    <w:p w14:paraId="336C842B" w14:textId="41F230D2" w:rsidR="00AC52F2" w:rsidRPr="00B1017A" w:rsidRDefault="009A7DB6" w:rsidP="00AC52F2">
      <w:pPr>
        <w:rPr>
          <w:rFonts w:ascii="Arial" w:hAnsi="Arial" w:cs="Arial"/>
        </w:rPr>
      </w:pPr>
      <w:r w:rsidRPr="00B1017A">
        <w:rPr>
          <w:rFonts w:ascii="Arial" w:hAnsi="Arial" w:cs="Arial"/>
          <w:noProof/>
        </w:rPr>
        <w:drawing>
          <wp:anchor distT="0" distB="0" distL="114300" distR="114300" simplePos="0" relativeHeight="251658245" behindDoc="1" locked="0" layoutInCell="1" allowOverlap="1" wp14:anchorId="2516E83F" wp14:editId="0B39E7E7">
            <wp:simplePos x="0" y="0"/>
            <wp:positionH relativeFrom="column">
              <wp:posOffset>4559300</wp:posOffset>
            </wp:positionH>
            <wp:positionV relativeFrom="paragraph">
              <wp:posOffset>7620</wp:posOffset>
            </wp:positionV>
            <wp:extent cx="1188720" cy="904240"/>
            <wp:effectExtent l="0" t="0" r="0" b="0"/>
            <wp:wrapNone/>
            <wp:docPr id="1274571618" name="Picture 9" descr="A circular diagram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571618" name="Picture 9" descr="A circular diagram of a company"/>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88720" cy="904240"/>
                    </a:xfrm>
                    <a:prstGeom prst="rect">
                      <a:avLst/>
                    </a:prstGeom>
                  </pic:spPr>
                </pic:pic>
              </a:graphicData>
            </a:graphic>
          </wp:anchor>
        </w:drawing>
      </w:r>
      <w:r w:rsidRPr="00B1017A">
        <w:rPr>
          <w:rFonts w:ascii="Arial" w:hAnsi="Arial" w:cs="Arial"/>
          <w:noProof/>
        </w:rPr>
        <w:drawing>
          <wp:anchor distT="0" distB="0" distL="114300" distR="114300" simplePos="0" relativeHeight="251658243" behindDoc="1" locked="0" layoutInCell="1" allowOverlap="1" wp14:anchorId="79AA2549" wp14:editId="338A2297">
            <wp:simplePos x="0" y="0"/>
            <wp:positionH relativeFrom="column">
              <wp:posOffset>3239770</wp:posOffset>
            </wp:positionH>
            <wp:positionV relativeFrom="paragraph">
              <wp:posOffset>207010</wp:posOffset>
            </wp:positionV>
            <wp:extent cx="1320800" cy="510540"/>
            <wp:effectExtent l="0" t="0" r="0" b="3810"/>
            <wp:wrapNone/>
            <wp:docPr id="1242689062" name="Picture 12" descr="A purpl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89062" name="Picture 12" descr="A purple text on a white backgrou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320800" cy="510540"/>
                    </a:xfrm>
                    <a:prstGeom prst="rect">
                      <a:avLst/>
                    </a:prstGeom>
                  </pic:spPr>
                </pic:pic>
              </a:graphicData>
            </a:graphic>
            <wp14:sizeRelV relativeFrom="margin">
              <wp14:pctHeight>0</wp14:pctHeight>
            </wp14:sizeRelV>
          </wp:anchor>
        </w:drawing>
      </w:r>
      <w:r w:rsidRPr="00B1017A">
        <w:rPr>
          <w:rFonts w:ascii="Arial" w:hAnsi="Arial" w:cs="Arial"/>
          <w:noProof/>
        </w:rPr>
        <w:drawing>
          <wp:anchor distT="0" distB="0" distL="114300" distR="114300" simplePos="0" relativeHeight="251658244" behindDoc="1" locked="0" layoutInCell="1" allowOverlap="1" wp14:anchorId="5296DEE2" wp14:editId="223014F5">
            <wp:simplePos x="0" y="0"/>
            <wp:positionH relativeFrom="column">
              <wp:posOffset>2261870</wp:posOffset>
            </wp:positionH>
            <wp:positionV relativeFrom="paragraph">
              <wp:posOffset>210185</wp:posOffset>
            </wp:positionV>
            <wp:extent cx="975995" cy="476885"/>
            <wp:effectExtent l="0" t="0" r="0" b="0"/>
            <wp:wrapNone/>
            <wp:docPr id="1764606173" name="Picture 13" descr="A logo for a community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06173" name="Picture 13" descr="A logo for a community fun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75995" cy="476885"/>
                    </a:xfrm>
                    <a:prstGeom prst="rect">
                      <a:avLst/>
                    </a:prstGeom>
                  </pic:spPr>
                </pic:pic>
              </a:graphicData>
            </a:graphic>
          </wp:anchor>
        </w:drawing>
      </w:r>
      <w:r w:rsidRPr="00B1017A">
        <w:rPr>
          <w:rFonts w:ascii="Arial" w:hAnsi="Arial" w:cs="Arial"/>
          <w:noProof/>
        </w:rPr>
        <w:drawing>
          <wp:anchor distT="0" distB="0" distL="114300" distR="114300" simplePos="0" relativeHeight="251658246" behindDoc="1" locked="0" layoutInCell="1" allowOverlap="1" wp14:anchorId="037B48D1" wp14:editId="688954E3">
            <wp:simplePos x="0" y="0"/>
            <wp:positionH relativeFrom="column">
              <wp:posOffset>845820</wp:posOffset>
            </wp:positionH>
            <wp:positionV relativeFrom="paragraph">
              <wp:posOffset>135890</wp:posOffset>
            </wp:positionV>
            <wp:extent cx="1417320" cy="754380"/>
            <wp:effectExtent l="0" t="0" r="0" b="7620"/>
            <wp:wrapNone/>
            <wp:docPr id="900746539" name="Picture 11" descr="A colorful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46539" name="Picture 11" descr="A colorful text on a white backgroun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417320" cy="754380"/>
                    </a:xfrm>
                    <a:prstGeom prst="rect">
                      <a:avLst/>
                    </a:prstGeom>
                  </pic:spPr>
                </pic:pic>
              </a:graphicData>
            </a:graphic>
          </wp:anchor>
        </w:drawing>
      </w:r>
      <w:r w:rsidR="008F61FE" w:rsidRPr="00B1017A">
        <w:rPr>
          <w:rFonts w:ascii="Arial" w:hAnsi="Arial" w:cs="Arial"/>
          <w:noProof/>
        </w:rPr>
        <w:drawing>
          <wp:inline distT="0" distB="0" distL="0" distR="0" wp14:anchorId="28FBF1F5" wp14:editId="0AC3D1B6">
            <wp:extent cx="745965" cy="911325"/>
            <wp:effectExtent l="0" t="0" r="0" b="3175"/>
            <wp:docPr id="1772535872" name="Picture 10" descr="A red logo with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35872" name="Picture 10" descr="A red logo with a crow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5965" cy="911325"/>
                    </a:xfrm>
                    <a:prstGeom prst="rect">
                      <a:avLst/>
                    </a:prstGeom>
                  </pic:spPr>
                </pic:pic>
              </a:graphicData>
            </a:graphic>
          </wp:inline>
        </w:drawing>
      </w:r>
    </w:p>
    <w:p w14:paraId="37ED1CEE" w14:textId="4669BEF8" w:rsidR="00E870C5" w:rsidRPr="00B1017A" w:rsidRDefault="003C28B8" w:rsidP="00C54A0F">
      <w:pPr>
        <w:tabs>
          <w:tab w:val="right" w:pos="9072"/>
        </w:tabs>
        <w:ind w:left="-284" w:right="-23"/>
        <w:rPr>
          <w:rFonts w:ascii="Arial" w:hAnsi="Arial" w:cs="Arial"/>
          <w:b/>
          <w:bCs/>
          <w:color w:val="4EA72E" w:themeColor="accent6"/>
        </w:rPr>
      </w:pPr>
      <w:r w:rsidRPr="00B1017A">
        <w:rPr>
          <w:rFonts w:ascii="Arial" w:hAnsi="Arial" w:cs="Arial"/>
          <w:b/>
          <w:bCs/>
          <w:noProof/>
          <w:color w:val="4EA72E" w:themeColor="accent6"/>
        </w:rPr>
        <w:drawing>
          <wp:inline distT="0" distB="0" distL="0" distR="0" wp14:anchorId="1C24669B" wp14:editId="5658C542">
            <wp:extent cx="6075147" cy="2727960"/>
            <wp:effectExtent l="0" t="0" r="1905" b="0"/>
            <wp:docPr id="1333233029" name="Picture 18" descr="A green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3029" name="Picture 18" descr="A green and white table with black tex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90176" cy="2734709"/>
                    </a:xfrm>
                    <a:prstGeom prst="rect">
                      <a:avLst/>
                    </a:prstGeom>
                  </pic:spPr>
                </pic:pic>
              </a:graphicData>
            </a:graphic>
          </wp:inline>
        </w:drawing>
      </w:r>
    </w:p>
    <w:p w14:paraId="69ACA1EC" w14:textId="77777777" w:rsidR="00331F3B" w:rsidRDefault="00331F3B" w:rsidP="00A17651">
      <w:pPr>
        <w:rPr>
          <w:rFonts w:ascii="Arial" w:hAnsi="Arial" w:cs="Arial"/>
          <w:b/>
          <w:bCs/>
          <w:color w:val="4EA72E" w:themeColor="accent6"/>
        </w:rPr>
      </w:pPr>
    </w:p>
    <w:p w14:paraId="2F4F1088" w14:textId="77777777" w:rsidR="00331F3B" w:rsidRDefault="00331F3B" w:rsidP="00A17651">
      <w:pPr>
        <w:rPr>
          <w:rFonts w:ascii="Arial" w:hAnsi="Arial" w:cs="Arial"/>
          <w:b/>
          <w:bCs/>
          <w:color w:val="4EA72E" w:themeColor="accent6"/>
        </w:rPr>
      </w:pPr>
    </w:p>
    <w:p w14:paraId="1D0B0610" w14:textId="14DE86FC" w:rsidR="00A17651" w:rsidRPr="00B1017A" w:rsidRDefault="00A17651" w:rsidP="00A17651">
      <w:pPr>
        <w:rPr>
          <w:rFonts w:ascii="Arial" w:hAnsi="Arial" w:cs="Arial"/>
          <w:b/>
          <w:bCs/>
          <w:color w:val="4EA72E" w:themeColor="accent6"/>
        </w:rPr>
      </w:pPr>
      <w:r w:rsidRPr="00B1017A">
        <w:rPr>
          <w:rFonts w:ascii="Arial" w:hAnsi="Arial" w:cs="Arial"/>
          <w:b/>
          <w:bCs/>
          <w:color w:val="4EA72E" w:themeColor="accent6"/>
        </w:rPr>
        <w:t>Pricing and Growth Strategy</w:t>
      </w:r>
    </w:p>
    <w:p w14:paraId="4AF44E7C" w14:textId="3B6AB156" w:rsidR="00A17651" w:rsidRPr="00B1017A" w:rsidRDefault="00A17651" w:rsidP="00A17651">
      <w:pPr>
        <w:rPr>
          <w:rFonts w:ascii="Arial" w:hAnsi="Arial" w:cs="Arial"/>
        </w:rPr>
      </w:pPr>
      <w:r w:rsidRPr="00B1017A">
        <w:rPr>
          <w:rFonts w:ascii="Arial" w:hAnsi="Arial" w:cs="Arial"/>
        </w:rPr>
        <w:t>We will price our council-funded placements at approximately £350–£450 per pupil per week, in line with local benchmarks. We will aim for a Breakeven Point of 1</w:t>
      </w:r>
      <w:r w:rsidR="007C5C14" w:rsidRPr="00B1017A">
        <w:rPr>
          <w:rFonts w:ascii="Arial" w:hAnsi="Arial" w:cs="Arial"/>
        </w:rPr>
        <w:t xml:space="preserve">5 </w:t>
      </w:r>
      <w:r w:rsidRPr="00B1017A">
        <w:rPr>
          <w:rFonts w:ascii="Arial" w:hAnsi="Arial" w:cs="Arial"/>
        </w:rPr>
        <w:t>pupils to cover all fixed costs.</w:t>
      </w:r>
    </w:p>
    <w:p w14:paraId="1973BE25" w14:textId="7060FE8F" w:rsidR="00A17651" w:rsidRPr="00B1017A" w:rsidRDefault="00A17651" w:rsidP="00A17651">
      <w:pPr>
        <w:pStyle w:val="ListParagraph"/>
        <w:numPr>
          <w:ilvl w:val="0"/>
          <w:numId w:val="7"/>
        </w:numPr>
        <w:rPr>
          <w:rFonts w:ascii="Arial" w:hAnsi="Arial" w:cs="Arial"/>
        </w:rPr>
      </w:pPr>
      <w:r w:rsidRPr="00B1017A">
        <w:rPr>
          <w:rFonts w:ascii="Arial" w:hAnsi="Arial" w:cs="Arial"/>
          <w:b/>
          <w:bCs/>
        </w:rPr>
        <w:t>Year 1:</w:t>
      </w:r>
      <w:r w:rsidRPr="00B1017A">
        <w:rPr>
          <w:rFonts w:ascii="Arial" w:hAnsi="Arial" w:cs="Arial"/>
        </w:rPr>
        <w:t xml:space="preserve"> Establish the provision at </w:t>
      </w:r>
      <w:proofErr w:type="spellStart"/>
      <w:r w:rsidRPr="00B1017A">
        <w:rPr>
          <w:rFonts w:ascii="Arial" w:hAnsi="Arial" w:cs="Arial"/>
        </w:rPr>
        <w:t>Trittiford</w:t>
      </w:r>
      <w:proofErr w:type="spellEnd"/>
      <w:r w:rsidRPr="00B1017A">
        <w:rPr>
          <w:rFonts w:ascii="Arial" w:hAnsi="Arial" w:cs="Arial"/>
        </w:rPr>
        <w:t xml:space="preserve"> Learning Centre with an intake of </w:t>
      </w:r>
      <w:r w:rsidR="001C0A73" w:rsidRPr="00B1017A">
        <w:rPr>
          <w:rFonts w:ascii="Arial" w:hAnsi="Arial" w:cs="Arial"/>
        </w:rPr>
        <w:t>15</w:t>
      </w:r>
      <w:r w:rsidRPr="00B1017A">
        <w:rPr>
          <w:rFonts w:ascii="Arial" w:hAnsi="Arial" w:cs="Arial"/>
        </w:rPr>
        <w:t xml:space="preserve"> pupils.</w:t>
      </w:r>
    </w:p>
    <w:p w14:paraId="085255C8" w14:textId="70E1A20B" w:rsidR="00A17651" w:rsidRPr="00B1017A" w:rsidRDefault="00A17651" w:rsidP="00A17651">
      <w:pPr>
        <w:pStyle w:val="ListParagraph"/>
        <w:numPr>
          <w:ilvl w:val="0"/>
          <w:numId w:val="7"/>
        </w:numPr>
        <w:rPr>
          <w:rFonts w:ascii="Arial" w:hAnsi="Arial" w:cs="Arial"/>
        </w:rPr>
      </w:pPr>
      <w:r w:rsidRPr="00B1017A">
        <w:rPr>
          <w:rFonts w:ascii="Arial" w:hAnsi="Arial" w:cs="Arial"/>
          <w:b/>
          <w:bCs/>
        </w:rPr>
        <w:t>Year 2:</w:t>
      </w:r>
      <w:r w:rsidRPr="00B1017A">
        <w:rPr>
          <w:rFonts w:ascii="Arial" w:hAnsi="Arial" w:cs="Arial"/>
        </w:rPr>
        <w:t xml:space="preserve"> Expand to </w:t>
      </w:r>
      <w:r w:rsidR="001C0A73" w:rsidRPr="00B1017A">
        <w:rPr>
          <w:rFonts w:ascii="Arial" w:hAnsi="Arial" w:cs="Arial"/>
        </w:rPr>
        <w:t xml:space="preserve">25- </w:t>
      </w:r>
      <w:r w:rsidRPr="00B1017A">
        <w:rPr>
          <w:rFonts w:ascii="Arial" w:hAnsi="Arial" w:cs="Arial"/>
        </w:rPr>
        <w:t>30</w:t>
      </w:r>
      <w:r w:rsidR="001C0A73" w:rsidRPr="00B1017A">
        <w:rPr>
          <w:rFonts w:ascii="Arial" w:hAnsi="Arial" w:cs="Arial"/>
        </w:rPr>
        <w:t xml:space="preserve"> </w:t>
      </w:r>
      <w:r w:rsidRPr="00B1017A">
        <w:rPr>
          <w:rFonts w:ascii="Arial" w:hAnsi="Arial" w:cs="Arial"/>
        </w:rPr>
        <w:t>pupils with extended therapy services.</w:t>
      </w:r>
    </w:p>
    <w:p w14:paraId="023A98F8" w14:textId="682C7D42" w:rsidR="00A17651" w:rsidRPr="00B1017A" w:rsidRDefault="00A17651" w:rsidP="00A31DB0">
      <w:pPr>
        <w:pStyle w:val="ListParagraph"/>
        <w:numPr>
          <w:ilvl w:val="0"/>
          <w:numId w:val="7"/>
        </w:numPr>
        <w:rPr>
          <w:rFonts w:ascii="Arial" w:hAnsi="Arial" w:cs="Arial"/>
        </w:rPr>
      </w:pPr>
      <w:r w:rsidRPr="00B1017A">
        <w:rPr>
          <w:rFonts w:ascii="Arial" w:hAnsi="Arial" w:cs="Arial"/>
          <w:b/>
          <w:bCs/>
        </w:rPr>
        <w:t>Year 3:</w:t>
      </w:r>
      <w:r w:rsidRPr="00B1017A">
        <w:rPr>
          <w:rFonts w:ascii="Arial" w:hAnsi="Arial" w:cs="Arial"/>
        </w:rPr>
        <w:t xml:space="preserve"> Replicate the model in another Birmingham site to meet growing demand.</w:t>
      </w:r>
    </w:p>
    <w:p w14:paraId="78C6A0E3" w14:textId="3BE423C6" w:rsidR="00214517" w:rsidRPr="00B1017A" w:rsidRDefault="00E80002" w:rsidP="00E80002">
      <w:pPr>
        <w:pStyle w:val="Heading1"/>
        <w:rPr>
          <w:rFonts w:ascii="Arial" w:hAnsi="Arial" w:cs="Arial"/>
          <w:b/>
          <w:bCs/>
          <w:color w:val="196B24" w:themeColor="accent3"/>
        </w:rPr>
      </w:pPr>
      <w:r w:rsidRPr="00B1017A">
        <w:rPr>
          <w:rFonts w:ascii="Arial" w:hAnsi="Arial" w:cs="Arial"/>
          <w:b/>
          <w:bCs/>
          <w:color w:val="196B24" w:themeColor="accent3"/>
        </w:rPr>
        <w:t xml:space="preserve">5. </w:t>
      </w:r>
      <w:r w:rsidR="00214517" w:rsidRPr="00B1017A">
        <w:rPr>
          <w:rFonts w:ascii="Arial" w:hAnsi="Arial" w:cs="Arial"/>
          <w:b/>
          <w:bCs/>
          <w:color w:val="196B24" w:themeColor="accent3"/>
        </w:rPr>
        <w:t>Startup Expenses</w:t>
      </w:r>
    </w:p>
    <w:p w14:paraId="4BC442BC" w14:textId="3FCA2CCB" w:rsidR="00FB717C" w:rsidRPr="00B1017A" w:rsidRDefault="002431E2" w:rsidP="002431E2">
      <w:pPr>
        <w:ind w:left="48"/>
        <w:rPr>
          <w:rFonts w:ascii="Arial" w:hAnsi="Arial" w:cs="Arial"/>
        </w:rPr>
      </w:pPr>
      <w:r w:rsidRPr="00B1017A">
        <w:rPr>
          <w:rFonts w:ascii="Arial" w:hAnsi="Arial" w:cs="Arial"/>
        </w:rPr>
        <w:t>The £10</w:t>
      </w:r>
      <w:r w:rsidR="00C53321" w:rsidRPr="00B1017A">
        <w:rPr>
          <w:rFonts w:ascii="Arial" w:hAnsi="Arial" w:cs="Arial"/>
        </w:rPr>
        <w:t>2</w:t>
      </w:r>
      <w:r w:rsidRPr="00B1017A">
        <w:rPr>
          <w:rFonts w:ascii="Arial" w:hAnsi="Arial" w:cs="Arial"/>
        </w:rPr>
        <w:t xml:space="preserve">,000 in Month 1 expenses identified in the cash flow </w:t>
      </w:r>
      <w:r w:rsidR="007F6748">
        <w:rPr>
          <w:rFonts w:ascii="Arial" w:hAnsi="Arial" w:cs="Arial"/>
        </w:rPr>
        <w:t>represent immediate funding requirements, with the remaining £48,00 serving as a</w:t>
      </w:r>
      <w:r w:rsidRPr="00B1017A">
        <w:rPr>
          <w:rFonts w:ascii="Arial" w:hAnsi="Arial" w:cs="Arial"/>
        </w:rPr>
        <w:t xml:space="preserve"> working capital</w:t>
      </w:r>
      <w:r w:rsidR="009C77BF" w:rsidRPr="00B1017A">
        <w:rPr>
          <w:rFonts w:ascii="Arial" w:hAnsi="Arial" w:cs="Arial"/>
        </w:rPr>
        <w:t xml:space="preserve"> reserve</w:t>
      </w:r>
      <w:r w:rsidRPr="00B1017A">
        <w:rPr>
          <w:rFonts w:ascii="Arial" w:hAnsi="Arial" w:cs="Arial"/>
        </w:rPr>
        <w:t>.</w:t>
      </w:r>
      <w:r w:rsidR="007F4864" w:rsidRPr="00B1017A">
        <w:rPr>
          <w:rFonts w:ascii="Arial" w:hAnsi="Arial" w:cs="Arial"/>
        </w:rPr>
        <w:t xml:space="preserve"> </w:t>
      </w:r>
      <w:r w:rsidR="00D16484" w:rsidRPr="00B1017A">
        <w:rPr>
          <w:rFonts w:ascii="Arial" w:hAnsi="Arial" w:cs="Arial"/>
        </w:rPr>
        <w:t>This will cover operating costs</w:t>
      </w:r>
      <w:r w:rsidR="005D12F4" w:rsidRPr="00B1017A">
        <w:rPr>
          <w:rFonts w:ascii="Arial" w:hAnsi="Arial" w:cs="Arial"/>
        </w:rPr>
        <w:t xml:space="preserve"> in subsequent months</w:t>
      </w:r>
      <w:r w:rsidR="003B5BED" w:rsidRPr="00B1017A">
        <w:rPr>
          <w:rFonts w:ascii="Arial" w:hAnsi="Arial" w:cs="Arial"/>
        </w:rPr>
        <w:t xml:space="preserve"> before the flow</w:t>
      </w:r>
      <w:r w:rsidR="00FB717C" w:rsidRPr="00B1017A">
        <w:rPr>
          <w:rFonts w:ascii="Arial" w:hAnsi="Arial" w:cs="Arial"/>
        </w:rPr>
        <w:t xml:space="preserve"> of pupil fees stabilises. </w:t>
      </w:r>
    </w:p>
    <w:p w14:paraId="30A4B592" w14:textId="19A98D75" w:rsidR="002431E2" w:rsidRPr="00B1017A" w:rsidRDefault="007F4864" w:rsidP="002431E2">
      <w:pPr>
        <w:ind w:left="48"/>
        <w:rPr>
          <w:rFonts w:ascii="Arial" w:hAnsi="Arial" w:cs="Arial"/>
        </w:rPr>
      </w:pPr>
      <w:r w:rsidRPr="00B1017A">
        <w:rPr>
          <w:rFonts w:ascii="Arial" w:hAnsi="Arial" w:cs="Arial"/>
        </w:rPr>
        <w:t>The initial</w:t>
      </w:r>
      <w:r w:rsidR="00490735" w:rsidRPr="00B1017A">
        <w:rPr>
          <w:rFonts w:ascii="Arial" w:hAnsi="Arial" w:cs="Arial"/>
        </w:rPr>
        <w:t xml:space="preserve"> funding is dedicated to securing the </w:t>
      </w:r>
      <w:r w:rsidR="00CC2008" w:rsidRPr="00B1017A">
        <w:rPr>
          <w:rFonts w:ascii="Arial" w:hAnsi="Arial" w:cs="Arial"/>
        </w:rPr>
        <w:t xml:space="preserve">premises, acquiring essential </w:t>
      </w:r>
      <w:r w:rsidR="00BD0B62" w:rsidRPr="00B1017A">
        <w:rPr>
          <w:rFonts w:ascii="Arial" w:hAnsi="Arial" w:cs="Arial"/>
        </w:rPr>
        <w:t>equipment,</w:t>
      </w:r>
      <w:r w:rsidR="00CC2008" w:rsidRPr="00B1017A">
        <w:rPr>
          <w:rFonts w:ascii="Arial" w:hAnsi="Arial" w:cs="Arial"/>
        </w:rPr>
        <w:t xml:space="preserve"> and assembling </w:t>
      </w:r>
      <w:r w:rsidR="007F6748">
        <w:rPr>
          <w:rFonts w:ascii="Arial" w:hAnsi="Arial" w:cs="Arial"/>
        </w:rPr>
        <w:t xml:space="preserve">the </w:t>
      </w:r>
      <w:r w:rsidR="00CC2008" w:rsidRPr="00B1017A">
        <w:rPr>
          <w:rFonts w:ascii="Arial" w:hAnsi="Arial" w:cs="Arial"/>
        </w:rPr>
        <w:t>core senior team.</w:t>
      </w:r>
      <w:r w:rsidR="008407CC" w:rsidRPr="00B1017A">
        <w:rPr>
          <w:rFonts w:ascii="Arial" w:hAnsi="Arial" w:cs="Arial"/>
        </w:rPr>
        <w:t xml:space="preserve"> The expenses are structured to rapidly prepare the academy for operation a</w:t>
      </w:r>
      <w:r w:rsidR="002142B6" w:rsidRPr="00B1017A">
        <w:rPr>
          <w:rFonts w:ascii="Arial" w:hAnsi="Arial" w:cs="Arial"/>
        </w:rPr>
        <w:t xml:space="preserve">nd LA </w:t>
      </w:r>
      <w:r w:rsidR="005F7956" w:rsidRPr="00B1017A">
        <w:rPr>
          <w:rFonts w:ascii="Arial" w:hAnsi="Arial" w:cs="Arial"/>
        </w:rPr>
        <w:t>inspectio</w:t>
      </w:r>
      <w:r w:rsidR="002142B6" w:rsidRPr="00B1017A">
        <w:rPr>
          <w:rFonts w:ascii="Arial" w:hAnsi="Arial" w:cs="Arial"/>
        </w:rPr>
        <w:t>n.</w:t>
      </w:r>
    </w:p>
    <w:p w14:paraId="15B69F46" w14:textId="63FA74D2" w:rsidR="002142B6" w:rsidRPr="00B1017A" w:rsidRDefault="00B46B65" w:rsidP="002431E2">
      <w:pPr>
        <w:ind w:left="48"/>
        <w:rPr>
          <w:rFonts w:ascii="Arial" w:hAnsi="Arial" w:cs="Arial"/>
        </w:rPr>
      </w:pPr>
      <w:r w:rsidRPr="00B1017A">
        <w:rPr>
          <w:rFonts w:ascii="Arial" w:hAnsi="Arial" w:cs="Arial"/>
        </w:rPr>
        <w:t xml:space="preserve">The 3 main </w:t>
      </w:r>
      <w:r w:rsidR="00F43A5D" w:rsidRPr="00B1017A">
        <w:rPr>
          <w:rFonts w:ascii="Arial" w:hAnsi="Arial" w:cs="Arial"/>
        </w:rPr>
        <w:t>strategic areas</w:t>
      </w:r>
      <w:r w:rsidR="00BD0B62" w:rsidRPr="00B1017A">
        <w:rPr>
          <w:rFonts w:ascii="Arial" w:hAnsi="Arial" w:cs="Arial"/>
        </w:rPr>
        <w:t xml:space="preserve"> where</w:t>
      </w:r>
      <w:r w:rsidR="00F43A5D" w:rsidRPr="00B1017A">
        <w:rPr>
          <w:rFonts w:ascii="Arial" w:hAnsi="Arial" w:cs="Arial"/>
        </w:rPr>
        <w:t xml:space="preserve"> </w:t>
      </w:r>
      <w:r w:rsidR="00AC0FC7" w:rsidRPr="00B1017A">
        <w:rPr>
          <w:rFonts w:ascii="Arial" w:hAnsi="Arial" w:cs="Arial"/>
        </w:rPr>
        <w:t>the startup expenses will be used are:</w:t>
      </w:r>
    </w:p>
    <w:p w14:paraId="5FEBBE39" w14:textId="74B42EC3" w:rsidR="004874A9" w:rsidRPr="00B1017A" w:rsidRDefault="008156E7" w:rsidP="004874A9">
      <w:pPr>
        <w:pStyle w:val="ListParagraph"/>
        <w:numPr>
          <w:ilvl w:val="0"/>
          <w:numId w:val="8"/>
        </w:numPr>
        <w:rPr>
          <w:rFonts w:ascii="Arial" w:hAnsi="Arial" w:cs="Arial"/>
        </w:rPr>
      </w:pPr>
      <w:r w:rsidRPr="00B1017A">
        <w:rPr>
          <w:rFonts w:ascii="Arial" w:hAnsi="Arial" w:cs="Arial"/>
          <w:b/>
          <w:bCs/>
          <w:color w:val="4EA72E" w:themeColor="accent6"/>
        </w:rPr>
        <w:t xml:space="preserve">Fixed Asset &amp; Premises </w:t>
      </w:r>
      <w:r w:rsidR="005F7956" w:rsidRPr="00B1017A">
        <w:rPr>
          <w:rFonts w:ascii="Arial" w:hAnsi="Arial" w:cs="Arial"/>
          <w:b/>
          <w:bCs/>
          <w:color w:val="4EA72E" w:themeColor="accent6"/>
        </w:rPr>
        <w:t>Set up (44%</w:t>
      </w:r>
      <w:r w:rsidR="004874A9" w:rsidRPr="00B1017A">
        <w:rPr>
          <w:rFonts w:ascii="Arial" w:hAnsi="Arial" w:cs="Arial"/>
          <w:b/>
          <w:bCs/>
          <w:color w:val="4EA72E" w:themeColor="accent6"/>
        </w:rPr>
        <w:t xml:space="preserve"> of Total)</w:t>
      </w:r>
      <w:r w:rsidR="00E4491B" w:rsidRPr="00B1017A">
        <w:rPr>
          <w:rFonts w:ascii="Arial" w:hAnsi="Arial" w:cs="Arial"/>
          <w:b/>
          <w:bCs/>
        </w:rPr>
        <w:t>-</w:t>
      </w:r>
      <w:r w:rsidR="00E4491B" w:rsidRPr="00B1017A">
        <w:rPr>
          <w:rFonts w:ascii="Arial" w:hAnsi="Arial" w:cs="Arial"/>
        </w:rPr>
        <w:t xml:space="preserve"> </w:t>
      </w:r>
      <w:r w:rsidR="00E4491B" w:rsidRPr="00B1017A">
        <w:rPr>
          <w:rFonts w:ascii="Arial" w:hAnsi="Arial" w:cs="Arial"/>
          <w:b/>
          <w:bCs/>
        </w:rPr>
        <w:t>£48,000</w:t>
      </w:r>
    </w:p>
    <w:p w14:paraId="49E1BBE9" w14:textId="5EA781E6" w:rsidR="004874A9" w:rsidRPr="00B1017A" w:rsidRDefault="000F075F" w:rsidP="000F075F">
      <w:pPr>
        <w:pStyle w:val="ListParagraph"/>
        <w:numPr>
          <w:ilvl w:val="0"/>
          <w:numId w:val="9"/>
        </w:numPr>
        <w:rPr>
          <w:rFonts w:ascii="Arial" w:hAnsi="Arial" w:cs="Arial"/>
        </w:rPr>
      </w:pPr>
      <w:r w:rsidRPr="00B1017A">
        <w:rPr>
          <w:rFonts w:ascii="Arial" w:hAnsi="Arial" w:cs="Arial"/>
        </w:rPr>
        <w:t xml:space="preserve">Equipment </w:t>
      </w:r>
      <w:r w:rsidR="0076411C" w:rsidRPr="00B1017A">
        <w:rPr>
          <w:rFonts w:ascii="Arial" w:hAnsi="Arial" w:cs="Arial"/>
        </w:rPr>
        <w:t>P</w:t>
      </w:r>
      <w:r w:rsidR="005000E8" w:rsidRPr="00B1017A">
        <w:rPr>
          <w:rFonts w:ascii="Arial" w:hAnsi="Arial" w:cs="Arial"/>
        </w:rPr>
        <w:t>urchase</w:t>
      </w:r>
      <w:r w:rsidRPr="00B1017A">
        <w:rPr>
          <w:rFonts w:ascii="Arial" w:hAnsi="Arial" w:cs="Arial"/>
        </w:rPr>
        <w:t xml:space="preserve">/ </w:t>
      </w:r>
      <w:r w:rsidR="0076411C" w:rsidRPr="00B1017A">
        <w:rPr>
          <w:rFonts w:ascii="Arial" w:hAnsi="Arial" w:cs="Arial"/>
        </w:rPr>
        <w:t>L</w:t>
      </w:r>
      <w:r w:rsidRPr="00B1017A">
        <w:rPr>
          <w:rFonts w:ascii="Arial" w:hAnsi="Arial" w:cs="Arial"/>
        </w:rPr>
        <w:t>easing</w:t>
      </w:r>
      <w:r w:rsidR="005000E8" w:rsidRPr="00B1017A">
        <w:rPr>
          <w:rFonts w:ascii="Arial" w:hAnsi="Arial" w:cs="Arial"/>
        </w:rPr>
        <w:t xml:space="preserve"> £30,000</w:t>
      </w:r>
    </w:p>
    <w:p w14:paraId="715340B4" w14:textId="3B95300E" w:rsidR="005000E8" w:rsidRPr="00B1017A" w:rsidRDefault="005000E8" w:rsidP="000F075F">
      <w:pPr>
        <w:pStyle w:val="ListParagraph"/>
        <w:numPr>
          <w:ilvl w:val="0"/>
          <w:numId w:val="9"/>
        </w:numPr>
        <w:rPr>
          <w:rFonts w:ascii="Arial" w:hAnsi="Arial" w:cs="Arial"/>
        </w:rPr>
      </w:pPr>
      <w:r w:rsidRPr="00B1017A">
        <w:rPr>
          <w:rFonts w:ascii="Arial" w:hAnsi="Arial" w:cs="Arial"/>
        </w:rPr>
        <w:t xml:space="preserve">Rent </w:t>
      </w:r>
      <w:r w:rsidR="0076411C" w:rsidRPr="00B1017A">
        <w:rPr>
          <w:rFonts w:ascii="Arial" w:hAnsi="Arial" w:cs="Arial"/>
        </w:rPr>
        <w:t>C</w:t>
      </w:r>
      <w:r w:rsidRPr="00B1017A">
        <w:rPr>
          <w:rFonts w:ascii="Arial" w:hAnsi="Arial" w:cs="Arial"/>
        </w:rPr>
        <w:t>osts</w:t>
      </w:r>
      <w:r w:rsidR="002A56D6" w:rsidRPr="00B1017A">
        <w:rPr>
          <w:rFonts w:ascii="Arial" w:hAnsi="Arial" w:cs="Arial"/>
        </w:rPr>
        <w:t xml:space="preserve"> £15,000</w:t>
      </w:r>
    </w:p>
    <w:p w14:paraId="12606F8A" w14:textId="627942A6" w:rsidR="002A56D6" w:rsidRPr="00B1017A" w:rsidRDefault="002A56D6" w:rsidP="000F075F">
      <w:pPr>
        <w:pStyle w:val="ListParagraph"/>
        <w:numPr>
          <w:ilvl w:val="0"/>
          <w:numId w:val="9"/>
        </w:numPr>
        <w:rPr>
          <w:rFonts w:ascii="Arial" w:hAnsi="Arial" w:cs="Arial"/>
        </w:rPr>
      </w:pPr>
      <w:r w:rsidRPr="00B1017A">
        <w:rPr>
          <w:rFonts w:ascii="Arial" w:hAnsi="Arial" w:cs="Arial"/>
        </w:rPr>
        <w:t xml:space="preserve">Utilities/ </w:t>
      </w:r>
      <w:r w:rsidR="0076411C" w:rsidRPr="00B1017A">
        <w:rPr>
          <w:rFonts w:ascii="Arial" w:hAnsi="Arial" w:cs="Arial"/>
        </w:rPr>
        <w:t>I</w:t>
      </w:r>
      <w:r w:rsidRPr="00B1017A">
        <w:rPr>
          <w:rFonts w:ascii="Arial" w:hAnsi="Arial" w:cs="Arial"/>
        </w:rPr>
        <w:t>nsurance £3000</w:t>
      </w:r>
    </w:p>
    <w:p w14:paraId="34EAC5F5" w14:textId="71D3BE4E" w:rsidR="00E4491B" w:rsidRPr="00B1017A" w:rsidRDefault="00A525CB" w:rsidP="00E4491B">
      <w:pPr>
        <w:pStyle w:val="ListParagraph"/>
        <w:numPr>
          <w:ilvl w:val="0"/>
          <w:numId w:val="8"/>
        </w:numPr>
        <w:rPr>
          <w:rFonts w:ascii="Arial" w:hAnsi="Arial" w:cs="Arial"/>
        </w:rPr>
      </w:pPr>
      <w:r w:rsidRPr="00B1017A">
        <w:rPr>
          <w:rFonts w:ascii="Arial" w:hAnsi="Arial" w:cs="Arial"/>
          <w:b/>
          <w:bCs/>
          <w:color w:val="4EA72E" w:themeColor="accent6"/>
        </w:rPr>
        <w:t>Human Resources &amp; Professional Fees (41%</w:t>
      </w:r>
      <w:r w:rsidR="00022A12" w:rsidRPr="00B1017A">
        <w:rPr>
          <w:rFonts w:ascii="Arial" w:hAnsi="Arial" w:cs="Arial"/>
          <w:b/>
          <w:bCs/>
          <w:color w:val="4EA72E" w:themeColor="accent6"/>
        </w:rPr>
        <w:t xml:space="preserve"> of Total)</w:t>
      </w:r>
      <w:r w:rsidR="00022A12" w:rsidRPr="00B1017A">
        <w:rPr>
          <w:rFonts w:ascii="Arial" w:hAnsi="Arial" w:cs="Arial"/>
          <w:b/>
          <w:bCs/>
        </w:rPr>
        <w:t>-</w:t>
      </w:r>
      <w:r w:rsidR="00022A12" w:rsidRPr="00B1017A">
        <w:rPr>
          <w:rFonts w:ascii="Arial" w:hAnsi="Arial" w:cs="Arial"/>
        </w:rPr>
        <w:t xml:space="preserve"> </w:t>
      </w:r>
      <w:r w:rsidR="00022A12" w:rsidRPr="00B1017A">
        <w:rPr>
          <w:rFonts w:ascii="Arial" w:hAnsi="Arial" w:cs="Arial"/>
          <w:b/>
          <w:bCs/>
        </w:rPr>
        <w:t>£47,500</w:t>
      </w:r>
    </w:p>
    <w:p w14:paraId="0FA8F5F0" w14:textId="0D405065" w:rsidR="00022A12" w:rsidRPr="00B1017A" w:rsidRDefault="0076411C" w:rsidP="00022A12">
      <w:pPr>
        <w:pStyle w:val="ListParagraph"/>
        <w:numPr>
          <w:ilvl w:val="0"/>
          <w:numId w:val="10"/>
        </w:numPr>
        <w:rPr>
          <w:rFonts w:ascii="Arial" w:hAnsi="Arial" w:cs="Arial"/>
        </w:rPr>
      </w:pPr>
      <w:r w:rsidRPr="00B1017A">
        <w:rPr>
          <w:rFonts w:ascii="Arial" w:hAnsi="Arial" w:cs="Arial"/>
        </w:rPr>
        <w:t>Staff Wages £25,000</w:t>
      </w:r>
    </w:p>
    <w:p w14:paraId="2BFB0955" w14:textId="613C3E88" w:rsidR="0076411C" w:rsidRPr="00B1017A" w:rsidRDefault="0076411C" w:rsidP="00022A12">
      <w:pPr>
        <w:pStyle w:val="ListParagraph"/>
        <w:numPr>
          <w:ilvl w:val="0"/>
          <w:numId w:val="10"/>
        </w:numPr>
        <w:rPr>
          <w:rFonts w:ascii="Arial" w:hAnsi="Arial" w:cs="Arial"/>
        </w:rPr>
      </w:pPr>
      <w:r w:rsidRPr="00B1017A">
        <w:rPr>
          <w:rFonts w:ascii="Arial" w:hAnsi="Arial" w:cs="Arial"/>
        </w:rPr>
        <w:t xml:space="preserve">Legal </w:t>
      </w:r>
      <w:r w:rsidR="0045270C" w:rsidRPr="00B1017A">
        <w:rPr>
          <w:rFonts w:ascii="Arial" w:hAnsi="Arial" w:cs="Arial"/>
        </w:rPr>
        <w:t>Fees £10,000</w:t>
      </w:r>
    </w:p>
    <w:p w14:paraId="7D6CCC79" w14:textId="02BD79BD" w:rsidR="0045270C" w:rsidRPr="00B1017A" w:rsidRDefault="0045270C" w:rsidP="00022A12">
      <w:pPr>
        <w:pStyle w:val="ListParagraph"/>
        <w:numPr>
          <w:ilvl w:val="0"/>
          <w:numId w:val="10"/>
        </w:numPr>
        <w:rPr>
          <w:rFonts w:ascii="Arial" w:hAnsi="Arial" w:cs="Arial"/>
        </w:rPr>
      </w:pPr>
      <w:r w:rsidRPr="00B1017A">
        <w:rPr>
          <w:rFonts w:ascii="Arial" w:hAnsi="Arial" w:cs="Arial"/>
        </w:rPr>
        <w:t>Recruitment Fees £7500</w:t>
      </w:r>
    </w:p>
    <w:p w14:paraId="38B0C7C6" w14:textId="7A1C6C5C" w:rsidR="00A81EB4" w:rsidRPr="00B1017A" w:rsidRDefault="00501487" w:rsidP="00A81EB4">
      <w:pPr>
        <w:pStyle w:val="ListParagraph"/>
        <w:numPr>
          <w:ilvl w:val="0"/>
          <w:numId w:val="10"/>
        </w:numPr>
        <w:rPr>
          <w:rFonts w:ascii="Arial" w:hAnsi="Arial" w:cs="Arial"/>
        </w:rPr>
      </w:pPr>
      <w:r w:rsidRPr="00B1017A">
        <w:rPr>
          <w:rFonts w:ascii="Arial" w:hAnsi="Arial" w:cs="Arial"/>
        </w:rPr>
        <w:t xml:space="preserve">CEO </w:t>
      </w:r>
      <w:r w:rsidR="00A81EB4" w:rsidRPr="00B1017A">
        <w:rPr>
          <w:rFonts w:ascii="Arial" w:hAnsi="Arial" w:cs="Arial"/>
        </w:rPr>
        <w:t>W</w:t>
      </w:r>
      <w:r w:rsidRPr="00B1017A">
        <w:rPr>
          <w:rFonts w:ascii="Arial" w:hAnsi="Arial" w:cs="Arial"/>
        </w:rPr>
        <w:t>ages</w:t>
      </w:r>
      <w:r w:rsidR="00A81EB4" w:rsidRPr="00B1017A">
        <w:rPr>
          <w:rFonts w:ascii="Arial" w:hAnsi="Arial" w:cs="Arial"/>
        </w:rPr>
        <w:t xml:space="preserve"> £5000</w:t>
      </w:r>
    </w:p>
    <w:p w14:paraId="1D2ECF6D" w14:textId="2F804A67" w:rsidR="00980FB3" w:rsidRPr="00B1017A" w:rsidRDefault="000A5558" w:rsidP="00980FB3">
      <w:pPr>
        <w:pStyle w:val="ListParagraph"/>
        <w:numPr>
          <w:ilvl w:val="0"/>
          <w:numId w:val="8"/>
        </w:numPr>
        <w:rPr>
          <w:rFonts w:ascii="Arial" w:hAnsi="Arial" w:cs="Arial"/>
        </w:rPr>
      </w:pPr>
      <w:r w:rsidRPr="00B1017A">
        <w:rPr>
          <w:rFonts w:ascii="Arial" w:hAnsi="Arial" w:cs="Arial"/>
          <w:b/>
          <w:bCs/>
          <w:color w:val="4EA72E" w:themeColor="accent6"/>
        </w:rPr>
        <w:t>Operational &amp; Administration (</w:t>
      </w:r>
      <w:r w:rsidR="00980FB3" w:rsidRPr="00B1017A">
        <w:rPr>
          <w:rFonts w:ascii="Arial" w:hAnsi="Arial" w:cs="Arial"/>
          <w:b/>
          <w:bCs/>
          <w:color w:val="4EA72E" w:themeColor="accent6"/>
        </w:rPr>
        <w:t>15% of Total)</w:t>
      </w:r>
      <w:r w:rsidR="00980FB3" w:rsidRPr="00B1017A">
        <w:rPr>
          <w:rFonts w:ascii="Arial" w:hAnsi="Arial" w:cs="Arial"/>
          <w:b/>
          <w:bCs/>
        </w:rPr>
        <w:t>- £</w:t>
      </w:r>
      <w:r w:rsidR="001F45A7" w:rsidRPr="00B1017A">
        <w:rPr>
          <w:rFonts w:ascii="Arial" w:hAnsi="Arial" w:cs="Arial"/>
          <w:b/>
          <w:bCs/>
        </w:rPr>
        <w:t>6</w:t>
      </w:r>
      <w:r w:rsidR="00980FB3" w:rsidRPr="00B1017A">
        <w:rPr>
          <w:rFonts w:ascii="Arial" w:hAnsi="Arial" w:cs="Arial"/>
          <w:b/>
          <w:bCs/>
        </w:rPr>
        <w:t>500</w:t>
      </w:r>
    </w:p>
    <w:p w14:paraId="30F02FA2" w14:textId="6D2134B6" w:rsidR="0045270C" w:rsidRPr="00B1017A" w:rsidRDefault="00295557" w:rsidP="00022A12">
      <w:pPr>
        <w:pStyle w:val="ListParagraph"/>
        <w:numPr>
          <w:ilvl w:val="0"/>
          <w:numId w:val="10"/>
        </w:numPr>
        <w:rPr>
          <w:rFonts w:ascii="Arial" w:hAnsi="Arial" w:cs="Arial"/>
        </w:rPr>
      </w:pPr>
      <w:r w:rsidRPr="00B1017A">
        <w:rPr>
          <w:rFonts w:ascii="Arial" w:hAnsi="Arial" w:cs="Arial"/>
        </w:rPr>
        <w:t xml:space="preserve">Marketing &amp; Advertising </w:t>
      </w:r>
      <w:r w:rsidR="003E44C3" w:rsidRPr="00B1017A">
        <w:rPr>
          <w:rFonts w:ascii="Arial" w:hAnsi="Arial" w:cs="Arial"/>
        </w:rPr>
        <w:t>£2500</w:t>
      </w:r>
    </w:p>
    <w:p w14:paraId="6D83CC59" w14:textId="5D6732B7" w:rsidR="003E44C3" w:rsidRPr="00B1017A" w:rsidRDefault="003E44C3" w:rsidP="00022A12">
      <w:pPr>
        <w:pStyle w:val="ListParagraph"/>
        <w:numPr>
          <w:ilvl w:val="0"/>
          <w:numId w:val="10"/>
        </w:numPr>
        <w:rPr>
          <w:rFonts w:ascii="Arial" w:hAnsi="Arial" w:cs="Arial"/>
        </w:rPr>
      </w:pPr>
      <w:r w:rsidRPr="00B1017A">
        <w:rPr>
          <w:rFonts w:ascii="Arial" w:hAnsi="Arial" w:cs="Arial"/>
        </w:rPr>
        <w:t>Licensing/ Permits £2000</w:t>
      </w:r>
    </w:p>
    <w:p w14:paraId="4B41DB18" w14:textId="1FA609CD" w:rsidR="003E44C3" w:rsidRPr="00B1017A" w:rsidRDefault="003E44C3" w:rsidP="00022A12">
      <w:pPr>
        <w:pStyle w:val="ListParagraph"/>
        <w:numPr>
          <w:ilvl w:val="0"/>
          <w:numId w:val="10"/>
        </w:numPr>
        <w:rPr>
          <w:rFonts w:ascii="Arial" w:hAnsi="Arial" w:cs="Arial"/>
        </w:rPr>
      </w:pPr>
      <w:r w:rsidRPr="00B1017A">
        <w:rPr>
          <w:rFonts w:ascii="Arial" w:hAnsi="Arial" w:cs="Arial"/>
        </w:rPr>
        <w:t xml:space="preserve">Postage, Printing, </w:t>
      </w:r>
      <w:r w:rsidR="002E3234">
        <w:rPr>
          <w:rFonts w:ascii="Arial" w:hAnsi="Arial" w:cs="Arial"/>
        </w:rPr>
        <w:t>Stationery</w:t>
      </w:r>
      <w:r w:rsidR="00F87336" w:rsidRPr="00B1017A">
        <w:rPr>
          <w:rFonts w:ascii="Arial" w:hAnsi="Arial" w:cs="Arial"/>
        </w:rPr>
        <w:t xml:space="preserve"> £1500</w:t>
      </w:r>
    </w:p>
    <w:p w14:paraId="30627B26" w14:textId="17ED1586" w:rsidR="00F87336" w:rsidRPr="00B1017A" w:rsidRDefault="00F87336" w:rsidP="00022A12">
      <w:pPr>
        <w:pStyle w:val="ListParagraph"/>
        <w:numPr>
          <w:ilvl w:val="0"/>
          <w:numId w:val="10"/>
        </w:numPr>
        <w:rPr>
          <w:rFonts w:ascii="Arial" w:hAnsi="Arial" w:cs="Arial"/>
        </w:rPr>
      </w:pPr>
      <w:r w:rsidRPr="00B1017A">
        <w:rPr>
          <w:rFonts w:ascii="Arial" w:hAnsi="Arial" w:cs="Arial"/>
        </w:rPr>
        <w:t xml:space="preserve">Telephone </w:t>
      </w:r>
      <w:r w:rsidR="009B200E" w:rsidRPr="00B1017A">
        <w:rPr>
          <w:rFonts w:ascii="Arial" w:hAnsi="Arial" w:cs="Arial"/>
        </w:rPr>
        <w:t>&amp; Internet £500</w:t>
      </w:r>
    </w:p>
    <w:p w14:paraId="2B4C4A36" w14:textId="77777777" w:rsidR="001C0A73" w:rsidRPr="00B1017A" w:rsidRDefault="001C0A73" w:rsidP="00A31DB0">
      <w:pPr>
        <w:rPr>
          <w:rFonts w:ascii="Arial" w:hAnsi="Arial" w:cs="Arial"/>
          <w:b/>
          <w:bCs/>
          <w:color w:val="4EA72E" w:themeColor="accent6"/>
        </w:rPr>
      </w:pPr>
    </w:p>
    <w:p w14:paraId="11BDC712" w14:textId="77777777" w:rsidR="001C0A73" w:rsidRPr="00B1017A" w:rsidRDefault="001C0A73" w:rsidP="00A31DB0">
      <w:pPr>
        <w:rPr>
          <w:rFonts w:ascii="Arial" w:hAnsi="Arial" w:cs="Arial"/>
          <w:b/>
          <w:bCs/>
          <w:color w:val="4EA72E" w:themeColor="accent6"/>
        </w:rPr>
      </w:pPr>
    </w:p>
    <w:p w14:paraId="3E5EF97A" w14:textId="77777777" w:rsidR="001C0A73" w:rsidRPr="00B1017A" w:rsidRDefault="001C0A73" w:rsidP="00A31DB0">
      <w:pPr>
        <w:rPr>
          <w:rFonts w:ascii="Arial" w:hAnsi="Arial" w:cs="Arial"/>
          <w:b/>
          <w:bCs/>
          <w:color w:val="4EA72E" w:themeColor="accent6"/>
        </w:rPr>
      </w:pPr>
    </w:p>
    <w:p w14:paraId="531F306C" w14:textId="5EF852E6" w:rsidR="00C54A0F" w:rsidRPr="00B1017A" w:rsidRDefault="00C54A0F" w:rsidP="00B4224C">
      <w:pPr>
        <w:rPr>
          <w:rFonts w:ascii="Arial" w:hAnsi="Arial" w:cs="Arial"/>
          <w:b/>
          <w:bCs/>
          <w:color w:val="4EA72E" w:themeColor="accent6"/>
        </w:rPr>
      </w:pPr>
      <w:r w:rsidRPr="00B1017A">
        <w:rPr>
          <w:rFonts w:ascii="Arial" w:hAnsi="Arial" w:cs="Arial"/>
          <w:b/>
          <w:bCs/>
          <w:noProof/>
          <w:color w:val="4EA72E" w:themeColor="accent6"/>
        </w:rPr>
        <w:drawing>
          <wp:inline distT="0" distB="0" distL="0" distR="0" wp14:anchorId="77912D13" wp14:editId="53CE6FF1">
            <wp:extent cx="6337164" cy="6701790"/>
            <wp:effectExtent l="0" t="0" r="6985" b="3810"/>
            <wp:docPr id="1405663507" name="Picture 20" descr="A green and whit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63507" name="Picture 20" descr="A green and white char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343943" cy="6708959"/>
                    </a:xfrm>
                    <a:prstGeom prst="rect">
                      <a:avLst/>
                    </a:prstGeom>
                  </pic:spPr>
                </pic:pic>
              </a:graphicData>
            </a:graphic>
          </wp:inline>
        </w:drawing>
      </w:r>
    </w:p>
    <w:p w14:paraId="34F9FE7A" w14:textId="77777777" w:rsidR="00622641" w:rsidRPr="00B1017A" w:rsidRDefault="00622641" w:rsidP="00A31DB0">
      <w:pPr>
        <w:rPr>
          <w:rFonts w:ascii="Arial" w:hAnsi="Arial" w:cs="Arial"/>
          <w:b/>
          <w:bCs/>
          <w:color w:val="4EA72E" w:themeColor="accent6"/>
        </w:rPr>
      </w:pPr>
    </w:p>
    <w:p w14:paraId="47265A10" w14:textId="77777777" w:rsidR="00DF0E61" w:rsidRPr="00B1017A" w:rsidRDefault="00DF0E61" w:rsidP="00A31DB0">
      <w:pPr>
        <w:rPr>
          <w:rFonts w:ascii="Arial" w:hAnsi="Arial" w:cs="Arial"/>
          <w:b/>
          <w:bCs/>
          <w:color w:val="4EA72E" w:themeColor="accent6"/>
        </w:rPr>
      </w:pPr>
    </w:p>
    <w:p w14:paraId="6B24B688" w14:textId="77777777" w:rsidR="001C0A73" w:rsidRPr="00B1017A" w:rsidRDefault="001C0A73" w:rsidP="00A31DB0">
      <w:pPr>
        <w:rPr>
          <w:rFonts w:ascii="Arial" w:hAnsi="Arial" w:cs="Arial"/>
          <w:b/>
          <w:bCs/>
          <w:color w:val="4EA72E" w:themeColor="accent6"/>
        </w:rPr>
      </w:pPr>
    </w:p>
    <w:p w14:paraId="2FFEDA46" w14:textId="2FE88DCD" w:rsidR="008C7CBA" w:rsidRPr="00B1017A" w:rsidRDefault="008C7CBA" w:rsidP="004D3B8B">
      <w:pPr>
        <w:rPr>
          <w:rFonts w:ascii="Arial" w:hAnsi="Arial" w:cs="Arial"/>
          <w:b/>
          <w:bCs/>
          <w:color w:val="4EA72E" w:themeColor="accent6"/>
        </w:rPr>
      </w:pPr>
    </w:p>
    <w:p w14:paraId="6E4D48CE" w14:textId="77777777" w:rsidR="00DE1666" w:rsidRPr="00B1017A" w:rsidRDefault="00DE1666" w:rsidP="00DE1666">
      <w:pPr>
        <w:rPr>
          <w:rFonts w:ascii="Arial" w:hAnsi="Arial" w:cs="Arial"/>
        </w:rPr>
      </w:pPr>
    </w:p>
    <w:p w14:paraId="3907345E" w14:textId="29E398D1" w:rsidR="00FE79A4" w:rsidRPr="00B1017A" w:rsidRDefault="00153D3B" w:rsidP="00FE79A4">
      <w:pPr>
        <w:pStyle w:val="Heading1"/>
        <w:rPr>
          <w:rFonts w:ascii="Arial" w:hAnsi="Arial" w:cs="Arial"/>
          <w:b/>
          <w:bCs/>
          <w:color w:val="4EA72E" w:themeColor="accent6"/>
        </w:rPr>
      </w:pPr>
      <w:r>
        <w:rPr>
          <w:rFonts w:ascii="Arial" w:hAnsi="Arial" w:cs="Arial"/>
          <w:b/>
          <w:bCs/>
          <w:noProof/>
          <w:color w:val="4EA72E" w:themeColor="accent6"/>
        </w:rPr>
        <w:drawing>
          <wp:inline distT="0" distB="0" distL="0" distR="0" wp14:anchorId="1B6A535C" wp14:editId="7E0AEA52">
            <wp:extent cx="5926455" cy="6679565"/>
            <wp:effectExtent l="0" t="0" r="0" b="6985"/>
            <wp:docPr id="1611219038" name="Picture 21" descr="A close-up of a lis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219038" name="Picture 21" descr="A close-up of a list of word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926455" cy="6679565"/>
                    </a:xfrm>
                    <a:prstGeom prst="rect">
                      <a:avLst/>
                    </a:prstGeom>
                  </pic:spPr>
                </pic:pic>
              </a:graphicData>
            </a:graphic>
          </wp:inline>
        </w:drawing>
      </w:r>
    </w:p>
    <w:p w14:paraId="0E07F8A0" w14:textId="77777777" w:rsidR="00FE79A4" w:rsidRPr="00B1017A" w:rsidRDefault="00FE79A4" w:rsidP="00FE79A4">
      <w:pPr>
        <w:rPr>
          <w:rFonts w:ascii="Arial" w:hAnsi="Arial" w:cs="Arial"/>
        </w:rPr>
      </w:pPr>
    </w:p>
    <w:p w14:paraId="564524B6" w14:textId="77777777" w:rsidR="00FE79A4" w:rsidRPr="00B1017A" w:rsidRDefault="00FE79A4" w:rsidP="00FE79A4">
      <w:pPr>
        <w:rPr>
          <w:rFonts w:ascii="Arial" w:hAnsi="Arial" w:cs="Arial"/>
        </w:rPr>
      </w:pPr>
    </w:p>
    <w:p w14:paraId="153E4182" w14:textId="77777777" w:rsidR="00FE79A4" w:rsidRPr="00B1017A" w:rsidRDefault="00FE79A4" w:rsidP="00FE79A4">
      <w:pPr>
        <w:rPr>
          <w:rFonts w:ascii="Arial" w:hAnsi="Arial" w:cs="Arial"/>
        </w:rPr>
      </w:pPr>
    </w:p>
    <w:p w14:paraId="63367FC5" w14:textId="77777777" w:rsidR="00FE79A4" w:rsidRPr="00B1017A" w:rsidRDefault="00FE79A4" w:rsidP="00FE79A4">
      <w:pPr>
        <w:rPr>
          <w:rFonts w:ascii="Arial" w:hAnsi="Arial" w:cs="Arial"/>
        </w:rPr>
      </w:pPr>
    </w:p>
    <w:p w14:paraId="2B1B486C" w14:textId="77777777" w:rsidR="00FE79A4" w:rsidRPr="00B1017A" w:rsidRDefault="00FE79A4" w:rsidP="00FE79A4">
      <w:pPr>
        <w:rPr>
          <w:rFonts w:ascii="Arial" w:hAnsi="Arial" w:cs="Arial"/>
        </w:rPr>
      </w:pPr>
    </w:p>
    <w:p w14:paraId="52A15C83" w14:textId="44BA8CDD" w:rsidR="00A31DB0" w:rsidRPr="00B1017A" w:rsidRDefault="001A19F4" w:rsidP="00FE79A4">
      <w:pPr>
        <w:pStyle w:val="Heading1"/>
        <w:rPr>
          <w:rFonts w:ascii="Arial" w:hAnsi="Arial" w:cs="Arial"/>
          <w:b/>
          <w:bCs/>
          <w:color w:val="4EA72E" w:themeColor="accent6"/>
        </w:rPr>
      </w:pPr>
      <w:r w:rsidRPr="00B1017A">
        <w:rPr>
          <w:rFonts w:ascii="Arial" w:hAnsi="Arial" w:cs="Arial"/>
          <w:b/>
          <w:bCs/>
          <w:color w:val="4EA72E" w:themeColor="accent6"/>
        </w:rPr>
        <w:t>6</w:t>
      </w:r>
      <w:r w:rsidR="00A31DB0" w:rsidRPr="00B1017A">
        <w:rPr>
          <w:rFonts w:ascii="Arial" w:hAnsi="Arial" w:cs="Arial"/>
          <w:b/>
          <w:bCs/>
          <w:color w:val="4EA72E" w:themeColor="accent6"/>
        </w:rPr>
        <w:t>. References</w:t>
      </w:r>
    </w:p>
    <w:p w14:paraId="668D1432" w14:textId="5B29C94E" w:rsidR="00D2298D" w:rsidRPr="00D2298D" w:rsidRDefault="00D2298D" w:rsidP="00D2298D">
      <w:pPr>
        <w:spacing w:after="0" w:line="240" w:lineRule="auto"/>
        <w:outlineLvl w:val="2"/>
        <w:rPr>
          <w:rFonts w:ascii="Arial" w:eastAsia="Times New Roman" w:hAnsi="Arial" w:cs="Arial"/>
          <w:b/>
          <w:bCs/>
          <w:color w:val="1B1C1D"/>
          <w:kern w:val="0"/>
          <w:sz w:val="27"/>
          <w:szCs w:val="27"/>
          <w14:ligatures w14:val="none"/>
        </w:rPr>
      </w:pPr>
    </w:p>
    <w:p w14:paraId="10FDCD89" w14:textId="0531D1D3"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Adobe Stock (2025)</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Example Organisational Chart</w:t>
      </w:r>
      <w:r w:rsidRPr="00D2298D">
        <w:rPr>
          <w:rFonts w:ascii="Arial" w:eastAsia="Times New Roman" w:hAnsi="Arial" w:cs="Arial"/>
          <w:color w:val="1B1C1D"/>
          <w:kern w:val="0"/>
          <w14:ligatures w14:val="none"/>
        </w:rPr>
        <w:t xml:space="preserve"> [Online image]. Available at: </w:t>
      </w:r>
      <w:hyperlink r:id="rId23" w:tgtFrame="_blank" w:history="1">
        <w:r w:rsidRPr="00D2298D">
          <w:rPr>
            <w:rFonts w:ascii="Arial" w:eastAsia="Times New Roman" w:hAnsi="Arial" w:cs="Arial"/>
            <w:color w:val="0B57D0"/>
            <w:kern w:val="0"/>
            <w:u w:val="single"/>
            <w:bdr w:val="none" w:sz="0" w:space="0" w:color="auto" w:frame="1"/>
            <w14:ligatures w14:val="none"/>
          </w:rPr>
          <w:t>https://stock.adobe.com/image/12345</w:t>
        </w:r>
      </w:hyperlink>
      <w:r w:rsidRPr="00D2298D">
        <w:rPr>
          <w:rFonts w:ascii="Arial" w:eastAsia="Times New Roman" w:hAnsi="Arial" w:cs="Arial"/>
          <w:color w:val="1B1C1D"/>
          <w:kern w:val="0"/>
          <w14:ligatures w14:val="none"/>
        </w:rPr>
        <w:t xml:space="preserve"> (Accessed: </w:t>
      </w:r>
      <w:r w:rsidR="00190382" w:rsidRPr="00B514BD">
        <w:rPr>
          <w:rFonts w:ascii="Arial" w:eastAsia="Times New Roman" w:hAnsi="Arial" w:cs="Arial"/>
          <w:color w:val="1B1C1D"/>
          <w:kern w:val="0"/>
          <w14:ligatures w14:val="none"/>
        </w:rPr>
        <w:t>10</w:t>
      </w:r>
      <w:r w:rsidRPr="00D2298D">
        <w:rPr>
          <w:rFonts w:ascii="Arial" w:eastAsia="Times New Roman" w:hAnsi="Arial" w:cs="Arial"/>
          <w:color w:val="1B1C1D"/>
          <w:kern w:val="0"/>
          <w14:ligatures w14:val="none"/>
        </w:rPr>
        <w:t xml:space="preserve"> October 2025).</w:t>
      </w:r>
    </w:p>
    <w:p w14:paraId="3A02D31F"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73C2BFA2" w14:textId="235DA904"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Birmingham City Council (2023)</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Birmingham SEND Strategy 2023–2028</w:t>
      </w:r>
      <w:r w:rsidRPr="00D2298D">
        <w:rPr>
          <w:rFonts w:ascii="Arial" w:eastAsia="Times New Roman" w:hAnsi="Arial" w:cs="Arial"/>
          <w:color w:val="1B1C1D"/>
          <w:kern w:val="0"/>
          <w14:ligatures w14:val="none"/>
        </w:rPr>
        <w:t>. Available at:</w:t>
      </w:r>
      <w:hyperlink r:id="rId24" w:history="1">
        <w:r w:rsidR="00300FCA" w:rsidRPr="00D2298D">
          <w:rPr>
            <w:rStyle w:val="Hyperlink"/>
            <w:rFonts w:ascii="Arial" w:eastAsia="Times New Roman" w:hAnsi="Arial" w:cs="Arial"/>
            <w:kern w:val="0"/>
            <w:bdr w:val="none" w:sz="0" w:space="0" w:color="auto" w:frame="1"/>
            <w14:ligatures w14:val="none"/>
          </w:rPr>
          <w:t>https://www.birmingham.gov.uk/download/downloads/id/14179/send</w:t>
        </w:r>
      </w:hyperlink>
      <w:r w:rsidRPr="00D2298D">
        <w:rPr>
          <w:rFonts w:ascii="Arial" w:eastAsia="Times New Roman" w:hAnsi="Arial" w:cs="Arial"/>
          <w:color w:val="1B1C1D"/>
          <w:kern w:val="0"/>
          <w14:ligatures w14:val="none"/>
        </w:rPr>
        <w:t xml:space="preserve">_strategy_2023_to_2028.pdf (Accessed: </w:t>
      </w:r>
      <w:r w:rsidR="00190382" w:rsidRPr="00B514BD">
        <w:rPr>
          <w:rFonts w:ascii="Arial" w:eastAsia="Times New Roman" w:hAnsi="Arial" w:cs="Arial"/>
          <w:color w:val="1B1C1D"/>
          <w:kern w:val="0"/>
          <w14:ligatures w14:val="none"/>
        </w:rPr>
        <w:t>12</w:t>
      </w:r>
      <w:r w:rsidRPr="00D2298D">
        <w:rPr>
          <w:rFonts w:ascii="Arial" w:eastAsia="Times New Roman" w:hAnsi="Arial" w:cs="Arial"/>
          <w:color w:val="1B1C1D"/>
          <w:kern w:val="0"/>
          <w14:ligatures w14:val="none"/>
        </w:rPr>
        <w:t xml:space="preserve"> October 2025).</w:t>
      </w:r>
    </w:p>
    <w:p w14:paraId="16675A97"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289674DF" w14:textId="1688A6A6"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Birmingham City Council (2024)</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Report to Education, Children and Young People Overview and Scrutiny Committee (</w:t>
      </w:r>
      <w:r w:rsidR="00300FCA" w:rsidRPr="00B514BD">
        <w:rPr>
          <w:rFonts w:ascii="Arial" w:eastAsia="Times New Roman" w:hAnsi="Arial" w:cs="Arial"/>
          <w:i/>
          <w:iCs/>
          <w:color w:val="1B1C1D"/>
          <w:kern w:val="0"/>
          <w:bdr w:val="none" w:sz="0" w:space="0" w:color="auto" w:frame="1"/>
          <w14:ligatures w14:val="none"/>
        </w:rPr>
        <w:t>20</w:t>
      </w:r>
      <w:r w:rsidR="008C4CFD" w:rsidRPr="00B514BD">
        <w:rPr>
          <w:rFonts w:ascii="Arial" w:eastAsia="Times New Roman" w:hAnsi="Arial" w:cs="Arial"/>
          <w:i/>
          <w:iCs/>
          <w:color w:val="1B1C1D"/>
          <w:kern w:val="0"/>
          <w:bdr w:val="none" w:sz="0" w:space="0" w:color="auto" w:frame="1"/>
          <w14:ligatures w14:val="none"/>
        </w:rPr>
        <w:t>24</w:t>
      </w:r>
      <w:r w:rsidRPr="00D2298D">
        <w:rPr>
          <w:rFonts w:ascii="Arial" w:eastAsia="Times New Roman" w:hAnsi="Arial" w:cs="Arial"/>
          <w:i/>
          <w:iCs/>
          <w:color w:val="1B1C1D"/>
          <w:kern w:val="0"/>
          <w:bdr w:val="none" w:sz="0" w:space="0" w:color="auto" w:frame="1"/>
          <w14:ligatures w14:val="none"/>
        </w:rPr>
        <w:t>)</w:t>
      </w:r>
      <w:r w:rsidRPr="00D2298D">
        <w:rPr>
          <w:rFonts w:ascii="Arial" w:eastAsia="Times New Roman" w:hAnsi="Arial" w:cs="Arial"/>
          <w:color w:val="1B1C1D"/>
          <w:kern w:val="0"/>
          <w14:ligatures w14:val="none"/>
        </w:rPr>
        <w:t>. Available at: [Birmingham CMIS</w:t>
      </w:r>
      <w:r w:rsidR="005D59E9" w:rsidRPr="00B514BD">
        <w:rPr>
          <w:rFonts w:ascii="Arial" w:eastAsia="Times New Roman" w:hAnsi="Arial" w:cs="Arial"/>
          <w:color w:val="1B1C1D"/>
          <w:kern w:val="0"/>
          <w14:ligatures w14:val="none"/>
        </w:rPr>
        <w:t>.u</w:t>
      </w:r>
      <w:r w:rsidR="00B514BD" w:rsidRPr="00B514BD">
        <w:rPr>
          <w:rFonts w:ascii="Arial" w:eastAsia="Times New Roman" w:hAnsi="Arial" w:cs="Arial"/>
          <w:color w:val="1B1C1D"/>
          <w:kern w:val="0"/>
          <w14:ligatures w14:val="none"/>
        </w:rPr>
        <w:t>k.com</w:t>
      </w:r>
      <w:r w:rsidRPr="00D2298D">
        <w:rPr>
          <w:rFonts w:ascii="Arial" w:eastAsia="Times New Roman" w:hAnsi="Arial" w:cs="Arial"/>
          <w:color w:val="1B1C1D"/>
          <w:kern w:val="0"/>
          <w14:ligatures w14:val="none"/>
        </w:rPr>
        <w:t xml:space="preserve">] (Accessed: </w:t>
      </w:r>
      <w:r w:rsidR="00190382" w:rsidRPr="00B514BD">
        <w:rPr>
          <w:rFonts w:ascii="Arial" w:eastAsia="Times New Roman" w:hAnsi="Arial" w:cs="Arial"/>
          <w:color w:val="1B1C1D"/>
          <w:kern w:val="0"/>
          <w14:ligatures w14:val="none"/>
        </w:rPr>
        <w:t>10</w:t>
      </w:r>
      <w:r w:rsidRPr="00D2298D">
        <w:rPr>
          <w:rFonts w:ascii="Arial" w:eastAsia="Times New Roman" w:hAnsi="Arial" w:cs="Arial"/>
          <w:color w:val="1B1C1D"/>
          <w:kern w:val="0"/>
          <w14:ligatures w14:val="none"/>
        </w:rPr>
        <w:t xml:space="preserve"> October 2025).</w:t>
      </w:r>
    </w:p>
    <w:p w14:paraId="78A6D0E5" w14:textId="5587C528" w:rsidR="00B514BD" w:rsidRPr="00D2298D" w:rsidRDefault="00B514BD" w:rsidP="002E3234">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Birmingham City Council (2023)</w:t>
      </w:r>
      <w:r w:rsidRPr="00B514BD">
        <w:rPr>
          <w:rFonts w:ascii="Arial" w:eastAsia="Times New Roman" w:hAnsi="Arial" w:cs="Arial"/>
          <w:kern w:val="0"/>
          <w14:ligatures w14:val="none"/>
        </w:rPr>
        <w:t xml:space="preserve"> </w:t>
      </w:r>
      <w:r w:rsidRPr="00B514BD">
        <w:rPr>
          <w:rFonts w:ascii="Arial" w:eastAsia="Times New Roman" w:hAnsi="Arial" w:cs="Arial"/>
          <w:i/>
          <w:iCs/>
          <w:kern w:val="0"/>
          <w14:ligatures w14:val="none"/>
        </w:rPr>
        <w:t>Local Offer for Special Educational Needs and Disabilities</w:t>
      </w:r>
      <w:r w:rsidRPr="00B514BD">
        <w:rPr>
          <w:rFonts w:ascii="Arial" w:eastAsia="Times New Roman" w:hAnsi="Arial" w:cs="Arial"/>
          <w:kern w:val="0"/>
          <w14:ligatures w14:val="none"/>
        </w:rPr>
        <w:t>. Birmingham City Council.</w:t>
      </w:r>
    </w:p>
    <w:p w14:paraId="2F0E5765" w14:textId="52B6F2BA"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Children and Families Act 2014.</w:t>
      </w:r>
      <w:r w:rsidRPr="00D2298D">
        <w:rPr>
          <w:rFonts w:ascii="Arial" w:eastAsia="Times New Roman" w:hAnsi="Arial" w:cs="Arial"/>
          <w:color w:val="1B1C1D"/>
          <w:kern w:val="0"/>
          <w14:ligatures w14:val="none"/>
        </w:rPr>
        <w:t xml:space="preserve"> London: The Stationery Office. Available at: </w:t>
      </w:r>
      <w:hyperlink r:id="rId25" w:tgtFrame="_blank" w:history="1">
        <w:r w:rsidRPr="00D2298D">
          <w:rPr>
            <w:rFonts w:ascii="Arial" w:eastAsia="Times New Roman" w:hAnsi="Arial" w:cs="Arial"/>
            <w:color w:val="0B57D0"/>
            <w:kern w:val="0"/>
            <w:u w:val="single"/>
            <w:bdr w:val="none" w:sz="0" w:space="0" w:color="auto" w:frame="1"/>
            <w14:ligatures w14:val="none"/>
          </w:rPr>
          <w:t>https://www.legislation.gov.uk/ukpga/2014/6/contents</w:t>
        </w:r>
      </w:hyperlink>
      <w:r w:rsidRPr="00D2298D">
        <w:rPr>
          <w:rFonts w:ascii="Arial" w:eastAsia="Times New Roman" w:hAnsi="Arial" w:cs="Arial"/>
          <w:color w:val="1B1C1D"/>
          <w:kern w:val="0"/>
          <w14:ligatures w14:val="none"/>
        </w:rPr>
        <w:t xml:space="preserve"> (Accessed: </w:t>
      </w:r>
      <w:r w:rsidR="00497E49" w:rsidRPr="00B514BD">
        <w:rPr>
          <w:rFonts w:ascii="Arial" w:eastAsia="Times New Roman" w:hAnsi="Arial" w:cs="Arial"/>
          <w:color w:val="1B1C1D"/>
          <w:kern w:val="0"/>
          <w14:ligatures w14:val="none"/>
        </w:rPr>
        <w:t>10</w:t>
      </w:r>
      <w:r w:rsidRPr="00D2298D">
        <w:rPr>
          <w:rFonts w:ascii="Arial" w:eastAsia="Times New Roman" w:hAnsi="Arial" w:cs="Arial"/>
          <w:color w:val="1B1C1D"/>
          <w:kern w:val="0"/>
          <w14:ligatures w14:val="none"/>
        </w:rPr>
        <w:t xml:space="preserve"> October 2025).</w:t>
      </w:r>
    </w:p>
    <w:p w14:paraId="3EF64873"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0A1D7184" w14:textId="456C0D10"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Community Interest Company Regulator (2025)</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Community Interest Companies Guidance</w:t>
      </w:r>
      <w:r w:rsidRPr="00D2298D">
        <w:rPr>
          <w:rFonts w:ascii="Arial" w:eastAsia="Times New Roman" w:hAnsi="Arial" w:cs="Arial"/>
          <w:color w:val="1B1C1D"/>
          <w:kern w:val="0"/>
          <w14:ligatures w14:val="none"/>
        </w:rPr>
        <w:t xml:space="preserve">. Available at: </w:t>
      </w:r>
      <w:hyperlink r:id="rId26" w:tgtFrame="_blank" w:history="1">
        <w:r w:rsidRPr="00D2298D">
          <w:rPr>
            <w:rFonts w:ascii="Arial" w:eastAsia="Times New Roman" w:hAnsi="Arial" w:cs="Arial"/>
            <w:color w:val="0B57D0"/>
            <w:kern w:val="0"/>
            <w:u w:val="single"/>
            <w:bdr w:val="none" w:sz="0" w:space="0" w:color="auto" w:frame="1"/>
            <w14:ligatures w14:val="none"/>
          </w:rPr>
          <w:t>https://www.gov.uk/government/publications/community-interest-companies-how-to-form-a-cic/community-interest-companies-guidance-chapters</w:t>
        </w:r>
      </w:hyperlink>
      <w:r w:rsidRPr="00D2298D">
        <w:rPr>
          <w:rFonts w:ascii="Arial" w:eastAsia="Times New Roman" w:hAnsi="Arial" w:cs="Arial"/>
          <w:color w:val="1B1C1D"/>
          <w:kern w:val="0"/>
          <w14:ligatures w14:val="none"/>
        </w:rPr>
        <w:t xml:space="preserve"> (Accessed: 26 October 2025).</w:t>
      </w:r>
    </w:p>
    <w:p w14:paraId="134C11DA" w14:textId="3294038A" w:rsidR="00B514BD" w:rsidRPr="00B514BD" w:rsidRDefault="00B514BD" w:rsidP="00B514BD">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Case, C. (2025)</w:t>
      </w:r>
      <w:r w:rsidRPr="00B514BD">
        <w:rPr>
          <w:rFonts w:ascii="Arial" w:eastAsia="Times New Roman" w:hAnsi="Arial" w:cs="Arial"/>
          <w:kern w:val="0"/>
          <w14:ligatures w14:val="none"/>
        </w:rPr>
        <w:t xml:space="preserve"> </w:t>
      </w:r>
      <w:r w:rsidRPr="00B514BD">
        <w:rPr>
          <w:rFonts w:ascii="Arial" w:eastAsia="Times New Roman" w:hAnsi="Arial" w:cs="Arial"/>
          <w:i/>
          <w:iCs/>
          <w:kern w:val="0"/>
          <w14:ligatures w14:val="none"/>
        </w:rPr>
        <w:t>Birmingham Has Been Named The UK's Very First 'Nature City'</w:t>
      </w:r>
      <w:r w:rsidRPr="00B514BD">
        <w:rPr>
          <w:rFonts w:ascii="Arial" w:eastAsia="Times New Roman" w:hAnsi="Arial" w:cs="Arial"/>
          <w:kern w:val="0"/>
          <w14:ligatures w14:val="none"/>
        </w:rPr>
        <w:t xml:space="preserve">. Secret Birmingham. Available at: </w:t>
      </w:r>
      <w:hyperlink r:id="rId27" w:tgtFrame="_blank" w:history="1">
        <w:r w:rsidRPr="00B514BD">
          <w:rPr>
            <w:rFonts w:ascii="Arial" w:eastAsia="Times New Roman" w:hAnsi="Arial" w:cs="Arial"/>
            <w:color w:val="0000FF"/>
            <w:kern w:val="0"/>
            <w:u w:val="single"/>
            <w14:ligatures w14:val="none"/>
          </w:rPr>
          <w:t>https://secretbirmingham.com/birmingham-first-nature-city-25-year/</w:t>
        </w:r>
      </w:hyperlink>
      <w:r w:rsidRPr="00B514BD">
        <w:rPr>
          <w:rFonts w:ascii="Arial" w:eastAsia="Times New Roman" w:hAnsi="Arial" w:cs="Arial"/>
          <w:kern w:val="0"/>
          <w14:ligatures w14:val="none"/>
        </w:rPr>
        <w:t xml:space="preserve"> (Accessed: 20 October 2025).</w:t>
      </w:r>
    </w:p>
    <w:p w14:paraId="659EAC7D"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2698989E" w14:textId="0013AF64"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Department for Education (DfE) (2025a)</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Special educational needs in England, Academic year 2024/25</w:t>
      </w:r>
      <w:r w:rsidRPr="00D2298D">
        <w:rPr>
          <w:rFonts w:ascii="Arial" w:eastAsia="Times New Roman" w:hAnsi="Arial" w:cs="Arial"/>
          <w:color w:val="1B1C1D"/>
          <w:kern w:val="0"/>
          <w14:ligatures w14:val="none"/>
        </w:rPr>
        <w:t xml:space="preserve">. Available at: </w:t>
      </w:r>
      <w:hyperlink r:id="rId28" w:tgtFrame="_blank" w:history="1">
        <w:r w:rsidRPr="00D2298D">
          <w:rPr>
            <w:rFonts w:ascii="Arial" w:eastAsia="Times New Roman" w:hAnsi="Arial" w:cs="Arial"/>
            <w:color w:val="0B57D0"/>
            <w:kern w:val="0"/>
            <w:u w:val="single"/>
            <w:bdr w:val="none" w:sz="0" w:space="0" w:color="auto" w:frame="1"/>
            <w14:ligatures w14:val="none"/>
          </w:rPr>
          <w:t>https://explore-education-statistics.service.gov.uk/find-statistics/special-educational-needs-in-england/2024-25</w:t>
        </w:r>
      </w:hyperlink>
      <w:r w:rsidRPr="00D2298D">
        <w:rPr>
          <w:rFonts w:ascii="Arial" w:eastAsia="Times New Roman" w:hAnsi="Arial" w:cs="Arial"/>
          <w:color w:val="1B1C1D"/>
          <w:kern w:val="0"/>
          <w14:ligatures w14:val="none"/>
        </w:rPr>
        <w:t xml:space="preserve"> (Accessed: </w:t>
      </w:r>
      <w:r w:rsidR="00B514BD" w:rsidRPr="00B514BD">
        <w:rPr>
          <w:rFonts w:ascii="Arial" w:eastAsia="Times New Roman" w:hAnsi="Arial" w:cs="Arial"/>
          <w:color w:val="1B1C1D"/>
          <w:kern w:val="0"/>
          <w14:ligatures w14:val="none"/>
        </w:rPr>
        <w:t>13</w:t>
      </w:r>
      <w:r w:rsidRPr="00D2298D">
        <w:rPr>
          <w:rFonts w:ascii="Arial" w:eastAsia="Times New Roman" w:hAnsi="Arial" w:cs="Arial"/>
          <w:color w:val="1B1C1D"/>
          <w:kern w:val="0"/>
          <w14:ligatures w14:val="none"/>
        </w:rPr>
        <w:t xml:space="preserve"> October 2025).</w:t>
      </w:r>
    </w:p>
    <w:p w14:paraId="65F8F09B"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472399B3" w14:textId="2EEE7F3C"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Department for Education (DfE) (2025b)</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Suspensions and permanent exclusions in England, Academic year 2023/24</w:t>
      </w:r>
      <w:r w:rsidRPr="00D2298D">
        <w:rPr>
          <w:rFonts w:ascii="Arial" w:eastAsia="Times New Roman" w:hAnsi="Arial" w:cs="Arial"/>
          <w:color w:val="1B1C1D"/>
          <w:kern w:val="0"/>
          <w14:ligatures w14:val="none"/>
        </w:rPr>
        <w:t xml:space="preserve">. Available at: </w:t>
      </w:r>
      <w:hyperlink r:id="rId29" w:tgtFrame="_blank" w:history="1">
        <w:r w:rsidRPr="00D2298D">
          <w:rPr>
            <w:rFonts w:ascii="Arial" w:eastAsia="Times New Roman" w:hAnsi="Arial" w:cs="Arial"/>
            <w:color w:val="0B57D0"/>
            <w:kern w:val="0"/>
            <w:u w:val="single"/>
            <w:bdr w:val="none" w:sz="0" w:space="0" w:color="auto" w:frame="1"/>
            <w14:ligatures w14:val="none"/>
          </w:rPr>
          <w:t>https://explore-education-statistics.service.gov.uk/find-statistics/suspensions-and-permanent-exclusions-in-england/2023-24</w:t>
        </w:r>
      </w:hyperlink>
      <w:r w:rsidRPr="00D2298D">
        <w:rPr>
          <w:rFonts w:ascii="Arial" w:eastAsia="Times New Roman" w:hAnsi="Arial" w:cs="Arial"/>
          <w:color w:val="1B1C1D"/>
          <w:kern w:val="0"/>
          <w14:ligatures w14:val="none"/>
        </w:rPr>
        <w:t xml:space="preserve"> (Accessed: </w:t>
      </w:r>
      <w:r w:rsidR="00B514BD" w:rsidRPr="00B514BD">
        <w:rPr>
          <w:rFonts w:ascii="Arial" w:eastAsia="Times New Roman" w:hAnsi="Arial" w:cs="Arial"/>
          <w:color w:val="1B1C1D"/>
          <w:kern w:val="0"/>
          <w14:ligatures w14:val="none"/>
        </w:rPr>
        <w:t xml:space="preserve">12 </w:t>
      </w:r>
      <w:r w:rsidRPr="00D2298D">
        <w:rPr>
          <w:rFonts w:ascii="Arial" w:eastAsia="Times New Roman" w:hAnsi="Arial" w:cs="Arial"/>
          <w:color w:val="1B1C1D"/>
          <w:kern w:val="0"/>
          <w14:ligatures w14:val="none"/>
        </w:rPr>
        <w:t>October 2025).</w:t>
      </w:r>
    </w:p>
    <w:p w14:paraId="3C3D324E"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3BCC39A0" w14:textId="77777777"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Department for Education and Department of Health and Social Care (DfE and DHSC) (2024)</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SEND code of practice: 0 to 25 years</w:t>
      </w:r>
      <w:r w:rsidRPr="00D2298D">
        <w:rPr>
          <w:rFonts w:ascii="Arial" w:eastAsia="Times New Roman" w:hAnsi="Arial" w:cs="Arial"/>
          <w:color w:val="1B1C1D"/>
          <w:kern w:val="0"/>
          <w14:ligatures w14:val="none"/>
        </w:rPr>
        <w:t xml:space="preserve">. Available at: </w:t>
      </w:r>
      <w:hyperlink r:id="rId30" w:tgtFrame="_blank" w:history="1">
        <w:r w:rsidRPr="00D2298D">
          <w:rPr>
            <w:rFonts w:ascii="Arial" w:eastAsia="Times New Roman" w:hAnsi="Arial" w:cs="Arial"/>
            <w:color w:val="0B57D0"/>
            <w:kern w:val="0"/>
            <w:u w:val="single"/>
            <w:bdr w:val="none" w:sz="0" w:space="0" w:color="auto" w:frame="1"/>
            <w14:ligatures w14:val="none"/>
          </w:rPr>
          <w:t>https://www.gov.uk/government/publications/send-code-of-practice-0-to-25</w:t>
        </w:r>
      </w:hyperlink>
      <w:r w:rsidRPr="00D2298D">
        <w:rPr>
          <w:rFonts w:ascii="Arial" w:eastAsia="Times New Roman" w:hAnsi="Arial" w:cs="Arial"/>
          <w:color w:val="1B1C1D"/>
          <w:kern w:val="0"/>
          <w14:ligatures w14:val="none"/>
        </w:rPr>
        <w:t xml:space="preserve"> (Accessed: 26 October 2025).</w:t>
      </w:r>
    </w:p>
    <w:p w14:paraId="5DA9C874" w14:textId="77777777" w:rsidR="00B514BD" w:rsidRPr="00D2298D" w:rsidRDefault="00B514BD" w:rsidP="00B514BD">
      <w:pPr>
        <w:spacing w:after="0" w:line="240" w:lineRule="auto"/>
        <w:rPr>
          <w:rFonts w:ascii="Arial" w:eastAsia="Times New Roman" w:hAnsi="Arial" w:cs="Arial"/>
          <w:color w:val="1B1C1D"/>
          <w:kern w:val="0"/>
          <w14:ligatures w14:val="none"/>
        </w:rPr>
      </w:pPr>
    </w:p>
    <w:p w14:paraId="2E35AA35" w14:textId="77777777"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Education Act 1996.</w:t>
      </w:r>
      <w:r w:rsidRPr="00D2298D">
        <w:rPr>
          <w:rFonts w:ascii="Arial" w:eastAsia="Times New Roman" w:hAnsi="Arial" w:cs="Arial"/>
          <w:color w:val="1B1C1D"/>
          <w:kern w:val="0"/>
          <w14:ligatures w14:val="none"/>
        </w:rPr>
        <w:t xml:space="preserve"> London: The Stationery Office. (</w:t>
      </w:r>
      <w:proofErr w:type="gramStart"/>
      <w:r w:rsidRPr="00D2298D">
        <w:rPr>
          <w:rFonts w:ascii="Arial" w:eastAsia="Times New Roman" w:hAnsi="Arial" w:cs="Arial"/>
          <w:color w:val="1B1C1D"/>
          <w:kern w:val="0"/>
          <w14:ligatures w14:val="none"/>
        </w:rPr>
        <w:t>Specifically</w:t>
      </w:r>
      <w:proofErr w:type="gramEnd"/>
      <w:r w:rsidRPr="00D2298D">
        <w:rPr>
          <w:rFonts w:ascii="Arial" w:eastAsia="Times New Roman" w:hAnsi="Arial" w:cs="Arial"/>
          <w:color w:val="1B1C1D"/>
          <w:kern w:val="0"/>
          <w14:ligatures w14:val="none"/>
        </w:rPr>
        <w:t xml:space="preserve"> Section 19 duty). Available at: </w:t>
      </w:r>
      <w:hyperlink r:id="rId31" w:tgtFrame="_blank" w:history="1">
        <w:r w:rsidRPr="00D2298D">
          <w:rPr>
            <w:rFonts w:ascii="Arial" w:eastAsia="Times New Roman" w:hAnsi="Arial" w:cs="Arial"/>
            <w:color w:val="0B57D0"/>
            <w:kern w:val="0"/>
            <w:u w:val="single"/>
            <w:bdr w:val="none" w:sz="0" w:space="0" w:color="auto" w:frame="1"/>
            <w14:ligatures w14:val="none"/>
          </w:rPr>
          <w:t>https://www.legislation.gov.uk/ukpga/1996/56/section/19</w:t>
        </w:r>
      </w:hyperlink>
      <w:r w:rsidRPr="00D2298D">
        <w:rPr>
          <w:rFonts w:ascii="Arial" w:eastAsia="Times New Roman" w:hAnsi="Arial" w:cs="Arial"/>
          <w:color w:val="1B1C1D"/>
          <w:kern w:val="0"/>
          <w14:ligatures w14:val="none"/>
        </w:rPr>
        <w:t xml:space="preserve"> (Accessed: 26 October 2025).</w:t>
      </w:r>
    </w:p>
    <w:p w14:paraId="49EC7051" w14:textId="37D243DD" w:rsidR="00B514BD" w:rsidRPr="00D2298D" w:rsidRDefault="00B514BD" w:rsidP="00B514BD">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Marr, C. A. (2015)</w:t>
      </w:r>
      <w:r w:rsidRPr="00B514BD">
        <w:rPr>
          <w:rFonts w:ascii="Arial" w:eastAsia="Times New Roman" w:hAnsi="Arial" w:cs="Arial"/>
          <w:kern w:val="0"/>
          <w14:ligatures w14:val="none"/>
        </w:rPr>
        <w:t xml:space="preserve"> Animal-Assisted Intervention for Trauma: A Systematic Literature Review. </w:t>
      </w:r>
      <w:r w:rsidRPr="00B514BD">
        <w:rPr>
          <w:rFonts w:ascii="Arial" w:eastAsia="Times New Roman" w:hAnsi="Arial" w:cs="Arial"/>
          <w:i/>
          <w:iCs/>
          <w:kern w:val="0"/>
          <w14:ligatures w14:val="none"/>
        </w:rPr>
        <w:t>Journal of Clinical Psychology</w:t>
      </w:r>
      <w:r w:rsidRPr="00B514BD">
        <w:rPr>
          <w:rFonts w:ascii="Arial" w:eastAsia="Times New Roman" w:hAnsi="Arial" w:cs="Arial"/>
          <w:kern w:val="0"/>
          <w14:ligatures w14:val="none"/>
        </w:rPr>
        <w:t>.</w:t>
      </w:r>
    </w:p>
    <w:p w14:paraId="4239DC5A" w14:textId="77777777"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Ofsted (2025)</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Education inspection framework</w:t>
      </w:r>
      <w:r w:rsidRPr="00D2298D">
        <w:rPr>
          <w:rFonts w:ascii="Arial" w:eastAsia="Times New Roman" w:hAnsi="Arial" w:cs="Arial"/>
          <w:color w:val="1B1C1D"/>
          <w:kern w:val="0"/>
          <w14:ligatures w14:val="none"/>
        </w:rPr>
        <w:t xml:space="preserve">. Available at: </w:t>
      </w:r>
      <w:hyperlink r:id="rId32" w:tgtFrame="_blank" w:history="1">
        <w:r w:rsidRPr="00D2298D">
          <w:rPr>
            <w:rFonts w:ascii="Arial" w:eastAsia="Times New Roman" w:hAnsi="Arial" w:cs="Arial"/>
            <w:color w:val="0B57D0"/>
            <w:kern w:val="0"/>
            <w:u w:val="single"/>
            <w:bdr w:val="none" w:sz="0" w:space="0" w:color="auto" w:frame="1"/>
            <w14:ligatures w14:val="none"/>
          </w:rPr>
          <w:t>https://www.gov.uk/government/publications/education-inspection-framework/education-inspection-framework-for-september-2023</w:t>
        </w:r>
      </w:hyperlink>
      <w:r w:rsidRPr="00D2298D">
        <w:rPr>
          <w:rFonts w:ascii="Arial" w:eastAsia="Times New Roman" w:hAnsi="Arial" w:cs="Arial"/>
          <w:color w:val="1B1C1D"/>
          <w:kern w:val="0"/>
          <w14:ligatures w14:val="none"/>
        </w:rPr>
        <w:t xml:space="preserve"> (Accessed: 26 October 2025).</w:t>
      </w:r>
    </w:p>
    <w:p w14:paraId="1B1B8F80" w14:textId="77777777" w:rsidR="00B514BD" w:rsidRPr="00B514BD" w:rsidRDefault="00B514BD" w:rsidP="00B514BD">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Ofsted (2023)</w:t>
      </w:r>
      <w:r w:rsidRPr="00B514BD">
        <w:rPr>
          <w:rFonts w:ascii="Arial" w:eastAsia="Times New Roman" w:hAnsi="Arial" w:cs="Arial"/>
          <w:kern w:val="0"/>
          <w14:ligatures w14:val="none"/>
        </w:rPr>
        <w:t xml:space="preserve"> </w:t>
      </w:r>
      <w:r w:rsidRPr="00B514BD">
        <w:rPr>
          <w:rFonts w:ascii="Arial" w:eastAsia="Times New Roman" w:hAnsi="Arial" w:cs="Arial"/>
          <w:i/>
          <w:iCs/>
          <w:kern w:val="0"/>
          <w14:ligatures w14:val="none"/>
        </w:rPr>
        <w:t>Alternative Provision: Effective Practice and Challenges</w:t>
      </w:r>
      <w:r w:rsidRPr="00B514BD">
        <w:rPr>
          <w:rFonts w:ascii="Arial" w:eastAsia="Times New Roman" w:hAnsi="Arial" w:cs="Arial"/>
          <w:kern w:val="0"/>
          <w14:ligatures w14:val="none"/>
        </w:rPr>
        <w:t>. Ofsted.</w:t>
      </w:r>
    </w:p>
    <w:p w14:paraId="2F2771F4" w14:textId="77777777" w:rsidR="00B514BD" w:rsidRPr="00B514BD" w:rsidRDefault="00B514BD" w:rsidP="00B514BD">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Pinfold, J. (2019)</w:t>
      </w:r>
      <w:r w:rsidRPr="00B514BD">
        <w:rPr>
          <w:rFonts w:ascii="Arial" w:eastAsia="Times New Roman" w:hAnsi="Arial" w:cs="Arial"/>
          <w:kern w:val="0"/>
          <w14:ligatures w14:val="none"/>
        </w:rPr>
        <w:t xml:space="preserve"> An Evaluation of a Whole-School Trauma-Informed Training Intervention Among Post-Primary School Personnel. </w:t>
      </w:r>
      <w:r w:rsidRPr="00B514BD">
        <w:rPr>
          <w:rFonts w:ascii="Arial" w:eastAsia="Times New Roman" w:hAnsi="Arial" w:cs="Arial"/>
          <w:i/>
          <w:iCs/>
          <w:kern w:val="0"/>
          <w14:ligatures w14:val="none"/>
        </w:rPr>
        <w:t>Children and Youth Services Review</w:t>
      </w:r>
      <w:r w:rsidRPr="00B514BD">
        <w:rPr>
          <w:rFonts w:ascii="Arial" w:eastAsia="Times New Roman" w:hAnsi="Arial" w:cs="Arial"/>
          <w:kern w:val="0"/>
          <w14:ligatures w14:val="none"/>
        </w:rPr>
        <w:t>.</w:t>
      </w:r>
    </w:p>
    <w:p w14:paraId="20BD5967" w14:textId="25D182BD" w:rsidR="00B514BD" w:rsidRPr="00D2298D" w:rsidRDefault="00B514BD" w:rsidP="00B514BD">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Porter, M. E. (1980)</w:t>
      </w:r>
      <w:r w:rsidRPr="00B514BD">
        <w:rPr>
          <w:rFonts w:ascii="Arial" w:eastAsia="Times New Roman" w:hAnsi="Arial" w:cs="Arial"/>
          <w:kern w:val="0"/>
          <w14:ligatures w14:val="none"/>
        </w:rPr>
        <w:t xml:space="preserve"> </w:t>
      </w:r>
      <w:r w:rsidRPr="00B514BD">
        <w:rPr>
          <w:rFonts w:ascii="Arial" w:eastAsia="Times New Roman" w:hAnsi="Arial" w:cs="Arial"/>
          <w:i/>
          <w:iCs/>
          <w:kern w:val="0"/>
          <w14:ligatures w14:val="none"/>
        </w:rPr>
        <w:t>Competitive Strategy: Techniques for Analysing Industries and Competitors</w:t>
      </w:r>
      <w:r w:rsidRPr="00B514BD">
        <w:rPr>
          <w:rFonts w:ascii="Arial" w:eastAsia="Times New Roman" w:hAnsi="Arial" w:cs="Arial"/>
          <w:kern w:val="0"/>
          <w14:ligatures w14:val="none"/>
        </w:rPr>
        <w:t>. Free Press.</w:t>
      </w:r>
    </w:p>
    <w:p w14:paraId="3156C348" w14:textId="1CBB52F3" w:rsidR="00D2298D" w:rsidRPr="00B514BD" w:rsidRDefault="00D2298D" w:rsidP="00B514BD">
      <w:pPr>
        <w:spacing w:after="0" w:line="240" w:lineRule="auto"/>
        <w:rPr>
          <w:rFonts w:ascii="Arial" w:eastAsia="Times New Roman" w:hAnsi="Arial" w:cs="Arial"/>
          <w:color w:val="1B1C1D"/>
          <w:kern w:val="0"/>
          <w14:ligatures w14:val="none"/>
        </w:rPr>
      </w:pPr>
      <w:r w:rsidRPr="00D2298D">
        <w:rPr>
          <w:rFonts w:ascii="Arial" w:eastAsia="Times New Roman" w:hAnsi="Arial" w:cs="Arial"/>
          <w:b/>
          <w:bCs/>
          <w:color w:val="1B1C1D"/>
          <w:kern w:val="0"/>
          <w:bdr w:val="none" w:sz="0" w:space="0" w:color="auto" w:frame="1"/>
          <w14:ligatures w14:val="none"/>
        </w:rPr>
        <w:t>Shutterstock (2025)</w:t>
      </w:r>
      <w:r w:rsidRPr="00D2298D">
        <w:rPr>
          <w:rFonts w:ascii="Arial" w:eastAsia="Times New Roman" w:hAnsi="Arial" w:cs="Arial"/>
          <w:color w:val="1B1C1D"/>
          <w:kern w:val="0"/>
          <w14:ligatures w14:val="none"/>
        </w:rPr>
        <w:t xml:space="preserve"> </w:t>
      </w:r>
      <w:r w:rsidRPr="00D2298D">
        <w:rPr>
          <w:rFonts w:ascii="Arial" w:eastAsia="Times New Roman" w:hAnsi="Arial" w:cs="Arial"/>
          <w:i/>
          <w:iCs/>
          <w:color w:val="1B1C1D"/>
          <w:kern w:val="0"/>
          <w:bdr w:val="none" w:sz="0" w:space="0" w:color="auto" w:frame="1"/>
          <w14:ligatures w14:val="none"/>
        </w:rPr>
        <w:t>Diverse group of primary school children smiling</w:t>
      </w:r>
      <w:r w:rsidRPr="00D2298D">
        <w:rPr>
          <w:rFonts w:ascii="Arial" w:eastAsia="Times New Roman" w:hAnsi="Arial" w:cs="Arial"/>
          <w:color w:val="1B1C1D"/>
          <w:kern w:val="0"/>
          <w14:ligatures w14:val="none"/>
        </w:rPr>
        <w:t xml:space="preserve"> [Online image]. Available at: </w:t>
      </w:r>
      <w:hyperlink r:id="rId33" w:tgtFrame="_blank" w:history="1">
        <w:r w:rsidRPr="00D2298D">
          <w:rPr>
            <w:rFonts w:ascii="Arial" w:eastAsia="Times New Roman" w:hAnsi="Arial" w:cs="Arial"/>
            <w:color w:val="0B57D0"/>
            <w:kern w:val="0"/>
            <w:u w:val="single"/>
            <w:bdr w:val="none" w:sz="0" w:space="0" w:color="auto" w:frame="1"/>
            <w14:ligatures w14:val="none"/>
          </w:rPr>
          <w:t>https://www.shutterstock.com/image/67890</w:t>
        </w:r>
      </w:hyperlink>
      <w:r w:rsidRPr="00D2298D">
        <w:rPr>
          <w:rFonts w:ascii="Arial" w:eastAsia="Times New Roman" w:hAnsi="Arial" w:cs="Arial"/>
          <w:color w:val="1B1C1D"/>
          <w:kern w:val="0"/>
          <w14:ligatures w14:val="none"/>
        </w:rPr>
        <w:t xml:space="preserve"> (Accessed: </w:t>
      </w:r>
      <w:r w:rsidR="00EC0280" w:rsidRPr="00B514BD">
        <w:rPr>
          <w:rFonts w:ascii="Arial" w:eastAsia="Times New Roman" w:hAnsi="Arial" w:cs="Arial"/>
          <w:color w:val="1B1C1D"/>
          <w:kern w:val="0"/>
          <w14:ligatures w14:val="none"/>
        </w:rPr>
        <w:t>17</w:t>
      </w:r>
      <w:r w:rsidRPr="00D2298D">
        <w:rPr>
          <w:rFonts w:ascii="Arial" w:eastAsia="Times New Roman" w:hAnsi="Arial" w:cs="Arial"/>
          <w:color w:val="1B1C1D"/>
          <w:kern w:val="0"/>
          <w14:ligatures w14:val="none"/>
        </w:rPr>
        <w:t xml:space="preserve"> October 2025).</w:t>
      </w:r>
    </w:p>
    <w:p w14:paraId="01E01ACF" w14:textId="77777777" w:rsidR="00B514BD" w:rsidRPr="00B514BD" w:rsidRDefault="00B514BD" w:rsidP="00B514BD">
      <w:pPr>
        <w:spacing w:before="100" w:beforeAutospacing="1" w:after="100" w:afterAutospacing="1" w:line="240" w:lineRule="auto"/>
        <w:rPr>
          <w:rFonts w:ascii="Arial" w:eastAsia="Times New Roman" w:hAnsi="Arial" w:cs="Arial"/>
          <w:kern w:val="0"/>
          <w14:ligatures w14:val="none"/>
        </w:rPr>
      </w:pPr>
      <w:r w:rsidRPr="00B514BD">
        <w:rPr>
          <w:rFonts w:ascii="Arial" w:eastAsia="Times New Roman" w:hAnsi="Arial" w:cs="Arial"/>
          <w:b/>
          <w:bCs/>
          <w:kern w:val="0"/>
          <w14:ligatures w14:val="none"/>
        </w:rPr>
        <w:t>UK Parliament (2019)</w:t>
      </w:r>
      <w:r w:rsidRPr="00B514BD">
        <w:rPr>
          <w:rFonts w:ascii="Arial" w:eastAsia="Times New Roman" w:hAnsi="Arial" w:cs="Arial"/>
          <w:kern w:val="0"/>
          <w14:ligatures w14:val="none"/>
        </w:rPr>
        <w:t xml:space="preserve"> </w:t>
      </w:r>
      <w:r w:rsidRPr="00B514BD">
        <w:rPr>
          <w:rFonts w:ascii="Arial" w:eastAsia="Times New Roman" w:hAnsi="Arial" w:cs="Arial"/>
          <w:i/>
          <w:iCs/>
          <w:kern w:val="0"/>
          <w14:ligatures w14:val="none"/>
        </w:rPr>
        <w:t>Alternative Provision</w:t>
      </w:r>
      <w:r w:rsidRPr="00B514BD">
        <w:rPr>
          <w:rFonts w:ascii="Arial" w:eastAsia="Times New Roman" w:hAnsi="Arial" w:cs="Arial"/>
          <w:kern w:val="0"/>
          <w14:ligatures w14:val="none"/>
        </w:rPr>
        <w:t>. House of Commons Report.</w:t>
      </w:r>
    </w:p>
    <w:p w14:paraId="7DAA1B23" w14:textId="77777777" w:rsidR="00B514BD" w:rsidRPr="00D2298D" w:rsidRDefault="00B514BD" w:rsidP="00D2298D">
      <w:pPr>
        <w:spacing w:after="0" w:line="240" w:lineRule="auto"/>
        <w:rPr>
          <w:rFonts w:ascii="Arial" w:eastAsia="Times New Roman" w:hAnsi="Arial" w:cs="Arial"/>
          <w:color w:val="1B1C1D"/>
          <w:kern w:val="0"/>
          <w14:ligatures w14:val="none"/>
        </w:rPr>
      </w:pPr>
    </w:p>
    <w:p w14:paraId="118E59D8" w14:textId="77777777" w:rsidR="00D2298D" w:rsidRPr="00B1017A" w:rsidRDefault="00D2298D">
      <w:pPr>
        <w:rPr>
          <w:rFonts w:ascii="Arial" w:hAnsi="Arial" w:cs="Arial"/>
          <w:b/>
          <w:bCs/>
        </w:rPr>
      </w:pPr>
    </w:p>
    <w:p w14:paraId="4A9D5DA7" w14:textId="77777777" w:rsidR="00BA24D8" w:rsidRPr="00B1017A" w:rsidRDefault="00BA24D8">
      <w:pPr>
        <w:rPr>
          <w:rFonts w:ascii="Arial" w:hAnsi="Arial" w:cs="Arial"/>
          <w:b/>
          <w:bCs/>
        </w:rPr>
      </w:pPr>
    </w:p>
    <w:sectPr w:rsidR="00BA24D8" w:rsidRPr="00B1017A" w:rsidSect="003C28B8">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F57BE"/>
    <w:multiLevelType w:val="hybridMultilevel"/>
    <w:tmpl w:val="C22A4834"/>
    <w:lvl w:ilvl="0" w:tplc="ED92C1D8">
      <w:numFmt w:val="bullet"/>
      <w:lvlText w:val=""/>
      <w:lvlJc w:val="left"/>
      <w:pPr>
        <w:ind w:left="816" w:hanging="360"/>
      </w:pPr>
      <w:rPr>
        <w:rFonts w:ascii="Symbol" w:eastAsiaTheme="minorEastAsia" w:hAnsi="Symbol" w:cstheme="minorBidi"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 w15:restartNumberingAfterBreak="0">
    <w:nsid w:val="1473405C"/>
    <w:multiLevelType w:val="hybridMultilevel"/>
    <w:tmpl w:val="635651DA"/>
    <w:lvl w:ilvl="0" w:tplc="14987EC2">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2" w15:restartNumberingAfterBreak="0">
    <w:nsid w:val="28433FC2"/>
    <w:multiLevelType w:val="hybridMultilevel"/>
    <w:tmpl w:val="707A5A3E"/>
    <w:lvl w:ilvl="0" w:tplc="ED92C1D8">
      <w:numFmt w:val="bullet"/>
      <w:lvlText w:val=""/>
      <w:lvlJc w:val="left"/>
      <w:pPr>
        <w:ind w:left="408"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B1BD7"/>
    <w:multiLevelType w:val="hybridMultilevel"/>
    <w:tmpl w:val="5D06336E"/>
    <w:lvl w:ilvl="0" w:tplc="ED92C1D8">
      <w:numFmt w:val="bullet"/>
      <w:lvlText w:val=""/>
      <w:lvlJc w:val="left"/>
      <w:pPr>
        <w:ind w:left="408" w:hanging="360"/>
      </w:pPr>
      <w:rPr>
        <w:rFonts w:ascii="Symbol" w:eastAsiaTheme="minorEastAsia"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4" w15:restartNumberingAfterBreak="0">
    <w:nsid w:val="3F0A2C87"/>
    <w:multiLevelType w:val="hybridMultilevel"/>
    <w:tmpl w:val="F654B130"/>
    <w:lvl w:ilvl="0" w:tplc="ED92C1D8">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472" w:hanging="360"/>
      </w:pPr>
      <w:rPr>
        <w:rFonts w:ascii="Courier New" w:hAnsi="Courier New" w:cs="Courier New" w:hint="default"/>
      </w:rPr>
    </w:lvl>
    <w:lvl w:ilvl="2" w:tplc="08090005" w:tentative="1">
      <w:start w:val="1"/>
      <w:numFmt w:val="bullet"/>
      <w:lvlText w:val=""/>
      <w:lvlJc w:val="left"/>
      <w:pPr>
        <w:ind w:left="3192" w:hanging="360"/>
      </w:pPr>
      <w:rPr>
        <w:rFonts w:ascii="Wingdings" w:hAnsi="Wingdings" w:hint="default"/>
      </w:rPr>
    </w:lvl>
    <w:lvl w:ilvl="3" w:tplc="08090001" w:tentative="1">
      <w:start w:val="1"/>
      <w:numFmt w:val="bullet"/>
      <w:lvlText w:val=""/>
      <w:lvlJc w:val="left"/>
      <w:pPr>
        <w:ind w:left="3912" w:hanging="360"/>
      </w:pPr>
      <w:rPr>
        <w:rFonts w:ascii="Symbol" w:hAnsi="Symbol" w:hint="default"/>
      </w:rPr>
    </w:lvl>
    <w:lvl w:ilvl="4" w:tplc="08090003" w:tentative="1">
      <w:start w:val="1"/>
      <w:numFmt w:val="bullet"/>
      <w:lvlText w:val="o"/>
      <w:lvlJc w:val="left"/>
      <w:pPr>
        <w:ind w:left="4632" w:hanging="360"/>
      </w:pPr>
      <w:rPr>
        <w:rFonts w:ascii="Courier New" w:hAnsi="Courier New" w:cs="Courier New" w:hint="default"/>
      </w:rPr>
    </w:lvl>
    <w:lvl w:ilvl="5" w:tplc="08090005" w:tentative="1">
      <w:start w:val="1"/>
      <w:numFmt w:val="bullet"/>
      <w:lvlText w:val=""/>
      <w:lvlJc w:val="left"/>
      <w:pPr>
        <w:ind w:left="5352" w:hanging="360"/>
      </w:pPr>
      <w:rPr>
        <w:rFonts w:ascii="Wingdings" w:hAnsi="Wingdings" w:hint="default"/>
      </w:rPr>
    </w:lvl>
    <w:lvl w:ilvl="6" w:tplc="08090001" w:tentative="1">
      <w:start w:val="1"/>
      <w:numFmt w:val="bullet"/>
      <w:lvlText w:val=""/>
      <w:lvlJc w:val="left"/>
      <w:pPr>
        <w:ind w:left="6072" w:hanging="360"/>
      </w:pPr>
      <w:rPr>
        <w:rFonts w:ascii="Symbol" w:hAnsi="Symbol" w:hint="default"/>
      </w:rPr>
    </w:lvl>
    <w:lvl w:ilvl="7" w:tplc="08090003" w:tentative="1">
      <w:start w:val="1"/>
      <w:numFmt w:val="bullet"/>
      <w:lvlText w:val="o"/>
      <w:lvlJc w:val="left"/>
      <w:pPr>
        <w:ind w:left="6792" w:hanging="360"/>
      </w:pPr>
      <w:rPr>
        <w:rFonts w:ascii="Courier New" w:hAnsi="Courier New" w:cs="Courier New" w:hint="default"/>
      </w:rPr>
    </w:lvl>
    <w:lvl w:ilvl="8" w:tplc="08090005" w:tentative="1">
      <w:start w:val="1"/>
      <w:numFmt w:val="bullet"/>
      <w:lvlText w:val=""/>
      <w:lvlJc w:val="left"/>
      <w:pPr>
        <w:ind w:left="7512" w:hanging="360"/>
      </w:pPr>
      <w:rPr>
        <w:rFonts w:ascii="Wingdings" w:hAnsi="Wingdings" w:hint="default"/>
      </w:rPr>
    </w:lvl>
  </w:abstractNum>
  <w:abstractNum w:abstractNumId="5" w15:restartNumberingAfterBreak="0">
    <w:nsid w:val="429104B1"/>
    <w:multiLevelType w:val="hybridMultilevel"/>
    <w:tmpl w:val="47E20A3C"/>
    <w:lvl w:ilvl="0" w:tplc="ED92C1D8">
      <w:numFmt w:val="bullet"/>
      <w:lvlText w:val=""/>
      <w:lvlJc w:val="left"/>
      <w:pPr>
        <w:ind w:left="1488" w:hanging="360"/>
      </w:pPr>
      <w:rPr>
        <w:rFonts w:ascii="Symbol" w:eastAsiaTheme="minorEastAsia"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46C70C2E"/>
    <w:multiLevelType w:val="hybridMultilevel"/>
    <w:tmpl w:val="E0245F58"/>
    <w:lvl w:ilvl="0" w:tplc="ED92C1D8">
      <w:numFmt w:val="bullet"/>
      <w:lvlText w:val=""/>
      <w:lvlJc w:val="left"/>
      <w:pPr>
        <w:ind w:left="408"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2829BD"/>
    <w:multiLevelType w:val="hybridMultilevel"/>
    <w:tmpl w:val="77DEF1C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5C54A0"/>
    <w:multiLevelType w:val="hybridMultilevel"/>
    <w:tmpl w:val="FF8EA0E8"/>
    <w:lvl w:ilvl="0" w:tplc="ED92C1D8">
      <w:numFmt w:val="bullet"/>
      <w:lvlText w:val=""/>
      <w:lvlJc w:val="left"/>
      <w:pPr>
        <w:ind w:left="408" w:hanging="360"/>
      </w:pPr>
      <w:rPr>
        <w:rFonts w:ascii="Symbol" w:eastAsiaTheme="minorEastAsia"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9" w15:restartNumberingAfterBreak="0">
    <w:nsid w:val="4F390E49"/>
    <w:multiLevelType w:val="hybridMultilevel"/>
    <w:tmpl w:val="4A728848"/>
    <w:lvl w:ilvl="0" w:tplc="ED92C1D8">
      <w:numFmt w:val="bullet"/>
      <w:lvlText w:val=""/>
      <w:lvlJc w:val="left"/>
      <w:pPr>
        <w:ind w:left="1080" w:hanging="720"/>
      </w:pPr>
      <w:rPr>
        <w:rFonts w:ascii="Symbol" w:eastAsiaTheme="minorEastAsia" w:hAnsi="Symbol"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8673C4"/>
    <w:multiLevelType w:val="hybridMultilevel"/>
    <w:tmpl w:val="F4E2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E256D0"/>
    <w:multiLevelType w:val="hybridMultilevel"/>
    <w:tmpl w:val="7CA40AC2"/>
    <w:lvl w:ilvl="0" w:tplc="ED92C1D8">
      <w:numFmt w:val="bullet"/>
      <w:lvlText w:val=""/>
      <w:lvlJc w:val="left"/>
      <w:pPr>
        <w:ind w:left="1488" w:hanging="360"/>
      </w:pPr>
      <w:rPr>
        <w:rFonts w:ascii="Symbol" w:eastAsiaTheme="minorEastAsia"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610D6A0A"/>
    <w:multiLevelType w:val="hybridMultilevel"/>
    <w:tmpl w:val="2D2675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342F84"/>
    <w:multiLevelType w:val="hybridMultilevel"/>
    <w:tmpl w:val="D04449F4"/>
    <w:lvl w:ilvl="0" w:tplc="1160F5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7C7EB6"/>
    <w:multiLevelType w:val="hybridMultilevel"/>
    <w:tmpl w:val="AB1CECFC"/>
    <w:lvl w:ilvl="0" w:tplc="ED92C1D8">
      <w:numFmt w:val="bullet"/>
      <w:lvlText w:val=""/>
      <w:lvlJc w:val="left"/>
      <w:pPr>
        <w:ind w:left="1488" w:hanging="360"/>
      </w:pPr>
      <w:rPr>
        <w:rFonts w:ascii="Symbol" w:eastAsiaTheme="minorEastAsia"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2B01928"/>
    <w:multiLevelType w:val="hybridMultilevel"/>
    <w:tmpl w:val="9ACC31D2"/>
    <w:lvl w:ilvl="0" w:tplc="ED92C1D8">
      <w:numFmt w:val="bullet"/>
      <w:lvlText w:val=""/>
      <w:lvlJc w:val="left"/>
      <w:pPr>
        <w:ind w:left="816" w:hanging="360"/>
      </w:pPr>
      <w:rPr>
        <w:rFonts w:ascii="Symbol" w:eastAsiaTheme="minorEastAsia" w:hAnsi="Symbol" w:cstheme="minorBidi"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6" w15:restartNumberingAfterBreak="0">
    <w:nsid w:val="7EA5531D"/>
    <w:multiLevelType w:val="hybridMultilevel"/>
    <w:tmpl w:val="7A4C3CE2"/>
    <w:lvl w:ilvl="0" w:tplc="ED92C1D8">
      <w:numFmt w:val="bullet"/>
      <w:lvlText w:val=""/>
      <w:lvlJc w:val="left"/>
      <w:pPr>
        <w:ind w:left="408"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022607">
    <w:abstractNumId w:val="12"/>
  </w:num>
  <w:num w:numId="2" w16cid:durableId="1770738154">
    <w:abstractNumId w:val="7"/>
  </w:num>
  <w:num w:numId="3" w16cid:durableId="314573698">
    <w:abstractNumId w:val="10"/>
  </w:num>
  <w:num w:numId="4" w16cid:durableId="934434497">
    <w:abstractNumId w:val="8"/>
  </w:num>
  <w:num w:numId="5" w16cid:durableId="1951156765">
    <w:abstractNumId w:val="16"/>
  </w:num>
  <w:num w:numId="6" w16cid:durableId="343630475">
    <w:abstractNumId w:val="2"/>
  </w:num>
  <w:num w:numId="7" w16cid:durableId="1740906368">
    <w:abstractNumId w:val="3"/>
  </w:num>
  <w:num w:numId="8" w16cid:durableId="1916355655">
    <w:abstractNumId w:val="1"/>
  </w:num>
  <w:num w:numId="9" w16cid:durableId="1110200058">
    <w:abstractNumId w:val="0"/>
  </w:num>
  <w:num w:numId="10" w16cid:durableId="353310330">
    <w:abstractNumId w:val="15"/>
  </w:num>
  <w:num w:numId="11" w16cid:durableId="1852865921">
    <w:abstractNumId w:val="13"/>
  </w:num>
  <w:num w:numId="12" w16cid:durableId="1249928473">
    <w:abstractNumId w:val="5"/>
  </w:num>
  <w:num w:numId="13" w16cid:durableId="700009722">
    <w:abstractNumId w:val="11"/>
  </w:num>
  <w:num w:numId="14" w16cid:durableId="1134176319">
    <w:abstractNumId w:val="9"/>
  </w:num>
  <w:num w:numId="15" w16cid:durableId="1931768777">
    <w:abstractNumId w:val="6"/>
  </w:num>
  <w:num w:numId="16" w16cid:durableId="1719626804">
    <w:abstractNumId w:val="14"/>
  </w:num>
  <w:num w:numId="17" w16cid:durableId="19202112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CE"/>
    <w:rsid w:val="000001F6"/>
    <w:rsid w:val="00001F01"/>
    <w:rsid w:val="00003E2B"/>
    <w:rsid w:val="00004354"/>
    <w:rsid w:val="000052A5"/>
    <w:rsid w:val="00005DE4"/>
    <w:rsid w:val="0002110D"/>
    <w:rsid w:val="00022A12"/>
    <w:rsid w:val="0002303E"/>
    <w:rsid w:val="000232AE"/>
    <w:rsid w:val="00023FE1"/>
    <w:rsid w:val="00024CF7"/>
    <w:rsid w:val="00024F07"/>
    <w:rsid w:val="00027CF5"/>
    <w:rsid w:val="00035566"/>
    <w:rsid w:val="00041C27"/>
    <w:rsid w:val="00043217"/>
    <w:rsid w:val="00044EF3"/>
    <w:rsid w:val="00052613"/>
    <w:rsid w:val="000561B2"/>
    <w:rsid w:val="00056C6A"/>
    <w:rsid w:val="00064AE8"/>
    <w:rsid w:val="00065245"/>
    <w:rsid w:val="000664D4"/>
    <w:rsid w:val="00067CC9"/>
    <w:rsid w:val="00075D90"/>
    <w:rsid w:val="00077151"/>
    <w:rsid w:val="00083767"/>
    <w:rsid w:val="00087E7E"/>
    <w:rsid w:val="000906F4"/>
    <w:rsid w:val="00091DC1"/>
    <w:rsid w:val="0009227A"/>
    <w:rsid w:val="00092AA2"/>
    <w:rsid w:val="00093004"/>
    <w:rsid w:val="0009373A"/>
    <w:rsid w:val="00094CFD"/>
    <w:rsid w:val="00094D96"/>
    <w:rsid w:val="00096FB1"/>
    <w:rsid w:val="0009743E"/>
    <w:rsid w:val="000A0355"/>
    <w:rsid w:val="000A34B5"/>
    <w:rsid w:val="000A399A"/>
    <w:rsid w:val="000A4D66"/>
    <w:rsid w:val="000A5558"/>
    <w:rsid w:val="000A7A6A"/>
    <w:rsid w:val="000B44EF"/>
    <w:rsid w:val="000C168D"/>
    <w:rsid w:val="000C5A2B"/>
    <w:rsid w:val="000D362D"/>
    <w:rsid w:val="000D56A2"/>
    <w:rsid w:val="000D6745"/>
    <w:rsid w:val="000E0249"/>
    <w:rsid w:val="000E03B9"/>
    <w:rsid w:val="000E385A"/>
    <w:rsid w:val="000E4B8F"/>
    <w:rsid w:val="000F075F"/>
    <w:rsid w:val="000F17F1"/>
    <w:rsid w:val="000F1AA8"/>
    <w:rsid w:val="000F401E"/>
    <w:rsid w:val="000F5416"/>
    <w:rsid w:val="000F547E"/>
    <w:rsid w:val="000F617E"/>
    <w:rsid w:val="00100AEF"/>
    <w:rsid w:val="00116631"/>
    <w:rsid w:val="00124388"/>
    <w:rsid w:val="0013041B"/>
    <w:rsid w:val="0013428C"/>
    <w:rsid w:val="0013625C"/>
    <w:rsid w:val="001370C3"/>
    <w:rsid w:val="00137ABA"/>
    <w:rsid w:val="001420EC"/>
    <w:rsid w:val="001458F2"/>
    <w:rsid w:val="0014628E"/>
    <w:rsid w:val="00147BFF"/>
    <w:rsid w:val="00151C89"/>
    <w:rsid w:val="00153655"/>
    <w:rsid w:val="00153D3B"/>
    <w:rsid w:val="0015497D"/>
    <w:rsid w:val="00156678"/>
    <w:rsid w:val="00156E06"/>
    <w:rsid w:val="00156F92"/>
    <w:rsid w:val="00160B6A"/>
    <w:rsid w:val="00163FF3"/>
    <w:rsid w:val="0016673A"/>
    <w:rsid w:val="00166883"/>
    <w:rsid w:val="00167478"/>
    <w:rsid w:val="001720C0"/>
    <w:rsid w:val="001727BB"/>
    <w:rsid w:val="00173713"/>
    <w:rsid w:val="00175EB4"/>
    <w:rsid w:val="0018097C"/>
    <w:rsid w:val="001835A4"/>
    <w:rsid w:val="0018454C"/>
    <w:rsid w:val="00186071"/>
    <w:rsid w:val="00186149"/>
    <w:rsid w:val="00186E71"/>
    <w:rsid w:val="00190144"/>
    <w:rsid w:val="00190382"/>
    <w:rsid w:val="00192C15"/>
    <w:rsid w:val="00195289"/>
    <w:rsid w:val="00195307"/>
    <w:rsid w:val="00195C26"/>
    <w:rsid w:val="00196689"/>
    <w:rsid w:val="001A10D7"/>
    <w:rsid w:val="001A19F4"/>
    <w:rsid w:val="001A2CC2"/>
    <w:rsid w:val="001B56BA"/>
    <w:rsid w:val="001B7CEE"/>
    <w:rsid w:val="001C0A73"/>
    <w:rsid w:val="001C1347"/>
    <w:rsid w:val="001C4769"/>
    <w:rsid w:val="001C58C1"/>
    <w:rsid w:val="001C77FC"/>
    <w:rsid w:val="001D28A0"/>
    <w:rsid w:val="001D5E76"/>
    <w:rsid w:val="001E2AC1"/>
    <w:rsid w:val="001E3536"/>
    <w:rsid w:val="001E3967"/>
    <w:rsid w:val="001E53A2"/>
    <w:rsid w:val="001E5464"/>
    <w:rsid w:val="001E6F95"/>
    <w:rsid w:val="001E7AC2"/>
    <w:rsid w:val="001F4196"/>
    <w:rsid w:val="001F45A7"/>
    <w:rsid w:val="001F5442"/>
    <w:rsid w:val="001F5D92"/>
    <w:rsid w:val="002005BE"/>
    <w:rsid w:val="00200AAB"/>
    <w:rsid w:val="00200C28"/>
    <w:rsid w:val="00200F11"/>
    <w:rsid w:val="0020121F"/>
    <w:rsid w:val="00206BBC"/>
    <w:rsid w:val="002109A2"/>
    <w:rsid w:val="002142B6"/>
    <w:rsid w:val="00214517"/>
    <w:rsid w:val="0021709B"/>
    <w:rsid w:val="00221AC8"/>
    <w:rsid w:val="002235C1"/>
    <w:rsid w:val="00226214"/>
    <w:rsid w:val="00227026"/>
    <w:rsid w:val="002275BE"/>
    <w:rsid w:val="00232CC1"/>
    <w:rsid w:val="00233D34"/>
    <w:rsid w:val="00235C31"/>
    <w:rsid w:val="00237753"/>
    <w:rsid w:val="002431E2"/>
    <w:rsid w:val="00251C07"/>
    <w:rsid w:val="00263FC1"/>
    <w:rsid w:val="00264AEE"/>
    <w:rsid w:val="002711A6"/>
    <w:rsid w:val="0028511D"/>
    <w:rsid w:val="00285A52"/>
    <w:rsid w:val="002868E1"/>
    <w:rsid w:val="00290B30"/>
    <w:rsid w:val="002912FD"/>
    <w:rsid w:val="00295557"/>
    <w:rsid w:val="002A0CDE"/>
    <w:rsid w:val="002A29EB"/>
    <w:rsid w:val="002A56D6"/>
    <w:rsid w:val="002A580C"/>
    <w:rsid w:val="002A6E5E"/>
    <w:rsid w:val="002B0E6B"/>
    <w:rsid w:val="002B17DA"/>
    <w:rsid w:val="002B18B0"/>
    <w:rsid w:val="002B2014"/>
    <w:rsid w:val="002B289F"/>
    <w:rsid w:val="002C0C5D"/>
    <w:rsid w:val="002C1054"/>
    <w:rsid w:val="002C6947"/>
    <w:rsid w:val="002D15A5"/>
    <w:rsid w:val="002E3234"/>
    <w:rsid w:val="002F0249"/>
    <w:rsid w:val="002F12AB"/>
    <w:rsid w:val="002F47A7"/>
    <w:rsid w:val="002F5E2C"/>
    <w:rsid w:val="00300FCA"/>
    <w:rsid w:val="003172A4"/>
    <w:rsid w:val="003202AC"/>
    <w:rsid w:val="003208E6"/>
    <w:rsid w:val="00320970"/>
    <w:rsid w:val="00321616"/>
    <w:rsid w:val="00323D1B"/>
    <w:rsid w:val="00324D54"/>
    <w:rsid w:val="00324F69"/>
    <w:rsid w:val="00325EF6"/>
    <w:rsid w:val="00327D5E"/>
    <w:rsid w:val="00331F3B"/>
    <w:rsid w:val="00333108"/>
    <w:rsid w:val="00335336"/>
    <w:rsid w:val="003359E4"/>
    <w:rsid w:val="00335F84"/>
    <w:rsid w:val="00341399"/>
    <w:rsid w:val="00341A51"/>
    <w:rsid w:val="003428B6"/>
    <w:rsid w:val="00346CC2"/>
    <w:rsid w:val="00347483"/>
    <w:rsid w:val="0035407D"/>
    <w:rsid w:val="0035520B"/>
    <w:rsid w:val="00363A58"/>
    <w:rsid w:val="00373954"/>
    <w:rsid w:val="00377055"/>
    <w:rsid w:val="003862B1"/>
    <w:rsid w:val="00390D29"/>
    <w:rsid w:val="003936C8"/>
    <w:rsid w:val="00394C7E"/>
    <w:rsid w:val="003A115D"/>
    <w:rsid w:val="003A3EE3"/>
    <w:rsid w:val="003B5BED"/>
    <w:rsid w:val="003C0907"/>
    <w:rsid w:val="003C1016"/>
    <w:rsid w:val="003C28B8"/>
    <w:rsid w:val="003D12F4"/>
    <w:rsid w:val="003D33B5"/>
    <w:rsid w:val="003D5B17"/>
    <w:rsid w:val="003D715A"/>
    <w:rsid w:val="003D7253"/>
    <w:rsid w:val="003E44C3"/>
    <w:rsid w:val="003E45EE"/>
    <w:rsid w:val="003F720B"/>
    <w:rsid w:val="00402A83"/>
    <w:rsid w:val="00403958"/>
    <w:rsid w:val="00404BF3"/>
    <w:rsid w:val="00405B64"/>
    <w:rsid w:val="00413810"/>
    <w:rsid w:val="00413FBD"/>
    <w:rsid w:val="00417733"/>
    <w:rsid w:val="00424387"/>
    <w:rsid w:val="004275E1"/>
    <w:rsid w:val="004329F4"/>
    <w:rsid w:val="00433E14"/>
    <w:rsid w:val="00441750"/>
    <w:rsid w:val="00441C33"/>
    <w:rsid w:val="0044452B"/>
    <w:rsid w:val="004451FE"/>
    <w:rsid w:val="00447CEC"/>
    <w:rsid w:val="0045270C"/>
    <w:rsid w:val="004567A8"/>
    <w:rsid w:val="00461D8F"/>
    <w:rsid w:val="004637AB"/>
    <w:rsid w:val="00473859"/>
    <w:rsid w:val="00474D5B"/>
    <w:rsid w:val="00474F05"/>
    <w:rsid w:val="00481587"/>
    <w:rsid w:val="004874A9"/>
    <w:rsid w:val="00490735"/>
    <w:rsid w:val="004932F6"/>
    <w:rsid w:val="00497E49"/>
    <w:rsid w:val="004A4138"/>
    <w:rsid w:val="004A4A97"/>
    <w:rsid w:val="004A62E7"/>
    <w:rsid w:val="004B2CD1"/>
    <w:rsid w:val="004B4FC7"/>
    <w:rsid w:val="004B608A"/>
    <w:rsid w:val="004B726A"/>
    <w:rsid w:val="004D3817"/>
    <w:rsid w:val="004D3B8B"/>
    <w:rsid w:val="004D5A34"/>
    <w:rsid w:val="004D756E"/>
    <w:rsid w:val="004E148C"/>
    <w:rsid w:val="004E2C5E"/>
    <w:rsid w:val="004E7D31"/>
    <w:rsid w:val="004F1E44"/>
    <w:rsid w:val="004F33E4"/>
    <w:rsid w:val="004F431C"/>
    <w:rsid w:val="004F4495"/>
    <w:rsid w:val="004F565F"/>
    <w:rsid w:val="005000E8"/>
    <w:rsid w:val="00501487"/>
    <w:rsid w:val="00501826"/>
    <w:rsid w:val="00501AFA"/>
    <w:rsid w:val="00503D47"/>
    <w:rsid w:val="00507426"/>
    <w:rsid w:val="00512941"/>
    <w:rsid w:val="00512DB7"/>
    <w:rsid w:val="005131D7"/>
    <w:rsid w:val="00514736"/>
    <w:rsid w:val="005223E9"/>
    <w:rsid w:val="005226DD"/>
    <w:rsid w:val="00524192"/>
    <w:rsid w:val="005250E2"/>
    <w:rsid w:val="0053682F"/>
    <w:rsid w:val="005520E6"/>
    <w:rsid w:val="005622CB"/>
    <w:rsid w:val="005715D6"/>
    <w:rsid w:val="00574588"/>
    <w:rsid w:val="00574772"/>
    <w:rsid w:val="00576391"/>
    <w:rsid w:val="00583148"/>
    <w:rsid w:val="00586F59"/>
    <w:rsid w:val="005A1FAF"/>
    <w:rsid w:val="005A2B17"/>
    <w:rsid w:val="005A2DAF"/>
    <w:rsid w:val="005A2ED4"/>
    <w:rsid w:val="005A35E0"/>
    <w:rsid w:val="005A69B2"/>
    <w:rsid w:val="005B3065"/>
    <w:rsid w:val="005B4A5B"/>
    <w:rsid w:val="005C1730"/>
    <w:rsid w:val="005C6CA7"/>
    <w:rsid w:val="005D12F4"/>
    <w:rsid w:val="005D25A2"/>
    <w:rsid w:val="005D2B96"/>
    <w:rsid w:val="005D59E9"/>
    <w:rsid w:val="005D79A2"/>
    <w:rsid w:val="005E1933"/>
    <w:rsid w:val="005E2C83"/>
    <w:rsid w:val="005E3ACE"/>
    <w:rsid w:val="005F563E"/>
    <w:rsid w:val="005F627A"/>
    <w:rsid w:val="005F63C4"/>
    <w:rsid w:val="005F7956"/>
    <w:rsid w:val="00601E36"/>
    <w:rsid w:val="0060617C"/>
    <w:rsid w:val="00607EEA"/>
    <w:rsid w:val="00610873"/>
    <w:rsid w:val="00622641"/>
    <w:rsid w:val="00627C2C"/>
    <w:rsid w:val="00630C7E"/>
    <w:rsid w:val="00630CB1"/>
    <w:rsid w:val="00633360"/>
    <w:rsid w:val="00635776"/>
    <w:rsid w:val="00640A8D"/>
    <w:rsid w:val="006416B8"/>
    <w:rsid w:val="0064378B"/>
    <w:rsid w:val="006444E1"/>
    <w:rsid w:val="00646089"/>
    <w:rsid w:val="006462AB"/>
    <w:rsid w:val="006467EA"/>
    <w:rsid w:val="00652665"/>
    <w:rsid w:val="0065317A"/>
    <w:rsid w:val="006555CD"/>
    <w:rsid w:val="00660C83"/>
    <w:rsid w:val="00664813"/>
    <w:rsid w:val="00667D0C"/>
    <w:rsid w:val="00672D9F"/>
    <w:rsid w:val="00677971"/>
    <w:rsid w:val="006806C9"/>
    <w:rsid w:val="006817E2"/>
    <w:rsid w:val="006838D4"/>
    <w:rsid w:val="00684A0C"/>
    <w:rsid w:val="0068790B"/>
    <w:rsid w:val="00695D26"/>
    <w:rsid w:val="006A07BE"/>
    <w:rsid w:val="006A509B"/>
    <w:rsid w:val="006A6D94"/>
    <w:rsid w:val="006B2831"/>
    <w:rsid w:val="006C143E"/>
    <w:rsid w:val="006E12BE"/>
    <w:rsid w:val="006E2076"/>
    <w:rsid w:val="006E472B"/>
    <w:rsid w:val="006E6468"/>
    <w:rsid w:val="006E74D1"/>
    <w:rsid w:val="006F0AC6"/>
    <w:rsid w:val="006F4061"/>
    <w:rsid w:val="006F4B93"/>
    <w:rsid w:val="006F58F4"/>
    <w:rsid w:val="006F63BE"/>
    <w:rsid w:val="006F7C34"/>
    <w:rsid w:val="00704CA1"/>
    <w:rsid w:val="007056D9"/>
    <w:rsid w:val="0071221D"/>
    <w:rsid w:val="007205CF"/>
    <w:rsid w:val="007274D1"/>
    <w:rsid w:val="007300BA"/>
    <w:rsid w:val="007359C1"/>
    <w:rsid w:val="00736083"/>
    <w:rsid w:val="007438C2"/>
    <w:rsid w:val="00744769"/>
    <w:rsid w:val="00746251"/>
    <w:rsid w:val="00751E74"/>
    <w:rsid w:val="0075676B"/>
    <w:rsid w:val="0076099B"/>
    <w:rsid w:val="0076121D"/>
    <w:rsid w:val="00762385"/>
    <w:rsid w:val="0076411C"/>
    <w:rsid w:val="007661DC"/>
    <w:rsid w:val="00770003"/>
    <w:rsid w:val="00781B25"/>
    <w:rsid w:val="00784212"/>
    <w:rsid w:val="00791E99"/>
    <w:rsid w:val="007932CC"/>
    <w:rsid w:val="00796CA2"/>
    <w:rsid w:val="007978C8"/>
    <w:rsid w:val="00797D7F"/>
    <w:rsid w:val="007A063D"/>
    <w:rsid w:val="007B2670"/>
    <w:rsid w:val="007B3743"/>
    <w:rsid w:val="007B5D5F"/>
    <w:rsid w:val="007C4550"/>
    <w:rsid w:val="007C5C14"/>
    <w:rsid w:val="007C7AFD"/>
    <w:rsid w:val="007D713C"/>
    <w:rsid w:val="007E2231"/>
    <w:rsid w:val="007E26C3"/>
    <w:rsid w:val="007E2BD0"/>
    <w:rsid w:val="007E364E"/>
    <w:rsid w:val="007E39ED"/>
    <w:rsid w:val="007E5F38"/>
    <w:rsid w:val="007E69C8"/>
    <w:rsid w:val="007F0359"/>
    <w:rsid w:val="007F036B"/>
    <w:rsid w:val="007F0921"/>
    <w:rsid w:val="007F18D7"/>
    <w:rsid w:val="007F1C98"/>
    <w:rsid w:val="007F4864"/>
    <w:rsid w:val="007F6748"/>
    <w:rsid w:val="007F6FA3"/>
    <w:rsid w:val="008023F9"/>
    <w:rsid w:val="008041F8"/>
    <w:rsid w:val="00804936"/>
    <w:rsid w:val="00806BB4"/>
    <w:rsid w:val="00810022"/>
    <w:rsid w:val="00810676"/>
    <w:rsid w:val="008156E7"/>
    <w:rsid w:val="00827AE4"/>
    <w:rsid w:val="00831BB0"/>
    <w:rsid w:val="00832123"/>
    <w:rsid w:val="008341EB"/>
    <w:rsid w:val="0083719A"/>
    <w:rsid w:val="008407CC"/>
    <w:rsid w:val="008428A8"/>
    <w:rsid w:val="00844711"/>
    <w:rsid w:val="008457BA"/>
    <w:rsid w:val="00867074"/>
    <w:rsid w:val="008672D8"/>
    <w:rsid w:val="00872FB0"/>
    <w:rsid w:val="0088108C"/>
    <w:rsid w:val="008867E7"/>
    <w:rsid w:val="00890CF5"/>
    <w:rsid w:val="008A098F"/>
    <w:rsid w:val="008A3AA0"/>
    <w:rsid w:val="008A6AEB"/>
    <w:rsid w:val="008A6DB8"/>
    <w:rsid w:val="008A70F3"/>
    <w:rsid w:val="008A7F91"/>
    <w:rsid w:val="008B761F"/>
    <w:rsid w:val="008B7ED5"/>
    <w:rsid w:val="008C0F63"/>
    <w:rsid w:val="008C214B"/>
    <w:rsid w:val="008C3989"/>
    <w:rsid w:val="008C4CFD"/>
    <w:rsid w:val="008C7CBA"/>
    <w:rsid w:val="008D704D"/>
    <w:rsid w:val="008E193C"/>
    <w:rsid w:val="008E340E"/>
    <w:rsid w:val="008E7236"/>
    <w:rsid w:val="008F61FE"/>
    <w:rsid w:val="008F786E"/>
    <w:rsid w:val="00902B7B"/>
    <w:rsid w:val="00907451"/>
    <w:rsid w:val="00911D75"/>
    <w:rsid w:val="00912ECB"/>
    <w:rsid w:val="00915A07"/>
    <w:rsid w:val="009313B0"/>
    <w:rsid w:val="00936C6C"/>
    <w:rsid w:val="00937F6B"/>
    <w:rsid w:val="0094738F"/>
    <w:rsid w:val="00951563"/>
    <w:rsid w:val="00952F63"/>
    <w:rsid w:val="009570EE"/>
    <w:rsid w:val="00957C6F"/>
    <w:rsid w:val="00964504"/>
    <w:rsid w:val="00964CBA"/>
    <w:rsid w:val="009658AE"/>
    <w:rsid w:val="009726D8"/>
    <w:rsid w:val="00973387"/>
    <w:rsid w:val="009767A3"/>
    <w:rsid w:val="00980FB3"/>
    <w:rsid w:val="009A1975"/>
    <w:rsid w:val="009A2915"/>
    <w:rsid w:val="009A700F"/>
    <w:rsid w:val="009A7DB6"/>
    <w:rsid w:val="009B1390"/>
    <w:rsid w:val="009B162D"/>
    <w:rsid w:val="009B200E"/>
    <w:rsid w:val="009B7B49"/>
    <w:rsid w:val="009C1EA1"/>
    <w:rsid w:val="009C77BF"/>
    <w:rsid w:val="009D1EF4"/>
    <w:rsid w:val="009D1F45"/>
    <w:rsid w:val="009D43D2"/>
    <w:rsid w:val="009D4FCD"/>
    <w:rsid w:val="009E06E5"/>
    <w:rsid w:val="009E0ADA"/>
    <w:rsid w:val="009E12E8"/>
    <w:rsid w:val="009E4C66"/>
    <w:rsid w:val="009F0005"/>
    <w:rsid w:val="009F41EF"/>
    <w:rsid w:val="009F49CC"/>
    <w:rsid w:val="009F636E"/>
    <w:rsid w:val="009F7A08"/>
    <w:rsid w:val="00A004A6"/>
    <w:rsid w:val="00A0067A"/>
    <w:rsid w:val="00A00E3E"/>
    <w:rsid w:val="00A0190E"/>
    <w:rsid w:val="00A02FA3"/>
    <w:rsid w:val="00A118FF"/>
    <w:rsid w:val="00A11E09"/>
    <w:rsid w:val="00A14836"/>
    <w:rsid w:val="00A17651"/>
    <w:rsid w:val="00A21C3C"/>
    <w:rsid w:val="00A23C84"/>
    <w:rsid w:val="00A249F4"/>
    <w:rsid w:val="00A27675"/>
    <w:rsid w:val="00A31DB0"/>
    <w:rsid w:val="00A36760"/>
    <w:rsid w:val="00A41D38"/>
    <w:rsid w:val="00A525CB"/>
    <w:rsid w:val="00A60B29"/>
    <w:rsid w:val="00A710CA"/>
    <w:rsid w:val="00A711F4"/>
    <w:rsid w:val="00A71553"/>
    <w:rsid w:val="00A73A71"/>
    <w:rsid w:val="00A7527A"/>
    <w:rsid w:val="00A81EB4"/>
    <w:rsid w:val="00A85140"/>
    <w:rsid w:val="00A861B5"/>
    <w:rsid w:val="00A94661"/>
    <w:rsid w:val="00A94846"/>
    <w:rsid w:val="00A95E06"/>
    <w:rsid w:val="00AA077D"/>
    <w:rsid w:val="00AA4B70"/>
    <w:rsid w:val="00AA53B3"/>
    <w:rsid w:val="00AA61EF"/>
    <w:rsid w:val="00AB2434"/>
    <w:rsid w:val="00AB3B58"/>
    <w:rsid w:val="00AC0275"/>
    <w:rsid w:val="00AC0FC7"/>
    <w:rsid w:val="00AC2948"/>
    <w:rsid w:val="00AC52F2"/>
    <w:rsid w:val="00AC7B9E"/>
    <w:rsid w:val="00AD17D5"/>
    <w:rsid w:val="00AD7B2A"/>
    <w:rsid w:val="00AE1594"/>
    <w:rsid w:val="00AE1D19"/>
    <w:rsid w:val="00AE7D35"/>
    <w:rsid w:val="00AF05E8"/>
    <w:rsid w:val="00AF134F"/>
    <w:rsid w:val="00B05872"/>
    <w:rsid w:val="00B1017A"/>
    <w:rsid w:val="00B268AE"/>
    <w:rsid w:val="00B32D4E"/>
    <w:rsid w:val="00B34415"/>
    <w:rsid w:val="00B3601B"/>
    <w:rsid w:val="00B36FB4"/>
    <w:rsid w:val="00B4224C"/>
    <w:rsid w:val="00B422CA"/>
    <w:rsid w:val="00B463FE"/>
    <w:rsid w:val="00B46B65"/>
    <w:rsid w:val="00B47F76"/>
    <w:rsid w:val="00B514BD"/>
    <w:rsid w:val="00B52B12"/>
    <w:rsid w:val="00B533EF"/>
    <w:rsid w:val="00B537C5"/>
    <w:rsid w:val="00B55D29"/>
    <w:rsid w:val="00B5639D"/>
    <w:rsid w:val="00B609CE"/>
    <w:rsid w:val="00B61C7F"/>
    <w:rsid w:val="00B626EA"/>
    <w:rsid w:val="00B65DB0"/>
    <w:rsid w:val="00B67324"/>
    <w:rsid w:val="00B6737A"/>
    <w:rsid w:val="00B72FE4"/>
    <w:rsid w:val="00B8026B"/>
    <w:rsid w:val="00B804D0"/>
    <w:rsid w:val="00B9006E"/>
    <w:rsid w:val="00B959AA"/>
    <w:rsid w:val="00BA24D8"/>
    <w:rsid w:val="00BA2931"/>
    <w:rsid w:val="00BA5F9C"/>
    <w:rsid w:val="00BB231A"/>
    <w:rsid w:val="00BB7190"/>
    <w:rsid w:val="00BB7831"/>
    <w:rsid w:val="00BC23E1"/>
    <w:rsid w:val="00BC3E7B"/>
    <w:rsid w:val="00BD0B62"/>
    <w:rsid w:val="00BD144B"/>
    <w:rsid w:val="00BD535E"/>
    <w:rsid w:val="00BE2C73"/>
    <w:rsid w:val="00BF45C7"/>
    <w:rsid w:val="00C004A1"/>
    <w:rsid w:val="00C02515"/>
    <w:rsid w:val="00C060F3"/>
    <w:rsid w:val="00C063F3"/>
    <w:rsid w:val="00C07156"/>
    <w:rsid w:val="00C0763E"/>
    <w:rsid w:val="00C10D34"/>
    <w:rsid w:val="00C164F7"/>
    <w:rsid w:val="00C342E4"/>
    <w:rsid w:val="00C3462D"/>
    <w:rsid w:val="00C34BEC"/>
    <w:rsid w:val="00C36A3D"/>
    <w:rsid w:val="00C411A7"/>
    <w:rsid w:val="00C4728B"/>
    <w:rsid w:val="00C47694"/>
    <w:rsid w:val="00C51B37"/>
    <w:rsid w:val="00C53321"/>
    <w:rsid w:val="00C54A0F"/>
    <w:rsid w:val="00C56E69"/>
    <w:rsid w:val="00C743E7"/>
    <w:rsid w:val="00C758AD"/>
    <w:rsid w:val="00C76776"/>
    <w:rsid w:val="00C7753A"/>
    <w:rsid w:val="00C809B6"/>
    <w:rsid w:val="00C80E6B"/>
    <w:rsid w:val="00C81E26"/>
    <w:rsid w:val="00C8337D"/>
    <w:rsid w:val="00C84521"/>
    <w:rsid w:val="00C92B38"/>
    <w:rsid w:val="00C967E0"/>
    <w:rsid w:val="00CA040A"/>
    <w:rsid w:val="00CA32AB"/>
    <w:rsid w:val="00CA63EC"/>
    <w:rsid w:val="00CB22C9"/>
    <w:rsid w:val="00CB2AF3"/>
    <w:rsid w:val="00CB30E8"/>
    <w:rsid w:val="00CB3C35"/>
    <w:rsid w:val="00CB65B1"/>
    <w:rsid w:val="00CB79C6"/>
    <w:rsid w:val="00CC0CEE"/>
    <w:rsid w:val="00CC2008"/>
    <w:rsid w:val="00CC3767"/>
    <w:rsid w:val="00CC44D3"/>
    <w:rsid w:val="00CD538F"/>
    <w:rsid w:val="00CD5CDB"/>
    <w:rsid w:val="00CE26C1"/>
    <w:rsid w:val="00CE2D15"/>
    <w:rsid w:val="00CE3893"/>
    <w:rsid w:val="00CE6FBC"/>
    <w:rsid w:val="00CF073B"/>
    <w:rsid w:val="00CF237D"/>
    <w:rsid w:val="00D0050D"/>
    <w:rsid w:val="00D00C0C"/>
    <w:rsid w:val="00D016A6"/>
    <w:rsid w:val="00D01754"/>
    <w:rsid w:val="00D07EE6"/>
    <w:rsid w:val="00D10F3C"/>
    <w:rsid w:val="00D12B0F"/>
    <w:rsid w:val="00D13308"/>
    <w:rsid w:val="00D16484"/>
    <w:rsid w:val="00D22842"/>
    <w:rsid w:val="00D2298D"/>
    <w:rsid w:val="00D2356C"/>
    <w:rsid w:val="00D2778B"/>
    <w:rsid w:val="00D310DB"/>
    <w:rsid w:val="00D336F4"/>
    <w:rsid w:val="00D34888"/>
    <w:rsid w:val="00D35A8D"/>
    <w:rsid w:val="00D404D0"/>
    <w:rsid w:val="00D45B7A"/>
    <w:rsid w:val="00D46668"/>
    <w:rsid w:val="00D46BCB"/>
    <w:rsid w:val="00D5297B"/>
    <w:rsid w:val="00D5374C"/>
    <w:rsid w:val="00D5378D"/>
    <w:rsid w:val="00D64529"/>
    <w:rsid w:val="00D7193F"/>
    <w:rsid w:val="00D71F33"/>
    <w:rsid w:val="00D72090"/>
    <w:rsid w:val="00D76059"/>
    <w:rsid w:val="00D77484"/>
    <w:rsid w:val="00D82845"/>
    <w:rsid w:val="00D86397"/>
    <w:rsid w:val="00D868E6"/>
    <w:rsid w:val="00D90DD9"/>
    <w:rsid w:val="00D939B8"/>
    <w:rsid w:val="00D95061"/>
    <w:rsid w:val="00D9644D"/>
    <w:rsid w:val="00DA15ED"/>
    <w:rsid w:val="00DC3A3A"/>
    <w:rsid w:val="00DC3B22"/>
    <w:rsid w:val="00DD4B0E"/>
    <w:rsid w:val="00DD5E35"/>
    <w:rsid w:val="00DE1012"/>
    <w:rsid w:val="00DE1666"/>
    <w:rsid w:val="00DF08A9"/>
    <w:rsid w:val="00DF0E61"/>
    <w:rsid w:val="00DF1135"/>
    <w:rsid w:val="00DF4B6E"/>
    <w:rsid w:val="00DF61A2"/>
    <w:rsid w:val="00E013AA"/>
    <w:rsid w:val="00E0165A"/>
    <w:rsid w:val="00E03F97"/>
    <w:rsid w:val="00E06F7E"/>
    <w:rsid w:val="00E07AC1"/>
    <w:rsid w:val="00E07DAB"/>
    <w:rsid w:val="00E102DD"/>
    <w:rsid w:val="00E14B40"/>
    <w:rsid w:val="00E14C05"/>
    <w:rsid w:val="00E20AC9"/>
    <w:rsid w:val="00E2287A"/>
    <w:rsid w:val="00E23865"/>
    <w:rsid w:val="00E2626F"/>
    <w:rsid w:val="00E320DE"/>
    <w:rsid w:val="00E335D1"/>
    <w:rsid w:val="00E36760"/>
    <w:rsid w:val="00E37F52"/>
    <w:rsid w:val="00E40070"/>
    <w:rsid w:val="00E424B0"/>
    <w:rsid w:val="00E42B8F"/>
    <w:rsid w:val="00E43BD6"/>
    <w:rsid w:val="00E4491B"/>
    <w:rsid w:val="00E5276D"/>
    <w:rsid w:val="00E57C23"/>
    <w:rsid w:val="00E615A0"/>
    <w:rsid w:val="00E64BB4"/>
    <w:rsid w:val="00E7083F"/>
    <w:rsid w:val="00E80002"/>
    <w:rsid w:val="00E8362F"/>
    <w:rsid w:val="00E84163"/>
    <w:rsid w:val="00E870C5"/>
    <w:rsid w:val="00EB29A7"/>
    <w:rsid w:val="00EB5253"/>
    <w:rsid w:val="00EB6FD0"/>
    <w:rsid w:val="00EC0280"/>
    <w:rsid w:val="00EC7231"/>
    <w:rsid w:val="00ED1F9A"/>
    <w:rsid w:val="00EE4596"/>
    <w:rsid w:val="00F00A2C"/>
    <w:rsid w:val="00F019C4"/>
    <w:rsid w:val="00F104D1"/>
    <w:rsid w:val="00F13152"/>
    <w:rsid w:val="00F17823"/>
    <w:rsid w:val="00F23222"/>
    <w:rsid w:val="00F24435"/>
    <w:rsid w:val="00F26DEB"/>
    <w:rsid w:val="00F313FF"/>
    <w:rsid w:val="00F33756"/>
    <w:rsid w:val="00F36393"/>
    <w:rsid w:val="00F373EE"/>
    <w:rsid w:val="00F37C3A"/>
    <w:rsid w:val="00F43A5D"/>
    <w:rsid w:val="00F448C3"/>
    <w:rsid w:val="00F46BBE"/>
    <w:rsid w:val="00F47C0C"/>
    <w:rsid w:val="00F54B58"/>
    <w:rsid w:val="00F622EA"/>
    <w:rsid w:val="00F63F9C"/>
    <w:rsid w:val="00F65D7F"/>
    <w:rsid w:val="00F702E7"/>
    <w:rsid w:val="00F75DAE"/>
    <w:rsid w:val="00F80E61"/>
    <w:rsid w:val="00F81F73"/>
    <w:rsid w:val="00F828CF"/>
    <w:rsid w:val="00F85332"/>
    <w:rsid w:val="00F87336"/>
    <w:rsid w:val="00F94996"/>
    <w:rsid w:val="00FA15A8"/>
    <w:rsid w:val="00FB3E30"/>
    <w:rsid w:val="00FB717C"/>
    <w:rsid w:val="00FB7DA6"/>
    <w:rsid w:val="00FC5A9E"/>
    <w:rsid w:val="00FC7EB8"/>
    <w:rsid w:val="00FD76E2"/>
    <w:rsid w:val="00FE257C"/>
    <w:rsid w:val="00FE3A57"/>
    <w:rsid w:val="00FE5175"/>
    <w:rsid w:val="00FE6EF4"/>
    <w:rsid w:val="00FE79A4"/>
    <w:rsid w:val="00FF02C8"/>
    <w:rsid w:val="00FF351A"/>
    <w:rsid w:val="00FF46B9"/>
    <w:rsid w:val="00FF4869"/>
    <w:rsid w:val="00FF5A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B7595"/>
  <w15:chartTrackingRefBased/>
  <w15:docId w15:val="{1FB0EF2C-5878-41B8-8DD6-FACCD48D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7AB"/>
  </w:style>
  <w:style w:type="paragraph" w:styleId="Heading1">
    <w:name w:val="heading 1"/>
    <w:basedOn w:val="Normal"/>
    <w:next w:val="Normal"/>
    <w:link w:val="Heading1Char"/>
    <w:uiPriority w:val="9"/>
    <w:qFormat/>
    <w:rsid w:val="00B60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0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9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9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9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9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9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9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9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9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09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9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9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9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9CE"/>
    <w:rPr>
      <w:rFonts w:eastAsiaTheme="majorEastAsia" w:cstheme="majorBidi"/>
      <w:color w:val="272727" w:themeColor="text1" w:themeTint="D8"/>
    </w:rPr>
  </w:style>
  <w:style w:type="paragraph" w:styleId="Title">
    <w:name w:val="Title"/>
    <w:basedOn w:val="Normal"/>
    <w:next w:val="Normal"/>
    <w:link w:val="TitleChar"/>
    <w:uiPriority w:val="10"/>
    <w:qFormat/>
    <w:rsid w:val="00B60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9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9CE"/>
    <w:pPr>
      <w:spacing w:before="160"/>
      <w:jc w:val="center"/>
    </w:pPr>
    <w:rPr>
      <w:i/>
      <w:iCs/>
      <w:color w:val="404040" w:themeColor="text1" w:themeTint="BF"/>
    </w:rPr>
  </w:style>
  <w:style w:type="character" w:customStyle="1" w:styleId="QuoteChar">
    <w:name w:val="Quote Char"/>
    <w:basedOn w:val="DefaultParagraphFont"/>
    <w:link w:val="Quote"/>
    <w:uiPriority w:val="29"/>
    <w:rsid w:val="00B609CE"/>
    <w:rPr>
      <w:i/>
      <w:iCs/>
      <w:color w:val="404040" w:themeColor="text1" w:themeTint="BF"/>
    </w:rPr>
  </w:style>
  <w:style w:type="paragraph" w:styleId="ListParagraph">
    <w:name w:val="List Paragraph"/>
    <w:basedOn w:val="Normal"/>
    <w:uiPriority w:val="34"/>
    <w:qFormat/>
    <w:rsid w:val="00B609CE"/>
    <w:pPr>
      <w:ind w:left="720"/>
      <w:contextualSpacing/>
    </w:pPr>
  </w:style>
  <w:style w:type="character" w:styleId="IntenseEmphasis">
    <w:name w:val="Intense Emphasis"/>
    <w:basedOn w:val="DefaultParagraphFont"/>
    <w:uiPriority w:val="21"/>
    <w:qFormat/>
    <w:rsid w:val="00B609CE"/>
    <w:rPr>
      <w:i/>
      <w:iCs/>
      <w:color w:val="0F4761" w:themeColor="accent1" w:themeShade="BF"/>
    </w:rPr>
  </w:style>
  <w:style w:type="paragraph" w:styleId="IntenseQuote">
    <w:name w:val="Intense Quote"/>
    <w:basedOn w:val="Normal"/>
    <w:next w:val="Normal"/>
    <w:link w:val="IntenseQuoteChar"/>
    <w:uiPriority w:val="30"/>
    <w:qFormat/>
    <w:rsid w:val="00B60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9CE"/>
    <w:rPr>
      <w:i/>
      <w:iCs/>
      <w:color w:val="0F4761" w:themeColor="accent1" w:themeShade="BF"/>
    </w:rPr>
  </w:style>
  <w:style w:type="character" w:styleId="IntenseReference">
    <w:name w:val="Intense Reference"/>
    <w:basedOn w:val="DefaultParagraphFont"/>
    <w:uiPriority w:val="32"/>
    <w:qFormat/>
    <w:rsid w:val="00B609CE"/>
    <w:rPr>
      <w:b/>
      <w:bCs/>
      <w:smallCaps/>
      <w:color w:val="0F4761" w:themeColor="accent1" w:themeShade="BF"/>
      <w:spacing w:val="5"/>
    </w:rPr>
  </w:style>
  <w:style w:type="table" w:styleId="TableGrid">
    <w:name w:val="Table Grid"/>
    <w:basedOn w:val="TableNormal"/>
    <w:uiPriority w:val="39"/>
    <w:rsid w:val="00B609CE"/>
    <w:pPr>
      <w:spacing w:after="0" w:line="240" w:lineRule="auto"/>
    </w:pPr>
    <w:tblPr/>
  </w:style>
  <w:style w:type="paragraph" w:styleId="NoSpacing">
    <w:name w:val="No Spacing"/>
    <w:uiPriority w:val="1"/>
    <w:qFormat/>
    <w:rsid w:val="000E385A"/>
    <w:pPr>
      <w:spacing w:after="0" w:line="240" w:lineRule="auto"/>
    </w:pPr>
  </w:style>
  <w:style w:type="character" w:styleId="Strong">
    <w:name w:val="Strong"/>
    <w:basedOn w:val="DefaultParagraphFont"/>
    <w:uiPriority w:val="22"/>
    <w:qFormat/>
    <w:rsid w:val="00D310DB"/>
    <w:rPr>
      <w:b/>
      <w:bCs/>
    </w:rPr>
  </w:style>
  <w:style w:type="paragraph" w:styleId="NormalWeb">
    <w:name w:val="Normal (Web)"/>
    <w:basedOn w:val="Normal"/>
    <w:uiPriority w:val="99"/>
    <w:unhideWhenUsed/>
    <w:rsid w:val="007A063D"/>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14628E"/>
    <w:rPr>
      <w:color w:val="0000FF"/>
      <w:u w:val="single"/>
    </w:rPr>
  </w:style>
  <w:style w:type="character" w:styleId="UnresolvedMention">
    <w:name w:val="Unresolved Mention"/>
    <w:basedOn w:val="DefaultParagraphFont"/>
    <w:uiPriority w:val="99"/>
    <w:semiHidden/>
    <w:unhideWhenUsed/>
    <w:rsid w:val="00300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hyperlink" Target="https://www.gov.uk/government/publications/community-interest-companies-how-to-form-a-cic/community-interest-companies-guidance-chapters" TargetMode="External"/><Relationship Id="rId3" Type="http://schemas.openxmlformats.org/officeDocument/2006/relationships/styles" Target="styles.xml"/><Relationship Id="rId21" Type="http://schemas.openxmlformats.org/officeDocument/2006/relationships/image" Target="media/image16.jp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hyperlink" Target="https://www.legislation.gov.uk/ukpga/2014/6/contents" TargetMode="External"/><Relationship Id="rId33" Type="http://schemas.openxmlformats.org/officeDocument/2006/relationships/hyperlink" Target="https://www.shutterstock.com/image/67890"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yperlink" Target="https://explore-education-statistics.service.gov.uk/find-statistics/suspensions-and-permanent-exclusions-in-england/2023-2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birmingham.gov.uk/download/downloads/id/14179/send" TargetMode="External"/><Relationship Id="rId32" Type="http://schemas.openxmlformats.org/officeDocument/2006/relationships/hyperlink" Target="https://www.gov.uk/government/publications/education-inspection-framework/education-inspection-framework-for-september-2023"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stock.adobe.com/image/12345" TargetMode="External"/><Relationship Id="rId28" Type="http://schemas.openxmlformats.org/officeDocument/2006/relationships/hyperlink" Target="https://explore-education-statistics.service.gov.uk/find-statistics/special-educational-needs-in-england/2024-25" TargetMode="External"/><Relationship Id="rId10" Type="http://schemas.openxmlformats.org/officeDocument/2006/relationships/image" Target="media/image5.jpg"/><Relationship Id="rId19" Type="http://schemas.openxmlformats.org/officeDocument/2006/relationships/image" Target="media/image14.png"/><Relationship Id="rId31" Type="http://schemas.openxmlformats.org/officeDocument/2006/relationships/hyperlink" Target="https://www.legislation.gov.uk/ukpga/1996/56/section/19"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g"/><Relationship Id="rId27" Type="http://schemas.openxmlformats.org/officeDocument/2006/relationships/hyperlink" Target="https://secretbirmingham.com/birmingham-first-nature-city-25-year/"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theme" Target="theme/theme1.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8F5FA-86B4-4938-8A18-AFD4A0A4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14494</TotalTime>
  <Pages>16</Pages>
  <Words>2610</Words>
  <Characters>16999</Characters>
  <Application>Microsoft Office Word</Application>
  <DocSecurity>4</DocSecurity>
  <Lines>393</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19510</CharactersWithSpaces>
  <SharedDoc>false</SharedDoc>
  <HLinks>
    <vt:vector size="66" baseType="variant">
      <vt:variant>
        <vt:i4>1769490</vt:i4>
      </vt:variant>
      <vt:variant>
        <vt:i4>30</vt:i4>
      </vt:variant>
      <vt:variant>
        <vt:i4>0</vt:i4>
      </vt:variant>
      <vt:variant>
        <vt:i4>5</vt:i4>
      </vt:variant>
      <vt:variant>
        <vt:lpwstr>https://www.shutterstock.com/image/67890</vt:lpwstr>
      </vt:variant>
      <vt:variant>
        <vt:lpwstr/>
      </vt:variant>
      <vt:variant>
        <vt:i4>7995439</vt:i4>
      </vt:variant>
      <vt:variant>
        <vt:i4>27</vt:i4>
      </vt:variant>
      <vt:variant>
        <vt:i4>0</vt:i4>
      </vt:variant>
      <vt:variant>
        <vt:i4>5</vt:i4>
      </vt:variant>
      <vt:variant>
        <vt:lpwstr>https://www.gov.uk/government/publications/education-inspection-framework/education-inspection-framework-for-september-2023</vt:lpwstr>
      </vt:variant>
      <vt:variant>
        <vt:lpwstr/>
      </vt:variant>
      <vt:variant>
        <vt:i4>6553714</vt:i4>
      </vt:variant>
      <vt:variant>
        <vt:i4>24</vt:i4>
      </vt:variant>
      <vt:variant>
        <vt:i4>0</vt:i4>
      </vt:variant>
      <vt:variant>
        <vt:i4>5</vt:i4>
      </vt:variant>
      <vt:variant>
        <vt:lpwstr>https://www.legislation.gov.uk/ukpga/1996/56/section/19</vt:lpwstr>
      </vt:variant>
      <vt:variant>
        <vt:lpwstr/>
      </vt:variant>
      <vt:variant>
        <vt:i4>393306</vt:i4>
      </vt:variant>
      <vt:variant>
        <vt:i4>21</vt:i4>
      </vt:variant>
      <vt:variant>
        <vt:i4>0</vt:i4>
      </vt:variant>
      <vt:variant>
        <vt:i4>5</vt:i4>
      </vt:variant>
      <vt:variant>
        <vt:lpwstr>https://www.gov.uk/government/publications/send-code-of-practice-0-to-25</vt:lpwstr>
      </vt:variant>
      <vt:variant>
        <vt:lpwstr/>
      </vt:variant>
      <vt:variant>
        <vt:i4>6291507</vt:i4>
      </vt:variant>
      <vt:variant>
        <vt:i4>18</vt:i4>
      </vt:variant>
      <vt:variant>
        <vt:i4>0</vt:i4>
      </vt:variant>
      <vt:variant>
        <vt:i4>5</vt:i4>
      </vt:variant>
      <vt:variant>
        <vt:lpwstr>https://explore-education-statistics.service.gov.uk/find-statistics/suspensions-and-permanent-exclusions-in-england/2023-24</vt:lpwstr>
      </vt:variant>
      <vt:variant>
        <vt:lpwstr/>
      </vt:variant>
      <vt:variant>
        <vt:i4>5767187</vt:i4>
      </vt:variant>
      <vt:variant>
        <vt:i4>15</vt:i4>
      </vt:variant>
      <vt:variant>
        <vt:i4>0</vt:i4>
      </vt:variant>
      <vt:variant>
        <vt:i4>5</vt:i4>
      </vt:variant>
      <vt:variant>
        <vt:lpwstr>https://explore-education-statistics.service.gov.uk/find-statistics/special-educational-needs-in-england/2024-25</vt:lpwstr>
      </vt:variant>
      <vt:variant>
        <vt:lpwstr/>
      </vt:variant>
      <vt:variant>
        <vt:i4>4128886</vt:i4>
      </vt:variant>
      <vt:variant>
        <vt:i4>12</vt:i4>
      </vt:variant>
      <vt:variant>
        <vt:i4>0</vt:i4>
      </vt:variant>
      <vt:variant>
        <vt:i4>5</vt:i4>
      </vt:variant>
      <vt:variant>
        <vt:lpwstr>https://secretbirmingham.com/birmingham-first-nature-city-25-year/</vt:lpwstr>
      </vt:variant>
      <vt:variant>
        <vt:lpwstr/>
      </vt:variant>
      <vt:variant>
        <vt:i4>5636174</vt:i4>
      </vt:variant>
      <vt:variant>
        <vt:i4>9</vt:i4>
      </vt:variant>
      <vt:variant>
        <vt:i4>0</vt:i4>
      </vt:variant>
      <vt:variant>
        <vt:i4>5</vt:i4>
      </vt:variant>
      <vt:variant>
        <vt:lpwstr>https://www.gov.uk/government/publications/community-interest-companies-how-to-form-a-cic/community-interest-companies-guidance-chapters</vt:lpwstr>
      </vt:variant>
      <vt:variant>
        <vt:lpwstr/>
      </vt:variant>
      <vt:variant>
        <vt:i4>5636120</vt:i4>
      </vt:variant>
      <vt:variant>
        <vt:i4>6</vt:i4>
      </vt:variant>
      <vt:variant>
        <vt:i4>0</vt:i4>
      </vt:variant>
      <vt:variant>
        <vt:i4>5</vt:i4>
      </vt:variant>
      <vt:variant>
        <vt:lpwstr>https://www.legislation.gov.uk/ukpga/2014/6/contents</vt:lpwstr>
      </vt:variant>
      <vt:variant>
        <vt:lpwstr/>
      </vt:variant>
      <vt:variant>
        <vt:i4>6291567</vt:i4>
      </vt:variant>
      <vt:variant>
        <vt:i4>3</vt:i4>
      </vt:variant>
      <vt:variant>
        <vt:i4>0</vt:i4>
      </vt:variant>
      <vt:variant>
        <vt:i4>5</vt:i4>
      </vt:variant>
      <vt:variant>
        <vt:lpwstr>https://www.birmingham.gov.uk/download/downloads/id/14179/send</vt:lpwstr>
      </vt:variant>
      <vt:variant>
        <vt:lpwstr/>
      </vt:variant>
      <vt:variant>
        <vt:i4>6488125</vt:i4>
      </vt:variant>
      <vt:variant>
        <vt:i4>0</vt:i4>
      </vt:variant>
      <vt:variant>
        <vt:i4>0</vt:i4>
      </vt:variant>
      <vt:variant>
        <vt:i4>5</vt:i4>
      </vt:variant>
      <vt:variant>
        <vt:lpwstr>https://stock.adobe.com/image/12345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TESENAI BERTRAM</dc:creator>
  <cp:keywords/>
  <dc:description/>
  <cp:lastModifiedBy>Tesenai Smith</cp:lastModifiedBy>
  <cp:revision>798</cp:revision>
  <dcterms:created xsi:type="dcterms:W3CDTF">2025-09-23T06:48:00Z</dcterms:created>
  <dcterms:modified xsi:type="dcterms:W3CDTF">2025-10-26T23:01:00Z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dc406b08-6d92-4794-958f-dcba33b968c2</vt:lpwstr>
  </property>
</Properties>
</file>