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31CB930E" w14:textId="7E32DAD7" w:rsidR="00613E21" w:rsidRDefault="00613E21"/>
    <w:p w14:paraId="3366ACBB" w14:textId="4230A5E3"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DYDD</w:t>
      </w:r>
    </w:p>
    <w:p w14:paraId="109C47BE" w14:textId="4D59BDDB"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DAY</w:t>
      </w:r>
    </w:p>
    <w:p w14:paraId="5678F2ED" w14:textId="4F043CE5" w:rsidR="00613E21" w:rsidRPr="00613E21" w:rsidRDefault="0033116C" w:rsidP="0080051F">
      <w:pPr>
        <w:spacing w:after="0" w:line="276" w:lineRule="auto"/>
        <w:jc w:val="center"/>
        <w:rPr>
          <w:rFonts w:asciiTheme="minorBidi" w:eastAsia="Times New Roman" w:hAnsiTheme="minorBidi"/>
          <w:b/>
          <w:color w:val="000000"/>
          <w:sz w:val="32"/>
          <w:szCs w:val="32"/>
          <w:lang w:eastAsia="en-GB"/>
        </w:rPr>
      </w:pPr>
      <w:r w:rsidRPr="00065D51">
        <w:rPr>
          <w:rFonts w:ascii="Times New Roman" w:eastAsia="Times New Roman" w:hAnsi="Times New Roman" w:cs="Times New Roman"/>
          <w:noProof/>
          <w:color w:val="000000"/>
          <w:sz w:val="24"/>
          <w:szCs w:val="24"/>
          <w:lang w:eastAsia="en-GB"/>
        </w:rPr>
        <w:drawing>
          <wp:anchor distT="0" distB="0" distL="114300" distR="114300" simplePos="0" relativeHeight="251658240" behindDoc="1" locked="0" layoutInCell="1" allowOverlap="1" wp14:anchorId="2F0FD4D5" wp14:editId="1F9F0442">
            <wp:simplePos x="0" y="0"/>
            <wp:positionH relativeFrom="column">
              <wp:posOffset>1401748</wp:posOffset>
            </wp:positionH>
            <wp:positionV relativeFrom="paragraph">
              <wp:posOffset>248616</wp:posOffset>
            </wp:positionV>
            <wp:extent cx="3028950" cy="1014779"/>
            <wp:effectExtent l="0" t="0" r="0" b="0"/>
            <wp:wrapTight wrapText="bothSides">
              <wp:wrapPolygon edited="0">
                <wp:start x="0" y="0"/>
                <wp:lineTo x="0" y="21086"/>
                <wp:lineTo x="21464" y="21086"/>
                <wp:lineTo x="21464" y="0"/>
                <wp:lineTo x="0" y="0"/>
              </wp:wrapPolygon>
            </wp:wrapTight>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10147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w:t>
      </w:r>
      <w:proofErr w:type="spellStart"/>
      <w:r w:rsidRPr="00613E21">
        <w:rPr>
          <w:rFonts w:asciiTheme="minorBidi" w:eastAsia="Times New Roman" w:hAnsiTheme="minorBidi"/>
          <w:b/>
          <w:color w:val="000000"/>
          <w:sz w:val="28"/>
          <w:szCs w:val="28"/>
          <w:lang w:val="en-US" w:eastAsia="en-GB"/>
        </w:rPr>
        <w:t>Addysg</w:t>
      </w:r>
      <w:proofErr w:type="spellEnd"/>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r w:rsidRPr="00613E21">
        <w:rPr>
          <w:rFonts w:asciiTheme="minorBidi" w:eastAsia="Times New Roman" w:hAnsiTheme="minorBidi"/>
          <w:b/>
          <w:color w:val="000000"/>
          <w:sz w:val="28"/>
          <w:szCs w:val="28"/>
          <w:lang w:eastAsia="en-GB"/>
        </w:rPr>
        <w:t>: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7E5A7997" w14:textId="342A2EB2" w:rsidR="00613E21" w:rsidRDefault="00613E21" w:rsidP="0080051F">
      <w:pPr>
        <w:spacing w:after="0" w:line="276" w:lineRule="auto"/>
        <w:jc w:val="center"/>
        <w:rPr>
          <w:rFonts w:asciiTheme="minorBidi" w:eastAsia="Times New Roman" w:hAnsiTheme="minorBidi"/>
          <w:b/>
          <w:bCs/>
          <w:color w:val="000000"/>
          <w:sz w:val="28"/>
          <w:szCs w:val="28"/>
          <w:u w:val="single"/>
          <w:lang w:val="cy-GB" w:eastAsia="en-GB"/>
        </w:rPr>
      </w:pPr>
      <w:r w:rsidRPr="00613E21">
        <w:rPr>
          <w:rFonts w:asciiTheme="minorBidi" w:eastAsia="Times New Roman" w:hAnsiTheme="minorBidi"/>
          <w:b/>
          <w:bCs/>
          <w:color w:val="000000"/>
          <w:sz w:val="28"/>
          <w:szCs w:val="28"/>
          <w:u w:val="single"/>
          <w:lang w:eastAsia="en-GB"/>
        </w:rPr>
        <w:t>ECEY</w:t>
      </w:r>
      <w:r w:rsidRPr="00C85694">
        <w:rPr>
          <w:rFonts w:asciiTheme="minorBidi" w:eastAsia="Times New Roman" w:hAnsiTheme="minorBidi"/>
          <w:b/>
          <w:bCs/>
          <w:color w:val="000000"/>
          <w:sz w:val="28"/>
          <w:szCs w:val="28"/>
          <w:u w:val="single"/>
          <w:lang w:eastAsia="en-GB"/>
        </w:rPr>
        <w:t>400</w:t>
      </w:r>
      <w:r w:rsidR="00741719">
        <w:rPr>
          <w:rFonts w:asciiTheme="minorBidi" w:eastAsia="Times New Roman" w:hAnsiTheme="minorBidi"/>
          <w:b/>
          <w:bCs/>
          <w:color w:val="000000"/>
          <w:sz w:val="28"/>
          <w:szCs w:val="28"/>
          <w:u w:val="single"/>
          <w:lang w:eastAsia="en-GB"/>
        </w:rPr>
        <w:t>1</w:t>
      </w:r>
      <w:r w:rsidRPr="00C85694">
        <w:rPr>
          <w:rFonts w:asciiTheme="minorBidi" w:eastAsia="Times New Roman" w:hAnsiTheme="minorBidi"/>
          <w:b/>
          <w:bCs/>
          <w:color w:val="000000"/>
          <w:sz w:val="28"/>
          <w:szCs w:val="28"/>
          <w:u w:val="single"/>
          <w:lang w:eastAsia="en-GB"/>
        </w:rPr>
        <w:t>/C</w:t>
      </w:r>
      <w:r w:rsidR="00C85694" w:rsidRPr="00C85694">
        <w:rPr>
          <w:rFonts w:asciiTheme="minorBidi" w:eastAsia="Times New Roman" w:hAnsiTheme="minorBidi"/>
          <w:b/>
          <w:bCs/>
          <w:color w:val="000000"/>
          <w:sz w:val="28"/>
          <w:szCs w:val="28"/>
          <w:u w:val="single"/>
          <w:lang w:eastAsia="en-GB"/>
        </w:rPr>
        <w:t xml:space="preserve"> </w:t>
      </w:r>
      <w:r w:rsidR="00741719">
        <w:rPr>
          <w:rFonts w:asciiTheme="minorBidi" w:eastAsia="Times New Roman" w:hAnsiTheme="minorBidi"/>
          <w:b/>
          <w:bCs/>
          <w:color w:val="000000"/>
          <w:sz w:val="28"/>
          <w:szCs w:val="28"/>
          <w:u w:val="single"/>
          <w:lang w:val="cy-GB" w:eastAsia="en-GB"/>
        </w:rPr>
        <w:t xml:space="preserve">Datblygiad </w:t>
      </w:r>
      <w:r w:rsidR="007E5EF6">
        <w:rPr>
          <w:rFonts w:asciiTheme="minorBidi" w:eastAsia="Times New Roman" w:hAnsiTheme="minorBidi"/>
          <w:b/>
          <w:bCs/>
          <w:color w:val="000000"/>
          <w:sz w:val="28"/>
          <w:szCs w:val="28"/>
          <w:u w:val="single"/>
          <w:lang w:val="cy-GB" w:eastAsia="en-GB"/>
        </w:rPr>
        <w:t>Dynol</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33F809E4"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 name and code</w:t>
      </w:r>
      <w:r w:rsidR="00C85694" w:rsidRPr="0079574E">
        <w:rPr>
          <w:rFonts w:asciiTheme="minorBidi" w:eastAsia="Times New Roman" w:hAnsiTheme="minorBidi"/>
          <w:b/>
          <w:color w:val="2F5496" w:themeColor="accent1" w:themeShade="BF"/>
          <w:sz w:val="28"/>
          <w:szCs w:val="28"/>
          <w:lang w:eastAsia="en-GB"/>
        </w:rPr>
        <w:t>:</w:t>
      </w:r>
    </w:p>
    <w:p w14:paraId="6FF79CF3" w14:textId="649A5A7B"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u w:val="single"/>
          <w:lang w:eastAsia="en-GB"/>
        </w:rPr>
      </w:pPr>
      <w:r w:rsidRPr="00613E21">
        <w:rPr>
          <w:rFonts w:asciiTheme="minorBidi" w:eastAsia="Times New Roman" w:hAnsiTheme="minorBidi"/>
          <w:b/>
          <w:bCs/>
          <w:color w:val="2F5496" w:themeColor="accent1" w:themeShade="BF"/>
          <w:sz w:val="28"/>
          <w:szCs w:val="28"/>
          <w:u w:val="single"/>
          <w:lang w:eastAsia="en-GB"/>
        </w:rPr>
        <w:t>ECEY</w:t>
      </w:r>
      <w:r w:rsidRPr="00F47647">
        <w:rPr>
          <w:rFonts w:asciiTheme="minorBidi" w:eastAsia="Times New Roman" w:hAnsiTheme="minorBidi"/>
          <w:b/>
          <w:bCs/>
          <w:color w:val="2F5496" w:themeColor="accent1" w:themeShade="BF"/>
          <w:sz w:val="28"/>
          <w:szCs w:val="28"/>
          <w:u w:val="single"/>
          <w:lang w:eastAsia="en-GB"/>
        </w:rPr>
        <w:t>400</w:t>
      </w:r>
      <w:r w:rsidR="00F01022">
        <w:rPr>
          <w:rFonts w:asciiTheme="minorBidi" w:eastAsia="Times New Roman" w:hAnsiTheme="minorBidi"/>
          <w:b/>
          <w:bCs/>
          <w:color w:val="2F5496" w:themeColor="accent1" w:themeShade="BF"/>
          <w:sz w:val="28"/>
          <w:szCs w:val="28"/>
          <w:u w:val="single"/>
          <w:lang w:eastAsia="en-GB"/>
        </w:rPr>
        <w:t>1</w:t>
      </w:r>
      <w:r w:rsidR="00C85694" w:rsidRPr="00F47647">
        <w:rPr>
          <w:rFonts w:asciiTheme="minorBidi" w:eastAsia="Times New Roman" w:hAnsiTheme="minorBidi"/>
          <w:b/>
          <w:bCs/>
          <w:color w:val="2F5496" w:themeColor="accent1" w:themeShade="BF"/>
          <w:sz w:val="28"/>
          <w:szCs w:val="28"/>
          <w:u w:val="single"/>
          <w:lang w:eastAsia="en-GB"/>
        </w:rPr>
        <w:t xml:space="preserve">: </w:t>
      </w:r>
      <w:r w:rsidR="007E5EF6">
        <w:rPr>
          <w:rFonts w:asciiTheme="minorBidi" w:eastAsia="Times New Roman" w:hAnsiTheme="minorBidi"/>
          <w:b/>
          <w:bCs/>
          <w:color w:val="2F5496" w:themeColor="accent1" w:themeShade="BF"/>
          <w:sz w:val="28"/>
          <w:szCs w:val="28"/>
          <w:u w:val="single"/>
          <w:lang w:eastAsia="en-GB"/>
        </w:rPr>
        <w:t>Human Development</w:t>
      </w:r>
    </w:p>
    <w:p w14:paraId="094D034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B95F9F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346B91F7" w14:textId="1CDA51BB" w:rsidR="00613E21" w:rsidRPr="00B86F3C" w:rsidRDefault="00C04BD7" w:rsidP="0080051F">
      <w:pPr>
        <w:spacing w:after="0" w:line="276" w:lineRule="auto"/>
        <w:jc w:val="center"/>
        <w:rPr>
          <w:rFonts w:asciiTheme="minorBidi" w:eastAsia="Times New Roman" w:hAnsiTheme="minorBidi"/>
          <w:b/>
          <w:color w:val="000000" w:themeColor="text1"/>
          <w:sz w:val="28"/>
          <w:szCs w:val="28"/>
          <w:lang w:eastAsia="en-GB"/>
        </w:rPr>
      </w:pPr>
      <w:r w:rsidRPr="00B86F3C">
        <w:rPr>
          <w:rFonts w:asciiTheme="minorBidi" w:eastAsia="Times New Roman" w:hAnsiTheme="minorBidi"/>
          <w:b/>
          <w:color w:val="000000" w:themeColor="text1"/>
          <w:sz w:val="28"/>
          <w:szCs w:val="28"/>
          <w:lang w:eastAsia="en-GB"/>
        </w:rPr>
        <w:t>Natasha Young</w:t>
      </w:r>
      <w:r w:rsidR="00C85694" w:rsidRPr="00B86F3C">
        <w:rPr>
          <w:rFonts w:asciiTheme="minorBidi" w:eastAsia="Times New Roman" w:hAnsiTheme="minorBidi"/>
          <w:b/>
          <w:color w:val="000000" w:themeColor="text1"/>
          <w:sz w:val="28"/>
          <w:szCs w:val="28"/>
          <w:lang w:eastAsia="en-GB"/>
        </w:rPr>
        <w:t xml:space="preserve">: </w:t>
      </w:r>
      <w:hyperlink r:id="rId9" w:history="1">
        <w:r w:rsidR="0044631F" w:rsidRPr="00595B2D">
          <w:rPr>
            <w:rStyle w:val="Hyperlink"/>
            <w:rFonts w:asciiTheme="minorBidi" w:eastAsia="Times New Roman" w:hAnsiTheme="minorBidi"/>
            <w:b/>
            <w:sz w:val="28"/>
            <w:szCs w:val="28"/>
            <w:lang w:eastAsia="en-GB"/>
          </w:rPr>
          <w:t>n.young@uwtsd.ac.uk</w:t>
        </w:r>
      </w:hyperlink>
      <w:r w:rsidR="0044631F">
        <w:rPr>
          <w:rFonts w:asciiTheme="minorBidi" w:eastAsia="Times New Roman" w:hAnsiTheme="minorBidi"/>
          <w:b/>
          <w:color w:val="000000" w:themeColor="text1"/>
          <w:sz w:val="28"/>
          <w:szCs w:val="28"/>
          <w:lang w:eastAsia="en-GB"/>
        </w:rPr>
        <w:t xml:space="preserve"> </w:t>
      </w:r>
    </w:p>
    <w:p w14:paraId="62A814FA" w14:textId="77777777" w:rsidR="00613E21" w:rsidRPr="00C04BD7"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Pr="00351680"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351680">
        <w:rPr>
          <w:rFonts w:asciiTheme="minorBidi" w:eastAsia="Times New Roman" w:hAnsiTheme="minorBidi"/>
          <w:b/>
          <w:color w:val="000000"/>
          <w:sz w:val="28"/>
          <w:szCs w:val="28"/>
          <w:lang w:eastAsia="en-GB"/>
        </w:rPr>
        <w:t>Tîm</w:t>
      </w:r>
      <w:proofErr w:type="spellEnd"/>
      <w:r w:rsidRPr="00351680">
        <w:rPr>
          <w:rFonts w:asciiTheme="minorBidi" w:eastAsia="Times New Roman" w:hAnsiTheme="minorBidi"/>
          <w:b/>
          <w:color w:val="000000"/>
          <w:sz w:val="28"/>
          <w:szCs w:val="28"/>
          <w:lang w:eastAsia="en-GB"/>
        </w:rPr>
        <w:t xml:space="preserve"> y </w:t>
      </w:r>
      <w:proofErr w:type="spellStart"/>
      <w:r w:rsidRPr="00351680">
        <w:rPr>
          <w:rFonts w:asciiTheme="minorBidi" w:eastAsia="Times New Roman" w:hAnsiTheme="minorBidi"/>
          <w:b/>
          <w:color w:val="000000"/>
          <w:sz w:val="28"/>
          <w:szCs w:val="28"/>
          <w:lang w:eastAsia="en-GB"/>
        </w:rPr>
        <w:t>modiwl</w:t>
      </w:r>
      <w:proofErr w:type="spellEnd"/>
      <w:r w:rsidRPr="00351680">
        <w:rPr>
          <w:rFonts w:asciiTheme="minorBidi" w:eastAsia="Times New Roman" w:hAnsiTheme="minorBidi"/>
          <w:b/>
          <w:color w:val="000000"/>
          <w:sz w:val="28"/>
          <w:szCs w:val="28"/>
          <w:lang w:eastAsia="en-GB"/>
        </w:rPr>
        <w:t xml:space="preserve"> / </w:t>
      </w:r>
      <w:r w:rsidRPr="00351680">
        <w:rPr>
          <w:rFonts w:asciiTheme="minorBidi" w:eastAsia="Times New Roman" w:hAnsiTheme="minorBidi"/>
          <w:b/>
          <w:color w:val="2F5496" w:themeColor="accent1" w:themeShade="BF"/>
          <w:sz w:val="28"/>
          <w:szCs w:val="28"/>
          <w:lang w:eastAsia="en-GB"/>
        </w:rPr>
        <w:t>Module team:</w:t>
      </w:r>
    </w:p>
    <w:p w14:paraId="7D0B67D3" w14:textId="1FC0967D" w:rsidR="00613E21" w:rsidRPr="00351680" w:rsidRDefault="00613E21" w:rsidP="0080051F">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eastAsia="en-GB"/>
        </w:rPr>
      </w:pPr>
    </w:p>
    <w:p w14:paraId="34FD210A" w14:textId="714588FF" w:rsidR="002A4921" w:rsidRPr="00B86F3C" w:rsidRDefault="00143A16" w:rsidP="002A4921">
      <w:pPr>
        <w:spacing w:after="0" w:line="276" w:lineRule="auto"/>
        <w:jc w:val="center"/>
        <w:rPr>
          <w:rFonts w:asciiTheme="minorBidi" w:eastAsia="Times New Roman" w:hAnsiTheme="minorBidi"/>
          <w:b/>
          <w:color w:val="000000" w:themeColor="text1"/>
          <w:sz w:val="28"/>
          <w:szCs w:val="28"/>
          <w:lang w:eastAsia="en-GB"/>
        </w:rPr>
      </w:pPr>
      <w:r w:rsidRPr="00B86F3C">
        <w:rPr>
          <w:rFonts w:asciiTheme="minorBidi" w:eastAsia="Times New Roman" w:hAnsiTheme="minorBidi"/>
          <w:b/>
          <w:color w:val="000000" w:themeColor="text1"/>
          <w:sz w:val="28"/>
          <w:szCs w:val="28"/>
          <w:lang w:eastAsia="en-GB"/>
        </w:rPr>
        <w:t>Alison Rees-Edwards</w:t>
      </w:r>
      <w:r w:rsidR="002A4921" w:rsidRPr="00B86F3C">
        <w:rPr>
          <w:rFonts w:asciiTheme="minorBidi" w:eastAsia="Times New Roman" w:hAnsiTheme="minorBidi"/>
          <w:b/>
          <w:color w:val="000000" w:themeColor="text1"/>
          <w:sz w:val="28"/>
          <w:szCs w:val="28"/>
          <w:lang w:eastAsia="en-GB"/>
        </w:rPr>
        <w:t xml:space="preserve"> : </w:t>
      </w:r>
      <w:hyperlink r:id="rId10" w:history="1">
        <w:r w:rsidR="002A4921" w:rsidRPr="00E35D51">
          <w:rPr>
            <w:rStyle w:val="Hyperlink"/>
            <w:rFonts w:asciiTheme="minorBidi" w:eastAsia="Times New Roman" w:hAnsiTheme="minorBidi"/>
            <w:b/>
            <w:sz w:val="28"/>
            <w:szCs w:val="28"/>
            <w:lang w:eastAsia="en-GB"/>
          </w:rPr>
          <w:t>A.Rees-Edwards@uwtsd.ac.uk</w:t>
        </w:r>
      </w:hyperlink>
      <w:r w:rsidR="00E35D51">
        <w:rPr>
          <w:rStyle w:val="Hyperlink"/>
          <w:rFonts w:asciiTheme="minorBidi" w:eastAsia="Times New Roman" w:hAnsiTheme="minorBidi"/>
          <w:b/>
          <w:color w:val="000000" w:themeColor="text1"/>
          <w:sz w:val="28"/>
          <w:szCs w:val="28"/>
          <w:u w:val="none"/>
          <w:lang w:eastAsia="en-GB"/>
        </w:rPr>
        <w:t xml:space="preserve"> </w:t>
      </w:r>
      <w:r w:rsidR="00351680">
        <w:rPr>
          <w:rStyle w:val="Hyperlink"/>
          <w:rFonts w:asciiTheme="minorBidi" w:eastAsia="Times New Roman" w:hAnsiTheme="minorBidi"/>
          <w:b/>
          <w:color w:val="000000" w:themeColor="text1"/>
          <w:sz w:val="28"/>
          <w:szCs w:val="28"/>
          <w:u w:val="none"/>
          <w:lang w:eastAsia="en-GB"/>
        </w:rPr>
        <w:t xml:space="preserve">  </w:t>
      </w:r>
    </w:p>
    <w:p w14:paraId="2A882BF4" w14:textId="669895E3" w:rsidR="0002082C" w:rsidRDefault="0002082C" w:rsidP="002A4921">
      <w:pPr>
        <w:spacing w:after="0" w:line="276" w:lineRule="auto"/>
        <w:jc w:val="center"/>
        <w:rPr>
          <w:rFonts w:asciiTheme="minorBidi" w:eastAsia="Times New Roman" w:hAnsiTheme="minorBidi"/>
          <w:b/>
          <w:color w:val="000000" w:themeColor="text1"/>
          <w:sz w:val="28"/>
          <w:szCs w:val="28"/>
          <w:lang w:val="fr-FR" w:eastAsia="en-GB"/>
        </w:rPr>
      </w:pPr>
      <w:r w:rsidRPr="00B86F3C">
        <w:rPr>
          <w:rFonts w:asciiTheme="minorBidi" w:eastAsia="Times New Roman" w:hAnsiTheme="minorBidi"/>
          <w:b/>
          <w:color w:val="000000" w:themeColor="text1"/>
          <w:sz w:val="28"/>
          <w:szCs w:val="28"/>
          <w:lang w:val="fr-FR" w:eastAsia="en-GB"/>
        </w:rPr>
        <w:t xml:space="preserve">Rachel Iles: </w:t>
      </w:r>
      <w:hyperlink r:id="rId11" w:history="1">
        <w:r w:rsidR="00FC61E4" w:rsidRPr="00720519">
          <w:rPr>
            <w:rStyle w:val="Hyperlink"/>
            <w:rFonts w:asciiTheme="minorBidi" w:eastAsia="Times New Roman" w:hAnsiTheme="minorBidi"/>
            <w:b/>
            <w:sz w:val="28"/>
            <w:szCs w:val="28"/>
            <w:lang w:val="fr-FR" w:eastAsia="en-GB"/>
          </w:rPr>
          <w:t>r.iles@uwtsd.ac.uk</w:t>
        </w:r>
      </w:hyperlink>
    </w:p>
    <w:p w14:paraId="7C325CB1" w14:textId="4E04980A" w:rsidR="00FC61E4" w:rsidRDefault="00FC61E4" w:rsidP="002A4921">
      <w:pPr>
        <w:spacing w:after="0" w:line="276" w:lineRule="auto"/>
        <w:jc w:val="center"/>
        <w:rPr>
          <w:rFonts w:asciiTheme="minorBidi" w:eastAsia="Times New Roman" w:hAnsiTheme="minorBidi"/>
          <w:b/>
          <w:color w:val="000000" w:themeColor="text1"/>
          <w:sz w:val="28"/>
          <w:szCs w:val="28"/>
          <w:lang w:val="fr-FR" w:eastAsia="en-GB"/>
        </w:rPr>
      </w:pPr>
    </w:p>
    <w:p w14:paraId="2149A2C8" w14:textId="20F6A2C2" w:rsidR="00FC61E4" w:rsidRDefault="00FC61E4" w:rsidP="002A4921">
      <w:pPr>
        <w:spacing w:after="0" w:line="276" w:lineRule="auto"/>
        <w:jc w:val="center"/>
        <w:rPr>
          <w:rFonts w:asciiTheme="minorBidi" w:eastAsia="Times New Roman" w:hAnsiTheme="minorBidi"/>
          <w:b/>
          <w:color w:val="000000" w:themeColor="text1"/>
          <w:sz w:val="28"/>
          <w:szCs w:val="28"/>
          <w:lang w:val="fr-FR" w:eastAsia="en-GB"/>
        </w:rPr>
      </w:pPr>
    </w:p>
    <w:p w14:paraId="30CEA69F" w14:textId="77777777" w:rsidR="00FC61E4" w:rsidRPr="00B86F3C" w:rsidRDefault="00FC61E4" w:rsidP="002A4921">
      <w:pPr>
        <w:spacing w:after="0" w:line="276" w:lineRule="auto"/>
        <w:jc w:val="center"/>
        <w:rPr>
          <w:rFonts w:asciiTheme="minorBidi" w:eastAsia="Times New Roman" w:hAnsiTheme="minorBidi"/>
          <w:b/>
          <w:color w:val="000000" w:themeColor="text1"/>
          <w:sz w:val="28"/>
          <w:szCs w:val="28"/>
          <w:lang w:val="fr-FR" w:eastAsia="en-GB"/>
        </w:rPr>
      </w:pPr>
    </w:p>
    <w:p w14:paraId="5D5CA40C" w14:textId="77777777" w:rsidR="0002082C" w:rsidRPr="003B2C1F" w:rsidRDefault="0002082C" w:rsidP="003B2C1F">
      <w:pPr>
        <w:spacing w:after="0" w:line="276" w:lineRule="auto"/>
        <w:rPr>
          <w:rFonts w:asciiTheme="minorBidi" w:eastAsia="Times New Roman" w:hAnsiTheme="minorBidi"/>
          <w:b/>
          <w:color w:val="BF8F00" w:themeColor="accent4" w:themeShade="BF"/>
          <w:sz w:val="28"/>
          <w:szCs w:val="28"/>
          <w:lang w:val="fr-FR" w:eastAsia="en-GB"/>
        </w:rPr>
      </w:pPr>
    </w:p>
    <w:p w14:paraId="25AE17B9" w14:textId="77777777" w:rsidR="00FC61E4" w:rsidRDefault="00FC61E4" w:rsidP="00F47647">
      <w:pPr>
        <w:spacing w:after="0" w:line="276" w:lineRule="auto"/>
        <w:jc w:val="center"/>
        <w:rPr>
          <w:rFonts w:asciiTheme="minorBidi" w:eastAsia="Times New Roman" w:hAnsiTheme="minorBidi"/>
          <w:b/>
          <w:sz w:val="36"/>
          <w:szCs w:val="36"/>
          <w:lang w:val="fr-FR" w:eastAsia="en-GB"/>
        </w:rPr>
      </w:pPr>
    </w:p>
    <w:p w14:paraId="60EA73A8" w14:textId="02DAF9CE" w:rsidR="00F47647" w:rsidRPr="003B2C1F" w:rsidRDefault="00F47647" w:rsidP="00F47647">
      <w:pPr>
        <w:spacing w:after="0" w:line="276" w:lineRule="auto"/>
        <w:jc w:val="center"/>
        <w:rPr>
          <w:rFonts w:asciiTheme="minorBidi" w:eastAsia="Times New Roman" w:hAnsiTheme="minorBidi"/>
          <w:b/>
          <w:color w:val="2F5496" w:themeColor="accent1" w:themeShade="BF"/>
          <w:sz w:val="36"/>
          <w:szCs w:val="36"/>
          <w:lang w:val="fr-FR" w:eastAsia="en-GB"/>
        </w:rPr>
      </w:pPr>
      <w:proofErr w:type="spellStart"/>
      <w:r w:rsidRPr="003B2C1F">
        <w:rPr>
          <w:rFonts w:asciiTheme="minorBidi" w:eastAsia="Times New Roman" w:hAnsiTheme="minorBidi"/>
          <w:b/>
          <w:sz w:val="36"/>
          <w:szCs w:val="36"/>
          <w:lang w:val="fr-FR" w:eastAsia="en-GB"/>
        </w:rPr>
        <w:lastRenderedPageBreak/>
        <w:t>Cynnwys</w:t>
      </w:r>
      <w:proofErr w:type="spellEnd"/>
      <w:r w:rsidRPr="003B2C1F">
        <w:rPr>
          <w:rFonts w:asciiTheme="minorBidi" w:eastAsia="Times New Roman" w:hAnsiTheme="minorBidi"/>
          <w:b/>
          <w:sz w:val="36"/>
          <w:szCs w:val="36"/>
          <w:lang w:val="fr-FR" w:eastAsia="en-GB"/>
        </w:rPr>
        <w:t xml:space="preserve"> / </w:t>
      </w:r>
      <w:r w:rsidRPr="003B2C1F">
        <w:rPr>
          <w:rFonts w:asciiTheme="minorBidi" w:eastAsia="Times New Roman" w:hAnsiTheme="minorBidi"/>
          <w:b/>
          <w:color w:val="2F5496" w:themeColor="accent1" w:themeShade="BF"/>
          <w:sz w:val="36"/>
          <w:szCs w:val="36"/>
          <w:lang w:val="fr-FR" w:eastAsia="en-GB"/>
        </w:rPr>
        <w:t>Contents</w:t>
      </w:r>
    </w:p>
    <w:p w14:paraId="67B72FF3" w14:textId="79B7771C" w:rsidR="00F47647" w:rsidRPr="003B2C1F" w:rsidRDefault="00F47647" w:rsidP="00F47647">
      <w:pPr>
        <w:spacing w:after="0" w:line="276" w:lineRule="auto"/>
        <w:rPr>
          <w:rFonts w:asciiTheme="minorBidi" w:eastAsia="Times New Roman" w:hAnsiTheme="minorBidi"/>
          <w:b/>
          <w:color w:val="2F5496" w:themeColor="accent1" w:themeShade="BF"/>
          <w:sz w:val="28"/>
          <w:szCs w:val="28"/>
          <w:lang w:val="fr-FR" w:eastAsia="en-GB"/>
        </w:rPr>
      </w:pPr>
    </w:p>
    <w:p w14:paraId="731314B1" w14:textId="77777777" w:rsidR="00F47647" w:rsidRPr="003B2C1F" w:rsidRDefault="00F47647" w:rsidP="0079574E">
      <w:pPr>
        <w:spacing w:after="0" w:line="600" w:lineRule="auto"/>
        <w:rPr>
          <w:rFonts w:asciiTheme="minorBidi" w:hAnsiTheme="minorBidi"/>
          <w:b/>
          <w:color w:val="000000"/>
          <w:sz w:val="28"/>
          <w:szCs w:val="28"/>
          <w:lang w:val="fr-FR" w:eastAsia="en-GB"/>
        </w:rPr>
      </w:pPr>
    </w:p>
    <w:p w14:paraId="0E61545A" w14:textId="56F0DFE2" w:rsidR="00F47647" w:rsidRPr="00351680" w:rsidRDefault="00F47647" w:rsidP="0079574E">
      <w:pPr>
        <w:spacing w:after="0" w:line="600" w:lineRule="auto"/>
        <w:rPr>
          <w:rFonts w:asciiTheme="minorBidi" w:hAnsiTheme="minorBidi"/>
          <w:b/>
          <w:color w:val="2F5496" w:themeColor="accent1" w:themeShade="BF"/>
          <w:sz w:val="28"/>
          <w:szCs w:val="28"/>
          <w:lang w:val="fr-FR" w:eastAsia="en-GB"/>
        </w:rPr>
      </w:pPr>
      <w:proofErr w:type="spellStart"/>
      <w:r w:rsidRPr="00351680">
        <w:rPr>
          <w:rFonts w:asciiTheme="minorBidi" w:hAnsiTheme="minorBidi"/>
          <w:b/>
          <w:color w:val="000000"/>
          <w:sz w:val="28"/>
          <w:szCs w:val="28"/>
          <w:lang w:val="fr-FR" w:eastAsia="en-GB"/>
        </w:rPr>
        <w:t>Amserlen</w:t>
      </w:r>
      <w:proofErr w:type="spellEnd"/>
      <w:r w:rsidRPr="00351680">
        <w:rPr>
          <w:rFonts w:asciiTheme="minorBidi" w:hAnsiTheme="minorBidi"/>
          <w:b/>
          <w:color w:val="44546A"/>
          <w:sz w:val="28"/>
          <w:szCs w:val="28"/>
          <w:lang w:val="fr-FR" w:eastAsia="en-GB"/>
        </w:rPr>
        <w:t xml:space="preserve"> </w:t>
      </w:r>
      <w:r w:rsidRPr="00351680">
        <w:rPr>
          <w:rFonts w:asciiTheme="minorBidi" w:hAnsiTheme="minorBidi"/>
          <w:b/>
          <w:sz w:val="28"/>
          <w:szCs w:val="28"/>
          <w:lang w:val="fr-FR" w:eastAsia="en-GB"/>
        </w:rPr>
        <w:t xml:space="preserve">/ </w:t>
      </w:r>
      <w:proofErr w:type="spellStart"/>
      <w:r w:rsidRPr="00351680">
        <w:rPr>
          <w:rFonts w:asciiTheme="minorBidi" w:hAnsiTheme="minorBidi"/>
          <w:b/>
          <w:color w:val="2F5496" w:themeColor="accent1" w:themeShade="BF"/>
          <w:sz w:val="28"/>
          <w:szCs w:val="28"/>
          <w:lang w:val="fr-FR" w:eastAsia="en-GB"/>
        </w:rPr>
        <w:t>Timetable</w:t>
      </w:r>
      <w:proofErr w:type="spellEnd"/>
      <w:r w:rsidRPr="00351680">
        <w:rPr>
          <w:rFonts w:asciiTheme="minorBidi" w:hAnsiTheme="minorBidi"/>
          <w:b/>
          <w:color w:val="2F5496" w:themeColor="accent1" w:themeShade="BF"/>
          <w:sz w:val="28"/>
          <w:szCs w:val="28"/>
          <w:lang w:val="fr-FR" w:eastAsia="en-GB"/>
        </w:rPr>
        <w:t xml:space="preserve"> ……………………………………</w:t>
      </w:r>
      <w:r w:rsidR="0079574E" w:rsidRPr="00351680">
        <w:rPr>
          <w:rFonts w:asciiTheme="minorBidi" w:hAnsiTheme="minorBidi"/>
          <w:b/>
          <w:color w:val="2F5496" w:themeColor="accent1" w:themeShade="BF"/>
          <w:sz w:val="28"/>
          <w:szCs w:val="28"/>
          <w:lang w:val="fr-FR" w:eastAsia="en-GB"/>
        </w:rPr>
        <w:t>……….</w:t>
      </w:r>
      <w:r w:rsidR="003248AD" w:rsidRPr="00351680">
        <w:rPr>
          <w:rFonts w:asciiTheme="minorBidi" w:hAnsiTheme="minorBidi"/>
          <w:b/>
          <w:color w:val="2F5496" w:themeColor="accent1" w:themeShade="BF"/>
          <w:sz w:val="28"/>
          <w:szCs w:val="28"/>
          <w:lang w:val="fr-FR" w:eastAsia="en-GB"/>
        </w:rPr>
        <w:t>.</w:t>
      </w:r>
      <w:r w:rsidRPr="00351680">
        <w:rPr>
          <w:rFonts w:asciiTheme="minorBidi" w:hAnsiTheme="minorBidi"/>
          <w:b/>
          <w:color w:val="2F5496" w:themeColor="accent1" w:themeShade="BF"/>
          <w:sz w:val="28"/>
          <w:szCs w:val="28"/>
          <w:lang w:val="fr-FR" w:eastAsia="en-GB"/>
        </w:rPr>
        <w:t xml:space="preserve"> </w:t>
      </w:r>
      <w:r w:rsidR="0079574E" w:rsidRPr="00351680">
        <w:rPr>
          <w:rFonts w:asciiTheme="minorBidi" w:hAnsiTheme="minorBidi"/>
          <w:b/>
          <w:color w:val="2F5496" w:themeColor="accent1" w:themeShade="BF"/>
          <w:sz w:val="28"/>
          <w:szCs w:val="28"/>
          <w:lang w:val="fr-FR" w:eastAsia="en-GB"/>
        </w:rPr>
        <w:t>3</w:t>
      </w:r>
    </w:p>
    <w:p w14:paraId="0B1BD607" w14:textId="33A2181E" w:rsidR="0079574E" w:rsidRPr="00351680" w:rsidRDefault="0079574E" w:rsidP="0079574E">
      <w:pPr>
        <w:spacing w:after="0" w:line="600" w:lineRule="auto"/>
        <w:rPr>
          <w:rFonts w:asciiTheme="minorBidi" w:eastAsia="Times New Roman" w:hAnsiTheme="minorBidi"/>
          <w:b/>
          <w:color w:val="2F5496" w:themeColor="accent1" w:themeShade="BF"/>
          <w:sz w:val="28"/>
          <w:szCs w:val="28"/>
          <w:lang w:val="fr-FR" w:eastAsia="en-GB"/>
        </w:rPr>
      </w:pPr>
      <w:proofErr w:type="spellStart"/>
      <w:r w:rsidRPr="00351680">
        <w:rPr>
          <w:rFonts w:asciiTheme="minorBidi" w:eastAsia="Times New Roman" w:hAnsiTheme="minorBidi"/>
          <w:b/>
          <w:sz w:val="28"/>
          <w:szCs w:val="28"/>
          <w:lang w:val="fr-FR" w:eastAsia="en-GB"/>
        </w:rPr>
        <w:t>Amserlen</w:t>
      </w:r>
      <w:proofErr w:type="spellEnd"/>
      <w:r w:rsidRPr="00351680">
        <w:rPr>
          <w:rFonts w:asciiTheme="minorBidi" w:eastAsia="Times New Roman" w:hAnsiTheme="minorBidi"/>
          <w:b/>
          <w:sz w:val="28"/>
          <w:szCs w:val="28"/>
          <w:lang w:val="fr-FR" w:eastAsia="en-GB"/>
        </w:rPr>
        <w:t xml:space="preserve"> </w:t>
      </w:r>
      <w:proofErr w:type="spellStart"/>
      <w:r w:rsidRPr="00351680">
        <w:rPr>
          <w:rFonts w:asciiTheme="minorBidi" w:eastAsia="Times New Roman" w:hAnsiTheme="minorBidi"/>
          <w:b/>
          <w:sz w:val="28"/>
          <w:szCs w:val="28"/>
          <w:lang w:val="fr-FR" w:eastAsia="en-GB"/>
        </w:rPr>
        <w:t>Asesu</w:t>
      </w:r>
      <w:proofErr w:type="spellEnd"/>
      <w:r w:rsidRPr="00351680">
        <w:rPr>
          <w:rFonts w:asciiTheme="minorBidi" w:eastAsia="Times New Roman" w:hAnsiTheme="minorBidi"/>
          <w:b/>
          <w:sz w:val="28"/>
          <w:szCs w:val="28"/>
          <w:lang w:val="fr-FR" w:eastAsia="en-GB"/>
        </w:rPr>
        <w:t xml:space="preserve"> / </w:t>
      </w:r>
      <w:proofErr w:type="spellStart"/>
      <w:r w:rsidR="003248AD" w:rsidRPr="00351680">
        <w:rPr>
          <w:rFonts w:asciiTheme="minorBidi" w:eastAsia="Times New Roman" w:hAnsiTheme="minorBidi"/>
          <w:b/>
          <w:color w:val="2F5496" w:themeColor="accent1" w:themeShade="BF"/>
          <w:sz w:val="28"/>
          <w:szCs w:val="28"/>
          <w:lang w:val="fr-FR" w:eastAsia="en-GB"/>
        </w:rPr>
        <w:t>Assesment</w:t>
      </w:r>
      <w:proofErr w:type="spellEnd"/>
      <w:r w:rsidRPr="00351680">
        <w:rPr>
          <w:rFonts w:asciiTheme="minorBidi" w:eastAsia="Times New Roman" w:hAnsiTheme="minorBidi"/>
          <w:b/>
          <w:color w:val="2F5496" w:themeColor="accent1" w:themeShade="BF"/>
          <w:sz w:val="28"/>
          <w:szCs w:val="28"/>
          <w:lang w:val="fr-FR" w:eastAsia="en-GB"/>
        </w:rPr>
        <w:t xml:space="preserve"> </w:t>
      </w:r>
      <w:proofErr w:type="spellStart"/>
      <w:r w:rsidRPr="00351680">
        <w:rPr>
          <w:rFonts w:asciiTheme="minorBidi" w:eastAsia="Times New Roman" w:hAnsiTheme="minorBidi"/>
          <w:b/>
          <w:color w:val="2F5496" w:themeColor="accent1" w:themeShade="BF"/>
          <w:sz w:val="28"/>
          <w:szCs w:val="28"/>
          <w:lang w:val="fr-FR" w:eastAsia="en-GB"/>
        </w:rPr>
        <w:t>timetable</w:t>
      </w:r>
      <w:proofErr w:type="spellEnd"/>
      <w:r w:rsidRPr="00351680">
        <w:rPr>
          <w:rFonts w:asciiTheme="minorBidi" w:eastAsia="Times New Roman" w:hAnsiTheme="minorBidi"/>
          <w:b/>
          <w:color w:val="2F5496" w:themeColor="accent1" w:themeShade="BF"/>
          <w:sz w:val="28"/>
          <w:szCs w:val="28"/>
          <w:lang w:val="fr-FR" w:eastAsia="en-GB"/>
        </w:rPr>
        <w:t>……………………</w:t>
      </w:r>
      <w:r w:rsidR="003248AD" w:rsidRPr="00351680">
        <w:rPr>
          <w:rFonts w:asciiTheme="minorBidi" w:eastAsia="Times New Roman" w:hAnsiTheme="minorBidi"/>
          <w:b/>
          <w:color w:val="2F5496" w:themeColor="accent1" w:themeShade="BF"/>
          <w:sz w:val="28"/>
          <w:szCs w:val="28"/>
          <w:lang w:val="fr-FR" w:eastAsia="en-GB"/>
        </w:rPr>
        <w:t>…. 3</w:t>
      </w:r>
    </w:p>
    <w:p w14:paraId="2118B01F" w14:textId="77777777" w:rsidR="00DC6137" w:rsidRPr="00351680" w:rsidRDefault="00DC6137" w:rsidP="00DC6137">
      <w:pPr>
        <w:spacing w:after="0" w:line="600" w:lineRule="auto"/>
        <w:ind w:firstLine="720"/>
        <w:rPr>
          <w:rFonts w:asciiTheme="minorBidi" w:eastAsia="Times New Roman" w:hAnsiTheme="minorBidi"/>
          <w:b/>
          <w:sz w:val="32"/>
          <w:szCs w:val="32"/>
          <w:lang w:val="fr-FR" w:eastAsia="en-GB"/>
        </w:rPr>
      </w:pPr>
      <w:proofErr w:type="spellStart"/>
      <w:r w:rsidRPr="00351680">
        <w:rPr>
          <w:rFonts w:asciiTheme="minorBidi" w:eastAsia="Times New Roman" w:hAnsiTheme="minorBidi"/>
          <w:b/>
          <w:sz w:val="32"/>
          <w:szCs w:val="32"/>
          <w:lang w:val="fr-FR" w:eastAsia="en-GB"/>
        </w:rPr>
        <w:t>Cymraeg</w:t>
      </w:r>
      <w:proofErr w:type="spellEnd"/>
      <w:r w:rsidRPr="00351680">
        <w:rPr>
          <w:rFonts w:asciiTheme="minorBidi" w:eastAsia="Times New Roman" w:hAnsiTheme="minorBidi"/>
          <w:b/>
          <w:sz w:val="32"/>
          <w:szCs w:val="32"/>
          <w:lang w:val="fr-FR" w:eastAsia="en-GB"/>
        </w:rPr>
        <w:t xml:space="preserve"> </w:t>
      </w:r>
    </w:p>
    <w:p w14:paraId="4B29649C" w14:textId="77777777" w:rsidR="00DC6137" w:rsidRPr="00351680" w:rsidRDefault="00DC6137" w:rsidP="00DC6137">
      <w:pPr>
        <w:spacing w:after="0" w:line="600" w:lineRule="auto"/>
        <w:rPr>
          <w:rFonts w:asciiTheme="minorBidi" w:eastAsia="Times New Roman" w:hAnsiTheme="minorBidi"/>
          <w:b/>
          <w:sz w:val="28"/>
          <w:szCs w:val="28"/>
          <w:lang w:val="fr-FR" w:eastAsia="en-GB"/>
        </w:rPr>
      </w:pPr>
      <w:proofErr w:type="spellStart"/>
      <w:r w:rsidRPr="00351680">
        <w:rPr>
          <w:rFonts w:asciiTheme="minorBidi" w:eastAsia="Times New Roman" w:hAnsiTheme="minorBidi"/>
          <w:b/>
          <w:sz w:val="28"/>
          <w:szCs w:val="28"/>
          <w:lang w:val="fr-FR" w:eastAsia="en-GB"/>
        </w:rPr>
        <w:t>Trosolwg</w:t>
      </w:r>
      <w:proofErr w:type="spellEnd"/>
      <w:r w:rsidRPr="00351680">
        <w:rPr>
          <w:rFonts w:asciiTheme="minorBidi" w:eastAsia="Times New Roman" w:hAnsiTheme="minorBidi"/>
          <w:b/>
          <w:sz w:val="28"/>
          <w:szCs w:val="28"/>
          <w:lang w:val="fr-FR" w:eastAsia="en-GB"/>
        </w:rPr>
        <w:t xml:space="preserve"> y </w:t>
      </w:r>
      <w:proofErr w:type="spellStart"/>
      <w:r w:rsidRPr="00351680">
        <w:rPr>
          <w:rFonts w:asciiTheme="minorBidi" w:eastAsia="Times New Roman" w:hAnsiTheme="minorBidi"/>
          <w:b/>
          <w:sz w:val="28"/>
          <w:szCs w:val="28"/>
          <w:lang w:val="fr-FR" w:eastAsia="en-GB"/>
        </w:rPr>
        <w:t>Modiwl</w:t>
      </w:r>
      <w:proofErr w:type="spellEnd"/>
      <w:r w:rsidRPr="00351680">
        <w:rPr>
          <w:rFonts w:asciiTheme="minorBidi" w:eastAsia="Times New Roman" w:hAnsiTheme="minorBidi"/>
          <w:b/>
          <w:sz w:val="28"/>
          <w:szCs w:val="28"/>
          <w:lang w:val="fr-FR" w:eastAsia="en-GB"/>
        </w:rPr>
        <w:t>…………………………………………………. 4-9</w:t>
      </w:r>
    </w:p>
    <w:p w14:paraId="0E059C3A" w14:textId="77777777" w:rsidR="00DC6137" w:rsidRPr="00944F68" w:rsidRDefault="00DC6137" w:rsidP="00DC6137">
      <w:pPr>
        <w:spacing w:after="0" w:line="600" w:lineRule="auto"/>
        <w:rPr>
          <w:rFonts w:asciiTheme="minorBidi" w:eastAsia="Times New Roman" w:hAnsiTheme="minorBidi"/>
          <w:b/>
          <w:color w:val="2F5496" w:themeColor="accent1" w:themeShade="BF"/>
          <w:sz w:val="28"/>
          <w:szCs w:val="28"/>
          <w:lang w:eastAsia="en-GB"/>
        </w:rPr>
      </w:pPr>
      <w:proofErr w:type="spellStart"/>
      <w:r w:rsidRPr="00351680">
        <w:rPr>
          <w:rFonts w:asciiTheme="minorBidi" w:eastAsia="Times New Roman" w:hAnsiTheme="minorBidi"/>
          <w:b/>
          <w:sz w:val="28"/>
          <w:szCs w:val="28"/>
          <w:lang w:val="fr-FR" w:eastAsia="en-GB"/>
        </w:rPr>
        <w:t>Manylion</w:t>
      </w:r>
      <w:proofErr w:type="spellEnd"/>
      <w:r w:rsidRPr="00351680">
        <w:rPr>
          <w:rFonts w:asciiTheme="minorBidi" w:eastAsia="Times New Roman" w:hAnsiTheme="minorBidi"/>
          <w:b/>
          <w:sz w:val="28"/>
          <w:szCs w:val="28"/>
          <w:lang w:val="fr-FR" w:eastAsia="en-GB"/>
        </w:rPr>
        <w:t xml:space="preserve"> </w:t>
      </w:r>
      <w:proofErr w:type="spellStart"/>
      <w:r w:rsidRPr="00351680">
        <w:rPr>
          <w:rFonts w:asciiTheme="minorBidi" w:eastAsia="Times New Roman" w:hAnsiTheme="minorBidi"/>
          <w:b/>
          <w:sz w:val="28"/>
          <w:szCs w:val="28"/>
          <w:lang w:val="fr-FR" w:eastAsia="en-GB"/>
        </w:rPr>
        <w:t>Asesiad</w:t>
      </w:r>
      <w:proofErr w:type="spellEnd"/>
      <w:r w:rsidRPr="00351680">
        <w:rPr>
          <w:rFonts w:asciiTheme="minorBidi" w:eastAsia="Times New Roman" w:hAnsiTheme="minorBidi"/>
          <w:b/>
          <w:sz w:val="28"/>
          <w:szCs w:val="28"/>
          <w:lang w:val="fr-FR" w:eastAsia="en-GB"/>
        </w:rPr>
        <w:t xml:space="preserve">……………………………………………………... </w:t>
      </w:r>
      <w:r>
        <w:rPr>
          <w:rFonts w:asciiTheme="minorBidi" w:eastAsia="Times New Roman" w:hAnsiTheme="minorBidi"/>
          <w:b/>
          <w:sz w:val="28"/>
          <w:szCs w:val="28"/>
          <w:lang w:eastAsia="en-GB"/>
        </w:rPr>
        <w:t>10-17</w:t>
      </w:r>
    </w:p>
    <w:p w14:paraId="08471199" w14:textId="77777777" w:rsidR="00DC6137" w:rsidRDefault="00DC6137" w:rsidP="00DC6137">
      <w:pPr>
        <w:spacing w:after="0" w:line="600" w:lineRule="auto"/>
        <w:rPr>
          <w:rFonts w:asciiTheme="minorBidi" w:eastAsia="Times New Roman" w:hAnsiTheme="minorBidi"/>
          <w:b/>
          <w:color w:val="2F5496" w:themeColor="accent1" w:themeShade="BF"/>
          <w:sz w:val="28"/>
          <w:szCs w:val="28"/>
          <w:lang w:eastAsia="en-GB"/>
        </w:rPr>
      </w:pPr>
      <w:r w:rsidRPr="00944F68">
        <w:rPr>
          <w:rFonts w:asciiTheme="minorBidi" w:eastAsia="Times New Roman" w:hAnsiTheme="minorBidi"/>
          <w:b/>
          <w:color w:val="2F5496" w:themeColor="accent1" w:themeShade="BF"/>
          <w:sz w:val="28"/>
          <w:szCs w:val="28"/>
          <w:lang w:eastAsia="en-GB"/>
        </w:rPr>
        <w:tab/>
      </w:r>
      <w:r w:rsidRPr="002E2BF7">
        <w:rPr>
          <w:rFonts w:asciiTheme="minorBidi" w:eastAsia="Times New Roman" w:hAnsiTheme="minorBidi"/>
          <w:b/>
          <w:color w:val="2F5496" w:themeColor="accent1" w:themeShade="BF"/>
          <w:sz w:val="32"/>
          <w:szCs w:val="32"/>
          <w:lang w:eastAsia="en-GB"/>
        </w:rPr>
        <w:t>English</w:t>
      </w:r>
    </w:p>
    <w:p w14:paraId="297ADAB9" w14:textId="77777777" w:rsidR="00DC6137" w:rsidRDefault="00DC6137" w:rsidP="00DC6137">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18-23</w:t>
      </w:r>
    </w:p>
    <w:p w14:paraId="6C840DF7" w14:textId="36C440E6" w:rsidR="00DC6137" w:rsidRPr="002C424B" w:rsidRDefault="00DC6137" w:rsidP="002C424B">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Assessment Information……………………</w:t>
      </w:r>
      <w:r>
        <w:rPr>
          <w:rFonts w:asciiTheme="minorBidi" w:eastAsia="Times New Roman" w:hAnsiTheme="minorBidi"/>
          <w:b/>
          <w:color w:val="2F5496" w:themeColor="accent1" w:themeShade="BF"/>
          <w:sz w:val="28"/>
          <w:szCs w:val="28"/>
          <w:lang w:eastAsia="en-GB"/>
        </w:rPr>
        <w:t>……………………… 24-</w:t>
      </w:r>
      <w:r w:rsidR="00E4709E">
        <w:rPr>
          <w:rFonts w:asciiTheme="minorBidi" w:eastAsia="Times New Roman" w:hAnsiTheme="minorBidi"/>
          <w:b/>
          <w:color w:val="2F5496" w:themeColor="accent1" w:themeShade="BF"/>
          <w:sz w:val="28"/>
          <w:szCs w:val="28"/>
          <w:lang w:eastAsia="en-GB"/>
        </w:rPr>
        <w:t>31</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2405"/>
        <w:gridCol w:w="3686"/>
      </w:tblGrid>
      <w:tr w:rsidR="00ED30D6" w14:paraId="3F8787C0" w14:textId="77777777" w:rsidTr="00826AE3">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3686" w:type="dxa"/>
          </w:tcPr>
          <w:p w14:paraId="64CA4A0B" w14:textId="6F3E20E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EAEE400</w:t>
            </w:r>
            <w:r w:rsidR="00E14E0D">
              <w:rPr>
                <w:rFonts w:ascii="Arial" w:hAnsi="Arial" w:cs="Arial"/>
                <w:b/>
                <w:sz w:val="24"/>
                <w:szCs w:val="24"/>
              </w:rPr>
              <w:t>1</w:t>
            </w:r>
            <w:r w:rsidRPr="00ED30D6">
              <w:rPr>
                <w:rFonts w:ascii="Arial" w:hAnsi="Arial" w:cs="Arial"/>
                <w:b/>
                <w:sz w:val="24"/>
                <w:szCs w:val="24"/>
              </w:rPr>
              <w:t>C</w:t>
            </w:r>
          </w:p>
        </w:tc>
      </w:tr>
      <w:tr w:rsidR="00ED30D6" w14:paraId="0879DB62" w14:textId="77777777" w:rsidTr="00826AE3">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3686" w:type="dxa"/>
          </w:tcPr>
          <w:p w14:paraId="4E32A893" w14:textId="4928AD24" w:rsidR="00ED30D6" w:rsidRPr="00ED30D6" w:rsidRDefault="0092159B" w:rsidP="00ED30D6">
            <w:pPr>
              <w:spacing w:line="276" w:lineRule="auto"/>
              <w:rPr>
                <w:rFonts w:asciiTheme="minorBidi" w:eastAsia="Times New Roman" w:hAnsiTheme="minorBidi"/>
                <w:b/>
                <w:sz w:val="24"/>
                <w:szCs w:val="24"/>
                <w:lang w:eastAsia="en-GB"/>
              </w:rPr>
            </w:pPr>
            <w:proofErr w:type="spellStart"/>
            <w:r>
              <w:rPr>
                <w:rFonts w:asciiTheme="minorBidi" w:eastAsia="Times New Roman" w:hAnsiTheme="minorBidi"/>
                <w:b/>
                <w:sz w:val="24"/>
                <w:szCs w:val="24"/>
                <w:lang w:eastAsia="en-GB"/>
              </w:rPr>
              <w:t>Datblygiad</w:t>
            </w:r>
            <w:proofErr w:type="spellEnd"/>
            <w:r>
              <w:rPr>
                <w:rFonts w:asciiTheme="minorBidi" w:eastAsia="Times New Roman" w:hAnsiTheme="minorBidi"/>
                <w:b/>
                <w:sz w:val="24"/>
                <w:szCs w:val="24"/>
                <w:lang w:eastAsia="en-GB"/>
              </w:rPr>
              <w:t xml:space="preserve"> </w:t>
            </w:r>
            <w:proofErr w:type="spellStart"/>
            <w:r>
              <w:rPr>
                <w:rFonts w:asciiTheme="minorBidi" w:eastAsia="Times New Roman" w:hAnsiTheme="minorBidi"/>
                <w:b/>
                <w:sz w:val="24"/>
                <w:szCs w:val="24"/>
                <w:lang w:eastAsia="en-GB"/>
              </w:rPr>
              <w:t>Dynol</w:t>
            </w:r>
            <w:proofErr w:type="spellEnd"/>
          </w:p>
        </w:tc>
      </w:tr>
      <w:tr w:rsidR="00ED30D6" w14:paraId="02BB444E" w14:textId="77777777" w:rsidTr="00826AE3">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3686" w:type="dxa"/>
          </w:tcPr>
          <w:p w14:paraId="091EEEC9" w14:textId="1E81DF2B"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4</w:t>
            </w:r>
          </w:p>
        </w:tc>
      </w:tr>
      <w:tr w:rsidR="00ED30D6" w14:paraId="307469BB" w14:textId="77777777" w:rsidTr="00826AE3">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3686"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1764A4">
        <w:tc>
          <w:tcPr>
            <w:tcW w:w="2405" w:type="dxa"/>
            <w:shd w:val="clear" w:color="auto" w:fill="auto"/>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3686" w:type="dxa"/>
            <w:shd w:val="clear" w:color="auto" w:fill="auto"/>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E43265" w14:paraId="7D01E4D5" w14:textId="77777777" w:rsidTr="001764A4">
        <w:tc>
          <w:tcPr>
            <w:tcW w:w="2405" w:type="dxa"/>
            <w:shd w:val="clear" w:color="auto" w:fill="auto"/>
          </w:tcPr>
          <w:p w14:paraId="462B1425" w14:textId="021C2491" w:rsidR="00E43265" w:rsidRPr="00826AE3" w:rsidRDefault="00E43265"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3686" w:type="dxa"/>
            <w:shd w:val="clear" w:color="auto" w:fill="auto"/>
          </w:tcPr>
          <w:p w14:paraId="7DB0A6F4" w14:textId="77777777" w:rsidR="00E43265" w:rsidRPr="00826AE3" w:rsidRDefault="00E43265" w:rsidP="00826AE3">
            <w:pPr>
              <w:spacing w:line="276" w:lineRule="auto"/>
              <w:rPr>
                <w:rFonts w:ascii="Arial" w:hAnsi="Arial" w:cs="Arial"/>
                <w:b/>
                <w:bCs/>
                <w:sz w:val="24"/>
                <w:szCs w:val="24"/>
              </w:rPr>
            </w:pPr>
          </w:p>
        </w:tc>
      </w:tr>
    </w:tbl>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2405"/>
        <w:gridCol w:w="3686"/>
      </w:tblGrid>
      <w:tr w:rsidR="00826AE3" w14:paraId="54F2A517" w14:textId="77777777" w:rsidTr="00826AE3">
        <w:tc>
          <w:tcPr>
            <w:tcW w:w="2405"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3686" w:type="dxa"/>
          </w:tcPr>
          <w:p w14:paraId="5F40D32F" w14:textId="305EDA0F"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EAEE400</w:t>
            </w:r>
            <w:r w:rsidR="00E14E0D">
              <w:rPr>
                <w:rFonts w:ascii="Arial" w:hAnsi="Arial" w:cs="Arial"/>
                <w:b/>
                <w:color w:val="2F5496" w:themeColor="accent1" w:themeShade="BF"/>
                <w:sz w:val="24"/>
                <w:szCs w:val="24"/>
              </w:rPr>
              <w:t>1</w:t>
            </w:r>
          </w:p>
        </w:tc>
      </w:tr>
      <w:tr w:rsidR="00826AE3" w14:paraId="1A400B61" w14:textId="77777777" w:rsidTr="00826AE3">
        <w:tc>
          <w:tcPr>
            <w:tcW w:w="2405"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3686" w:type="dxa"/>
          </w:tcPr>
          <w:p w14:paraId="4B9124DD" w14:textId="44C4F91D" w:rsidR="00826AE3" w:rsidRPr="00826AE3" w:rsidRDefault="0092159B"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Human Development</w:t>
            </w:r>
          </w:p>
        </w:tc>
      </w:tr>
      <w:tr w:rsidR="00826AE3" w14:paraId="404B5633" w14:textId="77777777" w:rsidTr="00826AE3">
        <w:tc>
          <w:tcPr>
            <w:tcW w:w="2405"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3686" w:type="dxa"/>
          </w:tcPr>
          <w:p w14:paraId="18318F18"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4</w:t>
            </w:r>
          </w:p>
        </w:tc>
      </w:tr>
      <w:tr w:rsidR="00826AE3" w14:paraId="43BEB5D3" w14:textId="77777777" w:rsidTr="00826AE3">
        <w:tc>
          <w:tcPr>
            <w:tcW w:w="2405"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3686"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826AE3">
        <w:tc>
          <w:tcPr>
            <w:tcW w:w="2405"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3686"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E43265" w14:paraId="706FF322" w14:textId="77777777" w:rsidTr="00826AE3">
        <w:tc>
          <w:tcPr>
            <w:tcW w:w="2405" w:type="dxa"/>
          </w:tcPr>
          <w:p w14:paraId="7F79AFCC" w14:textId="0E946AE1" w:rsidR="00E43265" w:rsidRDefault="00E43265"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3686" w:type="dxa"/>
          </w:tcPr>
          <w:p w14:paraId="7A5A2CA7" w14:textId="77777777" w:rsidR="00E43265" w:rsidRDefault="00E43265" w:rsidP="009D5DF6">
            <w:pPr>
              <w:spacing w:line="276" w:lineRule="auto"/>
              <w:rPr>
                <w:rFonts w:asciiTheme="minorBidi" w:eastAsia="Times New Roman" w:hAnsiTheme="minorBidi"/>
                <w:b/>
                <w:color w:val="2F5496" w:themeColor="accent1" w:themeShade="BF"/>
                <w:sz w:val="24"/>
                <w:szCs w:val="24"/>
                <w:lang w:eastAsia="en-GB"/>
              </w:rPr>
            </w:pPr>
          </w:p>
        </w:tc>
      </w:tr>
    </w:tbl>
    <w:p w14:paraId="22C615BD" w14:textId="21FA7C57" w:rsidR="00826AE3" w:rsidRDefault="00826AE3"/>
    <w:p w14:paraId="2180E5B5" w14:textId="2CA24D75" w:rsidR="00E4709E" w:rsidRDefault="00E4709E"/>
    <w:p w14:paraId="698242D7" w14:textId="77777777" w:rsidR="00ED2B91" w:rsidRDefault="00ED2B91"/>
    <w:p w14:paraId="748B22B4" w14:textId="77777777" w:rsidR="00E43265" w:rsidRDefault="00E43265"/>
    <w:p w14:paraId="1C7084A5" w14:textId="1841F353" w:rsidR="00826AE3" w:rsidRPr="00826AE3" w:rsidRDefault="00826AE3" w:rsidP="00826AE3">
      <w:pPr>
        <w:jc w:val="center"/>
        <w:rPr>
          <w:rFonts w:asciiTheme="minorBidi" w:hAnsiTheme="minorBidi"/>
          <w:b/>
          <w:sz w:val="36"/>
          <w:szCs w:val="36"/>
        </w:rPr>
      </w:pPr>
      <w:proofErr w:type="spellStart"/>
      <w:r w:rsidRPr="00826AE3">
        <w:rPr>
          <w:rFonts w:asciiTheme="minorBidi" w:hAnsiTheme="minorBidi"/>
          <w:b/>
          <w:sz w:val="36"/>
          <w:szCs w:val="36"/>
        </w:rPr>
        <w:lastRenderedPageBreak/>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4900F790" w14:textId="3520762B" w:rsidR="00826AE3" w:rsidRDefault="00826AE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826AE3" w:rsidRPr="00826AE3" w14:paraId="171A2CC0" w14:textId="77777777" w:rsidTr="00871B78">
        <w:trPr>
          <w:trHeight w:val="643"/>
        </w:trPr>
        <w:tc>
          <w:tcPr>
            <w:tcW w:w="2263" w:type="dxa"/>
            <w:shd w:val="clear" w:color="auto" w:fill="auto"/>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Grŵp</w:t>
            </w:r>
            <w:proofErr w:type="spellEnd"/>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119" w:type="dxa"/>
            <w:shd w:val="clear" w:color="auto" w:fill="auto"/>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shd w:val="clear" w:color="auto" w:fill="auto"/>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shd w:val="clear" w:color="auto" w:fill="auto"/>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826AE3" w:rsidRPr="00826AE3" w14:paraId="1F5F0357" w14:textId="77777777" w:rsidTr="00871B78">
        <w:tc>
          <w:tcPr>
            <w:tcW w:w="2263" w:type="dxa"/>
            <w:shd w:val="clear" w:color="auto" w:fill="auto"/>
          </w:tcPr>
          <w:p w14:paraId="550A7620" w14:textId="77777777" w:rsidR="00826AE3" w:rsidRPr="00D47582" w:rsidRDefault="00826AE3" w:rsidP="00D23534">
            <w:pPr>
              <w:spacing w:after="0" w:line="240" w:lineRule="auto"/>
              <w:jc w:val="center"/>
              <w:rPr>
                <w:rFonts w:asciiTheme="minorBidi" w:eastAsia="Times New Roman" w:hAnsiTheme="minorBidi"/>
                <w:sz w:val="24"/>
                <w:szCs w:val="24"/>
                <w:lang w:eastAsia="en-GB"/>
              </w:rPr>
            </w:pPr>
            <w:proofErr w:type="spellStart"/>
            <w:r w:rsidRPr="00826AE3">
              <w:rPr>
                <w:rFonts w:asciiTheme="minorBidi" w:eastAsia="Times New Roman" w:hAnsiTheme="minorBidi"/>
                <w:sz w:val="24"/>
                <w:szCs w:val="24"/>
                <w:lang w:eastAsia="en-GB"/>
              </w:rPr>
              <w:t>Dydd</w:t>
            </w:r>
            <w:proofErr w:type="spellEnd"/>
            <w:r w:rsidRPr="00826AE3">
              <w:rPr>
                <w:rFonts w:asciiTheme="minorBidi" w:eastAsia="Times New Roman" w:hAnsiTheme="minorBidi"/>
                <w:sz w:val="24"/>
                <w:szCs w:val="24"/>
                <w:lang w:eastAsia="en-GB"/>
              </w:rPr>
              <w:t xml:space="preserve"> Abertawe</w:t>
            </w:r>
          </w:p>
          <w:p w14:paraId="59DDC69E" w14:textId="6917E6CB" w:rsidR="00D47582" w:rsidRPr="00826AE3" w:rsidRDefault="00D47582" w:rsidP="00D23534">
            <w:pPr>
              <w:spacing w:after="0" w:line="240" w:lineRule="auto"/>
              <w:jc w:val="center"/>
              <w:rPr>
                <w:rFonts w:asciiTheme="minorBidi" w:eastAsia="Times New Roman" w:hAnsiTheme="minorBidi"/>
                <w:color w:val="2F5496" w:themeColor="accent1" w:themeShade="BF"/>
                <w:sz w:val="24"/>
                <w:szCs w:val="24"/>
                <w:lang w:eastAsia="en-GB"/>
              </w:rPr>
            </w:pPr>
            <w:r w:rsidRPr="00826AE3">
              <w:rPr>
                <w:rFonts w:asciiTheme="minorBidi" w:eastAsia="Times New Roman" w:hAnsiTheme="minorBidi"/>
                <w:color w:val="2F5496" w:themeColor="accent1" w:themeShade="BF"/>
                <w:sz w:val="24"/>
                <w:szCs w:val="24"/>
                <w:lang w:eastAsia="en-GB"/>
              </w:rPr>
              <w:t xml:space="preserve">Day </w:t>
            </w:r>
            <w:r w:rsidRPr="000F566E">
              <w:rPr>
                <w:rFonts w:asciiTheme="minorBidi" w:eastAsia="Times New Roman" w:hAnsiTheme="minorBidi"/>
                <w:color w:val="2F5496" w:themeColor="accent1" w:themeShade="BF"/>
                <w:sz w:val="24"/>
                <w:szCs w:val="24"/>
                <w:lang w:eastAsia="en-GB"/>
              </w:rPr>
              <w:t>Swansea</w:t>
            </w:r>
          </w:p>
          <w:p w14:paraId="6D6F695B" w14:textId="0D629EAB" w:rsidR="00D47582" w:rsidRPr="00826AE3" w:rsidRDefault="00D47582" w:rsidP="00D23534">
            <w:pPr>
              <w:spacing w:after="0" w:line="240" w:lineRule="auto"/>
              <w:jc w:val="center"/>
              <w:rPr>
                <w:rFonts w:asciiTheme="minorBidi" w:eastAsia="Times New Roman" w:hAnsiTheme="minorBidi"/>
                <w:sz w:val="24"/>
                <w:szCs w:val="24"/>
                <w:lang w:eastAsia="en-GB"/>
              </w:rPr>
            </w:pPr>
          </w:p>
        </w:tc>
        <w:tc>
          <w:tcPr>
            <w:tcW w:w="3119" w:type="dxa"/>
            <w:shd w:val="clear" w:color="auto" w:fill="auto"/>
          </w:tcPr>
          <w:p w14:paraId="1F40F023" w14:textId="5B48EB36" w:rsidR="005341FC" w:rsidRPr="00387D74" w:rsidRDefault="00134ADD" w:rsidP="006051CF">
            <w:pPr>
              <w:tabs>
                <w:tab w:val="left" w:pos="3885"/>
              </w:tabs>
              <w:spacing w:after="0" w:line="240" w:lineRule="auto"/>
              <w:jc w:val="center"/>
              <w:rPr>
                <w:rFonts w:asciiTheme="minorBidi" w:eastAsia="Calibri" w:hAnsiTheme="minorBidi"/>
                <w:b/>
                <w:bCs/>
                <w:sz w:val="24"/>
                <w:szCs w:val="24"/>
                <w:lang w:eastAsia="en-US"/>
              </w:rPr>
            </w:pPr>
            <w:proofErr w:type="spellStart"/>
            <w:r w:rsidRPr="00387D74">
              <w:rPr>
                <w:rFonts w:asciiTheme="minorBidi" w:eastAsia="Calibri" w:hAnsiTheme="minorBidi"/>
                <w:b/>
                <w:bCs/>
                <w:sz w:val="24"/>
                <w:szCs w:val="24"/>
                <w:lang w:eastAsia="en-US"/>
              </w:rPr>
              <w:t>Dydd</w:t>
            </w:r>
            <w:proofErr w:type="spellEnd"/>
            <w:r w:rsidRPr="00387D74">
              <w:rPr>
                <w:rFonts w:asciiTheme="minorBidi" w:eastAsia="Calibri" w:hAnsiTheme="minorBidi"/>
                <w:b/>
                <w:bCs/>
                <w:sz w:val="24"/>
                <w:szCs w:val="24"/>
                <w:lang w:eastAsia="en-US"/>
              </w:rPr>
              <w:t xml:space="preserve"> </w:t>
            </w:r>
            <w:proofErr w:type="spellStart"/>
            <w:r w:rsidRPr="00387D74">
              <w:rPr>
                <w:rFonts w:asciiTheme="minorBidi" w:eastAsia="Calibri" w:hAnsiTheme="minorBidi"/>
                <w:b/>
                <w:bCs/>
                <w:sz w:val="24"/>
                <w:szCs w:val="24"/>
                <w:lang w:eastAsia="en-US"/>
              </w:rPr>
              <w:t>Llun</w:t>
            </w:r>
            <w:proofErr w:type="spellEnd"/>
            <w:r w:rsidR="006051CF">
              <w:rPr>
                <w:rFonts w:asciiTheme="minorBidi" w:eastAsia="Calibri" w:hAnsiTheme="minorBidi"/>
                <w:b/>
                <w:bCs/>
                <w:sz w:val="24"/>
                <w:szCs w:val="24"/>
                <w:lang w:eastAsia="en-US"/>
              </w:rPr>
              <w:t xml:space="preserve">/ </w:t>
            </w:r>
            <w:r w:rsidR="006051CF" w:rsidRPr="00D67314">
              <w:rPr>
                <w:rFonts w:asciiTheme="minorBidi" w:eastAsia="Calibri" w:hAnsiTheme="minorBidi"/>
                <w:b/>
                <w:bCs/>
                <w:color w:val="2F5496" w:themeColor="accent1" w:themeShade="BF"/>
                <w:sz w:val="24"/>
                <w:szCs w:val="24"/>
                <w:lang w:eastAsia="en-US"/>
              </w:rPr>
              <w:t>Monday</w:t>
            </w:r>
            <w:r w:rsidR="006051CF" w:rsidRPr="00D67314">
              <w:rPr>
                <w:rFonts w:asciiTheme="minorBidi" w:eastAsia="Calibri" w:hAnsiTheme="minorBidi"/>
                <w:b/>
                <w:bCs/>
                <w:sz w:val="24"/>
                <w:szCs w:val="24"/>
                <w:lang w:eastAsia="en-US"/>
              </w:rPr>
              <w:t xml:space="preserve"> </w:t>
            </w:r>
            <w:r w:rsidRPr="00387D74">
              <w:rPr>
                <w:rFonts w:asciiTheme="minorBidi" w:eastAsia="Calibri" w:hAnsiTheme="minorBidi"/>
                <w:b/>
                <w:bCs/>
                <w:sz w:val="24"/>
                <w:szCs w:val="24"/>
                <w:lang w:eastAsia="en-US"/>
              </w:rPr>
              <w:t xml:space="preserve"> </w:t>
            </w:r>
          </w:p>
          <w:p w14:paraId="27A2CD1A" w14:textId="1774527B" w:rsidR="005341FC" w:rsidRDefault="00E26A44" w:rsidP="00E26A44">
            <w:pPr>
              <w:tabs>
                <w:tab w:val="left" w:pos="3885"/>
              </w:tabs>
              <w:spacing w:after="0" w:line="240" w:lineRule="auto"/>
              <w:jc w:val="center"/>
              <w:rPr>
                <w:rFonts w:asciiTheme="minorBidi" w:eastAsia="Calibri" w:hAnsiTheme="minorBidi"/>
                <w:sz w:val="24"/>
                <w:szCs w:val="24"/>
                <w:lang w:eastAsia="en-US"/>
              </w:rPr>
            </w:pPr>
            <w:r>
              <w:rPr>
                <w:rFonts w:asciiTheme="minorBidi" w:eastAsia="Calibri" w:hAnsiTheme="minorBidi"/>
                <w:sz w:val="24"/>
                <w:szCs w:val="24"/>
                <w:lang w:eastAsia="en-US"/>
              </w:rPr>
              <w:t>9</w:t>
            </w:r>
            <w:r w:rsidR="00F27F90">
              <w:rPr>
                <w:rFonts w:asciiTheme="minorBidi" w:eastAsia="Calibri" w:hAnsiTheme="minorBidi"/>
                <w:sz w:val="24"/>
                <w:szCs w:val="24"/>
                <w:lang w:eastAsia="en-US"/>
              </w:rPr>
              <w:t>.00</w:t>
            </w:r>
            <w:r>
              <w:rPr>
                <w:rFonts w:asciiTheme="minorBidi" w:eastAsia="Calibri" w:hAnsiTheme="minorBidi"/>
                <w:sz w:val="24"/>
                <w:szCs w:val="24"/>
                <w:lang w:eastAsia="en-US"/>
              </w:rPr>
              <w:t>yb – 1</w:t>
            </w:r>
            <w:r w:rsidR="00F27F90">
              <w:rPr>
                <w:rFonts w:asciiTheme="minorBidi" w:eastAsia="Calibri" w:hAnsiTheme="minorBidi"/>
                <w:sz w:val="24"/>
                <w:szCs w:val="24"/>
                <w:lang w:eastAsia="en-US"/>
              </w:rPr>
              <w:t>.00</w:t>
            </w:r>
            <w:r>
              <w:rPr>
                <w:rFonts w:asciiTheme="minorBidi" w:eastAsia="Calibri" w:hAnsiTheme="minorBidi"/>
                <w:sz w:val="24"/>
                <w:szCs w:val="24"/>
                <w:lang w:eastAsia="en-US"/>
              </w:rPr>
              <w:t>yp</w:t>
            </w:r>
            <w:r w:rsidR="006051CF">
              <w:rPr>
                <w:rFonts w:asciiTheme="minorBidi" w:eastAsia="Calibri" w:hAnsiTheme="minorBidi"/>
                <w:sz w:val="24"/>
                <w:szCs w:val="24"/>
                <w:lang w:eastAsia="en-US"/>
              </w:rPr>
              <w:t>/</w:t>
            </w:r>
            <w:r w:rsidR="00134ADD">
              <w:rPr>
                <w:rFonts w:asciiTheme="minorBidi" w:eastAsia="Calibri" w:hAnsiTheme="minorBidi"/>
                <w:sz w:val="24"/>
                <w:szCs w:val="24"/>
                <w:lang w:eastAsia="en-US"/>
              </w:rPr>
              <w:t xml:space="preserve"> </w:t>
            </w:r>
          </w:p>
          <w:p w14:paraId="7CEFD831" w14:textId="2D8D00CC" w:rsidR="00826AE3" w:rsidRDefault="00826AE3" w:rsidP="00387D74">
            <w:pPr>
              <w:tabs>
                <w:tab w:val="left" w:pos="3885"/>
              </w:tabs>
              <w:spacing w:after="0" w:line="240" w:lineRule="auto"/>
              <w:jc w:val="center"/>
              <w:rPr>
                <w:rFonts w:asciiTheme="minorBidi" w:eastAsia="Calibri" w:hAnsiTheme="minorBidi"/>
                <w:color w:val="2F5496" w:themeColor="accent1" w:themeShade="BF"/>
                <w:sz w:val="24"/>
                <w:szCs w:val="24"/>
                <w:lang w:eastAsia="en-US"/>
              </w:rPr>
            </w:pPr>
            <w:r w:rsidRPr="005341FC">
              <w:rPr>
                <w:rFonts w:asciiTheme="minorBidi" w:eastAsia="Calibri" w:hAnsiTheme="minorBidi"/>
                <w:color w:val="2F5496" w:themeColor="accent1" w:themeShade="BF"/>
                <w:sz w:val="24"/>
                <w:szCs w:val="24"/>
                <w:lang w:eastAsia="en-US"/>
              </w:rPr>
              <w:t>9</w:t>
            </w:r>
            <w:r w:rsidR="00F27F90">
              <w:rPr>
                <w:rFonts w:asciiTheme="minorBidi" w:eastAsia="Calibri" w:hAnsiTheme="minorBidi"/>
                <w:color w:val="2F5496" w:themeColor="accent1" w:themeShade="BF"/>
                <w:sz w:val="24"/>
                <w:szCs w:val="24"/>
                <w:lang w:eastAsia="en-US"/>
              </w:rPr>
              <w:t>.00</w:t>
            </w:r>
            <w:r w:rsidR="00134ADD" w:rsidRPr="005341FC">
              <w:rPr>
                <w:rFonts w:asciiTheme="minorBidi" w:eastAsia="Calibri" w:hAnsiTheme="minorBidi"/>
                <w:color w:val="2F5496" w:themeColor="accent1" w:themeShade="BF"/>
                <w:sz w:val="24"/>
                <w:szCs w:val="24"/>
                <w:lang w:eastAsia="en-US"/>
              </w:rPr>
              <w:t xml:space="preserve">am </w:t>
            </w:r>
            <w:r w:rsidRPr="005341FC">
              <w:rPr>
                <w:rFonts w:asciiTheme="minorBidi" w:eastAsia="Calibri" w:hAnsiTheme="minorBidi"/>
                <w:color w:val="2F5496" w:themeColor="accent1" w:themeShade="BF"/>
                <w:sz w:val="24"/>
                <w:szCs w:val="24"/>
                <w:lang w:eastAsia="en-US"/>
              </w:rPr>
              <w:t>-1</w:t>
            </w:r>
            <w:r w:rsidR="00F27F90">
              <w:rPr>
                <w:rFonts w:asciiTheme="minorBidi" w:eastAsia="Calibri" w:hAnsiTheme="minorBidi"/>
                <w:color w:val="2F5496" w:themeColor="accent1" w:themeShade="BF"/>
                <w:sz w:val="24"/>
                <w:szCs w:val="24"/>
                <w:lang w:eastAsia="en-US"/>
              </w:rPr>
              <w:t>.00</w:t>
            </w:r>
            <w:r w:rsidRPr="005341FC">
              <w:rPr>
                <w:rFonts w:asciiTheme="minorBidi" w:eastAsia="Calibri" w:hAnsiTheme="minorBidi"/>
                <w:color w:val="2F5496" w:themeColor="accent1" w:themeShade="BF"/>
                <w:sz w:val="24"/>
                <w:szCs w:val="24"/>
                <w:lang w:eastAsia="en-US"/>
              </w:rPr>
              <w:t>pm</w:t>
            </w:r>
          </w:p>
          <w:p w14:paraId="15646B34" w14:textId="77777777" w:rsidR="00DE6C7E" w:rsidRPr="00826AE3" w:rsidRDefault="00DE6C7E" w:rsidP="00387D74">
            <w:pPr>
              <w:tabs>
                <w:tab w:val="left" w:pos="3885"/>
              </w:tabs>
              <w:spacing w:after="0" w:line="240" w:lineRule="auto"/>
              <w:jc w:val="center"/>
              <w:rPr>
                <w:rFonts w:asciiTheme="minorBidi" w:eastAsia="Calibri" w:hAnsiTheme="minorBidi"/>
                <w:sz w:val="24"/>
                <w:szCs w:val="24"/>
                <w:lang w:eastAsia="en-US"/>
              </w:rPr>
            </w:pPr>
          </w:p>
          <w:p w14:paraId="6B080085" w14:textId="2A2339F6" w:rsidR="00F27F90" w:rsidRPr="006051CF" w:rsidRDefault="00134ADD" w:rsidP="006051CF">
            <w:pPr>
              <w:tabs>
                <w:tab w:val="left" w:pos="3885"/>
              </w:tabs>
              <w:spacing w:after="0" w:line="240" w:lineRule="auto"/>
              <w:jc w:val="center"/>
              <w:rPr>
                <w:rFonts w:asciiTheme="minorBidi" w:eastAsia="Times New Roman" w:hAnsiTheme="minorBidi"/>
                <w:b/>
                <w:bCs/>
                <w:color w:val="2F5496" w:themeColor="accent1" w:themeShade="BF"/>
                <w:sz w:val="24"/>
                <w:szCs w:val="24"/>
                <w:lang w:eastAsia="en-GB"/>
              </w:rPr>
            </w:pPr>
            <w:proofErr w:type="spellStart"/>
            <w:r w:rsidRPr="00387D74">
              <w:rPr>
                <w:rFonts w:asciiTheme="minorBidi" w:eastAsia="Times New Roman" w:hAnsiTheme="minorBidi"/>
                <w:b/>
                <w:bCs/>
                <w:color w:val="000000"/>
                <w:sz w:val="24"/>
                <w:szCs w:val="24"/>
                <w:lang w:eastAsia="en-GB"/>
              </w:rPr>
              <w:t>Dydd</w:t>
            </w:r>
            <w:proofErr w:type="spellEnd"/>
            <w:r w:rsidRPr="00387D74">
              <w:rPr>
                <w:rFonts w:asciiTheme="minorBidi" w:eastAsia="Times New Roman" w:hAnsiTheme="minorBidi"/>
                <w:b/>
                <w:bCs/>
                <w:color w:val="000000"/>
                <w:sz w:val="24"/>
                <w:szCs w:val="24"/>
                <w:lang w:eastAsia="en-GB"/>
              </w:rPr>
              <w:t xml:space="preserve"> </w:t>
            </w:r>
            <w:proofErr w:type="spellStart"/>
            <w:r w:rsidRPr="00387D74">
              <w:rPr>
                <w:rFonts w:asciiTheme="minorBidi" w:eastAsia="Times New Roman" w:hAnsiTheme="minorBidi"/>
                <w:b/>
                <w:bCs/>
                <w:color w:val="000000"/>
                <w:sz w:val="24"/>
                <w:szCs w:val="24"/>
                <w:lang w:eastAsia="en-GB"/>
              </w:rPr>
              <w:t>Iau</w:t>
            </w:r>
            <w:proofErr w:type="spellEnd"/>
            <w:r w:rsidR="006051CF">
              <w:rPr>
                <w:rFonts w:asciiTheme="minorBidi" w:eastAsia="Times New Roman" w:hAnsiTheme="minorBidi"/>
                <w:b/>
                <w:bCs/>
                <w:color w:val="000000"/>
                <w:sz w:val="24"/>
                <w:szCs w:val="24"/>
                <w:lang w:eastAsia="en-GB"/>
              </w:rPr>
              <w:t xml:space="preserve">/ </w:t>
            </w:r>
            <w:r w:rsidR="006051CF" w:rsidRPr="00D67314">
              <w:rPr>
                <w:rFonts w:asciiTheme="minorBidi" w:eastAsia="Times New Roman" w:hAnsiTheme="minorBidi"/>
                <w:b/>
                <w:bCs/>
                <w:color w:val="2F5496" w:themeColor="accent1" w:themeShade="BF"/>
                <w:sz w:val="24"/>
                <w:szCs w:val="24"/>
                <w:lang w:eastAsia="en-GB"/>
              </w:rPr>
              <w:t>Thursday</w:t>
            </w:r>
          </w:p>
          <w:p w14:paraId="0C2B9049" w14:textId="640884D7" w:rsidR="00F27F90" w:rsidRDefault="00D910D2" w:rsidP="00F27F90">
            <w:pPr>
              <w:tabs>
                <w:tab w:val="left" w:pos="3885"/>
              </w:tabs>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9</w:t>
            </w:r>
            <w:r w:rsidR="001C7302">
              <w:rPr>
                <w:rFonts w:asciiTheme="minorBidi" w:eastAsia="Times New Roman" w:hAnsiTheme="minorBidi"/>
                <w:color w:val="000000"/>
                <w:sz w:val="24"/>
                <w:szCs w:val="24"/>
                <w:lang w:eastAsia="en-GB"/>
              </w:rPr>
              <w:t>.00</w:t>
            </w:r>
            <w:r>
              <w:rPr>
                <w:rFonts w:asciiTheme="minorBidi" w:eastAsia="Times New Roman" w:hAnsiTheme="minorBidi"/>
                <w:color w:val="000000"/>
                <w:sz w:val="24"/>
                <w:szCs w:val="24"/>
                <w:lang w:eastAsia="en-GB"/>
              </w:rPr>
              <w:t>yb – 3</w:t>
            </w:r>
            <w:r w:rsidR="001C7302">
              <w:rPr>
                <w:rFonts w:asciiTheme="minorBidi" w:eastAsia="Times New Roman" w:hAnsiTheme="minorBidi"/>
                <w:color w:val="000000"/>
                <w:sz w:val="24"/>
                <w:szCs w:val="24"/>
                <w:lang w:eastAsia="en-GB"/>
              </w:rPr>
              <w:t>.00</w:t>
            </w:r>
            <w:r>
              <w:rPr>
                <w:rFonts w:asciiTheme="minorBidi" w:eastAsia="Times New Roman" w:hAnsiTheme="minorBidi"/>
                <w:color w:val="000000"/>
                <w:sz w:val="24"/>
                <w:szCs w:val="24"/>
                <w:lang w:eastAsia="en-GB"/>
              </w:rPr>
              <w:t>yp</w:t>
            </w:r>
            <w:r w:rsidR="00134ADD">
              <w:rPr>
                <w:rFonts w:asciiTheme="minorBidi" w:eastAsia="Times New Roman" w:hAnsiTheme="minorBidi"/>
                <w:color w:val="000000"/>
                <w:sz w:val="24"/>
                <w:szCs w:val="24"/>
                <w:lang w:eastAsia="en-GB"/>
              </w:rPr>
              <w:t xml:space="preserve"> </w:t>
            </w:r>
          </w:p>
          <w:p w14:paraId="7EF04BC5" w14:textId="77777777" w:rsidR="00D47582" w:rsidRDefault="00826AE3" w:rsidP="0095157A">
            <w:pPr>
              <w:tabs>
                <w:tab w:val="left" w:pos="3885"/>
              </w:tabs>
              <w:spacing w:after="0" w:line="240" w:lineRule="auto"/>
              <w:jc w:val="center"/>
              <w:rPr>
                <w:rFonts w:asciiTheme="minorBidi" w:eastAsia="Times New Roman" w:hAnsiTheme="minorBidi"/>
                <w:color w:val="2F5496" w:themeColor="accent1" w:themeShade="BF"/>
                <w:sz w:val="24"/>
                <w:szCs w:val="24"/>
                <w:lang w:eastAsia="en-GB"/>
              </w:rPr>
            </w:pPr>
            <w:r w:rsidRPr="008A636D">
              <w:rPr>
                <w:rFonts w:asciiTheme="minorBidi" w:eastAsia="Times New Roman" w:hAnsiTheme="minorBidi"/>
                <w:color w:val="2F5496" w:themeColor="accent1" w:themeShade="BF"/>
                <w:sz w:val="24"/>
                <w:szCs w:val="24"/>
                <w:lang w:eastAsia="en-GB"/>
              </w:rPr>
              <w:t>9</w:t>
            </w:r>
            <w:r w:rsidR="008A636D">
              <w:rPr>
                <w:rFonts w:asciiTheme="minorBidi" w:eastAsia="Times New Roman" w:hAnsiTheme="minorBidi"/>
                <w:color w:val="2F5496" w:themeColor="accent1" w:themeShade="BF"/>
                <w:sz w:val="24"/>
                <w:szCs w:val="24"/>
                <w:lang w:eastAsia="en-GB"/>
              </w:rPr>
              <w:t>.00</w:t>
            </w:r>
            <w:r w:rsidR="005A3252" w:rsidRPr="008A636D">
              <w:rPr>
                <w:rFonts w:asciiTheme="minorBidi" w:eastAsia="Times New Roman" w:hAnsiTheme="minorBidi"/>
                <w:color w:val="2F5496" w:themeColor="accent1" w:themeShade="BF"/>
                <w:sz w:val="24"/>
                <w:szCs w:val="24"/>
                <w:lang w:eastAsia="en-GB"/>
              </w:rPr>
              <w:t xml:space="preserve">am </w:t>
            </w:r>
            <w:r w:rsidRPr="008A636D">
              <w:rPr>
                <w:rFonts w:asciiTheme="minorBidi" w:eastAsia="Times New Roman" w:hAnsiTheme="minorBidi"/>
                <w:color w:val="2F5496" w:themeColor="accent1" w:themeShade="BF"/>
                <w:sz w:val="24"/>
                <w:szCs w:val="24"/>
                <w:lang w:eastAsia="en-GB"/>
              </w:rPr>
              <w:t>-3</w:t>
            </w:r>
            <w:r w:rsidR="008A636D">
              <w:rPr>
                <w:rFonts w:asciiTheme="minorBidi" w:eastAsia="Times New Roman" w:hAnsiTheme="minorBidi"/>
                <w:color w:val="2F5496" w:themeColor="accent1" w:themeShade="BF"/>
                <w:sz w:val="24"/>
                <w:szCs w:val="24"/>
                <w:lang w:eastAsia="en-GB"/>
              </w:rPr>
              <w:t>.00</w:t>
            </w:r>
            <w:r w:rsidRPr="008A636D">
              <w:rPr>
                <w:rFonts w:asciiTheme="minorBidi" w:eastAsia="Times New Roman" w:hAnsiTheme="minorBidi"/>
                <w:color w:val="2F5496" w:themeColor="accent1" w:themeShade="BF"/>
                <w:sz w:val="24"/>
                <w:szCs w:val="24"/>
                <w:lang w:eastAsia="en-GB"/>
              </w:rPr>
              <w:t>pm</w:t>
            </w:r>
          </w:p>
          <w:p w14:paraId="49100AB2" w14:textId="2B65E433" w:rsidR="000E1A4A" w:rsidRPr="00826AE3" w:rsidRDefault="000E1A4A" w:rsidP="0095157A">
            <w:pPr>
              <w:tabs>
                <w:tab w:val="left" w:pos="3885"/>
              </w:tabs>
              <w:spacing w:after="0" w:line="240" w:lineRule="auto"/>
              <w:jc w:val="center"/>
              <w:rPr>
                <w:rFonts w:asciiTheme="minorBidi" w:eastAsia="Times New Roman" w:hAnsiTheme="minorBidi"/>
                <w:color w:val="000000"/>
                <w:sz w:val="24"/>
                <w:szCs w:val="24"/>
                <w:lang w:eastAsia="en-GB"/>
              </w:rPr>
            </w:pPr>
          </w:p>
        </w:tc>
        <w:tc>
          <w:tcPr>
            <w:tcW w:w="1843" w:type="dxa"/>
            <w:shd w:val="clear" w:color="auto" w:fill="auto"/>
          </w:tcPr>
          <w:p w14:paraId="0D66C863" w14:textId="41992C39" w:rsidR="00826AE3" w:rsidRDefault="00D27AB8"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w:t>
            </w:r>
          </w:p>
          <w:p w14:paraId="077734B8" w14:textId="4164E9A0" w:rsidR="00D27AB8" w:rsidRPr="00826AE3" w:rsidRDefault="00D27AB8"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Young</w:t>
            </w:r>
          </w:p>
        </w:tc>
        <w:tc>
          <w:tcPr>
            <w:tcW w:w="1842" w:type="dxa"/>
            <w:shd w:val="clear" w:color="auto" w:fill="auto"/>
          </w:tcPr>
          <w:p w14:paraId="032E3976" w14:textId="39E7BD2F" w:rsidR="00826AE3" w:rsidRPr="00826AE3" w:rsidRDefault="00B90A51"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r w:rsidR="00826AE3" w:rsidRPr="00826AE3" w14:paraId="1F86793B" w14:textId="77777777" w:rsidTr="00871B78">
        <w:tc>
          <w:tcPr>
            <w:tcW w:w="2263" w:type="dxa"/>
            <w:shd w:val="clear" w:color="auto" w:fill="auto"/>
          </w:tcPr>
          <w:p w14:paraId="290D2793" w14:textId="44C45C7F" w:rsidR="008A636D" w:rsidRPr="00D27AB8" w:rsidRDefault="008A636D" w:rsidP="00D23534">
            <w:pPr>
              <w:spacing w:after="0" w:line="240" w:lineRule="auto"/>
              <w:jc w:val="center"/>
              <w:rPr>
                <w:rFonts w:asciiTheme="minorBidi" w:eastAsia="Times New Roman" w:hAnsiTheme="minorBidi"/>
                <w:sz w:val="24"/>
                <w:szCs w:val="24"/>
                <w:lang w:eastAsia="en-GB"/>
              </w:rPr>
            </w:pPr>
            <w:proofErr w:type="spellStart"/>
            <w:r w:rsidRPr="00D27AB8">
              <w:rPr>
                <w:rFonts w:asciiTheme="minorBidi" w:eastAsia="Times New Roman" w:hAnsiTheme="minorBidi"/>
                <w:sz w:val="24"/>
                <w:szCs w:val="24"/>
                <w:lang w:eastAsia="en-GB"/>
              </w:rPr>
              <w:t>Dydd</w:t>
            </w:r>
            <w:proofErr w:type="spellEnd"/>
            <w:r w:rsidRPr="00D27AB8">
              <w:rPr>
                <w:rFonts w:asciiTheme="minorBidi" w:eastAsia="Times New Roman" w:hAnsiTheme="minorBidi"/>
                <w:sz w:val="24"/>
                <w:szCs w:val="24"/>
                <w:lang w:eastAsia="en-GB"/>
              </w:rPr>
              <w:t xml:space="preserve"> </w:t>
            </w:r>
            <w:proofErr w:type="spellStart"/>
            <w:r w:rsidRPr="00D27AB8">
              <w:rPr>
                <w:rFonts w:asciiTheme="minorBidi" w:eastAsia="Times New Roman" w:hAnsiTheme="minorBidi"/>
                <w:sz w:val="24"/>
                <w:szCs w:val="24"/>
                <w:lang w:eastAsia="en-GB"/>
              </w:rPr>
              <w:t>Caer</w:t>
            </w:r>
            <w:r w:rsidR="00D27AB8" w:rsidRPr="00D27AB8">
              <w:rPr>
                <w:rFonts w:asciiTheme="minorBidi" w:eastAsia="Times New Roman" w:hAnsiTheme="minorBidi"/>
                <w:sz w:val="24"/>
                <w:szCs w:val="24"/>
                <w:lang w:eastAsia="en-GB"/>
              </w:rPr>
              <w:t>fyrddin</w:t>
            </w:r>
            <w:proofErr w:type="spellEnd"/>
          </w:p>
          <w:p w14:paraId="3C1D4DFA" w14:textId="21ED7952" w:rsidR="00D27AB8" w:rsidRPr="00D27AB8" w:rsidRDefault="00D27AB8" w:rsidP="00D23534">
            <w:pPr>
              <w:spacing w:after="0" w:line="240" w:lineRule="auto"/>
              <w:jc w:val="center"/>
              <w:rPr>
                <w:rFonts w:asciiTheme="minorBidi" w:eastAsia="Times New Roman" w:hAnsiTheme="minorBidi"/>
                <w:sz w:val="24"/>
                <w:szCs w:val="24"/>
                <w:lang w:eastAsia="en-GB"/>
              </w:rPr>
            </w:pPr>
            <w:proofErr w:type="spellStart"/>
            <w:r w:rsidRPr="00D27AB8">
              <w:rPr>
                <w:rFonts w:asciiTheme="minorBidi" w:eastAsia="Times New Roman" w:hAnsiTheme="minorBidi"/>
                <w:sz w:val="24"/>
                <w:szCs w:val="24"/>
                <w:lang w:eastAsia="en-GB"/>
              </w:rPr>
              <w:t>Cyfrwng</w:t>
            </w:r>
            <w:proofErr w:type="spellEnd"/>
            <w:r w:rsidRPr="00D27AB8">
              <w:rPr>
                <w:rFonts w:asciiTheme="minorBidi" w:eastAsia="Times New Roman" w:hAnsiTheme="minorBidi"/>
                <w:sz w:val="24"/>
                <w:szCs w:val="24"/>
                <w:lang w:eastAsia="en-GB"/>
              </w:rPr>
              <w:t xml:space="preserve"> </w:t>
            </w:r>
            <w:proofErr w:type="spellStart"/>
            <w:r w:rsidRPr="00D27AB8">
              <w:rPr>
                <w:rFonts w:asciiTheme="minorBidi" w:eastAsia="Times New Roman" w:hAnsiTheme="minorBidi"/>
                <w:sz w:val="24"/>
                <w:szCs w:val="24"/>
                <w:lang w:eastAsia="en-GB"/>
              </w:rPr>
              <w:t>Saesneg</w:t>
            </w:r>
            <w:proofErr w:type="spellEnd"/>
          </w:p>
          <w:p w14:paraId="4AF17F2A" w14:textId="40160D68" w:rsidR="00826AE3" w:rsidRPr="00826AE3" w:rsidRDefault="00826AE3" w:rsidP="00D23534">
            <w:pPr>
              <w:spacing w:after="0" w:line="240" w:lineRule="auto"/>
              <w:jc w:val="center"/>
              <w:rPr>
                <w:rFonts w:asciiTheme="minorBidi" w:eastAsia="Times New Roman" w:hAnsiTheme="minorBidi"/>
                <w:color w:val="2F5496" w:themeColor="accent1" w:themeShade="BF"/>
                <w:sz w:val="24"/>
                <w:szCs w:val="24"/>
                <w:lang w:eastAsia="en-GB"/>
              </w:rPr>
            </w:pPr>
            <w:r w:rsidRPr="00826AE3">
              <w:rPr>
                <w:rFonts w:asciiTheme="minorBidi" w:eastAsia="Times New Roman" w:hAnsiTheme="minorBidi"/>
                <w:color w:val="2F5496" w:themeColor="accent1" w:themeShade="BF"/>
                <w:sz w:val="24"/>
                <w:szCs w:val="24"/>
                <w:lang w:eastAsia="en-GB"/>
              </w:rPr>
              <w:t>Day</w:t>
            </w:r>
            <w:r w:rsidR="00D47582" w:rsidRPr="00134ADD">
              <w:rPr>
                <w:rFonts w:asciiTheme="minorBidi" w:eastAsia="Times New Roman" w:hAnsiTheme="minorBidi"/>
                <w:color w:val="2F5496" w:themeColor="accent1" w:themeShade="BF"/>
                <w:sz w:val="24"/>
                <w:szCs w:val="24"/>
                <w:lang w:eastAsia="en-GB"/>
              </w:rPr>
              <w:t xml:space="preserve"> </w:t>
            </w:r>
            <w:r w:rsidRPr="00826AE3">
              <w:rPr>
                <w:rFonts w:asciiTheme="minorBidi" w:eastAsia="Times New Roman" w:hAnsiTheme="minorBidi"/>
                <w:color w:val="2F5496" w:themeColor="accent1" w:themeShade="BF"/>
                <w:sz w:val="24"/>
                <w:szCs w:val="24"/>
                <w:lang w:eastAsia="en-GB"/>
              </w:rPr>
              <w:t>Carmarthen</w:t>
            </w:r>
          </w:p>
          <w:p w14:paraId="2DA8427B" w14:textId="77777777" w:rsidR="00826AE3" w:rsidRPr="00826AE3" w:rsidRDefault="00826AE3" w:rsidP="00D23534">
            <w:pPr>
              <w:spacing w:after="0" w:line="240" w:lineRule="auto"/>
              <w:jc w:val="center"/>
              <w:rPr>
                <w:rFonts w:asciiTheme="minorBidi" w:eastAsia="Times New Roman" w:hAnsiTheme="minorBidi"/>
                <w:color w:val="2F5496" w:themeColor="accent1" w:themeShade="BF"/>
                <w:sz w:val="24"/>
                <w:szCs w:val="24"/>
                <w:lang w:eastAsia="en-GB"/>
              </w:rPr>
            </w:pPr>
            <w:r w:rsidRPr="00826AE3">
              <w:rPr>
                <w:rFonts w:asciiTheme="minorBidi" w:eastAsia="Times New Roman" w:hAnsiTheme="minorBidi"/>
                <w:color w:val="2F5496" w:themeColor="accent1" w:themeShade="BF"/>
                <w:sz w:val="24"/>
                <w:szCs w:val="24"/>
                <w:lang w:eastAsia="en-GB"/>
              </w:rPr>
              <w:t>English medium</w:t>
            </w:r>
          </w:p>
          <w:p w14:paraId="2B0B2274" w14:textId="4517EAD8" w:rsidR="00826AE3" w:rsidRPr="00826AE3" w:rsidRDefault="00826AE3" w:rsidP="00D23534">
            <w:pPr>
              <w:spacing w:after="0" w:line="240" w:lineRule="auto"/>
              <w:jc w:val="center"/>
              <w:rPr>
                <w:rFonts w:asciiTheme="minorBidi" w:eastAsia="Times New Roman" w:hAnsiTheme="minorBidi"/>
                <w:sz w:val="24"/>
                <w:szCs w:val="24"/>
                <w:lang w:eastAsia="en-GB"/>
              </w:rPr>
            </w:pPr>
          </w:p>
        </w:tc>
        <w:tc>
          <w:tcPr>
            <w:tcW w:w="3119" w:type="dxa"/>
            <w:shd w:val="clear" w:color="auto" w:fill="auto"/>
          </w:tcPr>
          <w:p w14:paraId="01F24379" w14:textId="6159EB9C" w:rsidR="008A636D" w:rsidRPr="00584858" w:rsidRDefault="005A3252" w:rsidP="005A3252">
            <w:pPr>
              <w:spacing w:after="0" w:line="240" w:lineRule="auto"/>
              <w:jc w:val="center"/>
              <w:rPr>
                <w:rFonts w:asciiTheme="minorBidi" w:eastAsia="Times New Roman" w:hAnsiTheme="minorBidi"/>
                <w:b/>
                <w:bCs/>
                <w:color w:val="000000"/>
                <w:sz w:val="24"/>
                <w:szCs w:val="24"/>
                <w:lang w:eastAsia="en-GB"/>
              </w:rPr>
            </w:pPr>
            <w:proofErr w:type="spellStart"/>
            <w:r w:rsidRPr="00584858">
              <w:rPr>
                <w:rFonts w:asciiTheme="minorBidi" w:eastAsia="Times New Roman" w:hAnsiTheme="minorBidi"/>
                <w:b/>
                <w:bCs/>
                <w:color w:val="000000"/>
                <w:sz w:val="24"/>
                <w:szCs w:val="24"/>
                <w:lang w:eastAsia="en-GB"/>
              </w:rPr>
              <w:t>Dydd</w:t>
            </w:r>
            <w:proofErr w:type="spellEnd"/>
            <w:r w:rsidRPr="00584858">
              <w:rPr>
                <w:rFonts w:asciiTheme="minorBidi" w:eastAsia="Times New Roman" w:hAnsiTheme="minorBidi"/>
                <w:b/>
                <w:bCs/>
                <w:color w:val="000000"/>
                <w:sz w:val="24"/>
                <w:szCs w:val="24"/>
                <w:lang w:eastAsia="en-GB"/>
              </w:rPr>
              <w:t xml:space="preserve"> Mawrth</w:t>
            </w:r>
            <w:r w:rsidR="0095157A">
              <w:rPr>
                <w:rFonts w:asciiTheme="minorBidi" w:eastAsia="Times New Roman" w:hAnsiTheme="minorBidi"/>
                <w:b/>
                <w:bCs/>
                <w:color w:val="000000"/>
                <w:sz w:val="24"/>
                <w:szCs w:val="24"/>
                <w:lang w:eastAsia="en-GB"/>
              </w:rPr>
              <w:t xml:space="preserve">/ </w:t>
            </w:r>
            <w:r w:rsidR="0095157A" w:rsidRPr="00584858">
              <w:rPr>
                <w:rFonts w:asciiTheme="minorBidi" w:eastAsia="Times New Roman" w:hAnsiTheme="minorBidi"/>
                <w:b/>
                <w:bCs/>
                <w:color w:val="2F5496" w:themeColor="accent1" w:themeShade="BF"/>
                <w:sz w:val="24"/>
                <w:szCs w:val="24"/>
                <w:lang w:eastAsia="en-GB"/>
              </w:rPr>
              <w:t>Tuesday</w:t>
            </w:r>
          </w:p>
          <w:p w14:paraId="2B4E70A5" w14:textId="00576BC5" w:rsidR="008A636D" w:rsidRDefault="008A636D" w:rsidP="005A3252">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9.00yb – 3.00yp</w:t>
            </w:r>
            <w:r w:rsidR="0095157A">
              <w:rPr>
                <w:rFonts w:asciiTheme="minorBidi" w:eastAsia="Times New Roman" w:hAnsiTheme="minorBidi"/>
                <w:color w:val="000000"/>
                <w:sz w:val="24"/>
                <w:szCs w:val="24"/>
                <w:lang w:eastAsia="en-GB"/>
              </w:rPr>
              <w:t>/</w:t>
            </w:r>
          </w:p>
          <w:p w14:paraId="123A2170" w14:textId="48715C3E" w:rsidR="00826AE3" w:rsidRDefault="00826AE3" w:rsidP="00584858">
            <w:pPr>
              <w:spacing w:after="0" w:line="240" w:lineRule="auto"/>
              <w:jc w:val="center"/>
              <w:rPr>
                <w:rFonts w:asciiTheme="minorBidi" w:eastAsia="Times New Roman" w:hAnsiTheme="minorBidi"/>
                <w:color w:val="2F5496" w:themeColor="accent1" w:themeShade="BF"/>
                <w:sz w:val="24"/>
                <w:szCs w:val="24"/>
                <w:lang w:eastAsia="en-GB"/>
              </w:rPr>
            </w:pPr>
            <w:r w:rsidRPr="00D27AB8">
              <w:rPr>
                <w:rFonts w:asciiTheme="minorBidi" w:eastAsia="Times New Roman" w:hAnsiTheme="minorBidi"/>
                <w:color w:val="2F5496" w:themeColor="accent1" w:themeShade="BF"/>
                <w:sz w:val="24"/>
                <w:szCs w:val="24"/>
                <w:lang w:eastAsia="en-GB"/>
              </w:rPr>
              <w:t>9</w:t>
            </w:r>
            <w:r w:rsidR="00D27AB8">
              <w:rPr>
                <w:rFonts w:asciiTheme="minorBidi" w:eastAsia="Times New Roman" w:hAnsiTheme="minorBidi"/>
                <w:color w:val="2F5496" w:themeColor="accent1" w:themeShade="BF"/>
                <w:sz w:val="24"/>
                <w:szCs w:val="24"/>
                <w:lang w:eastAsia="en-GB"/>
              </w:rPr>
              <w:t>.00</w:t>
            </w:r>
            <w:r w:rsidRPr="00D27AB8">
              <w:rPr>
                <w:rFonts w:asciiTheme="minorBidi" w:eastAsia="Times New Roman" w:hAnsiTheme="minorBidi"/>
                <w:color w:val="2F5496" w:themeColor="accent1" w:themeShade="BF"/>
                <w:sz w:val="24"/>
                <w:szCs w:val="24"/>
                <w:lang w:eastAsia="en-GB"/>
              </w:rPr>
              <w:t>am-</w:t>
            </w:r>
            <w:r w:rsidR="005A3252" w:rsidRPr="00D27AB8">
              <w:rPr>
                <w:rFonts w:asciiTheme="minorBidi" w:eastAsia="Times New Roman" w:hAnsiTheme="minorBidi"/>
                <w:color w:val="2F5496" w:themeColor="accent1" w:themeShade="BF"/>
                <w:sz w:val="24"/>
                <w:szCs w:val="24"/>
                <w:lang w:eastAsia="en-GB"/>
              </w:rPr>
              <w:t>3</w:t>
            </w:r>
            <w:r w:rsidR="00D27AB8">
              <w:rPr>
                <w:rFonts w:asciiTheme="minorBidi" w:eastAsia="Times New Roman" w:hAnsiTheme="minorBidi"/>
                <w:color w:val="2F5496" w:themeColor="accent1" w:themeShade="BF"/>
                <w:sz w:val="24"/>
                <w:szCs w:val="24"/>
                <w:lang w:eastAsia="en-GB"/>
              </w:rPr>
              <w:t>.00</w:t>
            </w:r>
            <w:r w:rsidRPr="00D27AB8">
              <w:rPr>
                <w:rFonts w:asciiTheme="minorBidi" w:eastAsia="Times New Roman" w:hAnsiTheme="minorBidi"/>
                <w:color w:val="2F5496" w:themeColor="accent1" w:themeShade="BF"/>
                <w:sz w:val="24"/>
                <w:szCs w:val="24"/>
                <w:lang w:eastAsia="en-GB"/>
              </w:rPr>
              <w:t>pm</w:t>
            </w:r>
          </w:p>
          <w:p w14:paraId="3FEC92C3" w14:textId="77777777" w:rsidR="00DE6C7E" w:rsidRPr="00826AE3" w:rsidRDefault="00DE6C7E" w:rsidP="00584858">
            <w:pPr>
              <w:spacing w:after="0" w:line="240" w:lineRule="auto"/>
              <w:jc w:val="center"/>
              <w:rPr>
                <w:rFonts w:asciiTheme="minorBidi" w:eastAsia="Times New Roman" w:hAnsiTheme="minorBidi"/>
                <w:color w:val="000000"/>
                <w:sz w:val="24"/>
                <w:szCs w:val="24"/>
                <w:lang w:eastAsia="en-GB"/>
              </w:rPr>
            </w:pPr>
          </w:p>
          <w:p w14:paraId="585BABF7" w14:textId="49A2A9C3" w:rsidR="00584858" w:rsidRPr="0095157A" w:rsidRDefault="005A3252" w:rsidP="0095157A">
            <w:pPr>
              <w:spacing w:after="0" w:line="240" w:lineRule="auto"/>
              <w:jc w:val="center"/>
              <w:rPr>
                <w:rFonts w:asciiTheme="minorBidi" w:eastAsia="Times New Roman" w:hAnsiTheme="minorBidi"/>
                <w:b/>
                <w:bCs/>
                <w:color w:val="2F5496" w:themeColor="accent1" w:themeShade="BF"/>
                <w:sz w:val="24"/>
                <w:szCs w:val="24"/>
                <w:lang w:eastAsia="en-GB"/>
              </w:rPr>
            </w:pPr>
            <w:proofErr w:type="spellStart"/>
            <w:r w:rsidRPr="0094577F">
              <w:rPr>
                <w:rFonts w:asciiTheme="minorBidi" w:eastAsia="Times New Roman" w:hAnsiTheme="minorBidi"/>
                <w:b/>
                <w:bCs/>
                <w:color w:val="000000"/>
                <w:sz w:val="24"/>
                <w:szCs w:val="24"/>
                <w:lang w:eastAsia="en-GB"/>
              </w:rPr>
              <w:t>Dydd</w:t>
            </w:r>
            <w:proofErr w:type="spellEnd"/>
            <w:r w:rsidRPr="0094577F">
              <w:rPr>
                <w:rFonts w:asciiTheme="minorBidi" w:eastAsia="Times New Roman" w:hAnsiTheme="minorBidi"/>
                <w:b/>
                <w:bCs/>
                <w:color w:val="000000"/>
                <w:sz w:val="24"/>
                <w:szCs w:val="24"/>
                <w:lang w:eastAsia="en-GB"/>
              </w:rPr>
              <w:t xml:space="preserve"> </w:t>
            </w:r>
            <w:proofErr w:type="spellStart"/>
            <w:r w:rsidRPr="0094577F">
              <w:rPr>
                <w:rFonts w:asciiTheme="minorBidi" w:eastAsia="Times New Roman" w:hAnsiTheme="minorBidi"/>
                <w:b/>
                <w:bCs/>
                <w:color w:val="000000"/>
                <w:sz w:val="24"/>
                <w:szCs w:val="24"/>
                <w:lang w:eastAsia="en-GB"/>
              </w:rPr>
              <w:t>Gwener</w:t>
            </w:r>
            <w:proofErr w:type="spellEnd"/>
            <w:r w:rsidR="0095157A">
              <w:rPr>
                <w:rFonts w:asciiTheme="minorBidi" w:eastAsia="Times New Roman" w:hAnsiTheme="minorBidi"/>
                <w:b/>
                <w:bCs/>
                <w:color w:val="000000"/>
                <w:sz w:val="24"/>
                <w:szCs w:val="24"/>
                <w:lang w:eastAsia="en-GB"/>
              </w:rPr>
              <w:t xml:space="preserve">/ </w:t>
            </w:r>
            <w:r w:rsidR="0095157A" w:rsidRPr="0094577F">
              <w:rPr>
                <w:rFonts w:asciiTheme="minorBidi" w:eastAsia="Times New Roman" w:hAnsiTheme="minorBidi"/>
                <w:b/>
                <w:bCs/>
                <w:color w:val="2F5496" w:themeColor="accent1" w:themeShade="BF"/>
                <w:sz w:val="24"/>
                <w:szCs w:val="24"/>
                <w:lang w:eastAsia="en-GB"/>
              </w:rPr>
              <w:t xml:space="preserve">Friday </w:t>
            </w:r>
          </w:p>
          <w:p w14:paraId="49AE4923" w14:textId="19E62941" w:rsidR="0094577F" w:rsidRDefault="00584858" w:rsidP="0094577F">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 xml:space="preserve">9.00yb </w:t>
            </w:r>
            <w:r w:rsidR="0094577F">
              <w:rPr>
                <w:rFonts w:asciiTheme="minorBidi" w:eastAsia="Times New Roman" w:hAnsiTheme="minorBidi"/>
                <w:color w:val="000000"/>
                <w:sz w:val="24"/>
                <w:szCs w:val="24"/>
                <w:lang w:eastAsia="en-GB"/>
              </w:rPr>
              <w:t>–</w:t>
            </w:r>
            <w:r>
              <w:rPr>
                <w:rFonts w:asciiTheme="minorBidi" w:eastAsia="Times New Roman" w:hAnsiTheme="minorBidi"/>
                <w:color w:val="000000"/>
                <w:sz w:val="24"/>
                <w:szCs w:val="24"/>
                <w:lang w:eastAsia="en-GB"/>
              </w:rPr>
              <w:t xml:space="preserve"> </w:t>
            </w:r>
            <w:r w:rsidR="0094577F">
              <w:rPr>
                <w:rFonts w:asciiTheme="minorBidi" w:eastAsia="Times New Roman" w:hAnsiTheme="minorBidi"/>
                <w:color w:val="000000"/>
                <w:sz w:val="24"/>
                <w:szCs w:val="24"/>
                <w:lang w:eastAsia="en-GB"/>
              </w:rPr>
              <w:t>1</w:t>
            </w:r>
            <w:r w:rsidR="0095157A">
              <w:rPr>
                <w:rFonts w:asciiTheme="minorBidi" w:eastAsia="Times New Roman" w:hAnsiTheme="minorBidi"/>
                <w:color w:val="000000"/>
                <w:sz w:val="24"/>
                <w:szCs w:val="24"/>
                <w:lang w:eastAsia="en-GB"/>
              </w:rPr>
              <w:t>.00</w:t>
            </w:r>
            <w:r w:rsidR="0094577F">
              <w:rPr>
                <w:rFonts w:asciiTheme="minorBidi" w:eastAsia="Times New Roman" w:hAnsiTheme="minorBidi"/>
                <w:color w:val="000000"/>
                <w:sz w:val="24"/>
                <w:szCs w:val="24"/>
                <w:lang w:eastAsia="en-GB"/>
              </w:rPr>
              <w:t>yp</w:t>
            </w:r>
            <w:r w:rsidR="0095157A">
              <w:rPr>
                <w:rFonts w:asciiTheme="minorBidi" w:eastAsia="Times New Roman" w:hAnsiTheme="minorBidi"/>
                <w:color w:val="000000"/>
                <w:sz w:val="24"/>
                <w:szCs w:val="24"/>
                <w:lang w:eastAsia="en-GB"/>
              </w:rPr>
              <w:t>/</w:t>
            </w:r>
          </w:p>
          <w:p w14:paraId="53AE2AC0" w14:textId="77777777" w:rsidR="00D47582" w:rsidRDefault="00826AE3" w:rsidP="000E1A4A">
            <w:pPr>
              <w:spacing w:after="0" w:line="240" w:lineRule="auto"/>
              <w:jc w:val="center"/>
              <w:rPr>
                <w:rFonts w:asciiTheme="minorBidi" w:eastAsia="Times New Roman" w:hAnsiTheme="minorBidi"/>
                <w:color w:val="2F5496" w:themeColor="accent1" w:themeShade="BF"/>
                <w:sz w:val="24"/>
                <w:szCs w:val="24"/>
                <w:lang w:eastAsia="en-GB"/>
              </w:rPr>
            </w:pPr>
            <w:r w:rsidRPr="0095157A">
              <w:rPr>
                <w:rFonts w:asciiTheme="minorBidi" w:eastAsia="Times New Roman" w:hAnsiTheme="minorBidi"/>
                <w:color w:val="2F5496" w:themeColor="accent1" w:themeShade="BF"/>
                <w:sz w:val="24"/>
                <w:szCs w:val="24"/>
                <w:lang w:eastAsia="en-GB"/>
              </w:rPr>
              <w:t>9</w:t>
            </w:r>
            <w:r w:rsidR="0094577F" w:rsidRPr="0095157A">
              <w:rPr>
                <w:rFonts w:asciiTheme="minorBidi" w:eastAsia="Times New Roman" w:hAnsiTheme="minorBidi"/>
                <w:color w:val="2F5496" w:themeColor="accent1" w:themeShade="BF"/>
                <w:sz w:val="24"/>
                <w:szCs w:val="24"/>
                <w:lang w:eastAsia="en-GB"/>
              </w:rPr>
              <w:t>.00</w:t>
            </w:r>
            <w:r w:rsidRPr="0095157A">
              <w:rPr>
                <w:rFonts w:asciiTheme="minorBidi" w:eastAsia="Times New Roman" w:hAnsiTheme="minorBidi"/>
                <w:color w:val="2F5496" w:themeColor="accent1" w:themeShade="BF"/>
                <w:sz w:val="24"/>
                <w:szCs w:val="24"/>
                <w:lang w:eastAsia="en-GB"/>
              </w:rPr>
              <w:t>am-</w:t>
            </w:r>
            <w:r w:rsidR="005A3252" w:rsidRPr="0095157A">
              <w:rPr>
                <w:rFonts w:asciiTheme="minorBidi" w:eastAsia="Times New Roman" w:hAnsiTheme="minorBidi"/>
                <w:color w:val="2F5496" w:themeColor="accent1" w:themeShade="BF"/>
                <w:sz w:val="24"/>
                <w:szCs w:val="24"/>
                <w:lang w:eastAsia="en-GB"/>
              </w:rPr>
              <w:t>1</w:t>
            </w:r>
            <w:r w:rsidR="0094577F" w:rsidRPr="0095157A">
              <w:rPr>
                <w:rFonts w:asciiTheme="minorBidi" w:eastAsia="Times New Roman" w:hAnsiTheme="minorBidi"/>
                <w:color w:val="2F5496" w:themeColor="accent1" w:themeShade="BF"/>
                <w:sz w:val="24"/>
                <w:szCs w:val="24"/>
                <w:lang w:eastAsia="en-GB"/>
              </w:rPr>
              <w:t>.00</w:t>
            </w:r>
            <w:r w:rsidRPr="0095157A">
              <w:rPr>
                <w:rFonts w:asciiTheme="minorBidi" w:eastAsia="Times New Roman" w:hAnsiTheme="minorBidi"/>
                <w:color w:val="2F5496" w:themeColor="accent1" w:themeShade="BF"/>
                <w:sz w:val="24"/>
                <w:szCs w:val="24"/>
                <w:lang w:eastAsia="en-GB"/>
              </w:rPr>
              <w:t>pm</w:t>
            </w:r>
          </w:p>
          <w:p w14:paraId="2DBF171B" w14:textId="3A7C7556" w:rsidR="000E1A4A" w:rsidRPr="00826AE3" w:rsidRDefault="000E1A4A" w:rsidP="000E1A4A">
            <w:pPr>
              <w:spacing w:after="0" w:line="240" w:lineRule="auto"/>
              <w:jc w:val="center"/>
              <w:rPr>
                <w:rFonts w:asciiTheme="minorBidi" w:eastAsia="Times New Roman" w:hAnsiTheme="minorBidi"/>
                <w:color w:val="000000"/>
                <w:sz w:val="24"/>
                <w:szCs w:val="24"/>
                <w:lang w:eastAsia="en-GB"/>
              </w:rPr>
            </w:pPr>
          </w:p>
        </w:tc>
        <w:tc>
          <w:tcPr>
            <w:tcW w:w="1843" w:type="dxa"/>
            <w:shd w:val="clear" w:color="auto" w:fill="auto"/>
          </w:tcPr>
          <w:p w14:paraId="16E6253A" w14:textId="4E769DB6" w:rsidR="00826AE3" w:rsidRPr="00826AE3" w:rsidRDefault="0001031B"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Rachel Iles</w:t>
            </w:r>
          </w:p>
        </w:tc>
        <w:tc>
          <w:tcPr>
            <w:tcW w:w="1842" w:type="dxa"/>
            <w:shd w:val="clear" w:color="auto" w:fill="auto"/>
          </w:tcPr>
          <w:p w14:paraId="13E6F00E" w14:textId="0D92B19C" w:rsidR="00826AE3" w:rsidRDefault="007A733F"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p w14:paraId="162EE150" w14:textId="5FD545E3" w:rsidR="00DE6C7E" w:rsidRPr="00826AE3" w:rsidRDefault="00DE6C7E" w:rsidP="00D23534">
            <w:pPr>
              <w:spacing w:after="0" w:line="240" w:lineRule="auto"/>
              <w:jc w:val="center"/>
              <w:rPr>
                <w:rFonts w:asciiTheme="minorBidi" w:eastAsia="Times New Roman" w:hAnsiTheme="minorBidi"/>
                <w:color w:val="000000"/>
                <w:sz w:val="24"/>
                <w:szCs w:val="24"/>
                <w:lang w:eastAsia="en-GB"/>
              </w:rPr>
            </w:pPr>
          </w:p>
        </w:tc>
      </w:tr>
      <w:tr w:rsidR="00826AE3" w:rsidRPr="00826AE3" w14:paraId="5E29D3CA" w14:textId="77777777" w:rsidTr="00871B78">
        <w:tc>
          <w:tcPr>
            <w:tcW w:w="2263" w:type="dxa"/>
            <w:shd w:val="clear" w:color="auto" w:fill="auto"/>
          </w:tcPr>
          <w:p w14:paraId="04E584A2" w14:textId="77777777" w:rsidR="00826AE3" w:rsidRPr="00826AE3" w:rsidRDefault="00826AE3" w:rsidP="00D23534">
            <w:pPr>
              <w:spacing w:after="0" w:line="240" w:lineRule="auto"/>
              <w:jc w:val="center"/>
              <w:rPr>
                <w:rFonts w:asciiTheme="minorBidi" w:eastAsia="Times New Roman" w:hAnsiTheme="minorBidi"/>
                <w:color w:val="000000"/>
                <w:sz w:val="24"/>
                <w:szCs w:val="24"/>
                <w:lang w:eastAsia="en-GB"/>
              </w:rPr>
            </w:pPr>
            <w:proofErr w:type="spellStart"/>
            <w:r w:rsidRPr="00826AE3">
              <w:rPr>
                <w:rFonts w:asciiTheme="minorBidi" w:eastAsia="Times New Roman" w:hAnsiTheme="minorBidi"/>
                <w:color w:val="000000"/>
                <w:sz w:val="24"/>
                <w:szCs w:val="24"/>
                <w:lang w:eastAsia="en-GB"/>
              </w:rPr>
              <w:t>Dydd</w:t>
            </w:r>
            <w:proofErr w:type="spellEnd"/>
            <w:r w:rsidRPr="00826AE3">
              <w:rPr>
                <w:rFonts w:asciiTheme="minorBidi" w:eastAsia="Times New Roman" w:hAnsiTheme="minorBidi"/>
                <w:color w:val="000000"/>
                <w:sz w:val="24"/>
                <w:szCs w:val="24"/>
                <w:lang w:eastAsia="en-GB"/>
              </w:rPr>
              <w:t xml:space="preserve"> </w:t>
            </w:r>
            <w:proofErr w:type="spellStart"/>
            <w:r w:rsidRPr="00826AE3">
              <w:rPr>
                <w:rFonts w:asciiTheme="minorBidi" w:eastAsia="Times New Roman" w:hAnsiTheme="minorBidi"/>
                <w:color w:val="000000"/>
                <w:sz w:val="24"/>
                <w:szCs w:val="24"/>
                <w:lang w:eastAsia="en-GB"/>
              </w:rPr>
              <w:t>Caerfyrddin</w:t>
            </w:r>
            <w:proofErr w:type="spellEnd"/>
          </w:p>
          <w:p w14:paraId="741DF72A" w14:textId="77777777" w:rsidR="00826AE3" w:rsidRPr="00826AE3" w:rsidRDefault="00826AE3" w:rsidP="00D23534">
            <w:pPr>
              <w:spacing w:after="0" w:line="240" w:lineRule="auto"/>
              <w:jc w:val="center"/>
              <w:rPr>
                <w:rFonts w:asciiTheme="minorBidi" w:eastAsia="Times New Roman" w:hAnsiTheme="minorBidi"/>
                <w:color w:val="000000"/>
                <w:sz w:val="24"/>
                <w:szCs w:val="24"/>
                <w:lang w:eastAsia="en-GB"/>
              </w:rPr>
            </w:pPr>
            <w:proofErr w:type="spellStart"/>
            <w:r w:rsidRPr="00826AE3">
              <w:rPr>
                <w:rFonts w:asciiTheme="minorBidi" w:eastAsia="Times New Roman" w:hAnsiTheme="minorBidi"/>
                <w:color w:val="000000"/>
                <w:sz w:val="24"/>
                <w:szCs w:val="24"/>
                <w:lang w:eastAsia="en-GB"/>
              </w:rPr>
              <w:t>Cyfrwng</w:t>
            </w:r>
            <w:proofErr w:type="spellEnd"/>
            <w:r w:rsidRPr="00826AE3">
              <w:rPr>
                <w:rFonts w:asciiTheme="minorBidi" w:eastAsia="Times New Roman" w:hAnsiTheme="minorBidi"/>
                <w:color w:val="000000"/>
                <w:sz w:val="24"/>
                <w:szCs w:val="24"/>
                <w:lang w:eastAsia="en-GB"/>
              </w:rPr>
              <w:t xml:space="preserve"> Cymraeg</w:t>
            </w:r>
          </w:p>
          <w:p w14:paraId="41437386" w14:textId="77777777" w:rsidR="00826AE3" w:rsidRPr="00242CAE" w:rsidRDefault="00242CAE" w:rsidP="00D23534">
            <w:pPr>
              <w:spacing w:after="0" w:line="240" w:lineRule="auto"/>
              <w:jc w:val="center"/>
              <w:rPr>
                <w:rFonts w:asciiTheme="minorBidi" w:eastAsia="Times New Roman" w:hAnsiTheme="minorBidi"/>
                <w:color w:val="2F5496" w:themeColor="accent1" w:themeShade="BF"/>
                <w:sz w:val="24"/>
                <w:szCs w:val="24"/>
                <w:lang w:eastAsia="en-GB"/>
              </w:rPr>
            </w:pPr>
            <w:r w:rsidRPr="00242CAE">
              <w:rPr>
                <w:rFonts w:asciiTheme="minorBidi" w:eastAsia="Times New Roman" w:hAnsiTheme="minorBidi"/>
                <w:color w:val="2F5496" w:themeColor="accent1" w:themeShade="BF"/>
                <w:sz w:val="24"/>
                <w:szCs w:val="24"/>
                <w:lang w:eastAsia="en-GB"/>
              </w:rPr>
              <w:t>Day Carmarthen</w:t>
            </w:r>
          </w:p>
          <w:p w14:paraId="3CA00EED" w14:textId="109269D2" w:rsidR="00242CAE" w:rsidRPr="00826AE3" w:rsidRDefault="00242CAE" w:rsidP="00D23534">
            <w:pPr>
              <w:spacing w:after="0" w:line="240" w:lineRule="auto"/>
              <w:jc w:val="center"/>
              <w:rPr>
                <w:rFonts w:asciiTheme="minorBidi" w:eastAsia="Times New Roman" w:hAnsiTheme="minorBidi"/>
                <w:color w:val="000000"/>
                <w:sz w:val="24"/>
                <w:szCs w:val="24"/>
                <w:lang w:eastAsia="en-GB"/>
              </w:rPr>
            </w:pPr>
            <w:r w:rsidRPr="00242CAE">
              <w:rPr>
                <w:rFonts w:asciiTheme="minorBidi" w:eastAsia="Times New Roman" w:hAnsiTheme="minorBidi"/>
                <w:color w:val="2F5496" w:themeColor="accent1" w:themeShade="BF"/>
                <w:sz w:val="24"/>
                <w:szCs w:val="24"/>
                <w:lang w:eastAsia="en-GB"/>
              </w:rPr>
              <w:t>Welsh Medium</w:t>
            </w:r>
          </w:p>
        </w:tc>
        <w:tc>
          <w:tcPr>
            <w:tcW w:w="3119" w:type="dxa"/>
            <w:shd w:val="clear" w:color="auto" w:fill="auto"/>
          </w:tcPr>
          <w:p w14:paraId="15B9656C" w14:textId="77777777" w:rsidR="000E1A4A" w:rsidRDefault="005A3252" w:rsidP="005A3252">
            <w:pPr>
              <w:spacing w:after="0" w:line="240" w:lineRule="auto"/>
              <w:jc w:val="center"/>
              <w:rPr>
                <w:rFonts w:asciiTheme="minorBidi" w:eastAsia="Times New Roman" w:hAnsiTheme="minorBidi"/>
                <w:color w:val="000000"/>
                <w:sz w:val="24"/>
                <w:szCs w:val="24"/>
                <w:lang w:eastAsia="en-GB"/>
              </w:rPr>
            </w:pPr>
            <w:proofErr w:type="spellStart"/>
            <w:r w:rsidRPr="000E1A4A">
              <w:rPr>
                <w:rFonts w:asciiTheme="minorBidi" w:eastAsia="Times New Roman" w:hAnsiTheme="minorBidi"/>
                <w:b/>
                <w:bCs/>
                <w:color w:val="000000"/>
                <w:sz w:val="24"/>
                <w:szCs w:val="24"/>
                <w:lang w:eastAsia="en-GB"/>
              </w:rPr>
              <w:t>Dydd</w:t>
            </w:r>
            <w:proofErr w:type="spellEnd"/>
            <w:r w:rsidRPr="000E1A4A">
              <w:rPr>
                <w:rFonts w:asciiTheme="minorBidi" w:eastAsia="Times New Roman" w:hAnsiTheme="minorBidi"/>
                <w:b/>
                <w:bCs/>
                <w:color w:val="000000"/>
                <w:sz w:val="24"/>
                <w:szCs w:val="24"/>
                <w:lang w:eastAsia="en-GB"/>
              </w:rPr>
              <w:t xml:space="preserve"> Mawrth / </w:t>
            </w:r>
            <w:r w:rsidRPr="000E1A4A">
              <w:rPr>
                <w:rFonts w:asciiTheme="minorBidi" w:eastAsia="Times New Roman" w:hAnsiTheme="minorBidi"/>
                <w:b/>
                <w:bCs/>
                <w:color w:val="2F5496" w:themeColor="accent1" w:themeShade="BF"/>
                <w:sz w:val="24"/>
                <w:szCs w:val="24"/>
                <w:lang w:eastAsia="en-GB"/>
              </w:rPr>
              <w:t>Tuesday</w:t>
            </w:r>
            <w:r w:rsidRPr="00826AE3">
              <w:rPr>
                <w:rFonts w:asciiTheme="minorBidi" w:eastAsia="Times New Roman" w:hAnsiTheme="minorBidi"/>
                <w:color w:val="000000"/>
                <w:sz w:val="24"/>
                <w:szCs w:val="24"/>
                <w:lang w:eastAsia="en-GB"/>
              </w:rPr>
              <w:t xml:space="preserve"> </w:t>
            </w:r>
            <w:r w:rsidR="000E1A4A">
              <w:rPr>
                <w:rFonts w:asciiTheme="minorBidi" w:eastAsia="Times New Roman" w:hAnsiTheme="minorBidi"/>
                <w:color w:val="000000"/>
                <w:sz w:val="24"/>
                <w:szCs w:val="24"/>
                <w:lang w:eastAsia="en-GB"/>
              </w:rPr>
              <w:t>9.00yb – 3.00yp/</w:t>
            </w:r>
          </w:p>
          <w:p w14:paraId="1A566434" w14:textId="71C70D51" w:rsidR="005A3252" w:rsidRDefault="005A3252" w:rsidP="000E1A4A">
            <w:pPr>
              <w:spacing w:after="0" w:line="240" w:lineRule="auto"/>
              <w:jc w:val="center"/>
              <w:rPr>
                <w:rFonts w:asciiTheme="minorBidi" w:eastAsia="Times New Roman" w:hAnsiTheme="minorBidi"/>
                <w:color w:val="2F5496" w:themeColor="accent1" w:themeShade="BF"/>
                <w:sz w:val="24"/>
                <w:szCs w:val="24"/>
                <w:lang w:eastAsia="en-GB"/>
              </w:rPr>
            </w:pPr>
            <w:r w:rsidRPr="000E1A4A">
              <w:rPr>
                <w:rFonts w:asciiTheme="minorBidi" w:eastAsia="Times New Roman" w:hAnsiTheme="minorBidi"/>
                <w:color w:val="2F5496" w:themeColor="accent1" w:themeShade="BF"/>
                <w:sz w:val="24"/>
                <w:szCs w:val="24"/>
                <w:lang w:eastAsia="en-GB"/>
              </w:rPr>
              <w:t>9</w:t>
            </w:r>
            <w:r w:rsidR="000E1A4A" w:rsidRPr="000E1A4A">
              <w:rPr>
                <w:rFonts w:asciiTheme="minorBidi" w:eastAsia="Times New Roman" w:hAnsiTheme="minorBidi"/>
                <w:color w:val="2F5496" w:themeColor="accent1" w:themeShade="BF"/>
                <w:sz w:val="24"/>
                <w:szCs w:val="24"/>
                <w:lang w:eastAsia="en-GB"/>
              </w:rPr>
              <w:t>.00</w:t>
            </w:r>
            <w:r w:rsidRPr="000E1A4A">
              <w:rPr>
                <w:rFonts w:asciiTheme="minorBidi" w:eastAsia="Times New Roman" w:hAnsiTheme="minorBidi"/>
                <w:color w:val="2F5496" w:themeColor="accent1" w:themeShade="BF"/>
                <w:sz w:val="24"/>
                <w:szCs w:val="24"/>
                <w:lang w:eastAsia="en-GB"/>
              </w:rPr>
              <w:t>am-3</w:t>
            </w:r>
            <w:r w:rsidR="000E1A4A" w:rsidRPr="000E1A4A">
              <w:rPr>
                <w:rFonts w:asciiTheme="minorBidi" w:eastAsia="Times New Roman" w:hAnsiTheme="minorBidi"/>
                <w:color w:val="2F5496" w:themeColor="accent1" w:themeShade="BF"/>
                <w:sz w:val="24"/>
                <w:szCs w:val="24"/>
                <w:lang w:eastAsia="en-GB"/>
              </w:rPr>
              <w:t>.00</w:t>
            </w:r>
            <w:r w:rsidRPr="000E1A4A">
              <w:rPr>
                <w:rFonts w:asciiTheme="minorBidi" w:eastAsia="Times New Roman" w:hAnsiTheme="minorBidi"/>
                <w:color w:val="2F5496" w:themeColor="accent1" w:themeShade="BF"/>
                <w:sz w:val="24"/>
                <w:szCs w:val="24"/>
                <w:lang w:eastAsia="en-GB"/>
              </w:rPr>
              <w:t>pm</w:t>
            </w:r>
          </w:p>
          <w:p w14:paraId="7C56CB64" w14:textId="77777777" w:rsidR="00DE6C7E" w:rsidRPr="000E1A4A" w:rsidRDefault="00DE6C7E" w:rsidP="000E1A4A">
            <w:pPr>
              <w:spacing w:after="0" w:line="240" w:lineRule="auto"/>
              <w:jc w:val="center"/>
              <w:rPr>
                <w:rFonts w:asciiTheme="minorBidi" w:eastAsia="Times New Roman" w:hAnsiTheme="minorBidi"/>
                <w:color w:val="2F5496" w:themeColor="accent1" w:themeShade="BF"/>
                <w:sz w:val="24"/>
                <w:szCs w:val="24"/>
                <w:lang w:eastAsia="en-GB"/>
              </w:rPr>
            </w:pPr>
          </w:p>
          <w:p w14:paraId="3C8D8BEE" w14:textId="77777777" w:rsidR="000E1A4A" w:rsidRDefault="005A3252" w:rsidP="000E1A4A">
            <w:pPr>
              <w:spacing w:after="0" w:line="240" w:lineRule="auto"/>
              <w:jc w:val="center"/>
              <w:rPr>
                <w:rFonts w:asciiTheme="minorBidi" w:eastAsia="Times New Roman" w:hAnsiTheme="minorBidi"/>
                <w:color w:val="000000"/>
                <w:sz w:val="24"/>
                <w:szCs w:val="24"/>
                <w:lang w:eastAsia="en-GB"/>
              </w:rPr>
            </w:pPr>
            <w:proofErr w:type="spellStart"/>
            <w:r w:rsidRPr="000E1A4A">
              <w:rPr>
                <w:rFonts w:asciiTheme="minorBidi" w:eastAsia="Times New Roman" w:hAnsiTheme="minorBidi"/>
                <w:b/>
                <w:bCs/>
                <w:color w:val="000000"/>
                <w:sz w:val="24"/>
                <w:szCs w:val="24"/>
                <w:lang w:eastAsia="en-GB"/>
              </w:rPr>
              <w:t>Dydd</w:t>
            </w:r>
            <w:proofErr w:type="spellEnd"/>
            <w:r w:rsidRPr="000E1A4A">
              <w:rPr>
                <w:rFonts w:asciiTheme="minorBidi" w:eastAsia="Times New Roman" w:hAnsiTheme="minorBidi"/>
                <w:b/>
                <w:bCs/>
                <w:color w:val="000000"/>
                <w:sz w:val="24"/>
                <w:szCs w:val="24"/>
                <w:lang w:eastAsia="en-GB"/>
              </w:rPr>
              <w:t xml:space="preserve"> </w:t>
            </w:r>
            <w:proofErr w:type="spellStart"/>
            <w:r w:rsidRPr="000E1A4A">
              <w:rPr>
                <w:rFonts w:asciiTheme="minorBidi" w:eastAsia="Times New Roman" w:hAnsiTheme="minorBidi"/>
                <w:b/>
                <w:bCs/>
                <w:color w:val="000000"/>
                <w:sz w:val="24"/>
                <w:szCs w:val="24"/>
                <w:lang w:eastAsia="en-GB"/>
              </w:rPr>
              <w:t>Gwener</w:t>
            </w:r>
            <w:proofErr w:type="spellEnd"/>
            <w:r w:rsidRPr="000E1A4A">
              <w:rPr>
                <w:rFonts w:asciiTheme="minorBidi" w:eastAsia="Times New Roman" w:hAnsiTheme="minorBidi"/>
                <w:b/>
                <w:bCs/>
                <w:color w:val="000000"/>
                <w:sz w:val="24"/>
                <w:szCs w:val="24"/>
                <w:lang w:eastAsia="en-GB"/>
              </w:rPr>
              <w:t xml:space="preserve"> / </w:t>
            </w:r>
            <w:r w:rsidRPr="000E1A4A">
              <w:rPr>
                <w:rFonts w:asciiTheme="minorBidi" w:eastAsia="Times New Roman" w:hAnsiTheme="minorBidi"/>
                <w:b/>
                <w:bCs/>
                <w:color w:val="2F5496" w:themeColor="accent1" w:themeShade="BF"/>
                <w:sz w:val="24"/>
                <w:szCs w:val="24"/>
                <w:lang w:eastAsia="en-GB"/>
              </w:rPr>
              <w:t>Friday</w:t>
            </w:r>
            <w:r w:rsidRPr="005A3252">
              <w:rPr>
                <w:rFonts w:asciiTheme="minorBidi" w:eastAsia="Times New Roman" w:hAnsiTheme="minorBidi"/>
                <w:color w:val="2F5496" w:themeColor="accent1" w:themeShade="BF"/>
                <w:sz w:val="24"/>
                <w:szCs w:val="24"/>
                <w:lang w:eastAsia="en-GB"/>
              </w:rPr>
              <w:t xml:space="preserve"> </w:t>
            </w:r>
            <w:r w:rsidR="000E1A4A">
              <w:rPr>
                <w:rFonts w:asciiTheme="minorBidi" w:eastAsia="Times New Roman" w:hAnsiTheme="minorBidi"/>
                <w:color w:val="000000"/>
                <w:sz w:val="24"/>
                <w:szCs w:val="24"/>
                <w:lang w:eastAsia="en-GB"/>
              </w:rPr>
              <w:t>9.00yb – 1.00yp/</w:t>
            </w:r>
          </w:p>
          <w:p w14:paraId="452D1492" w14:textId="77777777" w:rsidR="00826AE3" w:rsidRDefault="000E1A4A" w:rsidP="000E1A4A">
            <w:pPr>
              <w:spacing w:after="0" w:line="240" w:lineRule="auto"/>
              <w:jc w:val="center"/>
              <w:rPr>
                <w:rFonts w:asciiTheme="minorBidi" w:eastAsia="Times New Roman" w:hAnsiTheme="minorBidi"/>
                <w:color w:val="2F5496" w:themeColor="accent1" w:themeShade="BF"/>
                <w:sz w:val="24"/>
                <w:szCs w:val="24"/>
                <w:lang w:eastAsia="en-GB"/>
              </w:rPr>
            </w:pPr>
            <w:r w:rsidRPr="0095157A">
              <w:rPr>
                <w:rFonts w:asciiTheme="minorBidi" w:eastAsia="Times New Roman" w:hAnsiTheme="minorBidi"/>
                <w:color w:val="2F5496" w:themeColor="accent1" w:themeShade="BF"/>
                <w:sz w:val="24"/>
                <w:szCs w:val="24"/>
                <w:lang w:eastAsia="en-GB"/>
              </w:rPr>
              <w:t>9.00am-1.00pm</w:t>
            </w:r>
          </w:p>
          <w:p w14:paraId="519820AD" w14:textId="5BAADEAA" w:rsidR="000E1A4A" w:rsidRPr="00826AE3" w:rsidRDefault="000E1A4A" w:rsidP="000E1A4A">
            <w:pPr>
              <w:spacing w:after="0" w:line="240" w:lineRule="auto"/>
              <w:jc w:val="center"/>
              <w:rPr>
                <w:rFonts w:asciiTheme="minorBidi" w:eastAsia="Calibri" w:hAnsiTheme="minorBidi"/>
                <w:sz w:val="24"/>
                <w:szCs w:val="24"/>
                <w:lang w:eastAsia="en-US"/>
              </w:rPr>
            </w:pPr>
          </w:p>
        </w:tc>
        <w:tc>
          <w:tcPr>
            <w:tcW w:w="1843" w:type="dxa"/>
            <w:shd w:val="clear" w:color="auto" w:fill="auto"/>
          </w:tcPr>
          <w:p w14:paraId="542A5B39" w14:textId="2C4252B0" w:rsidR="00826AE3" w:rsidRPr="00826AE3" w:rsidRDefault="00161F63"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Alison Rees - Edwards</w:t>
            </w:r>
          </w:p>
        </w:tc>
        <w:tc>
          <w:tcPr>
            <w:tcW w:w="1842" w:type="dxa"/>
            <w:shd w:val="clear" w:color="auto" w:fill="auto"/>
          </w:tcPr>
          <w:p w14:paraId="77FA7365" w14:textId="581DF01F" w:rsidR="00826AE3" w:rsidRPr="00826AE3" w:rsidRDefault="00B90A51"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bl>
    <w:p w14:paraId="0FF53669" w14:textId="77777777" w:rsidR="004B31FD" w:rsidRDefault="004B31FD"/>
    <w:p w14:paraId="1490870C" w14:textId="77777777" w:rsidR="00E9718B" w:rsidRDefault="008628A6" w:rsidP="008628A6">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701"/>
        <w:gridCol w:w="1984"/>
        <w:gridCol w:w="1843"/>
        <w:gridCol w:w="1701"/>
        <w:gridCol w:w="2268"/>
      </w:tblGrid>
      <w:tr w:rsidR="004B31FD" w:rsidRPr="00C4739A" w14:paraId="3484504B" w14:textId="77777777" w:rsidTr="004B31FD">
        <w:trPr>
          <w:trHeight w:val="360"/>
        </w:trPr>
        <w:tc>
          <w:tcPr>
            <w:tcW w:w="11052" w:type="dxa"/>
            <w:gridSpan w:val="6"/>
            <w:shd w:val="clear" w:color="auto" w:fill="FFF2CC" w:themeFill="accent4" w:themeFillTint="33"/>
          </w:tcPr>
          <w:p w14:paraId="4C109DD8" w14:textId="67126B2D" w:rsidR="004B31FD" w:rsidRPr="00C4739A" w:rsidRDefault="0052512F" w:rsidP="004B31FD">
            <w:pPr>
              <w:spacing w:line="240" w:lineRule="auto"/>
              <w:jc w:val="center"/>
              <w:rPr>
                <w:rFonts w:asciiTheme="minorBidi" w:hAnsiTheme="minorBidi"/>
                <w:b/>
              </w:rPr>
            </w:pPr>
            <w:r>
              <w:rPr>
                <w:rFonts w:asciiTheme="minorBidi" w:hAnsiTheme="minorBidi"/>
                <w:b/>
              </w:rPr>
              <w:t>DYDD/</w:t>
            </w:r>
            <w:r w:rsidR="004B31FD" w:rsidRPr="00C4739A">
              <w:rPr>
                <w:rFonts w:asciiTheme="minorBidi" w:hAnsiTheme="minorBidi"/>
                <w:b/>
              </w:rPr>
              <w:t>DAY STUDENTS</w:t>
            </w:r>
          </w:p>
        </w:tc>
      </w:tr>
      <w:tr w:rsidR="004B31FD" w:rsidRPr="00C4739A" w14:paraId="6BB00281" w14:textId="77777777" w:rsidTr="004B31FD">
        <w:trPr>
          <w:trHeight w:val="1032"/>
        </w:trPr>
        <w:tc>
          <w:tcPr>
            <w:tcW w:w="1555" w:type="dxa"/>
            <w:shd w:val="clear" w:color="auto" w:fill="auto"/>
          </w:tcPr>
          <w:p w14:paraId="53092B81"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Aseiniad</w:t>
            </w:r>
            <w:proofErr w:type="spellEnd"/>
            <w:r w:rsidRPr="00C4739A">
              <w:rPr>
                <w:rFonts w:asciiTheme="minorBidi" w:hAnsiTheme="minorBidi"/>
                <w:b/>
              </w:rPr>
              <w:t xml:space="preserve"> / </w:t>
            </w:r>
            <w:r w:rsidRPr="00C4739A">
              <w:rPr>
                <w:rFonts w:asciiTheme="minorBidi" w:hAnsiTheme="minorBidi"/>
                <w:b/>
                <w:color w:val="2F5496" w:themeColor="accent1" w:themeShade="BF"/>
              </w:rPr>
              <w:t>Assignment</w:t>
            </w:r>
          </w:p>
        </w:tc>
        <w:tc>
          <w:tcPr>
            <w:tcW w:w="1701" w:type="dxa"/>
            <w:shd w:val="clear" w:color="auto" w:fill="auto"/>
          </w:tcPr>
          <w:p w14:paraId="21D6E109"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Dyddaid</w:t>
            </w:r>
            <w:proofErr w:type="spellEnd"/>
            <w:r w:rsidRPr="00C4739A">
              <w:rPr>
                <w:rFonts w:asciiTheme="minorBidi" w:hAnsiTheme="minorBidi"/>
                <w:b/>
              </w:rPr>
              <w:t xml:space="preserve"> </w:t>
            </w:r>
            <w:proofErr w:type="spellStart"/>
            <w:r w:rsidRPr="00C4739A">
              <w:rPr>
                <w:rFonts w:asciiTheme="minorBidi" w:hAnsiTheme="minorBidi"/>
                <w:b/>
              </w:rPr>
              <w:t>cyflwyno</w:t>
            </w:r>
            <w:proofErr w:type="spellEnd"/>
            <w:r w:rsidRPr="00C4739A">
              <w:rPr>
                <w:rFonts w:asciiTheme="minorBidi" w:hAnsiTheme="minorBidi"/>
                <w:b/>
              </w:rPr>
              <w:t xml:space="preserve"> a </w:t>
            </w:r>
            <w:proofErr w:type="spellStart"/>
            <w:r w:rsidRPr="00C4739A">
              <w:rPr>
                <w:rFonts w:asciiTheme="minorBidi" w:hAnsiTheme="minorBidi"/>
                <w:b/>
              </w:rPr>
              <w:t>ble</w:t>
            </w:r>
            <w:proofErr w:type="spellEnd"/>
            <w:r w:rsidRPr="00C4739A">
              <w:rPr>
                <w:rFonts w:asciiTheme="minorBidi" w:hAnsiTheme="minorBidi"/>
                <w:b/>
              </w:rPr>
              <w:t xml:space="preserve"> </w:t>
            </w:r>
            <w:proofErr w:type="spellStart"/>
            <w:r w:rsidRPr="00C4739A">
              <w:rPr>
                <w:rFonts w:asciiTheme="minorBidi" w:hAnsiTheme="minorBidi"/>
                <w:b/>
              </w:rPr>
              <w:t>i’w</w:t>
            </w:r>
            <w:proofErr w:type="spellEnd"/>
            <w:r w:rsidRPr="00C4739A">
              <w:rPr>
                <w:rFonts w:asciiTheme="minorBidi" w:hAnsiTheme="minorBidi"/>
                <w:b/>
              </w:rPr>
              <w:t xml:space="preserve"> </w:t>
            </w:r>
            <w:proofErr w:type="spellStart"/>
            <w:r w:rsidRPr="00C4739A">
              <w:rPr>
                <w:rFonts w:asciiTheme="minorBidi" w:hAnsiTheme="minorBidi"/>
                <w:b/>
              </w:rPr>
              <w:t>gyflwyno</w:t>
            </w:r>
            <w:proofErr w:type="spellEnd"/>
            <w:r w:rsidRPr="00C4739A">
              <w:rPr>
                <w:rFonts w:asciiTheme="minorBidi" w:hAnsiTheme="minorBidi"/>
                <w:b/>
              </w:rPr>
              <w:t xml:space="preserve"> / </w:t>
            </w:r>
            <w:r w:rsidRPr="00C4739A">
              <w:rPr>
                <w:rFonts w:asciiTheme="minorBidi" w:hAnsiTheme="minorBidi"/>
                <w:b/>
                <w:color w:val="2F5496" w:themeColor="accent1" w:themeShade="BF"/>
              </w:rPr>
              <w:t xml:space="preserve">Submission date </w:t>
            </w:r>
          </w:p>
        </w:tc>
        <w:tc>
          <w:tcPr>
            <w:tcW w:w="1984" w:type="dxa"/>
            <w:shd w:val="clear" w:color="auto" w:fill="auto"/>
          </w:tcPr>
          <w:p w14:paraId="4B83E2B2"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safoni</w:t>
            </w:r>
            <w:proofErr w:type="spellEnd"/>
            <w:r w:rsidRPr="00C4739A">
              <w:rPr>
                <w:rFonts w:asciiTheme="minorBidi" w:hAnsiTheme="minorBidi"/>
                <w:b/>
              </w:rPr>
              <w:t xml:space="preserve"> / </w:t>
            </w:r>
            <w:r w:rsidRPr="00C4739A">
              <w:rPr>
                <w:rFonts w:asciiTheme="minorBidi" w:hAnsiTheme="minorBidi"/>
                <w:b/>
                <w:color w:val="2F5496" w:themeColor="accent1" w:themeShade="BF"/>
              </w:rPr>
              <w:t>Standardisation date</w:t>
            </w:r>
          </w:p>
        </w:tc>
        <w:tc>
          <w:tcPr>
            <w:tcW w:w="1843" w:type="dxa"/>
            <w:shd w:val="clear" w:color="auto" w:fill="auto"/>
          </w:tcPr>
          <w:p w14:paraId="1D9CAAFF" w14:textId="6CCA4535" w:rsidR="004B31FD" w:rsidRPr="00C4739A" w:rsidRDefault="004B31FD" w:rsidP="008A0535">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cymedroli</w:t>
            </w:r>
            <w:proofErr w:type="spellEnd"/>
            <w:r w:rsidRPr="00C4739A">
              <w:rPr>
                <w:rFonts w:asciiTheme="minorBidi" w:hAnsiTheme="minorBidi"/>
                <w:b/>
              </w:rPr>
              <w:t xml:space="preserve"> </w:t>
            </w:r>
            <w:proofErr w:type="spellStart"/>
            <w:r w:rsidRPr="00C4739A">
              <w:rPr>
                <w:rFonts w:asciiTheme="minorBidi" w:hAnsiTheme="minorBidi"/>
                <w:b/>
              </w:rPr>
              <w:t>terfynol</w:t>
            </w:r>
            <w:proofErr w:type="spellEnd"/>
            <w:r w:rsidRPr="00C4739A">
              <w:rPr>
                <w:rFonts w:asciiTheme="minorBidi" w:hAnsiTheme="minorBidi"/>
                <w:b/>
              </w:rPr>
              <w:t xml:space="preserve"> / </w:t>
            </w:r>
            <w:r w:rsidR="008A0535">
              <w:rPr>
                <w:rFonts w:asciiTheme="minorBidi" w:hAnsiTheme="minorBidi"/>
                <w:b/>
              </w:rPr>
              <w:t xml:space="preserve">    </w:t>
            </w:r>
            <w:r w:rsidRPr="00C4739A">
              <w:rPr>
                <w:rFonts w:asciiTheme="minorBidi" w:hAnsiTheme="minorBidi"/>
                <w:b/>
                <w:color w:val="2F5496" w:themeColor="accent1" w:themeShade="BF"/>
              </w:rPr>
              <w:t>Final moderation date</w:t>
            </w:r>
          </w:p>
        </w:tc>
        <w:tc>
          <w:tcPr>
            <w:tcW w:w="1701" w:type="dxa"/>
            <w:shd w:val="clear" w:color="auto" w:fill="auto"/>
          </w:tcPr>
          <w:p w14:paraId="1E58B46F"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casglu</w:t>
            </w:r>
            <w:proofErr w:type="spellEnd"/>
            <w:r w:rsidRPr="00C4739A">
              <w:rPr>
                <w:rFonts w:asciiTheme="minorBidi" w:hAnsiTheme="minorBidi"/>
                <w:b/>
              </w:rPr>
              <w:t xml:space="preserve"> Gwaith / </w:t>
            </w:r>
            <w:r w:rsidRPr="00C4739A">
              <w:rPr>
                <w:rFonts w:asciiTheme="minorBidi" w:hAnsiTheme="minorBidi"/>
                <w:b/>
                <w:color w:val="2F5496" w:themeColor="accent1" w:themeShade="BF"/>
              </w:rPr>
              <w:t>Return of work date</w:t>
            </w:r>
          </w:p>
        </w:tc>
        <w:tc>
          <w:tcPr>
            <w:tcW w:w="2268" w:type="dxa"/>
            <w:shd w:val="clear" w:color="auto" w:fill="auto"/>
          </w:tcPr>
          <w:p w14:paraId="4C0EB7DA" w14:textId="60F130CF"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Lleoliad</w:t>
            </w:r>
            <w:proofErr w:type="spellEnd"/>
            <w:r w:rsidRPr="00C4739A">
              <w:rPr>
                <w:rFonts w:asciiTheme="minorBidi" w:hAnsiTheme="minorBidi"/>
                <w:b/>
              </w:rPr>
              <w:t xml:space="preserve"> </w:t>
            </w:r>
            <w:proofErr w:type="spellStart"/>
            <w:r w:rsidRPr="00C4739A">
              <w:rPr>
                <w:rFonts w:asciiTheme="minorBidi" w:hAnsiTheme="minorBidi"/>
                <w:b/>
              </w:rPr>
              <w:t>gwaith</w:t>
            </w:r>
            <w:proofErr w:type="spellEnd"/>
            <w:r w:rsidRPr="00C4739A">
              <w:rPr>
                <w:rFonts w:asciiTheme="minorBidi" w:hAnsiTheme="minorBidi"/>
                <w:b/>
              </w:rPr>
              <w:t xml:space="preserve"> </w:t>
            </w:r>
            <w:proofErr w:type="spellStart"/>
            <w:r w:rsidRPr="00C4739A">
              <w:rPr>
                <w:rFonts w:asciiTheme="minorBidi" w:hAnsiTheme="minorBidi"/>
                <w:b/>
              </w:rPr>
              <w:t>i’w</w:t>
            </w:r>
            <w:proofErr w:type="spellEnd"/>
            <w:r w:rsidRPr="00C4739A">
              <w:rPr>
                <w:rFonts w:asciiTheme="minorBidi" w:hAnsiTheme="minorBidi"/>
                <w:b/>
              </w:rPr>
              <w:t xml:space="preserve"> </w:t>
            </w:r>
            <w:proofErr w:type="spellStart"/>
            <w:r w:rsidRPr="00C4739A">
              <w:rPr>
                <w:rFonts w:asciiTheme="minorBidi" w:hAnsiTheme="minorBidi"/>
                <w:b/>
              </w:rPr>
              <w:t>gasglu</w:t>
            </w:r>
            <w:proofErr w:type="spellEnd"/>
            <w:r w:rsidRPr="00C4739A">
              <w:rPr>
                <w:rFonts w:asciiTheme="minorBidi" w:hAnsiTheme="minorBidi"/>
                <w:b/>
              </w:rPr>
              <w:t xml:space="preserve"> / </w:t>
            </w:r>
            <w:r w:rsidR="008A0535">
              <w:rPr>
                <w:rFonts w:asciiTheme="minorBidi" w:hAnsiTheme="minorBidi"/>
                <w:b/>
              </w:rPr>
              <w:t xml:space="preserve">     </w:t>
            </w:r>
            <w:r w:rsidRPr="00C4739A">
              <w:rPr>
                <w:rFonts w:asciiTheme="minorBidi" w:hAnsiTheme="minorBidi"/>
                <w:b/>
                <w:color w:val="2F5496" w:themeColor="accent1" w:themeShade="BF"/>
              </w:rPr>
              <w:t>Location of work to be collected</w:t>
            </w:r>
          </w:p>
        </w:tc>
      </w:tr>
      <w:tr w:rsidR="004B31FD" w:rsidRPr="00C4739A" w14:paraId="5BFADDF1" w14:textId="77777777" w:rsidTr="004B31FD">
        <w:trPr>
          <w:trHeight w:val="983"/>
        </w:trPr>
        <w:tc>
          <w:tcPr>
            <w:tcW w:w="1555" w:type="dxa"/>
            <w:shd w:val="clear" w:color="auto" w:fill="auto"/>
          </w:tcPr>
          <w:p w14:paraId="400718AA" w14:textId="77777777" w:rsidR="004B31FD" w:rsidRPr="00F865D0" w:rsidRDefault="007E41E6" w:rsidP="00C94A52">
            <w:pPr>
              <w:spacing w:line="240" w:lineRule="auto"/>
              <w:rPr>
                <w:rFonts w:asciiTheme="minorBidi" w:hAnsiTheme="minorBidi"/>
                <w:b/>
              </w:rPr>
            </w:pPr>
            <w:proofErr w:type="spellStart"/>
            <w:r w:rsidRPr="00F865D0">
              <w:rPr>
                <w:rFonts w:asciiTheme="minorBidi" w:hAnsiTheme="minorBidi"/>
                <w:b/>
              </w:rPr>
              <w:t>Llawlyfr</w:t>
            </w:r>
            <w:proofErr w:type="spellEnd"/>
            <w:r w:rsidR="00C94A52" w:rsidRPr="00F865D0">
              <w:rPr>
                <w:rFonts w:asciiTheme="minorBidi" w:hAnsiTheme="minorBidi"/>
                <w:b/>
              </w:rPr>
              <w:t xml:space="preserve"> </w:t>
            </w:r>
          </w:p>
          <w:p w14:paraId="1213651C" w14:textId="77777777" w:rsidR="00C94A52" w:rsidRPr="00F865D0" w:rsidRDefault="00C94A52" w:rsidP="00C94A52">
            <w:pPr>
              <w:spacing w:line="240" w:lineRule="auto"/>
              <w:rPr>
                <w:rFonts w:asciiTheme="minorBidi" w:hAnsiTheme="minorBidi"/>
                <w:b/>
                <w:color w:val="FF0000"/>
              </w:rPr>
            </w:pPr>
          </w:p>
          <w:p w14:paraId="3DD5DF68" w14:textId="2A0A2E1C" w:rsidR="00C94A52" w:rsidRPr="00C4739A" w:rsidRDefault="00C94A52" w:rsidP="00C94A52">
            <w:pPr>
              <w:spacing w:line="240" w:lineRule="auto"/>
              <w:rPr>
                <w:rFonts w:asciiTheme="minorBidi" w:hAnsiTheme="minorBidi"/>
                <w:bCs/>
                <w:color w:val="FF0000"/>
              </w:rPr>
            </w:pPr>
            <w:r w:rsidRPr="00F865D0">
              <w:rPr>
                <w:rFonts w:asciiTheme="minorBidi" w:hAnsiTheme="minorBidi"/>
                <w:b/>
                <w:color w:val="2F5496" w:themeColor="accent1" w:themeShade="BF"/>
              </w:rPr>
              <w:t>Handbook</w:t>
            </w:r>
          </w:p>
        </w:tc>
        <w:tc>
          <w:tcPr>
            <w:tcW w:w="1701" w:type="dxa"/>
            <w:shd w:val="clear" w:color="auto" w:fill="auto"/>
          </w:tcPr>
          <w:p w14:paraId="7B2081B7" w14:textId="77777777" w:rsidR="008A0535" w:rsidRDefault="008A0535" w:rsidP="004B31FD">
            <w:pPr>
              <w:spacing w:line="240" w:lineRule="auto"/>
              <w:rPr>
                <w:rFonts w:asciiTheme="minorBidi" w:hAnsiTheme="minorBidi"/>
                <w:b/>
                <w:color w:val="FF0000"/>
              </w:rPr>
            </w:pPr>
          </w:p>
          <w:p w14:paraId="673F5BDB" w14:textId="77777777" w:rsidR="004B31FD" w:rsidRPr="0044631F" w:rsidRDefault="004B2CB6" w:rsidP="004B31FD">
            <w:pPr>
              <w:spacing w:line="240" w:lineRule="auto"/>
              <w:rPr>
                <w:rFonts w:asciiTheme="minorBidi" w:hAnsiTheme="minorBidi"/>
                <w:b/>
                <w:color w:val="FF0000"/>
              </w:rPr>
            </w:pPr>
            <w:r w:rsidRPr="0044631F">
              <w:rPr>
                <w:rFonts w:asciiTheme="minorBidi" w:hAnsiTheme="minorBidi"/>
                <w:b/>
                <w:color w:val="FF0000"/>
              </w:rPr>
              <w:t>04/12/</w:t>
            </w:r>
            <w:r w:rsidR="00D31DA9" w:rsidRPr="0044631F">
              <w:rPr>
                <w:rFonts w:asciiTheme="minorBidi" w:hAnsiTheme="minorBidi"/>
                <w:b/>
                <w:color w:val="FF0000"/>
              </w:rPr>
              <w:t>2022</w:t>
            </w:r>
          </w:p>
          <w:p w14:paraId="50E87A56" w14:textId="4D9A5C87" w:rsidR="00123880" w:rsidRPr="00D31DA9" w:rsidRDefault="00123880" w:rsidP="004B31FD">
            <w:pPr>
              <w:spacing w:line="240" w:lineRule="auto"/>
              <w:rPr>
                <w:rFonts w:asciiTheme="minorBidi" w:hAnsiTheme="minorBidi"/>
                <w:b/>
                <w:color w:val="FF0000"/>
              </w:rPr>
            </w:pPr>
            <w:r w:rsidRPr="0044631F">
              <w:rPr>
                <w:rFonts w:asciiTheme="minorBidi" w:hAnsiTheme="minorBidi"/>
                <w:b/>
                <w:color w:val="FF0000"/>
              </w:rPr>
              <w:t>23:59yn/pm</w:t>
            </w:r>
          </w:p>
        </w:tc>
        <w:tc>
          <w:tcPr>
            <w:tcW w:w="1984" w:type="dxa"/>
            <w:shd w:val="clear" w:color="auto" w:fill="auto"/>
          </w:tcPr>
          <w:p w14:paraId="13392094" w14:textId="77777777" w:rsidR="008A0535" w:rsidRDefault="008A0535" w:rsidP="008A0535">
            <w:pPr>
              <w:spacing w:line="240" w:lineRule="auto"/>
              <w:rPr>
                <w:rFonts w:asciiTheme="minorBidi" w:hAnsiTheme="minorBidi"/>
                <w:b/>
                <w:color w:val="FF0000"/>
              </w:rPr>
            </w:pPr>
          </w:p>
          <w:p w14:paraId="01AA221E" w14:textId="4967190F" w:rsidR="004B31FD" w:rsidRPr="009B7B26" w:rsidRDefault="00D31DA9" w:rsidP="008A0535">
            <w:pPr>
              <w:spacing w:line="240" w:lineRule="auto"/>
              <w:rPr>
                <w:rFonts w:asciiTheme="minorBidi" w:hAnsiTheme="minorBidi"/>
                <w:b/>
                <w:color w:val="FF0000"/>
              </w:rPr>
            </w:pPr>
            <w:r w:rsidRPr="00E14E0D">
              <w:rPr>
                <w:rFonts w:asciiTheme="minorBidi" w:hAnsiTheme="minorBidi"/>
                <w:b/>
                <w:color w:val="000000" w:themeColor="text1"/>
              </w:rPr>
              <w:t>11/12/2022</w:t>
            </w:r>
          </w:p>
        </w:tc>
        <w:tc>
          <w:tcPr>
            <w:tcW w:w="1843" w:type="dxa"/>
            <w:shd w:val="clear" w:color="auto" w:fill="auto"/>
          </w:tcPr>
          <w:p w14:paraId="4BC6D4FC" w14:textId="77777777" w:rsidR="008A0535" w:rsidRDefault="008A0535" w:rsidP="004B31FD">
            <w:pPr>
              <w:spacing w:line="240" w:lineRule="auto"/>
              <w:rPr>
                <w:rFonts w:asciiTheme="minorBidi" w:hAnsiTheme="minorBidi"/>
                <w:b/>
                <w:color w:val="FF0000"/>
              </w:rPr>
            </w:pPr>
          </w:p>
          <w:p w14:paraId="76EB8973" w14:textId="11A39639" w:rsidR="004B31FD" w:rsidRPr="00E14E0D" w:rsidRDefault="008A0535" w:rsidP="004B31FD">
            <w:pPr>
              <w:spacing w:line="240" w:lineRule="auto"/>
              <w:rPr>
                <w:rFonts w:asciiTheme="minorBidi" w:hAnsiTheme="minorBidi"/>
                <w:b/>
                <w:color w:val="000000" w:themeColor="text1"/>
              </w:rPr>
            </w:pPr>
            <w:r w:rsidRPr="00E14E0D">
              <w:rPr>
                <w:rFonts w:asciiTheme="minorBidi" w:hAnsiTheme="minorBidi"/>
                <w:b/>
                <w:color w:val="000000" w:themeColor="text1"/>
              </w:rPr>
              <w:t>11/01/2023</w:t>
            </w:r>
          </w:p>
          <w:p w14:paraId="4504F597" w14:textId="77777777" w:rsidR="004B31FD" w:rsidRPr="00C4739A" w:rsidRDefault="004B31FD" w:rsidP="004B31FD">
            <w:pPr>
              <w:spacing w:line="240" w:lineRule="auto"/>
              <w:rPr>
                <w:rFonts w:asciiTheme="minorBidi" w:hAnsiTheme="minorBidi"/>
                <w:bCs/>
                <w:color w:val="FF0000"/>
              </w:rPr>
            </w:pPr>
          </w:p>
        </w:tc>
        <w:tc>
          <w:tcPr>
            <w:tcW w:w="1701" w:type="dxa"/>
            <w:shd w:val="clear" w:color="auto" w:fill="auto"/>
          </w:tcPr>
          <w:p w14:paraId="74E8EA95" w14:textId="77777777" w:rsidR="008A0535" w:rsidRDefault="008A0535" w:rsidP="004B31FD">
            <w:pPr>
              <w:spacing w:line="240" w:lineRule="auto"/>
              <w:rPr>
                <w:rFonts w:asciiTheme="minorBidi" w:hAnsiTheme="minorBidi"/>
                <w:b/>
                <w:color w:val="FF0000"/>
              </w:rPr>
            </w:pPr>
          </w:p>
          <w:p w14:paraId="74B624B0" w14:textId="019B4531" w:rsidR="004B31FD" w:rsidRPr="0044631F" w:rsidRDefault="00430A0C" w:rsidP="004B31FD">
            <w:pPr>
              <w:spacing w:line="240" w:lineRule="auto"/>
              <w:rPr>
                <w:rFonts w:asciiTheme="minorBidi" w:hAnsiTheme="minorBidi"/>
                <w:b/>
                <w:color w:val="FF0000"/>
              </w:rPr>
            </w:pPr>
            <w:r w:rsidRPr="0044631F">
              <w:rPr>
                <w:rFonts w:asciiTheme="minorBidi" w:hAnsiTheme="minorBidi"/>
                <w:b/>
                <w:color w:val="FF0000"/>
              </w:rPr>
              <w:t>18/01/2023</w:t>
            </w:r>
          </w:p>
          <w:p w14:paraId="62AF4D85" w14:textId="3FC88703" w:rsidR="00430A0C" w:rsidRPr="00C4739A" w:rsidRDefault="009B7B26" w:rsidP="004B31FD">
            <w:pPr>
              <w:spacing w:line="240" w:lineRule="auto"/>
              <w:rPr>
                <w:rFonts w:asciiTheme="minorBidi" w:hAnsiTheme="minorBidi"/>
                <w:bCs/>
                <w:color w:val="FF0000"/>
              </w:rPr>
            </w:pPr>
            <w:r w:rsidRPr="0044631F">
              <w:rPr>
                <w:rFonts w:asciiTheme="minorBidi" w:hAnsiTheme="minorBidi"/>
                <w:b/>
                <w:color w:val="FF0000"/>
              </w:rPr>
              <w:t>15:00</w:t>
            </w:r>
            <w:r w:rsidR="005A355A" w:rsidRPr="0044631F">
              <w:rPr>
                <w:rFonts w:asciiTheme="minorBidi" w:hAnsiTheme="minorBidi"/>
                <w:b/>
                <w:color w:val="FF0000"/>
              </w:rPr>
              <w:t>yp/pm</w:t>
            </w:r>
          </w:p>
        </w:tc>
        <w:tc>
          <w:tcPr>
            <w:tcW w:w="2268" w:type="dxa"/>
            <w:shd w:val="clear" w:color="auto" w:fill="auto"/>
          </w:tcPr>
          <w:p w14:paraId="7A3DD6BB" w14:textId="77777777" w:rsidR="004B31FD" w:rsidRPr="00F865D0" w:rsidRDefault="004B31FD" w:rsidP="004B31FD">
            <w:pPr>
              <w:spacing w:line="240" w:lineRule="auto"/>
              <w:rPr>
                <w:rFonts w:asciiTheme="minorBidi" w:hAnsiTheme="minorBidi"/>
                <w:b/>
              </w:rPr>
            </w:pPr>
          </w:p>
          <w:p w14:paraId="3163C7F5" w14:textId="72114EFB" w:rsidR="004B31FD" w:rsidRPr="00F865D0" w:rsidRDefault="004B31FD" w:rsidP="0029731C">
            <w:pPr>
              <w:spacing w:line="240" w:lineRule="auto"/>
              <w:jc w:val="center"/>
              <w:rPr>
                <w:rFonts w:asciiTheme="minorBidi" w:hAnsiTheme="minorBidi"/>
                <w:b/>
              </w:rPr>
            </w:pPr>
            <w:r w:rsidRPr="00F865D0">
              <w:rPr>
                <w:rFonts w:asciiTheme="minorBidi" w:hAnsiTheme="minorBidi"/>
                <w:b/>
              </w:rPr>
              <w:t>Turnitin</w:t>
            </w:r>
          </w:p>
        </w:tc>
      </w:tr>
    </w:tbl>
    <w:p w14:paraId="5415A78D" w14:textId="77777777" w:rsidR="008628A6" w:rsidRDefault="008628A6" w:rsidP="00577717"/>
    <w:p w14:paraId="303E0798" w14:textId="77777777" w:rsidR="00FA5E9D" w:rsidRDefault="00FA5E9D" w:rsidP="00577717"/>
    <w:p w14:paraId="21E559BE" w14:textId="5B5141D5" w:rsidR="00FA5E9D" w:rsidRDefault="00FA5E9D" w:rsidP="00577717"/>
    <w:p w14:paraId="57576870" w14:textId="4F4E6548" w:rsidR="002C424B" w:rsidRDefault="002C424B" w:rsidP="00577717"/>
    <w:p w14:paraId="0D9057C5" w14:textId="7583E785" w:rsidR="002C424B" w:rsidRDefault="002C424B" w:rsidP="00577717"/>
    <w:p w14:paraId="6055DA0B" w14:textId="589AB43B" w:rsidR="002C424B" w:rsidRDefault="002C424B" w:rsidP="00577717"/>
    <w:p w14:paraId="0F3A05AC" w14:textId="249EE0E6" w:rsidR="00656C92" w:rsidRDefault="00656C92" w:rsidP="00E4709E">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 </w:t>
      </w:r>
      <w:r w:rsidRPr="00656C92">
        <w:rPr>
          <w:rFonts w:asciiTheme="minorBidi" w:eastAsia="Times New Roman" w:hAnsiTheme="minorBidi"/>
          <w:b/>
          <w:color w:val="2F5496" w:themeColor="accent1" w:themeShade="BF"/>
          <w:sz w:val="36"/>
          <w:szCs w:val="36"/>
          <w:lang w:eastAsia="en-GB"/>
        </w:rPr>
        <w:t>Module Overview</w:t>
      </w:r>
    </w:p>
    <w:p w14:paraId="253A11C2" w14:textId="1441D60C" w:rsidR="00E4709E" w:rsidRDefault="00E4709E" w:rsidP="000569DD">
      <w:pPr>
        <w:pStyle w:val="ListParagraph"/>
        <w:spacing w:before="240"/>
        <w:jc w:val="both"/>
        <w:rPr>
          <w:rFonts w:ascii="Arial" w:hAnsi="Arial" w:cs="Arial"/>
        </w:rPr>
      </w:pPr>
    </w:p>
    <w:p w14:paraId="5FF7FB64"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AMCAN(ION)</w:t>
      </w:r>
      <w:r>
        <w:rPr>
          <w:rStyle w:val="eop"/>
          <w:rFonts w:ascii="Arial" w:hAnsi="Arial" w:cs="Arial"/>
          <w:sz w:val="22"/>
          <w:szCs w:val="22"/>
        </w:rPr>
        <w:t> </w:t>
      </w:r>
    </w:p>
    <w:p w14:paraId="4774210A"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D24642F" w14:textId="77777777" w:rsidR="00691EBF" w:rsidRDefault="00691EBF" w:rsidP="00691EBF">
      <w:pPr>
        <w:pStyle w:val="paragraph"/>
        <w:numPr>
          <w:ilvl w:val="0"/>
          <w:numId w:val="27"/>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Ennill dealltwriaeth o sut i hyrwyddo a chefnogi datblygiad corfforol, gwybyddol, emosiynol a chymdeithasol babanod, plant a phobl ifanc.</w:t>
      </w:r>
      <w:r>
        <w:rPr>
          <w:rStyle w:val="eop"/>
          <w:rFonts w:ascii="Arial" w:hAnsi="Arial" w:cs="Arial"/>
          <w:sz w:val="22"/>
          <w:szCs w:val="22"/>
        </w:rPr>
        <w:t> </w:t>
      </w:r>
    </w:p>
    <w:p w14:paraId="082439F7" w14:textId="77777777" w:rsidR="00691EBF" w:rsidRDefault="00691EBF" w:rsidP="00691EBF">
      <w:pPr>
        <w:pStyle w:val="paragraph"/>
        <w:numPr>
          <w:ilvl w:val="0"/>
          <w:numId w:val="2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Ennill dealltwriaeth o’r modd mae rhai damcaniaethau allweddol wedi dylanwadu ar arfer cyfredol wrth weithio gyda babanod, plant a phobl ifanc.</w:t>
      </w:r>
      <w:r>
        <w:rPr>
          <w:rStyle w:val="eop"/>
          <w:rFonts w:ascii="Arial" w:hAnsi="Arial" w:cs="Arial"/>
          <w:sz w:val="22"/>
          <w:szCs w:val="22"/>
        </w:rPr>
        <w:t> </w:t>
      </w:r>
    </w:p>
    <w:p w14:paraId="70D078DE"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8B9C913"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DEILLIANNAU DYSGU</w:t>
      </w:r>
      <w:r>
        <w:rPr>
          <w:rStyle w:val="eop"/>
          <w:rFonts w:ascii="Arial" w:hAnsi="Arial" w:cs="Arial"/>
          <w:sz w:val="22"/>
          <w:szCs w:val="22"/>
        </w:rPr>
        <w:t> </w:t>
      </w:r>
    </w:p>
    <w:p w14:paraId="5A638B15"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7DB92C6"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ôl cwblhau’r modwl hwn yn llwyddiannus, dylai’r myfyriwr allu:</w:t>
      </w:r>
      <w:r>
        <w:rPr>
          <w:rStyle w:val="eop"/>
          <w:rFonts w:ascii="Arial" w:hAnsi="Arial" w:cs="Arial"/>
          <w:sz w:val="22"/>
          <w:szCs w:val="22"/>
        </w:rPr>
        <w:t> </w:t>
      </w:r>
    </w:p>
    <w:p w14:paraId="7D9A9037"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D9B8977" w14:textId="77777777" w:rsidR="00691EBF" w:rsidRDefault="00691EBF" w:rsidP="00691EBF">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Deall rhai o’r damcaniaethau allweddol sydd wedi dylanwadu ar y farn a’r ddealltwriaeth gyfredol o ddatblygiad dynol.</w:t>
      </w:r>
      <w:r>
        <w:rPr>
          <w:rStyle w:val="eop"/>
          <w:rFonts w:ascii="Arial" w:hAnsi="Arial" w:cs="Arial"/>
          <w:sz w:val="22"/>
          <w:szCs w:val="22"/>
        </w:rPr>
        <w:t> </w:t>
      </w:r>
    </w:p>
    <w:p w14:paraId="42F55AE5" w14:textId="77777777" w:rsidR="00691EBF" w:rsidRDefault="00691EBF" w:rsidP="00691EBF">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Adnabod gwahanol feysydd o ddatblygiad dynol (corfforol, gwybyddol, emosiynol a chymdeithasol) a deall rôl chwarae yn y modd mae plant yn datblygu ac yn dysgu.</w:t>
      </w:r>
      <w:r>
        <w:rPr>
          <w:rStyle w:val="eop"/>
          <w:rFonts w:ascii="Arial" w:hAnsi="Arial" w:cs="Arial"/>
          <w:sz w:val="22"/>
          <w:szCs w:val="22"/>
        </w:rPr>
        <w:t> </w:t>
      </w:r>
    </w:p>
    <w:p w14:paraId="59ACD3AA" w14:textId="77777777" w:rsidR="00691EBF" w:rsidRDefault="00691EBF" w:rsidP="00691EBF">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Deall pwysigrwydd pwyntiau trosglwyddo wrth weithio gyda babanod, plant a phobl ifanc.</w:t>
      </w:r>
      <w:r>
        <w:rPr>
          <w:rStyle w:val="eop"/>
          <w:rFonts w:ascii="Arial" w:hAnsi="Arial" w:cs="Arial"/>
          <w:sz w:val="22"/>
          <w:szCs w:val="22"/>
        </w:rPr>
        <w:t> </w:t>
      </w:r>
    </w:p>
    <w:p w14:paraId="5640FDBE" w14:textId="77777777" w:rsidR="00691EBF" w:rsidRDefault="00691EBF" w:rsidP="00691EBF">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Trefnu eu gwybodaeth a’r hyn y maent wedi’i ddysgu drwy ddefnyddio amrywiaeth o adnoddau gwybodaeth, a chyflwyno’u gwaith ar y lefel briodol.</w:t>
      </w:r>
      <w:r>
        <w:rPr>
          <w:rStyle w:val="eop"/>
          <w:rFonts w:ascii="Arial" w:hAnsi="Arial" w:cs="Arial"/>
          <w:sz w:val="22"/>
          <w:szCs w:val="22"/>
        </w:rPr>
        <w:t> </w:t>
      </w:r>
    </w:p>
    <w:p w14:paraId="16534BD3"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490A36A" w14:textId="77777777" w:rsidR="00691EBF" w:rsidRDefault="00691EBF" w:rsidP="00691EBF">
      <w:pPr>
        <w:pStyle w:val="paragraph"/>
        <w:spacing w:before="0" w:beforeAutospacing="0" w:after="0" w:afterAutospacing="0"/>
        <w:ind w:left="3600" w:hanging="3600"/>
        <w:textAlignment w:val="baseline"/>
        <w:rPr>
          <w:rFonts w:ascii="Segoe UI" w:hAnsi="Segoe UI" w:cs="Segoe UI"/>
          <w:b/>
          <w:bCs/>
          <w:sz w:val="18"/>
          <w:szCs w:val="18"/>
        </w:rPr>
      </w:pPr>
      <w:r>
        <w:rPr>
          <w:rStyle w:val="normaltextrun"/>
          <w:rFonts w:ascii="Arial" w:hAnsi="Arial" w:cs="Arial"/>
          <w:b/>
          <w:bCs/>
          <w:sz w:val="22"/>
          <w:szCs w:val="22"/>
          <w:lang w:val="cy-GB"/>
        </w:rPr>
        <w:t>CYNNWYS DANGOSOL</w:t>
      </w:r>
      <w:r>
        <w:rPr>
          <w:rStyle w:val="eop"/>
          <w:rFonts w:ascii="Arial" w:hAnsi="Arial" w:cs="Arial"/>
          <w:b/>
          <w:bCs/>
          <w:sz w:val="22"/>
          <w:szCs w:val="22"/>
        </w:rPr>
        <w:t> </w:t>
      </w:r>
    </w:p>
    <w:p w14:paraId="0BD9D11C" w14:textId="77777777" w:rsidR="00691EBF" w:rsidRDefault="00691EBF" w:rsidP="00691EBF">
      <w:pPr>
        <w:pStyle w:val="paragraph"/>
        <w:spacing w:before="0" w:beforeAutospacing="0" w:after="0" w:afterAutospacing="0"/>
        <w:ind w:left="3600" w:hanging="3600"/>
        <w:textAlignment w:val="baseline"/>
        <w:rPr>
          <w:rFonts w:ascii="Segoe UI" w:hAnsi="Segoe UI" w:cs="Segoe UI"/>
          <w:b/>
          <w:bCs/>
          <w:sz w:val="18"/>
          <w:szCs w:val="18"/>
        </w:rPr>
      </w:pPr>
      <w:r>
        <w:rPr>
          <w:rStyle w:val="eop"/>
          <w:rFonts w:ascii="Arial" w:hAnsi="Arial" w:cs="Arial"/>
          <w:b/>
          <w:bCs/>
          <w:sz w:val="22"/>
          <w:szCs w:val="22"/>
        </w:rPr>
        <w:t> </w:t>
      </w:r>
    </w:p>
    <w:p w14:paraId="3E37CA1B" w14:textId="77777777" w:rsidR="00691EBF" w:rsidRDefault="00691EBF" w:rsidP="00691EBF">
      <w:pPr>
        <w:pStyle w:val="paragraph"/>
        <w:numPr>
          <w:ilvl w:val="0"/>
          <w:numId w:val="3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Cyflwyniad i ddylanwad a rhyngweithiad geneteg ac amgylchedd ar ddatblygiad plant gyda’r myfyrwyr yn cael cyfle i archwilio a thrafod damcaniaethau, damcaniaethwyr ac arloeswyr sy’n gysylltiedig ag addysg a gofal blynyddoedd cynnar.</w:t>
      </w:r>
      <w:r>
        <w:rPr>
          <w:rStyle w:val="normaltextrun"/>
          <w:rFonts w:ascii="Arial" w:hAnsi="Arial" w:cs="Arial"/>
          <w:sz w:val="22"/>
          <w:szCs w:val="22"/>
        </w:rPr>
        <w:t xml:space="preserve">  </w:t>
      </w:r>
      <w:r>
        <w:rPr>
          <w:rStyle w:val="normaltextrun"/>
          <w:rFonts w:ascii="Arial" w:hAnsi="Arial" w:cs="Arial"/>
          <w:sz w:val="22"/>
          <w:szCs w:val="22"/>
          <w:lang w:val="cy-GB"/>
        </w:rPr>
        <w:t xml:space="preserve">Gallai’r rhain gynnwys Jean </w:t>
      </w:r>
      <w:proofErr w:type="spellStart"/>
      <w:r>
        <w:rPr>
          <w:rStyle w:val="normaltextrun"/>
          <w:rFonts w:ascii="Arial" w:hAnsi="Arial" w:cs="Arial"/>
          <w:sz w:val="22"/>
          <w:szCs w:val="22"/>
          <w:lang w:val="cy-GB"/>
        </w:rPr>
        <w:t>Piaget</w:t>
      </w:r>
      <w:proofErr w:type="spellEnd"/>
      <w:r>
        <w:rPr>
          <w:rStyle w:val="normaltextrun"/>
          <w:rFonts w:ascii="Arial" w:hAnsi="Arial" w:cs="Arial"/>
          <w:sz w:val="22"/>
          <w:szCs w:val="22"/>
          <w:lang w:val="cy-GB"/>
        </w:rPr>
        <w:t xml:space="preserve">, Maria </w:t>
      </w:r>
      <w:proofErr w:type="spellStart"/>
      <w:r>
        <w:rPr>
          <w:rStyle w:val="normaltextrun"/>
          <w:rFonts w:ascii="Arial" w:hAnsi="Arial" w:cs="Arial"/>
          <w:sz w:val="22"/>
          <w:szCs w:val="22"/>
          <w:lang w:val="cy-GB"/>
        </w:rPr>
        <w:t>Montessori</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Lev</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Vygotsky</w:t>
      </w:r>
      <w:proofErr w:type="spellEnd"/>
      <w:r>
        <w:rPr>
          <w:rStyle w:val="normaltextrun"/>
          <w:rFonts w:ascii="Arial" w:hAnsi="Arial" w:cs="Arial"/>
          <w:sz w:val="22"/>
          <w:szCs w:val="22"/>
          <w:lang w:val="cy-GB"/>
        </w:rPr>
        <w:t xml:space="preserve"> a Rachel a Margaret </w:t>
      </w:r>
      <w:proofErr w:type="spellStart"/>
      <w:r>
        <w:rPr>
          <w:rStyle w:val="normaltextrun"/>
          <w:rFonts w:ascii="Arial" w:hAnsi="Arial" w:cs="Arial"/>
          <w:sz w:val="22"/>
          <w:szCs w:val="22"/>
          <w:lang w:val="cy-GB"/>
        </w:rPr>
        <w:t>McMillan</w:t>
      </w:r>
      <w:proofErr w:type="spellEnd"/>
      <w:r>
        <w:rPr>
          <w:rStyle w:val="normaltextrun"/>
          <w:rFonts w:ascii="Arial" w:hAnsi="Arial" w:cs="Arial"/>
          <w:sz w:val="22"/>
          <w:szCs w:val="22"/>
          <w:lang w:val="cy-GB"/>
        </w:rPr>
        <w:t>,</w:t>
      </w:r>
      <w:r>
        <w:rPr>
          <w:rStyle w:val="normaltextrun"/>
          <w:rFonts w:ascii="Arial" w:hAnsi="Arial" w:cs="Arial"/>
          <w:sz w:val="22"/>
          <w:szCs w:val="22"/>
        </w:rPr>
        <w:t xml:space="preserve">  </w:t>
      </w:r>
      <w:r>
        <w:rPr>
          <w:rStyle w:val="normaltextrun"/>
          <w:rFonts w:ascii="Arial" w:hAnsi="Arial" w:cs="Arial"/>
          <w:sz w:val="22"/>
          <w:szCs w:val="22"/>
          <w:lang w:val="cy-GB"/>
        </w:rPr>
        <w:t xml:space="preserve">ynghyd â damcaniaethau/athroniaethau mwy cyfoes megis </w:t>
      </w:r>
      <w:proofErr w:type="spellStart"/>
      <w:r>
        <w:rPr>
          <w:rStyle w:val="normaltextrun"/>
          <w:rFonts w:ascii="Arial" w:hAnsi="Arial" w:cs="Arial"/>
          <w:sz w:val="22"/>
          <w:szCs w:val="22"/>
          <w:lang w:val="cy-GB"/>
        </w:rPr>
        <w:t>High</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Scope</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Reggio</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Emilia</w:t>
      </w:r>
      <w:proofErr w:type="spellEnd"/>
      <w:r>
        <w:rPr>
          <w:rStyle w:val="normaltextrun"/>
          <w:rFonts w:ascii="Arial" w:hAnsi="Arial" w:cs="Arial"/>
          <w:sz w:val="22"/>
          <w:szCs w:val="22"/>
          <w:lang w:val="cy-GB"/>
        </w:rPr>
        <w:t xml:space="preserve">, Te </w:t>
      </w:r>
      <w:proofErr w:type="spellStart"/>
      <w:r>
        <w:rPr>
          <w:rStyle w:val="normaltextrun"/>
          <w:rFonts w:ascii="Arial" w:hAnsi="Arial" w:cs="Arial"/>
          <w:sz w:val="22"/>
          <w:szCs w:val="22"/>
          <w:lang w:val="cy-GB"/>
        </w:rPr>
        <w:t>Whariki</w:t>
      </w:r>
      <w:proofErr w:type="spellEnd"/>
      <w:r>
        <w:rPr>
          <w:rStyle w:val="normaltextrun"/>
          <w:rFonts w:ascii="Arial" w:hAnsi="Arial" w:cs="Arial"/>
          <w:sz w:val="22"/>
          <w:szCs w:val="22"/>
          <w:lang w:val="cy-GB"/>
        </w:rPr>
        <w:t xml:space="preserve"> a modelau Sgandinafaidd o ddysgu a gofal cynnar.</w:t>
      </w:r>
      <w:r>
        <w:rPr>
          <w:rStyle w:val="eop"/>
          <w:rFonts w:ascii="Arial" w:hAnsi="Arial" w:cs="Arial"/>
          <w:sz w:val="22"/>
          <w:szCs w:val="22"/>
        </w:rPr>
        <w:t> </w:t>
      </w:r>
    </w:p>
    <w:p w14:paraId="7D514AB7" w14:textId="77777777" w:rsidR="00691EBF" w:rsidRDefault="00691EBF" w:rsidP="00691EBF">
      <w:pPr>
        <w:pStyle w:val="paragraph"/>
        <w:numPr>
          <w:ilvl w:val="0"/>
          <w:numId w:val="3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Archwiliad o rôl chwarae a’i bwysigrwydd o ran amrywiol feysydd dysgu a datblygiad dynol.</w:t>
      </w:r>
      <w:r>
        <w:rPr>
          <w:rStyle w:val="normaltextrun"/>
          <w:rFonts w:ascii="Arial" w:hAnsi="Arial" w:cs="Arial"/>
          <w:sz w:val="22"/>
          <w:szCs w:val="22"/>
        </w:rPr>
        <w:t xml:space="preserve">  </w:t>
      </w:r>
      <w:r>
        <w:rPr>
          <w:rStyle w:val="normaltextrun"/>
          <w:rFonts w:ascii="Arial" w:hAnsi="Arial" w:cs="Arial"/>
          <w:sz w:val="22"/>
          <w:szCs w:val="22"/>
          <w:lang w:val="cy-GB"/>
        </w:rPr>
        <w:t>Caiff myfyrwyr gyfleoedd i archwilio persbectifau hanesyddol, diwylliannol a chyfredol ar chwarae ynghyd â safbwyntiau damcaniaethol yn ymwneud â chwarae ac addysgeg.</w:t>
      </w:r>
      <w:r>
        <w:rPr>
          <w:rStyle w:val="normaltextrun"/>
          <w:rFonts w:ascii="Arial" w:hAnsi="Arial" w:cs="Arial"/>
          <w:sz w:val="22"/>
          <w:szCs w:val="22"/>
        </w:rPr>
        <w:t xml:space="preserve">  </w:t>
      </w:r>
      <w:r>
        <w:rPr>
          <w:rStyle w:val="normaltextrun"/>
          <w:rFonts w:ascii="Arial" w:hAnsi="Arial" w:cs="Arial"/>
          <w:sz w:val="22"/>
          <w:szCs w:val="22"/>
          <w:lang w:val="cy-GB"/>
        </w:rPr>
        <w:t>Trafodir ‘Dysgu drwy chwarae’ a chaiff y myfyrwyr gyfleoedd i ymchwilio i arfer a fframweithiau cyfredol,</w:t>
      </w:r>
      <w:r>
        <w:rPr>
          <w:rStyle w:val="normaltextrun"/>
          <w:rFonts w:ascii="Arial" w:hAnsi="Arial" w:cs="Arial"/>
          <w:sz w:val="22"/>
          <w:szCs w:val="22"/>
        </w:rPr>
        <w:t xml:space="preserve">  </w:t>
      </w:r>
      <w:r>
        <w:rPr>
          <w:rStyle w:val="normaltextrun"/>
          <w:rFonts w:ascii="Arial" w:hAnsi="Arial" w:cs="Arial"/>
          <w:sz w:val="22"/>
          <w:szCs w:val="22"/>
          <w:lang w:val="cy-GB"/>
        </w:rPr>
        <w:t>yn cynnwys y Cyfnod Sylfaen, yn ogystal â sut i ddarparu gweithgareddau chwarae i gefnogi datblygiad cyfannol, lles a dysgu.</w:t>
      </w:r>
      <w:r>
        <w:rPr>
          <w:rStyle w:val="eop"/>
          <w:rFonts w:ascii="Arial" w:hAnsi="Arial" w:cs="Arial"/>
          <w:sz w:val="22"/>
          <w:szCs w:val="22"/>
        </w:rPr>
        <w:t> </w:t>
      </w:r>
    </w:p>
    <w:p w14:paraId="32AC57AD" w14:textId="77777777" w:rsidR="00691EBF" w:rsidRDefault="00691EBF" w:rsidP="00691EBF">
      <w:pPr>
        <w:pStyle w:val="paragraph"/>
        <w:numPr>
          <w:ilvl w:val="0"/>
          <w:numId w:val="3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lang w:val="cy-GB"/>
        </w:rPr>
        <w:t>Cyflwyniad i bwysigrwydd pwyntiau trosglwyddo, er enghraifft, symud o leoliad gofal dydd i ysgol gynradd neu o ysgol gynradd i ysgol uwchradd.</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 xml:space="preserve">Caiff myfyrwyr gyfle i ymchwilio a thrafod damcaniaeth Ymlyniad </w:t>
      </w:r>
      <w:proofErr w:type="spellStart"/>
      <w:r>
        <w:rPr>
          <w:rStyle w:val="normaltextrun"/>
          <w:rFonts w:ascii="Arial" w:hAnsi="Arial" w:cs="Arial"/>
          <w:color w:val="000000"/>
          <w:sz w:val="22"/>
          <w:szCs w:val="22"/>
          <w:lang w:val="cy-GB"/>
        </w:rPr>
        <w:t>Bowlby</w:t>
      </w:r>
      <w:proofErr w:type="spellEnd"/>
      <w:r>
        <w:rPr>
          <w:rStyle w:val="normaltextrun"/>
          <w:rFonts w:ascii="Arial" w:hAnsi="Arial" w:cs="Arial"/>
          <w:color w:val="000000"/>
          <w:sz w:val="22"/>
          <w:szCs w:val="22"/>
          <w:lang w:val="cy-GB"/>
        </w:rPr>
        <w:t xml:space="preserve"> ynghyd â phwysigrwydd gweithio gydag eraill, megis rhieni, gweithwyr allweddol a gweithwyr proffesiynol eraill.</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Archwilir y berthynas rhwng y lleoliad a’r cartref o ran adnabod a hwyluso datblygiad plant trwy rannu gwybodaeth yn effeithiol,</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yn cynnwys arsylwi, monitro a chofnodi data.</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 xml:space="preserve">Yn ogystal bydd y myfyrwyr yn archwilio fframweithiau yn ymwneud â’r blynyddoedd cynnar, megis y Cyfnod Sylfaen, gyda phwyslais penodol ar y meysydd dysgu a nodwyd yn Adroddiad </w:t>
      </w:r>
      <w:proofErr w:type="spellStart"/>
      <w:r>
        <w:rPr>
          <w:rStyle w:val="normaltextrun"/>
          <w:rFonts w:ascii="Arial" w:hAnsi="Arial" w:cs="Arial"/>
          <w:color w:val="000000"/>
          <w:sz w:val="22"/>
          <w:szCs w:val="22"/>
          <w:lang w:val="cy-GB"/>
        </w:rPr>
        <w:t>Donaldson</w:t>
      </w:r>
      <w:proofErr w:type="spellEnd"/>
      <w:r>
        <w:rPr>
          <w:rStyle w:val="normaltextrun"/>
          <w:rFonts w:ascii="Arial" w:hAnsi="Arial" w:cs="Arial"/>
          <w:color w:val="000000"/>
          <w:sz w:val="22"/>
          <w:szCs w:val="22"/>
          <w:lang w:val="cy-GB"/>
        </w:rPr>
        <w:t xml:space="preserve"> (2015).</w:t>
      </w:r>
      <w:r>
        <w:rPr>
          <w:rStyle w:val="eop"/>
          <w:rFonts w:ascii="Arial" w:hAnsi="Arial" w:cs="Arial"/>
          <w:color w:val="000000"/>
          <w:sz w:val="22"/>
          <w:szCs w:val="22"/>
        </w:rPr>
        <w:t> </w:t>
      </w:r>
    </w:p>
    <w:p w14:paraId="3CBD4A33" w14:textId="44D45713" w:rsidR="00691EBF" w:rsidRDefault="00691EBF" w:rsidP="000569DD">
      <w:pPr>
        <w:pStyle w:val="ListParagraph"/>
        <w:spacing w:before="240"/>
        <w:jc w:val="both"/>
        <w:rPr>
          <w:rFonts w:ascii="Arial" w:hAnsi="Arial" w:cs="Arial"/>
        </w:rPr>
      </w:pPr>
    </w:p>
    <w:p w14:paraId="211D57DC" w14:textId="7DC0523C" w:rsidR="00691EBF" w:rsidRDefault="00691EBF" w:rsidP="000569DD">
      <w:pPr>
        <w:pStyle w:val="ListParagraph"/>
        <w:spacing w:before="240"/>
        <w:jc w:val="both"/>
        <w:rPr>
          <w:rFonts w:ascii="Arial" w:hAnsi="Arial" w:cs="Arial"/>
        </w:rPr>
      </w:pPr>
    </w:p>
    <w:p w14:paraId="561FB44B" w14:textId="508C7049" w:rsidR="00691EBF" w:rsidRDefault="00691EBF" w:rsidP="000569DD">
      <w:pPr>
        <w:pStyle w:val="ListParagraph"/>
        <w:spacing w:before="240"/>
        <w:jc w:val="both"/>
        <w:rPr>
          <w:rFonts w:ascii="Arial" w:hAnsi="Arial" w:cs="Arial"/>
        </w:rPr>
      </w:pPr>
    </w:p>
    <w:p w14:paraId="36BC6F45" w14:textId="7605803B" w:rsidR="00691EBF" w:rsidRDefault="00691EBF" w:rsidP="000569DD">
      <w:pPr>
        <w:pStyle w:val="ListParagraph"/>
        <w:spacing w:before="240"/>
        <w:jc w:val="both"/>
        <w:rPr>
          <w:rFonts w:ascii="Arial" w:hAnsi="Arial" w:cs="Arial"/>
        </w:rPr>
      </w:pPr>
    </w:p>
    <w:p w14:paraId="4C15534A" w14:textId="77777777" w:rsidR="00691EBF" w:rsidRDefault="00691EBF" w:rsidP="000569DD">
      <w:pPr>
        <w:pStyle w:val="ListParagraph"/>
        <w:spacing w:before="240"/>
        <w:jc w:val="both"/>
        <w:rPr>
          <w:rFonts w:ascii="Arial" w:hAnsi="Arial" w:cs="Arial"/>
        </w:rPr>
      </w:pPr>
    </w:p>
    <w:p w14:paraId="5919CBA1" w14:textId="77777777" w:rsidR="00691EBF" w:rsidRPr="006D7F10" w:rsidRDefault="00691EBF" w:rsidP="000569DD">
      <w:pPr>
        <w:pStyle w:val="ListParagraph"/>
        <w:spacing w:before="240"/>
        <w:jc w:val="both"/>
        <w:rPr>
          <w:rFonts w:ascii="Arial" w:hAnsi="Arial" w:cs="Arial"/>
        </w:rPr>
      </w:pPr>
    </w:p>
    <w:p w14:paraId="290F33CD" w14:textId="6D62AB3E" w:rsidR="00E4709E" w:rsidRPr="00724C78" w:rsidRDefault="00724C78" w:rsidP="00E4709E">
      <w:pPr>
        <w:pStyle w:val="fixed"/>
        <w:rPr>
          <w:rFonts w:ascii="Arial" w:hAnsi="Arial" w:cs="Arial"/>
          <w:sz w:val="22"/>
          <w:lang w:val="cy-GB"/>
        </w:rPr>
      </w:pPr>
      <w:r>
        <w:rPr>
          <w:rFonts w:ascii="Arial" w:hAnsi="Arial" w:cs="Arial"/>
          <w:sz w:val="22"/>
          <w:lang w:val="cy-GB"/>
        </w:rPr>
        <w:lastRenderedPageBreak/>
        <w:t>Dyraniad Amser Astudio</w:t>
      </w:r>
    </w:p>
    <w:p w14:paraId="1EFD48AB" w14:textId="77777777" w:rsidR="00724C78" w:rsidRPr="00724C78" w:rsidRDefault="00724C78" w:rsidP="00724C78">
      <w:pPr>
        <w:pStyle w:val="fixed"/>
        <w:rPr>
          <w:rFonts w:ascii="Arial" w:hAnsi="Arial" w:cs="Arial"/>
          <w:sz w:val="22"/>
          <w:lang w:val="cy-GB"/>
        </w:rPr>
      </w:pPr>
    </w:p>
    <w:p w14:paraId="3527DA14" w14:textId="4E957F56" w:rsidR="00724C78" w:rsidRPr="00724C78" w:rsidRDefault="00724C78" w:rsidP="00724C78">
      <w:pPr>
        <w:keepNext/>
        <w:rPr>
          <w:rFonts w:ascii="Arial" w:hAnsi="Arial" w:cs="Arial"/>
          <w:lang w:val="cy-GB"/>
        </w:rPr>
      </w:pPr>
      <w:r>
        <w:rPr>
          <w:rFonts w:ascii="Arial" w:hAnsi="Arial" w:cs="Arial"/>
          <w:lang w:val="cy-GB"/>
        </w:rPr>
        <w:t>Rhennir yr amser astudio ar gyfer y modwl fel a ganlyn:</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24C78" w14:paraId="2E5F2376"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54E61418" w14:textId="77777777" w:rsidR="00724C78" w:rsidRDefault="00724C78">
            <w:pPr>
              <w:keepNext/>
              <w:rPr>
                <w:rFonts w:ascii="Arial" w:hAnsi="Arial" w:cs="Arial"/>
                <w:b/>
              </w:rPr>
            </w:pPr>
            <w:r>
              <w:rPr>
                <w:rFonts w:ascii="Arial" w:hAnsi="Arial" w:cs="Arial"/>
                <w:b/>
                <w:lang w:val="cy-GB"/>
              </w:rPr>
              <w:t>Math o weithgaredd</w:t>
            </w:r>
          </w:p>
        </w:tc>
        <w:tc>
          <w:tcPr>
            <w:tcW w:w="1701" w:type="dxa"/>
            <w:tcBorders>
              <w:top w:val="single" w:sz="4" w:space="0" w:color="auto"/>
              <w:left w:val="single" w:sz="4" w:space="0" w:color="auto"/>
              <w:bottom w:val="single" w:sz="4" w:space="0" w:color="auto"/>
              <w:right w:val="single" w:sz="4" w:space="0" w:color="auto"/>
            </w:tcBorders>
            <w:hideMark/>
          </w:tcPr>
          <w:p w14:paraId="199DCCF7" w14:textId="77777777" w:rsidR="00724C78" w:rsidRDefault="00724C78">
            <w:pPr>
              <w:keepNext/>
              <w:jc w:val="center"/>
              <w:rPr>
                <w:rFonts w:ascii="Arial" w:hAnsi="Arial" w:cs="Arial"/>
                <w:b/>
              </w:rPr>
            </w:pPr>
            <w:r>
              <w:rPr>
                <w:rFonts w:ascii="Arial" w:hAnsi="Arial" w:cs="Arial"/>
                <w:b/>
                <w:lang w:val="cy-GB"/>
              </w:rPr>
              <w:t>Oriau</w:t>
            </w:r>
          </w:p>
        </w:tc>
        <w:tc>
          <w:tcPr>
            <w:tcW w:w="1843" w:type="dxa"/>
            <w:tcBorders>
              <w:top w:val="single" w:sz="4" w:space="0" w:color="auto"/>
              <w:left w:val="single" w:sz="4" w:space="0" w:color="auto"/>
              <w:bottom w:val="single" w:sz="4" w:space="0" w:color="auto"/>
              <w:right w:val="single" w:sz="4" w:space="0" w:color="auto"/>
            </w:tcBorders>
            <w:hideMark/>
          </w:tcPr>
          <w:p w14:paraId="55CCD6F4" w14:textId="77777777" w:rsidR="00724C78" w:rsidRDefault="00724C78">
            <w:pPr>
              <w:keepNext/>
              <w:jc w:val="center"/>
              <w:rPr>
                <w:rFonts w:ascii="Arial" w:hAnsi="Arial" w:cs="Arial"/>
                <w:b/>
              </w:rPr>
            </w:pPr>
            <w:r>
              <w:rPr>
                <w:rFonts w:ascii="Arial" w:hAnsi="Arial" w:cs="Arial"/>
                <w:b/>
                <w:lang w:val="cy-GB"/>
              </w:rPr>
              <w:t>Canran</w:t>
            </w:r>
          </w:p>
        </w:tc>
      </w:tr>
      <w:tr w:rsidR="00724C78" w14:paraId="5E157A64"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12E03106" w14:textId="77777777" w:rsidR="00724C78" w:rsidRDefault="00724C78">
            <w:pPr>
              <w:keepNext/>
              <w:rPr>
                <w:rFonts w:ascii="Arial" w:hAnsi="Arial" w:cs="Arial"/>
              </w:rPr>
            </w:pPr>
            <w:r>
              <w:rPr>
                <w:rFonts w:ascii="Arial" w:hAnsi="Arial" w:cs="Arial"/>
                <w:lang w:val="cy-GB"/>
              </w:rPr>
              <w:t>Dysgu ar yr amserlen</w:t>
            </w:r>
          </w:p>
        </w:tc>
        <w:tc>
          <w:tcPr>
            <w:tcW w:w="1701" w:type="dxa"/>
            <w:tcBorders>
              <w:top w:val="single" w:sz="4" w:space="0" w:color="auto"/>
              <w:left w:val="single" w:sz="4" w:space="0" w:color="auto"/>
              <w:bottom w:val="single" w:sz="4" w:space="0" w:color="auto"/>
              <w:right w:val="single" w:sz="4" w:space="0" w:color="auto"/>
            </w:tcBorders>
            <w:hideMark/>
          </w:tcPr>
          <w:p w14:paraId="3DC56DC6" w14:textId="77777777" w:rsidR="00724C78" w:rsidRDefault="00724C78">
            <w:pPr>
              <w:keepNext/>
              <w:jc w:val="center"/>
              <w:rPr>
                <w:rFonts w:ascii="Arial" w:hAnsi="Arial" w:cs="Arial"/>
              </w:rPr>
            </w:pPr>
            <w:r>
              <w:rPr>
                <w:rFonts w:ascii="Arial" w:hAnsi="Arial" w:cs="Arial"/>
                <w:lang w:val="cy-GB"/>
              </w:rPr>
              <w:t>27</w:t>
            </w:r>
          </w:p>
        </w:tc>
        <w:tc>
          <w:tcPr>
            <w:tcW w:w="1843" w:type="dxa"/>
            <w:tcBorders>
              <w:top w:val="single" w:sz="4" w:space="0" w:color="auto"/>
              <w:left w:val="single" w:sz="4" w:space="0" w:color="auto"/>
              <w:bottom w:val="single" w:sz="4" w:space="0" w:color="auto"/>
              <w:right w:val="single" w:sz="4" w:space="0" w:color="auto"/>
            </w:tcBorders>
            <w:hideMark/>
          </w:tcPr>
          <w:p w14:paraId="5A11206A" w14:textId="77777777" w:rsidR="00724C78" w:rsidRDefault="00724C78">
            <w:pPr>
              <w:keepNext/>
              <w:jc w:val="center"/>
              <w:rPr>
                <w:rFonts w:ascii="Arial" w:hAnsi="Arial" w:cs="Arial"/>
              </w:rPr>
            </w:pPr>
            <w:r>
              <w:rPr>
                <w:rFonts w:ascii="Arial" w:hAnsi="Arial" w:cs="Arial"/>
                <w:lang w:val="cy-GB"/>
              </w:rPr>
              <w:t>13%</w:t>
            </w:r>
          </w:p>
        </w:tc>
      </w:tr>
      <w:tr w:rsidR="00724C78" w14:paraId="79839D10"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79054024" w14:textId="77777777" w:rsidR="00724C78" w:rsidRDefault="00724C78">
            <w:pPr>
              <w:keepNext/>
              <w:rPr>
                <w:rFonts w:ascii="Arial" w:hAnsi="Arial" w:cs="Arial"/>
              </w:rPr>
            </w:pPr>
            <w:r>
              <w:rPr>
                <w:rFonts w:ascii="Arial" w:hAnsi="Arial" w:cs="Arial"/>
                <w:lang w:val="cy-GB"/>
              </w:rPr>
              <w:t>Dysgu annibynnol</w:t>
            </w:r>
          </w:p>
        </w:tc>
        <w:tc>
          <w:tcPr>
            <w:tcW w:w="1701" w:type="dxa"/>
            <w:tcBorders>
              <w:top w:val="single" w:sz="4" w:space="0" w:color="auto"/>
              <w:left w:val="single" w:sz="4" w:space="0" w:color="auto"/>
              <w:bottom w:val="single" w:sz="4" w:space="0" w:color="auto"/>
              <w:right w:val="single" w:sz="4" w:space="0" w:color="auto"/>
            </w:tcBorders>
            <w:hideMark/>
          </w:tcPr>
          <w:p w14:paraId="597AA1E8" w14:textId="77777777" w:rsidR="00724C78" w:rsidRDefault="00724C78">
            <w:pPr>
              <w:keepNext/>
              <w:jc w:val="center"/>
              <w:rPr>
                <w:rFonts w:ascii="Arial" w:hAnsi="Arial" w:cs="Arial"/>
              </w:rPr>
            </w:pPr>
            <w:r>
              <w:rPr>
                <w:rFonts w:ascii="Arial" w:hAnsi="Arial" w:cs="Arial"/>
                <w:lang w:val="cy-GB"/>
              </w:rPr>
              <w:t>173</w:t>
            </w:r>
          </w:p>
        </w:tc>
        <w:tc>
          <w:tcPr>
            <w:tcW w:w="1843" w:type="dxa"/>
            <w:tcBorders>
              <w:top w:val="single" w:sz="4" w:space="0" w:color="auto"/>
              <w:left w:val="single" w:sz="4" w:space="0" w:color="auto"/>
              <w:bottom w:val="single" w:sz="4" w:space="0" w:color="auto"/>
              <w:right w:val="single" w:sz="4" w:space="0" w:color="auto"/>
            </w:tcBorders>
            <w:hideMark/>
          </w:tcPr>
          <w:p w14:paraId="50A232CC" w14:textId="77777777" w:rsidR="00724C78" w:rsidRDefault="00724C78">
            <w:pPr>
              <w:keepNext/>
              <w:jc w:val="center"/>
              <w:rPr>
                <w:rFonts w:ascii="Arial" w:hAnsi="Arial" w:cs="Arial"/>
              </w:rPr>
            </w:pPr>
            <w:r>
              <w:rPr>
                <w:rFonts w:ascii="Arial" w:hAnsi="Arial" w:cs="Arial"/>
                <w:lang w:val="cy-GB"/>
              </w:rPr>
              <w:t>87%</w:t>
            </w:r>
          </w:p>
        </w:tc>
      </w:tr>
      <w:tr w:rsidR="00724C78" w14:paraId="29ECD508"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492D70AA" w14:textId="77777777" w:rsidR="00724C78" w:rsidRDefault="00724C78">
            <w:pPr>
              <w:keepNext/>
              <w:rPr>
                <w:rFonts w:ascii="Arial" w:hAnsi="Arial" w:cs="Arial"/>
              </w:rPr>
            </w:pPr>
            <w:r>
              <w:rPr>
                <w:rFonts w:ascii="Arial" w:hAnsi="Arial" w:cs="Arial"/>
                <w:lang w:val="cy-GB"/>
              </w:rPr>
              <w:t>Dysgu ar leoliad</w:t>
            </w:r>
          </w:p>
        </w:tc>
        <w:tc>
          <w:tcPr>
            <w:tcW w:w="1701" w:type="dxa"/>
            <w:tcBorders>
              <w:top w:val="single" w:sz="4" w:space="0" w:color="auto"/>
              <w:left w:val="single" w:sz="4" w:space="0" w:color="auto"/>
              <w:bottom w:val="single" w:sz="4" w:space="0" w:color="auto"/>
              <w:right w:val="single" w:sz="4" w:space="0" w:color="auto"/>
            </w:tcBorders>
          </w:tcPr>
          <w:p w14:paraId="6F47FB5A" w14:textId="77777777" w:rsidR="00724C78" w:rsidRDefault="00724C78">
            <w:pPr>
              <w:keepNext/>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3782A47B" w14:textId="77777777" w:rsidR="00724C78" w:rsidRDefault="00724C78">
            <w:pPr>
              <w:keepNext/>
              <w:jc w:val="center"/>
              <w:rPr>
                <w:rFonts w:ascii="Arial" w:hAnsi="Arial" w:cs="Arial"/>
              </w:rPr>
            </w:pPr>
          </w:p>
        </w:tc>
      </w:tr>
      <w:tr w:rsidR="00724C78" w14:paraId="745D0111"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7DB55F48" w14:textId="77777777" w:rsidR="00724C78" w:rsidRDefault="00724C78">
            <w:pPr>
              <w:keepNext/>
              <w:rPr>
                <w:rFonts w:ascii="Arial" w:hAnsi="Arial" w:cs="Arial"/>
              </w:rPr>
            </w:pPr>
            <w:r>
              <w:rPr>
                <w:rFonts w:ascii="Arial" w:hAnsi="Arial" w:cs="Arial"/>
                <w:b/>
                <w:lang w:val="cy-GB"/>
              </w:rPr>
              <w:t>CYFANSWM</w:t>
            </w:r>
          </w:p>
        </w:tc>
        <w:tc>
          <w:tcPr>
            <w:tcW w:w="1701" w:type="dxa"/>
            <w:tcBorders>
              <w:top w:val="single" w:sz="4" w:space="0" w:color="auto"/>
              <w:left w:val="single" w:sz="4" w:space="0" w:color="auto"/>
              <w:bottom w:val="single" w:sz="4" w:space="0" w:color="auto"/>
              <w:right w:val="single" w:sz="4" w:space="0" w:color="auto"/>
            </w:tcBorders>
            <w:hideMark/>
          </w:tcPr>
          <w:p w14:paraId="32154305" w14:textId="77777777" w:rsidR="00724C78" w:rsidRDefault="00724C78">
            <w:pPr>
              <w:keepNext/>
              <w:jc w:val="center"/>
              <w:rPr>
                <w:rFonts w:ascii="Arial" w:hAnsi="Arial" w:cs="Arial"/>
                <w:b/>
              </w:rPr>
            </w:pPr>
            <w:r>
              <w:rPr>
                <w:rFonts w:ascii="Arial" w:hAnsi="Arial" w:cs="Arial"/>
                <w:b/>
                <w:lang w:val="cy-GB"/>
              </w:rPr>
              <w:t>200</w:t>
            </w:r>
          </w:p>
        </w:tc>
        <w:tc>
          <w:tcPr>
            <w:tcW w:w="1843" w:type="dxa"/>
            <w:tcBorders>
              <w:top w:val="single" w:sz="4" w:space="0" w:color="auto"/>
              <w:left w:val="single" w:sz="4" w:space="0" w:color="auto"/>
              <w:bottom w:val="single" w:sz="4" w:space="0" w:color="auto"/>
              <w:right w:val="single" w:sz="4" w:space="0" w:color="auto"/>
            </w:tcBorders>
            <w:hideMark/>
          </w:tcPr>
          <w:p w14:paraId="74B8E603" w14:textId="77777777" w:rsidR="00724C78" w:rsidRDefault="00724C78">
            <w:pPr>
              <w:keepNext/>
              <w:jc w:val="center"/>
              <w:rPr>
                <w:rFonts w:ascii="Arial" w:hAnsi="Arial" w:cs="Arial"/>
                <w:b/>
              </w:rPr>
            </w:pPr>
            <w:r>
              <w:rPr>
                <w:rFonts w:ascii="Arial" w:hAnsi="Arial" w:cs="Arial"/>
                <w:b/>
                <w:lang w:val="cy-GB"/>
              </w:rPr>
              <w:t>100%</w:t>
            </w:r>
          </w:p>
        </w:tc>
      </w:tr>
    </w:tbl>
    <w:p w14:paraId="2EFECC4F" w14:textId="77777777" w:rsidR="00724C78" w:rsidRDefault="00724C78" w:rsidP="00724C78">
      <w:pPr>
        <w:pStyle w:val="fixed"/>
        <w:ind w:left="0" w:firstLine="0"/>
        <w:rPr>
          <w:rFonts w:ascii="Arial" w:hAnsi="Arial" w:cs="Arial"/>
          <w:sz w:val="22"/>
          <w:lang w:eastAsia="en-GB"/>
        </w:rPr>
      </w:pPr>
    </w:p>
    <w:p w14:paraId="7FF0B229" w14:textId="77777777" w:rsidR="00724C78" w:rsidRDefault="00724C78" w:rsidP="00724C78">
      <w:pPr>
        <w:pStyle w:val="fixed"/>
        <w:ind w:left="0" w:firstLine="0"/>
        <w:rPr>
          <w:rFonts w:ascii="Arial" w:hAnsi="Arial" w:cs="Arial"/>
          <w:sz w:val="22"/>
        </w:rPr>
      </w:pPr>
      <w:r>
        <w:rPr>
          <w:rFonts w:ascii="Arial" w:hAnsi="Arial" w:cs="Arial"/>
          <w:sz w:val="22"/>
          <w:lang w:val="cy-GB"/>
        </w:rPr>
        <w:t>ASESIAD</w:t>
      </w:r>
    </w:p>
    <w:p w14:paraId="4FEFC954" w14:textId="77777777" w:rsidR="00724C78" w:rsidRDefault="00724C78" w:rsidP="00724C78">
      <w:pPr>
        <w:pStyle w:val="fixed"/>
        <w:ind w:left="0"/>
        <w:rPr>
          <w:rFonts w:ascii="Arial" w:hAnsi="Arial" w:cs="Arial"/>
          <w:sz w:val="22"/>
        </w:rPr>
      </w:pPr>
    </w:p>
    <w:p w14:paraId="3D0B6DDD" w14:textId="77777777" w:rsidR="00724C78" w:rsidRDefault="00724C78" w:rsidP="00724C78">
      <w:pPr>
        <w:rPr>
          <w:rFonts w:ascii="Arial" w:hAnsi="Arial" w:cs="Arial"/>
          <w:b/>
        </w:rPr>
      </w:pPr>
      <w:r>
        <w:rPr>
          <w:rFonts w:ascii="Arial" w:hAnsi="Arial" w:cs="Arial"/>
          <w:b/>
          <w:lang w:val="cy-GB"/>
        </w:rPr>
        <w:t>Elfen Asesu 1</w:t>
      </w:r>
    </w:p>
    <w:p w14:paraId="7A8282A9" w14:textId="77777777" w:rsidR="00724C78" w:rsidRDefault="00724C78" w:rsidP="00724C78">
      <w:pPr>
        <w:rPr>
          <w:rFonts w:ascii="Arial" w:hAnsi="Arial" w:cs="Arial"/>
          <w:b/>
          <w:i/>
          <w:sz w:val="20"/>
          <w:szCs w:val="20"/>
        </w:rPr>
      </w:pPr>
      <w:r>
        <w:rPr>
          <w:rFonts w:ascii="Arial" w:hAnsi="Arial" w:cs="Arial"/>
          <w:b/>
          <w:i/>
          <w:sz w:val="20"/>
          <w:lang w:val="cy-GB"/>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724C78" w14:paraId="19A4B126" w14:textId="77777777" w:rsidTr="00724C78">
        <w:sdt>
          <w:sdtPr>
            <w:rPr>
              <w:rFonts w:ascii="Arial" w:hAnsi="Arial" w:cs="Arial"/>
            </w:rPr>
            <w:id w:val="438415380"/>
            <w14:checkbox>
              <w14:checked w14:val="0"/>
              <w14:checkedState w14:val="2612" w14:font="MS Gothic"/>
              <w14:uncheckedState w14:val="2610" w14:font="MS Gothic"/>
            </w14:checkbox>
          </w:sdtPr>
          <w:sdtContent>
            <w:tc>
              <w:tcPr>
                <w:tcW w:w="562" w:type="dxa"/>
                <w:hideMark/>
              </w:tcPr>
              <w:p w14:paraId="7BDB8341" w14:textId="77777777" w:rsidR="00724C78" w:rsidRDefault="00724C78">
                <w:pPr>
                  <w:rPr>
                    <w:rFonts w:ascii="Arial" w:hAnsi="Arial" w:cs="Arial"/>
                  </w:rPr>
                </w:pPr>
                <w:r>
                  <w:rPr>
                    <w:rFonts w:ascii="Segoe UI Symbol" w:hAnsi="Segoe UI Symbol" w:cs="Segoe UI Symbol"/>
                    <w:lang w:val="cy-GB"/>
                  </w:rPr>
                  <w:t>☐</w:t>
                </w:r>
              </w:p>
            </w:tc>
          </w:sdtContent>
        </w:sdt>
        <w:tc>
          <w:tcPr>
            <w:tcW w:w="2458" w:type="dxa"/>
            <w:hideMark/>
          </w:tcPr>
          <w:p w14:paraId="2F474A2D" w14:textId="77777777" w:rsidR="00724C78" w:rsidRDefault="00724C78">
            <w:pPr>
              <w:rPr>
                <w:rFonts w:ascii="Arial" w:hAnsi="Arial" w:cs="Arial"/>
                <w:b/>
              </w:rPr>
            </w:pPr>
            <w:r>
              <w:rPr>
                <w:rFonts w:ascii="Arial" w:hAnsi="Arial" w:cs="Arial"/>
                <w:b/>
                <w:lang w:val="cy-GB"/>
              </w:rPr>
              <w:t>Arholiad ysgrifenedig</w:t>
            </w:r>
          </w:p>
        </w:tc>
        <w:sdt>
          <w:sdtPr>
            <w:rPr>
              <w:rFonts w:ascii="Arial" w:hAnsi="Arial" w:cs="Arial"/>
            </w:rPr>
            <w:id w:val="1659962321"/>
            <w14:checkbox>
              <w14:checked w14:val="1"/>
              <w14:checkedState w14:val="2612" w14:font="MS Gothic"/>
              <w14:uncheckedState w14:val="2610" w14:font="MS Gothic"/>
            </w14:checkbox>
          </w:sdtPr>
          <w:sdtContent>
            <w:tc>
              <w:tcPr>
                <w:tcW w:w="538" w:type="dxa"/>
                <w:hideMark/>
              </w:tcPr>
              <w:p w14:paraId="5CF57A09" w14:textId="21EE2AAD" w:rsidR="00724C78" w:rsidRDefault="000E5EAD">
                <w:pPr>
                  <w:rPr>
                    <w:rFonts w:ascii="Arial" w:hAnsi="Arial" w:cs="Arial"/>
                  </w:rPr>
                </w:pPr>
                <w:r>
                  <w:rPr>
                    <w:rFonts w:ascii="MS Gothic" w:eastAsia="MS Gothic" w:hAnsi="MS Gothic" w:cs="Arial" w:hint="eastAsia"/>
                  </w:rPr>
                  <w:t>☒</w:t>
                </w:r>
              </w:p>
            </w:tc>
          </w:sdtContent>
        </w:sdt>
        <w:tc>
          <w:tcPr>
            <w:tcW w:w="2482" w:type="dxa"/>
            <w:hideMark/>
          </w:tcPr>
          <w:p w14:paraId="5057955E" w14:textId="77777777" w:rsidR="00724C78" w:rsidRDefault="00724C78">
            <w:pPr>
              <w:rPr>
                <w:rFonts w:ascii="Arial" w:hAnsi="Arial" w:cs="Arial"/>
                <w:b/>
              </w:rPr>
            </w:pPr>
            <w:r>
              <w:rPr>
                <w:rFonts w:ascii="Arial" w:hAnsi="Arial" w:cs="Arial"/>
                <w:b/>
                <w:lang w:val="cy-GB"/>
              </w:rPr>
              <w:t>Gwaith cwrs</w:t>
            </w:r>
          </w:p>
        </w:tc>
        <w:sdt>
          <w:sdtPr>
            <w:rPr>
              <w:rFonts w:ascii="Arial" w:hAnsi="Arial" w:cs="Arial"/>
            </w:rPr>
            <w:id w:val="-1392489846"/>
            <w14:checkbox>
              <w14:checked w14:val="0"/>
              <w14:checkedState w14:val="2612" w14:font="MS Gothic"/>
              <w14:uncheckedState w14:val="2610" w14:font="MS Gothic"/>
            </w14:checkbox>
          </w:sdtPr>
          <w:sdtContent>
            <w:tc>
              <w:tcPr>
                <w:tcW w:w="538" w:type="dxa"/>
                <w:hideMark/>
              </w:tcPr>
              <w:p w14:paraId="4B0A18C8" w14:textId="0668F338" w:rsidR="00724C78" w:rsidRDefault="000E5EAD">
                <w:pPr>
                  <w:rPr>
                    <w:rFonts w:ascii="Arial" w:hAnsi="Arial" w:cs="Arial"/>
                  </w:rPr>
                </w:pPr>
                <w:r>
                  <w:rPr>
                    <w:rFonts w:ascii="MS Gothic" w:eastAsia="MS Gothic" w:hAnsi="MS Gothic" w:cs="Arial" w:hint="eastAsia"/>
                  </w:rPr>
                  <w:t>☐</w:t>
                </w:r>
              </w:p>
            </w:tc>
          </w:sdtContent>
        </w:sdt>
        <w:tc>
          <w:tcPr>
            <w:tcW w:w="2482" w:type="dxa"/>
            <w:hideMark/>
          </w:tcPr>
          <w:p w14:paraId="5D657E21" w14:textId="77777777" w:rsidR="00724C78" w:rsidRDefault="00724C78">
            <w:pPr>
              <w:rPr>
                <w:rFonts w:ascii="Arial" w:hAnsi="Arial" w:cs="Arial"/>
                <w:b/>
              </w:rPr>
            </w:pPr>
            <w:r>
              <w:rPr>
                <w:rFonts w:ascii="Arial" w:hAnsi="Arial" w:cs="Arial"/>
                <w:b/>
                <w:lang w:val="cy-GB"/>
              </w:rPr>
              <w:t>Ymarferol</w:t>
            </w:r>
          </w:p>
        </w:tc>
      </w:tr>
    </w:tbl>
    <w:p w14:paraId="5E2CCDA1" w14:textId="77777777" w:rsidR="00724C78" w:rsidRDefault="00724C78" w:rsidP="00724C78">
      <w:pPr>
        <w:rPr>
          <w:rFonts w:ascii="Arial" w:hAnsi="Arial" w:cs="Arial"/>
          <w:b/>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00724C78" w14:paraId="1EE5A4FB" w14:textId="77777777" w:rsidTr="00724C78">
        <w:tc>
          <w:tcPr>
            <w:tcW w:w="3256" w:type="dxa"/>
            <w:tcBorders>
              <w:top w:val="single" w:sz="4" w:space="0" w:color="auto"/>
              <w:left w:val="single" w:sz="4" w:space="0" w:color="auto"/>
              <w:bottom w:val="single" w:sz="4" w:space="0" w:color="auto"/>
              <w:right w:val="single" w:sz="4" w:space="0" w:color="auto"/>
            </w:tcBorders>
            <w:hideMark/>
          </w:tcPr>
          <w:p w14:paraId="77D9769F" w14:textId="77777777" w:rsidR="00724C78" w:rsidRDefault="00724C78">
            <w:pPr>
              <w:jc w:val="center"/>
              <w:rPr>
                <w:rFonts w:ascii="Arial" w:hAnsi="Arial" w:cs="Arial"/>
                <w:b/>
              </w:rPr>
            </w:pPr>
            <w:r>
              <w:rPr>
                <w:rFonts w:ascii="Arial" w:hAnsi="Arial" w:cs="Arial"/>
                <w:b/>
                <w:lang w:val="cy-GB"/>
              </w:rPr>
              <w:t>Dull asesu</w:t>
            </w:r>
          </w:p>
        </w:tc>
        <w:tc>
          <w:tcPr>
            <w:tcW w:w="3969" w:type="dxa"/>
            <w:tcBorders>
              <w:top w:val="single" w:sz="4" w:space="0" w:color="auto"/>
              <w:left w:val="single" w:sz="4" w:space="0" w:color="auto"/>
              <w:bottom w:val="single" w:sz="4" w:space="0" w:color="auto"/>
              <w:right w:val="single" w:sz="4" w:space="0" w:color="auto"/>
            </w:tcBorders>
            <w:hideMark/>
          </w:tcPr>
          <w:p w14:paraId="6CA8A97F" w14:textId="77777777" w:rsidR="00724C78" w:rsidRDefault="00724C78">
            <w:pPr>
              <w:rPr>
                <w:rFonts w:ascii="Arial" w:hAnsi="Arial" w:cs="Arial"/>
              </w:rPr>
            </w:pPr>
            <w:r>
              <w:rPr>
                <w:rFonts w:ascii="Arial" w:hAnsi="Arial" w:cs="Arial"/>
                <w:b/>
                <w:lang w:val="cy-GB"/>
              </w:rPr>
              <w:t>Maint</w:t>
            </w:r>
          </w:p>
        </w:tc>
        <w:tc>
          <w:tcPr>
            <w:tcW w:w="1559" w:type="dxa"/>
            <w:tcBorders>
              <w:top w:val="single" w:sz="4" w:space="0" w:color="auto"/>
              <w:left w:val="single" w:sz="4" w:space="0" w:color="auto"/>
              <w:bottom w:val="single" w:sz="4" w:space="0" w:color="auto"/>
              <w:right w:val="single" w:sz="4" w:space="0" w:color="auto"/>
            </w:tcBorders>
            <w:hideMark/>
          </w:tcPr>
          <w:p w14:paraId="1D7B512B" w14:textId="77777777" w:rsidR="00724C78" w:rsidRDefault="00724C78">
            <w:pPr>
              <w:rPr>
                <w:rFonts w:ascii="Arial" w:hAnsi="Arial" w:cs="Arial"/>
              </w:rPr>
            </w:pPr>
            <w:r>
              <w:rPr>
                <w:rFonts w:ascii="Arial" w:hAnsi="Arial" w:cs="Arial"/>
                <w:b/>
                <w:lang w:val="cy-GB"/>
              </w:rPr>
              <w:t>Pwysiad</w:t>
            </w:r>
          </w:p>
        </w:tc>
      </w:tr>
      <w:tr w:rsidR="00724C78" w14:paraId="657F84F7" w14:textId="77777777" w:rsidTr="00724C78">
        <w:tc>
          <w:tcPr>
            <w:tcW w:w="3256" w:type="dxa"/>
            <w:tcBorders>
              <w:top w:val="single" w:sz="4" w:space="0" w:color="auto"/>
              <w:left w:val="single" w:sz="4" w:space="0" w:color="auto"/>
              <w:bottom w:val="single" w:sz="4" w:space="0" w:color="auto"/>
              <w:right w:val="single" w:sz="4" w:space="0" w:color="auto"/>
            </w:tcBorders>
            <w:hideMark/>
          </w:tcPr>
          <w:p w14:paraId="6AF6FA29" w14:textId="0A59F843" w:rsidR="00724C78" w:rsidRDefault="000E5EAD">
            <w:pPr>
              <w:jc w:val="center"/>
              <w:rPr>
                <w:rFonts w:ascii="Arial" w:hAnsi="Arial" w:cs="Arial"/>
              </w:rPr>
            </w:pPr>
            <w:r>
              <w:rPr>
                <w:rFonts w:ascii="Arial" w:hAnsi="Arial" w:cs="Arial"/>
                <w:lang w:val="cy-GB"/>
              </w:rPr>
              <w:t>Llawlyfr</w:t>
            </w:r>
          </w:p>
        </w:tc>
        <w:tc>
          <w:tcPr>
            <w:tcW w:w="3969" w:type="dxa"/>
            <w:tcBorders>
              <w:top w:val="single" w:sz="4" w:space="0" w:color="auto"/>
              <w:left w:val="single" w:sz="4" w:space="0" w:color="auto"/>
              <w:bottom w:val="single" w:sz="4" w:space="0" w:color="auto"/>
              <w:right w:val="single" w:sz="4" w:space="0" w:color="auto"/>
            </w:tcBorders>
            <w:hideMark/>
          </w:tcPr>
          <w:p w14:paraId="1FE7F3F4" w14:textId="1E5B8221" w:rsidR="00724C78" w:rsidRDefault="00724C78">
            <w:pPr>
              <w:rPr>
                <w:rFonts w:ascii="Arial" w:hAnsi="Arial" w:cs="Arial"/>
              </w:rPr>
            </w:pPr>
            <w:r>
              <w:rPr>
                <w:rFonts w:ascii="Arial" w:hAnsi="Arial" w:cs="Arial"/>
                <w:lang w:val="cy-GB"/>
              </w:rPr>
              <w:t xml:space="preserve">                         </w:t>
            </w:r>
            <w:r w:rsidR="000E5EAD">
              <w:rPr>
                <w:rFonts w:ascii="Arial" w:hAnsi="Arial" w:cs="Arial"/>
                <w:lang w:val="cy-GB"/>
              </w:rPr>
              <w:t>3000</w:t>
            </w:r>
          </w:p>
        </w:tc>
        <w:tc>
          <w:tcPr>
            <w:tcW w:w="1559" w:type="dxa"/>
            <w:tcBorders>
              <w:top w:val="single" w:sz="4" w:space="0" w:color="auto"/>
              <w:left w:val="single" w:sz="4" w:space="0" w:color="auto"/>
              <w:bottom w:val="single" w:sz="4" w:space="0" w:color="auto"/>
              <w:right w:val="single" w:sz="4" w:space="0" w:color="auto"/>
            </w:tcBorders>
            <w:hideMark/>
          </w:tcPr>
          <w:p w14:paraId="20869143" w14:textId="54AB2A35" w:rsidR="00724C78" w:rsidRDefault="00724C78">
            <w:pPr>
              <w:rPr>
                <w:rFonts w:ascii="Arial" w:hAnsi="Arial" w:cs="Arial"/>
              </w:rPr>
            </w:pPr>
            <w:r>
              <w:rPr>
                <w:rFonts w:ascii="Arial" w:hAnsi="Arial" w:cs="Arial"/>
                <w:lang w:val="cy-GB"/>
              </w:rPr>
              <w:t xml:space="preserve"> </w:t>
            </w:r>
            <w:r w:rsidR="000E5EAD">
              <w:rPr>
                <w:rFonts w:ascii="Arial" w:hAnsi="Arial" w:cs="Arial"/>
                <w:lang w:val="cy-GB"/>
              </w:rPr>
              <w:t>10</w:t>
            </w:r>
            <w:r>
              <w:rPr>
                <w:rFonts w:ascii="Arial" w:hAnsi="Arial" w:cs="Arial"/>
                <w:lang w:val="cy-GB"/>
              </w:rPr>
              <w:t>0%</w:t>
            </w:r>
          </w:p>
        </w:tc>
      </w:tr>
    </w:tbl>
    <w:p w14:paraId="3269F073" w14:textId="77777777" w:rsidR="00724C78" w:rsidRDefault="00724C78" w:rsidP="00724C78">
      <w:pPr>
        <w:rPr>
          <w:rFonts w:ascii="Arial" w:hAnsi="Arial" w:cs="Arial"/>
          <w:b/>
        </w:rPr>
      </w:pPr>
    </w:p>
    <w:p w14:paraId="20B94172" w14:textId="77777777" w:rsidR="00724C78" w:rsidRDefault="00724C78" w:rsidP="00724C78">
      <w:pPr>
        <w:rPr>
          <w:rFonts w:ascii="Arial" w:hAnsi="Arial" w:cs="Arial"/>
          <w:b/>
          <w:highlight w:val="cyan"/>
          <w:lang w:eastAsia="en-GB"/>
        </w:rPr>
      </w:pPr>
    </w:p>
    <w:p w14:paraId="7E10716D" w14:textId="77777777" w:rsidR="00724C78" w:rsidRDefault="00724C78" w:rsidP="00724C78">
      <w:pPr>
        <w:pStyle w:val="fixed"/>
        <w:ind w:left="0" w:firstLine="0"/>
        <w:rPr>
          <w:rFonts w:ascii="Arial" w:hAnsi="Arial" w:cs="Arial"/>
          <w:b w:val="0"/>
          <w:sz w:val="22"/>
        </w:rPr>
      </w:pPr>
    </w:p>
    <w:p w14:paraId="57DC5995" w14:textId="77777777" w:rsidR="00724C78" w:rsidRDefault="00724C78" w:rsidP="00724C78">
      <w:pPr>
        <w:pStyle w:val="fixed"/>
        <w:keepNext/>
        <w:ind w:left="0" w:firstLine="0"/>
        <w:jc w:val="both"/>
        <w:rPr>
          <w:rFonts w:ascii="Arial" w:hAnsi="Arial" w:cs="Arial"/>
          <w:sz w:val="22"/>
        </w:rPr>
      </w:pPr>
      <w:r>
        <w:rPr>
          <w:rFonts w:ascii="Arial" w:hAnsi="Arial" w:cs="Arial"/>
          <w:sz w:val="22"/>
          <w:lang w:val="cy-GB"/>
        </w:rPr>
        <w:t>Crynodeb Asesu</w:t>
      </w:r>
    </w:p>
    <w:tbl>
      <w:tblPr>
        <w:tblStyle w:val="TableGrid"/>
        <w:tblW w:w="0" w:type="auto"/>
        <w:tblInd w:w="-5" w:type="dxa"/>
        <w:tblLayout w:type="fixed"/>
        <w:tblLook w:val="04A0" w:firstRow="1" w:lastRow="0" w:firstColumn="1" w:lastColumn="0" w:noHBand="0" w:noVBand="1"/>
      </w:tblPr>
      <w:tblGrid>
        <w:gridCol w:w="3266"/>
        <w:gridCol w:w="1842"/>
      </w:tblGrid>
      <w:tr w:rsidR="00724C78" w14:paraId="2FF7C8AA"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3B65940D" w14:textId="77777777" w:rsidR="00724C78" w:rsidRDefault="00724C78">
            <w:pPr>
              <w:keepNext/>
              <w:rPr>
                <w:rFonts w:ascii="Arial" w:hAnsi="Arial" w:cs="Arial"/>
                <w:b/>
              </w:rPr>
            </w:pPr>
            <w:r>
              <w:rPr>
                <w:rFonts w:ascii="Arial" w:hAnsi="Arial" w:cs="Arial"/>
                <w:b/>
                <w:lang w:val="cy-GB"/>
              </w:rPr>
              <w:t>Math o weithgaredd</w:t>
            </w:r>
          </w:p>
        </w:tc>
        <w:tc>
          <w:tcPr>
            <w:tcW w:w="1842" w:type="dxa"/>
            <w:tcBorders>
              <w:top w:val="single" w:sz="4" w:space="0" w:color="auto"/>
              <w:left w:val="single" w:sz="4" w:space="0" w:color="auto"/>
              <w:bottom w:val="single" w:sz="4" w:space="0" w:color="auto"/>
              <w:right w:val="single" w:sz="4" w:space="0" w:color="auto"/>
            </w:tcBorders>
            <w:hideMark/>
          </w:tcPr>
          <w:p w14:paraId="42ED9848" w14:textId="77777777" w:rsidR="00724C78" w:rsidRDefault="00724C78">
            <w:pPr>
              <w:keepNext/>
              <w:jc w:val="center"/>
              <w:rPr>
                <w:rFonts w:ascii="Arial" w:hAnsi="Arial" w:cs="Arial"/>
                <w:b/>
              </w:rPr>
            </w:pPr>
            <w:r>
              <w:rPr>
                <w:rFonts w:ascii="Arial" w:hAnsi="Arial" w:cs="Arial"/>
                <w:b/>
                <w:lang w:val="cy-GB"/>
              </w:rPr>
              <w:t>Canran</w:t>
            </w:r>
          </w:p>
        </w:tc>
      </w:tr>
      <w:tr w:rsidR="00724C78" w14:paraId="5E27EB44"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4FD9F8AD" w14:textId="77777777" w:rsidR="00724C78" w:rsidRDefault="00724C78">
            <w:pPr>
              <w:keepNext/>
              <w:rPr>
                <w:rFonts w:ascii="Arial" w:hAnsi="Arial" w:cs="Arial"/>
              </w:rPr>
            </w:pPr>
            <w:r>
              <w:rPr>
                <w:rFonts w:ascii="Arial" w:hAnsi="Arial" w:cs="Arial"/>
                <w:lang w:val="cy-GB"/>
              </w:rPr>
              <w:t>Arholiad ysgrifenedig</w:t>
            </w:r>
          </w:p>
        </w:tc>
        <w:tc>
          <w:tcPr>
            <w:tcW w:w="1842" w:type="dxa"/>
            <w:tcBorders>
              <w:top w:val="single" w:sz="4" w:space="0" w:color="auto"/>
              <w:left w:val="single" w:sz="4" w:space="0" w:color="auto"/>
              <w:bottom w:val="single" w:sz="4" w:space="0" w:color="auto"/>
              <w:right w:val="single" w:sz="4" w:space="0" w:color="auto"/>
            </w:tcBorders>
          </w:tcPr>
          <w:p w14:paraId="7825D34B" w14:textId="77777777" w:rsidR="00724C78" w:rsidRDefault="00724C78">
            <w:pPr>
              <w:keepNext/>
              <w:jc w:val="center"/>
              <w:rPr>
                <w:rFonts w:ascii="Arial" w:hAnsi="Arial" w:cs="Arial"/>
              </w:rPr>
            </w:pPr>
          </w:p>
        </w:tc>
      </w:tr>
      <w:tr w:rsidR="00724C78" w14:paraId="0EE4E015"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3C7975D5" w14:textId="77777777" w:rsidR="00724C78" w:rsidRDefault="00724C78">
            <w:pPr>
              <w:keepNext/>
              <w:rPr>
                <w:rFonts w:ascii="Arial" w:hAnsi="Arial" w:cs="Arial"/>
              </w:rPr>
            </w:pPr>
            <w:r>
              <w:rPr>
                <w:rFonts w:ascii="Arial" w:hAnsi="Arial" w:cs="Arial"/>
                <w:lang w:val="cy-GB"/>
              </w:rPr>
              <w:t>Gwaith cwrs</w:t>
            </w:r>
          </w:p>
        </w:tc>
        <w:tc>
          <w:tcPr>
            <w:tcW w:w="1842" w:type="dxa"/>
            <w:tcBorders>
              <w:top w:val="single" w:sz="4" w:space="0" w:color="auto"/>
              <w:left w:val="single" w:sz="4" w:space="0" w:color="auto"/>
              <w:bottom w:val="single" w:sz="4" w:space="0" w:color="auto"/>
              <w:right w:val="single" w:sz="4" w:space="0" w:color="auto"/>
            </w:tcBorders>
            <w:hideMark/>
          </w:tcPr>
          <w:p w14:paraId="1AAA35F6" w14:textId="5F3E4EB1" w:rsidR="00724C78" w:rsidRDefault="000E5EAD">
            <w:pPr>
              <w:keepNext/>
              <w:jc w:val="center"/>
              <w:rPr>
                <w:rFonts w:ascii="Arial" w:hAnsi="Arial" w:cs="Arial"/>
              </w:rPr>
            </w:pPr>
            <w:r>
              <w:rPr>
                <w:rFonts w:ascii="Arial" w:hAnsi="Arial" w:cs="Arial"/>
                <w:lang w:val="cy-GB"/>
              </w:rPr>
              <w:t>10</w:t>
            </w:r>
            <w:r w:rsidR="00724C78">
              <w:rPr>
                <w:rFonts w:ascii="Arial" w:hAnsi="Arial" w:cs="Arial"/>
                <w:lang w:val="cy-GB"/>
              </w:rPr>
              <w:t>0%</w:t>
            </w:r>
          </w:p>
        </w:tc>
      </w:tr>
      <w:tr w:rsidR="00724C78" w14:paraId="6C419B6B"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7D754491" w14:textId="77777777" w:rsidR="00724C78" w:rsidRDefault="00724C78">
            <w:pPr>
              <w:keepNext/>
              <w:rPr>
                <w:rFonts w:ascii="Arial" w:hAnsi="Arial" w:cs="Arial"/>
              </w:rPr>
            </w:pPr>
            <w:r>
              <w:rPr>
                <w:rFonts w:ascii="Arial" w:hAnsi="Arial" w:cs="Arial"/>
                <w:lang w:val="cy-GB"/>
              </w:rPr>
              <w:t>Ymarferol</w:t>
            </w:r>
          </w:p>
        </w:tc>
        <w:tc>
          <w:tcPr>
            <w:tcW w:w="1842" w:type="dxa"/>
            <w:tcBorders>
              <w:top w:val="single" w:sz="4" w:space="0" w:color="auto"/>
              <w:left w:val="single" w:sz="4" w:space="0" w:color="auto"/>
              <w:bottom w:val="single" w:sz="4" w:space="0" w:color="auto"/>
              <w:right w:val="single" w:sz="4" w:space="0" w:color="auto"/>
            </w:tcBorders>
            <w:hideMark/>
          </w:tcPr>
          <w:p w14:paraId="16D45EB2" w14:textId="134A828D" w:rsidR="00724C78" w:rsidRDefault="00724C78">
            <w:pPr>
              <w:keepNext/>
              <w:jc w:val="center"/>
              <w:rPr>
                <w:rFonts w:ascii="Arial" w:hAnsi="Arial" w:cs="Arial"/>
              </w:rPr>
            </w:pPr>
          </w:p>
        </w:tc>
      </w:tr>
      <w:tr w:rsidR="00724C78" w14:paraId="0C9BB3A2"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2BF44006" w14:textId="77777777" w:rsidR="00724C78" w:rsidRDefault="00724C78">
            <w:pPr>
              <w:keepNext/>
              <w:rPr>
                <w:rFonts w:ascii="Arial" w:hAnsi="Arial" w:cs="Arial"/>
              </w:rPr>
            </w:pPr>
            <w:r>
              <w:rPr>
                <w:rFonts w:ascii="Arial" w:hAnsi="Arial" w:cs="Arial"/>
                <w:b/>
                <w:lang w:val="cy-GB"/>
              </w:rPr>
              <w:t>CYFANSWM</w:t>
            </w:r>
          </w:p>
        </w:tc>
        <w:tc>
          <w:tcPr>
            <w:tcW w:w="1842" w:type="dxa"/>
            <w:tcBorders>
              <w:top w:val="single" w:sz="4" w:space="0" w:color="auto"/>
              <w:left w:val="single" w:sz="4" w:space="0" w:color="auto"/>
              <w:bottom w:val="single" w:sz="4" w:space="0" w:color="auto"/>
              <w:right w:val="single" w:sz="4" w:space="0" w:color="auto"/>
            </w:tcBorders>
            <w:hideMark/>
          </w:tcPr>
          <w:p w14:paraId="5448EC3D" w14:textId="77777777" w:rsidR="00724C78" w:rsidRDefault="00724C78">
            <w:pPr>
              <w:keepNext/>
              <w:jc w:val="center"/>
              <w:rPr>
                <w:rFonts w:ascii="Arial" w:hAnsi="Arial" w:cs="Arial"/>
                <w:b/>
              </w:rPr>
            </w:pPr>
            <w:r>
              <w:rPr>
                <w:rFonts w:ascii="Arial" w:hAnsi="Arial" w:cs="Arial"/>
                <w:b/>
                <w:lang w:val="cy-GB"/>
              </w:rPr>
              <w:t>100%</w:t>
            </w:r>
          </w:p>
        </w:tc>
      </w:tr>
    </w:tbl>
    <w:p w14:paraId="4C470EAA" w14:textId="77777777" w:rsidR="00724C78" w:rsidRDefault="00724C78" w:rsidP="00724C78">
      <w:pPr>
        <w:rPr>
          <w:rFonts w:ascii="Arial" w:hAnsi="Arial" w:cs="Arial"/>
          <w:lang w:eastAsia="en-GB"/>
        </w:rPr>
      </w:pPr>
    </w:p>
    <w:p w14:paraId="52CBFC47" w14:textId="77777777" w:rsidR="00E96664" w:rsidRPr="00E96664" w:rsidRDefault="00E96664" w:rsidP="00E96664">
      <w:pPr>
        <w:rPr>
          <w:rFonts w:ascii="Arial" w:hAnsi="Arial" w:cs="Arial"/>
        </w:rPr>
      </w:pPr>
      <w:proofErr w:type="spellStart"/>
      <w:r w:rsidRPr="00E96664">
        <w:rPr>
          <w:rFonts w:ascii="Arial" w:hAnsi="Arial" w:cs="Arial"/>
        </w:rPr>
        <w:t>Mae’r</w:t>
      </w:r>
      <w:proofErr w:type="spellEnd"/>
      <w:r w:rsidRPr="00E96664">
        <w:rPr>
          <w:rFonts w:ascii="Arial" w:hAnsi="Arial" w:cs="Arial"/>
        </w:rPr>
        <w:t xml:space="preserve"> </w:t>
      </w:r>
      <w:proofErr w:type="spellStart"/>
      <w:r w:rsidRPr="00E96664">
        <w:rPr>
          <w:rFonts w:ascii="Arial" w:hAnsi="Arial" w:cs="Arial"/>
        </w:rPr>
        <w:t>modwl</w:t>
      </w:r>
      <w:proofErr w:type="spellEnd"/>
      <w:r w:rsidRPr="00E96664">
        <w:rPr>
          <w:rFonts w:ascii="Arial" w:hAnsi="Arial" w:cs="Arial"/>
        </w:rPr>
        <w:t xml:space="preserve"> </w:t>
      </w:r>
      <w:proofErr w:type="spellStart"/>
      <w:r w:rsidRPr="00E96664">
        <w:rPr>
          <w:rFonts w:ascii="Arial" w:hAnsi="Arial" w:cs="Arial"/>
        </w:rPr>
        <w:t>hwn</w:t>
      </w:r>
      <w:proofErr w:type="spellEnd"/>
      <w:r w:rsidRPr="00E96664">
        <w:rPr>
          <w:rFonts w:ascii="Arial" w:hAnsi="Arial" w:cs="Arial"/>
        </w:rPr>
        <w:t xml:space="preserve"> </w:t>
      </w:r>
      <w:proofErr w:type="spellStart"/>
      <w:r w:rsidRPr="00E96664">
        <w:rPr>
          <w:rFonts w:ascii="Arial" w:hAnsi="Arial" w:cs="Arial"/>
        </w:rPr>
        <w:t>yn</w:t>
      </w:r>
      <w:proofErr w:type="spellEnd"/>
      <w:r w:rsidRPr="00E96664">
        <w:rPr>
          <w:rFonts w:ascii="Arial" w:hAnsi="Arial" w:cs="Arial"/>
        </w:rPr>
        <w:t xml:space="preserve"> </w:t>
      </w:r>
      <w:proofErr w:type="spellStart"/>
      <w:r w:rsidRPr="00E96664">
        <w:rPr>
          <w:rFonts w:ascii="Arial" w:hAnsi="Arial" w:cs="Arial"/>
        </w:rPr>
        <w:t>amlygu</w:t>
      </w:r>
      <w:proofErr w:type="spellEnd"/>
      <w:r w:rsidRPr="00E96664">
        <w:rPr>
          <w:rFonts w:ascii="Arial" w:hAnsi="Arial" w:cs="Arial"/>
        </w:rPr>
        <w:t xml:space="preserve"> </w:t>
      </w:r>
      <w:proofErr w:type="spellStart"/>
      <w:r w:rsidRPr="00E96664">
        <w:rPr>
          <w:rFonts w:ascii="Arial" w:hAnsi="Arial" w:cs="Arial"/>
        </w:rPr>
        <w:t>agweddau</w:t>
      </w:r>
      <w:proofErr w:type="spellEnd"/>
      <w:r w:rsidRPr="00E96664">
        <w:rPr>
          <w:rFonts w:ascii="Arial" w:hAnsi="Arial" w:cs="Arial"/>
        </w:rPr>
        <w:t xml:space="preserve"> </w:t>
      </w:r>
      <w:proofErr w:type="spellStart"/>
      <w:r w:rsidRPr="00E96664">
        <w:rPr>
          <w:rFonts w:ascii="Arial" w:hAnsi="Arial" w:cs="Arial"/>
        </w:rPr>
        <w:t>ar</w:t>
      </w:r>
      <w:proofErr w:type="spellEnd"/>
      <w:r w:rsidRPr="00E96664">
        <w:rPr>
          <w:rFonts w:ascii="Arial" w:hAnsi="Arial" w:cs="Arial"/>
        </w:rPr>
        <w:t xml:space="preserve"> </w:t>
      </w:r>
      <w:proofErr w:type="spellStart"/>
      <w:r w:rsidRPr="00E96664">
        <w:rPr>
          <w:rFonts w:ascii="Arial" w:hAnsi="Arial" w:cs="Arial"/>
        </w:rPr>
        <w:t>feini</w:t>
      </w:r>
      <w:proofErr w:type="spellEnd"/>
      <w:r w:rsidRPr="00E96664">
        <w:rPr>
          <w:rFonts w:ascii="Arial" w:hAnsi="Arial" w:cs="Arial"/>
        </w:rPr>
        <w:t xml:space="preserve"> </w:t>
      </w:r>
      <w:proofErr w:type="spellStart"/>
      <w:r w:rsidRPr="00E96664">
        <w:rPr>
          <w:rFonts w:ascii="Arial" w:hAnsi="Arial" w:cs="Arial"/>
        </w:rPr>
        <w:t>prawf</w:t>
      </w:r>
      <w:proofErr w:type="spellEnd"/>
      <w:r w:rsidRPr="00E96664">
        <w:rPr>
          <w:rFonts w:ascii="Arial" w:hAnsi="Arial" w:cs="Arial"/>
        </w:rPr>
        <w:t xml:space="preserve"> </w:t>
      </w:r>
      <w:proofErr w:type="spellStart"/>
      <w:r w:rsidRPr="00E96664">
        <w:rPr>
          <w:rFonts w:ascii="Arial" w:hAnsi="Arial" w:cs="Arial"/>
        </w:rPr>
        <w:t>Gwybodaeth</w:t>
      </w:r>
      <w:proofErr w:type="spellEnd"/>
      <w:r w:rsidRPr="00E96664">
        <w:rPr>
          <w:rFonts w:ascii="Arial" w:hAnsi="Arial" w:cs="Arial"/>
        </w:rPr>
        <w:t xml:space="preserve"> a </w:t>
      </w:r>
      <w:proofErr w:type="spellStart"/>
      <w:r w:rsidRPr="00E96664">
        <w:rPr>
          <w:rFonts w:ascii="Arial" w:hAnsi="Arial" w:cs="Arial"/>
        </w:rPr>
        <w:t>Dealltwriaeth</w:t>
      </w:r>
      <w:proofErr w:type="spellEnd"/>
      <w:r w:rsidRPr="00E96664">
        <w:rPr>
          <w:rFonts w:ascii="Arial" w:hAnsi="Arial" w:cs="Arial"/>
        </w:rPr>
        <w:t xml:space="preserve"> y </w:t>
      </w:r>
      <w:proofErr w:type="spellStart"/>
      <w:r w:rsidRPr="00E96664">
        <w:rPr>
          <w:rFonts w:ascii="Arial" w:hAnsi="Arial" w:cs="Arial"/>
        </w:rPr>
        <w:t>Safonau</w:t>
      </w:r>
      <w:proofErr w:type="spellEnd"/>
      <w:r w:rsidRPr="00E96664">
        <w:rPr>
          <w:rFonts w:ascii="Arial" w:hAnsi="Arial" w:cs="Arial"/>
        </w:rPr>
        <w:t xml:space="preserve"> </w:t>
      </w:r>
      <w:proofErr w:type="spellStart"/>
      <w:r w:rsidRPr="00E96664">
        <w:rPr>
          <w:rFonts w:ascii="Arial" w:hAnsi="Arial" w:cs="Arial"/>
        </w:rPr>
        <w:t>Galwedigaethol</w:t>
      </w:r>
      <w:proofErr w:type="spellEnd"/>
      <w:r w:rsidRPr="00E96664">
        <w:rPr>
          <w:rFonts w:ascii="Arial" w:hAnsi="Arial" w:cs="Arial"/>
        </w:rPr>
        <w:t xml:space="preserve"> </w:t>
      </w:r>
      <w:proofErr w:type="spellStart"/>
      <w:r w:rsidRPr="00E96664">
        <w:rPr>
          <w:rFonts w:ascii="Arial" w:hAnsi="Arial" w:cs="Arial"/>
        </w:rPr>
        <w:t>Cenedlaethol</w:t>
      </w:r>
      <w:proofErr w:type="spellEnd"/>
      <w:r w:rsidRPr="00E96664">
        <w:rPr>
          <w:rFonts w:ascii="Arial" w:hAnsi="Arial" w:cs="Arial"/>
        </w:rPr>
        <w:t xml:space="preserve"> </w:t>
      </w:r>
      <w:proofErr w:type="spellStart"/>
      <w:r w:rsidRPr="00E96664">
        <w:rPr>
          <w:rFonts w:ascii="Arial" w:hAnsi="Arial" w:cs="Arial"/>
        </w:rPr>
        <w:t>ar</w:t>
      </w:r>
      <w:proofErr w:type="spellEnd"/>
      <w:r w:rsidRPr="00E96664">
        <w:rPr>
          <w:rFonts w:ascii="Arial" w:hAnsi="Arial" w:cs="Arial"/>
        </w:rPr>
        <w:t xml:space="preserve"> </w:t>
      </w:r>
      <w:proofErr w:type="spellStart"/>
      <w:r w:rsidRPr="00E96664">
        <w:rPr>
          <w:rFonts w:ascii="Arial" w:hAnsi="Arial" w:cs="Arial"/>
        </w:rPr>
        <w:t>gyfer</w:t>
      </w:r>
      <w:proofErr w:type="spellEnd"/>
      <w:r w:rsidRPr="00E96664">
        <w:rPr>
          <w:rFonts w:ascii="Arial" w:hAnsi="Arial" w:cs="Arial"/>
        </w:rPr>
        <w:t xml:space="preserve"> </w:t>
      </w:r>
      <w:proofErr w:type="spellStart"/>
      <w:r w:rsidRPr="00E96664">
        <w:rPr>
          <w:rFonts w:ascii="Arial" w:hAnsi="Arial" w:cs="Arial"/>
        </w:rPr>
        <w:t>Gofal</w:t>
      </w:r>
      <w:proofErr w:type="spellEnd"/>
      <w:r w:rsidRPr="00E96664">
        <w:rPr>
          <w:rFonts w:ascii="Arial" w:hAnsi="Arial" w:cs="Arial"/>
        </w:rPr>
        <w:t xml:space="preserve">, </w:t>
      </w:r>
      <w:proofErr w:type="spellStart"/>
      <w:r w:rsidRPr="00E96664">
        <w:rPr>
          <w:rFonts w:ascii="Arial" w:hAnsi="Arial" w:cs="Arial"/>
        </w:rPr>
        <w:t>Dysgu</w:t>
      </w:r>
      <w:proofErr w:type="spellEnd"/>
      <w:r w:rsidRPr="00E96664">
        <w:rPr>
          <w:rFonts w:ascii="Arial" w:hAnsi="Arial" w:cs="Arial"/>
        </w:rPr>
        <w:t xml:space="preserve"> a </w:t>
      </w:r>
      <w:proofErr w:type="spellStart"/>
      <w:r w:rsidRPr="00E96664">
        <w:rPr>
          <w:rFonts w:ascii="Arial" w:hAnsi="Arial" w:cs="Arial"/>
        </w:rPr>
        <w:t>Datblygiad</w:t>
      </w:r>
      <w:proofErr w:type="spellEnd"/>
      <w:r w:rsidRPr="00E96664">
        <w:rPr>
          <w:rFonts w:ascii="Arial" w:hAnsi="Arial" w:cs="Arial"/>
        </w:rPr>
        <w:t xml:space="preserve"> Plant, ac </w:t>
      </w:r>
      <w:proofErr w:type="spellStart"/>
      <w:r w:rsidRPr="00E96664">
        <w:rPr>
          <w:rFonts w:ascii="Arial" w:hAnsi="Arial" w:cs="Arial"/>
        </w:rPr>
        <w:t>mae</w:t>
      </w:r>
      <w:proofErr w:type="spellEnd"/>
      <w:r w:rsidRPr="00E96664">
        <w:rPr>
          <w:rFonts w:ascii="Arial" w:hAnsi="Arial" w:cs="Arial"/>
        </w:rPr>
        <w:t xml:space="preserve"> </w:t>
      </w:r>
      <w:proofErr w:type="spellStart"/>
      <w:r w:rsidRPr="00E96664">
        <w:rPr>
          <w:rFonts w:ascii="Arial" w:hAnsi="Arial" w:cs="Arial"/>
        </w:rPr>
        <w:t>wedi’i</w:t>
      </w:r>
      <w:proofErr w:type="spellEnd"/>
      <w:r w:rsidRPr="00E96664">
        <w:rPr>
          <w:rFonts w:ascii="Arial" w:hAnsi="Arial" w:cs="Arial"/>
        </w:rPr>
        <w:t xml:space="preserve"> </w:t>
      </w:r>
      <w:proofErr w:type="spellStart"/>
      <w:r w:rsidRPr="00E96664">
        <w:rPr>
          <w:rFonts w:ascii="Arial" w:hAnsi="Arial" w:cs="Arial"/>
        </w:rPr>
        <w:t>fapio</w:t>
      </w:r>
      <w:proofErr w:type="spellEnd"/>
      <w:r w:rsidRPr="00E96664">
        <w:rPr>
          <w:rFonts w:ascii="Arial" w:hAnsi="Arial" w:cs="Arial"/>
        </w:rPr>
        <w:t xml:space="preserve"> </w:t>
      </w:r>
      <w:proofErr w:type="spellStart"/>
      <w:r w:rsidRPr="00E96664">
        <w:rPr>
          <w:rFonts w:ascii="Arial" w:hAnsi="Arial" w:cs="Arial"/>
        </w:rPr>
        <w:t>i</w:t>
      </w:r>
      <w:proofErr w:type="spellEnd"/>
      <w:r w:rsidRPr="00E96664">
        <w:rPr>
          <w:rFonts w:ascii="Arial" w:hAnsi="Arial" w:cs="Arial"/>
        </w:rPr>
        <w:t xml:space="preserve"> </w:t>
      </w:r>
      <w:proofErr w:type="spellStart"/>
      <w:r w:rsidRPr="00E96664">
        <w:rPr>
          <w:rFonts w:ascii="Arial" w:hAnsi="Arial" w:cs="Arial"/>
        </w:rPr>
        <w:t>feini</w:t>
      </w:r>
      <w:proofErr w:type="spellEnd"/>
      <w:r w:rsidRPr="00E96664">
        <w:rPr>
          <w:rFonts w:ascii="Arial" w:hAnsi="Arial" w:cs="Arial"/>
        </w:rPr>
        <w:t xml:space="preserve"> </w:t>
      </w:r>
      <w:proofErr w:type="spellStart"/>
      <w:r w:rsidRPr="00E96664">
        <w:rPr>
          <w:rFonts w:ascii="Arial" w:hAnsi="Arial" w:cs="Arial"/>
        </w:rPr>
        <w:t>prawf</w:t>
      </w:r>
      <w:proofErr w:type="spellEnd"/>
      <w:r w:rsidRPr="00E96664">
        <w:rPr>
          <w:rFonts w:ascii="Arial" w:hAnsi="Arial" w:cs="Arial"/>
        </w:rPr>
        <w:t xml:space="preserve"> </w:t>
      </w:r>
      <w:proofErr w:type="spellStart"/>
      <w:r w:rsidRPr="00E96664">
        <w:rPr>
          <w:rFonts w:ascii="Arial" w:hAnsi="Arial" w:cs="Arial"/>
        </w:rPr>
        <w:t>Safonau</w:t>
      </w:r>
      <w:proofErr w:type="spellEnd"/>
      <w:r w:rsidRPr="00E96664">
        <w:rPr>
          <w:rFonts w:ascii="Arial" w:hAnsi="Arial" w:cs="Arial"/>
        </w:rPr>
        <w:t xml:space="preserve"> </w:t>
      </w:r>
      <w:proofErr w:type="spellStart"/>
      <w:r w:rsidRPr="00E96664">
        <w:rPr>
          <w:rFonts w:ascii="Arial" w:hAnsi="Arial" w:cs="Arial"/>
        </w:rPr>
        <w:t>Galwedigaethol</w:t>
      </w:r>
      <w:proofErr w:type="spellEnd"/>
      <w:r w:rsidRPr="00E96664">
        <w:rPr>
          <w:rFonts w:ascii="Arial" w:hAnsi="Arial" w:cs="Arial"/>
        </w:rPr>
        <w:t xml:space="preserve"> </w:t>
      </w:r>
      <w:proofErr w:type="spellStart"/>
      <w:r w:rsidRPr="00E96664">
        <w:rPr>
          <w:rFonts w:ascii="Arial" w:hAnsi="Arial" w:cs="Arial"/>
        </w:rPr>
        <w:t>Cenedlaethol</w:t>
      </w:r>
      <w:proofErr w:type="spellEnd"/>
      <w:r w:rsidRPr="00E96664">
        <w:rPr>
          <w:rFonts w:ascii="Arial" w:hAnsi="Arial" w:cs="Arial"/>
        </w:rPr>
        <w:t xml:space="preserve"> GCC </w:t>
      </w:r>
      <w:proofErr w:type="spellStart"/>
      <w:r w:rsidRPr="00E96664">
        <w:rPr>
          <w:rFonts w:ascii="Arial" w:hAnsi="Arial" w:cs="Arial"/>
        </w:rPr>
        <w:t>ar</w:t>
      </w:r>
      <w:proofErr w:type="spellEnd"/>
      <w:r w:rsidRPr="00E96664">
        <w:rPr>
          <w:rFonts w:ascii="Arial" w:hAnsi="Arial" w:cs="Arial"/>
        </w:rPr>
        <w:t xml:space="preserve"> </w:t>
      </w:r>
      <w:proofErr w:type="spellStart"/>
      <w:r w:rsidRPr="00E96664">
        <w:rPr>
          <w:rFonts w:ascii="Arial" w:hAnsi="Arial" w:cs="Arial"/>
        </w:rPr>
        <w:t>gyfer</w:t>
      </w:r>
      <w:proofErr w:type="spellEnd"/>
      <w:r w:rsidRPr="00E96664">
        <w:rPr>
          <w:rFonts w:ascii="Arial" w:hAnsi="Arial" w:cs="Arial"/>
        </w:rPr>
        <w:t xml:space="preserve"> </w:t>
      </w:r>
      <w:proofErr w:type="spellStart"/>
      <w:r w:rsidRPr="00E96664">
        <w:rPr>
          <w:rFonts w:ascii="Arial" w:hAnsi="Arial" w:cs="Arial"/>
        </w:rPr>
        <w:t>arweinyddiaeth</w:t>
      </w:r>
      <w:proofErr w:type="spellEnd"/>
      <w:r w:rsidRPr="00E96664">
        <w:rPr>
          <w:rFonts w:ascii="Arial" w:hAnsi="Arial" w:cs="Arial"/>
        </w:rPr>
        <w:t xml:space="preserve"> a </w:t>
      </w:r>
      <w:proofErr w:type="spellStart"/>
      <w:r w:rsidRPr="00E96664">
        <w:rPr>
          <w:rFonts w:ascii="Arial" w:hAnsi="Arial" w:cs="Arial"/>
        </w:rPr>
        <w:t>rheolaeth</w:t>
      </w:r>
      <w:proofErr w:type="spellEnd"/>
      <w:r w:rsidRPr="00E96664">
        <w:rPr>
          <w:rFonts w:ascii="Arial" w:hAnsi="Arial" w:cs="Arial"/>
        </w:rPr>
        <w:t>.</w:t>
      </w:r>
    </w:p>
    <w:p w14:paraId="490C9155" w14:textId="5466FA55" w:rsidR="0080051F" w:rsidRDefault="00E96664" w:rsidP="00E96664">
      <w:pPr>
        <w:rPr>
          <w:rFonts w:ascii="Arial" w:hAnsi="Arial" w:cs="Arial"/>
        </w:rPr>
      </w:pPr>
      <w:proofErr w:type="spellStart"/>
      <w:r w:rsidRPr="00E96664">
        <w:rPr>
          <w:rFonts w:ascii="Arial" w:hAnsi="Arial" w:cs="Arial"/>
        </w:rPr>
        <w:t>Mae’r</w:t>
      </w:r>
      <w:proofErr w:type="spellEnd"/>
      <w:r w:rsidRPr="00E96664">
        <w:rPr>
          <w:rFonts w:ascii="Arial" w:hAnsi="Arial" w:cs="Arial"/>
        </w:rPr>
        <w:t xml:space="preserve"> </w:t>
      </w:r>
      <w:proofErr w:type="spellStart"/>
      <w:r w:rsidRPr="00E96664">
        <w:rPr>
          <w:rFonts w:ascii="Arial" w:hAnsi="Arial" w:cs="Arial"/>
        </w:rPr>
        <w:t>modwl</w:t>
      </w:r>
      <w:proofErr w:type="spellEnd"/>
      <w:r w:rsidRPr="00E96664">
        <w:rPr>
          <w:rFonts w:ascii="Arial" w:hAnsi="Arial" w:cs="Arial"/>
        </w:rPr>
        <w:t xml:space="preserve"> </w:t>
      </w:r>
      <w:proofErr w:type="spellStart"/>
      <w:r w:rsidRPr="00E96664">
        <w:rPr>
          <w:rFonts w:ascii="Arial" w:hAnsi="Arial" w:cs="Arial"/>
        </w:rPr>
        <w:t>hwn</w:t>
      </w:r>
      <w:proofErr w:type="spellEnd"/>
      <w:r w:rsidRPr="00E96664">
        <w:rPr>
          <w:rFonts w:ascii="Arial" w:hAnsi="Arial" w:cs="Arial"/>
        </w:rPr>
        <w:t xml:space="preserve"> </w:t>
      </w:r>
      <w:proofErr w:type="spellStart"/>
      <w:r w:rsidRPr="00E96664">
        <w:rPr>
          <w:rFonts w:ascii="Arial" w:hAnsi="Arial" w:cs="Arial"/>
        </w:rPr>
        <w:t>wedi’i</w:t>
      </w:r>
      <w:proofErr w:type="spellEnd"/>
      <w:r w:rsidRPr="00E96664">
        <w:rPr>
          <w:rFonts w:ascii="Arial" w:hAnsi="Arial" w:cs="Arial"/>
        </w:rPr>
        <w:t xml:space="preserve"> </w:t>
      </w:r>
      <w:proofErr w:type="spellStart"/>
      <w:r w:rsidRPr="00E96664">
        <w:rPr>
          <w:rFonts w:ascii="Arial" w:hAnsi="Arial" w:cs="Arial"/>
        </w:rPr>
        <w:t>alinio</w:t>
      </w:r>
      <w:proofErr w:type="spellEnd"/>
      <w:r w:rsidRPr="00E96664">
        <w:rPr>
          <w:rFonts w:ascii="Arial" w:hAnsi="Arial" w:cs="Arial"/>
        </w:rPr>
        <w:t xml:space="preserve"> â </w:t>
      </w:r>
      <w:proofErr w:type="spellStart"/>
      <w:r w:rsidRPr="00E96664">
        <w:rPr>
          <w:rFonts w:ascii="Arial" w:hAnsi="Arial" w:cs="Arial"/>
        </w:rPr>
        <w:t>chymwyseddau</w:t>
      </w:r>
      <w:proofErr w:type="spellEnd"/>
      <w:r w:rsidRPr="00E96664">
        <w:rPr>
          <w:rFonts w:ascii="Arial" w:hAnsi="Arial" w:cs="Arial"/>
        </w:rPr>
        <w:t xml:space="preserve"> ECSDN, Early Childhood Graduate Practitioner Competencies, </w:t>
      </w:r>
      <w:proofErr w:type="spellStart"/>
      <w:r w:rsidRPr="00E96664">
        <w:rPr>
          <w:rFonts w:ascii="Arial" w:hAnsi="Arial" w:cs="Arial"/>
        </w:rPr>
        <w:t>a’r</w:t>
      </w:r>
      <w:proofErr w:type="spellEnd"/>
      <w:r w:rsidRPr="00E96664">
        <w:rPr>
          <w:rFonts w:ascii="Arial" w:hAnsi="Arial" w:cs="Arial"/>
        </w:rPr>
        <w:t xml:space="preserve"> QAA Frameworks for Higher Education Qualifications of UK Degree-Awarding Bodies, </w:t>
      </w:r>
      <w:proofErr w:type="spellStart"/>
      <w:r w:rsidRPr="00E96664">
        <w:rPr>
          <w:rFonts w:ascii="Arial" w:hAnsi="Arial" w:cs="Arial"/>
        </w:rPr>
        <w:t>Tachwedd</w:t>
      </w:r>
      <w:proofErr w:type="spellEnd"/>
      <w:r w:rsidRPr="00E96664">
        <w:rPr>
          <w:rFonts w:ascii="Arial" w:hAnsi="Arial" w:cs="Arial"/>
        </w:rPr>
        <w:t xml:space="preserve"> 2014, </w:t>
      </w:r>
      <w:proofErr w:type="spellStart"/>
      <w:r w:rsidRPr="00E96664">
        <w:rPr>
          <w:rFonts w:ascii="Arial" w:hAnsi="Arial" w:cs="Arial"/>
        </w:rPr>
        <w:t>a’r</w:t>
      </w:r>
      <w:proofErr w:type="spellEnd"/>
      <w:r w:rsidRPr="00E96664">
        <w:rPr>
          <w:rFonts w:ascii="Arial" w:hAnsi="Arial" w:cs="Arial"/>
        </w:rPr>
        <w:t xml:space="preserve"> </w:t>
      </w:r>
      <w:proofErr w:type="spellStart"/>
      <w:r w:rsidRPr="00E96664">
        <w:rPr>
          <w:rFonts w:ascii="Arial" w:hAnsi="Arial" w:cs="Arial"/>
        </w:rPr>
        <w:t>ddogfen</w:t>
      </w:r>
      <w:proofErr w:type="spellEnd"/>
      <w:r w:rsidRPr="00E96664">
        <w:rPr>
          <w:rFonts w:ascii="Arial" w:hAnsi="Arial" w:cs="Arial"/>
        </w:rPr>
        <w:t xml:space="preserve"> QAA Subject Benchmark Statement for Early Childhood Studies 2019.</w:t>
      </w:r>
    </w:p>
    <w:p w14:paraId="0D9E66C6" w14:textId="11D59C4F" w:rsidR="00E96664" w:rsidRDefault="00E96664" w:rsidP="00E96664">
      <w:pPr>
        <w:rPr>
          <w:rFonts w:ascii="Arial" w:hAnsi="Arial" w:cs="Arial"/>
        </w:rPr>
      </w:pPr>
    </w:p>
    <w:p w14:paraId="5558C020" w14:textId="77777777" w:rsidR="00A13AA0" w:rsidRPr="00D60BE0" w:rsidRDefault="00A13AA0" w:rsidP="00A13AA0">
      <w:pPr>
        <w:rPr>
          <w:rFonts w:ascii="Arial" w:hAnsi="Arial" w:cs="Arial"/>
          <w:b/>
          <w:bCs/>
          <w:sz w:val="36"/>
          <w:szCs w:val="36"/>
          <w:lang w:val="cy-GB"/>
        </w:rPr>
      </w:pPr>
      <w:r w:rsidRPr="00D60BE0">
        <w:rPr>
          <w:rFonts w:ascii="Arial" w:hAnsi="Arial" w:cs="Arial"/>
          <w:b/>
          <w:sz w:val="36"/>
          <w:szCs w:val="36"/>
          <w:lang w:val="cy-GB"/>
        </w:rPr>
        <w:t>R</w:t>
      </w:r>
      <w:r>
        <w:rPr>
          <w:rFonts w:ascii="Arial" w:hAnsi="Arial" w:cs="Arial"/>
          <w:b/>
          <w:sz w:val="36"/>
          <w:szCs w:val="36"/>
          <w:lang w:val="cy-GB"/>
        </w:rPr>
        <w:t>hestr Ddarllen Ddangosol</w:t>
      </w:r>
    </w:p>
    <w:p w14:paraId="48CF805D" w14:textId="77777777" w:rsidR="00A13AA0" w:rsidRPr="00E96664" w:rsidRDefault="00A13AA0" w:rsidP="00A13AA0">
      <w:pPr>
        <w:rPr>
          <w:rFonts w:ascii="Arial" w:hAnsi="Arial" w:cs="Arial"/>
          <w:b/>
          <w:lang w:val="cy-GB"/>
        </w:rPr>
      </w:pPr>
      <w:r>
        <w:rPr>
          <w:rFonts w:ascii="Arial" w:hAnsi="Arial" w:cs="Arial"/>
          <w:b/>
          <w:lang w:val="cy-GB"/>
        </w:rPr>
        <w:t xml:space="preserve">Caiff Rhestr Ddarllen </w:t>
      </w:r>
      <w:proofErr w:type="spellStart"/>
      <w:r>
        <w:rPr>
          <w:rFonts w:ascii="Arial" w:hAnsi="Arial" w:cs="Arial"/>
          <w:b/>
          <w:lang w:val="cy-GB"/>
        </w:rPr>
        <w:t>Leganto</w:t>
      </w:r>
      <w:proofErr w:type="spellEnd"/>
      <w:r>
        <w:rPr>
          <w:rFonts w:ascii="Arial" w:hAnsi="Arial" w:cs="Arial"/>
          <w:b/>
          <w:lang w:val="cy-GB"/>
        </w:rPr>
        <w:t xml:space="preserve"> ei diweddaru'n rheolaidd i sicrhau bod canllawiau damcaniaethol a phroffesiynol cyfredol wedi eu rhoi yng nghynnwys y modwl.</w:t>
      </w:r>
    </w:p>
    <w:p w14:paraId="5B7C4979" w14:textId="77777777" w:rsidR="00A13AA0" w:rsidRPr="00984F79" w:rsidRDefault="00A13AA0" w:rsidP="00A13AA0">
      <w:pPr>
        <w:rPr>
          <w:rFonts w:ascii="Arial" w:hAnsi="Arial" w:cs="Arial"/>
          <w:b/>
          <w:lang w:val="cy-GB"/>
        </w:rPr>
      </w:pPr>
      <w:r>
        <w:rPr>
          <w:rFonts w:ascii="Arial" w:hAnsi="Arial" w:cs="Arial"/>
          <w:b/>
          <w:lang w:val="cy-GB"/>
        </w:rPr>
        <w:t xml:space="preserve">Caiff adnoddau perthnasol eu cynnwys ar dudalen </w:t>
      </w:r>
      <w:proofErr w:type="spellStart"/>
      <w:r>
        <w:rPr>
          <w:rFonts w:ascii="Arial" w:hAnsi="Arial" w:cs="Arial"/>
          <w:b/>
          <w:lang w:val="cy-GB"/>
        </w:rPr>
        <w:t>Moodle</w:t>
      </w:r>
      <w:proofErr w:type="spellEnd"/>
      <w:r>
        <w:rPr>
          <w:rFonts w:ascii="Arial" w:hAnsi="Arial" w:cs="Arial"/>
          <w:b/>
          <w:lang w:val="cy-GB"/>
        </w:rPr>
        <w:t xml:space="preserve"> i gefnogi dysgu annibynnol.</w:t>
      </w:r>
    </w:p>
    <w:p w14:paraId="4A1B910E" w14:textId="77777777" w:rsidR="00A13AA0" w:rsidRPr="00061534" w:rsidRDefault="00000000" w:rsidP="00A13AA0">
      <w:pPr>
        <w:rPr>
          <w:rStyle w:val="Hyperlink"/>
          <w:rFonts w:ascii="Arial" w:hAnsi="Arial" w:cs="Arial"/>
          <w:b/>
          <w:lang w:val="cy-GB"/>
        </w:rPr>
      </w:pPr>
      <w:hyperlink r:id="rId12" w:history="1">
        <w:r w:rsidR="00A13AA0">
          <w:rPr>
            <w:rStyle w:val="Hyperlink"/>
            <w:rFonts w:ascii="Arial" w:hAnsi="Arial" w:cs="Arial"/>
            <w:b/>
            <w:lang w:val="cy-GB"/>
          </w:rPr>
          <w:t xml:space="preserve"> </w:t>
        </w:r>
        <w:r w:rsidR="00A13AA0" w:rsidRPr="00F02487">
          <w:rPr>
            <w:rStyle w:val="Hyperlink"/>
            <w:rFonts w:ascii="Arial" w:hAnsi="Arial" w:cs="Arial"/>
            <w:b/>
            <w:color w:val="6600FF"/>
            <w:lang w:val="cy-GB"/>
          </w:rPr>
          <w:t xml:space="preserve">Dolen i'r tudalen </w:t>
        </w:r>
        <w:proofErr w:type="spellStart"/>
        <w:r w:rsidR="00A13AA0" w:rsidRPr="00F02487">
          <w:rPr>
            <w:rStyle w:val="Hyperlink"/>
            <w:rFonts w:ascii="Arial" w:hAnsi="Arial" w:cs="Arial"/>
            <w:b/>
            <w:color w:val="6600FF"/>
            <w:lang w:val="cy-GB"/>
          </w:rPr>
          <w:t>Moodle</w:t>
        </w:r>
        <w:proofErr w:type="spellEnd"/>
        <w:r w:rsidR="00A13AA0" w:rsidRPr="00F02487">
          <w:rPr>
            <w:rStyle w:val="Hyperlink"/>
            <w:rFonts w:ascii="Arial" w:hAnsi="Arial" w:cs="Arial"/>
            <w:b/>
            <w:color w:val="6600FF"/>
            <w:lang w:val="cy-GB"/>
          </w:rPr>
          <w:t xml:space="preserve"> i ECEY4001/C</w:t>
        </w:r>
      </w:hyperlink>
    </w:p>
    <w:p w14:paraId="4ADA4EC0" w14:textId="340C039A" w:rsidR="00D10A3B" w:rsidRDefault="00D10A3B" w:rsidP="00E96664">
      <w:pPr>
        <w:rPr>
          <w:rFonts w:ascii="Arial" w:hAnsi="Arial" w:cs="Arial"/>
        </w:rPr>
      </w:pPr>
    </w:p>
    <w:p w14:paraId="4BF2FB58" w14:textId="43A134FD" w:rsidR="00D10A3B" w:rsidRDefault="00D10A3B" w:rsidP="00E96664">
      <w:pPr>
        <w:rPr>
          <w:rFonts w:ascii="Arial" w:hAnsi="Arial" w:cs="Arial"/>
        </w:rPr>
      </w:pPr>
    </w:p>
    <w:p w14:paraId="1A7A9578" w14:textId="6BC4E1FA" w:rsidR="00D10A3B" w:rsidRDefault="00D10A3B" w:rsidP="00E96664">
      <w:pPr>
        <w:rPr>
          <w:rFonts w:ascii="Arial" w:hAnsi="Arial" w:cs="Arial"/>
        </w:rPr>
      </w:pPr>
    </w:p>
    <w:p w14:paraId="7B1E154C" w14:textId="77777777" w:rsidR="00D10A3B" w:rsidRDefault="00D10A3B" w:rsidP="00E96664">
      <w:pPr>
        <w:rPr>
          <w:rFonts w:ascii="Arial" w:hAnsi="Arial" w:cs="Arial"/>
        </w:rPr>
      </w:pPr>
    </w:p>
    <w:p w14:paraId="7E8008F7" w14:textId="10D97B58" w:rsidR="00724C78" w:rsidRPr="00984F79" w:rsidRDefault="00724C78" w:rsidP="00724C78">
      <w:pPr>
        <w:tabs>
          <w:tab w:val="left" w:pos="720"/>
          <w:tab w:val="left" w:pos="1440"/>
          <w:tab w:val="left" w:pos="2160"/>
          <w:tab w:val="left" w:pos="2880"/>
        </w:tabs>
        <w:rPr>
          <w:rStyle w:val="Hyperlink"/>
          <w:rFonts w:ascii="Arial" w:hAnsi="Arial" w:cs="Arial"/>
          <w:b/>
          <w:lang w:val="cy-G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683"/>
        <w:gridCol w:w="1277"/>
      </w:tblGrid>
      <w:tr w:rsidR="00BA0923" w:rsidRPr="00BA0923" w14:paraId="4753ABD7"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58B6C031" w14:textId="73468992" w:rsidR="00BA0923" w:rsidRPr="00BA0923" w:rsidRDefault="00F02487" w:rsidP="00BA0923">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lastRenderedPageBreak/>
              <w:t>Cod y Modwl</w:t>
            </w:r>
            <w:r>
              <w:rPr>
                <w:rFonts w:ascii="Arial" w:hAnsi="Arial" w:cs="Arial"/>
                <w:b/>
                <w:lang w:val="cy-GB" w:eastAsia="en-GB"/>
              </w:rPr>
              <w:t>/</w:t>
            </w:r>
            <w:r w:rsidRPr="00BA0923">
              <w:rPr>
                <w:rFonts w:ascii="Arial" w:eastAsia="Times New Roman" w:hAnsi="Arial" w:cs="Arial"/>
                <w:b/>
                <w:bCs/>
                <w:lang w:val="en-US"/>
              </w:rPr>
              <w:t xml:space="preserve"> </w:t>
            </w:r>
            <w:r w:rsidR="00BA0923" w:rsidRPr="002E1940">
              <w:rPr>
                <w:rFonts w:ascii="Arial" w:eastAsia="Times New Roman" w:hAnsi="Arial" w:cs="Arial"/>
                <w:b/>
                <w:bCs/>
                <w:color w:val="2F5496" w:themeColor="accent1" w:themeShade="BF"/>
                <w:lang w:val="en-US"/>
              </w:rPr>
              <w:t>Module Code</w:t>
            </w:r>
            <w:r w:rsidR="00BA0923" w:rsidRPr="002E1940">
              <w:rPr>
                <w:rFonts w:ascii="Arial" w:eastAsia="Times New Roman" w:hAnsi="Arial" w:cs="Arial"/>
                <w:color w:val="2F5496" w:themeColor="accent1" w:themeShade="BF"/>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E7E8FCB" w14:textId="3E6DF918" w:rsidR="00050BBB" w:rsidRDefault="00050BBB" w:rsidP="00BA0923">
            <w:pPr>
              <w:spacing w:after="0" w:line="240" w:lineRule="auto"/>
              <w:textAlignment w:val="baseline"/>
              <w:rPr>
                <w:rFonts w:ascii="Arial" w:eastAsia="Times New Roman" w:hAnsi="Arial" w:cs="Arial"/>
                <w:b/>
                <w:bCs/>
                <w:lang w:val="en-US"/>
              </w:rPr>
            </w:pPr>
            <w:r>
              <w:rPr>
                <w:rFonts w:ascii="Arial" w:eastAsia="Times New Roman" w:hAnsi="Arial" w:cs="Arial"/>
                <w:b/>
                <w:bCs/>
                <w:lang w:val="en-US"/>
              </w:rPr>
              <w:t>ECEY4001/C</w:t>
            </w:r>
          </w:p>
          <w:p w14:paraId="75F807E4" w14:textId="5C4C5518" w:rsidR="00BA0923" w:rsidRPr="00BA0923" w:rsidRDefault="00BA0923" w:rsidP="00BA0923">
            <w:pPr>
              <w:spacing w:after="0" w:line="240" w:lineRule="auto"/>
              <w:textAlignment w:val="baseline"/>
              <w:rPr>
                <w:rFonts w:ascii="Segoe UI" w:eastAsia="Times New Roman" w:hAnsi="Segoe UI" w:cs="Segoe UI"/>
                <w:sz w:val="18"/>
                <w:szCs w:val="18"/>
              </w:rPr>
            </w:pPr>
            <w:r w:rsidRPr="00050BBB">
              <w:rPr>
                <w:rFonts w:ascii="Arial" w:eastAsia="Times New Roman" w:hAnsi="Arial" w:cs="Arial"/>
                <w:b/>
                <w:bCs/>
                <w:color w:val="2F5496" w:themeColor="accent1" w:themeShade="BF"/>
                <w:lang w:val="en-US"/>
              </w:rPr>
              <w:t>ECEY400</w:t>
            </w:r>
            <w:r w:rsidR="002E4615" w:rsidRPr="00050BBB">
              <w:rPr>
                <w:rFonts w:ascii="Arial" w:eastAsia="Times New Roman" w:hAnsi="Arial" w:cs="Arial"/>
                <w:b/>
                <w:bCs/>
                <w:color w:val="2F5496" w:themeColor="accent1" w:themeShade="BF"/>
                <w:lang w:val="en-US"/>
              </w:rPr>
              <w:t>1</w:t>
            </w:r>
          </w:p>
        </w:tc>
      </w:tr>
      <w:tr w:rsidR="00BA0923" w:rsidRPr="00BA0923" w14:paraId="3759D839"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6FF4343D" w14:textId="74219E2E" w:rsidR="00BA0923" w:rsidRPr="00BA0923" w:rsidRDefault="00AC229D" w:rsidP="00BA0923">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Teitl y Modwl</w:t>
            </w:r>
            <w:r>
              <w:rPr>
                <w:rFonts w:ascii="Arial" w:hAnsi="Arial" w:cs="Arial"/>
                <w:b/>
                <w:lang w:val="cy-GB" w:eastAsia="en-GB"/>
              </w:rPr>
              <w:t>/</w:t>
            </w:r>
            <w:r w:rsidR="002E1940">
              <w:rPr>
                <w:rFonts w:ascii="Arial" w:hAnsi="Arial" w:cs="Arial"/>
                <w:b/>
                <w:lang w:val="cy-GB" w:eastAsia="en-GB"/>
              </w:rPr>
              <w:t xml:space="preserve"> </w:t>
            </w:r>
            <w:r w:rsidR="00BA0923" w:rsidRPr="002E1940">
              <w:rPr>
                <w:rFonts w:ascii="Arial" w:eastAsia="Times New Roman" w:hAnsi="Arial" w:cs="Arial"/>
                <w:b/>
                <w:bCs/>
                <w:color w:val="2F5496" w:themeColor="accent1" w:themeShade="BF"/>
                <w:lang w:val="en-US"/>
              </w:rPr>
              <w:t>Module Title</w:t>
            </w:r>
            <w:r w:rsidR="00BA0923" w:rsidRPr="002E1940">
              <w:rPr>
                <w:rFonts w:ascii="Arial" w:eastAsia="Times New Roman" w:hAnsi="Arial" w:cs="Arial"/>
                <w:color w:val="2F5496" w:themeColor="accent1" w:themeShade="BF"/>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2F632F" w14:textId="77777777" w:rsidR="00050BBB" w:rsidRDefault="002E1940" w:rsidP="00BA0923">
            <w:pPr>
              <w:spacing w:after="0" w:line="240" w:lineRule="auto"/>
              <w:textAlignment w:val="baseline"/>
              <w:rPr>
                <w:rFonts w:ascii="Arial" w:eastAsia="Times New Roman" w:hAnsi="Arial" w:cs="Arial"/>
                <w:b/>
                <w:bCs/>
              </w:rPr>
            </w:pPr>
            <w:proofErr w:type="spellStart"/>
            <w:r>
              <w:rPr>
                <w:rFonts w:ascii="Arial" w:eastAsia="Times New Roman" w:hAnsi="Arial" w:cs="Arial"/>
                <w:b/>
                <w:bCs/>
              </w:rPr>
              <w:t>Da</w:t>
            </w:r>
            <w:r w:rsidR="00050BBB">
              <w:rPr>
                <w:rFonts w:ascii="Arial" w:eastAsia="Times New Roman" w:hAnsi="Arial" w:cs="Arial"/>
                <w:b/>
                <w:bCs/>
              </w:rPr>
              <w:t>tblygiad</w:t>
            </w:r>
            <w:proofErr w:type="spellEnd"/>
            <w:r w:rsidR="00050BBB">
              <w:rPr>
                <w:rFonts w:ascii="Arial" w:eastAsia="Times New Roman" w:hAnsi="Arial" w:cs="Arial"/>
                <w:b/>
                <w:bCs/>
              </w:rPr>
              <w:t xml:space="preserve"> </w:t>
            </w:r>
            <w:proofErr w:type="spellStart"/>
            <w:r w:rsidR="00050BBB">
              <w:rPr>
                <w:rFonts w:ascii="Arial" w:eastAsia="Times New Roman" w:hAnsi="Arial" w:cs="Arial"/>
                <w:b/>
                <w:bCs/>
              </w:rPr>
              <w:t>Dynol</w:t>
            </w:r>
            <w:proofErr w:type="spellEnd"/>
          </w:p>
          <w:p w14:paraId="0684FFE6" w14:textId="06BE938E" w:rsidR="00BA0923" w:rsidRPr="009958B2" w:rsidRDefault="002E4615" w:rsidP="00BA0923">
            <w:pPr>
              <w:spacing w:after="0" w:line="240" w:lineRule="auto"/>
              <w:textAlignment w:val="baseline"/>
              <w:rPr>
                <w:rFonts w:ascii="Arial" w:eastAsia="Times New Roman" w:hAnsi="Arial" w:cs="Arial"/>
                <w:b/>
                <w:bCs/>
              </w:rPr>
            </w:pPr>
            <w:r w:rsidRPr="00050BBB">
              <w:rPr>
                <w:rFonts w:ascii="Arial" w:eastAsia="Times New Roman" w:hAnsi="Arial" w:cs="Arial"/>
                <w:b/>
                <w:bCs/>
                <w:color w:val="2F5496" w:themeColor="accent1" w:themeShade="BF"/>
              </w:rPr>
              <w:t>Human Development</w:t>
            </w:r>
          </w:p>
        </w:tc>
      </w:tr>
      <w:tr w:rsidR="00BA0923" w:rsidRPr="00BA0923" w14:paraId="7CFD2569"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0CC8C8FE" w14:textId="1F708425" w:rsidR="00BA0923" w:rsidRPr="00BA0923" w:rsidRDefault="002E1940" w:rsidP="00BA0923">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Categori</w:t>
            </w:r>
            <w:r>
              <w:rPr>
                <w:rFonts w:ascii="Arial" w:hAnsi="Arial" w:cs="Arial"/>
                <w:b/>
                <w:lang w:val="cy-GB" w:eastAsia="en-GB"/>
              </w:rPr>
              <w:t xml:space="preserve">/ </w:t>
            </w:r>
            <w:r w:rsidR="00BA0923" w:rsidRPr="002E1940">
              <w:rPr>
                <w:rFonts w:ascii="Arial" w:eastAsia="Times New Roman" w:hAnsi="Arial" w:cs="Arial"/>
                <w:b/>
                <w:bCs/>
                <w:color w:val="2F5496" w:themeColor="accent1" w:themeShade="BF"/>
                <w:lang w:val="en-US"/>
              </w:rPr>
              <w:t>Classification</w:t>
            </w:r>
            <w:r w:rsidR="00BA0923" w:rsidRPr="002E1940">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BFBFBF"/>
            <w:hideMark/>
          </w:tcPr>
          <w:p w14:paraId="0DD37A4A"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BA0923">
              <w:rPr>
                <w:rFonts w:ascii="Arial" w:eastAsia="Times New Roman" w:hAnsi="Arial" w:cs="Arial"/>
                <w:b/>
                <w:bCs/>
                <w:lang w:val="en-US"/>
              </w:rPr>
              <w:t>Reading List entry</w:t>
            </w:r>
            <w:r w:rsidRPr="00BA0923">
              <w:rPr>
                <w:rFonts w:ascii="Arial" w:eastAsia="Times New Roman" w:hAnsi="Arial" w:cs="Arial"/>
              </w:rPr>
              <w:t> </w:t>
            </w:r>
          </w:p>
        </w:tc>
        <w:tc>
          <w:tcPr>
            <w:tcW w:w="1277" w:type="dxa"/>
            <w:tcBorders>
              <w:top w:val="single" w:sz="6" w:space="0" w:color="auto"/>
              <w:left w:val="single" w:sz="6" w:space="0" w:color="auto"/>
              <w:bottom w:val="single" w:sz="6" w:space="0" w:color="auto"/>
              <w:right w:val="single" w:sz="6" w:space="0" w:color="auto"/>
            </w:tcBorders>
            <w:shd w:val="clear" w:color="auto" w:fill="BFBFBF"/>
            <w:hideMark/>
          </w:tcPr>
          <w:p w14:paraId="05071D56"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BA0923">
              <w:rPr>
                <w:rFonts w:ascii="Arial" w:eastAsia="Times New Roman" w:hAnsi="Arial" w:cs="Arial"/>
                <w:b/>
                <w:bCs/>
                <w:lang w:val="en-US"/>
              </w:rPr>
              <w:t>Electronic*</w:t>
            </w:r>
            <w:r w:rsidRPr="00BA0923">
              <w:rPr>
                <w:rFonts w:ascii="Arial" w:eastAsia="Times New Roman" w:hAnsi="Arial" w:cs="Arial"/>
              </w:rPr>
              <w:t> </w:t>
            </w:r>
          </w:p>
        </w:tc>
      </w:tr>
      <w:tr w:rsidR="00BA0923" w:rsidRPr="00BA0923" w14:paraId="3C535BB1"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4EC0AEA7" w14:textId="77777777" w:rsidR="000C61A3" w:rsidRDefault="000C61A3" w:rsidP="00BA092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6911DB1" w14:textId="7D660AFE"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6953B864" w14:textId="77777777" w:rsidR="00D15320" w:rsidRPr="00D15320" w:rsidRDefault="00D15320" w:rsidP="00D15320">
            <w:pPr>
              <w:overflowPunct w:val="0"/>
              <w:autoSpaceDE w:val="0"/>
              <w:autoSpaceDN w:val="0"/>
              <w:adjustRightInd w:val="0"/>
              <w:spacing w:after="120"/>
              <w:jc w:val="both"/>
              <w:textAlignment w:val="baseline"/>
              <w:rPr>
                <w:rFonts w:asciiTheme="minorBidi" w:hAnsiTheme="minorBidi"/>
                <w:bCs/>
              </w:rPr>
            </w:pPr>
            <w:r w:rsidRPr="00D15320">
              <w:rPr>
                <w:rFonts w:asciiTheme="minorBidi" w:hAnsiTheme="minorBidi"/>
                <w:bCs/>
              </w:rPr>
              <w:t xml:space="preserve">Archer, C. and Siraj, J. (2015) </w:t>
            </w:r>
            <w:r w:rsidRPr="00D15320">
              <w:rPr>
                <w:rFonts w:asciiTheme="minorBidi" w:hAnsiTheme="minorBidi"/>
                <w:bCs/>
                <w:i/>
              </w:rPr>
              <w:t>Encouraging physical development through movement play</w:t>
            </w:r>
            <w:r w:rsidRPr="00D15320">
              <w:rPr>
                <w:rFonts w:asciiTheme="minorBidi" w:hAnsiTheme="minorBidi"/>
                <w:bCs/>
              </w:rPr>
              <w:t>. London: Sage publications Ltd.</w:t>
            </w:r>
          </w:p>
          <w:p w14:paraId="473C2958" w14:textId="77E9A1A2" w:rsidR="00BA0923" w:rsidRPr="00BA0923" w:rsidRDefault="00BA0923" w:rsidP="00D15320">
            <w:pPr>
              <w:spacing w:after="0" w:line="240" w:lineRule="auto"/>
              <w:textAlignment w:val="baseline"/>
              <w:rPr>
                <w:rFonts w:ascii="Segoe UI" w:eastAsia="Times New Roman" w:hAnsi="Segoe UI" w:cs="Segoe UI"/>
                <w:sz w:val="18"/>
                <w:szCs w:val="18"/>
              </w:rPr>
            </w:pP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4301EFA5" w14:textId="1CEA4B12" w:rsidR="00BA0923" w:rsidRPr="00874610" w:rsidRDefault="00D90228" w:rsidP="00F44D69">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BA0923" w:rsidRPr="00BA0923" w14:paraId="3EDE4E02"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15BA0DA5"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4F16B77"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CB4B017" w14:textId="2F475C77" w:rsidR="00BA0923" w:rsidRPr="007B2630" w:rsidRDefault="007B2630" w:rsidP="007B2630">
            <w:pPr>
              <w:overflowPunct w:val="0"/>
              <w:autoSpaceDE w:val="0"/>
              <w:autoSpaceDN w:val="0"/>
              <w:adjustRightInd w:val="0"/>
              <w:spacing w:after="120"/>
              <w:jc w:val="both"/>
              <w:textAlignment w:val="baseline"/>
            </w:pPr>
            <w:r>
              <w:rPr>
                <w:bCs/>
              </w:rPr>
              <w:t xml:space="preserve">Bee H. &amp; Boyd, D.G. (2013) </w:t>
            </w:r>
            <w:r>
              <w:rPr>
                <w:bCs/>
                <w:i/>
              </w:rPr>
              <w:t>The Developing Child (13</w:t>
            </w:r>
            <w:r>
              <w:rPr>
                <w:bCs/>
                <w:i/>
                <w:vertAlign w:val="superscript"/>
              </w:rPr>
              <w:t>th</w:t>
            </w:r>
            <w:r>
              <w:rPr>
                <w:bCs/>
                <w:i/>
              </w:rPr>
              <w:t xml:space="preserve"> edition) </w:t>
            </w:r>
            <w:r>
              <w:rPr>
                <w:bCs/>
              </w:rPr>
              <w:t xml:space="preserve">Essex: Pearson Education </w:t>
            </w:r>
            <w:proofErr w:type="spellStart"/>
            <w:r>
              <w:rPr>
                <w:bCs/>
              </w:rPr>
              <w:t>Limited.</w:t>
            </w:r>
            <w:r>
              <w:t>Berk</w:t>
            </w:r>
            <w:proofErr w:type="spellEnd"/>
            <w:r>
              <w:t>, L. E. (2012)</w:t>
            </w:r>
            <w:r>
              <w:rPr>
                <w:i/>
                <w:iCs/>
              </w:rPr>
              <w:t xml:space="preserve">  Child Development</w:t>
            </w:r>
            <w:r>
              <w:t>. 9</w:t>
            </w:r>
            <w:r>
              <w:rPr>
                <w:vertAlign w:val="superscript"/>
              </w:rPr>
              <w:t>th</w:t>
            </w:r>
            <w:r>
              <w:t xml:space="preserve"> edition.  Boston: </w:t>
            </w:r>
            <w:proofErr w:type="spellStart"/>
            <w:r>
              <w:t>Allyn</w:t>
            </w:r>
            <w:proofErr w:type="spellEnd"/>
            <w:r>
              <w:t xml:space="preserve"> and Bacon.</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5AD41F7F" w14:textId="66BAF2E2" w:rsidR="00BA0923" w:rsidRPr="00874610" w:rsidRDefault="00BA0923" w:rsidP="00F44D69">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00D90228" w:rsidRPr="00D90228">
              <w:rPr>
                <w:rFonts w:ascii="Arial" w:eastAsia="Times New Roman" w:hAnsi="Arial" w:cs="Arial"/>
                <w:sz w:val="32"/>
                <w:szCs w:val="32"/>
              </w:rPr>
              <w:sym w:font="Wingdings 2" w:char="F052"/>
            </w:r>
          </w:p>
          <w:p w14:paraId="16C92D5F" w14:textId="2A904016"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BA0923" w:rsidRPr="00BA0923" w14:paraId="28B50361"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1DAA327C"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1637AEA"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B0A4E21" w14:textId="0A7FCDD2" w:rsidR="00BA0923" w:rsidRPr="007B2630" w:rsidRDefault="007B2630" w:rsidP="007B2630">
            <w:pPr>
              <w:overflowPunct w:val="0"/>
              <w:autoSpaceDE w:val="0"/>
              <w:autoSpaceDN w:val="0"/>
              <w:adjustRightInd w:val="0"/>
              <w:spacing w:after="120"/>
              <w:jc w:val="both"/>
              <w:textAlignment w:val="baseline"/>
            </w:pPr>
            <w:proofErr w:type="spellStart"/>
            <w:r>
              <w:t>Bilton</w:t>
            </w:r>
            <w:proofErr w:type="spellEnd"/>
            <w:r>
              <w:t xml:space="preserve">, H. (2010) </w:t>
            </w:r>
            <w:r>
              <w:rPr>
                <w:i/>
              </w:rPr>
              <w:t>Outdoor learning in the early years: Management and innovation</w:t>
            </w:r>
            <w:r>
              <w:t xml:space="preserve"> (3</w:t>
            </w:r>
            <w:r>
              <w:rPr>
                <w:vertAlign w:val="superscript"/>
              </w:rPr>
              <w:t>rd</w:t>
            </w:r>
            <w:r>
              <w:t xml:space="preserve"> ed). London: David Fulton eBook.</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75640DF8" w14:textId="268BC34D" w:rsidR="00BA0923" w:rsidRPr="00874610" w:rsidRDefault="00BA0923" w:rsidP="00F44D69">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00D90228" w:rsidRPr="00D90228">
              <w:rPr>
                <w:rFonts w:ascii="Arial" w:eastAsia="Times New Roman" w:hAnsi="Arial" w:cs="Arial"/>
                <w:sz w:val="32"/>
                <w:szCs w:val="32"/>
              </w:rPr>
              <w:sym w:font="Wingdings 2" w:char="F052"/>
            </w:r>
          </w:p>
          <w:p w14:paraId="1A78D5F6" w14:textId="7AF74D7A"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BA0923" w:rsidRPr="00BA0923" w14:paraId="54C3A228"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255F8ABA"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34F5EE1"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BA0923">
              <w:rPr>
                <w:rFonts w:ascii="Arial" w:eastAsia="Times New Roman" w:hAnsi="Arial" w:cs="Arial"/>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7E990EEE" w14:textId="5D76D785" w:rsidR="007B2630" w:rsidRDefault="007B2630" w:rsidP="007B2630">
            <w:pPr>
              <w:overflowPunct w:val="0"/>
              <w:autoSpaceDE w:val="0"/>
              <w:autoSpaceDN w:val="0"/>
              <w:adjustRightInd w:val="0"/>
              <w:spacing w:after="120"/>
              <w:jc w:val="both"/>
              <w:textAlignment w:val="baseline"/>
            </w:pPr>
            <w:r>
              <w:t xml:space="preserve">Brown, F. (2013) </w:t>
            </w:r>
            <w:r>
              <w:rPr>
                <w:i/>
              </w:rPr>
              <w:t>Rethinking children’s play</w:t>
            </w:r>
            <w:r w:rsidR="000D6931">
              <w:rPr>
                <w:i/>
              </w:rPr>
              <w:t>.</w:t>
            </w:r>
            <w:r>
              <w:t xml:space="preserve"> London: Bloomsbury Academic. </w:t>
            </w:r>
          </w:p>
          <w:p w14:paraId="56F7B1E2" w14:textId="27A29777" w:rsidR="00BA0923" w:rsidRPr="00BA0923" w:rsidRDefault="00BA0923" w:rsidP="00BA0923">
            <w:pPr>
              <w:spacing w:after="0" w:line="240" w:lineRule="auto"/>
              <w:textAlignment w:val="baseline"/>
              <w:rPr>
                <w:rFonts w:ascii="Segoe UI" w:eastAsia="Times New Roman" w:hAnsi="Segoe UI" w:cs="Segoe UI"/>
                <w:sz w:val="18"/>
                <w:szCs w:val="18"/>
              </w:rPr>
            </w:pP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77700443" w14:textId="7EFD4B4B" w:rsidR="00BA0923" w:rsidRPr="00874610" w:rsidRDefault="00BA0923" w:rsidP="00F44D69">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00D90228" w:rsidRPr="00D90228">
              <w:rPr>
                <w:rFonts w:ascii="Arial" w:eastAsia="Times New Roman" w:hAnsi="Arial" w:cs="Arial"/>
                <w:sz w:val="32"/>
                <w:szCs w:val="32"/>
              </w:rPr>
              <w:sym w:font="Wingdings 2" w:char="F052"/>
            </w:r>
          </w:p>
          <w:p w14:paraId="1F608464" w14:textId="7C643814"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BA0923" w:rsidRPr="00BA0923" w14:paraId="198F342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5D59C694"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030AA5A"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38337A3D" w14:textId="5BC2E0B7" w:rsidR="00BA0923" w:rsidRPr="00E11DE8" w:rsidRDefault="00E11DE8" w:rsidP="00E11DE8">
            <w:pPr>
              <w:overflowPunct w:val="0"/>
              <w:autoSpaceDE w:val="0"/>
              <w:autoSpaceDN w:val="0"/>
              <w:adjustRightInd w:val="0"/>
              <w:jc w:val="both"/>
              <w:textAlignment w:val="baseline"/>
            </w:pPr>
            <w:r>
              <w:t xml:space="preserve">Bruce, T. (2012) </w:t>
            </w:r>
            <w:r>
              <w:rPr>
                <w:i/>
              </w:rPr>
              <w:t>Learning through play</w:t>
            </w:r>
            <w:r>
              <w:t xml:space="preserve"> (2</w:t>
            </w:r>
            <w:r>
              <w:rPr>
                <w:vertAlign w:val="superscript"/>
              </w:rPr>
              <w:t>nd</w:t>
            </w:r>
            <w:r>
              <w:t xml:space="preserve"> ed). London: Hodder.</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29E549A2" w14:textId="4B135BD7" w:rsidR="00BA0923" w:rsidRPr="00874610" w:rsidRDefault="00BA0923" w:rsidP="00F44D69">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00C514CA" w:rsidRPr="00D90228">
              <w:rPr>
                <w:rFonts w:ascii="Arial" w:eastAsia="Times New Roman" w:hAnsi="Arial" w:cs="Arial"/>
                <w:sz w:val="32"/>
                <w:szCs w:val="32"/>
              </w:rPr>
              <w:sym w:font="Wingdings 2" w:char="F052"/>
            </w:r>
          </w:p>
          <w:p w14:paraId="5C468CAA" w14:textId="2BC853B9" w:rsidR="00BA0923" w:rsidRPr="00874610" w:rsidRDefault="00BA0923" w:rsidP="00C514CA">
            <w:pPr>
              <w:spacing w:after="0" w:line="240" w:lineRule="auto"/>
              <w:textAlignment w:val="baseline"/>
              <w:rPr>
                <w:rFonts w:asciiTheme="minorBidi" w:eastAsia="Times New Roman" w:hAnsiTheme="minorBidi"/>
                <w:sz w:val="18"/>
                <w:szCs w:val="18"/>
              </w:rPr>
            </w:pPr>
          </w:p>
        </w:tc>
      </w:tr>
      <w:tr w:rsidR="00BA0923" w:rsidRPr="00BA0923" w14:paraId="7BE9C79B"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582400C5"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5D12A5E"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6372CDF5" w14:textId="517D6E81" w:rsidR="00BA0923" w:rsidRPr="00BA0923" w:rsidRDefault="00E11DE8" w:rsidP="00E11DE8">
            <w:pPr>
              <w:overflowPunct w:val="0"/>
              <w:autoSpaceDE w:val="0"/>
              <w:autoSpaceDN w:val="0"/>
              <w:adjustRightInd w:val="0"/>
              <w:jc w:val="both"/>
              <w:textAlignment w:val="baseline"/>
              <w:rPr>
                <w:rFonts w:ascii="Segoe UI" w:eastAsia="Times New Roman" w:hAnsi="Segoe UI" w:cs="Segoe UI"/>
                <w:sz w:val="18"/>
                <w:szCs w:val="18"/>
              </w:rPr>
            </w:pPr>
            <w:r>
              <w:t xml:space="preserve">Clare, A. (2016) </w:t>
            </w:r>
            <w:r>
              <w:rPr>
                <w:i/>
              </w:rPr>
              <w:t>Communication and interaction in the early years</w:t>
            </w:r>
            <w:r>
              <w:t>. 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2F09BEB3" w14:textId="77777777" w:rsidR="00C514CA" w:rsidRPr="00C514CA" w:rsidRDefault="00BA0923" w:rsidP="00C514CA">
            <w:pPr>
              <w:spacing w:after="0" w:line="240" w:lineRule="auto"/>
              <w:jc w:val="center"/>
              <w:textAlignment w:val="baseline"/>
              <w:rPr>
                <w:rFonts w:asciiTheme="minorBidi" w:eastAsia="Times New Roman" w:hAnsiTheme="minorBidi"/>
                <w:sz w:val="32"/>
                <w:szCs w:val="32"/>
              </w:rPr>
            </w:pPr>
            <w:r w:rsidRPr="00874610">
              <w:rPr>
                <w:rFonts w:asciiTheme="minorBidi" w:eastAsia="Times New Roman" w:hAnsiTheme="minorBidi"/>
                <w:lang w:val="en-US"/>
              </w:rPr>
              <w:t>​​</w:t>
            </w:r>
            <w:r w:rsidR="00C514CA" w:rsidRPr="00C514CA">
              <w:rPr>
                <w:rFonts w:asciiTheme="minorBidi" w:eastAsia="Times New Roman" w:hAnsiTheme="minorBidi"/>
                <w:sz w:val="32"/>
                <w:szCs w:val="32"/>
                <w:lang w:val="en-US"/>
              </w:rPr>
              <w:sym w:font="Wingdings 2" w:char="F0A3"/>
            </w:r>
          </w:p>
          <w:p w14:paraId="46540B1E" w14:textId="2F2B76EC" w:rsidR="00BA0923" w:rsidRPr="00874610" w:rsidRDefault="00BA0923" w:rsidP="00F44D69">
            <w:pPr>
              <w:spacing w:after="0" w:line="240" w:lineRule="auto"/>
              <w:jc w:val="center"/>
              <w:textAlignment w:val="baseline"/>
              <w:rPr>
                <w:rFonts w:asciiTheme="minorBidi" w:eastAsia="Times New Roman" w:hAnsiTheme="minorBidi"/>
                <w:sz w:val="18"/>
                <w:szCs w:val="18"/>
              </w:rPr>
            </w:pPr>
          </w:p>
          <w:p w14:paraId="213B52F2" w14:textId="3F40AECF"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BA0923" w:rsidRPr="00BA0923" w14:paraId="29E6AADB"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83E59B5"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29B8044"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32948D64" w14:textId="493674CC" w:rsidR="00BA0923" w:rsidRPr="00E11DE8" w:rsidRDefault="00E11DE8" w:rsidP="00E11DE8">
            <w:pPr>
              <w:overflowPunct w:val="0"/>
              <w:autoSpaceDE w:val="0"/>
              <w:autoSpaceDN w:val="0"/>
              <w:adjustRightInd w:val="0"/>
              <w:jc w:val="both"/>
              <w:textAlignment w:val="baseline"/>
            </w:pPr>
            <w:r>
              <w:t xml:space="preserve">Doherty, J. &amp; Hughes, M. (2009) </w:t>
            </w:r>
            <w:r>
              <w:rPr>
                <w:i/>
              </w:rPr>
              <w:t xml:space="preserve">Child Development Theory and Practice 0-11. </w:t>
            </w:r>
            <w:r>
              <w:t xml:space="preserve">Essex: Pearson Education Limited.  </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4CD21CCA" w14:textId="724B33B3"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48E7969E" w14:textId="317E1400" w:rsidR="00F44D69" w:rsidRPr="00874610" w:rsidRDefault="00F44D69" w:rsidP="00F44D69">
            <w:pPr>
              <w:spacing w:after="0" w:line="240" w:lineRule="auto"/>
              <w:jc w:val="center"/>
              <w:textAlignment w:val="baseline"/>
              <w:rPr>
                <w:rFonts w:asciiTheme="minorBidi" w:eastAsia="Times New Roman" w:hAnsiTheme="minorBidi"/>
                <w:sz w:val="18"/>
                <w:szCs w:val="18"/>
              </w:rPr>
            </w:pPr>
          </w:p>
          <w:p w14:paraId="08010342" w14:textId="36B370B2"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E11DE8" w:rsidRPr="00BA0923" w14:paraId="3371FC3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B047449"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3F34C38" w14:textId="4B00E138"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7BFC341" w14:textId="5F2BA53F" w:rsidR="00E11DE8" w:rsidRPr="00E11DE8" w:rsidRDefault="00E11DE8" w:rsidP="00E11DE8">
            <w:pPr>
              <w:overflowPunct w:val="0"/>
              <w:autoSpaceDE w:val="0"/>
              <w:autoSpaceDN w:val="0"/>
              <w:adjustRightInd w:val="0"/>
              <w:jc w:val="both"/>
              <w:textAlignment w:val="baseline"/>
            </w:pPr>
            <w:r>
              <w:t xml:space="preserve">Dowling, M. (2014) </w:t>
            </w:r>
            <w:r>
              <w:rPr>
                <w:i/>
              </w:rPr>
              <w:t>Young Children’s Personal, Social and Emotional development (4</w:t>
            </w:r>
            <w:r>
              <w:rPr>
                <w:i/>
                <w:vertAlign w:val="superscript"/>
              </w:rPr>
              <w:t>th</w:t>
            </w:r>
            <w:r>
              <w:rPr>
                <w:i/>
              </w:rPr>
              <w:t xml:space="preserve"> Edition). </w:t>
            </w:r>
            <w:r>
              <w:t>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C052FA2"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2B27652" w14:textId="5374650F" w:rsidR="00E11DE8" w:rsidRPr="00C514CA" w:rsidRDefault="00E11DE8" w:rsidP="00C514CA">
            <w:pPr>
              <w:spacing w:after="0" w:line="240" w:lineRule="auto"/>
              <w:jc w:val="center"/>
              <w:textAlignment w:val="baseline"/>
              <w:rPr>
                <w:rFonts w:asciiTheme="minorBidi" w:eastAsia="Times New Roman" w:hAnsiTheme="minorBidi"/>
                <w:sz w:val="18"/>
                <w:szCs w:val="18"/>
              </w:rPr>
            </w:pPr>
          </w:p>
        </w:tc>
      </w:tr>
      <w:tr w:rsidR="00E11DE8" w:rsidRPr="00BA0923" w14:paraId="3DE25C26"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44EDCDFD"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E72D792" w14:textId="7BCCF09D"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6C4E1CA" w14:textId="504133E9" w:rsidR="00E11DE8" w:rsidRPr="00E11DE8" w:rsidRDefault="00E11DE8" w:rsidP="00E11DE8">
            <w:pPr>
              <w:overflowPunct w:val="0"/>
              <w:autoSpaceDE w:val="0"/>
              <w:autoSpaceDN w:val="0"/>
              <w:adjustRightInd w:val="0"/>
              <w:jc w:val="both"/>
              <w:textAlignment w:val="baseline"/>
            </w:pPr>
            <w:proofErr w:type="spellStart"/>
            <w:r>
              <w:t>Goldschmeid</w:t>
            </w:r>
            <w:proofErr w:type="spellEnd"/>
            <w:r>
              <w:t xml:space="preserve">, E. and Jackson, S. (2003) </w:t>
            </w:r>
            <w:r>
              <w:rPr>
                <w:i/>
                <w:iCs/>
              </w:rPr>
              <w:t>People under three: young people in day care</w:t>
            </w:r>
            <w:r>
              <w:t>. (2</w:t>
            </w:r>
            <w:r>
              <w:rPr>
                <w:vertAlign w:val="superscript"/>
              </w:rPr>
              <w:t>nd</w:t>
            </w:r>
            <w:r>
              <w:t xml:space="preserve"> edition)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2B5A742"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5A16F5D9"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632A3B00"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720448F6"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E9B13C6" w14:textId="0037BDFC"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E528EA3" w14:textId="6AD9BBCA" w:rsidR="00E11DE8" w:rsidRPr="00BA0923" w:rsidRDefault="00E11DE8" w:rsidP="00E11DE8">
            <w:pPr>
              <w:overflowPunct w:val="0"/>
              <w:autoSpaceDE w:val="0"/>
              <w:autoSpaceDN w:val="0"/>
              <w:adjustRightInd w:val="0"/>
              <w:jc w:val="both"/>
              <w:textAlignment w:val="baseline"/>
              <w:rPr>
                <w:rFonts w:ascii="Segoe UI" w:eastAsia="Times New Roman" w:hAnsi="Segoe UI" w:cs="Segoe UI"/>
                <w:sz w:val="18"/>
                <w:szCs w:val="18"/>
              </w:rPr>
            </w:pPr>
            <w:proofErr w:type="spellStart"/>
            <w:r>
              <w:t>Hartas</w:t>
            </w:r>
            <w:proofErr w:type="spellEnd"/>
            <w:r>
              <w:t xml:space="preserve">, D. (2014) </w:t>
            </w:r>
            <w:r>
              <w:rPr>
                <w:i/>
              </w:rPr>
              <w:t>Parenting, Family Policy and Children’s Well-being in an Unequal Society: A New Culture War for Parents</w:t>
            </w:r>
            <w:r>
              <w:t>. Hampshire: Palgrave McMillan.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3AA0168" w14:textId="1E53AFC0" w:rsidR="00204778" w:rsidRPr="00874610" w:rsidRDefault="00C514CA" w:rsidP="00204778">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036D8DB" w14:textId="00DD69B3"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629B558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296FEE58"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1A24034" w14:textId="75802544"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885F5F7" w14:textId="6802A873" w:rsidR="00E11DE8" w:rsidRPr="00E11DE8" w:rsidRDefault="00E11DE8" w:rsidP="00E11DE8">
            <w:pPr>
              <w:overflowPunct w:val="0"/>
              <w:autoSpaceDE w:val="0"/>
              <w:autoSpaceDN w:val="0"/>
              <w:adjustRightInd w:val="0"/>
              <w:jc w:val="both"/>
              <w:textAlignment w:val="baseline"/>
            </w:pPr>
            <w:r>
              <w:t xml:space="preserve">Irvine, J. (2003) </w:t>
            </w:r>
            <w:r>
              <w:rPr>
                <w:i/>
                <w:iCs/>
              </w:rPr>
              <w:t xml:space="preserve">Healthy children: a guide to young children's health and well-being. </w:t>
            </w:r>
            <w:r>
              <w:t xml:space="preserve">London: David Fulton.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7B879D7" w14:textId="77777777" w:rsidR="00FC1BB1" w:rsidRPr="00C514CA" w:rsidRDefault="00FC1BB1" w:rsidP="00FC1BB1">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639CDDD"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38B198B3"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46176BE0"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88CD1E7" w14:textId="50228ECD"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D5D6BF4" w14:textId="26D6560A" w:rsidR="00E11DE8" w:rsidRPr="00E11DE8" w:rsidRDefault="00E11DE8" w:rsidP="00E11DE8">
            <w:pPr>
              <w:overflowPunct w:val="0"/>
              <w:autoSpaceDE w:val="0"/>
              <w:autoSpaceDN w:val="0"/>
              <w:adjustRightInd w:val="0"/>
              <w:jc w:val="both"/>
              <w:textAlignment w:val="baseline"/>
            </w:pPr>
            <w:r>
              <w:t xml:space="preserve">Jones, P., Moss, D., Tomlinson, P. &amp; Welch, S. (2008) </w:t>
            </w:r>
            <w:r>
              <w:rPr>
                <w:i/>
              </w:rPr>
              <w:t xml:space="preserve">Childhood Services and Provision for Children. </w:t>
            </w:r>
            <w:r>
              <w:t>Essex: Pearson Education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4032BBB" w14:textId="798F4B4A" w:rsidR="00E11DE8" w:rsidRPr="00C514CA" w:rsidRDefault="00C514CA" w:rsidP="00C514C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E11DE8" w:rsidRPr="00BA0923" w14:paraId="4DE32532"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B925C46"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7ADDE39" w14:textId="58CD2251"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432FF50" w14:textId="6051419E" w:rsidR="00E11DE8" w:rsidRPr="00E11DE8" w:rsidRDefault="00E11DE8" w:rsidP="00E11DE8">
            <w:pPr>
              <w:overflowPunct w:val="0"/>
              <w:autoSpaceDE w:val="0"/>
              <w:autoSpaceDN w:val="0"/>
              <w:adjustRightInd w:val="0"/>
              <w:jc w:val="both"/>
              <w:textAlignment w:val="baseline"/>
            </w:pPr>
            <w:proofErr w:type="spellStart"/>
            <w:r>
              <w:t>Maholmes</w:t>
            </w:r>
            <w:proofErr w:type="spellEnd"/>
            <w:r>
              <w:t xml:space="preserve">, V. (2014) </w:t>
            </w:r>
            <w:r>
              <w:rPr>
                <w:i/>
              </w:rPr>
              <w:t>Fostering resilience and Well-being in Children and Families in Poverty</w:t>
            </w:r>
            <w:r>
              <w:t>. U.S.A: OUP.</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1BB9576" w14:textId="3549B0B1" w:rsidR="00A62B0E" w:rsidRPr="00874610" w:rsidRDefault="00C514CA" w:rsidP="00A62B0E">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37941EE"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0F8D8B78"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8EAB27D"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9F438BF" w14:textId="50AA6114"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931EC6D" w14:textId="44CEF153" w:rsidR="00E11DE8" w:rsidRPr="00E11DE8" w:rsidRDefault="00E11DE8" w:rsidP="00E11DE8">
            <w:pPr>
              <w:overflowPunct w:val="0"/>
              <w:autoSpaceDE w:val="0"/>
              <w:autoSpaceDN w:val="0"/>
              <w:adjustRightInd w:val="0"/>
              <w:jc w:val="both"/>
              <w:textAlignment w:val="baseline"/>
            </w:pPr>
            <w:r>
              <w:t xml:space="preserve">Miller, L. K. &amp; </w:t>
            </w:r>
            <w:proofErr w:type="spellStart"/>
            <w:r>
              <w:t>Hevey</w:t>
            </w:r>
            <w:proofErr w:type="spellEnd"/>
            <w:r>
              <w:t xml:space="preserve">, D. (2012) </w:t>
            </w:r>
            <w:r>
              <w:rPr>
                <w:i/>
                <w:iCs/>
              </w:rPr>
              <w:t xml:space="preserve">Policy Issues in the Early Years. </w:t>
            </w:r>
            <w:r>
              <w:t>London: Sage.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E1B208A" w14:textId="19A61FFD" w:rsidR="002F31B1"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7B47E0F2"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35847AC1"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2ECE1CB5"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4A33546" w14:textId="335B2C6F"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43F7F2A" w14:textId="2D5B3327" w:rsidR="00E11DE8" w:rsidRPr="00E11DE8" w:rsidRDefault="00E11DE8" w:rsidP="00E11DE8">
            <w:pPr>
              <w:overflowPunct w:val="0"/>
              <w:autoSpaceDE w:val="0"/>
              <w:autoSpaceDN w:val="0"/>
              <w:adjustRightInd w:val="0"/>
              <w:jc w:val="both"/>
              <w:textAlignment w:val="baseline"/>
            </w:pPr>
            <w:r>
              <w:t xml:space="preserve">Moyles, J. (ed) (2010) </w:t>
            </w:r>
            <w:r>
              <w:rPr>
                <w:i/>
              </w:rPr>
              <w:t>The Excellence of Play</w:t>
            </w:r>
            <w:r>
              <w:t xml:space="preserve"> (3</w:t>
            </w:r>
            <w:r>
              <w:rPr>
                <w:vertAlign w:val="superscript"/>
              </w:rPr>
              <w:t>rd</w:t>
            </w:r>
            <w:r>
              <w:t xml:space="preserve"> Ed).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C362BA8" w14:textId="5BF5C312" w:rsidR="009A3CAC" w:rsidRPr="00874610" w:rsidRDefault="00C514CA" w:rsidP="009A3CAC">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42FE6C10"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1C0129E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3430278B"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0135A9C" w14:textId="4BC474F1"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187EFCF" w14:textId="321DEA61" w:rsidR="00E11DE8" w:rsidRPr="00E11DE8" w:rsidRDefault="00E11DE8" w:rsidP="00E11DE8">
            <w:pPr>
              <w:overflowPunct w:val="0"/>
              <w:autoSpaceDE w:val="0"/>
              <w:autoSpaceDN w:val="0"/>
              <w:adjustRightInd w:val="0"/>
              <w:jc w:val="both"/>
              <w:textAlignment w:val="baseline"/>
            </w:pPr>
            <w:r>
              <w:t xml:space="preserve">Moyles, J. (ed) (2010) </w:t>
            </w:r>
            <w:r>
              <w:rPr>
                <w:i/>
              </w:rPr>
              <w:t>Thinking about play: Developing a reflective approach</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707A993" w14:textId="335E23D4" w:rsidR="00E11DE8" w:rsidRPr="00C514CA" w:rsidRDefault="00C514CA" w:rsidP="00C514C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E11DE8" w:rsidRPr="00BA0923" w14:paraId="551B7961"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3669C687"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lastRenderedPageBreak/>
              <w:t>Hanfodol</w:t>
            </w:r>
            <w:proofErr w:type="spellEnd"/>
            <w:r>
              <w:rPr>
                <w:rFonts w:ascii="Arial" w:hAnsi="Arial" w:cs="Arial"/>
              </w:rPr>
              <w:t>/</w:t>
            </w:r>
          </w:p>
          <w:p w14:paraId="1B845524" w14:textId="4AC71A7E"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EC2F79C" w14:textId="74F3521C" w:rsidR="00E11DE8" w:rsidRPr="00E11DE8" w:rsidRDefault="00E11DE8" w:rsidP="00E11DE8">
            <w:pPr>
              <w:overflowPunct w:val="0"/>
              <w:autoSpaceDE w:val="0"/>
              <w:autoSpaceDN w:val="0"/>
              <w:adjustRightInd w:val="0"/>
              <w:jc w:val="both"/>
              <w:textAlignment w:val="baseline"/>
              <w:rPr>
                <w:vertAlign w:val="superscript"/>
              </w:rPr>
            </w:pPr>
            <w:proofErr w:type="spellStart"/>
            <w:r>
              <w:t>Mukhrji</w:t>
            </w:r>
            <w:proofErr w:type="spellEnd"/>
            <w:r>
              <w:t xml:space="preserve">, P. and Dryden, L. (eds) (2014) </w:t>
            </w:r>
            <w:r>
              <w:rPr>
                <w:i/>
              </w:rPr>
              <w:t>Foundations of Early Childhood: Principles and Practice.</w:t>
            </w:r>
            <w:r>
              <w:t xml:space="preserve"> London: Sage Publications Ltd.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EC6B0EB" w14:textId="09D158AB" w:rsidR="000D4552" w:rsidRPr="00874610" w:rsidRDefault="00C514CA" w:rsidP="000D4552">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8A1E001"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28B87DBA"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12F20A61"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2FD7122" w14:textId="53501E8D"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FEA05C8" w14:textId="63696798" w:rsidR="00E11DE8" w:rsidRPr="00E11DE8" w:rsidRDefault="00E11DE8" w:rsidP="00E11DE8">
            <w:pPr>
              <w:overflowPunct w:val="0"/>
              <w:autoSpaceDE w:val="0"/>
              <w:autoSpaceDN w:val="0"/>
              <w:adjustRightInd w:val="0"/>
              <w:jc w:val="both"/>
              <w:textAlignment w:val="baseline"/>
            </w:pPr>
            <w:r>
              <w:t xml:space="preserve">Nutbrown, C.  Clough, P. &amp; Atherton, F (2013) </w:t>
            </w:r>
            <w:r>
              <w:rPr>
                <w:i/>
              </w:rPr>
              <w:t>Inclusion</w:t>
            </w:r>
            <w:r>
              <w:rPr>
                <w:i/>
                <w:iCs/>
              </w:rPr>
              <w:t xml:space="preserve"> in the Early Years. </w:t>
            </w:r>
            <w:r>
              <w:t xml:space="preserve">London: Sage.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B8B370E" w14:textId="200CBB51" w:rsidR="00897E98"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FECC118"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11E6F1D9"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6A84DCD7"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89BD1C7" w14:textId="43B0EBB4"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CCB6C67" w14:textId="194C7227" w:rsidR="00E11DE8" w:rsidRPr="00E11DE8" w:rsidRDefault="00E11DE8" w:rsidP="00E11DE8">
            <w:pPr>
              <w:overflowPunct w:val="0"/>
              <w:autoSpaceDE w:val="0"/>
              <w:autoSpaceDN w:val="0"/>
              <w:adjustRightInd w:val="0"/>
              <w:jc w:val="both"/>
              <w:textAlignment w:val="baseline"/>
            </w:pPr>
            <w:r>
              <w:t xml:space="preserve">Petrie, P. (2011) </w:t>
            </w:r>
            <w:r>
              <w:rPr>
                <w:i/>
              </w:rPr>
              <w:t>Communication skills for working with children and young people: Introducing social pedagogy</w:t>
            </w:r>
            <w:r>
              <w:t>. London: Jessica Kingsley Publishers.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13AEDF5" w14:textId="137E80D8" w:rsidR="00020416" w:rsidRPr="00874610" w:rsidRDefault="00C514CA" w:rsidP="00020416">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130A6C3C"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50D67275"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6190764"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766805C" w14:textId="754F221E"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256F81A" w14:textId="0D0B51E9" w:rsidR="00E11DE8" w:rsidRPr="00E11DE8" w:rsidRDefault="00E11DE8" w:rsidP="00E11DE8">
            <w:pPr>
              <w:overflowPunct w:val="0"/>
              <w:autoSpaceDE w:val="0"/>
              <w:autoSpaceDN w:val="0"/>
              <w:adjustRightInd w:val="0"/>
              <w:jc w:val="both"/>
              <w:textAlignment w:val="baseline"/>
            </w:pPr>
            <w:r>
              <w:t xml:space="preserve">Rodger, R. (2016) </w:t>
            </w:r>
            <w:r>
              <w:rPr>
                <w:i/>
              </w:rPr>
              <w:t>Planning an appropriate curriculum in the early years: A guide for early years practitioners and leaders, students and parents.</w:t>
            </w:r>
            <w:r>
              <w:t xml:space="preserve"> (4</w:t>
            </w:r>
            <w:r>
              <w:rPr>
                <w:vertAlign w:val="superscript"/>
              </w:rPr>
              <w:t>th</w:t>
            </w:r>
            <w:r>
              <w:t xml:space="preserve"> ed).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DC055E7" w14:textId="5EB1F988" w:rsidR="005A7FA7" w:rsidRPr="00874610" w:rsidRDefault="00C514CA" w:rsidP="005A7FA7">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6D78DD80"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4D4402B5"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93D2E4B"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D66E106" w14:textId="77DCCEE8"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ED3828F" w14:textId="1BB1FD44" w:rsidR="00E11DE8" w:rsidRPr="008E0777" w:rsidRDefault="008E0777" w:rsidP="008E0777">
            <w:pPr>
              <w:overflowPunct w:val="0"/>
              <w:autoSpaceDE w:val="0"/>
              <w:autoSpaceDN w:val="0"/>
              <w:adjustRightInd w:val="0"/>
              <w:jc w:val="both"/>
              <w:textAlignment w:val="baseline"/>
            </w:pPr>
            <w:r>
              <w:t xml:space="preserve">Rose, J., Gilbert, L &amp; Richards, V (2015) </w:t>
            </w:r>
            <w:r>
              <w:rPr>
                <w:i/>
              </w:rPr>
              <w:t xml:space="preserve">Health and Well-being in Early Childhood. </w:t>
            </w:r>
            <w:r>
              <w:t>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008BC7A" w14:textId="6D2E1385" w:rsidR="00DC000F" w:rsidRPr="00874610" w:rsidRDefault="00C514CA" w:rsidP="00DC000F">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1344B0EC"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4B1D734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B25B81C"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7A6D929" w14:textId="6CFA9DC7"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6E5F621" w14:textId="52DF92E2" w:rsidR="00E11DE8" w:rsidRPr="00272E17" w:rsidRDefault="00272E17" w:rsidP="00272E17">
            <w:pPr>
              <w:overflowPunct w:val="0"/>
              <w:autoSpaceDE w:val="0"/>
              <w:autoSpaceDN w:val="0"/>
              <w:adjustRightInd w:val="0"/>
              <w:spacing w:after="120"/>
              <w:jc w:val="both"/>
              <w:textAlignment w:val="baseline"/>
            </w:pPr>
            <w:proofErr w:type="spellStart"/>
            <w:r w:rsidRPr="00272E17">
              <w:t>Siencyn</w:t>
            </w:r>
            <w:proofErr w:type="spellEnd"/>
            <w:r w:rsidRPr="00272E17">
              <w:t xml:space="preserve">, S.W. and Thomas, S. (2007) ’Early Years Provision in </w:t>
            </w:r>
            <w:proofErr w:type="spellStart"/>
            <w:r w:rsidRPr="00272E17">
              <w:t>Wales’</w:t>
            </w:r>
            <w:proofErr w:type="spellEnd"/>
            <w:r w:rsidRPr="00272E17">
              <w:t xml:space="preserve"> in Clark, M. and Tucker, S. (eds) Early Childhoods in a Changing World. London: Trentham Books.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C80D13D" w14:textId="3F15D550" w:rsidR="009F4D72" w:rsidRPr="00874610" w:rsidRDefault="00C514CA" w:rsidP="009F4D72">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F20099C"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486345" w:rsidRPr="00BA0923" w14:paraId="18CF388A"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4114BAE0"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AF75E86" w14:textId="6583D31A" w:rsidR="00486345"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BA0923">
              <w:rPr>
                <w:rFonts w:ascii="Arial" w:eastAsia="Times New Roman" w:hAnsi="Arial" w:cs="Arial"/>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EF219D6" w14:textId="69FD6433" w:rsidR="00486345" w:rsidRPr="00486345" w:rsidRDefault="00486345" w:rsidP="00486345">
            <w:pPr>
              <w:overflowPunct w:val="0"/>
              <w:autoSpaceDE w:val="0"/>
              <w:autoSpaceDN w:val="0"/>
              <w:adjustRightInd w:val="0"/>
              <w:jc w:val="both"/>
              <w:textAlignment w:val="baseline"/>
              <w:rPr>
                <w:lang w:val="cy-GB"/>
              </w:rPr>
            </w:pPr>
            <w:r>
              <w:rPr>
                <w:lang w:val="cy-GB"/>
              </w:rPr>
              <w:t xml:space="preserve">Siencyn, S. W. (2010) The </w:t>
            </w:r>
            <w:proofErr w:type="spellStart"/>
            <w:r>
              <w:rPr>
                <w:lang w:val="cy-GB"/>
              </w:rPr>
              <w:t>Challenges</w:t>
            </w:r>
            <w:proofErr w:type="spellEnd"/>
            <w:r>
              <w:rPr>
                <w:lang w:val="cy-GB"/>
              </w:rPr>
              <w:t xml:space="preserve"> of </w:t>
            </w:r>
            <w:proofErr w:type="spellStart"/>
            <w:r>
              <w:rPr>
                <w:lang w:val="cy-GB"/>
              </w:rPr>
              <w:t>Rural</w:t>
            </w:r>
            <w:proofErr w:type="spellEnd"/>
            <w:r>
              <w:rPr>
                <w:lang w:val="cy-GB"/>
              </w:rPr>
              <w:t xml:space="preserve"> </w:t>
            </w:r>
            <w:proofErr w:type="spellStart"/>
            <w:r>
              <w:rPr>
                <w:lang w:val="cy-GB"/>
              </w:rPr>
              <w:t>Poverty</w:t>
            </w:r>
            <w:proofErr w:type="spellEnd"/>
            <w:r>
              <w:rPr>
                <w:lang w:val="cy-GB"/>
              </w:rPr>
              <w:t xml:space="preserve"> </w:t>
            </w:r>
            <w:proofErr w:type="spellStart"/>
            <w:r>
              <w:rPr>
                <w:lang w:val="cy-GB"/>
              </w:rPr>
              <w:t>for</w:t>
            </w:r>
            <w:proofErr w:type="spellEnd"/>
            <w:r>
              <w:rPr>
                <w:lang w:val="cy-GB"/>
              </w:rPr>
              <w:t xml:space="preserve"> </w:t>
            </w:r>
            <w:proofErr w:type="spellStart"/>
            <w:r>
              <w:rPr>
                <w:lang w:val="cy-GB"/>
              </w:rPr>
              <w:t>Children</w:t>
            </w:r>
            <w:proofErr w:type="spellEnd"/>
            <w:r>
              <w:rPr>
                <w:lang w:val="cy-GB"/>
              </w:rPr>
              <w:t xml:space="preserve"> </w:t>
            </w:r>
            <w:proofErr w:type="spellStart"/>
            <w:r>
              <w:rPr>
                <w:lang w:val="cy-GB"/>
              </w:rPr>
              <w:t>in</w:t>
            </w:r>
            <w:proofErr w:type="spellEnd"/>
            <w:r>
              <w:rPr>
                <w:lang w:val="cy-GB"/>
              </w:rPr>
              <w:t xml:space="preserve"> Wales, </w:t>
            </w:r>
            <w:proofErr w:type="spellStart"/>
            <w:r>
              <w:rPr>
                <w:lang w:val="cy-GB"/>
              </w:rPr>
              <w:t>in</w:t>
            </w:r>
            <w:proofErr w:type="spellEnd"/>
            <w:r>
              <w:rPr>
                <w:lang w:val="cy-GB"/>
              </w:rPr>
              <w:t xml:space="preserve">   Clark, M. &amp; </w:t>
            </w:r>
            <w:proofErr w:type="spellStart"/>
            <w:r>
              <w:rPr>
                <w:lang w:val="cy-GB"/>
              </w:rPr>
              <w:t>Tucker</w:t>
            </w:r>
            <w:proofErr w:type="spellEnd"/>
            <w:r>
              <w:rPr>
                <w:lang w:val="cy-GB"/>
              </w:rPr>
              <w:t>, S. (</w:t>
            </w:r>
            <w:proofErr w:type="spellStart"/>
            <w:r>
              <w:rPr>
                <w:lang w:val="cy-GB"/>
              </w:rPr>
              <w:t>eds</w:t>
            </w:r>
            <w:proofErr w:type="spellEnd"/>
            <w:r>
              <w:rPr>
                <w:lang w:val="cy-GB"/>
              </w:rPr>
              <w:t xml:space="preserve">) </w:t>
            </w:r>
            <w:proofErr w:type="spellStart"/>
            <w:r>
              <w:rPr>
                <w:i/>
                <w:iCs/>
                <w:lang w:val="cy-GB"/>
              </w:rPr>
              <w:t>Early</w:t>
            </w:r>
            <w:proofErr w:type="spellEnd"/>
            <w:r>
              <w:rPr>
                <w:i/>
                <w:iCs/>
                <w:lang w:val="cy-GB"/>
              </w:rPr>
              <w:t xml:space="preserve"> </w:t>
            </w:r>
            <w:proofErr w:type="spellStart"/>
            <w:r>
              <w:rPr>
                <w:i/>
                <w:iCs/>
                <w:lang w:val="cy-GB"/>
              </w:rPr>
              <w:t>Childhoods</w:t>
            </w:r>
            <w:proofErr w:type="spellEnd"/>
            <w:r>
              <w:rPr>
                <w:i/>
                <w:iCs/>
                <w:lang w:val="cy-GB"/>
              </w:rPr>
              <w:t xml:space="preserve"> </w:t>
            </w:r>
            <w:proofErr w:type="spellStart"/>
            <w:r>
              <w:rPr>
                <w:i/>
                <w:iCs/>
                <w:lang w:val="cy-GB"/>
              </w:rPr>
              <w:t>in</w:t>
            </w:r>
            <w:proofErr w:type="spellEnd"/>
            <w:r>
              <w:rPr>
                <w:i/>
                <w:iCs/>
                <w:lang w:val="cy-GB"/>
              </w:rPr>
              <w:t xml:space="preserve"> a </w:t>
            </w:r>
            <w:proofErr w:type="spellStart"/>
            <w:r>
              <w:rPr>
                <w:i/>
                <w:iCs/>
                <w:lang w:val="cy-GB"/>
              </w:rPr>
              <w:t>Changing</w:t>
            </w:r>
            <w:proofErr w:type="spellEnd"/>
            <w:r>
              <w:rPr>
                <w:i/>
                <w:iCs/>
                <w:lang w:val="cy-GB"/>
              </w:rPr>
              <w:t xml:space="preserve"> </w:t>
            </w:r>
            <w:proofErr w:type="spellStart"/>
            <w:r>
              <w:rPr>
                <w:i/>
                <w:iCs/>
                <w:lang w:val="cy-GB"/>
              </w:rPr>
              <w:t>World</w:t>
            </w:r>
            <w:proofErr w:type="spellEnd"/>
            <w:r>
              <w:rPr>
                <w:lang w:val="cy-GB"/>
              </w:rPr>
              <w:t xml:space="preserve">. London: </w:t>
            </w:r>
            <w:proofErr w:type="spellStart"/>
            <w:r>
              <w:rPr>
                <w:lang w:val="cy-GB"/>
              </w:rPr>
              <w:t>Trentham</w:t>
            </w:r>
            <w:proofErr w:type="spellEnd"/>
            <w:r>
              <w:rPr>
                <w:lang w:val="cy-GB"/>
              </w:rPr>
              <w:t xml:space="preserve"> </w:t>
            </w:r>
            <w:proofErr w:type="spellStart"/>
            <w:r>
              <w:rPr>
                <w:lang w:val="cy-GB"/>
              </w:rPr>
              <w:t>Books</w:t>
            </w:r>
            <w:proofErr w:type="spellEnd"/>
            <w:r>
              <w:rPr>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4E7F749" w14:textId="31E3272C" w:rsidR="009F4D72" w:rsidRPr="00874610" w:rsidRDefault="00C514CA" w:rsidP="009F4D72">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8D61ACF" w14:textId="77777777" w:rsidR="00486345" w:rsidRPr="00BA0923" w:rsidRDefault="00486345" w:rsidP="00BA0923">
            <w:pPr>
              <w:spacing w:after="0" w:line="240" w:lineRule="auto"/>
              <w:jc w:val="center"/>
              <w:textAlignment w:val="baseline"/>
              <w:rPr>
                <w:rFonts w:ascii="MS Gothic" w:eastAsia="MS Gothic" w:hAnsi="MS Gothic" w:cs="Segoe UI"/>
                <w:lang w:val="en-US"/>
              </w:rPr>
            </w:pPr>
          </w:p>
        </w:tc>
      </w:tr>
      <w:tr w:rsidR="00486345" w:rsidRPr="00BA0923" w14:paraId="0696E950"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5351FFC3"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FBFAF22" w14:textId="0D46775F" w:rsidR="00486345"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7AE7A40" w14:textId="24B5437B" w:rsidR="00486345" w:rsidRDefault="00486345" w:rsidP="00486345">
            <w:pPr>
              <w:overflowPunct w:val="0"/>
              <w:autoSpaceDE w:val="0"/>
              <w:autoSpaceDN w:val="0"/>
              <w:adjustRightInd w:val="0"/>
              <w:jc w:val="both"/>
              <w:textAlignment w:val="baseline"/>
              <w:rPr>
                <w:lang w:val="cy-GB"/>
              </w:rPr>
            </w:pPr>
            <w:proofErr w:type="spellStart"/>
            <w:r>
              <w:rPr>
                <w:lang w:val="cy-GB"/>
              </w:rPr>
              <w:t>Smidt</w:t>
            </w:r>
            <w:proofErr w:type="spellEnd"/>
            <w:r>
              <w:rPr>
                <w:lang w:val="cy-GB"/>
              </w:rPr>
              <w:t xml:space="preserve">, S. (2015) </w:t>
            </w:r>
            <w:proofErr w:type="spellStart"/>
            <w:r>
              <w:rPr>
                <w:i/>
                <w:lang w:val="cy-GB"/>
              </w:rPr>
              <w:t>Observing</w:t>
            </w:r>
            <w:proofErr w:type="spellEnd"/>
            <w:r>
              <w:rPr>
                <w:i/>
                <w:lang w:val="cy-GB"/>
              </w:rPr>
              <w:t xml:space="preserve"> </w:t>
            </w:r>
            <w:proofErr w:type="spellStart"/>
            <w:r>
              <w:rPr>
                <w:i/>
                <w:lang w:val="cy-GB"/>
              </w:rPr>
              <w:t>young</w:t>
            </w:r>
            <w:proofErr w:type="spellEnd"/>
            <w:r>
              <w:rPr>
                <w:i/>
                <w:lang w:val="cy-GB"/>
              </w:rPr>
              <w:t xml:space="preserve"> </w:t>
            </w:r>
            <w:proofErr w:type="spellStart"/>
            <w:r>
              <w:rPr>
                <w:i/>
                <w:lang w:val="cy-GB"/>
              </w:rPr>
              <w:t>children</w:t>
            </w:r>
            <w:proofErr w:type="spellEnd"/>
            <w:r>
              <w:rPr>
                <w:i/>
                <w:lang w:val="cy-GB"/>
              </w:rPr>
              <w:t xml:space="preserve">: The </w:t>
            </w:r>
            <w:proofErr w:type="spellStart"/>
            <w:r>
              <w:rPr>
                <w:i/>
                <w:lang w:val="cy-GB"/>
              </w:rPr>
              <w:t>role</w:t>
            </w:r>
            <w:proofErr w:type="spellEnd"/>
            <w:r>
              <w:rPr>
                <w:i/>
                <w:lang w:val="cy-GB"/>
              </w:rPr>
              <w:t xml:space="preserve"> of </w:t>
            </w:r>
            <w:proofErr w:type="spellStart"/>
            <w:r>
              <w:rPr>
                <w:i/>
                <w:lang w:val="cy-GB"/>
              </w:rPr>
              <w:t>observation</w:t>
            </w:r>
            <w:proofErr w:type="spellEnd"/>
            <w:r>
              <w:rPr>
                <w:i/>
                <w:lang w:val="cy-GB"/>
              </w:rPr>
              <w:t xml:space="preserve"> </w:t>
            </w:r>
            <w:proofErr w:type="spellStart"/>
            <w:r>
              <w:rPr>
                <w:i/>
                <w:lang w:val="cy-GB"/>
              </w:rPr>
              <w:t>and</w:t>
            </w:r>
            <w:proofErr w:type="spellEnd"/>
            <w:r>
              <w:rPr>
                <w:i/>
                <w:lang w:val="cy-GB"/>
              </w:rPr>
              <w:t xml:space="preserve"> </w:t>
            </w:r>
            <w:proofErr w:type="spellStart"/>
            <w:r>
              <w:rPr>
                <w:i/>
                <w:lang w:val="cy-GB"/>
              </w:rPr>
              <w:t>assessment</w:t>
            </w:r>
            <w:proofErr w:type="spellEnd"/>
            <w:r>
              <w:rPr>
                <w:i/>
                <w:lang w:val="cy-GB"/>
              </w:rPr>
              <w:t xml:space="preserve"> </w:t>
            </w:r>
            <w:proofErr w:type="spellStart"/>
            <w:r>
              <w:rPr>
                <w:i/>
                <w:lang w:val="cy-GB"/>
              </w:rPr>
              <w:t>in</w:t>
            </w:r>
            <w:proofErr w:type="spellEnd"/>
            <w:r>
              <w:rPr>
                <w:i/>
                <w:lang w:val="cy-GB"/>
              </w:rPr>
              <w:t xml:space="preserve"> </w:t>
            </w:r>
            <w:proofErr w:type="spellStart"/>
            <w:r>
              <w:rPr>
                <w:i/>
                <w:lang w:val="cy-GB"/>
              </w:rPr>
              <w:t>early</w:t>
            </w:r>
            <w:proofErr w:type="spellEnd"/>
            <w:r>
              <w:rPr>
                <w:i/>
                <w:lang w:val="cy-GB"/>
              </w:rPr>
              <w:t xml:space="preserve"> </w:t>
            </w:r>
            <w:proofErr w:type="spellStart"/>
            <w:r>
              <w:rPr>
                <w:i/>
                <w:lang w:val="cy-GB"/>
              </w:rPr>
              <w:t>childhood</w:t>
            </w:r>
            <w:proofErr w:type="spellEnd"/>
            <w:r>
              <w:rPr>
                <w:i/>
                <w:lang w:val="cy-GB"/>
              </w:rPr>
              <w:t xml:space="preserve"> </w:t>
            </w:r>
            <w:proofErr w:type="spellStart"/>
            <w:r>
              <w:rPr>
                <w:i/>
                <w:lang w:val="cy-GB"/>
              </w:rPr>
              <w:t>settings</w:t>
            </w:r>
            <w:proofErr w:type="spellEnd"/>
            <w:r>
              <w:rPr>
                <w:lang w:val="cy-GB"/>
              </w:rPr>
              <w:t xml:space="preserve">. (2nd </w:t>
            </w:r>
            <w:proofErr w:type="spellStart"/>
            <w:r>
              <w:rPr>
                <w:lang w:val="cy-GB"/>
              </w:rPr>
              <w:t>ed</w:t>
            </w:r>
            <w:proofErr w:type="spellEnd"/>
            <w:r>
              <w:rPr>
                <w:lang w:val="cy-GB"/>
              </w:rPr>
              <w:t>).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DEBADE8" w14:textId="4A978E4D" w:rsidR="00AF3468" w:rsidRPr="00874610" w:rsidRDefault="00C514CA" w:rsidP="00AF3468">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B94CD5B" w14:textId="77777777" w:rsidR="00486345" w:rsidRPr="00BA0923" w:rsidRDefault="00486345" w:rsidP="00BA0923">
            <w:pPr>
              <w:spacing w:after="0" w:line="240" w:lineRule="auto"/>
              <w:jc w:val="center"/>
              <w:textAlignment w:val="baseline"/>
              <w:rPr>
                <w:rFonts w:ascii="MS Gothic" w:eastAsia="MS Gothic" w:hAnsi="MS Gothic" w:cs="Segoe UI"/>
                <w:lang w:val="en-US"/>
              </w:rPr>
            </w:pPr>
          </w:p>
        </w:tc>
      </w:tr>
      <w:tr w:rsidR="00E11DE8" w:rsidRPr="00BA0923" w14:paraId="0F39F5B0"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BCDB442"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32DFC81" w14:textId="635E32B4"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BC8FAE4" w14:textId="77777777" w:rsidR="00AF3468" w:rsidRDefault="00486345" w:rsidP="00AF3468">
            <w:pPr>
              <w:overflowPunct w:val="0"/>
              <w:autoSpaceDE w:val="0"/>
              <w:autoSpaceDN w:val="0"/>
              <w:adjustRightInd w:val="0"/>
              <w:ind w:right="-334"/>
              <w:jc w:val="both"/>
              <w:textAlignment w:val="baseline"/>
              <w:rPr>
                <w:i/>
                <w:iCs/>
                <w:lang w:val="cy-GB"/>
              </w:rPr>
            </w:pPr>
            <w:proofErr w:type="spellStart"/>
            <w:r>
              <w:rPr>
                <w:lang w:val="cy-GB"/>
              </w:rPr>
              <w:t>Waller</w:t>
            </w:r>
            <w:proofErr w:type="spellEnd"/>
            <w:r>
              <w:rPr>
                <w:lang w:val="cy-GB"/>
              </w:rPr>
              <w:t>, T. (</w:t>
            </w:r>
            <w:proofErr w:type="spellStart"/>
            <w:r>
              <w:rPr>
                <w:lang w:val="cy-GB"/>
              </w:rPr>
              <w:t>eds</w:t>
            </w:r>
            <w:proofErr w:type="spellEnd"/>
            <w:r>
              <w:rPr>
                <w:lang w:val="cy-GB"/>
              </w:rPr>
              <w:t xml:space="preserve">)( 2007) </w:t>
            </w:r>
            <w:proofErr w:type="spellStart"/>
            <w:r>
              <w:rPr>
                <w:i/>
                <w:iCs/>
                <w:lang w:val="cy-GB"/>
              </w:rPr>
              <w:t>Early</w:t>
            </w:r>
            <w:proofErr w:type="spellEnd"/>
            <w:r>
              <w:rPr>
                <w:i/>
                <w:iCs/>
                <w:lang w:val="cy-GB"/>
              </w:rPr>
              <w:t xml:space="preserve"> </w:t>
            </w:r>
            <w:proofErr w:type="spellStart"/>
            <w:r>
              <w:rPr>
                <w:i/>
                <w:iCs/>
                <w:lang w:val="cy-GB"/>
              </w:rPr>
              <w:t>Childhood</w:t>
            </w:r>
            <w:proofErr w:type="spellEnd"/>
            <w:r>
              <w:rPr>
                <w:i/>
                <w:iCs/>
                <w:lang w:val="cy-GB"/>
              </w:rPr>
              <w:t xml:space="preserve"> </w:t>
            </w:r>
            <w:proofErr w:type="spellStart"/>
            <w:r>
              <w:rPr>
                <w:i/>
                <w:iCs/>
                <w:lang w:val="cy-GB"/>
              </w:rPr>
              <w:t>Education</w:t>
            </w:r>
            <w:proofErr w:type="spellEnd"/>
            <w:r>
              <w:rPr>
                <w:i/>
                <w:iCs/>
                <w:lang w:val="cy-GB"/>
              </w:rPr>
              <w:t xml:space="preserve"> </w:t>
            </w:r>
            <w:proofErr w:type="spellStart"/>
            <w:r>
              <w:rPr>
                <w:i/>
                <w:iCs/>
                <w:lang w:val="cy-GB"/>
              </w:rPr>
              <w:t>and</w:t>
            </w:r>
            <w:proofErr w:type="spellEnd"/>
            <w:r>
              <w:rPr>
                <w:i/>
                <w:iCs/>
                <w:lang w:val="cy-GB"/>
              </w:rPr>
              <w:t xml:space="preserve"> Care:</w:t>
            </w:r>
          </w:p>
          <w:p w14:paraId="663C9B88" w14:textId="187F6EC3" w:rsidR="00E11DE8" w:rsidRPr="00AF3468" w:rsidRDefault="00486345" w:rsidP="00AF3468">
            <w:pPr>
              <w:overflowPunct w:val="0"/>
              <w:autoSpaceDE w:val="0"/>
              <w:autoSpaceDN w:val="0"/>
              <w:adjustRightInd w:val="0"/>
              <w:ind w:right="-334"/>
              <w:jc w:val="both"/>
              <w:textAlignment w:val="baseline"/>
              <w:rPr>
                <w:i/>
                <w:iCs/>
                <w:lang w:val="cy-GB"/>
              </w:rPr>
            </w:pPr>
            <w:proofErr w:type="spellStart"/>
            <w:r>
              <w:rPr>
                <w:i/>
                <w:iCs/>
                <w:lang w:val="cy-GB"/>
              </w:rPr>
              <w:t>Policy</w:t>
            </w:r>
            <w:proofErr w:type="spellEnd"/>
            <w:r>
              <w:rPr>
                <w:i/>
                <w:iCs/>
                <w:lang w:val="cy-GB"/>
              </w:rPr>
              <w:t xml:space="preserve"> </w:t>
            </w:r>
            <w:proofErr w:type="spellStart"/>
            <w:r>
              <w:rPr>
                <w:i/>
                <w:iCs/>
                <w:lang w:val="cy-GB"/>
              </w:rPr>
              <w:t>and</w:t>
            </w:r>
            <w:proofErr w:type="spellEnd"/>
            <w:r>
              <w:rPr>
                <w:i/>
                <w:iCs/>
                <w:lang w:val="cy-GB"/>
              </w:rPr>
              <w:t xml:space="preserve"> </w:t>
            </w:r>
            <w:proofErr w:type="spellStart"/>
            <w:r>
              <w:rPr>
                <w:i/>
                <w:iCs/>
                <w:lang w:val="cy-GB"/>
              </w:rPr>
              <w:t>Practice</w:t>
            </w:r>
            <w:proofErr w:type="spellEnd"/>
            <w:r>
              <w:rPr>
                <w:lang w:val="cy-GB"/>
              </w:rPr>
              <w:t xml:space="preserve">, 135-166. London: </w:t>
            </w:r>
            <w:proofErr w:type="spellStart"/>
            <w:r>
              <w:rPr>
                <w:lang w:val="cy-GB"/>
              </w:rPr>
              <w:t>Sage</w:t>
            </w:r>
            <w:proofErr w:type="spellEnd"/>
            <w:r>
              <w:rPr>
                <w:lang w:val="cy-GB"/>
              </w:rPr>
              <w:t xml:space="preserve"> Publications.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E05816D" w14:textId="781B7767" w:rsidR="00BB0E61" w:rsidRPr="00874610" w:rsidRDefault="00C514CA" w:rsidP="00BB0E61">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E2792DD"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043018CD"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6D890856"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D3F4391" w14:textId="2FCC1043"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F100A29" w14:textId="1E83FEAC" w:rsidR="00E11DE8" w:rsidRPr="00486345" w:rsidRDefault="00486345" w:rsidP="00486345">
            <w:pPr>
              <w:overflowPunct w:val="0"/>
              <w:autoSpaceDE w:val="0"/>
              <w:autoSpaceDN w:val="0"/>
              <w:adjustRightInd w:val="0"/>
              <w:jc w:val="both"/>
              <w:textAlignment w:val="baseline"/>
              <w:rPr>
                <w:lang w:val="cy-GB"/>
              </w:rPr>
            </w:pPr>
            <w:r>
              <w:rPr>
                <w:lang w:val="cy-GB"/>
              </w:rPr>
              <w:t>Turner-</w:t>
            </w:r>
            <w:proofErr w:type="spellStart"/>
            <w:r>
              <w:rPr>
                <w:lang w:val="cy-GB"/>
              </w:rPr>
              <w:t>Cobb</w:t>
            </w:r>
            <w:proofErr w:type="spellEnd"/>
            <w:r>
              <w:rPr>
                <w:lang w:val="cy-GB"/>
              </w:rPr>
              <w:t xml:space="preserve">, J. (2014) </w:t>
            </w:r>
            <w:proofErr w:type="spellStart"/>
            <w:r>
              <w:rPr>
                <w:i/>
                <w:lang w:val="cy-GB"/>
              </w:rPr>
              <w:t>Child</w:t>
            </w:r>
            <w:proofErr w:type="spellEnd"/>
            <w:r>
              <w:rPr>
                <w:i/>
                <w:lang w:val="cy-GB"/>
              </w:rPr>
              <w:t xml:space="preserve"> </w:t>
            </w:r>
            <w:proofErr w:type="spellStart"/>
            <w:r>
              <w:rPr>
                <w:i/>
                <w:lang w:val="cy-GB"/>
              </w:rPr>
              <w:t>Health</w:t>
            </w:r>
            <w:proofErr w:type="spellEnd"/>
            <w:r>
              <w:rPr>
                <w:i/>
                <w:lang w:val="cy-GB"/>
              </w:rPr>
              <w:t xml:space="preserve"> </w:t>
            </w:r>
            <w:proofErr w:type="spellStart"/>
            <w:r>
              <w:rPr>
                <w:i/>
                <w:lang w:val="cy-GB"/>
              </w:rPr>
              <w:t>Psychology</w:t>
            </w:r>
            <w:proofErr w:type="spellEnd"/>
            <w:r>
              <w:rPr>
                <w:i/>
                <w:lang w:val="cy-GB"/>
              </w:rPr>
              <w:t xml:space="preserve"> – A </w:t>
            </w:r>
            <w:proofErr w:type="spellStart"/>
            <w:r>
              <w:rPr>
                <w:i/>
                <w:lang w:val="cy-GB"/>
              </w:rPr>
              <w:t>Biopsychosocial</w:t>
            </w:r>
            <w:proofErr w:type="spellEnd"/>
            <w:r>
              <w:rPr>
                <w:i/>
                <w:lang w:val="cy-GB"/>
              </w:rPr>
              <w:t xml:space="preserve"> </w:t>
            </w:r>
            <w:proofErr w:type="spellStart"/>
            <w:r>
              <w:rPr>
                <w:i/>
                <w:lang w:val="cy-GB"/>
              </w:rPr>
              <w:t>Perspective</w:t>
            </w:r>
            <w:proofErr w:type="spellEnd"/>
            <w:r>
              <w:rPr>
                <w:i/>
                <w:lang w:val="cy-GB"/>
              </w:rPr>
              <w:t xml:space="preserve">. </w:t>
            </w:r>
            <w:r>
              <w:rPr>
                <w:lang w:val="cy-GB"/>
              </w:rPr>
              <w:t xml:space="preserve">London: </w:t>
            </w:r>
            <w:proofErr w:type="spellStart"/>
            <w:r>
              <w:rPr>
                <w:lang w:val="cy-GB"/>
              </w:rPr>
              <w:t>Sage</w:t>
            </w:r>
            <w:proofErr w:type="spellEnd"/>
            <w:r>
              <w:rPr>
                <w:lang w:val="cy-GB"/>
              </w:rPr>
              <w:t xml:space="preserve"> Publications </w:t>
            </w:r>
            <w:proofErr w:type="spellStart"/>
            <w:r>
              <w:rPr>
                <w:lang w:val="cy-GB"/>
              </w:rPr>
              <w:t>Limited</w:t>
            </w:r>
            <w:proofErr w:type="spellEnd"/>
            <w:r>
              <w:rPr>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34173EE" w14:textId="20AD0B5C" w:rsidR="00AD2E1B"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1562A3BC"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0C906293"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3D11CC92"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377474F" w14:textId="4298B142"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1F780C8" w14:textId="6AECC920" w:rsidR="00E11DE8" w:rsidRPr="00696F8D" w:rsidRDefault="00696F8D" w:rsidP="00696F8D">
            <w:pPr>
              <w:overflowPunct w:val="0"/>
              <w:autoSpaceDE w:val="0"/>
              <w:autoSpaceDN w:val="0"/>
              <w:adjustRightInd w:val="0"/>
              <w:jc w:val="both"/>
              <w:textAlignment w:val="baseline"/>
              <w:rPr>
                <w:lang w:val="cy-GB"/>
              </w:rPr>
            </w:pPr>
            <w:proofErr w:type="spellStart"/>
            <w:r>
              <w:rPr>
                <w:lang w:val="cy-GB"/>
              </w:rPr>
              <w:t>Wild</w:t>
            </w:r>
            <w:proofErr w:type="spellEnd"/>
            <w:r>
              <w:rPr>
                <w:lang w:val="cy-GB"/>
              </w:rPr>
              <w:t xml:space="preserve">, M. &amp; </w:t>
            </w:r>
            <w:proofErr w:type="spellStart"/>
            <w:r>
              <w:rPr>
                <w:lang w:val="cy-GB"/>
              </w:rPr>
              <w:t>Street</w:t>
            </w:r>
            <w:proofErr w:type="spellEnd"/>
            <w:r>
              <w:rPr>
                <w:lang w:val="cy-GB"/>
              </w:rPr>
              <w:t xml:space="preserve">, A. (2013) </w:t>
            </w:r>
            <w:proofErr w:type="spellStart"/>
            <w:r>
              <w:rPr>
                <w:i/>
                <w:lang w:val="cy-GB"/>
              </w:rPr>
              <w:t>Themes</w:t>
            </w:r>
            <w:proofErr w:type="spellEnd"/>
            <w:r>
              <w:rPr>
                <w:i/>
                <w:lang w:val="cy-GB"/>
              </w:rPr>
              <w:t xml:space="preserve"> </w:t>
            </w:r>
            <w:proofErr w:type="spellStart"/>
            <w:r>
              <w:rPr>
                <w:i/>
                <w:lang w:val="cy-GB"/>
              </w:rPr>
              <w:t>and</w:t>
            </w:r>
            <w:proofErr w:type="spellEnd"/>
            <w:r>
              <w:rPr>
                <w:i/>
                <w:lang w:val="cy-GB"/>
              </w:rPr>
              <w:t xml:space="preserve"> </w:t>
            </w:r>
            <w:proofErr w:type="spellStart"/>
            <w:r>
              <w:rPr>
                <w:i/>
                <w:lang w:val="cy-GB"/>
              </w:rPr>
              <w:t>Debates</w:t>
            </w:r>
            <w:proofErr w:type="spellEnd"/>
            <w:r>
              <w:rPr>
                <w:i/>
                <w:lang w:val="cy-GB"/>
              </w:rPr>
              <w:t xml:space="preserve"> </w:t>
            </w:r>
            <w:proofErr w:type="spellStart"/>
            <w:r>
              <w:rPr>
                <w:i/>
                <w:lang w:val="cy-GB"/>
              </w:rPr>
              <w:t>in</w:t>
            </w:r>
            <w:proofErr w:type="spellEnd"/>
            <w:r>
              <w:rPr>
                <w:i/>
                <w:lang w:val="cy-GB"/>
              </w:rPr>
              <w:t xml:space="preserve"> </w:t>
            </w:r>
            <w:proofErr w:type="spellStart"/>
            <w:r>
              <w:rPr>
                <w:i/>
                <w:lang w:val="cy-GB"/>
              </w:rPr>
              <w:t>Early</w:t>
            </w:r>
            <w:proofErr w:type="spellEnd"/>
            <w:r>
              <w:rPr>
                <w:i/>
                <w:lang w:val="cy-GB"/>
              </w:rPr>
              <w:t xml:space="preserve"> </w:t>
            </w:r>
            <w:proofErr w:type="spellStart"/>
            <w:r>
              <w:rPr>
                <w:i/>
                <w:lang w:val="cy-GB"/>
              </w:rPr>
              <w:t>Childhood</w:t>
            </w:r>
            <w:proofErr w:type="spellEnd"/>
            <w:r>
              <w:rPr>
                <w:i/>
                <w:lang w:val="cy-GB"/>
              </w:rPr>
              <w:t xml:space="preserve">. </w:t>
            </w:r>
            <w:r w:rsidRPr="00557C48">
              <w:rPr>
                <w:iCs/>
                <w:lang w:val="cy-GB"/>
              </w:rPr>
              <w:t xml:space="preserve">London: </w:t>
            </w:r>
            <w:proofErr w:type="spellStart"/>
            <w:r w:rsidRPr="00557C48">
              <w:rPr>
                <w:iCs/>
                <w:lang w:val="cy-GB"/>
              </w:rPr>
              <w:t>Sage</w:t>
            </w:r>
            <w:proofErr w:type="spellEnd"/>
            <w:r w:rsidRPr="00557C48">
              <w:rPr>
                <w:iCs/>
                <w:lang w:val="cy-GB"/>
              </w:rPr>
              <w:t xml:space="preserve"> Publications </w:t>
            </w:r>
            <w:proofErr w:type="spellStart"/>
            <w:r w:rsidRPr="00557C48">
              <w:rPr>
                <w:iCs/>
                <w:lang w:val="cy-GB"/>
              </w:rPr>
              <w:t>Limited</w:t>
            </w:r>
            <w:proofErr w:type="spellEnd"/>
            <w:r>
              <w:rPr>
                <w:i/>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F1465C1" w14:textId="6D2E976D" w:rsidR="00E11DE8"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tc>
      </w:tr>
    </w:tbl>
    <w:p w14:paraId="23492E06" w14:textId="77777777" w:rsidR="00696F8D" w:rsidRDefault="00696F8D" w:rsidP="005F3E0F">
      <w:pPr>
        <w:tabs>
          <w:tab w:val="left" w:pos="720"/>
          <w:tab w:val="left" w:pos="1440"/>
          <w:tab w:val="left" w:pos="2160"/>
          <w:tab w:val="left" w:pos="2880"/>
        </w:tabs>
        <w:rPr>
          <w:rFonts w:ascii="Arial" w:hAnsi="Arial" w:cs="Arial"/>
          <w: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683"/>
        <w:gridCol w:w="1277"/>
      </w:tblGrid>
      <w:tr w:rsidR="007B64EC" w:rsidRPr="00BA0923" w14:paraId="11B2322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C977384" w14:textId="77777777" w:rsidR="00A74189" w:rsidRDefault="00D33195"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w:t>
            </w:r>
            <w:r w:rsidR="00A74189">
              <w:rPr>
                <w:rFonts w:ascii="Arial" w:eastAsia="Times New Roman" w:hAnsi="Arial" w:cs="Arial"/>
                <w:lang w:val="en-US"/>
              </w:rPr>
              <w:t>gymelledig</w:t>
            </w:r>
            <w:proofErr w:type="spellEnd"/>
            <w:r w:rsidR="00A74189">
              <w:rPr>
                <w:rFonts w:ascii="Arial" w:eastAsia="Times New Roman" w:hAnsi="Arial" w:cs="Arial"/>
                <w:lang w:val="en-US"/>
              </w:rPr>
              <w:t>/</w:t>
            </w:r>
          </w:p>
          <w:p w14:paraId="1078544C" w14:textId="1265205E" w:rsidR="007B64EC" w:rsidRPr="00BA0923" w:rsidRDefault="007B64EC"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346B48F" w14:textId="1CB71D1A" w:rsidR="007B64EC" w:rsidRPr="00E11DE8" w:rsidRDefault="00536974" w:rsidP="00B5154B">
            <w:pPr>
              <w:overflowPunct w:val="0"/>
              <w:autoSpaceDE w:val="0"/>
              <w:autoSpaceDN w:val="0"/>
              <w:adjustRightInd w:val="0"/>
              <w:textAlignment w:val="baseline"/>
            </w:pPr>
            <w:r>
              <w:t xml:space="preserve">Anning, A., Cullen, J. &amp; Fleer, M. (eds) (2008 ) </w:t>
            </w:r>
            <w:r>
              <w:rPr>
                <w:i/>
                <w:iCs/>
              </w:rPr>
              <w:t>Early Childhood Education: Society and Culture(2</w:t>
            </w:r>
            <w:r>
              <w:rPr>
                <w:i/>
                <w:iCs/>
                <w:vertAlign w:val="superscript"/>
              </w:rPr>
              <w:t>nd</w:t>
            </w:r>
            <w:r>
              <w:rPr>
                <w:i/>
                <w:iCs/>
              </w:rPr>
              <w:t xml:space="preserve"> edition). </w:t>
            </w:r>
            <w:r>
              <w:t xml:space="preserve">London: Sage.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9C602E4" w14:textId="0C0214A1" w:rsidR="009638FB" w:rsidRPr="00874610" w:rsidRDefault="00C514CA" w:rsidP="009638FB">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7A89C0B1" w14:textId="77777777"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7B64EC" w:rsidRPr="00BA0923" w14:paraId="6E4B009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25FF709" w14:textId="77777777" w:rsidR="00A74189" w:rsidRDefault="00A74189" w:rsidP="00A74189">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C39B7C9" w14:textId="15530707" w:rsidR="007B64EC" w:rsidRPr="00BA0923" w:rsidRDefault="00A74189" w:rsidP="00A74189">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r>
              <w:rPr>
                <w:rFonts w:ascii="Arial" w:eastAsia="Times New Roman" w:hAnsi="Arial" w:cs="Arial"/>
                <w:lang w:val="en-US"/>
              </w:rPr>
              <w:t xml:space="preserve">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D4C82C5" w14:textId="38C718BC" w:rsidR="007B64EC" w:rsidRPr="00E11DE8" w:rsidRDefault="00536974" w:rsidP="00B5154B">
            <w:pPr>
              <w:overflowPunct w:val="0"/>
              <w:autoSpaceDE w:val="0"/>
              <w:autoSpaceDN w:val="0"/>
              <w:adjustRightInd w:val="0"/>
              <w:textAlignment w:val="baseline"/>
            </w:pPr>
            <w:r>
              <w:t xml:space="preserve">Arnold, C. (2010) </w:t>
            </w:r>
            <w:r>
              <w:rPr>
                <w:i/>
                <w:iCs/>
              </w:rPr>
              <w:t xml:space="preserve">Understanding Schemas and Emotion in Early Childhood. </w:t>
            </w:r>
            <w:r>
              <w:t>London: Sage.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E496BE7" w14:textId="5415F033" w:rsidR="001A2274" w:rsidRPr="00874610" w:rsidRDefault="00C514CA" w:rsidP="001A227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B419703" w14:textId="77777777"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7B64EC" w:rsidRPr="00BA0923" w14:paraId="03ED672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BFC69E8" w14:textId="77777777" w:rsidR="00A74189" w:rsidRDefault="00A74189" w:rsidP="00A74189">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E628B07" w14:textId="6D7798B5" w:rsidR="007B64EC" w:rsidRPr="00BA0923" w:rsidRDefault="00A74189" w:rsidP="00A74189">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57C7438" w14:textId="4513C323" w:rsidR="007B64EC" w:rsidRPr="00B5154B" w:rsidRDefault="00536974" w:rsidP="00B5154B">
            <w:pPr>
              <w:overflowPunct w:val="0"/>
              <w:autoSpaceDE w:val="0"/>
              <w:autoSpaceDN w:val="0"/>
              <w:adjustRightInd w:val="0"/>
              <w:textAlignment w:val="baseline"/>
              <w:rPr>
                <w:szCs w:val="20"/>
              </w:rPr>
            </w:pPr>
            <w:r>
              <w:rPr>
                <w:szCs w:val="20"/>
              </w:rPr>
              <w:t xml:space="preserve">Bowlby, J. (2005)  </w:t>
            </w:r>
            <w:r>
              <w:rPr>
                <w:i/>
                <w:szCs w:val="20"/>
              </w:rPr>
              <w:t>The making and breaking of affectional bonds</w:t>
            </w:r>
            <w:r>
              <w:rPr>
                <w:szCs w:val="20"/>
              </w:rPr>
              <w:t>.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B86E0EF" w14:textId="450BADEA" w:rsidR="002B04F9" w:rsidRPr="00874610" w:rsidRDefault="00C514CA" w:rsidP="002B04F9">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28358AC" w14:textId="77777777"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7B64EC" w:rsidRPr="00BA0923" w14:paraId="1DF648A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429EF1C"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59BCEAA" w14:textId="47C6CBD4" w:rsidR="007B64EC"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5542BC4" w14:textId="42952A09" w:rsidR="007B64EC" w:rsidRPr="00B5154B" w:rsidRDefault="00536974" w:rsidP="00B5154B">
            <w:pPr>
              <w:overflowPunct w:val="0"/>
              <w:autoSpaceDE w:val="0"/>
              <w:autoSpaceDN w:val="0"/>
              <w:adjustRightInd w:val="0"/>
              <w:textAlignment w:val="baseline"/>
              <w:rPr>
                <w:szCs w:val="24"/>
              </w:rPr>
            </w:pPr>
            <w:r>
              <w:t xml:space="preserve">Boxall, M. &amp; Lucas, S. (20010) </w:t>
            </w:r>
            <w:r>
              <w:rPr>
                <w:i/>
                <w:iCs/>
              </w:rPr>
              <w:t>Nurture groups in school: principles and practice</w:t>
            </w:r>
            <w:r>
              <w:t>. (2</w:t>
            </w:r>
            <w:r>
              <w:rPr>
                <w:vertAlign w:val="superscript"/>
              </w:rPr>
              <w:t>nd</w:t>
            </w:r>
            <w:r>
              <w:t xml:space="preserve"> edition) London: Paul Chapman.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68F8516"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91FA47F" w14:textId="2F742A82"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536974" w:rsidRPr="00BA0923" w14:paraId="149C8B2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D834696"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202DD720" w14:textId="6037CD7E"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9A2B59A" w14:textId="22BB2600" w:rsidR="00536974" w:rsidRDefault="00536974" w:rsidP="00536974">
            <w:pPr>
              <w:overflowPunct w:val="0"/>
              <w:autoSpaceDE w:val="0"/>
              <w:autoSpaceDN w:val="0"/>
              <w:adjustRightInd w:val="0"/>
              <w:textAlignment w:val="baseline"/>
            </w:pPr>
            <w:r>
              <w:t xml:space="preserve">Clark, M. &amp; Tucker, S. (eds) (2010) </w:t>
            </w:r>
            <w:r>
              <w:rPr>
                <w:i/>
                <w:iCs/>
              </w:rPr>
              <w:t>Early Childhoods in a Changing World</w:t>
            </w:r>
            <w:r>
              <w:t xml:space="preserve">, 43-55. London: Trentham Books.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3BBE8A9" w14:textId="7EEA9C5F" w:rsidR="00127C99" w:rsidRPr="00874610" w:rsidRDefault="00C514CA" w:rsidP="00127C99">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121D99A8"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7B64EC" w:rsidRPr="00BA0923" w14:paraId="42253B8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724C35E"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lastRenderedPageBreak/>
              <w:t>Argymelledig</w:t>
            </w:r>
            <w:proofErr w:type="spellEnd"/>
            <w:r>
              <w:rPr>
                <w:rFonts w:ascii="Arial" w:eastAsia="Times New Roman" w:hAnsi="Arial" w:cs="Arial"/>
                <w:lang w:val="en-US"/>
              </w:rPr>
              <w:t>/</w:t>
            </w:r>
          </w:p>
          <w:p w14:paraId="0C4DB7BD" w14:textId="5867ED59" w:rsidR="007B64EC"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C8E8050" w14:textId="0B0015BD" w:rsidR="007B64EC" w:rsidRPr="00E11DE8" w:rsidRDefault="00536974" w:rsidP="00B5154B">
            <w:pPr>
              <w:overflowPunct w:val="0"/>
              <w:autoSpaceDE w:val="0"/>
              <w:autoSpaceDN w:val="0"/>
              <w:adjustRightInd w:val="0"/>
              <w:textAlignment w:val="baseline"/>
            </w:pPr>
            <w:r>
              <w:t xml:space="preserve">Drake, J. (2013) </w:t>
            </w:r>
            <w:r>
              <w:rPr>
                <w:i/>
              </w:rPr>
              <w:t>Planning for children’s play and learning: Meeting children’s needs in the later stages of the EYFS.</w:t>
            </w:r>
            <w:r>
              <w:t xml:space="preserve"> London: David Fulton Publishers.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7C57077"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1DD4ED0" w14:textId="1AF157E3"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536974" w:rsidRPr="00BA0923" w14:paraId="5BC39F24"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F35A8C6"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2E7D34B" w14:textId="4898B21C"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2A1AFB4" w14:textId="4A117A88" w:rsidR="00536974" w:rsidRPr="00E11DE8" w:rsidRDefault="00536974" w:rsidP="00B5154B">
            <w:pPr>
              <w:overflowPunct w:val="0"/>
              <w:autoSpaceDE w:val="0"/>
              <w:autoSpaceDN w:val="0"/>
              <w:adjustRightInd w:val="0"/>
              <w:textAlignment w:val="baseline"/>
            </w:pPr>
            <w:r>
              <w:t xml:space="preserve">Dunhill, A. Elliot, B. and Shaw, A. (2009) </w:t>
            </w:r>
            <w:r>
              <w:rPr>
                <w:i/>
              </w:rPr>
              <w:t>Effective communication and engagement with young people, their families and carers.</w:t>
            </w:r>
            <w:r>
              <w:t xml:space="preserve"> Exeter: Learning Matters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6581E71" w14:textId="404F6F77" w:rsidR="00DC063C" w:rsidRPr="00874610" w:rsidRDefault="00C514CA" w:rsidP="00DC063C">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FDE3C7F"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63B1F84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3F2C544"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67848BB" w14:textId="63866AE9"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F8AF80A" w14:textId="427D38A2" w:rsidR="00536974" w:rsidRPr="00E11DE8" w:rsidRDefault="00536974" w:rsidP="00B5154B">
            <w:pPr>
              <w:overflowPunct w:val="0"/>
              <w:autoSpaceDE w:val="0"/>
              <w:autoSpaceDN w:val="0"/>
              <w:adjustRightInd w:val="0"/>
              <w:textAlignment w:val="baseline"/>
            </w:pPr>
            <w:r>
              <w:t xml:space="preserve">Else, P. (2014) </w:t>
            </w:r>
            <w:r>
              <w:rPr>
                <w:i/>
              </w:rPr>
              <w:t>Making sense of play: Supporting children in their play</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5BF2E9B" w14:textId="79044CC0" w:rsidR="00F8695A" w:rsidRPr="00874610" w:rsidRDefault="00C514CA" w:rsidP="00F8695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615A63C2"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2753000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7417802"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1900A26" w14:textId="15A5A2EC"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DE210CD" w14:textId="0374F5EA" w:rsidR="00536974" w:rsidRPr="00E11DE8" w:rsidRDefault="00906052" w:rsidP="00B5154B">
            <w:pPr>
              <w:overflowPunct w:val="0"/>
              <w:autoSpaceDE w:val="0"/>
              <w:autoSpaceDN w:val="0"/>
              <w:adjustRightInd w:val="0"/>
              <w:textAlignment w:val="baseline"/>
            </w:pPr>
            <w:r>
              <w:t xml:space="preserve">Hughes, A. M. (2012) </w:t>
            </w:r>
            <w:r>
              <w:rPr>
                <w:i/>
              </w:rPr>
              <w:t>Building positive relationships with parents of young children: A guide to effective communication</w:t>
            </w:r>
            <w:r>
              <w:t xml:space="preserve">. London: Routledge.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D2C9205"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4AB3668" w14:textId="2C784645"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0086D73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A363374"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DF34519" w14:textId="2C6096EC"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8AEB0BD" w14:textId="084EBA83" w:rsidR="00536974" w:rsidRPr="00E11DE8" w:rsidRDefault="00906052" w:rsidP="00B5154B">
            <w:pPr>
              <w:overflowPunct w:val="0"/>
              <w:autoSpaceDE w:val="0"/>
              <w:autoSpaceDN w:val="0"/>
              <w:adjustRightInd w:val="0"/>
              <w:textAlignment w:val="baseline"/>
            </w:pPr>
            <w:r>
              <w:t xml:space="preserve">Gerhardt, S. (2014) </w:t>
            </w:r>
            <w:r>
              <w:rPr>
                <w:i/>
                <w:iCs/>
              </w:rPr>
              <w:t>Why love matters: how affection shapes a baby’s brain.</w:t>
            </w:r>
            <w:r>
              <w:t xml:space="preserve"> (2</w:t>
            </w:r>
            <w:r>
              <w:rPr>
                <w:vertAlign w:val="superscript"/>
              </w:rPr>
              <w:t>nd</w:t>
            </w:r>
            <w:r>
              <w:t xml:space="preserve"> edition)East Sussex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B8E3C0C" w14:textId="0E23A154" w:rsidR="007D7732" w:rsidRPr="00874610" w:rsidRDefault="00C514CA" w:rsidP="007D7732">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40BF28A3"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364A740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0A371F5"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8A57AB6" w14:textId="29579AD9"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F6172C7" w14:textId="40762942" w:rsidR="00536974" w:rsidRPr="00E11DE8" w:rsidRDefault="00906052" w:rsidP="00B5154B">
            <w:pPr>
              <w:overflowPunct w:val="0"/>
              <w:autoSpaceDE w:val="0"/>
              <w:autoSpaceDN w:val="0"/>
              <w:adjustRightInd w:val="0"/>
              <w:textAlignment w:val="baseline"/>
            </w:pPr>
            <w:r>
              <w:t xml:space="preserve">Goldberg, S. (2000) </w:t>
            </w:r>
            <w:r>
              <w:rPr>
                <w:i/>
                <w:iCs/>
              </w:rPr>
              <w:t>Attachment and Development</w:t>
            </w:r>
            <w:r>
              <w:t>. London: Arnold.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EF773D6"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87D3441" w14:textId="51EA9232"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133D21B5"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9F9EDCB"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31B7ADE" w14:textId="54242FE7"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0458FA9" w14:textId="411B8EF9" w:rsidR="00536974" w:rsidRPr="00E11DE8" w:rsidRDefault="00906052" w:rsidP="00B5154B">
            <w:pPr>
              <w:overflowPunct w:val="0"/>
              <w:autoSpaceDE w:val="0"/>
              <w:autoSpaceDN w:val="0"/>
              <w:adjustRightInd w:val="0"/>
              <w:textAlignment w:val="baseline"/>
            </w:pPr>
            <w:r>
              <w:t xml:space="preserve">Johnson, D.J., </w:t>
            </w:r>
            <w:proofErr w:type="spellStart"/>
            <w:r>
              <w:t>Agbenyiaga</w:t>
            </w:r>
            <w:proofErr w:type="spellEnd"/>
            <w:r>
              <w:t xml:space="preserve">, D.L. &amp; Hitchcock, R.K (eds)  (2013) </w:t>
            </w:r>
            <w:r>
              <w:rPr>
                <w:i/>
              </w:rPr>
              <w:t>Vulnerable Children: Global Challenges in Education, Health, Well-being and Child Rights</w:t>
            </w:r>
            <w:r>
              <w:t>. New York: Springer.</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7A515AA" w14:textId="59FE7073" w:rsidR="00536974" w:rsidRPr="00C514CA" w:rsidRDefault="00C514CA" w:rsidP="00C514C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536974" w:rsidRPr="00BA0923" w14:paraId="08DCD8D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600FAF4"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2CA852F3" w14:textId="5EA833C9"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082EFB2" w14:textId="701FBB99" w:rsidR="00536974" w:rsidRPr="00E11DE8" w:rsidRDefault="00906052" w:rsidP="00B5154B">
            <w:pPr>
              <w:overflowPunct w:val="0"/>
              <w:autoSpaceDE w:val="0"/>
              <w:autoSpaceDN w:val="0"/>
              <w:adjustRightInd w:val="0"/>
              <w:textAlignment w:val="baseline"/>
            </w:pPr>
            <w:r>
              <w:t xml:space="preserve">Johnson, M.H.&amp; de </w:t>
            </w:r>
            <w:proofErr w:type="spellStart"/>
            <w:r>
              <w:t>Haan</w:t>
            </w:r>
            <w:proofErr w:type="spellEnd"/>
            <w:r>
              <w:t xml:space="preserve">, M (2015 )  </w:t>
            </w:r>
            <w:r>
              <w:rPr>
                <w:i/>
                <w:iCs/>
              </w:rPr>
              <w:t>Developmental Cognitive Neuroscience: An Introduction</w:t>
            </w:r>
            <w:r>
              <w:t>. (4</w:t>
            </w:r>
            <w:r>
              <w:rPr>
                <w:vertAlign w:val="superscript"/>
              </w:rPr>
              <w:t>th</w:t>
            </w:r>
            <w:r>
              <w:t xml:space="preserve">  ed) .West Sussex: Wiley Blackwell.</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2A0AEA4"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4A325B14" w14:textId="6623B341"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4FB1C04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DD62E36"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EC50A78" w14:textId="4CB7CE45"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82F5916" w14:textId="6B6DCA93" w:rsidR="00536974" w:rsidRPr="00B5154B" w:rsidRDefault="00906052" w:rsidP="00B5154B">
            <w:pPr>
              <w:overflowPunct w:val="0"/>
              <w:autoSpaceDE w:val="0"/>
              <w:autoSpaceDN w:val="0"/>
              <w:adjustRightInd w:val="0"/>
              <w:textAlignment w:val="baseline"/>
              <w:rPr>
                <w:szCs w:val="20"/>
              </w:rPr>
            </w:pPr>
            <w:r>
              <w:rPr>
                <w:szCs w:val="20"/>
              </w:rPr>
              <w:t xml:space="preserve">Keenan, T. &amp; Evans, S. (2009) </w:t>
            </w:r>
            <w:r>
              <w:rPr>
                <w:i/>
                <w:szCs w:val="20"/>
              </w:rPr>
              <w:t xml:space="preserve">An Introduction to Child Development, </w:t>
            </w:r>
            <w:r>
              <w:rPr>
                <w:szCs w:val="20"/>
              </w:rPr>
              <w:t>2</w:t>
            </w:r>
            <w:r>
              <w:rPr>
                <w:szCs w:val="20"/>
                <w:vertAlign w:val="superscript"/>
              </w:rPr>
              <w:t>nd</w:t>
            </w:r>
            <w:r>
              <w:rPr>
                <w:szCs w:val="20"/>
              </w:rPr>
              <w:t xml:space="preserve"> edition. London: Sage Publication.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2E1F257"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B798360" w14:textId="69587DE0"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0AC1D714"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4708BFA"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25CA347" w14:textId="4299A19D"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r>
              <w:rPr>
                <w:rFonts w:ascii="Arial" w:eastAsia="Times New Roman" w:hAnsi="Arial" w:cs="Arial"/>
                <w:lang w:val="en-US"/>
              </w:rPr>
              <w:t xml:space="preserve">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6F07C70" w14:textId="4A669494" w:rsidR="00536974" w:rsidRPr="00B5154B" w:rsidRDefault="00906052" w:rsidP="00B5154B">
            <w:pPr>
              <w:overflowPunct w:val="0"/>
              <w:autoSpaceDE w:val="0"/>
              <w:autoSpaceDN w:val="0"/>
              <w:adjustRightInd w:val="0"/>
              <w:textAlignment w:val="baseline"/>
              <w:rPr>
                <w:szCs w:val="20"/>
              </w:rPr>
            </w:pPr>
            <w:r>
              <w:rPr>
                <w:szCs w:val="20"/>
              </w:rPr>
              <w:t xml:space="preserve">Lefevre, M. (2010) </w:t>
            </w:r>
            <w:r>
              <w:rPr>
                <w:i/>
                <w:szCs w:val="20"/>
              </w:rPr>
              <w:t>Communicating with children and young people: Making a difference.</w:t>
            </w:r>
            <w:r>
              <w:rPr>
                <w:szCs w:val="20"/>
              </w:rPr>
              <w:t xml:space="preserve"> Bristol: Policy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8DE8767"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42E29D85" w14:textId="311AB6AB"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31380A9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F73EF99"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8599E81" w14:textId="6DBB80B8"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1229CA5" w14:textId="5F99FDE3" w:rsidR="00536974" w:rsidRPr="00B5154B" w:rsidRDefault="00906052" w:rsidP="00B5154B">
            <w:pPr>
              <w:overflowPunct w:val="0"/>
              <w:autoSpaceDE w:val="0"/>
              <w:autoSpaceDN w:val="0"/>
              <w:adjustRightInd w:val="0"/>
              <w:textAlignment w:val="baseline"/>
              <w:rPr>
                <w:i/>
                <w:iCs/>
                <w:szCs w:val="24"/>
              </w:rPr>
            </w:pPr>
            <w:r>
              <w:t xml:space="preserve">Maynard, T. &amp; Thomas, N. (eds) (2010) </w:t>
            </w:r>
            <w:r>
              <w:rPr>
                <w:i/>
                <w:iCs/>
              </w:rPr>
              <w:t>An Introduction to Early Childhood Studies</w:t>
            </w:r>
            <w:r>
              <w:rPr>
                <w:i/>
                <w:iCs/>
                <w:szCs w:val="24"/>
              </w:rPr>
              <w:t xml:space="preserve">. </w:t>
            </w:r>
            <w:r>
              <w:t>2</w:t>
            </w:r>
            <w:r>
              <w:rPr>
                <w:vertAlign w:val="superscript"/>
              </w:rPr>
              <w:t xml:space="preserve">nd </w:t>
            </w:r>
            <w:r>
              <w:t>edition.</w:t>
            </w:r>
            <w:r>
              <w:rPr>
                <w:i/>
                <w:iCs/>
              </w:rPr>
              <w:t xml:space="preserve">   </w:t>
            </w:r>
            <w:r>
              <w:t>London: Sage Publications.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1FD897D"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7E0415B" w14:textId="3BFD5DA0"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2C0A7B0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0F1E242"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9215E32" w14:textId="4A81C096"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0278605" w14:textId="4008258B" w:rsidR="00536974" w:rsidRPr="00E11DE8" w:rsidRDefault="00B5154B" w:rsidP="00B5154B">
            <w:pPr>
              <w:overflowPunct w:val="0"/>
              <w:autoSpaceDE w:val="0"/>
              <w:autoSpaceDN w:val="0"/>
              <w:adjustRightInd w:val="0"/>
              <w:textAlignment w:val="baseline"/>
            </w:pPr>
            <w:r>
              <w:rPr>
                <w:szCs w:val="20"/>
              </w:rPr>
              <w:t xml:space="preserve">Roberts, R. (2006) </w:t>
            </w:r>
            <w:r>
              <w:rPr>
                <w:i/>
                <w:szCs w:val="20"/>
              </w:rPr>
              <w:t>Self-esteem and early learning.</w:t>
            </w:r>
            <w:r>
              <w:rPr>
                <w:szCs w:val="20"/>
              </w:rPr>
              <w:t xml:space="preserve"> (3</w:t>
            </w:r>
            <w:r>
              <w:rPr>
                <w:szCs w:val="20"/>
                <w:vertAlign w:val="superscript"/>
              </w:rPr>
              <w:t>rd</w:t>
            </w:r>
            <w:r>
              <w:rPr>
                <w:szCs w:val="20"/>
              </w:rPr>
              <w:t xml:space="preserve"> edition)London: Paul </w:t>
            </w:r>
            <w:r>
              <w:t>Chapman.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29C9A3E"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74D5033" w14:textId="76902306"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4FF096F5"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7A10BBC"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0E14E3D" w14:textId="084BF448"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E835C2B" w14:textId="2C1E3A27" w:rsidR="00536974" w:rsidRPr="00E11DE8" w:rsidRDefault="00B5154B" w:rsidP="00B5154B">
            <w:pPr>
              <w:overflowPunct w:val="0"/>
              <w:autoSpaceDE w:val="0"/>
              <w:autoSpaceDN w:val="0"/>
              <w:adjustRightInd w:val="0"/>
              <w:textAlignment w:val="baseline"/>
            </w:pPr>
            <w:r>
              <w:t xml:space="preserve">Shonkoff, J.P. and </w:t>
            </w:r>
            <w:proofErr w:type="spellStart"/>
            <w:r>
              <w:t>Meisels</w:t>
            </w:r>
            <w:proofErr w:type="spellEnd"/>
            <w:r>
              <w:t xml:space="preserve">, S. (eds) (2000) </w:t>
            </w:r>
            <w:r>
              <w:rPr>
                <w:i/>
                <w:iCs/>
              </w:rPr>
              <w:t>Handbook of Early Childhood Intervention</w:t>
            </w:r>
            <w:r>
              <w:t>. Cambridge:  Cambridge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073A793" w14:textId="18DB98AE" w:rsidR="00536974" w:rsidRPr="00BA0923" w:rsidRDefault="00C514CA" w:rsidP="00C514CA">
            <w:pPr>
              <w:spacing w:after="0" w:line="240" w:lineRule="auto"/>
              <w:jc w:val="center"/>
              <w:textAlignment w:val="baseline"/>
              <w:rPr>
                <w:rFonts w:ascii="MS Gothic" w:eastAsia="MS Gothic" w:hAnsi="MS Gothic" w:cs="Segoe UI"/>
                <w:lang w:val="en-US"/>
              </w:rPr>
            </w:pPr>
            <w:r w:rsidRPr="00D90228">
              <w:rPr>
                <w:rFonts w:ascii="Arial" w:eastAsia="Times New Roman" w:hAnsi="Arial" w:cs="Arial"/>
                <w:sz w:val="32"/>
                <w:szCs w:val="32"/>
              </w:rPr>
              <w:sym w:font="Wingdings 2" w:char="F052"/>
            </w:r>
          </w:p>
        </w:tc>
      </w:tr>
      <w:tr w:rsidR="00536974" w:rsidRPr="00BA0923" w14:paraId="1EB4687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C91BE70"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6BC0D15" w14:textId="7E43BC01"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74EB207" w14:textId="35F5B54A" w:rsidR="00536974" w:rsidRPr="00B5154B" w:rsidRDefault="00B5154B" w:rsidP="00B5154B">
            <w:pPr>
              <w:overflowPunct w:val="0"/>
              <w:autoSpaceDE w:val="0"/>
              <w:autoSpaceDN w:val="0"/>
              <w:adjustRightInd w:val="0"/>
              <w:textAlignment w:val="baseline"/>
              <w:rPr>
                <w:i/>
                <w:iCs/>
              </w:rPr>
            </w:pPr>
            <w:r>
              <w:t xml:space="preserve">Smith, A. (2002) </w:t>
            </w:r>
            <w:r>
              <w:rPr>
                <w:i/>
                <w:iCs/>
              </w:rPr>
              <w:t xml:space="preserve">The </w:t>
            </w:r>
            <w:proofErr w:type="spellStart"/>
            <w:r>
              <w:rPr>
                <w:i/>
                <w:iCs/>
              </w:rPr>
              <w:t>brain's</w:t>
            </w:r>
            <w:proofErr w:type="spellEnd"/>
            <w:r>
              <w:rPr>
                <w:i/>
                <w:iCs/>
              </w:rPr>
              <w:t xml:space="preserve"> behind it: new knowledge about the brain and learning</w:t>
            </w:r>
            <w:r>
              <w:t>. Stafford: Network Education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50091B5"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71107063" w14:textId="1CD5E6B6"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6B7E966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6330ECB"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9104EE1" w14:textId="7FCB76C8"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1AF173C" w14:textId="778DE3D9" w:rsidR="00536974" w:rsidRPr="00E11DE8" w:rsidRDefault="00B5154B" w:rsidP="00B5154B">
            <w:pPr>
              <w:overflowPunct w:val="0"/>
              <w:autoSpaceDE w:val="0"/>
              <w:autoSpaceDN w:val="0"/>
              <w:adjustRightInd w:val="0"/>
              <w:textAlignment w:val="baseline"/>
            </w:pPr>
            <w:r>
              <w:t xml:space="preserve">Smith, P.K., Cowie, H. and Blades, H. (2010) </w:t>
            </w:r>
            <w:r>
              <w:rPr>
                <w:i/>
                <w:iCs/>
              </w:rPr>
              <w:t>Understanding Children’s Development</w:t>
            </w:r>
            <w:r>
              <w:t xml:space="preserve"> (5</w:t>
            </w:r>
            <w:r>
              <w:rPr>
                <w:vertAlign w:val="superscript"/>
              </w:rPr>
              <w:t>th</w:t>
            </w:r>
            <w:r>
              <w:t xml:space="preserve"> ed) Malden: Blackwell Publications Ltd.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51B1843" w14:textId="23A9006C" w:rsidR="00536974" w:rsidRPr="00C514CA" w:rsidRDefault="00C514CA" w:rsidP="00C514C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536974" w:rsidRPr="00BA0923" w14:paraId="30E42CF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85E12FA"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66E9909" w14:textId="6C0AB066"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BF1C3EA" w14:textId="371D6BBA" w:rsidR="00536974" w:rsidRPr="00E11DE8" w:rsidRDefault="00B5154B" w:rsidP="00B5154B">
            <w:pPr>
              <w:overflowPunct w:val="0"/>
              <w:autoSpaceDE w:val="0"/>
              <w:autoSpaceDN w:val="0"/>
              <w:adjustRightInd w:val="0"/>
              <w:textAlignment w:val="baseline"/>
            </w:pPr>
            <w:proofErr w:type="spellStart"/>
            <w:r>
              <w:t>Underdown</w:t>
            </w:r>
            <w:proofErr w:type="spellEnd"/>
            <w:r>
              <w:t xml:space="preserve">, A. (2006) </w:t>
            </w:r>
            <w:r>
              <w:rPr>
                <w:i/>
                <w:iCs/>
              </w:rPr>
              <w:t>Young Children’s Health and Well-being</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47BF3A7" w14:textId="0305B03E" w:rsidR="00CD0074" w:rsidRPr="00874610" w:rsidRDefault="00C514CA" w:rsidP="00CD007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14F5B317"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bl>
    <w:p w14:paraId="351D1140" w14:textId="77777777" w:rsidR="00A13AA0" w:rsidRDefault="00A13AA0" w:rsidP="005F3E0F">
      <w:pPr>
        <w:tabs>
          <w:tab w:val="left" w:pos="720"/>
          <w:tab w:val="left" w:pos="1440"/>
          <w:tab w:val="left" w:pos="2160"/>
          <w:tab w:val="left" w:pos="2880"/>
        </w:tabs>
        <w:rPr>
          <w:rFonts w:ascii="Arial" w:hAnsi="Arial" w:cs="Arial"/>
          <w:b/>
        </w:rPr>
      </w:pPr>
    </w:p>
    <w:p w14:paraId="3C6ED05A" w14:textId="372B8690" w:rsidR="00510AC6" w:rsidRDefault="00E91FEC" w:rsidP="005F3E0F">
      <w:pPr>
        <w:tabs>
          <w:tab w:val="left" w:pos="720"/>
          <w:tab w:val="left" w:pos="1440"/>
          <w:tab w:val="left" w:pos="2160"/>
          <w:tab w:val="left" w:pos="2880"/>
        </w:tabs>
        <w:rPr>
          <w:rFonts w:ascii="Arial" w:hAnsi="Arial" w:cs="Arial"/>
          <w:b/>
          <w:color w:val="2F5496" w:themeColor="accent1" w:themeShade="BF"/>
        </w:rPr>
      </w:pPr>
      <w:proofErr w:type="spellStart"/>
      <w:r>
        <w:rPr>
          <w:rFonts w:ascii="Arial" w:hAnsi="Arial" w:cs="Arial"/>
          <w:b/>
        </w:rPr>
        <w:t>Ffynonellau</w:t>
      </w:r>
      <w:proofErr w:type="spellEnd"/>
      <w:r>
        <w:rPr>
          <w:rFonts w:ascii="Arial" w:hAnsi="Arial" w:cs="Arial"/>
          <w:b/>
        </w:rPr>
        <w:t xml:space="preserve"> </w:t>
      </w:r>
      <w:proofErr w:type="spellStart"/>
      <w:r w:rsidR="00990AE4">
        <w:rPr>
          <w:rFonts w:ascii="Arial" w:hAnsi="Arial" w:cs="Arial"/>
          <w:b/>
        </w:rPr>
        <w:t>defnyddiol</w:t>
      </w:r>
      <w:proofErr w:type="spellEnd"/>
      <w:r w:rsidR="00990AE4">
        <w:rPr>
          <w:rFonts w:ascii="Arial" w:hAnsi="Arial" w:cs="Arial"/>
          <w:b/>
        </w:rPr>
        <w:t xml:space="preserve"> </w:t>
      </w:r>
      <w:proofErr w:type="spellStart"/>
      <w:r w:rsidR="00990AE4">
        <w:rPr>
          <w:rFonts w:ascii="Arial" w:hAnsi="Arial" w:cs="Arial"/>
          <w:b/>
        </w:rPr>
        <w:t>arall</w:t>
      </w:r>
      <w:proofErr w:type="spellEnd"/>
      <w:r w:rsidR="00990AE4">
        <w:rPr>
          <w:rFonts w:ascii="Arial" w:hAnsi="Arial" w:cs="Arial"/>
          <w:b/>
        </w:rPr>
        <w:t xml:space="preserve">/ </w:t>
      </w:r>
      <w:r w:rsidR="00510AC6" w:rsidRPr="00990AE4">
        <w:rPr>
          <w:rFonts w:ascii="Arial" w:hAnsi="Arial" w:cs="Arial"/>
          <w:b/>
          <w:color w:val="2F5496" w:themeColor="accent1" w:themeShade="BF"/>
        </w:rPr>
        <w:t>Other useful sources</w:t>
      </w:r>
    </w:p>
    <w:p w14:paraId="1BD612A3" w14:textId="77777777" w:rsidR="00A13AA0" w:rsidRDefault="00A13AA0" w:rsidP="005F3E0F">
      <w:pPr>
        <w:tabs>
          <w:tab w:val="left" w:pos="720"/>
          <w:tab w:val="left" w:pos="1440"/>
          <w:tab w:val="left" w:pos="2160"/>
          <w:tab w:val="left" w:pos="2880"/>
        </w:tabs>
        <w:rPr>
          <w:rFonts w:ascii="Arial" w:hAnsi="Arial" w:cs="Arial"/>
          <w:b/>
        </w:rPr>
      </w:pPr>
    </w:p>
    <w:p w14:paraId="556B1B6F" w14:textId="1F48DDD7" w:rsidR="00510AC6" w:rsidRPr="00A13AA0" w:rsidRDefault="00990AE4" w:rsidP="00200DAA">
      <w:pPr>
        <w:overflowPunct w:val="0"/>
        <w:autoSpaceDE w:val="0"/>
        <w:autoSpaceDN w:val="0"/>
        <w:adjustRightInd w:val="0"/>
        <w:textAlignment w:val="baseline"/>
        <w:rPr>
          <w:rFonts w:asciiTheme="minorBidi" w:hAnsiTheme="minorBidi"/>
          <w:b/>
          <w:i/>
          <w:iCs/>
        </w:rPr>
      </w:pPr>
      <w:proofErr w:type="spellStart"/>
      <w:r w:rsidRPr="00A13AA0">
        <w:rPr>
          <w:rFonts w:asciiTheme="minorBidi" w:hAnsiTheme="minorBidi"/>
          <w:b/>
          <w:i/>
          <w:iCs/>
        </w:rPr>
        <w:t>Erthyglau</w:t>
      </w:r>
      <w:proofErr w:type="spellEnd"/>
      <w:r w:rsidRPr="00A13AA0">
        <w:rPr>
          <w:rFonts w:asciiTheme="minorBidi" w:hAnsiTheme="minorBidi"/>
          <w:b/>
          <w:i/>
          <w:iCs/>
        </w:rPr>
        <w:t xml:space="preserve">/ </w:t>
      </w:r>
      <w:r w:rsidR="00510AC6" w:rsidRPr="00A13AA0">
        <w:rPr>
          <w:rFonts w:asciiTheme="minorBidi" w:hAnsiTheme="minorBidi"/>
          <w:b/>
          <w:i/>
          <w:iCs/>
          <w:color w:val="2F5496" w:themeColor="accent1" w:themeShade="BF"/>
        </w:rPr>
        <w:t>Journals</w:t>
      </w:r>
    </w:p>
    <w:p w14:paraId="0908501D" w14:textId="77777777" w:rsidR="00510AC6" w:rsidRPr="00200DAA" w:rsidRDefault="00510AC6" w:rsidP="00510AC6">
      <w:pPr>
        <w:overflowPunct w:val="0"/>
        <w:autoSpaceDE w:val="0"/>
        <w:autoSpaceDN w:val="0"/>
        <w:adjustRightInd w:val="0"/>
        <w:textAlignment w:val="baseline"/>
        <w:rPr>
          <w:rFonts w:ascii="Arial" w:hAnsi="Arial" w:cs="Arial"/>
        </w:rPr>
      </w:pPr>
      <w:r w:rsidRPr="00200DAA">
        <w:rPr>
          <w:rFonts w:ascii="Arial" w:hAnsi="Arial" w:cs="Arial"/>
        </w:rPr>
        <w:t>Child Education</w:t>
      </w:r>
    </w:p>
    <w:p w14:paraId="1EF61366" w14:textId="77777777" w:rsidR="00510AC6" w:rsidRPr="00200DAA" w:rsidRDefault="00510AC6" w:rsidP="00510AC6">
      <w:pPr>
        <w:overflowPunct w:val="0"/>
        <w:autoSpaceDE w:val="0"/>
        <w:autoSpaceDN w:val="0"/>
        <w:adjustRightInd w:val="0"/>
        <w:textAlignment w:val="baseline"/>
        <w:rPr>
          <w:rFonts w:ascii="Arial" w:hAnsi="Arial" w:cs="Arial"/>
        </w:rPr>
      </w:pPr>
      <w:r w:rsidRPr="00200DAA">
        <w:rPr>
          <w:rFonts w:ascii="Arial" w:hAnsi="Arial" w:cs="Arial"/>
        </w:rPr>
        <w:t>Journal of Language and Social Psychology</w:t>
      </w:r>
    </w:p>
    <w:p w14:paraId="6152DFA2" w14:textId="77777777" w:rsidR="00510AC6" w:rsidRPr="00200DAA" w:rsidRDefault="00510AC6" w:rsidP="00510AC6">
      <w:pPr>
        <w:overflowPunct w:val="0"/>
        <w:autoSpaceDE w:val="0"/>
        <w:autoSpaceDN w:val="0"/>
        <w:adjustRightInd w:val="0"/>
        <w:textAlignment w:val="baseline"/>
        <w:rPr>
          <w:rFonts w:ascii="Arial" w:hAnsi="Arial" w:cs="Arial"/>
        </w:rPr>
      </w:pPr>
      <w:r w:rsidRPr="00200DAA">
        <w:rPr>
          <w:rFonts w:ascii="Arial" w:hAnsi="Arial" w:cs="Arial"/>
        </w:rPr>
        <w:t>Language Acquisition</w:t>
      </w:r>
    </w:p>
    <w:p w14:paraId="435A30CE" w14:textId="77777777" w:rsidR="00510AC6" w:rsidRPr="00200DAA" w:rsidRDefault="00510AC6" w:rsidP="00510AC6">
      <w:pPr>
        <w:overflowPunct w:val="0"/>
        <w:autoSpaceDE w:val="0"/>
        <w:autoSpaceDN w:val="0"/>
        <w:adjustRightInd w:val="0"/>
        <w:textAlignment w:val="baseline"/>
        <w:rPr>
          <w:rFonts w:ascii="Arial" w:hAnsi="Arial" w:cs="Arial"/>
        </w:rPr>
      </w:pPr>
      <w:r w:rsidRPr="00200DAA">
        <w:rPr>
          <w:rFonts w:ascii="Arial" w:hAnsi="Arial" w:cs="Arial"/>
        </w:rPr>
        <w:t>Language and Speech</w:t>
      </w:r>
    </w:p>
    <w:p w14:paraId="14B3CBEF" w14:textId="7E95C643" w:rsidR="00200DAA" w:rsidRDefault="00510AC6" w:rsidP="00A13AA0">
      <w:pPr>
        <w:overflowPunct w:val="0"/>
        <w:autoSpaceDE w:val="0"/>
        <w:autoSpaceDN w:val="0"/>
        <w:adjustRightInd w:val="0"/>
        <w:textAlignment w:val="baseline"/>
        <w:rPr>
          <w:rFonts w:ascii="Arial" w:hAnsi="Arial" w:cs="Arial"/>
        </w:rPr>
      </w:pPr>
      <w:r w:rsidRPr="00200DAA">
        <w:rPr>
          <w:rFonts w:ascii="Arial" w:hAnsi="Arial" w:cs="Arial"/>
        </w:rPr>
        <w:t>Psychology of Language and Communication</w:t>
      </w:r>
    </w:p>
    <w:p w14:paraId="52E3EA61" w14:textId="77777777" w:rsidR="00A13AA0" w:rsidRDefault="00A13AA0" w:rsidP="00A13AA0">
      <w:pPr>
        <w:overflowPunct w:val="0"/>
        <w:autoSpaceDE w:val="0"/>
        <w:autoSpaceDN w:val="0"/>
        <w:adjustRightInd w:val="0"/>
        <w:textAlignment w:val="baseline"/>
        <w:rPr>
          <w:rFonts w:ascii="Arial" w:hAnsi="Arial" w:cs="Arial"/>
        </w:rPr>
      </w:pPr>
    </w:p>
    <w:p w14:paraId="400C2995" w14:textId="03D1E0D6" w:rsidR="00200DAA" w:rsidRPr="00A13AA0" w:rsidRDefault="00D87202" w:rsidP="00510AC6">
      <w:pPr>
        <w:overflowPunct w:val="0"/>
        <w:autoSpaceDE w:val="0"/>
        <w:autoSpaceDN w:val="0"/>
        <w:adjustRightInd w:val="0"/>
        <w:textAlignment w:val="baseline"/>
        <w:rPr>
          <w:rFonts w:ascii="Arial" w:hAnsi="Arial" w:cs="Arial"/>
          <w:b/>
          <w:bCs/>
          <w:i/>
          <w:iCs/>
        </w:rPr>
      </w:pPr>
      <w:proofErr w:type="spellStart"/>
      <w:r w:rsidRPr="00A13AA0">
        <w:rPr>
          <w:rFonts w:ascii="Arial" w:hAnsi="Arial" w:cs="Arial"/>
          <w:b/>
          <w:bCs/>
          <w:i/>
          <w:iCs/>
        </w:rPr>
        <w:t>Gwefannau</w:t>
      </w:r>
      <w:proofErr w:type="spellEnd"/>
      <w:r w:rsidRPr="00A13AA0">
        <w:rPr>
          <w:rFonts w:ascii="Arial" w:hAnsi="Arial" w:cs="Arial"/>
          <w:b/>
          <w:bCs/>
          <w:i/>
          <w:iCs/>
        </w:rPr>
        <w:t xml:space="preserve">/ </w:t>
      </w:r>
      <w:r w:rsidR="00200DAA" w:rsidRPr="00A13AA0">
        <w:rPr>
          <w:rFonts w:ascii="Arial" w:hAnsi="Arial" w:cs="Arial"/>
          <w:b/>
          <w:bCs/>
          <w:i/>
          <w:iCs/>
          <w:color w:val="2F5496" w:themeColor="accent1" w:themeShade="BF"/>
        </w:rPr>
        <w:t>Websites</w:t>
      </w:r>
    </w:p>
    <w:p w14:paraId="1B42FEDC" w14:textId="77777777" w:rsidR="00200DAA" w:rsidRPr="00200DAA" w:rsidRDefault="00200DAA" w:rsidP="00200DAA">
      <w:pPr>
        <w:overflowPunct w:val="0"/>
        <w:autoSpaceDE w:val="0"/>
        <w:autoSpaceDN w:val="0"/>
        <w:adjustRightInd w:val="0"/>
        <w:jc w:val="both"/>
        <w:textAlignment w:val="baseline"/>
      </w:pPr>
      <w:r w:rsidRPr="00200DAA">
        <w:t>UNICEF reports:</w:t>
      </w:r>
    </w:p>
    <w:p w14:paraId="7437FDFC" w14:textId="77777777" w:rsidR="00200DAA" w:rsidRPr="00200DAA" w:rsidRDefault="00000000" w:rsidP="00200DAA">
      <w:pPr>
        <w:overflowPunct w:val="0"/>
        <w:autoSpaceDE w:val="0"/>
        <w:autoSpaceDN w:val="0"/>
        <w:adjustRightInd w:val="0"/>
        <w:jc w:val="both"/>
        <w:textAlignment w:val="baseline"/>
      </w:pPr>
      <w:hyperlink r:id="rId13" w:history="1">
        <w:r w:rsidR="00200DAA" w:rsidRPr="00200DAA">
          <w:rPr>
            <w:rStyle w:val="Hyperlink"/>
          </w:rPr>
          <w:t>http://www.unicef.org.uk/Latest/Publications/Ipsos-MORI-child-well-being/</w:t>
        </w:r>
      </w:hyperlink>
    </w:p>
    <w:p w14:paraId="23179200" w14:textId="77777777" w:rsidR="00200DAA" w:rsidRPr="00200DAA" w:rsidRDefault="00000000" w:rsidP="00200DAA">
      <w:pPr>
        <w:overflowPunct w:val="0"/>
        <w:autoSpaceDE w:val="0"/>
        <w:autoSpaceDN w:val="0"/>
        <w:adjustRightInd w:val="0"/>
        <w:jc w:val="both"/>
        <w:textAlignment w:val="baseline"/>
      </w:pPr>
      <w:hyperlink r:id="rId14" w:history="1">
        <w:r w:rsidR="00200DAA" w:rsidRPr="00200DAA">
          <w:rPr>
            <w:rStyle w:val="Hyperlink"/>
          </w:rPr>
          <w:t>http://www.unicef.org.uk/UNICEFs-Work/What-we-do/Issues-we-work-on/Child-well-being/</w:t>
        </w:r>
      </w:hyperlink>
    </w:p>
    <w:p w14:paraId="5A48E1BD" w14:textId="77777777" w:rsidR="00200DAA" w:rsidRPr="00200DAA" w:rsidRDefault="00000000" w:rsidP="00200DAA">
      <w:pPr>
        <w:overflowPunct w:val="0"/>
        <w:autoSpaceDE w:val="0"/>
        <w:autoSpaceDN w:val="0"/>
        <w:adjustRightInd w:val="0"/>
        <w:jc w:val="both"/>
        <w:textAlignment w:val="baseline"/>
      </w:pPr>
      <w:hyperlink r:id="rId15" w:history="1">
        <w:r w:rsidR="00200DAA" w:rsidRPr="00200DAA">
          <w:rPr>
            <w:rStyle w:val="Hyperlink"/>
          </w:rPr>
          <w:t>http://www.unicef.org.uk/Latest/Publications/Report-Card-7-An-overview-of-child-well-being-in-rich-countries/</w:t>
        </w:r>
      </w:hyperlink>
    </w:p>
    <w:p w14:paraId="39090466" w14:textId="77777777" w:rsidR="00200DAA" w:rsidRDefault="00200DAA" w:rsidP="00200DAA">
      <w:pPr>
        <w:overflowPunct w:val="0"/>
        <w:autoSpaceDE w:val="0"/>
        <w:autoSpaceDN w:val="0"/>
        <w:adjustRightInd w:val="0"/>
        <w:jc w:val="both"/>
        <w:textAlignment w:val="baseline"/>
      </w:pPr>
      <w:r>
        <w:t>Joseph Rowntree Foundation reports:</w:t>
      </w:r>
    </w:p>
    <w:p w14:paraId="29FA96BF" w14:textId="77777777" w:rsidR="00200DAA" w:rsidRDefault="00000000" w:rsidP="00200DAA">
      <w:pPr>
        <w:overflowPunct w:val="0"/>
        <w:autoSpaceDE w:val="0"/>
        <w:autoSpaceDN w:val="0"/>
        <w:adjustRightInd w:val="0"/>
        <w:jc w:val="both"/>
        <w:textAlignment w:val="baseline"/>
        <w:rPr>
          <w:color w:val="0000FF"/>
          <w:u w:val="single"/>
        </w:rPr>
      </w:pPr>
      <w:hyperlink r:id="rId16" w:history="1">
        <w:r w:rsidR="00200DAA">
          <w:rPr>
            <w:rStyle w:val="Hyperlink"/>
          </w:rPr>
          <w:t>http://www.jrf.org.uk/sites/files/jrf/poverty-social-exclusion-assessment-full.pdf</w:t>
        </w:r>
      </w:hyperlink>
    </w:p>
    <w:p w14:paraId="0D75E120" w14:textId="367007A1" w:rsidR="00200DAA" w:rsidRDefault="00200DAA" w:rsidP="00200DAA">
      <w:pPr>
        <w:overflowPunct w:val="0"/>
        <w:autoSpaceDE w:val="0"/>
        <w:autoSpaceDN w:val="0"/>
        <w:adjustRightInd w:val="0"/>
        <w:jc w:val="both"/>
        <w:textAlignment w:val="baseline"/>
      </w:pPr>
      <w:r>
        <w:t xml:space="preserve">Care Council for Wales (2013) The children’s care and learning development (CCLD) National Occupational Standards (NOS). </w:t>
      </w:r>
      <w:hyperlink r:id="rId17" w:history="1">
        <w:r>
          <w:rPr>
            <w:rStyle w:val="Hyperlink"/>
          </w:rPr>
          <w:t>http://www.ccwales.org.uk/qualifications-and-nos-finder/in/childrens-care-learning-and-development</w:t>
        </w:r>
      </w:hyperlink>
      <w:r>
        <w:t xml:space="preserve"> </w:t>
      </w:r>
    </w:p>
    <w:p w14:paraId="02E182DC" w14:textId="2065E8EC" w:rsidR="0087016F" w:rsidRDefault="0087016F" w:rsidP="00200DAA">
      <w:pPr>
        <w:overflowPunct w:val="0"/>
        <w:autoSpaceDE w:val="0"/>
        <w:autoSpaceDN w:val="0"/>
        <w:adjustRightInd w:val="0"/>
        <w:jc w:val="both"/>
        <w:textAlignment w:val="baseline"/>
      </w:pPr>
    </w:p>
    <w:p w14:paraId="51BB0579" w14:textId="77777777" w:rsidR="00EB1D1E" w:rsidRPr="003F3E32" w:rsidRDefault="00EB1D1E" w:rsidP="00EB1D1E">
      <w:pPr>
        <w:tabs>
          <w:tab w:val="left" w:pos="720"/>
          <w:tab w:val="left" w:pos="1440"/>
          <w:tab w:val="left" w:pos="2160"/>
          <w:tab w:val="left" w:pos="2880"/>
        </w:tabs>
        <w:spacing w:after="0"/>
        <w:rPr>
          <w:rFonts w:asciiTheme="minorBidi" w:hAnsiTheme="minorBidi"/>
          <w:b/>
          <w:sz w:val="24"/>
          <w:szCs w:val="24"/>
          <w:lang w:val="cy-GB"/>
        </w:rPr>
      </w:pPr>
      <w:r w:rsidRPr="003F3E32">
        <w:rPr>
          <w:rFonts w:asciiTheme="minorBidi" w:hAnsiTheme="minorBidi"/>
          <w:b/>
          <w:sz w:val="24"/>
          <w:szCs w:val="24"/>
          <w:lang w:val="cy-GB"/>
        </w:rPr>
        <w:t>ASESU</w:t>
      </w:r>
    </w:p>
    <w:p w14:paraId="0ECDCE4C" w14:textId="77777777" w:rsidR="00EB1D1E" w:rsidRPr="003F3E32" w:rsidRDefault="00EB1D1E" w:rsidP="00EB1D1E">
      <w:pPr>
        <w:tabs>
          <w:tab w:val="left" w:pos="720"/>
          <w:tab w:val="left" w:pos="1440"/>
          <w:tab w:val="left" w:pos="2160"/>
          <w:tab w:val="left" w:pos="2880"/>
        </w:tabs>
        <w:spacing w:after="0"/>
        <w:rPr>
          <w:rFonts w:asciiTheme="minorBidi" w:hAnsiTheme="minorBidi"/>
          <w:b/>
          <w:sz w:val="24"/>
          <w:szCs w:val="24"/>
          <w:lang w:val="cy-GB"/>
        </w:rPr>
      </w:pPr>
    </w:p>
    <w:p w14:paraId="086FFD33" w14:textId="77777777" w:rsidR="00EB1D1E" w:rsidRPr="003F3E32" w:rsidRDefault="00EB1D1E" w:rsidP="00EB1D1E">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Caiff y canlynol eu darparu a'u hasesu yn y modwl hwn:</w:t>
      </w:r>
    </w:p>
    <w:p w14:paraId="4B513ADC" w14:textId="77777777" w:rsidR="00EB1D1E" w:rsidRDefault="00EB1D1E" w:rsidP="00EB1D1E">
      <w:pPr>
        <w:rPr>
          <w:lang w:val="cy-GB"/>
        </w:rPr>
      </w:pPr>
    </w:p>
    <w:p w14:paraId="064BDFA5" w14:textId="77777777" w:rsidR="00EB1D1E" w:rsidRDefault="00EB1D1E" w:rsidP="00EB1D1E">
      <w:pPr>
        <w:rPr>
          <w:rFonts w:asciiTheme="minorBidi" w:hAnsiTheme="minorBidi"/>
          <w:i/>
          <w:iCs/>
          <w:sz w:val="24"/>
          <w:szCs w:val="24"/>
          <w:lang w:val="cy-GB"/>
        </w:rPr>
      </w:pPr>
      <w:r w:rsidRPr="00737DEA">
        <w:rPr>
          <w:rFonts w:asciiTheme="minorBidi" w:hAnsiTheme="minorBidi"/>
          <w:i/>
          <w:iCs/>
          <w:sz w:val="24"/>
          <w:szCs w:val="24"/>
          <w:lang w:val="cy-GB"/>
        </w:rPr>
        <w:t xml:space="preserve">Craidd: </w:t>
      </w:r>
      <w:r>
        <w:rPr>
          <w:rFonts w:asciiTheme="minorBidi" w:hAnsiTheme="minorBidi"/>
          <w:i/>
          <w:iCs/>
          <w:sz w:val="24"/>
          <w:szCs w:val="24"/>
          <w:lang w:val="cy-GB"/>
        </w:rPr>
        <w:t>K15, K22,</w:t>
      </w:r>
    </w:p>
    <w:p w14:paraId="27CF68A0" w14:textId="77777777" w:rsidR="00EB1D1E" w:rsidRPr="00737DEA" w:rsidRDefault="00EB1D1E" w:rsidP="00EB1D1E">
      <w:pPr>
        <w:rPr>
          <w:rFonts w:asciiTheme="minorBidi" w:hAnsiTheme="minorBidi"/>
          <w:sz w:val="24"/>
          <w:szCs w:val="24"/>
          <w:lang w:val="cy-GB"/>
        </w:rPr>
      </w:pPr>
      <w:r w:rsidRPr="00737DEA">
        <w:rPr>
          <w:rFonts w:asciiTheme="minorBidi" w:hAnsiTheme="minorBidi"/>
          <w:i/>
          <w:iCs/>
          <w:sz w:val="24"/>
          <w:szCs w:val="24"/>
          <w:lang w:val="cy-GB"/>
        </w:rPr>
        <w:t>SCD CCLD 0401:</w:t>
      </w:r>
      <w:r w:rsidRPr="00737DEA">
        <w:rPr>
          <w:rFonts w:asciiTheme="minorBidi" w:hAnsiTheme="minorBidi"/>
          <w:sz w:val="24"/>
          <w:szCs w:val="24"/>
          <w:lang w:val="cy-GB"/>
        </w:rPr>
        <w:t xml:space="preserve"> P7, </w:t>
      </w:r>
    </w:p>
    <w:p w14:paraId="5AED97FE" w14:textId="77777777" w:rsidR="00EB1D1E" w:rsidRPr="00737DEA" w:rsidRDefault="00EB1D1E" w:rsidP="00EB1D1E">
      <w:pPr>
        <w:rPr>
          <w:rFonts w:asciiTheme="minorBidi" w:hAnsiTheme="minorBidi"/>
          <w:i/>
          <w:sz w:val="24"/>
          <w:szCs w:val="24"/>
          <w:lang w:val="cy-GB"/>
        </w:rPr>
      </w:pPr>
      <w:r w:rsidRPr="00737DEA">
        <w:rPr>
          <w:rFonts w:asciiTheme="minorBidi" w:hAnsiTheme="minorBidi"/>
          <w:i/>
          <w:sz w:val="24"/>
          <w:szCs w:val="24"/>
          <w:lang w:val="cy-GB"/>
        </w:rPr>
        <w:t xml:space="preserve">SCD CCLD 0403: </w:t>
      </w:r>
      <w:r w:rsidRPr="00737DEA">
        <w:rPr>
          <w:rFonts w:asciiTheme="minorBidi" w:hAnsiTheme="minorBidi"/>
          <w:iCs/>
          <w:sz w:val="24"/>
          <w:szCs w:val="24"/>
          <w:lang w:val="cy-GB"/>
        </w:rPr>
        <w:t>K56, K57, K59,</w:t>
      </w:r>
    </w:p>
    <w:p w14:paraId="67ECCB41" w14:textId="77777777" w:rsidR="00EB1D1E" w:rsidRPr="00737DEA" w:rsidRDefault="00EB1D1E" w:rsidP="00EB1D1E">
      <w:pPr>
        <w:rPr>
          <w:rFonts w:asciiTheme="minorBidi" w:hAnsiTheme="minorBidi"/>
          <w:i/>
          <w:sz w:val="24"/>
          <w:szCs w:val="24"/>
          <w:lang w:val="cy-GB"/>
        </w:rPr>
      </w:pPr>
      <w:r w:rsidRPr="00737DEA">
        <w:rPr>
          <w:rFonts w:asciiTheme="minorBidi" w:hAnsiTheme="minorBidi"/>
          <w:i/>
          <w:sz w:val="24"/>
          <w:szCs w:val="24"/>
          <w:lang w:val="cy-GB"/>
        </w:rPr>
        <w:t xml:space="preserve">SCD CCLD 0405: </w:t>
      </w:r>
      <w:r w:rsidRPr="00737DEA">
        <w:rPr>
          <w:rFonts w:asciiTheme="minorBidi" w:hAnsiTheme="minorBidi"/>
          <w:iCs/>
          <w:sz w:val="24"/>
          <w:szCs w:val="24"/>
          <w:lang w:val="cy-GB"/>
        </w:rPr>
        <w:t>K56 + P1, P13,</w:t>
      </w:r>
      <w:r w:rsidRPr="00737DEA">
        <w:rPr>
          <w:rFonts w:asciiTheme="minorBidi" w:hAnsiTheme="minorBidi"/>
          <w:i/>
          <w:sz w:val="24"/>
          <w:szCs w:val="24"/>
          <w:lang w:val="cy-GB"/>
        </w:rPr>
        <w:t xml:space="preserve"> </w:t>
      </w:r>
    </w:p>
    <w:p w14:paraId="023E709B" w14:textId="77777777" w:rsidR="00EB1D1E" w:rsidRPr="00737DEA" w:rsidRDefault="00EB1D1E" w:rsidP="00EB1D1E">
      <w:pPr>
        <w:rPr>
          <w:rFonts w:asciiTheme="minorBidi" w:hAnsiTheme="minorBidi"/>
          <w:iCs/>
          <w:sz w:val="24"/>
          <w:szCs w:val="24"/>
          <w:lang w:val="cy-GB"/>
        </w:rPr>
      </w:pPr>
      <w:r w:rsidRPr="00737DEA">
        <w:rPr>
          <w:rFonts w:asciiTheme="minorBidi" w:hAnsiTheme="minorBidi"/>
          <w:i/>
          <w:sz w:val="24"/>
          <w:szCs w:val="24"/>
          <w:lang w:val="cy-GB"/>
        </w:rPr>
        <w:t xml:space="preserve">SCD CCLD 0408: </w:t>
      </w:r>
      <w:r w:rsidRPr="00737DEA">
        <w:rPr>
          <w:rFonts w:asciiTheme="minorBidi" w:hAnsiTheme="minorBidi"/>
          <w:iCs/>
          <w:sz w:val="24"/>
          <w:szCs w:val="24"/>
          <w:lang w:val="cy-GB"/>
        </w:rPr>
        <w:t>K56, K64, K65, K66, K67, K68, K69, K70, K71, K72</w:t>
      </w:r>
    </w:p>
    <w:p w14:paraId="3072A4AE" w14:textId="77777777" w:rsidR="00EB1D1E" w:rsidRPr="00737DEA" w:rsidRDefault="00EB1D1E" w:rsidP="00EB1D1E">
      <w:pPr>
        <w:rPr>
          <w:rFonts w:asciiTheme="minorBidi" w:hAnsiTheme="minorBidi"/>
          <w:i/>
          <w:iCs/>
          <w:sz w:val="24"/>
          <w:szCs w:val="24"/>
          <w:lang w:val="cy-GB"/>
        </w:rPr>
      </w:pPr>
      <w:r w:rsidRPr="00737DEA">
        <w:rPr>
          <w:rStyle w:val="normaltextrun"/>
          <w:rFonts w:asciiTheme="minorBidi" w:hAnsiTheme="minorBidi"/>
          <w:i/>
          <w:iCs/>
          <w:color w:val="000000"/>
          <w:sz w:val="24"/>
          <w:szCs w:val="24"/>
          <w:bdr w:val="none" w:sz="0" w:space="0" w:color="auto" w:frame="1"/>
          <w:lang w:val="cy-GB"/>
        </w:rPr>
        <w:t xml:space="preserve">SCD CCLD 0412: </w:t>
      </w:r>
      <w:r w:rsidRPr="00737DEA">
        <w:rPr>
          <w:rStyle w:val="normaltextrun"/>
          <w:rFonts w:asciiTheme="minorBidi" w:hAnsiTheme="minorBidi"/>
          <w:color w:val="000000"/>
          <w:sz w:val="24"/>
          <w:szCs w:val="24"/>
          <w:bdr w:val="none" w:sz="0" w:space="0" w:color="auto" w:frame="1"/>
          <w:lang w:val="cy-GB"/>
        </w:rPr>
        <w:t>K56 + P23</w:t>
      </w:r>
    </w:p>
    <w:p w14:paraId="1366AF04" w14:textId="6B5D24B3" w:rsidR="003E1297" w:rsidRPr="00EB1D1E" w:rsidRDefault="00EB1D1E" w:rsidP="00EB1D1E">
      <w:pPr>
        <w:rPr>
          <w:rFonts w:ascii="Calibri" w:hAnsi="Calibri" w:cs="Calibri"/>
          <w:color w:val="000000"/>
          <w:sz w:val="28"/>
          <w:szCs w:val="28"/>
          <w:bdr w:val="none" w:sz="0" w:space="0" w:color="auto" w:frame="1"/>
          <w:lang w:val="cy-GB"/>
        </w:rPr>
      </w:pPr>
      <w:r w:rsidRPr="00737DEA">
        <w:rPr>
          <w:rStyle w:val="normaltextrun"/>
          <w:rFonts w:ascii="Calibri" w:hAnsi="Calibri" w:cs="Calibri"/>
          <w:i/>
          <w:iCs/>
          <w:color w:val="000000"/>
          <w:sz w:val="28"/>
          <w:szCs w:val="28"/>
          <w:bdr w:val="none" w:sz="0" w:space="0" w:color="auto" w:frame="1"/>
          <w:lang w:val="cy-GB"/>
        </w:rPr>
        <w:t>SCD HSC 0044:</w:t>
      </w:r>
      <w:r w:rsidRPr="00737DEA">
        <w:rPr>
          <w:rStyle w:val="normaltextrun"/>
          <w:rFonts w:ascii="Calibri" w:hAnsi="Calibri" w:cs="Calibri"/>
          <w:color w:val="000000"/>
          <w:sz w:val="28"/>
          <w:szCs w:val="28"/>
          <w:bdr w:val="none" w:sz="0" w:space="0" w:color="auto" w:frame="1"/>
          <w:lang w:val="cy-GB"/>
        </w:rPr>
        <w:t xml:space="preserve"> P25</w:t>
      </w:r>
    </w:p>
    <w:p w14:paraId="18575E01" w14:textId="6ABE0216"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1662E8E7" w14:textId="6B8D9066"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30E998E2" w14:textId="0C9AEB73"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2E4749FC" w14:textId="7FEE0CA7"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6A686724" w14:textId="4249AF50"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5BB8B9E1" w14:textId="58BFC108" w:rsidR="00F7089C" w:rsidRPr="00EB1D1E" w:rsidRDefault="00F7089C" w:rsidP="00DE77E3">
      <w:pPr>
        <w:tabs>
          <w:tab w:val="left" w:pos="720"/>
          <w:tab w:val="left" w:pos="1440"/>
          <w:tab w:val="left" w:pos="2160"/>
          <w:tab w:val="left" w:pos="2880"/>
        </w:tabs>
        <w:spacing w:after="0"/>
        <w:rPr>
          <w:rFonts w:ascii="Arial" w:hAnsi="Arial" w:cs="Arial"/>
          <w:i/>
          <w:lang w:val="cy-GB"/>
        </w:rPr>
      </w:pPr>
    </w:p>
    <w:p w14:paraId="4F5D3702" w14:textId="4FCCB838" w:rsidR="00F7089C" w:rsidRPr="00F7089C" w:rsidRDefault="00F7089C" w:rsidP="00F7089C">
      <w:pPr>
        <w:tabs>
          <w:tab w:val="left" w:pos="720"/>
          <w:tab w:val="left" w:pos="1440"/>
          <w:tab w:val="left" w:pos="2160"/>
          <w:tab w:val="left" w:pos="2880"/>
        </w:tabs>
        <w:spacing w:after="0"/>
        <w:jc w:val="center"/>
        <w:rPr>
          <w:rFonts w:ascii="Arial" w:hAnsi="Arial" w:cs="Arial"/>
          <w:i/>
          <w:sz w:val="28"/>
          <w:szCs w:val="28"/>
        </w:rPr>
      </w:pPr>
      <w:bookmarkStart w:id="0" w:name="_Hlk102739708"/>
      <w:proofErr w:type="spellStart"/>
      <w:r w:rsidRPr="00F7089C">
        <w:rPr>
          <w:rFonts w:asciiTheme="minorBidi" w:eastAsia="Times New Roman" w:hAnsiTheme="minorBidi"/>
          <w:b/>
          <w:sz w:val="36"/>
          <w:szCs w:val="36"/>
          <w:lang w:eastAsia="en-GB"/>
        </w:rPr>
        <w:t>Manylion</w:t>
      </w:r>
      <w:proofErr w:type="spellEnd"/>
      <w:r w:rsidRPr="00F7089C">
        <w:rPr>
          <w:rFonts w:asciiTheme="minorBidi" w:eastAsia="Times New Roman" w:hAnsiTheme="minorBidi"/>
          <w:b/>
          <w:sz w:val="36"/>
          <w:szCs w:val="36"/>
          <w:lang w:eastAsia="en-GB"/>
        </w:rPr>
        <w:t xml:space="preserve"> </w:t>
      </w:r>
      <w:proofErr w:type="spellStart"/>
      <w:r w:rsidRPr="00F7089C">
        <w:rPr>
          <w:rFonts w:asciiTheme="minorBidi" w:eastAsia="Times New Roman" w:hAnsiTheme="minorBidi"/>
          <w:b/>
          <w:sz w:val="36"/>
          <w:szCs w:val="36"/>
          <w:lang w:eastAsia="en-GB"/>
        </w:rPr>
        <w:t>Asesu</w:t>
      </w:r>
      <w:proofErr w:type="spellEnd"/>
      <w:r w:rsidRPr="00F7089C">
        <w:rPr>
          <w:rFonts w:asciiTheme="minorBidi" w:eastAsia="Times New Roman" w:hAnsiTheme="minorBidi"/>
          <w:b/>
          <w:sz w:val="36"/>
          <w:szCs w:val="36"/>
          <w:lang w:eastAsia="en-GB"/>
        </w:rPr>
        <w:t xml:space="preserve"> / </w:t>
      </w:r>
      <w:r w:rsidRPr="00F7089C">
        <w:rPr>
          <w:rFonts w:asciiTheme="minorBidi" w:eastAsia="Times New Roman" w:hAnsiTheme="minorBidi"/>
          <w:b/>
          <w:color w:val="2F5496" w:themeColor="accent1" w:themeShade="BF"/>
          <w:sz w:val="36"/>
          <w:szCs w:val="36"/>
          <w:lang w:eastAsia="en-GB"/>
        </w:rPr>
        <w:t>Assessment Information</w:t>
      </w:r>
    </w:p>
    <w:bookmarkEnd w:id="0"/>
    <w:p w14:paraId="1014F2D6" w14:textId="77777777" w:rsidR="0080051F" w:rsidRPr="00DE77E3" w:rsidRDefault="0080051F" w:rsidP="00DE77E3">
      <w:pPr>
        <w:tabs>
          <w:tab w:val="left" w:pos="720"/>
          <w:tab w:val="left" w:pos="1440"/>
          <w:tab w:val="left" w:pos="2160"/>
          <w:tab w:val="left" w:pos="2880"/>
        </w:tabs>
        <w:spacing w:after="0"/>
        <w:rPr>
          <w:rFonts w:ascii="Arial" w:hAnsi="Arial" w:cs="Arial"/>
          <w: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E77E3" w:rsidRPr="00DE77E3" w14:paraId="1CEBD82E" w14:textId="77777777" w:rsidTr="00DE77E3">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DB4D211" w14:textId="77777777" w:rsidR="00DE77E3" w:rsidRPr="00DE77E3" w:rsidRDefault="00DE77E3" w:rsidP="00DE77E3">
            <w:pPr>
              <w:keepNext/>
              <w:spacing w:before="120" w:after="120" w:line="240" w:lineRule="auto"/>
              <w:jc w:val="center"/>
              <w:outlineLvl w:val="3"/>
              <w:rPr>
                <w:rFonts w:ascii="Arial" w:eastAsia="Times New Roman" w:hAnsi="Arial" w:cs="Arial"/>
                <w:b/>
                <w:sz w:val="40"/>
                <w:szCs w:val="20"/>
                <w:lang w:eastAsia="en-GB"/>
              </w:rPr>
            </w:pPr>
            <w:r w:rsidRPr="00DE77E3">
              <w:rPr>
                <w:rFonts w:ascii="Arial" w:eastAsia="Times New Roman" w:hAnsi="Arial" w:cs="Arial"/>
                <w:b/>
                <w:sz w:val="40"/>
                <w:szCs w:val="20"/>
                <w:lang w:val="cy-GB" w:eastAsia="en-GB"/>
              </w:rPr>
              <w:lastRenderedPageBreak/>
              <w:t xml:space="preserve">MANYLEB ASESU LEFEL 4 </w:t>
            </w:r>
          </w:p>
        </w:tc>
      </w:tr>
    </w:tbl>
    <w:p w14:paraId="1ED115E2" w14:textId="77777777" w:rsidR="00DE77E3" w:rsidRPr="00DE77E3" w:rsidRDefault="00DE77E3" w:rsidP="00DE77E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0"/>
        <w:gridCol w:w="3303"/>
        <w:gridCol w:w="2274"/>
        <w:gridCol w:w="2274"/>
      </w:tblGrid>
      <w:tr w:rsidR="00DE77E3" w:rsidRPr="00DE77E3" w14:paraId="1BC70E56"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56414948"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Enw’r myfyriwr:</w:t>
            </w:r>
          </w:p>
        </w:tc>
        <w:tc>
          <w:tcPr>
            <w:tcW w:w="3303" w:type="dxa"/>
            <w:tcBorders>
              <w:top w:val="single" w:sz="4" w:space="0" w:color="auto"/>
              <w:left w:val="single" w:sz="4" w:space="0" w:color="auto"/>
              <w:bottom w:val="single" w:sz="4" w:space="0" w:color="auto"/>
              <w:right w:val="single" w:sz="4" w:space="0" w:color="auto"/>
            </w:tcBorders>
            <w:hideMark/>
          </w:tcPr>
          <w:p w14:paraId="21A52241" w14:textId="1E8E7303"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571FDBF2"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Rhif Adnabod y myfyriwr:</w:t>
            </w:r>
          </w:p>
        </w:tc>
        <w:tc>
          <w:tcPr>
            <w:tcW w:w="2274" w:type="dxa"/>
            <w:tcBorders>
              <w:top w:val="single" w:sz="4" w:space="0" w:color="auto"/>
              <w:left w:val="single" w:sz="4" w:space="0" w:color="auto"/>
              <w:bottom w:val="single" w:sz="4" w:space="0" w:color="auto"/>
              <w:right w:val="single" w:sz="4" w:space="0" w:color="auto"/>
            </w:tcBorders>
          </w:tcPr>
          <w:p w14:paraId="7C45C5ED" w14:textId="77777777" w:rsidR="00DE77E3" w:rsidRPr="00DE77E3" w:rsidRDefault="00DE77E3" w:rsidP="00DE77E3">
            <w:pPr>
              <w:spacing w:before="120" w:after="120" w:line="240" w:lineRule="auto"/>
              <w:jc w:val="both"/>
              <w:rPr>
                <w:rFonts w:ascii="Arial" w:eastAsia="Times New Roman" w:hAnsi="Arial" w:cs="Arial"/>
                <w:b/>
                <w:lang w:eastAsia="en-GB"/>
              </w:rPr>
            </w:pPr>
          </w:p>
        </w:tc>
      </w:tr>
      <w:tr w:rsidR="00DE77E3" w:rsidRPr="00DE77E3" w14:paraId="3DFF7F07"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3E7DA8D2"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Rhaglen:</w:t>
            </w:r>
          </w:p>
        </w:tc>
        <w:tc>
          <w:tcPr>
            <w:tcW w:w="7851" w:type="dxa"/>
            <w:gridSpan w:val="3"/>
            <w:tcBorders>
              <w:top w:val="single" w:sz="4" w:space="0" w:color="auto"/>
              <w:left w:val="single" w:sz="4" w:space="0" w:color="auto"/>
              <w:bottom w:val="single" w:sz="4" w:space="0" w:color="auto"/>
              <w:right w:val="single" w:sz="4" w:space="0" w:color="auto"/>
            </w:tcBorders>
          </w:tcPr>
          <w:p w14:paraId="75C2673D" w14:textId="64F97F77" w:rsidR="00DE77E3" w:rsidRPr="00DE77E3" w:rsidRDefault="00600E75" w:rsidP="00DE77E3">
            <w:pPr>
              <w:spacing w:before="120" w:after="120" w:line="240" w:lineRule="auto"/>
              <w:jc w:val="both"/>
              <w:rPr>
                <w:rFonts w:ascii="Arial" w:eastAsia="Times New Roman" w:hAnsi="Arial" w:cs="Arial"/>
                <w:b/>
                <w:lang w:eastAsia="en-GB"/>
              </w:rPr>
            </w:pPr>
            <w:r w:rsidRPr="00DC7DE5">
              <w:rPr>
                <w:rFonts w:ascii="Arial" w:hAnsi="Arial" w:cs="Arial"/>
                <w:b/>
                <w:lang w:val="cy"/>
              </w:rPr>
              <w:t>BA Addysg a Gofal Blynyddoedd Cynnar</w:t>
            </w:r>
          </w:p>
        </w:tc>
      </w:tr>
      <w:tr w:rsidR="00DE77E3" w:rsidRPr="00DE77E3" w14:paraId="591CCE1A"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0DB910BA"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Modwl:</w:t>
            </w:r>
          </w:p>
        </w:tc>
        <w:tc>
          <w:tcPr>
            <w:tcW w:w="7851" w:type="dxa"/>
            <w:gridSpan w:val="3"/>
            <w:tcBorders>
              <w:top w:val="single" w:sz="4" w:space="0" w:color="auto"/>
              <w:left w:val="single" w:sz="4" w:space="0" w:color="auto"/>
              <w:bottom w:val="single" w:sz="4" w:space="0" w:color="auto"/>
              <w:right w:val="single" w:sz="4" w:space="0" w:color="auto"/>
            </w:tcBorders>
          </w:tcPr>
          <w:p w14:paraId="0FC3799A" w14:textId="262C204A" w:rsidR="00DE77E3" w:rsidRPr="00DE77E3" w:rsidRDefault="00243A38" w:rsidP="00DE77E3">
            <w:pPr>
              <w:spacing w:before="120" w:after="120" w:line="240" w:lineRule="auto"/>
              <w:jc w:val="both"/>
              <w:rPr>
                <w:rFonts w:ascii="Arial" w:eastAsia="Times New Roman" w:hAnsi="Arial" w:cs="Arial"/>
                <w:b/>
                <w:lang w:eastAsia="en-GB"/>
              </w:rPr>
            </w:pPr>
            <w:r>
              <w:rPr>
                <w:rFonts w:ascii="Arial" w:hAnsi="Arial" w:cs="Arial"/>
                <w:b/>
                <w:lang w:val="cy"/>
              </w:rPr>
              <w:t>Datb</w:t>
            </w:r>
            <w:r w:rsidR="0064592F">
              <w:rPr>
                <w:rFonts w:ascii="Arial" w:hAnsi="Arial" w:cs="Arial"/>
                <w:b/>
                <w:lang w:val="cy"/>
              </w:rPr>
              <w:t>l</w:t>
            </w:r>
            <w:r>
              <w:rPr>
                <w:rFonts w:ascii="Arial" w:hAnsi="Arial" w:cs="Arial"/>
                <w:b/>
                <w:lang w:val="cy"/>
              </w:rPr>
              <w:t>ygiad Dynol</w:t>
            </w:r>
          </w:p>
        </w:tc>
      </w:tr>
      <w:tr w:rsidR="00DE77E3" w:rsidRPr="006C67ED" w14:paraId="330362FC"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411BAE63"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Cod y modwl:</w:t>
            </w:r>
          </w:p>
        </w:tc>
        <w:tc>
          <w:tcPr>
            <w:tcW w:w="3303" w:type="dxa"/>
            <w:tcBorders>
              <w:top w:val="single" w:sz="4" w:space="0" w:color="auto"/>
              <w:left w:val="single" w:sz="4" w:space="0" w:color="auto"/>
              <w:bottom w:val="single" w:sz="4" w:space="0" w:color="auto"/>
              <w:right w:val="single" w:sz="4" w:space="0" w:color="auto"/>
            </w:tcBorders>
          </w:tcPr>
          <w:p w14:paraId="5DFDD7DE" w14:textId="793E9A41" w:rsidR="00DE77E3" w:rsidRPr="00DE77E3" w:rsidRDefault="00381D18" w:rsidP="00DE77E3">
            <w:pPr>
              <w:spacing w:before="120" w:after="120" w:line="240" w:lineRule="auto"/>
              <w:jc w:val="both"/>
              <w:rPr>
                <w:rFonts w:ascii="Arial" w:eastAsia="Times New Roman" w:hAnsi="Arial" w:cs="Arial"/>
                <w:b/>
                <w:lang w:eastAsia="en-GB"/>
              </w:rPr>
            </w:pPr>
            <w:r w:rsidRPr="00DC7DE5">
              <w:rPr>
                <w:rFonts w:ascii="Arial" w:hAnsi="Arial" w:cs="Arial"/>
                <w:b/>
                <w:lang w:val="cy"/>
              </w:rPr>
              <w:t>ECEY400</w:t>
            </w:r>
            <w:r w:rsidR="00243A38">
              <w:rPr>
                <w:rFonts w:ascii="Arial" w:hAnsi="Arial" w:cs="Arial"/>
                <w:b/>
                <w:lang w:val="cy"/>
              </w:rPr>
              <w:t>1</w:t>
            </w: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6E4F398F" w14:textId="77777777" w:rsidR="00DE77E3" w:rsidRPr="00DE77E3" w:rsidRDefault="00DE77E3" w:rsidP="00DE77E3">
            <w:pPr>
              <w:keepNext/>
              <w:spacing w:after="0" w:line="240" w:lineRule="auto"/>
              <w:jc w:val="both"/>
              <w:outlineLvl w:val="1"/>
              <w:rPr>
                <w:rFonts w:ascii="Arial" w:eastAsia="Times New Roman" w:hAnsi="Arial" w:cs="Arial"/>
                <w:b/>
                <w:lang w:val="es-ES" w:eastAsia="en-GB"/>
              </w:rPr>
            </w:pPr>
            <w:r w:rsidRPr="00DE77E3">
              <w:rPr>
                <w:rFonts w:ascii="Arial" w:eastAsia="Times New Roman" w:hAnsi="Arial" w:cs="Arial"/>
                <w:b/>
                <w:lang w:val="cy-GB" w:eastAsia="en-GB"/>
              </w:rPr>
              <w:t>Cyfraniad at Asesiad Cyffredinol y Modwl  (%):</w:t>
            </w:r>
          </w:p>
        </w:tc>
        <w:tc>
          <w:tcPr>
            <w:tcW w:w="2274" w:type="dxa"/>
            <w:tcBorders>
              <w:top w:val="single" w:sz="4" w:space="0" w:color="auto"/>
              <w:left w:val="single" w:sz="4" w:space="0" w:color="auto"/>
              <w:bottom w:val="single" w:sz="4" w:space="0" w:color="auto"/>
              <w:right w:val="single" w:sz="4" w:space="0" w:color="auto"/>
            </w:tcBorders>
          </w:tcPr>
          <w:p w14:paraId="706021F3" w14:textId="21C2433C" w:rsidR="00DE77E3" w:rsidRPr="00DE77E3" w:rsidRDefault="00381D18" w:rsidP="00DE77E3">
            <w:pPr>
              <w:spacing w:before="120" w:after="120" w:line="240" w:lineRule="auto"/>
              <w:jc w:val="both"/>
              <w:rPr>
                <w:rFonts w:ascii="Arial" w:eastAsia="Times New Roman" w:hAnsi="Arial" w:cs="Arial"/>
                <w:b/>
                <w:lang w:val="es-ES" w:eastAsia="en-GB"/>
              </w:rPr>
            </w:pPr>
            <w:r>
              <w:rPr>
                <w:rFonts w:ascii="Arial" w:eastAsia="Times New Roman" w:hAnsi="Arial" w:cs="Arial"/>
                <w:b/>
                <w:lang w:val="es-ES" w:eastAsia="en-GB"/>
              </w:rPr>
              <w:t>100%</w:t>
            </w:r>
          </w:p>
        </w:tc>
      </w:tr>
      <w:tr w:rsidR="00DE77E3" w:rsidRPr="00DE77E3" w14:paraId="36C43EDC"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23F93331"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Darlithydd:</w:t>
            </w:r>
          </w:p>
        </w:tc>
        <w:tc>
          <w:tcPr>
            <w:tcW w:w="3303" w:type="dxa"/>
            <w:tcBorders>
              <w:top w:val="single" w:sz="4" w:space="0" w:color="auto"/>
              <w:left w:val="single" w:sz="4" w:space="0" w:color="auto"/>
              <w:bottom w:val="single" w:sz="4" w:space="0" w:color="auto"/>
              <w:right w:val="single" w:sz="4" w:space="0" w:color="auto"/>
            </w:tcBorders>
          </w:tcPr>
          <w:p w14:paraId="2A2DA9E1" w14:textId="77777777"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34DAF6BA"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Gwiriwr Mewnol:</w:t>
            </w:r>
          </w:p>
        </w:tc>
        <w:tc>
          <w:tcPr>
            <w:tcW w:w="2274" w:type="dxa"/>
            <w:tcBorders>
              <w:top w:val="single" w:sz="4" w:space="0" w:color="auto"/>
              <w:left w:val="single" w:sz="4" w:space="0" w:color="auto"/>
              <w:bottom w:val="single" w:sz="4" w:space="0" w:color="auto"/>
              <w:right w:val="single" w:sz="4" w:space="0" w:color="auto"/>
            </w:tcBorders>
          </w:tcPr>
          <w:p w14:paraId="4F381D2E" w14:textId="77777777" w:rsidR="00DE77E3" w:rsidRPr="00DE77E3" w:rsidRDefault="00DE77E3" w:rsidP="00DE77E3">
            <w:pPr>
              <w:spacing w:before="120" w:after="120" w:line="240" w:lineRule="auto"/>
              <w:jc w:val="both"/>
              <w:rPr>
                <w:rFonts w:ascii="Arial" w:eastAsia="Times New Roman" w:hAnsi="Arial" w:cs="Arial"/>
                <w:b/>
                <w:lang w:eastAsia="en-GB"/>
              </w:rPr>
            </w:pPr>
          </w:p>
        </w:tc>
      </w:tr>
      <w:tr w:rsidR="00DE77E3" w:rsidRPr="00DE77E3" w14:paraId="561D6D64"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21AC4CE6"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Teitl yr Aseiniad:</w:t>
            </w:r>
          </w:p>
        </w:tc>
        <w:tc>
          <w:tcPr>
            <w:tcW w:w="3303" w:type="dxa"/>
            <w:tcBorders>
              <w:top w:val="single" w:sz="4" w:space="0" w:color="auto"/>
              <w:left w:val="single" w:sz="4" w:space="0" w:color="auto"/>
              <w:bottom w:val="single" w:sz="4" w:space="0" w:color="auto"/>
              <w:right w:val="single" w:sz="4" w:space="0" w:color="auto"/>
            </w:tcBorders>
          </w:tcPr>
          <w:p w14:paraId="6A0ED843" w14:textId="77777777"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pct15" w:color="auto" w:fill="auto"/>
            <w:hideMark/>
          </w:tcPr>
          <w:p w14:paraId="568B71D5"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Nifer o eiriau (neu’r cyfwerth): </w:t>
            </w:r>
          </w:p>
        </w:tc>
        <w:tc>
          <w:tcPr>
            <w:tcW w:w="2274" w:type="dxa"/>
            <w:tcBorders>
              <w:top w:val="single" w:sz="4" w:space="0" w:color="auto"/>
              <w:left w:val="single" w:sz="4" w:space="0" w:color="auto"/>
              <w:bottom w:val="single" w:sz="4" w:space="0" w:color="auto"/>
              <w:right w:val="single" w:sz="4" w:space="0" w:color="auto"/>
            </w:tcBorders>
          </w:tcPr>
          <w:p w14:paraId="3E9ADD02" w14:textId="6770380C" w:rsidR="00DE77E3" w:rsidRPr="00DE77E3" w:rsidRDefault="0064592F" w:rsidP="00DE77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3</w:t>
            </w:r>
            <w:r w:rsidR="00381D18">
              <w:rPr>
                <w:rFonts w:ascii="Arial" w:eastAsia="Times New Roman" w:hAnsi="Arial" w:cs="Arial"/>
                <w:b/>
                <w:lang w:eastAsia="en-GB"/>
              </w:rPr>
              <w:t>000</w:t>
            </w:r>
          </w:p>
        </w:tc>
      </w:tr>
      <w:tr w:rsidR="00DE77E3" w:rsidRPr="00DE77E3" w14:paraId="268325F5"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41FA8319"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Dyddiad cyflwyno:</w:t>
            </w:r>
          </w:p>
        </w:tc>
        <w:tc>
          <w:tcPr>
            <w:tcW w:w="3303" w:type="dxa"/>
            <w:tcBorders>
              <w:top w:val="single" w:sz="4" w:space="0" w:color="auto"/>
              <w:left w:val="single" w:sz="4" w:space="0" w:color="auto"/>
              <w:bottom w:val="single" w:sz="4" w:space="0" w:color="auto"/>
              <w:right w:val="single" w:sz="4" w:space="0" w:color="auto"/>
            </w:tcBorders>
          </w:tcPr>
          <w:p w14:paraId="08C8F964" w14:textId="77777777" w:rsidR="00DE77E3" w:rsidRDefault="00D944DA" w:rsidP="00DE77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04/12/2022</w:t>
            </w:r>
          </w:p>
          <w:p w14:paraId="428433E4" w14:textId="77D37E2E" w:rsidR="00D944DA" w:rsidRPr="00DE77E3" w:rsidRDefault="00D944DA" w:rsidP="00DE77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23:59</w:t>
            </w:r>
          </w:p>
        </w:tc>
        <w:tc>
          <w:tcPr>
            <w:tcW w:w="2274" w:type="dxa"/>
            <w:tcBorders>
              <w:top w:val="single" w:sz="4" w:space="0" w:color="auto"/>
              <w:left w:val="single" w:sz="4" w:space="0" w:color="auto"/>
              <w:bottom w:val="single" w:sz="4" w:space="0" w:color="auto"/>
              <w:right w:val="single" w:sz="4" w:space="0" w:color="auto"/>
            </w:tcBorders>
            <w:shd w:val="pct15" w:color="auto" w:fill="auto"/>
            <w:hideMark/>
          </w:tcPr>
          <w:p w14:paraId="64C79B8D"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Dyddiad dychwelyd marciau dros dro ac adborth ysgrifenedig: </w:t>
            </w:r>
          </w:p>
        </w:tc>
        <w:tc>
          <w:tcPr>
            <w:tcW w:w="2274" w:type="dxa"/>
            <w:tcBorders>
              <w:top w:val="single" w:sz="4" w:space="0" w:color="auto"/>
              <w:left w:val="single" w:sz="4" w:space="0" w:color="auto"/>
              <w:bottom w:val="single" w:sz="4" w:space="0" w:color="auto"/>
              <w:right w:val="single" w:sz="4" w:space="0" w:color="auto"/>
            </w:tcBorders>
          </w:tcPr>
          <w:p w14:paraId="6EA1F346" w14:textId="77777777" w:rsidR="00DE77E3" w:rsidRPr="00072070" w:rsidRDefault="00072070" w:rsidP="00DE77E3">
            <w:pPr>
              <w:spacing w:before="120" w:after="120" w:line="240" w:lineRule="auto"/>
              <w:jc w:val="both"/>
              <w:rPr>
                <w:rFonts w:ascii="Arial" w:eastAsia="Times New Roman" w:hAnsi="Arial" w:cs="Arial"/>
                <w:b/>
                <w:lang w:eastAsia="en-GB"/>
              </w:rPr>
            </w:pPr>
            <w:r w:rsidRPr="00072070">
              <w:rPr>
                <w:rFonts w:ascii="Arial" w:eastAsia="Times New Roman" w:hAnsi="Arial" w:cs="Arial"/>
                <w:b/>
                <w:lang w:eastAsia="en-GB"/>
              </w:rPr>
              <w:t>18/01/2023</w:t>
            </w:r>
          </w:p>
          <w:p w14:paraId="58A75560" w14:textId="0467FDDD" w:rsidR="00072070" w:rsidRPr="00DE77E3" w:rsidRDefault="00072070" w:rsidP="00DE77E3">
            <w:pPr>
              <w:spacing w:before="120" w:after="120" w:line="240" w:lineRule="auto"/>
              <w:jc w:val="both"/>
              <w:rPr>
                <w:rFonts w:ascii="Arial" w:eastAsia="Times New Roman" w:hAnsi="Arial" w:cs="Arial"/>
                <w:b/>
                <w:lang w:eastAsia="en-GB"/>
              </w:rPr>
            </w:pPr>
            <w:r w:rsidRPr="00072070">
              <w:rPr>
                <w:rFonts w:ascii="Arial" w:eastAsia="Times New Roman" w:hAnsi="Arial" w:cs="Arial"/>
                <w:b/>
                <w:lang w:eastAsia="en-GB"/>
              </w:rPr>
              <w:t>15:00</w:t>
            </w:r>
          </w:p>
        </w:tc>
      </w:tr>
      <w:tr w:rsidR="00DE77E3" w:rsidRPr="003A15F2" w14:paraId="13E3A6A2"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1053F8EE"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Dull cyflwyno: </w:t>
            </w:r>
          </w:p>
        </w:tc>
        <w:tc>
          <w:tcPr>
            <w:tcW w:w="7851" w:type="dxa"/>
            <w:gridSpan w:val="3"/>
            <w:tcBorders>
              <w:top w:val="single" w:sz="4" w:space="0" w:color="auto"/>
              <w:left w:val="single" w:sz="4" w:space="0" w:color="auto"/>
              <w:bottom w:val="single" w:sz="4" w:space="0" w:color="auto"/>
              <w:right w:val="single" w:sz="4" w:space="0" w:color="auto"/>
            </w:tcBorders>
            <w:hideMark/>
          </w:tcPr>
          <w:p w14:paraId="00817C89" w14:textId="77777777" w:rsidR="00DE77E3" w:rsidRPr="00DE77E3" w:rsidRDefault="00DE77E3" w:rsidP="00DE77E3">
            <w:pPr>
              <w:spacing w:after="0" w:line="240" w:lineRule="auto"/>
              <w:rPr>
                <w:rFonts w:ascii="Arial" w:eastAsia="Times New Roman" w:hAnsi="Arial" w:cs="Arial"/>
                <w:lang w:val="cy-GB" w:eastAsia="en-GB"/>
              </w:rPr>
            </w:pPr>
            <w:r w:rsidRPr="00DE77E3">
              <w:rPr>
                <w:rFonts w:ascii="Arial" w:eastAsia="Times New Roman" w:hAnsi="Arial" w:cs="Arial"/>
                <w:lang w:val="cy-GB" w:eastAsia="en-GB"/>
              </w:rPr>
              <w:t xml:space="preserve">Lle bo’n ymarferol ac yn bosibl, rhaid cyflwyno pob asesiad ysgrifenedig drwy </w:t>
            </w:r>
            <w:proofErr w:type="spellStart"/>
            <w:r w:rsidRPr="00DE77E3">
              <w:rPr>
                <w:rFonts w:ascii="Arial" w:eastAsia="Times New Roman" w:hAnsi="Arial" w:cs="Arial"/>
                <w:lang w:val="cy-GB" w:eastAsia="en-GB"/>
              </w:rPr>
              <w:t>Turnitin</w:t>
            </w:r>
            <w:proofErr w:type="spellEnd"/>
            <w:r w:rsidRPr="00DE77E3">
              <w:rPr>
                <w:rFonts w:ascii="Arial" w:eastAsia="Times New Roman" w:hAnsi="Arial" w:cs="Arial"/>
                <w:lang w:val="cy-GB" w:eastAsia="en-GB"/>
              </w:rPr>
              <w:t xml:space="preserve">, oni nodir yn wahanol gan y Darlithydd.  (PEIDIWCH â rhoi’r fanyleb asesu hon i mewn i </w:t>
            </w:r>
            <w:proofErr w:type="spellStart"/>
            <w:r w:rsidRPr="00DE77E3">
              <w:rPr>
                <w:rFonts w:ascii="Arial" w:eastAsia="Times New Roman" w:hAnsi="Arial" w:cs="Arial"/>
                <w:lang w:val="cy-GB" w:eastAsia="en-GB"/>
              </w:rPr>
              <w:t>Turnitin</w:t>
            </w:r>
            <w:proofErr w:type="spellEnd"/>
            <w:r w:rsidRPr="00DE77E3">
              <w:rPr>
                <w:rFonts w:ascii="Arial" w:eastAsia="Times New Roman" w:hAnsi="Arial" w:cs="Arial"/>
                <w:lang w:val="cy-GB" w:eastAsia="en-GB"/>
              </w:rPr>
              <w:t xml:space="preserve"> neu bydd yn cyfateb i lawer o bethau tebyg yng nghyflwyniadau myfyrwyr eraill.)</w:t>
            </w:r>
          </w:p>
          <w:p w14:paraId="02933E7C" w14:textId="77777777" w:rsidR="00DE77E3" w:rsidRPr="00DE77E3" w:rsidRDefault="00DE77E3" w:rsidP="00DE77E3">
            <w:pPr>
              <w:spacing w:before="120" w:after="12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Dull cyflwyno arall (os ydy’n berthnasol): </w:t>
            </w:r>
          </w:p>
          <w:p w14:paraId="65D0BCB0" w14:textId="77777777" w:rsidR="00DE77E3" w:rsidRPr="00DE77E3" w:rsidRDefault="00DE77E3" w:rsidP="00DE77E3">
            <w:pPr>
              <w:spacing w:before="120" w:after="12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Bydd cyflwyno’r asesiad yn hwyr yn arwain at ddyfarnu marc cosb.  </w:t>
            </w:r>
            <w:r w:rsidRPr="00DE77E3">
              <w:rPr>
                <w:rFonts w:ascii="Arial" w:eastAsia="Times New Roman" w:hAnsi="Arial" w:cs="Arial"/>
                <w:lang w:val="cy-GB" w:eastAsia="en-GB"/>
              </w:rPr>
              <w:t xml:space="preserve">Cosbau am gyflwyno’n hwyr: Hyd at wythnos yn hwyr, uchafswm marc o 40%.  Dros wythnos yn hwyr, 0%.  Y Panel Amgylchiadau Esgusodol yn unig all gymeradwyo newid dyddiadau cyflwyno. </w:t>
            </w:r>
          </w:p>
        </w:tc>
      </w:tr>
      <w:tr w:rsidR="00DE77E3" w:rsidRPr="003A15F2" w14:paraId="7010E9E9"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1F7C554B" w14:textId="77777777" w:rsidR="00DE77E3" w:rsidRPr="00DE77E3" w:rsidRDefault="00DE77E3" w:rsidP="00DE77E3">
            <w:pPr>
              <w:spacing w:before="120" w:after="120" w:line="240" w:lineRule="auto"/>
              <w:rPr>
                <w:rFonts w:ascii="Arial" w:eastAsia="Times New Roman" w:hAnsi="Arial" w:cs="Arial"/>
                <w:b/>
                <w:lang w:eastAsia="en-GB"/>
              </w:rPr>
            </w:pPr>
            <w:r w:rsidRPr="00DE77E3">
              <w:rPr>
                <w:rFonts w:ascii="Arial" w:eastAsia="Times New Roman" w:hAnsi="Arial" w:cs="Arial"/>
                <w:b/>
                <w:lang w:val="cy-GB" w:eastAsia="en-GB"/>
              </w:rPr>
              <w:t xml:space="preserve">Gonestrwydd academaidd / cyfeirnodi: </w:t>
            </w:r>
          </w:p>
        </w:tc>
        <w:tc>
          <w:tcPr>
            <w:tcW w:w="7851" w:type="dxa"/>
            <w:gridSpan w:val="3"/>
            <w:tcBorders>
              <w:top w:val="single" w:sz="4" w:space="0" w:color="auto"/>
              <w:left w:val="single" w:sz="4" w:space="0" w:color="auto"/>
              <w:bottom w:val="single" w:sz="4" w:space="0" w:color="auto"/>
              <w:right w:val="single" w:sz="4" w:space="0" w:color="auto"/>
            </w:tcBorders>
            <w:hideMark/>
          </w:tcPr>
          <w:p w14:paraId="7FE0D9CF" w14:textId="77777777" w:rsidR="00DE77E3" w:rsidRPr="00DE77E3" w:rsidRDefault="00DE77E3" w:rsidP="00DE77E3">
            <w:pPr>
              <w:spacing w:before="120" w:after="12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tbl>
      <w:tblPr>
        <w:tblpPr w:leftFromText="180" w:rightFromText="180" w:vertAnchor="text" w:horzAnchor="margin" w:tblpY="23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0"/>
      </w:tblGrid>
      <w:tr w:rsidR="004F7652" w:rsidRPr="003A15F2" w14:paraId="790F35E8" w14:textId="77777777" w:rsidTr="004F7652">
        <w:tc>
          <w:tcPr>
            <w:tcW w:w="10060" w:type="dxa"/>
            <w:tcBorders>
              <w:top w:val="single" w:sz="4" w:space="0" w:color="auto"/>
              <w:left w:val="single" w:sz="4" w:space="0" w:color="auto"/>
              <w:bottom w:val="single" w:sz="4" w:space="0" w:color="auto"/>
              <w:right w:val="single" w:sz="4" w:space="0" w:color="auto"/>
            </w:tcBorders>
            <w:shd w:val="pct10" w:color="auto" w:fill="auto"/>
            <w:hideMark/>
          </w:tcPr>
          <w:p w14:paraId="5FBECA27" w14:textId="77777777" w:rsidR="004F7652" w:rsidRPr="00DE77E3" w:rsidRDefault="004F7652" w:rsidP="004F7652">
            <w:pPr>
              <w:spacing w:after="0" w:line="240" w:lineRule="auto"/>
              <w:rPr>
                <w:rFonts w:ascii="Arial" w:eastAsia="Times New Roman" w:hAnsi="Arial" w:cs="Arial"/>
                <w:b/>
                <w:lang w:val="cy-GB" w:eastAsia="en-GB"/>
              </w:rPr>
            </w:pPr>
            <w:r w:rsidRPr="00DE77E3">
              <w:rPr>
                <w:rFonts w:ascii="Arial" w:eastAsia="Times New Roman" w:hAnsi="Arial" w:cs="Arial"/>
                <w:b/>
                <w:lang w:val="cy-GB" w:eastAsia="en-GB"/>
              </w:rPr>
              <w:t xml:space="preserve">Deilliannau Dysgu’r Modwl </w:t>
            </w:r>
          </w:p>
          <w:p w14:paraId="355E2DC9" w14:textId="77777777" w:rsidR="004F7652" w:rsidRPr="00DE77E3" w:rsidRDefault="004F7652" w:rsidP="004F7652">
            <w:pPr>
              <w:spacing w:after="0" w:line="240" w:lineRule="auto"/>
              <w:rPr>
                <w:rFonts w:ascii="Arial" w:eastAsia="Times New Roman" w:hAnsi="Arial" w:cs="Arial"/>
                <w:lang w:val="cy-GB" w:eastAsia="en-GB"/>
              </w:rPr>
            </w:pPr>
            <w:r w:rsidRPr="00DE77E3">
              <w:rPr>
                <w:rFonts w:ascii="Arial" w:eastAsia="Times New Roman" w:hAnsi="Arial" w:cs="Arial"/>
                <w:b/>
                <w:lang w:val="cy-GB" w:eastAsia="en-GB"/>
              </w:rPr>
              <w:t>(o faes llafur y modwl)</w:t>
            </w:r>
          </w:p>
        </w:tc>
      </w:tr>
      <w:tr w:rsidR="004F7652" w:rsidRPr="003A15F2" w14:paraId="7985A47C" w14:textId="77777777" w:rsidTr="004F7652">
        <w:tc>
          <w:tcPr>
            <w:tcW w:w="10060" w:type="dxa"/>
            <w:tcBorders>
              <w:top w:val="single" w:sz="4" w:space="0" w:color="auto"/>
              <w:left w:val="single" w:sz="4" w:space="0" w:color="auto"/>
              <w:bottom w:val="single" w:sz="4" w:space="0" w:color="auto"/>
              <w:right w:val="single" w:sz="4" w:space="0" w:color="auto"/>
            </w:tcBorders>
          </w:tcPr>
          <w:p w14:paraId="579406D5" w14:textId="77777777" w:rsidR="004F7652" w:rsidRPr="00DE77E3" w:rsidRDefault="004F7652" w:rsidP="004F7652">
            <w:pPr>
              <w:spacing w:after="0" w:line="240" w:lineRule="auto"/>
              <w:rPr>
                <w:rFonts w:ascii="Arial" w:eastAsia="Times New Roman" w:hAnsi="Arial" w:cs="Arial"/>
                <w:lang w:val="cy-GB" w:eastAsia="en-GB"/>
              </w:rPr>
            </w:pPr>
          </w:p>
          <w:p w14:paraId="64D6F577"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Cydnabod a mynegi agweddau sylfaenol ar ymarfer proffesiynol yng nghyd-destun y blynyddoedd cynnar.  Cynnwys gwybodaeth a sgiliau i wella arferion effeithiol sy'n seiliedig ar dystiolaeth.  Mae hyn yn cynnwys datblygu gwaith rhyngasiantaethol a phartneriaethau effeithiol gyda phlant, teuluoedd, cymunedau, gweithwyr proffesiynol a sefydliadau.</w:t>
            </w:r>
          </w:p>
          <w:p w14:paraId="2593B923"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 xml:space="preserve">Cydnabod arwyddocâd y broses arsylwi a chynllunio wrth ddarparu ymyriadau unigol, gwrthrychol a chynhwysol. Dangos ymwybyddiaeth o'r rhwystrau i ddarparu gwasanaethau unigol a theg.  </w:t>
            </w:r>
          </w:p>
          <w:p w14:paraId="2F324490"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Datblygu a chymathu dealltwriaeth ddamcaniaethol o'r broses fyfyriol a'i pherthnasedd i arfer y blynyddoedd cynnar. Defnyddio gwybodaeth ddamcaniaethol ac ymgorffori arfer adfyfyriol yn eu harfer proffesiynol.</w:t>
            </w:r>
          </w:p>
          <w:p w14:paraId="367D21C7" w14:textId="77777777" w:rsidR="004F7652" w:rsidRPr="00DE77E3" w:rsidRDefault="004F7652" w:rsidP="004F7652">
            <w:pPr>
              <w:spacing w:after="0" w:line="240" w:lineRule="auto"/>
              <w:rPr>
                <w:rFonts w:ascii="Arial" w:eastAsia="Times New Roman" w:hAnsi="Arial" w:cs="Arial"/>
                <w:lang w:val="cy-GB" w:eastAsia="en-GB"/>
              </w:rPr>
            </w:pPr>
          </w:p>
        </w:tc>
      </w:tr>
    </w:tbl>
    <w:p w14:paraId="34D1260E" w14:textId="77777777" w:rsidR="0080051F" w:rsidRPr="00DE77E3" w:rsidRDefault="0080051F" w:rsidP="00DE77E3">
      <w:pPr>
        <w:spacing w:after="0" w:line="240" w:lineRule="auto"/>
        <w:rPr>
          <w:rFonts w:ascii="Arial" w:eastAsia="Times New Roman" w:hAnsi="Arial" w:cs="Arial"/>
          <w:b/>
          <w:sz w:val="20"/>
          <w:szCs w:val="20"/>
          <w:lang w:val="cy-GB" w:eastAsia="en-GB"/>
        </w:rPr>
      </w:pPr>
    </w:p>
    <w:p w14:paraId="2D0BDD87" w14:textId="77777777" w:rsidR="00DE77E3" w:rsidRPr="00DE77E3" w:rsidRDefault="00DE77E3" w:rsidP="00DE77E3">
      <w:pPr>
        <w:spacing w:after="0" w:line="240" w:lineRule="auto"/>
        <w:rPr>
          <w:rFonts w:ascii="Arial" w:eastAsia="Times New Roman" w:hAnsi="Arial" w:cs="Arial"/>
          <w:b/>
          <w:sz w:val="20"/>
          <w:szCs w:val="20"/>
          <w:lang w:val="cy-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E77E3" w:rsidRPr="00DE77E3" w14:paraId="5DD35041" w14:textId="77777777" w:rsidTr="00DE77E3">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B3E3DBD" w14:textId="77777777" w:rsidR="00DE77E3" w:rsidRPr="00DE77E3" w:rsidRDefault="00DE77E3" w:rsidP="00DE77E3">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DISGRIFIAD O’R DASG</w:t>
            </w:r>
          </w:p>
        </w:tc>
      </w:tr>
      <w:tr w:rsidR="00DE77E3" w:rsidRPr="00C04BD7" w14:paraId="40704A28" w14:textId="77777777" w:rsidTr="00DE77E3">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48342372" w14:textId="77777777" w:rsidR="00DE77E3" w:rsidRDefault="00DE77E3" w:rsidP="004F7652">
            <w:pPr>
              <w:spacing w:after="0" w:line="240" w:lineRule="auto"/>
              <w:rPr>
                <w:rFonts w:ascii="Arial" w:eastAsia="Times New Roman" w:hAnsi="Arial" w:cs="Arial"/>
                <w:sz w:val="32"/>
                <w:szCs w:val="20"/>
                <w:lang w:val="cy-GB" w:eastAsia="en-GB"/>
              </w:rPr>
            </w:pPr>
          </w:p>
          <w:p w14:paraId="11DF0552" w14:textId="1321F0DC" w:rsidR="00C44AE4" w:rsidRPr="00C44AE4" w:rsidRDefault="00C44AE4" w:rsidP="00936139">
            <w:pPr>
              <w:rPr>
                <w:rFonts w:cs="Arial"/>
                <w:bCs/>
                <w:sz w:val="28"/>
                <w:szCs w:val="28"/>
                <w:lang w:val="cy-GB"/>
              </w:rPr>
            </w:pPr>
            <w:r w:rsidRPr="00C44AE4">
              <w:rPr>
                <w:rFonts w:cs="Arial"/>
                <w:bCs/>
                <w:sz w:val="28"/>
                <w:szCs w:val="28"/>
                <w:lang w:val="cy-GB"/>
              </w:rPr>
              <w:t xml:space="preserve">Cynlluniwch lawlyfr i weithwyr allweddol mewn lleoliadau blynyddoedd cynnar i hyrwyddo’u dealltwriaeth o bwysigrwydd cyfathrebu effeithiol ar gyfer dysgu a datblygiad plant ifanc yn ystod pwyntiau trosglwyddo. </w:t>
            </w:r>
          </w:p>
          <w:p w14:paraId="33DBE113" w14:textId="77777777" w:rsidR="00C44AE4" w:rsidRPr="00C44AE4" w:rsidRDefault="00C44AE4" w:rsidP="00936139">
            <w:pPr>
              <w:rPr>
                <w:rFonts w:cs="Arial"/>
                <w:bCs/>
                <w:sz w:val="28"/>
                <w:szCs w:val="28"/>
                <w:lang w:val="cy-GB"/>
              </w:rPr>
            </w:pPr>
            <w:r w:rsidRPr="00C44AE4">
              <w:rPr>
                <w:rFonts w:cs="Arial"/>
                <w:bCs/>
                <w:sz w:val="28"/>
                <w:szCs w:val="28"/>
                <w:lang w:val="cy-GB"/>
              </w:rPr>
              <w:t xml:space="preserve">Dylai’r llawlyfr fod ar ffurf dogfen gyfeiriol ddefnyddiol a fydd yn hwyluso’r gwaith o osod arfer seiliedig ar waith ar seiliau damcaniaethol.    Felly dylai’r ddogfen gael ei seilio ar dystiolaeth gyda chyfeiriadau at dystiolaeth ymchwil cyfredol.   Dylai’r dystiolaeth hon gael ei chymhwyso o fewn y llawlyfr mewn modd ymarferol er mwyn galluogi i weithwyr allweddol ddarparu arfer gorau wrth weithio gyda phlant ifanc sy’n profi cyfnodau trosglwyddo.  </w:t>
            </w:r>
          </w:p>
          <w:p w14:paraId="155657EB" w14:textId="77777777" w:rsidR="00C44AE4" w:rsidRPr="00C44AE4" w:rsidRDefault="00C44AE4" w:rsidP="00C44AE4">
            <w:pPr>
              <w:ind w:left="720"/>
              <w:rPr>
                <w:rFonts w:cs="Arial"/>
                <w:b/>
                <w:sz w:val="28"/>
                <w:szCs w:val="28"/>
                <w:lang w:val="cy-GB"/>
              </w:rPr>
            </w:pPr>
          </w:p>
          <w:p w14:paraId="2C7786D3" w14:textId="77777777" w:rsidR="00C44AE4" w:rsidRPr="00936139" w:rsidRDefault="00C44AE4" w:rsidP="00936139">
            <w:pPr>
              <w:rPr>
                <w:rFonts w:cs="Arial"/>
                <w:bCs/>
                <w:sz w:val="28"/>
                <w:szCs w:val="28"/>
                <w:lang w:val="cy-GB"/>
              </w:rPr>
            </w:pPr>
            <w:r w:rsidRPr="00936139">
              <w:rPr>
                <w:rFonts w:cs="Arial"/>
                <w:bCs/>
                <w:sz w:val="28"/>
                <w:szCs w:val="28"/>
                <w:lang w:val="cy-GB"/>
              </w:rPr>
              <w:t xml:space="preserve">Dylai'r llawlyfr gynnwys y canlynol: </w:t>
            </w:r>
          </w:p>
          <w:p w14:paraId="007C05D4" w14:textId="77777777" w:rsidR="00C44AE4" w:rsidRPr="00936139" w:rsidRDefault="00C44AE4" w:rsidP="00936139">
            <w:pPr>
              <w:rPr>
                <w:rFonts w:cs="Arial"/>
                <w:bCs/>
                <w:sz w:val="28"/>
                <w:szCs w:val="28"/>
                <w:lang w:val="cy-GB"/>
              </w:rPr>
            </w:pPr>
            <w:r w:rsidRPr="00936139">
              <w:rPr>
                <w:rFonts w:cs="Arial"/>
                <w:bCs/>
                <w:sz w:val="28"/>
                <w:szCs w:val="28"/>
                <w:lang w:val="cy-GB"/>
              </w:rPr>
              <w:t xml:space="preserve">Cyflwyniad i’r deilliannau penodol ar gyfer grŵp oed y plant </w:t>
            </w:r>
          </w:p>
          <w:p w14:paraId="30F839D5" w14:textId="77777777" w:rsidR="00C44AE4" w:rsidRPr="00936139" w:rsidRDefault="00C44AE4" w:rsidP="00936139">
            <w:pPr>
              <w:rPr>
                <w:rFonts w:cs="Arial"/>
                <w:bCs/>
                <w:sz w:val="28"/>
                <w:szCs w:val="28"/>
                <w:lang w:val="cy-GB"/>
              </w:rPr>
            </w:pPr>
            <w:r w:rsidRPr="00936139">
              <w:rPr>
                <w:rFonts w:cs="Arial"/>
                <w:bCs/>
                <w:sz w:val="28"/>
                <w:szCs w:val="28"/>
                <w:lang w:val="cy-GB"/>
              </w:rPr>
              <w:t xml:space="preserve">Sut dylid ei ddefnyddio’n ymarferol, rhesymwaith dros y llawlyfr </w:t>
            </w:r>
          </w:p>
          <w:p w14:paraId="3DCF737A" w14:textId="77777777" w:rsidR="00C44AE4" w:rsidRPr="00936139" w:rsidRDefault="00C44AE4" w:rsidP="00936139">
            <w:pPr>
              <w:rPr>
                <w:rFonts w:cs="Arial"/>
                <w:bCs/>
                <w:sz w:val="28"/>
                <w:szCs w:val="28"/>
                <w:lang w:val="cy-GB"/>
              </w:rPr>
            </w:pPr>
            <w:r w:rsidRPr="00936139">
              <w:rPr>
                <w:rFonts w:cs="Arial"/>
                <w:bCs/>
                <w:sz w:val="28"/>
                <w:szCs w:val="28"/>
                <w:lang w:val="cy-GB"/>
              </w:rPr>
              <w:t>Tudalen gynnwys</w:t>
            </w:r>
          </w:p>
          <w:p w14:paraId="5A8DDF28" w14:textId="77777777" w:rsidR="00C44AE4" w:rsidRPr="00936139" w:rsidRDefault="00C44AE4" w:rsidP="00936139">
            <w:pPr>
              <w:rPr>
                <w:rFonts w:cs="Arial"/>
                <w:bCs/>
                <w:sz w:val="28"/>
                <w:szCs w:val="28"/>
                <w:lang w:val="cy-GB"/>
              </w:rPr>
            </w:pPr>
            <w:r w:rsidRPr="00936139">
              <w:rPr>
                <w:rFonts w:cs="Arial"/>
                <w:bCs/>
                <w:sz w:val="28"/>
                <w:szCs w:val="28"/>
                <w:lang w:val="cy-GB"/>
              </w:rPr>
              <w:t xml:space="preserve">Rôl yr oedolyn </w:t>
            </w:r>
          </w:p>
          <w:p w14:paraId="0FB6DCCC" w14:textId="77777777" w:rsidR="00C44AE4" w:rsidRPr="00936139" w:rsidRDefault="00C44AE4" w:rsidP="00936139">
            <w:pPr>
              <w:rPr>
                <w:rFonts w:cs="Arial"/>
                <w:bCs/>
                <w:sz w:val="28"/>
                <w:szCs w:val="28"/>
                <w:lang w:val="cy-GB"/>
              </w:rPr>
            </w:pPr>
            <w:r w:rsidRPr="00936139">
              <w:rPr>
                <w:rFonts w:cs="Arial"/>
                <w:bCs/>
                <w:sz w:val="28"/>
                <w:szCs w:val="28"/>
                <w:lang w:val="cy-GB"/>
              </w:rPr>
              <w:t>Anghenion y plentyn</w:t>
            </w:r>
          </w:p>
          <w:p w14:paraId="75413AB9" w14:textId="77777777" w:rsidR="00C44AE4" w:rsidRPr="00936139" w:rsidRDefault="00C44AE4" w:rsidP="00936139">
            <w:pPr>
              <w:rPr>
                <w:rFonts w:cs="Arial"/>
                <w:bCs/>
                <w:sz w:val="28"/>
                <w:szCs w:val="28"/>
                <w:lang w:val="cy-GB"/>
              </w:rPr>
            </w:pPr>
            <w:r w:rsidRPr="00936139">
              <w:rPr>
                <w:rFonts w:cs="Arial"/>
                <w:bCs/>
                <w:sz w:val="28"/>
                <w:szCs w:val="28"/>
                <w:lang w:val="cy-GB"/>
              </w:rPr>
              <w:t>Partneriaethau</w:t>
            </w:r>
          </w:p>
          <w:p w14:paraId="6276C962" w14:textId="77777777" w:rsidR="00C44AE4" w:rsidRPr="00936139" w:rsidRDefault="00C44AE4" w:rsidP="00936139">
            <w:pPr>
              <w:rPr>
                <w:rFonts w:cs="Arial"/>
                <w:bCs/>
                <w:sz w:val="28"/>
                <w:szCs w:val="28"/>
                <w:lang w:val="cy-GB"/>
              </w:rPr>
            </w:pPr>
            <w:r w:rsidRPr="00936139">
              <w:rPr>
                <w:rFonts w:cs="Arial"/>
                <w:bCs/>
                <w:sz w:val="28"/>
                <w:szCs w:val="28"/>
                <w:lang w:val="cy-GB"/>
              </w:rPr>
              <w:t xml:space="preserve">Ymyriadau </w:t>
            </w:r>
          </w:p>
          <w:p w14:paraId="0218B050" w14:textId="77777777" w:rsidR="00C44AE4" w:rsidRPr="00936139" w:rsidRDefault="00C44AE4" w:rsidP="00936139">
            <w:pPr>
              <w:rPr>
                <w:rFonts w:cs="Arial"/>
                <w:bCs/>
                <w:sz w:val="28"/>
                <w:szCs w:val="28"/>
                <w:lang w:val="cy-GB"/>
              </w:rPr>
            </w:pPr>
            <w:r w:rsidRPr="00936139">
              <w:rPr>
                <w:rFonts w:cs="Arial"/>
                <w:bCs/>
                <w:sz w:val="28"/>
                <w:szCs w:val="28"/>
                <w:lang w:val="cy-GB"/>
              </w:rPr>
              <w:t>Deilliannau arfaethedig</w:t>
            </w:r>
          </w:p>
          <w:p w14:paraId="08309C45" w14:textId="77777777" w:rsidR="00C44AE4" w:rsidRPr="00936139" w:rsidRDefault="00C44AE4" w:rsidP="00936139">
            <w:pPr>
              <w:rPr>
                <w:rFonts w:cs="Arial"/>
                <w:bCs/>
                <w:sz w:val="28"/>
                <w:szCs w:val="28"/>
                <w:lang w:val="cy-GB"/>
              </w:rPr>
            </w:pPr>
            <w:r w:rsidRPr="00936139">
              <w:rPr>
                <w:rFonts w:cs="Arial"/>
                <w:bCs/>
                <w:sz w:val="28"/>
                <w:szCs w:val="28"/>
                <w:lang w:val="cy-GB"/>
              </w:rPr>
              <w:t>Rhestr gyfeiriadau</w:t>
            </w:r>
          </w:p>
          <w:p w14:paraId="4BE7C72E" w14:textId="77777777" w:rsidR="00C44AE4" w:rsidRPr="00C44AE4" w:rsidRDefault="00C44AE4" w:rsidP="00C44AE4">
            <w:pPr>
              <w:ind w:left="720"/>
              <w:rPr>
                <w:rFonts w:cs="Arial"/>
                <w:b/>
                <w:sz w:val="28"/>
                <w:szCs w:val="28"/>
                <w:lang w:val="cy-GB"/>
              </w:rPr>
            </w:pPr>
          </w:p>
          <w:p w14:paraId="5DB60C93" w14:textId="0E507519" w:rsidR="00C44AE4" w:rsidRPr="00936139" w:rsidRDefault="00936139" w:rsidP="00936139">
            <w:pPr>
              <w:rPr>
                <w:rFonts w:cs="Arial"/>
                <w:bCs/>
                <w:sz w:val="28"/>
                <w:szCs w:val="28"/>
                <w:lang w:val="cy-GB"/>
              </w:rPr>
            </w:pPr>
            <w:r w:rsidRPr="00936139">
              <w:rPr>
                <w:rFonts w:cs="Arial"/>
                <w:bCs/>
                <w:sz w:val="28"/>
                <w:szCs w:val="28"/>
                <w:lang w:val="cy-GB"/>
              </w:rPr>
              <w:t>D</w:t>
            </w:r>
            <w:r w:rsidR="00C44AE4" w:rsidRPr="00936139">
              <w:rPr>
                <w:rFonts w:cs="Arial"/>
                <w:bCs/>
                <w:sz w:val="28"/>
                <w:szCs w:val="28"/>
                <w:lang w:val="cy-GB"/>
              </w:rPr>
              <w:t xml:space="preserve">ylid pwysleisio themâu allweddol cyfathrebu, partneriaeth a dysgu gan blant a’u datblygiad, yn cynnwys pwysigrwydd chwarae yn y cyfnodau heriol hyn.   </w:t>
            </w:r>
          </w:p>
          <w:p w14:paraId="2C0D439D" w14:textId="77777777" w:rsidR="00C44AE4" w:rsidRPr="00C44AE4" w:rsidRDefault="00C44AE4" w:rsidP="00C44AE4">
            <w:pPr>
              <w:ind w:left="720"/>
              <w:rPr>
                <w:rFonts w:cs="Arial"/>
                <w:sz w:val="28"/>
                <w:szCs w:val="28"/>
                <w:lang w:val="cy-GB"/>
              </w:rPr>
            </w:pPr>
          </w:p>
          <w:p w14:paraId="13E79A35" w14:textId="77777777" w:rsidR="00C44AE4" w:rsidRPr="009123A7" w:rsidRDefault="00C44AE4" w:rsidP="00035AAE">
            <w:pPr>
              <w:rPr>
                <w:rFonts w:cs="Arial"/>
                <w:sz w:val="28"/>
                <w:szCs w:val="28"/>
              </w:rPr>
            </w:pPr>
            <w:r w:rsidRPr="009123A7">
              <w:rPr>
                <w:rStyle w:val="shorttext"/>
                <w:sz w:val="28"/>
                <w:szCs w:val="28"/>
                <w:lang w:val="cy-GB"/>
              </w:rPr>
              <w:t xml:space="preserve">Geiriau </w:t>
            </w:r>
            <w:r w:rsidRPr="009123A7">
              <w:rPr>
                <w:rFonts w:cs="Arial"/>
                <w:sz w:val="28"/>
                <w:szCs w:val="28"/>
              </w:rPr>
              <w:t xml:space="preserve">3000. </w:t>
            </w:r>
          </w:p>
          <w:p w14:paraId="3098EFE9" w14:textId="77777777" w:rsidR="00DE77E3" w:rsidRPr="00193280" w:rsidRDefault="00DE77E3" w:rsidP="004F7652">
            <w:pPr>
              <w:spacing w:after="0" w:line="240" w:lineRule="auto"/>
              <w:rPr>
                <w:rFonts w:ascii="Arial" w:eastAsia="Times New Roman" w:hAnsi="Arial" w:cs="Arial"/>
                <w:sz w:val="32"/>
                <w:szCs w:val="20"/>
                <w:lang w:val="pt-PT" w:eastAsia="en-GB"/>
              </w:rPr>
            </w:pPr>
          </w:p>
          <w:p w14:paraId="4FA678AC" w14:textId="0C135492" w:rsidR="00DE77E3" w:rsidRPr="00DE77E3" w:rsidRDefault="00DE77E3" w:rsidP="004F7652">
            <w:pPr>
              <w:spacing w:after="0" w:line="240" w:lineRule="auto"/>
              <w:rPr>
                <w:rFonts w:ascii="Arial" w:eastAsia="Times New Roman" w:hAnsi="Arial" w:cs="Arial"/>
                <w:sz w:val="32"/>
                <w:szCs w:val="20"/>
                <w:lang w:val="cy-GB" w:eastAsia="en-GB"/>
              </w:rPr>
            </w:pPr>
          </w:p>
        </w:tc>
      </w:tr>
    </w:tbl>
    <w:p w14:paraId="065B9AFA" w14:textId="21282F03" w:rsidR="00DE77E3" w:rsidRDefault="00DE77E3" w:rsidP="00DE77E3">
      <w:pPr>
        <w:spacing w:after="0" w:line="240" w:lineRule="auto"/>
        <w:jc w:val="both"/>
        <w:rPr>
          <w:rFonts w:ascii="Arial" w:eastAsia="Times New Roman" w:hAnsi="Arial" w:cs="Arial"/>
          <w:lang w:val="pt-PT" w:eastAsia="en-GB"/>
        </w:rPr>
      </w:pPr>
    </w:p>
    <w:p w14:paraId="1DA045A2" w14:textId="77777777" w:rsidR="0010682D" w:rsidRPr="00193280" w:rsidRDefault="0010682D" w:rsidP="00DE77E3">
      <w:pPr>
        <w:spacing w:after="0" w:line="240" w:lineRule="auto"/>
        <w:jc w:val="both"/>
        <w:rPr>
          <w:rFonts w:ascii="Arial" w:eastAsia="Times New Roman" w:hAnsi="Arial" w:cs="Arial"/>
          <w:lang w:val="pt-PT" w:eastAsia="en-GB"/>
        </w:rPr>
      </w:pPr>
    </w:p>
    <w:p w14:paraId="03550F56" w14:textId="77777777" w:rsidR="00DE77E3" w:rsidRPr="00193280" w:rsidRDefault="00DE77E3" w:rsidP="00DE77E3">
      <w:pPr>
        <w:spacing w:after="0" w:line="240" w:lineRule="auto"/>
        <w:jc w:val="both"/>
        <w:rPr>
          <w:rFonts w:ascii="Arial" w:eastAsia="Times New Roman" w:hAnsi="Arial" w:cs="Arial"/>
          <w:lang w:val="pt-PT"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E77E3" w:rsidRPr="003A15F2" w14:paraId="5CAA5176" w14:textId="77777777" w:rsidTr="00DE77E3">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713A17A7" w14:textId="77777777" w:rsidR="00DE77E3" w:rsidRPr="003A43EC" w:rsidRDefault="00DE77E3" w:rsidP="00DE77E3">
            <w:pPr>
              <w:spacing w:after="0" w:line="240" w:lineRule="auto"/>
              <w:jc w:val="center"/>
              <w:rPr>
                <w:rFonts w:ascii="Arial" w:eastAsia="Times New Roman" w:hAnsi="Arial" w:cs="Arial"/>
                <w:b/>
                <w:caps/>
                <w:sz w:val="40"/>
                <w:szCs w:val="20"/>
                <w:lang w:val="pt-PT" w:eastAsia="en-GB"/>
              </w:rPr>
            </w:pPr>
            <w:r w:rsidRPr="00DE77E3">
              <w:rPr>
                <w:rFonts w:ascii="Arial" w:eastAsia="Times New Roman" w:hAnsi="Arial" w:cs="Arial"/>
                <w:b/>
                <w:caps/>
                <w:sz w:val="40"/>
                <w:szCs w:val="20"/>
                <w:lang w:val="cy-GB" w:eastAsia="en-GB"/>
              </w:rPr>
              <w:t>CANLLAWIAU I FYFYRWYR WRTH GWBLHAU TASGAU</w:t>
            </w:r>
          </w:p>
        </w:tc>
      </w:tr>
    </w:tbl>
    <w:p w14:paraId="0D040D16" w14:textId="77777777" w:rsidR="00DE77E3" w:rsidRPr="003A43EC" w:rsidRDefault="00DE77E3" w:rsidP="00DE77E3">
      <w:pPr>
        <w:spacing w:after="0" w:line="240" w:lineRule="auto"/>
        <w:jc w:val="both"/>
        <w:rPr>
          <w:rFonts w:ascii="Arial" w:eastAsia="Times New Roman" w:hAnsi="Arial" w:cs="Arial"/>
          <w:lang w:val="pt-PT" w:eastAsia="en-GB"/>
        </w:rPr>
      </w:pPr>
    </w:p>
    <w:p w14:paraId="6F76CA13" w14:textId="77777777" w:rsidR="00DE77E3" w:rsidRPr="003A43EC" w:rsidRDefault="00DE77E3" w:rsidP="00DE77E3">
      <w:pPr>
        <w:spacing w:after="0" w:line="240" w:lineRule="auto"/>
        <w:jc w:val="both"/>
        <w:rPr>
          <w:rFonts w:ascii="Arial" w:eastAsia="Times New Roman" w:hAnsi="Arial" w:cs="Arial"/>
          <w:b/>
          <w:lang w:val="pt-PT" w:eastAsia="en-GB"/>
        </w:rPr>
      </w:pPr>
      <w:r w:rsidRPr="00DE77E3">
        <w:rPr>
          <w:rFonts w:ascii="Arial" w:eastAsia="Times New Roman" w:hAnsi="Arial" w:cs="Arial"/>
          <w:b/>
          <w:lang w:val="cy-GB" w:eastAsia="en-GB"/>
        </w:rPr>
        <w:lastRenderedPageBreak/>
        <w:t>SYLWER: Mae’r canllawiau a nodir isod yn gysylltiedig â’r pum maen prawf asesu generig drosodd.</w:t>
      </w:r>
    </w:p>
    <w:p w14:paraId="3B3326E0" w14:textId="77777777" w:rsidR="00DE77E3" w:rsidRPr="003A43EC" w:rsidRDefault="00DE77E3" w:rsidP="00DE77E3">
      <w:pPr>
        <w:spacing w:after="0" w:line="240" w:lineRule="auto"/>
        <w:jc w:val="both"/>
        <w:rPr>
          <w:rFonts w:ascii="Arial" w:eastAsia="Times New Roman" w:hAnsi="Arial" w:cs="Arial"/>
          <w:b/>
          <w:lang w:val="pt-PT" w:eastAsia="en-GB"/>
        </w:rPr>
      </w:pPr>
    </w:p>
    <w:p w14:paraId="34672F79"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Ymgysylltu â Llenyddiaeth</w:t>
      </w:r>
    </w:p>
    <w:p w14:paraId="10789765" w14:textId="3E9EBDDB" w:rsidR="00DE77E3" w:rsidRPr="003A7E51" w:rsidRDefault="00DE77E3" w:rsidP="003A7E51">
      <w:pPr>
        <w:spacing w:after="0" w:line="240" w:lineRule="auto"/>
        <w:jc w:val="both"/>
        <w:rPr>
          <w:rFonts w:ascii="Arial" w:eastAsia="Times New Roman" w:hAnsi="Arial" w:cs="Arial"/>
          <w:lang w:eastAsia="en-GB"/>
        </w:rPr>
      </w:pPr>
      <w:r w:rsidRPr="00DE77E3">
        <w:rPr>
          <w:rFonts w:ascii="Arial" w:eastAsia="Times New Roman" w:hAnsi="Arial" w:cs="Arial"/>
          <w:lang w:val="cy-GB" w:eastAsia="en-GB"/>
        </w:rPr>
        <w:t xml:space="preserve">Mae’n rhaid i’ch gwaith gael ei lywio a’i gefnogi gan ddeunydd ysgolheigaidd sy’n </w:t>
      </w:r>
      <w:r w:rsidRPr="00DE77E3">
        <w:rPr>
          <w:rFonts w:ascii="Arial" w:eastAsia="Times New Roman" w:hAnsi="Arial" w:cs="Arial"/>
          <w:i/>
          <w:lang w:val="cy-GB" w:eastAsia="en-GB"/>
        </w:rPr>
        <w:t>berthnasol</w:t>
      </w:r>
      <w:r w:rsidRPr="00DE77E3">
        <w:rPr>
          <w:rFonts w:ascii="Arial" w:eastAsia="Times New Roman" w:hAnsi="Arial" w:cs="Arial"/>
          <w:lang w:val="cy-GB" w:eastAsia="en-GB"/>
        </w:rPr>
        <w:t xml:space="preserve"> i’r dasg/tasgau a osodwyd ac sy’n </w:t>
      </w:r>
      <w:r w:rsidRPr="00DE77E3">
        <w:rPr>
          <w:rFonts w:ascii="Arial" w:eastAsia="Times New Roman" w:hAnsi="Arial" w:cs="Arial"/>
          <w:i/>
          <w:lang w:val="cy-GB" w:eastAsia="en-GB"/>
        </w:rPr>
        <w:t>canolbwyntio</w:t>
      </w:r>
      <w:r w:rsidRPr="00DE77E3">
        <w:rPr>
          <w:rFonts w:ascii="Arial" w:eastAsia="Times New Roman" w:hAnsi="Arial" w:cs="Arial"/>
          <w:lang w:val="cy-GB" w:eastAsia="en-GB"/>
        </w:rPr>
        <w:t xml:space="preserve"> arni/arnynt.</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Dylech ddarparu tystiolaeth i ddangos eich bod wedi cael mynediad at </w:t>
      </w:r>
      <w:r w:rsidRPr="00DE77E3">
        <w:rPr>
          <w:rFonts w:ascii="Arial" w:eastAsia="Times New Roman" w:hAnsi="Arial" w:cs="Arial"/>
          <w:i/>
          <w:lang w:val="cy-GB" w:eastAsia="en-GB"/>
        </w:rPr>
        <w:t>ystod</w:t>
      </w:r>
      <w:r w:rsidRPr="00DE77E3">
        <w:rPr>
          <w:rFonts w:ascii="Arial" w:eastAsia="Times New Roman" w:hAnsi="Arial"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Dylech ystyried </w:t>
      </w:r>
      <w:r w:rsidRPr="00DE77E3">
        <w:rPr>
          <w:rFonts w:ascii="Arial" w:eastAsia="Times New Roman" w:hAnsi="Arial" w:cs="Arial"/>
          <w:i/>
          <w:lang w:val="cy-GB" w:eastAsia="en-GB"/>
        </w:rPr>
        <w:t>hygrededd</w:t>
      </w:r>
      <w:r w:rsidRPr="00DE77E3">
        <w:rPr>
          <w:rFonts w:ascii="Arial" w:eastAsia="Times New Roman" w:hAnsi="Arial" w:cs="Arial"/>
          <w:lang w:val="cy-GB" w:eastAsia="en-GB"/>
        </w:rPr>
        <w:t xml:space="preserve"> eich ffynonellau; fel arfer mae cyfnodolion academaidd yn ffynonellau credadwy iawn, ond mae’n rhaid ystyried/dethol gwefannau’n ofalus iawn a dylid eu defnyddio’n gynnil.</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Dylai unrhyw ffynhonnell a ddefnyddiwch fod yn gyfredol, a’r rhan fwyaf wedi’u cyhoeddi o fewn y pum mlynedd diwethaf, er y gall darnau arloesol/pwysig o waith yn y maes fod yn hŷn.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Rhaid i chi ddarparu </w:t>
      </w:r>
      <w:r w:rsidRPr="00DE77E3">
        <w:rPr>
          <w:rFonts w:ascii="Arial" w:eastAsia="Times New Roman" w:hAnsi="Arial" w:cs="Arial"/>
          <w:i/>
          <w:lang w:val="cy-GB" w:eastAsia="en-GB"/>
        </w:rPr>
        <w:t>tystiolaeth</w:t>
      </w:r>
      <w:r w:rsidRPr="00DE77E3">
        <w:rPr>
          <w:rFonts w:ascii="Arial" w:eastAsia="Times New Roman" w:hAnsi="Arial" w:cs="Arial"/>
          <w:lang w:val="cy-GB" w:eastAsia="en-GB"/>
        </w:rPr>
        <w:t xml:space="preserve"> o’ch ymchwil/gwaith darllen eich hun trwy gydol eich gwaith, gan ddefnyddio system gyfeirnodi addas, yn cynnwys cyfeiriadau yn y testun ym mhrif ran eich gwaith a rhestr gyfeiriadau ar ddiwedd eich gwaith. </w:t>
      </w:r>
    </w:p>
    <w:p w14:paraId="33ADA0D9" w14:textId="77777777" w:rsidR="00DE77E3" w:rsidRPr="00DE77E3" w:rsidRDefault="00DE77E3" w:rsidP="00DE77E3">
      <w:pPr>
        <w:spacing w:after="0" w:line="240" w:lineRule="auto"/>
        <w:jc w:val="both"/>
        <w:rPr>
          <w:rFonts w:ascii="Arial" w:eastAsia="Times New Roman" w:hAnsi="Arial" w:cs="Arial"/>
          <w:lang w:eastAsia="en-GB"/>
        </w:rPr>
      </w:pPr>
    </w:p>
    <w:p w14:paraId="270074C8"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Gwybodaeth a Dealltwriaeth</w:t>
      </w:r>
    </w:p>
    <w:p w14:paraId="4090BA32" w14:textId="746958F0"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Ar lefel 4, dylech allu arddangos gwybodaeth am y cysyniadau a’r egwyddorion gwaelodol sy'n gysylltiedig â’ch maes/meysydd astudio.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Mae </w:t>
      </w:r>
      <w:r w:rsidRPr="00DE77E3">
        <w:rPr>
          <w:rFonts w:ascii="Arial" w:eastAsia="Times New Roman" w:hAnsi="Arial" w:cs="Arial"/>
          <w:i/>
          <w:lang w:val="cy-GB" w:eastAsia="en-GB"/>
        </w:rPr>
        <w:t xml:space="preserve">gwybodaeth </w:t>
      </w:r>
      <w:r w:rsidRPr="00DE77E3">
        <w:rPr>
          <w:rFonts w:ascii="Arial" w:eastAsia="Times New Roman" w:hAnsi="Arial" w:cs="Arial"/>
          <w:lang w:val="cy-GB" w:eastAsia="en-GB"/>
        </w:rPr>
        <w:t>yn ymwneud â’r ffeithiau, y wybodaeth a’r sgiliau rydych wedi’u caffael trwy eich dysgu.</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Rydych yn arddangos eich </w:t>
      </w:r>
      <w:r w:rsidRPr="00DE77E3">
        <w:rPr>
          <w:rFonts w:ascii="Arial" w:eastAsia="Times New Roman" w:hAnsi="Arial" w:cs="Arial"/>
          <w:i/>
          <w:lang w:val="cy-GB" w:eastAsia="en-GB"/>
        </w:rPr>
        <w:t>dealltwriaeth</w:t>
      </w:r>
      <w:r w:rsidRPr="00DE77E3">
        <w:rPr>
          <w:rFonts w:ascii="Arial" w:eastAsia="Times New Roman" w:hAnsi="Arial" w:cs="Arial"/>
          <w:lang w:val="cy-GB" w:eastAsia="en-GB"/>
        </w:rPr>
        <w:t xml:space="preserve"> trwy ddehongli ystyr y ffeithiau a’r wybodaeth. Golyga hyn fod arnoch angen dethol a chynnwys yn eich gwaith y cysyniadau, y technegau, y modelau, a’r theorïau ac ati sy’n briodol i’r dasg/tasgau a osodwyd.  Dylech allu esbonio’r theorïau, y cysyniadau, ac ati i ddangos eich dealltwriaeth.  Hefyd bydd eich marc/gradd yn amodol ar y </w:t>
      </w:r>
      <w:r w:rsidRPr="00DE77E3">
        <w:rPr>
          <w:rFonts w:ascii="Arial" w:eastAsia="Times New Roman" w:hAnsi="Arial" w:cs="Arial"/>
          <w:i/>
          <w:lang w:val="cy-GB" w:eastAsia="en-GB"/>
        </w:rPr>
        <w:t>graddau</w:t>
      </w:r>
      <w:r w:rsidRPr="00DE77E3">
        <w:rPr>
          <w:rFonts w:ascii="Arial" w:eastAsia="Times New Roman" w:hAnsi="Arial" w:cs="Arial"/>
          <w:lang w:val="cy-GB" w:eastAsia="en-GB"/>
        </w:rPr>
        <w:t xml:space="preserve"> rydych yn arddangos eich gwybodaeth a’ch dealltwriaeth.</w:t>
      </w:r>
      <w:r w:rsidRPr="00DE77E3">
        <w:rPr>
          <w:rFonts w:ascii="Times New Roman" w:eastAsia="Times New Roman" w:hAnsi="Times New Roman" w:cs="Times New Roman"/>
          <w:sz w:val="20"/>
          <w:szCs w:val="20"/>
          <w:lang w:val="cy-GB" w:eastAsia="en-GB"/>
        </w:rPr>
        <w:t xml:space="preserve"> </w:t>
      </w:r>
    </w:p>
    <w:p w14:paraId="46050A97" w14:textId="77777777" w:rsidR="00DE77E3" w:rsidRPr="00DE77E3" w:rsidRDefault="00DE77E3" w:rsidP="00DE77E3">
      <w:pPr>
        <w:spacing w:after="0" w:line="240" w:lineRule="auto"/>
        <w:jc w:val="both"/>
        <w:rPr>
          <w:rFonts w:ascii="Arial" w:eastAsia="Times New Roman" w:hAnsi="Arial" w:cs="Arial"/>
          <w:b/>
          <w:lang w:val="cy-GB" w:eastAsia="en-GB"/>
        </w:rPr>
      </w:pPr>
    </w:p>
    <w:p w14:paraId="4A7412A7"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Gwybyddol a Deallusol</w:t>
      </w:r>
    </w:p>
    <w:p w14:paraId="47BA9E93" w14:textId="2C3AA9FA"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Dylech allu cyflwyno, gwerthuso a dehongli data ansoddol a meintiol, er mwyn datblygu llinynnau dadl a ffurfio barn gadarn yn unol â theorïau a chysyniadau sylfaenol eich pwnc/pynciau astudio. Dylech allu gwerthuso addasrwydd gwahanol ddulliau o ddatrys problemau sy’n gysylltiedig â’ch maes/meysydd astudio a/neu waith. Rhaid i’ch gwaith gynnwys tystiolaeth o feddwl rhesymegol, dadansoddol.  Er enghraifft, archwilio a thorri gwybodaeth i lawr yn elfennau, gwneud casgliadau, casglu, cymharu a chyferbynnu gwybodaeth.  Ystyr hyn yw nid disgrifio ‘beth’ yn unig! Ond hefyd cyfiawnhau:  Pam? Sut? Pryd? Pwy? Ble? Ar ba gost? Dylech roi cyfiawnhad dros eich dadleuon a’ch barn gan ddefnyddio tystiolaeth eich bod wedi myfyrio ar syniadau pobl eraill o fewn y maes pwnc a’ch bod yn gallu llunio barn a dadleuon cadarn gan ddefnyddio data a chysyniadau.   Lle bo’n berthnasol, gellir cynnig atebion ac argymhellion amgen.</w:t>
      </w:r>
    </w:p>
    <w:p w14:paraId="5D623854" w14:textId="77777777" w:rsidR="00DE77E3" w:rsidRPr="00DE77E3" w:rsidRDefault="00DE77E3" w:rsidP="00DE77E3">
      <w:pPr>
        <w:spacing w:after="0" w:line="240" w:lineRule="auto"/>
        <w:jc w:val="both"/>
        <w:rPr>
          <w:rFonts w:ascii="Arial" w:eastAsia="Times New Roman" w:hAnsi="Arial" w:cs="Arial"/>
          <w:b/>
          <w:lang w:val="cy-GB" w:eastAsia="en-GB"/>
        </w:rPr>
      </w:pPr>
    </w:p>
    <w:p w14:paraId="1C17E0EF"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Ymarferol</w:t>
      </w:r>
    </w:p>
    <w:p w14:paraId="17F2FFE3" w14:textId="19BF0AE4"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Ar lefel 4, dylech allu cymhwyso’r cysyniadau a’r egwyddorion gwaelodol sylfaenol er mwyn eu gwerthuso a’u dehongli yng nghyd-destun eich maes astudio.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Mae hyn yn debygol o gynnwys, er enghraifft,  defnyddio arteffactau, enghreifftiau ac achosion o’r byd go iawn, cymhwyso model o fewn sefydliad a/neu feincnodi un theori neu sefydliad yn erbyn rhai eraill yn seiliedig ar feini prawf penodedig.  </w:t>
      </w:r>
    </w:p>
    <w:p w14:paraId="62630A10" w14:textId="77777777" w:rsidR="00DE77E3" w:rsidRPr="00DE77E3" w:rsidRDefault="00DE77E3" w:rsidP="00DE77E3">
      <w:pPr>
        <w:spacing w:after="0" w:line="240" w:lineRule="auto"/>
        <w:jc w:val="both"/>
        <w:rPr>
          <w:rFonts w:ascii="Arial" w:eastAsia="Times New Roman" w:hAnsi="Arial" w:cs="Arial"/>
          <w:lang w:val="cy-GB" w:eastAsia="en-GB"/>
        </w:rPr>
      </w:pPr>
    </w:p>
    <w:p w14:paraId="0C85F7E9" w14:textId="77777777" w:rsidR="00DE77E3" w:rsidRPr="00DE77E3" w:rsidRDefault="00DE77E3" w:rsidP="00DE77E3">
      <w:pPr>
        <w:numPr>
          <w:ilvl w:val="0"/>
          <w:numId w:val="3"/>
        </w:numPr>
        <w:spacing w:after="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Sgiliau Trosglwyddadwy ar gyfer Bywyd ac Arfer Proffesiynol </w:t>
      </w:r>
    </w:p>
    <w:p w14:paraId="0C2A1FD4" w14:textId="44BF0F0B"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Rhaid i’ch gwaith roi tystiolaeth o’r rhinweddau a’r sgiliau trosglwyddadwy angenrheidiol ar gyfer cyflogaeth sy’n gofyn am arfer peth cyfrifoldeb personol.   Mae hyn yn cynnwys dangos:  eich bod yn gallu cyfleu </w:t>
      </w:r>
      <w:proofErr w:type="spellStart"/>
      <w:r w:rsidRPr="00DE77E3">
        <w:rPr>
          <w:rFonts w:ascii="Arial" w:eastAsia="Times New Roman" w:hAnsi="Arial" w:cs="Arial"/>
          <w:lang w:val="cy-GB" w:eastAsia="en-GB"/>
        </w:rPr>
        <w:t>canlyniadau’ch</w:t>
      </w:r>
      <w:proofErr w:type="spellEnd"/>
      <w:r w:rsidRPr="00DE77E3">
        <w:rPr>
          <w:rFonts w:ascii="Arial" w:eastAsia="Times New Roman" w:hAnsi="Arial" w:cs="Arial"/>
          <w:lang w:val="cy-GB" w:eastAsia="en-GB"/>
        </w:rPr>
        <w:t xml:space="preserve"> astudiaeth/gwaith yn gywir ac yn ddibynadwy, gyda dadleuon strwythuredig a chydlynol; eich bod yn gallu cychwyn a chwblhau tasgau a gweithdrefnau, boed hynny’n unigol a/neu’n gydweithredol; rhuglder mynegiant; eglurder ac effeithiolrwydd o ran cyflwyniad a threfn. Dylai’r gwaith fod yn gydlynol ac wedi’i strwythuro’n dda o ran ei gyflwyniad a’i drefn.</w:t>
      </w:r>
    </w:p>
    <w:p w14:paraId="4713AF6E" w14:textId="77777777" w:rsidR="00DE77E3" w:rsidRPr="00DE77E3" w:rsidRDefault="00DE77E3" w:rsidP="00F20A1E">
      <w:pPr>
        <w:spacing w:after="0" w:line="240" w:lineRule="auto"/>
        <w:jc w:val="right"/>
        <w:rPr>
          <w:rFonts w:ascii="Arial" w:eastAsia="Times New Roman" w:hAnsi="Arial" w:cs="Arial"/>
          <w:lang w:val="cy-GB" w:eastAsia="en-GB"/>
        </w:rPr>
      </w:pPr>
    </w:p>
    <w:p w14:paraId="34783068" w14:textId="1C20E8C5" w:rsidR="00DE77E3" w:rsidRPr="00DE77E3" w:rsidRDefault="00DE77E3" w:rsidP="00DE77E3">
      <w:pPr>
        <w:spacing w:after="0" w:line="240" w:lineRule="auto"/>
        <w:rPr>
          <w:rFonts w:ascii="Arial" w:eastAsia="Times New Roman" w:hAnsi="Arial" w:cs="Arial"/>
          <w:lang w:val="cy-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E77E3" w:rsidRPr="00DE77E3" w14:paraId="6B78A028" w14:textId="77777777" w:rsidTr="00DE77E3">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1E5E46B" w14:textId="77777777" w:rsidR="00DE77E3" w:rsidRPr="00DE77E3" w:rsidRDefault="00DE77E3" w:rsidP="00DE77E3">
            <w:pPr>
              <w:spacing w:after="0" w:line="240" w:lineRule="auto"/>
              <w:rPr>
                <w:rFonts w:ascii="Arial" w:eastAsia="Times New Roman" w:hAnsi="Arial" w:cs="Arial"/>
                <w:sz w:val="20"/>
                <w:szCs w:val="20"/>
                <w:lang w:eastAsia="en-GB"/>
              </w:rPr>
            </w:pPr>
            <w:r w:rsidRPr="00DE77E3">
              <w:rPr>
                <w:rFonts w:ascii="Arial" w:eastAsia="Times New Roman" w:hAnsi="Arial" w:cs="Arial"/>
                <w:sz w:val="32"/>
                <w:szCs w:val="32"/>
                <w:lang w:val="cy-GB" w:eastAsia="en-GB"/>
              </w:rPr>
              <w:br w:type="page"/>
            </w:r>
            <w:r w:rsidRPr="00DE77E3">
              <w:rPr>
                <w:rFonts w:ascii="Arial" w:eastAsia="Times New Roman" w:hAnsi="Arial" w:cs="Arial"/>
                <w:b/>
                <w:caps/>
                <w:sz w:val="40"/>
                <w:szCs w:val="20"/>
                <w:lang w:val="cy-GB" w:eastAsia="en-GB"/>
              </w:rPr>
              <w:t xml:space="preserve">     FFURFLEN ADBORTH MYFYRWYR</w:t>
            </w:r>
          </w:p>
        </w:tc>
      </w:tr>
    </w:tbl>
    <w:p w14:paraId="0DA4FCB9" w14:textId="77777777" w:rsidR="00DE77E3" w:rsidRPr="00DE77E3" w:rsidRDefault="00DE77E3" w:rsidP="00DE77E3">
      <w:pPr>
        <w:spacing w:after="0" w:line="240" w:lineRule="auto"/>
        <w:rPr>
          <w:rFonts w:ascii="Arial" w:eastAsia="Times New Roman" w:hAnsi="Arial" w:cs="Arial"/>
          <w:sz w:val="20"/>
          <w:szCs w:val="20"/>
          <w:lang w:eastAsia="en-GB"/>
        </w:rPr>
      </w:pPr>
    </w:p>
    <w:p w14:paraId="0D7FF5B0" w14:textId="77777777" w:rsidR="00DE77E3" w:rsidRPr="00DE77E3" w:rsidRDefault="00DE77E3" w:rsidP="00DE77E3">
      <w:pPr>
        <w:tabs>
          <w:tab w:val="left" w:pos="720"/>
          <w:tab w:val="left" w:pos="1440"/>
        </w:tabs>
        <w:spacing w:after="0" w:line="240" w:lineRule="auto"/>
        <w:jc w:val="both"/>
        <w:rPr>
          <w:rFonts w:ascii="Arial" w:eastAsia="Times New Roman" w:hAnsi="Arial" w:cs="Arial"/>
          <w:sz w:val="20"/>
          <w:szCs w:val="20"/>
          <w:lang w:val="cy-GB" w:eastAsia="en-US"/>
        </w:rPr>
      </w:pPr>
      <w:r w:rsidRPr="00DE77E3">
        <w:rPr>
          <w:rFonts w:ascii="Arial" w:eastAsia="Times New Roman" w:hAnsi="Arial" w:cs="Arial"/>
          <w:sz w:val="20"/>
          <w:szCs w:val="20"/>
          <w:lang w:val="cy-GB" w:eastAsia="en-US"/>
        </w:rPr>
        <w:t xml:space="preserve">Noda’r adran hon y </w:t>
      </w:r>
      <w:r w:rsidRPr="00DE77E3">
        <w:rPr>
          <w:rFonts w:ascii="Arial" w:eastAsia="Times New Roman" w:hAnsi="Arial" w:cs="Arial"/>
          <w:i/>
          <w:sz w:val="20"/>
          <w:szCs w:val="20"/>
          <w:lang w:val="cy-GB" w:eastAsia="en-US"/>
        </w:rPr>
        <w:t>graddau</w:t>
      </w:r>
      <w:r w:rsidRPr="00DE77E3">
        <w:rPr>
          <w:rFonts w:ascii="Arial" w:eastAsia="Times New Roman" w:hAnsi="Arial" w:cs="Arial"/>
          <w:sz w:val="20"/>
          <w:szCs w:val="20"/>
          <w:lang w:val="cy-GB" w:eastAsia="en-US"/>
        </w:rPr>
        <w:t xml:space="preserve"> y mae’r meini prawf asesu yn cael eu harddangos gennych chi, sydd yn ei dro’n pennu’ch marc. Dangosir y marciau sydd ar gael ar gyfer pob categori sgiliau.  Bydd darlithwyr yn defnyddio’r lle a ddarperir i roi </w:t>
      </w:r>
      <w:r w:rsidRPr="00DE77E3">
        <w:rPr>
          <w:rFonts w:ascii="Arial" w:eastAsia="Times New Roman" w:hAnsi="Arial" w:cs="Arial"/>
          <w:sz w:val="20"/>
          <w:szCs w:val="20"/>
          <w:lang w:val="cy-GB" w:eastAsia="en-US"/>
        </w:rPr>
        <w:lastRenderedPageBreak/>
        <w:t>sylwadau ar gyflawniad y dasg/tasgau, gan gynnwys y meysydd hynny rydych wedi gwneud yn dda ynddynt a’r meysydd a fyddai’n elwa o gael eu datblygu/gwella.</w:t>
      </w:r>
    </w:p>
    <w:p w14:paraId="0101286C" w14:textId="0091CB90" w:rsidR="00405248" w:rsidRPr="00DE77E3" w:rsidRDefault="00405248" w:rsidP="00DE77E3">
      <w:pPr>
        <w:spacing w:after="0" w:line="240" w:lineRule="auto"/>
        <w:rPr>
          <w:rFonts w:ascii="Arial" w:eastAsia="Times New Roman" w:hAnsi="Arial" w:cs="Arial"/>
          <w:b/>
          <w:lang w:val="cy-GB" w:eastAsia="en-GB"/>
        </w:rPr>
        <w:sectPr w:rsidR="00405248" w:rsidRPr="00DE77E3">
          <w:footerReference w:type="default" r:id="rId18"/>
          <w:pgSz w:w="11894" w:h="16834"/>
          <w:pgMar w:top="720" w:right="720" w:bottom="720" w:left="720" w:header="706" w:footer="454" w:gutter="0"/>
          <w:paperSrc w:first="1" w:other="1"/>
          <w:cols w:space="720"/>
        </w:sectPr>
      </w:pPr>
    </w:p>
    <w:p w14:paraId="247875A7" w14:textId="77777777" w:rsidR="00DE77E3" w:rsidRPr="00DE77E3" w:rsidRDefault="00DE77E3" w:rsidP="00DE77E3">
      <w:pPr>
        <w:spacing w:after="0" w:line="240" w:lineRule="auto"/>
        <w:rPr>
          <w:rFonts w:ascii="Arial" w:eastAsia="Times New Roman" w:hAnsi="Arial" w:cs="Arial"/>
          <w:b/>
          <w:lang w:val="cy-GB" w:eastAsia="en-GB"/>
        </w:rPr>
      </w:pPr>
    </w:p>
    <w:tbl>
      <w:tblPr>
        <w:tblW w:w="5000" w:type="pct"/>
        <w:tblLook w:val="04A0" w:firstRow="1" w:lastRow="0" w:firstColumn="1" w:lastColumn="0" w:noHBand="0" w:noVBand="1"/>
      </w:tblPr>
      <w:tblGrid>
        <w:gridCol w:w="8500"/>
        <w:gridCol w:w="852"/>
        <w:gridCol w:w="1092"/>
      </w:tblGrid>
      <w:tr w:rsidR="00DE77E3" w:rsidRPr="00DE77E3" w14:paraId="02476977" w14:textId="77777777" w:rsidTr="00EE6CC2">
        <w:trPr>
          <w:trHeight w:val="1002"/>
        </w:trPr>
        <w:tc>
          <w:tcPr>
            <w:tcW w:w="4069" w:type="pct"/>
            <w:tcBorders>
              <w:top w:val="single" w:sz="4" w:space="0" w:color="auto"/>
              <w:left w:val="single" w:sz="4" w:space="0" w:color="auto"/>
              <w:bottom w:val="nil"/>
              <w:right w:val="single" w:sz="4" w:space="0" w:color="auto"/>
            </w:tcBorders>
            <w:shd w:val="clear" w:color="auto" w:fill="BFBFBF"/>
            <w:vAlign w:val="center"/>
            <w:hideMark/>
          </w:tcPr>
          <w:p w14:paraId="3C4646E9" w14:textId="77777777" w:rsidR="00DE77E3" w:rsidRPr="00DE77E3" w:rsidRDefault="00DE77E3" w:rsidP="00DE77E3">
            <w:pPr>
              <w:spacing w:after="0" w:line="240" w:lineRule="auto"/>
              <w:rPr>
                <w:rFonts w:ascii="Arial" w:eastAsia="Times New Roman" w:hAnsi="Arial" w:cs="Arial"/>
                <w:b/>
                <w:szCs w:val="20"/>
                <w:lang w:eastAsia="en-GB"/>
              </w:rPr>
            </w:pPr>
            <w:r w:rsidRPr="00DE77E3">
              <w:rPr>
                <w:rFonts w:ascii="Arial" w:eastAsia="Times New Roman" w:hAnsi="Arial" w:cs="Arial"/>
                <w:b/>
                <w:szCs w:val="16"/>
                <w:lang w:val="cy-GB" w:eastAsia="en-GB"/>
              </w:rPr>
              <w:t xml:space="preserve">Meini Prawf Asesu Generig  </w:t>
            </w:r>
          </w:p>
        </w:tc>
        <w:tc>
          <w:tcPr>
            <w:tcW w:w="408" w:type="pct"/>
            <w:tcBorders>
              <w:top w:val="single" w:sz="4" w:space="0" w:color="auto"/>
              <w:left w:val="single" w:sz="4" w:space="0" w:color="auto"/>
              <w:bottom w:val="nil"/>
              <w:right w:val="single" w:sz="4" w:space="0" w:color="auto"/>
            </w:tcBorders>
            <w:shd w:val="clear" w:color="auto" w:fill="BFBFBF"/>
            <w:textDirection w:val="btLr"/>
            <w:hideMark/>
          </w:tcPr>
          <w:p w14:paraId="6F1B234F" w14:textId="77777777" w:rsidR="00DE77E3" w:rsidRPr="00DE77E3" w:rsidRDefault="00DE77E3" w:rsidP="00DE77E3">
            <w:pPr>
              <w:spacing w:after="0" w:line="240" w:lineRule="auto"/>
              <w:ind w:left="34" w:right="113"/>
              <w:jc w:val="center"/>
              <w:rPr>
                <w:rFonts w:ascii="Arial" w:eastAsia="Times New Roman" w:hAnsi="Arial" w:cs="Arial"/>
                <w:b/>
                <w:sz w:val="18"/>
                <w:szCs w:val="18"/>
                <w:lang w:eastAsia="en-GB"/>
              </w:rPr>
            </w:pPr>
            <w:r w:rsidRPr="00DE77E3">
              <w:rPr>
                <w:rFonts w:ascii="Arial" w:eastAsia="Times New Roman" w:hAnsi="Arial" w:cs="Arial"/>
                <w:b/>
                <w:sz w:val="18"/>
                <w:szCs w:val="18"/>
                <w:lang w:val="cy-GB" w:eastAsia="en-GB"/>
              </w:rPr>
              <w:t>Marciau sydd ar gael</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F267AF1" w14:textId="77777777" w:rsidR="00DE77E3" w:rsidRPr="00DE77E3" w:rsidRDefault="00DE77E3" w:rsidP="00DE77E3">
            <w:pPr>
              <w:spacing w:after="0" w:line="240" w:lineRule="auto"/>
              <w:ind w:left="113" w:right="113"/>
              <w:jc w:val="center"/>
              <w:rPr>
                <w:rFonts w:ascii="Arial" w:eastAsia="Times New Roman" w:hAnsi="Arial" w:cs="Arial"/>
                <w:b/>
                <w:sz w:val="18"/>
                <w:szCs w:val="18"/>
                <w:lang w:eastAsia="en-GB"/>
              </w:rPr>
            </w:pPr>
            <w:r w:rsidRPr="00DE77E3">
              <w:rPr>
                <w:rFonts w:ascii="Arial" w:eastAsia="Times New Roman" w:hAnsi="Arial" w:cs="Arial"/>
                <w:b/>
                <w:sz w:val="18"/>
                <w:szCs w:val="18"/>
                <w:lang w:val="cy-GB" w:eastAsia="en-GB"/>
              </w:rPr>
              <w:t xml:space="preserve">Marciau a ddyfarnwyd </w:t>
            </w:r>
          </w:p>
        </w:tc>
      </w:tr>
      <w:tr w:rsidR="00DE77E3" w:rsidRPr="00DE77E3" w14:paraId="5B782527"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hideMark/>
          </w:tcPr>
          <w:p w14:paraId="08A59BBA"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1. </w:t>
            </w:r>
            <w:r w:rsidRPr="00DE77E3">
              <w:rPr>
                <w:rFonts w:ascii="Arial" w:eastAsia="Times New Roman" w:hAnsi="Arial" w:cs="Arial"/>
                <w:b/>
                <w:sz w:val="20"/>
                <w:szCs w:val="20"/>
                <w:lang w:val="cy-GB" w:eastAsia="en-GB"/>
              </w:rPr>
              <w:t>Sgiliau Ymgysylltu â Llenyddiaeth</w:t>
            </w:r>
          </w:p>
          <w:p w14:paraId="5453E977" w14:textId="77777777" w:rsidR="00DE77E3" w:rsidRPr="00DE77E3" w:rsidRDefault="00DE77E3" w:rsidP="00DE77E3">
            <w:pPr>
              <w:spacing w:after="120" w:line="240" w:lineRule="auto"/>
              <w:rPr>
                <w:rFonts w:ascii="Arial" w:eastAsia="Times New Roman" w:hAnsi="Arial" w:cs="Arial"/>
                <w:sz w:val="14"/>
                <w:szCs w:val="14"/>
                <w:lang w:eastAsia="en-GB"/>
              </w:rPr>
            </w:pPr>
            <w:r w:rsidRPr="00DE77E3">
              <w:rPr>
                <w:rFonts w:ascii="Arial" w:eastAsia="Times New Roman" w:hAnsi="Arial" w:cs="Arial"/>
                <w:sz w:val="14"/>
                <w:szCs w:val="14"/>
                <w:lang w:eastAsia="en-GB"/>
              </w:rPr>
              <w:t>.</w:t>
            </w:r>
          </w:p>
        </w:tc>
        <w:tc>
          <w:tcPr>
            <w:tcW w:w="408" w:type="pct"/>
            <w:tcBorders>
              <w:top w:val="single" w:sz="4" w:space="0" w:color="auto"/>
              <w:left w:val="single" w:sz="4" w:space="0" w:color="auto"/>
              <w:bottom w:val="nil"/>
              <w:right w:val="single" w:sz="4" w:space="0" w:color="auto"/>
            </w:tcBorders>
            <w:shd w:val="clear" w:color="auto" w:fill="D9D9D9"/>
          </w:tcPr>
          <w:p w14:paraId="32306239"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0534F3C3"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7A88D593" w14:textId="77777777" w:rsidTr="00EE6CC2">
        <w:trPr>
          <w:trHeight w:val="450"/>
        </w:trPr>
        <w:tc>
          <w:tcPr>
            <w:tcW w:w="4069" w:type="pct"/>
            <w:vMerge w:val="restart"/>
            <w:tcBorders>
              <w:top w:val="single" w:sz="4" w:space="0" w:color="auto"/>
              <w:left w:val="single" w:sz="4" w:space="0" w:color="auto"/>
              <w:bottom w:val="single" w:sz="4" w:space="0" w:color="auto"/>
              <w:right w:val="single" w:sz="4" w:space="0" w:color="auto"/>
            </w:tcBorders>
          </w:tcPr>
          <w:p w14:paraId="2B36348B" w14:textId="77777777" w:rsidR="00DE77E3" w:rsidRPr="00DE77E3" w:rsidRDefault="00DE77E3" w:rsidP="00DE77E3">
            <w:pPr>
              <w:spacing w:after="120" w:line="240" w:lineRule="auto"/>
              <w:rPr>
                <w:rFonts w:ascii="Arial" w:eastAsia="Times New Roman" w:hAnsi="Arial" w:cs="Arial"/>
                <w:sz w:val="14"/>
                <w:szCs w:val="14"/>
                <w:lang w:eastAsia="en-GB"/>
              </w:rPr>
            </w:pPr>
          </w:p>
          <w:p w14:paraId="4FE18DAD" w14:textId="4B77E395" w:rsidR="00DE77E3" w:rsidRPr="00807149" w:rsidRDefault="004414E8" w:rsidP="00807149">
            <w:pPr>
              <w:spacing w:after="120"/>
              <w:rPr>
                <w:rFonts w:ascii="Arial" w:hAnsi="Arial" w:cs="Arial"/>
                <w:lang w:val="cy"/>
              </w:rPr>
            </w:pPr>
            <w:r w:rsidRPr="004414E8">
              <w:rPr>
                <w:rFonts w:ascii="Arial" w:hAnsi="Arial" w:cs="Arial"/>
                <w:lang w:val="cy-GB"/>
              </w:rPr>
              <w:t xml:space="preserve">Cefnogi’ch gwaith gyda chyfeirnodi priodol gan ddilyn canllawiau yn y llawlyfr academaidd. </w:t>
            </w:r>
          </w:p>
          <w:p w14:paraId="1B04FE0A"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tcPr>
          <w:p w14:paraId="29929775"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77C92477"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25C984B4" w14:textId="77777777" w:rsidTr="00EE6CC2">
        <w:trPr>
          <w:trHeight w:val="451"/>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6E765B6A"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08" w:type="pct"/>
            <w:tcBorders>
              <w:top w:val="nil"/>
              <w:left w:val="single" w:sz="4" w:space="0" w:color="auto"/>
              <w:bottom w:val="single" w:sz="4" w:space="0" w:color="auto"/>
              <w:right w:val="single" w:sz="4" w:space="0" w:color="auto"/>
            </w:tcBorders>
          </w:tcPr>
          <w:p w14:paraId="4D9DEAD1" w14:textId="133C7281" w:rsidR="00DE77E3" w:rsidRPr="00DE77E3" w:rsidRDefault="0006130A"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w:t>
            </w:r>
            <w:r w:rsidR="007D4A71">
              <w:rPr>
                <w:rFonts w:ascii="Arial" w:eastAsia="Times New Roman" w:hAnsi="Arial" w:cs="Arial"/>
                <w:sz w:val="32"/>
                <w:szCs w:val="20"/>
                <w:lang w:eastAsia="en-GB"/>
              </w:rPr>
              <w:t>0</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3E4630C3"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77EEC690"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tcPr>
          <w:p w14:paraId="3EF4BB64" w14:textId="77777777" w:rsidR="00DE77E3" w:rsidRPr="00DE77E3" w:rsidRDefault="00DE77E3" w:rsidP="00DE77E3">
            <w:pPr>
              <w:spacing w:after="0" w:line="240" w:lineRule="auto"/>
              <w:rPr>
                <w:rFonts w:ascii="Arial" w:eastAsia="Times New Roman" w:hAnsi="Arial" w:cs="Arial"/>
                <w:b/>
                <w:sz w:val="20"/>
                <w:szCs w:val="20"/>
                <w:lang w:eastAsia="en-GB"/>
              </w:rPr>
            </w:pPr>
            <w:r w:rsidRPr="00DE77E3">
              <w:rPr>
                <w:rFonts w:ascii="Arial" w:eastAsia="Times New Roman" w:hAnsi="Arial" w:cs="Arial"/>
                <w:b/>
                <w:sz w:val="20"/>
                <w:szCs w:val="16"/>
                <w:lang w:eastAsia="en-GB"/>
              </w:rPr>
              <w:t xml:space="preserve">2. </w:t>
            </w:r>
            <w:r w:rsidRPr="00DE77E3">
              <w:rPr>
                <w:rFonts w:ascii="Arial" w:eastAsia="Times New Roman" w:hAnsi="Arial" w:cs="Arial"/>
                <w:b/>
                <w:sz w:val="20"/>
                <w:szCs w:val="20"/>
                <w:lang w:val="cy-GB" w:eastAsia="en-GB"/>
              </w:rPr>
              <w:t>Sgiliau Gwybodaeth a Dealltwriaeth</w:t>
            </w:r>
          </w:p>
          <w:p w14:paraId="4DC5C88A"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shd w:val="clear" w:color="auto" w:fill="D9D9D9"/>
          </w:tcPr>
          <w:p w14:paraId="37AB2E79"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D22B7B7"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826543" w14:paraId="5C9B52FE" w14:textId="77777777" w:rsidTr="00EE6CC2">
        <w:trPr>
          <w:trHeight w:val="450"/>
        </w:trPr>
        <w:tc>
          <w:tcPr>
            <w:tcW w:w="4069" w:type="pct"/>
            <w:vMerge w:val="restart"/>
            <w:tcBorders>
              <w:top w:val="single" w:sz="4" w:space="0" w:color="auto"/>
              <w:left w:val="single" w:sz="4" w:space="0" w:color="auto"/>
              <w:bottom w:val="single" w:sz="4" w:space="0" w:color="auto"/>
              <w:right w:val="single" w:sz="4" w:space="0" w:color="auto"/>
            </w:tcBorders>
          </w:tcPr>
          <w:p w14:paraId="1E446F69" w14:textId="77777777" w:rsidR="00DE77E3" w:rsidRPr="00DE77E3" w:rsidRDefault="00DE77E3" w:rsidP="00DE77E3">
            <w:pPr>
              <w:spacing w:after="120" w:line="240" w:lineRule="auto"/>
              <w:rPr>
                <w:rFonts w:ascii="Arial" w:eastAsia="Times New Roman" w:hAnsi="Arial" w:cs="Arial"/>
                <w:sz w:val="14"/>
                <w:szCs w:val="14"/>
                <w:lang w:eastAsia="en-GB"/>
              </w:rPr>
            </w:pPr>
          </w:p>
          <w:p w14:paraId="3F0F715F" w14:textId="11FF5C4A" w:rsidR="00DE77E3" w:rsidRPr="00807149" w:rsidRDefault="00826543" w:rsidP="00807149">
            <w:pPr>
              <w:overflowPunct w:val="0"/>
              <w:autoSpaceDE w:val="0"/>
              <w:autoSpaceDN w:val="0"/>
              <w:adjustRightInd w:val="0"/>
              <w:spacing w:after="0" w:line="240" w:lineRule="auto"/>
              <w:jc w:val="both"/>
              <w:textAlignment w:val="baseline"/>
              <w:rPr>
                <w:rFonts w:ascii="Arial" w:eastAsia="Times New Roman" w:hAnsi="Arial" w:cs="Arial"/>
                <w:b/>
                <w:sz w:val="24"/>
                <w:szCs w:val="20"/>
                <w:lang w:val="cy" w:eastAsia="en-GB"/>
              </w:rPr>
            </w:pPr>
            <w:r w:rsidRPr="006C5429">
              <w:rPr>
                <w:rFonts w:ascii="Arial" w:hAnsi="Arial" w:cs="Arial"/>
                <w:lang w:val="cy-GB"/>
              </w:rPr>
              <w:t>Gwneud cysylltiadau â damcaniaethau priodol drwy greu llawlyfr ymarferol wedi’i seilio ar astudio tystiolaeth drwy ddamcaniaethau ac ymchwil.</w:t>
            </w:r>
          </w:p>
          <w:p w14:paraId="4E7D1411" w14:textId="77777777" w:rsidR="00DE77E3" w:rsidRPr="00826543" w:rsidRDefault="00DE77E3" w:rsidP="00DE77E3">
            <w:pPr>
              <w:spacing w:after="120" w:line="240" w:lineRule="auto"/>
              <w:rPr>
                <w:rFonts w:ascii="Arial" w:eastAsia="Times New Roman" w:hAnsi="Arial" w:cs="Arial"/>
                <w:sz w:val="14"/>
                <w:szCs w:val="14"/>
                <w:lang w:val="cy" w:eastAsia="en-GB"/>
              </w:rPr>
            </w:pPr>
          </w:p>
        </w:tc>
        <w:tc>
          <w:tcPr>
            <w:tcW w:w="408" w:type="pct"/>
            <w:tcBorders>
              <w:top w:val="single" w:sz="4" w:space="0" w:color="auto"/>
              <w:left w:val="single" w:sz="4" w:space="0" w:color="auto"/>
              <w:bottom w:val="nil"/>
              <w:right w:val="single" w:sz="4" w:space="0" w:color="auto"/>
            </w:tcBorders>
          </w:tcPr>
          <w:p w14:paraId="2F779FC0" w14:textId="77777777" w:rsidR="00DE77E3" w:rsidRPr="00826543" w:rsidRDefault="00DE77E3" w:rsidP="00DE77E3">
            <w:pPr>
              <w:spacing w:after="0" w:line="240" w:lineRule="auto"/>
              <w:jc w:val="center"/>
              <w:rPr>
                <w:rFonts w:ascii="Arial" w:eastAsia="Times New Roman" w:hAnsi="Arial" w:cs="Arial"/>
                <w:sz w:val="32"/>
                <w:szCs w:val="20"/>
                <w:lang w:val="cy"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1B385ED8" w14:textId="77777777" w:rsidR="00DE77E3" w:rsidRPr="00826543" w:rsidRDefault="00DE77E3" w:rsidP="00DE77E3">
            <w:pPr>
              <w:spacing w:after="0" w:line="240" w:lineRule="auto"/>
              <w:jc w:val="center"/>
              <w:rPr>
                <w:rFonts w:ascii="Arial" w:eastAsia="Times New Roman" w:hAnsi="Arial" w:cs="Arial"/>
                <w:sz w:val="32"/>
                <w:szCs w:val="20"/>
                <w:lang w:val="cy" w:eastAsia="en-GB"/>
              </w:rPr>
            </w:pPr>
          </w:p>
        </w:tc>
      </w:tr>
      <w:tr w:rsidR="00DE77E3" w:rsidRPr="00DE77E3" w14:paraId="2E9F0D7A" w14:textId="77777777" w:rsidTr="00EE6CC2">
        <w:trPr>
          <w:trHeight w:val="451"/>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4DCBC1E6" w14:textId="77777777" w:rsidR="00DE77E3" w:rsidRPr="00826543" w:rsidRDefault="00DE77E3" w:rsidP="00DE77E3">
            <w:pPr>
              <w:spacing w:after="0" w:line="240" w:lineRule="auto"/>
              <w:rPr>
                <w:rFonts w:ascii="Arial" w:eastAsia="Times New Roman" w:hAnsi="Arial" w:cs="Arial"/>
                <w:sz w:val="14"/>
                <w:szCs w:val="14"/>
                <w:lang w:val="cy" w:eastAsia="en-GB"/>
              </w:rPr>
            </w:pPr>
          </w:p>
        </w:tc>
        <w:tc>
          <w:tcPr>
            <w:tcW w:w="408" w:type="pct"/>
            <w:tcBorders>
              <w:top w:val="nil"/>
              <w:left w:val="single" w:sz="4" w:space="0" w:color="auto"/>
              <w:bottom w:val="single" w:sz="4" w:space="0" w:color="auto"/>
              <w:right w:val="single" w:sz="4" w:space="0" w:color="auto"/>
            </w:tcBorders>
          </w:tcPr>
          <w:p w14:paraId="1CDA766A" w14:textId="2E459825" w:rsidR="00DE77E3" w:rsidRPr="00DE77E3" w:rsidRDefault="001E71FE"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7D4A71">
              <w:rPr>
                <w:rFonts w:ascii="Arial" w:eastAsia="Times New Roman" w:hAnsi="Arial" w:cs="Arial"/>
                <w:sz w:val="32"/>
                <w:szCs w:val="20"/>
                <w:lang w:eastAsia="en-GB"/>
              </w:rPr>
              <w:t>0</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03FD7C88"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5EF9AD76"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tcPr>
          <w:p w14:paraId="26D4D145"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3. </w:t>
            </w:r>
            <w:r w:rsidRPr="00DE77E3">
              <w:rPr>
                <w:rFonts w:ascii="Arial" w:eastAsia="Times New Roman" w:hAnsi="Arial" w:cs="Arial"/>
                <w:b/>
                <w:sz w:val="20"/>
                <w:szCs w:val="20"/>
                <w:lang w:val="cy-GB" w:eastAsia="en-GB"/>
              </w:rPr>
              <w:t>Sgiliau Gwybyddol a Deallusol</w:t>
            </w:r>
          </w:p>
          <w:p w14:paraId="4D6D16A3"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shd w:val="clear" w:color="auto" w:fill="D9D9D9"/>
          </w:tcPr>
          <w:p w14:paraId="6D0A4B7F"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EFF30A3"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C72A3F" w14:paraId="1937338D" w14:textId="77777777" w:rsidTr="00EE6CC2">
        <w:trPr>
          <w:trHeight w:val="450"/>
        </w:trPr>
        <w:tc>
          <w:tcPr>
            <w:tcW w:w="4069" w:type="pct"/>
            <w:vMerge w:val="restart"/>
            <w:tcBorders>
              <w:top w:val="single" w:sz="4" w:space="0" w:color="auto"/>
              <w:left w:val="single" w:sz="4" w:space="0" w:color="auto"/>
              <w:bottom w:val="single" w:sz="4" w:space="0" w:color="auto"/>
              <w:right w:val="single" w:sz="4" w:space="0" w:color="auto"/>
            </w:tcBorders>
          </w:tcPr>
          <w:p w14:paraId="2B807650" w14:textId="77777777" w:rsidR="00DE77E3" w:rsidRPr="00DE77E3" w:rsidRDefault="00DE77E3" w:rsidP="00DE77E3">
            <w:pPr>
              <w:spacing w:after="120" w:line="240" w:lineRule="auto"/>
              <w:rPr>
                <w:rFonts w:ascii="Arial" w:eastAsia="Times New Roman" w:hAnsi="Arial" w:cs="Arial"/>
                <w:sz w:val="14"/>
                <w:szCs w:val="14"/>
                <w:lang w:eastAsia="en-GB"/>
              </w:rPr>
            </w:pPr>
          </w:p>
          <w:p w14:paraId="2EF11963" w14:textId="1AFB5B7E" w:rsidR="003E44D6" w:rsidRPr="00807149" w:rsidRDefault="00C72A3F" w:rsidP="00807149">
            <w:pPr>
              <w:spacing w:after="120"/>
              <w:rPr>
                <w:rFonts w:asciiTheme="minorBidi" w:hAnsiTheme="minorBidi"/>
                <w:lang w:val="cy"/>
              </w:rPr>
            </w:pPr>
            <w:r w:rsidRPr="00C72A3F">
              <w:rPr>
                <w:rFonts w:asciiTheme="minorBidi" w:hAnsiTheme="minorBidi"/>
                <w:lang w:val="cy-GB"/>
              </w:rPr>
              <w:t xml:space="preserve">Dangos dealltwriaeth eglur o’r egwyddorion sydd eu hangen er mwyn effeithio’n gadarnhaol ar ddatblygiad plant yn ystod cyfnodau trosglwyddo. </w:t>
            </w:r>
          </w:p>
          <w:p w14:paraId="0ED734D8" w14:textId="77777777" w:rsidR="00DE77E3" w:rsidRPr="00C72A3F" w:rsidRDefault="00DE77E3" w:rsidP="00DE77E3">
            <w:pPr>
              <w:spacing w:after="120" w:line="240" w:lineRule="auto"/>
              <w:rPr>
                <w:rFonts w:ascii="Arial" w:eastAsia="Times New Roman" w:hAnsi="Arial" w:cs="Arial"/>
                <w:sz w:val="14"/>
                <w:szCs w:val="14"/>
                <w:lang w:val="cy" w:eastAsia="en-GB"/>
              </w:rPr>
            </w:pPr>
          </w:p>
        </w:tc>
        <w:tc>
          <w:tcPr>
            <w:tcW w:w="408" w:type="pct"/>
            <w:tcBorders>
              <w:top w:val="single" w:sz="4" w:space="0" w:color="auto"/>
              <w:left w:val="single" w:sz="4" w:space="0" w:color="auto"/>
              <w:bottom w:val="nil"/>
              <w:right w:val="single" w:sz="4" w:space="0" w:color="auto"/>
            </w:tcBorders>
          </w:tcPr>
          <w:p w14:paraId="71130D78" w14:textId="77777777" w:rsidR="00DE77E3" w:rsidRPr="00C72A3F" w:rsidRDefault="00DE77E3" w:rsidP="00DE77E3">
            <w:pPr>
              <w:spacing w:after="0" w:line="240" w:lineRule="auto"/>
              <w:jc w:val="center"/>
              <w:rPr>
                <w:rFonts w:ascii="Arial" w:eastAsia="Times New Roman" w:hAnsi="Arial" w:cs="Arial"/>
                <w:sz w:val="32"/>
                <w:szCs w:val="20"/>
                <w:lang w:val="cy"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02F8ADFB" w14:textId="77777777" w:rsidR="00DE77E3" w:rsidRPr="00C72A3F" w:rsidRDefault="00DE77E3" w:rsidP="00DE77E3">
            <w:pPr>
              <w:spacing w:after="0" w:line="240" w:lineRule="auto"/>
              <w:jc w:val="center"/>
              <w:rPr>
                <w:rFonts w:ascii="Arial" w:eastAsia="Times New Roman" w:hAnsi="Arial" w:cs="Arial"/>
                <w:sz w:val="32"/>
                <w:szCs w:val="20"/>
                <w:lang w:val="cy" w:eastAsia="en-GB"/>
              </w:rPr>
            </w:pPr>
          </w:p>
        </w:tc>
      </w:tr>
      <w:tr w:rsidR="00DE77E3" w:rsidRPr="00DE77E3" w14:paraId="732059CF" w14:textId="77777777" w:rsidTr="00EE6CC2">
        <w:trPr>
          <w:trHeight w:val="451"/>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75C178FF" w14:textId="77777777" w:rsidR="00DE77E3" w:rsidRPr="00C72A3F" w:rsidRDefault="00DE77E3" w:rsidP="00DE77E3">
            <w:pPr>
              <w:spacing w:after="0" w:line="240" w:lineRule="auto"/>
              <w:rPr>
                <w:rFonts w:ascii="Arial" w:eastAsia="Times New Roman" w:hAnsi="Arial" w:cs="Arial"/>
                <w:sz w:val="14"/>
                <w:szCs w:val="14"/>
                <w:lang w:val="cy" w:eastAsia="en-GB"/>
              </w:rPr>
            </w:pPr>
          </w:p>
        </w:tc>
        <w:tc>
          <w:tcPr>
            <w:tcW w:w="408" w:type="pct"/>
            <w:tcBorders>
              <w:top w:val="nil"/>
              <w:left w:val="single" w:sz="4" w:space="0" w:color="auto"/>
              <w:bottom w:val="single" w:sz="4" w:space="0" w:color="auto"/>
              <w:right w:val="single" w:sz="4" w:space="0" w:color="auto"/>
            </w:tcBorders>
          </w:tcPr>
          <w:p w14:paraId="1A4BB823" w14:textId="0907CE6A" w:rsidR="00DE77E3" w:rsidRPr="00DE77E3" w:rsidRDefault="008D351B"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7D4A71">
              <w:rPr>
                <w:rFonts w:ascii="Arial" w:eastAsia="Times New Roman" w:hAnsi="Arial" w:cs="Arial"/>
                <w:sz w:val="32"/>
                <w:szCs w:val="20"/>
                <w:lang w:eastAsia="en-GB"/>
              </w:rPr>
              <w:t>0</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65E3E6F6"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6D3B228B"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tcPr>
          <w:p w14:paraId="3B22505D"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4. </w:t>
            </w:r>
            <w:r w:rsidRPr="00DE77E3">
              <w:rPr>
                <w:rFonts w:ascii="Arial" w:eastAsia="Times New Roman" w:hAnsi="Arial" w:cs="Arial"/>
                <w:b/>
                <w:sz w:val="20"/>
                <w:szCs w:val="20"/>
                <w:lang w:val="cy-GB" w:eastAsia="en-GB"/>
              </w:rPr>
              <w:t xml:space="preserve">Sgiliau Cymhwyso Ymarferol </w:t>
            </w:r>
          </w:p>
          <w:p w14:paraId="2E71C47F"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shd w:val="clear" w:color="auto" w:fill="D9D9D9"/>
          </w:tcPr>
          <w:p w14:paraId="5D8C0544"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5FB2E655"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7976A60F" w14:textId="77777777" w:rsidTr="00EE6CC2">
        <w:trPr>
          <w:trHeight w:val="451"/>
        </w:trPr>
        <w:tc>
          <w:tcPr>
            <w:tcW w:w="4069" w:type="pct"/>
            <w:vMerge w:val="restart"/>
            <w:tcBorders>
              <w:top w:val="single" w:sz="4" w:space="0" w:color="auto"/>
              <w:left w:val="single" w:sz="4" w:space="0" w:color="auto"/>
              <w:bottom w:val="single" w:sz="4" w:space="0" w:color="auto"/>
              <w:right w:val="single" w:sz="4" w:space="0" w:color="auto"/>
            </w:tcBorders>
          </w:tcPr>
          <w:p w14:paraId="10A91C45" w14:textId="77777777" w:rsidR="00DE77E3" w:rsidRPr="00DE77E3" w:rsidRDefault="00DE77E3" w:rsidP="00DE77E3">
            <w:pPr>
              <w:spacing w:after="120" w:line="240" w:lineRule="auto"/>
              <w:rPr>
                <w:rFonts w:ascii="Arial" w:eastAsia="Times New Roman" w:hAnsi="Arial" w:cs="Arial"/>
                <w:sz w:val="14"/>
                <w:szCs w:val="14"/>
                <w:lang w:eastAsia="en-GB"/>
              </w:rPr>
            </w:pPr>
          </w:p>
          <w:p w14:paraId="68DACF43" w14:textId="57CC805D" w:rsidR="00DE77E3" w:rsidRPr="00807149" w:rsidRDefault="005D28D7" w:rsidP="00807149">
            <w:pPr>
              <w:spacing w:after="120"/>
              <w:rPr>
                <w:rFonts w:asciiTheme="minorBidi" w:hAnsiTheme="minorBidi"/>
                <w:sz w:val="14"/>
                <w:szCs w:val="14"/>
              </w:rPr>
            </w:pPr>
            <w:r w:rsidRPr="005D28D7">
              <w:rPr>
                <w:rFonts w:asciiTheme="minorBidi" w:hAnsiTheme="minorBidi"/>
                <w:lang w:val="cy-GB"/>
              </w:rPr>
              <w:t xml:space="preserve">Dylai’r llawlyfr fod yn ddefnyddiol yn ymarferol a galluogi deilliannau gwell i blant, teuluoedd ac ymarferwyr. </w:t>
            </w:r>
            <w:r w:rsidRPr="005D28D7">
              <w:rPr>
                <w:rFonts w:asciiTheme="minorBidi" w:hAnsiTheme="minorBidi"/>
              </w:rPr>
              <w:t xml:space="preserve">  </w:t>
            </w:r>
            <w:r w:rsidRPr="005D28D7">
              <w:rPr>
                <w:rFonts w:asciiTheme="minorBidi" w:hAnsiTheme="minorBidi"/>
                <w:lang w:val="cy-GB"/>
              </w:rPr>
              <w:t>Cymhwyso’ch gwybodaeth mewn modd ymarferol a hwylus.</w:t>
            </w:r>
          </w:p>
          <w:p w14:paraId="2D4E3141"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tcPr>
          <w:p w14:paraId="2BC46461"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284BA7F2"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1714C151" w14:textId="77777777" w:rsidTr="00EE6CC2">
        <w:trPr>
          <w:trHeight w:val="450"/>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57CD81A9"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08" w:type="pct"/>
            <w:tcBorders>
              <w:top w:val="nil"/>
              <w:left w:val="single" w:sz="4" w:space="0" w:color="auto"/>
              <w:bottom w:val="single" w:sz="4" w:space="0" w:color="auto"/>
              <w:right w:val="single" w:sz="4" w:space="0" w:color="auto"/>
            </w:tcBorders>
          </w:tcPr>
          <w:p w14:paraId="01F4261C" w14:textId="470AEB8C" w:rsidR="00DE77E3" w:rsidRPr="00DE77E3" w:rsidRDefault="00807149"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0E66C15D"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11C71602"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tcPr>
          <w:p w14:paraId="1248F135"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5. </w:t>
            </w:r>
            <w:r w:rsidRPr="00DE77E3">
              <w:rPr>
                <w:rFonts w:ascii="Arial" w:eastAsia="Times New Roman" w:hAnsi="Arial" w:cs="Arial"/>
                <w:b/>
                <w:sz w:val="20"/>
                <w:szCs w:val="20"/>
                <w:lang w:val="cy-GB" w:eastAsia="en-GB"/>
              </w:rPr>
              <w:t>Sgiliau Trosglwyddadwy ar gyfer Bywyd ac Arfer Proffesiynol</w:t>
            </w:r>
          </w:p>
          <w:p w14:paraId="135A3B40"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shd w:val="clear" w:color="auto" w:fill="D9D9D9"/>
          </w:tcPr>
          <w:p w14:paraId="079FB42F"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14D02FD1"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10575952" w14:textId="77777777" w:rsidTr="00EE6CC2">
        <w:trPr>
          <w:trHeight w:val="451"/>
        </w:trPr>
        <w:tc>
          <w:tcPr>
            <w:tcW w:w="4069" w:type="pct"/>
            <w:vMerge w:val="restart"/>
            <w:tcBorders>
              <w:top w:val="single" w:sz="4" w:space="0" w:color="auto"/>
              <w:left w:val="single" w:sz="4" w:space="0" w:color="auto"/>
              <w:bottom w:val="single" w:sz="4" w:space="0" w:color="auto"/>
              <w:right w:val="single" w:sz="4" w:space="0" w:color="auto"/>
            </w:tcBorders>
          </w:tcPr>
          <w:p w14:paraId="1DA3FD3B" w14:textId="77777777" w:rsidR="00DE77E3" w:rsidRPr="00DE77E3" w:rsidRDefault="00DE77E3" w:rsidP="00DE77E3">
            <w:pPr>
              <w:spacing w:after="120" w:line="240" w:lineRule="auto"/>
              <w:rPr>
                <w:rFonts w:ascii="Arial" w:eastAsia="Times New Roman" w:hAnsi="Arial" w:cs="Arial"/>
                <w:sz w:val="14"/>
                <w:szCs w:val="14"/>
                <w:lang w:eastAsia="en-GB"/>
              </w:rPr>
            </w:pPr>
          </w:p>
          <w:p w14:paraId="5D9B5A66" w14:textId="05A17F4F" w:rsidR="003D31E2" w:rsidRPr="00A406E5" w:rsidRDefault="003D31E2" w:rsidP="003D31E2">
            <w:pPr>
              <w:spacing w:after="120"/>
              <w:rPr>
                <w:rFonts w:ascii="Arial" w:hAnsi="Arial" w:cs="Arial"/>
                <w:sz w:val="14"/>
                <w:szCs w:val="14"/>
              </w:rPr>
            </w:pPr>
            <w:r w:rsidRPr="00E51B79">
              <w:rPr>
                <w:rFonts w:ascii="Calibri" w:hAnsi="Calibri"/>
                <w:lang w:val="cy-GB"/>
              </w:rPr>
              <w:t>Dangos eich dealltwriaeth o egwyddorion cyfathrebu, datblygiad perthnasau ac ymagwedd gyfannol at y plant a'r teuluoedd dan eich gofal.</w:t>
            </w:r>
            <w:r w:rsidRPr="00250AAB">
              <w:rPr>
                <w:rFonts w:ascii="Calibri" w:hAnsi="Calibri"/>
              </w:rPr>
              <w:t xml:space="preserve"> </w:t>
            </w:r>
            <w:proofErr w:type="spellStart"/>
            <w:r w:rsidRPr="00AA1661">
              <w:rPr>
                <w:rFonts w:ascii="Calibri" w:hAnsi="Calibri"/>
              </w:rPr>
              <w:t>Sicrhau</w:t>
            </w:r>
            <w:proofErr w:type="spellEnd"/>
            <w:r w:rsidRPr="00AA1661">
              <w:rPr>
                <w:rFonts w:ascii="Calibri" w:hAnsi="Calibri"/>
              </w:rPr>
              <w:t xml:space="preserve"> bod y </w:t>
            </w:r>
            <w:proofErr w:type="spellStart"/>
            <w:r w:rsidRPr="00AA1661">
              <w:rPr>
                <w:rFonts w:ascii="Calibri" w:hAnsi="Calibri"/>
              </w:rPr>
              <w:t>gwaith</w:t>
            </w:r>
            <w:proofErr w:type="spellEnd"/>
            <w:r w:rsidRPr="00AA1661">
              <w:rPr>
                <w:rFonts w:ascii="Calibri" w:hAnsi="Calibri"/>
              </w:rPr>
              <w:t xml:space="preserve"> </w:t>
            </w:r>
            <w:proofErr w:type="spellStart"/>
            <w:r w:rsidRPr="00AA1661">
              <w:rPr>
                <w:rFonts w:ascii="Calibri" w:hAnsi="Calibri"/>
              </w:rPr>
              <w:t>yn</w:t>
            </w:r>
            <w:proofErr w:type="spellEnd"/>
            <w:r w:rsidRPr="00AA1661">
              <w:rPr>
                <w:rFonts w:ascii="Calibri" w:hAnsi="Calibri"/>
              </w:rPr>
              <w:t xml:space="preserve"> </w:t>
            </w:r>
            <w:proofErr w:type="spellStart"/>
            <w:r w:rsidRPr="00AA1661">
              <w:rPr>
                <w:rFonts w:ascii="Calibri" w:hAnsi="Calibri"/>
              </w:rPr>
              <w:t>cael</w:t>
            </w:r>
            <w:proofErr w:type="spellEnd"/>
            <w:r w:rsidRPr="00AA1661">
              <w:rPr>
                <w:rFonts w:ascii="Calibri" w:hAnsi="Calibri"/>
              </w:rPr>
              <w:t xml:space="preserve"> </w:t>
            </w:r>
            <w:proofErr w:type="spellStart"/>
            <w:r w:rsidRPr="00AA1661">
              <w:rPr>
                <w:rFonts w:ascii="Calibri" w:hAnsi="Calibri"/>
              </w:rPr>
              <w:t>ei</w:t>
            </w:r>
            <w:proofErr w:type="spellEnd"/>
            <w:r w:rsidRPr="00AA1661">
              <w:rPr>
                <w:rFonts w:ascii="Calibri" w:hAnsi="Calibri"/>
              </w:rPr>
              <w:t xml:space="preserve"> </w:t>
            </w:r>
            <w:proofErr w:type="spellStart"/>
            <w:r w:rsidRPr="00AA1661">
              <w:rPr>
                <w:rFonts w:ascii="Calibri" w:hAnsi="Calibri"/>
              </w:rPr>
              <w:t>gyflwyno</w:t>
            </w:r>
            <w:proofErr w:type="spellEnd"/>
            <w:r w:rsidRPr="00AA1661">
              <w:rPr>
                <w:rFonts w:ascii="Calibri" w:hAnsi="Calibri"/>
              </w:rPr>
              <w:t xml:space="preserve"> </w:t>
            </w:r>
            <w:proofErr w:type="spellStart"/>
            <w:r w:rsidRPr="00AA1661">
              <w:rPr>
                <w:rFonts w:ascii="Calibri" w:hAnsi="Calibri"/>
              </w:rPr>
              <w:t>mewn</w:t>
            </w:r>
            <w:proofErr w:type="spellEnd"/>
            <w:r w:rsidRPr="00AA1661">
              <w:rPr>
                <w:rFonts w:ascii="Calibri" w:hAnsi="Calibri"/>
              </w:rPr>
              <w:t xml:space="preserve"> </w:t>
            </w:r>
            <w:proofErr w:type="spellStart"/>
            <w:r w:rsidRPr="00AA1661">
              <w:rPr>
                <w:rFonts w:ascii="Calibri" w:hAnsi="Calibri"/>
              </w:rPr>
              <w:t>modd</w:t>
            </w:r>
            <w:proofErr w:type="spellEnd"/>
            <w:r w:rsidRPr="00AA1661">
              <w:rPr>
                <w:rFonts w:ascii="Calibri" w:hAnsi="Calibri"/>
              </w:rPr>
              <w:t xml:space="preserve"> </w:t>
            </w:r>
            <w:proofErr w:type="spellStart"/>
            <w:r w:rsidRPr="00AA1661">
              <w:rPr>
                <w:rFonts w:ascii="Calibri" w:hAnsi="Calibri"/>
              </w:rPr>
              <w:t>proffesiynol</w:t>
            </w:r>
            <w:proofErr w:type="spellEnd"/>
            <w:r w:rsidRPr="00AA1661">
              <w:rPr>
                <w:rFonts w:ascii="Calibri" w:hAnsi="Calibri"/>
              </w:rPr>
              <w:t xml:space="preserve"> ac </w:t>
            </w:r>
            <w:proofErr w:type="spellStart"/>
            <w:r w:rsidRPr="00AA1661">
              <w:rPr>
                <w:rFonts w:ascii="Calibri" w:hAnsi="Calibri"/>
              </w:rPr>
              <w:t>academaidd</w:t>
            </w:r>
            <w:proofErr w:type="spellEnd"/>
          </w:p>
          <w:p w14:paraId="52F5BFFB" w14:textId="77777777" w:rsidR="00DE77E3" w:rsidRPr="00DE77E3" w:rsidRDefault="00DE77E3" w:rsidP="003D31E2">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tcPr>
          <w:p w14:paraId="38D2D35B"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0B03155D"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4C767C16" w14:textId="77777777" w:rsidTr="00EE6CC2">
        <w:trPr>
          <w:trHeight w:val="450"/>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020A4BAD"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08" w:type="pct"/>
            <w:tcBorders>
              <w:top w:val="nil"/>
              <w:left w:val="single" w:sz="4" w:space="0" w:color="auto"/>
              <w:bottom w:val="single" w:sz="4" w:space="0" w:color="auto"/>
              <w:right w:val="single" w:sz="4" w:space="0" w:color="auto"/>
            </w:tcBorders>
          </w:tcPr>
          <w:p w14:paraId="6005D7C1" w14:textId="691A5427" w:rsidR="00DE77E3" w:rsidRPr="00DE77E3" w:rsidRDefault="003A4260"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5B32F1E3" w14:textId="77777777" w:rsidR="00DE77E3" w:rsidRPr="00DE77E3" w:rsidRDefault="00DE77E3" w:rsidP="00DE77E3">
            <w:pPr>
              <w:spacing w:after="0" w:line="240" w:lineRule="auto"/>
              <w:rPr>
                <w:rFonts w:ascii="Arial" w:eastAsia="Times New Roman" w:hAnsi="Arial" w:cs="Arial"/>
                <w:sz w:val="32"/>
                <w:szCs w:val="20"/>
                <w:lang w:eastAsia="en-GB"/>
              </w:rPr>
            </w:pPr>
          </w:p>
        </w:tc>
      </w:tr>
    </w:tbl>
    <w:p w14:paraId="78834409" w14:textId="77777777" w:rsidR="00DE77E3" w:rsidRPr="00DE77E3" w:rsidRDefault="00DE77E3" w:rsidP="00DE77E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E77E3" w:rsidRPr="00DE77E3" w14:paraId="228F8927" w14:textId="77777777" w:rsidTr="00DE77E3">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ED60A9F" w14:textId="77777777" w:rsidR="00DE77E3" w:rsidRPr="00DE77E3" w:rsidRDefault="00DE77E3" w:rsidP="00DE77E3">
            <w:pPr>
              <w:spacing w:after="0" w:line="240" w:lineRule="auto"/>
              <w:rPr>
                <w:rFonts w:ascii="Arial" w:eastAsia="Times New Roman" w:hAnsi="Arial" w:cs="Arial"/>
                <w:sz w:val="16"/>
                <w:szCs w:val="16"/>
                <w:lang w:eastAsia="en-GB"/>
              </w:rPr>
            </w:pPr>
            <w:r w:rsidRPr="00DE77E3">
              <w:rPr>
                <w:rFonts w:ascii="Arial" w:eastAsia="Times New Roman" w:hAnsi="Arial" w:cs="Arial"/>
                <w:b/>
                <w:bCs/>
                <w:lang w:val="cy-GB" w:eastAsia="en-GB"/>
              </w:rPr>
              <w:t xml:space="preserve">Marc Asesiad </w:t>
            </w:r>
            <w:r w:rsidRPr="00DE77E3">
              <w:rPr>
                <w:rFonts w:ascii="Arial" w:eastAsia="Times New Roman" w:hAnsi="Arial" w:cs="Arial"/>
                <w:bCs/>
                <w:sz w:val="16"/>
                <w:szCs w:val="16"/>
                <w:lang w:val="cy-GB" w:eastAsia="en-GB"/>
              </w:rPr>
              <w:t>(Mae marciau asesiadau’n amodol ar gadarnhad y Bwrdd Arholi.</w:t>
            </w:r>
            <w:r w:rsidRPr="00DE77E3">
              <w:rPr>
                <w:rFonts w:ascii="Arial" w:eastAsia="Times New Roman" w:hAnsi="Arial" w:cs="Arial"/>
                <w:sz w:val="16"/>
                <w:szCs w:val="16"/>
                <w:lang w:eastAsia="en-GB"/>
              </w:rPr>
              <w:t xml:space="preserve">  </w:t>
            </w:r>
            <w:r w:rsidRPr="00DE77E3">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462719E"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b/>
                <w:sz w:val="16"/>
                <w:szCs w:val="16"/>
                <w:lang w:val="cy-GB" w:eastAsia="en-GB"/>
              </w:rPr>
              <w:t>Cosbau Cyflwyno’n Hwyr (ticiwch os yw’n berthnasol)</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FAD9DE7" w14:textId="77777777" w:rsidR="00DE77E3" w:rsidRPr="00DE77E3" w:rsidRDefault="00DE77E3" w:rsidP="00DE77E3">
            <w:pPr>
              <w:spacing w:after="0" w:line="240" w:lineRule="auto"/>
              <w:jc w:val="right"/>
              <w:rPr>
                <w:rFonts w:ascii="Arial" w:eastAsia="Times New Roman" w:hAnsi="Arial" w:cs="Arial"/>
                <w:b/>
                <w:bCs/>
                <w:sz w:val="20"/>
                <w:szCs w:val="20"/>
                <w:lang w:eastAsia="en-GB"/>
              </w:rPr>
            </w:pPr>
            <w:r w:rsidRPr="00DE77E3">
              <w:rPr>
                <w:rFonts w:ascii="Arial" w:eastAsia="Times New Roman" w:hAnsi="Arial" w:cs="Arial"/>
                <w:b/>
                <w:bCs/>
                <w:sz w:val="20"/>
                <w:szCs w:val="20"/>
                <w:lang w:eastAsia="en-GB"/>
              </w:rPr>
              <w:t>%</w:t>
            </w:r>
          </w:p>
        </w:tc>
      </w:tr>
      <w:tr w:rsidR="00DE77E3" w:rsidRPr="00DE77E3" w14:paraId="1FA45005" w14:textId="77777777" w:rsidTr="00DE77E3">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78D55A9" w14:textId="77777777" w:rsidR="00DE77E3" w:rsidRPr="00DE77E3" w:rsidRDefault="00DE77E3" w:rsidP="00DE77E3">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41C32F4"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Hyd at wythnos yn hwyr (uchafswm o 40%)</w:t>
            </w:r>
          </w:p>
        </w:tc>
        <w:tc>
          <w:tcPr>
            <w:tcW w:w="641" w:type="dxa"/>
            <w:tcBorders>
              <w:top w:val="single" w:sz="4" w:space="0" w:color="auto"/>
              <w:left w:val="single" w:sz="4" w:space="0" w:color="auto"/>
              <w:bottom w:val="single" w:sz="4" w:space="0" w:color="auto"/>
              <w:right w:val="single" w:sz="4" w:space="0" w:color="auto"/>
            </w:tcBorders>
            <w:vAlign w:val="bottom"/>
          </w:tcPr>
          <w:p w14:paraId="48DB662C" w14:textId="77777777" w:rsidR="00DE77E3" w:rsidRPr="00DE77E3" w:rsidRDefault="00DE77E3" w:rsidP="00DE77E3">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3EB9448" w14:textId="77777777" w:rsidR="00DE77E3" w:rsidRPr="00DE77E3" w:rsidRDefault="00DE77E3" w:rsidP="00DE77E3">
            <w:pPr>
              <w:spacing w:after="0" w:line="240" w:lineRule="auto"/>
              <w:rPr>
                <w:rFonts w:ascii="Arial" w:eastAsia="Times New Roman" w:hAnsi="Arial" w:cs="Arial"/>
                <w:b/>
                <w:bCs/>
                <w:sz w:val="20"/>
                <w:szCs w:val="20"/>
                <w:lang w:eastAsia="en-GB"/>
              </w:rPr>
            </w:pPr>
          </w:p>
        </w:tc>
      </w:tr>
      <w:tr w:rsidR="00DE77E3" w:rsidRPr="00DE77E3" w14:paraId="41B447E9" w14:textId="77777777" w:rsidTr="00DE77E3">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D9E9CB0" w14:textId="77777777" w:rsidR="00DE77E3" w:rsidRPr="00DE77E3" w:rsidRDefault="00DE77E3" w:rsidP="00DE77E3">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8EE1A14"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Dros wythnos yn hwyr (0%)</w:t>
            </w:r>
          </w:p>
        </w:tc>
        <w:tc>
          <w:tcPr>
            <w:tcW w:w="641" w:type="dxa"/>
            <w:tcBorders>
              <w:top w:val="single" w:sz="4" w:space="0" w:color="auto"/>
              <w:left w:val="single" w:sz="4" w:space="0" w:color="auto"/>
              <w:bottom w:val="single" w:sz="4" w:space="0" w:color="auto"/>
              <w:right w:val="single" w:sz="4" w:space="0" w:color="auto"/>
            </w:tcBorders>
            <w:vAlign w:val="bottom"/>
          </w:tcPr>
          <w:p w14:paraId="716B3AC5" w14:textId="77777777" w:rsidR="00DE77E3" w:rsidRPr="00DE77E3" w:rsidRDefault="00DE77E3" w:rsidP="00DE77E3">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9BA78AD" w14:textId="77777777" w:rsidR="00DE77E3" w:rsidRPr="00DE77E3" w:rsidRDefault="00DE77E3" w:rsidP="00DE77E3">
            <w:pPr>
              <w:spacing w:after="0" w:line="240" w:lineRule="auto"/>
              <w:rPr>
                <w:rFonts w:ascii="Arial" w:eastAsia="Times New Roman" w:hAnsi="Arial" w:cs="Arial"/>
                <w:b/>
                <w:bCs/>
                <w:sz w:val="20"/>
                <w:szCs w:val="20"/>
                <w:lang w:eastAsia="en-GB"/>
              </w:rPr>
            </w:pPr>
          </w:p>
        </w:tc>
      </w:tr>
    </w:tbl>
    <w:p w14:paraId="3C377EED" w14:textId="77777777" w:rsidR="00DE77E3" w:rsidRPr="00DE77E3" w:rsidRDefault="00DE77E3" w:rsidP="00DE77E3">
      <w:pPr>
        <w:spacing w:after="0" w:line="240" w:lineRule="auto"/>
        <w:rPr>
          <w:rFonts w:ascii="Arial" w:eastAsia="Times New Roman" w:hAnsi="Arial" w:cs="Arial"/>
          <w:sz w:val="20"/>
          <w:szCs w:val="20"/>
          <w:lang w:eastAsia="en-GB"/>
        </w:rPr>
      </w:pPr>
    </w:p>
    <w:p w14:paraId="380D164D" w14:textId="77777777" w:rsidR="00DE77E3" w:rsidRPr="00DE77E3" w:rsidRDefault="00DE77E3" w:rsidP="00DE77E3">
      <w:pPr>
        <w:spacing w:after="0" w:line="240" w:lineRule="auto"/>
        <w:rPr>
          <w:rFonts w:ascii="Arial" w:eastAsia="Times New Roman" w:hAnsi="Arial" w:cs="Arial"/>
          <w:vanish/>
          <w:sz w:val="20"/>
          <w:szCs w:val="20"/>
          <w:lang w:eastAsia="en-GB"/>
        </w:rPr>
        <w:sectPr w:rsidR="00DE77E3" w:rsidRPr="00DE77E3">
          <w:type w:val="continuous"/>
          <w:pgSz w:w="11894" w:h="16834"/>
          <w:pgMar w:top="720" w:right="720" w:bottom="720" w:left="720" w:header="706" w:footer="706" w:gutter="0"/>
          <w:paperSrc w:first="1" w:other="1"/>
          <w:cols w:space="720"/>
        </w:sectPr>
      </w:pPr>
    </w:p>
    <w:p w14:paraId="691D5765" w14:textId="77777777" w:rsidR="00DE77E3" w:rsidRPr="00DE77E3" w:rsidRDefault="00DE77E3" w:rsidP="00DE77E3">
      <w:pPr>
        <w:spacing w:after="0" w:line="240" w:lineRule="auto"/>
        <w:rPr>
          <w:rFonts w:ascii="Arial" w:eastAsia="Times New Roman" w:hAnsi="Arial" w:cs="Arial"/>
          <w:vanish/>
          <w:sz w:val="20"/>
          <w:szCs w:val="20"/>
          <w:lang w:eastAsia="en-GB"/>
        </w:rPr>
        <w:sectPr w:rsidR="00DE77E3" w:rsidRPr="00DE77E3">
          <w:pgSz w:w="16834" w:h="11894" w:orient="landscape"/>
          <w:pgMar w:top="720" w:right="720" w:bottom="720" w:left="720" w:header="706" w:footer="706" w:gutter="0"/>
          <w:paperSrc w:first="1" w:other="1"/>
          <w:cols w:space="720"/>
        </w:sectPr>
      </w:pPr>
    </w:p>
    <w:p w14:paraId="25AEAC36" w14:textId="77777777" w:rsidR="00DE77E3" w:rsidRPr="00DE77E3" w:rsidRDefault="00DE77E3" w:rsidP="00DE77E3">
      <w:pPr>
        <w:spacing w:after="0" w:line="240" w:lineRule="auto"/>
        <w:rPr>
          <w:rFonts w:ascii="Arial" w:eastAsia="Times New Roman" w:hAnsi="Arial" w:cs="Arial"/>
          <w:vanish/>
          <w:sz w:val="20"/>
          <w:szCs w:val="20"/>
          <w:lang w:eastAsia="en-GB"/>
        </w:rPr>
      </w:pPr>
    </w:p>
    <w:p w14:paraId="39116A63" w14:textId="77777777" w:rsidR="00DE77E3" w:rsidRPr="00DE77E3" w:rsidRDefault="00DE77E3" w:rsidP="00DE77E3">
      <w:pPr>
        <w:spacing w:before="100" w:after="100" w:line="240" w:lineRule="auto"/>
        <w:rPr>
          <w:rFonts w:ascii="Arial" w:eastAsia="Times New Roman" w:hAnsi="Arial" w:cs="Arial"/>
          <w:color w:val="303B44"/>
          <w:lang w:eastAsia="en-US"/>
        </w:rPr>
      </w:pPr>
    </w:p>
    <w:tbl>
      <w:tblPr>
        <w:tblStyle w:val="TableGrid1"/>
        <w:tblW w:w="0" w:type="auto"/>
        <w:tblInd w:w="0" w:type="dxa"/>
        <w:shd w:val="clear" w:color="auto" w:fill="8DB3E2"/>
        <w:tblLook w:val="04A0" w:firstRow="1" w:lastRow="0" w:firstColumn="1" w:lastColumn="0" w:noHBand="0" w:noVBand="1"/>
      </w:tblPr>
      <w:tblGrid>
        <w:gridCol w:w="9016"/>
      </w:tblGrid>
      <w:tr w:rsidR="00DE77E3" w:rsidRPr="00DE77E3" w14:paraId="4C56E938" w14:textId="77777777" w:rsidTr="00DE77E3">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6C2B187A" w14:textId="77777777" w:rsidR="00DE77E3" w:rsidRPr="00DE77E3" w:rsidRDefault="00DE77E3" w:rsidP="00DE77E3">
            <w:pPr>
              <w:spacing w:before="100" w:after="100"/>
              <w:rPr>
                <w:rFonts w:ascii="Arial" w:hAnsi="Arial" w:cs="Arial"/>
                <w:b/>
                <w:color w:val="303B44"/>
              </w:rPr>
            </w:pPr>
            <w:r w:rsidRPr="00DE77E3">
              <w:rPr>
                <w:rFonts w:ascii="Arial" w:hAnsi="Arial" w:cs="Arial"/>
                <w:b/>
                <w:color w:val="303B44"/>
                <w:lang w:val="cy-GB"/>
              </w:rPr>
              <w:t xml:space="preserve">MEINI PRAWF ASESU GENERIG </w:t>
            </w:r>
          </w:p>
        </w:tc>
      </w:tr>
    </w:tbl>
    <w:p w14:paraId="3D3DEE93" w14:textId="77777777" w:rsidR="00DE77E3" w:rsidRPr="00DE77E3" w:rsidRDefault="00DE77E3" w:rsidP="00DE77E3">
      <w:pPr>
        <w:spacing w:before="100" w:after="100" w:line="240" w:lineRule="auto"/>
        <w:rPr>
          <w:rFonts w:ascii="Arial" w:eastAsia="Times New Roman" w:hAnsi="Arial" w:cs="Arial"/>
          <w:color w:val="303B44"/>
          <w:lang w:eastAsia="en-US"/>
        </w:rPr>
      </w:pPr>
    </w:p>
    <w:tbl>
      <w:tblPr>
        <w:tblStyle w:val="TableGrid1"/>
        <w:tblW w:w="0" w:type="auto"/>
        <w:tblInd w:w="0" w:type="dxa"/>
        <w:tblLook w:val="04A0" w:firstRow="1" w:lastRow="0" w:firstColumn="1" w:lastColumn="0" w:noHBand="0" w:noVBand="1"/>
      </w:tblPr>
      <w:tblGrid>
        <w:gridCol w:w="9016"/>
      </w:tblGrid>
      <w:tr w:rsidR="00DE77E3" w:rsidRPr="00DE77E3" w14:paraId="01057F29" w14:textId="77777777" w:rsidTr="00DE77E3">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0BF64018" w14:textId="77777777" w:rsidR="00DE77E3" w:rsidRPr="00DE77E3" w:rsidRDefault="00DE77E3" w:rsidP="00DE77E3">
            <w:pPr>
              <w:rPr>
                <w:rFonts w:ascii="Arial" w:hAnsi="Arial" w:cs="Arial"/>
                <w:b/>
                <w:lang w:eastAsia="en-GB"/>
              </w:rPr>
            </w:pPr>
            <w:r w:rsidRPr="00DE77E3">
              <w:rPr>
                <w:rFonts w:ascii="Arial" w:hAnsi="Arial" w:cs="Arial"/>
                <w:b/>
                <w:lang w:val="cy-GB" w:eastAsia="en-GB"/>
              </w:rPr>
              <w:t>Lefel 4</w:t>
            </w:r>
          </w:p>
        </w:tc>
      </w:tr>
      <w:tr w:rsidR="00DE77E3" w:rsidRPr="003A15F2" w14:paraId="5B229128" w14:textId="77777777" w:rsidTr="00DE77E3">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4AEC0257" w14:textId="77777777" w:rsidR="00DE77E3" w:rsidRPr="00DE77E3" w:rsidRDefault="00DE77E3" w:rsidP="00DE77E3">
            <w:pPr>
              <w:rPr>
                <w:rFonts w:ascii="Arial" w:eastAsia="Arial" w:hAnsi="Arial" w:cs="Arial"/>
                <w:spacing w:val="-1"/>
                <w:lang w:val="cy-GB" w:eastAsia="en-GB"/>
              </w:rPr>
            </w:pPr>
            <w:r w:rsidRPr="00DE77E3">
              <w:rPr>
                <w:rFonts w:ascii="Arial" w:eastAsia="Arial" w:hAnsi="Arial" w:cs="Arial"/>
                <w:spacing w:val="-1"/>
                <w:lang w:val="cy-GB" w:eastAsia="en-GB"/>
              </w:rPr>
              <w:t xml:space="preserve">Yn unol â’r </w:t>
            </w:r>
            <w:proofErr w:type="spellStart"/>
            <w:r w:rsidRPr="00DE77E3">
              <w:rPr>
                <w:rFonts w:ascii="Arial" w:eastAsia="Arial" w:hAnsi="Arial" w:cs="Arial"/>
                <w:i/>
                <w:spacing w:val="-1"/>
                <w:lang w:val="cy-GB" w:eastAsia="en-GB"/>
              </w:rPr>
              <w:t>Framework</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for</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Higher</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Education</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Qualifications</w:t>
            </w:r>
            <w:proofErr w:type="spellEnd"/>
            <w:r w:rsidRPr="00DE77E3">
              <w:rPr>
                <w:rFonts w:ascii="Arial" w:eastAsia="Arial" w:hAnsi="Arial" w:cs="Arial"/>
                <w:spacing w:val="-1"/>
                <w:lang w:val="cy-GB" w:eastAsia="en-GB"/>
              </w:rPr>
              <w:t xml:space="preserve">, ar ddiwedd Lefel 4 disgwylir y bydd myfyrwyr wedi arddangos gwybodaeth am gysyniadau ac egwyddorion gwaelodol sylfaenol pwnc, ynghyd â gallu i werthuso a dehongli’r rhain yng nghyd-destun y maes astudio hwnnw. Dylent allu cyflwyno, gwerthuso a dehongli data ansoddol a meintiol er mwyn datblygu llinynnau dadl a ffurfio barn gadarn yn unol â damcaniaethau a chysyniadau sylfaenol eu pwnc/pynciau astudio. Byddant wedi dysgu sut i werthuso dulliau gwahanol o ddatrys problemau, a byddant yn gallu cyfleu canlyniadau eu hastudiaeth/gwaith mewn modd cywir a dibynadwy, gyda dadleuon strwythuredig a chydlynol. </w:t>
            </w:r>
            <w:r w:rsidRPr="00DE77E3">
              <w:rPr>
                <w:lang w:val="cy-GB" w:eastAsia="en-GB"/>
              </w:rPr>
              <w:t xml:space="preserve"> </w:t>
            </w:r>
            <w:r w:rsidRPr="00DE77E3">
              <w:rPr>
                <w:rFonts w:ascii="Arial" w:hAnsi="Arial" w:cs="Arial"/>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582790C2" w14:textId="77777777" w:rsidR="00DE77E3" w:rsidRPr="00DE77E3" w:rsidRDefault="00DE77E3" w:rsidP="00DE77E3">
      <w:pPr>
        <w:spacing w:after="0" w:line="240" w:lineRule="auto"/>
        <w:rPr>
          <w:rFonts w:ascii="Arial" w:eastAsia="Times New Roman" w:hAnsi="Arial" w:cs="Arial"/>
          <w:sz w:val="20"/>
          <w:szCs w:val="20"/>
          <w:lang w:val="cy-GB" w:eastAsia="en-GB"/>
        </w:r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DE77E3" w:rsidRPr="00DE77E3" w14:paraId="061138D4" w14:textId="77777777" w:rsidTr="00DE77E3">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00E94B88" w14:textId="77777777" w:rsidR="00DE77E3" w:rsidRPr="00DE77E3" w:rsidRDefault="00DE77E3" w:rsidP="00DE77E3">
            <w:pPr>
              <w:rPr>
                <w:rFonts w:ascii="Arial" w:hAnsi="Arial" w:cs="Arial"/>
                <w:sz w:val="18"/>
                <w:szCs w:val="18"/>
                <w:lang w:eastAsia="en-GB"/>
              </w:rPr>
            </w:pPr>
            <w:r w:rsidRPr="00DE77E3">
              <w:rPr>
                <w:rFonts w:ascii="Arial" w:hAnsi="Arial" w:cs="Arial"/>
                <w:b/>
                <w:sz w:val="18"/>
                <w:szCs w:val="18"/>
                <w:lang w:val="cy-GB" w:eastAsia="en-GB"/>
              </w:rPr>
              <w:t>Lefel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10346D9"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METHU</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5C1AD47"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 xml:space="preserve">METHU FFINIOL </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322155D9"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BODDHAOL</w:t>
            </w:r>
          </w:p>
          <w:p w14:paraId="43E727EB"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(3</w:t>
            </w:r>
            <w:r w:rsidRPr="00DE77E3">
              <w:rPr>
                <w:rFonts w:ascii="Arial" w:hAnsi="Arial" w:cs="Arial"/>
                <w:b/>
                <w:sz w:val="18"/>
                <w:szCs w:val="18"/>
                <w:vertAlign w:val="superscript"/>
                <w:lang w:val="cy-GB" w:eastAsia="en-GB"/>
              </w:rPr>
              <w:t>ydd</w:t>
            </w:r>
            <w:r w:rsidRPr="00DE77E3">
              <w:rPr>
                <w:rFonts w:ascii="Arial" w:hAnsi="Arial" w:cs="Arial"/>
                <w:b/>
                <w:sz w:val="18"/>
                <w:szCs w:val="18"/>
                <w:lang w:val="cy-GB" w:eastAsia="en-GB"/>
              </w:rPr>
              <w:t xml:space="preserve"> / Llwyddo)</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5F34428"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DA</w:t>
            </w:r>
          </w:p>
          <w:p w14:paraId="308A679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(2.2 / Llwyddo)</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8B489AF"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DA IAWN</w:t>
            </w:r>
          </w:p>
          <w:p w14:paraId="5112CE2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(2.1 / Teilyngdod)</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97B5DE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RHAGOROL</w:t>
            </w:r>
          </w:p>
          <w:p w14:paraId="6CCE0F14"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382559E4"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EITHRIADOL</w:t>
            </w:r>
          </w:p>
          <w:p w14:paraId="0BF661C3"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r>
      <w:tr w:rsidR="00DE77E3" w:rsidRPr="00DE77E3" w14:paraId="1FFCEFCA" w14:textId="77777777" w:rsidTr="00DE77E3">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5DBDDF53" w14:textId="77777777" w:rsidR="00DE77E3" w:rsidRPr="00DE77E3" w:rsidRDefault="00DE77E3" w:rsidP="00DE77E3">
            <w:pPr>
              <w:ind w:left="171"/>
              <w:rPr>
                <w:rFonts w:ascii="Arial" w:hAnsi="Arial" w:cs="Arial"/>
                <w:sz w:val="18"/>
                <w:szCs w:val="18"/>
                <w:lang w:eastAsia="en-GB"/>
              </w:rPr>
            </w:pPr>
            <w:r w:rsidRPr="00DE77E3">
              <w:rPr>
                <w:rFonts w:ascii="Arial" w:eastAsia="Arial" w:hAnsi="Arial" w:cs="Arial"/>
                <w:b/>
                <w:bCs/>
                <w:lang w:val="cy-GB" w:eastAsia="en-GB"/>
              </w:rPr>
              <w:t xml:space="preserve">Categori </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82D69D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1422C27"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42A4C63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4654CAA0"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DEE4121"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78456321"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18F8E88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85-100%</w:t>
            </w:r>
          </w:p>
        </w:tc>
      </w:tr>
      <w:tr w:rsidR="00DE77E3" w:rsidRPr="00DE77E3" w14:paraId="50E018B8"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587D812" w14:textId="77777777" w:rsidR="00DE77E3" w:rsidRPr="00DE77E3" w:rsidRDefault="00DE77E3" w:rsidP="00DE77E3">
            <w:pPr>
              <w:spacing w:before="34"/>
              <w:ind w:left="108" w:right="-54"/>
              <w:rPr>
                <w:rFonts w:ascii="Arial" w:eastAsia="Arial" w:hAnsi="Arial" w:cs="Arial"/>
                <w:b/>
                <w:bCs/>
                <w:lang w:eastAsia="en-GB"/>
              </w:rPr>
            </w:pPr>
            <w:r w:rsidRPr="00DE77E3">
              <w:rPr>
                <w:rFonts w:ascii="Arial" w:eastAsia="Arial" w:hAnsi="Arial" w:cs="Arial"/>
                <w:b/>
                <w:bCs/>
                <w:lang w:val="cy-GB" w:eastAsia="en-GB"/>
              </w:rPr>
              <w:t>Ymgysylltu â llenyddiaeth</w:t>
            </w:r>
          </w:p>
          <w:p w14:paraId="07791384" w14:textId="77777777" w:rsidR="00DE77E3" w:rsidRPr="00DE77E3" w:rsidRDefault="00DE77E3" w:rsidP="00DE77E3">
            <w:pPr>
              <w:spacing w:before="34"/>
              <w:ind w:left="108" w:right="-54"/>
              <w:rPr>
                <w:rFonts w:ascii="Arial" w:eastAsia="Arial" w:hAnsi="Arial" w:cs="Arial"/>
                <w:b/>
                <w:bCs/>
                <w:lang w:eastAsia="en-GB"/>
              </w:rPr>
            </w:pPr>
            <w:r w:rsidRPr="00DE77E3">
              <w:rPr>
                <w:rFonts w:ascii="Arial" w:eastAsia="Arial" w:hAnsi="Arial" w:cs="Arial"/>
                <w:bCs/>
                <w:sz w:val="18"/>
                <w:szCs w:val="18"/>
                <w:lang w:val="cy-GB" w:eastAsia="en-GB"/>
              </w:rPr>
              <w:t xml:space="preserve">(yn cynnwys darllen, cyfeirnodi, arferion academaidd a gonestrwydd academaidd) </w:t>
            </w:r>
            <w:r w:rsidRPr="00DE77E3">
              <w:rPr>
                <w:rFonts w:ascii="Arial" w:eastAsia="Arial" w:hAnsi="Arial" w:cs="Arial"/>
                <w:b/>
                <w:bCs/>
                <w:lang w:val="cy-GB"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AEE74C9"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Fawr ddim neu ddim tystiolaeth o ddarllen a/neu mae dibyniaeth ar ffynonellau amhriodol. </w:t>
            </w:r>
          </w:p>
          <w:p w14:paraId="390327F3" w14:textId="77777777" w:rsidR="00DE77E3" w:rsidRPr="00DE77E3" w:rsidRDefault="00DE77E3" w:rsidP="00DE77E3">
            <w:pPr>
              <w:rPr>
                <w:rFonts w:ascii="Arial" w:hAnsi="Arial" w:cs="Arial"/>
                <w:lang w:eastAsia="en-GB"/>
              </w:rPr>
            </w:pPr>
            <w:r w:rsidRPr="00DE77E3">
              <w:rPr>
                <w:rFonts w:ascii="Arial" w:hAnsi="Arial" w:cs="Arial"/>
                <w:lang w:val="cy-GB" w:eastAsia="en-GB"/>
              </w:rPr>
              <w:t>Safbwyntiau a chanfyddiadau ar y cyfan heb gefnogaeth ac yn anawdurdodol.</w:t>
            </w:r>
          </w:p>
          <w:p w14:paraId="49206274"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Defnyddir arferion cyfeirnodi mewn modd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hideMark/>
          </w:tcPr>
          <w:p w14:paraId="7A6DD96C"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hideMark/>
          </w:tcPr>
          <w:p w14:paraId="633B09E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gyfyngedig o ffynonellau perthnasol a chredadwy ar y cyfan ond â rhywfaint o ddibyniaeth ar wybodaeth a gafwyd drwy gyswllt â’r dosbarth.  Peth esgeulustod a mân wallau. </w:t>
            </w:r>
          </w:p>
          <w:p w14:paraId="6AF7E4E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hideMark/>
          </w:tcPr>
          <w:p w14:paraId="4315EAD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briodol o lenyddiaeth, yn cynnwys ffynonellau a gyrchwyd yn annibynnol.  Rhywfaint o orddibyniaeth ar destunau’n hytrach na ffynonellau eraill.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hideMark/>
          </w:tcPr>
          <w:p w14:paraId="3ADEB0B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eang o lenyddiaeth, yn cynnwys ffynonellau a gyrchwyd yn annibynnol. </w:t>
            </w:r>
          </w:p>
          <w:p w14:paraId="0C2F27D1"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Detholiad o ffynonellau perthnasol a chredadwy.  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hideMark/>
          </w:tcPr>
          <w:p w14:paraId="081738A6"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hideMark/>
          </w:tcPr>
          <w:p w14:paraId="7DE4E2DC" w14:textId="77777777" w:rsidR="00DE77E3" w:rsidRPr="00DE77E3" w:rsidRDefault="00DE77E3" w:rsidP="00DE77E3">
            <w:pPr>
              <w:rPr>
                <w:rFonts w:ascii="Arial" w:hAnsi="Arial" w:cs="Arial"/>
                <w:lang w:eastAsia="en-GB"/>
              </w:rPr>
            </w:pPr>
            <w:r w:rsidRPr="00DE77E3">
              <w:rPr>
                <w:rFonts w:ascii="Arial" w:hAnsi="Arial" w:cs="Arial"/>
                <w:lang w:val="cy-GB" w:eastAsia="en-GB"/>
              </w:rPr>
              <w:t>Ymgysylltu eithriadol ag ystod helaeth o lenyddiaeth berthnasol a chredadwy.  Sgiliau cyfeirnodi lefel uchel wedi’u cymhwyso’n gyson.</w:t>
            </w:r>
          </w:p>
        </w:tc>
      </w:tr>
    </w:tbl>
    <w:p w14:paraId="088093C4" w14:textId="77777777" w:rsidR="00DE77E3" w:rsidRDefault="00DE77E3" w:rsidP="00DE77E3">
      <w:pPr>
        <w:spacing w:before="34"/>
        <w:ind w:left="108" w:right="-54"/>
        <w:rPr>
          <w:rFonts w:ascii="Arial" w:eastAsia="Arial" w:hAnsi="Arial" w:cs="Arial"/>
          <w:b/>
          <w:bCs/>
          <w:lang w:val="cy-GB" w:eastAsia="en-GB"/>
        </w:rPr>
        <w:sectPr w:rsidR="00DE77E3" w:rsidSect="00D63B41">
          <w:pgSz w:w="11906" w:h="16838"/>
          <w:pgMar w:top="1440" w:right="1440" w:bottom="1440" w:left="1440" w:header="708" w:footer="708" w:gutter="0"/>
          <w:cols w:space="708"/>
          <w:docGrid w:linePitch="360"/>
        </w:sect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DE77E3" w:rsidRPr="00DE77E3" w14:paraId="00E2565A"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0211BFE" w14:textId="77777777" w:rsidR="00DE77E3" w:rsidRPr="00B744E1" w:rsidRDefault="00DE77E3" w:rsidP="00DE77E3">
            <w:pPr>
              <w:spacing w:before="34"/>
              <w:ind w:left="108" w:right="-54"/>
              <w:rPr>
                <w:rFonts w:ascii="Arial" w:eastAsia="Arial" w:hAnsi="Arial" w:cs="Arial"/>
                <w:b/>
                <w:bCs/>
                <w:lang w:val="cy-GB" w:eastAsia="en-GB"/>
              </w:rPr>
            </w:pPr>
            <w:r w:rsidRPr="00DE77E3">
              <w:rPr>
                <w:rFonts w:ascii="Arial" w:eastAsia="Arial" w:hAnsi="Arial" w:cs="Arial"/>
                <w:b/>
                <w:bCs/>
                <w:lang w:val="cy-GB" w:eastAsia="en-GB"/>
              </w:rPr>
              <w:lastRenderedPageBreak/>
              <w:t>Gwybodaeth a dealltwriaeth</w:t>
            </w:r>
          </w:p>
          <w:p w14:paraId="513BAE3F" w14:textId="77777777" w:rsidR="00DE77E3" w:rsidRPr="00B744E1" w:rsidRDefault="00DE77E3" w:rsidP="00DE77E3">
            <w:pPr>
              <w:spacing w:before="34"/>
              <w:ind w:left="108" w:right="-54"/>
              <w:rPr>
                <w:rFonts w:ascii="Arial" w:hAnsi="Arial" w:cs="Arial"/>
                <w:sz w:val="18"/>
                <w:szCs w:val="18"/>
                <w:lang w:val="cy-GB" w:eastAsia="en-GB"/>
              </w:rPr>
            </w:pPr>
            <w:r w:rsidRPr="00DE77E3">
              <w:rPr>
                <w:rFonts w:ascii="Arial" w:eastAsia="Arial" w:hAnsi="Arial" w:cs="Arial"/>
                <w:bCs/>
                <w:sz w:val="18"/>
                <w:szCs w:val="18"/>
                <w:lang w:val="cy-GB" w:eastAsia="en-GB"/>
              </w:rPr>
              <w:t>(Gwybodaeth am gysyniadau ac egwyddorion gwaelodol sylfaenol pwnc.)</w:t>
            </w:r>
          </w:p>
        </w:tc>
        <w:tc>
          <w:tcPr>
            <w:tcW w:w="1736" w:type="dxa"/>
            <w:tcBorders>
              <w:top w:val="single" w:sz="4" w:space="0" w:color="auto"/>
              <w:left w:val="single" w:sz="4" w:space="0" w:color="auto"/>
              <w:bottom w:val="single" w:sz="4" w:space="0" w:color="auto"/>
              <w:right w:val="dashed" w:sz="4" w:space="0" w:color="auto"/>
            </w:tcBorders>
            <w:hideMark/>
          </w:tcPr>
          <w:p w14:paraId="799891F5"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Bylchau mawr yn y wybodaeth a’r ddealltwriaeth o gysyniadau ac egwyddorion gwaelodol sylfaenol y deunydd pwnc. Yn cynnwys deunydd amherthnasol. </w:t>
            </w:r>
            <w:r w:rsidRPr="00DE77E3">
              <w:rPr>
                <w:rFonts w:ascii="Arial" w:hAnsi="Arial" w:cs="Arial"/>
                <w:lang w:eastAsia="en-GB"/>
              </w:rPr>
              <w:t xml:space="preserve">  </w:t>
            </w:r>
            <w:r w:rsidRPr="00DE77E3">
              <w:rPr>
                <w:rFonts w:ascii="Arial" w:hAnsi="Arial" w:cs="Arial"/>
                <w:lang w:val="cy-GB" w:eastAsia="en-GB"/>
              </w:rPr>
              <w:t xml:space="preserve">Anghywirdebau sylweddol. </w:t>
            </w:r>
          </w:p>
        </w:tc>
        <w:tc>
          <w:tcPr>
            <w:tcW w:w="1736" w:type="dxa"/>
            <w:tcBorders>
              <w:top w:val="single" w:sz="4" w:space="0" w:color="auto"/>
              <w:left w:val="dashed" w:sz="4" w:space="0" w:color="auto"/>
              <w:bottom w:val="single" w:sz="4" w:space="0" w:color="auto"/>
              <w:right w:val="double" w:sz="4" w:space="0" w:color="auto"/>
            </w:tcBorders>
            <w:hideMark/>
          </w:tcPr>
          <w:p w14:paraId="6D24537F"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Bylchau yn y wybodaeth am y cysyniadau a’r egwyddorion gwaelodol sylfaenol, gyda dealltwriaeth ddiffygiol neu arwynebol.  Rhai anghywirdebau sylweddol a/neu ddeunydd amherthnasol. </w:t>
            </w:r>
            <w:r w:rsidRPr="00DE77E3">
              <w:rPr>
                <w:rFonts w:ascii="Arial" w:hAnsi="Arial" w:cs="Arial"/>
                <w:lang w:eastAsia="en-GB"/>
              </w:rPr>
              <w:t xml:space="preserve">  </w:t>
            </w:r>
          </w:p>
        </w:tc>
        <w:tc>
          <w:tcPr>
            <w:tcW w:w="1736" w:type="dxa"/>
            <w:tcBorders>
              <w:top w:val="single" w:sz="4" w:space="0" w:color="auto"/>
              <w:left w:val="double" w:sz="4" w:space="0" w:color="auto"/>
              <w:bottom w:val="single" w:sz="4" w:space="0" w:color="auto"/>
              <w:right w:val="dashed" w:sz="4" w:space="0" w:color="auto"/>
            </w:tcBorders>
            <w:hideMark/>
          </w:tcPr>
          <w:p w14:paraId="25A413C4"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Gwybodaeth a dealltwriaeth gyfyngedig o’r cysyniadau a’r egwyddorion gwaelodol sylfaenol yn y maes pwnc. Gall rhai elfennau fod ar goll.  </w:t>
            </w:r>
          </w:p>
        </w:tc>
        <w:tc>
          <w:tcPr>
            <w:tcW w:w="1736" w:type="dxa"/>
            <w:tcBorders>
              <w:top w:val="single" w:sz="4" w:space="0" w:color="auto"/>
              <w:left w:val="dashed" w:sz="4" w:space="0" w:color="auto"/>
              <w:bottom w:val="single" w:sz="4" w:space="0" w:color="auto"/>
              <w:right w:val="dashed" w:sz="4" w:space="0" w:color="auto"/>
            </w:tcBorders>
            <w:hideMark/>
          </w:tcPr>
          <w:p w14:paraId="22971DF2"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Mae’r wybodaeth am y cysyniadau a’r egwyddorion gwaelodol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hideMark/>
          </w:tcPr>
          <w:p w14:paraId="1A649B4B"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Gwybodaeth gymwys am y cysyniadau a’r egwyddorion gwaelodol sylfaenol.</w:t>
            </w:r>
            <w:r w:rsidRPr="00DE77E3">
              <w:rPr>
                <w:rFonts w:ascii="Arial" w:hAnsi="Arial" w:cs="Arial"/>
                <w:lang w:eastAsia="en-GB"/>
              </w:rPr>
              <w:t xml:space="preserve">  </w:t>
            </w:r>
            <w:r w:rsidRPr="00DE77E3">
              <w:rPr>
                <w:rFonts w:ascii="Arial" w:hAnsi="Arial" w:cs="Arial"/>
                <w:lang w:val="cy-GB" w:eastAsia="en-GB"/>
              </w:rPr>
              <w:t xml:space="preserve">Arddengys ddealltwriaeth dda iawn.  </w:t>
            </w:r>
          </w:p>
        </w:tc>
        <w:tc>
          <w:tcPr>
            <w:tcW w:w="1736" w:type="dxa"/>
            <w:tcBorders>
              <w:top w:val="single" w:sz="4" w:space="0" w:color="auto"/>
              <w:left w:val="dashed" w:sz="4" w:space="0" w:color="auto"/>
              <w:bottom w:val="single" w:sz="4" w:space="0" w:color="auto"/>
              <w:right w:val="dashed" w:sz="4" w:space="0" w:color="auto"/>
            </w:tcBorders>
            <w:hideMark/>
          </w:tcPr>
          <w:p w14:paraId="20A63F93"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Gwybodaeth a dealltwriaeth ragorol o gysyniadau ac egwyddorion gwaelodol sylfaenol y pwnc. </w:t>
            </w:r>
          </w:p>
        </w:tc>
        <w:tc>
          <w:tcPr>
            <w:tcW w:w="1736" w:type="dxa"/>
            <w:tcBorders>
              <w:top w:val="single" w:sz="4" w:space="0" w:color="auto"/>
              <w:left w:val="dashed" w:sz="4" w:space="0" w:color="auto"/>
              <w:bottom w:val="single" w:sz="4" w:space="0" w:color="auto"/>
              <w:right w:val="single" w:sz="4" w:space="0" w:color="auto"/>
            </w:tcBorders>
            <w:hideMark/>
          </w:tcPr>
          <w:p w14:paraId="24E1AE24"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Gwybodaeth a dealltwriaeth eithriadol a manwl  o’r cysyniadau a’r egwyddorion gwaelodol sylfaenol</w:t>
            </w:r>
          </w:p>
        </w:tc>
      </w:tr>
      <w:tr w:rsidR="00DE77E3" w:rsidRPr="003A15F2" w14:paraId="64B06FF7"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tcPr>
          <w:p w14:paraId="061761D0" w14:textId="77777777" w:rsidR="00DE77E3" w:rsidRPr="00DE77E3" w:rsidRDefault="00DE77E3" w:rsidP="00DE77E3">
            <w:pPr>
              <w:spacing w:before="34" w:line="237" w:lineRule="auto"/>
              <w:ind w:left="108" w:right="-54"/>
              <w:rPr>
                <w:rFonts w:ascii="Arial" w:eastAsia="Arial" w:hAnsi="Arial" w:cs="Arial"/>
                <w:b/>
                <w:bCs/>
                <w:lang w:eastAsia="en-GB"/>
              </w:rPr>
            </w:pPr>
            <w:r w:rsidRPr="00DE77E3">
              <w:rPr>
                <w:rFonts w:ascii="Arial" w:eastAsia="Arial" w:hAnsi="Arial" w:cs="Arial"/>
                <w:b/>
                <w:bCs/>
                <w:spacing w:val="1"/>
                <w:lang w:val="cy-GB" w:eastAsia="en-GB"/>
              </w:rPr>
              <w:t>Sgiliau gwybyddol a deallusol</w:t>
            </w:r>
            <w:r w:rsidRPr="00DE77E3">
              <w:rPr>
                <w:rFonts w:ascii="Arial" w:eastAsia="Arial" w:hAnsi="Arial" w:cs="Arial"/>
                <w:b/>
                <w:bCs/>
                <w:lang w:val="cy-GB" w:eastAsia="en-GB"/>
              </w:rPr>
              <w:t xml:space="preserve"> </w:t>
            </w:r>
          </w:p>
          <w:p w14:paraId="4A1014FF" w14:textId="77777777" w:rsidR="00DE77E3" w:rsidRPr="00DE77E3" w:rsidRDefault="00DE77E3" w:rsidP="00DE77E3">
            <w:pPr>
              <w:spacing w:before="34" w:line="237" w:lineRule="auto"/>
              <w:ind w:left="108" w:right="-54"/>
              <w:rPr>
                <w:rFonts w:ascii="Arial" w:eastAsia="Arial" w:hAnsi="Arial" w:cs="Arial"/>
                <w:bCs/>
                <w:sz w:val="18"/>
                <w:szCs w:val="18"/>
                <w:lang w:eastAsia="en-GB"/>
              </w:rPr>
            </w:pPr>
            <w:r w:rsidRPr="00DE77E3">
              <w:rPr>
                <w:rFonts w:ascii="Arial" w:eastAsia="Arial" w:hAnsi="Arial" w:cs="Arial"/>
                <w:bCs/>
                <w:sz w:val="18"/>
                <w:szCs w:val="18"/>
                <w:lang w:val="cy-GB" w:eastAsia="en-GB"/>
              </w:rPr>
              <w:t xml:space="preserve">(Gwerthuso cysyniadau ac egwyddorion gwaelodol sylfaenol pwnc a dehongli data ansoddol a meintiol er mwyn datblygu llinynnau dadl a ffurfio barn gadarn.) </w:t>
            </w:r>
          </w:p>
          <w:p w14:paraId="660254F5" w14:textId="77777777" w:rsidR="00DE77E3" w:rsidRPr="00DE77E3" w:rsidRDefault="00DE77E3" w:rsidP="00DE77E3">
            <w:pPr>
              <w:spacing w:before="34" w:line="237" w:lineRule="auto"/>
              <w:ind w:left="108" w:right="-54"/>
              <w:rPr>
                <w:rFonts w:ascii="Arial" w:eastAsia="Arial" w:hAnsi="Arial" w:cs="Arial"/>
                <w:bCs/>
                <w:sz w:val="18"/>
                <w:szCs w:val="18"/>
                <w:lang w:eastAsia="en-GB"/>
              </w:rPr>
            </w:pPr>
          </w:p>
          <w:p w14:paraId="02821F30" w14:textId="77777777" w:rsidR="00DE77E3" w:rsidRPr="00DE77E3" w:rsidRDefault="00DE77E3" w:rsidP="00DE77E3">
            <w:pPr>
              <w:spacing w:before="34" w:line="237" w:lineRule="auto"/>
              <w:ind w:left="108" w:right="-54"/>
              <w:rPr>
                <w:rFonts w:ascii="Arial" w:eastAsia="Arial" w:hAnsi="Arial" w:cs="Arial"/>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tcPr>
          <w:p w14:paraId="54F3224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Gwaith hollol neu bron yn hollol ddisgrifiadol.  Fawr ddim neu ddim gwerthuso o’r cysyniadau a’r egwyddorion gwaelodol sylfaenol. </w:t>
            </w:r>
          </w:p>
          <w:p w14:paraId="0E77776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Wedi methu datblygu dadleuon, gan arwain at farn afresymegol neu annilys.  Fawr ddim neu ddim defnydd o dystiolaeth i gefnogi barn. </w:t>
            </w:r>
          </w:p>
          <w:p w14:paraId="182BB6CE"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6010CC42"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Gwaith disgrifiadol ar y cyfan, gyda gwerthuso arwynebol o’r cysyniadau a’r egwyddorion gwaelodol sylfaenol.  Dehongli data’n wan, datblygu dadleuon a barn yn ddiffygiol.  Derbynnir gwybodaeth yn anfeirniadol, defnyddia ddatganiadau cyffredinol heb fawr o dystiolaeth a barn heb sail.  Syniadau </w:t>
            </w:r>
            <w:proofErr w:type="spellStart"/>
            <w:r w:rsidRPr="00DE77E3">
              <w:rPr>
                <w:rFonts w:ascii="Arial" w:hAnsi="Arial" w:cs="Arial"/>
                <w:lang w:val="cy-GB" w:eastAsia="en-GB"/>
              </w:rPr>
              <w:t>weithiau’n</w:t>
            </w:r>
            <w:proofErr w:type="spellEnd"/>
            <w:r w:rsidRPr="00DE77E3">
              <w:rPr>
                <w:rFonts w:ascii="Arial" w:hAnsi="Arial" w:cs="Arial"/>
                <w:lang w:val="cy-GB" w:eastAsia="en-GB"/>
              </w:rPr>
              <w:t xml:space="preserve"> afresymegol ac </w:t>
            </w:r>
            <w:r w:rsidRPr="00DE77E3">
              <w:rPr>
                <w:rFonts w:ascii="Arial" w:hAnsi="Arial" w:cs="Arial"/>
                <w:lang w:val="cy-GB" w:eastAsia="en-GB"/>
              </w:rPr>
              <w:lastRenderedPageBreak/>
              <w:t>yn gwrthddweud ei gilydd.</w:t>
            </w:r>
          </w:p>
        </w:tc>
        <w:tc>
          <w:tcPr>
            <w:tcW w:w="1736" w:type="dxa"/>
            <w:tcBorders>
              <w:top w:val="single" w:sz="4" w:space="0" w:color="auto"/>
              <w:left w:val="single" w:sz="4" w:space="0" w:color="auto"/>
              <w:bottom w:val="single" w:sz="4" w:space="0" w:color="auto"/>
              <w:right w:val="single" w:sz="4" w:space="0" w:color="auto"/>
            </w:tcBorders>
          </w:tcPr>
          <w:p w14:paraId="7F78EE7E" w14:textId="77777777" w:rsidR="00DE77E3" w:rsidRPr="00DE77E3" w:rsidRDefault="00DE77E3" w:rsidP="00DE77E3">
            <w:pPr>
              <w:rPr>
                <w:rFonts w:ascii="Arial" w:hAnsi="Arial" w:cs="Arial"/>
                <w:lang w:eastAsia="en-GB"/>
              </w:rPr>
            </w:pPr>
            <w:r w:rsidRPr="00DE77E3">
              <w:rPr>
                <w:rFonts w:ascii="Arial" w:hAnsi="Arial" w:cs="Arial"/>
                <w:lang w:val="cy-GB" w:eastAsia="en-GB"/>
              </w:rPr>
              <w:lastRenderedPageBreak/>
              <w:t xml:space="preserve">Ymgais cyfyngedig at werthuso’r cysyniadau a’r egwyddorion gwaelodol sylfaenol, gan dueddu tuag at ddisgrifio. </w:t>
            </w:r>
          </w:p>
          <w:p w14:paraId="5D6254E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ddehongli data ansoddol a meintiol ond â rhai gwallau.  Peth tystiolaeth i gefnogi dadleuon cynyddol a barn  ond gall y rhain fod heb eu datblygu’n ddigonol neu ag ychydig o anghysondeb / camddehongli. </w:t>
            </w:r>
          </w:p>
          <w:p w14:paraId="206008F2"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F43FC6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da o’r cysyniadau a’r egwyddorion gwaelodol sylfaenol.  Gall ddehongli data ansoddol a meintiol, gyda mân wallau. </w:t>
            </w:r>
          </w:p>
          <w:p w14:paraId="0E363EF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Gallu cynyddol i ddefnyddio tystiolaeth i gefnogi’r ddadl.</w:t>
            </w:r>
          </w:p>
          <w:p w14:paraId="5219DA1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Dadleuon dilys a barn resymegol ar y cyfan. </w:t>
            </w:r>
            <w:r w:rsidRPr="00DE77E3">
              <w:rPr>
                <w:lang w:val="cy-GB" w:eastAsia="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44CFF706"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graenus o’r cysyniadau a’r egwyddorion gwaelodol sylfaenol.  Gall ddehongli data ansoddol a meintiol yn gywir.  Gallu i ddyfeisio  dadleuon gan ddefnyddio tystiolaeth i lunio barn sy’n briodol a dilys ar y cyfan.  </w:t>
            </w:r>
          </w:p>
          <w:p w14:paraId="79447F23"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53CE596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rhagorol o’r cysyniadau a’r egwyddorion gwaelodol sylfaenol.  Gall ddehongli data ansoddol a meintiol yn gywir ac â pheth mewnwelediad.  Gallu rhagorol i ddyfeisio  dadleuon gan ddefnyddio tystiolaeth a llunio barn sy’n briodol a dilys.  </w:t>
            </w:r>
          </w:p>
        </w:tc>
        <w:tc>
          <w:tcPr>
            <w:tcW w:w="1736" w:type="dxa"/>
            <w:tcBorders>
              <w:top w:val="single" w:sz="4" w:space="0" w:color="auto"/>
              <w:left w:val="single" w:sz="4" w:space="0" w:color="auto"/>
              <w:bottom w:val="single" w:sz="4" w:space="0" w:color="auto"/>
              <w:right w:val="single" w:sz="4" w:space="0" w:color="auto"/>
            </w:tcBorders>
            <w:hideMark/>
          </w:tcPr>
          <w:p w14:paraId="2E4794D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eithriadol o’r cysyniadau a’r egwyddorion gwaelodol sylfaenol yn seiliedig ar dystiolaeth.  Dehongli data ansoddol a meintiol mewn modd rhagorol. </w:t>
            </w:r>
          </w:p>
          <w:p w14:paraId="0B26A5B9"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Gallu eithriadol i ddyfeisio  dadleuon gan ddefnyddio tystiolaeth a llunio barn sy’n hollol briodol a dilys.  </w:t>
            </w:r>
          </w:p>
        </w:tc>
      </w:tr>
      <w:tr w:rsidR="00DE77E3" w:rsidRPr="003A15F2" w14:paraId="578C93C0"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tcPr>
          <w:p w14:paraId="5FC434B0" w14:textId="77777777" w:rsidR="00DE77E3" w:rsidRPr="00DE77E3" w:rsidRDefault="00DE77E3" w:rsidP="00DE77E3">
            <w:pPr>
              <w:spacing w:before="34" w:line="237" w:lineRule="auto"/>
              <w:ind w:left="108" w:right="-54"/>
              <w:rPr>
                <w:rFonts w:ascii="Arial" w:eastAsia="Arial" w:hAnsi="Arial" w:cs="Arial"/>
                <w:b/>
                <w:bCs/>
                <w:lang w:val="cy-GB" w:eastAsia="en-GB"/>
              </w:rPr>
            </w:pPr>
            <w:r w:rsidRPr="00DE77E3">
              <w:rPr>
                <w:rFonts w:ascii="Arial" w:eastAsia="Arial" w:hAnsi="Arial" w:cs="Arial"/>
                <w:b/>
                <w:bCs/>
                <w:lang w:val="cy-GB" w:eastAsia="en-GB"/>
              </w:rPr>
              <w:t>Sgiliau ymarferol</w:t>
            </w:r>
          </w:p>
          <w:p w14:paraId="05263B9A" w14:textId="77777777" w:rsidR="00DE77E3" w:rsidRPr="00DE77E3" w:rsidRDefault="00DE77E3" w:rsidP="00DE77E3">
            <w:pPr>
              <w:spacing w:before="34" w:line="237" w:lineRule="auto"/>
              <w:ind w:left="108" w:right="-54"/>
              <w:rPr>
                <w:rFonts w:ascii="Arial" w:eastAsia="Arial" w:hAnsi="Arial" w:cs="Arial"/>
                <w:bCs/>
                <w:sz w:val="18"/>
                <w:szCs w:val="18"/>
                <w:lang w:val="cy-GB" w:eastAsia="en-GB"/>
              </w:rPr>
            </w:pPr>
            <w:r w:rsidRPr="00DE77E3">
              <w:rPr>
                <w:rFonts w:ascii="Arial" w:eastAsia="Arial" w:hAnsi="Arial" w:cs="Arial"/>
                <w:bCs/>
                <w:sz w:val="18"/>
                <w:szCs w:val="18"/>
                <w:lang w:val="cy-GB" w:eastAsia="en-GB"/>
              </w:rPr>
              <w:t xml:space="preserve">(Dulliau gwahanol o ddatrys problemau mewn cyd-destunau penodol). </w:t>
            </w:r>
          </w:p>
          <w:p w14:paraId="26C9397F" w14:textId="77777777" w:rsidR="00DE77E3" w:rsidRPr="00DE77E3" w:rsidRDefault="00DE77E3" w:rsidP="00DE77E3">
            <w:pPr>
              <w:spacing w:before="34" w:line="237" w:lineRule="auto"/>
              <w:ind w:left="108" w:right="-54"/>
              <w:rPr>
                <w:rFonts w:ascii="Arial" w:eastAsia="Arial" w:hAnsi="Arial" w:cs="Arial"/>
                <w:b/>
                <w:bCs/>
                <w:sz w:val="18"/>
                <w:szCs w:val="18"/>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0AF799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Defnydd cyfyngedig, neu ddim defnydd o ddulliau sylfaenol a addysgwyd, deunyddiau, offer a/neu dechnegau.</w:t>
            </w:r>
          </w:p>
          <w:p w14:paraId="36D8F93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Fawr ddim neu ddim gwerthfawrogiad o gyd-destun y cymhwyso. </w:t>
            </w:r>
          </w:p>
          <w:p w14:paraId="3CDC8406"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wan iawn o ddulliau gwahanol o ddatrys problemau mewn cyd-destunau penodol.  </w:t>
            </w:r>
          </w:p>
        </w:tc>
        <w:tc>
          <w:tcPr>
            <w:tcW w:w="1736" w:type="dxa"/>
            <w:tcBorders>
              <w:top w:val="single" w:sz="4" w:space="0" w:color="auto"/>
              <w:left w:val="single" w:sz="4" w:space="0" w:color="auto"/>
              <w:bottom w:val="single" w:sz="4" w:space="0" w:color="auto"/>
              <w:right w:val="single" w:sz="4" w:space="0" w:color="auto"/>
            </w:tcBorders>
          </w:tcPr>
          <w:p w14:paraId="72C1AEF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Cymhwyso dulliau sylfaenol a addysgwyd, deunyddiau, offer a/neu dechnegau mewn modd elfennol ond heb ystyriaeth na chymhwysedd. Gwerthfawrogiad diffygiol o gyd-destun y cymhwyso. </w:t>
            </w:r>
          </w:p>
          <w:p w14:paraId="0B635E2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wan o ddulliau gwahanol o ddatrys problemau mewn cyd-destunau penodol. </w:t>
            </w:r>
          </w:p>
          <w:p w14:paraId="7E1FDF32" w14:textId="77777777" w:rsidR="00DE77E3" w:rsidRPr="00DE77E3" w:rsidRDefault="00DE77E3" w:rsidP="00DE77E3">
            <w:pPr>
              <w:rPr>
                <w:rFonts w:ascii="Arial" w:hAnsi="Arial" w:cs="Arial"/>
                <w:lang w:val="cy-GB" w:eastAsia="en-GB"/>
              </w:rPr>
            </w:pPr>
          </w:p>
          <w:p w14:paraId="27C289FC"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6D34561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Ymwybyddiaeth ddigonol a chymhwyso dulliau sylfaenol, deunyddiau, offer a/neu dechnegau, mewn modd sy’n briodol ar y cyfan.</w:t>
            </w:r>
          </w:p>
          <w:p w14:paraId="0BD7D6DA"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Gwerthfawrogiad sylfaenol o gyd-destun y cymhwyso.  </w:t>
            </w:r>
          </w:p>
          <w:p w14:paraId="725A0DA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ddynodi problemau mewn cyd-destunau penodol a chynnig dulliau sylfaenol neu atebion eraill er gall fod gwallau.  </w:t>
            </w:r>
          </w:p>
        </w:tc>
        <w:tc>
          <w:tcPr>
            <w:tcW w:w="1736" w:type="dxa"/>
            <w:tcBorders>
              <w:top w:val="single" w:sz="4" w:space="0" w:color="auto"/>
              <w:left w:val="single" w:sz="4" w:space="0" w:color="auto"/>
              <w:bottom w:val="single" w:sz="4" w:space="0" w:color="auto"/>
              <w:right w:val="single" w:sz="4" w:space="0" w:color="auto"/>
            </w:tcBorders>
            <w:hideMark/>
          </w:tcPr>
          <w:p w14:paraId="03CBDE0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dulliau sylfaenol, deunyddiau, offer a/neu dechnegau mewn modd da a phriodol.</w:t>
            </w:r>
          </w:p>
          <w:p w14:paraId="3F1151F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Gwerthfawrogiad eglur o gyd-destun y cymhwyso.  </w:t>
            </w:r>
          </w:p>
          <w:p w14:paraId="1681422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dda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sy’n briodol ar y cyfan. </w:t>
            </w:r>
          </w:p>
        </w:tc>
        <w:tc>
          <w:tcPr>
            <w:tcW w:w="1736" w:type="dxa"/>
            <w:tcBorders>
              <w:top w:val="single" w:sz="4" w:space="0" w:color="auto"/>
              <w:left w:val="single" w:sz="4" w:space="0" w:color="auto"/>
              <w:bottom w:val="single" w:sz="4" w:space="0" w:color="auto"/>
              <w:right w:val="single" w:sz="4" w:space="0" w:color="auto"/>
            </w:tcBorders>
            <w:hideMark/>
          </w:tcPr>
          <w:p w14:paraId="77D37D19"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ystod o ddulliau sylfaenol, deunyddiau, offer a/neu dechnegau mewn modd da iawn.</w:t>
            </w:r>
          </w:p>
          <w:p w14:paraId="07732B5C"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Ystyriaeth dda iawn o gyd-destun y cymhwyso.  Tystiolaeth dda iawn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sz="4" w:space="0" w:color="auto"/>
              <w:left w:val="single" w:sz="4" w:space="0" w:color="auto"/>
              <w:bottom w:val="single" w:sz="4" w:space="0" w:color="auto"/>
              <w:right w:val="single" w:sz="4" w:space="0" w:color="auto"/>
            </w:tcBorders>
            <w:hideMark/>
          </w:tcPr>
          <w:p w14:paraId="685324E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ystod o ddulliau sylfaenol a addysgwyd, deunyddiau, offer a/neu dechnegau mewn modd uwch.</w:t>
            </w:r>
          </w:p>
          <w:p w14:paraId="58BB08B5"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Mae cyd-destun y cymhwyso yn ystyriol ac yn graff. </w:t>
            </w:r>
          </w:p>
          <w:p w14:paraId="1A49E55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ragorol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sz="4" w:space="0" w:color="auto"/>
              <w:left w:val="single" w:sz="4" w:space="0" w:color="auto"/>
              <w:bottom w:val="single" w:sz="4" w:space="0" w:color="auto"/>
              <w:right w:val="single" w:sz="4" w:space="0" w:color="auto"/>
            </w:tcBorders>
            <w:hideMark/>
          </w:tcPr>
          <w:p w14:paraId="1FF00F6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Lefelau eithriadol o sgiliau cymhwyso a defnyddio mewn cyd-destunau ymarferol penodol.  Dynodi problemau mewn cyd-destunau penodol mewn modd rhagorol, a llunio atebion / dulliau gwahanol sy'n feddylgar ac yn hollol briodol. </w:t>
            </w:r>
          </w:p>
        </w:tc>
      </w:tr>
      <w:tr w:rsidR="00DE77E3" w:rsidRPr="003A15F2" w14:paraId="46566BF6"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70D0DB5" w14:textId="77777777" w:rsidR="00DE77E3" w:rsidRPr="00DE77E3" w:rsidRDefault="00DE77E3" w:rsidP="00DE77E3">
            <w:pPr>
              <w:spacing w:before="34" w:line="237" w:lineRule="auto"/>
              <w:ind w:left="108" w:right="-54"/>
              <w:rPr>
                <w:rFonts w:ascii="Arial" w:eastAsia="Arial" w:hAnsi="Arial" w:cs="Arial"/>
                <w:b/>
                <w:bCs/>
                <w:lang w:val="cy-GB" w:eastAsia="en-GB"/>
              </w:rPr>
            </w:pPr>
            <w:r w:rsidRPr="00DE77E3">
              <w:rPr>
                <w:rFonts w:ascii="Arial" w:eastAsia="Arial" w:hAnsi="Arial" w:cs="Arial"/>
                <w:b/>
                <w:bCs/>
                <w:lang w:val="cy-GB" w:eastAsia="en-GB"/>
              </w:rPr>
              <w:t>Sgiliau trosglwyddadwy ar gyfer bywyd ac arfer proffesiynol</w:t>
            </w:r>
          </w:p>
          <w:p w14:paraId="5AD3B43D" w14:textId="77777777" w:rsidR="00DE77E3" w:rsidRPr="00DE77E3" w:rsidRDefault="00DE77E3" w:rsidP="00DE77E3">
            <w:pPr>
              <w:spacing w:before="34" w:line="237" w:lineRule="auto"/>
              <w:ind w:left="108" w:right="-54"/>
              <w:rPr>
                <w:rFonts w:ascii="Arial" w:hAnsi="Arial" w:cs="Arial"/>
                <w:sz w:val="18"/>
                <w:szCs w:val="18"/>
                <w:lang w:val="cy-GB" w:eastAsia="en-GB"/>
              </w:rPr>
            </w:pPr>
            <w:r w:rsidRPr="00DE77E3">
              <w:rPr>
                <w:rFonts w:ascii="Arial" w:hAnsi="Arial" w:cs="Arial"/>
                <w:sz w:val="18"/>
                <w:szCs w:val="18"/>
                <w:lang w:val="cy-GB" w:eastAsia="en-GB"/>
              </w:rPr>
              <w:t xml:space="preserve">(Cyfleu canlyniadau eu hastudiaeth / gwaith mewn modd cywir a dibynadwy,  gyda dadleuon strwythuredig a </w:t>
            </w:r>
            <w:r w:rsidRPr="00DE77E3">
              <w:rPr>
                <w:rFonts w:ascii="Arial" w:hAnsi="Arial" w:cs="Arial"/>
                <w:sz w:val="18"/>
                <w:szCs w:val="18"/>
                <w:lang w:val="cy-GB" w:eastAsia="en-GB"/>
              </w:rPr>
              <w:lastRenderedPageBreak/>
              <w:t xml:space="preserve">chydlynol; y rhinweddau sydd eu hangen ar gyfer cyflogaeth 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14:paraId="06B6800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wedi’i strwythuro’n wael, yn ddi-drefn, yn anghywir a/neu wedi’i fynegi’n ddryslyd.  Defnydd gwan iawn o iaith a/neu arddull amhriodol iawn.  Wedi methu </w:t>
            </w:r>
            <w:r w:rsidRPr="00DE77E3">
              <w:rPr>
                <w:rFonts w:ascii="Arial" w:hAnsi="Arial" w:cs="Arial"/>
                <w:lang w:val="cy-GB" w:eastAsia="en-GB"/>
              </w:rPr>
              <w:lastRenderedPageBreak/>
              <w:t xml:space="preserve">gweithio’n effeithiol yn unigol neu’n rhan o grŵp. Fawr ddim neu ddim tystiolaeth o’r sgiliau ar gyfer cyflogaeth sy’n gofyn </w:t>
            </w:r>
            <w:r w:rsidRPr="00DE77E3">
              <w:rPr>
                <w:rFonts w:ascii="Arial" w:hAnsi="Arial" w:cs="Arial"/>
                <w:sz w:val="18"/>
                <w:szCs w:val="18"/>
                <w:lang w:val="cy-GB" w:eastAsia="en-GB"/>
              </w:rPr>
              <w:t>am arfer rhywfaint o gyfrifoldeb personol.</w:t>
            </w:r>
          </w:p>
          <w:p w14:paraId="225B17D0" w14:textId="77777777" w:rsidR="00DE77E3" w:rsidRPr="00DE77E3" w:rsidRDefault="00DE77E3" w:rsidP="00DE77E3">
            <w:pPr>
              <w:rPr>
                <w:rFonts w:ascii="Arial" w:hAnsi="Arial" w:cs="Arial"/>
                <w:lang w:val="cy-GB" w:eastAsia="en-GB"/>
              </w:rPr>
            </w:pPr>
          </w:p>
          <w:p w14:paraId="1BAD5D08" w14:textId="77777777" w:rsidR="00DE77E3" w:rsidRPr="00DE77E3" w:rsidRDefault="00DE77E3" w:rsidP="00DE77E3">
            <w:pPr>
              <w:rPr>
                <w:rFonts w:ascii="Arial" w:hAnsi="Arial" w:cs="Arial"/>
                <w:lang w:val="cy-GB" w:eastAsia="en-GB"/>
              </w:rPr>
            </w:pPr>
          </w:p>
        </w:tc>
        <w:tc>
          <w:tcPr>
            <w:tcW w:w="1736" w:type="dxa"/>
            <w:tcBorders>
              <w:top w:val="single" w:sz="4" w:space="0" w:color="auto"/>
              <w:left w:val="dashed" w:sz="4" w:space="0" w:color="auto"/>
              <w:bottom w:val="single" w:sz="4" w:space="0" w:color="auto"/>
              <w:right w:val="double" w:sz="4" w:space="0" w:color="auto"/>
            </w:tcBorders>
            <w:hideMark/>
          </w:tcPr>
          <w:p w14:paraId="64D6C6E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wedi’i gyflwyno’n wael mewn modd di-gyswllt.  Mae wedi’i strwythuro’n llac, ac ar brydiau’n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a gwybodaeth a syniadau wedi’u mynegi’n wael yn aml.  Defnydd gwan o iaith </w:t>
            </w:r>
            <w:r w:rsidRPr="00DE77E3">
              <w:rPr>
                <w:rFonts w:ascii="Arial" w:hAnsi="Arial" w:cs="Arial"/>
                <w:lang w:val="cy-GB" w:eastAsia="en-GB"/>
              </w:rPr>
              <w:lastRenderedPageBreak/>
              <w:t>a/neu arddull amhriodol.  Ymagwedd ddiffygiol at waith unigol neu waith grŵp, gan fodloni rhwymedigaethau rhannol i eraill yn unig.  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hideMark/>
          </w:tcPr>
          <w:p w14:paraId="1E99ABA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Cyflwyniad a strwythur yn drefnus ar y cyfan, lle mynegir syniadau / cysyniadau perthnasol mewn modd rhesymol.  Gall fod diffyg cydlyniad a/neu gywirdeb mewn </w:t>
            </w:r>
            <w:r w:rsidRPr="00DE77E3">
              <w:rPr>
                <w:rFonts w:ascii="Arial" w:hAnsi="Arial" w:cs="Arial"/>
                <w:lang w:val="cy-GB" w:eastAsia="en-GB"/>
              </w:rPr>
              <w:lastRenderedPageBreak/>
              <w:t xml:space="preserve">mannau yn y gwaith.  Gall weithio fel rhan o grŵp, gan fodloni’r rhan fwyaf o’r rhwymedigaethau i bobl eraill ond efallai gyda chyfranogiad cyfyngedig mewn gweithgareddau grŵp. </w:t>
            </w:r>
          </w:p>
          <w:p w14:paraId="085B7C7E"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hideMark/>
          </w:tcPr>
          <w:p w14:paraId="38C3982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gydlynol, trefnus a chywir ar y cyfan, mewn strwythur addas ac ar y cyfan mae wedi’i fynegi’n eglur.  Gall weithio’n effeithiol yn annibynnol a/neu fel rhan o dîm, gyda </w:t>
            </w:r>
            <w:r w:rsidRPr="00DE77E3">
              <w:rPr>
                <w:rFonts w:ascii="Arial" w:hAnsi="Arial" w:cs="Arial"/>
                <w:lang w:val="cy-GB" w:eastAsia="en-GB"/>
              </w:rPr>
              <w:lastRenderedPageBreak/>
              <w:t>chyfraniadau eglur at weithgareddau grŵp.</w:t>
            </w:r>
          </w:p>
          <w:p w14:paraId="42B21592"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hideMark/>
          </w:tcPr>
          <w:p w14:paraId="44F25B5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gywir, cydlynol, rhugl, wedi’i strwythuro’n dda ac yn drefnus.  </w:t>
            </w:r>
          </w:p>
          <w:p w14:paraId="20A77951"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weithio’n effeithiol yn annibynnol a/neu fel rhan o dîm, gyda chyfraniadau da iawn at weithgareddau </w:t>
            </w:r>
            <w:r w:rsidRPr="00DE77E3">
              <w:rPr>
                <w:rFonts w:ascii="Arial" w:hAnsi="Arial" w:cs="Arial"/>
                <w:lang w:val="cy-GB" w:eastAsia="en-GB"/>
              </w:rPr>
              <w:lastRenderedPageBreak/>
              <w:t xml:space="preserve">grŵp. 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14:paraId="53E5E84C"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gydlynol, yn rhugl iawn ac wedi’i gyflwyno’n broffesiynol. Gall weithio’n effeithiol yn annibynnol a/neu fel rhan o dîm, gyda chyfraniadau rhagorol at weithgareddau </w:t>
            </w:r>
            <w:r w:rsidRPr="00DE77E3">
              <w:rPr>
                <w:rFonts w:ascii="Arial" w:hAnsi="Arial" w:cs="Arial"/>
                <w:lang w:val="cy-GB" w:eastAsia="en-GB"/>
              </w:rPr>
              <w:lastRenderedPageBreak/>
              <w:t xml:space="preserve">grŵp. Arddengys sgiliau rhagorol ar gyfer cyflogaeth sy’n gofyn am arfer rhywfaint o gyfrifoldeb personol gydag awydd i ddatblygu ymhellach.  </w:t>
            </w:r>
          </w:p>
          <w:p w14:paraId="360D9D94" w14:textId="77777777" w:rsidR="00DE77E3" w:rsidRPr="00DE77E3" w:rsidRDefault="00DE77E3" w:rsidP="00DE77E3">
            <w:pPr>
              <w:rPr>
                <w:rFonts w:ascii="Arial" w:hAnsi="Arial" w:cs="Arial"/>
                <w:lang w:val="cy-GB" w:eastAsia="en-GB"/>
              </w:rPr>
            </w:pPr>
          </w:p>
        </w:tc>
        <w:tc>
          <w:tcPr>
            <w:tcW w:w="1736" w:type="dxa"/>
            <w:tcBorders>
              <w:top w:val="single" w:sz="4" w:space="0" w:color="auto"/>
              <w:left w:val="dashed" w:sz="4" w:space="0" w:color="auto"/>
              <w:bottom w:val="single" w:sz="4" w:space="0" w:color="auto"/>
              <w:right w:val="single" w:sz="4" w:space="0" w:color="auto"/>
            </w:tcBorders>
            <w:hideMark/>
          </w:tcPr>
          <w:p w14:paraId="4362F4CE"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gywir, yn eithriadol o gydlynol, yn rhugl iawn ac wedi’i gyflwyno’n dda. Gall weithio’n effeithiol yn annibynnol a/neu fel rhan o dîm, gyda chyfraniadau </w:t>
            </w:r>
            <w:r w:rsidRPr="00DE77E3">
              <w:rPr>
                <w:rFonts w:ascii="Arial" w:hAnsi="Arial" w:cs="Arial"/>
                <w:lang w:val="cy-GB" w:eastAsia="en-GB"/>
              </w:rPr>
              <w:lastRenderedPageBreak/>
              <w:t xml:space="preserve">eithriadol at weithgareddau grŵp. Arddengys sgiliau eithriadol ar gyfer cyflogaeth sy’n gofyn am arfer rhywfaint o gyfrifoldeb personol gydag awydd i ddatblygu ymhellach.  </w:t>
            </w:r>
          </w:p>
        </w:tc>
      </w:tr>
    </w:tbl>
    <w:p w14:paraId="434B8791" w14:textId="77777777" w:rsidR="00A11C3C" w:rsidRDefault="00A11C3C" w:rsidP="00DE77E3">
      <w:pPr>
        <w:spacing w:before="100" w:after="100" w:line="240" w:lineRule="auto"/>
        <w:rPr>
          <w:rFonts w:ascii="Arial" w:eastAsia="Times New Roman" w:hAnsi="Arial" w:cs="Arial"/>
          <w:color w:val="303B44"/>
          <w:lang w:val="cy-GB" w:eastAsia="en-US"/>
        </w:rPr>
        <w:sectPr w:rsidR="00A11C3C" w:rsidSect="00DE77E3">
          <w:pgSz w:w="16838" w:h="11906" w:orient="landscape"/>
          <w:pgMar w:top="1440" w:right="1440" w:bottom="1440" w:left="1440" w:header="708" w:footer="708" w:gutter="0"/>
          <w:cols w:space="708"/>
          <w:docGrid w:linePitch="360"/>
        </w:sectPr>
      </w:pPr>
    </w:p>
    <w:p w14:paraId="3C445A41" w14:textId="77777777" w:rsidR="00944583" w:rsidRDefault="00944583" w:rsidP="00944583">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lastRenderedPageBreak/>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 </w:t>
      </w:r>
      <w:r w:rsidRPr="00656C92">
        <w:rPr>
          <w:rFonts w:asciiTheme="minorBidi" w:eastAsia="Times New Roman" w:hAnsiTheme="minorBidi"/>
          <w:b/>
          <w:color w:val="2F5496" w:themeColor="accent1" w:themeShade="BF"/>
          <w:sz w:val="36"/>
          <w:szCs w:val="36"/>
          <w:lang w:eastAsia="en-GB"/>
        </w:rPr>
        <w:t>Module Overview</w:t>
      </w:r>
    </w:p>
    <w:p w14:paraId="25474E06" w14:textId="77777777" w:rsidR="00944583" w:rsidRDefault="00944583" w:rsidP="00944583">
      <w:pPr>
        <w:tabs>
          <w:tab w:val="left" w:pos="720"/>
          <w:tab w:val="left" w:pos="1440"/>
          <w:tab w:val="left" w:pos="2160"/>
          <w:tab w:val="left" w:pos="2880"/>
        </w:tabs>
        <w:spacing w:after="0"/>
        <w:rPr>
          <w:rFonts w:ascii="Arial" w:hAnsi="Arial" w:cs="Arial"/>
          <w:i/>
        </w:rPr>
      </w:pPr>
    </w:p>
    <w:p w14:paraId="1FB3976C"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normaltextrun"/>
          <w:rFonts w:ascii="Arial" w:hAnsi="Arial" w:cs="Arial"/>
          <w:b/>
          <w:bCs/>
          <w:color w:val="2F5496" w:themeColor="accent1" w:themeShade="BF"/>
          <w:sz w:val="22"/>
          <w:szCs w:val="22"/>
        </w:rPr>
        <w:t>AIM(S)</w:t>
      </w:r>
      <w:r w:rsidRPr="003A15F2">
        <w:rPr>
          <w:rStyle w:val="eop"/>
          <w:rFonts w:ascii="Arial" w:hAnsi="Arial" w:cs="Arial"/>
          <w:color w:val="2F5496" w:themeColor="accent1" w:themeShade="BF"/>
          <w:sz w:val="22"/>
          <w:szCs w:val="22"/>
        </w:rPr>
        <w:t> </w:t>
      </w:r>
    </w:p>
    <w:p w14:paraId="47C4CDF8"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641E84B9" w14:textId="77777777" w:rsidR="003A15F2" w:rsidRPr="003A15F2" w:rsidRDefault="003A15F2" w:rsidP="003A15F2">
      <w:pPr>
        <w:pStyle w:val="paragraph"/>
        <w:numPr>
          <w:ilvl w:val="0"/>
          <w:numId w:val="22"/>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To gain an understanding of how to promote and support physical, cognitive, emotional and social development of babies, children and young people.</w:t>
      </w:r>
      <w:r w:rsidRPr="003A15F2">
        <w:rPr>
          <w:rStyle w:val="eop"/>
          <w:rFonts w:ascii="Arial" w:hAnsi="Arial" w:cs="Arial"/>
          <w:color w:val="2F5496" w:themeColor="accent1" w:themeShade="BF"/>
          <w:sz w:val="22"/>
          <w:szCs w:val="22"/>
        </w:rPr>
        <w:t> </w:t>
      </w:r>
    </w:p>
    <w:p w14:paraId="01D6A10D" w14:textId="77777777" w:rsidR="003A15F2" w:rsidRPr="003A15F2" w:rsidRDefault="003A15F2" w:rsidP="003A15F2">
      <w:pPr>
        <w:pStyle w:val="paragraph"/>
        <w:numPr>
          <w:ilvl w:val="0"/>
          <w:numId w:val="23"/>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To gain an understanding of how some key theories have influenced current practice when working with babies, children and young people.</w:t>
      </w:r>
      <w:r w:rsidRPr="003A15F2">
        <w:rPr>
          <w:rStyle w:val="eop"/>
          <w:rFonts w:ascii="Arial" w:hAnsi="Arial" w:cs="Arial"/>
          <w:color w:val="2F5496" w:themeColor="accent1" w:themeShade="BF"/>
          <w:sz w:val="22"/>
          <w:szCs w:val="22"/>
        </w:rPr>
        <w:t> </w:t>
      </w:r>
    </w:p>
    <w:p w14:paraId="21ED1C28"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205DF95C"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normaltextrun"/>
          <w:rFonts w:ascii="Arial" w:hAnsi="Arial" w:cs="Arial"/>
          <w:b/>
          <w:bCs/>
          <w:color w:val="2F5496" w:themeColor="accent1" w:themeShade="BF"/>
          <w:sz w:val="22"/>
          <w:szCs w:val="22"/>
        </w:rPr>
        <w:t>LEARNING OUTCOMES</w:t>
      </w:r>
      <w:r w:rsidRPr="003A15F2">
        <w:rPr>
          <w:rStyle w:val="eop"/>
          <w:rFonts w:ascii="Arial" w:hAnsi="Arial" w:cs="Arial"/>
          <w:color w:val="2F5496" w:themeColor="accent1" w:themeShade="BF"/>
          <w:sz w:val="22"/>
          <w:szCs w:val="22"/>
        </w:rPr>
        <w:t> </w:t>
      </w:r>
    </w:p>
    <w:p w14:paraId="50340C32"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77C4C8D4"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normaltextrun"/>
          <w:rFonts w:ascii="Arial" w:hAnsi="Arial" w:cs="Arial"/>
          <w:color w:val="2F5496" w:themeColor="accent1" w:themeShade="BF"/>
          <w:sz w:val="22"/>
          <w:szCs w:val="22"/>
        </w:rPr>
        <w:t>Upon the successful completion of this module, the student should be able to:</w:t>
      </w:r>
      <w:r w:rsidRPr="003A15F2">
        <w:rPr>
          <w:rStyle w:val="eop"/>
          <w:rFonts w:ascii="Arial" w:hAnsi="Arial" w:cs="Arial"/>
          <w:color w:val="2F5496" w:themeColor="accent1" w:themeShade="BF"/>
          <w:sz w:val="22"/>
          <w:szCs w:val="22"/>
        </w:rPr>
        <w:t> </w:t>
      </w:r>
    </w:p>
    <w:p w14:paraId="53597815"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2A609C44" w14:textId="77777777" w:rsidR="003A15F2" w:rsidRPr="003A15F2" w:rsidRDefault="003A15F2" w:rsidP="003A15F2">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lang w:val="en-US"/>
        </w:rPr>
        <w:t>Understand some of the key theories that have influenced current thinking and understanding of human development.</w:t>
      </w:r>
      <w:r w:rsidRPr="003A15F2">
        <w:rPr>
          <w:rStyle w:val="eop"/>
          <w:rFonts w:ascii="Arial" w:hAnsi="Arial" w:cs="Arial"/>
          <w:color w:val="2F5496" w:themeColor="accent1" w:themeShade="BF"/>
          <w:sz w:val="22"/>
          <w:szCs w:val="22"/>
        </w:rPr>
        <w:t> </w:t>
      </w:r>
    </w:p>
    <w:p w14:paraId="57579FFD" w14:textId="77777777" w:rsidR="003A15F2" w:rsidRPr="003A15F2" w:rsidRDefault="003A15F2" w:rsidP="003A15F2">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lang w:val="en-US"/>
        </w:rPr>
        <w:t>Identify different areas of human development (physical, cognitive, emotional and social) and understand the role of play in how children develop and learn.</w:t>
      </w:r>
      <w:r w:rsidRPr="003A15F2">
        <w:rPr>
          <w:rStyle w:val="eop"/>
          <w:rFonts w:ascii="Arial" w:hAnsi="Arial" w:cs="Arial"/>
          <w:color w:val="2F5496" w:themeColor="accent1" w:themeShade="BF"/>
          <w:sz w:val="22"/>
          <w:szCs w:val="22"/>
        </w:rPr>
        <w:t> </w:t>
      </w:r>
    </w:p>
    <w:p w14:paraId="57A18B18" w14:textId="77777777" w:rsidR="003A15F2" w:rsidRPr="003A15F2" w:rsidRDefault="003A15F2" w:rsidP="003A15F2">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lang w:val="en-US"/>
        </w:rPr>
        <w:t>Understand the importance of transitions when working with babies, children and young people.</w:t>
      </w:r>
      <w:r w:rsidRPr="003A15F2">
        <w:rPr>
          <w:rStyle w:val="eop"/>
          <w:rFonts w:ascii="Arial" w:hAnsi="Arial" w:cs="Arial"/>
          <w:color w:val="2F5496" w:themeColor="accent1" w:themeShade="BF"/>
          <w:sz w:val="22"/>
          <w:szCs w:val="22"/>
        </w:rPr>
        <w:t> </w:t>
      </w:r>
    </w:p>
    <w:p w14:paraId="6B61FDEB" w14:textId="77777777" w:rsidR="003A15F2" w:rsidRPr="003A15F2" w:rsidRDefault="003A15F2" w:rsidP="003A15F2">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proofErr w:type="spellStart"/>
      <w:r w:rsidRPr="003A15F2">
        <w:rPr>
          <w:rStyle w:val="normaltextrun"/>
          <w:rFonts w:ascii="Arial" w:hAnsi="Arial" w:cs="Arial"/>
          <w:color w:val="2F5496" w:themeColor="accent1" w:themeShade="BF"/>
          <w:sz w:val="22"/>
          <w:szCs w:val="22"/>
          <w:lang w:val="en-US"/>
        </w:rPr>
        <w:t>Organise</w:t>
      </w:r>
      <w:proofErr w:type="spellEnd"/>
      <w:r w:rsidRPr="003A15F2">
        <w:rPr>
          <w:rStyle w:val="normaltextrun"/>
          <w:rFonts w:ascii="Arial" w:hAnsi="Arial" w:cs="Arial"/>
          <w:color w:val="2F5496" w:themeColor="accent1" w:themeShade="BF"/>
          <w:sz w:val="22"/>
          <w:szCs w:val="22"/>
          <w:lang w:val="en-US"/>
        </w:rPr>
        <w:t xml:space="preserve"> their knowledge and learning through the use of a range of information resources and present their work at an appropriate level.</w:t>
      </w:r>
      <w:r w:rsidRPr="003A15F2">
        <w:rPr>
          <w:rStyle w:val="eop"/>
          <w:rFonts w:ascii="Arial" w:hAnsi="Arial" w:cs="Arial"/>
          <w:color w:val="2F5496" w:themeColor="accent1" w:themeShade="BF"/>
          <w:sz w:val="22"/>
          <w:szCs w:val="22"/>
        </w:rPr>
        <w:t> </w:t>
      </w:r>
    </w:p>
    <w:p w14:paraId="29571749"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0D250930" w14:textId="77777777" w:rsidR="003A15F2" w:rsidRPr="003A15F2" w:rsidRDefault="003A15F2" w:rsidP="003A15F2">
      <w:pPr>
        <w:pStyle w:val="paragraph"/>
        <w:spacing w:before="0" w:beforeAutospacing="0" w:after="0" w:afterAutospacing="0"/>
        <w:ind w:left="3600" w:hanging="3600"/>
        <w:textAlignment w:val="baseline"/>
        <w:rPr>
          <w:rFonts w:ascii="Segoe UI" w:hAnsi="Segoe UI" w:cs="Segoe UI"/>
          <w:b/>
          <w:bCs/>
          <w:color w:val="2F5496" w:themeColor="accent1" w:themeShade="BF"/>
          <w:sz w:val="18"/>
          <w:szCs w:val="18"/>
        </w:rPr>
      </w:pPr>
      <w:r w:rsidRPr="003A15F2">
        <w:rPr>
          <w:rStyle w:val="normaltextrun"/>
          <w:rFonts w:ascii="Arial" w:hAnsi="Arial" w:cs="Arial"/>
          <w:b/>
          <w:bCs/>
          <w:color w:val="2F5496" w:themeColor="accent1" w:themeShade="BF"/>
          <w:sz w:val="22"/>
          <w:szCs w:val="22"/>
        </w:rPr>
        <w:t>INDICATIVE CONTENT</w:t>
      </w:r>
      <w:r w:rsidRPr="003A15F2">
        <w:rPr>
          <w:rStyle w:val="eop"/>
          <w:rFonts w:ascii="Arial" w:hAnsi="Arial" w:cs="Arial"/>
          <w:b/>
          <w:bCs/>
          <w:color w:val="2F5496" w:themeColor="accent1" w:themeShade="BF"/>
          <w:sz w:val="22"/>
          <w:szCs w:val="22"/>
        </w:rPr>
        <w:t> </w:t>
      </w:r>
    </w:p>
    <w:p w14:paraId="60DE3CB8" w14:textId="77777777" w:rsidR="003A15F2" w:rsidRPr="003A15F2" w:rsidRDefault="003A15F2" w:rsidP="003A15F2">
      <w:pPr>
        <w:pStyle w:val="paragraph"/>
        <w:spacing w:before="0" w:beforeAutospacing="0" w:after="0" w:afterAutospacing="0"/>
        <w:ind w:left="3600" w:hanging="3600"/>
        <w:textAlignment w:val="baseline"/>
        <w:rPr>
          <w:rFonts w:ascii="Segoe UI" w:hAnsi="Segoe UI" w:cs="Segoe UI"/>
          <w:b/>
          <w:bCs/>
          <w:color w:val="2F5496" w:themeColor="accent1" w:themeShade="BF"/>
          <w:sz w:val="18"/>
          <w:szCs w:val="18"/>
        </w:rPr>
      </w:pPr>
      <w:r w:rsidRPr="003A15F2">
        <w:rPr>
          <w:rStyle w:val="eop"/>
          <w:rFonts w:ascii="Arial" w:hAnsi="Arial" w:cs="Arial"/>
          <w:b/>
          <w:bCs/>
          <w:color w:val="2F5496" w:themeColor="accent1" w:themeShade="BF"/>
          <w:sz w:val="22"/>
          <w:szCs w:val="22"/>
        </w:rPr>
        <w:t> </w:t>
      </w:r>
    </w:p>
    <w:p w14:paraId="48CC4738" w14:textId="77777777" w:rsidR="003A15F2" w:rsidRPr="003A15F2" w:rsidRDefault="003A15F2" w:rsidP="003A15F2">
      <w:pPr>
        <w:pStyle w:val="paragraph"/>
        <w:numPr>
          <w:ilvl w:val="0"/>
          <w:numId w:val="25"/>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 xml:space="preserve">An introduction to the influence and interaction of genetics and environment on child development, where students will have the opportunity to investigate and discuss theories, theorists and pioneers related to early years education and care.  These may include Jean Piaget, Maria Montessori, Lev Vygotsky and Rachel and Margaret McMillan.  As well as more contemporary theories or philosophies such as high scope, Reggio Emilia, </w:t>
      </w:r>
      <w:proofErr w:type="spellStart"/>
      <w:r w:rsidRPr="003A15F2">
        <w:rPr>
          <w:rStyle w:val="normaltextrun"/>
          <w:rFonts w:ascii="Arial" w:hAnsi="Arial" w:cs="Arial"/>
          <w:color w:val="2F5496" w:themeColor="accent1" w:themeShade="BF"/>
          <w:sz w:val="22"/>
          <w:szCs w:val="22"/>
        </w:rPr>
        <w:t>Te</w:t>
      </w:r>
      <w:proofErr w:type="spellEnd"/>
      <w:r w:rsidRPr="003A15F2">
        <w:rPr>
          <w:rStyle w:val="normaltextrun"/>
          <w:rFonts w:ascii="Arial" w:hAnsi="Arial" w:cs="Arial"/>
          <w:color w:val="2F5496" w:themeColor="accent1" w:themeShade="BF"/>
          <w:sz w:val="22"/>
          <w:szCs w:val="22"/>
        </w:rPr>
        <w:t xml:space="preserve"> </w:t>
      </w:r>
      <w:proofErr w:type="spellStart"/>
      <w:r w:rsidRPr="003A15F2">
        <w:rPr>
          <w:rStyle w:val="normaltextrun"/>
          <w:rFonts w:ascii="Arial" w:hAnsi="Arial" w:cs="Arial"/>
          <w:color w:val="2F5496" w:themeColor="accent1" w:themeShade="BF"/>
          <w:sz w:val="22"/>
          <w:szCs w:val="22"/>
        </w:rPr>
        <w:t>Whariki</w:t>
      </w:r>
      <w:proofErr w:type="spellEnd"/>
      <w:r w:rsidRPr="003A15F2">
        <w:rPr>
          <w:rStyle w:val="normaltextrun"/>
          <w:rFonts w:ascii="Arial" w:hAnsi="Arial" w:cs="Arial"/>
          <w:color w:val="2F5496" w:themeColor="accent1" w:themeShade="BF"/>
          <w:sz w:val="22"/>
          <w:szCs w:val="22"/>
        </w:rPr>
        <w:t xml:space="preserve"> and Scandinavian models of early learning and care.</w:t>
      </w:r>
      <w:r w:rsidRPr="003A15F2">
        <w:rPr>
          <w:rStyle w:val="eop"/>
          <w:rFonts w:ascii="Arial" w:hAnsi="Arial" w:cs="Arial"/>
          <w:color w:val="2F5496" w:themeColor="accent1" w:themeShade="BF"/>
          <w:sz w:val="22"/>
          <w:szCs w:val="22"/>
        </w:rPr>
        <w:t> </w:t>
      </w:r>
    </w:p>
    <w:p w14:paraId="5FD50A28" w14:textId="77777777" w:rsidR="003A15F2" w:rsidRPr="003A15F2" w:rsidRDefault="003A15F2" w:rsidP="003A15F2">
      <w:pPr>
        <w:pStyle w:val="paragraph"/>
        <w:numPr>
          <w:ilvl w:val="0"/>
          <w:numId w:val="25"/>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An exploration of the role of play and its importance for different areas of human development and learning.  Students will have opportunities to explore historical, cultural and current perspectives on play as well as theoretical views in relation to play and pedagogy.  Learning through play will be discussed with students giving opportunities to investigate current practice and frameworks.  Including the foundation phase, as well as how to provide play activities to support holistic development, well-being and learning.</w:t>
      </w:r>
      <w:r w:rsidRPr="003A15F2">
        <w:rPr>
          <w:rStyle w:val="eop"/>
          <w:rFonts w:ascii="Arial" w:hAnsi="Arial" w:cs="Arial"/>
          <w:color w:val="2F5496" w:themeColor="accent1" w:themeShade="BF"/>
          <w:sz w:val="22"/>
          <w:szCs w:val="22"/>
        </w:rPr>
        <w:t> </w:t>
      </w:r>
    </w:p>
    <w:p w14:paraId="0AF38012" w14:textId="77777777" w:rsidR="003A15F2" w:rsidRPr="003A15F2" w:rsidRDefault="003A15F2" w:rsidP="003A15F2">
      <w:pPr>
        <w:pStyle w:val="paragraph"/>
        <w:numPr>
          <w:ilvl w:val="0"/>
          <w:numId w:val="26"/>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An introduction to the importance of transitions, for example moving from a day care setting to primary school or primary school to secondary school.  Students will have the opportunity to investigate and discuss Bowlby’s attachment theory as well as the importance of working with others including, parents, key workers and other professionals. The relationship between the setting and the home will be explored in relation to recognising and facilitating children’s development through effective sharing of information.  Including observation, monitoring and recording data.  Students will also examine frameworks related to the early years such as the foundation phase with particular emphasis on the areas of learning specified in the Donaldson report (2015).</w:t>
      </w:r>
      <w:r w:rsidRPr="003A15F2">
        <w:rPr>
          <w:rStyle w:val="eop"/>
          <w:rFonts w:ascii="Arial" w:hAnsi="Arial" w:cs="Arial"/>
          <w:color w:val="2F5496" w:themeColor="accent1" w:themeShade="BF"/>
          <w:sz w:val="22"/>
          <w:szCs w:val="22"/>
        </w:rPr>
        <w:t> </w:t>
      </w:r>
    </w:p>
    <w:p w14:paraId="20FF8761" w14:textId="18A7A511"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72744375" w14:textId="714CC7E0"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299CDDA1" w14:textId="01EF29B5"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4F1FAB6B" w14:textId="0CFFF73A"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52BC1DE6" w14:textId="15D3D261"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7A3A9433" w14:textId="345454E0"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2248E207" w14:textId="6113F969"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56542D4D" w14:textId="765ABBFC"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11EAAAA9" w14:textId="72A1CF76"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44A0D94E" w14:textId="77777777"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2B19C5C9" w14:textId="448AEEFF" w:rsidR="00944583" w:rsidRPr="00DD6D77" w:rsidRDefault="00944583" w:rsidP="00944583">
      <w:pPr>
        <w:pStyle w:val="paragraph"/>
        <w:spacing w:before="0" w:beforeAutospacing="0" w:after="0" w:afterAutospacing="0" w:line="360" w:lineRule="auto"/>
        <w:jc w:val="both"/>
        <w:textAlignment w:val="baseline"/>
        <w:rPr>
          <w:rFonts w:ascii="Arial" w:hAnsi="Arial" w:cs="Arial"/>
          <w:b/>
          <w:bCs/>
          <w:color w:val="2F5496" w:themeColor="accent1" w:themeShade="BF"/>
          <w:sz w:val="22"/>
          <w:szCs w:val="22"/>
        </w:rPr>
      </w:pPr>
      <w:r w:rsidRPr="00DD6D77">
        <w:rPr>
          <w:rFonts w:ascii="Arial" w:hAnsi="Arial" w:cs="Arial"/>
          <w:b/>
          <w:bCs/>
          <w:color w:val="2F5496" w:themeColor="accent1" w:themeShade="BF"/>
          <w:sz w:val="22"/>
        </w:rPr>
        <w:t>Study Time Allocation</w:t>
      </w:r>
    </w:p>
    <w:p w14:paraId="16C575DB" w14:textId="77777777" w:rsidR="00944583" w:rsidRPr="00DD6D77" w:rsidRDefault="00944583" w:rsidP="00944583">
      <w:pPr>
        <w:pStyle w:val="fixed"/>
        <w:rPr>
          <w:rFonts w:ascii="Arial" w:hAnsi="Arial" w:cs="Arial"/>
          <w:color w:val="2F5496" w:themeColor="accent1" w:themeShade="BF"/>
          <w:sz w:val="22"/>
        </w:rPr>
      </w:pPr>
    </w:p>
    <w:p w14:paraId="30471120" w14:textId="77777777" w:rsidR="00944583" w:rsidRPr="00DD6D77" w:rsidRDefault="00944583" w:rsidP="00944583">
      <w:pPr>
        <w:keepNext/>
        <w:rPr>
          <w:rFonts w:ascii="Arial" w:hAnsi="Arial" w:cs="Arial"/>
          <w:color w:val="2F5496" w:themeColor="accent1" w:themeShade="BF"/>
        </w:rPr>
      </w:pPr>
      <w:r w:rsidRPr="00DD6D77">
        <w:rPr>
          <w:rFonts w:ascii="Arial" w:hAnsi="Arial" w:cs="Arial"/>
          <w:color w:val="2F5496" w:themeColor="accent1" w:themeShade="BF"/>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44583" w:rsidRPr="00DD6D77" w14:paraId="105A5DA9"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3168C5CD" w14:textId="77777777" w:rsidR="00944583" w:rsidRPr="00DD6D77" w:rsidRDefault="00944583" w:rsidP="00E60DC4">
            <w:pPr>
              <w:keepNext/>
              <w:rPr>
                <w:rFonts w:ascii="Arial" w:hAnsi="Arial" w:cs="Arial"/>
                <w:b/>
                <w:color w:val="2F5496" w:themeColor="accent1" w:themeShade="BF"/>
              </w:rPr>
            </w:pPr>
            <w:r w:rsidRPr="00DD6D77">
              <w:rPr>
                <w:rFonts w:ascii="Arial" w:hAnsi="Arial" w:cs="Arial"/>
                <w:b/>
                <w:color w:val="2F5496" w:themeColor="accent1" w:themeShade="BF"/>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B7926C3"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Hours</w:t>
            </w:r>
          </w:p>
        </w:tc>
        <w:tc>
          <w:tcPr>
            <w:tcW w:w="1843" w:type="dxa"/>
            <w:tcBorders>
              <w:top w:val="single" w:sz="4" w:space="0" w:color="auto"/>
              <w:left w:val="single" w:sz="4" w:space="0" w:color="auto"/>
              <w:bottom w:val="single" w:sz="4" w:space="0" w:color="auto"/>
              <w:right w:val="single" w:sz="4" w:space="0" w:color="auto"/>
            </w:tcBorders>
            <w:hideMark/>
          </w:tcPr>
          <w:p w14:paraId="11D0BFCA"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Percentage</w:t>
            </w:r>
          </w:p>
        </w:tc>
      </w:tr>
      <w:tr w:rsidR="00944583" w:rsidRPr="00DD6D77" w14:paraId="7DA5E208"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75C7D57D"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E5605FD"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27</w:t>
            </w:r>
          </w:p>
        </w:tc>
        <w:tc>
          <w:tcPr>
            <w:tcW w:w="1843" w:type="dxa"/>
            <w:tcBorders>
              <w:top w:val="single" w:sz="4" w:space="0" w:color="auto"/>
              <w:left w:val="single" w:sz="4" w:space="0" w:color="auto"/>
              <w:bottom w:val="single" w:sz="4" w:space="0" w:color="auto"/>
              <w:right w:val="single" w:sz="4" w:space="0" w:color="auto"/>
            </w:tcBorders>
            <w:hideMark/>
          </w:tcPr>
          <w:p w14:paraId="15306BD7"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13%</w:t>
            </w:r>
          </w:p>
        </w:tc>
      </w:tr>
      <w:tr w:rsidR="00944583" w:rsidRPr="00DD6D77" w14:paraId="073E61BC"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5FDD3F52"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45D314B7"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173</w:t>
            </w:r>
          </w:p>
        </w:tc>
        <w:tc>
          <w:tcPr>
            <w:tcW w:w="1843" w:type="dxa"/>
            <w:tcBorders>
              <w:top w:val="single" w:sz="4" w:space="0" w:color="auto"/>
              <w:left w:val="single" w:sz="4" w:space="0" w:color="auto"/>
              <w:bottom w:val="single" w:sz="4" w:space="0" w:color="auto"/>
              <w:right w:val="single" w:sz="4" w:space="0" w:color="auto"/>
            </w:tcBorders>
            <w:hideMark/>
          </w:tcPr>
          <w:p w14:paraId="4DCE87D9"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87%</w:t>
            </w:r>
          </w:p>
        </w:tc>
      </w:tr>
      <w:tr w:rsidR="00944583" w:rsidRPr="00DD6D77" w14:paraId="13B67AE1"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7F380ADC"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Placement learning</w:t>
            </w:r>
          </w:p>
        </w:tc>
        <w:tc>
          <w:tcPr>
            <w:tcW w:w="1701" w:type="dxa"/>
            <w:tcBorders>
              <w:top w:val="single" w:sz="4" w:space="0" w:color="auto"/>
              <w:left w:val="single" w:sz="4" w:space="0" w:color="auto"/>
              <w:bottom w:val="single" w:sz="4" w:space="0" w:color="auto"/>
              <w:right w:val="single" w:sz="4" w:space="0" w:color="auto"/>
            </w:tcBorders>
          </w:tcPr>
          <w:p w14:paraId="2405A883" w14:textId="77777777" w:rsidR="00944583" w:rsidRPr="00DD6D77" w:rsidRDefault="00944583" w:rsidP="00E60DC4">
            <w:pPr>
              <w:keepNext/>
              <w:jc w:val="center"/>
              <w:rPr>
                <w:rFonts w:ascii="Arial" w:hAnsi="Arial" w:cs="Arial"/>
                <w:color w:val="2F5496" w:themeColor="accent1" w:themeShade="BF"/>
              </w:rPr>
            </w:pPr>
          </w:p>
        </w:tc>
        <w:tc>
          <w:tcPr>
            <w:tcW w:w="1843" w:type="dxa"/>
            <w:tcBorders>
              <w:top w:val="single" w:sz="4" w:space="0" w:color="auto"/>
              <w:left w:val="single" w:sz="4" w:space="0" w:color="auto"/>
              <w:bottom w:val="single" w:sz="4" w:space="0" w:color="auto"/>
              <w:right w:val="single" w:sz="4" w:space="0" w:color="auto"/>
            </w:tcBorders>
          </w:tcPr>
          <w:p w14:paraId="081E768C" w14:textId="77777777" w:rsidR="00944583" w:rsidRPr="00DD6D77" w:rsidRDefault="00944583" w:rsidP="00E60DC4">
            <w:pPr>
              <w:keepNext/>
              <w:jc w:val="center"/>
              <w:rPr>
                <w:rFonts w:ascii="Arial" w:hAnsi="Arial" w:cs="Arial"/>
                <w:color w:val="2F5496" w:themeColor="accent1" w:themeShade="BF"/>
              </w:rPr>
            </w:pPr>
          </w:p>
        </w:tc>
      </w:tr>
      <w:tr w:rsidR="00944583" w:rsidRPr="00DD6D77" w14:paraId="682F75EE"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5A94CF0C" w14:textId="77777777" w:rsidR="00944583" w:rsidRPr="00DD6D77" w:rsidRDefault="00944583" w:rsidP="00E60DC4">
            <w:pPr>
              <w:keepNext/>
              <w:rPr>
                <w:rFonts w:ascii="Arial" w:hAnsi="Arial" w:cs="Arial"/>
                <w:color w:val="2F5496" w:themeColor="accent1" w:themeShade="BF"/>
              </w:rPr>
            </w:pPr>
            <w:r w:rsidRPr="00DD6D77">
              <w:rPr>
                <w:rFonts w:ascii="Arial" w:hAnsi="Arial" w:cs="Arial"/>
                <w:b/>
                <w:color w:val="2F5496" w:themeColor="accent1" w:themeShade="BF"/>
              </w:rPr>
              <w:t>TOTAL</w:t>
            </w:r>
          </w:p>
        </w:tc>
        <w:tc>
          <w:tcPr>
            <w:tcW w:w="1701" w:type="dxa"/>
            <w:tcBorders>
              <w:top w:val="single" w:sz="4" w:space="0" w:color="auto"/>
              <w:left w:val="single" w:sz="4" w:space="0" w:color="auto"/>
              <w:bottom w:val="single" w:sz="4" w:space="0" w:color="auto"/>
              <w:right w:val="single" w:sz="4" w:space="0" w:color="auto"/>
            </w:tcBorders>
            <w:hideMark/>
          </w:tcPr>
          <w:p w14:paraId="19D7D9E0"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200</w:t>
            </w:r>
          </w:p>
        </w:tc>
        <w:tc>
          <w:tcPr>
            <w:tcW w:w="1843" w:type="dxa"/>
            <w:tcBorders>
              <w:top w:val="single" w:sz="4" w:space="0" w:color="auto"/>
              <w:left w:val="single" w:sz="4" w:space="0" w:color="auto"/>
              <w:bottom w:val="single" w:sz="4" w:space="0" w:color="auto"/>
              <w:right w:val="single" w:sz="4" w:space="0" w:color="auto"/>
            </w:tcBorders>
            <w:hideMark/>
          </w:tcPr>
          <w:p w14:paraId="08CE2A0A"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100%</w:t>
            </w:r>
          </w:p>
        </w:tc>
      </w:tr>
    </w:tbl>
    <w:p w14:paraId="7FCC236B" w14:textId="77777777" w:rsidR="00944583" w:rsidRPr="00DD6D77" w:rsidRDefault="00944583" w:rsidP="00944583">
      <w:pPr>
        <w:pStyle w:val="fixed"/>
        <w:ind w:left="0" w:firstLine="0"/>
        <w:rPr>
          <w:rFonts w:ascii="Arial" w:hAnsi="Arial" w:cs="Arial"/>
          <w:color w:val="2F5496" w:themeColor="accent1" w:themeShade="BF"/>
          <w:sz w:val="22"/>
          <w:lang w:eastAsia="en-GB"/>
        </w:rPr>
      </w:pPr>
    </w:p>
    <w:p w14:paraId="5577B8A8" w14:textId="77777777" w:rsidR="00944583" w:rsidRPr="00DD6D77" w:rsidRDefault="00944583" w:rsidP="00944583">
      <w:pPr>
        <w:pStyle w:val="fixed"/>
        <w:ind w:left="0" w:firstLine="0"/>
        <w:rPr>
          <w:rFonts w:ascii="Arial" w:hAnsi="Arial" w:cs="Arial"/>
          <w:color w:val="2F5496" w:themeColor="accent1" w:themeShade="BF"/>
          <w:sz w:val="22"/>
        </w:rPr>
      </w:pPr>
      <w:r w:rsidRPr="00DD6D77">
        <w:rPr>
          <w:rFonts w:ascii="Arial" w:hAnsi="Arial" w:cs="Arial"/>
          <w:color w:val="2F5496" w:themeColor="accent1" w:themeShade="BF"/>
          <w:sz w:val="22"/>
        </w:rPr>
        <w:t>ASSESSMENT</w:t>
      </w:r>
    </w:p>
    <w:p w14:paraId="6CF3D760" w14:textId="77777777" w:rsidR="00944583" w:rsidRPr="00DD6D77" w:rsidRDefault="00944583" w:rsidP="00944583">
      <w:pPr>
        <w:pStyle w:val="fixed"/>
        <w:ind w:left="0"/>
        <w:rPr>
          <w:rFonts w:ascii="Arial" w:hAnsi="Arial" w:cs="Arial"/>
          <w:color w:val="2F5496" w:themeColor="accent1" w:themeShade="BF"/>
          <w:sz w:val="22"/>
        </w:rPr>
      </w:pPr>
    </w:p>
    <w:p w14:paraId="619A6F9D" w14:textId="77777777" w:rsidR="00944583" w:rsidRPr="00DD6D77" w:rsidRDefault="00944583" w:rsidP="00944583">
      <w:pPr>
        <w:rPr>
          <w:rFonts w:ascii="Arial" w:hAnsi="Arial" w:cs="Arial"/>
          <w:b/>
          <w:color w:val="2F5496" w:themeColor="accent1" w:themeShade="BF"/>
        </w:rPr>
      </w:pPr>
      <w:r w:rsidRPr="00DD6D77">
        <w:rPr>
          <w:rFonts w:ascii="Arial" w:hAnsi="Arial" w:cs="Arial"/>
          <w:b/>
          <w:color w:val="2F5496" w:themeColor="accent1" w:themeShade="BF"/>
        </w:rPr>
        <w:t>Assessment Component 1</w:t>
      </w:r>
    </w:p>
    <w:p w14:paraId="7CB8D00B" w14:textId="77777777" w:rsidR="00944583" w:rsidRPr="00DD6D77" w:rsidRDefault="00944583" w:rsidP="00944583">
      <w:pPr>
        <w:rPr>
          <w:rFonts w:ascii="Arial" w:hAnsi="Arial" w:cs="Arial"/>
          <w:b/>
          <w:i/>
          <w:color w:val="2F5496" w:themeColor="accent1" w:themeShade="BF"/>
          <w:sz w:val="20"/>
          <w:szCs w:val="20"/>
        </w:rPr>
      </w:pPr>
      <w:r w:rsidRPr="00DD6D77">
        <w:rPr>
          <w:rFonts w:ascii="Arial" w:hAnsi="Arial" w:cs="Arial"/>
          <w:b/>
          <w:i/>
          <w:color w:val="2F5496" w:themeColor="accent1" w:themeShade="BF"/>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44583" w:rsidRPr="00DD6D77" w14:paraId="346B8FC2" w14:textId="77777777" w:rsidTr="00E60DC4">
        <w:sdt>
          <w:sdtPr>
            <w:rPr>
              <w:rFonts w:ascii="Arial" w:hAnsi="Arial" w:cs="Arial"/>
              <w:color w:val="2F5496" w:themeColor="accent1" w:themeShade="BF"/>
            </w:rPr>
            <w:id w:val="591360656"/>
            <w14:checkbox>
              <w14:checked w14:val="0"/>
              <w14:checkedState w14:val="2612" w14:font="MS Gothic"/>
              <w14:uncheckedState w14:val="2610" w14:font="MS Gothic"/>
            </w14:checkbox>
          </w:sdtPr>
          <w:sdtContent>
            <w:tc>
              <w:tcPr>
                <w:tcW w:w="562" w:type="dxa"/>
                <w:hideMark/>
              </w:tcPr>
              <w:p w14:paraId="5912396B" w14:textId="77777777" w:rsidR="00944583" w:rsidRPr="00DD6D77" w:rsidRDefault="00944583" w:rsidP="00E60DC4">
                <w:pPr>
                  <w:rPr>
                    <w:rFonts w:ascii="Arial" w:hAnsi="Arial" w:cs="Arial"/>
                    <w:color w:val="2F5496" w:themeColor="accent1" w:themeShade="BF"/>
                  </w:rPr>
                </w:pPr>
                <w:r w:rsidRPr="00DD6D77">
                  <w:rPr>
                    <w:rFonts w:ascii="MS Gothic" w:eastAsia="MS Gothic" w:hAnsi="MS Gothic" w:cs="Arial" w:hint="eastAsia"/>
                    <w:color w:val="2F5496" w:themeColor="accent1" w:themeShade="BF"/>
                  </w:rPr>
                  <w:t>☐</w:t>
                </w:r>
              </w:p>
            </w:tc>
          </w:sdtContent>
        </w:sdt>
        <w:tc>
          <w:tcPr>
            <w:tcW w:w="2458" w:type="dxa"/>
            <w:hideMark/>
          </w:tcPr>
          <w:p w14:paraId="2B31AECA" w14:textId="77777777" w:rsidR="00944583" w:rsidRPr="00DD6D77" w:rsidRDefault="00944583" w:rsidP="00E60DC4">
            <w:pPr>
              <w:rPr>
                <w:rFonts w:ascii="Arial" w:hAnsi="Arial" w:cs="Arial"/>
                <w:b/>
                <w:color w:val="2F5496" w:themeColor="accent1" w:themeShade="BF"/>
              </w:rPr>
            </w:pPr>
            <w:r w:rsidRPr="00DD6D77">
              <w:rPr>
                <w:rFonts w:ascii="Arial" w:hAnsi="Arial" w:cs="Arial"/>
                <w:b/>
                <w:color w:val="2F5496" w:themeColor="accent1" w:themeShade="BF"/>
              </w:rPr>
              <w:t>Written exam</w:t>
            </w:r>
          </w:p>
        </w:tc>
        <w:sdt>
          <w:sdtPr>
            <w:rPr>
              <w:rFonts w:ascii="Arial" w:hAnsi="Arial" w:cs="Arial"/>
              <w:color w:val="2F5496" w:themeColor="accent1" w:themeShade="BF"/>
            </w:rPr>
            <w:id w:val="1775057043"/>
            <w14:checkbox>
              <w14:checked w14:val="1"/>
              <w14:checkedState w14:val="2612" w14:font="MS Gothic"/>
              <w14:uncheckedState w14:val="2610" w14:font="MS Gothic"/>
            </w14:checkbox>
          </w:sdtPr>
          <w:sdtContent>
            <w:tc>
              <w:tcPr>
                <w:tcW w:w="538" w:type="dxa"/>
                <w:hideMark/>
              </w:tcPr>
              <w:p w14:paraId="2C0B4AF5" w14:textId="77777777" w:rsidR="00944583" w:rsidRPr="00DD6D77" w:rsidRDefault="00944583" w:rsidP="00E60DC4">
                <w:pPr>
                  <w:rPr>
                    <w:rFonts w:ascii="Arial" w:hAnsi="Arial" w:cs="Arial"/>
                    <w:color w:val="2F5496" w:themeColor="accent1" w:themeShade="BF"/>
                  </w:rPr>
                </w:pPr>
                <w:r w:rsidRPr="00DD6D77">
                  <w:rPr>
                    <w:rFonts w:ascii="MS Gothic" w:eastAsia="MS Gothic" w:hAnsi="MS Gothic" w:cs="Arial" w:hint="eastAsia"/>
                    <w:color w:val="2F5496" w:themeColor="accent1" w:themeShade="BF"/>
                  </w:rPr>
                  <w:t>☒</w:t>
                </w:r>
              </w:p>
            </w:tc>
          </w:sdtContent>
        </w:sdt>
        <w:tc>
          <w:tcPr>
            <w:tcW w:w="2482" w:type="dxa"/>
            <w:hideMark/>
          </w:tcPr>
          <w:p w14:paraId="48476F19" w14:textId="77777777" w:rsidR="00944583" w:rsidRPr="00DD6D77" w:rsidRDefault="00944583" w:rsidP="00E60DC4">
            <w:pPr>
              <w:rPr>
                <w:rFonts w:ascii="Arial" w:hAnsi="Arial" w:cs="Arial"/>
                <w:b/>
                <w:color w:val="2F5496" w:themeColor="accent1" w:themeShade="BF"/>
              </w:rPr>
            </w:pPr>
            <w:r w:rsidRPr="00DD6D77">
              <w:rPr>
                <w:rFonts w:ascii="Arial" w:hAnsi="Arial" w:cs="Arial"/>
                <w:b/>
                <w:color w:val="2F5496" w:themeColor="accent1" w:themeShade="BF"/>
              </w:rPr>
              <w:t>Coursework</w:t>
            </w:r>
          </w:p>
        </w:tc>
        <w:sdt>
          <w:sdtPr>
            <w:rPr>
              <w:rFonts w:ascii="Arial" w:hAnsi="Arial" w:cs="Arial"/>
              <w:color w:val="2F5496" w:themeColor="accent1" w:themeShade="BF"/>
            </w:rPr>
            <w:id w:val="-773473919"/>
            <w14:checkbox>
              <w14:checked w14:val="0"/>
              <w14:checkedState w14:val="2612" w14:font="MS Gothic"/>
              <w14:uncheckedState w14:val="2610" w14:font="MS Gothic"/>
            </w14:checkbox>
          </w:sdtPr>
          <w:sdtContent>
            <w:tc>
              <w:tcPr>
                <w:tcW w:w="538" w:type="dxa"/>
                <w:hideMark/>
              </w:tcPr>
              <w:p w14:paraId="777DE09B" w14:textId="77777777" w:rsidR="00944583" w:rsidRPr="00DD6D77" w:rsidRDefault="00944583" w:rsidP="00E60DC4">
                <w:pPr>
                  <w:rPr>
                    <w:rFonts w:ascii="Arial" w:hAnsi="Arial" w:cs="Arial"/>
                    <w:color w:val="2F5496" w:themeColor="accent1" w:themeShade="BF"/>
                  </w:rPr>
                </w:pPr>
                <w:r w:rsidRPr="00DD6D77">
                  <w:rPr>
                    <w:rFonts w:ascii="MS Gothic" w:eastAsia="MS Gothic" w:hAnsi="MS Gothic" w:cs="Arial" w:hint="eastAsia"/>
                    <w:color w:val="2F5496" w:themeColor="accent1" w:themeShade="BF"/>
                  </w:rPr>
                  <w:t>☐</w:t>
                </w:r>
              </w:p>
            </w:tc>
          </w:sdtContent>
        </w:sdt>
        <w:tc>
          <w:tcPr>
            <w:tcW w:w="2482" w:type="dxa"/>
            <w:hideMark/>
          </w:tcPr>
          <w:p w14:paraId="331E81EF" w14:textId="77777777" w:rsidR="00944583" w:rsidRPr="00DD6D77" w:rsidRDefault="00944583" w:rsidP="00E60DC4">
            <w:pPr>
              <w:rPr>
                <w:rFonts w:ascii="Arial" w:hAnsi="Arial" w:cs="Arial"/>
                <w:b/>
                <w:color w:val="2F5496" w:themeColor="accent1" w:themeShade="BF"/>
              </w:rPr>
            </w:pPr>
            <w:r w:rsidRPr="00DD6D77">
              <w:rPr>
                <w:rFonts w:ascii="Arial" w:hAnsi="Arial" w:cs="Arial"/>
                <w:b/>
                <w:color w:val="2F5496" w:themeColor="accent1" w:themeShade="BF"/>
              </w:rPr>
              <w:t>Practical</w:t>
            </w:r>
          </w:p>
        </w:tc>
      </w:tr>
    </w:tbl>
    <w:p w14:paraId="1D76C877" w14:textId="77777777" w:rsidR="00944583" w:rsidRPr="00DD6D77" w:rsidRDefault="00944583" w:rsidP="00944583">
      <w:pPr>
        <w:rPr>
          <w:rFonts w:ascii="Arial" w:hAnsi="Arial" w:cs="Arial"/>
          <w:b/>
          <w:color w:val="2F5496" w:themeColor="accent1" w:themeShade="BF"/>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00944583" w:rsidRPr="00DD6D77" w14:paraId="47399F48" w14:textId="77777777" w:rsidTr="00E60DC4">
        <w:tc>
          <w:tcPr>
            <w:tcW w:w="3256" w:type="dxa"/>
            <w:tcBorders>
              <w:top w:val="single" w:sz="4" w:space="0" w:color="auto"/>
              <w:left w:val="single" w:sz="4" w:space="0" w:color="auto"/>
              <w:bottom w:val="single" w:sz="4" w:space="0" w:color="auto"/>
              <w:right w:val="single" w:sz="4" w:space="0" w:color="auto"/>
            </w:tcBorders>
            <w:hideMark/>
          </w:tcPr>
          <w:p w14:paraId="70F53F8A" w14:textId="77777777" w:rsidR="00944583" w:rsidRPr="00DD6D77" w:rsidRDefault="00944583" w:rsidP="00E60DC4">
            <w:pPr>
              <w:jc w:val="center"/>
              <w:rPr>
                <w:rFonts w:ascii="Arial" w:hAnsi="Arial" w:cs="Arial"/>
                <w:b/>
                <w:color w:val="2F5496" w:themeColor="accent1" w:themeShade="BF"/>
              </w:rPr>
            </w:pPr>
            <w:r w:rsidRPr="00DD6D77">
              <w:rPr>
                <w:rFonts w:ascii="Arial" w:hAnsi="Arial" w:cs="Arial"/>
                <w:b/>
                <w:color w:val="2F5496" w:themeColor="accent1" w:themeShade="BF"/>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B9387D3" w14:textId="77777777" w:rsidR="00944583" w:rsidRPr="00DD6D77" w:rsidRDefault="00944583" w:rsidP="00E60DC4">
            <w:pPr>
              <w:jc w:val="center"/>
              <w:rPr>
                <w:rFonts w:ascii="Arial" w:hAnsi="Arial" w:cs="Arial"/>
                <w:color w:val="2F5496" w:themeColor="accent1" w:themeShade="BF"/>
              </w:rPr>
            </w:pPr>
            <w:r w:rsidRPr="00DD6D77">
              <w:rPr>
                <w:rFonts w:ascii="Arial" w:hAnsi="Arial" w:cs="Arial"/>
                <w:b/>
                <w:color w:val="2F5496" w:themeColor="accent1" w:themeShade="BF"/>
              </w:rPr>
              <w:t>Volume</w:t>
            </w:r>
          </w:p>
        </w:tc>
        <w:tc>
          <w:tcPr>
            <w:tcW w:w="1559" w:type="dxa"/>
            <w:tcBorders>
              <w:top w:val="single" w:sz="4" w:space="0" w:color="auto"/>
              <w:left w:val="single" w:sz="4" w:space="0" w:color="auto"/>
              <w:bottom w:val="single" w:sz="4" w:space="0" w:color="auto"/>
              <w:right w:val="single" w:sz="4" w:space="0" w:color="auto"/>
            </w:tcBorders>
            <w:hideMark/>
          </w:tcPr>
          <w:p w14:paraId="35CE5257" w14:textId="77777777" w:rsidR="00944583" w:rsidRPr="00DD6D77" w:rsidRDefault="00944583" w:rsidP="00E60DC4">
            <w:pPr>
              <w:jc w:val="center"/>
              <w:rPr>
                <w:rFonts w:ascii="Arial" w:hAnsi="Arial" w:cs="Arial"/>
                <w:color w:val="2F5496" w:themeColor="accent1" w:themeShade="BF"/>
              </w:rPr>
            </w:pPr>
            <w:r w:rsidRPr="00DD6D77">
              <w:rPr>
                <w:rFonts w:ascii="Arial" w:hAnsi="Arial" w:cs="Arial"/>
                <w:b/>
                <w:color w:val="2F5496" w:themeColor="accent1" w:themeShade="BF"/>
              </w:rPr>
              <w:t>Weighting</w:t>
            </w:r>
          </w:p>
        </w:tc>
      </w:tr>
      <w:tr w:rsidR="00944583" w:rsidRPr="00DD6D77" w14:paraId="2DB4C608" w14:textId="77777777" w:rsidTr="00E60DC4">
        <w:tc>
          <w:tcPr>
            <w:tcW w:w="3256" w:type="dxa"/>
            <w:tcBorders>
              <w:top w:val="single" w:sz="4" w:space="0" w:color="auto"/>
              <w:left w:val="single" w:sz="4" w:space="0" w:color="auto"/>
              <w:bottom w:val="single" w:sz="4" w:space="0" w:color="auto"/>
              <w:right w:val="single" w:sz="4" w:space="0" w:color="auto"/>
            </w:tcBorders>
            <w:hideMark/>
          </w:tcPr>
          <w:p w14:paraId="08A07888" w14:textId="77777777" w:rsidR="00944583" w:rsidRPr="00DD6D77" w:rsidRDefault="00944583" w:rsidP="00E60DC4">
            <w:pPr>
              <w:jc w:val="center"/>
              <w:rPr>
                <w:rFonts w:ascii="Arial" w:hAnsi="Arial" w:cs="Arial"/>
                <w:color w:val="2F5496" w:themeColor="accent1" w:themeShade="BF"/>
              </w:rPr>
            </w:pPr>
            <w:r w:rsidRPr="00DD6D77">
              <w:rPr>
                <w:rFonts w:ascii="Arial" w:hAnsi="Arial" w:cs="Arial"/>
                <w:color w:val="2F5496" w:themeColor="accent1" w:themeShade="BF"/>
              </w:rPr>
              <w:t>Handbook</w:t>
            </w:r>
          </w:p>
        </w:tc>
        <w:tc>
          <w:tcPr>
            <w:tcW w:w="3969" w:type="dxa"/>
            <w:tcBorders>
              <w:top w:val="single" w:sz="4" w:space="0" w:color="auto"/>
              <w:left w:val="single" w:sz="4" w:space="0" w:color="auto"/>
              <w:bottom w:val="single" w:sz="4" w:space="0" w:color="auto"/>
              <w:right w:val="single" w:sz="4" w:space="0" w:color="auto"/>
            </w:tcBorders>
            <w:hideMark/>
          </w:tcPr>
          <w:p w14:paraId="0F3CB80D" w14:textId="77777777" w:rsidR="00944583" w:rsidRPr="00DD6D77" w:rsidRDefault="00944583" w:rsidP="00E60DC4">
            <w:pPr>
              <w:rPr>
                <w:rFonts w:ascii="Arial" w:hAnsi="Arial" w:cs="Arial"/>
                <w:color w:val="2F5496" w:themeColor="accent1" w:themeShade="BF"/>
              </w:rPr>
            </w:pPr>
            <w:r w:rsidRPr="00DD6D77">
              <w:rPr>
                <w:rFonts w:ascii="Arial" w:hAnsi="Arial" w:cs="Arial"/>
                <w:color w:val="2F5496" w:themeColor="accent1" w:themeShade="BF"/>
              </w:rPr>
              <w:t xml:space="preserve">                         3000 words</w:t>
            </w:r>
          </w:p>
        </w:tc>
        <w:tc>
          <w:tcPr>
            <w:tcW w:w="1559" w:type="dxa"/>
            <w:tcBorders>
              <w:top w:val="single" w:sz="4" w:space="0" w:color="auto"/>
              <w:left w:val="single" w:sz="4" w:space="0" w:color="auto"/>
              <w:bottom w:val="single" w:sz="4" w:space="0" w:color="auto"/>
              <w:right w:val="single" w:sz="4" w:space="0" w:color="auto"/>
            </w:tcBorders>
            <w:hideMark/>
          </w:tcPr>
          <w:p w14:paraId="276D7881" w14:textId="77777777" w:rsidR="00944583" w:rsidRPr="00DD6D77" w:rsidRDefault="00944583" w:rsidP="00E60DC4">
            <w:pPr>
              <w:rPr>
                <w:rFonts w:ascii="Arial" w:hAnsi="Arial" w:cs="Arial"/>
                <w:color w:val="2F5496" w:themeColor="accent1" w:themeShade="BF"/>
              </w:rPr>
            </w:pPr>
            <w:r w:rsidRPr="00DD6D77">
              <w:rPr>
                <w:rFonts w:ascii="Arial" w:hAnsi="Arial" w:cs="Arial"/>
                <w:color w:val="2F5496" w:themeColor="accent1" w:themeShade="BF"/>
              </w:rPr>
              <w:t xml:space="preserve"> 100%</w:t>
            </w:r>
          </w:p>
        </w:tc>
      </w:tr>
    </w:tbl>
    <w:p w14:paraId="01B56156" w14:textId="77777777" w:rsidR="00944583" w:rsidRPr="00DD6D77" w:rsidRDefault="00944583" w:rsidP="00944583">
      <w:pPr>
        <w:pStyle w:val="fixed"/>
        <w:ind w:left="0" w:firstLine="0"/>
        <w:rPr>
          <w:rFonts w:ascii="Arial" w:hAnsi="Arial" w:cs="Arial"/>
          <w:b w:val="0"/>
          <w:color w:val="2F5496" w:themeColor="accent1" w:themeShade="BF"/>
          <w:sz w:val="22"/>
        </w:rPr>
      </w:pPr>
    </w:p>
    <w:p w14:paraId="2663BF7D" w14:textId="77777777" w:rsidR="00944583" w:rsidRPr="00DD6D77" w:rsidRDefault="00944583" w:rsidP="00944583">
      <w:pPr>
        <w:pStyle w:val="fixed"/>
        <w:keepNext/>
        <w:ind w:left="0" w:firstLine="0"/>
        <w:jc w:val="both"/>
        <w:rPr>
          <w:rFonts w:ascii="Arial" w:hAnsi="Arial" w:cs="Arial"/>
          <w:color w:val="2F5496" w:themeColor="accent1" w:themeShade="BF"/>
          <w:sz w:val="22"/>
        </w:rPr>
      </w:pPr>
      <w:r w:rsidRPr="00DD6D77">
        <w:rPr>
          <w:rFonts w:ascii="Arial" w:hAnsi="Arial" w:cs="Arial"/>
          <w:color w:val="2F5496" w:themeColor="accent1" w:themeShade="BF"/>
          <w:sz w:val="22"/>
        </w:rPr>
        <w:t>Assessment Summary</w:t>
      </w:r>
    </w:p>
    <w:tbl>
      <w:tblPr>
        <w:tblStyle w:val="TableGrid"/>
        <w:tblW w:w="0" w:type="auto"/>
        <w:tblLayout w:type="fixed"/>
        <w:tblLook w:val="04A0" w:firstRow="1" w:lastRow="0" w:firstColumn="1" w:lastColumn="0" w:noHBand="0" w:noVBand="1"/>
      </w:tblPr>
      <w:tblGrid>
        <w:gridCol w:w="3261"/>
        <w:gridCol w:w="1842"/>
      </w:tblGrid>
      <w:tr w:rsidR="00944583" w:rsidRPr="00DD6D77" w14:paraId="3D25FFBF"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5BB5EE6F" w14:textId="77777777" w:rsidR="00944583" w:rsidRPr="00DD6D77" w:rsidRDefault="00944583" w:rsidP="00E60DC4">
            <w:pPr>
              <w:keepNext/>
              <w:rPr>
                <w:rFonts w:ascii="Arial" w:hAnsi="Arial" w:cs="Arial"/>
                <w:b/>
                <w:color w:val="2F5496" w:themeColor="accent1" w:themeShade="BF"/>
              </w:rPr>
            </w:pPr>
            <w:r w:rsidRPr="00DD6D77">
              <w:rPr>
                <w:rFonts w:ascii="Arial" w:hAnsi="Arial" w:cs="Arial"/>
                <w:b/>
                <w:color w:val="2F5496" w:themeColor="accent1" w:themeShade="BF"/>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6D8908DD"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Percentage</w:t>
            </w:r>
          </w:p>
        </w:tc>
      </w:tr>
      <w:tr w:rsidR="00944583" w:rsidRPr="00DD6D77" w14:paraId="37763BAF"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75D106CB"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Written exam</w:t>
            </w:r>
          </w:p>
        </w:tc>
        <w:tc>
          <w:tcPr>
            <w:tcW w:w="1842" w:type="dxa"/>
            <w:tcBorders>
              <w:top w:val="single" w:sz="4" w:space="0" w:color="auto"/>
              <w:left w:val="single" w:sz="4" w:space="0" w:color="auto"/>
              <w:bottom w:val="single" w:sz="4" w:space="0" w:color="auto"/>
              <w:right w:val="single" w:sz="4" w:space="0" w:color="auto"/>
            </w:tcBorders>
          </w:tcPr>
          <w:p w14:paraId="6EFE93BA" w14:textId="77777777" w:rsidR="00944583" w:rsidRPr="00DD6D77" w:rsidRDefault="00944583" w:rsidP="00E60DC4">
            <w:pPr>
              <w:keepNext/>
              <w:jc w:val="center"/>
              <w:rPr>
                <w:rFonts w:ascii="Arial" w:hAnsi="Arial" w:cs="Arial"/>
                <w:color w:val="2F5496" w:themeColor="accent1" w:themeShade="BF"/>
              </w:rPr>
            </w:pPr>
          </w:p>
        </w:tc>
      </w:tr>
      <w:tr w:rsidR="00944583" w:rsidRPr="00DD6D77" w14:paraId="76215958"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4DDC7ED1"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Coursework</w:t>
            </w:r>
          </w:p>
        </w:tc>
        <w:tc>
          <w:tcPr>
            <w:tcW w:w="1842" w:type="dxa"/>
            <w:tcBorders>
              <w:top w:val="single" w:sz="4" w:space="0" w:color="auto"/>
              <w:left w:val="single" w:sz="4" w:space="0" w:color="auto"/>
              <w:bottom w:val="single" w:sz="4" w:space="0" w:color="auto"/>
              <w:right w:val="single" w:sz="4" w:space="0" w:color="auto"/>
            </w:tcBorders>
            <w:hideMark/>
          </w:tcPr>
          <w:p w14:paraId="1EF9F464"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100%</w:t>
            </w:r>
          </w:p>
        </w:tc>
      </w:tr>
      <w:tr w:rsidR="00944583" w:rsidRPr="00DD6D77" w14:paraId="5D25FDB4"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786D8DEF"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Practical</w:t>
            </w:r>
          </w:p>
        </w:tc>
        <w:tc>
          <w:tcPr>
            <w:tcW w:w="1842" w:type="dxa"/>
            <w:tcBorders>
              <w:top w:val="single" w:sz="4" w:space="0" w:color="auto"/>
              <w:left w:val="single" w:sz="4" w:space="0" w:color="auto"/>
              <w:bottom w:val="single" w:sz="4" w:space="0" w:color="auto"/>
              <w:right w:val="single" w:sz="4" w:space="0" w:color="auto"/>
            </w:tcBorders>
            <w:hideMark/>
          </w:tcPr>
          <w:p w14:paraId="1DEB0B87" w14:textId="77777777" w:rsidR="00944583" w:rsidRPr="00DD6D77" w:rsidRDefault="00944583" w:rsidP="00E60DC4">
            <w:pPr>
              <w:keepNext/>
              <w:jc w:val="center"/>
              <w:rPr>
                <w:rFonts w:ascii="Arial" w:hAnsi="Arial" w:cs="Arial"/>
                <w:color w:val="2F5496" w:themeColor="accent1" w:themeShade="BF"/>
              </w:rPr>
            </w:pPr>
          </w:p>
        </w:tc>
      </w:tr>
      <w:tr w:rsidR="00944583" w:rsidRPr="00DD6D77" w14:paraId="127D7300"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1582BD0F" w14:textId="77777777" w:rsidR="00944583" w:rsidRPr="00DD6D77" w:rsidRDefault="00944583" w:rsidP="00E60DC4">
            <w:pPr>
              <w:keepNext/>
              <w:rPr>
                <w:rFonts w:ascii="Arial" w:hAnsi="Arial" w:cs="Arial"/>
                <w:color w:val="2F5496" w:themeColor="accent1" w:themeShade="BF"/>
              </w:rPr>
            </w:pPr>
            <w:r w:rsidRPr="00DD6D77">
              <w:rPr>
                <w:rFonts w:ascii="Arial" w:hAnsi="Arial" w:cs="Arial"/>
                <w:b/>
                <w:color w:val="2F5496" w:themeColor="accent1" w:themeShade="BF"/>
              </w:rPr>
              <w:t>TOTAL</w:t>
            </w:r>
          </w:p>
        </w:tc>
        <w:tc>
          <w:tcPr>
            <w:tcW w:w="1842" w:type="dxa"/>
            <w:tcBorders>
              <w:top w:val="single" w:sz="4" w:space="0" w:color="auto"/>
              <w:left w:val="single" w:sz="4" w:space="0" w:color="auto"/>
              <w:bottom w:val="single" w:sz="4" w:space="0" w:color="auto"/>
              <w:right w:val="single" w:sz="4" w:space="0" w:color="auto"/>
            </w:tcBorders>
            <w:hideMark/>
          </w:tcPr>
          <w:p w14:paraId="539B93AF"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100%</w:t>
            </w:r>
          </w:p>
        </w:tc>
      </w:tr>
    </w:tbl>
    <w:p w14:paraId="71B172FB" w14:textId="77777777" w:rsidR="00944583" w:rsidRPr="00DD6D77" w:rsidRDefault="00944583" w:rsidP="00944583">
      <w:pPr>
        <w:rPr>
          <w:rFonts w:ascii="Arial" w:hAnsi="Arial" w:cs="Arial"/>
          <w:color w:val="2F5496" w:themeColor="accent1" w:themeShade="BF"/>
          <w:lang w:eastAsia="en-GB"/>
        </w:rPr>
      </w:pPr>
    </w:p>
    <w:p w14:paraId="3F94F8ED" w14:textId="77777777" w:rsidR="00944583" w:rsidRPr="00DD6D77" w:rsidRDefault="00944583" w:rsidP="00944583">
      <w:pPr>
        <w:pStyle w:val="paragraph"/>
        <w:spacing w:before="0" w:beforeAutospacing="0" w:after="0" w:afterAutospacing="0"/>
        <w:textAlignment w:val="baseline"/>
        <w:rPr>
          <w:rFonts w:ascii="Segoe UI" w:hAnsi="Segoe UI" w:cs="Segoe UI"/>
          <w:color w:val="2F5496" w:themeColor="accent1" w:themeShade="BF"/>
          <w:sz w:val="18"/>
          <w:szCs w:val="18"/>
        </w:rPr>
      </w:pPr>
      <w:r w:rsidRPr="00DD6D77">
        <w:rPr>
          <w:rStyle w:val="normaltextrun"/>
          <w:rFonts w:ascii="Arial" w:hAnsi="Arial" w:cs="Arial"/>
          <w:color w:val="2F5496" w:themeColor="accent1" w:themeShade="BF"/>
          <w:sz w:val="22"/>
          <w:szCs w:val="22"/>
          <w:lang w:val="en-US"/>
        </w:rPr>
        <w:t>This module evidences aspects of the National Occupational Standards for Children’s Care, Learning and Development Knowledge and Understanding criteria and is mapped to SCW National Occupational Standards for leadership and management criteria. </w:t>
      </w:r>
      <w:r w:rsidRPr="00DD6D77">
        <w:rPr>
          <w:rStyle w:val="eop"/>
          <w:rFonts w:ascii="Arial" w:hAnsi="Arial" w:cs="Arial"/>
          <w:color w:val="2F5496" w:themeColor="accent1" w:themeShade="BF"/>
          <w:sz w:val="22"/>
          <w:szCs w:val="22"/>
        </w:rPr>
        <w:t> </w:t>
      </w:r>
    </w:p>
    <w:p w14:paraId="511E6BBF" w14:textId="77777777" w:rsidR="00944583" w:rsidRPr="00DD6D77" w:rsidRDefault="00944583" w:rsidP="00944583">
      <w:pPr>
        <w:pStyle w:val="paragraph"/>
        <w:spacing w:before="0" w:beforeAutospacing="0" w:after="0" w:afterAutospacing="0"/>
        <w:textAlignment w:val="baseline"/>
        <w:rPr>
          <w:rFonts w:ascii="Segoe UI" w:hAnsi="Segoe UI" w:cs="Segoe UI"/>
          <w:color w:val="2F5496" w:themeColor="accent1" w:themeShade="BF"/>
          <w:sz w:val="18"/>
          <w:szCs w:val="18"/>
        </w:rPr>
      </w:pPr>
      <w:r w:rsidRPr="00DD6D77">
        <w:rPr>
          <w:rStyle w:val="eop"/>
          <w:rFonts w:ascii="Arial" w:hAnsi="Arial" w:cs="Arial"/>
          <w:color w:val="2F5496" w:themeColor="accent1" w:themeShade="BF"/>
          <w:sz w:val="22"/>
          <w:szCs w:val="22"/>
        </w:rPr>
        <w:t> </w:t>
      </w:r>
    </w:p>
    <w:p w14:paraId="17185B73" w14:textId="0EC9563D" w:rsidR="00944583" w:rsidRDefault="00944583" w:rsidP="00944583">
      <w:pPr>
        <w:pStyle w:val="paragraph"/>
        <w:spacing w:before="0" w:beforeAutospacing="0" w:after="0" w:afterAutospacing="0"/>
        <w:textAlignment w:val="baseline"/>
        <w:rPr>
          <w:rStyle w:val="eop"/>
          <w:rFonts w:ascii="Arial" w:hAnsi="Arial" w:cs="Arial"/>
          <w:color w:val="2F5496" w:themeColor="accent1" w:themeShade="BF"/>
          <w:sz w:val="22"/>
          <w:szCs w:val="22"/>
        </w:rPr>
      </w:pPr>
      <w:r w:rsidRPr="00DD6D77">
        <w:rPr>
          <w:rStyle w:val="normaltextrun"/>
          <w:rFonts w:ascii="Arial" w:hAnsi="Arial" w:cs="Arial"/>
          <w:color w:val="2F5496" w:themeColor="accent1" w:themeShade="BF"/>
          <w:sz w:val="22"/>
          <w:szCs w:val="22"/>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r w:rsidRPr="00DD6D77">
        <w:rPr>
          <w:rStyle w:val="eop"/>
          <w:rFonts w:ascii="Arial" w:hAnsi="Arial" w:cs="Arial"/>
          <w:color w:val="2F5496" w:themeColor="accent1" w:themeShade="BF"/>
          <w:sz w:val="22"/>
          <w:szCs w:val="22"/>
        </w:rPr>
        <w:t> </w:t>
      </w:r>
    </w:p>
    <w:p w14:paraId="5CFE2D76" w14:textId="77777777" w:rsidR="00A13AA0" w:rsidRPr="00DD6D77" w:rsidRDefault="00A13AA0" w:rsidP="00944583">
      <w:pPr>
        <w:pStyle w:val="paragraph"/>
        <w:spacing w:before="0" w:beforeAutospacing="0" w:after="0" w:afterAutospacing="0"/>
        <w:textAlignment w:val="baseline"/>
        <w:rPr>
          <w:rFonts w:ascii="Segoe UI" w:hAnsi="Segoe UI" w:cs="Segoe UI"/>
          <w:color w:val="2F5496" w:themeColor="accent1" w:themeShade="BF"/>
          <w:sz w:val="18"/>
          <w:szCs w:val="18"/>
        </w:rPr>
      </w:pPr>
    </w:p>
    <w:p w14:paraId="07E73291" w14:textId="77777777" w:rsidR="00A13AA0" w:rsidRPr="00D60BE0" w:rsidRDefault="00A13AA0" w:rsidP="00A13AA0">
      <w:pPr>
        <w:rPr>
          <w:rFonts w:ascii="Arial" w:hAnsi="Arial" w:cs="Arial"/>
          <w:b/>
          <w:color w:val="2F5496" w:themeColor="accent1" w:themeShade="BF"/>
          <w:sz w:val="36"/>
          <w:szCs w:val="36"/>
        </w:rPr>
      </w:pPr>
      <w:r w:rsidRPr="00D60BE0">
        <w:rPr>
          <w:rFonts w:ascii="Arial" w:hAnsi="Arial" w:cs="Arial"/>
          <w:b/>
          <w:color w:val="2F5496" w:themeColor="accent1" w:themeShade="BF"/>
          <w:sz w:val="36"/>
          <w:szCs w:val="36"/>
        </w:rPr>
        <w:t>I</w:t>
      </w:r>
      <w:r>
        <w:rPr>
          <w:rFonts w:ascii="Arial" w:hAnsi="Arial" w:cs="Arial"/>
          <w:b/>
          <w:color w:val="2F5496" w:themeColor="accent1" w:themeShade="BF"/>
          <w:sz w:val="36"/>
          <w:szCs w:val="36"/>
        </w:rPr>
        <w:t>ndicative Reading List</w:t>
      </w:r>
    </w:p>
    <w:p w14:paraId="4B8BAA35" w14:textId="77777777" w:rsidR="00A13AA0" w:rsidRPr="00D10A3B" w:rsidRDefault="00A13AA0" w:rsidP="00A13AA0">
      <w:pPr>
        <w:rPr>
          <w:rFonts w:ascii="Arial" w:hAnsi="Arial" w:cs="Arial"/>
          <w:b/>
          <w:color w:val="2F5496" w:themeColor="accent1" w:themeShade="BF"/>
        </w:rPr>
      </w:pPr>
      <w:r w:rsidRPr="00D10A3B">
        <w:rPr>
          <w:rFonts w:ascii="Arial" w:hAnsi="Arial" w:cs="Arial"/>
          <w:b/>
          <w:color w:val="2F5496" w:themeColor="accent1" w:themeShade="BF"/>
        </w:rPr>
        <w:t xml:space="preserve">The Leganto Reading list will be updated regularly to ensure current theoretical and professional guidance is incorporated into the module content.  </w:t>
      </w:r>
    </w:p>
    <w:p w14:paraId="480DA2AC" w14:textId="77777777" w:rsidR="00A13AA0" w:rsidRDefault="00A13AA0" w:rsidP="00A13AA0">
      <w:pPr>
        <w:rPr>
          <w:rFonts w:ascii="Arial" w:hAnsi="Arial" w:cs="Arial"/>
          <w:b/>
          <w:color w:val="2F5496" w:themeColor="accent1" w:themeShade="BF"/>
        </w:rPr>
      </w:pPr>
      <w:r w:rsidRPr="00D10A3B">
        <w:rPr>
          <w:rFonts w:ascii="Arial" w:hAnsi="Arial" w:cs="Arial"/>
          <w:b/>
          <w:color w:val="2F5496" w:themeColor="accent1" w:themeShade="BF"/>
        </w:rPr>
        <w:t>Relevant resources will be included on the Moodle page to support independent learning.</w:t>
      </w:r>
    </w:p>
    <w:p w14:paraId="4E267E25" w14:textId="77777777" w:rsidR="00A13AA0" w:rsidRPr="00F02487" w:rsidRDefault="00000000" w:rsidP="00A13AA0">
      <w:pPr>
        <w:rPr>
          <w:rStyle w:val="Hyperlink"/>
          <w:rFonts w:ascii="Arial" w:hAnsi="Arial" w:cs="Arial"/>
          <w:b/>
          <w:color w:val="6600FF"/>
          <w:u w:val="none"/>
          <w14:textFill>
            <w14:solidFill>
              <w14:srgbClr w14:val="6600FF">
                <w14:lumMod w14:val="75000"/>
              </w14:srgbClr>
            </w14:solidFill>
          </w14:textFill>
        </w:rPr>
      </w:pPr>
      <w:hyperlink r:id="rId19" w:history="1">
        <w:r w:rsidR="00A13AA0" w:rsidRPr="00F02487">
          <w:rPr>
            <w:rStyle w:val="Hyperlink"/>
            <w:rFonts w:ascii="Arial" w:hAnsi="Arial" w:cs="Arial"/>
            <w:b/>
            <w:color w:val="6600FF"/>
          </w:rPr>
          <w:t>Link to Moodle page for ECEY4001</w:t>
        </w:r>
      </w:hyperlink>
    </w:p>
    <w:p w14:paraId="267A1561"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02FCD3E3"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57823663"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47F04C8"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E616A16"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5024151D"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7AD4648"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67518F4B" w14:textId="77777777" w:rsidR="00A13AA0" w:rsidRDefault="00A13AA0" w:rsidP="00E4709E">
      <w:pPr>
        <w:tabs>
          <w:tab w:val="left" w:pos="720"/>
          <w:tab w:val="left" w:pos="1440"/>
          <w:tab w:val="left" w:pos="2160"/>
          <w:tab w:val="left" w:pos="2880"/>
        </w:tabs>
        <w:spacing w:after="0"/>
        <w:rPr>
          <w:rFonts w:asciiTheme="minorBidi" w:eastAsia="Times New Roman" w:hAnsiTheme="minorBidi"/>
          <w:b/>
          <w:sz w:val="36"/>
          <w:szCs w:val="36"/>
          <w:lang w:eastAsia="en-G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683"/>
        <w:gridCol w:w="1277"/>
      </w:tblGrid>
      <w:tr w:rsidR="00A13AA0" w:rsidRPr="00BA0923" w14:paraId="5B39D40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334044E0"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Cod y Modwl</w:t>
            </w:r>
            <w:r>
              <w:rPr>
                <w:rFonts w:ascii="Arial" w:hAnsi="Arial" w:cs="Arial"/>
                <w:b/>
                <w:lang w:val="cy-GB" w:eastAsia="en-GB"/>
              </w:rPr>
              <w:t>/</w:t>
            </w:r>
            <w:r w:rsidRPr="00BA0923">
              <w:rPr>
                <w:rFonts w:ascii="Arial" w:eastAsia="Times New Roman" w:hAnsi="Arial" w:cs="Arial"/>
                <w:b/>
                <w:bCs/>
                <w:lang w:val="en-US"/>
              </w:rPr>
              <w:t xml:space="preserve"> </w:t>
            </w:r>
            <w:r w:rsidRPr="002E1940">
              <w:rPr>
                <w:rFonts w:ascii="Arial" w:eastAsia="Times New Roman" w:hAnsi="Arial" w:cs="Arial"/>
                <w:b/>
                <w:bCs/>
                <w:color w:val="2F5496" w:themeColor="accent1" w:themeShade="BF"/>
                <w:lang w:val="en-US"/>
              </w:rPr>
              <w:t>Module Code</w:t>
            </w:r>
            <w:r w:rsidRPr="002E1940">
              <w:rPr>
                <w:rFonts w:ascii="Arial" w:eastAsia="Times New Roman" w:hAnsi="Arial" w:cs="Arial"/>
                <w:color w:val="2F5496" w:themeColor="accent1" w:themeShade="BF"/>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39F0271" w14:textId="77777777" w:rsidR="00A13AA0" w:rsidRDefault="00A13AA0" w:rsidP="00E60DC4">
            <w:pPr>
              <w:spacing w:after="0" w:line="240" w:lineRule="auto"/>
              <w:textAlignment w:val="baseline"/>
              <w:rPr>
                <w:rFonts w:ascii="Arial" w:eastAsia="Times New Roman" w:hAnsi="Arial" w:cs="Arial"/>
                <w:b/>
                <w:bCs/>
                <w:lang w:val="en-US"/>
              </w:rPr>
            </w:pPr>
            <w:r>
              <w:rPr>
                <w:rFonts w:ascii="Arial" w:eastAsia="Times New Roman" w:hAnsi="Arial" w:cs="Arial"/>
                <w:b/>
                <w:bCs/>
                <w:lang w:val="en-US"/>
              </w:rPr>
              <w:t>ECEY4001/C</w:t>
            </w:r>
          </w:p>
          <w:p w14:paraId="462D8450"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050BBB">
              <w:rPr>
                <w:rFonts w:ascii="Arial" w:eastAsia="Times New Roman" w:hAnsi="Arial" w:cs="Arial"/>
                <w:b/>
                <w:bCs/>
                <w:color w:val="2F5496" w:themeColor="accent1" w:themeShade="BF"/>
                <w:lang w:val="en-US"/>
              </w:rPr>
              <w:t>ECEY4001</w:t>
            </w:r>
          </w:p>
        </w:tc>
      </w:tr>
      <w:tr w:rsidR="00A13AA0" w:rsidRPr="00BA0923" w14:paraId="7C2C894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548881D0"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Teitl y Modwl</w:t>
            </w:r>
            <w:r>
              <w:rPr>
                <w:rFonts w:ascii="Arial" w:hAnsi="Arial" w:cs="Arial"/>
                <w:b/>
                <w:lang w:val="cy-GB" w:eastAsia="en-GB"/>
              </w:rPr>
              <w:t xml:space="preserve">/ </w:t>
            </w:r>
            <w:r w:rsidRPr="002E1940">
              <w:rPr>
                <w:rFonts w:ascii="Arial" w:eastAsia="Times New Roman" w:hAnsi="Arial" w:cs="Arial"/>
                <w:b/>
                <w:bCs/>
                <w:color w:val="2F5496" w:themeColor="accent1" w:themeShade="BF"/>
                <w:lang w:val="en-US"/>
              </w:rPr>
              <w:t>Module Title</w:t>
            </w:r>
            <w:r w:rsidRPr="002E1940">
              <w:rPr>
                <w:rFonts w:ascii="Arial" w:eastAsia="Times New Roman" w:hAnsi="Arial" w:cs="Arial"/>
                <w:color w:val="2F5496" w:themeColor="accent1" w:themeShade="BF"/>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3E8DDE9" w14:textId="77777777" w:rsidR="00A13AA0" w:rsidRDefault="00A13AA0" w:rsidP="00E60DC4">
            <w:pPr>
              <w:spacing w:after="0" w:line="240" w:lineRule="auto"/>
              <w:textAlignment w:val="baseline"/>
              <w:rPr>
                <w:rFonts w:ascii="Arial" w:eastAsia="Times New Roman" w:hAnsi="Arial" w:cs="Arial"/>
                <w:b/>
                <w:bCs/>
              </w:rPr>
            </w:pPr>
            <w:proofErr w:type="spellStart"/>
            <w:r>
              <w:rPr>
                <w:rFonts w:ascii="Arial" w:eastAsia="Times New Roman" w:hAnsi="Arial" w:cs="Arial"/>
                <w:b/>
                <w:bCs/>
              </w:rPr>
              <w:t>Datblygiad</w:t>
            </w:r>
            <w:proofErr w:type="spellEnd"/>
            <w:r>
              <w:rPr>
                <w:rFonts w:ascii="Arial" w:eastAsia="Times New Roman" w:hAnsi="Arial" w:cs="Arial"/>
                <w:b/>
                <w:bCs/>
              </w:rPr>
              <w:t xml:space="preserve"> </w:t>
            </w:r>
            <w:proofErr w:type="spellStart"/>
            <w:r>
              <w:rPr>
                <w:rFonts w:ascii="Arial" w:eastAsia="Times New Roman" w:hAnsi="Arial" w:cs="Arial"/>
                <w:b/>
                <w:bCs/>
              </w:rPr>
              <w:t>Dynol</w:t>
            </w:r>
            <w:proofErr w:type="spellEnd"/>
          </w:p>
          <w:p w14:paraId="6795E2D9" w14:textId="77777777" w:rsidR="00A13AA0" w:rsidRPr="009958B2" w:rsidRDefault="00A13AA0" w:rsidP="00E60DC4">
            <w:pPr>
              <w:spacing w:after="0" w:line="240" w:lineRule="auto"/>
              <w:textAlignment w:val="baseline"/>
              <w:rPr>
                <w:rFonts w:ascii="Arial" w:eastAsia="Times New Roman" w:hAnsi="Arial" w:cs="Arial"/>
                <w:b/>
                <w:bCs/>
              </w:rPr>
            </w:pPr>
            <w:r w:rsidRPr="00050BBB">
              <w:rPr>
                <w:rFonts w:ascii="Arial" w:eastAsia="Times New Roman" w:hAnsi="Arial" w:cs="Arial"/>
                <w:b/>
                <w:bCs/>
                <w:color w:val="2F5496" w:themeColor="accent1" w:themeShade="BF"/>
              </w:rPr>
              <w:t>Human Development</w:t>
            </w:r>
          </w:p>
        </w:tc>
      </w:tr>
      <w:tr w:rsidR="00A13AA0" w:rsidRPr="00BA0923" w14:paraId="302ACB0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539C5372"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Categori</w:t>
            </w:r>
            <w:r>
              <w:rPr>
                <w:rFonts w:ascii="Arial" w:hAnsi="Arial" w:cs="Arial"/>
                <w:b/>
                <w:lang w:val="cy-GB" w:eastAsia="en-GB"/>
              </w:rPr>
              <w:t xml:space="preserve">/ </w:t>
            </w:r>
            <w:r w:rsidRPr="002E1940">
              <w:rPr>
                <w:rFonts w:ascii="Arial" w:eastAsia="Times New Roman" w:hAnsi="Arial" w:cs="Arial"/>
                <w:b/>
                <w:bCs/>
                <w:color w:val="2F5496" w:themeColor="accent1" w:themeShade="BF"/>
                <w:lang w:val="en-US"/>
              </w:rPr>
              <w:t>Classification</w:t>
            </w:r>
            <w:r w:rsidRPr="002E1940">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BFBFBF"/>
            <w:hideMark/>
          </w:tcPr>
          <w:p w14:paraId="2F3A1BA6"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BA0923">
              <w:rPr>
                <w:rFonts w:ascii="Arial" w:eastAsia="Times New Roman" w:hAnsi="Arial" w:cs="Arial"/>
                <w:b/>
                <w:bCs/>
                <w:lang w:val="en-US"/>
              </w:rPr>
              <w:t>Reading List entry</w:t>
            </w:r>
            <w:r w:rsidRPr="00BA0923">
              <w:rPr>
                <w:rFonts w:ascii="Arial" w:eastAsia="Times New Roman" w:hAnsi="Arial" w:cs="Arial"/>
              </w:rPr>
              <w:t> </w:t>
            </w:r>
          </w:p>
        </w:tc>
        <w:tc>
          <w:tcPr>
            <w:tcW w:w="1277" w:type="dxa"/>
            <w:tcBorders>
              <w:top w:val="single" w:sz="6" w:space="0" w:color="auto"/>
              <w:left w:val="single" w:sz="6" w:space="0" w:color="auto"/>
              <w:bottom w:val="single" w:sz="6" w:space="0" w:color="auto"/>
              <w:right w:val="single" w:sz="6" w:space="0" w:color="auto"/>
            </w:tcBorders>
            <w:shd w:val="clear" w:color="auto" w:fill="BFBFBF"/>
            <w:hideMark/>
          </w:tcPr>
          <w:p w14:paraId="634383F9"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BA0923">
              <w:rPr>
                <w:rFonts w:ascii="Arial" w:eastAsia="Times New Roman" w:hAnsi="Arial" w:cs="Arial"/>
                <w:b/>
                <w:bCs/>
                <w:lang w:val="en-US"/>
              </w:rPr>
              <w:t>Electronic*</w:t>
            </w:r>
            <w:r w:rsidRPr="00BA0923">
              <w:rPr>
                <w:rFonts w:ascii="Arial" w:eastAsia="Times New Roman" w:hAnsi="Arial" w:cs="Arial"/>
              </w:rPr>
              <w:t> </w:t>
            </w:r>
          </w:p>
        </w:tc>
      </w:tr>
      <w:tr w:rsidR="00A13AA0" w:rsidRPr="00BA0923" w14:paraId="0BA5F6FE"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4BC0177"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B913354"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3C6B1C85" w14:textId="77777777" w:rsidR="00A13AA0" w:rsidRPr="00D15320" w:rsidRDefault="00A13AA0" w:rsidP="00E60DC4">
            <w:pPr>
              <w:overflowPunct w:val="0"/>
              <w:autoSpaceDE w:val="0"/>
              <w:autoSpaceDN w:val="0"/>
              <w:adjustRightInd w:val="0"/>
              <w:spacing w:after="120"/>
              <w:jc w:val="both"/>
              <w:textAlignment w:val="baseline"/>
              <w:rPr>
                <w:rFonts w:asciiTheme="minorBidi" w:hAnsiTheme="minorBidi"/>
                <w:bCs/>
              </w:rPr>
            </w:pPr>
            <w:r w:rsidRPr="00D15320">
              <w:rPr>
                <w:rFonts w:asciiTheme="minorBidi" w:hAnsiTheme="minorBidi"/>
                <w:bCs/>
              </w:rPr>
              <w:t xml:space="preserve">Archer, C. and Siraj, J. (2015) </w:t>
            </w:r>
            <w:r w:rsidRPr="00D15320">
              <w:rPr>
                <w:rFonts w:asciiTheme="minorBidi" w:hAnsiTheme="minorBidi"/>
                <w:bCs/>
                <w:i/>
              </w:rPr>
              <w:t>Encouraging physical development through movement play</w:t>
            </w:r>
            <w:r w:rsidRPr="00D15320">
              <w:rPr>
                <w:rFonts w:asciiTheme="minorBidi" w:hAnsiTheme="minorBidi"/>
                <w:bCs/>
              </w:rPr>
              <w:t>. London: Sage publications Ltd.</w:t>
            </w:r>
          </w:p>
          <w:p w14:paraId="7431EFA8" w14:textId="77777777" w:rsidR="00A13AA0" w:rsidRPr="00BA0923" w:rsidRDefault="00A13AA0" w:rsidP="00E60DC4">
            <w:pPr>
              <w:spacing w:after="0" w:line="240" w:lineRule="auto"/>
              <w:textAlignment w:val="baseline"/>
              <w:rPr>
                <w:rFonts w:ascii="Segoe UI" w:eastAsia="Times New Roman" w:hAnsi="Segoe UI" w:cs="Segoe UI"/>
                <w:sz w:val="18"/>
                <w:szCs w:val="18"/>
              </w:rPr>
            </w:pP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3AC3FBF7"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250F063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90133F4"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E3314FF"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48B95021" w14:textId="77777777" w:rsidR="00A13AA0" w:rsidRPr="007B2630" w:rsidRDefault="00A13AA0" w:rsidP="00E60DC4">
            <w:pPr>
              <w:overflowPunct w:val="0"/>
              <w:autoSpaceDE w:val="0"/>
              <w:autoSpaceDN w:val="0"/>
              <w:adjustRightInd w:val="0"/>
              <w:spacing w:after="120"/>
              <w:jc w:val="both"/>
              <w:textAlignment w:val="baseline"/>
            </w:pPr>
            <w:r>
              <w:rPr>
                <w:bCs/>
              </w:rPr>
              <w:t xml:space="preserve">Bee H. &amp; Boyd, D.G. (2013) </w:t>
            </w:r>
            <w:r>
              <w:rPr>
                <w:bCs/>
                <w:i/>
              </w:rPr>
              <w:t>The Developing Child (13</w:t>
            </w:r>
            <w:r>
              <w:rPr>
                <w:bCs/>
                <w:i/>
                <w:vertAlign w:val="superscript"/>
              </w:rPr>
              <w:t>th</w:t>
            </w:r>
            <w:r>
              <w:rPr>
                <w:bCs/>
                <w:i/>
              </w:rPr>
              <w:t xml:space="preserve"> edition) </w:t>
            </w:r>
            <w:r>
              <w:rPr>
                <w:bCs/>
              </w:rPr>
              <w:t xml:space="preserve">Essex: Pearson Education </w:t>
            </w:r>
            <w:proofErr w:type="spellStart"/>
            <w:r>
              <w:rPr>
                <w:bCs/>
              </w:rPr>
              <w:t>Limited.</w:t>
            </w:r>
            <w:r>
              <w:t>Berk</w:t>
            </w:r>
            <w:proofErr w:type="spellEnd"/>
            <w:r>
              <w:t>, L. E. (2012)</w:t>
            </w:r>
            <w:r>
              <w:rPr>
                <w:i/>
                <w:iCs/>
              </w:rPr>
              <w:t xml:space="preserve">  Child Development</w:t>
            </w:r>
            <w:r>
              <w:t>. 9</w:t>
            </w:r>
            <w:r>
              <w:rPr>
                <w:vertAlign w:val="superscript"/>
              </w:rPr>
              <w:t>th</w:t>
            </w:r>
            <w:r>
              <w:t xml:space="preserve"> edition.  Boston: </w:t>
            </w:r>
            <w:proofErr w:type="spellStart"/>
            <w:r>
              <w:t>Allyn</w:t>
            </w:r>
            <w:proofErr w:type="spellEnd"/>
            <w:r>
              <w:t xml:space="preserve"> and Bacon.</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0843E57F"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Pr="00D90228">
              <w:rPr>
                <w:rFonts w:ascii="Arial" w:eastAsia="Times New Roman" w:hAnsi="Arial" w:cs="Arial"/>
                <w:sz w:val="32"/>
                <w:szCs w:val="32"/>
              </w:rPr>
              <w:sym w:font="Wingdings 2" w:char="F052"/>
            </w:r>
          </w:p>
          <w:p w14:paraId="2FC7F50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41B6B0AC"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4C6E90E6"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8B99960"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33DDF34" w14:textId="77777777" w:rsidR="00A13AA0" w:rsidRPr="007B2630" w:rsidRDefault="00A13AA0" w:rsidP="00E60DC4">
            <w:pPr>
              <w:overflowPunct w:val="0"/>
              <w:autoSpaceDE w:val="0"/>
              <w:autoSpaceDN w:val="0"/>
              <w:adjustRightInd w:val="0"/>
              <w:spacing w:after="120"/>
              <w:jc w:val="both"/>
              <w:textAlignment w:val="baseline"/>
            </w:pPr>
            <w:proofErr w:type="spellStart"/>
            <w:r>
              <w:t>Bilton</w:t>
            </w:r>
            <w:proofErr w:type="spellEnd"/>
            <w:r>
              <w:t xml:space="preserve">, H. (2010) </w:t>
            </w:r>
            <w:r>
              <w:rPr>
                <w:i/>
              </w:rPr>
              <w:t>Outdoor learning in the early years: Management and innovation</w:t>
            </w:r>
            <w:r>
              <w:t xml:space="preserve"> (3</w:t>
            </w:r>
            <w:r>
              <w:rPr>
                <w:vertAlign w:val="superscript"/>
              </w:rPr>
              <w:t>rd</w:t>
            </w:r>
            <w:r>
              <w:t xml:space="preserve"> ed). London: David Fulton eBook.</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47A893E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Pr="00D90228">
              <w:rPr>
                <w:rFonts w:ascii="Arial" w:eastAsia="Times New Roman" w:hAnsi="Arial" w:cs="Arial"/>
                <w:sz w:val="32"/>
                <w:szCs w:val="32"/>
              </w:rPr>
              <w:sym w:font="Wingdings 2" w:char="F052"/>
            </w:r>
          </w:p>
          <w:p w14:paraId="293DC4E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581DE934"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18A49486"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CE28A94"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BA0923">
              <w:rPr>
                <w:rFonts w:ascii="Arial" w:eastAsia="Times New Roman" w:hAnsi="Arial" w:cs="Arial"/>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9EB4EEC" w14:textId="77777777" w:rsidR="00A13AA0" w:rsidRDefault="00A13AA0" w:rsidP="00E60DC4">
            <w:pPr>
              <w:overflowPunct w:val="0"/>
              <w:autoSpaceDE w:val="0"/>
              <w:autoSpaceDN w:val="0"/>
              <w:adjustRightInd w:val="0"/>
              <w:spacing w:after="120"/>
              <w:jc w:val="both"/>
              <w:textAlignment w:val="baseline"/>
            </w:pPr>
            <w:r>
              <w:t xml:space="preserve">Brown, F. (2013) </w:t>
            </w:r>
            <w:r>
              <w:rPr>
                <w:i/>
              </w:rPr>
              <w:t>Rethinking children’s play.</w:t>
            </w:r>
            <w:r>
              <w:t xml:space="preserve"> London: Bloomsbury Academic. </w:t>
            </w:r>
          </w:p>
          <w:p w14:paraId="733F70A6" w14:textId="77777777" w:rsidR="00A13AA0" w:rsidRPr="00BA0923" w:rsidRDefault="00A13AA0" w:rsidP="00E60DC4">
            <w:pPr>
              <w:spacing w:after="0" w:line="240" w:lineRule="auto"/>
              <w:textAlignment w:val="baseline"/>
              <w:rPr>
                <w:rFonts w:ascii="Segoe UI" w:eastAsia="Times New Roman" w:hAnsi="Segoe UI" w:cs="Segoe UI"/>
                <w:sz w:val="18"/>
                <w:szCs w:val="18"/>
              </w:rPr>
            </w:pP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63D183F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Pr="00D90228">
              <w:rPr>
                <w:rFonts w:ascii="Arial" w:eastAsia="Times New Roman" w:hAnsi="Arial" w:cs="Arial"/>
                <w:sz w:val="32"/>
                <w:szCs w:val="32"/>
              </w:rPr>
              <w:sym w:font="Wingdings 2" w:char="F052"/>
            </w:r>
          </w:p>
          <w:p w14:paraId="77C1927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2E28F3C2"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0E884C6E"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DE8D7F4"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08B163C4" w14:textId="77777777" w:rsidR="00A13AA0" w:rsidRPr="00E11DE8" w:rsidRDefault="00A13AA0" w:rsidP="00E60DC4">
            <w:pPr>
              <w:overflowPunct w:val="0"/>
              <w:autoSpaceDE w:val="0"/>
              <w:autoSpaceDN w:val="0"/>
              <w:adjustRightInd w:val="0"/>
              <w:jc w:val="both"/>
              <w:textAlignment w:val="baseline"/>
            </w:pPr>
            <w:r>
              <w:t xml:space="preserve">Bruce, T. (2012) </w:t>
            </w:r>
            <w:r>
              <w:rPr>
                <w:i/>
              </w:rPr>
              <w:t>Learning through play</w:t>
            </w:r>
            <w:r>
              <w:t xml:space="preserve"> (2</w:t>
            </w:r>
            <w:r>
              <w:rPr>
                <w:vertAlign w:val="superscript"/>
              </w:rPr>
              <w:t>nd</w:t>
            </w:r>
            <w:r>
              <w:t xml:space="preserve"> ed). London: Hodder.</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184D0B8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Pr="00D90228">
              <w:rPr>
                <w:rFonts w:ascii="Arial" w:eastAsia="Times New Roman" w:hAnsi="Arial" w:cs="Arial"/>
                <w:sz w:val="32"/>
                <w:szCs w:val="32"/>
              </w:rPr>
              <w:sym w:font="Wingdings 2" w:char="F052"/>
            </w:r>
          </w:p>
          <w:p w14:paraId="5EC106A6" w14:textId="77777777" w:rsidR="00A13AA0" w:rsidRPr="00874610" w:rsidRDefault="00A13AA0" w:rsidP="00E60DC4">
            <w:pPr>
              <w:spacing w:after="0" w:line="240" w:lineRule="auto"/>
              <w:textAlignment w:val="baseline"/>
              <w:rPr>
                <w:rFonts w:asciiTheme="minorBidi" w:eastAsia="Times New Roman" w:hAnsiTheme="minorBidi"/>
                <w:sz w:val="18"/>
                <w:szCs w:val="18"/>
              </w:rPr>
            </w:pPr>
          </w:p>
        </w:tc>
      </w:tr>
      <w:tr w:rsidR="00A13AA0" w:rsidRPr="00BA0923" w14:paraId="3838A6B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41C3111"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8933FF9"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440A3BC0" w14:textId="77777777" w:rsidR="00A13AA0" w:rsidRPr="00BA0923" w:rsidRDefault="00A13AA0" w:rsidP="00E60DC4">
            <w:pPr>
              <w:overflowPunct w:val="0"/>
              <w:autoSpaceDE w:val="0"/>
              <w:autoSpaceDN w:val="0"/>
              <w:adjustRightInd w:val="0"/>
              <w:jc w:val="both"/>
              <w:textAlignment w:val="baseline"/>
              <w:rPr>
                <w:rFonts w:ascii="Segoe UI" w:eastAsia="Times New Roman" w:hAnsi="Segoe UI" w:cs="Segoe UI"/>
                <w:sz w:val="18"/>
                <w:szCs w:val="18"/>
              </w:rPr>
            </w:pPr>
            <w:r>
              <w:t xml:space="preserve">Clare, A. (2016) </w:t>
            </w:r>
            <w:r>
              <w:rPr>
                <w:i/>
              </w:rPr>
              <w:t>Communication and interaction in the early years</w:t>
            </w:r>
            <w:r>
              <w:t>. 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57A31E2C"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874610">
              <w:rPr>
                <w:rFonts w:asciiTheme="minorBidi" w:eastAsia="Times New Roman" w:hAnsiTheme="minorBidi"/>
                <w:lang w:val="en-US"/>
              </w:rPr>
              <w:t>​​</w:t>
            </w:r>
            <w:r w:rsidRPr="00C514CA">
              <w:rPr>
                <w:rFonts w:asciiTheme="minorBidi" w:eastAsia="Times New Roman" w:hAnsiTheme="minorBidi"/>
                <w:sz w:val="32"/>
                <w:szCs w:val="32"/>
                <w:lang w:val="en-US"/>
              </w:rPr>
              <w:sym w:font="Wingdings 2" w:char="F0A3"/>
            </w:r>
          </w:p>
          <w:p w14:paraId="27C96DA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p w14:paraId="757F85B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16FF9BC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060F5B9"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2BFB756"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FE94545" w14:textId="77777777" w:rsidR="00A13AA0" w:rsidRPr="00E11DE8" w:rsidRDefault="00A13AA0" w:rsidP="00E60DC4">
            <w:pPr>
              <w:overflowPunct w:val="0"/>
              <w:autoSpaceDE w:val="0"/>
              <w:autoSpaceDN w:val="0"/>
              <w:adjustRightInd w:val="0"/>
              <w:jc w:val="both"/>
              <w:textAlignment w:val="baseline"/>
            </w:pPr>
            <w:r>
              <w:t xml:space="preserve">Doherty, J. &amp; Hughes, M. (2009) </w:t>
            </w:r>
            <w:r>
              <w:rPr>
                <w:i/>
              </w:rPr>
              <w:t xml:space="preserve">Child Development Theory and Practice 0-11. </w:t>
            </w:r>
            <w:r>
              <w:t xml:space="preserve">Essex: Pearson Education Limited.  </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5313388A"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36CE31F"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p w14:paraId="2351DFB3"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164F4B6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7084BFA"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457AD7B"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2A72498" w14:textId="77777777" w:rsidR="00A13AA0" w:rsidRPr="00E11DE8" w:rsidRDefault="00A13AA0" w:rsidP="00E60DC4">
            <w:pPr>
              <w:overflowPunct w:val="0"/>
              <w:autoSpaceDE w:val="0"/>
              <w:autoSpaceDN w:val="0"/>
              <w:adjustRightInd w:val="0"/>
              <w:jc w:val="both"/>
              <w:textAlignment w:val="baseline"/>
            </w:pPr>
            <w:r>
              <w:t xml:space="preserve">Dowling, M. (2014) </w:t>
            </w:r>
            <w:r>
              <w:rPr>
                <w:i/>
              </w:rPr>
              <w:t>Young Children’s Personal, Social and Emotional development (4</w:t>
            </w:r>
            <w:r>
              <w:rPr>
                <w:i/>
                <w:vertAlign w:val="superscript"/>
              </w:rPr>
              <w:t>th</w:t>
            </w:r>
            <w:r>
              <w:rPr>
                <w:i/>
              </w:rPr>
              <w:t xml:space="preserve"> Edition). </w:t>
            </w:r>
            <w:r>
              <w:t>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133BE0D"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90EC2AE"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5A26AF85"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B0C7F1D"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9756D6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8F3CC09" w14:textId="77777777" w:rsidR="00A13AA0" w:rsidRPr="00E11DE8" w:rsidRDefault="00A13AA0" w:rsidP="00E60DC4">
            <w:pPr>
              <w:overflowPunct w:val="0"/>
              <w:autoSpaceDE w:val="0"/>
              <w:autoSpaceDN w:val="0"/>
              <w:adjustRightInd w:val="0"/>
              <w:jc w:val="both"/>
              <w:textAlignment w:val="baseline"/>
            </w:pPr>
            <w:proofErr w:type="spellStart"/>
            <w:r>
              <w:t>Goldschmeid</w:t>
            </w:r>
            <w:proofErr w:type="spellEnd"/>
            <w:r>
              <w:t xml:space="preserve">, E. and Jackson, S. (2003) </w:t>
            </w:r>
            <w:r>
              <w:rPr>
                <w:i/>
                <w:iCs/>
              </w:rPr>
              <w:t>People under three: young people in day care</w:t>
            </w:r>
            <w:r>
              <w:t>. (2</w:t>
            </w:r>
            <w:r>
              <w:rPr>
                <w:vertAlign w:val="superscript"/>
              </w:rPr>
              <w:t>nd</w:t>
            </w:r>
            <w:r>
              <w:t xml:space="preserve"> edition)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BE73C26"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50FB7790"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6300A2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92863DA"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D8B5034"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490A299" w14:textId="77777777" w:rsidR="00A13AA0" w:rsidRPr="00BA0923" w:rsidRDefault="00A13AA0" w:rsidP="00E60DC4">
            <w:pPr>
              <w:overflowPunct w:val="0"/>
              <w:autoSpaceDE w:val="0"/>
              <w:autoSpaceDN w:val="0"/>
              <w:adjustRightInd w:val="0"/>
              <w:jc w:val="both"/>
              <w:textAlignment w:val="baseline"/>
              <w:rPr>
                <w:rFonts w:ascii="Segoe UI" w:eastAsia="Times New Roman" w:hAnsi="Segoe UI" w:cs="Segoe UI"/>
                <w:sz w:val="18"/>
                <w:szCs w:val="18"/>
              </w:rPr>
            </w:pPr>
            <w:proofErr w:type="spellStart"/>
            <w:r>
              <w:t>Hartas</w:t>
            </w:r>
            <w:proofErr w:type="spellEnd"/>
            <w:r>
              <w:t xml:space="preserve">, D. (2014) </w:t>
            </w:r>
            <w:r>
              <w:rPr>
                <w:i/>
              </w:rPr>
              <w:t>Parenting, Family Policy and Children’s Well-being in an Unequal Society: A New Culture War for Parents</w:t>
            </w:r>
            <w:r>
              <w:t>. Hampshire: Palgrave McMillan.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BBA9AE7"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0D5692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019750F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C038111"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D7B5AC4"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055F921" w14:textId="77777777" w:rsidR="00A13AA0" w:rsidRPr="00E11DE8" w:rsidRDefault="00A13AA0" w:rsidP="00E60DC4">
            <w:pPr>
              <w:overflowPunct w:val="0"/>
              <w:autoSpaceDE w:val="0"/>
              <w:autoSpaceDN w:val="0"/>
              <w:adjustRightInd w:val="0"/>
              <w:jc w:val="both"/>
              <w:textAlignment w:val="baseline"/>
            </w:pPr>
            <w:r>
              <w:t xml:space="preserve">Irvine, J. (2003) </w:t>
            </w:r>
            <w:r>
              <w:rPr>
                <w:i/>
                <w:iCs/>
              </w:rPr>
              <w:t xml:space="preserve">Healthy children: a guide to young children's health and well-being. </w:t>
            </w:r>
            <w:r>
              <w:t xml:space="preserve">London: David Fulton.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D433E5A"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77BBFAF4"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1AA8E7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508C90D"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D15C499"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72414DC" w14:textId="77777777" w:rsidR="00A13AA0" w:rsidRPr="00E11DE8" w:rsidRDefault="00A13AA0" w:rsidP="00E60DC4">
            <w:pPr>
              <w:overflowPunct w:val="0"/>
              <w:autoSpaceDE w:val="0"/>
              <w:autoSpaceDN w:val="0"/>
              <w:adjustRightInd w:val="0"/>
              <w:jc w:val="both"/>
              <w:textAlignment w:val="baseline"/>
            </w:pPr>
            <w:r>
              <w:t xml:space="preserve">Jones, P., Moss, D., Tomlinson, P. &amp; Welch, S. (2008) </w:t>
            </w:r>
            <w:r>
              <w:rPr>
                <w:i/>
              </w:rPr>
              <w:t xml:space="preserve">Childhood Services and Provision for Children. </w:t>
            </w:r>
            <w:r>
              <w:t>Essex: Pearson Education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E41140A"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19159A2C"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729167E"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E50CBB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CA52E69" w14:textId="77777777" w:rsidR="00A13AA0" w:rsidRPr="00E11DE8" w:rsidRDefault="00A13AA0" w:rsidP="00E60DC4">
            <w:pPr>
              <w:overflowPunct w:val="0"/>
              <w:autoSpaceDE w:val="0"/>
              <w:autoSpaceDN w:val="0"/>
              <w:adjustRightInd w:val="0"/>
              <w:jc w:val="both"/>
              <w:textAlignment w:val="baseline"/>
            </w:pPr>
            <w:proofErr w:type="spellStart"/>
            <w:r>
              <w:t>Maholmes</w:t>
            </w:r>
            <w:proofErr w:type="spellEnd"/>
            <w:r>
              <w:t xml:space="preserve">, V. (2014) </w:t>
            </w:r>
            <w:r>
              <w:rPr>
                <w:i/>
              </w:rPr>
              <w:t>Fostering resilience and Well-being in Children and Families in Poverty</w:t>
            </w:r>
            <w:r>
              <w:t>. U.S.A: OUP.</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7F24BAF"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54E54BD"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2DFDE6F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CC856B5"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CB35DF4"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82851C0" w14:textId="77777777" w:rsidR="00A13AA0" w:rsidRPr="00E11DE8" w:rsidRDefault="00A13AA0" w:rsidP="00E60DC4">
            <w:pPr>
              <w:overflowPunct w:val="0"/>
              <w:autoSpaceDE w:val="0"/>
              <w:autoSpaceDN w:val="0"/>
              <w:adjustRightInd w:val="0"/>
              <w:jc w:val="both"/>
              <w:textAlignment w:val="baseline"/>
            </w:pPr>
            <w:r>
              <w:t xml:space="preserve">Miller, L. K. &amp; </w:t>
            </w:r>
            <w:proofErr w:type="spellStart"/>
            <w:r>
              <w:t>Hevey</w:t>
            </w:r>
            <w:proofErr w:type="spellEnd"/>
            <w:r>
              <w:t xml:space="preserve">, D. (2012) </w:t>
            </w:r>
            <w:r>
              <w:rPr>
                <w:i/>
                <w:iCs/>
              </w:rPr>
              <w:t xml:space="preserve">Policy Issues in the Early Years. </w:t>
            </w:r>
            <w:r>
              <w:t>London: Sage.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DD5131B"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24AE347"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7E2393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0939411"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8A3F1F8"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4868DDE" w14:textId="77777777" w:rsidR="00A13AA0" w:rsidRPr="00E11DE8" w:rsidRDefault="00A13AA0" w:rsidP="00E60DC4">
            <w:pPr>
              <w:overflowPunct w:val="0"/>
              <w:autoSpaceDE w:val="0"/>
              <w:autoSpaceDN w:val="0"/>
              <w:adjustRightInd w:val="0"/>
              <w:jc w:val="both"/>
              <w:textAlignment w:val="baseline"/>
            </w:pPr>
            <w:r>
              <w:t xml:space="preserve">Moyles, J. (ed) (2010) </w:t>
            </w:r>
            <w:r>
              <w:rPr>
                <w:i/>
              </w:rPr>
              <w:t>The Excellence of Play</w:t>
            </w:r>
            <w:r>
              <w:t xml:space="preserve"> (3</w:t>
            </w:r>
            <w:r>
              <w:rPr>
                <w:vertAlign w:val="superscript"/>
              </w:rPr>
              <w:t>rd</w:t>
            </w:r>
            <w:r>
              <w:t xml:space="preserve"> Ed).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8FD2343"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623EA238"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A8CFE21"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CBA3BB6"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lastRenderedPageBreak/>
              <w:t>Hanfodol</w:t>
            </w:r>
            <w:proofErr w:type="spellEnd"/>
            <w:r>
              <w:rPr>
                <w:rFonts w:ascii="Arial" w:hAnsi="Arial" w:cs="Arial"/>
              </w:rPr>
              <w:t>/</w:t>
            </w:r>
          </w:p>
          <w:p w14:paraId="6F91A68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1AF95F0" w14:textId="77777777" w:rsidR="00A13AA0" w:rsidRPr="00E11DE8" w:rsidRDefault="00A13AA0" w:rsidP="00E60DC4">
            <w:pPr>
              <w:overflowPunct w:val="0"/>
              <w:autoSpaceDE w:val="0"/>
              <w:autoSpaceDN w:val="0"/>
              <w:adjustRightInd w:val="0"/>
              <w:jc w:val="both"/>
              <w:textAlignment w:val="baseline"/>
            </w:pPr>
            <w:r>
              <w:t xml:space="preserve">Moyles, J. (ed) (2010) </w:t>
            </w:r>
            <w:r>
              <w:rPr>
                <w:i/>
              </w:rPr>
              <w:t>Thinking about play: Developing a reflective approach</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817F7E0"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68DDE0F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DFE02D8"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04BFDD8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FA35632" w14:textId="77777777" w:rsidR="00A13AA0" w:rsidRPr="00E11DE8" w:rsidRDefault="00A13AA0" w:rsidP="00E60DC4">
            <w:pPr>
              <w:overflowPunct w:val="0"/>
              <w:autoSpaceDE w:val="0"/>
              <w:autoSpaceDN w:val="0"/>
              <w:adjustRightInd w:val="0"/>
              <w:jc w:val="both"/>
              <w:textAlignment w:val="baseline"/>
              <w:rPr>
                <w:vertAlign w:val="superscript"/>
              </w:rPr>
            </w:pPr>
            <w:proofErr w:type="spellStart"/>
            <w:r>
              <w:t>Mukhrji</w:t>
            </w:r>
            <w:proofErr w:type="spellEnd"/>
            <w:r>
              <w:t xml:space="preserve">, P. and Dryden, L. (eds) (2014) </w:t>
            </w:r>
            <w:r>
              <w:rPr>
                <w:i/>
              </w:rPr>
              <w:t>Foundations of Early Childhood: Principles and Practice.</w:t>
            </w:r>
            <w:r>
              <w:t xml:space="preserve"> London: Sage Publications Ltd.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82E8C3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CC4E6FA"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6FB75B8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30CE70F"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108F72D"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FFF5331" w14:textId="77777777" w:rsidR="00A13AA0" w:rsidRPr="00E11DE8" w:rsidRDefault="00A13AA0" w:rsidP="00E60DC4">
            <w:pPr>
              <w:overflowPunct w:val="0"/>
              <w:autoSpaceDE w:val="0"/>
              <w:autoSpaceDN w:val="0"/>
              <w:adjustRightInd w:val="0"/>
              <w:jc w:val="both"/>
              <w:textAlignment w:val="baseline"/>
            </w:pPr>
            <w:r>
              <w:t xml:space="preserve">Nutbrown, C.  Clough, P. &amp; Atherton, F (2013) </w:t>
            </w:r>
            <w:r>
              <w:rPr>
                <w:i/>
              </w:rPr>
              <w:t>Inclusion</w:t>
            </w:r>
            <w:r>
              <w:rPr>
                <w:i/>
                <w:iCs/>
              </w:rPr>
              <w:t xml:space="preserve"> in the Early Years. </w:t>
            </w:r>
            <w:r>
              <w:t xml:space="preserve">London: Sage.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1272A1C"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66874D8F"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44DF4A7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83F88E2"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8733884"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74C07CE" w14:textId="77777777" w:rsidR="00A13AA0" w:rsidRPr="00E11DE8" w:rsidRDefault="00A13AA0" w:rsidP="00E60DC4">
            <w:pPr>
              <w:overflowPunct w:val="0"/>
              <w:autoSpaceDE w:val="0"/>
              <w:autoSpaceDN w:val="0"/>
              <w:adjustRightInd w:val="0"/>
              <w:jc w:val="both"/>
              <w:textAlignment w:val="baseline"/>
            </w:pPr>
            <w:r>
              <w:t xml:space="preserve">Petrie, P. (2011) </w:t>
            </w:r>
            <w:r>
              <w:rPr>
                <w:i/>
              </w:rPr>
              <w:t>Communication skills for working with children and young people: Introducing social pedagogy</w:t>
            </w:r>
            <w:r>
              <w:t>. London: Jessica Kingsley Publishers.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AD43A3C"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ACAE5D1"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730F31B2"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5393C6E"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FD02971"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FD2B9F4" w14:textId="77777777" w:rsidR="00A13AA0" w:rsidRPr="00E11DE8" w:rsidRDefault="00A13AA0" w:rsidP="00E60DC4">
            <w:pPr>
              <w:overflowPunct w:val="0"/>
              <w:autoSpaceDE w:val="0"/>
              <w:autoSpaceDN w:val="0"/>
              <w:adjustRightInd w:val="0"/>
              <w:jc w:val="both"/>
              <w:textAlignment w:val="baseline"/>
            </w:pPr>
            <w:r>
              <w:t xml:space="preserve">Rodger, R. (2016) </w:t>
            </w:r>
            <w:r>
              <w:rPr>
                <w:i/>
              </w:rPr>
              <w:t>Planning an appropriate curriculum in the early years: A guide for early years practitioners and leaders, students and parents.</w:t>
            </w:r>
            <w:r>
              <w:t xml:space="preserve"> (4</w:t>
            </w:r>
            <w:r>
              <w:rPr>
                <w:vertAlign w:val="superscript"/>
              </w:rPr>
              <w:t>th</w:t>
            </w:r>
            <w:r>
              <w:t xml:space="preserve"> ed).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234A0A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78050148"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234B4FD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8F27453"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86554F6"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2796623" w14:textId="77777777" w:rsidR="00A13AA0" w:rsidRPr="008E0777" w:rsidRDefault="00A13AA0" w:rsidP="00E60DC4">
            <w:pPr>
              <w:overflowPunct w:val="0"/>
              <w:autoSpaceDE w:val="0"/>
              <w:autoSpaceDN w:val="0"/>
              <w:adjustRightInd w:val="0"/>
              <w:jc w:val="both"/>
              <w:textAlignment w:val="baseline"/>
            </w:pPr>
            <w:r>
              <w:t xml:space="preserve">Rose, J., Gilbert, L &amp; Richards, V (2015) </w:t>
            </w:r>
            <w:r>
              <w:rPr>
                <w:i/>
              </w:rPr>
              <w:t xml:space="preserve">Health and Well-being in Early Childhood. </w:t>
            </w:r>
            <w:r>
              <w:t>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65047D2"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0E02DD7"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417761F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B420668"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EFC7276"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5BFF8ED" w14:textId="77777777" w:rsidR="00A13AA0" w:rsidRPr="00272E17" w:rsidRDefault="00A13AA0" w:rsidP="00E60DC4">
            <w:pPr>
              <w:overflowPunct w:val="0"/>
              <w:autoSpaceDE w:val="0"/>
              <w:autoSpaceDN w:val="0"/>
              <w:adjustRightInd w:val="0"/>
              <w:spacing w:after="120"/>
              <w:jc w:val="both"/>
              <w:textAlignment w:val="baseline"/>
            </w:pPr>
            <w:proofErr w:type="spellStart"/>
            <w:r w:rsidRPr="00272E17">
              <w:t>Siencyn</w:t>
            </w:r>
            <w:proofErr w:type="spellEnd"/>
            <w:r w:rsidRPr="00272E17">
              <w:t xml:space="preserve">, S.W. and Thomas, S. (2007) ’Early Years Provision in </w:t>
            </w:r>
            <w:proofErr w:type="spellStart"/>
            <w:r w:rsidRPr="00272E17">
              <w:t>Wales’</w:t>
            </w:r>
            <w:proofErr w:type="spellEnd"/>
            <w:r w:rsidRPr="00272E17">
              <w:t xml:space="preserve"> in Clark, M. and Tucker, S. (eds) Early Childhoods in a Changing World. London: Trentham Books.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0BD70B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E9912EA"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7BD9AA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BF61B19"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B7A43C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BA0923">
              <w:rPr>
                <w:rFonts w:ascii="Arial" w:eastAsia="Times New Roman" w:hAnsi="Arial" w:cs="Arial"/>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C8818BE" w14:textId="77777777" w:rsidR="00A13AA0" w:rsidRPr="00486345" w:rsidRDefault="00A13AA0" w:rsidP="00E60DC4">
            <w:pPr>
              <w:overflowPunct w:val="0"/>
              <w:autoSpaceDE w:val="0"/>
              <w:autoSpaceDN w:val="0"/>
              <w:adjustRightInd w:val="0"/>
              <w:jc w:val="both"/>
              <w:textAlignment w:val="baseline"/>
              <w:rPr>
                <w:lang w:val="cy-GB"/>
              </w:rPr>
            </w:pPr>
            <w:r>
              <w:rPr>
                <w:lang w:val="cy-GB"/>
              </w:rPr>
              <w:t xml:space="preserve">Siencyn, S. W. (2010) The </w:t>
            </w:r>
            <w:proofErr w:type="spellStart"/>
            <w:r>
              <w:rPr>
                <w:lang w:val="cy-GB"/>
              </w:rPr>
              <w:t>Challenges</w:t>
            </w:r>
            <w:proofErr w:type="spellEnd"/>
            <w:r>
              <w:rPr>
                <w:lang w:val="cy-GB"/>
              </w:rPr>
              <w:t xml:space="preserve"> of </w:t>
            </w:r>
            <w:proofErr w:type="spellStart"/>
            <w:r>
              <w:rPr>
                <w:lang w:val="cy-GB"/>
              </w:rPr>
              <w:t>Rural</w:t>
            </w:r>
            <w:proofErr w:type="spellEnd"/>
            <w:r>
              <w:rPr>
                <w:lang w:val="cy-GB"/>
              </w:rPr>
              <w:t xml:space="preserve"> </w:t>
            </w:r>
            <w:proofErr w:type="spellStart"/>
            <w:r>
              <w:rPr>
                <w:lang w:val="cy-GB"/>
              </w:rPr>
              <w:t>Poverty</w:t>
            </w:r>
            <w:proofErr w:type="spellEnd"/>
            <w:r>
              <w:rPr>
                <w:lang w:val="cy-GB"/>
              </w:rPr>
              <w:t xml:space="preserve"> </w:t>
            </w:r>
            <w:proofErr w:type="spellStart"/>
            <w:r>
              <w:rPr>
                <w:lang w:val="cy-GB"/>
              </w:rPr>
              <w:t>for</w:t>
            </w:r>
            <w:proofErr w:type="spellEnd"/>
            <w:r>
              <w:rPr>
                <w:lang w:val="cy-GB"/>
              </w:rPr>
              <w:t xml:space="preserve"> </w:t>
            </w:r>
            <w:proofErr w:type="spellStart"/>
            <w:r>
              <w:rPr>
                <w:lang w:val="cy-GB"/>
              </w:rPr>
              <w:t>Children</w:t>
            </w:r>
            <w:proofErr w:type="spellEnd"/>
            <w:r>
              <w:rPr>
                <w:lang w:val="cy-GB"/>
              </w:rPr>
              <w:t xml:space="preserve"> </w:t>
            </w:r>
            <w:proofErr w:type="spellStart"/>
            <w:r>
              <w:rPr>
                <w:lang w:val="cy-GB"/>
              </w:rPr>
              <w:t>in</w:t>
            </w:r>
            <w:proofErr w:type="spellEnd"/>
            <w:r>
              <w:rPr>
                <w:lang w:val="cy-GB"/>
              </w:rPr>
              <w:t xml:space="preserve"> Wales, </w:t>
            </w:r>
            <w:proofErr w:type="spellStart"/>
            <w:r>
              <w:rPr>
                <w:lang w:val="cy-GB"/>
              </w:rPr>
              <w:t>in</w:t>
            </w:r>
            <w:proofErr w:type="spellEnd"/>
            <w:r>
              <w:rPr>
                <w:lang w:val="cy-GB"/>
              </w:rPr>
              <w:t xml:space="preserve">   Clark, M. &amp; </w:t>
            </w:r>
            <w:proofErr w:type="spellStart"/>
            <w:r>
              <w:rPr>
                <w:lang w:val="cy-GB"/>
              </w:rPr>
              <w:t>Tucker</w:t>
            </w:r>
            <w:proofErr w:type="spellEnd"/>
            <w:r>
              <w:rPr>
                <w:lang w:val="cy-GB"/>
              </w:rPr>
              <w:t>, S. (</w:t>
            </w:r>
            <w:proofErr w:type="spellStart"/>
            <w:r>
              <w:rPr>
                <w:lang w:val="cy-GB"/>
              </w:rPr>
              <w:t>eds</w:t>
            </w:r>
            <w:proofErr w:type="spellEnd"/>
            <w:r>
              <w:rPr>
                <w:lang w:val="cy-GB"/>
              </w:rPr>
              <w:t xml:space="preserve">) </w:t>
            </w:r>
            <w:proofErr w:type="spellStart"/>
            <w:r>
              <w:rPr>
                <w:i/>
                <w:iCs/>
                <w:lang w:val="cy-GB"/>
              </w:rPr>
              <w:t>Early</w:t>
            </w:r>
            <w:proofErr w:type="spellEnd"/>
            <w:r>
              <w:rPr>
                <w:i/>
                <w:iCs/>
                <w:lang w:val="cy-GB"/>
              </w:rPr>
              <w:t xml:space="preserve"> </w:t>
            </w:r>
            <w:proofErr w:type="spellStart"/>
            <w:r>
              <w:rPr>
                <w:i/>
                <w:iCs/>
                <w:lang w:val="cy-GB"/>
              </w:rPr>
              <w:t>Childhoods</w:t>
            </w:r>
            <w:proofErr w:type="spellEnd"/>
            <w:r>
              <w:rPr>
                <w:i/>
                <w:iCs/>
                <w:lang w:val="cy-GB"/>
              </w:rPr>
              <w:t xml:space="preserve"> </w:t>
            </w:r>
            <w:proofErr w:type="spellStart"/>
            <w:r>
              <w:rPr>
                <w:i/>
                <w:iCs/>
                <w:lang w:val="cy-GB"/>
              </w:rPr>
              <w:t>in</w:t>
            </w:r>
            <w:proofErr w:type="spellEnd"/>
            <w:r>
              <w:rPr>
                <w:i/>
                <w:iCs/>
                <w:lang w:val="cy-GB"/>
              </w:rPr>
              <w:t xml:space="preserve"> a </w:t>
            </w:r>
            <w:proofErr w:type="spellStart"/>
            <w:r>
              <w:rPr>
                <w:i/>
                <w:iCs/>
                <w:lang w:val="cy-GB"/>
              </w:rPr>
              <w:t>Changing</w:t>
            </w:r>
            <w:proofErr w:type="spellEnd"/>
            <w:r>
              <w:rPr>
                <w:i/>
                <w:iCs/>
                <w:lang w:val="cy-GB"/>
              </w:rPr>
              <w:t xml:space="preserve"> </w:t>
            </w:r>
            <w:proofErr w:type="spellStart"/>
            <w:r>
              <w:rPr>
                <w:i/>
                <w:iCs/>
                <w:lang w:val="cy-GB"/>
              </w:rPr>
              <w:t>World</w:t>
            </w:r>
            <w:proofErr w:type="spellEnd"/>
            <w:r>
              <w:rPr>
                <w:lang w:val="cy-GB"/>
              </w:rPr>
              <w:t xml:space="preserve">. London: </w:t>
            </w:r>
            <w:proofErr w:type="spellStart"/>
            <w:r>
              <w:rPr>
                <w:lang w:val="cy-GB"/>
              </w:rPr>
              <w:t>Trentham</w:t>
            </w:r>
            <w:proofErr w:type="spellEnd"/>
            <w:r>
              <w:rPr>
                <w:lang w:val="cy-GB"/>
              </w:rPr>
              <w:t xml:space="preserve"> </w:t>
            </w:r>
            <w:proofErr w:type="spellStart"/>
            <w:r>
              <w:rPr>
                <w:lang w:val="cy-GB"/>
              </w:rPr>
              <w:t>Books</w:t>
            </w:r>
            <w:proofErr w:type="spellEnd"/>
            <w:r>
              <w:rPr>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C2A01D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7296A17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A7F1CE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FE34166"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C50D77F"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467FD20" w14:textId="77777777" w:rsidR="00A13AA0" w:rsidRDefault="00A13AA0" w:rsidP="00E60DC4">
            <w:pPr>
              <w:overflowPunct w:val="0"/>
              <w:autoSpaceDE w:val="0"/>
              <w:autoSpaceDN w:val="0"/>
              <w:adjustRightInd w:val="0"/>
              <w:jc w:val="both"/>
              <w:textAlignment w:val="baseline"/>
              <w:rPr>
                <w:lang w:val="cy-GB"/>
              </w:rPr>
            </w:pPr>
            <w:proofErr w:type="spellStart"/>
            <w:r>
              <w:rPr>
                <w:lang w:val="cy-GB"/>
              </w:rPr>
              <w:t>Smidt</w:t>
            </w:r>
            <w:proofErr w:type="spellEnd"/>
            <w:r>
              <w:rPr>
                <w:lang w:val="cy-GB"/>
              </w:rPr>
              <w:t xml:space="preserve">, S. (2015) </w:t>
            </w:r>
            <w:proofErr w:type="spellStart"/>
            <w:r>
              <w:rPr>
                <w:i/>
                <w:lang w:val="cy-GB"/>
              </w:rPr>
              <w:t>Observing</w:t>
            </w:r>
            <w:proofErr w:type="spellEnd"/>
            <w:r>
              <w:rPr>
                <w:i/>
                <w:lang w:val="cy-GB"/>
              </w:rPr>
              <w:t xml:space="preserve"> </w:t>
            </w:r>
            <w:proofErr w:type="spellStart"/>
            <w:r>
              <w:rPr>
                <w:i/>
                <w:lang w:val="cy-GB"/>
              </w:rPr>
              <w:t>young</w:t>
            </w:r>
            <w:proofErr w:type="spellEnd"/>
            <w:r>
              <w:rPr>
                <w:i/>
                <w:lang w:val="cy-GB"/>
              </w:rPr>
              <w:t xml:space="preserve"> </w:t>
            </w:r>
            <w:proofErr w:type="spellStart"/>
            <w:r>
              <w:rPr>
                <w:i/>
                <w:lang w:val="cy-GB"/>
              </w:rPr>
              <w:t>children</w:t>
            </w:r>
            <w:proofErr w:type="spellEnd"/>
            <w:r>
              <w:rPr>
                <w:i/>
                <w:lang w:val="cy-GB"/>
              </w:rPr>
              <w:t xml:space="preserve">: The </w:t>
            </w:r>
            <w:proofErr w:type="spellStart"/>
            <w:r>
              <w:rPr>
                <w:i/>
                <w:lang w:val="cy-GB"/>
              </w:rPr>
              <w:t>role</w:t>
            </w:r>
            <w:proofErr w:type="spellEnd"/>
            <w:r>
              <w:rPr>
                <w:i/>
                <w:lang w:val="cy-GB"/>
              </w:rPr>
              <w:t xml:space="preserve"> of </w:t>
            </w:r>
            <w:proofErr w:type="spellStart"/>
            <w:r>
              <w:rPr>
                <w:i/>
                <w:lang w:val="cy-GB"/>
              </w:rPr>
              <w:t>observation</w:t>
            </w:r>
            <w:proofErr w:type="spellEnd"/>
            <w:r>
              <w:rPr>
                <w:i/>
                <w:lang w:val="cy-GB"/>
              </w:rPr>
              <w:t xml:space="preserve"> </w:t>
            </w:r>
            <w:proofErr w:type="spellStart"/>
            <w:r>
              <w:rPr>
                <w:i/>
                <w:lang w:val="cy-GB"/>
              </w:rPr>
              <w:t>and</w:t>
            </w:r>
            <w:proofErr w:type="spellEnd"/>
            <w:r>
              <w:rPr>
                <w:i/>
                <w:lang w:val="cy-GB"/>
              </w:rPr>
              <w:t xml:space="preserve"> </w:t>
            </w:r>
            <w:proofErr w:type="spellStart"/>
            <w:r>
              <w:rPr>
                <w:i/>
                <w:lang w:val="cy-GB"/>
              </w:rPr>
              <w:t>assessment</w:t>
            </w:r>
            <w:proofErr w:type="spellEnd"/>
            <w:r>
              <w:rPr>
                <w:i/>
                <w:lang w:val="cy-GB"/>
              </w:rPr>
              <w:t xml:space="preserve"> </w:t>
            </w:r>
            <w:proofErr w:type="spellStart"/>
            <w:r>
              <w:rPr>
                <w:i/>
                <w:lang w:val="cy-GB"/>
              </w:rPr>
              <w:t>in</w:t>
            </w:r>
            <w:proofErr w:type="spellEnd"/>
            <w:r>
              <w:rPr>
                <w:i/>
                <w:lang w:val="cy-GB"/>
              </w:rPr>
              <w:t xml:space="preserve"> </w:t>
            </w:r>
            <w:proofErr w:type="spellStart"/>
            <w:r>
              <w:rPr>
                <w:i/>
                <w:lang w:val="cy-GB"/>
              </w:rPr>
              <w:t>early</w:t>
            </w:r>
            <w:proofErr w:type="spellEnd"/>
            <w:r>
              <w:rPr>
                <w:i/>
                <w:lang w:val="cy-GB"/>
              </w:rPr>
              <w:t xml:space="preserve"> </w:t>
            </w:r>
            <w:proofErr w:type="spellStart"/>
            <w:r>
              <w:rPr>
                <w:i/>
                <w:lang w:val="cy-GB"/>
              </w:rPr>
              <w:t>childhood</w:t>
            </w:r>
            <w:proofErr w:type="spellEnd"/>
            <w:r>
              <w:rPr>
                <w:i/>
                <w:lang w:val="cy-GB"/>
              </w:rPr>
              <w:t xml:space="preserve"> </w:t>
            </w:r>
            <w:proofErr w:type="spellStart"/>
            <w:r>
              <w:rPr>
                <w:i/>
                <w:lang w:val="cy-GB"/>
              </w:rPr>
              <w:t>settings</w:t>
            </w:r>
            <w:proofErr w:type="spellEnd"/>
            <w:r>
              <w:rPr>
                <w:lang w:val="cy-GB"/>
              </w:rPr>
              <w:t xml:space="preserve">. (2nd </w:t>
            </w:r>
            <w:proofErr w:type="spellStart"/>
            <w:r>
              <w:rPr>
                <w:lang w:val="cy-GB"/>
              </w:rPr>
              <w:t>ed</w:t>
            </w:r>
            <w:proofErr w:type="spellEnd"/>
            <w:r>
              <w:rPr>
                <w:lang w:val="cy-GB"/>
              </w:rPr>
              <w:t>).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466943D"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E5192F2"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49420D6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9841B89"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C214643"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3915CF7" w14:textId="77777777" w:rsidR="00A13AA0" w:rsidRDefault="00A13AA0" w:rsidP="00E60DC4">
            <w:pPr>
              <w:overflowPunct w:val="0"/>
              <w:autoSpaceDE w:val="0"/>
              <w:autoSpaceDN w:val="0"/>
              <w:adjustRightInd w:val="0"/>
              <w:ind w:right="-334"/>
              <w:jc w:val="both"/>
              <w:textAlignment w:val="baseline"/>
              <w:rPr>
                <w:i/>
                <w:iCs/>
                <w:lang w:val="cy-GB"/>
              </w:rPr>
            </w:pPr>
            <w:proofErr w:type="spellStart"/>
            <w:r>
              <w:rPr>
                <w:lang w:val="cy-GB"/>
              </w:rPr>
              <w:t>Waller</w:t>
            </w:r>
            <w:proofErr w:type="spellEnd"/>
            <w:r>
              <w:rPr>
                <w:lang w:val="cy-GB"/>
              </w:rPr>
              <w:t>, T. (</w:t>
            </w:r>
            <w:proofErr w:type="spellStart"/>
            <w:r>
              <w:rPr>
                <w:lang w:val="cy-GB"/>
              </w:rPr>
              <w:t>eds</w:t>
            </w:r>
            <w:proofErr w:type="spellEnd"/>
            <w:r>
              <w:rPr>
                <w:lang w:val="cy-GB"/>
              </w:rPr>
              <w:t xml:space="preserve">)( 2007) </w:t>
            </w:r>
            <w:proofErr w:type="spellStart"/>
            <w:r>
              <w:rPr>
                <w:i/>
                <w:iCs/>
                <w:lang w:val="cy-GB"/>
              </w:rPr>
              <w:t>Early</w:t>
            </w:r>
            <w:proofErr w:type="spellEnd"/>
            <w:r>
              <w:rPr>
                <w:i/>
                <w:iCs/>
                <w:lang w:val="cy-GB"/>
              </w:rPr>
              <w:t xml:space="preserve"> </w:t>
            </w:r>
            <w:proofErr w:type="spellStart"/>
            <w:r>
              <w:rPr>
                <w:i/>
                <w:iCs/>
                <w:lang w:val="cy-GB"/>
              </w:rPr>
              <w:t>Childhood</w:t>
            </w:r>
            <w:proofErr w:type="spellEnd"/>
            <w:r>
              <w:rPr>
                <w:i/>
                <w:iCs/>
                <w:lang w:val="cy-GB"/>
              </w:rPr>
              <w:t xml:space="preserve"> </w:t>
            </w:r>
            <w:proofErr w:type="spellStart"/>
            <w:r>
              <w:rPr>
                <w:i/>
                <w:iCs/>
                <w:lang w:val="cy-GB"/>
              </w:rPr>
              <w:t>Education</w:t>
            </w:r>
            <w:proofErr w:type="spellEnd"/>
            <w:r>
              <w:rPr>
                <w:i/>
                <w:iCs/>
                <w:lang w:val="cy-GB"/>
              </w:rPr>
              <w:t xml:space="preserve"> </w:t>
            </w:r>
            <w:proofErr w:type="spellStart"/>
            <w:r>
              <w:rPr>
                <w:i/>
                <w:iCs/>
                <w:lang w:val="cy-GB"/>
              </w:rPr>
              <w:t>and</w:t>
            </w:r>
            <w:proofErr w:type="spellEnd"/>
            <w:r>
              <w:rPr>
                <w:i/>
                <w:iCs/>
                <w:lang w:val="cy-GB"/>
              </w:rPr>
              <w:t xml:space="preserve"> Care:</w:t>
            </w:r>
          </w:p>
          <w:p w14:paraId="5AA86DC2" w14:textId="77777777" w:rsidR="00A13AA0" w:rsidRPr="00AF3468" w:rsidRDefault="00A13AA0" w:rsidP="00E60DC4">
            <w:pPr>
              <w:overflowPunct w:val="0"/>
              <w:autoSpaceDE w:val="0"/>
              <w:autoSpaceDN w:val="0"/>
              <w:adjustRightInd w:val="0"/>
              <w:ind w:right="-334"/>
              <w:jc w:val="both"/>
              <w:textAlignment w:val="baseline"/>
              <w:rPr>
                <w:i/>
                <w:iCs/>
                <w:lang w:val="cy-GB"/>
              </w:rPr>
            </w:pPr>
            <w:proofErr w:type="spellStart"/>
            <w:r>
              <w:rPr>
                <w:i/>
                <w:iCs/>
                <w:lang w:val="cy-GB"/>
              </w:rPr>
              <w:t>Policy</w:t>
            </w:r>
            <w:proofErr w:type="spellEnd"/>
            <w:r>
              <w:rPr>
                <w:i/>
                <w:iCs/>
                <w:lang w:val="cy-GB"/>
              </w:rPr>
              <w:t xml:space="preserve"> </w:t>
            </w:r>
            <w:proofErr w:type="spellStart"/>
            <w:r>
              <w:rPr>
                <w:i/>
                <w:iCs/>
                <w:lang w:val="cy-GB"/>
              </w:rPr>
              <w:t>and</w:t>
            </w:r>
            <w:proofErr w:type="spellEnd"/>
            <w:r>
              <w:rPr>
                <w:i/>
                <w:iCs/>
                <w:lang w:val="cy-GB"/>
              </w:rPr>
              <w:t xml:space="preserve"> </w:t>
            </w:r>
            <w:proofErr w:type="spellStart"/>
            <w:r>
              <w:rPr>
                <w:i/>
                <w:iCs/>
                <w:lang w:val="cy-GB"/>
              </w:rPr>
              <w:t>Practice</w:t>
            </w:r>
            <w:proofErr w:type="spellEnd"/>
            <w:r>
              <w:rPr>
                <w:lang w:val="cy-GB"/>
              </w:rPr>
              <w:t xml:space="preserve">, 135-166. London: </w:t>
            </w:r>
            <w:proofErr w:type="spellStart"/>
            <w:r>
              <w:rPr>
                <w:lang w:val="cy-GB"/>
              </w:rPr>
              <w:t>Sage</w:t>
            </w:r>
            <w:proofErr w:type="spellEnd"/>
            <w:r>
              <w:rPr>
                <w:lang w:val="cy-GB"/>
              </w:rPr>
              <w:t xml:space="preserve"> Publications.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A87994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F0EE3B3"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E71BA9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608741F"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0D5B84FC"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B09621C" w14:textId="77777777" w:rsidR="00A13AA0" w:rsidRPr="00486345" w:rsidRDefault="00A13AA0" w:rsidP="00E60DC4">
            <w:pPr>
              <w:overflowPunct w:val="0"/>
              <w:autoSpaceDE w:val="0"/>
              <w:autoSpaceDN w:val="0"/>
              <w:adjustRightInd w:val="0"/>
              <w:jc w:val="both"/>
              <w:textAlignment w:val="baseline"/>
              <w:rPr>
                <w:lang w:val="cy-GB"/>
              </w:rPr>
            </w:pPr>
            <w:r>
              <w:rPr>
                <w:lang w:val="cy-GB"/>
              </w:rPr>
              <w:t>Turner-</w:t>
            </w:r>
            <w:proofErr w:type="spellStart"/>
            <w:r>
              <w:rPr>
                <w:lang w:val="cy-GB"/>
              </w:rPr>
              <w:t>Cobb</w:t>
            </w:r>
            <w:proofErr w:type="spellEnd"/>
            <w:r>
              <w:rPr>
                <w:lang w:val="cy-GB"/>
              </w:rPr>
              <w:t xml:space="preserve">, J. (2014) </w:t>
            </w:r>
            <w:proofErr w:type="spellStart"/>
            <w:r>
              <w:rPr>
                <w:i/>
                <w:lang w:val="cy-GB"/>
              </w:rPr>
              <w:t>Child</w:t>
            </w:r>
            <w:proofErr w:type="spellEnd"/>
            <w:r>
              <w:rPr>
                <w:i/>
                <w:lang w:val="cy-GB"/>
              </w:rPr>
              <w:t xml:space="preserve"> </w:t>
            </w:r>
            <w:proofErr w:type="spellStart"/>
            <w:r>
              <w:rPr>
                <w:i/>
                <w:lang w:val="cy-GB"/>
              </w:rPr>
              <w:t>Health</w:t>
            </w:r>
            <w:proofErr w:type="spellEnd"/>
            <w:r>
              <w:rPr>
                <w:i/>
                <w:lang w:val="cy-GB"/>
              </w:rPr>
              <w:t xml:space="preserve"> </w:t>
            </w:r>
            <w:proofErr w:type="spellStart"/>
            <w:r>
              <w:rPr>
                <w:i/>
                <w:lang w:val="cy-GB"/>
              </w:rPr>
              <w:t>Psychology</w:t>
            </w:r>
            <w:proofErr w:type="spellEnd"/>
            <w:r>
              <w:rPr>
                <w:i/>
                <w:lang w:val="cy-GB"/>
              </w:rPr>
              <w:t xml:space="preserve"> – A </w:t>
            </w:r>
            <w:proofErr w:type="spellStart"/>
            <w:r>
              <w:rPr>
                <w:i/>
                <w:lang w:val="cy-GB"/>
              </w:rPr>
              <w:t>Biopsychosocial</w:t>
            </w:r>
            <w:proofErr w:type="spellEnd"/>
            <w:r>
              <w:rPr>
                <w:i/>
                <w:lang w:val="cy-GB"/>
              </w:rPr>
              <w:t xml:space="preserve"> </w:t>
            </w:r>
            <w:proofErr w:type="spellStart"/>
            <w:r>
              <w:rPr>
                <w:i/>
                <w:lang w:val="cy-GB"/>
              </w:rPr>
              <w:t>Perspective</w:t>
            </w:r>
            <w:proofErr w:type="spellEnd"/>
            <w:r>
              <w:rPr>
                <w:i/>
                <w:lang w:val="cy-GB"/>
              </w:rPr>
              <w:t xml:space="preserve">. </w:t>
            </w:r>
            <w:r>
              <w:rPr>
                <w:lang w:val="cy-GB"/>
              </w:rPr>
              <w:t xml:space="preserve">London: </w:t>
            </w:r>
            <w:proofErr w:type="spellStart"/>
            <w:r>
              <w:rPr>
                <w:lang w:val="cy-GB"/>
              </w:rPr>
              <w:t>Sage</w:t>
            </w:r>
            <w:proofErr w:type="spellEnd"/>
            <w:r>
              <w:rPr>
                <w:lang w:val="cy-GB"/>
              </w:rPr>
              <w:t xml:space="preserve"> Publications </w:t>
            </w:r>
            <w:proofErr w:type="spellStart"/>
            <w:r>
              <w:rPr>
                <w:lang w:val="cy-GB"/>
              </w:rPr>
              <w:t>Limited</w:t>
            </w:r>
            <w:proofErr w:type="spellEnd"/>
            <w:r>
              <w:rPr>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205863F"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8FBC99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600D978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C1012B0"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FA9CFF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09D05E2" w14:textId="77777777" w:rsidR="00A13AA0" w:rsidRPr="00696F8D" w:rsidRDefault="00A13AA0" w:rsidP="00E60DC4">
            <w:pPr>
              <w:overflowPunct w:val="0"/>
              <w:autoSpaceDE w:val="0"/>
              <w:autoSpaceDN w:val="0"/>
              <w:adjustRightInd w:val="0"/>
              <w:jc w:val="both"/>
              <w:textAlignment w:val="baseline"/>
              <w:rPr>
                <w:lang w:val="cy-GB"/>
              </w:rPr>
            </w:pPr>
            <w:proofErr w:type="spellStart"/>
            <w:r>
              <w:rPr>
                <w:lang w:val="cy-GB"/>
              </w:rPr>
              <w:t>Wild</w:t>
            </w:r>
            <w:proofErr w:type="spellEnd"/>
            <w:r>
              <w:rPr>
                <w:lang w:val="cy-GB"/>
              </w:rPr>
              <w:t xml:space="preserve">, M. &amp; </w:t>
            </w:r>
            <w:proofErr w:type="spellStart"/>
            <w:r>
              <w:rPr>
                <w:lang w:val="cy-GB"/>
              </w:rPr>
              <w:t>Street</w:t>
            </w:r>
            <w:proofErr w:type="spellEnd"/>
            <w:r>
              <w:rPr>
                <w:lang w:val="cy-GB"/>
              </w:rPr>
              <w:t xml:space="preserve">, A. (2013) </w:t>
            </w:r>
            <w:proofErr w:type="spellStart"/>
            <w:r>
              <w:rPr>
                <w:i/>
                <w:lang w:val="cy-GB"/>
              </w:rPr>
              <w:t>Themes</w:t>
            </w:r>
            <w:proofErr w:type="spellEnd"/>
            <w:r>
              <w:rPr>
                <w:i/>
                <w:lang w:val="cy-GB"/>
              </w:rPr>
              <w:t xml:space="preserve"> </w:t>
            </w:r>
            <w:proofErr w:type="spellStart"/>
            <w:r>
              <w:rPr>
                <w:i/>
                <w:lang w:val="cy-GB"/>
              </w:rPr>
              <w:t>and</w:t>
            </w:r>
            <w:proofErr w:type="spellEnd"/>
            <w:r>
              <w:rPr>
                <w:i/>
                <w:lang w:val="cy-GB"/>
              </w:rPr>
              <w:t xml:space="preserve"> </w:t>
            </w:r>
            <w:proofErr w:type="spellStart"/>
            <w:r>
              <w:rPr>
                <w:i/>
                <w:lang w:val="cy-GB"/>
              </w:rPr>
              <w:t>Debates</w:t>
            </w:r>
            <w:proofErr w:type="spellEnd"/>
            <w:r>
              <w:rPr>
                <w:i/>
                <w:lang w:val="cy-GB"/>
              </w:rPr>
              <w:t xml:space="preserve"> </w:t>
            </w:r>
            <w:proofErr w:type="spellStart"/>
            <w:r>
              <w:rPr>
                <w:i/>
                <w:lang w:val="cy-GB"/>
              </w:rPr>
              <w:t>in</w:t>
            </w:r>
            <w:proofErr w:type="spellEnd"/>
            <w:r>
              <w:rPr>
                <w:i/>
                <w:lang w:val="cy-GB"/>
              </w:rPr>
              <w:t xml:space="preserve"> </w:t>
            </w:r>
            <w:proofErr w:type="spellStart"/>
            <w:r>
              <w:rPr>
                <w:i/>
                <w:lang w:val="cy-GB"/>
              </w:rPr>
              <w:t>Early</w:t>
            </w:r>
            <w:proofErr w:type="spellEnd"/>
            <w:r>
              <w:rPr>
                <w:i/>
                <w:lang w:val="cy-GB"/>
              </w:rPr>
              <w:t xml:space="preserve"> </w:t>
            </w:r>
            <w:proofErr w:type="spellStart"/>
            <w:r>
              <w:rPr>
                <w:i/>
                <w:lang w:val="cy-GB"/>
              </w:rPr>
              <w:t>Childhood</w:t>
            </w:r>
            <w:proofErr w:type="spellEnd"/>
            <w:r>
              <w:rPr>
                <w:i/>
                <w:lang w:val="cy-GB"/>
              </w:rPr>
              <w:t xml:space="preserve">. </w:t>
            </w:r>
            <w:r w:rsidRPr="00557C48">
              <w:rPr>
                <w:iCs/>
                <w:lang w:val="cy-GB"/>
              </w:rPr>
              <w:t xml:space="preserve">London: </w:t>
            </w:r>
            <w:proofErr w:type="spellStart"/>
            <w:r w:rsidRPr="00557C48">
              <w:rPr>
                <w:iCs/>
                <w:lang w:val="cy-GB"/>
              </w:rPr>
              <w:t>Sage</w:t>
            </w:r>
            <w:proofErr w:type="spellEnd"/>
            <w:r w:rsidRPr="00557C48">
              <w:rPr>
                <w:iCs/>
                <w:lang w:val="cy-GB"/>
              </w:rPr>
              <w:t xml:space="preserve"> Publications </w:t>
            </w:r>
            <w:proofErr w:type="spellStart"/>
            <w:r w:rsidRPr="00557C48">
              <w:rPr>
                <w:iCs/>
                <w:lang w:val="cy-GB"/>
              </w:rPr>
              <w:t>Limited</w:t>
            </w:r>
            <w:proofErr w:type="spellEnd"/>
            <w:r>
              <w:rPr>
                <w:i/>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2F79B4D"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tc>
      </w:tr>
    </w:tbl>
    <w:p w14:paraId="047B5650" w14:textId="77777777" w:rsidR="00A13AA0" w:rsidRDefault="00A13AA0" w:rsidP="00A13AA0">
      <w:pPr>
        <w:tabs>
          <w:tab w:val="left" w:pos="720"/>
          <w:tab w:val="left" w:pos="1440"/>
          <w:tab w:val="left" w:pos="2160"/>
          <w:tab w:val="left" w:pos="2880"/>
        </w:tabs>
        <w:rPr>
          <w:rFonts w:ascii="Arial" w:hAnsi="Arial" w:cs="Arial"/>
          <w: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683"/>
        <w:gridCol w:w="1277"/>
      </w:tblGrid>
      <w:tr w:rsidR="00A13AA0" w:rsidRPr="00BA0923" w14:paraId="72F42875"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AAAF1FD"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B122FDB"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3C2C032" w14:textId="77777777" w:rsidR="00A13AA0" w:rsidRPr="00E11DE8" w:rsidRDefault="00A13AA0" w:rsidP="00E60DC4">
            <w:pPr>
              <w:overflowPunct w:val="0"/>
              <w:autoSpaceDE w:val="0"/>
              <w:autoSpaceDN w:val="0"/>
              <w:adjustRightInd w:val="0"/>
              <w:textAlignment w:val="baseline"/>
            </w:pPr>
            <w:r>
              <w:t xml:space="preserve">Anning, A., Cullen, J. &amp; Fleer, M. (eds) (2008 ) </w:t>
            </w:r>
            <w:r>
              <w:rPr>
                <w:i/>
                <w:iCs/>
              </w:rPr>
              <w:t>Early Childhood Education: Society and Culture(2</w:t>
            </w:r>
            <w:r>
              <w:rPr>
                <w:i/>
                <w:iCs/>
                <w:vertAlign w:val="superscript"/>
              </w:rPr>
              <w:t>nd</w:t>
            </w:r>
            <w:r>
              <w:rPr>
                <w:i/>
                <w:iCs/>
              </w:rPr>
              <w:t xml:space="preserve"> edition). </w:t>
            </w:r>
            <w:r>
              <w:t xml:space="preserve">London: Sage.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1541D9F"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3014656"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95FDF4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BC0FAD4"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5636743"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r>
              <w:rPr>
                <w:rFonts w:ascii="Arial" w:eastAsia="Times New Roman" w:hAnsi="Arial" w:cs="Arial"/>
                <w:lang w:val="en-US"/>
              </w:rPr>
              <w:t xml:space="preserve">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17D63C8" w14:textId="77777777" w:rsidR="00A13AA0" w:rsidRPr="00E11DE8" w:rsidRDefault="00A13AA0" w:rsidP="00E60DC4">
            <w:pPr>
              <w:overflowPunct w:val="0"/>
              <w:autoSpaceDE w:val="0"/>
              <w:autoSpaceDN w:val="0"/>
              <w:adjustRightInd w:val="0"/>
              <w:textAlignment w:val="baseline"/>
            </w:pPr>
            <w:r>
              <w:t xml:space="preserve">Arnold, C. (2010) </w:t>
            </w:r>
            <w:r>
              <w:rPr>
                <w:i/>
                <w:iCs/>
              </w:rPr>
              <w:t xml:space="preserve">Understanding Schemas and Emotion in Early Childhood. </w:t>
            </w:r>
            <w:r>
              <w:t>London: Sage.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269E5D2"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3A26DEC"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BE7F4E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E04CFBB"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9A1E9DC"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3958E38" w14:textId="77777777" w:rsidR="00A13AA0" w:rsidRPr="00B5154B" w:rsidRDefault="00A13AA0" w:rsidP="00E60DC4">
            <w:pPr>
              <w:overflowPunct w:val="0"/>
              <w:autoSpaceDE w:val="0"/>
              <w:autoSpaceDN w:val="0"/>
              <w:adjustRightInd w:val="0"/>
              <w:textAlignment w:val="baseline"/>
              <w:rPr>
                <w:szCs w:val="20"/>
              </w:rPr>
            </w:pPr>
            <w:r>
              <w:rPr>
                <w:szCs w:val="20"/>
              </w:rPr>
              <w:t xml:space="preserve">Bowlby, J. (2005)  </w:t>
            </w:r>
            <w:r>
              <w:rPr>
                <w:i/>
                <w:szCs w:val="20"/>
              </w:rPr>
              <w:t>The making and breaking of affectional bonds</w:t>
            </w:r>
            <w:r>
              <w:rPr>
                <w:szCs w:val="20"/>
              </w:rPr>
              <w:t>.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B7DA009"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D713AC2"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BFB1AB2"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CAA0B64"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283E940"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99801A3" w14:textId="77777777" w:rsidR="00A13AA0" w:rsidRPr="00B5154B" w:rsidRDefault="00A13AA0" w:rsidP="00E60DC4">
            <w:pPr>
              <w:overflowPunct w:val="0"/>
              <w:autoSpaceDE w:val="0"/>
              <w:autoSpaceDN w:val="0"/>
              <w:adjustRightInd w:val="0"/>
              <w:textAlignment w:val="baseline"/>
              <w:rPr>
                <w:szCs w:val="24"/>
              </w:rPr>
            </w:pPr>
            <w:r>
              <w:t xml:space="preserve">Boxall, M. &amp; Lucas, S. (20010) </w:t>
            </w:r>
            <w:r>
              <w:rPr>
                <w:i/>
                <w:iCs/>
              </w:rPr>
              <w:t>Nurture groups in school: principles and practice</w:t>
            </w:r>
            <w:r>
              <w:t>. (2</w:t>
            </w:r>
            <w:r>
              <w:rPr>
                <w:vertAlign w:val="superscript"/>
              </w:rPr>
              <w:t>nd</w:t>
            </w:r>
            <w:r>
              <w:t xml:space="preserve"> edition) London: Paul Chapman.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7838556"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7B9EF3C7"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8BCFB0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B3BECD1"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lastRenderedPageBreak/>
              <w:t>Argymelledig</w:t>
            </w:r>
            <w:proofErr w:type="spellEnd"/>
            <w:r>
              <w:rPr>
                <w:rFonts w:ascii="Arial" w:eastAsia="Times New Roman" w:hAnsi="Arial" w:cs="Arial"/>
                <w:lang w:val="en-US"/>
              </w:rPr>
              <w:t>/</w:t>
            </w:r>
          </w:p>
          <w:p w14:paraId="14F8D2B7"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8B86038" w14:textId="77777777" w:rsidR="00A13AA0" w:rsidRDefault="00A13AA0" w:rsidP="00E60DC4">
            <w:pPr>
              <w:overflowPunct w:val="0"/>
              <w:autoSpaceDE w:val="0"/>
              <w:autoSpaceDN w:val="0"/>
              <w:adjustRightInd w:val="0"/>
              <w:textAlignment w:val="baseline"/>
            </w:pPr>
            <w:r>
              <w:t xml:space="preserve">Clark, M. &amp; Tucker, S. (eds) (2010) </w:t>
            </w:r>
            <w:r>
              <w:rPr>
                <w:i/>
                <w:iCs/>
              </w:rPr>
              <w:t>Early Childhoods in a Changing World</w:t>
            </w:r>
            <w:r>
              <w:t xml:space="preserve">, 43-55. London: Trentham Books.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44FFE7D"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4BE2D973"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A031D64"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4F704BF"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37DFEFB"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3ABDD18" w14:textId="77777777" w:rsidR="00A13AA0" w:rsidRPr="00E11DE8" w:rsidRDefault="00A13AA0" w:rsidP="00E60DC4">
            <w:pPr>
              <w:overflowPunct w:val="0"/>
              <w:autoSpaceDE w:val="0"/>
              <w:autoSpaceDN w:val="0"/>
              <w:adjustRightInd w:val="0"/>
              <w:textAlignment w:val="baseline"/>
            </w:pPr>
            <w:r>
              <w:t xml:space="preserve">Drake, J. (2013) </w:t>
            </w:r>
            <w:r>
              <w:rPr>
                <w:i/>
              </w:rPr>
              <w:t>Planning for children’s play and learning: Meeting children’s needs in the later stages of the EYFS.</w:t>
            </w:r>
            <w:r>
              <w:t xml:space="preserve"> London: David Fulton Publishers.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34DA993"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456F4DA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76CDF1E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48B6CBB"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3D70EE3"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C62E2D8" w14:textId="77777777" w:rsidR="00A13AA0" w:rsidRPr="00E11DE8" w:rsidRDefault="00A13AA0" w:rsidP="00E60DC4">
            <w:pPr>
              <w:overflowPunct w:val="0"/>
              <w:autoSpaceDE w:val="0"/>
              <w:autoSpaceDN w:val="0"/>
              <w:adjustRightInd w:val="0"/>
              <w:textAlignment w:val="baseline"/>
            </w:pPr>
            <w:r>
              <w:t xml:space="preserve">Dunhill, A. Elliot, B. and Shaw, A. (2009) </w:t>
            </w:r>
            <w:r>
              <w:rPr>
                <w:i/>
              </w:rPr>
              <w:t>Effective communication and engagement with young people, their families and carers.</w:t>
            </w:r>
            <w:r>
              <w:t xml:space="preserve"> Exeter: Learning Matters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8A56424"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BFF9397"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0D8C82BC"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5C51F67"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652842B"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6A51F9E" w14:textId="77777777" w:rsidR="00A13AA0" w:rsidRPr="00E11DE8" w:rsidRDefault="00A13AA0" w:rsidP="00E60DC4">
            <w:pPr>
              <w:overflowPunct w:val="0"/>
              <w:autoSpaceDE w:val="0"/>
              <w:autoSpaceDN w:val="0"/>
              <w:adjustRightInd w:val="0"/>
              <w:textAlignment w:val="baseline"/>
            </w:pPr>
            <w:r>
              <w:t xml:space="preserve">Else, P. (2014) </w:t>
            </w:r>
            <w:r>
              <w:rPr>
                <w:i/>
              </w:rPr>
              <w:t>Making sense of play: Supporting children in their play</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7BABA8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4191B2FE"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B27EB3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2800C35"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5614A02"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0611920" w14:textId="77777777" w:rsidR="00A13AA0" w:rsidRPr="00E11DE8" w:rsidRDefault="00A13AA0" w:rsidP="00E60DC4">
            <w:pPr>
              <w:overflowPunct w:val="0"/>
              <w:autoSpaceDE w:val="0"/>
              <w:autoSpaceDN w:val="0"/>
              <w:adjustRightInd w:val="0"/>
              <w:textAlignment w:val="baseline"/>
            </w:pPr>
            <w:r>
              <w:t xml:space="preserve">Hughes, A. M. (2012) </w:t>
            </w:r>
            <w:r>
              <w:rPr>
                <w:i/>
              </w:rPr>
              <w:t>Building positive relationships with parents of young children: A guide to effective communication</w:t>
            </w:r>
            <w:r>
              <w:t xml:space="preserve">. London: Routledge.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80DB7C5"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114FBD90"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FDCF45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57890A1"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D512190"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C81908B" w14:textId="77777777" w:rsidR="00A13AA0" w:rsidRPr="00E11DE8" w:rsidRDefault="00A13AA0" w:rsidP="00E60DC4">
            <w:pPr>
              <w:overflowPunct w:val="0"/>
              <w:autoSpaceDE w:val="0"/>
              <w:autoSpaceDN w:val="0"/>
              <w:adjustRightInd w:val="0"/>
              <w:textAlignment w:val="baseline"/>
            </w:pPr>
            <w:r>
              <w:t xml:space="preserve">Gerhardt, S. (2014) </w:t>
            </w:r>
            <w:r>
              <w:rPr>
                <w:i/>
                <w:iCs/>
              </w:rPr>
              <w:t>Why love matters: how affection shapes a baby’s brain.</w:t>
            </w:r>
            <w:r>
              <w:t xml:space="preserve"> (2</w:t>
            </w:r>
            <w:r>
              <w:rPr>
                <w:vertAlign w:val="superscript"/>
              </w:rPr>
              <w:t>nd</w:t>
            </w:r>
            <w:r>
              <w:t xml:space="preserve"> edition)East Sussex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192E876"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7BECA0AD"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3EFAE0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A95F3B0"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5B2711F"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9AA5EFF" w14:textId="77777777" w:rsidR="00A13AA0" w:rsidRPr="00E11DE8" w:rsidRDefault="00A13AA0" w:rsidP="00E60DC4">
            <w:pPr>
              <w:overflowPunct w:val="0"/>
              <w:autoSpaceDE w:val="0"/>
              <w:autoSpaceDN w:val="0"/>
              <w:adjustRightInd w:val="0"/>
              <w:textAlignment w:val="baseline"/>
            </w:pPr>
            <w:r>
              <w:t xml:space="preserve">Goldberg, S. (2000) </w:t>
            </w:r>
            <w:r>
              <w:rPr>
                <w:i/>
                <w:iCs/>
              </w:rPr>
              <w:t>Attachment and Development</w:t>
            </w:r>
            <w:r>
              <w:t>. London: Arnold.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80B20FA"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DFCBD1C"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9186E7C"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CF4B1CA"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2556B66"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205F9CD" w14:textId="77777777" w:rsidR="00A13AA0" w:rsidRPr="00E11DE8" w:rsidRDefault="00A13AA0" w:rsidP="00E60DC4">
            <w:pPr>
              <w:overflowPunct w:val="0"/>
              <w:autoSpaceDE w:val="0"/>
              <w:autoSpaceDN w:val="0"/>
              <w:adjustRightInd w:val="0"/>
              <w:textAlignment w:val="baseline"/>
            </w:pPr>
            <w:r>
              <w:t xml:space="preserve">Johnson, D.J., </w:t>
            </w:r>
            <w:proofErr w:type="spellStart"/>
            <w:r>
              <w:t>Agbenyiaga</w:t>
            </w:r>
            <w:proofErr w:type="spellEnd"/>
            <w:r>
              <w:t xml:space="preserve">, D.L. &amp; Hitchcock, R.K (eds)  (2013) </w:t>
            </w:r>
            <w:r>
              <w:rPr>
                <w:i/>
              </w:rPr>
              <w:t>Vulnerable Children: Global Challenges in Education, Health, Well-being and Child Rights</w:t>
            </w:r>
            <w:r>
              <w:t>. New York: Springer.</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A4D0DD5"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1E640F1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953572C"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D4421CD"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9D1A81C" w14:textId="77777777" w:rsidR="00A13AA0" w:rsidRPr="00E11DE8" w:rsidRDefault="00A13AA0" w:rsidP="00E60DC4">
            <w:pPr>
              <w:overflowPunct w:val="0"/>
              <w:autoSpaceDE w:val="0"/>
              <w:autoSpaceDN w:val="0"/>
              <w:adjustRightInd w:val="0"/>
              <w:textAlignment w:val="baseline"/>
            </w:pPr>
            <w:r>
              <w:t xml:space="preserve">Johnson, M.H.&amp; de </w:t>
            </w:r>
            <w:proofErr w:type="spellStart"/>
            <w:r>
              <w:t>Haan</w:t>
            </w:r>
            <w:proofErr w:type="spellEnd"/>
            <w:r>
              <w:t xml:space="preserve">, M (2015 )  </w:t>
            </w:r>
            <w:r>
              <w:rPr>
                <w:i/>
                <w:iCs/>
              </w:rPr>
              <w:t>Developmental Cognitive Neuroscience: An Introduction</w:t>
            </w:r>
            <w:r>
              <w:t>. (4</w:t>
            </w:r>
            <w:r>
              <w:rPr>
                <w:vertAlign w:val="superscript"/>
              </w:rPr>
              <w:t>th</w:t>
            </w:r>
            <w:r>
              <w:t xml:space="preserve">  ed) .West Sussex: Wiley Blackwell.</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B2B3714"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3ECCC3D"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4C304BE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FA2968D"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1B7692D7"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EEC0013" w14:textId="77777777" w:rsidR="00A13AA0" w:rsidRPr="00B5154B" w:rsidRDefault="00A13AA0" w:rsidP="00E60DC4">
            <w:pPr>
              <w:overflowPunct w:val="0"/>
              <w:autoSpaceDE w:val="0"/>
              <w:autoSpaceDN w:val="0"/>
              <w:adjustRightInd w:val="0"/>
              <w:textAlignment w:val="baseline"/>
              <w:rPr>
                <w:szCs w:val="20"/>
              </w:rPr>
            </w:pPr>
            <w:r>
              <w:rPr>
                <w:szCs w:val="20"/>
              </w:rPr>
              <w:t xml:space="preserve">Keenan, T. &amp; Evans, S. (2009) </w:t>
            </w:r>
            <w:r>
              <w:rPr>
                <w:i/>
                <w:szCs w:val="20"/>
              </w:rPr>
              <w:t xml:space="preserve">An Introduction to Child Development, </w:t>
            </w:r>
            <w:r>
              <w:rPr>
                <w:szCs w:val="20"/>
              </w:rPr>
              <w:t>2</w:t>
            </w:r>
            <w:r>
              <w:rPr>
                <w:szCs w:val="20"/>
                <w:vertAlign w:val="superscript"/>
              </w:rPr>
              <w:t>nd</w:t>
            </w:r>
            <w:r>
              <w:rPr>
                <w:szCs w:val="20"/>
              </w:rPr>
              <w:t xml:space="preserve"> edition. London: Sage Publication.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ECB94B2"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5314488E"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2C5F934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3DC8800"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E5A52D8"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r>
              <w:rPr>
                <w:rFonts w:ascii="Arial" w:eastAsia="Times New Roman" w:hAnsi="Arial" w:cs="Arial"/>
                <w:lang w:val="en-US"/>
              </w:rPr>
              <w:t xml:space="preserve">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A292993" w14:textId="77777777" w:rsidR="00A13AA0" w:rsidRPr="00B5154B" w:rsidRDefault="00A13AA0" w:rsidP="00E60DC4">
            <w:pPr>
              <w:overflowPunct w:val="0"/>
              <w:autoSpaceDE w:val="0"/>
              <w:autoSpaceDN w:val="0"/>
              <w:adjustRightInd w:val="0"/>
              <w:textAlignment w:val="baseline"/>
              <w:rPr>
                <w:szCs w:val="20"/>
              </w:rPr>
            </w:pPr>
            <w:r>
              <w:rPr>
                <w:szCs w:val="20"/>
              </w:rPr>
              <w:t xml:space="preserve">Lefevre, M. (2010) </w:t>
            </w:r>
            <w:r>
              <w:rPr>
                <w:i/>
                <w:szCs w:val="20"/>
              </w:rPr>
              <w:t>Communicating with children and young people: Making a difference.</w:t>
            </w:r>
            <w:r>
              <w:rPr>
                <w:szCs w:val="20"/>
              </w:rPr>
              <w:t xml:space="preserve"> Bristol: Policy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82C9EAE"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2D04E7B"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76BCC2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9A21FC0"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BA8E67D"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99F05CD" w14:textId="77777777" w:rsidR="00A13AA0" w:rsidRPr="00B5154B" w:rsidRDefault="00A13AA0" w:rsidP="00E60DC4">
            <w:pPr>
              <w:overflowPunct w:val="0"/>
              <w:autoSpaceDE w:val="0"/>
              <w:autoSpaceDN w:val="0"/>
              <w:adjustRightInd w:val="0"/>
              <w:textAlignment w:val="baseline"/>
              <w:rPr>
                <w:i/>
                <w:iCs/>
                <w:szCs w:val="24"/>
              </w:rPr>
            </w:pPr>
            <w:r>
              <w:t xml:space="preserve">Maynard, T. &amp; Thomas, N. (eds) (2010) </w:t>
            </w:r>
            <w:r>
              <w:rPr>
                <w:i/>
                <w:iCs/>
              </w:rPr>
              <w:t>An Introduction to Early Childhood Studies</w:t>
            </w:r>
            <w:r>
              <w:rPr>
                <w:i/>
                <w:iCs/>
                <w:szCs w:val="24"/>
              </w:rPr>
              <w:t xml:space="preserve">. </w:t>
            </w:r>
            <w:r>
              <w:t>2</w:t>
            </w:r>
            <w:r>
              <w:rPr>
                <w:vertAlign w:val="superscript"/>
              </w:rPr>
              <w:t xml:space="preserve">nd </w:t>
            </w:r>
            <w:r>
              <w:t>edition.</w:t>
            </w:r>
            <w:r>
              <w:rPr>
                <w:i/>
                <w:iCs/>
              </w:rPr>
              <w:t xml:space="preserve">   </w:t>
            </w:r>
            <w:r>
              <w:t>London: Sage Publications.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4AE72C0"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374EB1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6513A41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D8435EF"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1415E107"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6667CCC" w14:textId="77777777" w:rsidR="00A13AA0" w:rsidRPr="00E11DE8" w:rsidRDefault="00A13AA0" w:rsidP="00E60DC4">
            <w:pPr>
              <w:overflowPunct w:val="0"/>
              <w:autoSpaceDE w:val="0"/>
              <w:autoSpaceDN w:val="0"/>
              <w:adjustRightInd w:val="0"/>
              <w:textAlignment w:val="baseline"/>
            </w:pPr>
            <w:r>
              <w:rPr>
                <w:szCs w:val="20"/>
              </w:rPr>
              <w:t xml:space="preserve">Roberts, R. (2006) </w:t>
            </w:r>
            <w:r>
              <w:rPr>
                <w:i/>
                <w:szCs w:val="20"/>
              </w:rPr>
              <w:t>Self-esteem and early learning.</w:t>
            </w:r>
            <w:r>
              <w:rPr>
                <w:szCs w:val="20"/>
              </w:rPr>
              <w:t xml:space="preserve"> (3</w:t>
            </w:r>
            <w:r>
              <w:rPr>
                <w:szCs w:val="20"/>
                <w:vertAlign w:val="superscript"/>
              </w:rPr>
              <w:t>rd</w:t>
            </w:r>
            <w:r>
              <w:rPr>
                <w:szCs w:val="20"/>
              </w:rPr>
              <w:t xml:space="preserve"> edition)London: Paul </w:t>
            </w:r>
            <w:r>
              <w:t>Chapman.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4CE5AE0"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B812921"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6A1EB2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D8ADCAC"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134095EB"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FC40D46" w14:textId="77777777" w:rsidR="00A13AA0" w:rsidRPr="00E11DE8" w:rsidRDefault="00A13AA0" w:rsidP="00E60DC4">
            <w:pPr>
              <w:overflowPunct w:val="0"/>
              <w:autoSpaceDE w:val="0"/>
              <w:autoSpaceDN w:val="0"/>
              <w:adjustRightInd w:val="0"/>
              <w:textAlignment w:val="baseline"/>
            </w:pPr>
            <w:r>
              <w:t xml:space="preserve">Shonkoff, J.P. and </w:t>
            </w:r>
            <w:proofErr w:type="spellStart"/>
            <w:r>
              <w:t>Meisels</w:t>
            </w:r>
            <w:proofErr w:type="spellEnd"/>
            <w:r>
              <w:t xml:space="preserve">, S. (eds) (2000) </w:t>
            </w:r>
            <w:r>
              <w:rPr>
                <w:i/>
                <w:iCs/>
              </w:rPr>
              <w:t>Handbook of Early Childhood Intervention</w:t>
            </w:r>
            <w:r>
              <w:t>. Cambridge:  Cambridge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F3DF30D" w14:textId="77777777" w:rsidR="00A13AA0" w:rsidRPr="00BA0923" w:rsidRDefault="00A13AA0" w:rsidP="00E60DC4">
            <w:pPr>
              <w:spacing w:after="0" w:line="240" w:lineRule="auto"/>
              <w:jc w:val="center"/>
              <w:textAlignment w:val="baseline"/>
              <w:rPr>
                <w:rFonts w:ascii="MS Gothic" w:eastAsia="MS Gothic" w:hAnsi="MS Gothic" w:cs="Segoe UI"/>
                <w:lang w:val="en-US"/>
              </w:rPr>
            </w:pPr>
            <w:r w:rsidRPr="00D90228">
              <w:rPr>
                <w:rFonts w:ascii="Arial" w:eastAsia="Times New Roman" w:hAnsi="Arial" w:cs="Arial"/>
                <w:sz w:val="32"/>
                <w:szCs w:val="32"/>
              </w:rPr>
              <w:sym w:font="Wingdings 2" w:char="F052"/>
            </w:r>
          </w:p>
        </w:tc>
      </w:tr>
      <w:tr w:rsidR="00A13AA0" w:rsidRPr="00BA0923" w14:paraId="16AB5E0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CC7F2B2"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DB645DF"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4A34020" w14:textId="77777777" w:rsidR="00A13AA0" w:rsidRPr="00B5154B" w:rsidRDefault="00A13AA0" w:rsidP="00E60DC4">
            <w:pPr>
              <w:overflowPunct w:val="0"/>
              <w:autoSpaceDE w:val="0"/>
              <w:autoSpaceDN w:val="0"/>
              <w:adjustRightInd w:val="0"/>
              <w:textAlignment w:val="baseline"/>
              <w:rPr>
                <w:i/>
                <w:iCs/>
              </w:rPr>
            </w:pPr>
            <w:r>
              <w:t xml:space="preserve">Smith, A. (2002) </w:t>
            </w:r>
            <w:r>
              <w:rPr>
                <w:i/>
                <w:iCs/>
              </w:rPr>
              <w:t xml:space="preserve">The </w:t>
            </w:r>
            <w:proofErr w:type="spellStart"/>
            <w:r>
              <w:rPr>
                <w:i/>
                <w:iCs/>
              </w:rPr>
              <w:t>brain's</w:t>
            </w:r>
            <w:proofErr w:type="spellEnd"/>
            <w:r>
              <w:rPr>
                <w:i/>
                <w:iCs/>
              </w:rPr>
              <w:t xml:space="preserve"> behind it: new knowledge about the brain and learning</w:t>
            </w:r>
            <w:r>
              <w:t>. Stafford: Network Education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5DFC35F"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456F2C0"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EC1612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74422AA"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1BF2BCF6"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A47DDBE" w14:textId="77777777" w:rsidR="00A13AA0" w:rsidRPr="00E11DE8" w:rsidRDefault="00A13AA0" w:rsidP="00E60DC4">
            <w:pPr>
              <w:overflowPunct w:val="0"/>
              <w:autoSpaceDE w:val="0"/>
              <w:autoSpaceDN w:val="0"/>
              <w:adjustRightInd w:val="0"/>
              <w:textAlignment w:val="baseline"/>
            </w:pPr>
            <w:r>
              <w:t xml:space="preserve">Smith, P.K., Cowie, H. and Blades, H. (2010) </w:t>
            </w:r>
            <w:r>
              <w:rPr>
                <w:i/>
                <w:iCs/>
              </w:rPr>
              <w:t>Understanding Children’s Development</w:t>
            </w:r>
            <w:r>
              <w:t xml:space="preserve"> (5</w:t>
            </w:r>
            <w:r>
              <w:rPr>
                <w:vertAlign w:val="superscript"/>
              </w:rPr>
              <w:t>th</w:t>
            </w:r>
            <w:r>
              <w:t xml:space="preserve"> ed) Malden: Blackwell Publications Ltd.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2129A97"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5B05ADD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BB90E41"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5649B78"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FAD2BDA" w14:textId="77777777" w:rsidR="00A13AA0" w:rsidRPr="00E11DE8" w:rsidRDefault="00A13AA0" w:rsidP="00E60DC4">
            <w:pPr>
              <w:overflowPunct w:val="0"/>
              <w:autoSpaceDE w:val="0"/>
              <w:autoSpaceDN w:val="0"/>
              <w:adjustRightInd w:val="0"/>
              <w:textAlignment w:val="baseline"/>
            </w:pPr>
            <w:proofErr w:type="spellStart"/>
            <w:r>
              <w:t>Underdown</w:t>
            </w:r>
            <w:proofErr w:type="spellEnd"/>
            <w:r>
              <w:t xml:space="preserve">, A. (2006) </w:t>
            </w:r>
            <w:r>
              <w:rPr>
                <w:i/>
                <w:iCs/>
              </w:rPr>
              <w:t>Young Children’s Health and Well-being</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1781B3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7B80E34"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bl>
    <w:p w14:paraId="03EAFFDA" w14:textId="77777777" w:rsidR="00A13AA0" w:rsidRDefault="00A13AA0" w:rsidP="00A13AA0">
      <w:pPr>
        <w:tabs>
          <w:tab w:val="left" w:pos="720"/>
          <w:tab w:val="left" w:pos="1440"/>
          <w:tab w:val="left" w:pos="2160"/>
          <w:tab w:val="left" w:pos="2880"/>
        </w:tabs>
        <w:rPr>
          <w:rFonts w:ascii="Arial" w:hAnsi="Arial" w:cs="Arial"/>
          <w:b/>
        </w:rPr>
      </w:pPr>
    </w:p>
    <w:p w14:paraId="69661380" w14:textId="77777777" w:rsidR="00A13AA0" w:rsidRDefault="00A13AA0" w:rsidP="00A13AA0">
      <w:pPr>
        <w:tabs>
          <w:tab w:val="left" w:pos="720"/>
          <w:tab w:val="left" w:pos="1440"/>
          <w:tab w:val="left" w:pos="2160"/>
          <w:tab w:val="left" w:pos="2880"/>
        </w:tabs>
        <w:rPr>
          <w:rFonts w:ascii="Arial" w:hAnsi="Arial" w:cs="Arial"/>
          <w:b/>
        </w:rPr>
      </w:pPr>
      <w:proofErr w:type="spellStart"/>
      <w:r>
        <w:rPr>
          <w:rFonts w:ascii="Arial" w:hAnsi="Arial" w:cs="Arial"/>
          <w:b/>
        </w:rPr>
        <w:t>Ffynonellau</w:t>
      </w:r>
      <w:proofErr w:type="spellEnd"/>
      <w:r>
        <w:rPr>
          <w:rFonts w:ascii="Arial" w:hAnsi="Arial" w:cs="Arial"/>
          <w:b/>
        </w:rPr>
        <w:t xml:space="preserve"> </w:t>
      </w:r>
      <w:proofErr w:type="spellStart"/>
      <w:r>
        <w:rPr>
          <w:rFonts w:ascii="Arial" w:hAnsi="Arial" w:cs="Arial"/>
          <w:b/>
        </w:rPr>
        <w:t>defnyddiol</w:t>
      </w:r>
      <w:proofErr w:type="spellEnd"/>
      <w:r>
        <w:rPr>
          <w:rFonts w:ascii="Arial" w:hAnsi="Arial" w:cs="Arial"/>
          <w:b/>
        </w:rPr>
        <w:t xml:space="preserve"> </w:t>
      </w:r>
      <w:proofErr w:type="spellStart"/>
      <w:r>
        <w:rPr>
          <w:rFonts w:ascii="Arial" w:hAnsi="Arial" w:cs="Arial"/>
          <w:b/>
        </w:rPr>
        <w:t>arall</w:t>
      </w:r>
      <w:proofErr w:type="spellEnd"/>
      <w:r>
        <w:rPr>
          <w:rFonts w:ascii="Arial" w:hAnsi="Arial" w:cs="Arial"/>
          <w:b/>
        </w:rPr>
        <w:t xml:space="preserve">/ </w:t>
      </w:r>
      <w:r w:rsidRPr="00990AE4">
        <w:rPr>
          <w:rFonts w:ascii="Arial" w:hAnsi="Arial" w:cs="Arial"/>
          <w:b/>
          <w:color w:val="2F5496" w:themeColor="accent1" w:themeShade="BF"/>
        </w:rPr>
        <w:t>Other useful sources</w:t>
      </w:r>
    </w:p>
    <w:p w14:paraId="0C071661" w14:textId="77777777" w:rsidR="00A13AA0" w:rsidRPr="00A13AA0" w:rsidRDefault="00A13AA0" w:rsidP="00A13AA0">
      <w:pPr>
        <w:overflowPunct w:val="0"/>
        <w:autoSpaceDE w:val="0"/>
        <w:autoSpaceDN w:val="0"/>
        <w:adjustRightInd w:val="0"/>
        <w:textAlignment w:val="baseline"/>
        <w:rPr>
          <w:rFonts w:asciiTheme="minorBidi" w:hAnsiTheme="minorBidi"/>
          <w:b/>
          <w:i/>
          <w:iCs/>
        </w:rPr>
      </w:pPr>
      <w:proofErr w:type="spellStart"/>
      <w:r w:rsidRPr="00A13AA0">
        <w:rPr>
          <w:rFonts w:asciiTheme="minorBidi" w:hAnsiTheme="minorBidi"/>
          <w:b/>
          <w:i/>
          <w:iCs/>
        </w:rPr>
        <w:t>Erthyglau</w:t>
      </w:r>
      <w:proofErr w:type="spellEnd"/>
      <w:r w:rsidRPr="00A13AA0">
        <w:rPr>
          <w:rFonts w:asciiTheme="minorBidi" w:hAnsiTheme="minorBidi"/>
          <w:b/>
          <w:i/>
          <w:iCs/>
        </w:rPr>
        <w:t xml:space="preserve">/ </w:t>
      </w:r>
      <w:r w:rsidRPr="00A13AA0">
        <w:rPr>
          <w:rFonts w:asciiTheme="minorBidi" w:hAnsiTheme="minorBidi"/>
          <w:b/>
          <w:i/>
          <w:iCs/>
          <w:color w:val="2F5496" w:themeColor="accent1" w:themeShade="BF"/>
        </w:rPr>
        <w:t>Journals</w:t>
      </w:r>
    </w:p>
    <w:p w14:paraId="06F24AE7" w14:textId="77777777" w:rsidR="00A13AA0" w:rsidRPr="00200DAA"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Child Education</w:t>
      </w:r>
    </w:p>
    <w:p w14:paraId="18303438" w14:textId="77777777" w:rsidR="00A13AA0" w:rsidRPr="00200DAA"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Journal of Language and Social Psychology</w:t>
      </w:r>
    </w:p>
    <w:p w14:paraId="0C5019F2" w14:textId="77777777" w:rsidR="00A13AA0" w:rsidRPr="00200DAA"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Language Acquisition</w:t>
      </w:r>
    </w:p>
    <w:p w14:paraId="780004F8" w14:textId="77777777" w:rsidR="00A13AA0" w:rsidRPr="00200DAA"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Language and Speech</w:t>
      </w:r>
    </w:p>
    <w:p w14:paraId="33CB96CE" w14:textId="77777777" w:rsidR="00A13AA0"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Psychology of Language and Communication</w:t>
      </w:r>
    </w:p>
    <w:p w14:paraId="2465284A" w14:textId="77777777" w:rsidR="00A13AA0" w:rsidRPr="00A13AA0" w:rsidRDefault="00A13AA0" w:rsidP="00A13AA0">
      <w:pPr>
        <w:overflowPunct w:val="0"/>
        <w:autoSpaceDE w:val="0"/>
        <w:autoSpaceDN w:val="0"/>
        <w:adjustRightInd w:val="0"/>
        <w:textAlignment w:val="baseline"/>
        <w:rPr>
          <w:rFonts w:ascii="Arial" w:hAnsi="Arial" w:cs="Arial"/>
          <w:b/>
          <w:bCs/>
          <w:i/>
          <w:iCs/>
        </w:rPr>
      </w:pPr>
      <w:proofErr w:type="spellStart"/>
      <w:r w:rsidRPr="00A13AA0">
        <w:rPr>
          <w:rFonts w:ascii="Arial" w:hAnsi="Arial" w:cs="Arial"/>
          <w:b/>
          <w:bCs/>
          <w:i/>
          <w:iCs/>
        </w:rPr>
        <w:t>Gwefannau</w:t>
      </w:r>
      <w:proofErr w:type="spellEnd"/>
      <w:r w:rsidRPr="00A13AA0">
        <w:rPr>
          <w:rFonts w:ascii="Arial" w:hAnsi="Arial" w:cs="Arial"/>
          <w:b/>
          <w:bCs/>
          <w:i/>
          <w:iCs/>
        </w:rPr>
        <w:t xml:space="preserve">/ </w:t>
      </w:r>
      <w:r w:rsidRPr="00A13AA0">
        <w:rPr>
          <w:rFonts w:ascii="Arial" w:hAnsi="Arial" w:cs="Arial"/>
          <w:b/>
          <w:bCs/>
          <w:i/>
          <w:iCs/>
          <w:color w:val="2F5496" w:themeColor="accent1" w:themeShade="BF"/>
        </w:rPr>
        <w:t>Websites</w:t>
      </w:r>
    </w:p>
    <w:p w14:paraId="57C77559" w14:textId="77777777" w:rsidR="00A13AA0" w:rsidRPr="00200DAA" w:rsidRDefault="00A13AA0" w:rsidP="00A13AA0">
      <w:pPr>
        <w:overflowPunct w:val="0"/>
        <w:autoSpaceDE w:val="0"/>
        <w:autoSpaceDN w:val="0"/>
        <w:adjustRightInd w:val="0"/>
        <w:jc w:val="both"/>
        <w:textAlignment w:val="baseline"/>
      </w:pPr>
      <w:r w:rsidRPr="00200DAA">
        <w:t>UNICEF reports:</w:t>
      </w:r>
    </w:p>
    <w:p w14:paraId="19EDC8B4" w14:textId="77777777" w:rsidR="00A13AA0" w:rsidRPr="00200DAA" w:rsidRDefault="00000000" w:rsidP="00A13AA0">
      <w:pPr>
        <w:overflowPunct w:val="0"/>
        <w:autoSpaceDE w:val="0"/>
        <w:autoSpaceDN w:val="0"/>
        <w:adjustRightInd w:val="0"/>
        <w:jc w:val="both"/>
        <w:textAlignment w:val="baseline"/>
      </w:pPr>
      <w:hyperlink r:id="rId20" w:history="1">
        <w:r w:rsidR="00A13AA0" w:rsidRPr="00200DAA">
          <w:rPr>
            <w:rStyle w:val="Hyperlink"/>
          </w:rPr>
          <w:t>http://www.unicef.org.uk/Latest/Publications/Ipsos-MORI-child-well-being/</w:t>
        </w:r>
      </w:hyperlink>
    </w:p>
    <w:p w14:paraId="52394E0C" w14:textId="77777777" w:rsidR="00A13AA0" w:rsidRPr="00200DAA" w:rsidRDefault="00000000" w:rsidP="00A13AA0">
      <w:pPr>
        <w:overflowPunct w:val="0"/>
        <w:autoSpaceDE w:val="0"/>
        <w:autoSpaceDN w:val="0"/>
        <w:adjustRightInd w:val="0"/>
        <w:jc w:val="both"/>
        <w:textAlignment w:val="baseline"/>
      </w:pPr>
      <w:hyperlink r:id="rId21" w:history="1">
        <w:r w:rsidR="00A13AA0" w:rsidRPr="00200DAA">
          <w:rPr>
            <w:rStyle w:val="Hyperlink"/>
          </w:rPr>
          <w:t>http://www.unicef.org.uk/UNICEFs-Work/What-we-do/Issues-we-work-on/Child-well-being/</w:t>
        </w:r>
      </w:hyperlink>
    </w:p>
    <w:p w14:paraId="7B740616" w14:textId="77777777" w:rsidR="00A13AA0" w:rsidRPr="00200DAA" w:rsidRDefault="00000000" w:rsidP="00A13AA0">
      <w:pPr>
        <w:overflowPunct w:val="0"/>
        <w:autoSpaceDE w:val="0"/>
        <w:autoSpaceDN w:val="0"/>
        <w:adjustRightInd w:val="0"/>
        <w:jc w:val="both"/>
        <w:textAlignment w:val="baseline"/>
      </w:pPr>
      <w:hyperlink r:id="rId22" w:history="1">
        <w:r w:rsidR="00A13AA0" w:rsidRPr="00200DAA">
          <w:rPr>
            <w:rStyle w:val="Hyperlink"/>
          </w:rPr>
          <w:t>http://www.unicef.org.uk/Latest/Publications/Report-Card-7-An-overview-of-child-well-being-in-rich-countries/</w:t>
        </w:r>
      </w:hyperlink>
    </w:p>
    <w:p w14:paraId="2D1A7121" w14:textId="77777777" w:rsidR="00A13AA0" w:rsidRDefault="00A13AA0" w:rsidP="00A13AA0">
      <w:pPr>
        <w:overflowPunct w:val="0"/>
        <w:autoSpaceDE w:val="0"/>
        <w:autoSpaceDN w:val="0"/>
        <w:adjustRightInd w:val="0"/>
        <w:jc w:val="both"/>
        <w:textAlignment w:val="baseline"/>
      </w:pPr>
      <w:r>
        <w:t>Joseph Rowntree Foundation reports:</w:t>
      </w:r>
    </w:p>
    <w:p w14:paraId="6A72D1A2" w14:textId="77777777" w:rsidR="00A13AA0" w:rsidRDefault="00000000" w:rsidP="00A13AA0">
      <w:pPr>
        <w:overflowPunct w:val="0"/>
        <w:autoSpaceDE w:val="0"/>
        <w:autoSpaceDN w:val="0"/>
        <w:adjustRightInd w:val="0"/>
        <w:jc w:val="both"/>
        <w:textAlignment w:val="baseline"/>
        <w:rPr>
          <w:color w:val="0000FF"/>
          <w:u w:val="single"/>
        </w:rPr>
      </w:pPr>
      <w:hyperlink r:id="rId23" w:history="1">
        <w:r w:rsidR="00A13AA0">
          <w:rPr>
            <w:rStyle w:val="Hyperlink"/>
          </w:rPr>
          <w:t>http://www.jrf.org.uk/sites/files/jrf/poverty-social-exclusion-assessment-full.pdf</w:t>
        </w:r>
      </w:hyperlink>
    </w:p>
    <w:p w14:paraId="51E11B1A" w14:textId="77777777" w:rsidR="00A13AA0" w:rsidRDefault="00A13AA0" w:rsidP="00A13AA0">
      <w:pPr>
        <w:overflowPunct w:val="0"/>
        <w:autoSpaceDE w:val="0"/>
        <w:autoSpaceDN w:val="0"/>
        <w:adjustRightInd w:val="0"/>
        <w:jc w:val="both"/>
        <w:textAlignment w:val="baseline"/>
      </w:pPr>
      <w:r>
        <w:t xml:space="preserve">Care Council for Wales (2013) The children’s care and learning development (CCLD) National Occupational Standards (NOS). </w:t>
      </w:r>
      <w:hyperlink r:id="rId24" w:history="1">
        <w:r>
          <w:rPr>
            <w:rStyle w:val="Hyperlink"/>
          </w:rPr>
          <w:t>http://www.ccwales.org.uk/qualifications-and-nos-finder/in/childrens-care-learning-and-development</w:t>
        </w:r>
      </w:hyperlink>
      <w:r>
        <w:t xml:space="preserve"> </w:t>
      </w:r>
    </w:p>
    <w:p w14:paraId="0F15A5CD"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6E4681A0" w14:textId="77777777" w:rsidR="006A5377" w:rsidRDefault="006A5377" w:rsidP="006A5377">
      <w:pPr>
        <w:tabs>
          <w:tab w:val="left" w:pos="720"/>
          <w:tab w:val="left" w:pos="1440"/>
          <w:tab w:val="left" w:pos="2160"/>
          <w:tab w:val="left" w:pos="2880"/>
        </w:tabs>
        <w:rPr>
          <w:rFonts w:asciiTheme="minorBidi" w:hAnsiTheme="minorBidi"/>
          <w:b/>
          <w:sz w:val="24"/>
          <w:szCs w:val="24"/>
        </w:rPr>
      </w:pPr>
      <w:r w:rsidRPr="00FD713E">
        <w:rPr>
          <w:rFonts w:asciiTheme="minorBidi" w:hAnsiTheme="minorBidi"/>
          <w:b/>
          <w:sz w:val="24"/>
          <w:szCs w:val="24"/>
        </w:rPr>
        <w:t>ASSESSMENT</w:t>
      </w:r>
    </w:p>
    <w:p w14:paraId="21E7B829" w14:textId="77777777" w:rsidR="006A5377" w:rsidRPr="00FD713E" w:rsidRDefault="006A5377" w:rsidP="006A5377">
      <w:pPr>
        <w:tabs>
          <w:tab w:val="left" w:pos="720"/>
          <w:tab w:val="left" w:pos="1440"/>
          <w:tab w:val="left" w:pos="2160"/>
          <w:tab w:val="left" w:pos="2880"/>
        </w:tabs>
        <w:rPr>
          <w:rFonts w:asciiTheme="minorBidi" w:hAnsiTheme="minorBidi"/>
          <w:b/>
          <w:sz w:val="24"/>
          <w:szCs w:val="24"/>
        </w:rPr>
      </w:pPr>
    </w:p>
    <w:p w14:paraId="5190B910" w14:textId="77777777" w:rsidR="006A5377" w:rsidRPr="00FD713E" w:rsidRDefault="006A5377" w:rsidP="006A5377">
      <w:pPr>
        <w:tabs>
          <w:tab w:val="left" w:pos="720"/>
          <w:tab w:val="left" w:pos="1440"/>
          <w:tab w:val="left" w:pos="2160"/>
          <w:tab w:val="left" w:pos="2880"/>
        </w:tabs>
        <w:rPr>
          <w:rFonts w:asciiTheme="minorBidi" w:hAnsiTheme="minorBidi"/>
          <w:i/>
          <w:sz w:val="24"/>
          <w:szCs w:val="24"/>
        </w:rPr>
      </w:pPr>
      <w:r w:rsidRPr="00FD713E">
        <w:rPr>
          <w:rFonts w:asciiTheme="minorBidi" w:hAnsiTheme="minorBidi"/>
          <w:i/>
          <w:sz w:val="24"/>
          <w:szCs w:val="24"/>
        </w:rPr>
        <w:t>The following are delivered and assessed in this module:</w:t>
      </w:r>
    </w:p>
    <w:p w14:paraId="38186F2F" w14:textId="77777777" w:rsidR="006A5377" w:rsidRDefault="006A5377" w:rsidP="006A5377"/>
    <w:p w14:paraId="1C6E25C8" w14:textId="77777777" w:rsidR="006A5377" w:rsidRPr="003945FD" w:rsidRDefault="006A5377" w:rsidP="006A5377">
      <w:pPr>
        <w:rPr>
          <w:rFonts w:asciiTheme="minorBidi" w:hAnsiTheme="minorBidi"/>
          <w:sz w:val="24"/>
          <w:szCs w:val="24"/>
        </w:rPr>
      </w:pPr>
      <w:r w:rsidRPr="003945FD">
        <w:rPr>
          <w:rFonts w:asciiTheme="minorBidi" w:hAnsiTheme="minorBidi"/>
          <w:i/>
          <w:iCs/>
          <w:sz w:val="24"/>
          <w:szCs w:val="24"/>
        </w:rPr>
        <w:t>Core:</w:t>
      </w:r>
      <w:r>
        <w:rPr>
          <w:rFonts w:asciiTheme="minorBidi" w:hAnsiTheme="minorBidi"/>
          <w:sz w:val="24"/>
          <w:szCs w:val="24"/>
        </w:rPr>
        <w:t xml:space="preserve"> </w:t>
      </w:r>
      <w:r w:rsidRPr="003945FD">
        <w:rPr>
          <w:rFonts w:asciiTheme="minorBidi" w:hAnsiTheme="minorBidi"/>
          <w:sz w:val="24"/>
          <w:szCs w:val="24"/>
        </w:rPr>
        <w:t xml:space="preserve">K15, K22, </w:t>
      </w:r>
    </w:p>
    <w:p w14:paraId="48AC3CFA" w14:textId="77777777" w:rsidR="006A5377" w:rsidRPr="003945FD" w:rsidRDefault="006A5377" w:rsidP="006A5377">
      <w:pPr>
        <w:rPr>
          <w:rFonts w:asciiTheme="minorBidi" w:hAnsiTheme="minorBidi"/>
          <w:sz w:val="24"/>
          <w:szCs w:val="24"/>
        </w:rPr>
      </w:pPr>
      <w:r w:rsidRPr="003945FD">
        <w:rPr>
          <w:rFonts w:asciiTheme="minorBidi" w:hAnsiTheme="minorBidi"/>
          <w:i/>
          <w:iCs/>
          <w:sz w:val="24"/>
          <w:szCs w:val="24"/>
        </w:rPr>
        <w:t>SCD CCLD 0401:</w:t>
      </w:r>
      <w:r w:rsidRPr="003945FD">
        <w:rPr>
          <w:rFonts w:asciiTheme="minorBidi" w:hAnsiTheme="minorBidi"/>
          <w:sz w:val="24"/>
          <w:szCs w:val="24"/>
        </w:rPr>
        <w:t xml:space="preserve"> P7, </w:t>
      </w:r>
    </w:p>
    <w:p w14:paraId="12AC1C10" w14:textId="77777777" w:rsidR="006A5377" w:rsidRPr="003945FD" w:rsidRDefault="006A5377" w:rsidP="006A5377">
      <w:pPr>
        <w:rPr>
          <w:rFonts w:asciiTheme="minorBidi" w:hAnsiTheme="minorBidi"/>
          <w:i/>
          <w:sz w:val="24"/>
          <w:szCs w:val="24"/>
        </w:rPr>
      </w:pPr>
      <w:r w:rsidRPr="003945FD">
        <w:rPr>
          <w:rFonts w:asciiTheme="minorBidi" w:hAnsiTheme="minorBidi"/>
          <w:i/>
          <w:sz w:val="24"/>
          <w:szCs w:val="24"/>
        </w:rPr>
        <w:t xml:space="preserve">SCD CCLD 0403: </w:t>
      </w:r>
      <w:r w:rsidRPr="003945FD">
        <w:rPr>
          <w:rFonts w:asciiTheme="minorBidi" w:hAnsiTheme="minorBidi"/>
          <w:iCs/>
          <w:sz w:val="24"/>
          <w:szCs w:val="24"/>
        </w:rPr>
        <w:t>K56, K57, K59,</w:t>
      </w:r>
    </w:p>
    <w:p w14:paraId="6FBD5219" w14:textId="77777777" w:rsidR="006A5377" w:rsidRPr="003945FD" w:rsidRDefault="006A5377" w:rsidP="006A5377">
      <w:pPr>
        <w:rPr>
          <w:rFonts w:asciiTheme="minorBidi" w:hAnsiTheme="minorBidi"/>
          <w:i/>
          <w:sz w:val="24"/>
          <w:szCs w:val="24"/>
        </w:rPr>
      </w:pPr>
      <w:r w:rsidRPr="003945FD">
        <w:rPr>
          <w:rFonts w:asciiTheme="minorBidi" w:hAnsiTheme="minorBidi"/>
          <w:i/>
          <w:sz w:val="24"/>
          <w:szCs w:val="24"/>
        </w:rPr>
        <w:t xml:space="preserve">SCD CCLD 0405: </w:t>
      </w:r>
      <w:r w:rsidRPr="003945FD">
        <w:rPr>
          <w:rFonts w:asciiTheme="minorBidi" w:hAnsiTheme="minorBidi"/>
          <w:iCs/>
          <w:sz w:val="24"/>
          <w:szCs w:val="24"/>
        </w:rPr>
        <w:t>K56 + P1, P13,</w:t>
      </w:r>
      <w:r w:rsidRPr="003945FD">
        <w:rPr>
          <w:rFonts w:asciiTheme="minorBidi" w:hAnsiTheme="minorBidi"/>
          <w:i/>
          <w:sz w:val="24"/>
          <w:szCs w:val="24"/>
        </w:rPr>
        <w:t xml:space="preserve"> </w:t>
      </w:r>
    </w:p>
    <w:p w14:paraId="4D038371" w14:textId="77777777" w:rsidR="006A5377" w:rsidRPr="003945FD" w:rsidRDefault="006A5377" w:rsidP="006A5377">
      <w:pPr>
        <w:rPr>
          <w:rFonts w:asciiTheme="minorBidi" w:hAnsiTheme="minorBidi"/>
          <w:iCs/>
          <w:sz w:val="24"/>
          <w:szCs w:val="24"/>
        </w:rPr>
      </w:pPr>
      <w:r w:rsidRPr="003945FD">
        <w:rPr>
          <w:rFonts w:asciiTheme="minorBidi" w:hAnsiTheme="minorBidi"/>
          <w:i/>
          <w:sz w:val="24"/>
          <w:szCs w:val="24"/>
        </w:rPr>
        <w:t xml:space="preserve">SCD CCLD 0408: </w:t>
      </w:r>
      <w:r w:rsidRPr="003945FD">
        <w:rPr>
          <w:rFonts w:asciiTheme="minorBidi" w:hAnsiTheme="minorBidi"/>
          <w:iCs/>
          <w:sz w:val="24"/>
          <w:szCs w:val="24"/>
        </w:rPr>
        <w:t>K56, K64, K65, K66, K67, K68, K69, K70, K71, K72</w:t>
      </w:r>
    </w:p>
    <w:p w14:paraId="1AD6515B" w14:textId="77777777" w:rsidR="006A5377" w:rsidRPr="003945FD" w:rsidRDefault="006A5377" w:rsidP="006A5377">
      <w:pPr>
        <w:rPr>
          <w:rFonts w:asciiTheme="minorBidi" w:hAnsiTheme="minorBidi"/>
          <w:i/>
          <w:iCs/>
          <w:sz w:val="24"/>
          <w:szCs w:val="24"/>
        </w:rPr>
      </w:pPr>
      <w:r w:rsidRPr="003945FD">
        <w:rPr>
          <w:rStyle w:val="normaltextrun"/>
          <w:rFonts w:asciiTheme="minorBidi" w:hAnsiTheme="minorBidi"/>
          <w:i/>
          <w:iCs/>
          <w:color w:val="000000"/>
          <w:sz w:val="24"/>
          <w:szCs w:val="24"/>
          <w:bdr w:val="none" w:sz="0" w:space="0" w:color="auto" w:frame="1"/>
        </w:rPr>
        <w:t>SCD CCLD 0412</w:t>
      </w:r>
      <w:r>
        <w:rPr>
          <w:rStyle w:val="normaltextrun"/>
          <w:rFonts w:asciiTheme="minorBidi" w:hAnsiTheme="minorBidi"/>
          <w:i/>
          <w:iCs/>
          <w:color w:val="000000"/>
          <w:sz w:val="24"/>
          <w:szCs w:val="24"/>
          <w:bdr w:val="none" w:sz="0" w:space="0" w:color="auto" w:frame="1"/>
        </w:rPr>
        <w:t xml:space="preserve">: </w:t>
      </w:r>
      <w:r w:rsidRPr="003945FD">
        <w:rPr>
          <w:rStyle w:val="normaltextrun"/>
          <w:rFonts w:asciiTheme="minorBidi" w:hAnsiTheme="minorBidi"/>
          <w:color w:val="000000"/>
          <w:sz w:val="24"/>
          <w:szCs w:val="24"/>
          <w:bdr w:val="none" w:sz="0" w:space="0" w:color="auto" w:frame="1"/>
        </w:rPr>
        <w:t>K56 + P23</w:t>
      </w:r>
    </w:p>
    <w:p w14:paraId="2AFBD897" w14:textId="77777777" w:rsidR="006A5377" w:rsidRDefault="006A5377" w:rsidP="006A5377">
      <w:pPr>
        <w:rPr>
          <w:rStyle w:val="normaltextrun"/>
          <w:rFonts w:ascii="Calibri" w:hAnsi="Calibri" w:cs="Calibri"/>
          <w:color w:val="000000"/>
          <w:sz w:val="28"/>
          <w:szCs w:val="28"/>
          <w:bdr w:val="none" w:sz="0" w:space="0" w:color="auto" w:frame="1"/>
        </w:rPr>
      </w:pPr>
      <w:r w:rsidRPr="00737DEA">
        <w:rPr>
          <w:rStyle w:val="normaltextrun"/>
          <w:rFonts w:ascii="Calibri" w:hAnsi="Calibri" w:cs="Calibri"/>
          <w:i/>
          <w:iCs/>
          <w:color w:val="000000"/>
          <w:sz w:val="28"/>
          <w:szCs w:val="28"/>
          <w:bdr w:val="none" w:sz="0" w:space="0" w:color="auto" w:frame="1"/>
        </w:rPr>
        <w:t>SCD HSC 0044:</w:t>
      </w:r>
      <w:r w:rsidRPr="00737DEA">
        <w:rPr>
          <w:rStyle w:val="normaltextrun"/>
          <w:rFonts w:ascii="Calibri" w:hAnsi="Calibri" w:cs="Calibri"/>
          <w:color w:val="000000"/>
          <w:sz w:val="28"/>
          <w:szCs w:val="28"/>
          <w:bdr w:val="none" w:sz="0" w:space="0" w:color="auto" w:frame="1"/>
        </w:rPr>
        <w:t xml:space="preserve"> P25</w:t>
      </w:r>
    </w:p>
    <w:p w14:paraId="209CB8AA" w14:textId="77777777" w:rsidR="00A13AA0" w:rsidRDefault="00A13AA0" w:rsidP="006A5377">
      <w:pPr>
        <w:tabs>
          <w:tab w:val="left" w:pos="720"/>
          <w:tab w:val="left" w:pos="1440"/>
          <w:tab w:val="left" w:pos="2160"/>
          <w:tab w:val="left" w:pos="2880"/>
        </w:tabs>
        <w:spacing w:after="0"/>
        <w:rPr>
          <w:rFonts w:asciiTheme="minorBidi" w:eastAsia="Times New Roman" w:hAnsiTheme="minorBidi"/>
          <w:b/>
          <w:sz w:val="36"/>
          <w:szCs w:val="36"/>
          <w:lang w:eastAsia="en-GB"/>
        </w:rPr>
      </w:pPr>
    </w:p>
    <w:p w14:paraId="393BE3D5"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21F11081"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461F11FC"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0DA1980B" w14:textId="77777777" w:rsidR="006A5377" w:rsidRDefault="006A5377" w:rsidP="00E4709E">
      <w:pPr>
        <w:tabs>
          <w:tab w:val="left" w:pos="720"/>
          <w:tab w:val="left" w:pos="1440"/>
          <w:tab w:val="left" w:pos="2160"/>
          <w:tab w:val="left" w:pos="2880"/>
        </w:tabs>
        <w:spacing w:after="0"/>
        <w:rPr>
          <w:rFonts w:asciiTheme="minorBidi" w:eastAsia="Times New Roman" w:hAnsiTheme="minorBidi"/>
          <w:b/>
          <w:sz w:val="36"/>
          <w:szCs w:val="36"/>
          <w:lang w:eastAsia="en-GB"/>
        </w:rPr>
      </w:pPr>
    </w:p>
    <w:tbl>
      <w:tblPr>
        <w:tblpPr w:leftFromText="180" w:rightFromText="180" w:vertAnchor="text" w:horzAnchor="margin" w:tblpXSpec="center" w:tblpY="66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4709E" w:rsidRPr="00F22651" w14:paraId="0FDF8A4C" w14:textId="77777777" w:rsidTr="00E60DC4">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57CA8866" w14:textId="77777777" w:rsidR="00E4709E" w:rsidRPr="00F22651" w:rsidRDefault="00E4709E" w:rsidP="00E60DC4">
            <w:pPr>
              <w:keepNext/>
              <w:spacing w:before="120" w:after="120" w:line="240" w:lineRule="auto"/>
              <w:jc w:val="center"/>
              <w:outlineLvl w:val="3"/>
              <w:rPr>
                <w:rFonts w:ascii="Arial" w:eastAsia="Times New Roman" w:hAnsi="Arial" w:cs="Arial"/>
                <w:b/>
                <w:sz w:val="40"/>
                <w:szCs w:val="20"/>
                <w:lang w:eastAsia="en-GB"/>
              </w:rPr>
            </w:pPr>
            <w:r w:rsidRPr="00B931FD">
              <w:rPr>
                <w:rFonts w:ascii="Arial" w:eastAsia="Times New Roman" w:hAnsi="Arial" w:cs="Arial"/>
                <w:b/>
                <w:color w:val="2F5496" w:themeColor="accent1" w:themeShade="BF"/>
                <w:sz w:val="40"/>
                <w:szCs w:val="20"/>
                <w:lang w:eastAsia="en-GB"/>
              </w:rPr>
              <w:lastRenderedPageBreak/>
              <w:t xml:space="preserve">LEVEL 4 ASSESSMENT SPECIFICATION </w:t>
            </w:r>
          </w:p>
        </w:tc>
      </w:tr>
    </w:tbl>
    <w:tbl>
      <w:tblPr>
        <w:tblpPr w:leftFromText="180" w:rightFromText="180" w:vertAnchor="text" w:horzAnchor="margin" w:tblpXSpec="center" w:tblpY="1741"/>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E4709E" w:rsidRPr="00F22651" w14:paraId="02C39FC3"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DC945E7"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D8B5C8C"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66A5873"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Student ID number:</w:t>
            </w:r>
          </w:p>
        </w:tc>
        <w:tc>
          <w:tcPr>
            <w:tcW w:w="2266" w:type="dxa"/>
            <w:tcBorders>
              <w:top w:val="single" w:sz="4" w:space="0" w:color="auto"/>
              <w:left w:val="single" w:sz="4" w:space="0" w:color="auto"/>
              <w:bottom w:val="single" w:sz="4" w:space="0" w:color="auto"/>
              <w:right w:val="single" w:sz="4" w:space="0" w:color="auto"/>
            </w:tcBorders>
          </w:tcPr>
          <w:p w14:paraId="18D01BB5"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r>
      <w:tr w:rsidR="00B931FD" w:rsidRPr="00B931FD" w14:paraId="48883F10"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5D4A760"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Programme:</w:t>
            </w:r>
          </w:p>
        </w:tc>
        <w:tc>
          <w:tcPr>
            <w:tcW w:w="7823" w:type="dxa"/>
            <w:gridSpan w:val="3"/>
            <w:tcBorders>
              <w:top w:val="single" w:sz="4" w:space="0" w:color="auto"/>
              <w:left w:val="single" w:sz="4" w:space="0" w:color="auto"/>
              <w:bottom w:val="single" w:sz="4" w:space="0" w:color="auto"/>
              <w:right w:val="single" w:sz="4" w:space="0" w:color="auto"/>
            </w:tcBorders>
          </w:tcPr>
          <w:p w14:paraId="6A25D5CE"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hAnsi="Arial" w:cs="Arial"/>
                <w:b/>
                <w:color w:val="2F5496" w:themeColor="accent1" w:themeShade="BF"/>
              </w:rPr>
              <w:t>BA Early Years Education and Care</w:t>
            </w:r>
          </w:p>
        </w:tc>
      </w:tr>
      <w:tr w:rsidR="00B931FD" w:rsidRPr="00B931FD" w14:paraId="483C3929"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DE832FD"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Module:</w:t>
            </w:r>
          </w:p>
        </w:tc>
        <w:tc>
          <w:tcPr>
            <w:tcW w:w="7823" w:type="dxa"/>
            <w:gridSpan w:val="3"/>
            <w:tcBorders>
              <w:top w:val="single" w:sz="4" w:space="0" w:color="auto"/>
              <w:left w:val="single" w:sz="4" w:space="0" w:color="auto"/>
              <w:bottom w:val="single" w:sz="4" w:space="0" w:color="auto"/>
              <w:right w:val="single" w:sz="4" w:space="0" w:color="auto"/>
            </w:tcBorders>
          </w:tcPr>
          <w:p w14:paraId="3FF8D626"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Human Development</w:t>
            </w:r>
          </w:p>
        </w:tc>
      </w:tr>
      <w:tr w:rsidR="00B931FD" w:rsidRPr="00B931FD" w14:paraId="3E85CF6B"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969AD11"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Module code:</w:t>
            </w:r>
          </w:p>
        </w:tc>
        <w:tc>
          <w:tcPr>
            <w:tcW w:w="3291" w:type="dxa"/>
            <w:tcBorders>
              <w:top w:val="single" w:sz="4" w:space="0" w:color="auto"/>
              <w:left w:val="single" w:sz="4" w:space="0" w:color="auto"/>
              <w:bottom w:val="single" w:sz="4" w:space="0" w:color="auto"/>
              <w:right w:val="single" w:sz="4" w:space="0" w:color="auto"/>
            </w:tcBorders>
          </w:tcPr>
          <w:p w14:paraId="7621307A"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hAnsi="Arial" w:cs="Arial"/>
                <w:b/>
                <w:color w:val="2F5496" w:themeColor="accent1" w:themeShade="BF"/>
              </w:rPr>
              <w:t>ECEY4002</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24DA736" w14:textId="77777777" w:rsidR="00E4709E" w:rsidRPr="00B931FD" w:rsidRDefault="00E4709E" w:rsidP="00E60DC4">
            <w:pPr>
              <w:keepNext/>
              <w:spacing w:after="0" w:line="240" w:lineRule="auto"/>
              <w:jc w:val="both"/>
              <w:outlineLvl w:val="1"/>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tcPr>
          <w:p w14:paraId="2814BC3A"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100%</w:t>
            </w:r>
          </w:p>
        </w:tc>
      </w:tr>
      <w:tr w:rsidR="00B931FD" w:rsidRPr="00B931FD" w14:paraId="7C82E410"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E730740"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Lecturer:</w:t>
            </w:r>
          </w:p>
        </w:tc>
        <w:tc>
          <w:tcPr>
            <w:tcW w:w="3291" w:type="dxa"/>
            <w:tcBorders>
              <w:top w:val="single" w:sz="4" w:space="0" w:color="auto"/>
              <w:left w:val="single" w:sz="4" w:space="0" w:color="auto"/>
              <w:bottom w:val="single" w:sz="4" w:space="0" w:color="auto"/>
              <w:right w:val="single" w:sz="4" w:space="0" w:color="auto"/>
            </w:tcBorders>
          </w:tcPr>
          <w:p w14:paraId="0DE9F1C1"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2EC21DF"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Internal Verifier:</w:t>
            </w:r>
          </w:p>
        </w:tc>
        <w:tc>
          <w:tcPr>
            <w:tcW w:w="2266" w:type="dxa"/>
            <w:tcBorders>
              <w:top w:val="single" w:sz="4" w:space="0" w:color="auto"/>
              <w:left w:val="single" w:sz="4" w:space="0" w:color="auto"/>
              <w:bottom w:val="single" w:sz="4" w:space="0" w:color="auto"/>
              <w:right w:val="single" w:sz="4" w:space="0" w:color="auto"/>
            </w:tcBorders>
          </w:tcPr>
          <w:p w14:paraId="17DC6106"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r>
      <w:tr w:rsidR="00B931FD" w:rsidRPr="00B931FD" w14:paraId="691D26FD"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474458E"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Assignment Title:</w:t>
            </w:r>
          </w:p>
        </w:tc>
        <w:tc>
          <w:tcPr>
            <w:tcW w:w="3291" w:type="dxa"/>
            <w:tcBorders>
              <w:top w:val="single" w:sz="4" w:space="0" w:color="auto"/>
              <w:left w:val="single" w:sz="4" w:space="0" w:color="auto"/>
              <w:bottom w:val="single" w:sz="4" w:space="0" w:color="auto"/>
              <w:right w:val="single" w:sz="4" w:space="0" w:color="auto"/>
            </w:tcBorders>
          </w:tcPr>
          <w:p w14:paraId="3B9D2949"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1745A10D"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Word count (or equivalent):</w:t>
            </w:r>
          </w:p>
        </w:tc>
        <w:tc>
          <w:tcPr>
            <w:tcW w:w="2266" w:type="dxa"/>
            <w:tcBorders>
              <w:top w:val="single" w:sz="4" w:space="0" w:color="auto"/>
              <w:left w:val="single" w:sz="4" w:space="0" w:color="auto"/>
              <w:bottom w:val="single" w:sz="4" w:space="0" w:color="auto"/>
              <w:right w:val="single" w:sz="4" w:space="0" w:color="auto"/>
            </w:tcBorders>
          </w:tcPr>
          <w:p w14:paraId="654026CB"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3000</w:t>
            </w:r>
          </w:p>
        </w:tc>
      </w:tr>
      <w:tr w:rsidR="00B931FD" w:rsidRPr="00B931FD" w14:paraId="38C6A3CA"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E6DB1AC"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Submission deadline:</w:t>
            </w:r>
          </w:p>
        </w:tc>
        <w:tc>
          <w:tcPr>
            <w:tcW w:w="3291" w:type="dxa"/>
            <w:tcBorders>
              <w:top w:val="single" w:sz="4" w:space="0" w:color="auto"/>
              <w:left w:val="single" w:sz="4" w:space="0" w:color="auto"/>
              <w:bottom w:val="single" w:sz="4" w:space="0" w:color="auto"/>
              <w:right w:val="single" w:sz="4" w:space="0" w:color="auto"/>
            </w:tcBorders>
          </w:tcPr>
          <w:p w14:paraId="7145CD54"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04/12/2022</w:t>
            </w:r>
          </w:p>
          <w:p w14:paraId="1DE2F20C"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23:59</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66C8ACE"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2D15CF83"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18/01/2023</w:t>
            </w:r>
          </w:p>
        </w:tc>
      </w:tr>
      <w:tr w:rsidR="00B931FD" w:rsidRPr="00B931FD" w14:paraId="296F1C21"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78655FF"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379DFAC5" w14:textId="77777777" w:rsidR="00E4709E" w:rsidRPr="00B931FD" w:rsidRDefault="00E4709E" w:rsidP="00E60DC4">
            <w:pPr>
              <w:spacing w:after="0" w:line="240" w:lineRule="auto"/>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AA16F5"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 xml:space="preserve">Alternative submission method (if applicable): </w:t>
            </w:r>
          </w:p>
          <w:p w14:paraId="123F821C"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 xml:space="preserve">Late submission of the assessment will result in a late penalty mark.  </w:t>
            </w:r>
            <w:r w:rsidRPr="00B931FD">
              <w:rPr>
                <w:rFonts w:ascii="Arial" w:eastAsia="Times New Roman" w:hAnsi="Arial" w:cs="Arial"/>
                <w:color w:val="2F5496" w:themeColor="accent1" w:themeShade="BF"/>
                <w:lang w:eastAsia="en-GB"/>
              </w:rPr>
              <w:t>Penalties for late submission: Up to one week late, maximum mark of 40%.  Over one week late, 0%.  Only the Extenuating Circumstances Panel may approve a change to submission dates.</w:t>
            </w:r>
          </w:p>
        </w:tc>
      </w:tr>
      <w:tr w:rsidR="00B931FD" w:rsidRPr="00B931FD" w14:paraId="38E1D050"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696DB0F" w14:textId="77777777" w:rsidR="00E4709E" w:rsidRPr="00B931FD" w:rsidRDefault="00E4709E" w:rsidP="00E60DC4">
            <w:pPr>
              <w:spacing w:before="120" w:after="120" w:line="240" w:lineRule="auto"/>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045E835A" w14:textId="77777777" w:rsidR="00E4709E" w:rsidRPr="00B931FD" w:rsidRDefault="00E4709E" w:rsidP="00E60DC4">
            <w:pPr>
              <w:spacing w:before="120" w:after="12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10644"/>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8"/>
      </w:tblGrid>
      <w:tr w:rsidR="00B931FD" w:rsidRPr="00B931FD" w14:paraId="21D2B833" w14:textId="77777777" w:rsidTr="00E60DC4">
        <w:tc>
          <w:tcPr>
            <w:tcW w:w="9928" w:type="dxa"/>
            <w:tcBorders>
              <w:top w:val="single" w:sz="4" w:space="0" w:color="auto"/>
              <w:left w:val="single" w:sz="4" w:space="0" w:color="auto"/>
              <w:bottom w:val="single" w:sz="4" w:space="0" w:color="auto"/>
              <w:right w:val="single" w:sz="4" w:space="0" w:color="auto"/>
            </w:tcBorders>
            <w:shd w:val="pct10" w:color="auto" w:fill="auto"/>
            <w:hideMark/>
          </w:tcPr>
          <w:p w14:paraId="4A0164E1" w14:textId="77777777" w:rsidR="00E4709E" w:rsidRPr="00B931FD" w:rsidRDefault="00E4709E" w:rsidP="00E60DC4">
            <w:pPr>
              <w:spacing w:after="0" w:line="240" w:lineRule="auto"/>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 xml:space="preserve">Module Learning Outcomes </w:t>
            </w:r>
          </w:p>
          <w:p w14:paraId="3287E115" w14:textId="77777777" w:rsidR="00E4709E" w:rsidRPr="00B931FD" w:rsidRDefault="00E4709E" w:rsidP="00E60DC4">
            <w:pPr>
              <w:spacing w:after="0" w:line="240" w:lineRule="auto"/>
              <w:rPr>
                <w:rFonts w:ascii="Arial" w:eastAsia="Times New Roman" w:hAnsi="Arial" w:cs="Arial"/>
                <w:color w:val="2F5496" w:themeColor="accent1" w:themeShade="BF"/>
                <w:lang w:eastAsia="en-GB"/>
              </w:rPr>
            </w:pPr>
            <w:r w:rsidRPr="00B931FD">
              <w:rPr>
                <w:rFonts w:ascii="Arial" w:eastAsia="Times New Roman" w:hAnsi="Arial" w:cs="Arial"/>
                <w:b/>
                <w:color w:val="2F5496" w:themeColor="accent1" w:themeShade="BF"/>
                <w:lang w:eastAsia="en-GB"/>
              </w:rPr>
              <w:t>(from module syllabus)</w:t>
            </w:r>
          </w:p>
        </w:tc>
      </w:tr>
      <w:tr w:rsidR="00B931FD" w:rsidRPr="00B931FD" w14:paraId="186480A3" w14:textId="77777777" w:rsidTr="00E60DC4">
        <w:tc>
          <w:tcPr>
            <w:tcW w:w="9928" w:type="dxa"/>
            <w:tcBorders>
              <w:top w:val="single" w:sz="4" w:space="0" w:color="auto"/>
              <w:left w:val="single" w:sz="4" w:space="0" w:color="auto"/>
              <w:bottom w:val="single" w:sz="4" w:space="0" w:color="auto"/>
              <w:right w:val="single" w:sz="4" w:space="0" w:color="auto"/>
            </w:tcBorders>
          </w:tcPr>
          <w:p w14:paraId="2BF140A4" w14:textId="77777777" w:rsidR="00E4709E" w:rsidRPr="00B931FD" w:rsidRDefault="00E4709E" w:rsidP="00E60DC4">
            <w:pPr>
              <w:pStyle w:val="bullet"/>
              <w:numPr>
                <w:ilvl w:val="0"/>
                <w:numId w:val="5"/>
              </w:numPr>
              <w:overflowPunct/>
              <w:autoSpaceDE/>
              <w:autoSpaceDN/>
              <w:adjustRightInd/>
              <w:spacing w:before="0"/>
              <w:rPr>
                <w:rFonts w:ascii="Arial" w:hAnsi="Arial" w:cs="Arial"/>
                <w:color w:val="2F5496" w:themeColor="accent1" w:themeShade="BF"/>
                <w:sz w:val="22"/>
              </w:rPr>
            </w:pPr>
            <w:r w:rsidRPr="00B931FD">
              <w:rPr>
                <w:rFonts w:ascii="Arial" w:hAnsi="Arial" w:cs="Arial"/>
                <w:color w:val="2F5496" w:themeColor="accent1" w:themeShade="BF"/>
                <w:sz w:val="22"/>
              </w:rPr>
              <w:t>To recognise and articulate the fundamental aspects of professional practice in the context of early years.  Including knowledge and skills to enhance effective and evidence-based practice.  This includes the development of interagency working and effective partnerships with children, families, communities, professionals and organisations.</w:t>
            </w:r>
          </w:p>
          <w:p w14:paraId="61498B53" w14:textId="77777777" w:rsidR="00E4709E" w:rsidRPr="00B931FD" w:rsidRDefault="00E4709E" w:rsidP="00E60DC4">
            <w:pPr>
              <w:pStyle w:val="bullet"/>
              <w:numPr>
                <w:ilvl w:val="0"/>
                <w:numId w:val="5"/>
              </w:numPr>
              <w:overflowPunct/>
              <w:autoSpaceDE/>
              <w:autoSpaceDN/>
              <w:adjustRightInd/>
              <w:spacing w:before="0"/>
              <w:rPr>
                <w:rFonts w:ascii="Arial" w:hAnsi="Arial" w:cs="Arial"/>
                <w:color w:val="2F5496" w:themeColor="accent1" w:themeShade="BF"/>
                <w:sz w:val="22"/>
              </w:rPr>
            </w:pPr>
            <w:r w:rsidRPr="00B931FD">
              <w:rPr>
                <w:rFonts w:ascii="Arial" w:hAnsi="Arial" w:cs="Arial"/>
                <w:color w:val="2F5496" w:themeColor="accent1" w:themeShade="BF"/>
                <w:sz w:val="22"/>
              </w:rPr>
              <w:t xml:space="preserve">To recognise the significance of the observation and planning process in delivering individualised, objective and inclusive interventions. To show an awareness of barriers to individualised and equitable service provision.  </w:t>
            </w:r>
          </w:p>
          <w:p w14:paraId="5D72CE62" w14:textId="77777777" w:rsidR="00E4709E" w:rsidRPr="00B931FD" w:rsidRDefault="00E4709E" w:rsidP="00E60DC4">
            <w:pPr>
              <w:pStyle w:val="bullet"/>
              <w:numPr>
                <w:ilvl w:val="0"/>
                <w:numId w:val="5"/>
              </w:numPr>
              <w:overflowPunct/>
              <w:autoSpaceDE/>
              <w:autoSpaceDN/>
              <w:adjustRightInd/>
              <w:spacing w:before="0"/>
              <w:rPr>
                <w:rFonts w:ascii="Arial" w:hAnsi="Arial" w:cs="Arial"/>
                <w:color w:val="2F5496" w:themeColor="accent1" w:themeShade="BF"/>
                <w:sz w:val="22"/>
              </w:rPr>
            </w:pPr>
            <w:r w:rsidRPr="00B931FD">
              <w:rPr>
                <w:rFonts w:ascii="Arial" w:hAnsi="Arial" w:cs="Arial"/>
                <w:color w:val="2F5496" w:themeColor="accent1" w:themeShade="BF"/>
                <w:sz w:val="22"/>
              </w:rPr>
              <w:t>To develop and assimilate a theoretical understanding of the reflective process and its relevance to early years practice.  To apply theoretical knowledge and incorporate reflective practice into their professional practice.</w:t>
            </w:r>
          </w:p>
        </w:tc>
      </w:tr>
    </w:tbl>
    <w:p w14:paraId="17A5DA91" w14:textId="77777777" w:rsidR="00E4709E" w:rsidRPr="00F22651" w:rsidRDefault="00E4709E" w:rsidP="00E4709E">
      <w:pPr>
        <w:tabs>
          <w:tab w:val="left" w:pos="720"/>
          <w:tab w:val="left" w:pos="1440"/>
          <w:tab w:val="left" w:pos="2160"/>
          <w:tab w:val="left" w:pos="2880"/>
        </w:tabs>
        <w:spacing w:after="0"/>
        <w:jc w:val="center"/>
        <w:rPr>
          <w:rFonts w:ascii="Arial" w:eastAsia="Times New Roman" w:hAnsi="Arial" w:cs="Arial"/>
          <w:sz w:val="32"/>
          <w:szCs w:val="20"/>
          <w:lang w:eastAsia="en-GB"/>
        </w:rPr>
      </w:pPr>
      <w:proofErr w:type="spellStart"/>
      <w:r w:rsidRPr="00F7089C">
        <w:rPr>
          <w:rFonts w:asciiTheme="minorBidi" w:eastAsia="Times New Roman" w:hAnsiTheme="minorBidi"/>
          <w:b/>
          <w:sz w:val="36"/>
          <w:szCs w:val="36"/>
          <w:lang w:eastAsia="en-GB"/>
        </w:rPr>
        <w:t>Manylion</w:t>
      </w:r>
      <w:proofErr w:type="spellEnd"/>
      <w:r w:rsidRPr="00F7089C">
        <w:rPr>
          <w:rFonts w:asciiTheme="minorBidi" w:eastAsia="Times New Roman" w:hAnsiTheme="minorBidi"/>
          <w:b/>
          <w:sz w:val="36"/>
          <w:szCs w:val="36"/>
          <w:lang w:eastAsia="en-GB"/>
        </w:rPr>
        <w:t xml:space="preserve"> </w:t>
      </w:r>
      <w:proofErr w:type="spellStart"/>
      <w:r w:rsidRPr="00F7089C">
        <w:rPr>
          <w:rFonts w:asciiTheme="minorBidi" w:eastAsia="Times New Roman" w:hAnsiTheme="minorBidi"/>
          <w:b/>
          <w:sz w:val="36"/>
          <w:szCs w:val="36"/>
          <w:lang w:eastAsia="en-GB"/>
        </w:rPr>
        <w:t>Asesu</w:t>
      </w:r>
      <w:proofErr w:type="spellEnd"/>
      <w:r w:rsidRPr="00F7089C">
        <w:rPr>
          <w:rFonts w:asciiTheme="minorBidi" w:eastAsia="Times New Roman" w:hAnsiTheme="minorBidi"/>
          <w:b/>
          <w:sz w:val="36"/>
          <w:szCs w:val="36"/>
          <w:lang w:eastAsia="en-GB"/>
        </w:rPr>
        <w:t xml:space="preserve"> / </w:t>
      </w:r>
      <w:r w:rsidRPr="00F7089C">
        <w:rPr>
          <w:rFonts w:asciiTheme="minorBidi" w:eastAsia="Times New Roman" w:hAnsiTheme="minorBidi"/>
          <w:b/>
          <w:color w:val="2F5496" w:themeColor="accent1" w:themeShade="BF"/>
          <w:sz w:val="36"/>
          <w:szCs w:val="36"/>
          <w:lang w:eastAsia="en-GB"/>
        </w:rPr>
        <w:t>Assessment Information</w:t>
      </w:r>
    </w:p>
    <w:p w14:paraId="01BC4D46" w14:textId="71EBF27E" w:rsidR="00A13AA0" w:rsidRDefault="00A13AA0" w:rsidP="00A13AA0">
      <w:pPr>
        <w:tabs>
          <w:tab w:val="left" w:pos="720"/>
          <w:tab w:val="left" w:pos="1440"/>
          <w:tab w:val="left" w:pos="2160"/>
          <w:tab w:val="left" w:pos="2880"/>
        </w:tabs>
        <w:spacing w:after="0"/>
        <w:rPr>
          <w:rFonts w:asciiTheme="minorBidi" w:eastAsia="Times New Roman" w:hAnsiTheme="minorBidi"/>
          <w:b/>
          <w:sz w:val="36"/>
          <w:szCs w:val="36"/>
          <w:lang w:eastAsia="en-GB"/>
        </w:rPr>
      </w:pPr>
    </w:p>
    <w:p w14:paraId="03C2B760" w14:textId="60018B0E" w:rsidR="00A13AA0" w:rsidRDefault="00A13AA0" w:rsidP="00A13AA0">
      <w:pPr>
        <w:tabs>
          <w:tab w:val="left" w:pos="720"/>
          <w:tab w:val="left" w:pos="1440"/>
          <w:tab w:val="left" w:pos="2160"/>
          <w:tab w:val="left" w:pos="2880"/>
        </w:tabs>
        <w:spacing w:after="0"/>
        <w:rPr>
          <w:rFonts w:asciiTheme="minorBidi" w:eastAsia="Times New Roman" w:hAnsiTheme="minorBidi"/>
          <w:b/>
          <w:sz w:val="36"/>
          <w:szCs w:val="36"/>
          <w:lang w:eastAsia="en-GB"/>
        </w:rPr>
      </w:pPr>
    </w:p>
    <w:p w14:paraId="3640863B" w14:textId="646A5FB8" w:rsidR="00A13AA0" w:rsidRDefault="00A13AA0" w:rsidP="00A13AA0">
      <w:pPr>
        <w:tabs>
          <w:tab w:val="left" w:pos="720"/>
          <w:tab w:val="left" w:pos="1440"/>
          <w:tab w:val="left" w:pos="2160"/>
          <w:tab w:val="left" w:pos="2880"/>
        </w:tabs>
        <w:spacing w:after="0"/>
        <w:rPr>
          <w:rFonts w:asciiTheme="minorBidi" w:eastAsia="Times New Roman" w:hAnsiTheme="minorBidi"/>
          <w:b/>
          <w:sz w:val="36"/>
          <w:szCs w:val="36"/>
          <w:lang w:eastAsia="en-GB"/>
        </w:rPr>
      </w:pPr>
    </w:p>
    <w:p w14:paraId="3947F121" w14:textId="77777777" w:rsidR="00A13AA0" w:rsidRDefault="00A13AA0" w:rsidP="00E4709E">
      <w:pPr>
        <w:tabs>
          <w:tab w:val="left" w:pos="720"/>
          <w:tab w:val="left" w:pos="1440"/>
          <w:tab w:val="left" w:pos="2160"/>
          <w:tab w:val="left" w:pos="2880"/>
        </w:tabs>
        <w:spacing w:after="0"/>
        <w:rPr>
          <w:rFonts w:asciiTheme="minorBidi" w:eastAsia="Times New Roman" w:hAnsiTheme="minorBidi"/>
          <w:b/>
          <w:sz w:val="36"/>
          <w:szCs w:val="36"/>
          <w:lang w:eastAsia="en-GB"/>
        </w:rPr>
      </w:pPr>
    </w:p>
    <w:p w14:paraId="37E91DA7" w14:textId="77777777" w:rsidR="00F22651" w:rsidRPr="00F22651" w:rsidRDefault="00F22651" w:rsidP="00F22651">
      <w:pPr>
        <w:spacing w:after="0" w:line="240" w:lineRule="auto"/>
        <w:rPr>
          <w:rFonts w:ascii="Arial" w:eastAsia="Times New Roman" w:hAnsi="Arial" w:cs="Arial"/>
          <w:b/>
          <w:sz w:val="20"/>
          <w:szCs w:val="20"/>
          <w:lang w:eastAsia="en-GB"/>
        </w:rPr>
      </w:pPr>
    </w:p>
    <w:p w14:paraId="05236D8F" w14:textId="77777777" w:rsidR="00F22651" w:rsidRPr="00F22651" w:rsidRDefault="00F22651" w:rsidP="00F22651">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22651" w:rsidRPr="00F22651" w14:paraId="085FB40B" w14:textId="77777777" w:rsidTr="00F151CB">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B2EAAEA" w14:textId="77777777" w:rsidR="00F22651" w:rsidRPr="00B931FD" w:rsidRDefault="00F22651" w:rsidP="00F22651">
            <w:pPr>
              <w:spacing w:after="0" w:line="240" w:lineRule="auto"/>
              <w:jc w:val="center"/>
              <w:rPr>
                <w:rFonts w:ascii="Arial" w:eastAsia="Times New Roman" w:hAnsi="Arial" w:cs="Arial"/>
                <w:b/>
                <w:color w:val="2F5496" w:themeColor="accent1" w:themeShade="BF"/>
                <w:sz w:val="40"/>
                <w:szCs w:val="40"/>
                <w:lang w:eastAsia="en-GB"/>
              </w:rPr>
            </w:pPr>
            <w:r w:rsidRPr="00B931FD">
              <w:rPr>
                <w:rFonts w:ascii="Arial" w:eastAsia="Times New Roman" w:hAnsi="Arial" w:cs="Arial"/>
                <w:color w:val="2F5496" w:themeColor="accent1" w:themeShade="BF"/>
                <w:sz w:val="32"/>
                <w:szCs w:val="20"/>
                <w:lang w:eastAsia="en-GB"/>
              </w:rPr>
              <w:br w:type="page"/>
            </w:r>
            <w:r w:rsidRPr="00B931FD">
              <w:rPr>
                <w:rFonts w:ascii="Arial" w:eastAsia="Times New Roman" w:hAnsi="Arial" w:cs="Arial"/>
                <w:b/>
                <w:color w:val="2F5496" w:themeColor="accent1" w:themeShade="BF"/>
                <w:sz w:val="40"/>
                <w:szCs w:val="40"/>
                <w:lang w:eastAsia="en-GB"/>
              </w:rPr>
              <w:t>TASK DESCRIPTION</w:t>
            </w:r>
          </w:p>
        </w:tc>
      </w:tr>
      <w:tr w:rsidR="005713FE" w:rsidRPr="00F22651" w14:paraId="1F62FC59" w14:textId="77777777" w:rsidTr="00F151CB">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59B0592B" w14:textId="77777777" w:rsidR="005713FE" w:rsidRPr="00B931FD" w:rsidRDefault="005713FE" w:rsidP="00F22651">
            <w:pPr>
              <w:spacing w:after="0" w:line="240" w:lineRule="auto"/>
              <w:jc w:val="center"/>
              <w:rPr>
                <w:rFonts w:ascii="Arial" w:eastAsia="Times New Roman" w:hAnsi="Arial" w:cs="Arial"/>
                <w:bCs/>
                <w:color w:val="2F5496" w:themeColor="accent1" w:themeShade="BF"/>
                <w:sz w:val="32"/>
                <w:szCs w:val="20"/>
                <w:lang w:eastAsia="en-GB"/>
              </w:rPr>
            </w:pPr>
          </w:p>
          <w:p w14:paraId="15A07026"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 xml:space="preserve">Design a handbook for key workers in early year’s settings to promote their understanding of the importance of effective communication for young children’s learning and development during transitions. </w:t>
            </w:r>
          </w:p>
          <w:p w14:paraId="46FB2EE8" w14:textId="77777777" w:rsidR="007E0AAD" w:rsidRPr="00B931FD" w:rsidRDefault="007E0AAD" w:rsidP="007E0AAD">
            <w:pPr>
              <w:ind w:left="720"/>
              <w:rPr>
                <w:rFonts w:ascii="Calibri" w:hAnsi="Calibri" w:cs="Arial"/>
                <w:bCs/>
                <w:color w:val="2F5496" w:themeColor="accent1" w:themeShade="BF"/>
                <w:sz w:val="28"/>
                <w:szCs w:val="28"/>
              </w:rPr>
            </w:pPr>
          </w:p>
          <w:p w14:paraId="2D43509A"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 xml:space="preserve">The handbook should take the form of a usable reference document that will facilitate the theoretical underpinning of work based practice.   Therefore the document should be evidence based with reference made to current research evidence.  This evidence should be applied within the handbook in a practical way to enable key workers to deliver best practice when working with young children experiencing periods of transition. </w:t>
            </w:r>
          </w:p>
          <w:p w14:paraId="0A77E104" w14:textId="77777777" w:rsidR="007E0AAD" w:rsidRPr="00B931FD" w:rsidRDefault="007E0AAD" w:rsidP="007E0AAD">
            <w:pPr>
              <w:ind w:left="720"/>
              <w:rPr>
                <w:rFonts w:ascii="Calibri" w:hAnsi="Calibri" w:cs="Arial"/>
                <w:bCs/>
                <w:color w:val="2F5496" w:themeColor="accent1" w:themeShade="BF"/>
                <w:sz w:val="28"/>
                <w:szCs w:val="28"/>
              </w:rPr>
            </w:pPr>
          </w:p>
          <w:p w14:paraId="34000B5B"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The handbook should include:</w:t>
            </w:r>
          </w:p>
          <w:p w14:paraId="00C05EAE"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An introduction to the specific outcomes for the age group of the children.</w:t>
            </w:r>
          </w:p>
          <w:p w14:paraId="6EFCEAA9"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How it is to be used in practice, a rationale for the handbook.</w:t>
            </w:r>
          </w:p>
          <w:p w14:paraId="77C35119"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A contents page</w:t>
            </w:r>
          </w:p>
          <w:p w14:paraId="1B0B33A1"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The role of the adult</w:t>
            </w:r>
          </w:p>
          <w:p w14:paraId="17C87198"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The needs of the child</w:t>
            </w:r>
          </w:p>
          <w:p w14:paraId="7FBAA058"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Partnerships</w:t>
            </w:r>
          </w:p>
          <w:p w14:paraId="35A63ECA"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 xml:space="preserve">Interventions </w:t>
            </w:r>
          </w:p>
          <w:p w14:paraId="45C397BC"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Proposed outcomes</w:t>
            </w:r>
          </w:p>
          <w:p w14:paraId="7BA0E4A7" w14:textId="3846A62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Reference list.</w:t>
            </w:r>
          </w:p>
          <w:p w14:paraId="0960E8C8" w14:textId="77777777" w:rsidR="007E0AAD" w:rsidRPr="00B931FD" w:rsidRDefault="007E0AAD" w:rsidP="007E0AAD">
            <w:pPr>
              <w:rPr>
                <w:rFonts w:ascii="Calibri" w:hAnsi="Calibri" w:cs="Arial"/>
                <w:bCs/>
                <w:color w:val="2F5496" w:themeColor="accent1" w:themeShade="BF"/>
                <w:sz w:val="28"/>
                <w:szCs w:val="28"/>
              </w:rPr>
            </w:pPr>
          </w:p>
          <w:p w14:paraId="6670E74E" w14:textId="77777777" w:rsidR="007E0AAD" w:rsidRPr="00B931FD" w:rsidRDefault="007E0AAD" w:rsidP="007E0AAD">
            <w:pPr>
              <w:ind w:left="720"/>
              <w:rPr>
                <w:rFonts w:ascii="Arial" w:hAnsi="Arial" w:cs="Arial"/>
                <w:bCs/>
                <w:color w:val="2F5496" w:themeColor="accent1" w:themeShade="BF"/>
              </w:rPr>
            </w:pPr>
          </w:p>
          <w:p w14:paraId="3F1392AF" w14:textId="77777777" w:rsidR="007E0AAD" w:rsidRPr="00B931FD" w:rsidRDefault="007E0AAD" w:rsidP="007E0AAD">
            <w:pPr>
              <w:rPr>
                <w:rFonts w:ascii="Arial" w:hAnsi="Arial" w:cs="Arial"/>
                <w:bCs/>
                <w:color w:val="2F5496" w:themeColor="accent1" w:themeShade="BF"/>
              </w:rPr>
            </w:pPr>
            <w:r w:rsidRPr="00B931FD">
              <w:rPr>
                <w:rFonts w:ascii="Arial" w:hAnsi="Arial" w:cs="Arial"/>
                <w:bCs/>
                <w:color w:val="2F5496" w:themeColor="accent1" w:themeShade="BF"/>
              </w:rPr>
              <w:t>3000 WORDS</w:t>
            </w:r>
          </w:p>
          <w:p w14:paraId="52C99C66" w14:textId="77777777" w:rsidR="005713FE" w:rsidRPr="00B931FD" w:rsidRDefault="005713FE" w:rsidP="007A34AE">
            <w:pPr>
              <w:spacing w:after="0" w:line="240" w:lineRule="auto"/>
              <w:rPr>
                <w:rFonts w:ascii="Arial" w:eastAsia="Times New Roman" w:hAnsi="Arial" w:cs="Arial"/>
                <w:bCs/>
                <w:color w:val="2F5496" w:themeColor="accent1" w:themeShade="BF"/>
                <w:sz w:val="32"/>
                <w:szCs w:val="20"/>
                <w:lang w:eastAsia="en-GB"/>
              </w:rPr>
            </w:pPr>
          </w:p>
          <w:p w14:paraId="61159464" w14:textId="77777777" w:rsidR="005713FE" w:rsidRPr="00B931FD" w:rsidRDefault="005713FE" w:rsidP="00F22651">
            <w:pPr>
              <w:spacing w:after="0" w:line="240" w:lineRule="auto"/>
              <w:jc w:val="center"/>
              <w:rPr>
                <w:rFonts w:ascii="Arial" w:eastAsia="Times New Roman" w:hAnsi="Arial" w:cs="Arial"/>
                <w:bCs/>
                <w:color w:val="2F5496" w:themeColor="accent1" w:themeShade="BF"/>
                <w:sz w:val="32"/>
                <w:szCs w:val="20"/>
                <w:lang w:eastAsia="en-GB"/>
              </w:rPr>
            </w:pPr>
          </w:p>
          <w:p w14:paraId="32DD87EA" w14:textId="063042CB" w:rsidR="005713FE" w:rsidRPr="00B931FD" w:rsidRDefault="005713FE" w:rsidP="007A34AE">
            <w:pPr>
              <w:spacing w:after="0" w:line="240" w:lineRule="auto"/>
              <w:rPr>
                <w:rFonts w:ascii="Arial" w:eastAsia="Times New Roman" w:hAnsi="Arial" w:cs="Arial"/>
                <w:bCs/>
                <w:color w:val="2F5496" w:themeColor="accent1" w:themeShade="BF"/>
                <w:sz w:val="32"/>
                <w:szCs w:val="20"/>
                <w:lang w:eastAsia="en-GB"/>
              </w:rPr>
            </w:pPr>
          </w:p>
          <w:p w14:paraId="492964B8" w14:textId="77777777" w:rsidR="007A34AE" w:rsidRPr="00B931FD" w:rsidRDefault="007A34AE" w:rsidP="007A34AE">
            <w:pPr>
              <w:spacing w:after="0" w:line="240" w:lineRule="auto"/>
              <w:rPr>
                <w:rFonts w:ascii="Arial" w:eastAsia="Times New Roman" w:hAnsi="Arial" w:cs="Arial"/>
                <w:bCs/>
                <w:color w:val="2F5496" w:themeColor="accent1" w:themeShade="BF"/>
                <w:sz w:val="32"/>
                <w:szCs w:val="20"/>
                <w:lang w:eastAsia="en-GB"/>
              </w:rPr>
            </w:pPr>
          </w:p>
          <w:p w14:paraId="6D1D7D76" w14:textId="37E04C57" w:rsidR="005713FE" w:rsidRPr="00B931FD" w:rsidRDefault="005713FE" w:rsidP="00F22651">
            <w:pPr>
              <w:spacing w:after="0" w:line="240" w:lineRule="auto"/>
              <w:jc w:val="center"/>
              <w:rPr>
                <w:rFonts w:ascii="Arial" w:eastAsia="Times New Roman" w:hAnsi="Arial" w:cs="Arial"/>
                <w:bCs/>
                <w:color w:val="2F5496" w:themeColor="accent1" w:themeShade="BF"/>
                <w:sz w:val="32"/>
                <w:szCs w:val="20"/>
                <w:lang w:eastAsia="en-GB"/>
              </w:rPr>
            </w:pPr>
          </w:p>
        </w:tc>
      </w:tr>
    </w:tbl>
    <w:p w14:paraId="11DCA9E0" w14:textId="77777777" w:rsidR="00F22651" w:rsidRPr="00F22651" w:rsidRDefault="00F22651" w:rsidP="00F22651">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931FD" w:rsidRPr="00B931FD" w14:paraId="6054A3B4" w14:textId="77777777" w:rsidTr="00F22651">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596DB20E" w14:textId="77777777" w:rsidR="00F22651" w:rsidRPr="00B931FD" w:rsidRDefault="00F22651" w:rsidP="00F22651">
            <w:pPr>
              <w:spacing w:after="0" w:line="240" w:lineRule="auto"/>
              <w:jc w:val="center"/>
              <w:rPr>
                <w:rFonts w:ascii="Arial" w:eastAsia="Times New Roman" w:hAnsi="Arial" w:cs="Arial"/>
                <w:b/>
                <w:caps/>
                <w:color w:val="2F5496" w:themeColor="accent1" w:themeShade="BF"/>
                <w:sz w:val="40"/>
                <w:szCs w:val="20"/>
                <w:lang w:eastAsia="en-GB"/>
              </w:rPr>
            </w:pPr>
            <w:r w:rsidRPr="00B931FD">
              <w:rPr>
                <w:rFonts w:ascii="Arial" w:eastAsia="Times New Roman" w:hAnsi="Arial" w:cs="Arial"/>
                <w:b/>
                <w:caps/>
                <w:color w:val="2F5496" w:themeColor="accent1" w:themeShade="BF"/>
                <w:sz w:val="40"/>
                <w:szCs w:val="20"/>
                <w:lang w:eastAsia="en-GB"/>
              </w:rPr>
              <w:lastRenderedPageBreak/>
              <w:t>GUIDANCE FOR Students IN THE COMPLETION OF TASKS</w:t>
            </w:r>
          </w:p>
        </w:tc>
      </w:tr>
    </w:tbl>
    <w:p w14:paraId="2A192608" w14:textId="77777777" w:rsidR="00F22651" w:rsidRPr="00B931FD" w:rsidRDefault="00F22651" w:rsidP="00F22651">
      <w:pPr>
        <w:spacing w:after="0" w:line="240" w:lineRule="auto"/>
        <w:jc w:val="both"/>
        <w:rPr>
          <w:rFonts w:ascii="Arial" w:eastAsia="Times New Roman" w:hAnsi="Arial" w:cs="Arial"/>
          <w:color w:val="2F5496" w:themeColor="accent1" w:themeShade="BF"/>
          <w:lang w:eastAsia="en-GB"/>
        </w:rPr>
      </w:pPr>
    </w:p>
    <w:p w14:paraId="21D4BB21" w14:textId="77777777" w:rsidR="00F22651" w:rsidRPr="00B931FD" w:rsidRDefault="00F22651" w:rsidP="00F22651">
      <w:pPr>
        <w:spacing w:after="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NOTE: The guidance offered below is linked to the five generic assessment criteria overleaf.</w:t>
      </w:r>
    </w:p>
    <w:p w14:paraId="791B99A2" w14:textId="77777777" w:rsidR="00F22651" w:rsidRPr="00B931FD" w:rsidRDefault="00F22651" w:rsidP="00F22651">
      <w:pPr>
        <w:spacing w:after="0" w:line="240" w:lineRule="auto"/>
        <w:jc w:val="both"/>
        <w:rPr>
          <w:rFonts w:ascii="Arial" w:eastAsia="Times New Roman" w:hAnsi="Arial" w:cs="Arial"/>
          <w:b/>
          <w:color w:val="2F5496" w:themeColor="accent1" w:themeShade="BF"/>
          <w:lang w:eastAsia="en-GB"/>
        </w:rPr>
      </w:pPr>
    </w:p>
    <w:p w14:paraId="32E1C1FB" w14:textId="1E1951F9" w:rsidR="00F22651" w:rsidRPr="00B931FD" w:rsidRDefault="00F22651" w:rsidP="00E12E73">
      <w:pPr>
        <w:pStyle w:val="ListParagraph"/>
        <w:numPr>
          <w:ilvl w:val="0"/>
          <w:numId w:val="21"/>
        </w:numPr>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Engagement with Literature Skills</w:t>
      </w:r>
    </w:p>
    <w:p w14:paraId="63AA23EB" w14:textId="5070D747" w:rsidR="00F22651" w:rsidRPr="00B931FD" w:rsidRDefault="00F22651" w:rsidP="00182E25">
      <w:pPr>
        <w:spacing w:after="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 xml:space="preserve">Your work must be informed and supported by scholarly material that is </w:t>
      </w:r>
      <w:r w:rsidRPr="00B931FD">
        <w:rPr>
          <w:rFonts w:ascii="Arial" w:eastAsia="Times New Roman" w:hAnsi="Arial" w:cs="Arial"/>
          <w:i/>
          <w:color w:val="2F5496" w:themeColor="accent1" w:themeShade="BF"/>
          <w:lang w:eastAsia="en-GB"/>
        </w:rPr>
        <w:t>relevant</w:t>
      </w:r>
      <w:r w:rsidRPr="00B931FD">
        <w:rPr>
          <w:rFonts w:ascii="Arial" w:eastAsia="Times New Roman" w:hAnsi="Arial" w:cs="Arial"/>
          <w:color w:val="2F5496" w:themeColor="accent1" w:themeShade="BF"/>
          <w:lang w:eastAsia="en-GB"/>
        </w:rPr>
        <w:t xml:space="preserve"> to and </w:t>
      </w:r>
      <w:r w:rsidRPr="00B931FD">
        <w:rPr>
          <w:rFonts w:ascii="Arial" w:eastAsia="Times New Roman" w:hAnsi="Arial" w:cs="Arial"/>
          <w:i/>
          <w:color w:val="2F5496" w:themeColor="accent1" w:themeShade="BF"/>
          <w:lang w:eastAsia="en-GB"/>
        </w:rPr>
        <w:t>focused</w:t>
      </w:r>
      <w:r w:rsidRPr="00B931FD">
        <w:rPr>
          <w:rFonts w:ascii="Arial" w:eastAsia="Times New Roman" w:hAnsi="Arial" w:cs="Arial"/>
          <w:color w:val="2F5496" w:themeColor="accent1" w:themeShade="BF"/>
          <w:lang w:eastAsia="en-GB"/>
        </w:rPr>
        <w:t xml:space="preserve"> on the task(s) set.    You should provide evidence that you have accessed an appropriate </w:t>
      </w:r>
      <w:r w:rsidRPr="00B931FD">
        <w:rPr>
          <w:rFonts w:ascii="Arial" w:eastAsia="Times New Roman" w:hAnsi="Arial" w:cs="Arial"/>
          <w:i/>
          <w:color w:val="2F5496" w:themeColor="accent1" w:themeShade="BF"/>
          <w:lang w:eastAsia="en-GB"/>
        </w:rPr>
        <w:t>range</w:t>
      </w:r>
      <w:r w:rsidRPr="00B931FD">
        <w:rPr>
          <w:rFonts w:ascii="Arial" w:eastAsia="Times New Roman" w:hAnsi="Arial" w:cs="Arial"/>
          <w:color w:val="2F5496" w:themeColor="accent1" w:themeShade="BF"/>
          <w:lang w:eastAsia="en-GB"/>
        </w:rPr>
        <w:t xml:space="preserve"> of sources, which may be academic, governmental and industrial; these sources may include academic journal articles, textbooks, current news articles, organisational documents, and websites.  You should consider the </w:t>
      </w:r>
      <w:r w:rsidRPr="00B931FD">
        <w:rPr>
          <w:rFonts w:ascii="Arial" w:eastAsia="Times New Roman" w:hAnsi="Arial" w:cs="Arial"/>
          <w:i/>
          <w:color w:val="2F5496" w:themeColor="accent1" w:themeShade="BF"/>
          <w:lang w:eastAsia="en-GB"/>
        </w:rPr>
        <w:t>credibility</w:t>
      </w:r>
      <w:r w:rsidRPr="00B931FD">
        <w:rPr>
          <w:rFonts w:ascii="Arial" w:eastAsia="Times New Roman" w:hAnsi="Arial" w:cs="Arial"/>
          <w:color w:val="2F5496" w:themeColor="accent1" w:themeShade="BF"/>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931FD">
        <w:rPr>
          <w:rFonts w:ascii="Arial" w:eastAsia="Times New Roman" w:hAnsi="Arial" w:cs="Arial"/>
          <w:i/>
          <w:color w:val="2F5496" w:themeColor="accent1" w:themeShade="BF"/>
          <w:lang w:eastAsia="en-GB"/>
        </w:rPr>
        <w:t>evidence</w:t>
      </w:r>
      <w:r w:rsidRPr="00B931FD">
        <w:rPr>
          <w:rFonts w:ascii="Arial" w:eastAsia="Times New Roman" w:hAnsi="Arial" w:cs="Arial"/>
          <w:color w:val="2F5496" w:themeColor="accent1" w:themeShade="BF"/>
          <w:lang w:eastAsia="en-GB"/>
        </w:rPr>
        <w:t xml:space="preserve"> of your research/own reading throughout your work, using a suitable referencing system, including in-text citations in the main body of your work and a reference list at the end of your work. </w:t>
      </w:r>
    </w:p>
    <w:p w14:paraId="1130D9E5" w14:textId="77777777" w:rsidR="00F22651" w:rsidRPr="00B931FD" w:rsidRDefault="00F22651" w:rsidP="00F22651">
      <w:pPr>
        <w:spacing w:after="0" w:line="240" w:lineRule="auto"/>
        <w:jc w:val="both"/>
        <w:rPr>
          <w:rFonts w:ascii="Arial" w:eastAsia="Times New Roman" w:hAnsi="Arial" w:cs="Arial"/>
          <w:color w:val="2F5496" w:themeColor="accent1" w:themeShade="BF"/>
          <w:lang w:eastAsia="en-GB"/>
        </w:rPr>
      </w:pPr>
    </w:p>
    <w:p w14:paraId="1A23F2C5" w14:textId="0A14B6DC" w:rsidR="00F22651" w:rsidRPr="00B931FD" w:rsidRDefault="00F22651" w:rsidP="00E12E73">
      <w:pPr>
        <w:pStyle w:val="ListParagraph"/>
        <w:numPr>
          <w:ilvl w:val="0"/>
          <w:numId w:val="21"/>
        </w:numPr>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Knowledge and Understanding Skills</w:t>
      </w:r>
    </w:p>
    <w:p w14:paraId="2386A4EB" w14:textId="3E3915AB" w:rsidR="00F22651" w:rsidRPr="00B931FD" w:rsidRDefault="00F22651" w:rsidP="00182E25">
      <w:pPr>
        <w:spacing w:after="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 xml:space="preserve">At level 4, you should be able to demonstrate knowledge of the underlying concepts and principles associated with your area(s) of study.  </w:t>
      </w:r>
      <w:r w:rsidRPr="00B931FD">
        <w:rPr>
          <w:rFonts w:ascii="Arial" w:eastAsia="Times New Roman" w:hAnsi="Arial" w:cs="Arial"/>
          <w:i/>
          <w:color w:val="2F5496" w:themeColor="accent1" w:themeShade="BF"/>
          <w:lang w:eastAsia="en-GB"/>
        </w:rPr>
        <w:t>Knowledge</w:t>
      </w:r>
      <w:r w:rsidRPr="00B931FD">
        <w:rPr>
          <w:rFonts w:ascii="Arial" w:eastAsia="Times New Roman" w:hAnsi="Arial" w:cs="Arial"/>
          <w:color w:val="2F5496" w:themeColor="accent1" w:themeShade="BF"/>
          <w:lang w:eastAsia="en-GB"/>
        </w:rPr>
        <w:t xml:space="preserve"> relates to the facts, information and skills you have acquired through your learning.  You demonstrate your </w:t>
      </w:r>
      <w:r w:rsidRPr="00B931FD">
        <w:rPr>
          <w:rFonts w:ascii="Arial" w:eastAsia="Times New Roman" w:hAnsi="Arial" w:cs="Arial"/>
          <w:i/>
          <w:color w:val="2F5496" w:themeColor="accent1" w:themeShade="BF"/>
          <w:lang w:eastAsia="en-GB"/>
        </w:rPr>
        <w:t>understanding</w:t>
      </w:r>
      <w:r w:rsidRPr="00B931FD">
        <w:rPr>
          <w:rFonts w:ascii="Arial" w:eastAsia="Times New Roman" w:hAnsi="Arial" w:cs="Arial"/>
          <w:color w:val="2F5496" w:themeColor="accent1" w:themeShade="BF"/>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B931FD">
        <w:rPr>
          <w:rFonts w:ascii="Arial" w:eastAsia="Times New Roman" w:hAnsi="Arial" w:cs="Arial"/>
          <w:i/>
          <w:color w:val="2F5496" w:themeColor="accent1" w:themeShade="BF"/>
          <w:lang w:eastAsia="en-GB"/>
        </w:rPr>
        <w:t>extent</w:t>
      </w:r>
      <w:r w:rsidRPr="00B931FD">
        <w:rPr>
          <w:rFonts w:ascii="Arial" w:eastAsia="Times New Roman" w:hAnsi="Arial" w:cs="Arial"/>
          <w:color w:val="2F5496" w:themeColor="accent1" w:themeShade="BF"/>
          <w:lang w:eastAsia="en-GB"/>
        </w:rPr>
        <w:t xml:space="preserve"> to which you demonstrate your knowledge and understanding.</w:t>
      </w:r>
      <w:r w:rsidRPr="00B931FD">
        <w:rPr>
          <w:rFonts w:ascii="Times New Roman" w:eastAsia="Times New Roman" w:hAnsi="Times New Roman" w:cs="Times New Roman"/>
          <w:color w:val="2F5496" w:themeColor="accent1" w:themeShade="BF"/>
          <w:sz w:val="20"/>
          <w:szCs w:val="20"/>
          <w:lang w:eastAsia="en-GB"/>
        </w:rPr>
        <w:t xml:space="preserve"> </w:t>
      </w:r>
    </w:p>
    <w:p w14:paraId="7F7199F8" w14:textId="77777777" w:rsidR="00F22651" w:rsidRPr="00B931FD" w:rsidRDefault="00F22651" w:rsidP="00F22651">
      <w:pPr>
        <w:spacing w:after="0" w:line="240" w:lineRule="auto"/>
        <w:jc w:val="both"/>
        <w:rPr>
          <w:rFonts w:ascii="Arial" w:eastAsia="Times New Roman" w:hAnsi="Arial" w:cs="Arial"/>
          <w:b/>
          <w:color w:val="2F5496" w:themeColor="accent1" w:themeShade="BF"/>
          <w:lang w:eastAsia="en-GB"/>
        </w:rPr>
      </w:pPr>
    </w:p>
    <w:p w14:paraId="442CADB0" w14:textId="4DA488F9" w:rsidR="00F22651" w:rsidRPr="00B931FD" w:rsidRDefault="00F22651" w:rsidP="00E12E73">
      <w:pPr>
        <w:pStyle w:val="ListParagraph"/>
        <w:numPr>
          <w:ilvl w:val="0"/>
          <w:numId w:val="20"/>
        </w:numPr>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Cognitive and Intellectual Skills</w:t>
      </w:r>
    </w:p>
    <w:p w14:paraId="63AE677E" w14:textId="4B0D316A" w:rsidR="00F22651" w:rsidRPr="00B931FD" w:rsidRDefault="00F22651" w:rsidP="00182E25">
      <w:pPr>
        <w:spacing w:after="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4C53F91" w14:textId="77777777" w:rsidR="00F22651" w:rsidRPr="00B931FD" w:rsidRDefault="00F22651" w:rsidP="00F22651">
      <w:pPr>
        <w:spacing w:after="0" w:line="240" w:lineRule="auto"/>
        <w:jc w:val="both"/>
        <w:rPr>
          <w:rFonts w:ascii="Arial" w:eastAsia="Times New Roman" w:hAnsi="Arial" w:cs="Arial"/>
          <w:b/>
          <w:color w:val="2F5496" w:themeColor="accent1" w:themeShade="BF"/>
          <w:lang w:eastAsia="en-GB"/>
        </w:rPr>
      </w:pPr>
    </w:p>
    <w:p w14:paraId="0E245BA5" w14:textId="6622F57E" w:rsidR="00F22651" w:rsidRPr="00B931FD" w:rsidRDefault="00F22651" w:rsidP="00E12E73">
      <w:pPr>
        <w:pStyle w:val="ListParagraph"/>
        <w:numPr>
          <w:ilvl w:val="0"/>
          <w:numId w:val="20"/>
        </w:numPr>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Practical Skills</w:t>
      </w:r>
    </w:p>
    <w:p w14:paraId="23DC84BC" w14:textId="77777777" w:rsidR="00F22651" w:rsidRPr="00B931FD" w:rsidRDefault="00F22651" w:rsidP="0081026A">
      <w:pPr>
        <w:spacing w:after="0" w:line="240" w:lineRule="auto"/>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8025103" w14:textId="441C079E" w:rsidR="00F22651" w:rsidRPr="00B931FD" w:rsidRDefault="00F22651" w:rsidP="00182E25">
      <w:pPr>
        <w:spacing w:after="0" w:line="240" w:lineRule="auto"/>
        <w:jc w:val="both"/>
        <w:rPr>
          <w:rFonts w:ascii="Arial" w:eastAsia="Times New Roman" w:hAnsi="Arial" w:cs="Arial"/>
          <w:i/>
          <w:color w:val="2F5496" w:themeColor="accent1" w:themeShade="BF"/>
          <w:lang w:eastAsia="en-GB"/>
        </w:rPr>
      </w:pPr>
    </w:p>
    <w:p w14:paraId="1BEAC625" w14:textId="77777777" w:rsidR="00F22651" w:rsidRPr="00B931FD" w:rsidRDefault="00F22651" w:rsidP="00E12E73">
      <w:pPr>
        <w:numPr>
          <w:ilvl w:val="0"/>
          <w:numId w:val="20"/>
        </w:numPr>
        <w:spacing w:after="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 xml:space="preserve">Transferable Skills for Life and Professional Practice </w:t>
      </w:r>
    </w:p>
    <w:p w14:paraId="70CD9F87" w14:textId="103AFB8F" w:rsidR="00F22651" w:rsidRPr="00B931FD" w:rsidRDefault="00F22651" w:rsidP="00695D3A">
      <w:pPr>
        <w:spacing w:after="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1D15EAA" w14:textId="06D4D6DE" w:rsidR="00695D3A" w:rsidRDefault="00695D3A" w:rsidP="00695D3A">
      <w:pPr>
        <w:spacing w:after="0" w:line="240" w:lineRule="auto"/>
        <w:jc w:val="both"/>
        <w:rPr>
          <w:rFonts w:ascii="Arial" w:eastAsia="Times New Roman" w:hAnsi="Arial" w:cs="Arial"/>
          <w:lang w:eastAsia="en-GB"/>
        </w:rPr>
      </w:pPr>
    </w:p>
    <w:p w14:paraId="2E43B54D" w14:textId="768F1CB7" w:rsidR="007A34AE" w:rsidRDefault="007A34AE" w:rsidP="00695D3A">
      <w:pPr>
        <w:spacing w:after="0" w:line="240" w:lineRule="auto"/>
        <w:jc w:val="both"/>
        <w:rPr>
          <w:rFonts w:ascii="Arial" w:eastAsia="Times New Roman" w:hAnsi="Arial" w:cs="Arial"/>
          <w:lang w:eastAsia="en-GB"/>
        </w:rPr>
      </w:pPr>
    </w:p>
    <w:p w14:paraId="6B4D9F33" w14:textId="77777777" w:rsidR="007A34AE" w:rsidRPr="00F22651" w:rsidRDefault="007A34AE" w:rsidP="00695D3A">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931FD" w:rsidRPr="00B931FD" w14:paraId="61B1EE52" w14:textId="77777777" w:rsidTr="00F22651">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1B6DE333" w14:textId="77777777" w:rsidR="00F22651" w:rsidRPr="00B931FD" w:rsidRDefault="00F22651" w:rsidP="00F22651">
            <w:pPr>
              <w:spacing w:after="0" w:line="240" w:lineRule="auto"/>
              <w:rPr>
                <w:rFonts w:ascii="Arial" w:eastAsia="Times New Roman" w:hAnsi="Arial" w:cs="Arial"/>
                <w:color w:val="2F5496" w:themeColor="accent1" w:themeShade="BF"/>
                <w:sz w:val="20"/>
                <w:szCs w:val="20"/>
                <w:lang w:eastAsia="en-GB"/>
              </w:rPr>
            </w:pPr>
            <w:r w:rsidRPr="00B931FD">
              <w:rPr>
                <w:rFonts w:ascii="Arial" w:eastAsia="Times New Roman" w:hAnsi="Arial" w:cs="Arial"/>
                <w:color w:val="2F5496" w:themeColor="accent1" w:themeShade="BF"/>
                <w:sz w:val="32"/>
                <w:szCs w:val="32"/>
                <w:lang w:eastAsia="en-GB"/>
              </w:rPr>
              <w:lastRenderedPageBreak/>
              <w:br w:type="page"/>
            </w:r>
            <w:r w:rsidRPr="00B931FD">
              <w:rPr>
                <w:rFonts w:ascii="Arial" w:eastAsia="Times New Roman" w:hAnsi="Arial" w:cs="Arial"/>
                <w:b/>
                <w:caps/>
                <w:color w:val="2F5496" w:themeColor="accent1" w:themeShade="BF"/>
                <w:sz w:val="40"/>
                <w:szCs w:val="20"/>
                <w:lang w:eastAsia="en-GB"/>
              </w:rPr>
              <w:t xml:space="preserve">     Student FEEDBACK FORM</w:t>
            </w:r>
          </w:p>
        </w:tc>
      </w:tr>
    </w:tbl>
    <w:p w14:paraId="0210B4FB" w14:textId="77777777" w:rsidR="00F22651" w:rsidRPr="00B931FD" w:rsidRDefault="00F22651" w:rsidP="00F22651">
      <w:pPr>
        <w:spacing w:after="0" w:line="240" w:lineRule="auto"/>
        <w:rPr>
          <w:rFonts w:ascii="Arial" w:eastAsia="Times New Roman" w:hAnsi="Arial" w:cs="Arial"/>
          <w:color w:val="2F5496" w:themeColor="accent1" w:themeShade="BF"/>
          <w:sz w:val="20"/>
          <w:szCs w:val="20"/>
          <w:lang w:eastAsia="en-GB"/>
        </w:rPr>
      </w:pPr>
    </w:p>
    <w:p w14:paraId="55FBB7F5" w14:textId="77777777" w:rsidR="00F22651" w:rsidRPr="00B931FD" w:rsidRDefault="00F22651" w:rsidP="00F22651">
      <w:pPr>
        <w:tabs>
          <w:tab w:val="left" w:pos="720"/>
          <w:tab w:val="left" w:pos="1440"/>
        </w:tabs>
        <w:spacing w:after="0" w:line="240" w:lineRule="auto"/>
        <w:jc w:val="both"/>
        <w:rPr>
          <w:rFonts w:ascii="Arial" w:eastAsia="Times New Roman" w:hAnsi="Arial" w:cs="Arial"/>
          <w:color w:val="2F5496" w:themeColor="accent1" w:themeShade="BF"/>
          <w:sz w:val="20"/>
          <w:szCs w:val="20"/>
          <w:lang w:eastAsia="en-US"/>
        </w:rPr>
      </w:pPr>
      <w:r w:rsidRPr="00B931FD">
        <w:rPr>
          <w:rFonts w:ascii="Arial" w:eastAsia="Times New Roman" w:hAnsi="Arial" w:cs="Arial"/>
          <w:color w:val="2F5496" w:themeColor="accent1" w:themeShade="BF"/>
          <w:sz w:val="20"/>
          <w:szCs w:val="20"/>
          <w:lang w:eastAsia="en-US"/>
        </w:rPr>
        <w:t xml:space="preserve">This section details the </w:t>
      </w:r>
      <w:r w:rsidRPr="00B931FD">
        <w:rPr>
          <w:rFonts w:ascii="Arial" w:eastAsia="Times New Roman" w:hAnsi="Arial" w:cs="Arial"/>
          <w:i/>
          <w:color w:val="2F5496" w:themeColor="accent1" w:themeShade="BF"/>
          <w:sz w:val="20"/>
          <w:szCs w:val="20"/>
          <w:lang w:eastAsia="en-US"/>
        </w:rPr>
        <w:t>extent</w:t>
      </w:r>
      <w:r w:rsidRPr="00B931FD">
        <w:rPr>
          <w:rFonts w:ascii="Arial" w:eastAsia="Times New Roman" w:hAnsi="Arial" w:cs="Arial"/>
          <w:color w:val="2F5496" w:themeColor="accent1" w:themeShade="BF"/>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4CD0361" w14:textId="77777777" w:rsidR="00F22651" w:rsidRPr="00B931FD" w:rsidRDefault="00F22651" w:rsidP="00F22651">
      <w:pPr>
        <w:spacing w:after="0" w:line="240" w:lineRule="auto"/>
        <w:rPr>
          <w:rFonts w:ascii="Arial" w:eastAsia="Times New Roman" w:hAnsi="Arial" w:cs="Arial"/>
          <w:b/>
          <w:color w:val="2F5496" w:themeColor="accent1" w:themeShade="BF"/>
          <w:lang w:eastAsia="en-GB"/>
        </w:rPr>
        <w:sectPr w:rsidR="00F22651" w:rsidRPr="00B931FD">
          <w:pgSz w:w="11894" w:h="16834"/>
          <w:pgMar w:top="720" w:right="720" w:bottom="720" w:left="720" w:header="706" w:footer="454" w:gutter="0"/>
          <w:paperSrc w:first="1" w:other="1"/>
          <w:cols w:space="720"/>
        </w:sectPr>
      </w:pPr>
    </w:p>
    <w:p w14:paraId="380774C2" w14:textId="77777777" w:rsidR="00F22651" w:rsidRPr="00B931FD" w:rsidRDefault="00F22651" w:rsidP="00F22651">
      <w:pPr>
        <w:spacing w:after="0" w:line="240" w:lineRule="auto"/>
        <w:rPr>
          <w:rFonts w:ascii="Arial" w:eastAsia="Times New Roman" w:hAnsi="Arial" w:cs="Arial"/>
          <w:b/>
          <w:color w:val="2F5496" w:themeColor="accent1" w:themeShade="BF"/>
          <w:lang w:eastAsia="en-GB"/>
        </w:rPr>
      </w:pPr>
    </w:p>
    <w:tbl>
      <w:tblPr>
        <w:tblW w:w="5000" w:type="pct"/>
        <w:tblLook w:val="04A0" w:firstRow="1" w:lastRow="0" w:firstColumn="1" w:lastColumn="0" w:noHBand="0" w:noVBand="1"/>
      </w:tblPr>
      <w:tblGrid>
        <w:gridCol w:w="7508"/>
        <w:gridCol w:w="749"/>
        <w:gridCol w:w="747"/>
      </w:tblGrid>
      <w:tr w:rsidR="00B931FD" w:rsidRPr="00B931FD" w14:paraId="332A1B2A" w14:textId="77777777" w:rsidTr="00F22651">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1170C1F" w14:textId="77777777" w:rsidR="00F22651" w:rsidRPr="00B931FD" w:rsidRDefault="00F22651" w:rsidP="00F22651">
            <w:pPr>
              <w:spacing w:after="0" w:line="240" w:lineRule="auto"/>
              <w:rPr>
                <w:rFonts w:ascii="Arial" w:eastAsia="Times New Roman" w:hAnsi="Arial" w:cs="Arial"/>
                <w:b/>
                <w:color w:val="2F5496" w:themeColor="accent1" w:themeShade="BF"/>
                <w:szCs w:val="20"/>
                <w:lang w:eastAsia="en-GB"/>
              </w:rPr>
            </w:pPr>
            <w:r w:rsidRPr="00B931FD">
              <w:rPr>
                <w:rFonts w:ascii="Arial" w:eastAsia="Times New Roman" w:hAnsi="Arial" w:cs="Arial"/>
                <w:b/>
                <w:color w:val="2F5496" w:themeColor="accent1" w:themeShade="BF"/>
                <w:szCs w:val="16"/>
                <w:lang w:eastAsia="en-GB"/>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C38CC57" w14:textId="77777777" w:rsidR="00F22651" w:rsidRPr="00B931FD" w:rsidRDefault="00F22651" w:rsidP="00F22651">
            <w:pPr>
              <w:spacing w:after="0" w:line="240" w:lineRule="auto"/>
              <w:ind w:left="34" w:right="113"/>
              <w:jc w:val="center"/>
              <w:rPr>
                <w:rFonts w:ascii="Arial" w:eastAsia="Times New Roman" w:hAnsi="Arial" w:cs="Arial"/>
                <w:b/>
                <w:color w:val="2F5496" w:themeColor="accent1" w:themeShade="BF"/>
                <w:sz w:val="18"/>
                <w:szCs w:val="18"/>
                <w:lang w:eastAsia="en-GB"/>
              </w:rPr>
            </w:pPr>
            <w:r w:rsidRPr="00B931FD">
              <w:rPr>
                <w:rFonts w:ascii="Arial" w:eastAsia="Times New Roman" w:hAnsi="Arial" w:cs="Arial"/>
                <w:b/>
                <w:color w:val="2F5496" w:themeColor="accent1" w:themeShade="BF"/>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A03FF98" w14:textId="77777777" w:rsidR="00F22651" w:rsidRPr="00B931FD" w:rsidRDefault="00F22651" w:rsidP="00F22651">
            <w:pPr>
              <w:spacing w:after="0" w:line="240" w:lineRule="auto"/>
              <w:ind w:left="113" w:right="113"/>
              <w:jc w:val="center"/>
              <w:rPr>
                <w:rFonts w:ascii="Arial" w:eastAsia="Times New Roman" w:hAnsi="Arial" w:cs="Arial"/>
                <w:b/>
                <w:color w:val="2F5496" w:themeColor="accent1" w:themeShade="BF"/>
                <w:sz w:val="18"/>
                <w:szCs w:val="18"/>
                <w:lang w:eastAsia="en-GB"/>
              </w:rPr>
            </w:pPr>
            <w:r w:rsidRPr="00B931FD">
              <w:rPr>
                <w:rFonts w:ascii="Arial" w:eastAsia="Times New Roman" w:hAnsi="Arial" w:cs="Arial"/>
                <w:b/>
                <w:color w:val="2F5496" w:themeColor="accent1" w:themeShade="BF"/>
                <w:sz w:val="18"/>
                <w:szCs w:val="18"/>
                <w:lang w:eastAsia="en-GB"/>
              </w:rPr>
              <w:t xml:space="preserve">Marks </w:t>
            </w:r>
          </w:p>
          <w:p w14:paraId="367149D4" w14:textId="77777777" w:rsidR="00F22651" w:rsidRPr="00B931FD" w:rsidRDefault="00F22651" w:rsidP="00F22651">
            <w:pPr>
              <w:spacing w:after="0" w:line="240" w:lineRule="auto"/>
              <w:ind w:left="113" w:right="113"/>
              <w:jc w:val="center"/>
              <w:rPr>
                <w:rFonts w:ascii="Arial" w:eastAsia="Times New Roman" w:hAnsi="Arial" w:cs="Arial"/>
                <w:b/>
                <w:color w:val="2F5496" w:themeColor="accent1" w:themeShade="BF"/>
                <w:sz w:val="18"/>
                <w:szCs w:val="18"/>
                <w:lang w:eastAsia="en-GB"/>
              </w:rPr>
            </w:pPr>
            <w:r w:rsidRPr="00B931FD">
              <w:rPr>
                <w:rFonts w:ascii="Arial" w:eastAsia="Times New Roman" w:hAnsi="Arial" w:cs="Arial"/>
                <w:b/>
                <w:color w:val="2F5496" w:themeColor="accent1" w:themeShade="BF"/>
                <w:sz w:val="18"/>
                <w:szCs w:val="18"/>
                <w:lang w:eastAsia="en-GB"/>
              </w:rPr>
              <w:t>awarded</w:t>
            </w:r>
          </w:p>
        </w:tc>
      </w:tr>
      <w:tr w:rsidR="00B931FD" w:rsidRPr="00B931FD" w14:paraId="477E137E"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60E93B" w14:textId="77777777" w:rsidR="00F22651" w:rsidRPr="00B931FD" w:rsidRDefault="00F22651" w:rsidP="00F22651">
            <w:pPr>
              <w:spacing w:after="0" w:line="240" w:lineRule="auto"/>
              <w:rPr>
                <w:rFonts w:ascii="Arial" w:eastAsia="Times New Roman" w:hAnsi="Arial" w:cs="Arial"/>
                <w:b/>
                <w:color w:val="2F5496" w:themeColor="accent1" w:themeShade="BF"/>
                <w:sz w:val="16"/>
                <w:szCs w:val="16"/>
                <w:lang w:eastAsia="en-GB"/>
              </w:rPr>
            </w:pPr>
            <w:r w:rsidRPr="00B931FD">
              <w:rPr>
                <w:rFonts w:ascii="Arial" w:eastAsia="Times New Roman" w:hAnsi="Arial" w:cs="Arial"/>
                <w:b/>
                <w:color w:val="2F5496" w:themeColor="accent1" w:themeShade="BF"/>
                <w:sz w:val="20"/>
                <w:szCs w:val="16"/>
                <w:lang w:eastAsia="en-GB"/>
              </w:rPr>
              <w:t xml:space="preserve">1. </w:t>
            </w:r>
            <w:r w:rsidRPr="00B931FD">
              <w:rPr>
                <w:rFonts w:ascii="Arial" w:eastAsia="Times New Roman" w:hAnsi="Arial" w:cs="Arial"/>
                <w:b/>
                <w:color w:val="2F5496" w:themeColor="accent1" w:themeShade="BF"/>
                <w:sz w:val="20"/>
                <w:szCs w:val="20"/>
                <w:lang w:eastAsia="en-GB"/>
              </w:rPr>
              <w:t>Engagement with Literature Skills</w:t>
            </w:r>
          </w:p>
          <w:p w14:paraId="2DE06782"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r w:rsidRPr="00B931FD">
              <w:rPr>
                <w:rFonts w:ascii="Arial" w:eastAsia="Times New Roman" w:hAnsi="Arial" w:cs="Arial"/>
                <w:color w:val="2F5496" w:themeColor="accent1" w:themeShade="BF"/>
                <w:sz w:val="14"/>
                <w:szCs w:val="14"/>
                <w:lang w:eastAsia="en-GB"/>
              </w:rPr>
              <w:t>.</w:t>
            </w:r>
          </w:p>
        </w:tc>
        <w:tc>
          <w:tcPr>
            <w:tcW w:w="416" w:type="pct"/>
            <w:tcBorders>
              <w:top w:val="single" w:sz="4" w:space="0" w:color="auto"/>
              <w:left w:val="single" w:sz="4" w:space="0" w:color="auto"/>
              <w:bottom w:val="nil"/>
              <w:right w:val="single" w:sz="4" w:space="0" w:color="auto"/>
            </w:tcBorders>
            <w:shd w:val="clear" w:color="auto" w:fill="D9D9D9"/>
          </w:tcPr>
          <w:p w14:paraId="14EFAF6F"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29FA8F"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1F0FC460"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ABEB6EB"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p w14:paraId="2F637338" w14:textId="77777777" w:rsidR="00637C08" w:rsidRPr="00B931FD" w:rsidRDefault="00637C08" w:rsidP="00637C08">
            <w:pPr>
              <w:spacing w:after="120"/>
              <w:rPr>
                <w:rFonts w:asciiTheme="minorBidi" w:hAnsiTheme="minorBidi"/>
                <w:color w:val="2F5496" w:themeColor="accent1" w:themeShade="BF"/>
                <w:sz w:val="20"/>
                <w:szCs w:val="20"/>
              </w:rPr>
            </w:pPr>
            <w:r w:rsidRPr="00B931FD">
              <w:rPr>
                <w:rFonts w:asciiTheme="minorBidi" w:hAnsiTheme="minorBidi"/>
                <w:color w:val="2F5496" w:themeColor="accent1" w:themeShade="BF"/>
              </w:rPr>
              <w:t>Support your work with appropriate referencing following guidance in the academic handbook.</w:t>
            </w:r>
          </w:p>
          <w:p w14:paraId="173AA000" w14:textId="77777777" w:rsidR="00F22651" w:rsidRPr="00B931FD" w:rsidRDefault="00F22651" w:rsidP="00637C08">
            <w:pPr>
              <w:overflowPunct w:val="0"/>
              <w:autoSpaceDE w:val="0"/>
              <w:autoSpaceDN w:val="0"/>
              <w:adjustRightInd w:val="0"/>
              <w:spacing w:after="0" w:line="240" w:lineRule="auto"/>
              <w:jc w:val="both"/>
              <w:textAlignment w:val="baseline"/>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3F18E370"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8DA0572"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7FB8B00E"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ED682C"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40C23CE5" w14:textId="42949DB9" w:rsidR="00F22651" w:rsidRPr="00B931FD" w:rsidRDefault="00637C08"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1</w:t>
            </w:r>
            <w:r w:rsidR="007A34AE" w:rsidRPr="00B931FD">
              <w:rPr>
                <w:rFonts w:ascii="Arial" w:eastAsia="Times New Roman" w:hAnsi="Arial" w:cs="Arial"/>
                <w:color w:val="2F5496" w:themeColor="accent1" w:themeShade="BF"/>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70005"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r w:rsidR="00B931FD" w:rsidRPr="00B931FD" w14:paraId="528E2364"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B470D2F" w14:textId="77777777" w:rsidR="00F22651" w:rsidRPr="00B931FD" w:rsidRDefault="00F22651" w:rsidP="00F22651">
            <w:pPr>
              <w:spacing w:after="0" w:line="240" w:lineRule="auto"/>
              <w:rPr>
                <w:rFonts w:ascii="Arial" w:eastAsia="Times New Roman" w:hAnsi="Arial" w:cs="Arial"/>
                <w:b/>
                <w:color w:val="2F5496" w:themeColor="accent1" w:themeShade="BF"/>
                <w:sz w:val="20"/>
                <w:szCs w:val="20"/>
                <w:lang w:eastAsia="en-GB"/>
              </w:rPr>
            </w:pPr>
            <w:r w:rsidRPr="00B931FD">
              <w:rPr>
                <w:rFonts w:ascii="Arial" w:eastAsia="Times New Roman" w:hAnsi="Arial" w:cs="Arial"/>
                <w:b/>
                <w:color w:val="2F5496" w:themeColor="accent1" w:themeShade="BF"/>
                <w:sz w:val="20"/>
                <w:szCs w:val="16"/>
                <w:lang w:eastAsia="en-GB"/>
              </w:rPr>
              <w:t xml:space="preserve">2. </w:t>
            </w:r>
            <w:r w:rsidRPr="00B931FD">
              <w:rPr>
                <w:rFonts w:ascii="Arial" w:eastAsia="Times New Roman" w:hAnsi="Arial" w:cs="Arial"/>
                <w:b/>
                <w:color w:val="2F5496" w:themeColor="accent1" w:themeShade="BF"/>
                <w:sz w:val="20"/>
                <w:szCs w:val="20"/>
                <w:lang w:eastAsia="en-GB"/>
              </w:rPr>
              <w:t>Knowledge and Understanding Skills</w:t>
            </w:r>
          </w:p>
          <w:p w14:paraId="1FD1A6E8"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48FCDC3C"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99CE5A"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33AB7F76"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1F0A538"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p w14:paraId="5EC73094" w14:textId="77777777" w:rsidR="000527B9" w:rsidRPr="00B931FD" w:rsidRDefault="000527B9" w:rsidP="000527B9">
            <w:pPr>
              <w:spacing w:after="120"/>
              <w:rPr>
                <w:rFonts w:asciiTheme="minorBidi" w:hAnsiTheme="minorBidi"/>
                <w:color w:val="2F5496" w:themeColor="accent1" w:themeShade="BF"/>
              </w:rPr>
            </w:pPr>
            <w:r w:rsidRPr="00B931FD">
              <w:rPr>
                <w:rFonts w:asciiTheme="minorBidi" w:hAnsiTheme="minorBidi"/>
                <w:color w:val="2F5496" w:themeColor="accent1" w:themeShade="BF"/>
              </w:rPr>
              <w:t>Make links to appropriate theory by producing a practical handbook based upon the study of theoretical and research evidence.</w:t>
            </w:r>
          </w:p>
          <w:p w14:paraId="43BAF290" w14:textId="292E8AC3" w:rsidR="00812E89" w:rsidRPr="00B931FD" w:rsidRDefault="00812E89"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75F8536E"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2A589FD"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157BE1B2"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58F75"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689D612E" w14:textId="657FEC4D" w:rsidR="00F22651" w:rsidRPr="00B931FD" w:rsidRDefault="008906D0"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2</w:t>
            </w:r>
            <w:r w:rsidR="007A34AE" w:rsidRPr="00B931FD">
              <w:rPr>
                <w:rFonts w:ascii="Arial" w:eastAsia="Times New Roman" w:hAnsi="Arial" w:cs="Arial"/>
                <w:color w:val="2F5496" w:themeColor="accent1" w:themeShade="BF"/>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60E34"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r w:rsidR="00B931FD" w:rsidRPr="00B931FD" w14:paraId="1A7BE6D9"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C8E266E" w14:textId="77777777" w:rsidR="00F22651" w:rsidRPr="00B931FD" w:rsidRDefault="00F22651" w:rsidP="00F22651">
            <w:pPr>
              <w:spacing w:after="0" w:line="240" w:lineRule="auto"/>
              <w:rPr>
                <w:rFonts w:ascii="Arial" w:eastAsia="Times New Roman" w:hAnsi="Arial" w:cs="Arial"/>
                <w:b/>
                <w:color w:val="2F5496" w:themeColor="accent1" w:themeShade="BF"/>
                <w:sz w:val="16"/>
                <w:szCs w:val="16"/>
                <w:lang w:eastAsia="en-GB"/>
              </w:rPr>
            </w:pPr>
            <w:r w:rsidRPr="00B931FD">
              <w:rPr>
                <w:rFonts w:ascii="Arial" w:eastAsia="Times New Roman" w:hAnsi="Arial" w:cs="Arial"/>
                <w:b/>
                <w:color w:val="2F5496" w:themeColor="accent1" w:themeShade="BF"/>
                <w:sz w:val="20"/>
                <w:szCs w:val="16"/>
                <w:lang w:eastAsia="en-GB"/>
              </w:rPr>
              <w:t xml:space="preserve">3. </w:t>
            </w:r>
            <w:r w:rsidRPr="00B931FD">
              <w:rPr>
                <w:rFonts w:ascii="Arial" w:eastAsia="Times New Roman" w:hAnsi="Arial" w:cs="Arial"/>
                <w:b/>
                <w:color w:val="2F5496" w:themeColor="accent1" w:themeShade="BF"/>
                <w:sz w:val="20"/>
                <w:szCs w:val="20"/>
                <w:lang w:eastAsia="en-GB"/>
              </w:rPr>
              <w:t>Cognitive and Intellectual Skills</w:t>
            </w:r>
          </w:p>
          <w:p w14:paraId="04652FB8"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38E44C95"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AC673"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6FAF9C28"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E53C7BC"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p w14:paraId="477CD371" w14:textId="77777777" w:rsidR="008906D0" w:rsidRPr="00B931FD" w:rsidRDefault="008906D0" w:rsidP="008906D0">
            <w:pPr>
              <w:spacing w:after="120"/>
              <w:rPr>
                <w:rFonts w:asciiTheme="minorBidi" w:hAnsiTheme="minorBidi"/>
                <w:color w:val="2F5496" w:themeColor="accent1" w:themeShade="BF"/>
                <w:sz w:val="20"/>
                <w:szCs w:val="20"/>
              </w:rPr>
            </w:pPr>
            <w:r w:rsidRPr="00B931FD">
              <w:rPr>
                <w:rFonts w:asciiTheme="minorBidi" w:hAnsiTheme="minorBidi"/>
                <w:color w:val="2F5496" w:themeColor="accent1" w:themeShade="BF"/>
              </w:rPr>
              <w:t>Show a clear understanding of the principles required to positively impact upon the development of children during times of transition.</w:t>
            </w:r>
          </w:p>
          <w:p w14:paraId="2ED5875D"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50B6D8F8"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1AE884D"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50D028C2"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068E7C"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799510DF" w14:textId="58ED1918" w:rsidR="00F22651" w:rsidRPr="00B931FD" w:rsidRDefault="008906D0"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2</w:t>
            </w:r>
            <w:r w:rsidR="007A34AE" w:rsidRPr="00B931FD">
              <w:rPr>
                <w:rFonts w:ascii="Arial" w:eastAsia="Times New Roman" w:hAnsi="Arial" w:cs="Arial"/>
                <w:color w:val="2F5496" w:themeColor="accent1" w:themeShade="BF"/>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B53571"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r w:rsidR="00B931FD" w:rsidRPr="00B931FD" w14:paraId="16C43A8A"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CB88C37" w14:textId="77777777" w:rsidR="00F22651" w:rsidRPr="00B931FD" w:rsidRDefault="00F22651" w:rsidP="00F22651">
            <w:pPr>
              <w:spacing w:after="0" w:line="240" w:lineRule="auto"/>
              <w:rPr>
                <w:rFonts w:ascii="Arial" w:eastAsia="Times New Roman" w:hAnsi="Arial" w:cs="Arial"/>
                <w:b/>
                <w:color w:val="2F5496" w:themeColor="accent1" w:themeShade="BF"/>
                <w:sz w:val="16"/>
                <w:szCs w:val="16"/>
                <w:lang w:eastAsia="en-GB"/>
              </w:rPr>
            </w:pPr>
            <w:r w:rsidRPr="00B931FD">
              <w:rPr>
                <w:rFonts w:ascii="Arial" w:eastAsia="Times New Roman" w:hAnsi="Arial" w:cs="Arial"/>
                <w:b/>
                <w:color w:val="2F5496" w:themeColor="accent1" w:themeShade="BF"/>
                <w:sz w:val="20"/>
                <w:szCs w:val="16"/>
                <w:lang w:eastAsia="en-GB"/>
              </w:rPr>
              <w:t xml:space="preserve">4. </w:t>
            </w:r>
            <w:r w:rsidRPr="00B931FD">
              <w:rPr>
                <w:rFonts w:ascii="Arial" w:eastAsia="Times New Roman" w:hAnsi="Arial" w:cs="Arial"/>
                <w:b/>
                <w:color w:val="2F5496" w:themeColor="accent1" w:themeShade="BF"/>
                <w:sz w:val="20"/>
                <w:szCs w:val="20"/>
                <w:lang w:eastAsia="en-GB"/>
              </w:rPr>
              <w:t>Practical Application Skills</w:t>
            </w:r>
          </w:p>
          <w:p w14:paraId="2EE80FD8"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17B4A099"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81B9DE"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05F442F1" w14:textId="77777777" w:rsidTr="00F226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FCDC136" w14:textId="77777777" w:rsidR="003E06AC" w:rsidRPr="00B931FD" w:rsidRDefault="003E06AC" w:rsidP="003E06AC">
            <w:pPr>
              <w:spacing w:after="120"/>
              <w:rPr>
                <w:rFonts w:ascii="Arial" w:hAnsi="Arial" w:cs="Arial"/>
                <w:color w:val="2F5496" w:themeColor="accent1" w:themeShade="BF"/>
                <w:sz w:val="14"/>
                <w:szCs w:val="14"/>
              </w:rPr>
            </w:pPr>
          </w:p>
          <w:p w14:paraId="6F1B8FD6" w14:textId="3BF49CCF" w:rsidR="00F22651" w:rsidRPr="00B931FD" w:rsidRDefault="003E06AC" w:rsidP="003E06AC">
            <w:pPr>
              <w:spacing w:after="120"/>
              <w:rPr>
                <w:rFonts w:asciiTheme="minorBidi" w:hAnsiTheme="minorBidi"/>
                <w:color w:val="2F5496" w:themeColor="accent1" w:themeShade="BF"/>
              </w:rPr>
            </w:pPr>
            <w:r w:rsidRPr="00B931FD">
              <w:rPr>
                <w:rFonts w:asciiTheme="minorBidi" w:hAnsiTheme="minorBidi"/>
                <w:color w:val="2F5496" w:themeColor="accent1" w:themeShade="BF"/>
              </w:rPr>
              <w:t>The handbook should be useful in practice and enable enhanced outcomes for children, families and practitioners.  Apply your knowledge in a practical usable way.</w:t>
            </w:r>
          </w:p>
          <w:p w14:paraId="0F69E913"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6D1F39C5"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1F8196D"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05B86AC2" w14:textId="77777777" w:rsidTr="00F226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B8D0F3"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7B34B2FF" w14:textId="0B0029C0" w:rsidR="00F22651" w:rsidRPr="00B931FD" w:rsidRDefault="009E1F01"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C3CDBC"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r w:rsidR="00B931FD" w:rsidRPr="00B931FD" w14:paraId="06AA45DC"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EE45691" w14:textId="77777777" w:rsidR="00F22651" w:rsidRPr="00B931FD" w:rsidRDefault="00F22651" w:rsidP="00F22651">
            <w:pPr>
              <w:spacing w:after="0" w:line="240" w:lineRule="auto"/>
              <w:rPr>
                <w:rFonts w:ascii="Arial" w:eastAsia="Times New Roman" w:hAnsi="Arial" w:cs="Arial"/>
                <w:b/>
                <w:color w:val="2F5496" w:themeColor="accent1" w:themeShade="BF"/>
                <w:sz w:val="16"/>
                <w:szCs w:val="16"/>
                <w:lang w:eastAsia="en-GB"/>
              </w:rPr>
            </w:pPr>
            <w:r w:rsidRPr="00B931FD">
              <w:rPr>
                <w:rFonts w:ascii="Arial" w:eastAsia="Times New Roman" w:hAnsi="Arial" w:cs="Arial"/>
                <w:b/>
                <w:color w:val="2F5496" w:themeColor="accent1" w:themeShade="BF"/>
                <w:sz w:val="20"/>
                <w:szCs w:val="16"/>
                <w:lang w:eastAsia="en-GB"/>
              </w:rPr>
              <w:t xml:space="preserve">5. </w:t>
            </w:r>
            <w:r w:rsidRPr="00B931FD">
              <w:rPr>
                <w:rFonts w:ascii="Arial" w:eastAsia="Times New Roman" w:hAnsi="Arial" w:cs="Arial"/>
                <w:b/>
                <w:color w:val="2F5496" w:themeColor="accent1" w:themeShade="BF"/>
                <w:sz w:val="20"/>
                <w:szCs w:val="20"/>
                <w:lang w:eastAsia="en-GB"/>
              </w:rPr>
              <w:t>Transferable Skills for Life and Professional Practice</w:t>
            </w:r>
          </w:p>
          <w:p w14:paraId="68D9B417"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02DED823"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65AE8"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57EA7FAA" w14:textId="77777777" w:rsidTr="00F226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D46CFA7"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p w14:paraId="5408AD3D" w14:textId="77777777" w:rsidR="009E1F01" w:rsidRPr="00B931FD" w:rsidRDefault="009E1F01" w:rsidP="009E1F01">
            <w:pPr>
              <w:spacing w:after="120"/>
              <w:rPr>
                <w:rFonts w:asciiTheme="minorBidi" w:hAnsiTheme="minorBidi"/>
                <w:color w:val="2F5496" w:themeColor="accent1" w:themeShade="BF"/>
              </w:rPr>
            </w:pPr>
            <w:r w:rsidRPr="00B931FD">
              <w:rPr>
                <w:rFonts w:asciiTheme="minorBidi" w:hAnsiTheme="minorBidi"/>
                <w:color w:val="2F5496" w:themeColor="accent1" w:themeShade="BF"/>
              </w:rPr>
              <w:t>Demonstrate your understanding of the principles of communication, development of relationships and a holistic approach to the children and families in your care. Ensure the work is presented in a professional and academic manner.</w:t>
            </w:r>
          </w:p>
          <w:p w14:paraId="7B6D1DB3" w14:textId="77777777" w:rsidR="00F22651" w:rsidRPr="00B931FD" w:rsidRDefault="00F22651" w:rsidP="009E1F01">
            <w:pPr>
              <w:overflowPunct w:val="0"/>
              <w:autoSpaceDE w:val="0"/>
              <w:autoSpaceDN w:val="0"/>
              <w:adjustRightInd w:val="0"/>
              <w:spacing w:after="120" w:line="240" w:lineRule="auto"/>
              <w:jc w:val="both"/>
              <w:textAlignment w:val="baseline"/>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24195DE1"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C335255"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F22651" w:rsidRPr="00B931FD" w14:paraId="1812C051" w14:textId="77777777" w:rsidTr="00F226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06F1A"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0F232A31" w14:textId="52DF8DBD" w:rsidR="00F22651" w:rsidRPr="00B931FD" w:rsidRDefault="009E1F01"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642F0"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bl>
    <w:p w14:paraId="22688FB6" w14:textId="77777777" w:rsidR="00F22651" w:rsidRPr="00B931FD" w:rsidRDefault="00F22651" w:rsidP="00F22651">
      <w:pPr>
        <w:spacing w:after="0" w:line="240" w:lineRule="auto"/>
        <w:ind w:left="284" w:right="531"/>
        <w:rPr>
          <w:rFonts w:ascii="Arial" w:eastAsia="Times New Roman" w:hAnsi="Arial" w:cs="Arial"/>
          <w:b/>
          <w:color w:val="2F5496" w:themeColor="accent1" w:themeShade="BF"/>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931FD" w:rsidRPr="00B931FD" w14:paraId="487DAEDD" w14:textId="77777777" w:rsidTr="00F22651">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205DFA02" w14:textId="77777777" w:rsidR="00F22651" w:rsidRPr="00B931FD" w:rsidRDefault="00F22651" w:rsidP="00F22651">
            <w:pPr>
              <w:spacing w:after="0" w:line="240" w:lineRule="auto"/>
              <w:rPr>
                <w:rFonts w:ascii="Arial" w:eastAsia="Times New Roman" w:hAnsi="Arial" w:cs="Arial"/>
                <w:color w:val="2F5496" w:themeColor="accent1" w:themeShade="BF"/>
                <w:sz w:val="16"/>
                <w:szCs w:val="16"/>
                <w:lang w:eastAsia="en-GB"/>
              </w:rPr>
            </w:pPr>
            <w:r w:rsidRPr="00B931FD">
              <w:rPr>
                <w:rFonts w:ascii="Arial" w:eastAsia="Times New Roman" w:hAnsi="Arial" w:cs="Arial"/>
                <w:b/>
                <w:bCs/>
                <w:color w:val="2F5496" w:themeColor="accent1" w:themeShade="BF"/>
                <w:lang w:eastAsia="en-GB"/>
              </w:rPr>
              <w:t xml:space="preserve">Assessment Mark </w:t>
            </w:r>
            <w:r w:rsidRPr="00B931FD">
              <w:rPr>
                <w:rFonts w:ascii="Arial" w:eastAsia="Times New Roman" w:hAnsi="Arial" w:cs="Arial"/>
                <w:bCs/>
                <w:color w:val="2F5496" w:themeColor="accent1" w:themeShade="BF"/>
                <w:lang w:eastAsia="en-GB"/>
              </w:rPr>
              <w:t>(</w:t>
            </w:r>
            <w:r w:rsidRPr="00B931FD">
              <w:rPr>
                <w:rFonts w:ascii="Arial" w:eastAsia="Times New Roman" w:hAnsi="Arial" w:cs="Arial"/>
                <w:color w:val="2F5496" w:themeColor="accent1" w:themeShade="BF"/>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04CDDBE" w14:textId="77777777" w:rsidR="00F22651" w:rsidRPr="00B931FD"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B931FD">
              <w:rPr>
                <w:rFonts w:ascii="Arial" w:eastAsia="Times New Roman" w:hAnsi="Arial" w:cs="Arial"/>
                <w:b/>
                <w:color w:val="2F5496" w:themeColor="accent1" w:themeShade="BF"/>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FE392A6" w14:textId="77777777" w:rsidR="00F22651" w:rsidRPr="00B931FD" w:rsidRDefault="00F22651" w:rsidP="00F22651">
            <w:pPr>
              <w:spacing w:after="0" w:line="240" w:lineRule="auto"/>
              <w:jc w:val="right"/>
              <w:rPr>
                <w:rFonts w:ascii="Arial" w:eastAsia="Times New Roman" w:hAnsi="Arial" w:cs="Arial"/>
                <w:b/>
                <w:bCs/>
                <w:color w:val="2F5496" w:themeColor="accent1" w:themeShade="BF"/>
                <w:sz w:val="20"/>
                <w:szCs w:val="20"/>
                <w:lang w:eastAsia="en-GB"/>
              </w:rPr>
            </w:pPr>
            <w:r w:rsidRPr="00B931FD">
              <w:rPr>
                <w:rFonts w:ascii="Arial" w:eastAsia="Times New Roman" w:hAnsi="Arial" w:cs="Arial"/>
                <w:b/>
                <w:bCs/>
                <w:color w:val="2F5496" w:themeColor="accent1" w:themeShade="BF"/>
                <w:sz w:val="20"/>
                <w:szCs w:val="20"/>
                <w:lang w:eastAsia="en-GB"/>
              </w:rPr>
              <w:t>%</w:t>
            </w:r>
          </w:p>
        </w:tc>
      </w:tr>
      <w:tr w:rsidR="00B931FD" w:rsidRPr="00B931FD" w14:paraId="3A897DD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8AA35D8" w14:textId="77777777" w:rsidR="00F22651" w:rsidRPr="00B931FD" w:rsidRDefault="00F22651" w:rsidP="00F22651">
            <w:pPr>
              <w:spacing w:after="0" w:line="240" w:lineRule="auto"/>
              <w:rPr>
                <w:rFonts w:ascii="Arial" w:eastAsia="Times New Roman" w:hAnsi="Arial" w:cs="Arial"/>
                <w:color w:val="2F5496" w:themeColor="accent1" w:themeShade="BF"/>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4E065FA" w14:textId="77777777" w:rsidR="00F22651" w:rsidRPr="00B931FD"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B931FD">
              <w:rPr>
                <w:rFonts w:ascii="Arial" w:eastAsia="Times New Roman" w:hAnsi="Arial" w:cs="Arial"/>
                <w:color w:val="2F5496" w:themeColor="accent1" w:themeShade="BF"/>
                <w:sz w:val="16"/>
                <w:szCs w:val="16"/>
                <w:lang w:eastAsia="en-GB"/>
              </w:rPr>
              <w:t>Up to 1 week late (</w:t>
            </w:r>
            <w:r w:rsidRPr="00B931FD">
              <w:rPr>
                <w:rFonts w:ascii="Arial" w:eastAsia="Times New Roman" w:hAnsi="Arial" w:cs="Arial"/>
                <w:color w:val="2F5496" w:themeColor="accent1" w:themeShade="BF"/>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FB4FEBD" w14:textId="77777777" w:rsidR="00F22651" w:rsidRPr="00B931FD" w:rsidRDefault="00F22651" w:rsidP="00F22651">
            <w:pPr>
              <w:spacing w:after="0" w:line="240" w:lineRule="auto"/>
              <w:jc w:val="center"/>
              <w:rPr>
                <w:rFonts w:ascii="Arial" w:eastAsia="Times New Roman" w:hAnsi="Arial" w:cs="Arial"/>
                <w:color w:val="2F5496" w:themeColor="accent1" w:themeShade="BF"/>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D9D671D" w14:textId="77777777" w:rsidR="00F22651" w:rsidRPr="00B931FD" w:rsidRDefault="00F22651" w:rsidP="00F22651">
            <w:pPr>
              <w:spacing w:after="0" w:line="240" w:lineRule="auto"/>
              <w:rPr>
                <w:rFonts w:ascii="Arial" w:eastAsia="Times New Roman" w:hAnsi="Arial" w:cs="Arial"/>
                <w:b/>
                <w:bCs/>
                <w:color w:val="2F5496" w:themeColor="accent1" w:themeShade="BF"/>
                <w:sz w:val="20"/>
                <w:szCs w:val="20"/>
                <w:lang w:eastAsia="en-GB"/>
              </w:rPr>
            </w:pPr>
          </w:p>
        </w:tc>
      </w:tr>
      <w:tr w:rsidR="00B931FD" w:rsidRPr="00B931FD" w14:paraId="65691F4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7AD13FE" w14:textId="77777777" w:rsidR="00F22651" w:rsidRPr="00B931FD" w:rsidRDefault="00F22651" w:rsidP="00F22651">
            <w:pPr>
              <w:spacing w:after="0" w:line="240" w:lineRule="auto"/>
              <w:rPr>
                <w:rFonts w:ascii="Arial" w:eastAsia="Times New Roman" w:hAnsi="Arial" w:cs="Arial"/>
                <w:color w:val="2F5496" w:themeColor="accent1" w:themeShade="BF"/>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5E4D947" w14:textId="77777777" w:rsidR="00F22651" w:rsidRPr="00B931FD"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B931FD">
              <w:rPr>
                <w:rFonts w:ascii="Arial" w:eastAsia="Times New Roman" w:hAnsi="Arial" w:cs="Arial"/>
                <w:color w:val="2F5496" w:themeColor="accent1" w:themeShade="BF"/>
                <w:sz w:val="16"/>
                <w:szCs w:val="16"/>
                <w:lang w:eastAsia="en-GB"/>
              </w:rPr>
              <w:t>Over 1 week late (</w:t>
            </w:r>
            <w:r w:rsidRPr="00B931FD">
              <w:rPr>
                <w:rFonts w:ascii="Arial" w:eastAsia="Times New Roman" w:hAnsi="Arial" w:cs="Arial"/>
                <w:color w:val="2F5496" w:themeColor="accent1" w:themeShade="BF"/>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4770691C" w14:textId="77777777" w:rsidR="00F22651" w:rsidRPr="00B931FD" w:rsidRDefault="00F22651" w:rsidP="00F22651">
            <w:pPr>
              <w:spacing w:after="0" w:line="240" w:lineRule="auto"/>
              <w:jc w:val="center"/>
              <w:rPr>
                <w:rFonts w:ascii="Arial" w:eastAsia="Times New Roman" w:hAnsi="Arial" w:cs="Arial"/>
                <w:color w:val="2F5496" w:themeColor="accent1" w:themeShade="BF"/>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E7D3BBA" w14:textId="77777777" w:rsidR="00F22651" w:rsidRPr="00B931FD" w:rsidRDefault="00F22651" w:rsidP="00F22651">
            <w:pPr>
              <w:spacing w:after="0" w:line="240" w:lineRule="auto"/>
              <w:rPr>
                <w:rFonts w:ascii="Arial" w:eastAsia="Times New Roman" w:hAnsi="Arial" w:cs="Arial"/>
                <w:b/>
                <w:bCs/>
                <w:color w:val="2F5496" w:themeColor="accent1" w:themeShade="BF"/>
                <w:sz w:val="20"/>
                <w:szCs w:val="20"/>
                <w:lang w:eastAsia="en-GB"/>
              </w:rPr>
            </w:pPr>
          </w:p>
        </w:tc>
      </w:tr>
    </w:tbl>
    <w:p w14:paraId="0CE16599" w14:textId="77777777" w:rsidR="00F22651" w:rsidRPr="00F22651" w:rsidRDefault="00F22651" w:rsidP="00F22651">
      <w:pPr>
        <w:spacing w:after="0" w:line="240" w:lineRule="auto"/>
        <w:rPr>
          <w:rFonts w:ascii="Arial" w:eastAsia="Times New Roman" w:hAnsi="Arial" w:cs="Arial"/>
          <w:sz w:val="20"/>
          <w:szCs w:val="20"/>
          <w:lang w:eastAsia="en-GB"/>
        </w:rPr>
      </w:pPr>
    </w:p>
    <w:p w14:paraId="20F9D4EA"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rsidSect="009C3BE9">
          <w:type w:val="continuous"/>
          <w:pgSz w:w="11894" w:h="16834"/>
          <w:pgMar w:top="1440" w:right="1440" w:bottom="1440" w:left="1440" w:header="706" w:footer="706" w:gutter="0"/>
          <w:paperSrc w:first="1" w:other="1"/>
          <w:cols w:space="720"/>
        </w:sectPr>
      </w:pPr>
    </w:p>
    <w:p w14:paraId="2B69E868"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rsidSect="009C3BE9">
          <w:pgSz w:w="16834" w:h="11894" w:orient="landscape"/>
          <w:pgMar w:top="1440" w:right="1440" w:bottom="1440" w:left="1440" w:header="706" w:footer="706" w:gutter="0"/>
          <w:paperSrc w:first="1" w:other="1"/>
          <w:cols w:space="720"/>
        </w:sect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p w14:paraId="0696B7A9" w14:textId="77777777" w:rsidR="00F22651" w:rsidRPr="00F22651" w:rsidRDefault="00F22651" w:rsidP="00F22651">
      <w:pPr>
        <w:spacing w:before="100" w:after="100" w:line="240" w:lineRule="auto"/>
        <w:rPr>
          <w:rFonts w:ascii="Arial" w:eastAsia="Times New Roman" w:hAnsi="Arial" w:cs="Arial"/>
          <w:color w:val="303B44"/>
          <w:lang w:eastAsia="en-US"/>
        </w:rPr>
      </w:pPr>
    </w:p>
    <w:tbl>
      <w:tblPr>
        <w:tblStyle w:val="TableGrid2"/>
        <w:tblW w:w="0" w:type="auto"/>
        <w:tblInd w:w="0" w:type="dxa"/>
        <w:shd w:val="clear" w:color="auto" w:fill="8DB3E2"/>
        <w:tblLook w:val="04A0" w:firstRow="1" w:lastRow="0" w:firstColumn="1" w:lastColumn="0" w:noHBand="0" w:noVBand="1"/>
      </w:tblPr>
      <w:tblGrid>
        <w:gridCol w:w="9016"/>
      </w:tblGrid>
      <w:tr w:rsidR="00F22651" w:rsidRPr="00F22651" w14:paraId="16814321" w14:textId="77777777" w:rsidTr="00F22651">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5F107C66" w14:textId="77777777" w:rsidR="00F22651" w:rsidRPr="00F22651" w:rsidRDefault="00F22651" w:rsidP="00F22651">
            <w:pPr>
              <w:spacing w:before="100" w:after="100"/>
              <w:rPr>
                <w:rFonts w:ascii="Arial" w:hAnsi="Arial" w:cs="Arial"/>
                <w:b/>
                <w:color w:val="303B44"/>
              </w:rPr>
            </w:pPr>
            <w:r w:rsidRPr="00F22651">
              <w:rPr>
                <w:rFonts w:ascii="Arial" w:hAnsi="Arial" w:cs="Arial"/>
                <w:b/>
                <w:color w:val="303B44"/>
              </w:rPr>
              <w:t>GENERIC ASSESSMENT CRITERIA</w:t>
            </w:r>
          </w:p>
        </w:tc>
      </w:tr>
    </w:tbl>
    <w:p w14:paraId="77F8F5F1" w14:textId="77777777" w:rsidR="00F22651" w:rsidRPr="00F22651" w:rsidRDefault="00F22651" w:rsidP="00F22651">
      <w:pPr>
        <w:spacing w:before="100" w:after="100" w:line="240" w:lineRule="auto"/>
        <w:rPr>
          <w:rFonts w:ascii="Arial" w:eastAsia="Times New Roman" w:hAnsi="Arial" w:cs="Arial"/>
          <w:color w:val="303B44"/>
          <w:lang w:eastAsia="en-US"/>
        </w:rPr>
      </w:pPr>
    </w:p>
    <w:tbl>
      <w:tblPr>
        <w:tblStyle w:val="TableGrid2"/>
        <w:tblW w:w="0" w:type="auto"/>
        <w:tblInd w:w="0" w:type="dxa"/>
        <w:tblLook w:val="04A0" w:firstRow="1" w:lastRow="0" w:firstColumn="1" w:lastColumn="0" w:noHBand="0" w:noVBand="1"/>
      </w:tblPr>
      <w:tblGrid>
        <w:gridCol w:w="9016"/>
      </w:tblGrid>
      <w:tr w:rsidR="00F22651" w:rsidRPr="00F22651" w14:paraId="1091A4E6" w14:textId="77777777" w:rsidTr="00F22651">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25001E28" w14:textId="77777777" w:rsidR="00F22651" w:rsidRPr="00F22651" w:rsidRDefault="00F22651" w:rsidP="00F22651">
            <w:pPr>
              <w:rPr>
                <w:rFonts w:ascii="Arial" w:hAnsi="Arial" w:cs="Arial"/>
                <w:b/>
                <w:lang w:eastAsia="en-GB"/>
              </w:rPr>
            </w:pPr>
            <w:r w:rsidRPr="00F22651">
              <w:rPr>
                <w:rFonts w:ascii="Arial" w:hAnsi="Arial" w:cs="Arial"/>
                <w:b/>
                <w:lang w:eastAsia="en-GB"/>
              </w:rPr>
              <w:t>Level 4</w:t>
            </w:r>
          </w:p>
        </w:tc>
      </w:tr>
      <w:tr w:rsidR="00F22651" w:rsidRPr="00F22651" w14:paraId="602B85A3" w14:textId="77777777" w:rsidTr="00F22651">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3E6FC028" w14:textId="77777777" w:rsidR="00F22651" w:rsidRPr="00F22651" w:rsidRDefault="00F22651" w:rsidP="00F22651">
            <w:pPr>
              <w:rPr>
                <w:rFonts w:ascii="Arial" w:eastAsia="Arial" w:hAnsi="Arial" w:cs="Arial"/>
                <w:spacing w:val="-1"/>
                <w:lang w:eastAsia="en-GB"/>
              </w:rPr>
            </w:pPr>
            <w:r w:rsidRPr="00F22651">
              <w:rPr>
                <w:rFonts w:ascii="Arial" w:eastAsia="Arial" w:hAnsi="Arial" w:cs="Arial"/>
                <w:spacing w:val="-1"/>
                <w:lang w:eastAsia="en-GB"/>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F22651">
              <w:rPr>
                <w:lang w:eastAsia="en-GB"/>
              </w:rPr>
              <w:t xml:space="preserve"> They will be able to </w:t>
            </w:r>
            <w:r w:rsidRPr="00F22651">
              <w:rPr>
                <w:rFonts w:ascii="Arial" w:eastAsia="Arial" w:hAnsi="Arial" w:cs="Arial"/>
                <w:spacing w:val="-1"/>
                <w:lang w:eastAsia="en-GB"/>
              </w:rPr>
              <w:t>undertake further training and develop new skills within a structured and managed environment and will have the qualities and transferable skills necessary for employment requiring the exercise of some personal responsibility.</w:t>
            </w:r>
          </w:p>
        </w:tc>
      </w:tr>
    </w:tbl>
    <w:p w14:paraId="00B2A685" w14:textId="77777777" w:rsidR="00F22651" w:rsidRPr="00F22651" w:rsidRDefault="00F22651" w:rsidP="00F22651">
      <w:pPr>
        <w:spacing w:after="0" w:line="240" w:lineRule="auto"/>
        <w:rPr>
          <w:rFonts w:ascii="Arial" w:eastAsia="Times New Roman" w:hAnsi="Arial" w:cs="Arial"/>
          <w:sz w:val="20"/>
          <w:szCs w:val="20"/>
          <w:lang w:eastAsia="en-GB"/>
        </w:r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22651" w:rsidRPr="00F22651" w14:paraId="10F20C97" w14:textId="77777777" w:rsidTr="00F22651">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60AAE9CC" w14:textId="77777777" w:rsidR="00F22651" w:rsidRPr="00F22651" w:rsidRDefault="00F22651" w:rsidP="00F22651">
            <w:pPr>
              <w:rPr>
                <w:rFonts w:ascii="Arial" w:hAnsi="Arial" w:cs="Arial"/>
                <w:sz w:val="18"/>
                <w:szCs w:val="18"/>
                <w:lang w:eastAsia="en-GB"/>
              </w:rPr>
            </w:pPr>
            <w:r w:rsidRPr="00F22651">
              <w:rPr>
                <w:rFonts w:ascii="Arial" w:hAnsi="Arial" w:cs="Arial"/>
                <w:b/>
                <w:sz w:val="18"/>
                <w:szCs w:val="18"/>
                <w:lang w:eastAsia="en-GB"/>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7D81AC5"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887A678"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70A3E8E"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SATISFACTORY</w:t>
            </w:r>
          </w:p>
          <w:p w14:paraId="0F0EBC2F"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(3</w:t>
            </w:r>
            <w:r w:rsidRPr="00F22651">
              <w:rPr>
                <w:rFonts w:ascii="Arial" w:hAnsi="Arial" w:cs="Arial"/>
                <w:b/>
                <w:sz w:val="18"/>
                <w:szCs w:val="18"/>
                <w:vertAlign w:val="superscript"/>
                <w:lang w:eastAsia="en-GB"/>
              </w:rPr>
              <w:t>rd</w:t>
            </w:r>
            <w:r w:rsidRPr="00F22651">
              <w:rPr>
                <w:rFonts w:ascii="Arial" w:hAnsi="Arial" w:cs="Arial"/>
                <w:b/>
                <w:sz w:val="18"/>
                <w:szCs w:val="18"/>
                <w:lang w:eastAsia="en-GB"/>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3560E72"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GOOD</w:t>
            </w:r>
          </w:p>
          <w:p w14:paraId="57750E2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0AD70E5"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VERY GOOD</w:t>
            </w:r>
          </w:p>
          <w:p w14:paraId="58D0E2E6"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09D65FF"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EXCELLENT</w:t>
            </w:r>
          </w:p>
          <w:p w14:paraId="115EDCAE"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7F44A80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EXCEPTIONAL</w:t>
            </w:r>
          </w:p>
          <w:p w14:paraId="07EFADFA"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r>
      <w:tr w:rsidR="00F22651" w:rsidRPr="00F22651" w14:paraId="0DFA1BBD" w14:textId="77777777" w:rsidTr="00F22651">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30D9BC3F" w14:textId="77777777" w:rsidR="00F22651" w:rsidRPr="00F22651" w:rsidRDefault="00F22651" w:rsidP="00F22651">
            <w:pPr>
              <w:ind w:left="171"/>
              <w:rPr>
                <w:rFonts w:ascii="Arial" w:hAnsi="Arial" w:cs="Arial"/>
                <w:sz w:val="18"/>
                <w:szCs w:val="18"/>
                <w:lang w:eastAsia="en-GB"/>
              </w:rPr>
            </w:pPr>
            <w:r w:rsidRPr="00F22651">
              <w:rPr>
                <w:rFonts w:ascii="Arial" w:eastAsia="Arial" w:hAnsi="Arial" w:cs="Arial"/>
                <w:b/>
                <w:bCs/>
                <w:lang w:eastAsia="en-GB"/>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2C1789FD"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E15853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AA4E580"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3053AC3"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AAC2DD2"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A66A91C"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6F724626"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85-100%</w:t>
            </w:r>
          </w:p>
        </w:tc>
      </w:tr>
      <w:tr w:rsidR="00F22651" w:rsidRPr="00F22651" w14:paraId="74293368"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F06E5EB" w14:textId="77777777" w:rsidR="00F22651" w:rsidRPr="00F22651" w:rsidRDefault="00F22651" w:rsidP="00F22651">
            <w:pPr>
              <w:spacing w:before="34"/>
              <w:ind w:left="108" w:right="-54"/>
              <w:rPr>
                <w:rFonts w:ascii="Arial" w:eastAsia="Arial" w:hAnsi="Arial" w:cs="Arial"/>
                <w:bCs/>
                <w:sz w:val="18"/>
                <w:szCs w:val="18"/>
                <w:lang w:eastAsia="en-GB"/>
              </w:rPr>
            </w:pPr>
            <w:r w:rsidRPr="00F22651">
              <w:rPr>
                <w:rFonts w:ascii="Arial" w:eastAsia="Arial" w:hAnsi="Arial" w:cs="Arial"/>
                <w:b/>
                <w:bCs/>
                <w:lang w:eastAsia="en-GB"/>
              </w:rPr>
              <w:t xml:space="preserve">Engagement with literature </w:t>
            </w:r>
            <w:r w:rsidRPr="00F22651">
              <w:rPr>
                <w:rFonts w:ascii="Arial" w:eastAsia="Arial" w:hAnsi="Arial" w:cs="Arial"/>
                <w:bCs/>
                <w:sz w:val="18"/>
                <w:szCs w:val="18"/>
                <w:lang w:eastAsia="en-GB"/>
              </w:rPr>
              <w:t>(including reading, referencing,</w:t>
            </w:r>
          </w:p>
          <w:p w14:paraId="56AF546B" w14:textId="77777777" w:rsidR="00F22651" w:rsidRPr="00F22651" w:rsidRDefault="00F22651" w:rsidP="00F22651">
            <w:pPr>
              <w:spacing w:before="34"/>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academic conventions and</w:t>
            </w:r>
          </w:p>
          <w:p w14:paraId="1F4663DD" w14:textId="77777777" w:rsidR="00F22651" w:rsidRPr="00F22651" w:rsidRDefault="00F22651" w:rsidP="00F22651">
            <w:pPr>
              <w:spacing w:before="34"/>
              <w:ind w:left="108" w:right="-54"/>
              <w:rPr>
                <w:rFonts w:ascii="Arial" w:eastAsia="Arial" w:hAnsi="Arial" w:cs="Arial"/>
                <w:b/>
                <w:bCs/>
                <w:lang w:eastAsia="en-GB"/>
              </w:rPr>
            </w:pPr>
            <w:r w:rsidRPr="00F22651">
              <w:rPr>
                <w:rFonts w:ascii="Arial" w:eastAsia="Arial" w:hAnsi="Arial" w:cs="Arial"/>
                <w:bCs/>
                <w:sz w:val="18"/>
                <w:szCs w:val="18"/>
                <w:lang w:eastAsia="en-GB"/>
              </w:rPr>
              <w:t>academic honesty)</w:t>
            </w:r>
            <w:r w:rsidRPr="00F2265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6A71EAB3" w14:textId="77777777" w:rsidR="00F22651" w:rsidRPr="00F22651" w:rsidRDefault="00F22651" w:rsidP="00F22651">
            <w:pPr>
              <w:rPr>
                <w:rFonts w:ascii="Arial" w:hAnsi="Arial" w:cs="Arial"/>
                <w:lang w:eastAsia="en-GB"/>
              </w:rPr>
            </w:pPr>
            <w:r w:rsidRPr="00F22651">
              <w:rPr>
                <w:rFonts w:ascii="Arial" w:hAnsi="Arial" w:cs="Arial"/>
                <w:lang w:eastAsia="en-GB"/>
              </w:rPr>
              <w:t>Little or no evidence of reading</w:t>
            </w:r>
            <w:r w:rsidRPr="00F22651">
              <w:rPr>
                <w:lang w:eastAsia="en-GB"/>
              </w:rPr>
              <w:t xml:space="preserve"> and/or </w:t>
            </w:r>
            <w:r w:rsidRPr="00F22651">
              <w:rPr>
                <w:rFonts w:ascii="Arial" w:hAnsi="Arial" w:cs="Arial"/>
                <w:lang w:eastAsia="en-GB"/>
              </w:rPr>
              <w:t>reliance on inappropriate sources.</w:t>
            </w:r>
          </w:p>
          <w:p w14:paraId="2F45D7EE" w14:textId="77777777" w:rsidR="00F22651" w:rsidRPr="00F22651" w:rsidRDefault="00F22651" w:rsidP="00F22651">
            <w:pPr>
              <w:rPr>
                <w:rFonts w:ascii="Arial" w:hAnsi="Arial" w:cs="Arial"/>
                <w:lang w:eastAsia="en-GB"/>
              </w:rPr>
            </w:pPr>
            <w:r w:rsidRPr="00F22651">
              <w:rPr>
                <w:rFonts w:ascii="Arial" w:hAnsi="Arial" w:cs="Arial"/>
                <w:lang w:eastAsia="en-GB"/>
              </w:rPr>
              <w:t>Views and findings mostly unsupported and non-authoritative.</w:t>
            </w:r>
          </w:p>
          <w:p w14:paraId="25798574" w14:textId="77777777" w:rsidR="00F22651" w:rsidRPr="00F22651" w:rsidRDefault="00F22651" w:rsidP="00F22651">
            <w:pPr>
              <w:rPr>
                <w:rFonts w:ascii="Arial" w:hAnsi="Arial" w:cs="Arial"/>
                <w:lang w:eastAsia="en-GB"/>
              </w:rPr>
            </w:pPr>
            <w:r w:rsidRPr="00F2265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42016B43" w14:textId="77777777" w:rsidR="00F22651" w:rsidRPr="00F22651" w:rsidRDefault="00F22651" w:rsidP="00F22651">
            <w:pPr>
              <w:rPr>
                <w:rFonts w:ascii="Arial" w:hAnsi="Arial" w:cs="Arial"/>
                <w:lang w:eastAsia="en-GB"/>
              </w:rPr>
            </w:pPr>
            <w:r w:rsidRPr="00F2265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4B7CC50D" w14:textId="77777777" w:rsidR="00F22651" w:rsidRPr="00F22651" w:rsidRDefault="00F22651" w:rsidP="00F22651">
            <w:pPr>
              <w:rPr>
                <w:rFonts w:ascii="Arial" w:hAnsi="Arial" w:cs="Arial"/>
                <w:lang w:eastAsia="en-GB"/>
              </w:rPr>
            </w:pPr>
            <w:r w:rsidRPr="00F22651">
              <w:rPr>
                <w:rFonts w:ascii="Arial" w:hAnsi="Arial" w:cs="Arial"/>
                <w:lang w:eastAsia="en-GB"/>
              </w:rPr>
              <w:t>Engagement with a limited range of mostly relevant and credible sources but with some reliance on information gained through class contact. Some omissions and minor errors.</w:t>
            </w:r>
          </w:p>
          <w:p w14:paraId="0CA06A27" w14:textId="77777777" w:rsidR="00F22651" w:rsidRPr="00F22651" w:rsidRDefault="00F22651" w:rsidP="00F22651">
            <w:pPr>
              <w:rPr>
                <w:rFonts w:ascii="Arial" w:hAnsi="Arial" w:cs="Arial"/>
                <w:lang w:eastAsia="en-GB"/>
              </w:rPr>
            </w:pPr>
            <w:r w:rsidRPr="00F2265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01151943" w14:textId="77777777" w:rsidR="00F22651" w:rsidRPr="00F22651" w:rsidRDefault="00F22651" w:rsidP="00F22651">
            <w:pPr>
              <w:rPr>
                <w:rFonts w:ascii="Arial" w:hAnsi="Arial" w:cs="Arial"/>
                <w:lang w:eastAsia="en-GB"/>
              </w:rPr>
            </w:pPr>
            <w:r w:rsidRPr="00F22651">
              <w:rPr>
                <w:rFonts w:ascii="Arial" w:hAnsi="Arial" w:cs="Arial"/>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176D092" w14:textId="77777777" w:rsidR="00F22651" w:rsidRPr="00F22651" w:rsidRDefault="00F22651" w:rsidP="00F22651">
            <w:pPr>
              <w:rPr>
                <w:rFonts w:ascii="Arial" w:hAnsi="Arial" w:cs="Arial"/>
                <w:lang w:eastAsia="en-GB"/>
              </w:rPr>
            </w:pPr>
            <w:r w:rsidRPr="00F22651">
              <w:rPr>
                <w:rFonts w:ascii="Arial" w:hAnsi="Arial" w:cs="Arial"/>
                <w:lang w:eastAsia="en-GB"/>
              </w:rPr>
              <w:t>Engagement with a wide range of literature, including sources retrieved independently.</w:t>
            </w:r>
          </w:p>
          <w:p w14:paraId="662C317A" w14:textId="77777777" w:rsidR="00F22651" w:rsidRPr="00F22651" w:rsidRDefault="00F22651" w:rsidP="00F22651">
            <w:pPr>
              <w:rPr>
                <w:rFonts w:ascii="Arial" w:hAnsi="Arial" w:cs="Arial"/>
                <w:lang w:eastAsia="en-GB"/>
              </w:rPr>
            </w:pPr>
            <w:r w:rsidRPr="00F22651">
              <w:rPr>
                <w:rFonts w:ascii="Arial" w:hAnsi="Arial" w:cs="Arial"/>
                <w:lang w:eastAsia="en-GB"/>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487302C1"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7F3D77C8" w14:textId="77777777" w:rsidR="00F22651" w:rsidRPr="00F22651" w:rsidRDefault="00F22651" w:rsidP="00F22651">
            <w:pPr>
              <w:rPr>
                <w:rFonts w:ascii="Arial" w:hAnsi="Arial" w:cs="Arial"/>
                <w:lang w:eastAsia="en-GB"/>
              </w:rPr>
            </w:pPr>
            <w:r w:rsidRPr="00F22651">
              <w:rPr>
                <w:rFonts w:ascii="Arial" w:hAnsi="Arial" w:cs="Arial"/>
                <w:lang w:eastAsia="en-GB"/>
              </w:rPr>
              <w:t>Exceptional engagement with an extensive range of relevant and credible literature. High-level referencing skills consistently applied.</w:t>
            </w:r>
          </w:p>
        </w:tc>
      </w:tr>
    </w:tbl>
    <w:p w14:paraId="3CA225C9" w14:textId="77777777" w:rsidR="00F22651" w:rsidRDefault="00F22651" w:rsidP="00F22651">
      <w:pPr>
        <w:spacing w:before="34"/>
        <w:ind w:left="108" w:right="-54"/>
        <w:rPr>
          <w:rFonts w:ascii="Arial" w:eastAsia="Arial" w:hAnsi="Arial" w:cs="Arial"/>
          <w:b/>
          <w:bCs/>
          <w:lang w:eastAsia="en-GB"/>
        </w:rPr>
        <w:sectPr w:rsidR="00F22651" w:rsidSect="009C3BE9">
          <w:pgSz w:w="11906" w:h="16838"/>
          <w:pgMar w:top="1440" w:right="1440" w:bottom="1440" w:left="1440" w:header="708" w:footer="708" w:gutter="0"/>
          <w:cols w:space="708"/>
          <w:docGrid w:linePitch="360"/>
        </w:sect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22651" w:rsidRPr="00F22651" w14:paraId="7FD5CF1E"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6BA61171" w14:textId="77777777" w:rsidR="00F22651" w:rsidRPr="00F22651" w:rsidRDefault="00F22651" w:rsidP="00F22651">
            <w:pPr>
              <w:spacing w:before="34"/>
              <w:ind w:left="108" w:right="-54"/>
              <w:rPr>
                <w:rFonts w:ascii="Arial" w:hAnsi="Arial" w:cs="Arial"/>
                <w:sz w:val="18"/>
                <w:szCs w:val="18"/>
                <w:lang w:eastAsia="en-GB"/>
              </w:rPr>
            </w:pPr>
            <w:r w:rsidRPr="00F22651">
              <w:rPr>
                <w:rFonts w:ascii="Arial" w:eastAsia="Arial" w:hAnsi="Arial" w:cs="Arial"/>
                <w:b/>
                <w:bCs/>
                <w:lang w:eastAsia="en-GB"/>
              </w:rPr>
              <w:lastRenderedPageBreak/>
              <w:t xml:space="preserve">Knowledge and understanding </w:t>
            </w:r>
            <w:r w:rsidRPr="00F22651">
              <w:rPr>
                <w:rFonts w:ascii="Arial" w:eastAsia="Arial" w:hAnsi="Arial" w:cs="Arial"/>
                <w:bCs/>
                <w:sz w:val="18"/>
                <w:szCs w:val="18"/>
                <w:lang w:eastAsia="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5CF81535"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34528785"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Gaps in knowledge</w:t>
            </w:r>
            <w:r w:rsidRPr="00F22651">
              <w:rPr>
                <w:lang w:eastAsia="en-GB"/>
              </w:rPr>
              <w:t xml:space="preserve"> of </w:t>
            </w:r>
            <w:r w:rsidRPr="00F22651">
              <w:rPr>
                <w:rFonts w:ascii="Arial" w:hAnsi="Arial" w:cs="Arial"/>
                <w:lang w:eastAsia="en-GB"/>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5D25B70E"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0AEC87B4"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2F1EC248"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hideMark/>
          </w:tcPr>
          <w:p w14:paraId="4A101F58"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678F4EFB"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Exceptional, detailed knowledge and understanding of the basic underlying concepts and principles</w:t>
            </w:r>
          </w:p>
        </w:tc>
      </w:tr>
      <w:tr w:rsidR="00F22651" w:rsidRPr="00F22651" w14:paraId="09B079B3"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tcPr>
          <w:p w14:paraId="4877AD3B"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t>C</w:t>
            </w:r>
            <w:r w:rsidRPr="00F22651">
              <w:rPr>
                <w:rFonts w:ascii="Arial" w:eastAsia="Arial" w:hAnsi="Arial" w:cs="Arial"/>
                <w:b/>
                <w:bCs/>
                <w:spacing w:val="1"/>
                <w:lang w:eastAsia="en-GB"/>
              </w:rPr>
              <w:t>ogn</w:t>
            </w:r>
            <w:r w:rsidRPr="00F22651">
              <w:rPr>
                <w:rFonts w:ascii="Arial" w:eastAsia="Arial" w:hAnsi="Arial" w:cs="Arial"/>
                <w:b/>
                <w:bCs/>
                <w:lang w:eastAsia="en-GB"/>
              </w:rPr>
              <w:t>i</w:t>
            </w:r>
            <w:r w:rsidRPr="00F22651">
              <w:rPr>
                <w:rFonts w:ascii="Arial" w:eastAsia="Arial" w:hAnsi="Arial" w:cs="Arial"/>
                <w:b/>
                <w:bCs/>
                <w:spacing w:val="1"/>
                <w:lang w:eastAsia="en-GB"/>
              </w:rPr>
              <w:t>t</w:t>
            </w:r>
            <w:r w:rsidRPr="00F22651">
              <w:rPr>
                <w:rFonts w:ascii="Arial" w:eastAsia="Arial" w:hAnsi="Arial" w:cs="Arial"/>
                <w:b/>
                <w:bCs/>
                <w:lang w:eastAsia="en-GB"/>
              </w:rPr>
              <w:t>i</w:t>
            </w:r>
            <w:r w:rsidRPr="00F22651">
              <w:rPr>
                <w:rFonts w:ascii="Arial" w:eastAsia="Arial" w:hAnsi="Arial" w:cs="Arial"/>
                <w:b/>
                <w:bCs/>
                <w:spacing w:val="2"/>
                <w:lang w:eastAsia="en-GB"/>
              </w:rPr>
              <w:t>v</w:t>
            </w:r>
            <w:r w:rsidRPr="00F22651">
              <w:rPr>
                <w:rFonts w:ascii="Arial" w:eastAsia="Arial" w:hAnsi="Arial" w:cs="Arial"/>
                <w:b/>
                <w:bCs/>
                <w:lang w:eastAsia="en-GB"/>
              </w:rPr>
              <w:t>e</w:t>
            </w:r>
            <w:r w:rsidRPr="00F22651">
              <w:rPr>
                <w:rFonts w:ascii="Arial" w:eastAsia="Arial" w:hAnsi="Arial" w:cs="Arial"/>
                <w:b/>
                <w:bCs/>
                <w:spacing w:val="-10"/>
                <w:lang w:eastAsia="en-GB"/>
              </w:rPr>
              <w:t xml:space="preserve"> </w:t>
            </w:r>
            <w:r w:rsidRPr="00F22651">
              <w:rPr>
                <w:rFonts w:ascii="Arial" w:eastAsia="Arial" w:hAnsi="Arial" w:cs="Arial"/>
                <w:b/>
                <w:bCs/>
                <w:lang w:eastAsia="en-GB"/>
              </w:rPr>
              <w:t>a</w:t>
            </w:r>
            <w:r w:rsidRPr="00F22651">
              <w:rPr>
                <w:rFonts w:ascii="Arial" w:eastAsia="Arial" w:hAnsi="Arial" w:cs="Arial"/>
                <w:b/>
                <w:bCs/>
                <w:spacing w:val="1"/>
                <w:lang w:eastAsia="en-GB"/>
              </w:rPr>
              <w:t>n</w:t>
            </w:r>
            <w:r w:rsidRPr="00F22651">
              <w:rPr>
                <w:rFonts w:ascii="Arial" w:eastAsia="Arial" w:hAnsi="Arial" w:cs="Arial"/>
                <w:b/>
                <w:bCs/>
                <w:lang w:eastAsia="en-GB"/>
              </w:rPr>
              <w:t>d i</w:t>
            </w:r>
            <w:r w:rsidRPr="00F22651">
              <w:rPr>
                <w:rFonts w:ascii="Arial" w:eastAsia="Arial" w:hAnsi="Arial" w:cs="Arial"/>
                <w:b/>
                <w:bCs/>
                <w:spacing w:val="1"/>
                <w:lang w:eastAsia="en-GB"/>
              </w:rPr>
              <w:t>nt</w:t>
            </w:r>
            <w:r w:rsidRPr="00F22651">
              <w:rPr>
                <w:rFonts w:ascii="Arial" w:eastAsia="Arial" w:hAnsi="Arial" w:cs="Arial"/>
                <w:b/>
                <w:bCs/>
                <w:lang w:eastAsia="en-GB"/>
              </w:rPr>
              <w:t>ellec</w:t>
            </w:r>
            <w:r w:rsidRPr="00F22651">
              <w:rPr>
                <w:rFonts w:ascii="Arial" w:eastAsia="Arial" w:hAnsi="Arial" w:cs="Arial"/>
                <w:b/>
                <w:bCs/>
                <w:spacing w:val="1"/>
                <w:lang w:eastAsia="en-GB"/>
              </w:rPr>
              <w:t>tu</w:t>
            </w:r>
            <w:r w:rsidRPr="00F22651">
              <w:rPr>
                <w:rFonts w:ascii="Arial" w:eastAsia="Arial" w:hAnsi="Arial" w:cs="Arial"/>
                <w:b/>
                <w:bCs/>
                <w:lang w:eastAsia="en-GB"/>
              </w:rPr>
              <w:t>al skil</w:t>
            </w:r>
            <w:r w:rsidRPr="00F22651">
              <w:rPr>
                <w:rFonts w:ascii="Arial" w:eastAsia="Arial" w:hAnsi="Arial" w:cs="Arial"/>
                <w:b/>
                <w:bCs/>
                <w:spacing w:val="2"/>
                <w:lang w:eastAsia="en-GB"/>
              </w:rPr>
              <w:t>l</w:t>
            </w:r>
            <w:r w:rsidRPr="00F22651">
              <w:rPr>
                <w:rFonts w:ascii="Arial" w:eastAsia="Arial" w:hAnsi="Arial" w:cs="Arial"/>
                <w:b/>
                <w:bCs/>
                <w:lang w:eastAsia="en-GB"/>
              </w:rPr>
              <w:t xml:space="preserve">s </w:t>
            </w:r>
          </w:p>
          <w:p w14:paraId="323D89AD" w14:textId="77777777" w:rsidR="00F22651" w:rsidRPr="00F22651" w:rsidRDefault="00F22651" w:rsidP="00F22651">
            <w:pPr>
              <w:spacing w:before="34" w:line="237" w:lineRule="auto"/>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 xml:space="preserve">(Evaluate underlying concepts and principles of a subject and interpret qualitative and quantitative data in order to develop lines of argument and make sound judgements.) </w:t>
            </w:r>
          </w:p>
          <w:p w14:paraId="7DD77222" w14:textId="77777777" w:rsidR="00F22651" w:rsidRPr="00F22651" w:rsidRDefault="00F22651" w:rsidP="00F22651">
            <w:pPr>
              <w:spacing w:before="34" w:line="237" w:lineRule="auto"/>
              <w:ind w:left="108" w:right="-54"/>
              <w:rPr>
                <w:rFonts w:ascii="Arial" w:eastAsia="Arial" w:hAnsi="Arial" w:cs="Arial"/>
                <w:bCs/>
                <w:sz w:val="18"/>
                <w:szCs w:val="18"/>
                <w:lang w:eastAsia="en-GB"/>
              </w:rPr>
            </w:pPr>
          </w:p>
          <w:p w14:paraId="4D427CB5" w14:textId="77777777" w:rsidR="00F22651" w:rsidRPr="00F22651" w:rsidRDefault="00F22651" w:rsidP="00F22651">
            <w:pPr>
              <w:spacing w:before="34" w:line="237" w:lineRule="auto"/>
              <w:ind w:left="108" w:right="-54"/>
              <w:rPr>
                <w:rFonts w:ascii="Arial" w:eastAsia="Arial" w:hAnsi="Arial" w:cs="Arial"/>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tcPr>
          <w:p w14:paraId="0AB71D6C" w14:textId="77777777" w:rsidR="00F22651" w:rsidRPr="00F22651" w:rsidRDefault="00F22651" w:rsidP="00F22651">
            <w:pPr>
              <w:rPr>
                <w:rFonts w:ascii="Arial" w:hAnsi="Arial" w:cs="Arial"/>
                <w:lang w:eastAsia="en-GB"/>
              </w:rPr>
            </w:pPr>
            <w:r w:rsidRPr="00F22651">
              <w:rPr>
                <w:rFonts w:ascii="Arial" w:hAnsi="Arial" w:cs="Arial"/>
                <w:lang w:eastAsia="en-GB"/>
              </w:rPr>
              <w:t>Wholly or almost wholly descriptive work. Little or no evaluation of</w:t>
            </w:r>
            <w:r w:rsidRPr="00F22651">
              <w:rPr>
                <w:lang w:eastAsia="en-GB"/>
              </w:rPr>
              <w:t xml:space="preserve"> the </w:t>
            </w:r>
            <w:r w:rsidRPr="00F22651">
              <w:rPr>
                <w:rFonts w:ascii="Arial" w:hAnsi="Arial" w:cs="Arial"/>
                <w:lang w:eastAsia="en-GB"/>
              </w:rPr>
              <w:t>underlying concepts and principles.</w:t>
            </w:r>
          </w:p>
          <w:p w14:paraId="2DF080C4" w14:textId="77777777" w:rsidR="00F22651" w:rsidRPr="00F22651" w:rsidRDefault="00F22651" w:rsidP="00F22651">
            <w:pPr>
              <w:rPr>
                <w:rFonts w:ascii="Arial" w:hAnsi="Arial" w:cs="Arial"/>
                <w:lang w:eastAsia="en-GB"/>
              </w:rPr>
            </w:pPr>
            <w:r w:rsidRPr="00F22651">
              <w:rPr>
                <w:rFonts w:ascii="Arial" w:hAnsi="Arial" w:cs="Arial"/>
                <w:lang w:eastAsia="en-GB"/>
              </w:rPr>
              <w:t>Failure to develop arguments, leading to illogical or invalid judgements. Minimal or no use of</w:t>
            </w:r>
          </w:p>
          <w:p w14:paraId="7E88B272" w14:textId="77777777" w:rsidR="00F22651" w:rsidRPr="00F22651" w:rsidRDefault="00F22651" w:rsidP="00F22651">
            <w:pPr>
              <w:rPr>
                <w:rFonts w:ascii="Arial" w:hAnsi="Arial" w:cs="Arial"/>
                <w:lang w:eastAsia="en-GB"/>
              </w:rPr>
            </w:pPr>
            <w:r w:rsidRPr="00F22651">
              <w:rPr>
                <w:rFonts w:ascii="Arial" w:hAnsi="Arial" w:cs="Arial"/>
                <w:lang w:eastAsia="en-GB"/>
              </w:rPr>
              <w:t>evidence to back up views.</w:t>
            </w:r>
          </w:p>
          <w:p w14:paraId="5D32B80C"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7DCB8F47" w14:textId="77777777" w:rsidR="00F22651" w:rsidRPr="00F22651" w:rsidRDefault="00F22651" w:rsidP="00F22651">
            <w:pPr>
              <w:rPr>
                <w:rFonts w:ascii="Arial" w:hAnsi="Arial" w:cs="Arial"/>
                <w:lang w:eastAsia="en-GB"/>
              </w:rPr>
            </w:pPr>
            <w:r w:rsidRPr="00F22651">
              <w:rPr>
                <w:rFonts w:ascii="Arial" w:hAnsi="Arial" w:cs="Arial"/>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05449EB8" w14:textId="77777777" w:rsidR="00F22651" w:rsidRPr="00F22651" w:rsidRDefault="00F22651" w:rsidP="00F22651">
            <w:pPr>
              <w:rPr>
                <w:rFonts w:ascii="Arial" w:hAnsi="Arial" w:cs="Arial"/>
                <w:lang w:eastAsia="en-GB"/>
              </w:rPr>
            </w:pPr>
            <w:r w:rsidRPr="00F22651">
              <w:rPr>
                <w:rFonts w:ascii="Arial" w:hAnsi="Arial" w:cs="Arial"/>
                <w:lang w:eastAsia="en-GB"/>
              </w:rPr>
              <w:t>Limited attempt at evaluation of the underlying concepts and principles, tending towards description.</w:t>
            </w:r>
          </w:p>
          <w:p w14:paraId="34899924" w14:textId="77777777" w:rsidR="00F22651" w:rsidRPr="00F22651" w:rsidRDefault="00F22651" w:rsidP="00F22651">
            <w:pPr>
              <w:rPr>
                <w:rFonts w:ascii="Arial" w:hAnsi="Arial" w:cs="Arial"/>
                <w:lang w:eastAsia="en-GB"/>
              </w:rPr>
            </w:pPr>
            <w:r w:rsidRPr="00F22651">
              <w:rPr>
                <w:rFonts w:ascii="Arial" w:hAnsi="Arial" w:cs="Arial"/>
                <w:lang w:eastAsia="en-GB"/>
              </w:rPr>
              <w:t>Can interpret qualitative and quantitative data but with some errors. Some evidence to support emerging arguments and judgements but these may be underdeveloped or with a little inconsistency / mis-interpretation.</w:t>
            </w:r>
          </w:p>
          <w:p w14:paraId="1DC4B892"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EE97F40" w14:textId="77777777" w:rsidR="00F22651" w:rsidRPr="00F22651" w:rsidRDefault="00F22651" w:rsidP="00F22651">
            <w:pPr>
              <w:rPr>
                <w:rFonts w:ascii="Arial" w:hAnsi="Arial" w:cs="Arial"/>
                <w:lang w:eastAsia="en-GB"/>
              </w:rPr>
            </w:pPr>
            <w:r w:rsidRPr="00F22651">
              <w:rPr>
                <w:rFonts w:ascii="Arial" w:hAnsi="Arial" w:cs="Arial"/>
                <w:lang w:eastAsia="en-GB"/>
              </w:rPr>
              <w:t>Good evaluation of the underlying concepts and principles. Can interpret qualitative and quantitative data, with minor errors.</w:t>
            </w:r>
          </w:p>
          <w:p w14:paraId="7EC3754A" w14:textId="77777777" w:rsidR="00F22651" w:rsidRPr="00F22651" w:rsidRDefault="00F22651" w:rsidP="00F22651">
            <w:pPr>
              <w:rPr>
                <w:rFonts w:ascii="Arial" w:hAnsi="Arial" w:cs="Arial"/>
                <w:lang w:eastAsia="en-GB"/>
              </w:rPr>
            </w:pPr>
            <w:r w:rsidRPr="00F22651">
              <w:rPr>
                <w:rFonts w:ascii="Arial" w:hAnsi="Arial" w:cs="Arial"/>
                <w:lang w:eastAsia="en-GB"/>
              </w:rPr>
              <w:t>An emerging ability to use evidence to support the argument.</w:t>
            </w:r>
          </w:p>
          <w:p w14:paraId="2B779D2F" w14:textId="77777777" w:rsidR="00F22651" w:rsidRPr="00F22651" w:rsidRDefault="00F22651" w:rsidP="00F22651">
            <w:pPr>
              <w:rPr>
                <w:rFonts w:ascii="Arial" w:hAnsi="Arial" w:cs="Arial"/>
                <w:lang w:eastAsia="en-GB"/>
              </w:rPr>
            </w:pPr>
            <w:r w:rsidRPr="00F22651">
              <w:rPr>
                <w:rFonts w:ascii="Arial" w:hAnsi="Arial" w:cs="Arial"/>
                <w:lang w:eastAsia="en-GB"/>
              </w:rPr>
              <w:t>Mostly valid arguments and logical judgements.</w:t>
            </w:r>
            <w:r w:rsidRPr="00F22651">
              <w:rPr>
                <w:lang w:eastAsia="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26D5CCF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Sound evaluation of the underlying concepts and principles. </w:t>
            </w:r>
            <w:r w:rsidRPr="00F22651">
              <w:rPr>
                <w:rFonts w:ascii="Arial" w:hAnsi="Arial" w:cs="Arial"/>
                <w:lang w:val="it-IT" w:eastAsia="en-GB"/>
              </w:rPr>
              <w:t xml:space="preserve">Can </w:t>
            </w:r>
            <w:proofErr w:type="spellStart"/>
            <w:r w:rsidRPr="00F22651">
              <w:rPr>
                <w:rFonts w:ascii="Arial" w:hAnsi="Arial" w:cs="Arial"/>
                <w:lang w:val="it-IT" w:eastAsia="en-GB"/>
              </w:rPr>
              <w:t>interpret</w:t>
            </w:r>
            <w:proofErr w:type="spellEnd"/>
            <w:r w:rsidRPr="00F22651">
              <w:rPr>
                <w:rFonts w:ascii="Arial" w:hAnsi="Arial" w:cs="Arial"/>
                <w:lang w:val="it-IT" w:eastAsia="en-GB"/>
              </w:rPr>
              <w:t xml:space="preserve"> qualitative and quantitative data </w:t>
            </w:r>
            <w:proofErr w:type="spellStart"/>
            <w:r w:rsidRPr="00F22651">
              <w:rPr>
                <w:rFonts w:ascii="Arial" w:hAnsi="Arial" w:cs="Arial"/>
                <w:lang w:val="it-IT" w:eastAsia="en-GB"/>
              </w:rPr>
              <w:t>accurately</w:t>
            </w:r>
            <w:proofErr w:type="spellEnd"/>
            <w:r w:rsidRPr="00F22651">
              <w:rPr>
                <w:rFonts w:ascii="Arial" w:hAnsi="Arial" w:cs="Arial"/>
                <w:lang w:val="it-IT" w:eastAsia="en-GB"/>
              </w:rPr>
              <w:t xml:space="preserve">. </w:t>
            </w:r>
            <w:r w:rsidRPr="00F22651">
              <w:rPr>
                <w:rFonts w:ascii="Arial" w:hAnsi="Arial" w:cs="Arial"/>
                <w:lang w:eastAsia="en-GB"/>
              </w:rPr>
              <w:t xml:space="preserve">Ability to devise arguments using evidence to make mostly appropriate and valid judgements. </w:t>
            </w:r>
          </w:p>
          <w:p w14:paraId="73243495"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F021BB5" w14:textId="77777777" w:rsidR="00F22651" w:rsidRPr="00F22651" w:rsidRDefault="00F22651" w:rsidP="00F22651">
            <w:pPr>
              <w:rPr>
                <w:rFonts w:ascii="Arial" w:hAnsi="Arial" w:cs="Arial"/>
                <w:lang w:eastAsia="en-GB"/>
              </w:rPr>
            </w:pPr>
            <w:r w:rsidRPr="00F22651">
              <w:rPr>
                <w:rFonts w:ascii="Arial" w:hAnsi="Arial" w:cs="Arial"/>
                <w:lang w:eastAsia="en-GB"/>
              </w:rPr>
              <w:t>Excellent evaluation</w:t>
            </w:r>
            <w:r w:rsidRPr="00F22651">
              <w:rPr>
                <w:lang w:eastAsia="en-GB"/>
              </w:rPr>
              <w:t xml:space="preserve"> </w:t>
            </w:r>
            <w:r w:rsidRPr="00F22651">
              <w:rPr>
                <w:rFonts w:ascii="Arial" w:hAnsi="Arial" w:cs="Arial"/>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1EEDD808" w14:textId="77777777" w:rsidR="00F22651" w:rsidRPr="00F22651" w:rsidRDefault="00F22651" w:rsidP="00F22651">
            <w:pPr>
              <w:rPr>
                <w:rFonts w:ascii="Arial" w:hAnsi="Arial" w:cs="Arial"/>
                <w:lang w:eastAsia="en-GB"/>
              </w:rPr>
            </w:pPr>
            <w:r w:rsidRPr="00F22651">
              <w:rPr>
                <w:rFonts w:ascii="Arial" w:hAnsi="Arial" w:cs="Arial"/>
                <w:lang w:eastAsia="en-GB"/>
              </w:rPr>
              <w:t>Exceptional evaluation of the underlying concepts and principles based evidence. Outstanding interpretation of qualitative and quantitative data.</w:t>
            </w:r>
          </w:p>
          <w:p w14:paraId="25856640"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Exceptional ability to devise arguments using evidence and make wholly appropriate and valid judgements. </w:t>
            </w:r>
          </w:p>
        </w:tc>
      </w:tr>
      <w:tr w:rsidR="00F22651" w:rsidRPr="00F22651" w14:paraId="5CEA11F7"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tcPr>
          <w:p w14:paraId="52397057"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lastRenderedPageBreak/>
              <w:t>Practical skills</w:t>
            </w:r>
          </w:p>
          <w:p w14:paraId="009788CF" w14:textId="77777777" w:rsidR="00F22651" w:rsidRPr="00F22651" w:rsidRDefault="00F22651" w:rsidP="00F22651">
            <w:pPr>
              <w:spacing w:before="34" w:line="237" w:lineRule="auto"/>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(Different approaches to solving problems in particular contexts.)</w:t>
            </w:r>
          </w:p>
          <w:p w14:paraId="50682073" w14:textId="77777777" w:rsidR="00F22651" w:rsidRPr="00F22651" w:rsidRDefault="00F22651" w:rsidP="00F22651">
            <w:pPr>
              <w:spacing w:before="34" w:line="237" w:lineRule="auto"/>
              <w:ind w:left="108" w:right="-54"/>
              <w:rPr>
                <w:rFonts w:ascii="Arial" w:eastAsia="Arial" w:hAnsi="Arial" w:cs="Arial"/>
                <w:b/>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5B1BEE9" w14:textId="77777777" w:rsidR="00F22651" w:rsidRPr="00F22651" w:rsidRDefault="00F22651" w:rsidP="00F22651">
            <w:pPr>
              <w:rPr>
                <w:rFonts w:ascii="Arial" w:hAnsi="Arial" w:cs="Arial"/>
                <w:lang w:eastAsia="en-GB"/>
              </w:rPr>
            </w:pPr>
            <w:r w:rsidRPr="00F22651">
              <w:rPr>
                <w:rFonts w:ascii="Arial" w:hAnsi="Arial" w:cs="Arial"/>
                <w:lang w:eastAsia="en-GB"/>
              </w:rPr>
              <w:t>Limited or no use of taught, basic methods, materials, tools and/or techniques.</w:t>
            </w:r>
          </w:p>
          <w:p w14:paraId="4EF5BB7F" w14:textId="77777777" w:rsidR="00F22651" w:rsidRPr="00F22651" w:rsidRDefault="00F22651" w:rsidP="00F22651">
            <w:pPr>
              <w:rPr>
                <w:rFonts w:ascii="Arial" w:hAnsi="Arial" w:cs="Arial"/>
                <w:lang w:eastAsia="en-GB"/>
              </w:rPr>
            </w:pPr>
            <w:r w:rsidRPr="00F22651">
              <w:rPr>
                <w:rFonts w:ascii="Arial" w:hAnsi="Arial" w:cs="Arial"/>
                <w:lang w:eastAsia="en-GB"/>
              </w:rPr>
              <w:t>Little or no appreciation of the context of the application.</w:t>
            </w:r>
          </w:p>
          <w:p w14:paraId="4426E295" w14:textId="77777777" w:rsidR="00F22651" w:rsidRPr="00F22651" w:rsidRDefault="00F22651" w:rsidP="00F22651">
            <w:pPr>
              <w:rPr>
                <w:rFonts w:ascii="Arial" w:hAnsi="Arial" w:cs="Arial"/>
                <w:lang w:eastAsia="en-GB"/>
              </w:rPr>
            </w:pPr>
            <w:r w:rsidRPr="00F22651">
              <w:rPr>
                <w:rFonts w:ascii="Arial" w:hAnsi="Arial" w:cs="Arial"/>
                <w:lang w:eastAsia="en-GB"/>
              </w:rPr>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22CF5A1A" w14:textId="77777777" w:rsidR="00F22651" w:rsidRPr="00F22651" w:rsidRDefault="00F22651" w:rsidP="00F22651">
            <w:pPr>
              <w:rPr>
                <w:rFonts w:ascii="Arial" w:hAnsi="Arial" w:cs="Arial"/>
                <w:lang w:eastAsia="en-GB"/>
              </w:rPr>
            </w:pPr>
            <w:r w:rsidRPr="00F22651">
              <w:rPr>
                <w:rFonts w:ascii="Arial" w:hAnsi="Arial" w:cs="Arial"/>
                <w:lang w:eastAsia="en-GB"/>
              </w:rPr>
              <w:t>Rudimentary application of taught, basic methods, materials, tools and/or techniques but without consideration and competence. Flawed appreciation of the context of the application.</w:t>
            </w:r>
          </w:p>
          <w:p w14:paraId="07C06779" w14:textId="77777777" w:rsidR="00F22651" w:rsidRPr="00F22651" w:rsidRDefault="00F22651" w:rsidP="00F22651">
            <w:pPr>
              <w:rPr>
                <w:rFonts w:ascii="Arial" w:hAnsi="Arial" w:cs="Arial"/>
                <w:lang w:eastAsia="en-GB"/>
              </w:rPr>
            </w:pPr>
            <w:r w:rsidRPr="00F22651">
              <w:rPr>
                <w:rFonts w:ascii="Arial" w:hAnsi="Arial" w:cs="Arial"/>
                <w:lang w:eastAsia="en-GB"/>
              </w:rPr>
              <w:t>Weak evidence of different approaches to problem-solving in particular contexts.</w:t>
            </w:r>
          </w:p>
          <w:p w14:paraId="7B4E4021" w14:textId="77777777" w:rsidR="00F22651" w:rsidRPr="00F22651" w:rsidRDefault="00F22651" w:rsidP="00F22651">
            <w:pPr>
              <w:rPr>
                <w:rFonts w:ascii="Arial" w:hAnsi="Arial" w:cs="Arial"/>
                <w:lang w:eastAsia="en-GB"/>
              </w:rPr>
            </w:pPr>
          </w:p>
          <w:p w14:paraId="03FF3484"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708E6F9C" w14:textId="77777777" w:rsidR="00F22651" w:rsidRPr="00F22651" w:rsidRDefault="00F22651" w:rsidP="00F22651">
            <w:pPr>
              <w:rPr>
                <w:rFonts w:ascii="Arial" w:hAnsi="Arial" w:cs="Arial"/>
                <w:lang w:eastAsia="en-GB"/>
              </w:rPr>
            </w:pPr>
            <w:r w:rsidRPr="00F22651">
              <w:rPr>
                <w:rFonts w:ascii="Arial" w:hAnsi="Arial" w:cs="Arial"/>
                <w:lang w:eastAsia="en-GB"/>
              </w:rPr>
              <w:t>An adequate awareness and mostly appropriate application of basic methods, materials, tools and/or techniques.</w:t>
            </w:r>
          </w:p>
          <w:p w14:paraId="235CB4B3" w14:textId="77777777" w:rsidR="00F22651" w:rsidRPr="00F22651" w:rsidRDefault="00F22651" w:rsidP="00F22651">
            <w:pPr>
              <w:rPr>
                <w:rFonts w:ascii="Arial" w:hAnsi="Arial" w:cs="Arial"/>
                <w:lang w:eastAsia="en-GB"/>
              </w:rPr>
            </w:pPr>
            <w:r w:rsidRPr="00F22651">
              <w:rPr>
                <w:rFonts w:ascii="Arial" w:hAnsi="Arial" w:cs="Arial"/>
                <w:lang w:eastAsia="en-GB"/>
              </w:rPr>
              <w:t xml:space="preserve">Basic appreciation of the context of the application. </w:t>
            </w:r>
          </w:p>
          <w:p w14:paraId="368D08C6"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5B967449" w14:textId="77777777" w:rsidR="00F22651" w:rsidRPr="00F22651" w:rsidRDefault="00F22651" w:rsidP="00F22651">
            <w:pPr>
              <w:rPr>
                <w:rFonts w:ascii="Arial" w:hAnsi="Arial" w:cs="Arial"/>
                <w:lang w:eastAsia="en-GB"/>
              </w:rPr>
            </w:pPr>
            <w:r w:rsidRPr="00F22651">
              <w:rPr>
                <w:rFonts w:ascii="Arial" w:hAnsi="Arial" w:cs="Arial"/>
                <w:lang w:eastAsia="en-GB"/>
              </w:rPr>
              <w:t>A good and appropriate application of basic methods, materials, tools and/or techniques.</w:t>
            </w:r>
          </w:p>
          <w:p w14:paraId="35F804FD"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Clear appreciation of the context of the application. </w:t>
            </w:r>
          </w:p>
          <w:p w14:paraId="06E42A0B" w14:textId="77777777" w:rsidR="00F22651" w:rsidRPr="00F22651" w:rsidRDefault="00F22651" w:rsidP="00F22651">
            <w:pPr>
              <w:rPr>
                <w:rFonts w:ascii="Arial" w:hAnsi="Arial" w:cs="Arial"/>
                <w:lang w:eastAsia="en-GB"/>
              </w:rPr>
            </w:pPr>
            <w:r w:rsidRPr="00F22651">
              <w:rPr>
                <w:rFonts w:ascii="Arial" w:hAnsi="Arial" w:cs="Arial"/>
                <w:lang w:eastAsia="en-GB"/>
              </w:rPr>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7A2D8A16" w14:textId="77777777" w:rsidR="00F22651" w:rsidRPr="00F22651" w:rsidRDefault="00F22651" w:rsidP="00F22651">
            <w:pPr>
              <w:rPr>
                <w:rFonts w:ascii="Arial" w:hAnsi="Arial" w:cs="Arial"/>
                <w:lang w:eastAsia="en-GB"/>
              </w:rPr>
            </w:pPr>
            <w:r w:rsidRPr="00F22651">
              <w:rPr>
                <w:rFonts w:ascii="Arial" w:hAnsi="Arial" w:cs="Arial"/>
                <w:lang w:eastAsia="en-GB"/>
              </w:rPr>
              <w:t>A very good application of a range of basic methods, materials, tools and/or techniques.</w:t>
            </w:r>
          </w:p>
          <w:p w14:paraId="401760A2" w14:textId="77777777" w:rsidR="00F22651" w:rsidRPr="00F22651" w:rsidRDefault="00F22651" w:rsidP="00F22651">
            <w:pPr>
              <w:rPr>
                <w:rFonts w:ascii="Arial" w:hAnsi="Arial" w:cs="Arial"/>
                <w:lang w:eastAsia="en-GB"/>
              </w:rPr>
            </w:pPr>
            <w:r w:rsidRPr="00F22651">
              <w:rPr>
                <w:rFonts w:ascii="Arial" w:hAnsi="Arial" w:cs="Arial"/>
                <w:lang w:eastAsia="en-GB"/>
              </w:rPr>
              <w:t>Very good consideration of the context of the application. 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5BE2FD64" w14:textId="77777777" w:rsidR="00F22651" w:rsidRPr="00F22651" w:rsidRDefault="00F22651" w:rsidP="00F22651">
            <w:pPr>
              <w:rPr>
                <w:rFonts w:ascii="Arial" w:hAnsi="Arial" w:cs="Arial"/>
                <w:lang w:eastAsia="en-GB"/>
              </w:rPr>
            </w:pPr>
            <w:r w:rsidRPr="00F22651">
              <w:rPr>
                <w:rFonts w:ascii="Arial" w:hAnsi="Arial" w:cs="Arial"/>
                <w:lang w:eastAsia="en-GB"/>
              </w:rPr>
              <w:t>An advanced application of a range of taught, basic methods, materials, tools and/or techniques.</w:t>
            </w:r>
          </w:p>
          <w:p w14:paraId="2E1FDDAA" w14:textId="77777777" w:rsidR="00F22651" w:rsidRPr="00F22651" w:rsidRDefault="00F22651" w:rsidP="00F22651">
            <w:pPr>
              <w:rPr>
                <w:rFonts w:ascii="Arial" w:hAnsi="Arial" w:cs="Arial"/>
                <w:lang w:eastAsia="en-GB"/>
              </w:rPr>
            </w:pPr>
            <w:r w:rsidRPr="00F22651">
              <w:rPr>
                <w:rFonts w:ascii="Arial" w:hAnsi="Arial" w:cs="Arial"/>
                <w:lang w:eastAsia="en-GB"/>
              </w:rPr>
              <w:t>The context of the application is well considered, and insightful.</w:t>
            </w:r>
          </w:p>
          <w:p w14:paraId="178791A9"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46EBBE23" w14:textId="77777777" w:rsidR="00F22651" w:rsidRPr="00F22651" w:rsidRDefault="00F22651" w:rsidP="00F22651">
            <w:pPr>
              <w:rPr>
                <w:rFonts w:ascii="Arial" w:hAnsi="Arial" w:cs="Arial"/>
                <w:lang w:eastAsia="en-GB"/>
              </w:rPr>
            </w:pPr>
            <w:r w:rsidRPr="00F22651">
              <w:rPr>
                <w:rFonts w:ascii="Arial" w:hAnsi="Arial" w:cs="Arial"/>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00F22651" w:rsidRPr="00F22651" w14:paraId="2005157E"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1AC014FD"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t>Transferable skills for life and professional practice</w:t>
            </w:r>
          </w:p>
          <w:p w14:paraId="55F1E2BC" w14:textId="77777777" w:rsidR="00F22651" w:rsidRPr="00F22651" w:rsidRDefault="00F22651" w:rsidP="00F22651">
            <w:pPr>
              <w:spacing w:before="34" w:line="237" w:lineRule="auto"/>
              <w:ind w:left="108" w:right="-54"/>
              <w:rPr>
                <w:rFonts w:ascii="Arial" w:hAnsi="Arial" w:cs="Arial"/>
                <w:sz w:val="18"/>
                <w:szCs w:val="18"/>
                <w:lang w:eastAsia="en-GB"/>
              </w:rPr>
            </w:pPr>
            <w:r w:rsidRPr="00F22651">
              <w:rPr>
                <w:rFonts w:ascii="Arial" w:hAnsi="Arial" w:cs="Arial"/>
                <w:sz w:val="18"/>
                <w:szCs w:val="18"/>
                <w:lang w:eastAsia="en-GB"/>
              </w:rPr>
              <w:t xml:space="preserve">(Communicate the results of their study/work accurately and reliably, and with structured and coherent arguments; the qualities needed for employment requiring the exercise of some </w:t>
            </w:r>
            <w:r w:rsidRPr="00F22651">
              <w:rPr>
                <w:rFonts w:ascii="Arial" w:hAnsi="Arial" w:cs="Arial"/>
                <w:sz w:val="18"/>
                <w:szCs w:val="18"/>
                <w:lang w:eastAsia="en-GB"/>
              </w:rPr>
              <w:lastRenderedPageBreak/>
              <w:t>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B94224F"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poorly structured, disorganised, inaccurate and/or confusingly expressed. Very weak use of language and/or very inappropriate style. Failure to work effectively individual or as part of a group. Little or no </w:t>
            </w:r>
            <w:r w:rsidRPr="00F22651">
              <w:rPr>
                <w:rFonts w:ascii="Arial" w:hAnsi="Arial" w:cs="Arial"/>
                <w:lang w:eastAsia="en-GB"/>
              </w:rPr>
              <w:lastRenderedPageBreak/>
              <w:t>evidence of the skills for employment</w:t>
            </w:r>
            <w:r w:rsidRPr="00F22651">
              <w:rPr>
                <w:lang w:eastAsia="en-GB"/>
              </w:rPr>
              <w:t xml:space="preserve"> </w:t>
            </w:r>
            <w:r w:rsidRPr="00F22651">
              <w:rPr>
                <w:rFonts w:ascii="Arial" w:hAnsi="Arial" w:cs="Arial"/>
                <w:lang w:eastAsia="en-GB"/>
              </w:rPr>
              <w:t>requiring the exercise of some personal responsibility.</w:t>
            </w:r>
          </w:p>
          <w:p w14:paraId="3CF50CA3" w14:textId="77777777" w:rsidR="00F22651" w:rsidRPr="00F22651" w:rsidRDefault="00F22651" w:rsidP="00F22651">
            <w:pPr>
              <w:rPr>
                <w:rFonts w:ascii="Arial" w:hAnsi="Arial" w:cs="Arial"/>
                <w:lang w:eastAsia="en-GB"/>
              </w:rPr>
            </w:pPr>
          </w:p>
          <w:p w14:paraId="1FF29E30" w14:textId="77777777" w:rsidR="00F22651" w:rsidRPr="00F22651" w:rsidRDefault="00F22651" w:rsidP="00F22651">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hideMark/>
          </w:tcPr>
          <w:p w14:paraId="39AB4A2A"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poorly presented in a disjointed manner. It is loosely, and at times incoherently, structured, with information and ideas often poorly expressed. Weak use of language and/or inappropriate style. Flawed </w:t>
            </w:r>
            <w:r w:rsidRPr="00F22651">
              <w:rPr>
                <w:rFonts w:ascii="Arial" w:hAnsi="Arial" w:cs="Arial"/>
                <w:lang w:eastAsia="en-GB"/>
              </w:rPr>
              <w:lastRenderedPageBreak/>
              <w:t>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7B4905F8"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Mostly ordered presentation and structure in which relevant ideas / concepts are reasonably expressed. Work may lack coherence and/or accuracy in places. Can work as part of a group, meeting most obligations to others but perhaps with </w:t>
            </w:r>
            <w:r w:rsidRPr="00F22651">
              <w:rPr>
                <w:rFonts w:ascii="Arial" w:hAnsi="Arial" w:cs="Arial"/>
                <w:lang w:eastAsia="en-GB"/>
              </w:rPr>
              <w:lastRenderedPageBreak/>
              <w:t>limited involvement in group activities.</w:t>
            </w:r>
          </w:p>
          <w:p w14:paraId="3B76FDB2" w14:textId="77777777" w:rsidR="00F22651" w:rsidRPr="00F22651" w:rsidRDefault="00F22651" w:rsidP="00F22651">
            <w:pPr>
              <w:rPr>
                <w:rFonts w:ascii="Arial" w:hAnsi="Arial" w:cs="Arial"/>
                <w:lang w:eastAsia="en-GB"/>
              </w:rPr>
            </w:pPr>
            <w:r w:rsidRPr="00F22651">
              <w:rPr>
                <w:rFonts w:ascii="Arial" w:hAnsi="Arial" w:cs="Arial"/>
                <w:lang w:eastAsia="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5EEF6037"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Mostly coherent, organised and accurate work, in a suitable structure and is for the most part clearly expressed. Can work effectively independently and/or as part of a team, with clear contribution to group activities.</w:t>
            </w:r>
          </w:p>
          <w:p w14:paraId="204B13EB"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7B47F476"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accurate, coherent, fluent, well-structured and organised. </w:t>
            </w:r>
          </w:p>
          <w:p w14:paraId="127A47C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work effectively independently and/or as part of a team, with very good contribution to group activities. Demonstrates very good skills for employment </w:t>
            </w:r>
            <w:r w:rsidRPr="00F22651">
              <w:rPr>
                <w:rFonts w:ascii="Arial" w:hAnsi="Arial" w:cs="Arial"/>
                <w:lang w:eastAsia="en-GB"/>
              </w:rPr>
              <w:lastRenderedPageBreak/>
              <w:t>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81F9EBC"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coherent, very fluent and is presented professionally. Can work effectively independently and/or as part of a team, with an excellent contribution to group activities. Demonstrates excellent skills for employment </w:t>
            </w:r>
            <w:r w:rsidRPr="00F22651">
              <w:rPr>
                <w:rFonts w:ascii="Arial" w:hAnsi="Arial" w:cs="Arial"/>
                <w:lang w:eastAsia="en-GB"/>
              </w:rPr>
              <w:lastRenderedPageBreak/>
              <w:t>requiring the exercise of some personal responsibility with an appetite for further development.</w:t>
            </w:r>
          </w:p>
          <w:p w14:paraId="70199A84" w14:textId="77777777" w:rsidR="00F22651" w:rsidRPr="00F22651" w:rsidRDefault="00F22651" w:rsidP="00F22651">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hideMark/>
          </w:tcPr>
          <w:p w14:paraId="21499C7C"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accurate, exceptionally coherent, very fluent and presented well. Can work effectively independently and/or as part of a team, with an exceptional contribution to group activities. Demonstrates exceptional skills </w:t>
            </w:r>
            <w:r w:rsidRPr="00F22651">
              <w:rPr>
                <w:rFonts w:ascii="Arial" w:hAnsi="Arial" w:cs="Arial"/>
                <w:lang w:eastAsia="en-GB"/>
              </w:rPr>
              <w:lastRenderedPageBreak/>
              <w:t>for employment requiring the exercise of some personal responsibility with an appetite for further development.</w:t>
            </w:r>
          </w:p>
        </w:tc>
      </w:tr>
    </w:tbl>
    <w:p w14:paraId="7E165172" w14:textId="77777777" w:rsidR="00F22651" w:rsidRPr="00F22651" w:rsidRDefault="00F22651" w:rsidP="00F22651">
      <w:pPr>
        <w:spacing w:after="0" w:line="240" w:lineRule="auto"/>
        <w:rPr>
          <w:rFonts w:ascii="Times New Roman" w:eastAsia="Times New Roman" w:hAnsi="Times New Roman" w:cs="Times New Roman"/>
          <w:sz w:val="20"/>
          <w:szCs w:val="20"/>
          <w:lang w:eastAsia="en-GB"/>
        </w:rPr>
      </w:pPr>
    </w:p>
    <w:p w14:paraId="393F77FA"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52EA8B82"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0AF6E454"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3767C64E" w14:textId="232F6A9D" w:rsidR="00F21B8B" w:rsidRPr="00F22651" w:rsidRDefault="00F21B8B" w:rsidP="00DE77E3">
      <w:pPr>
        <w:spacing w:before="100" w:after="100" w:line="240" w:lineRule="auto"/>
        <w:rPr>
          <w:rFonts w:ascii="Arial" w:eastAsia="Times New Roman" w:hAnsi="Arial" w:cs="Arial"/>
          <w:color w:val="303B44"/>
          <w:lang w:eastAsia="en-US"/>
        </w:rPr>
      </w:pPr>
    </w:p>
    <w:p w14:paraId="6D19DF6D" w14:textId="149D4300" w:rsidR="00F21B8B" w:rsidRDefault="00F21B8B" w:rsidP="00DE77E3">
      <w:pPr>
        <w:spacing w:before="100" w:after="100" w:line="240" w:lineRule="auto"/>
        <w:rPr>
          <w:rFonts w:ascii="Arial" w:eastAsia="Times New Roman" w:hAnsi="Arial" w:cs="Arial"/>
          <w:color w:val="303B44"/>
          <w:lang w:val="cy-GB" w:eastAsia="en-US"/>
        </w:rPr>
      </w:pPr>
    </w:p>
    <w:p w14:paraId="702007C7" w14:textId="17D740A7" w:rsidR="00F21B8B" w:rsidRDefault="00F21B8B" w:rsidP="00DE77E3">
      <w:pPr>
        <w:spacing w:before="100" w:after="100" w:line="240" w:lineRule="auto"/>
        <w:rPr>
          <w:rFonts w:ascii="Arial" w:eastAsia="Times New Roman" w:hAnsi="Arial" w:cs="Arial"/>
          <w:color w:val="303B44"/>
          <w:lang w:val="cy-GB" w:eastAsia="en-US"/>
        </w:rPr>
      </w:pPr>
    </w:p>
    <w:p w14:paraId="37D7F4C0" w14:textId="72D5386C" w:rsidR="00F21B8B" w:rsidRDefault="00F21B8B" w:rsidP="00DE77E3">
      <w:pPr>
        <w:spacing w:before="100" w:after="100" w:line="240" w:lineRule="auto"/>
        <w:rPr>
          <w:rFonts w:ascii="Arial" w:eastAsia="Times New Roman" w:hAnsi="Arial" w:cs="Arial"/>
          <w:color w:val="303B44"/>
          <w:lang w:val="cy-GB" w:eastAsia="en-US"/>
        </w:rPr>
      </w:pPr>
    </w:p>
    <w:p w14:paraId="78E27CCB" w14:textId="77777777" w:rsidR="00F21B8B" w:rsidRPr="00DE77E3" w:rsidRDefault="00F21B8B" w:rsidP="00DE77E3">
      <w:pPr>
        <w:spacing w:before="100" w:after="100" w:line="240" w:lineRule="auto"/>
        <w:rPr>
          <w:rFonts w:ascii="Arial" w:eastAsia="Times New Roman" w:hAnsi="Arial" w:cs="Arial"/>
          <w:color w:val="303B44"/>
          <w:lang w:val="cy-GB" w:eastAsia="en-US"/>
        </w:rPr>
      </w:pPr>
    </w:p>
    <w:p w14:paraId="386E1215"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71B887F7"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F4514DA"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283DCE6E"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E305F28" w14:textId="30BF6A48" w:rsidR="00DE77E3" w:rsidRDefault="00DE77E3" w:rsidP="00656C92">
      <w:pPr>
        <w:rPr>
          <w:sz w:val="28"/>
          <w:szCs w:val="28"/>
          <w:lang w:val="cy-GB"/>
        </w:rPr>
      </w:pPr>
    </w:p>
    <w:p w14:paraId="3A5D2373" w14:textId="77777777" w:rsidR="00DE77E3" w:rsidRPr="00D63B41" w:rsidRDefault="00DE77E3" w:rsidP="00656C92">
      <w:pPr>
        <w:rPr>
          <w:sz w:val="28"/>
          <w:szCs w:val="28"/>
          <w:lang w:val="cy-GB"/>
        </w:rPr>
      </w:pPr>
    </w:p>
    <w:sectPr w:rsidR="00DE77E3" w:rsidRPr="00D63B4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0618F" w14:textId="77777777" w:rsidR="00E37F10" w:rsidRDefault="00E37F10" w:rsidP="0079574E">
      <w:pPr>
        <w:spacing w:after="0" w:line="240" w:lineRule="auto"/>
      </w:pPr>
      <w:r>
        <w:separator/>
      </w:r>
    </w:p>
  </w:endnote>
  <w:endnote w:type="continuationSeparator" w:id="0">
    <w:p w14:paraId="19692B21" w14:textId="77777777" w:rsidR="00E37F10" w:rsidRDefault="00E37F10"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CAD13" w14:textId="77777777" w:rsidR="00E37F10" w:rsidRDefault="00E37F10" w:rsidP="0079574E">
      <w:pPr>
        <w:spacing w:after="0" w:line="240" w:lineRule="auto"/>
      </w:pPr>
      <w:r>
        <w:separator/>
      </w:r>
    </w:p>
  </w:footnote>
  <w:footnote w:type="continuationSeparator" w:id="0">
    <w:p w14:paraId="6FF6F85D" w14:textId="77777777" w:rsidR="00E37F10" w:rsidRDefault="00E37F10"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062DD"/>
    <w:multiLevelType w:val="multilevel"/>
    <w:tmpl w:val="F7C6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5D4A0E"/>
    <w:multiLevelType w:val="multilevel"/>
    <w:tmpl w:val="6120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70109"/>
    <w:multiLevelType w:val="multilevel"/>
    <w:tmpl w:val="C89A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E6D51"/>
    <w:multiLevelType w:val="hybridMultilevel"/>
    <w:tmpl w:val="8A02D460"/>
    <w:lvl w:ilvl="0" w:tplc="E77AF6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A4075D"/>
    <w:multiLevelType w:val="hybridMultilevel"/>
    <w:tmpl w:val="3F60B802"/>
    <w:lvl w:ilvl="0" w:tplc="923C87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7D5E65"/>
    <w:multiLevelType w:val="multilevel"/>
    <w:tmpl w:val="294E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A4114"/>
    <w:multiLevelType w:val="hybridMultilevel"/>
    <w:tmpl w:val="F86011FE"/>
    <w:lvl w:ilvl="0" w:tplc="27D6B4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B42135"/>
    <w:multiLevelType w:val="hybridMultilevel"/>
    <w:tmpl w:val="04F6B308"/>
    <w:lvl w:ilvl="0" w:tplc="B4E2F7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5F40B5"/>
    <w:multiLevelType w:val="multilevel"/>
    <w:tmpl w:val="3F4C9C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BD04DC"/>
    <w:multiLevelType w:val="multilevel"/>
    <w:tmpl w:val="15B6449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2172F9"/>
    <w:multiLevelType w:val="multilevel"/>
    <w:tmpl w:val="FB8C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205B5B"/>
    <w:multiLevelType w:val="multilevel"/>
    <w:tmpl w:val="0E18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9D245F6"/>
    <w:multiLevelType w:val="multilevel"/>
    <w:tmpl w:val="4A82B6B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531188"/>
    <w:multiLevelType w:val="multilevel"/>
    <w:tmpl w:val="942829A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BB2864"/>
    <w:multiLevelType w:val="multilevel"/>
    <w:tmpl w:val="9D50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BC0CFE"/>
    <w:multiLevelType w:val="multilevel"/>
    <w:tmpl w:val="5D063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F71559C"/>
    <w:multiLevelType w:val="multilevel"/>
    <w:tmpl w:val="22CA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75329F"/>
    <w:multiLevelType w:val="multilevel"/>
    <w:tmpl w:val="7A50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21E40F6"/>
    <w:multiLevelType w:val="multilevel"/>
    <w:tmpl w:val="B40482A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439255">
    <w:abstractNumId w:val="29"/>
  </w:num>
  <w:num w:numId="2" w16cid:durableId="1146554271">
    <w:abstractNumId w:val="19"/>
  </w:num>
  <w:num w:numId="3" w16cid:durableId="7387477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7889108">
    <w:abstractNumId w:val="18"/>
  </w:num>
  <w:num w:numId="5" w16cid:durableId="151719782">
    <w:abstractNumId w:val="6"/>
  </w:num>
  <w:num w:numId="6" w16cid:durableId="1726558916">
    <w:abstractNumId w:val="2"/>
  </w:num>
  <w:num w:numId="7" w16cid:durableId="1126318576">
    <w:abstractNumId w:val="20"/>
  </w:num>
  <w:num w:numId="8" w16cid:durableId="743071711">
    <w:abstractNumId w:val="27"/>
  </w:num>
  <w:num w:numId="9" w16cid:durableId="1386762441">
    <w:abstractNumId w:val="14"/>
  </w:num>
  <w:num w:numId="10" w16cid:durableId="511846771">
    <w:abstractNumId w:val="15"/>
  </w:num>
  <w:num w:numId="11" w16cid:durableId="1435369813">
    <w:abstractNumId w:val="21"/>
  </w:num>
  <w:num w:numId="12" w16cid:durableId="466096279">
    <w:abstractNumId w:val="12"/>
  </w:num>
  <w:num w:numId="13" w16cid:durableId="1509903845">
    <w:abstractNumId w:val="30"/>
  </w:num>
  <w:num w:numId="14" w16cid:durableId="893082416">
    <w:abstractNumId w:val="28"/>
  </w:num>
  <w:num w:numId="15" w16cid:durableId="922254585">
    <w:abstractNumId w:val="10"/>
  </w:num>
  <w:num w:numId="16" w16cid:durableId="486820749">
    <w:abstractNumId w:val="1"/>
  </w:num>
  <w:num w:numId="17" w16cid:durableId="1625573224">
    <w:abstractNumId w:val="4"/>
  </w:num>
  <w:num w:numId="18" w16cid:durableId="1395390">
    <w:abstractNumId w:val="11"/>
  </w:num>
  <w:num w:numId="19" w16cid:durableId="696928462">
    <w:abstractNumId w:val="13"/>
  </w:num>
  <w:num w:numId="20" w16cid:durableId="320431560">
    <w:abstractNumId w:val="7"/>
  </w:num>
  <w:num w:numId="21" w16cid:durableId="979260750">
    <w:abstractNumId w:val="8"/>
  </w:num>
  <w:num w:numId="22" w16cid:durableId="2145806652">
    <w:abstractNumId w:val="16"/>
  </w:num>
  <w:num w:numId="23" w16cid:durableId="1927231461">
    <w:abstractNumId w:val="5"/>
  </w:num>
  <w:num w:numId="24" w16cid:durableId="48385212">
    <w:abstractNumId w:val="24"/>
  </w:num>
  <w:num w:numId="25" w16cid:durableId="46345178">
    <w:abstractNumId w:val="23"/>
  </w:num>
  <w:num w:numId="26" w16cid:durableId="291447061">
    <w:abstractNumId w:val="25"/>
  </w:num>
  <w:num w:numId="27" w16cid:durableId="1337918844">
    <w:abstractNumId w:val="17"/>
  </w:num>
  <w:num w:numId="28" w16cid:durableId="324479722">
    <w:abstractNumId w:val="0"/>
  </w:num>
  <w:num w:numId="29" w16cid:durableId="138740021">
    <w:abstractNumId w:val="9"/>
  </w:num>
  <w:num w:numId="30" w16cid:durableId="1799255079">
    <w:abstractNumId w:val="3"/>
  </w:num>
  <w:num w:numId="31" w16cid:durableId="15179651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o:colormru v:ext="edit" colors="#ffffe1,#ff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1031B"/>
    <w:rsid w:val="00014930"/>
    <w:rsid w:val="000154A1"/>
    <w:rsid w:val="00020416"/>
    <w:rsid w:val="000207E9"/>
    <w:rsid w:val="0002082C"/>
    <w:rsid w:val="00035AAE"/>
    <w:rsid w:val="000360E4"/>
    <w:rsid w:val="00044EA4"/>
    <w:rsid w:val="00050BBB"/>
    <w:rsid w:val="000527B9"/>
    <w:rsid w:val="000569DD"/>
    <w:rsid w:val="0006130A"/>
    <w:rsid w:val="00061534"/>
    <w:rsid w:val="00063559"/>
    <w:rsid w:val="00072070"/>
    <w:rsid w:val="00073C89"/>
    <w:rsid w:val="000C137F"/>
    <w:rsid w:val="000C61A3"/>
    <w:rsid w:val="000D4552"/>
    <w:rsid w:val="000D6931"/>
    <w:rsid w:val="000E0158"/>
    <w:rsid w:val="000E1A4A"/>
    <w:rsid w:val="000E5EAD"/>
    <w:rsid w:val="000F566E"/>
    <w:rsid w:val="0010682D"/>
    <w:rsid w:val="00123880"/>
    <w:rsid w:val="00127C99"/>
    <w:rsid w:val="00134ADD"/>
    <w:rsid w:val="00143A16"/>
    <w:rsid w:val="00161F63"/>
    <w:rsid w:val="00163377"/>
    <w:rsid w:val="00165A28"/>
    <w:rsid w:val="00167A92"/>
    <w:rsid w:val="00182318"/>
    <w:rsid w:val="00182E25"/>
    <w:rsid w:val="001872C1"/>
    <w:rsid w:val="00193280"/>
    <w:rsid w:val="001A2274"/>
    <w:rsid w:val="001A48A2"/>
    <w:rsid w:val="001A6940"/>
    <w:rsid w:val="001C3C26"/>
    <w:rsid w:val="001C67CE"/>
    <w:rsid w:val="001C7302"/>
    <w:rsid w:val="001E71FE"/>
    <w:rsid w:val="001F0F46"/>
    <w:rsid w:val="001F5F28"/>
    <w:rsid w:val="00200DAA"/>
    <w:rsid w:val="00204778"/>
    <w:rsid w:val="0020664F"/>
    <w:rsid w:val="002147DF"/>
    <w:rsid w:val="002366EB"/>
    <w:rsid w:val="00242CAE"/>
    <w:rsid w:val="00243A38"/>
    <w:rsid w:val="00250F25"/>
    <w:rsid w:val="002570B5"/>
    <w:rsid w:val="002575E4"/>
    <w:rsid w:val="00261186"/>
    <w:rsid w:val="00264C06"/>
    <w:rsid w:val="00272E17"/>
    <w:rsid w:val="00282322"/>
    <w:rsid w:val="002846DA"/>
    <w:rsid w:val="0029731C"/>
    <w:rsid w:val="002A4921"/>
    <w:rsid w:val="002A56A2"/>
    <w:rsid w:val="002B04F9"/>
    <w:rsid w:val="002C424B"/>
    <w:rsid w:val="002D0593"/>
    <w:rsid w:val="002D601A"/>
    <w:rsid w:val="002D6C93"/>
    <w:rsid w:val="002E1940"/>
    <w:rsid w:val="002E2349"/>
    <w:rsid w:val="002E4615"/>
    <w:rsid w:val="002F235B"/>
    <w:rsid w:val="002F31B1"/>
    <w:rsid w:val="002F3DBB"/>
    <w:rsid w:val="00301883"/>
    <w:rsid w:val="003248AD"/>
    <w:rsid w:val="0033116C"/>
    <w:rsid w:val="00351680"/>
    <w:rsid w:val="0036132B"/>
    <w:rsid w:val="00361CC5"/>
    <w:rsid w:val="00381D18"/>
    <w:rsid w:val="00387D74"/>
    <w:rsid w:val="003A15F2"/>
    <w:rsid w:val="003A4260"/>
    <w:rsid w:val="003A43EC"/>
    <w:rsid w:val="003A7C3B"/>
    <w:rsid w:val="003A7E51"/>
    <w:rsid w:val="003B2C1F"/>
    <w:rsid w:val="003D0BBC"/>
    <w:rsid w:val="003D31E2"/>
    <w:rsid w:val="003E06AC"/>
    <w:rsid w:val="003E1297"/>
    <w:rsid w:val="003E44D6"/>
    <w:rsid w:val="00400D63"/>
    <w:rsid w:val="00405248"/>
    <w:rsid w:val="00410F65"/>
    <w:rsid w:val="00425918"/>
    <w:rsid w:val="00430A0C"/>
    <w:rsid w:val="004414E8"/>
    <w:rsid w:val="0044631F"/>
    <w:rsid w:val="0046792F"/>
    <w:rsid w:val="0048016E"/>
    <w:rsid w:val="004806B0"/>
    <w:rsid w:val="00486345"/>
    <w:rsid w:val="00491577"/>
    <w:rsid w:val="004A0F0C"/>
    <w:rsid w:val="004B2CB6"/>
    <w:rsid w:val="004B31FD"/>
    <w:rsid w:val="004C1762"/>
    <w:rsid w:val="004C5556"/>
    <w:rsid w:val="004D2469"/>
    <w:rsid w:val="004F7652"/>
    <w:rsid w:val="00510AC6"/>
    <w:rsid w:val="0052512F"/>
    <w:rsid w:val="005276C4"/>
    <w:rsid w:val="005341FC"/>
    <w:rsid w:val="00536974"/>
    <w:rsid w:val="005510D4"/>
    <w:rsid w:val="00557C48"/>
    <w:rsid w:val="005713FE"/>
    <w:rsid w:val="00577717"/>
    <w:rsid w:val="00584858"/>
    <w:rsid w:val="0059646A"/>
    <w:rsid w:val="00597717"/>
    <w:rsid w:val="005A3252"/>
    <w:rsid w:val="005A355A"/>
    <w:rsid w:val="005A7FA7"/>
    <w:rsid w:val="005B79AD"/>
    <w:rsid w:val="005C0C07"/>
    <w:rsid w:val="005D28D7"/>
    <w:rsid w:val="005D5EA8"/>
    <w:rsid w:val="005D7E33"/>
    <w:rsid w:val="005F12F8"/>
    <w:rsid w:val="005F3E0F"/>
    <w:rsid w:val="005F5754"/>
    <w:rsid w:val="00600E75"/>
    <w:rsid w:val="0060386A"/>
    <w:rsid w:val="006051CF"/>
    <w:rsid w:val="00613E21"/>
    <w:rsid w:val="00623E2E"/>
    <w:rsid w:val="00623FAD"/>
    <w:rsid w:val="00636B7E"/>
    <w:rsid w:val="00637C08"/>
    <w:rsid w:val="0064592F"/>
    <w:rsid w:val="00647C30"/>
    <w:rsid w:val="00656C92"/>
    <w:rsid w:val="0066114E"/>
    <w:rsid w:val="00667144"/>
    <w:rsid w:val="00691EBF"/>
    <w:rsid w:val="00695D3A"/>
    <w:rsid w:val="00696F8D"/>
    <w:rsid w:val="006A5377"/>
    <w:rsid w:val="006C5429"/>
    <w:rsid w:val="006C67ED"/>
    <w:rsid w:val="006D7F10"/>
    <w:rsid w:val="00714DBE"/>
    <w:rsid w:val="00722810"/>
    <w:rsid w:val="00724C78"/>
    <w:rsid w:val="00741719"/>
    <w:rsid w:val="007604CD"/>
    <w:rsid w:val="00763E50"/>
    <w:rsid w:val="00770114"/>
    <w:rsid w:val="00784ABB"/>
    <w:rsid w:val="0079574E"/>
    <w:rsid w:val="007A1826"/>
    <w:rsid w:val="007A34AE"/>
    <w:rsid w:val="007A4545"/>
    <w:rsid w:val="007A733F"/>
    <w:rsid w:val="007B2630"/>
    <w:rsid w:val="007B47BF"/>
    <w:rsid w:val="007B64EC"/>
    <w:rsid w:val="007B658E"/>
    <w:rsid w:val="007C2007"/>
    <w:rsid w:val="007D4A71"/>
    <w:rsid w:val="007D7732"/>
    <w:rsid w:val="007E0AAD"/>
    <w:rsid w:val="007E222D"/>
    <w:rsid w:val="007E41E6"/>
    <w:rsid w:val="007E5EF6"/>
    <w:rsid w:val="0080051F"/>
    <w:rsid w:val="00807149"/>
    <w:rsid w:val="0081026A"/>
    <w:rsid w:val="00812C6E"/>
    <w:rsid w:val="00812E89"/>
    <w:rsid w:val="00826543"/>
    <w:rsid w:val="00826AE3"/>
    <w:rsid w:val="00835D63"/>
    <w:rsid w:val="00853070"/>
    <w:rsid w:val="008628A6"/>
    <w:rsid w:val="0086439D"/>
    <w:rsid w:val="0087016F"/>
    <w:rsid w:val="00871B78"/>
    <w:rsid w:val="00874610"/>
    <w:rsid w:val="00877A46"/>
    <w:rsid w:val="008906D0"/>
    <w:rsid w:val="00890F7F"/>
    <w:rsid w:val="008942F6"/>
    <w:rsid w:val="00897E98"/>
    <w:rsid w:val="008A0535"/>
    <w:rsid w:val="008A480A"/>
    <w:rsid w:val="008A636D"/>
    <w:rsid w:val="008D351B"/>
    <w:rsid w:val="008E0777"/>
    <w:rsid w:val="008E520C"/>
    <w:rsid w:val="00901CFB"/>
    <w:rsid w:val="00906052"/>
    <w:rsid w:val="0092159B"/>
    <w:rsid w:val="00936139"/>
    <w:rsid w:val="00943CEF"/>
    <w:rsid w:val="00944583"/>
    <w:rsid w:val="0094577F"/>
    <w:rsid w:val="00950318"/>
    <w:rsid w:val="0095157A"/>
    <w:rsid w:val="009538D4"/>
    <w:rsid w:val="00960683"/>
    <w:rsid w:val="00962AEC"/>
    <w:rsid w:val="009638FB"/>
    <w:rsid w:val="00984F79"/>
    <w:rsid w:val="00990AE4"/>
    <w:rsid w:val="009958B2"/>
    <w:rsid w:val="00997A57"/>
    <w:rsid w:val="009A25DF"/>
    <w:rsid w:val="009A3CAC"/>
    <w:rsid w:val="009B3633"/>
    <w:rsid w:val="009B7B26"/>
    <w:rsid w:val="009C3BE9"/>
    <w:rsid w:val="009E1F01"/>
    <w:rsid w:val="009F4D72"/>
    <w:rsid w:val="00A11C3C"/>
    <w:rsid w:val="00A13AA0"/>
    <w:rsid w:val="00A42399"/>
    <w:rsid w:val="00A62B0E"/>
    <w:rsid w:val="00A74189"/>
    <w:rsid w:val="00AA0699"/>
    <w:rsid w:val="00AC229D"/>
    <w:rsid w:val="00AC46D1"/>
    <w:rsid w:val="00AC6017"/>
    <w:rsid w:val="00AC7ECF"/>
    <w:rsid w:val="00AD2E1B"/>
    <w:rsid w:val="00AE1D5C"/>
    <w:rsid w:val="00AE29D5"/>
    <w:rsid w:val="00AF3468"/>
    <w:rsid w:val="00B0158D"/>
    <w:rsid w:val="00B07CF7"/>
    <w:rsid w:val="00B506BA"/>
    <w:rsid w:val="00B5154B"/>
    <w:rsid w:val="00B56302"/>
    <w:rsid w:val="00B56841"/>
    <w:rsid w:val="00B56BDB"/>
    <w:rsid w:val="00B60069"/>
    <w:rsid w:val="00B639BE"/>
    <w:rsid w:val="00B744E1"/>
    <w:rsid w:val="00B80076"/>
    <w:rsid w:val="00B86F3C"/>
    <w:rsid w:val="00B90A51"/>
    <w:rsid w:val="00B931FD"/>
    <w:rsid w:val="00BA0923"/>
    <w:rsid w:val="00BA24AA"/>
    <w:rsid w:val="00BB0E61"/>
    <w:rsid w:val="00BB5A73"/>
    <w:rsid w:val="00BB7C0A"/>
    <w:rsid w:val="00BE6EFF"/>
    <w:rsid w:val="00BF21F3"/>
    <w:rsid w:val="00BF3B74"/>
    <w:rsid w:val="00C04BD7"/>
    <w:rsid w:val="00C155F2"/>
    <w:rsid w:val="00C2693E"/>
    <w:rsid w:val="00C27213"/>
    <w:rsid w:val="00C33E8C"/>
    <w:rsid w:val="00C3635B"/>
    <w:rsid w:val="00C44AE4"/>
    <w:rsid w:val="00C4739A"/>
    <w:rsid w:val="00C50263"/>
    <w:rsid w:val="00C514CA"/>
    <w:rsid w:val="00C65E01"/>
    <w:rsid w:val="00C72406"/>
    <w:rsid w:val="00C72A3F"/>
    <w:rsid w:val="00C85694"/>
    <w:rsid w:val="00C9007A"/>
    <w:rsid w:val="00C94A52"/>
    <w:rsid w:val="00CC73B5"/>
    <w:rsid w:val="00CC78A8"/>
    <w:rsid w:val="00CD0074"/>
    <w:rsid w:val="00D10A3B"/>
    <w:rsid w:val="00D15320"/>
    <w:rsid w:val="00D23534"/>
    <w:rsid w:val="00D249F0"/>
    <w:rsid w:val="00D27AB8"/>
    <w:rsid w:val="00D31DA9"/>
    <w:rsid w:val="00D33195"/>
    <w:rsid w:val="00D421FB"/>
    <w:rsid w:val="00D47251"/>
    <w:rsid w:val="00D47582"/>
    <w:rsid w:val="00D60BE0"/>
    <w:rsid w:val="00D63B41"/>
    <w:rsid w:val="00D67314"/>
    <w:rsid w:val="00D726F4"/>
    <w:rsid w:val="00D76FB1"/>
    <w:rsid w:val="00D814EB"/>
    <w:rsid w:val="00D87202"/>
    <w:rsid w:val="00D90228"/>
    <w:rsid w:val="00D910D2"/>
    <w:rsid w:val="00D944DA"/>
    <w:rsid w:val="00DA4146"/>
    <w:rsid w:val="00DC000F"/>
    <w:rsid w:val="00DC063C"/>
    <w:rsid w:val="00DC6137"/>
    <w:rsid w:val="00DC7B95"/>
    <w:rsid w:val="00DD6D77"/>
    <w:rsid w:val="00DE6C7E"/>
    <w:rsid w:val="00DE77E3"/>
    <w:rsid w:val="00E11DE8"/>
    <w:rsid w:val="00E12E73"/>
    <w:rsid w:val="00E14E0D"/>
    <w:rsid w:val="00E26A44"/>
    <w:rsid w:val="00E35D51"/>
    <w:rsid w:val="00E37F10"/>
    <w:rsid w:val="00E43265"/>
    <w:rsid w:val="00E4709E"/>
    <w:rsid w:val="00E47D0F"/>
    <w:rsid w:val="00E80461"/>
    <w:rsid w:val="00E87475"/>
    <w:rsid w:val="00E91FEC"/>
    <w:rsid w:val="00E96664"/>
    <w:rsid w:val="00E9718B"/>
    <w:rsid w:val="00EA08B1"/>
    <w:rsid w:val="00EB1D1E"/>
    <w:rsid w:val="00ED2B91"/>
    <w:rsid w:val="00ED30D6"/>
    <w:rsid w:val="00ED7369"/>
    <w:rsid w:val="00EE59F1"/>
    <w:rsid w:val="00EE6CC2"/>
    <w:rsid w:val="00EF0421"/>
    <w:rsid w:val="00EF34F1"/>
    <w:rsid w:val="00EF5402"/>
    <w:rsid w:val="00F01022"/>
    <w:rsid w:val="00F02487"/>
    <w:rsid w:val="00F151CB"/>
    <w:rsid w:val="00F20A1E"/>
    <w:rsid w:val="00F21B8B"/>
    <w:rsid w:val="00F21DFA"/>
    <w:rsid w:val="00F22651"/>
    <w:rsid w:val="00F267F0"/>
    <w:rsid w:val="00F27F90"/>
    <w:rsid w:val="00F44D69"/>
    <w:rsid w:val="00F47647"/>
    <w:rsid w:val="00F555B1"/>
    <w:rsid w:val="00F7089C"/>
    <w:rsid w:val="00F74068"/>
    <w:rsid w:val="00F865D0"/>
    <w:rsid w:val="00F8695A"/>
    <w:rsid w:val="00FA0214"/>
    <w:rsid w:val="00FA3AED"/>
    <w:rsid w:val="00FA5E9D"/>
    <w:rsid w:val="00FC1BB1"/>
    <w:rsid w:val="00FC2CBD"/>
    <w:rsid w:val="00FC5EA7"/>
    <w:rsid w:val="00FC61E4"/>
    <w:rsid w:val="00FE09C5"/>
    <w:rsid w:val="00FE35F6"/>
    <w:rsid w:val="00FE7993"/>
    <w:rsid w:val="00FF4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ffc"/>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4C55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C5556"/>
  </w:style>
  <w:style w:type="character" w:customStyle="1" w:styleId="eop">
    <w:name w:val="eop"/>
    <w:basedOn w:val="DefaultParagraphFont"/>
    <w:rsid w:val="004C5556"/>
  </w:style>
  <w:style w:type="character" w:styleId="FollowedHyperlink">
    <w:name w:val="FollowedHyperlink"/>
    <w:basedOn w:val="DefaultParagraphFont"/>
    <w:uiPriority w:val="99"/>
    <w:semiHidden/>
    <w:unhideWhenUsed/>
    <w:rsid w:val="00B56BDB"/>
    <w:rPr>
      <w:color w:val="954F72" w:themeColor="followedHyperlink"/>
      <w:u w:val="single"/>
    </w:rPr>
  </w:style>
  <w:style w:type="character" w:customStyle="1" w:styleId="shorttext">
    <w:name w:val="short_text"/>
    <w:basedOn w:val="DefaultParagraphFont"/>
    <w:rsid w:val="00C44AE4"/>
  </w:style>
  <w:style w:type="paragraph" w:customStyle="1" w:styleId="BodyText1">
    <w:name w:val="Body Text1"/>
    <w:basedOn w:val="Normal"/>
    <w:rsid w:val="00405248"/>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32665988">
      <w:bodyDiv w:val="1"/>
      <w:marLeft w:val="0"/>
      <w:marRight w:val="0"/>
      <w:marTop w:val="0"/>
      <w:marBottom w:val="0"/>
      <w:divBdr>
        <w:top w:val="none" w:sz="0" w:space="0" w:color="auto"/>
        <w:left w:val="none" w:sz="0" w:space="0" w:color="auto"/>
        <w:bottom w:val="none" w:sz="0" w:space="0" w:color="auto"/>
        <w:right w:val="none" w:sz="0" w:space="0" w:color="auto"/>
      </w:divBdr>
      <w:divsChild>
        <w:div w:id="1804426172">
          <w:marLeft w:val="0"/>
          <w:marRight w:val="0"/>
          <w:marTop w:val="0"/>
          <w:marBottom w:val="0"/>
          <w:divBdr>
            <w:top w:val="none" w:sz="0" w:space="0" w:color="auto"/>
            <w:left w:val="none" w:sz="0" w:space="0" w:color="auto"/>
            <w:bottom w:val="none" w:sz="0" w:space="0" w:color="auto"/>
            <w:right w:val="none" w:sz="0" w:space="0" w:color="auto"/>
          </w:divBdr>
        </w:div>
        <w:div w:id="1672752509">
          <w:marLeft w:val="0"/>
          <w:marRight w:val="0"/>
          <w:marTop w:val="0"/>
          <w:marBottom w:val="0"/>
          <w:divBdr>
            <w:top w:val="none" w:sz="0" w:space="0" w:color="auto"/>
            <w:left w:val="none" w:sz="0" w:space="0" w:color="auto"/>
            <w:bottom w:val="none" w:sz="0" w:space="0" w:color="auto"/>
            <w:right w:val="none" w:sz="0" w:space="0" w:color="auto"/>
          </w:divBdr>
        </w:div>
        <w:div w:id="573008984">
          <w:marLeft w:val="0"/>
          <w:marRight w:val="0"/>
          <w:marTop w:val="0"/>
          <w:marBottom w:val="0"/>
          <w:divBdr>
            <w:top w:val="none" w:sz="0" w:space="0" w:color="auto"/>
            <w:left w:val="none" w:sz="0" w:space="0" w:color="auto"/>
            <w:bottom w:val="none" w:sz="0" w:space="0" w:color="auto"/>
            <w:right w:val="none" w:sz="0" w:space="0" w:color="auto"/>
          </w:divBdr>
        </w:div>
      </w:divsChild>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441999248">
      <w:bodyDiv w:val="1"/>
      <w:marLeft w:val="0"/>
      <w:marRight w:val="0"/>
      <w:marTop w:val="0"/>
      <w:marBottom w:val="0"/>
      <w:divBdr>
        <w:top w:val="none" w:sz="0" w:space="0" w:color="auto"/>
        <w:left w:val="none" w:sz="0" w:space="0" w:color="auto"/>
        <w:bottom w:val="none" w:sz="0" w:space="0" w:color="auto"/>
        <w:right w:val="none" w:sz="0" w:space="0" w:color="auto"/>
      </w:divBdr>
      <w:divsChild>
        <w:div w:id="1657756784">
          <w:marLeft w:val="0"/>
          <w:marRight w:val="0"/>
          <w:marTop w:val="0"/>
          <w:marBottom w:val="0"/>
          <w:divBdr>
            <w:top w:val="none" w:sz="0" w:space="0" w:color="auto"/>
            <w:left w:val="none" w:sz="0" w:space="0" w:color="auto"/>
            <w:bottom w:val="none" w:sz="0" w:space="0" w:color="auto"/>
            <w:right w:val="none" w:sz="0" w:space="0" w:color="auto"/>
          </w:divBdr>
          <w:divsChild>
            <w:div w:id="747769913">
              <w:marLeft w:val="0"/>
              <w:marRight w:val="0"/>
              <w:marTop w:val="0"/>
              <w:marBottom w:val="0"/>
              <w:divBdr>
                <w:top w:val="none" w:sz="0" w:space="0" w:color="auto"/>
                <w:left w:val="none" w:sz="0" w:space="0" w:color="auto"/>
                <w:bottom w:val="none" w:sz="0" w:space="0" w:color="auto"/>
                <w:right w:val="none" w:sz="0" w:space="0" w:color="auto"/>
              </w:divBdr>
            </w:div>
          </w:divsChild>
        </w:div>
        <w:div w:id="841092521">
          <w:marLeft w:val="0"/>
          <w:marRight w:val="0"/>
          <w:marTop w:val="0"/>
          <w:marBottom w:val="0"/>
          <w:divBdr>
            <w:top w:val="none" w:sz="0" w:space="0" w:color="auto"/>
            <w:left w:val="none" w:sz="0" w:space="0" w:color="auto"/>
            <w:bottom w:val="none" w:sz="0" w:space="0" w:color="auto"/>
            <w:right w:val="none" w:sz="0" w:space="0" w:color="auto"/>
          </w:divBdr>
          <w:divsChild>
            <w:div w:id="1741900493">
              <w:marLeft w:val="0"/>
              <w:marRight w:val="0"/>
              <w:marTop w:val="0"/>
              <w:marBottom w:val="0"/>
              <w:divBdr>
                <w:top w:val="none" w:sz="0" w:space="0" w:color="auto"/>
                <w:left w:val="none" w:sz="0" w:space="0" w:color="auto"/>
                <w:bottom w:val="none" w:sz="0" w:space="0" w:color="auto"/>
                <w:right w:val="none" w:sz="0" w:space="0" w:color="auto"/>
              </w:divBdr>
            </w:div>
          </w:divsChild>
        </w:div>
        <w:div w:id="677466143">
          <w:marLeft w:val="0"/>
          <w:marRight w:val="0"/>
          <w:marTop w:val="0"/>
          <w:marBottom w:val="0"/>
          <w:divBdr>
            <w:top w:val="none" w:sz="0" w:space="0" w:color="auto"/>
            <w:left w:val="none" w:sz="0" w:space="0" w:color="auto"/>
            <w:bottom w:val="none" w:sz="0" w:space="0" w:color="auto"/>
            <w:right w:val="none" w:sz="0" w:space="0" w:color="auto"/>
          </w:divBdr>
          <w:divsChild>
            <w:div w:id="568883883">
              <w:marLeft w:val="0"/>
              <w:marRight w:val="0"/>
              <w:marTop w:val="0"/>
              <w:marBottom w:val="0"/>
              <w:divBdr>
                <w:top w:val="none" w:sz="0" w:space="0" w:color="auto"/>
                <w:left w:val="none" w:sz="0" w:space="0" w:color="auto"/>
                <w:bottom w:val="none" w:sz="0" w:space="0" w:color="auto"/>
                <w:right w:val="none" w:sz="0" w:space="0" w:color="auto"/>
              </w:divBdr>
            </w:div>
          </w:divsChild>
        </w:div>
        <w:div w:id="721102722">
          <w:marLeft w:val="0"/>
          <w:marRight w:val="0"/>
          <w:marTop w:val="0"/>
          <w:marBottom w:val="0"/>
          <w:divBdr>
            <w:top w:val="none" w:sz="0" w:space="0" w:color="auto"/>
            <w:left w:val="none" w:sz="0" w:space="0" w:color="auto"/>
            <w:bottom w:val="none" w:sz="0" w:space="0" w:color="auto"/>
            <w:right w:val="none" w:sz="0" w:space="0" w:color="auto"/>
          </w:divBdr>
          <w:divsChild>
            <w:div w:id="1472015888">
              <w:marLeft w:val="0"/>
              <w:marRight w:val="0"/>
              <w:marTop w:val="0"/>
              <w:marBottom w:val="0"/>
              <w:divBdr>
                <w:top w:val="none" w:sz="0" w:space="0" w:color="auto"/>
                <w:left w:val="none" w:sz="0" w:space="0" w:color="auto"/>
                <w:bottom w:val="none" w:sz="0" w:space="0" w:color="auto"/>
                <w:right w:val="none" w:sz="0" w:space="0" w:color="auto"/>
              </w:divBdr>
            </w:div>
          </w:divsChild>
        </w:div>
        <w:div w:id="222569104">
          <w:marLeft w:val="0"/>
          <w:marRight w:val="0"/>
          <w:marTop w:val="0"/>
          <w:marBottom w:val="0"/>
          <w:divBdr>
            <w:top w:val="none" w:sz="0" w:space="0" w:color="auto"/>
            <w:left w:val="none" w:sz="0" w:space="0" w:color="auto"/>
            <w:bottom w:val="none" w:sz="0" w:space="0" w:color="auto"/>
            <w:right w:val="none" w:sz="0" w:space="0" w:color="auto"/>
          </w:divBdr>
          <w:divsChild>
            <w:div w:id="888416236">
              <w:marLeft w:val="0"/>
              <w:marRight w:val="0"/>
              <w:marTop w:val="0"/>
              <w:marBottom w:val="0"/>
              <w:divBdr>
                <w:top w:val="none" w:sz="0" w:space="0" w:color="auto"/>
                <w:left w:val="none" w:sz="0" w:space="0" w:color="auto"/>
                <w:bottom w:val="none" w:sz="0" w:space="0" w:color="auto"/>
                <w:right w:val="none" w:sz="0" w:space="0" w:color="auto"/>
              </w:divBdr>
            </w:div>
          </w:divsChild>
        </w:div>
        <w:div w:id="1953128553">
          <w:marLeft w:val="0"/>
          <w:marRight w:val="0"/>
          <w:marTop w:val="0"/>
          <w:marBottom w:val="0"/>
          <w:divBdr>
            <w:top w:val="none" w:sz="0" w:space="0" w:color="auto"/>
            <w:left w:val="none" w:sz="0" w:space="0" w:color="auto"/>
            <w:bottom w:val="none" w:sz="0" w:space="0" w:color="auto"/>
            <w:right w:val="none" w:sz="0" w:space="0" w:color="auto"/>
          </w:divBdr>
          <w:divsChild>
            <w:div w:id="2512078">
              <w:marLeft w:val="0"/>
              <w:marRight w:val="0"/>
              <w:marTop w:val="0"/>
              <w:marBottom w:val="0"/>
              <w:divBdr>
                <w:top w:val="none" w:sz="0" w:space="0" w:color="auto"/>
                <w:left w:val="none" w:sz="0" w:space="0" w:color="auto"/>
                <w:bottom w:val="none" w:sz="0" w:space="0" w:color="auto"/>
                <w:right w:val="none" w:sz="0" w:space="0" w:color="auto"/>
              </w:divBdr>
            </w:div>
          </w:divsChild>
        </w:div>
        <w:div w:id="1214927796">
          <w:marLeft w:val="0"/>
          <w:marRight w:val="0"/>
          <w:marTop w:val="0"/>
          <w:marBottom w:val="0"/>
          <w:divBdr>
            <w:top w:val="none" w:sz="0" w:space="0" w:color="auto"/>
            <w:left w:val="none" w:sz="0" w:space="0" w:color="auto"/>
            <w:bottom w:val="none" w:sz="0" w:space="0" w:color="auto"/>
            <w:right w:val="none" w:sz="0" w:space="0" w:color="auto"/>
          </w:divBdr>
          <w:divsChild>
            <w:div w:id="929197943">
              <w:marLeft w:val="0"/>
              <w:marRight w:val="0"/>
              <w:marTop w:val="0"/>
              <w:marBottom w:val="0"/>
              <w:divBdr>
                <w:top w:val="none" w:sz="0" w:space="0" w:color="auto"/>
                <w:left w:val="none" w:sz="0" w:space="0" w:color="auto"/>
                <w:bottom w:val="none" w:sz="0" w:space="0" w:color="auto"/>
                <w:right w:val="none" w:sz="0" w:space="0" w:color="auto"/>
              </w:divBdr>
            </w:div>
          </w:divsChild>
        </w:div>
        <w:div w:id="451478400">
          <w:marLeft w:val="0"/>
          <w:marRight w:val="0"/>
          <w:marTop w:val="0"/>
          <w:marBottom w:val="0"/>
          <w:divBdr>
            <w:top w:val="none" w:sz="0" w:space="0" w:color="auto"/>
            <w:left w:val="none" w:sz="0" w:space="0" w:color="auto"/>
            <w:bottom w:val="none" w:sz="0" w:space="0" w:color="auto"/>
            <w:right w:val="none" w:sz="0" w:space="0" w:color="auto"/>
          </w:divBdr>
          <w:divsChild>
            <w:div w:id="1369987272">
              <w:marLeft w:val="0"/>
              <w:marRight w:val="0"/>
              <w:marTop w:val="0"/>
              <w:marBottom w:val="0"/>
              <w:divBdr>
                <w:top w:val="none" w:sz="0" w:space="0" w:color="auto"/>
                <w:left w:val="none" w:sz="0" w:space="0" w:color="auto"/>
                <w:bottom w:val="none" w:sz="0" w:space="0" w:color="auto"/>
                <w:right w:val="none" w:sz="0" w:space="0" w:color="auto"/>
              </w:divBdr>
            </w:div>
          </w:divsChild>
        </w:div>
        <w:div w:id="474760086">
          <w:marLeft w:val="0"/>
          <w:marRight w:val="0"/>
          <w:marTop w:val="0"/>
          <w:marBottom w:val="0"/>
          <w:divBdr>
            <w:top w:val="none" w:sz="0" w:space="0" w:color="auto"/>
            <w:left w:val="none" w:sz="0" w:space="0" w:color="auto"/>
            <w:bottom w:val="none" w:sz="0" w:space="0" w:color="auto"/>
            <w:right w:val="none" w:sz="0" w:space="0" w:color="auto"/>
          </w:divBdr>
          <w:divsChild>
            <w:div w:id="1222786244">
              <w:marLeft w:val="0"/>
              <w:marRight w:val="0"/>
              <w:marTop w:val="0"/>
              <w:marBottom w:val="0"/>
              <w:divBdr>
                <w:top w:val="none" w:sz="0" w:space="0" w:color="auto"/>
                <w:left w:val="none" w:sz="0" w:space="0" w:color="auto"/>
                <w:bottom w:val="none" w:sz="0" w:space="0" w:color="auto"/>
                <w:right w:val="none" w:sz="0" w:space="0" w:color="auto"/>
              </w:divBdr>
            </w:div>
            <w:div w:id="1050686445">
              <w:marLeft w:val="0"/>
              <w:marRight w:val="0"/>
              <w:marTop w:val="0"/>
              <w:marBottom w:val="0"/>
              <w:divBdr>
                <w:top w:val="none" w:sz="0" w:space="0" w:color="auto"/>
                <w:left w:val="none" w:sz="0" w:space="0" w:color="auto"/>
                <w:bottom w:val="none" w:sz="0" w:space="0" w:color="auto"/>
                <w:right w:val="none" w:sz="0" w:space="0" w:color="auto"/>
              </w:divBdr>
            </w:div>
          </w:divsChild>
        </w:div>
        <w:div w:id="804277554">
          <w:marLeft w:val="0"/>
          <w:marRight w:val="0"/>
          <w:marTop w:val="0"/>
          <w:marBottom w:val="0"/>
          <w:divBdr>
            <w:top w:val="none" w:sz="0" w:space="0" w:color="auto"/>
            <w:left w:val="none" w:sz="0" w:space="0" w:color="auto"/>
            <w:bottom w:val="none" w:sz="0" w:space="0" w:color="auto"/>
            <w:right w:val="none" w:sz="0" w:space="0" w:color="auto"/>
          </w:divBdr>
          <w:divsChild>
            <w:div w:id="1548564493">
              <w:marLeft w:val="0"/>
              <w:marRight w:val="0"/>
              <w:marTop w:val="0"/>
              <w:marBottom w:val="0"/>
              <w:divBdr>
                <w:top w:val="none" w:sz="0" w:space="0" w:color="auto"/>
                <w:left w:val="none" w:sz="0" w:space="0" w:color="auto"/>
                <w:bottom w:val="none" w:sz="0" w:space="0" w:color="auto"/>
                <w:right w:val="none" w:sz="0" w:space="0" w:color="auto"/>
              </w:divBdr>
            </w:div>
            <w:div w:id="1978026988">
              <w:marLeft w:val="0"/>
              <w:marRight w:val="0"/>
              <w:marTop w:val="0"/>
              <w:marBottom w:val="0"/>
              <w:divBdr>
                <w:top w:val="none" w:sz="0" w:space="0" w:color="auto"/>
                <w:left w:val="none" w:sz="0" w:space="0" w:color="auto"/>
                <w:bottom w:val="none" w:sz="0" w:space="0" w:color="auto"/>
                <w:right w:val="none" w:sz="0" w:space="0" w:color="auto"/>
              </w:divBdr>
            </w:div>
          </w:divsChild>
        </w:div>
        <w:div w:id="2074430425">
          <w:marLeft w:val="0"/>
          <w:marRight w:val="0"/>
          <w:marTop w:val="0"/>
          <w:marBottom w:val="0"/>
          <w:divBdr>
            <w:top w:val="none" w:sz="0" w:space="0" w:color="auto"/>
            <w:left w:val="none" w:sz="0" w:space="0" w:color="auto"/>
            <w:bottom w:val="none" w:sz="0" w:space="0" w:color="auto"/>
            <w:right w:val="none" w:sz="0" w:space="0" w:color="auto"/>
          </w:divBdr>
          <w:divsChild>
            <w:div w:id="685063916">
              <w:marLeft w:val="0"/>
              <w:marRight w:val="0"/>
              <w:marTop w:val="0"/>
              <w:marBottom w:val="0"/>
              <w:divBdr>
                <w:top w:val="none" w:sz="0" w:space="0" w:color="auto"/>
                <w:left w:val="none" w:sz="0" w:space="0" w:color="auto"/>
                <w:bottom w:val="none" w:sz="0" w:space="0" w:color="auto"/>
                <w:right w:val="none" w:sz="0" w:space="0" w:color="auto"/>
              </w:divBdr>
            </w:div>
          </w:divsChild>
        </w:div>
        <w:div w:id="1678848304">
          <w:marLeft w:val="0"/>
          <w:marRight w:val="0"/>
          <w:marTop w:val="0"/>
          <w:marBottom w:val="0"/>
          <w:divBdr>
            <w:top w:val="none" w:sz="0" w:space="0" w:color="auto"/>
            <w:left w:val="none" w:sz="0" w:space="0" w:color="auto"/>
            <w:bottom w:val="none" w:sz="0" w:space="0" w:color="auto"/>
            <w:right w:val="none" w:sz="0" w:space="0" w:color="auto"/>
          </w:divBdr>
          <w:divsChild>
            <w:div w:id="1482581622">
              <w:marLeft w:val="0"/>
              <w:marRight w:val="0"/>
              <w:marTop w:val="0"/>
              <w:marBottom w:val="0"/>
              <w:divBdr>
                <w:top w:val="none" w:sz="0" w:space="0" w:color="auto"/>
                <w:left w:val="none" w:sz="0" w:space="0" w:color="auto"/>
                <w:bottom w:val="none" w:sz="0" w:space="0" w:color="auto"/>
                <w:right w:val="none" w:sz="0" w:space="0" w:color="auto"/>
              </w:divBdr>
            </w:div>
          </w:divsChild>
        </w:div>
        <w:div w:id="238058357">
          <w:marLeft w:val="0"/>
          <w:marRight w:val="0"/>
          <w:marTop w:val="0"/>
          <w:marBottom w:val="0"/>
          <w:divBdr>
            <w:top w:val="none" w:sz="0" w:space="0" w:color="auto"/>
            <w:left w:val="none" w:sz="0" w:space="0" w:color="auto"/>
            <w:bottom w:val="none" w:sz="0" w:space="0" w:color="auto"/>
            <w:right w:val="none" w:sz="0" w:space="0" w:color="auto"/>
          </w:divBdr>
          <w:divsChild>
            <w:div w:id="163590446">
              <w:marLeft w:val="0"/>
              <w:marRight w:val="0"/>
              <w:marTop w:val="0"/>
              <w:marBottom w:val="0"/>
              <w:divBdr>
                <w:top w:val="none" w:sz="0" w:space="0" w:color="auto"/>
                <w:left w:val="none" w:sz="0" w:space="0" w:color="auto"/>
                <w:bottom w:val="none" w:sz="0" w:space="0" w:color="auto"/>
                <w:right w:val="none" w:sz="0" w:space="0" w:color="auto"/>
              </w:divBdr>
            </w:div>
            <w:div w:id="1375349783">
              <w:marLeft w:val="0"/>
              <w:marRight w:val="0"/>
              <w:marTop w:val="0"/>
              <w:marBottom w:val="0"/>
              <w:divBdr>
                <w:top w:val="none" w:sz="0" w:space="0" w:color="auto"/>
                <w:left w:val="none" w:sz="0" w:space="0" w:color="auto"/>
                <w:bottom w:val="none" w:sz="0" w:space="0" w:color="auto"/>
                <w:right w:val="none" w:sz="0" w:space="0" w:color="auto"/>
              </w:divBdr>
            </w:div>
          </w:divsChild>
        </w:div>
        <w:div w:id="1418360403">
          <w:marLeft w:val="0"/>
          <w:marRight w:val="0"/>
          <w:marTop w:val="0"/>
          <w:marBottom w:val="0"/>
          <w:divBdr>
            <w:top w:val="none" w:sz="0" w:space="0" w:color="auto"/>
            <w:left w:val="none" w:sz="0" w:space="0" w:color="auto"/>
            <w:bottom w:val="none" w:sz="0" w:space="0" w:color="auto"/>
            <w:right w:val="none" w:sz="0" w:space="0" w:color="auto"/>
          </w:divBdr>
          <w:divsChild>
            <w:div w:id="1623882579">
              <w:marLeft w:val="0"/>
              <w:marRight w:val="0"/>
              <w:marTop w:val="0"/>
              <w:marBottom w:val="0"/>
              <w:divBdr>
                <w:top w:val="none" w:sz="0" w:space="0" w:color="auto"/>
                <w:left w:val="none" w:sz="0" w:space="0" w:color="auto"/>
                <w:bottom w:val="none" w:sz="0" w:space="0" w:color="auto"/>
                <w:right w:val="none" w:sz="0" w:space="0" w:color="auto"/>
              </w:divBdr>
            </w:div>
          </w:divsChild>
        </w:div>
        <w:div w:id="1493524471">
          <w:marLeft w:val="0"/>
          <w:marRight w:val="0"/>
          <w:marTop w:val="0"/>
          <w:marBottom w:val="0"/>
          <w:divBdr>
            <w:top w:val="none" w:sz="0" w:space="0" w:color="auto"/>
            <w:left w:val="none" w:sz="0" w:space="0" w:color="auto"/>
            <w:bottom w:val="none" w:sz="0" w:space="0" w:color="auto"/>
            <w:right w:val="none" w:sz="0" w:space="0" w:color="auto"/>
          </w:divBdr>
          <w:divsChild>
            <w:div w:id="2071608544">
              <w:marLeft w:val="0"/>
              <w:marRight w:val="0"/>
              <w:marTop w:val="0"/>
              <w:marBottom w:val="0"/>
              <w:divBdr>
                <w:top w:val="none" w:sz="0" w:space="0" w:color="auto"/>
                <w:left w:val="none" w:sz="0" w:space="0" w:color="auto"/>
                <w:bottom w:val="none" w:sz="0" w:space="0" w:color="auto"/>
                <w:right w:val="none" w:sz="0" w:space="0" w:color="auto"/>
              </w:divBdr>
            </w:div>
            <w:div w:id="1775830689">
              <w:marLeft w:val="0"/>
              <w:marRight w:val="0"/>
              <w:marTop w:val="0"/>
              <w:marBottom w:val="0"/>
              <w:divBdr>
                <w:top w:val="none" w:sz="0" w:space="0" w:color="auto"/>
                <w:left w:val="none" w:sz="0" w:space="0" w:color="auto"/>
                <w:bottom w:val="none" w:sz="0" w:space="0" w:color="auto"/>
                <w:right w:val="none" w:sz="0" w:space="0" w:color="auto"/>
              </w:divBdr>
            </w:div>
          </w:divsChild>
        </w:div>
        <w:div w:id="691535958">
          <w:marLeft w:val="0"/>
          <w:marRight w:val="0"/>
          <w:marTop w:val="0"/>
          <w:marBottom w:val="0"/>
          <w:divBdr>
            <w:top w:val="none" w:sz="0" w:space="0" w:color="auto"/>
            <w:left w:val="none" w:sz="0" w:space="0" w:color="auto"/>
            <w:bottom w:val="none" w:sz="0" w:space="0" w:color="auto"/>
            <w:right w:val="none" w:sz="0" w:space="0" w:color="auto"/>
          </w:divBdr>
          <w:divsChild>
            <w:div w:id="523709506">
              <w:marLeft w:val="0"/>
              <w:marRight w:val="0"/>
              <w:marTop w:val="0"/>
              <w:marBottom w:val="0"/>
              <w:divBdr>
                <w:top w:val="none" w:sz="0" w:space="0" w:color="auto"/>
                <w:left w:val="none" w:sz="0" w:space="0" w:color="auto"/>
                <w:bottom w:val="none" w:sz="0" w:space="0" w:color="auto"/>
                <w:right w:val="none" w:sz="0" w:space="0" w:color="auto"/>
              </w:divBdr>
            </w:div>
            <w:div w:id="1975021517">
              <w:marLeft w:val="0"/>
              <w:marRight w:val="0"/>
              <w:marTop w:val="0"/>
              <w:marBottom w:val="0"/>
              <w:divBdr>
                <w:top w:val="none" w:sz="0" w:space="0" w:color="auto"/>
                <w:left w:val="none" w:sz="0" w:space="0" w:color="auto"/>
                <w:bottom w:val="none" w:sz="0" w:space="0" w:color="auto"/>
                <w:right w:val="none" w:sz="0" w:space="0" w:color="auto"/>
              </w:divBdr>
            </w:div>
          </w:divsChild>
        </w:div>
        <w:div w:id="2004965782">
          <w:marLeft w:val="0"/>
          <w:marRight w:val="0"/>
          <w:marTop w:val="0"/>
          <w:marBottom w:val="0"/>
          <w:divBdr>
            <w:top w:val="none" w:sz="0" w:space="0" w:color="auto"/>
            <w:left w:val="none" w:sz="0" w:space="0" w:color="auto"/>
            <w:bottom w:val="none" w:sz="0" w:space="0" w:color="auto"/>
            <w:right w:val="none" w:sz="0" w:space="0" w:color="auto"/>
          </w:divBdr>
          <w:divsChild>
            <w:div w:id="2066834268">
              <w:marLeft w:val="0"/>
              <w:marRight w:val="0"/>
              <w:marTop w:val="0"/>
              <w:marBottom w:val="0"/>
              <w:divBdr>
                <w:top w:val="none" w:sz="0" w:space="0" w:color="auto"/>
                <w:left w:val="none" w:sz="0" w:space="0" w:color="auto"/>
                <w:bottom w:val="none" w:sz="0" w:space="0" w:color="auto"/>
                <w:right w:val="none" w:sz="0" w:space="0" w:color="auto"/>
              </w:divBdr>
            </w:div>
          </w:divsChild>
        </w:div>
        <w:div w:id="2068606574">
          <w:marLeft w:val="0"/>
          <w:marRight w:val="0"/>
          <w:marTop w:val="0"/>
          <w:marBottom w:val="0"/>
          <w:divBdr>
            <w:top w:val="none" w:sz="0" w:space="0" w:color="auto"/>
            <w:left w:val="none" w:sz="0" w:space="0" w:color="auto"/>
            <w:bottom w:val="none" w:sz="0" w:space="0" w:color="auto"/>
            <w:right w:val="none" w:sz="0" w:space="0" w:color="auto"/>
          </w:divBdr>
          <w:divsChild>
            <w:div w:id="1800759109">
              <w:marLeft w:val="0"/>
              <w:marRight w:val="0"/>
              <w:marTop w:val="0"/>
              <w:marBottom w:val="0"/>
              <w:divBdr>
                <w:top w:val="none" w:sz="0" w:space="0" w:color="auto"/>
                <w:left w:val="none" w:sz="0" w:space="0" w:color="auto"/>
                <w:bottom w:val="none" w:sz="0" w:space="0" w:color="auto"/>
                <w:right w:val="none" w:sz="0" w:space="0" w:color="auto"/>
              </w:divBdr>
            </w:div>
          </w:divsChild>
        </w:div>
        <w:div w:id="1100835593">
          <w:marLeft w:val="0"/>
          <w:marRight w:val="0"/>
          <w:marTop w:val="0"/>
          <w:marBottom w:val="0"/>
          <w:divBdr>
            <w:top w:val="none" w:sz="0" w:space="0" w:color="auto"/>
            <w:left w:val="none" w:sz="0" w:space="0" w:color="auto"/>
            <w:bottom w:val="none" w:sz="0" w:space="0" w:color="auto"/>
            <w:right w:val="none" w:sz="0" w:space="0" w:color="auto"/>
          </w:divBdr>
          <w:divsChild>
            <w:div w:id="320622706">
              <w:marLeft w:val="0"/>
              <w:marRight w:val="0"/>
              <w:marTop w:val="0"/>
              <w:marBottom w:val="0"/>
              <w:divBdr>
                <w:top w:val="none" w:sz="0" w:space="0" w:color="auto"/>
                <w:left w:val="none" w:sz="0" w:space="0" w:color="auto"/>
                <w:bottom w:val="none" w:sz="0" w:space="0" w:color="auto"/>
                <w:right w:val="none" w:sz="0" w:space="0" w:color="auto"/>
              </w:divBdr>
            </w:div>
            <w:div w:id="1123185470">
              <w:marLeft w:val="0"/>
              <w:marRight w:val="0"/>
              <w:marTop w:val="0"/>
              <w:marBottom w:val="0"/>
              <w:divBdr>
                <w:top w:val="none" w:sz="0" w:space="0" w:color="auto"/>
                <w:left w:val="none" w:sz="0" w:space="0" w:color="auto"/>
                <w:bottom w:val="none" w:sz="0" w:space="0" w:color="auto"/>
                <w:right w:val="none" w:sz="0" w:space="0" w:color="auto"/>
              </w:divBdr>
            </w:div>
          </w:divsChild>
        </w:div>
        <w:div w:id="1572622736">
          <w:marLeft w:val="0"/>
          <w:marRight w:val="0"/>
          <w:marTop w:val="0"/>
          <w:marBottom w:val="0"/>
          <w:divBdr>
            <w:top w:val="none" w:sz="0" w:space="0" w:color="auto"/>
            <w:left w:val="none" w:sz="0" w:space="0" w:color="auto"/>
            <w:bottom w:val="none" w:sz="0" w:space="0" w:color="auto"/>
            <w:right w:val="none" w:sz="0" w:space="0" w:color="auto"/>
          </w:divBdr>
          <w:divsChild>
            <w:div w:id="1590769243">
              <w:marLeft w:val="0"/>
              <w:marRight w:val="0"/>
              <w:marTop w:val="0"/>
              <w:marBottom w:val="0"/>
              <w:divBdr>
                <w:top w:val="none" w:sz="0" w:space="0" w:color="auto"/>
                <w:left w:val="none" w:sz="0" w:space="0" w:color="auto"/>
                <w:bottom w:val="none" w:sz="0" w:space="0" w:color="auto"/>
                <w:right w:val="none" w:sz="0" w:space="0" w:color="auto"/>
              </w:divBdr>
            </w:div>
          </w:divsChild>
        </w:div>
        <w:div w:id="270745770">
          <w:marLeft w:val="0"/>
          <w:marRight w:val="0"/>
          <w:marTop w:val="0"/>
          <w:marBottom w:val="0"/>
          <w:divBdr>
            <w:top w:val="none" w:sz="0" w:space="0" w:color="auto"/>
            <w:left w:val="none" w:sz="0" w:space="0" w:color="auto"/>
            <w:bottom w:val="none" w:sz="0" w:space="0" w:color="auto"/>
            <w:right w:val="none" w:sz="0" w:space="0" w:color="auto"/>
          </w:divBdr>
          <w:divsChild>
            <w:div w:id="340549328">
              <w:marLeft w:val="0"/>
              <w:marRight w:val="0"/>
              <w:marTop w:val="0"/>
              <w:marBottom w:val="0"/>
              <w:divBdr>
                <w:top w:val="none" w:sz="0" w:space="0" w:color="auto"/>
                <w:left w:val="none" w:sz="0" w:space="0" w:color="auto"/>
                <w:bottom w:val="none" w:sz="0" w:space="0" w:color="auto"/>
                <w:right w:val="none" w:sz="0" w:space="0" w:color="auto"/>
              </w:divBdr>
            </w:div>
            <w:div w:id="2080594500">
              <w:marLeft w:val="0"/>
              <w:marRight w:val="0"/>
              <w:marTop w:val="0"/>
              <w:marBottom w:val="0"/>
              <w:divBdr>
                <w:top w:val="none" w:sz="0" w:space="0" w:color="auto"/>
                <w:left w:val="none" w:sz="0" w:space="0" w:color="auto"/>
                <w:bottom w:val="none" w:sz="0" w:space="0" w:color="auto"/>
                <w:right w:val="none" w:sz="0" w:space="0" w:color="auto"/>
              </w:divBdr>
            </w:div>
          </w:divsChild>
        </w:div>
        <w:div w:id="2069523492">
          <w:marLeft w:val="0"/>
          <w:marRight w:val="0"/>
          <w:marTop w:val="0"/>
          <w:marBottom w:val="0"/>
          <w:divBdr>
            <w:top w:val="none" w:sz="0" w:space="0" w:color="auto"/>
            <w:left w:val="none" w:sz="0" w:space="0" w:color="auto"/>
            <w:bottom w:val="none" w:sz="0" w:space="0" w:color="auto"/>
            <w:right w:val="none" w:sz="0" w:space="0" w:color="auto"/>
          </w:divBdr>
          <w:divsChild>
            <w:div w:id="1615016694">
              <w:marLeft w:val="0"/>
              <w:marRight w:val="0"/>
              <w:marTop w:val="0"/>
              <w:marBottom w:val="0"/>
              <w:divBdr>
                <w:top w:val="none" w:sz="0" w:space="0" w:color="auto"/>
                <w:left w:val="none" w:sz="0" w:space="0" w:color="auto"/>
                <w:bottom w:val="none" w:sz="0" w:space="0" w:color="auto"/>
                <w:right w:val="none" w:sz="0" w:space="0" w:color="auto"/>
              </w:divBdr>
            </w:div>
            <w:div w:id="541599406">
              <w:marLeft w:val="0"/>
              <w:marRight w:val="0"/>
              <w:marTop w:val="0"/>
              <w:marBottom w:val="0"/>
              <w:divBdr>
                <w:top w:val="none" w:sz="0" w:space="0" w:color="auto"/>
                <w:left w:val="none" w:sz="0" w:space="0" w:color="auto"/>
                <w:bottom w:val="none" w:sz="0" w:space="0" w:color="auto"/>
                <w:right w:val="none" w:sz="0" w:space="0" w:color="auto"/>
              </w:divBdr>
            </w:div>
          </w:divsChild>
        </w:div>
        <w:div w:id="2038582551">
          <w:marLeft w:val="0"/>
          <w:marRight w:val="0"/>
          <w:marTop w:val="0"/>
          <w:marBottom w:val="0"/>
          <w:divBdr>
            <w:top w:val="none" w:sz="0" w:space="0" w:color="auto"/>
            <w:left w:val="none" w:sz="0" w:space="0" w:color="auto"/>
            <w:bottom w:val="none" w:sz="0" w:space="0" w:color="auto"/>
            <w:right w:val="none" w:sz="0" w:space="0" w:color="auto"/>
          </w:divBdr>
          <w:divsChild>
            <w:div w:id="1386753968">
              <w:marLeft w:val="0"/>
              <w:marRight w:val="0"/>
              <w:marTop w:val="0"/>
              <w:marBottom w:val="0"/>
              <w:divBdr>
                <w:top w:val="none" w:sz="0" w:space="0" w:color="auto"/>
                <w:left w:val="none" w:sz="0" w:space="0" w:color="auto"/>
                <w:bottom w:val="none" w:sz="0" w:space="0" w:color="auto"/>
                <w:right w:val="none" w:sz="0" w:space="0" w:color="auto"/>
              </w:divBdr>
            </w:div>
          </w:divsChild>
        </w:div>
        <w:div w:id="558444398">
          <w:marLeft w:val="0"/>
          <w:marRight w:val="0"/>
          <w:marTop w:val="0"/>
          <w:marBottom w:val="0"/>
          <w:divBdr>
            <w:top w:val="none" w:sz="0" w:space="0" w:color="auto"/>
            <w:left w:val="none" w:sz="0" w:space="0" w:color="auto"/>
            <w:bottom w:val="none" w:sz="0" w:space="0" w:color="auto"/>
            <w:right w:val="none" w:sz="0" w:space="0" w:color="auto"/>
          </w:divBdr>
          <w:divsChild>
            <w:div w:id="217060507">
              <w:marLeft w:val="0"/>
              <w:marRight w:val="0"/>
              <w:marTop w:val="0"/>
              <w:marBottom w:val="0"/>
              <w:divBdr>
                <w:top w:val="none" w:sz="0" w:space="0" w:color="auto"/>
                <w:left w:val="none" w:sz="0" w:space="0" w:color="auto"/>
                <w:bottom w:val="none" w:sz="0" w:space="0" w:color="auto"/>
                <w:right w:val="none" w:sz="0" w:space="0" w:color="auto"/>
              </w:divBdr>
            </w:div>
            <w:div w:id="279071490">
              <w:marLeft w:val="0"/>
              <w:marRight w:val="0"/>
              <w:marTop w:val="0"/>
              <w:marBottom w:val="0"/>
              <w:divBdr>
                <w:top w:val="none" w:sz="0" w:space="0" w:color="auto"/>
                <w:left w:val="none" w:sz="0" w:space="0" w:color="auto"/>
                <w:bottom w:val="none" w:sz="0" w:space="0" w:color="auto"/>
                <w:right w:val="none" w:sz="0" w:space="0" w:color="auto"/>
              </w:divBdr>
            </w:div>
          </w:divsChild>
        </w:div>
        <w:div w:id="1237521611">
          <w:marLeft w:val="0"/>
          <w:marRight w:val="0"/>
          <w:marTop w:val="0"/>
          <w:marBottom w:val="0"/>
          <w:divBdr>
            <w:top w:val="none" w:sz="0" w:space="0" w:color="auto"/>
            <w:left w:val="none" w:sz="0" w:space="0" w:color="auto"/>
            <w:bottom w:val="none" w:sz="0" w:space="0" w:color="auto"/>
            <w:right w:val="none" w:sz="0" w:space="0" w:color="auto"/>
          </w:divBdr>
          <w:divsChild>
            <w:div w:id="617295563">
              <w:marLeft w:val="0"/>
              <w:marRight w:val="0"/>
              <w:marTop w:val="0"/>
              <w:marBottom w:val="0"/>
              <w:divBdr>
                <w:top w:val="none" w:sz="0" w:space="0" w:color="auto"/>
                <w:left w:val="none" w:sz="0" w:space="0" w:color="auto"/>
                <w:bottom w:val="none" w:sz="0" w:space="0" w:color="auto"/>
                <w:right w:val="none" w:sz="0" w:space="0" w:color="auto"/>
              </w:divBdr>
            </w:div>
            <w:div w:id="790242832">
              <w:marLeft w:val="0"/>
              <w:marRight w:val="0"/>
              <w:marTop w:val="0"/>
              <w:marBottom w:val="0"/>
              <w:divBdr>
                <w:top w:val="none" w:sz="0" w:space="0" w:color="auto"/>
                <w:left w:val="none" w:sz="0" w:space="0" w:color="auto"/>
                <w:bottom w:val="none" w:sz="0" w:space="0" w:color="auto"/>
                <w:right w:val="none" w:sz="0" w:space="0" w:color="auto"/>
              </w:divBdr>
            </w:div>
          </w:divsChild>
        </w:div>
        <w:div w:id="1958831609">
          <w:marLeft w:val="0"/>
          <w:marRight w:val="0"/>
          <w:marTop w:val="0"/>
          <w:marBottom w:val="0"/>
          <w:divBdr>
            <w:top w:val="none" w:sz="0" w:space="0" w:color="auto"/>
            <w:left w:val="none" w:sz="0" w:space="0" w:color="auto"/>
            <w:bottom w:val="none" w:sz="0" w:space="0" w:color="auto"/>
            <w:right w:val="none" w:sz="0" w:space="0" w:color="auto"/>
          </w:divBdr>
          <w:divsChild>
            <w:div w:id="976648267">
              <w:marLeft w:val="0"/>
              <w:marRight w:val="0"/>
              <w:marTop w:val="0"/>
              <w:marBottom w:val="0"/>
              <w:divBdr>
                <w:top w:val="none" w:sz="0" w:space="0" w:color="auto"/>
                <w:left w:val="none" w:sz="0" w:space="0" w:color="auto"/>
                <w:bottom w:val="none" w:sz="0" w:space="0" w:color="auto"/>
                <w:right w:val="none" w:sz="0" w:space="0" w:color="auto"/>
              </w:divBdr>
            </w:div>
          </w:divsChild>
        </w:div>
        <w:div w:id="935090536">
          <w:marLeft w:val="0"/>
          <w:marRight w:val="0"/>
          <w:marTop w:val="0"/>
          <w:marBottom w:val="0"/>
          <w:divBdr>
            <w:top w:val="none" w:sz="0" w:space="0" w:color="auto"/>
            <w:left w:val="none" w:sz="0" w:space="0" w:color="auto"/>
            <w:bottom w:val="none" w:sz="0" w:space="0" w:color="auto"/>
            <w:right w:val="none" w:sz="0" w:space="0" w:color="auto"/>
          </w:divBdr>
          <w:divsChild>
            <w:div w:id="868645958">
              <w:marLeft w:val="0"/>
              <w:marRight w:val="0"/>
              <w:marTop w:val="0"/>
              <w:marBottom w:val="0"/>
              <w:divBdr>
                <w:top w:val="none" w:sz="0" w:space="0" w:color="auto"/>
                <w:left w:val="none" w:sz="0" w:space="0" w:color="auto"/>
                <w:bottom w:val="none" w:sz="0" w:space="0" w:color="auto"/>
                <w:right w:val="none" w:sz="0" w:space="0" w:color="auto"/>
              </w:divBdr>
            </w:div>
          </w:divsChild>
        </w:div>
        <w:div w:id="1825202498">
          <w:marLeft w:val="0"/>
          <w:marRight w:val="0"/>
          <w:marTop w:val="0"/>
          <w:marBottom w:val="0"/>
          <w:divBdr>
            <w:top w:val="none" w:sz="0" w:space="0" w:color="auto"/>
            <w:left w:val="none" w:sz="0" w:space="0" w:color="auto"/>
            <w:bottom w:val="none" w:sz="0" w:space="0" w:color="auto"/>
            <w:right w:val="none" w:sz="0" w:space="0" w:color="auto"/>
          </w:divBdr>
          <w:divsChild>
            <w:div w:id="3015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97718">
      <w:bodyDiv w:val="1"/>
      <w:marLeft w:val="0"/>
      <w:marRight w:val="0"/>
      <w:marTop w:val="0"/>
      <w:marBottom w:val="0"/>
      <w:divBdr>
        <w:top w:val="none" w:sz="0" w:space="0" w:color="auto"/>
        <w:left w:val="none" w:sz="0" w:space="0" w:color="auto"/>
        <w:bottom w:val="none" w:sz="0" w:space="0" w:color="auto"/>
        <w:right w:val="none" w:sz="0" w:space="0" w:color="auto"/>
      </w:divBdr>
    </w:div>
    <w:div w:id="533350027">
      <w:bodyDiv w:val="1"/>
      <w:marLeft w:val="0"/>
      <w:marRight w:val="0"/>
      <w:marTop w:val="0"/>
      <w:marBottom w:val="0"/>
      <w:divBdr>
        <w:top w:val="none" w:sz="0" w:space="0" w:color="auto"/>
        <w:left w:val="none" w:sz="0" w:space="0" w:color="auto"/>
        <w:bottom w:val="none" w:sz="0" w:space="0" w:color="auto"/>
        <w:right w:val="none" w:sz="0" w:space="0" w:color="auto"/>
      </w:divBdr>
      <w:divsChild>
        <w:div w:id="314576300">
          <w:marLeft w:val="0"/>
          <w:marRight w:val="0"/>
          <w:marTop w:val="0"/>
          <w:marBottom w:val="0"/>
          <w:divBdr>
            <w:top w:val="none" w:sz="0" w:space="0" w:color="auto"/>
            <w:left w:val="none" w:sz="0" w:space="0" w:color="auto"/>
            <w:bottom w:val="none" w:sz="0" w:space="0" w:color="auto"/>
            <w:right w:val="none" w:sz="0" w:space="0" w:color="auto"/>
          </w:divBdr>
          <w:divsChild>
            <w:div w:id="1381706710">
              <w:marLeft w:val="0"/>
              <w:marRight w:val="0"/>
              <w:marTop w:val="0"/>
              <w:marBottom w:val="0"/>
              <w:divBdr>
                <w:top w:val="none" w:sz="0" w:space="0" w:color="auto"/>
                <w:left w:val="none" w:sz="0" w:space="0" w:color="auto"/>
                <w:bottom w:val="none" w:sz="0" w:space="0" w:color="auto"/>
                <w:right w:val="none" w:sz="0" w:space="0" w:color="auto"/>
              </w:divBdr>
            </w:div>
            <w:div w:id="1449352293">
              <w:marLeft w:val="0"/>
              <w:marRight w:val="0"/>
              <w:marTop w:val="0"/>
              <w:marBottom w:val="0"/>
              <w:divBdr>
                <w:top w:val="none" w:sz="0" w:space="0" w:color="auto"/>
                <w:left w:val="none" w:sz="0" w:space="0" w:color="auto"/>
                <w:bottom w:val="none" w:sz="0" w:space="0" w:color="auto"/>
                <w:right w:val="none" w:sz="0" w:space="0" w:color="auto"/>
              </w:divBdr>
            </w:div>
            <w:div w:id="261383229">
              <w:marLeft w:val="0"/>
              <w:marRight w:val="0"/>
              <w:marTop w:val="0"/>
              <w:marBottom w:val="0"/>
              <w:divBdr>
                <w:top w:val="none" w:sz="0" w:space="0" w:color="auto"/>
                <w:left w:val="none" w:sz="0" w:space="0" w:color="auto"/>
                <w:bottom w:val="none" w:sz="0" w:space="0" w:color="auto"/>
                <w:right w:val="none" w:sz="0" w:space="0" w:color="auto"/>
              </w:divBdr>
            </w:div>
          </w:divsChild>
        </w:div>
        <w:div w:id="661196724">
          <w:marLeft w:val="0"/>
          <w:marRight w:val="0"/>
          <w:marTop w:val="0"/>
          <w:marBottom w:val="0"/>
          <w:divBdr>
            <w:top w:val="none" w:sz="0" w:space="0" w:color="auto"/>
            <w:left w:val="none" w:sz="0" w:space="0" w:color="auto"/>
            <w:bottom w:val="none" w:sz="0" w:space="0" w:color="auto"/>
            <w:right w:val="none" w:sz="0" w:space="0" w:color="auto"/>
          </w:divBdr>
          <w:divsChild>
            <w:div w:id="74478041">
              <w:marLeft w:val="0"/>
              <w:marRight w:val="0"/>
              <w:marTop w:val="0"/>
              <w:marBottom w:val="0"/>
              <w:divBdr>
                <w:top w:val="none" w:sz="0" w:space="0" w:color="auto"/>
                <w:left w:val="none" w:sz="0" w:space="0" w:color="auto"/>
                <w:bottom w:val="none" w:sz="0" w:space="0" w:color="auto"/>
                <w:right w:val="none" w:sz="0" w:space="0" w:color="auto"/>
              </w:divBdr>
            </w:div>
            <w:div w:id="1191141797">
              <w:marLeft w:val="0"/>
              <w:marRight w:val="0"/>
              <w:marTop w:val="0"/>
              <w:marBottom w:val="0"/>
              <w:divBdr>
                <w:top w:val="none" w:sz="0" w:space="0" w:color="auto"/>
                <w:left w:val="none" w:sz="0" w:space="0" w:color="auto"/>
                <w:bottom w:val="none" w:sz="0" w:space="0" w:color="auto"/>
                <w:right w:val="none" w:sz="0" w:space="0" w:color="auto"/>
              </w:divBdr>
            </w:div>
            <w:div w:id="579867774">
              <w:marLeft w:val="0"/>
              <w:marRight w:val="0"/>
              <w:marTop w:val="0"/>
              <w:marBottom w:val="0"/>
              <w:divBdr>
                <w:top w:val="none" w:sz="0" w:space="0" w:color="auto"/>
                <w:left w:val="none" w:sz="0" w:space="0" w:color="auto"/>
                <w:bottom w:val="none" w:sz="0" w:space="0" w:color="auto"/>
                <w:right w:val="none" w:sz="0" w:space="0" w:color="auto"/>
              </w:divBdr>
            </w:div>
            <w:div w:id="807631315">
              <w:marLeft w:val="0"/>
              <w:marRight w:val="0"/>
              <w:marTop w:val="0"/>
              <w:marBottom w:val="0"/>
              <w:divBdr>
                <w:top w:val="none" w:sz="0" w:space="0" w:color="auto"/>
                <w:left w:val="none" w:sz="0" w:space="0" w:color="auto"/>
                <w:bottom w:val="none" w:sz="0" w:space="0" w:color="auto"/>
                <w:right w:val="none" w:sz="0" w:space="0" w:color="auto"/>
              </w:divBdr>
            </w:div>
            <w:div w:id="1283925479">
              <w:marLeft w:val="0"/>
              <w:marRight w:val="0"/>
              <w:marTop w:val="0"/>
              <w:marBottom w:val="0"/>
              <w:divBdr>
                <w:top w:val="none" w:sz="0" w:space="0" w:color="auto"/>
                <w:left w:val="none" w:sz="0" w:space="0" w:color="auto"/>
                <w:bottom w:val="none" w:sz="0" w:space="0" w:color="auto"/>
                <w:right w:val="none" w:sz="0" w:space="0" w:color="auto"/>
              </w:divBdr>
            </w:div>
          </w:divsChild>
        </w:div>
        <w:div w:id="221986812">
          <w:marLeft w:val="0"/>
          <w:marRight w:val="0"/>
          <w:marTop w:val="0"/>
          <w:marBottom w:val="0"/>
          <w:divBdr>
            <w:top w:val="none" w:sz="0" w:space="0" w:color="auto"/>
            <w:left w:val="none" w:sz="0" w:space="0" w:color="auto"/>
            <w:bottom w:val="none" w:sz="0" w:space="0" w:color="auto"/>
            <w:right w:val="none" w:sz="0" w:space="0" w:color="auto"/>
          </w:divBdr>
          <w:divsChild>
            <w:div w:id="2051605122">
              <w:marLeft w:val="0"/>
              <w:marRight w:val="0"/>
              <w:marTop w:val="0"/>
              <w:marBottom w:val="0"/>
              <w:divBdr>
                <w:top w:val="none" w:sz="0" w:space="0" w:color="auto"/>
                <w:left w:val="none" w:sz="0" w:space="0" w:color="auto"/>
                <w:bottom w:val="none" w:sz="0" w:space="0" w:color="auto"/>
                <w:right w:val="none" w:sz="0" w:space="0" w:color="auto"/>
              </w:divBdr>
            </w:div>
            <w:div w:id="478231283">
              <w:marLeft w:val="0"/>
              <w:marRight w:val="0"/>
              <w:marTop w:val="0"/>
              <w:marBottom w:val="0"/>
              <w:divBdr>
                <w:top w:val="none" w:sz="0" w:space="0" w:color="auto"/>
                <w:left w:val="none" w:sz="0" w:space="0" w:color="auto"/>
                <w:bottom w:val="none" w:sz="0" w:space="0" w:color="auto"/>
                <w:right w:val="none" w:sz="0" w:space="0" w:color="auto"/>
              </w:divBdr>
            </w:div>
          </w:divsChild>
        </w:div>
        <w:div w:id="1357852528">
          <w:marLeft w:val="0"/>
          <w:marRight w:val="0"/>
          <w:marTop w:val="0"/>
          <w:marBottom w:val="0"/>
          <w:divBdr>
            <w:top w:val="none" w:sz="0" w:space="0" w:color="auto"/>
            <w:left w:val="none" w:sz="0" w:space="0" w:color="auto"/>
            <w:bottom w:val="none" w:sz="0" w:space="0" w:color="auto"/>
            <w:right w:val="none" w:sz="0" w:space="0" w:color="auto"/>
          </w:divBdr>
          <w:divsChild>
            <w:div w:id="787430381">
              <w:marLeft w:val="0"/>
              <w:marRight w:val="0"/>
              <w:marTop w:val="0"/>
              <w:marBottom w:val="0"/>
              <w:divBdr>
                <w:top w:val="none" w:sz="0" w:space="0" w:color="auto"/>
                <w:left w:val="none" w:sz="0" w:space="0" w:color="auto"/>
                <w:bottom w:val="none" w:sz="0" w:space="0" w:color="auto"/>
                <w:right w:val="none" w:sz="0" w:space="0" w:color="auto"/>
              </w:divBdr>
            </w:div>
            <w:div w:id="315498572">
              <w:marLeft w:val="0"/>
              <w:marRight w:val="0"/>
              <w:marTop w:val="0"/>
              <w:marBottom w:val="0"/>
              <w:divBdr>
                <w:top w:val="none" w:sz="0" w:space="0" w:color="auto"/>
                <w:left w:val="none" w:sz="0" w:space="0" w:color="auto"/>
                <w:bottom w:val="none" w:sz="0" w:space="0" w:color="auto"/>
                <w:right w:val="none" w:sz="0" w:space="0" w:color="auto"/>
              </w:divBdr>
            </w:div>
            <w:div w:id="239758289">
              <w:marLeft w:val="0"/>
              <w:marRight w:val="0"/>
              <w:marTop w:val="0"/>
              <w:marBottom w:val="0"/>
              <w:divBdr>
                <w:top w:val="none" w:sz="0" w:space="0" w:color="auto"/>
                <w:left w:val="none" w:sz="0" w:space="0" w:color="auto"/>
                <w:bottom w:val="none" w:sz="0" w:space="0" w:color="auto"/>
                <w:right w:val="none" w:sz="0" w:space="0" w:color="auto"/>
              </w:divBdr>
            </w:div>
            <w:div w:id="1122771375">
              <w:marLeft w:val="0"/>
              <w:marRight w:val="0"/>
              <w:marTop w:val="0"/>
              <w:marBottom w:val="0"/>
              <w:divBdr>
                <w:top w:val="none" w:sz="0" w:space="0" w:color="auto"/>
                <w:left w:val="none" w:sz="0" w:space="0" w:color="auto"/>
                <w:bottom w:val="none" w:sz="0" w:space="0" w:color="auto"/>
                <w:right w:val="none" w:sz="0" w:space="0" w:color="auto"/>
              </w:divBdr>
            </w:div>
          </w:divsChild>
        </w:div>
        <w:div w:id="1464956837">
          <w:marLeft w:val="0"/>
          <w:marRight w:val="0"/>
          <w:marTop w:val="0"/>
          <w:marBottom w:val="0"/>
          <w:divBdr>
            <w:top w:val="none" w:sz="0" w:space="0" w:color="auto"/>
            <w:left w:val="none" w:sz="0" w:space="0" w:color="auto"/>
            <w:bottom w:val="none" w:sz="0" w:space="0" w:color="auto"/>
            <w:right w:val="none" w:sz="0" w:space="0" w:color="auto"/>
          </w:divBdr>
          <w:divsChild>
            <w:div w:id="19290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724568137">
      <w:bodyDiv w:val="1"/>
      <w:marLeft w:val="0"/>
      <w:marRight w:val="0"/>
      <w:marTop w:val="0"/>
      <w:marBottom w:val="0"/>
      <w:divBdr>
        <w:top w:val="none" w:sz="0" w:space="0" w:color="auto"/>
        <w:left w:val="none" w:sz="0" w:space="0" w:color="auto"/>
        <w:bottom w:val="none" w:sz="0" w:space="0" w:color="auto"/>
        <w:right w:val="none" w:sz="0" w:space="0" w:color="auto"/>
      </w:divBdr>
    </w:div>
    <w:div w:id="931475188">
      <w:bodyDiv w:val="1"/>
      <w:marLeft w:val="0"/>
      <w:marRight w:val="0"/>
      <w:marTop w:val="0"/>
      <w:marBottom w:val="0"/>
      <w:divBdr>
        <w:top w:val="none" w:sz="0" w:space="0" w:color="auto"/>
        <w:left w:val="none" w:sz="0" w:space="0" w:color="auto"/>
        <w:bottom w:val="none" w:sz="0" w:space="0" w:color="auto"/>
        <w:right w:val="none" w:sz="0" w:space="0" w:color="auto"/>
      </w:divBdr>
      <w:divsChild>
        <w:div w:id="924412368">
          <w:marLeft w:val="0"/>
          <w:marRight w:val="0"/>
          <w:marTop w:val="0"/>
          <w:marBottom w:val="0"/>
          <w:divBdr>
            <w:top w:val="none" w:sz="0" w:space="0" w:color="auto"/>
            <w:left w:val="none" w:sz="0" w:space="0" w:color="auto"/>
            <w:bottom w:val="none" w:sz="0" w:space="0" w:color="auto"/>
            <w:right w:val="none" w:sz="0" w:space="0" w:color="auto"/>
          </w:divBdr>
          <w:divsChild>
            <w:div w:id="2123914524">
              <w:marLeft w:val="0"/>
              <w:marRight w:val="0"/>
              <w:marTop w:val="0"/>
              <w:marBottom w:val="0"/>
              <w:divBdr>
                <w:top w:val="none" w:sz="0" w:space="0" w:color="auto"/>
                <w:left w:val="none" w:sz="0" w:space="0" w:color="auto"/>
                <w:bottom w:val="none" w:sz="0" w:space="0" w:color="auto"/>
                <w:right w:val="none" w:sz="0" w:space="0" w:color="auto"/>
              </w:divBdr>
            </w:div>
            <w:div w:id="472410461">
              <w:marLeft w:val="0"/>
              <w:marRight w:val="0"/>
              <w:marTop w:val="0"/>
              <w:marBottom w:val="0"/>
              <w:divBdr>
                <w:top w:val="none" w:sz="0" w:space="0" w:color="auto"/>
                <w:left w:val="none" w:sz="0" w:space="0" w:color="auto"/>
                <w:bottom w:val="none" w:sz="0" w:space="0" w:color="auto"/>
                <w:right w:val="none" w:sz="0" w:space="0" w:color="auto"/>
              </w:divBdr>
            </w:div>
            <w:div w:id="963845941">
              <w:marLeft w:val="0"/>
              <w:marRight w:val="0"/>
              <w:marTop w:val="0"/>
              <w:marBottom w:val="0"/>
              <w:divBdr>
                <w:top w:val="none" w:sz="0" w:space="0" w:color="auto"/>
                <w:left w:val="none" w:sz="0" w:space="0" w:color="auto"/>
                <w:bottom w:val="none" w:sz="0" w:space="0" w:color="auto"/>
                <w:right w:val="none" w:sz="0" w:space="0" w:color="auto"/>
              </w:divBdr>
            </w:div>
          </w:divsChild>
        </w:div>
        <w:div w:id="439955690">
          <w:marLeft w:val="0"/>
          <w:marRight w:val="0"/>
          <w:marTop w:val="0"/>
          <w:marBottom w:val="0"/>
          <w:divBdr>
            <w:top w:val="none" w:sz="0" w:space="0" w:color="auto"/>
            <w:left w:val="none" w:sz="0" w:space="0" w:color="auto"/>
            <w:bottom w:val="none" w:sz="0" w:space="0" w:color="auto"/>
            <w:right w:val="none" w:sz="0" w:space="0" w:color="auto"/>
          </w:divBdr>
          <w:divsChild>
            <w:div w:id="206963480">
              <w:marLeft w:val="0"/>
              <w:marRight w:val="0"/>
              <w:marTop w:val="0"/>
              <w:marBottom w:val="0"/>
              <w:divBdr>
                <w:top w:val="none" w:sz="0" w:space="0" w:color="auto"/>
                <w:left w:val="none" w:sz="0" w:space="0" w:color="auto"/>
                <w:bottom w:val="none" w:sz="0" w:space="0" w:color="auto"/>
                <w:right w:val="none" w:sz="0" w:space="0" w:color="auto"/>
              </w:divBdr>
            </w:div>
            <w:div w:id="1075081289">
              <w:marLeft w:val="0"/>
              <w:marRight w:val="0"/>
              <w:marTop w:val="0"/>
              <w:marBottom w:val="0"/>
              <w:divBdr>
                <w:top w:val="none" w:sz="0" w:space="0" w:color="auto"/>
                <w:left w:val="none" w:sz="0" w:space="0" w:color="auto"/>
                <w:bottom w:val="none" w:sz="0" w:space="0" w:color="auto"/>
                <w:right w:val="none" w:sz="0" w:space="0" w:color="auto"/>
              </w:divBdr>
            </w:div>
            <w:div w:id="1513303570">
              <w:marLeft w:val="0"/>
              <w:marRight w:val="0"/>
              <w:marTop w:val="0"/>
              <w:marBottom w:val="0"/>
              <w:divBdr>
                <w:top w:val="none" w:sz="0" w:space="0" w:color="auto"/>
                <w:left w:val="none" w:sz="0" w:space="0" w:color="auto"/>
                <w:bottom w:val="none" w:sz="0" w:space="0" w:color="auto"/>
                <w:right w:val="none" w:sz="0" w:space="0" w:color="auto"/>
              </w:divBdr>
            </w:div>
            <w:div w:id="2119056151">
              <w:marLeft w:val="0"/>
              <w:marRight w:val="0"/>
              <w:marTop w:val="0"/>
              <w:marBottom w:val="0"/>
              <w:divBdr>
                <w:top w:val="none" w:sz="0" w:space="0" w:color="auto"/>
                <w:left w:val="none" w:sz="0" w:space="0" w:color="auto"/>
                <w:bottom w:val="none" w:sz="0" w:space="0" w:color="auto"/>
                <w:right w:val="none" w:sz="0" w:space="0" w:color="auto"/>
              </w:divBdr>
            </w:div>
            <w:div w:id="1851139332">
              <w:marLeft w:val="0"/>
              <w:marRight w:val="0"/>
              <w:marTop w:val="0"/>
              <w:marBottom w:val="0"/>
              <w:divBdr>
                <w:top w:val="none" w:sz="0" w:space="0" w:color="auto"/>
                <w:left w:val="none" w:sz="0" w:space="0" w:color="auto"/>
                <w:bottom w:val="none" w:sz="0" w:space="0" w:color="auto"/>
                <w:right w:val="none" w:sz="0" w:space="0" w:color="auto"/>
              </w:divBdr>
            </w:div>
          </w:divsChild>
        </w:div>
        <w:div w:id="613251127">
          <w:marLeft w:val="0"/>
          <w:marRight w:val="0"/>
          <w:marTop w:val="0"/>
          <w:marBottom w:val="0"/>
          <w:divBdr>
            <w:top w:val="none" w:sz="0" w:space="0" w:color="auto"/>
            <w:left w:val="none" w:sz="0" w:space="0" w:color="auto"/>
            <w:bottom w:val="none" w:sz="0" w:space="0" w:color="auto"/>
            <w:right w:val="none" w:sz="0" w:space="0" w:color="auto"/>
          </w:divBdr>
          <w:divsChild>
            <w:div w:id="570847410">
              <w:marLeft w:val="0"/>
              <w:marRight w:val="0"/>
              <w:marTop w:val="0"/>
              <w:marBottom w:val="0"/>
              <w:divBdr>
                <w:top w:val="none" w:sz="0" w:space="0" w:color="auto"/>
                <w:left w:val="none" w:sz="0" w:space="0" w:color="auto"/>
                <w:bottom w:val="none" w:sz="0" w:space="0" w:color="auto"/>
                <w:right w:val="none" w:sz="0" w:space="0" w:color="auto"/>
              </w:divBdr>
            </w:div>
            <w:div w:id="493033631">
              <w:marLeft w:val="0"/>
              <w:marRight w:val="0"/>
              <w:marTop w:val="0"/>
              <w:marBottom w:val="0"/>
              <w:divBdr>
                <w:top w:val="none" w:sz="0" w:space="0" w:color="auto"/>
                <w:left w:val="none" w:sz="0" w:space="0" w:color="auto"/>
                <w:bottom w:val="none" w:sz="0" w:space="0" w:color="auto"/>
                <w:right w:val="none" w:sz="0" w:space="0" w:color="auto"/>
              </w:divBdr>
            </w:div>
          </w:divsChild>
        </w:div>
        <w:div w:id="204801506">
          <w:marLeft w:val="0"/>
          <w:marRight w:val="0"/>
          <w:marTop w:val="0"/>
          <w:marBottom w:val="0"/>
          <w:divBdr>
            <w:top w:val="none" w:sz="0" w:space="0" w:color="auto"/>
            <w:left w:val="none" w:sz="0" w:space="0" w:color="auto"/>
            <w:bottom w:val="none" w:sz="0" w:space="0" w:color="auto"/>
            <w:right w:val="none" w:sz="0" w:space="0" w:color="auto"/>
          </w:divBdr>
          <w:divsChild>
            <w:div w:id="2084326753">
              <w:marLeft w:val="0"/>
              <w:marRight w:val="0"/>
              <w:marTop w:val="0"/>
              <w:marBottom w:val="0"/>
              <w:divBdr>
                <w:top w:val="none" w:sz="0" w:space="0" w:color="auto"/>
                <w:left w:val="none" w:sz="0" w:space="0" w:color="auto"/>
                <w:bottom w:val="none" w:sz="0" w:space="0" w:color="auto"/>
                <w:right w:val="none" w:sz="0" w:space="0" w:color="auto"/>
              </w:divBdr>
            </w:div>
            <w:div w:id="819421716">
              <w:marLeft w:val="0"/>
              <w:marRight w:val="0"/>
              <w:marTop w:val="0"/>
              <w:marBottom w:val="0"/>
              <w:divBdr>
                <w:top w:val="none" w:sz="0" w:space="0" w:color="auto"/>
                <w:left w:val="none" w:sz="0" w:space="0" w:color="auto"/>
                <w:bottom w:val="none" w:sz="0" w:space="0" w:color="auto"/>
                <w:right w:val="none" w:sz="0" w:space="0" w:color="auto"/>
              </w:divBdr>
            </w:div>
            <w:div w:id="951783035">
              <w:marLeft w:val="0"/>
              <w:marRight w:val="0"/>
              <w:marTop w:val="0"/>
              <w:marBottom w:val="0"/>
              <w:divBdr>
                <w:top w:val="none" w:sz="0" w:space="0" w:color="auto"/>
                <w:left w:val="none" w:sz="0" w:space="0" w:color="auto"/>
                <w:bottom w:val="none" w:sz="0" w:space="0" w:color="auto"/>
                <w:right w:val="none" w:sz="0" w:space="0" w:color="auto"/>
              </w:divBdr>
            </w:div>
            <w:div w:id="913856055">
              <w:marLeft w:val="0"/>
              <w:marRight w:val="0"/>
              <w:marTop w:val="0"/>
              <w:marBottom w:val="0"/>
              <w:divBdr>
                <w:top w:val="none" w:sz="0" w:space="0" w:color="auto"/>
                <w:left w:val="none" w:sz="0" w:space="0" w:color="auto"/>
                <w:bottom w:val="none" w:sz="0" w:space="0" w:color="auto"/>
                <w:right w:val="none" w:sz="0" w:space="0" w:color="auto"/>
              </w:divBdr>
            </w:div>
          </w:divsChild>
        </w:div>
        <w:div w:id="1147357234">
          <w:marLeft w:val="0"/>
          <w:marRight w:val="0"/>
          <w:marTop w:val="0"/>
          <w:marBottom w:val="0"/>
          <w:divBdr>
            <w:top w:val="none" w:sz="0" w:space="0" w:color="auto"/>
            <w:left w:val="none" w:sz="0" w:space="0" w:color="auto"/>
            <w:bottom w:val="none" w:sz="0" w:space="0" w:color="auto"/>
            <w:right w:val="none" w:sz="0" w:space="0" w:color="auto"/>
          </w:divBdr>
          <w:divsChild>
            <w:div w:id="73335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982537719">
      <w:bodyDiv w:val="1"/>
      <w:marLeft w:val="0"/>
      <w:marRight w:val="0"/>
      <w:marTop w:val="0"/>
      <w:marBottom w:val="0"/>
      <w:divBdr>
        <w:top w:val="none" w:sz="0" w:space="0" w:color="auto"/>
        <w:left w:val="none" w:sz="0" w:space="0" w:color="auto"/>
        <w:bottom w:val="none" w:sz="0" w:space="0" w:color="auto"/>
        <w:right w:val="none" w:sz="0" w:space="0" w:color="auto"/>
      </w:divBdr>
      <w:divsChild>
        <w:div w:id="1647586494">
          <w:marLeft w:val="0"/>
          <w:marRight w:val="0"/>
          <w:marTop w:val="0"/>
          <w:marBottom w:val="0"/>
          <w:divBdr>
            <w:top w:val="none" w:sz="0" w:space="0" w:color="auto"/>
            <w:left w:val="none" w:sz="0" w:space="0" w:color="auto"/>
            <w:bottom w:val="none" w:sz="0" w:space="0" w:color="auto"/>
            <w:right w:val="none" w:sz="0" w:space="0" w:color="auto"/>
          </w:divBdr>
        </w:div>
        <w:div w:id="117719700">
          <w:marLeft w:val="0"/>
          <w:marRight w:val="0"/>
          <w:marTop w:val="0"/>
          <w:marBottom w:val="0"/>
          <w:divBdr>
            <w:top w:val="none" w:sz="0" w:space="0" w:color="auto"/>
            <w:left w:val="none" w:sz="0" w:space="0" w:color="auto"/>
            <w:bottom w:val="none" w:sz="0" w:space="0" w:color="auto"/>
            <w:right w:val="none" w:sz="0" w:space="0" w:color="auto"/>
          </w:divBdr>
        </w:div>
        <w:div w:id="1293174371">
          <w:marLeft w:val="0"/>
          <w:marRight w:val="0"/>
          <w:marTop w:val="0"/>
          <w:marBottom w:val="0"/>
          <w:divBdr>
            <w:top w:val="none" w:sz="0" w:space="0" w:color="auto"/>
            <w:left w:val="none" w:sz="0" w:space="0" w:color="auto"/>
            <w:bottom w:val="none" w:sz="0" w:space="0" w:color="auto"/>
            <w:right w:val="none" w:sz="0" w:space="0" w:color="auto"/>
          </w:divBdr>
        </w:div>
        <w:div w:id="1157066315">
          <w:marLeft w:val="0"/>
          <w:marRight w:val="0"/>
          <w:marTop w:val="0"/>
          <w:marBottom w:val="0"/>
          <w:divBdr>
            <w:top w:val="none" w:sz="0" w:space="0" w:color="auto"/>
            <w:left w:val="none" w:sz="0" w:space="0" w:color="auto"/>
            <w:bottom w:val="none" w:sz="0" w:space="0" w:color="auto"/>
            <w:right w:val="none" w:sz="0" w:space="0" w:color="auto"/>
          </w:divBdr>
        </w:div>
        <w:div w:id="1552688354">
          <w:marLeft w:val="0"/>
          <w:marRight w:val="0"/>
          <w:marTop w:val="0"/>
          <w:marBottom w:val="0"/>
          <w:divBdr>
            <w:top w:val="none" w:sz="0" w:space="0" w:color="auto"/>
            <w:left w:val="none" w:sz="0" w:space="0" w:color="auto"/>
            <w:bottom w:val="none" w:sz="0" w:space="0" w:color="auto"/>
            <w:right w:val="none" w:sz="0" w:space="0" w:color="auto"/>
          </w:divBdr>
        </w:div>
        <w:div w:id="129789927">
          <w:marLeft w:val="0"/>
          <w:marRight w:val="0"/>
          <w:marTop w:val="0"/>
          <w:marBottom w:val="0"/>
          <w:divBdr>
            <w:top w:val="none" w:sz="0" w:space="0" w:color="auto"/>
            <w:left w:val="none" w:sz="0" w:space="0" w:color="auto"/>
            <w:bottom w:val="none" w:sz="0" w:space="0" w:color="auto"/>
            <w:right w:val="none" w:sz="0" w:space="0" w:color="auto"/>
          </w:divBdr>
        </w:div>
        <w:div w:id="595678188">
          <w:marLeft w:val="0"/>
          <w:marRight w:val="0"/>
          <w:marTop w:val="0"/>
          <w:marBottom w:val="0"/>
          <w:divBdr>
            <w:top w:val="none" w:sz="0" w:space="0" w:color="auto"/>
            <w:left w:val="none" w:sz="0" w:space="0" w:color="auto"/>
            <w:bottom w:val="none" w:sz="0" w:space="0" w:color="auto"/>
            <w:right w:val="none" w:sz="0" w:space="0" w:color="auto"/>
          </w:divBdr>
        </w:div>
        <w:div w:id="914047380">
          <w:marLeft w:val="0"/>
          <w:marRight w:val="0"/>
          <w:marTop w:val="0"/>
          <w:marBottom w:val="0"/>
          <w:divBdr>
            <w:top w:val="none" w:sz="0" w:space="0" w:color="auto"/>
            <w:left w:val="none" w:sz="0" w:space="0" w:color="auto"/>
            <w:bottom w:val="none" w:sz="0" w:space="0" w:color="auto"/>
            <w:right w:val="none" w:sz="0" w:space="0" w:color="auto"/>
          </w:divBdr>
        </w:div>
        <w:div w:id="1735424286">
          <w:marLeft w:val="0"/>
          <w:marRight w:val="0"/>
          <w:marTop w:val="0"/>
          <w:marBottom w:val="0"/>
          <w:divBdr>
            <w:top w:val="none" w:sz="0" w:space="0" w:color="auto"/>
            <w:left w:val="none" w:sz="0" w:space="0" w:color="auto"/>
            <w:bottom w:val="none" w:sz="0" w:space="0" w:color="auto"/>
            <w:right w:val="none" w:sz="0" w:space="0" w:color="auto"/>
          </w:divBdr>
        </w:div>
        <w:div w:id="1369798922">
          <w:marLeft w:val="0"/>
          <w:marRight w:val="0"/>
          <w:marTop w:val="0"/>
          <w:marBottom w:val="0"/>
          <w:divBdr>
            <w:top w:val="none" w:sz="0" w:space="0" w:color="auto"/>
            <w:left w:val="none" w:sz="0" w:space="0" w:color="auto"/>
            <w:bottom w:val="none" w:sz="0" w:space="0" w:color="auto"/>
            <w:right w:val="none" w:sz="0" w:space="0" w:color="auto"/>
          </w:divBdr>
        </w:div>
        <w:div w:id="736785893">
          <w:marLeft w:val="0"/>
          <w:marRight w:val="0"/>
          <w:marTop w:val="0"/>
          <w:marBottom w:val="0"/>
          <w:divBdr>
            <w:top w:val="none" w:sz="0" w:space="0" w:color="auto"/>
            <w:left w:val="none" w:sz="0" w:space="0" w:color="auto"/>
            <w:bottom w:val="none" w:sz="0" w:space="0" w:color="auto"/>
            <w:right w:val="none" w:sz="0" w:space="0" w:color="auto"/>
          </w:divBdr>
        </w:div>
        <w:div w:id="1860463807">
          <w:marLeft w:val="0"/>
          <w:marRight w:val="0"/>
          <w:marTop w:val="0"/>
          <w:marBottom w:val="0"/>
          <w:divBdr>
            <w:top w:val="none" w:sz="0" w:space="0" w:color="auto"/>
            <w:left w:val="none" w:sz="0" w:space="0" w:color="auto"/>
            <w:bottom w:val="none" w:sz="0" w:space="0" w:color="auto"/>
            <w:right w:val="none" w:sz="0" w:space="0" w:color="auto"/>
          </w:divBdr>
        </w:div>
        <w:div w:id="270629384">
          <w:marLeft w:val="0"/>
          <w:marRight w:val="0"/>
          <w:marTop w:val="0"/>
          <w:marBottom w:val="0"/>
          <w:divBdr>
            <w:top w:val="none" w:sz="0" w:space="0" w:color="auto"/>
            <w:left w:val="none" w:sz="0" w:space="0" w:color="auto"/>
            <w:bottom w:val="none" w:sz="0" w:space="0" w:color="auto"/>
            <w:right w:val="none" w:sz="0" w:space="0" w:color="auto"/>
          </w:divBdr>
        </w:div>
        <w:div w:id="659115098">
          <w:marLeft w:val="0"/>
          <w:marRight w:val="0"/>
          <w:marTop w:val="0"/>
          <w:marBottom w:val="0"/>
          <w:divBdr>
            <w:top w:val="none" w:sz="0" w:space="0" w:color="auto"/>
            <w:left w:val="none" w:sz="0" w:space="0" w:color="auto"/>
            <w:bottom w:val="none" w:sz="0" w:space="0" w:color="auto"/>
            <w:right w:val="none" w:sz="0" w:space="0" w:color="auto"/>
          </w:divBdr>
        </w:div>
        <w:div w:id="1206913244">
          <w:marLeft w:val="0"/>
          <w:marRight w:val="0"/>
          <w:marTop w:val="0"/>
          <w:marBottom w:val="0"/>
          <w:divBdr>
            <w:top w:val="none" w:sz="0" w:space="0" w:color="auto"/>
            <w:left w:val="none" w:sz="0" w:space="0" w:color="auto"/>
            <w:bottom w:val="none" w:sz="0" w:space="0" w:color="auto"/>
            <w:right w:val="none" w:sz="0" w:space="0" w:color="auto"/>
          </w:divBdr>
        </w:div>
      </w:divsChild>
    </w:div>
    <w:div w:id="20071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nicef.org.uk/Latest/Publications/Ipsos-MORI-child-well-being/"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unicef.org.uk/UNICEFs-Work/What-we-do/Issues-we-work-on/Child-well-being/" TargetMode="External"/><Relationship Id="rId7" Type="http://schemas.openxmlformats.org/officeDocument/2006/relationships/endnotes" Target="endnotes.xml"/><Relationship Id="rId12" Type="http://schemas.openxmlformats.org/officeDocument/2006/relationships/hyperlink" Target="https://moodle.uwtsd.ac.uk/course/view.php?id=9757" TargetMode="External"/><Relationship Id="rId17" Type="http://schemas.openxmlformats.org/officeDocument/2006/relationships/hyperlink" Target="http://www.ccwales.org.uk/qualifications-and-nos-finder/in/childrens-care-learning-and-developme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jrf.org.uk/sites/files/jrf/poverty-social-exclusion-assessment-full.pdf" TargetMode="External"/><Relationship Id="rId20" Type="http://schemas.openxmlformats.org/officeDocument/2006/relationships/hyperlink" Target="http://www.unicef.org.uk/Latest/Publications/Ipsos-MORI-child-well-be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iles@uwtsd.ac.uk" TargetMode="External"/><Relationship Id="rId24" Type="http://schemas.openxmlformats.org/officeDocument/2006/relationships/hyperlink" Target="http://www.ccwales.org.uk/qualifications-and-nos-finder/in/childrens-care-learning-and-development" TargetMode="External"/><Relationship Id="rId5" Type="http://schemas.openxmlformats.org/officeDocument/2006/relationships/webSettings" Target="webSettings.xml"/><Relationship Id="rId15" Type="http://schemas.openxmlformats.org/officeDocument/2006/relationships/hyperlink" Target="http://www.unicef.org.uk/Latest/Publications/Report-Card-7-An-overview-of-child-well-being-in-rich-countries/" TargetMode="External"/><Relationship Id="rId23" Type="http://schemas.openxmlformats.org/officeDocument/2006/relationships/hyperlink" Target="http://www.jrf.org.uk/sites/files/jrf/poverty-social-exclusion-assessment-full.pdf" TargetMode="External"/><Relationship Id="rId10" Type="http://schemas.openxmlformats.org/officeDocument/2006/relationships/hyperlink" Target="mailto:A.Rees-Edwards@uwtsd.ac.uk" TargetMode="External"/><Relationship Id="rId19" Type="http://schemas.openxmlformats.org/officeDocument/2006/relationships/hyperlink" Target="https://moodle.uwtsd.ac.uk/course/view.php?id=9757" TargetMode="External"/><Relationship Id="rId4" Type="http://schemas.openxmlformats.org/officeDocument/2006/relationships/settings" Target="settings.xml"/><Relationship Id="rId9" Type="http://schemas.openxmlformats.org/officeDocument/2006/relationships/hyperlink" Target="mailto:n.young@uwtsd.ac.uk" TargetMode="External"/><Relationship Id="rId14" Type="http://schemas.openxmlformats.org/officeDocument/2006/relationships/hyperlink" Target="http://www.unicef.org.uk/UNICEFs-Work/What-we-do/Issues-we-work-on/Child-well-being/" TargetMode="External"/><Relationship Id="rId22" Type="http://schemas.openxmlformats.org/officeDocument/2006/relationships/hyperlink" Target="http://www.unicef.org.uk/Latest/Publications/Report-Card-7-An-overview-of-child-well-being-in-rich-count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22095-6110-4EA5-AAA9-EE9CF099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10224</Words>
  <Characters>58281</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Natasha Young</cp:lastModifiedBy>
  <cp:revision>239</cp:revision>
  <dcterms:created xsi:type="dcterms:W3CDTF">2022-07-27T12:51:00Z</dcterms:created>
  <dcterms:modified xsi:type="dcterms:W3CDTF">2022-11-24T11:10:00Z</dcterms:modified>
</cp:coreProperties>
</file>