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4AB9" w:rsidRPr="00F043BE" w:rsidRDefault="00F34AB9" w:rsidP="00F34AB9">
      <w:pPr>
        <w:spacing w:line="240" w:lineRule="auto"/>
        <w:jc w:val="both"/>
        <w:rPr>
          <w:rFonts w:hAnsiTheme="minorHAnsi" w:cstheme="minorHAnsi"/>
          <w:sz w:val="24"/>
          <w:szCs w:val="24"/>
          <w:lang w:val="en-US"/>
        </w:rPr>
      </w:pPr>
      <w:r w:rsidRPr="00F043BE">
        <w:rPr>
          <w:rFonts w:hAnsiTheme="minorHAnsi" w:cstheme="minorHAnsi"/>
          <w:sz w:val="24"/>
          <w:szCs w:val="24"/>
          <w:lang w:val="en-US"/>
        </w:rPr>
        <w:br/>
        <w:t xml:space="preserve">A fully costed proposal for a Youth and Community Work project or programme responding to a contemporary issue identified by the student. </w:t>
      </w:r>
    </w:p>
    <w:p w:rsidR="00F34AB9" w:rsidRDefault="00F34AB9" w:rsidP="00F34AB9">
      <w:pPr>
        <w:spacing w:line="480" w:lineRule="auto"/>
        <w:jc w:val="both"/>
        <w:rPr>
          <w:rFonts w:hAnsiTheme="minorHAnsi" w:cstheme="minorHAnsi"/>
          <w:sz w:val="24"/>
          <w:szCs w:val="24"/>
        </w:rPr>
      </w:pPr>
      <w:r w:rsidRPr="00F043BE">
        <w:rPr>
          <w:rFonts w:hAnsiTheme="minorHAnsi" w:cstheme="minorHAnsi"/>
          <w:b/>
          <w:color w:val="CC0029"/>
          <w:sz w:val="24"/>
          <w:szCs w:val="24"/>
        </w:rPr>
        <w:br/>
      </w:r>
      <w:r w:rsidRPr="00F34AB9">
        <w:rPr>
          <w:rFonts w:hAnsiTheme="minorHAnsi" w:cstheme="minorHAnsi"/>
          <w:sz w:val="24"/>
          <w:szCs w:val="24"/>
        </w:rPr>
        <w:t>This Assignment will aim to provide a snapshot into a proposal for a Youth and Community Work Project or programme which responds to an identified issue. The author, through his professional practice has seen a greater increase of young people accessing services due to lack of positive wellbeing, heightened anxiety and a lack of resilience. Although there are already professional processes in place to combat these areas, it is the authors intention that the proposal on offer differs from what is currently available through the local core Youth Services, as well as through third-sector organisations within the county.</w:t>
      </w:r>
    </w:p>
    <w:p w:rsidR="00740CA8" w:rsidRDefault="00740CA8" w:rsidP="00F34AB9">
      <w:pPr>
        <w:spacing w:line="480" w:lineRule="auto"/>
        <w:jc w:val="both"/>
        <w:rPr>
          <w:rFonts w:hAnsiTheme="minorHAnsi" w:cstheme="minorHAnsi"/>
          <w:sz w:val="24"/>
          <w:szCs w:val="24"/>
        </w:rPr>
      </w:pPr>
      <w:r>
        <w:rPr>
          <w:rFonts w:hAnsiTheme="minorHAnsi" w:cstheme="minorHAnsi"/>
          <w:sz w:val="24"/>
          <w:szCs w:val="24"/>
        </w:rPr>
        <w:t xml:space="preserve">This proposal has been developed to cover all possible aspects required to outline a potential business plan and includes multiple analytical tools </w:t>
      </w:r>
      <w:r w:rsidRPr="000C4A2B">
        <w:rPr>
          <w:rFonts w:hAnsiTheme="minorHAnsi" w:cstheme="minorHAnsi"/>
          <w:b/>
          <w:sz w:val="24"/>
          <w:szCs w:val="24"/>
        </w:rPr>
        <w:t>(see appendices</w:t>
      </w:r>
      <w:r w:rsidR="000C4A2B" w:rsidRPr="000C4A2B">
        <w:rPr>
          <w:rFonts w:hAnsiTheme="minorHAnsi" w:cstheme="minorHAnsi"/>
          <w:b/>
          <w:sz w:val="24"/>
          <w:szCs w:val="24"/>
        </w:rPr>
        <w:t xml:space="preserve"> 1-6</w:t>
      </w:r>
      <w:r w:rsidRPr="000C4A2B">
        <w:rPr>
          <w:rFonts w:hAnsiTheme="minorHAnsi" w:cstheme="minorHAnsi"/>
          <w:b/>
          <w:sz w:val="24"/>
          <w:szCs w:val="24"/>
        </w:rPr>
        <w:t>)</w:t>
      </w:r>
      <w:r>
        <w:rPr>
          <w:rFonts w:hAnsiTheme="minorHAnsi" w:cstheme="minorHAnsi"/>
          <w:sz w:val="24"/>
          <w:szCs w:val="24"/>
        </w:rPr>
        <w:t>. This comprehensive approach has been adopted to aid as the potential foundations for future further development of the project as well as to showcase any viability of the proposed organisation.</w:t>
      </w:r>
    </w:p>
    <w:p w:rsidR="00740CA8" w:rsidRDefault="00740CA8" w:rsidP="00F34AB9">
      <w:pPr>
        <w:spacing w:line="480" w:lineRule="auto"/>
        <w:jc w:val="both"/>
        <w:rPr>
          <w:rFonts w:hAnsiTheme="minorHAnsi" w:cstheme="minorHAnsi"/>
          <w:sz w:val="24"/>
          <w:szCs w:val="24"/>
        </w:rPr>
      </w:pPr>
      <w:r>
        <w:rPr>
          <w:rFonts w:hAnsiTheme="minorHAnsi" w:cstheme="minorHAnsi"/>
          <w:sz w:val="24"/>
          <w:szCs w:val="24"/>
        </w:rPr>
        <w:t>The idea for this business model stems from the author’s interests, observation and community engagement; it too can be credited with being a succes</w:t>
      </w:r>
      <w:r w:rsidR="00C36A25">
        <w:rPr>
          <w:rFonts w:hAnsiTheme="minorHAnsi" w:cstheme="minorHAnsi"/>
          <w:sz w:val="24"/>
          <w:szCs w:val="24"/>
        </w:rPr>
        <w:t>s</w:t>
      </w:r>
      <w:r>
        <w:rPr>
          <w:rFonts w:hAnsiTheme="minorHAnsi" w:cstheme="minorHAnsi"/>
          <w:sz w:val="24"/>
          <w:szCs w:val="24"/>
        </w:rPr>
        <w:t xml:space="preserve">ful working model that has been adopted not only on a national scale but on an international scale </w:t>
      </w:r>
      <w:r w:rsidR="00C36A25">
        <w:rPr>
          <w:rFonts w:hAnsiTheme="minorHAnsi" w:cstheme="minorHAnsi"/>
          <w:sz w:val="24"/>
          <w:szCs w:val="24"/>
        </w:rPr>
        <w:t>as well. Additionally, there is a greater focus now more than ever on sustainable practices and emotional, social and physical development of young people and community members.</w:t>
      </w:r>
    </w:p>
    <w:p w:rsidR="00E7340C" w:rsidRDefault="007C3D92" w:rsidP="00F34AB9">
      <w:pPr>
        <w:spacing w:line="480" w:lineRule="auto"/>
        <w:jc w:val="both"/>
        <w:rPr>
          <w:rFonts w:hAnsiTheme="minorHAnsi" w:cstheme="minorHAnsi"/>
          <w:sz w:val="24"/>
          <w:szCs w:val="24"/>
        </w:rPr>
      </w:pPr>
      <w:r>
        <w:rPr>
          <w:rFonts w:hAnsiTheme="minorHAnsi" w:cstheme="minorHAnsi"/>
          <w:sz w:val="24"/>
          <w:szCs w:val="24"/>
        </w:rPr>
        <w:t>This has been developed in a bid to directly conform with such policies as the Youth Engagement and Progression Framework</w:t>
      </w:r>
      <w:r w:rsidR="000152A4">
        <w:rPr>
          <w:rFonts w:hAnsiTheme="minorHAnsi" w:cstheme="minorHAnsi"/>
          <w:sz w:val="24"/>
          <w:szCs w:val="24"/>
        </w:rPr>
        <w:t xml:space="preserve"> (2015)</w:t>
      </w:r>
      <w:r>
        <w:rPr>
          <w:rFonts w:hAnsiTheme="minorHAnsi" w:cstheme="minorHAnsi"/>
          <w:sz w:val="24"/>
          <w:szCs w:val="24"/>
        </w:rPr>
        <w:t xml:space="preserve">, </w:t>
      </w:r>
      <w:r w:rsidR="000152A4">
        <w:rPr>
          <w:rFonts w:hAnsiTheme="minorHAnsi" w:cstheme="minorHAnsi"/>
          <w:sz w:val="24"/>
          <w:szCs w:val="24"/>
        </w:rPr>
        <w:t xml:space="preserve">which aims to </w:t>
      </w:r>
      <w:r w:rsidR="000152A4" w:rsidRPr="000152A4">
        <w:rPr>
          <w:rFonts w:hAnsiTheme="minorHAnsi" w:cstheme="minorHAnsi"/>
          <w:sz w:val="24"/>
          <w:szCs w:val="24"/>
        </w:rPr>
        <w:t>reduce the number of young people not in education, employment or training (NEET)</w:t>
      </w:r>
      <w:r w:rsidR="00237C68">
        <w:rPr>
          <w:rFonts w:hAnsiTheme="minorHAnsi" w:cstheme="minorHAnsi"/>
          <w:sz w:val="24"/>
          <w:szCs w:val="24"/>
        </w:rPr>
        <w:t xml:space="preserve"> (Welsh Gov, 2015)</w:t>
      </w:r>
      <w:r w:rsidR="000152A4" w:rsidRPr="000152A4">
        <w:rPr>
          <w:rFonts w:hAnsiTheme="minorHAnsi" w:cstheme="minorHAnsi"/>
          <w:sz w:val="24"/>
          <w:szCs w:val="24"/>
        </w:rPr>
        <w:t>.</w:t>
      </w:r>
      <w:r w:rsidR="000152A4">
        <w:rPr>
          <w:rFonts w:hAnsiTheme="minorHAnsi" w:cstheme="minorHAnsi"/>
          <w:sz w:val="24"/>
          <w:szCs w:val="24"/>
        </w:rPr>
        <w:t xml:space="preserve"> </w:t>
      </w:r>
      <w:r>
        <w:rPr>
          <w:rFonts w:hAnsiTheme="minorHAnsi" w:cstheme="minorHAnsi"/>
          <w:sz w:val="24"/>
          <w:szCs w:val="24"/>
        </w:rPr>
        <w:t>The Wellbeing of Future Generations Act</w:t>
      </w:r>
      <w:r w:rsidR="000152A4">
        <w:rPr>
          <w:rFonts w:hAnsiTheme="minorHAnsi" w:cstheme="minorHAnsi"/>
          <w:sz w:val="24"/>
          <w:szCs w:val="24"/>
        </w:rPr>
        <w:t>,</w:t>
      </w:r>
      <w:r>
        <w:rPr>
          <w:rFonts w:hAnsiTheme="minorHAnsi" w:cstheme="minorHAnsi"/>
          <w:sz w:val="24"/>
          <w:szCs w:val="24"/>
        </w:rPr>
        <w:t xml:space="preserve"> Wales </w:t>
      </w:r>
      <w:r w:rsidR="000152A4">
        <w:rPr>
          <w:rFonts w:hAnsiTheme="minorHAnsi" w:cstheme="minorHAnsi"/>
          <w:sz w:val="24"/>
          <w:szCs w:val="24"/>
        </w:rPr>
        <w:t>(2015) which again strives for a more resilient, prosperous, cohesive and equal Wales; a Wales that is vibrant and globally responsible</w:t>
      </w:r>
      <w:r w:rsidR="00237C68">
        <w:rPr>
          <w:rFonts w:hAnsiTheme="minorHAnsi" w:cstheme="minorHAnsi"/>
          <w:sz w:val="24"/>
          <w:szCs w:val="24"/>
        </w:rPr>
        <w:t xml:space="preserve"> (Welsh Gov, 2015)</w:t>
      </w:r>
      <w:r w:rsidR="000152A4">
        <w:rPr>
          <w:rFonts w:hAnsiTheme="minorHAnsi" w:cstheme="minorHAnsi"/>
          <w:sz w:val="24"/>
          <w:szCs w:val="24"/>
        </w:rPr>
        <w:t xml:space="preserve">. Furthermore, </w:t>
      </w:r>
      <w:r>
        <w:rPr>
          <w:rFonts w:hAnsiTheme="minorHAnsi" w:cstheme="minorHAnsi"/>
          <w:sz w:val="24"/>
          <w:szCs w:val="24"/>
        </w:rPr>
        <w:t>and in admiration of the greater funding streams being offered to combat mental health in school on a national level</w:t>
      </w:r>
      <w:r w:rsidR="000152A4">
        <w:rPr>
          <w:rFonts w:hAnsiTheme="minorHAnsi" w:cstheme="minorHAnsi"/>
          <w:sz w:val="24"/>
          <w:szCs w:val="24"/>
        </w:rPr>
        <w:t>, a Green Paper</w:t>
      </w:r>
      <w:r w:rsidR="00DC027D">
        <w:rPr>
          <w:rFonts w:hAnsiTheme="minorHAnsi" w:cstheme="minorHAnsi"/>
          <w:sz w:val="24"/>
          <w:szCs w:val="24"/>
        </w:rPr>
        <w:t xml:space="preserve"> (2017)</w:t>
      </w:r>
      <w:r w:rsidR="000152A4">
        <w:rPr>
          <w:rFonts w:hAnsiTheme="minorHAnsi" w:cstheme="minorHAnsi"/>
          <w:sz w:val="24"/>
          <w:szCs w:val="24"/>
        </w:rPr>
        <w:t xml:space="preserve"> commitment submitted by the Government at a cost of </w:t>
      </w:r>
      <w:r w:rsidR="000152A4">
        <w:rPr>
          <w:rFonts w:hAnsiTheme="minorHAnsi" w:cstheme="minorHAnsi"/>
          <w:sz w:val="24"/>
          <w:szCs w:val="24"/>
        </w:rPr>
        <w:lastRenderedPageBreak/>
        <w:t>£300m, that aim to provide support for young people in schools in a bid to combat adverse mental health</w:t>
      </w:r>
      <w:r w:rsidR="00DC027D">
        <w:rPr>
          <w:rFonts w:hAnsiTheme="minorHAnsi" w:cstheme="minorHAnsi"/>
          <w:sz w:val="24"/>
          <w:szCs w:val="24"/>
        </w:rPr>
        <w:t xml:space="preserve"> if and when students need it (Gov, 2017)</w:t>
      </w:r>
      <w:r>
        <w:rPr>
          <w:rFonts w:hAnsiTheme="minorHAnsi" w:cstheme="minorHAnsi"/>
          <w:sz w:val="24"/>
          <w:szCs w:val="24"/>
        </w:rPr>
        <w:t xml:space="preserve">. </w:t>
      </w:r>
      <w:r w:rsidR="00E7340C">
        <w:rPr>
          <w:rFonts w:hAnsiTheme="minorHAnsi" w:cstheme="minorHAnsi"/>
          <w:sz w:val="24"/>
          <w:szCs w:val="24"/>
        </w:rPr>
        <w:t>These</w:t>
      </w:r>
      <w:r>
        <w:rPr>
          <w:rFonts w:hAnsiTheme="minorHAnsi" w:cstheme="minorHAnsi"/>
          <w:sz w:val="24"/>
          <w:szCs w:val="24"/>
        </w:rPr>
        <w:t xml:space="preserve"> policies </w:t>
      </w:r>
      <w:r w:rsidR="000152A4">
        <w:rPr>
          <w:rFonts w:hAnsiTheme="minorHAnsi" w:cstheme="minorHAnsi"/>
          <w:sz w:val="24"/>
          <w:szCs w:val="24"/>
        </w:rPr>
        <w:t xml:space="preserve">and commitments, </w:t>
      </w:r>
      <w:r>
        <w:rPr>
          <w:rFonts w:hAnsiTheme="minorHAnsi" w:cstheme="minorHAnsi"/>
          <w:sz w:val="24"/>
          <w:szCs w:val="24"/>
        </w:rPr>
        <w:t>at their heart</w:t>
      </w:r>
      <w:r w:rsidR="00DC027D">
        <w:rPr>
          <w:rFonts w:hAnsiTheme="minorHAnsi" w:cstheme="minorHAnsi"/>
          <w:sz w:val="24"/>
          <w:szCs w:val="24"/>
        </w:rPr>
        <w:t>,</w:t>
      </w:r>
      <w:r>
        <w:rPr>
          <w:rFonts w:hAnsiTheme="minorHAnsi" w:cstheme="minorHAnsi"/>
          <w:sz w:val="24"/>
          <w:szCs w:val="24"/>
        </w:rPr>
        <w:t xml:space="preserve"> outline the need to facilitate more opportunities for young people and to tackles the persistent barriers many of our young people face in a modern society. As this business will be overseen from a Youth and Community perspective, it too will adhere to the National Occupation Standards set forth for Youth Workers to engage effectively and holistically with young people of all abilities, learning styles, as well as socio-economic backgrounds.</w:t>
      </w:r>
      <w:r w:rsidR="00237C68">
        <w:rPr>
          <w:rFonts w:hAnsiTheme="minorHAnsi" w:cstheme="minorHAnsi"/>
          <w:sz w:val="24"/>
          <w:szCs w:val="24"/>
        </w:rPr>
        <w:t xml:space="preserve"> This </w:t>
      </w:r>
      <w:r w:rsidR="00E7340C">
        <w:rPr>
          <w:rFonts w:hAnsiTheme="minorHAnsi" w:cstheme="minorHAnsi"/>
          <w:sz w:val="24"/>
          <w:szCs w:val="24"/>
        </w:rPr>
        <w:t xml:space="preserve">knowledge of the NOS for Youth work </w:t>
      </w:r>
      <w:r w:rsidR="00237C68">
        <w:rPr>
          <w:rFonts w:hAnsiTheme="minorHAnsi" w:cstheme="minorHAnsi"/>
          <w:sz w:val="24"/>
          <w:szCs w:val="24"/>
        </w:rPr>
        <w:t>will allow the proposed business to</w:t>
      </w:r>
      <w:r w:rsidR="00E7340C">
        <w:rPr>
          <w:rFonts w:hAnsiTheme="minorHAnsi" w:cstheme="minorHAnsi"/>
          <w:sz w:val="24"/>
          <w:szCs w:val="24"/>
        </w:rPr>
        <w:t xml:space="preserve"> meet the required specifications such as, to name a few:</w:t>
      </w:r>
    </w:p>
    <w:p w:rsidR="007C3D92" w:rsidRDefault="00237C68" w:rsidP="00E7340C">
      <w:pPr>
        <w:spacing w:line="240" w:lineRule="auto"/>
        <w:ind w:left="1440" w:right="1440"/>
        <w:jc w:val="both"/>
        <w:rPr>
          <w:sz w:val="24"/>
        </w:rPr>
      </w:pPr>
      <w:r w:rsidRPr="00E7340C">
        <w:rPr>
          <w:rFonts w:hAnsiTheme="minorHAnsi" w:cstheme="minorHAnsi"/>
          <w:sz w:val="28"/>
          <w:szCs w:val="24"/>
        </w:rPr>
        <w:t xml:space="preserve"> </w:t>
      </w:r>
      <w:r w:rsidRPr="00E7340C">
        <w:rPr>
          <w:sz w:val="24"/>
        </w:rPr>
        <w:t>Initiate, build and maintain purposeful relationships with young people</w:t>
      </w:r>
      <w:r w:rsidR="00E7340C" w:rsidRPr="00E7340C">
        <w:rPr>
          <w:sz w:val="24"/>
        </w:rPr>
        <w:t>;</w:t>
      </w:r>
      <w:r w:rsidRPr="00E7340C">
        <w:rPr>
          <w:sz w:val="24"/>
        </w:rPr>
        <w:t xml:space="preserve"> Assist young people to express and realise their goals</w:t>
      </w:r>
      <w:r w:rsidR="00E7340C" w:rsidRPr="00E7340C">
        <w:rPr>
          <w:sz w:val="24"/>
        </w:rPr>
        <w:t>;</w:t>
      </w:r>
      <w:r w:rsidRPr="00E7340C">
        <w:rPr>
          <w:sz w:val="24"/>
        </w:rPr>
        <w:t xml:space="preserve"> Engage with communities to promote the interests and contributions of young people</w:t>
      </w:r>
      <w:r w:rsidR="00E7340C" w:rsidRPr="00E7340C">
        <w:rPr>
          <w:sz w:val="24"/>
        </w:rPr>
        <w:t xml:space="preserve">; </w:t>
      </w:r>
      <w:r w:rsidRPr="00E7340C">
        <w:rPr>
          <w:sz w:val="24"/>
        </w:rPr>
        <w:t>Develop productive working relationships with colleagues and stakeholders to support youth work</w:t>
      </w:r>
      <w:r w:rsidR="00E7340C" w:rsidRPr="00E7340C">
        <w:rPr>
          <w:sz w:val="24"/>
        </w:rPr>
        <w:t>;</w:t>
      </w:r>
      <w:r w:rsidRPr="00E7340C">
        <w:rPr>
          <w:sz w:val="24"/>
        </w:rPr>
        <w:t xml:space="preserve"> Enable young people to use their learning to enhance their future development</w:t>
      </w:r>
      <w:r w:rsidR="00E7340C" w:rsidRPr="00E7340C">
        <w:rPr>
          <w:sz w:val="24"/>
        </w:rPr>
        <w:t>;</w:t>
      </w:r>
      <w:r w:rsidRPr="00E7340C">
        <w:rPr>
          <w:sz w:val="24"/>
        </w:rPr>
        <w:t xml:space="preserve"> Enable young people to work in groups</w:t>
      </w:r>
      <w:r w:rsidR="00E7340C" w:rsidRPr="00E7340C">
        <w:rPr>
          <w:sz w:val="24"/>
        </w:rPr>
        <w:t>;</w:t>
      </w:r>
      <w:r w:rsidRPr="00E7340C">
        <w:rPr>
          <w:sz w:val="24"/>
        </w:rPr>
        <w:t xml:space="preserve"> Encourage young people to broaden their horizons to be effective citizens, Support young people to identify and achieve aims</w:t>
      </w:r>
      <w:r w:rsidR="00E7340C">
        <w:rPr>
          <w:sz w:val="24"/>
        </w:rPr>
        <w:t>.</w:t>
      </w:r>
    </w:p>
    <w:p w:rsidR="00E7340C" w:rsidRDefault="00E7340C" w:rsidP="00E7340C">
      <w:pPr>
        <w:spacing w:line="240" w:lineRule="auto"/>
        <w:ind w:left="1440" w:right="1440"/>
        <w:jc w:val="right"/>
        <w:rPr>
          <w:sz w:val="24"/>
        </w:rPr>
      </w:pPr>
      <w:r>
        <w:rPr>
          <w:sz w:val="24"/>
        </w:rPr>
        <w:t>(LSIS, 2012)</w:t>
      </w:r>
    </w:p>
    <w:p w:rsidR="00E7340C" w:rsidRPr="00E7340C" w:rsidRDefault="00E7340C" w:rsidP="00E7340C">
      <w:pPr>
        <w:spacing w:line="240" w:lineRule="auto"/>
        <w:ind w:left="1440" w:right="1440"/>
        <w:jc w:val="both"/>
        <w:rPr>
          <w:rFonts w:hAnsiTheme="minorHAnsi" w:cstheme="minorHAnsi"/>
          <w:sz w:val="28"/>
          <w:szCs w:val="24"/>
        </w:rPr>
      </w:pPr>
    </w:p>
    <w:p w:rsidR="00237C68" w:rsidRPr="00F34AB9" w:rsidRDefault="00237C68" w:rsidP="00F34AB9">
      <w:pPr>
        <w:spacing w:line="480" w:lineRule="auto"/>
        <w:jc w:val="both"/>
        <w:rPr>
          <w:rFonts w:hAnsiTheme="minorHAnsi" w:cstheme="minorHAnsi"/>
          <w:sz w:val="24"/>
          <w:szCs w:val="24"/>
        </w:rPr>
      </w:pPr>
      <w:r>
        <w:rPr>
          <w:rFonts w:hAnsiTheme="minorHAnsi" w:cstheme="minorHAnsi"/>
          <w:sz w:val="24"/>
          <w:szCs w:val="24"/>
        </w:rPr>
        <w:t>The reason for working alongside these existing policies, legislation and agendas is that it will provide with it a definitive view on working with young people, will aid in funding and will set forth and accepted remit when working with young people. It brings the organisation, community and Government to a level where all can be seen to be working ‘on the same page’.</w:t>
      </w:r>
    </w:p>
    <w:p w:rsidR="00F34AB9" w:rsidRPr="00F043BE" w:rsidRDefault="00F34AB9" w:rsidP="00F34AB9">
      <w:pPr>
        <w:spacing w:line="480" w:lineRule="auto"/>
        <w:rPr>
          <w:rFonts w:hAnsiTheme="minorHAnsi" w:cstheme="minorHAnsi"/>
          <w:b/>
          <w:color w:val="CC0029"/>
          <w:sz w:val="24"/>
          <w:szCs w:val="24"/>
        </w:rPr>
      </w:pPr>
      <w:r w:rsidRPr="00F043BE">
        <w:rPr>
          <w:rFonts w:hAnsiTheme="minorHAnsi" w:cstheme="minorHAnsi"/>
          <w:b/>
          <w:sz w:val="24"/>
          <w:szCs w:val="24"/>
        </w:rPr>
        <w:t>Business Summary:</w:t>
      </w:r>
    </w:p>
    <w:p w:rsidR="00F34AB9" w:rsidRPr="00F043BE" w:rsidRDefault="00F34AB9" w:rsidP="00F34AB9">
      <w:pPr>
        <w:spacing w:line="480" w:lineRule="auto"/>
        <w:jc w:val="both"/>
        <w:rPr>
          <w:rFonts w:hAnsiTheme="minorHAnsi" w:cstheme="minorHAnsi"/>
          <w:sz w:val="24"/>
          <w:szCs w:val="24"/>
        </w:rPr>
      </w:pPr>
      <w:r w:rsidRPr="00F043BE">
        <w:rPr>
          <w:rFonts w:hAnsiTheme="minorHAnsi" w:cstheme="minorHAnsi"/>
          <w:sz w:val="24"/>
          <w:szCs w:val="24"/>
        </w:rPr>
        <w:t xml:space="preserve">The focus of this proposal is to set out the projected overview of ‘Pure Spirit’.  ‘Pure Spirit’ will be registered as a Community Interest Company (CIC) and will operate as a Community Smallholding with a prominent focus on sustainability and healthy living. Its key focus is to explore and improve the wellbeing of its users and help them to overcome any barriers they may face. Its intentions are simple; to provide skills, training and employment experience programmes for young people of all abilities and </w:t>
      </w:r>
      <w:r w:rsidRPr="00F043BE">
        <w:rPr>
          <w:rFonts w:hAnsiTheme="minorHAnsi" w:cstheme="minorHAnsi"/>
          <w:sz w:val="24"/>
          <w:szCs w:val="24"/>
          <w:shd w:val="clear" w:color="auto" w:fill="FFFFFF"/>
        </w:rPr>
        <w:t>socioeconomic</w:t>
      </w:r>
      <w:r w:rsidRPr="00F043BE">
        <w:rPr>
          <w:rFonts w:hAnsiTheme="minorHAnsi" w:cstheme="minorHAnsi"/>
          <w:sz w:val="24"/>
          <w:szCs w:val="24"/>
        </w:rPr>
        <w:t xml:space="preserve"> status, including those with learning disabilities. </w:t>
      </w:r>
      <w:r w:rsidRPr="00F043BE">
        <w:rPr>
          <w:rFonts w:hAnsiTheme="minorHAnsi" w:cstheme="minorHAnsi"/>
          <w:sz w:val="24"/>
          <w:szCs w:val="24"/>
        </w:rPr>
        <w:lastRenderedPageBreak/>
        <w:t>The company will enthuse and engage participants and volunteers, enabling them to reach their full potential through activities to develop social, educational and environmental skills and will provide facilities and access to learning through a safe, supportive and informative framework.</w:t>
      </w:r>
    </w:p>
    <w:p w:rsidR="00F34AB9" w:rsidRPr="00F043BE" w:rsidRDefault="00F34AB9" w:rsidP="00F34AB9">
      <w:pPr>
        <w:tabs>
          <w:tab w:val="left" w:pos="5423"/>
        </w:tabs>
        <w:spacing w:line="480" w:lineRule="auto"/>
        <w:jc w:val="both"/>
        <w:rPr>
          <w:rFonts w:hAnsiTheme="minorHAnsi" w:cstheme="minorHAnsi"/>
          <w:sz w:val="24"/>
          <w:szCs w:val="24"/>
        </w:rPr>
      </w:pPr>
      <w:r w:rsidRPr="00F043BE">
        <w:rPr>
          <w:rFonts w:hAnsiTheme="minorHAnsi" w:cstheme="minorHAnsi"/>
          <w:sz w:val="24"/>
          <w:szCs w:val="24"/>
        </w:rPr>
        <w:t>From its founding, ‘Pure Spirit’ will be established as a ‘not-for-profit’ service for young people, providing a service to them and fundraising both for them and for the continued provision of the brand. Although a ‘one-brand’ enterprise the project will be an umbrella for a variety of incorporated conglomerates, namely a community smallholding. It is proposed that participants of the project will be able to engage in activities that they may have had no contact with, allowing them to participate and utilise the facilities to their advantage, and to take ownership of the space.  It too will utilise and build relationships with other service providers in the larger community to facilitate activities and experiences.</w:t>
      </w:r>
    </w:p>
    <w:p w:rsidR="00F34AB9" w:rsidRPr="00F043BE" w:rsidRDefault="00F34AB9" w:rsidP="00F34AB9">
      <w:pPr>
        <w:jc w:val="both"/>
        <w:rPr>
          <w:rFonts w:hAnsiTheme="minorHAnsi" w:cstheme="minorHAnsi"/>
          <w:sz w:val="24"/>
          <w:szCs w:val="24"/>
        </w:rPr>
      </w:pPr>
      <w:r w:rsidRPr="00F043BE">
        <w:rPr>
          <w:rFonts w:hAnsiTheme="minorHAnsi" w:cstheme="minorHAnsi"/>
          <w:sz w:val="24"/>
          <w:szCs w:val="24"/>
        </w:rPr>
        <w:br/>
      </w:r>
      <w:r w:rsidRPr="00F043BE">
        <w:rPr>
          <w:rFonts w:hAnsiTheme="minorHAnsi" w:cstheme="minorHAnsi"/>
          <w:b/>
          <w:sz w:val="24"/>
          <w:szCs w:val="24"/>
        </w:rPr>
        <w:t>Business Aims</w:t>
      </w:r>
      <w:r w:rsidRPr="00F043BE">
        <w:rPr>
          <w:rFonts w:hAnsiTheme="minorHAnsi" w:cstheme="minorHAnsi"/>
          <w:b/>
          <w:color w:val="CC0029"/>
          <w:sz w:val="24"/>
          <w:szCs w:val="24"/>
        </w:rPr>
        <w:t>:</w:t>
      </w:r>
    </w:p>
    <w:p w:rsidR="00F34AB9" w:rsidRPr="00F043BE" w:rsidRDefault="00F34AB9" w:rsidP="00F34AB9">
      <w:pPr>
        <w:spacing w:line="480" w:lineRule="auto"/>
        <w:rPr>
          <w:rFonts w:hAnsiTheme="minorHAnsi" w:cstheme="minorHAnsi"/>
          <w:sz w:val="24"/>
          <w:szCs w:val="24"/>
        </w:rPr>
      </w:pPr>
      <w:r w:rsidRPr="00F043BE">
        <w:rPr>
          <w:rFonts w:hAnsiTheme="minorHAnsi" w:cstheme="minorHAnsi"/>
          <w:sz w:val="24"/>
          <w:szCs w:val="24"/>
        </w:rPr>
        <w:t>1. Set up and become established as a viable community smallholding.</w:t>
      </w:r>
    </w:p>
    <w:p w:rsidR="00F34AB9" w:rsidRPr="00F043BE" w:rsidRDefault="00F34AB9" w:rsidP="00F34AB9">
      <w:pPr>
        <w:spacing w:line="480" w:lineRule="auto"/>
        <w:rPr>
          <w:rFonts w:hAnsiTheme="minorHAnsi" w:cstheme="minorHAnsi"/>
          <w:sz w:val="24"/>
          <w:szCs w:val="24"/>
        </w:rPr>
      </w:pPr>
      <w:r w:rsidRPr="00F043BE">
        <w:rPr>
          <w:rFonts w:hAnsiTheme="minorHAnsi" w:cstheme="minorHAnsi"/>
          <w:sz w:val="24"/>
          <w:szCs w:val="24"/>
        </w:rPr>
        <w:t>2. Engage and enthuse local young people, both third-sector and core service providers and become a ‘household’ provision.</w:t>
      </w:r>
    </w:p>
    <w:p w:rsidR="00F34AB9" w:rsidRPr="00F043BE" w:rsidRDefault="00F34AB9" w:rsidP="00F34AB9">
      <w:pPr>
        <w:spacing w:line="480" w:lineRule="auto"/>
        <w:rPr>
          <w:rFonts w:hAnsiTheme="minorHAnsi" w:cstheme="minorHAnsi"/>
          <w:sz w:val="24"/>
          <w:szCs w:val="24"/>
        </w:rPr>
      </w:pPr>
      <w:r w:rsidRPr="00F043BE">
        <w:rPr>
          <w:rFonts w:hAnsiTheme="minorHAnsi" w:cstheme="minorHAnsi"/>
          <w:sz w:val="24"/>
          <w:szCs w:val="24"/>
        </w:rPr>
        <w:t>3. Provide longstanding volunteering opportunities for adult community members and young people alike.</w:t>
      </w:r>
    </w:p>
    <w:p w:rsidR="00F34AB9" w:rsidRPr="00F043BE" w:rsidRDefault="00F34AB9" w:rsidP="00F34AB9">
      <w:pPr>
        <w:spacing w:line="480" w:lineRule="auto"/>
        <w:rPr>
          <w:rFonts w:hAnsiTheme="minorHAnsi" w:cstheme="minorHAnsi"/>
          <w:sz w:val="24"/>
          <w:szCs w:val="24"/>
        </w:rPr>
      </w:pPr>
      <w:r w:rsidRPr="00F043BE">
        <w:rPr>
          <w:rFonts w:hAnsiTheme="minorHAnsi" w:cstheme="minorHAnsi"/>
          <w:sz w:val="24"/>
          <w:szCs w:val="24"/>
        </w:rPr>
        <w:t>4. Allow for service participants to take ownership of the space and to oversee the day-to-day maintenance of the facility.</w:t>
      </w:r>
    </w:p>
    <w:p w:rsidR="00F34AB9" w:rsidRDefault="00F34AB9" w:rsidP="00F34AB9">
      <w:pPr>
        <w:spacing w:line="480" w:lineRule="auto"/>
        <w:rPr>
          <w:rFonts w:hAnsiTheme="minorHAnsi" w:cstheme="minorHAnsi"/>
          <w:sz w:val="24"/>
          <w:szCs w:val="24"/>
        </w:rPr>
      </w:pPr>
      <w:r w:rsidRPr="00F043BE">
        <w:rPr>
          <w:rFonts w:hAnsiTheme="minorHAnsi" w:cstheme="minorHAnsi"/>
          <w:sz w:val="24"/>
          <w:szCs w:val="24"/>
        </w:rPr>
        <w:t xml:space="preserve">5. </w:t>
      </w:r>
      <w:r>
        <w:rPr>
          <w:rFonts w:hAnsiTheme="minorHAnsi" w:cstheme="minorHAnsi"/>
          <w:sz w:val="24"/>
          <w:szCs w:val="24"/>
        </w:rPr>
        <w:t>To b</w:t>
      </w:r>
      <w:r w:rsidRPr="00F043BE">
        <w:rPr>
          <w:rFonts w:hAnsiTheme="minorHAnsi" w:cstheme="minorHAnsi"/>
          <w:sz w:val="24"/>
          <w:szCs w:val="24"/>
        </w:rPr>
        <w:t>e able to offer a variety of produce back into the community at a low-cost rate.</w:t>
      </w:r>
    </w:p>
    <w:p w:rsidR="00F34AB9" w:rsidRDefault="00F34AB9" w:rsidP="00F34AB9">
      <w:pPr>
        <w:spacing w:line="480" w:lineRule="auto"/>
        <w:rPr>
          <w:rFonts w:hAnsiTheme="minorHAnsi" w:cstheme="minorHAnsi"/>
          <w:sz w:val="24"/>
          <w:szCs w:val="24"/>
        </w:rPr>
      </w:pPr>
      <w:r>
        <w:rPr>
          <w:rFonts w:hAnsiTheme="minorHAnsi" w:cstheme="minorHAnsi"/>
          <w:sz w:val="24"/>
          <w:szCs w:val="24"/>
        </w:rPr>
        <w:t>6. To tackle and improve the wellbeing, mental health, anxiety and resilience of young people.</w:t>
      </w:r>
    </w:p>
    <w:p w:rsidR="00F34AB9" w:rsidRDefault="00F34AB9" w:rsidP="00F34AB9">
      <w:pPr>
        <w:spacing w:line="480" w:lineRule="auto"/>
        <w:rPr>
          <w:rFonts w:hAnsiTheme="minorHAnsi" w:cstheme="minorHAnsi"/>
          <w:sz w:val="24"/>
          <w:szCs w:val="24"/>
        </w:rPr>
      </w:pPr>
      <w:r>
        <w:rPr>
          <w:rFonts w:hAnsiTheme="minorHAnsi" w:cstheme="minorHAnsi"/>
          <w:sz w:val="24"/>
          <w:szCs w:val="24"/>
        </w:rPr>
        <w:t>7. To enable meaningful relationships and provide accessible support network for young people.</w:t>
      </w:r>
    </w:p>
    <w:p w:rsidR="00F34AB9" w:rsidRDefault="00F34AB9" w:rsidP="00F34AB9">
      <w:pPr>
        <w:spacing w:line="480" w:lineRule="auto"/>
        <w:rPr>
          <w:rFonts w:hAnsiTheme="minorHAnsi" w:cstheme="minorHAnsi"/>
          <w:sz w:val="24"/>
          <w:szCs w:val="24"/>
        </w:rPr>
      </w:pPr>
      <w:r>
        <w:rPr>
          <w:rFonts w:hAnsiTheme="minorHAnsi" w:cstheme="minorHAnsi"/>
          <w:sz w:val="24"/>
          <w:szCs w:val="24"/>
        </w:rPr>
        <w:lastRenderedPageBreak/>
        <w:t>8. Help individuals aged 11-25 to overcome all barriers they may face with regards to social, economic and employability.</w:t>
      </w:r>
    </w:p>
    <w:p w:rsidR="00F34AB9" w:rsidRDefault="00F34AB9" w:rsidP="00F34AB9">
      <w:pPr>
        <w:spacing w:line="480" w:lineRule="auto"/>
        <w:rPr>
          <w:rFonts w:hAnsiTheme="minorHAnsi" w:cstheme="minorHAnsi"/>
          <w:sz w:val="24"/>
          <w:szCs w:val="24"/>
        </w:rPr>
      </w:pPr>
      <w:r>
        <w:rPr>
          <w:rFonts w:hAnsiTheme="minorHAnsi" w:cstheme="minorHAnsi"/>
          <w:sz w:val="24"/>
          <w:szCs w:val="24"/>
        </w:rPr>
        <w:t>9. Facilitate pro-social friendships, effective working group dynamics and strong interpersonal skills.</w:t>
      </w:r>
    </w:p>
    <w:p w:rsidR="000412AD" w:rsidRPr="00F043BE" w:rsidRDefault="00F34AB9" w:rsidP="00F34AB9">
      <w:pPr>
        <w:spacing w:line="480" w:lineRule="auto"/>
        <w:rPr>
          <w:rFonts w:hAnsiTheme="minorHAnsi" w:cstheme="minorHAnsi"/>
          <w:sz w:val="24"/>
          <w:szCs w:val="24"/>
        </w:rPr>
      </w:pPr>
      <w:r>
        <w:rPr>
          <w:rFonts w:hAnsiTheme="minorHAnsi" w:cstheme="minorHAnsi"/>
          <w:sz w:val="24"/>
          <w:szCs w:val="24"/>
        </w:rPr>
        <w:t>10. To facilitate pro-social friendships, effective working group dynamics and strong interpersonal skills through sustainable working practices and a ‘green’ environment.</w:t>
      </w:r>
    </w:p>
    <w:p w:rsidR="00F34AB9" w:rsidRPr="00F043BE" w:rsidRDefault="00F34AB9" w:rsidP="00F34AB9">
      <w:pPr>
        <w:rPr>
          <w:rFonts w:hAnsiTheme="minorHAnsi" w:cstheme="minorHAnsi"/>
          <w:sz w:val="24"/>
          <w:szCs w:val="24"/>
        </w:rPr>
      </w:pPr>
    </w:p>
    <w:p w:rsidR="00F34AB9" w:rsidRPr="00F043BE" w:rsidRDefault="00F34AB9" w:rsidP="00F34AB9">
      <w:pPr>
        <w:rPr>
          <w:rFonts w:hAnsiTheme="minorHAnsi" w:cstheme="minorHAnsi"/>
          <w:b/>
          <w:sz w:val="24"/>
          <w:szCs w:val="24"/>
        </w:rPr>
      </w:pPr>
      <w:r w:rsidRPr="00F043BE">
        <w:rPr>
          <w:rFonts w:hAnsiTheme="minorHAnsi" w:cstheme="minorHAnsi"/>
          <w:b/>
          <w:sz w:val="24"/>
          <w:szCs w:val="24"/>
        </w:rPr>
        <w:t>Financial Summary:</w:t>
      </w:r>
      <w:r w:rsidRPr="00F043BE">
        <w:rPr>
          <w:rFonts w:hAnsiTheme="minorHAnsi" w:cstheme="minorHAnsi"/>
          <w:b/>
          <w:sz w:val="24"/>
          <w:szCs w:val="24"/>
        </w:rPr>
        <w:br/>
      </w:r>
    </w:p>
    <w:p w:rsidR="00F34AB9" w:rsidRPr="00F043BE" w:rsidRDefault="00F34AB9" w:rsidP="00F34AB9">
      <w:pPr>
        <w:spacing w:line="480" w:lineRule="auto"/>
        <w:jc w:val="both"/>
        <w:rPr>
          <w:rFonts w:hAnsiTheme="minorHAnsi" w:cstheme="minorHAnsi"/>
          <w:sz w:val="24"/>
          <w:szCs w:val="24"/>
        </w:rPr>
      </w:pPr>
      <w:r w:rsidRPr="00F043BE">
        <w:rPr>
          <w:rFonts w:hAnsiTheme="minorHAnsi" w:cstheme="minorHAnsi"/>
          <w:sz w:val="24"/>
          <w:szCs w:val="24"/>
        </w:rPr>
        <w:t xml:space="preserve">As will become apparent, see personal survival budget, cashflow forecast, cost table and backup plan, the business has been designed to survive off the projected funding. This will allow a level of consistency for the project throughout start up and development, providing a haven of funds should additional applications for funding and fundraising be unsuccessful. This will enable the business to be successful and operational for a minimum of 3 years as is the confines of its initial funding source. </w:t>
      </w:r>
    </w:p>
    <w:p w:rsidR="00F34AB9" w:rsidRPr="00F043BE" w:rsidRDefault="00F34AB9" w:rsidP="00F34AB9">
      <w:pPr>
        <w:spacing w:line="480" w:lineRule="auto"/>
        <w:jc w:val="both"/>
        <w:rPr>
          <w:rFonts w:hAnsiTheme="minorHAnsi" w:cstheme="minorHAnsi"/>
          <w:sz w:val="24"/>
          <w:szCs w:val="24"/>
        </w:rPr>
      </w:pPr>
      <w:r w:rsidRPr="00F043BE">
        <w:rPr>
          <w:rFonts w:hAnsiTheme="minorHAnsi" w:cstheme="minorHAnsi"/>
          <w:sz w:val="24"/>
          <w:szCs w:val="24"/>
        </w:rPr>
        <w:t xml:space="preserve">This business plan, throughout, will explore and make apparent how it will utilise the £50,000 on offer per annum for 3 consecutive years and how it will endeavour to secure further funding via core and third-sector avenues to help grow the business further. </w:t>
      </w:r>
    </w:p>
    <w:p w:rsidR="00F34AB9" w:rsidRPr="00F043BE" w:rsidRDefault="00F34AB9" w:rsidP="00F34AB9">
      <w:pPr>
        <w:spacing w:line="480" w:lineRule="auto"/>
        <w:jc w:val="both"/>
        <w:rPr>
          <w:rFonts w:hAnsiTheme="minorHAnsi" w:cstheme="minorHAnsi"/>
          <w:sz w:val="24"/>
          <w:szCs w:val="24"/>
        </w:rPr>
      </w:pPr>
      <w:r w:rsidRPr="00F043BE">
        <w:rPr>
          <w:rFonts w:hAnsiTheme="minorHAnsi" w:cstheme="minorHAnsi"/>
          <w:sz w:val="24"/>
          <w:szCs w:val="24"/>
        </w:rPr>
        <w:t>As a Community Interest Company, the business will to aim to secure funding streams through the means of fundraising, donations and once established through offering goods back into the community at cost. It is the intention that this will aid in the running costs of the project and will provide a backup income for continued operation.</w:t>
      </w:r>
      <w:r>
        <w:rPr>
          <w:rFonts w:hAnsiTheme="minorHAnsi" w:cstheme="minorHAnsi"/>
          <w:sz w:val="24"/>
          <w:szCs w:val="24"/>
        </w:rPr>
        <w:t xml:space="preserve"> Additional funding streams are projected to be £3333.33 pcm from donors and legacy inheritance equating to an annual figure of approx. £40000.</w:t>
      </w:r>
    </w:p>
    <w:p w:rsidR="00F34AB9" w:rsidRPr="00F043BE" w:rsidRDefault="00F34AB9" w:rsidP="00F34AB9">
      <w:pPr>
        <w:rPr>
          <w:rFonts w:hAnsiTheme="minorHAnsi" w:cstheme="minorHAnsi"/>
          <w:b/>
          <w:sz w:val="24"/>
          <w:szCs w:val="24"/>
        </w:rPr>
      </w:pPr>
    </w:p>
    <w:p w:rsidR="00F34AB9" w:rsidRPr="00F043BE" w:rsidRDefault="00F34AB9" w:rsidP="00F34AB9">
      <w:pPr>
        <w:rPr>
          <w:rFonts w:hAnsiTheme="minorHAnsi" w:cstheme="minorHAnsi"/>
          <w:b/>
          <w:sz w:val="24"/>
          <w:szCs w:val="24"/>
        </w:rPr>
      </w:pPr>
      <w:r w:rsidRPr="00F043BE">
        <w:rPr>
          <w:rFonts w:hAnsiTheme="minorHAnsi" w:cstheme="minorHAnsi"/>
          <w:b/>
          <w:sz w:val="24"/>
          <w:szCs w:val="24"/>
        </w:rPr>
        <w:t>Business Name:</w:t>
      </w:r>
    </w:p>
    <w:p w:rsidR="00F34AB9" w:rsidRPr="00F043BE" w:rsidRDefault="00F34AB9" w:rsidP="00F34AB9">
      <w:pPr>
        <w:rPr>
          <w:rFonts w:hAnsiTheme="minorHAnsi" w:cstheme="minorHAnsi"/>
          <w:sz w:val="24"/>
          <w:szCs w:val="24"/>
        </w:rPr>
      </w:pPr>
      <w:r w:rsidRPr="00F043BE">
        <w:rPr>
          <w:rFonts w:hAnsiTheme="minorHAnsi" w:cstheme="minorHAnsi"/>
          <w:noProof/>
          <w:sz w:val="24"/>
          <w:szCs w:val="24"/>
        </w:rPr>
        <w:lastRenderedPageBreak/>
        <w:drawing>
          <wp:anchor distT="1828800" distB="1828800" distL="114300" distR="114300" simplePos="0" relativeHeight="251659264" behindDoc="1" locked="0" layoutInCell="1" allowOverlap="1" wp14:anchorId="4051C5B7" wp14:editId="1C1AD899">
            <wp:simplePos x="0" y="0"/>
            <wp:positionH relativeFrom="page">
              <wp:align>center</wp:align>
            </wp:positionH>
            <wp:positionV relativeFrom="paragraph">
              <wp:posOffset>27305</wp:posOffset>
            </wp:positionV>
            <wp:extent cx="3238500" cy="3238500"/>
            <wp:effectExtent l="0" t="0" r="0" b="0"/>
            <wp:wrapNone/>
            <wp:docPr id="2" name="Picture 2" descr="A close up of a basketball hoo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basketball hoop&#10;&#10;Description generated with high confide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38500" cy="3238500"/>
                    </a:xfrm>
                    <a:prstGeom prst="rect">
                      <a:avLst/>
                    </a:prstGeom>
                    <a:noFill/>
                    <a:ln>
                      <a:noFill/>
                    </a:ln>
                  </pic:spPr>
                </pic:pic>
              </a:graphicData>
            </a:graphic>
          </wp:anchor>
        </w:drawing>
      </w:r>
    </w:p>
    <w:p w:rsidR="00F34AB9" w:rsidRPr="00F043BE" w:rsidRDefault="00F34AB9" w:rsidP="00F34AB9">
      <w:pPr>
        <w:rPr>
          <w:rFonts w:hAnsiTheme="minorHAnsi" w:cstheme="minorHAnsi"/>
          <w:color w:val="FF0000"/>
          <w:sz w:val="24"/>
          <w:szCs w:val="24"/>
        </w:rPr>
      </w:pPr>
    </w:p>
    <w:p w:rsidR="00F34AB9" w:rsidRPr="00F043BE" w:rsidRDefault="00F34AB9" w:rsidP="00F34AB9">
      <w:pPr>
        <w:rPr>
          <w:rFonts w:hAnsiTheme="minorHAnsi" w:cstheme="minorHAnsi"/>
          <w:b/>
          <w:color w:val="FF0000"/>
          <w:sz w:val="24"/>
          <w:szCs w:val="24"/>
        </w:rPr>
      </w:pPr>
    </w:p>
    <w:p w:rsidR="00F34AB9" w:rsidRPr="00F043BE" w:rsidRDefault="00F34AB9" w:rsidP="00F34AB9">
      <w:pPr>
        <w:rPr>
          <w:rFonts w:hAnsiTheme="minorHAnsi" w:cstheme="minorHAnsi"/>
          <w:b/>
          <w:color w:val="FF0000"/>
          <w:sz w:val="24"/>
          <w:szCs w:val="24"/>
        </w:rPr>
      </w:pPr>
    </w:p>
    <w:p w:rsidR="00F34AB9" w:rsidRPr="00F043BE" w:rsidRDefault="00F34AB9" w:rsidP="00F34AB9">
      <w:pPr>
        <w:rPr>
          <w:rFonts w:hAnsiTheme="minorHAnsi" w:cstheme="minorHAnsi"/>
          <w:b/>
          <w:color w:val="FF0000"/>
          <w:sz w:val="24"/>
          <w:szCs w:val="24"/>
        </w:rPr>
      </w:pPr>
    </w:p>
    <w:p w:rsidR="00F34AB9" w:rsidRPr="00F043BE" w:rsidRDefault="00F34AB9" w:rsidP="00F34AB9">
      <w:pPr>
        <w:rPr>
          <w:rFonts w:hAnsiTheme="minorHAnsi" w:cstheme="minorHAnsi"/>
          <w:b/>
          <w:color w:val="FF0000"/>
          <w:sz w:val="24"/>
          <w:szCs w:val="24"/>
        </w:rPr>
      </w:pPr>
    </w:p>
    <w:p w:rsidR="00F34AB9" w:rsidRPr="00F043BE" w:rsidRDefault="00F34AB9" w:rsidP="00F34AB9">
      <w:pPr>
        <w:rPr>
          <w:rFonts w:hAnsiTheme="minorHAnsi" w:cstheme="minorHAnsi"/>
          <w:b/>
          <w:color w:val="FF0000"/>
          <w:sz w:val="24"/>
          <w:szCs w:val="24"/>
        </w:rPr>
      </w:pPr>
    </w:p>
    <w:p w:rsidR="00F34AB9" w:rsidRPr="00F043BE" w:rsidRDefault="00F34AB9" w:rsidP="00F34AB9">
      <w:pPr>
        <w:rPr>
          <w:rFonts w:hAnsiTheme="minorHAnsi" w:cstheme="minorHAnsi"/>
          <w:b/>
          <w:color w:val="FF0000"/>
          <w:sz w:val="24"/>
          <w:szCs w:val="24"/>
        </w:rPr>
      </w:pPr>
    </w:p>
    <w:p w:rsidR="00F34AB9" w:rsidRPr="00F043BE" w:rsidRDefault="00F34AB9" w:rsidP="00F34AB9">
      <w:pPr>
        <w:rPr>
          <w:rFonts w:hAnsiTheme="minorHAnsi" w:cstheme="minorHAnsi"/>
          <w:b/>
          <w:color w:val="FF0000"/>
          <w:sz w:val="24"/>
          <w:szCs w:val="24"/>
        </w:rPr>
      </w:pPr>
    </w:p>
    <w:p w:rsidR="00F34AB9" w:rsidRPr="00F043BE" w:rsidRDefault="00F34AB9" w:rsidP="00F34AB9">
      <w:pPr>
        <w:rPr>
          <w:rFonts w:hAnsiTheme="minorHAnsi" w:cstheme="minorHAnsi"/>
          <w:b/>
          <w:color w:val="FF0000"/>
          <w:sz w:val="24"/>
          <w:szCs w:val="24"/>
        </w:rPr>
      </w:pPr>
    </w:p>
    <w:p w:rsidR="00F34AB9" w:rsidRDefault="00F34AB9" w:rsidP="00F34AB9">
      <w:pPr>
        <w:jc w:val="center"/>
        <w:rPr>
          <w:rFonts w:hAnsiTheme="minorHAnsi" w:cstheme="minorHAnsi"/>
          <w:b/>
          <w:sz w:val="24"/>
          <w:szCs w:val="24"/>
        </w:rPr>
      </w:pPr>
    </w:p>
    <w:p w:rsidR="00F34AB9" w:rsidRPr="00F34AB9" w:rsidRDefault="00F34AB9" w:rsidP="00F34AB9">
      <w:pPr>
        <w:jc w:val="center"/>
        <w:rPr>
          <w:rFonts w:hAnsiTheme="minorHAnsi" w:cstheme="minorHAnsi"/>
          <w:b/>
          <w:sz w:val="24"/>
          <w:szCs w:val="24"/>
        </w:rPr>
      </w:pPr>
      <w:r>
        <w:rPr>
          <w:rFonts w:hAnsiTheme="minorHAnsi" w:cstheme="minorHAnsi"/>
          <w:b/>
          <w:sz w:val="24"/>
          <w:szCs w:val="24"/>
        </w:rPr>
        <w:br/>
      </w:r>
      <w:r w:rsidRPr="00F043BE">
        <w:rPr>
          <w:rFonts w:hAnsiTheme="minorHAnsi" w:cstheme="minorHAnsi"/>
          <w:b/>
          <w:sz w:val="24"/>
          <w:szCs w:val="24"/>
        </w:rPr>
        <w:t>Strapline:</w:t>
      </w:r>
      <w:r>
        <w:rPr>
          <w:rFonts w:hAnsiTheme="minorHAnsi" w:cstheme="minorHAnsi"/>
          <w:b/>
          <w:sz w:val="24"/>
          <w:szCs w:val="24"/>
        </w:rPr>
        <w:t xml:space="preserve"> </w:t>
      </w:r>
      <w:r w:rsidRPr="00F043BE">
        <w:rPr>
          <w:rFonts w:hAnsiTheme="minorHAnsi" w:cstheme="minorHAnsi"/>
          <w:sz w:val="24"/>
          <w:szCs w:val="24"/>
        </w:rPr>
        <w:t>Challenging the community for a sustainable community; Find your SPIRIT!</w:t>
      </w:r>
    </w:p>
    <w:p w:rsidR="00F34AB9" w:rsidRPr="00F043BE" w:rsidRDefault="00F34AB9" w:rsidP="00F34AB9">
      <w:pPr>
        <w:rPr>
          <w:rFonts w:hAnsiTheme="minorHAnsi" w:cstheme="minorHAnsi"/>
          <w:sz w:val="24"/>
          <w:szCs w:val="24"/>
        </w:rPr>
      </w:pPr>
    </w:p>
    <w:p w:rsidR="00F34AB9" w:rsidRDefault="00F34AB9" w:rsidP="00F34AB9">
      <w:pPr>
        <w:rPr>
          <w:rFonts w:hAnsiTheme="minorHAnsi" w:cstheme="minorHAnsi"/>
          <w:b/>
          <w:sz w:val="24"/>
          <w:szCs w:val="24"/>
        </w:rPr>
      </w:pPr>
      <w:r>
        <w:rPr>
          <w:rFonts w:hAnsiTheme="minorHAnsi" w:cstheme="minorHAnsi"/>
          <w:b/>
          <w:sz w:val="24"/>
          <w:szCs w:val="24"/>
        </w:rPr>
        <w:t>Executive Summary</w:t>
      </w:r>
      <w:r w:rsidRPr="00F043BE">
        <w:rPr>
          <w:rFonts w:hAnsiTheme="minorHAnsi" w:cstheme="minorHAnsi"/>
          <w:b/>
          <w:sz w:val="24"/>
          <w:szCs w:val="24"/>
        </w:rPr>
        <w:t>:</w:t>
      </w:r>
    </w:p>
    <w:p w:rsidR="00F34AB9" w:rsidRDefault="00F34AB9" w:rsidP="00F34AB9">
      <w:pPr>
        <w:spacing w:line="480" w:lineRule="auto"/>
        <w:jc w:val="both"/>
        <w:rPr>
          <w:rFonts w:hAnsiTheme="minorHAnsi" w:cstheme="minorHAnsi"/>
          <w:sz w:val="24"/>
          <w:szCs w:val="24"/>
        </w:rPr>
      </w:pPr>
      <w:r w:rsidRPr="0026607F">
        <w:rPr>
          <w:rFonts w:hAnsiTheme="minorHAnsi" w:cstheme="minorHAnsi"/>
          <w:sz w:val="24"/>
          <w:szCs w:val="24"/>
        </w:rPr>
        <w:t>Providing a</w:t>
      </w:r>
      <w:r>
        <w:rPr>
          <w:rFonts w:hAnsiTheme="minorHAnsi" w:cstheme="minorHAnsi"/>
          <w:sz w:val="24"/>
          <w:szCs w:val="24"/>
        </w:rPr>
        <w:t>spiring activities and recreation for the local community is the ethos ‘Pure Spirit’ has adopted for its venture into business. Branded as a community interest company, operating both for and with the community is what stands us out from existing local provision. This gives us an edge on similar operations in the county and is how we will be able to implore young people to develop and hone their skills in this field.</w:t>
      </w:r>
    </w:p>
    <w:p w:rsidR="00F34AB9" w:rsidRDefault="00F34AB9" w:rsidP="00F34AB9">
      <w:pPr>
        <w:spacing w:line="480" w:lineRule="auto"/>
        <w:jc w:val="both"/>
        <w:rPr>
          <w:rFonts w:hAnsiTheme="minorHAnsi" w:cstheme="minorHAnsi"/>
          <w:sz w:val="24"/>
          <w:szCs w:val="24"/>
        </w:rPr>
      </w:pPr>
      <w:r>
        <w:rPr>
          <w:rFonts w:hAnsiTheme="minorHAnsi" w:cstheme="minorHAnsi"/>
          <w:sz w:val="24"/>
          <w:szCs w:val="24"/>
        </w:rPr>
        <w:t>Predominantly, we aim to work towards improving the wellbeing and providing desirable employability skills to young people in the vicinity as this will give them an advantage when moving towards independent living.</w:t>
      </w:r>
    </w:p>
    <w:p w:rsidR="00F34AB9" w:rsidRDefault="00F34AB9" w:rsidP="00F34AB9">
      <w:pPr>
        <w:spacing w:line="480" w:lineRule="auto"/>
        <w:jc w:val="both"/>
        <w:rPr>
          <w:rFonts w:hAnsiTheme="minorHAnsi" w:cstheme="minorHAnsi"/>
          <w:sz w:val="24"/>
          <w:szCs w:val="24"/>
        </w:rPr>
      </w:pPr>
      <w:r>
        <w:rPr>
          <w:rFonts w:hAnsiTheme="minorHAnsi" w:cstheme="minorHAnsi"/>
          <w:sz w:val="24"/>
          <w:szCs w:val="24"/>
        </w:rPr>
        <w:t>There is considerable work already being undertaken in these areas with young people within Pembrokeshire via core Youth Services and third-sector organisation whom aim to tackle the NEET Agenda, mental health, substance misuse, anxiety and resilience. We will facilitate pro-social friendships, effective working group dynamics and strong interpersonal skills. Our hope is to provide a facility where all these areas can be addressed and improved in a safe and enjoyable space.</w:t>
      </w:r>
    </w:p>
    <w:p w:rsidR="00F34AB9" w:rsidRDefault="00F34AB9" w:rsidP="00F34AB9">
      <w:pPr>
        <w:spacing w:line="480" w:lineRule="auto"/>
        <w:jc w:val="both"/>
        <w:rPr>
          <w:rFonts w:hAnsiTheme="minorHAnsi" w:cstheme="minorHAnsi"/>
          <w:sz w:val="24"/>
          <w:szCs w:val="24"/>
        </w:rPr>
      </w:pPr>
      <w:r w:rsidRPr="00F54B1F">
        <w:rPr>
          <w:rFonts w:ascii="Arial" w:hAnsi="Arial" w:cs="Arial"/>
          <w:color w:val="000000"/>
          <w:sz w:val="24"/>
          <w:szCs w:val="24"/>
        </w:rPr>
        <w:lastRenderedPageBreak/>
        <w:t xml:space="preserve">At </w:t>
      </w:r>
      <w:r w:rsidRPr="00873AC7">
        <w:rPr>
          <w:rFonts w:ascii="Arial" w:hAnsi="Arial" w:cs="Arial"/>
          <w:color w:val="000000"/>
          <w:sz w:val="24"/>
          <w:szCs w:val="24"/>
        </w:rPr>
        <w:t>risk young people have lost faith in the possibilities that await them if they are successful in putting their lives together</w:t>
      </w:r>
      <w:r w:rsidRPr="00F54B1F">
        <w:rPr>
          <w:rFonts w:ascii="Arial" w:hAnsi="Arial" w:cs="Arial"/>
          <w:color w:val="000000"/>
          <w:sz w:val="24"/>
          <w:szCs w:val="24"/>
        </w:rPr>
        <w:t xml:space="preserve"> and as such need to be in</w:t>
      </w:r>
      <w:r w:rsidRPr="00873AC7">
        <w:rPr>
          <w:rFonts w:ascii="Arial" w:hAnsi="Arial" w:cs="Arial"/>
          <w:color w:val="000000"/>
          <w:sz w:val="24"/>
          <w:szCs w:val="24"/>
        </w:rPr>
        <w:t xml:space="preserve"> </w:t>
      </w:r>
      <w:r w:rsidRPr="00F54B1F">
        <w:rPr>
          <w:rFonts w:ascii="Arial" w:hAnsi="Arial" w:cs="Arial"/>
          <w:color w:val="000000"/>
          <w:sz w:val="24"/>
          <w:szCs w:val="24"/>
        </w:rPr>
        <w:t xml:space="preserve">a </w:t>
      </w:r>
      <w:r w:rsidRPr="00873AC7">
        <w:rPr>
          <w:rFonts w:ascii="Arial" w:hAnsi="Arial" w:cs="Arial"/>
          <w:color w:val="000000"/>
          <w:sz w:val="24"/>
          <w:szCs w:val="24"/>
        </w:rPr>
        <w:t>caring</w:t>
      </w:r>
      <w:r w:rsidRPr="00F54B1F">
        <w:rPr>
          <w:rFonts w:ascii="Arial" w:hAnsi="Arial" w:cs="Arial"/>
          <w:color w:val="000000"/>
          <w:sz w:val="24"/>
          <w:szCs w:val="24"/>
        </w:rPr>
        <w:t xml:space="preserve"> and</w:t>
      </w:r>
      <w:r w:rsidRPr="00873AC7">
        <w:rPr>
          <w:rFonts w:ascii="Arial" w:hAnsi="Arial" w:cs="Arial"/>
          <w:color w:val="000000"/>
          <w:sz w:val="24"/>
          <w:szCs w:val="24"/>
        </w:rPr>
        <w:t xml:space="preserve"> i</w:t>
      </w:r>
      <w:r w:rsidRPr="001C2160">
        <w:rPr>
          <w:rFonts w:hAnsiTheme="minorHAnsi" w:cstheme="minorHAnsi"/>
          <w:sz w:val="24"/>
          <w:szCs w:val="24"/>
        </w:rPr>
        <w:t xml:space="preserve"> </w:t>
      </w:r>
      <w:r>
        <w:rPr>
          <w:rFonts w:hAnsiTheme="minorHAnsi" w:cstheme="minorHAnsi"/>
          <w:sz w:val="24"/>
          <w:szCs w:val="24"/>
        </w:rPr>
        <w:t>facilitate pro-social friendships, effective working group dynamics and strong interpersonal skills</w:t>
      </w:r>
    </w:p>
    <w:p w:rsidR="00F34AB9" w:rsidRDefault="00F34AB9" w:rsidP="00F34AB9">
      <w:pPr>
        <w:spacing w:line="480" w:lineRule="auto"/>
        <w:jc w:val="both"/>
        <w:rPr>
          <w:rFonts w:hAnsiTheme="minorHAnsi" w:cstheme="minorHAnsi"/>
          <w:sz w:val="24"/>
          <w:szCs w:val="24"/>
        </w:rPr>
      </w:pPr>
      <w:r w:rsidRPr="00F54B1F">
        <w:rPr>
          <w:rFonts w:ascii="Arial" w:hAnsi="Arial" w:cs="Arial"/>
          <w:color w:val="000000"/>
          <w:sz w:val="24"/>
          <w:szCs w:val="24"/>
        </w:rPr>
        <w:t>‘Pure Spirit’</w:t>
      </w:r>
      <w:r w:rsidRPr="00873AC7">
        <w:rPr>
          <w:rFonts w:ascii="Arial" w:hAnsi="Arial" w:cs="Arial"/>
          <w:color w:val="000000"/>
          <w:sz w:val="24"/>
          <w:szCs w:val="24"/>
        </w:rPr>
        <w:t xml:space="preserve"> is a</w:t>
      </w:r>
      <w:r w:rsidRPr="00F54B1F">
        <w:rPr>
          <w:rFonts w:ascii="Arial" w:hAnsi="Arial" w:cs="Arial"/>
          <w:color w:val="000000"/>
          <w:sz w:val="24"/>
          <w:szCs w:val="24"/>
        </w:rPr>
        <w:t>n organisation</w:t>
      </w:r>
      <w:r w:rsidRPr="00873AC7">
        <w:rPr>
          <w:rFonts w:ascii="Arial" w:hAnsi="Arial" w:cs="Arial"/>
          <w:color w:val="000000"/>
          <w:sz w:val="24"/>
          <w:szCs w:val="24"/>
        </w:rPr>
        <w:t xml:space="preserve"> that </w:t>
      </w:r>
      <w:r w:rsidRPr="00F54B1F">
        <w:rPr>
          <w:rFonts w:ascii="Arial" w:hAnsi="Arial" w:cs="Arial"/>
          <w:color w:val="000000"/>
          <w:sz w:val="24"/>
          <w:szCs w:val="24"/>
        </w:rPr>
        <w:t>will</w:t>
      </w:r>
      <w:r w:rsidRPr="00873AC7">
        <w:rPr>
          <w:rFonts w:ascii="Arial" w:hAnsi="Arial" w:cs="Arial"/>
          <w:color w:val="000000"/>
          <w:sz w:val="24"/>
          <w:szCs w:val="24"/>
        </w:rPr>
        <w:t xml:space="preserve"> respon</w:t>
      </w:r>
      <w:r w:rsidRPr="00F54B1F">
        <w:rPr>
          <w:rFonts w:ascii="Arial" w:hAnsi="Arial" w:cs="Arial"/>
          <w:color w:val="000000"/>
          <w:sz w:val="24"/>
          <w:szCs w:val="24"/>
        </w:rPr>
        <w:t>d</w:t>
      </w:r>
      <w:r w:rsidRPr="00873AC7">
        <w:rPr>
          <w:rFonts w:ascii="Arial" w:hAnsi="Arial" w:cs="Arial"/>
          <w:color w:val="000000"/>
          <w:sz w:val="24"/>
          <w:szCs w:val="24"/>
        </w:rPr>
        <w:t xml:space="preserve"> to the growing number of young people that are either </w:t>
      </w:r>
      <w:r w:rsidRPr="00F54B1F">
        <w:rPr>
          <w:rFonts w:ascii="Arial" w:hAnsi="Arial" w:cs="Arial"/>
          <w:color w:val="000000"/>
          <w:sz w:val="24"/>
          <w:szCs w:val="24"/>
        </w:rPr>
        <w:t xml:space="preserve">at risk, </w:t>
      </w:r>
      <w:r w:rsidRPr="00873AC7">
        <w:rPr>
          <w:rFonts w:ascii="Arial" w:hAnsi="Arial" w:cs="Arial"/>
          <w:color w:val="000000"/>
          <w:sz w:val="24"/>
          <w:szCs w:val="24"/>
        </w:rPr>
        <w:t>fa</w:t>
      </w:r>
      <w:r w:rsidRPr="00F54B1F">
        <w:rPr>
          <w:rFonts w:ascii="Arial" w:hAnsi="Arial" w:cs="Arial"/>
          <w:color w:val="000000"/>
          <w:sz w:val="24"/>
          <w:szCs w:val="24"/>
        </w:rPr>
        <w:t>i</w:t>
      </w:r>
      <w:r w:rsidRPr="00873AC7">
        <w:rPr>
          <w:rFonts w:ascii="Arial" w:hAnsi="Arial" w:cs="Arial"/>
          <w:color w:val="000000"/>
          <w:sz w:val="24"/>
          <w:szCs w:val="24"/>
        </w:rPr>
        <w:t xml:space="preserve">ling </w:t>
      </w:r>
      <w:r w:rsidRPr="00F54B1F">
        <w:rPr>
          <w:rFonts w:ascii="Arial" w:hAnsi="Arial" w:cs="Arial"/>
          <w:color w:val="000000"/>
          <w:sz w:val="24"/>
          <w:szCs w:val="24"/>
        </w:rPr>
        <w:t>in a</w:t>
      </w:r>
      <w:r w:rsidRPr="00873AC7">
        <w:rPr>
          <w:rFonts w:ascii="Arial" w:hAnsi="Arial" w:cs="Arial"/>
          <w:color w:val="000000"/>
          <w:sz w:val="24"/>
          <w:szCs w:val="24"/>
        </w:rPr>
        <w:t xml:space="preserve"> school </w:t>
      </w:r>
      <w:r w:rsidRPr="00F54B1F">
        <w:rPr>
          <w:rFonts w:ascii="Arial" w:hAnsi="Arial" w:cs="Arial"/>
          <w:color w:val="000000"/>
          <w:sz w:val="24"/>
          <w:szCs w:val="24"/>
        </w:rPr>
        <w:t xml:space="preserve">environment </w:t>
      </w:r>
      <w:r w:rsidRPr="00873AC7">
        <w:rPr>
          <w:rFonts w:ascii="Arial" w:hAnsi="Arial" w:cs="Arial"/>
          <w:color w:val="000000"/>
          <w:sz w:val="24"/>
          <w:szCs w:val="24"/>
        </w:rPr>
        <w:t xml:space="preserve">or </w:t>
      </w:r>
      <w:r w:rsidRPr="00F54B1F">
        <w:rPr>
          <w:rFonts w:ascii="Arial" w:hAnsi="Arial" w:cs="Arial"/>
          <w:color w:val="000000"/>
          <w:sz w:val="24"/>
          <w:szCs w:val="24"/>
        </w:rPr>
        <w:t xml:space="preserve">whom </w:t>
      </w:r>
      <w:r w:rsidRPr="00873AC7">
        <w:rPr>
          <w:rFonts w:ascii="Arial" w:hAnsi="Arial" w:cs="Arial"/>
          <w:color w:val="000000"/>
          <w:sz w:val="24"/>
          <w:szCs w:val="24"/>
        </w:rPr>
        <w:t xml:space="preserve">are </w:t>
      </w:r>
      <w:r w:rsidRPr="00F54B1F">
        <w:rPr>
          <w:rFonts w:ascii="Arial" w:hAnsi="Arial" w:cs="Arial"/>
          <w:color w:val="000000"/>
          <w:sz w:val="24"/>
          <w:szCs w:val="24"/>
        </w:rPr>
        <w:t>known to the Youth Justice system, as well as those suffering anxiety, depression, lacking in resilience and with other adverse mental and wellbeing issues</w:t>
      </w:r>
      <w:r w:rsidRPr="00873AC7">
        <w:rPr>
          <w:rFonts w:ascii="Arial" w:hAnsi="Arial" w:cs="Arial"/>
          <w:color w:val="000000"/>
          <w:sz w:val="24"/>
          <w:szCs w:val="24"/>
        </w:rPr>
        <w:t xml:space="preserve">. The </w:t>
      </w:r>
      <w:r w:rsidRPr="00F54B1F">
        <w:rPr>
          <w:rFonts w:ascii="Arial" w:hAnsi="Arial" w:cs="Arial"/>
          <w:color w:val="000000"/>
          <w:sz w:val="24"/>
          <w:szCs w:val="24"/>
        </w:rPr>
        <w:t>aim of ‘Pure Spirit’</w:t>
      </w:r>
      <w:r w:rsidRPr="00873AC7">
        <w:rPr>
          <w:rFonts w:ascii="Arial" w:hAnsi="Arial" w:cs="Arial"/>
          <w:color w:val="000000"/>
          <w:sz w:val="24"/>
          <w:szCs w:val="24"/>
        </w:rPr>
        <w:t xml:space="preserve"> is to identify you</w:t>
      </w:r>
      <w:r w:rsidRPr="00F54B1F">
        <w:rPr>
          <w:rFonts w:ascii="Arial" w:hAnsi="Arial" w:cs="Arial"/>
          <w:color w:val="000000"/>
          <w:sz w:val="24"/>
          <w:szCs w:val="24"/>
        </w:rPr>
        <w:t>ng people</w:t>
      </w:r>
      <w:r w:rsidRPr="00873AC7">
        <w:rPr>
          <w:rFonts w:ascii="Arial" w:hAnsi="Arial" w:cs="Arial"/>
          <w:color w:val="000000"/>
          <w:sz w:val="24"/>
          <w:szCs w:val="24"/>
        </w:rPr>
        <w:t xml:space="preserve"> who </w:t>
      </w:r>
      <w:r w:rsidRPr="00F54B1F">
        <w:rPr>
          <w:rFonts w:ascii="Arial" w:hAnsi="Arial" w:cs="Arial"/>
          <w:color w:val="000000"/>
          <w:sz w:val="24"/>
          <w:szCs w:val="24"/>
        </w:rPr>
        <w:t>will</w:t>
      </w:r>
      <w:r w:rsidRPr="00873AC7">
        <w:rPr>
          <w:rFonts w:ascii="Arial" w:hAnsi="Arial" w:cs="Arial"/>
          <w:color w:val="000000"/>
          <w:sz w:val="24"/>
          <w:szCs w:val="24"/>
        </w:rPr>
        <w:t xml:space="preserve"> have a turbulent transition </w:t>
      </w:r>
      <w:r w:rsidRPr="00F54B1F">
        <w:rPr>
          <w:rFonts w:ascii="Arial" w:hAnsi="Arial" w:cs="Arial"/>
          <w:color w:val="000000"/>
          <w:sz w:val="24"/>
          <w:szCs w:val="24"/>
        </w:rPr>
        <w:t>in</w:t>
      </w:r>
      <w:r w:rsidRPr="00873AC7">
        <w:rPr>
          <w:rFonts w:ascii="Arial" w:hAnsi="Arial" w:cs="Arial"/>
          <w:color w:val="000000"/>
          <w:sz w:val="24"/>
          <w:szCs w:val="24"/>
        </w:rPr>
        <w:t xml:space="preserve">to adulthood and </w:t>
      </w:r>
      <w:r w:rsidRPr="00F54B1F">
        <w:rPr>
          <w:rFonts w:ascii="Arial" w:hAnsi="Arial" w:cs="Arial"/>
          <w:color w:val="000000"/>
          <w:sz w:val="24"/>
          <w:szCs w:val="24"/>
        </w:rPr>
        <w:t xml:space="preserve">independence and to </w:t>
      </w:r>
      <w:r w:rsidRPr="00873AC7">
        <w:rPr>
          <w:rFonts w:ascii="Arial" w:hAnsi="Arial" w:cs="Arial"/>
          <w:color w:val="000000"/>
          <w:sz w:val="24"/>
          <w:szCs w:val="24"/>
        </w:rPr>
        <w:t xml:space="preserve">offer </w:t>
      </w:r>
      <w:r w:rsidRPr="00F54B1F">
        <w:rPr>
          <w:rFonts w:ascii="Arial" w:hAnsi="Arial" w:cs="Arial"/>
          <w:color w:val="000000"/>
          <w:sz w:val="24"/>
          <w:szCs w:val="24"/>
        </w:rPr>
        <w:t xml:space="preserve">a </w:t>
      </w:r>
      <w:r w:rsidRPr="00873AC7">
        <w:rPr>
          <w:rFonts w:ascii="Arial" w:hAnsi="Arial" w:cs="Arial"/>
          <w:color w:val="000000"/>
          <w:sz w:val="24"/>
          <w:szCs w:val="24"/>
        </w:rPr>
        <w:t xml:space="preserve">positive support </w:t>
      </w:r>
      <w:r w:rsidRPr="00F54B1F">
        <w:rPr>
          <w:rFonts w:ascii="Arial" w:hAnsi="Arial" w:cs="Arial"/>
          <w:color w:val="000000"/>
          <w:sz w:val="24"/>
          <w:szCs w:val="24"/>
        </w:rPr>
        <w:t>model</w:t>
      </w:r>
      <w:r w:rsidRPr="00873AC7">
        <w:rPr>
          <w:rFonts w:ascii="Arial" w:hAnsi="Arial" w:cs="Arial"/>
          <w:color w:val="000000"/>
          <w:sz w:val="24"/>
          <w:szCs w:val="24"/>
        </w:rPr>
        <w:t xml:space="preserve">. The focus is </w:t>
      </w:r>
      <w:r w:rsidRPr="00F54B1F">
        <w:rPr>
          <w:rFonts w:ascii="Arial" w:hAnsi="Arial" w:cs="Arial"/>
          <w:color w:val="000000"/>
          <w:sz w:val="24"/>
          <w:szCs w:val="24"/>
        </w:rPr>
        <w:t xml:space="preserve">simple; to </w:t>
      </w:r>
      <w:r w:rsidRPr="00873AC7">
        <w:rPr>
          <w:rFonts w:ascii="Arial" w:hAnsi="Arial" w:cs="Arial"/>
          <w:color w:val="000000"/>
          <w:sz w:val="24"/>
          <w:szCs w:val="24"/>
        </w:rPr>
        <w:t xml:space="preserve">empower </w:t>
      </w:r>
      <w:r w:rsidRPr="00F54B1F">
        <w:rPr>
          <w:rFonts w:ascii="Arial" w:hAnsi="Arial" w:cs="Arial"/>
          <w:color w:val="000000"/>
          <w:sz w:val="24"/>
          <w:szCs w:val="24"/>
        </w:rPr>
        <w:t>young people</w:t>
      </w:r>
      <w:r w:rsidRPr="00873AC7">
        <w:rPr>
          <w:rFonts w:ascii="Arial" w:hAnsi="Arial" w:cs="Arial"/>
          <w:color w:val="000000"/>
          <w:sz w:val="24"/>
          <w:szCs w:val="24"/>
        </w:rPr>
        <w:t xml:space="preserve"> to make positive changes in </w:t>
      </w:r>
      <w:r w:rsidRPr="00F54B1F">
        <w:rPr>
          <w:rFonts w:ascii="Arial" w:hAnsi="Arial" w:cs="Arial"/>
          <w:color w:val="000000"/>
          <w:sz w:val="24"/>
          <w:szCs w:val="24"/>
        </w:rPr>
        <w:t>their</w:t>
      </w:r>
      <w:r w:rsidRPr="00873AC7">
        <w:rPr>
          <w:rFonts w:ascii="Arial" w:hAnsi="Arial" w:cs="Arial"/>
          <w:color w:val="000000"/>
          <w:sz w:val="24"/>
          <w:szCs w:val="24"/>
        </w:rPr>
        <w:t xml:space="preserve"> li</w:t>
      </w:r>
      <w:r w:rsidRPr="00F54B1F">
        <w:rPr>
          <w:rFonts w:ascii="Arial" w:hAnsi="Arial" w:cs="Arial"/>
          <w:color w:val="000000"/>
          <w:sz w:val="24"/>
          <w:szCs w:val="24"/>
        </w:rPr>
        <w:t>ves and to overcome what barriers they may face</w:t>
      </w:r>
      <w:r w:rsidRPr="00873AC7">
        <w:rPr>
          <w:rFonts w:ascii="Arial" w:hAnsi="Arial" w:cs="Arial"/>
          <w:color w:val="000000"/>
          <w:sz w:val="24"/>
          <w:szCs w:val="24"/>
        </w:rPr>
        <w:t>.</w:t>
      </w:r>
    </w:p>
    <w:p w:rsidR="00F34AB9" w:rsidRPr="00873AC7" w:rsidRDefault="00F34AB9" w:rsidP="00F34AB9">
      <w:pPr>
        <w:spacing w:line="480" w:lineRule="auto"/>
        <w:jc w:val="both"/>
        <w:rPr>
          <w:rFonts w:hAnsiTheme="minorHAnsi" w:cstheme="minorHAnsi"/>
          <w:sz w:val="24"/>
          <w:szCs w:val="24"/>
        </w:rPr>
      </w:pPr>
      <w:r w:rsidRPr="00873AC7">
        <w:rPr>
          <w:rFonts w:ascii="Arial" w:hAnsi="Arial" w:cs="Arial"/>
          <w:color w:val="000000"/>
          <w:sz w:val="24"/>
          <w:szCs w:val="24"/>
        </w:rPr>
        <w:t xml:space="preserve">Over time, </w:t>
      </w:r>
      <w:r w:rsidRPr="00F54B1F">
        <w:rPr>
          <w:rFonts w:ascii="Arial" w:hAnsi="Arial" w:cs="Arial"/>
          <w:color w:val="000000"/>
          <w:sz w:val="24"/>
          <w:szCs w:val="24"/>
        </w:rPr>
        <w:t>‘Pure Spirit’</w:t>
      </w:r>
      <w:r w:rsidRPr="00873AC7">
        <w:rPr>
          <w:rFonts w:ascii="Arial" w:hAnsi="Arial" w:cs="Arial"/>
          <w:color w:val="000000"/>
          <w:sz w:val="24"/>
          <w:szCs w:val="24"/>
        </w:rPr>
        <w:t xml:space="preserve"> will create a </w:t>
      </w:r>
      <w:r w:rsidRPr="00F54B1F">
        <w:rPr>
          <w:rFonts w:ascii="Arial" w:hAnsi="Arial" w:cs="Arial"/>
          <w:color w:val="000000"/>
          <w:sz w:val="24"/>
          <w:szCs w:val="24"/>
        </w:rPr>
        <w:t xml:space="preserve">unique </w:t>
      </w:r>
      <w:r w:rsidRPr="00873AC7">
        <w:rPr>
          <w:rFonts w:ascii="Arial" w:hAnsi="Arial" w:cs="Arial"/>
          <w:color w:val="000000"/>
          <w:sz w:val="24"/>
          <w:szCs w:val="24"/>
        </w:rPr>
        <w:t xml:space="preserve">learning environment that will be an invaluable resource </w:t>
      </w:r>
      <w:r w:rsidRPr="00F54B1F">
        <w:rPr>
          <w:rFonts w:ascii="Arial" w:hAnsi="Arial" w:cs="Arial"/>
          <w:color w:val="000000"/>
          <w:sz w:val="24"/>
          <w:szCs w:val="24"/>
        </w:rPr>
        <w:t>and facility for</w:t>
      </w:r>
      <w:r w:rsidRPr="00873AC7">
        <w:rPr>
          <w:rFonts w:ascii="Arial" w:hAnsi="Arial" w:cs="Arial"/>
          <w:color w:val="000000"/>
          <w:sz w:val="24"/>
          <w:szCs w:val="24"/>
        </w:rPr>
        <w:t xml:space="preserve"> young people, aspiring </w:t>
      </w:r>
      <w:r w:rsidRPr="00F54B1F">
        <w:rPr>
          <w:rFonts w:ascii="Arial" w:hAnsi="Arial" w:cs="Arial"/>
          <w:color w:val="000000"/>
          <w:sz w:val="24"/>
          <w:szCs w:val="24"/>
        </w:rPr>
        <w:t>and existing volunteers, staff</w:t>
      </w:r>
      <w:r w:rsidRPr="00873AC7">
        <w:rPr>
          <w:rFonts w:ascii="Arial" w:hAnsi="Arial" w:cs="Arial"/>
          <w:color w:val="000000"/>
          <w:sz w:val="24"/>
          <w:szCs w:val="24"/>
        </w:rPr>
        <w:t xml:space="preserve"> and the </w:t>
      </w:r>
      <w:r w:rsidRPr="00F54B1F">
        <w:rPr>
          <w:rFonts w:ascii="Arial" w:hAnsi="Arial" w:cs="Arial"/>
          <w:color w:val="000000"/>
          <w:sz w:val="24"/>
          <w:szCs w:val="24"/>
        </w:rPr>
        <w:t xml:space="preserve">wider </w:t>
      </w:r>
      <w:r w:rsidRPr="00873AC7">
        <w:rPr>
          <w:rFonts w:ascii="Arial" w:hAnsi="Arial" w:cs="Arial"/>
          <w:color w:val="000000"/>
          <w:sz w:val="24"/>
          <w:szCs w:val="24"/>
        </w:rPr>
        <w:t>community.</w:t>
      </w:r>
    </w:p>
    <w:p w:rsidR="00F34AB9" w:rsidRDefault="00F34AB9" w:rsidP="00F34AB9">
      <w:pPr>
        <w:rPr>
          <w:rFonts w:hAnsiTheme="minorHAnsi" w:cstheme="minorHAnsi"/>
          <w:sz w:val="24"/>
          <w:szCs w:val="24"/>
        </w:rPr>
      </w:pPr>
    </w:p>
    <w:p w:rsidR="00F34AB9" w:rsidRPr="00F043BE" w:rsidRDefault="00F34AB9" w:rsidP="00F34AB9">
      <w:pPr>
        <w:rPr>
          <w:rFonts w:hAnsiTheme="minorHAnsi" w:cstheme="minorHAnsi"/>
          <w:b/>
          <w:sz w:val="24"/>
          <w:szCs w:val="24"/>
        </w:rPr>
      </w:pPr>
      <w:r w:rsidRPr="00F043BE">
        <w:rPr>
          <w:rFonts w:hAnsiTheme="minorHAnsi" w:cstheme="minorHAnsi"/>
          <w:b/>
          <w:sz w:val="24"/>
          <w:szCs w:val="24"/>
        </w:rPr>
        <w:t>Why do we want to run your own business?</w:t>
      </w:r>
    </w:p>
    <w:p w:rsidR="00F34AB9" w:rsidRPr="00F043BE" w:rsidRDefault="00F34AB9" w:rsidP="00F34AB9">
      <w:pPr>
        <w:spacing w:line="480" w:lineRule="auto"/>
        <w:jc w:val="both"/>
        <w:rPr>
          <w:rFonts w:hAnsiTheme="minorHAnsi" w:cstheme="minorHAnsi"/>
          <w:sz w:val="24"/>
          <w:szCs w:val="24"/>
        </w:rPr>
      </w:pPr>
      <w:r w:rsidRPr="00F043BE">
        <w:rPr>
          <w:rFonts w:hAnsiTheme="minorHAnsi" w:cstheme="minorHAnsi"/>
          <w:sz w:val="24"/>
          <w:szCs w:val="24"/>
        </w:rPr>
        <w:t xml:space="preserve">The business idea grew from the owner’s vision of the future of Youth and Community Work and through experiences gained as a Youth Work practitioner. Having spent considerable time working with both statutory and third-sector organisations it become clear that general provision was starting to move away from experience building and leisure programmes and projects to a more accredited only engagement activities approach. It too was felt repeatedly that the voluntary aspect of youth provision had declined and young people, more and more, were somewhat forced to engage with programmes they may not choose to engage with in order to secure future provision and to validate funding. </w:t>
      </w:r>
    </w:p>
    <w:p w:rsidR="00F34AB9" w:rsidRPr="00F043BE" w:rsidRDefault="00F34AB9" w:rsidP="00F34AB9">
      <w:pPr>
        <w:spacing w:line="480" w:lineRule="auto"/>
        <w:jc w:val="both"/>
        <w:rPr>
          <w:rFonts w:hAnsiTheme="minorHAnsi" w:cstheme="minorHAnsi"/>
          <w:sz w:val="24"/>
          <w:szCs w:val="24"/>
        </w:rPr>
      </w:pPr>
      <w:r w:rsidRPr="00F043BE">
        <w:rPr>
          <w:rFonts w:hAnsiTheme="minorHAnsi" w:cstheme="minorHAnsi"/>
          <w:sz w:val="24"/>
          <w:szCs w:val="24"/>
        </w:rPr>
        <w:t xml:space="preserve">The organiser of ‘Pure Spirit’ wants to step back and re-root Youth Work with an engaging, meaningful and participation approach. To allow for all members to put their insight into the model </w:t>
      </w:r>
      <w:r w:rsidRPr="00F043BE">
        <w:rPr>
          <w:rFonts w:hAnsiTheme="minorHAnsi" w:cstheme="minorHAnsi"/>
          <w:sz w:val="24"/>
          <w:szCs w:val="24"/>
        </w:rPr>
        <w:lastRenderedPageBreak/>
        <w:t xml:space="preserve">and to take ownership of the space first hand, to truly become more active and valued members of their own communities and to develop and adopt new skills and strategies for learning. </w:t>
      </w:r>
    </w:p>
    <w:p w:rsidR="00F34AB9" w:rsidRPr="00F043BE" w:rsidRDefault="00F34AB9" w:rsidP="00F34AB9">
      <w:pPr>
        <w:shd w:val="clear" w:color="auto" w:fill="FFFFFF"/>
        <w:spacing w:line="480" w:lineRule="auto"/>
        <w:jc w:val="both"/>
        <w:rPr>
          <w:rFonts w:hAnsiTheme="minorHAnsi" w:cstheme="minorHAnsi"/>
          <w:color w:val="222222"/>
          <w:sz w:val="24"/>
          <w:szCs w:val="24"/>
        </w:rPr>
      </w:pPr>
      <w:r w:rsidRPr="00F043BE">
        <w:rPr>
          <w:rFonts w:hAnsiTheme="minorHAnsi" w:cstheme="minorHAnsi"/>
          <w:sz w:val="24"/>
          <w:szCs w:val="24"/>
        </w:rPr>
        <w:t xml:space="preserve">The intention is that by facilitating the development of this business model that it will fast become a leading service provider in the county, capable of growing and adapting to needs as they arise and that it will eventually become a ‘household’ name and its own enterprise, able to operate under its </w:t>
      </w:r>
      <w:r w:rsidRPr="00F043BE">
        <w:rPr>
          <w:rFonts w:hAnsiTheme="minorHAnsi" w:cstheme="minorHAnsi"/>
          <w:color w:val="000000" w:themeColor="text1"/>
          <w:sz w:val="24"/>
          <w:szCs w:val="24"/>
        </w:rPr>
        <w:t>own precedent regardless of changing staff structure.</w:t>
      </w:r>
    </w:p>
    <w:p w:rsidR="00F34AB9" w:rsidRPr="00F043BE" w:rsidRDefault="00F34AB9" w:rsidP="00F34AB9">
      <w:pPr>
        <w:rPr>
          <w:rFonts w:hAnsiTheme="minorHAnsi" w:cstheme="minorHAnsi"/>
          <w:b/>
          <w:sz w:val="24"/>
          <w:szCs w:val="24"/>
        </w:rPr>
      </w:pPr>
    </w:p>
    <w:p w:rsidR="00F34AB9" w:rsidRPr="00F043BE" w:rsidRDefault="00F34AB9" w:rsidP="00F34AB9">
      <w:pPr>
        <w:rPr>
          <w:rFonts w:hAnsiTheme="minorHAnsi" w:cstheme="minorHAnsi"/>
          <w:b/>
          <w:sz w:val="24"/>
          <w:szCs w:val="24"/>
        </w:rPr>
      </w:pPr>
      <w:r w:rsidRPr="00F043BE">
        <w:rPr>
          <w:rFonts w:hAnsiTheme="minorHAnsi" w:cstheme="minorHAnsi"/>
          <w:b/>
          <w:sz w:val="24"/>
          <w:szCs w:val="24"/>
        </w:rPr>
        <w:t>What are we going to sell?</w:t>
      </w:r>
      <w:r w:rsidRPr="00F043BE">
        <w:rPr>
          <w:rFonts w:hAnsiTheme="minorHAnsi" w:cstheme="minorHAnsi"/>
          <w:b/>
          <w:sz w:val="24"/>
          <w:szCs w:val="24"/>
        </w:rPr>
        <w:br/>
      </w:r>
    </w:p>
    <w:p w:rsidR="00F34AB9" w:rsidRPr="00F043BE" w:rsidRDefault="00F34AB9" w:rsidP="00F34AB9">
      <w:pPr>
        <w:spacing w:line="480" w:lineRule="auto"/>
        <w:jc w:val="both"/>
        <w:rPr>
          <w:rFonts w:hAnsiTheme="minorHAnsi" w:cstheme="minorHAnsi"/>
          <w:sz w:val="24"/>
          <w:szCs w:val="24"/>
        </w:rPr>
      </w:pPr>
      <w:r w:rsidRPr="00F043BE">
        <w:rPr>
          <w:rFonts w:hAnsiTheme="minorHAnsi" w:cstheme="minorHAnsi"/>
          <w:sz w:val="24"/>
          <w:szCs w:val="24"/>
        </w:rPr>
        <w:t xml:space="preserve">The service on offer, as mentioned previously will be a community smallholding. A place where young people will become advocates for sustainability and have access to a community upheld garden, fruit and vegetable allotments, a community space, pond, and overtime community owned livestock. This service will be matched with skill based activities, for example: candle making, soap making, knitting, fly-tying, woodcraft, pottery, cobbing within permitted development, as well as a range of other arts, crafts and activities provided through a structured framework. </w:t>
      </w:r>
    </w:p>
    <w:p w:rsidR="00F34AB9" w:rsidRPr="00F043BE" w:rsidRDefault="00F34AB9" w:rsidP="00F34AB9">
      <w:pPr>
        <w:spacing w:line="480" w:lineRule="auto"/>
        <w:jc w:val="both"/>
        <w:rPr>
          <w:rFonts w:hAnsiTheme="minorHAnsi" w:cstheme="minorHAnsi"/>
          <w:sz w:val="24"/>
          <w:szCs w:val="24"/>
        </w:rPr>
      </w:pPr>
      <w:r w:rsidRPr="00F043BE">
        <w:rPr>
          <w:rFonts w:hAnsiTheme="minorHAnsi" w:cstheme="minorHAnsi"/>
          <w:sz w:val="24"/>
          <w:szCs w:val="24"/>
        </w:rPr>
        <w:t>It is intended that once established we will be able to offer a range of products and the brand to the wider community at a low-cost, not-for-profit rate with all proceeds returning strictly back into the company to further enrich its sustainability and future. This will however, not be done in the first instance as its viability will need to be assessed and any and all products would take time to produce and be quality assured, even though all would be marketed as an artisan item. It is predicted that produce would stem from the main operation as a small holding, as well as through the activities provided and it is hoped that this will become a regular and reliable conglomerate to ‘Pure Spirit’.</w:t>
      </w:r>
    </w:p>
    <w:p w:rsidR="00F34AB9" w:rsidRPr="00F043BE" w:rsidRDefault="00F34AB9" w:rsidP="00F34AB9">
      <w:pPr>
        <w:spacing w:line="480" w:lineRule="auto"/>
        <w:jc w:val="both"/>
        <w:rPr>
          <w:rFonts w:hAnsiTheme="minorHAnsi" w:cstheme="minorHAnsi"/>
          <w:sz w:val="24"/>
          <w:szCs w:val="24"/>
        </w:rPr>
      </w:pPr>
      <w:r w:rsidRPr="00F043BE">
        <w:rPr>
          <w:rFonts w:hAnsiTheme="minorHAnsi" w:cstheme="minorHAnsi"/>
          <w:sz w:val="24"/>
          <w:szCs w:val="24"/>
        </w:rPr>
        <w:t xml:space="preserve">Furthermore, our participants will have the opportunity to learn more about land ownership, what it takes to run a facility, sustainability measures and daily operations. The intention is to provide </w:t>
      </w:r>
      <w:r w:rsidRPr="00F043BE">
        <w:rPr>
          <w:rFonts w:hAnsiTheme="minorHAnsi" w:cstheme="minorHAnsi"/>
          <w:sz w:val="24"/>
          <w:szCs w:val="24"/>
        </w:rPr>
        <w:lastRenderedPageBreak/>
        <w:t>an all-in-one approach to young people’s development, aiding them to understand the world around them, to think both locally and globally. As well as to provide them the insight into the ‘real-world’ they are so often denied.</w:t>
      </w:r>
    </w:p>
    <w:p w:rsidR="00F34AB9" w:rsidRPr="00F043BE" w:rsidRDefault="00F34AB9" w:rsidP="00F34AB9">
      <w:pPr>
        <w:spacing w:line="480" w:lineRule="auto"/>
        <w:rPr>
          <w:rFonts w:hAnsiTheme="minorHAnsi" w:cstheme="minorHAnsi"/>
          <w:b/>
          <w:color w:val="CC0029"/>
          <w:sz w:val="24"/>
          <w:szCs w:val="24"/>
        </w:rPr>
      </w:pPr>
      <w:r w:rsidRPr="00F043BE">
        <w:rPr>
          <w:rFonts w:hAnsiTheme="minorHAnsi" w:cstheme="minorHAnsi"/>
          <w:b/>
          <w:color w:val="CC0029"/>
          <w:sz w:val="24"/>
          <w:szCs w:val="24"/>
        </w:rPr>
        <w:br/>
      </w:r>
      <w:r w:rsidRPr="00F043BE">
        <w:rPr>
          <w:rFonts w:hAnsiTheme="minorHAnsi" w:cstheme="minorHAnsi"/>
          <w:b/>
          <w:sz w:val="24"/>
          <w:szCs w:val="24"/>
        </w:rPr>
        <w:t>Who are our customers:</w:t>
      </w:r>
    </w:p>
    <w:p w:rsidR="00F34AB9" w:rsidRPr="00F043BE" w:rsidRDefault="00F34AB9" w:rsidP="00F34AB9">
      <w:pPr>
        <w:spacing w:line="480" w:lineRule="auto"/>
        <w:jc w:val="both"/>
        <w:rPr>
          <w:rFonts w:hAnsiTheme="minorHAnsi" w:cstheme="minorHAnsi"/>
          <w:sz w:val="24"/>
          <w:szCs w:val="24"/>
        </w:rPr>
      </w:pPr>
      <w:r w:rsidRPr="00F043BE">
        <w:rPr>
          <w:rFonts w:hAnsiTheme="minorHAnsi" w:cstheme="minorHAnsi"/>
          <w:sz w:val="24"/>
          <w:szCs w:val="24"/>
        </w:rPr>
        <w:t>Our customer base differs from existing providers as we are not only targeting young people 11-25, we are also targeting adults alike. The reason for this it to incorporate adult community members as training and activities providers at a standard rate and to employ a number of individuals as volunteers/apprentices to oversee and to supervise the general day-to-day running of the facility.</w:t>
      </w:r>
    </w:p>
    <w:p w:rsidR="00F34AB9" w:rsidRPr="00F043BE" w:rsidRDefault="00F34AB9" w:rsidP="00F34AB9">
      <w:pPr>
        <w:spacing w:line="480" w:lineRule="auto"/>
        <w:jc w:val="both"/>
        <w:rPr>
          <w:rFonts w:hAnsiTheme="minorHAnsi" w:cstheme="minorHAnsi"/>
          <w:sz w:val="24"/>
          <w:szCs w:val="24"/>
        </w:rPr>
      </w:pPr>
      <w:r w:rsidRPr="00F043BE">
        <w:rPr>
          <w:rFonts w:hAnsiTheme="minorHAnsi" w:cstheme="minorHAnsi"/>
          <w:sz w:val="24"/>
          <w:szCs w:val="24"/>
        </w:rPr>
        <w:t>Our ‘typical’ service user however, would fall under that 11-25 umbrella and it is proposed that this will then be split into small age ranges, for example: 11-15, 16-19, 20-25, with the main reason for this being to aid in group dynamics, abilities and to safeguard individuals. However, there is of course scope for all groups to have interaction as all will have different backgrounds, life experience, and skills. It too is hoped that any service user 18+ will become and advocate and patron of the company.</w:t>
      </w:r>
    </w:p>
    <w:p w:rsidR="00F34AB9" w:rsidRPr="00F043BE" w:rsidRDefault="00F34AB9" w:rsidP="00F34AB9">
      <w:pPr>
        <w:spacing w:line="480" w:lineRule="auto"/>
        <w:jc w:val="both"/>
        <w:rPr>
          <w:rFonts w:hAnsiTheme="minorHAnsi" w:cstheme="minorHAnsi"/>
          <w:sz w:val="24"/>
          <w:szCs w:val="24"/>
        </w:rPr>
      </w:pPr>
      <w:r w:rsidRPr="00F043BE">
        <w:rPr>
          <w:rFonts w:hAnsiTheme="minorHAnsi" w:cstheme="minorHAnsi"/>
          <w:sz w:val="24"/>
          <w:szCs w:val="24"/>
        </w:rPr>
        <w:t>We aim to target young people from within the local community and further, we will be welcoming of all individuals from the local county. The predominant reason for this is that the facility is will be run both by and for the community. However, there is an anticipated scope for young people from further afield to attend, utilise and experience what has been established and to learn from our centre.</w:t>
      </w:r>
    </w:p>
    <w:p w:rsidR="00F34AB9" w:rsidRPr="00F043BE" w:rsidRDefault="00F34AB9" w:rsidP="00F34AB9">
      <w:pPr>
        <w:spacing w:line="480" w:lineRule="auto"/>
        <w:jc w:val="both"/>
        <w:rPr>
          <w:rFonts w:hAnsiTheme="minorHAnsi" w:cstheme="minorHAnsi"/>
          <w:sz w:val="24"/>
          <w:szCs w:val="24"/>
        </w:rPr>
      </w:pPr>
      <w:r w:rsidRPr="00F043BE">
        <w:rPr>
          <w:rFonts w:hAnsiTheme="minorHAnsi" w:cstheme="minorHAnsi"/>
          <w:sz w:val="24"/>
          <w:szCs w:val="24"/>
        </w:rPr>
        <w:t>We hope to establish a referral system for statutory and third-sector agencies so that they can recommend ‘Pure Spirit’ to their clients. We would appreciate that this is strictly done under consent of the individual. This will hope to meet quota, network and to build the brand. It was also allow for us to reach out to hard to engage individuals.</w:t>
      </w:r>
    </w:p>
    <w:p w:rsidR="00F34AB9" w:rsidRPr="00F043BE" w:rsidRDefault="00F34AB9" w:rsidP="00F34AB9">
      <w:pPr>
        <w:spacing w:line="480" w:lineRule="auto"/>
        <w:jc w:val="both"/>
        <w:rPr>
          <w:rFonts w:hAnsiTheme="minorHAnsi" w:cstheme="minorHAnsi"/>
          <w:b/>
          <w:sz w:val="24"/>
          <w:szCs w:val="24"/>
        </w:rPr>
      </w:pPr>
      <w:r w:rsidRPr="00F043BE">
        <w:rPr>
          <w:rFonts w:hAnsiTheme="minorHAnsi" w:cstheme="minorHAnsi"/>
          <w:b/>
          <w:sz w:val="24"/>
          <w:szCs w:val="24"/>
        </w:rPr>
        <w:lastRenderedPageBreak/>
        <w:t>Customers waiting to buy our product/service?</w:t>
      </w:r>
    </w:p>
    <w:p w:rsidR="00F34AB9" w:rsidRPr="00F043BE" w:rsidRDefault="00F34AB9" w:rsidP="00F34AB9">
      <w:pPr>
        <w:spacing w:line="480" w:lineRule="auto"/>
        <w:jc w:val="both"/>
        <w:rPr>
          <w:rFonts w:hAnsiTheme="minorHAnsi" w:cstheme="minorHAnsi"/>
          <w:sz w:val="24"/>
          <w:szCs w:val="24"/>
        </w:rPr>
      </w:pPr>
      <w:r w:rsidRPr="00F043BE">
        <w:rPr>
          <w:rFonts w:hAnsiTheme="minorHAnsi" w:cstheme="minorHAnsi"/>
          <w:sz w:val="24"/>
          <w:szCs w:val="24"/>
        </w:rPr>
        <w:t>This service will be open to all individuals once it is established, the aim in the first instance will be to recruit a set number of participants through open advertising, referral streams and through networking with other organisations. Once operating and progressing through the growth stages the facility will be able to offer places and courses to larger number of service users and volunteers, initial opening numbers are projected to be 2 employed staff, 5-8 volunteers and 20-25 service users.</w:t>
      </w:r>
    </w:p>
    <w:p w:rsidR="00F34AB9" w:rsidRPr="00F043BE" w:rsidRDefault="00F34AB9" w:rsidP="00F34AB9">
      <w:pPr>
        <w:rPr>
          <w:rFonts w:ascii="Arial" w:hAnsi="Arial"/>
          <w:b/>
          <w:sz w:val="24"/>
          <w:szCs w:val="24"/>
        </w:rPr>
      </w:pPr>
      <w:r w:rsidRPr="00F043BE">
        <w:rPr>
          <w:rFonts w:ascii="Arial" w:hAnsi="Arial"/>
          <w:b/>
          <w:sz w:val="24"/>
          <w:szCs w:val="24"/>
        </w:rPr>
        <w:t>Operations and Logistics.</w:t>
      </w:r>
    </w:p>
    <w:p w:rsidR="00F34AB9" w:rsidRPr="00F043BE" w:rsidRDefault="00F34AB9" w:rsidP="00F34AB9">
      <w:pPr>
        <w:rPr>
          <w:rFonts w:ascii="Arial" w:hAnsi="Arial"/>
          <w:b/>
          <w:sz w:val="24"/>
          <w:szCs w:val="24"/>
        </w:rPr>
      </w:pPr>
    </w:p>
    <w:p w:rsidR="00F34AB9" w:rsidRPr="00F043BE" w:rsidRDefault="00F34AB9" w:rsidP="00F34AB9">
      <w:pPr>
        <w:rPr>
          <w:rFonts w:ascii="Arial" w:hAnsi="Arial"/>
          <w:b/>
          <w:sz w:val="24"/>
          <w:szCs w:val="24"/>
        </w:rPr>
      </w:pPr>
      <w:r w:rsidRPr="00F043BE">
        <w:rPr>
          <w:rFonts w:ascii="Arial" w:hAnsi="Arial"/>
          <w:b/>
          <w:sz w:val="24"/>
          <w:szCs w:val="24"/>
        </w:rPr>
        <w:t>Premises:</w:t>
      </w:r>
    </w:p>
    <w:p w:rsidR="00F34AB9" w:rsidRPr="00F043BE" w:rsidRDefault="00F34AB9" w:rsidP="00F34AB9">
      <w:pPr>
        <w:spacing w:line="360" w:lineRule="auto"/>
        <w:jc w:val="both"/>
        <w:rPr>
          <w:rFonts w:ascii="Arial" w:hAnsi="Arial"/>
          <w:sz w:val="24"/>
          <w:szCs w:val="24"/>
        </w:rPr>
      </w:pPr>
      <w:r w:rsidRPr="00F043BE">
        <w:rPr>
          <w:rFonts w:ascii="Arial" w:hAnsi="Arial"/>
          <w:sz w:val="24"/>
          <w:szCs w:val="24"/>
        </w:rPr>
        <w:t xml:space="preserve">Our premises have been provided as part of a Land Share Agreement with a local land holder and future stake holder which has been developed through the owners existing networks. </w:t>
      </w:r>
    </w:p>
    <w:p w:rsidR="00F34AB9" w:rsidRPr="00F043BE" w:rsidRDefault="00F34AB9" w:rsidP="00F34AB9">
      <w:pPr>
        <w:spacing w:line="360" w:lineRule="auto"/>
        <w:jc w:val="both"/>
        <w:rPr>
          <w:rFonts w:ascii="Arial" w:hAnsi="Arial"/>
          <w:sz w:val="24"/>
          <w:szCs w:val="24"/>
        </w:rPr>
      </w:pPr>
      <w:r w:rsidRPr="00F043BE">
        <w:rPr>
          <w:rFonts w:ascii="Arial" w:hAnsi="Arial"/>
          <w:sz w:val="24"/>
          <w:szCs w:val="24"/>
        </w:rPr>
        <w:t>This has allowed for a long-term, adaptable and low-cost strategy to be put in place which in turn enables ‘Pure Spirit’ to use the land indefinitely for a set fee and within the confines of the agreement.</w:t>
      </w:r>
    </w:p>
    <w:p w:rsidR="00F34AB9" w:rsidRPr="00F043BE" w:rsidRDefault="00F34AB9" w:rsidP="00F34AB9">
      <w:pPr>
        <w:spacing w:line="360" w:lineRule="auto"/>
        <w:jc w:val="both"/>
        <w:rPr>
          <w:rFonts w:ascii="Arial" w:hAnsi="Arial"/>
          <w:sz w:val="24"/>
          <w:szCs w:val="24"/>
        </w:rPr>
      </w:pPr>
      <w:r w:rsidRPr="00F043BE">
        <w:rPr>
          <w:rFonts w:ascii="Arial" w:hAnsi="Arial"/>
          <w:sz w:val="24"/>
          <w:szCs w:val="24"/>
        </w:rPr>
        <w:t>Although this is a benefit for the practitioners, participants, volunteers and the general community it is not without disadvantage. It provides and exceptional space for the business to operate, reduces expenses and is adaptable in terms of growth. However, it is a land share, meaning the land is in fact shared and although not a problem for the developers of this business plan it does bring a notion of insecurity.</w:t>
      </w:r>
    </w:p>
    <w:p w:rsidR="00F34AB9" w:rsidRDefault="00F34AB9" w:rsidP="00F34AB9">
      <w:pPr>
        <w:spacing w:line="360" w:lineRule="auto"/>
        <w:rPr>
          <w:rFonts w:ascii="Arial" w:hAnsi="Arial"/>
          <w:b/>
          <w:sz w:val="24"/>
          <w:szCs w:val="24"/>
        </w:rPr>
      </w:pPr>
    </w:p>
    <w:p w:rsidR="00E7340C" w:rsidRDefault="00E7340C" w:rsidP="00F34AB9">
      <w:pPr>
        <w:spacing w:line="360" w:lineRule="auto"/>
        <w:rPr>
          <w:rFonts w:ascii="Arial" w:hAnsi="Arial"/>
          <w:b/>
          <w:sz w:val="24"/>
          <w:szCs w:val="24"/>
        </w:rPr>
      </w:pPr>
    </w:p>
    <w:p w:rsidR="00E7340C" w:rsidRDefault="00E7340C" w:rsidP="00F34AB9">
      <w:pPr>
        <w:spacing w:line="360" w:lineRule="auto"/>
        <w:rPr>
          <w:rFonts w:ascii="Arial" w:hAnsi="Arial"/>
          <w:b/>
          <w:sz w:val="24"/>
          <w:szCs w:val="24"/>
        </w:rPr>
      </w:pPr>
    </w:p>
    <w:p w:rsidR="00F34AB9" w:rsidRPr="00F043BE" w:rsidRDefault="00F34AB9" w:rsidP="00F34AB9">
      <w:pPr>
        <w:spacing w:line="360" w:lineRule="auto"/>
        <w:rPr>
          <w:rFonts w:ascii="Arial" w:hAnsi="Arial"/>
          <w:b/>
          <w:sz w:val="24"/>
          <w:szCs w:val="24"/>
        </w:rPr>
      </w:pPr>
      <w:r w:rsidRPr="00F043BE">
        <w:rPr>
          <w:rFonts w:ascii="Arial" w:hAnsi="Arial"/>
          <w:b/>
          <w:sz w:val="24"/>
          <w:szCs w:val="24"/>
        </w:rPr>
        <w:t>Equipment:</w:t>
      </w:r>
    </w:p>
    <w:p w:rsidR="00F34AB9" w:rsidRPr="00F043BE" w:rsidRDefault="00F34AB9" w:rsidP="00F34AB9">
      <w:pPr>
        <w:spacing w:line="360" w:lineRule="auto"/>
        <w:jc w:val="both"/>
        <w:rPr>
          <w:rFonts w:ascii="Arial" w:hAnsi="Arial"/>
          <w:sz w:val="24"/>
          <w:szCs w:val="24"/>
        </w:rPr>
      </w:pPr>
      <w:r w:rsidRPr="00F043BE">
        <w:rPr>
          <w:rFonts w:ascii="Arial" w:hAnsi="Arial"/>
          <w:sz w:val="24"/>
          <w:szCs w:val="24"/>
        </w:rPr>
        <w:t>However, with the Land Share Agreement comes a mutual use of equipment and resources in a practical sense. In that should the facility require agricultural assistance it could be provided by the facilities of the land owner. Yet, the business will not rely heavily on its neighbours and will aim to facilitate its operations independently and as such there will be an expenditure from the core budget for equipment and resources.</w:t>
      </w:r>
    </w:p>
    <w:p w:rsidR="00F34AB9" w:rsidRPr="00F043BE" w:rsidRDefault="00F34AB9" w:rsidP="00F34AB9">
      <w:pPr>
        <w:spacing w:line="360" w:lineRule="auto"/>
        <w:rPr>
          <w:rFonts w:ascii="Arial" w:hAnsi="Arial"/>
          <w:b/>
          <w:sz w:val="24"/>
          <w:szCs w:val="24"/>
        </w:rPr>
      </w:pPr>
    </w:p>
    <w:p w:rsidR="00F34AB9" w:rsidRPr="00F043BE" w:rsidRDefault="00F34AB9" w:rsidP="00F34AB9">
      <w:pPr>
        <w:spacing w:line="360" w:lineRule="auto"/>
        <w:rPr>
          <w:rFonts w:ascii="Arial" w:hAnsi="Arial"/>
          <w:b/>
          <w:sz w:val="24"/>
          <w:szCs w:val="24"/>
        </w:rPr>
      </w:pPr>
      <w:r w:rsidRPr="00F043BE">
        <w:rPr>
          <w:rFonts w:ascii="Arial" w:hAnsi="Arial"/>
          <w:b/>
          <w:sz w:val="24"/>
          <w:szCs w:val="24"/>
        </w:rPr>
        <w:t>Transport:</w:t>
      </w:r>
    </w:p>
    <w:p w:rsidR="00F34AB9" w:rsidRPr="00F043BE" w:rsidRDefault="00F34AB9" w:rsidP="00F34AB9">
      <w:pPr>
        <w:spacing w:line="360" w:lineRule="auto"/>
        <w:jc w:val="both"/>
        <w:rPr>
          <w:rFonts w:ascii="Arial" w:hAnsi="Arial"/>
          <w:sz w:val="24"/>
          <w:szCs w:val="24"/>
        </w:rPr>
      </w:pPr>
      <w:r w:rsidRPr="00F043BE">
        <w:rPr>
          <w:rFonts w:ascii="Arial" w:hAnsi="Arial"/>
          <w:sz w:val="24"/>
          <w:szCs w:val="24"/>
        </w:rPr>
        <w:t>Transportation will require x2 vehicles for the business. Firstly, there is the need for participant transportation for offsite activities, namely a minibus, although this expenditure is not expected until year 2 of operations.</w:t>
      </w:r>
    </w:p>
    <w:p w:rsidR="00F34AB9" w:rsidRPr="00F043BE" w:rsidRDefault="00F34AB9" w:rsidP="00F34AB9">
      <w:pPr>
        <w:spacing w:line="360" w:lineRule="auto"/>
        <w:jc w:val="both"/>
        <w:rPr>
          <w:rFonts w:ascii="Arial" w:hAnsi="Arial"/>
          <w:sz w:val="24"/>
          <w:szCs w:val="24"/>
        </w:rPr>
      </w:pPr>
      <w:r w:rsidRPr="00F043BE">
        <w:rPr>
          <w:rFonts w:ascii="Arial" w:hAnsi="Arial"/>
          <w:sz w:val="24"/>
          <w:szCs w:val="24"/>
        </w:rPr>
        <w:t>Secondly, there is a requirement for a staff vehicle, which is likely to be a used purchase. This will be used in the procuring process of the organisation, delivery of produce and all other aspect of operations, such as, transporting around the facility.</w:t>
      </w:r>
    </w:p>
    <w:p w:rsidR="00F34AB9" w:rsidRPr="00F043BE" w:rsidRDefault="00F34AB9" w:rsidP="00F34AB9">
      <w:pPr>
        <w:spacing w:line="360" w:lineRule="auto"/>
        <w:rPr>
          <w:rFonts w:ascii="Arial" w:hAnsi="Arial"/>
          <w:b/>
          <w:sz w:val="24"/>
          <w:szCs w:val="24"/>
        </w:rPr>
      </w:pPr>
    </w:p>
    <w:p w:rsidR="00F34AB9" w:rsidRPr="00F043BE" w:rsidRDefault="00F34AB9" w:rsidP="00F34AB9">
      <w:pPr>
        <w:rPr>
          <w:rFonts w:ascii="Arial" w:hAnsi="Arial"/>
          <w:b/>
          <w:sz w:val="24"/>
          <w:szCs w:val="24"/>
        </w:rPr>
      </w:pPr>
      <w:r w:rsidRPr="00F043BE">
        <w:rPr>
          <w:rFonts w:ascii="Arial" w:hAnsi="Arial"/>
          <w:b/>
          <w:sz w:val="24"/>
          <w:szCs w:val="24"/>
        </w:rPr>
        <w:t>Legal &amp; Insurance requirements:</w:t>
      </w:r>
    </w:p>
    <w:p w:rsidR="00F34AB9" w:rsidRPr="00F043BE" w:rsidRDefault="00F34AB9" w:rsidP="00F34AB9">
      <w:pPr>
        <w:spacing w:line="360" w:lineRule="auto"/>
        <w:jc w:val="both"/>
        <w:rPr>
          <w:rFonts w:hAnsiTheme="minorHAnsi" w:cstheme="minorHAnsi"/>
          <w:sz w:val="24"/>
          <w:szCs w:val="24"/>
        </w:rPr>
      </w:pPr>
      <w:r w:rsidRPr="00F043BE">
        <w:rPr>
          <w:rFonts w:hAnsiTheme="minorHAnsi" w:cstheme="minorHAnsi"/>
          <w:sz w:val="24"/>
          <w:szCs w:val="24"/>
        </w:rPr>
        <w:t>The operation of this business will require legal services with regards to the Land Share Agreement. This agreement will incur a cost as well as low-cost monthly fee for the use of the shared land. It too will have to succumb to legalities surrounding ‘minimal animal housing sizes’, public liability insurance, general insurances including motor vehicle insurances.</w:t>
      </w:r>
    </w:p>
    <w:p w:rsidR="00F34AB9" w:rsidRPr="00F043BE" w:rsidRDefault="00F34AB9" w:rsidP="00F34AB9">
      <w:pPr>
        <w:spacing w:line="360" w:lineRule="auto"/>
        <w:jc w:val="both"/>
        <w:rPr>
          <w:rFonts w:hAnsiTheme="minorHAnsi" w:cstheme="minorHAnsi"/>
          <w:sz w:val="24"/>
          <w:szCs w:val="24"/>
        </w:rPr>
      </w:pPr>
      <w:r w:rsidRPr="00F043BE">
        <w:rPr>
          <w:rFonts w:hAnsiTheme="minorHAnsi" w:cstheme="minorHAnsi"/>
          <w:sz w:val="24"/>
          <w:szCs w:val="24"/>
        </w:rPr>
        <w:t>Community Farm insurance will be in force to cover loss or damage to equipment, including vehicles. The Farm’s liability insurance policies include the activities of volunteers and liability towards them. Personal accident insurance is in force for the benefit of staff and volunteers, but claims will be made at the discretion of the Farm</w:t>
      </w:r>
    </w:p>
    <w:p w:rsidR="00F34AB9" w:rsidRDefault="00F34AB9" w:rsidP="00F34AB9">
      <w:pPr>
        <w:spacing w:line="480" w:lineRule="auto"/>
        <w:jc w:val="both"/>
        <w:rPr>
          <w:rFonts w:hAnsiTheme="minorHAnsi" w:cstheme="minorHAnsi"/>
          <w:sz w:val="24"/>
          <w:szCs w:val="24"/>
        </w:rPr>
      </w:pPr>
      <w:r w:rsidRPr="00F043BE">
        <w:rPr>
          <w:rFonts w:hAnsiTheme="minorHAnsi" w:cstheme="minorHAnsi"/>
          <w:sz w:val="24"/>
          <w:szCs w:val="24"/>
        </w:rPr>
        <w:t>As there is the potential to grow the site further it is important to consider planning processes which in the locality are rigorous and difficult. However, this is a long-term view consideration and will not be necessary in the first 3 years as we have appropriate space and land volume to become a successful operation.</w:t>
      </w:r>
    </w:p>
    <w:p w:rsidR="00F34AB9" w:rsidRPr="00F043BE" w:rsidRDefault="00F34AB9" w:rsidP="00F34AB9">
      <w:pPr>
        <w:spacing w:line="480" w:lineRule="auto"/>
        <w:jc w:val="both"/>
        <w:rPr>
          <w:rFonts w:hAnsiTheme="minorHAnsi" w:cstheme="minorHAnsi"/>
          <w:sz w:val="24"/>
          <w:szCs w:val="24"/>
        </w:rPr>
      </w:pPr>
    </w:p>
    <w:p w:rsidR="00F34AB9" w:rsidRPr="00F043BE" w:rsidRDefault="00F34AB9" w:rsidP="00F34AB9">
      <w:pPr>
        <w:rPr>
          <w:rFonts w:ascii="Arial" w:hAnsi="Arial"/>
          <w:b/>
          <w:sz w:val="24"/>
          <w:szCs w:val="24"/>
        </w:rPr>
      </w:pPr>
      <w:r w:rsidRPr="00F043BE">
        <w:rPr>
          <w:rFonts w:ascii="Arial" w:hAnsi="Arial"/>
          <w:b/>
          <w:sz w:val="24"/>
          <w:szCs w:val="24"/>
        </w:rPr>
        <w:t>Management and Staff:</w:t>
      </w:r>
    </w:p>
    <w:p w:rsidR="00F34AB9" w:rsidRPr="00F043BE" w:rsidRDefault="00F34AB9" w:rsidP="00F34AB9">
      <w:pPr>
        <w:spacing w:line="480" w:lineRule="auto"/>
        <w:jc w:val="both"/>
        <w:rPr>
          <w:rFonts w:ascii="Arial" w:hAnsi="Arial"/>
          <w:sz w:val="24"/>
          <w:szCs w:val="24"/>
        </w:rPr>
      </w:pPr>
      <w:r w:rsidRPr="00F043BE">
        <w:rPr>
          <w:rFonts w:ascii="Arial" w:hAnsi="Arial"/>
          <w:sz w:val="24"/>
          <w:szCs w:val="24"/>
        </w:rPr>
        <w:t>The staff structure in the first year will see 3 managers in place inclusive of ‘Project Manager’ (the owner, who is required to undertake the role of ‘Volunteer Coordinator’ and ‘community engagement coordinator’ until further expansion), a ‘Finance Manager’ and a ‘Farm Manager’. There will also be a further x2 ‘Farm Workers’.</w:t>
      </w:r>
    </w:p>
    <w:p w:rsidR="00F34AB9" w:rsidRPr="00F043BE" w:rsidRDefault="00F34AB9" w:rsidP="00F34AB9">
      <w:pPr>
        <w:spacing w:line="480" w:lineRule="auto"/>
        <w:jc w:val="both"/>
        <w:rPr>
          <w:rFonts w:ascii="Arial" w:hAnsi="Arial"/>
          <w:sz w:val="24"/>
          <w:szCs w:val="24"/>
        </w:rPr>
      </w:pPr>
      <w:r w:rsidRPr="00F043BE">
        <w:rPr>
          <w:rFonts w:ascii="Arial" w:hAnsi="Arial"/>
          <w:sz w:val="24"/>
          <w:szCs w:val="24"/>
        </w:rPr>
        <w:lastRenderedPageBreak/>
        <w:t>This model is not inclusive of staff volunteers not young people participants and the ‘Finance Manager’ and further x2 ‘Farm Workers’ will be employed on a Part-Time basis for year one with the potential for promotion to full time employment in year 2.</w:t>
      </w:r>
    </w:p>
    <w:p w:rsidR="00F34AB9" w:rsidRPr="00F043BE" w:rsidRDefault="00F34AB9" w:rsidP="00F34AB9">
      <w:pPr>
        <w:rPr>
          <w:rFonts w:ascii="Arial" w:hAnsi="Arial"/>
          <w:sz w:val="24"/>
          <w:szCs w:val="24"/>
        </w:rPr>
      </w:pPr>
    </w:p>
    <w:p w:rsidR="00F34AB9" w:rsidRPr="00F043BE" w:rsidRDefault="00F34AB9" w:rsidP="00F34AB9">
      <w:pPr>
        <w:rPr>
          <w:rFonts w:ascii="Arial" w:hAnsi="Arial"/>
          <w:b/>
          <w:sz w:val="24"/>
          <w:szCs w:val="24"/>
        </w:rPr>
      </w:pPr>
      <w:r w:rsidRPr="00F043BE">
        <w:rPr>
          <w:rFonts w:ascii="Arial" w:hAnsi="Arial"/>
          <w:b/>
          <w:sz w:val="24"/>
          <w:szCs w:val="24"/>
        </w:rPr>
        <w:t>Back-up Plan:</w:t>
      </w:r>
      <w:r w:rsidRPr="00F043BE">
        <w:rPr>
          <w:rFonts w:ascii="Arial" w:hAnsi="Arial"/>
          <w:b/>
          <w:sz w:val="24"/>
          <w:szCs w:val="24"/>
        </w:rPr>
        <w:br/>
      </w:r>
    </w:p>
    <w:p w:rsidR="00F34AB9" w:rsidRPr="00F043BE" w:rsidRDefault="00F34AB9" w:rsidP="00F34AB9">
      <w:pPr>
        <w:spacing w:line="480" w:lineRule="auto"/>
        <w:jc w:val="both"/>
        <w:rPr>
          <w:rFonts w:ascii="Arial" w:hAnsi="Arial"/>
          <w:sz w:val="24"/>
          <w:szCs w:val="24"/>
        </w:rPr>
      </w:pPr>
      <w:r w:rsidRPr="00F043BE">
        <w:rPr>
          <w:rFonts w:ascii="Arial" w:hAnsi="Arial"/>
          <w:sz w:val="24"/>
          <w:szCs w:val="24"/>
        </w:rPr>
        <w:t xml:space="preserve">As with all financial and business endeavours, it is essential to have a back-up plan should there be a risk to funding and/or the facility or service on offer. This has been considered and included as part of the business proposal to demonstrate that measures have been put in place to guarantee continued provision, as well as to prove that the facility will be capable of operation and remain successful for the foreseeable future. </w:t>
      </w:r>
    </w:p>
    <w:p w:rsidR="00F34AB9" w:rsidRDefault="00F34AB9" w:rsidP="00F34AB9">
      <w:pPr>
        <w:spacing w:line="480" w:lineRule="auto"/>
        <w:rPr>
          <w:rFonts w:ascii="Arial" w:hAnsi="Arial"/>
          <w:b/>
          <w:sz w:val="24"/>
          <w:szCs w:val="24"/>
        </w:rPr>
      </w:pPr>
    </w:p>
    <w:p w:rsidR="00F34AB9" w:rsidRDefault="00F34AB9" w:rsidP="00F34AB9">
      <w:pPr>
        <w:spacing w:line="480" w:lineRule="auto"/>
        <w:rPr>
          <w:rFonts w:ascii="Arial" w:hAnsi="Arial"/>
          <w:b/>
          <w:sz w:val="24"/>
          <w:szCs w:val="24"/>
        </w:rPr>
      </w:pPr>
      <w:r w:rsidRPr="00F043BE">
        <w:rPr>
          <w:rFonts w:ascii="Arial" w:hAnsi="Arial"/>
          <w:b/>
          <w:sz w:val="24"/>
          <w:szCs w:val="24"/>
        </w:rPr>
        <w:t>Short-term plan:</w:t>
      </w:r>
    </w:p>
    <w:p w:rsidR="00F34AB9" w:rsidRDefault="00F34AB9" w:rsidP="00F34AB9">
      <w:pPr>
        <w:spacing w:line="480" w:lineRule="auto"/>
        <w:jc w:val="both"/>
        <w:rPr>
          <w:rFonts w:ascii="Arial" w:hAnsi="Arial"/>
          <w:b/>
          <w:sz w:val="24"/>
          <w:szCs w:val="24"/>
        </w:rPr>
      </w:pPr>
      <w:r w:rsidRPr="00E458A8">
        <w:rPr>
          <w:rFonts w:ascii="Arial" w:hAnsi="Arial"/>
          <w:sz w:val="24"/>
          <w:szCs w:val="24"/>
        </w:rPr>
        <w:t>The short</w:t>
      </w:r>
      <w:r>
        <w:rPr>
          <w:rFonts w:ascii="Arial" w:hAnsi="Arial"/>
          <w:sz w:val="24"/>
          <w:szCs w:val="24"/>
        </w:rPr>
        <w:t>-</w:t>
      </w:r>
      <w:r w:rsidRPr="00E458A8">
        <w:rPr>
          <w:rFonts w:ascii="Arial" w:hAnsi="Arial"/>
          <w:sz w:val="24"/>
          <w:szCs w:val="24"/>
        </w:rPr>
        <w:t>term backup plan would be to downsize operations to a degree where the business would not be operating in a deficit, which in the first instance would allow for continued provision. During this time, applications for additional, both core and third-sector funding would be made to meet the barriers preventing and minimising operation. Throughout this process, the organisation can still operate under its ethos of providing meaningful, diversionary activities and skill development to young people and as such remain a true representation of the business model under proposal.</w:t>
      </w:r>
    </w:p>
    <w:p w:rsidR="00F34AB9" w:rsidRDefault="00F34AB9" w:rsidP="00F34AB9">
      <w:pPr>
        <w:spacing w:line="480" w:lineRule="auto"/>
        <w:jc w:val="both"/>
        <w:rPr>
          <w:rFonts w:ascii="Arial" w:hAnsi="Arial"/>
          <w:b/>
          <w:sz w:val="24"/>
          <w:szCs w:val="24"/>
        </w:rPr>
      </w:pPr>
    </w:p>
    <w:p w:rsidR="00F34AB9" w:rsidRDefault="00F34AB9" w:rsidP="00F34AB9">
      <w:pPr>
        <w:spacing w:line="480" w:lineRule="auto"/>
        <w:jc w:val="both"/>
        <w:rPr>
          <w:rFonts w:ascii="Arial" w:hAnsi="Arial"/>
          <w:b/>
          <w:sz w:val="24"/>
          <w:szCs w:val="24"/>
        </w:rPr>
      </w:pPr>
      <w:r w:rsidRPr="00F043BE">
        <w:rPr>
          <w:rFonts w:ascii="Arial" w:hAnsi="Arial"/>
          <w:b/>
          <w:sz w:val="24"/>
          <w:szCs w:val="24"/>
        </w:rPr>
        <w:t>Long-term plan:</w:t>
      </w:r>
    </w:p>
    <w:p w:rsidR="00F34AB9" w:rsidRDefault="00F34AB9" w:rsidP="00F34AB9">
      <w:pPr>
        <w:spacing w:line="480" w:lineRule="auto"/>
        <w:rPr>
          <w:rFonts w:ascii="Arial" w:hAnsi="Arial"/>
          <w:b/>
          <w:sz w:val="24"/>
          <w:szCs w:val="24"/>
        </w:rPr>
      </w:pPr>
      <w:r w:rsidRPr="00D20627">
        <w:rPr>
          <w:rFonts w:ascii="Arial" w:hAnsi="Arial"/>
          <w:sz w:val="24"/>
          <w:szCs w:val="24"/>
        </w:rPr>
        <w:t xml:space="preserve">Thinking longer-term with regards to the backup plan would see the adoption of the short-term strategy towards a view of expansion and redirection. If funding streams were likely to become restricted, then the facility would have to focus more directly on its profitable margins for </w:t>
      </w:r>
      <w:r w:rsidRPr="00D20627">
        <w:rPr>
          <w:rFonts w:ascii="Arial" w:hAnsi="Arial"/>
          <w:sz w:val="24"/>
          <w:szCs w:val="24"/>
        </w:rPr>
        <w:lastRenderedPageBreak/>
        <w:t>business in a bid to become somewhat self-sufficient in terms of financial input and expenditure. This would see the facility become more of a working enterprise with a focus on product supply back into the local and wider communities, yet would still harbour its vision of youth engagement as it is the predominant reason for the venture.</w:t>
      </w:r>
      <w:r w:rsidRPr="00F043BE">
        <w:rPr>
          <w:rFonts w:ascii="Arial" w:hAnsi="Arial"/>
          <w:b/>
          <w:sz w:val="24"/>
          <w:szCs w:val="24"/>
        </w:rPr>
        <w:br/>
      </w:r>
    </w:p>
    <w:p w:rsidR="00F34AB9" w:rsidRDefault="00F34AB9" w:rsidP="00F34AB9">
      <w:pPr>
        <w:spacing w:line="480" w:lineRule="auto"/>
        <w:rPr>
          <w:rFonts w:ascii="Arial" w:hAnsi="Arial"/>
          <w:sz w:val="24"/>
          <w:szCs w:val="24"/>
        </w:rPr>
      </w:pPr>
      <w:r w:rsidRPr="00F043BE">
        <w:rPr>
          <w:rFonts w:ascii="Arial" w:hAnsi="Arial"/>
          <w:b/>
          <w:sz w:val="24"/>
          <w:szCs w:val="24"/>
        </w:rPr>
        <w:t>Plan B:</w:t>
      </w:r>
    </w:p>
    <w:p w:rsidR="00F34AB9" w:rsidRDefault="00F34AB9" w:rsidP="00F34AB9">
      <w:pPr>
        <w:spacing w:line="480" w:lineRule="auto"/>
        <w:rPr>
          <w:rFonts w:ascii="Arial" w:hAnsi="Arial"/>
          <w:sz w:val="24"/>
          <w:szCs w:val="24"/>
        </w:rPr>
      </w:pPr>
      <w:r>
        <w:rPr>
          <w:rFonts w:ascii="Arial" w:hAnsi="Arial"/>
          <w:sz w:val="24"/>
          <w:szCs w:val="24"/>
        </w:rPr>
        <w:t>Plan B for the business would be to quite simply diversify tactics and change the business use completely until a time when it would be viable to reinstate the original proposal. For example, this could include seeing the facility turn away from youth engagement provision to a degree, whilst still engaging young people and the community but more in a way that sees it operate solely as a smallholding. ‘Pure Spirit’ has taken appropriate steps to ensure this doesn’t happen through its Land Share Agreement, being registered as a Community Interest Company and through generating its own funding streams. This goes some way to outlining the organisations understanding of the current economic climate, social constraints and the viability of its business.</w:t>
      </w:r>
    </w:p>
    <w:p w:rsidR="00B40E9F" w:rsidRPr="00B40E9F" w:rsidRDefault="00B40E9F" w:rsidP="00F34AB9">
      <w:pPr>
        <w:spacing w:line="480" w:lineRule="auto"/>
        <w:rPr>
          <w:rFonts w:ascii="Arial" w:hAnsi="Arial"/>
          <w:b/>
          <w:sz w:val="24"/>
          <w:szCs w:val="24"/>
        </w:rPr>
      </w:pPr>
      <w:r w:rsidRPr="00B40E9F">
        <w:rPr>
          <w:rFonts w:ascii="Arial" w:hAnsi="Arial"/>
          <w:b/>
          <w:sz w:val="24"/>
          <w:szCs w:val="24"/>
        </w:rPr>
        <w:t>Conclusion:</w:t>
      </w:r>
    </w:p>
    <w:p w:rsidR="00B40E9F" w:rsidRDefault="00B40E9F" w:rsidP="00B40E9F">
      <w:pPr>
        <w:spacing w:line="480" w:lineRule="auto"/>
        <w:jc w:val="both"/>
        <w:rPr>
          <w:rFonts w:ascii="Arial" w:hAnsi="Arial"/>
          <w:sz w:val="24"/>
          <w:szCs w:val="24"/>
        </w:rPr>
      </w:pPr>
      <w:r>
        <w:rPr>
          <w:rFonts w:ascii="Arial" w:hAnsi="Arial"/>
          <w:sz w:val="24"/>
          <w:szCs w:val="24"/>
        </w:rPr>
        <w:t>To conclude, this proposal has aimed to set forth in what parameters it would operate, where and how it would secure funding, what services it would provide and how it would not only adhere to, but surpass the national expectations for provision in this field and area of Youth and Community Work. The vision of a sustainable, young person friendly and community orientated organisation is not a new revelation. However, it is one that through different visions can aim to reduce the numbers of at-risk young people, can provide opportunities for young people and adults alike and can also be, overtime, a successful and operational business venture.</w:t>
      </w:r>
      <w:r w:rsidR="00220980">
        <w:rPr>
          <w:rFonts w:ascii="Arial" w:hAnsi="Arial"/>
          <w:sz w:val="24"/>
          <w:szCs w:val="24"/>
        </w:rPr>
        <w:t xml:space="preserve"> Furthermore, it has been a comprehensive development throughout, which has undertaken multiple analytical methods, </w:t>
      </w:r>
      <w:r w:rsidR="000C4A2B">
        <w:rPr>
          <w:rFonts w:ascii="Arial" w:hAnsi="Arial"/>
          <w:sz w:val="24"/>
          <w:szCs w:val="24"/>
        </w:rPr>
        <w:t xml:space="preserve">inclusive of a SWOT analysis, PESTLE analysis, competitor analysis and more, </w:t>
      </w:r>
      <w:r w:rsidR="00220980">
        <w:rPr>
          <w:rFonts w:ascii="Arial" w:hAnsi="Arial"/>
          <w:sz w:val="24"/>
          <w:szCs w:val="24"/>
        </w:rPr>
        <w:t xml:space="preserve">as well as </w:t>
      </w:r>
      <w:r w:rsidR="00220980">
        <w:rPr>
          <w:rFonts w:ascii="Arial" w:hAnsi="Arial"/>
          <w:sz w:val="24"/>
          <w:szCs w:val="24"/>
        </w:rPr>
        <w:lastRenderedPageBreak/>
        <w:t>investigation into the minimum budget required to facilitate the provision. It is the authors intention, in future career developments, to undertake a challenge such as this in a bid to facilitate a provision such as this to the local community.</w:t>
      </w:r>
    </w:p>
    <w:p w:rsidR="00220980" w:rsidRDefault="00220980">
      <w:pPr>
        <w:rPr>
          <w:rFonts w:ascii="Arial" w:hAnsi="Arial"/>
          <w:sz w:val="24"/>
          <w:szCs w:val="24"/>
        </w:rPr>
      </w:pPr>
      <w:r>
        <w:rPr>
          <w:rFonts w:ascii="Arial" w:hAnsi="Arial"/>
          <w:sz w:val="24"/>
          <w:szCs w:val="24"/>
        </w:rPr>
        <w:br w:type="page"/>
      </w:r>
    </w:p>
    <w:p w:rsidR="00220980" w:rsidRDefault="00220980" w:rsidP="00220980">
      <w:pPr>
        <w:rPr>
          <w:rFonts w:ascii="Arial" w:hAnsi="Arial"/>
          <w:b/>
          <w:sz w:val="24"/>
          <w:szCs w:val="24"/>
        </w:rPr>
      </w:pPr>
      <w:r w:rsidRPr="00220980">
        <w:rPr>
          <w:rFonts w:ascii="Arial" w:hAnsi="Arial"/>
          <w:b/>
          <w:sz w:val="24"/>
          <w:szCs w:val="24"/>
        </w:rPr>
        <w:lastRenderedPageBreak/>
        <w:t>Reference List:</w:t>
      </w:r>
    </w:p>
    <w:p w:rsidR="000412AD" w:rsidRDefault="000412AD" w:rsidP="00220980">
      <w:pPr>
        <w:rPr>
          <w:rFonts w:ascii="Arial" w:hAnsi="Arial"/>
          <w:b/>
          <w:sz w:val="24"/>
          <w:szCs w:val="24"/>
        </w:rPr>
      </w:pPr>
    </w:p>
    <w:p w:rsidR="00220980" w:rsidRPr="000412AD" w:rsidRDefault="00220980" w:rsidP="000412AD">
      <w:pPr>
        <w:pStyle w:val="ListParagraph"/>
        <w:numPr>
          <w:ilvl w:val="0"/>
          <w:numId w:val="2"/>
        </w:numPr>
        <w:spacing w:line="240" w:lineRule="auto"/>
        <w:jc w:val="both"/>
        <w:rPr>
          <w:rFonts w:ascii="Arial" w:hAnsi="Arial"/>
          <w:b/>
          <w:color w:val="000000" w:themeColor="text1"/>
          <w:sz w:val="32"/>
          <w:szCs w:val="24"/>
        </w:rPr>
      </w:pPr>
      <w:r w:rsidRPr="000412AD">
        <w:rPr>
          <w:rFonts w:ascii="Arial" w:hAnsi="Arial" w:cs="Arial"/>
          <w:color w:val="000000" w:themeColor="text1"/>
          <w:sz w:val="24"/>
          <w:szCs w:val="20"/>
          <w:shd w:val="clear" w:color="auto" w:fill="FFFFFF"/>
        </w:rPr>
        <w:t>Department for Health and Department for Education (2017). </w:t>
      </w:r>
      <w:r w:rsidRPr="000412AD">
        <w:rPr>
          <w:rFonts w:ascii="Arial" w:hAnsi="Arial" w:cs="Arial"/>
          <w:i/>
          <w:iCs/>
          <w:color w:val="000000" w:themeColor="text1"/>
          <w:sz w:val="24"/>
          <w:szCs w:val="20"/>
          <w:shd w:val="clear" w:color="auto" w:fill="FFFFFF"/>
        </w:rPr>
        <w:t>Transforming Children and Young People’s Mental Health Provision: a Green Paper</w:t>
      </w:r>
      <w:r w:rsidRPr="000412AD">
        <w:rPr>
          <w:rFonts w:ascii="Arial" w:hAnsi="Arial" w:cs="Arial"/>
          <w:color w:val="000000" w:themeColor="text1"/>
          <w:sz w:val="24"/>
          <w:szCs w:val="20"/>
          <w:shd w:val="clear" w:color="auto" w:fill="FFFFFF"/>
        </w:rPr>
        <w:t>. [online] Gov.uk. Available at: https://www.gov.uk/government/uploads/system/uploads/attachment_data/file/664855/Transforming_children_and_young_people_s_mental_health_provision.pdf [Accessed 9 Jan. 2018].</w:t>
      </w:r>
    </w:p>
    <w:p w:rsidR="000412AD" w:rsidRPr="000412AD" w:rsidRDefault="000412AD" w:rsidP="000412AD">
      <w:pPr>
        <w:pStyle w:val="ListParagraph"/>
        <w:numPr>
          <w:ilvl w:val="0"/>
          <w:numId w:val="2"/>
        </w:numPr>
        <w:spacing w:line="240" w:lineRule="auto"/>
        <w:jc w:val="both"/>
        <w:rPr>
          <w:rFonts w:ascii="Arial" w:hAnsi="Arial"/>
          <w:b/>
          <w:color w:val="000000" w:themeColor="text1"/>
          <w:sz w:val="32"/>
          <w:szCs w:val="24"/>
        </w:rPr>
      </w:pPr>
      <w:r w:rsidRPr="000412AD">
        <w:rPr>
          <w:rFonts w:ascii="Arial" w:hAnsi="Arial" w:cs="Arial"/>
          <w:color w:val="000000" w:themeColor="text1"/>
          <w:sz w:val="24"/>
          <w:szCs w:val="20"/>
          <w:shd w:val="clear" w:color="auto" w:fill="FFFFFF"/>
        </w:rPr>
        <w:t>LSIS (2012). </w:t>
      </w:r>
      <w:r w:rsidRPr="000412AD">
        <w:rPr>
          <w:rFonts w:ascii="Arial" w:hAnsi="Arial" w:cs="Arial"/>
          <w:i/>
          <w:iCs/>
          <w:color w:val="000000" w:themeColor="text1"/>
          <w:sz w:val="24"/>
          <w:szCs w:val="20"/>
          <w:shd w:val="clear" w:color="auto" w:fill="FFFFFF"/>
        </w:rPr>
        <w:t>Youth Work National Occupational Standards</w:t>
      </w:r>
      <w:r w:rsidRPr="000412AD">
        <w:rPr>
          <w:rFonts w:ascii="Arial" w:hAnsi="Arial" w:cs="Arial"/>
          <w:color w:val="000000" w:themeColor="text1"/>
          <w:sz w:val="24"/>
          <w:szCs w:val="20"/>
          <w:shd w:val="clear" w:color="auto" w:fill="FFFFFF"/>
        </w:rPr>
        <w:t>. [online] Nya.org.uk. Available at: http://www.nya.org.uk/wp-content/uploads/2014/06/National-Occupation-Standards-for-Youth-Work.pdf [Accessed 9 Jan. 2018].</w:t>
      </w:r>
    </w:p>
    <w:p w:rsidR="00220980" w:rsidRPr="000412AD" w:rsidRDefault="00220980" w:rsidP="000412AD">
      <w:pPr>
        <w:pStyle w:val="ListParagraph"/>
        <w:numPr>
          <w:ilvl w:val="0"/>
          <w:numId w:val="2"/>
        </w:numPr>
        <w:spacing w:line="240" w:lineRule="auto"/>
        <w:jc w:val="both"/>
        <w:rPr>
          <w:rFonts w:ascii="Arial" w:hAnsi="Arial"/>
          <w:b/>
          <w:color w:val="000000" w:themeColor="text1"/>
          <w:sz w:val="32"/>
          <w:szCs w:val="24"/>
        </w:rPr>
      </w:pPr>
      <w:r w:rsidRPr="000412AD">
        <w:rPr>
          <w:rFonts w:ascii="Arial" w:hAnsi="Arial" w:cs="Arial"/>
          <w:color w:val="000000" w:themeColor="text1"/>
          <w:sz w:val="24"/>
          <w:szCs w:val="20"/>
          <w:shd w:val="clear" w:color="auto" w:fill="FFFFFF"/>
        </w:rPr>
        <w:t>Welsh Gov (2018). </w:t>
      </w:r>
      <w:r w:rsidRPr="000412AD">
        <w:rPr>
          <w:rFonts w:ascii="Arial" w:hAnsi="Arial" w:cs="Arial"/>
          <w:i/>
          <w:iCs/>
          <w:color w:val="000000" w:themeColor="text1"/>
          <w:sz w:val="24"/>
          <w:szCs w:val="20"/>
          <w:shd w:val="clear" w:color="auto" w:fill="FFFFFF"/>
        </w:rPr>
        <w:t>Future Generations Act</w:t>
      </w:r>
      <w:r w:rsidRPr="000412AD">
        <w:rPr>
          <w:rFonts w:ascii="Arial" w:hAnsi="Arial" w:cs="Arial"/>
          <w:color w:val="000000" w:themeColor="text1"/>
          <w:sz w:val="24"/>
          <w:szCs w:val="20"/>
          <w:shd w:val="clear" w:color="auto" w:fill="FFFFFF"/>
        </w:rPr>
        <w:t>. [online] The Future Generations Commissioner for Wales. Available at: https://futuregenerations.wales/about-us/future-generations-act/ [Accessed 9 Jan. 2018].</w:t>
      </w:r>
    </w:p>
    <w:p w:rsidR="00220980" w:rsidRPr="000412AD" w:rsidRDefault="00220980" w:rsidP="000412AD">
      <w:pPr>
        <w:pStyle w:val="ListParagraph"/>
        <w:numPr>
          <w:ilvl w:val="0"/>
          <w:numId w:val="2"/>
        </w:numPr>
        <w:spacing w:line="240" w:lineRule="auto"/>
        <w:jc w:val="both"/>
        <w:rPr>
          <w:rFonts w:ascii="Arial" w:hAnsi="Arial"/>
          <w:b/>
          <w:color w:val="000000" w:themeColor="text1"/>
          <w:sz w:val="32"/>
          <w:szCs w:val="24"/>
        </w:rPr>
      </w:pPr>
      <w:r w:rsidRPr="000412AD">
        <w:rPr>
          <w:rFonts w:ascii="Arial" w:hAnsi="Arial" w:cs="Arial"/>
          <w:color w:val="000000" w:themeColor="text1"/>
          <w:sz w:val="24"/>
          <w:szCs w:val="20"/>
          <w:shd w:val="clear" w:color="auto" w:fill="FFFFFF"/>
        </w:rPr>
        <w:t>Welsh Gov (2018). </w:t>
      </w:r>
      <w:r w:rsidRPr="000412AD">
        <w:rPr>
          <w:rFonts w:ascii="Arial" w:hAnsi="Arial" w:cs="Arial"/>
          <w:i/>
          <w:iCs/>
          <w:color w:val="000000" w:themeColor="text1"/>
          <w:sz w:val="24"/>
          <w:szCs w:val="20"/>
          <w:shd w:val="clear" w:color="auto" w:fill="FFFFFF"/>
        </w:rPr>
        <w:t>Youth engagement and progression</w:t>
      </w:r>
      <w:r w:rsidRPr="000412AD">
        <w:rPr>
          <w:rFonts w:ascii="Arial" w:hAnsi="Arial" w:cs="Arial"/>
          <w:color w:val="000000" w:themeColor="text1"/>
          <w:sz w:val="24"/>
          <w:szCs w:val="20"/>
          <w:shd w:val="clear" w:color="auto" w:fill="FFFFFF"/>
        </w:rPr>
        <w:t>. [online] Gov.wales. Available at: http://gov.wales/topics/educationandskills/skillsandtraining/youthengagement/?lang=en [Accessed 9 Jan. 2018]</w:t>
      </w:r>
    </w:p>
    <w:p w:rsidR="000412AD" w:rsidRDefault="000412AD" w:rsidP="000412AD">
      <w:pPr>
        <w:spacing w:line="240" w:lineRule="auto"/>
        <w:jc w:val="both"/>
        <w:rPr>
          <w:rFonts w:ascii="Arial" w:hAnsi="Arial"/>
          <w:b/>
          <w:color w:val="000000" w:themeColor="text1"/>
          <w:sz w:val="32"/>
          <w:szCs w:val="24"/>
        </w:rPr>
      </w:pPr>
    </w:p>
    <w:p w:rsidR="000412AD" w:rsidRDefault="000412AD" w:rsidP="000412AD">
      <w:pPr>
        <w:spacing w:line="240" w:lineRule="auto"/>
        <w:jc w:val="both"/>
        <w:rPr>
          <w:rFonts w:ascii="Arial" w:hAnsi="Arial"/>
          <w:b/>
          <w:color w:val="000000" w:themeColor="text1"/>
          <w:sz w:val="32"/>
          <w:szCs w:val="24"/>
        </w:rPr>
      </w:pPr>
    </w:p>
    <w:p w:rsidR="000412AD" w:rsidRDefault="000412AD" w:rsidP="000412AD">
      <w:pPr>
        <w:spacing w:line="240" w:lineRule="auto"/>
        <w:jc w:val="both"/>
        <w:rPr>
          <w:rFonts w:ascii="Arial" w:hAnsi="Arial"/>
          <w:b/>
          <w:color w:val="000000" w:themeColor="text1"/>
          <w:sz w:val="32"/>
          <w:szCs w:val="24"/>
        </w:rPr>
      </w:pPr>
    </w:p>
    <w:p w:rsidR="000412AD" w:rsidRDefault="000412AD" w:rsidP="000412AD">
      <w:pPr>
        <w:spacing w:line="240" w:lineRule="auto"/>
        <w:jc w:val="both"/>
        <w:rPr>
          <w:rFonts w:ascii="Arial" w:hAnsi="Arial"/>
          <w:b/>
          <w:color w:val="000000" w:themeColor="text1"/>
          <w:sz w:val="32"/>
          <w:szCs w:val="24"/>
        </w:rPr>
      </w:pPr>
    </w:p>
    <w:p w:rsidR="000412AD" w:rsidRDefault="000412AD" w:rsidP="000412AD">
      <w:pPr>
        <w:spacing w:line="240" w:lineRule="auto"/>
        <w:jc w:val="both"/>
        <w:rPr>
          <w:rFonts w:ascii="Arial" w:hAnsi="Arial"/>
          <w:b/>
          <w:color w:val="000000" w:themeColor="text1"/>
          <w:sz w:val="32"/>
          <w:szCs w:val="24"/>
        </w:rPr>
      </w:pPr>
    </w:p>
    <w:p w:rsidR="000412AD" w:rsidRDefault="000412AD" w:rsidP="000412AD">
      <w:pPr>
        <w:spacing w:line="240" w:lineRule="auto"/>
        <w:jc w:val="both"/>
        <w:rPr>
          <w:rFonts w:ascii="Arial" w:hAnsi="Arial"/>
          <w:b/>
          <w:color w:val="000000" w:themeColor="text1"/>
          <w:sz w:val="32"/>
          <w:szCs w:val="24"/>
        </w:rPr>
      </w:pPr>
    </w:p>
    <w:p w:rsidR="000412AD" w:rsidRDefault="000412AD" w:rsidP="000412AD">
      <w:pPr>
        <w:spacing w:line="240" w:lineRule="auto"/>
        <w:jc w:val="both"/>
        <w:rPr>
          <w:rFonts w:ascii="Arial" w:hAnsi="Arial"/>
          <w:b/>
          <w:color w:val="000000" w:themeColor="text1"/>
          <w:sz w:val="32"/>
          <w:szCs w:val="24"/>
        </w:rPr>
      </w:pPr>
    </w:p>
    <w:p w:rsidR="000412AD" w:rsidRDefault="000412AD" w:rsidP="000412AD">
      <w:pPr>
        <w:spacing w:line="240" w:lineRule="auto"/>
        <w:jc w:val="both"/>
        <w:rPr>
          <w:rFonts w:ascii="Arial" w:hAnsi="Arial"/>
          <w:b/>
          <w:color w:val="000000" w:themeColor="text1"/>
          <w:sz w:val="32"/>
          <w:szCs w:val="24"/>
        </w:rPr>
      </w:pPr>
    </w:p>
    <w:p w:rsidR="000412AD" w:rsidRDefault="000412AD" w:rsidP="000412AD">
      <w:pPr>
        <w:spacing w:line="240" w:lineRule="auto"/>
        <w:jc w:val="both"/>
        <w:rPr>
          <w:rFonts w:ascii="Arial" w:hAnsi="Arial"/>
          <w:b/>
          <w:color w:val="000000" w:themeColor="text1"/>
          <w:sz w:val="32"/>
          <w:szCs w:val="24"/>
        </w:rPr>
      </w:pPr>
    </w:p>
    <w:p w:rsidR="000412AD" w:rsidRDefault="000412AD" w:rsidP="000412AD">
      <w:pPr>
        <w:spacing w:line="240" w:lineRule="auto"/>
        <w:jc w:val="both"/>
        <w:rPr>
          <w:rFonts w:ascii="Arial" w:hAnsi="Arial"/>
          <w:b/>
          <w:color w:val="000000" w:themeColor="text1"/>
          <w:sz w:val="32"/>
          <w:szCs w:val="24"/>
        </w:rPr>
      </w:pPr>
    </w:p>
    <w:p w:rsidR="000412AD" w:rsidRDefault="000412AD" w:rsidP="000412AD">
      <w:pPr>
        <w:spacing w:line="240" w:lineRule="auto"/>
        <w:jc w:val="both"/>
        <w:rPr>
          <w:rFonts w:ascii="Arial" w:hAnsi="Arial"/>
          <w:b/>
          <w:color w:val="000000" w:themeColor="text1"/>
          <w:sz w:val="32"/>
          <w:szCs w:val="24"/>
        </w:rPr>
      </w:pPr>
    </w:p>
    <w:p w:rsidR="000412AD" w:rsidRDefault="000412AD" w:rsidP="000412AD">
      <w:pPr>
        <w:spacing w:line="240" w:lineRule="auto"/>
        <w:jc w:val="both"/>
        <w:rPr>
          <w:rFonts w:ascii="Arial" w:hAnsi="Arial"/>
          <w:b/>
          <w:color w:val="000000" w:themeColor="text1"/>
          <w:sz w:val="32"/>
          <w:szCs w:val="24"/>
        </w:rPr>
      </w:pPr>
    </w:p>
    <w:p w:rsidR="000412AD" w:rsidRDefault="000412AD" w:rsidP="000412AD">
      <w:pPr>
        <w:spacing w:line="240" w:lineRule="auto"/>
        <w:jc w:val="both"/>
        <w:rPr>
          <w:rFonts w:ascii="Arial" w:hAnsi="Arial"/>
          <w:b/>
          <w:color w:val="000000" w:themeColor="text1"/>
          <w:sz w:val="32"/>
          <w:szCs w:val="24"/>
        </w:rPr>
      </w:pPr>
    </w:p>
    <w:p w:rsidR="000412AD" w:rsidRDefault="000412AD" w:rsidP="000412AD">
      <w:pPr>
        <w:spacing w:line="240" w:lineRule="auto"/>
        <w:jc w:val="both"/>
        <w:rPr>
          <w:rFonts w:ascii="Arial" w:hAnsi="Arial"/>
          <w:b/>
          <w:color w:val="000000" w:themeColor="text1"/>
          <w:sz w:val="32"/>
          <w:szCs w:val="24"/>
        </w:rPr>
      </w:pPr>
    </w:p>
    <w:p w:rsidR="000412AD" w:rsidRDefault="000412AD" w:rsidP="000412AD">
      <w:pPr>
        <w:spacing w:line="240" w:lineRule="auto"/>
        <w:jc w:val="both"/>
        <w:rPr>
          <w:rFonts w:ascii="Arial" w:hAnsi="Arial"/>
          <w:b/>
          <w:color w:val="000000" w:themeColor="text1"/>
          <w:sz w:val="32"/>
          <w:szCs w:val="24"/>
        </w:rPr>
      </w:pPr>
    </w:p>
    <w:p w:rsidR="000412AD" w:rsidRDefault="000412AD" w:rsidP="000412AD">
      <w:pPr>
        <w:spacing w:line="240" w:lineRule="auto"/>
        <w:jc w:val="both"/>
        <w:rPr>
          <w:rFonts w:ascii="Arial" w:hAnsi="Arial"/>
          <w:b/>
          <w:color w:val="000000" w:themeColor="text1"/>
          <w:sz w:val="32"/>
          <w:szCs w:val="24"/>
        </w:rPr>
      </w:pPr>
    </w:p>
    <w:p w:rsidR="000412AD" w:rsidRDefault="000412AD" w:rsidP="000412AD">
      <w:pPr>
        <w:spacing w:line="240" w:lineRule="auto"/>
        <w:jc w:val="both"/>
        <w:rPr>
          <w:rFonts w:ascii="Arial" w:hAnsi="Arial"/>
          <w:b/>
          <w:color w:val="000000" w:themeColor="text1"/>
          <w:sz w:val="32"/>
          <w:szCs w:val="24"/>
        </w:rPr>
      </w:pPr>
    </w:p>
    <w:p w:rsidR="000412AD" w:rsidRPr="000412AD" w:rsidRDefault="000412AD" w:rsidP="000412AD">
      <w:pPr>
        <w:spacing w:line="240" w:lineRule="auto"/>
        <w:jc w:val="both"/>
        <w:rPr>
          <w:rFonts w:ascii="Arial" w:hAnsi="Arial"/>
          <w:b/>
          <w:color w:val="000000" w:themeColor="text1"/>
          <w:sz w:val="32"/>
          <w:szCs w:val="24"/>
        </w:rPr>
        <w:sectPr w:rsidR="000412AD" w:rsidRPr="000412AD" w:rsidSect="007C3D92">
          <w:headerReference w:type="default" r:id="rId8"/>
          <w:footerReference w:type="default" r:id="rId9"/>
          <w:pgSz w:w="11900" w:h="16837"/>
          <w:pgMar w:top="567" w:right="567" w:bottom="567" w:left="567" w:header="720" w:footer="720" w:gutter="567"/>
          <w:cols w:space="720"/>
          <w:docGrid w:linePitch="360"/>
        </w:sectPr>
      </w:pPr>
    </w:p>
    <w:tbl>
      <w:tblPr>
        <w:tblW w:w="5047" w:type="pct"/>
        <w:jc w:val="center"/>
        <w:tblBorders>
          <w:top w:val="single" w:sz="4" w:space="0" w:color="CC0029"/>
          <w:left w:val="single" w:sz="4" w:space="0" w:color="CC0029"/>
          <w:bottom w:val="single" w:sz="4" w:space="0" w:color="CC0029"/>
          <w:right w:val="single" w:sz="4" w:space="0" w:color="CC0029"/>
          <w:insideH w:val="single" w:sz="4" w:space="0" w:color="CC0029"/>
          <w:insideV w:val="single" w:sz="4" w:space="0" w:color="CC0029"/>
        </w:tblBorders>
        <w:tblLook w:val="0000" w:firstRow="0" w:lastRow="0" w:firstColumn="0" w:lastColumn="0" w:noHBand="0" w:noVBand="0"/>
      </w:tblPr>
      <w:tblGrid>
        <w:gridCol w:w="1843"/>
        <w:gridCol w:w="4480"/>
        <w:gridCol w:w="3125"/>
      </w:tblGrid>
      <w:tr w:rsidR="000412AD" w:rsidRPr="00F043BE" w:rsidTr="000412AD">
        <w:trPr>
          <w:trHeight w:val="450"/>
          <w:jc w:val="center"/>
        </w:trPr>
        <w:tc>
          <w:tcPr>
            <w:tcW w:w="5000" w:type="pct"/>
            <w:gridSpan w:val="3"/>
            <w:tcBorders>
              <w:top w:val="nil"/>
              <w:left w:val="nil"/>
              <w:right w:val="nil"/>
            </w:tcBorders>
          </w:tcPr>
          <w:p w:rsidR="000412AD" w:rsidRDefault="000412AD" w:rsidP="000412AD">
            <w:pPr>
              <w:rPr>
                <w:rFonts w:ascii="Arial" w:hAnsi="Arial"/>
                <w:b/>
                <w:color w:val="000000" w:themeColor="text1"/>
                <w:sz w:val="24"/>
                <w:szCs w:val="24"/>
              </w:rPr>
            </w:pPr>
            <w:r>
              <w:rPr>
                <w:rFonts w:ascii="Arial" w:hAnsi="Arial"/>
                <w:b/>
                <w:color w:val="000000" w:themeColor="text1"/>
                <w:sz w:val="24"/>
                <w:szCs w:val="24"/>
              </w:rPr>
              <w:lastRenderedPageBreak/>
              <w:t>APPENDIX 1:</w:t>
            </w:r>
          </w:p>
        </w:tc>
      </w:tr>
      <w:tr w:rsidR="000412AD" w:rsidRPr="00F043BE" w:rsidTr="000412AD">
        <w:trPr>
          <w:trHeight w:val="450"/>
          <w:jc w:val="center"/>
        </w:trPr>
        <w:tc>
          <w:tcPr>
            <w:tcW w:w="5000" w:type="pct"/>
            <w:gridSpan w:val="3"/>
            <w:tcBorders>
              <w:top w:val="nil"/>
              <w:left w:val="nil"/>
              <w:right w:val="nil"/>
            </w:tcBorders>
          </w:tcPr>
          <w:p w:rsidR="000412AD" w:rsidRPr="00F043BE" w:rsidRDefault="000412AD" w:rsidP="000412AD">
            <w:pPr>
              <w:rPr>
                <w:rFonts w:ascii="Arial" w:hAnsi="Arial"/>
                <w:b/>
                <w:color w:val="000000" w:themeColor="text1"/>
                <w:sz w:val="24"/>
                <w:szCs w:val="24"/>
              </w:rPr>
            </w:pPr>
            <w:r>
              <w:rPr>
                <w:rFonts w:ascii="Arial" w:hAnsi="Arial"/>
                <w:b/>
                <w:color w:val="000000" w:themeColor="text1"/>
                <w:sz w:val="24"/>
                <w:szCs w:val="24"/>
              </w:rPr>
              <w:t xml:space="preserve">Business Minimum </w:t>
            </w:r>
            <w:r w:rsidRPr="00F043BE">
              <w:rPr>
                <w:rFonts w:ascii="Arial" w:hAnsi="Arial"/>
                <w:b/>
                <w:color w:val="000000" w:themeColor="text1"/>
                <w:sz w:val="24"/>
                <w:szCs w:val="24"/>
              </w:rPr>
              <w:t>Survival Budget:</w:t>
            </w:r>
            <w:r>
              <w:rPr>
                <w:rFonts w:ascii="Arial" w:hAnsi="Arial"/>
                <w:b/>
                <w:color w:val="000000" w:themeColor="text1"/>
                <w:sz w:val="24"/>
                <w:szCs w:val="24"/>
              </w:rPr>
              <w:t xml:space="preserve"> (Year 1)</w:t>
            </w:r>
          </w:p>
        </w:tc>
      </w:tr>
      <w:tr w:rsidR="000412AD" w:rsidRPr="00F043BE" w:rsidTr="000412AD">
        <w:trPr>
          <w:jc w:val="center"/>
        </w:trPr>
        <w:tc>
          <w:tcPr>
            <w:tcW w:w="975" w:type="pct"/>
            <w:shd w:val="clear" w:color="auto" w:fill="FFFFFF" w:themeFill="background1"/>
          </w:tcPr>
          <w:p w:rsidR="000412AD" w:rsidRPr="00F043BE" w:rsidRDefault="000412AD" w:rsidP="000412AD">
            <w:pPr>
              <w:rPr>
                <w:rFonts w:ascii="Arial" w:hAnsi="Arial"/>
                <w:b/>
                <w:color w:val="000000" w:themeColor="text1"/>
                <w:sz w:val="24"/>
                <w:szCs w:val="24"/>
                <w:u w:val="single"/>
              </w:rPr>
            </w:pPr>
          </w:p>
        </w:tc>
        <w:tc>
          <w:tcPr>
            <w:tcW w:w="2371" w:type="pct"/>
            <w:shd w:val="clear" w:color="auto" w:fill="FFFFFF" w:themeFill="background1"/>
          </w:tcPr>
          <w:p w:rsidR="000412AD" w:rsidRPr="00F043BE" w:rsidRDefault="000412AD" w:rsidP="000412AD">
            <w:pPr>
              <w:snapToGrid w:val="0"/>
              <w:rPr>
                <w:rFonts w:ascii="Arial" w:hAnsi="Arial"/>
                <w:b/>
                <w:color w:val="000000" w:themeColor="text1"/>
                <w:sz w:val="24"/>
                <w:szCs w:val="24"/>
              </w:rPr>
            </w:pPr>
          </w:p>
        </w:tc>
        <w:tc>
          <w:tcPr>
            <w:tcW w:w="1654" w:type="pct"/>
            <w:shd w:val="clear" w:color="auto" w:fill="FFFFFF" w:themeFill="background1"/>
          </w:tcPr>
          <w:p w:rsidR="000412AD" w:rsidRPr="00F043BE" w:rsidRDefault="000412AD" w:rsidP="000412AD">
            <w:pPr>
              <w:rPr>
                <w:rFonts w:ascii="Arial" w:hAnsi="Arial"/>
                <w:b/>
                <w:color w:val="000000" w:themeColor="text1"/>
                <w:sz w:val="24"/>
                <w:szCs w:val="24"/>
                <w:u w:val="single"/>
              </w:rPr>
            </w:pPr>
            <w:r w:rsidRPr="00F043BE">
              <w:rPr>
                <w:rFonts w:ascii="Arial" w:hAnsi="Arial"/>
                <w:b/>
                <w:color w:val="000000" w:themeColor="text1"/>
                <w:sz w:val="24"/>
                <w:szCs w:val="24"/>
                <w:u w:val="single"/>
              </w:rPr>
              <w:t>Monthly cost (£)</w:t>
            </w:r>
          </w:p>
        </w:tc>
      </w:tr>
      <w:tr w:rsidR="000412AD" w:rsidRPr="00F043BE" w:rsidTr="000412AD">
        <w:trPr>
          <w:jc w:val="center"/>
        </w:trPr>
        <w:tc>
          <w:tcPr>
            <w:tcW w:w="975" w:type="pct"/>
            <w:shd w:val="clear" w:color="auto" w:fill="FFFFFF" w:themeFill="background1"/>
          </w:tcPr>
          <w:p w:rsidR="000412AD" w:rsidRPr="00F043BE" w:rsidRDefault="000412AD" w:rsidP="000412AD">
            <w:pPr>
              <w:rPr>
                <w:rFonts w:ascii="Arial" w:hAnsi="Arial"/>
                <w:b/>
                <w:color w:val="000000" w:themeColor="text1"/>
                <w:sz w:val="24"/>
                <w:szCs w:val="24"/>
                <w:u w:val="single"/>
              </w:rPr>
            </w:pPr>
            <w:r w:rsidRPr="00F043BE">
              <w:rPr>
                <w:rFonts w:ascii="Arial" w:hAnsi="Arial"/>
                <w:b/>
                <w:color w:val="000000" w:themeColor="text1"/>
                <w:sz w:val="24"/>
                <w:szCs w:val="24"/>
                <w:u w:val="single"/>
              </w:rPr>
              <w:t>Estimated</w:t>
            </w:r>
            <w:r w:rsidRPr="00F043BE">
              <w:rPr>
                <w:rFonts w:ascii="Arial" w:hAnsi="Arial"/>
                <w:b/>
                <w:color w:val="000000" w:themeColor="text1"/>
                <w:sz w:val="24"/>
                <w:szCs w:val="24"/>
              </w:rPr>
              <w:t xml:space="preserve"> Costs:</w:t>
            </w:r>
          </w:p>
        </w:tc>
        <w:tc>
          <w:tcPr>
            <w:tcW w:w="2371" w:type="pct"/>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r w:rsidRPr="00F043BE">
              <w:rPr>
                <w:rFonts w:ascii="Arial" w:hAnsi="Arial"/>
                <w:b/>
                <w:color w:val="000000" w:themeColor="text1"/>
                <w:sz w:val="24"/>
                <w:szCs w:val="24"/>
                <w:u w:val="single"/>
              </w:rPr>
              <w:t>Rent</w:t>
            </w:r>
          </w:p>
        </w:tc>
        <w:tc>
          <w:tcPr>
            <w:tcW w:w="1654" w:type="pct"/>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r w:rsidRPr="00F043BE">
              <w:rPr>
                <w:rFonts w:ascii="Arial" w:hAnsi="Arial"/>
                <w:b/>
                <w:color w:val="000000" w:themeColor="text1"/>
                <w:sz w:val="24"/>
                <w:szCs w:val="24"/>
                <w:u w:val="single"/>
              </w:rPr>
              <w:t>£450 pcm</w:t>
            </w:r>
          </w:p>
        </w:tc>
      </w:tr>
      <w:tr w:rsidR="000412AD" w:rsidRPr="00F043BE" w:rsidTr="000412AD">
        <w:trPr>
          <w:jc w:val="center"/>
        </w:trPr>
        <w:tc>
          <w:tcPr>
            <w:tcW w:w="975" w:type="pct"/>
            <w:shd w:val="clear" w:color="auto" w:fill="FFFFFF" w:themeFill="background1"/>
            <w:vAlign w:val="center"/>
          </w:tcPr>
          <w:p w:rsidR="000412AD" w:rsidRPr="00F043BE" w:rsidRDefault="000412AD" w:rsidP="000412AD">
            <w:pPr>
              <w:shd w:val="clear" w:color="auto" w:fill="FFFFFF" w:themeFill="background1"/>
              <w:rPr>
                <w:rFonts w:ascii="Arial" w:hAnsi="Arial"/>
                <w:b/>
                <w:color w:val="000000" w:themeColor="text1"/>
                <w:sz w:val="24"/>
                <w:szCs w:val="24"/>
                <w:u w:val="single"/>
              </w:rPr>
            </w:pPr>
            <w:r w:rsidRPr="00F043BE">
              <w:rPr>
                <w:rFonts w:ascii="Arial" w:hAnsi="Arial"/>
                <w:b/>
                <w:color w:val="000000" w:themeColor="text1"/>
                <w:sz w:val="24"/>
                <w:szCs w:val="24"/>
                <w:u w:val="single"/>
              </w:rPr>
              <w:t xml:space="preserve"> </w:t>
            </w:r>
          </w:p>
          <w:p w:rsidR="000412AD" w:rsidRPr="00F043BE" w:rsidRDefault="000412AD" w:rsidP="000412AD">
            <w:pPr>
              <w:rPr>
                <w:rFonts w:ascii="Arial" w:hAnsi="Arial"/>
                <w:b/>
                <w:color w:val="000000" w:themeColor="text1"/>
                <w:sz w:val="24"/>
                <w:szCs w:val="24"/>
              </w:rPr>
            </w:pPr>
          </w:p>
          <w:p w:rsidR="000412AD" w:rsidRPr="00F043BE" w:rsidRDefault="000412AD" w:rsidP="000412AD">
            <w:pPr>
              <w:rPr>
                <w:rFonts w:ascii="Arial" w:hAnsi="Arial"/>
                <w:b/>
                <w:color w:val="000000" w:themeColor="text1"/>
                <w:sz w:val="24"/>
                <w:szCs w:val="24"/>
                <w:u w:val="single"/>
              </w:rPr>
            </w:pPr>
          </w:p>
        </w:tc>
        <w:tc>
          <w:tcPr>
            <w:tcW w:w="2371" w:type="pct"/>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r>
              <w:rPr>
                <w:rFonts w:ascii="Arial" w:hAnsi="Arial"/>
                <w:b/>
                <w:color w:val="000000" w:themeColor="text1"/>
                <w:sz w:val="24"/>
                <w:szCs w:val="24"/>
                <w:u w:val="single"/>
              </w:rPr>
              <w:t>Wages</w:t>
            </w:r>
          </w:p>
        </w:tc>
        <w:tc>
          <w:tcPr>
            <w:tcW w:w="1654" w:type="pct"/>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r>
              <w:rPr>
                <w:rFonts w:ascii="Arial" w:hAnsi="Arial"/>
                <w:b/>
                <w:color w:val="000000" w:themeColor="text1"/>
                <w:sz w:val="24"/>
                <w:szCs w:val="24"/>
                <w:u w:val="single"/>
              </w:rPr>
              <w:t>£4000 pcm</w:t>
            </w:r>
          </w:p>
        </w:tc>
      </w:tr>
      <w:tr w:rsidR="000412AD" w:rsidRPr="00F043BE" w:rsidTr="000412AD">
        <w:trPr>
          <w:jc w:val="center"/>
        </w:trPr>
        <w:tc>
          <w:tcPr>
            <w:tcW w:w="975" w:type="pct"/>
            <w:vMerge w:val="restart"/>
            <w:shd w:val="clear" w:color="auto" w:fill="FFFFFF" w:themeFill="background1"/>
            <w:vAlign w:val="center"/>
          </w:tcPr>
          <w:p w:rsidR="000412AD" w:rsidRPr="00F043BE" w:rsidRDefault="000412AD" w:rsidP="000412AD">
            <w:pPr>
              <w:shd w:val="clear" w:color="auto" w:fill="FFFFFF" w:themeFill="background1"/>
              <w:rPr>
                <w:rFonts w:ascii="Arial" w:hAnsi="Arial"/>
                <w:b/>
                <w:color w:val="000000" w:themeColor="text1"/>
                <w:sz w:val="24"/>
                <w:szCs w:val="24"/>
                <w:u w:val="single"/>
              </w:rPr>
            </w:pPr>
            <w:r w:rsidRPr="00F043BE">
              <w:rPr>
                <w:rFonts w:ascii="Arial" w:hAnsi="Arial"/>
                <w:b/>
                <w:color w:val="000000" w:themeColor="text1"/>
                <w:sz w:val="24"/>
                <w:szCs w:val="24"/>
                <w:u w:val="single"/>
              </w:rPr>
              <w:t xml:space="preserve"> </w:t>
            </w:r>
          </w:p>
          <w:p w:rsidR="000412AD" w:rsidRPr="00F043BE" w:rsidRDefault="000412AD" w:rsidP="000412AD">
            <w:pPr>
              <w:rPr>
                <w:rFonts w:ascii="Arial" w:hAnsi="Arial"/>
                <w:b/>
                <w:color w:val="000000" w:themeColor="text1"/>
                <w:sz w:val="24"/>
                <w:szCs w:val="24"/>
              </w:rPr>
            </w:pPr>
          </w:p>
          <w:p w:rsidR="000412AD" w:rsidRPr="00F043BE" w:rsidRDefault="000412AD" w:rsidP="000412AD">
            <w:pPr>
              <w:rPr>
                <w:rFonts w:ascii="Arial" w:hAnsi="Arial"/>
                <w:b/>
                <w:color w:val="000000" w:themeColor="text1"/>
                <w:sz w:val="24"/>
                <w:szCs w:val="24"/>
                <w:u w:val="single"/>
              </w:rPr>
            </w:pPr>
          </w:p>
        </w:tc>
        <w:tc>
          <w:tcPr>
            <w:tcW w:w="2371" w:type="pct"/>
            <w:shd w:val="clear" w:color="auto" w:fill="FFFFFF" w:themeFill="background1"/>
            <w:vAlign w:val="center"/>
          </w:tcPr>
          <w:p w:rsidR="000412AD" w:rsidRPr="00F043BE" w:rsidRDefault="000412AD" w:rsidP="000412AD">
            <w:pPr>
              <w:snapToGrid w:val="0"/>
              <w:rPr>
                <w:rFonts w:ascii="Arial" w:hAnsi="Arial"/>
                <w:b/>
                <w:color w:val="000000" w:themeColor="text1"/>
                <w:sz w:val="24"/>
                <w:szCs w:val="24"/>
              </w:rPr>
            </w:pPr>
            <w:r w:rsidRPr="00F043BE">
              <w:rPr>
                <w:rFonts w:ascii="Arial" w:hAnsi="Arial"/>
                <w:b/>
                <w:color w:val="000000" w:themeColor="text1"/>
                <w:sz w:val="24"/>
                <w:szCs w:val="24"/>
                <w:u w:val="single"/>
              </w:rPr>
              <w:t>Council tax</w:t>
            </w:r>
          </w:p>
        </w:tc>
        <w:tc>
          <w:tcPr>
            <w:tcW w:w="1654" w:type="pct"/>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r w:rsidRPr="00F043BE">
              <w:rPr>
                <w:rFonts w:ascii="Arial" w:hAnsi="Arial"/>
                <w:b/>
                <w:color w:val="000000" w:themeColor="text1"/>
                <w:sz w:val="24"/>
                <w:szCs w:val="24"/>
                <w:u w:val="single"/>
              </w:rPr>
              <w:t>£100 pcm</w:t>
            </w:r>
          </w:p>
        </w:tc>
      </w:tr>
      <w:tr w:rsidR="000412AD" w:rsidRPr="00F043BE" w:rsidTr="000412AD">
        <w:trPr>
          <w:jc w:val="center"/>
        </w:trPr>
        <w:tc>
          <w:tcPr>
            <w:tcW w:w="975" w:type="pct"/>
            <w:vMerge/>
            <w:shd w:val="clear" w:color="auto" w:fill="FFFFFF" w:themeFill="background1"/>
            <w:vAlign w:val="center"/>
          </w:tcPr>
          <w:p w:rsidR="000412AD" w:rsidRPr="00F043BE" w:rsidRDefault="000412AD" w:rsidP="000412AD">
            <w:pPr>
              <w:shd w:val="clear" w:color="auto" w:fill="FFFFFF" w:themeFill="background1"/>
              <w:rPr>
                <w:rFonts w:ascii="Arial" w:hAnsi="Arial"/>
                <w:b/>
                <w:color w:val="000000" w:themeColor="text1"/>
                <w:sz w:val="24"/>
                <w:szCs w:val="24"/>
                <w:u w:val="single"/>
              </w:rPr>
            </w:pPr>
          </w:p>
        </w:tc>
        <w:tc>
          <w:tcPr>
            <w:tcW w:w="2371" w:type="pct"/>
            <w:shd w:val="clear" w:color="auto" w:fill="FFFFFF" w:themeFill="background1"/>
            <w:vAlign w:val="center"/>
          </w:tcPr>
          <w:p w:rsidR="000412AD" w:rsidRPr="00F043BE" w:rsidRDefault="000412AD" w:rsidP="000412AD">
            <w:pPr>
              <w:snapToGrid w:val="0"/>
              <w:rPr>
                <w:rFonts w:ascii="Arial" w:hAnsi="Arial"/>
                <w:b/>
                <w:color w:val="000000" w:themeColor="text1"/>
                <w:sz w:val="24"/>
                <w:szCs w:val="24"/>
              </w:rPr>
            </w:pPr>
            <w:r w:rsidRPr="00F043BE">
              <w:rPr>
                <w:rFonts w:ascii="Arial" w:hAnsi="Arial"/>
                <w:b/>
                <w:color w:val="000000" w:themeColor="text1"/>
                <w:sz w:val="24"/>
                <w:szCs w:val="24"/>
                <w:u w:val="single"/>
              </w:rPr>
              <w:t>Gas, electricity and oil</w:t>
            </w:r>
          </w:p>
        </w:tc>
        <w:tc>
          <w:tcPr>
            <w:tcW w:w="1654" w:type="pct"/>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r w:rsidRPr="00F043BE">
              <w:rPr>
                <w:rFonts w:ascii="Arial" w:hAnsi="Arial"/>
                <w:color w:val="000000" w:themeColor="text1"/>
                <w:sz w:val="24"/>
                <w:szCs w:val="24"/>
              </w:rPr>
              <w:t>£100 pcm</w:t>
            </w:r>
          </w:p>
        </w:tc>
      </w:tr>
      <w:tr w:rsidR="000412AD" w:rsidRPr="00F043BE" w:rsidTr="000412AD">
        <w:trPr>
          <w:jc w:val="center"/>
        </w:trPr>
        <w:tc>
          <w:tcPr>
            <w:tcW w:w="975" w:type="pct"/>
            <w:vMerge/>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p>
        </w:tc>
        <w:tc>
          <w:tcPr>
            <w:tcW w:w="2371" w:type="pct"/>
            <w:shd w:val="clear" w:color="auto" w:fill="FFFFFF" w:themeFill="background1"/>
            <w:vAlign w:val="center"/>
          </w:tcPr>
          <w:p w:rsidR="000412AD" w:rsidRPr="00F043BE" w:rsidRDefault="000412AD" w:rsidP="000412AD">
            <w:pPr>
              <w:snapToGrid w:val="0"/>
              <w:rPr>
                <w:rFonts w:ascii="Arial" w:hAnsi="Arial"/>
                <w:b/>
                <w:color w:val="000000" w:themeColor="text1"/>
                <w:sz w:val="24"/>
                <w:szCs w:val="24"/>
              </w:rPr>
            </w:pPr>
            <w:r w:rsidRPr="00F043BE">
              <w:rPr>
                <w:rFonts w:ascii="Arial" w:hAnsi="Arial"/>
                <w:b/>
                <w:color w:val="000000" w:themeColor="text1"/>
                <w:sz w:val="24"/>
                <w:szCs w:val="24"/>
                <w:u w:val="single"/>
              </w:rPr>
              <w:t>Water rates</w:t>
            </w:r>
          </w:p>
        </w:tc>
        <w:tc>
          <w:tcPr>
            <w:tcW w:w="1654" w:type="pct"/>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r w:rsidRPr="00F043BE">
              <w:rPr>
                <w:rFonts w:ascii="Arial" w:hAnsi="Arial"/>
                <w:color w:val="000000" w:themeColor="text1"/>
                <w:sz w:val="24"/>
                <w:szCs w:val="24"/>
              </w:rPr>
              <w:t>£120 pcm</w:t>
            </w:r>
          </w:p>
        </w:tc>
      </w:tr>
      <w:tr w:rsidR="000412AD" w:rsidRPr="00F043BE" w:rsidTr="000412AD">
        <w:trPr>
          <w:jc w:val="center"/>
        </w:trPr>
        <w:tc>
          <w:tcPr>
            <w:tcW w:w="975" w:type="pct"/>
            <w:vMerge/>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p>
        </w:tc>
        <w:tc>
          <w:tcPr>
            <w:tcW w:w="2371" w:type="pct"/>
            <w:shd w:val="clear" w:color="auto" w:fill="FFFFFF" w:themeFill="background1"/>
            <w:vAlign w:val="center"/>
          </w:tcPr>
          <w:p w:rsidR="000412AD" w:rsidRPr="00F043BE" w:rsidRDefault="000412AD" w:rsidP="000412AD">
            <w:pPr>
              <w:snapToGrid w:val="0"/>
              <w:rPr>
                <w:rFonts w:ascii="Arial" w:hAnsi="Arial"/>
                <w:b/>
                <w:color w:val="000000" w:themeColor="text1"/>
                <w:sz w:val="24"/>
                <w:szCs w:val="24"/>
              </w:rPr>
            </w:pPr>
            <w:r w:rsidRPr="00F043BE">
              <w:rPr>
                <w:rFonts w:ascii="Arial" w:hAnsi="Arial"/>
                <w:b/>
                <w:color w:val="000000" w:themeColor="text1"/>
                <w:sz w:val="24"/>
                <w:szCs w:val="24"/>
                <w:u w:val="single"/>
              </w:rPr>
              <w:t>All personal and property insurances</w:t>
            </w:r>
          </w:p>
        </w:tc>
        <w:tc>
          <w:tcPr>
            <w:tcW w:w="1654" w:type="pct"/>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r w:rsidRPr="00F043BE">
              <w:rPr>
                <w:rFonts w:ascii="Arial" w:hAnsi="Arial"/>
                <w:b/>
                <w:color w:val="000000" w:themeColor="text1"/>
                <w:sz w:val="24"/>
                <w:szCs w:val="24"/>
                <w:u w:val="single"/>
              </w:rPr>
              <w:t xml:space="preserve">£160 pcm </w:t>
            </w:r>
          </w:p>
        </w:tc>
      </w:tr>
      <w:tr w:rsidR="000412AD" w:rsidRPr="00F043BE" w:rsidTr="000412AD">
        <w:trPr>
          <w:jc w:val="center"/>
        </w:trPr>
        <w:tc>
          <w:tcPr>
            <w:tcW w:w="975" w:type="pct"/>
            <w:vMerge/>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p>
        </w:tc>
        <w:tc>
          <w:tcPr>
            <w:tcW w:w="2371" w:type="pct"/>
            <w:shd w:val="clear" w:color="auto" w:fill="FFFFFF" w:themeFill="background1"/>
            <w:vAlign w:val="center"/>
          </w:tcPr>
          <w:p w:rsidR="000412AD" w:rsidRPr="00F043BE" w:rsidRDefault="000412AD" w:rsidP="000412AD">
            <w:pPr>
              <w:snapToGrid w:val="0"/>
              <w:rPr>
                <w:rFonts w:ascii="Arial" w:hAnsi="Arial"/>
                <w:b/>
                <w:color w:val="000000" w:themeColor="text1"/>
                <w:sz w:val="24"/>
                <w:szCs w:val="24"/>
              </w:rPr>
            </w:pPr>
          </w:p>
        </w:tc>
        <w:tc>
          <w:tcPr>
            <w:tcW w:w="1654" w:type="pct"/>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r w:rsidRPr="00F043BE">
              <w:rPr>
                <w:rFonts w:ascii="Arial" w:hAnsi="Arial"/>
                <w:b/>
                <w:color w:val="000000" w:themeColor="text1"/>
                <w:sz w:val="20"/>
                <w:szCs w:val="24"/>
                <w:u w:val="single"/>
              </w:rPr>
              <w:t>Public Liability Insurance £4pw</w:t>
            </w:r>
          </w:p>
        </w:tc>
      </w:tr>
      <w:tr w:rsidR="000412AD" w:rsidRPr="00F043BE" w:rsidTr="000412AD">
        <w:trPr>
          <w:jc w:val="center"/>
        </w:trPr>
        <w:tc>
          <w:tcPr>
            <w:tcW w:w="975" w:type="pct"/>
            <w:vMerge/>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p>
        </w:tc>
        <w:tc>
          <w:tcPr>
            <w:tcW w:w="2371" w:type="pct"/>
            <w:shd w:val="clear" w:color="auto" w:fill="FFFFFF" w:themeFill="background1"/>
            <w:vAlign w:val="center"/>
          </w:tcPr>
          <w:p w:rsidR="000412AD" w:rsidRPr="00F043BE" w:rsidRDefault="000412AD" w:rsidP="000412AD">
            <w:pPr>
              <w:snapToGrid w:val="0"/>
              <w:rPr>
                <w:rFonts w:ascii="Arial" w:hAnsi="Arial"/>
                <w:b/>
                <w:color w:val="000000" w:themeColor="text1"/>
                <w:sz w:val="24"/>
                <w:szCs w:val="24"/>
                <w:u w:val="single"/>
              </w:rPr>
            </w:pPr>
          </w:p>
        </w:tc>
        <w:tc>
          <w:tcPr>
            <w:tcW w:w="1654" w:type="pct"/>
            <w:shd w:val="clear" w:color="auto" w:fill="FFFFFF" w:themeFill="background1"/>
            <w:vAlign w:val="center"/>
          </w:tcPr>
          <w:p w:rsidR="000412AD" w:rsidRPr="00F043BE" w:rsidRDefault="000412AD" w:rsidP="000412AD">
            <w:pPr>
              <w:rPr>
                <w:rFonts w:ascii="Arial" w:hAnsi="Arial"/>
                <w:b/>
                <w:color w:val="000000" w:themeColor="text1"/>
                <w:sz w:val="20"/>
                <w:szCs w:val="24"/>
                <w:u w:val="single"/>
              </w:rPr>
            </w:pPr>
            <w:r w:rsidRPr="00F043BE">
              <w:rPr>
                <w:rFonts w:ascii="Arial" w:hAnsi="Arial"/>
                <w:b/>
                <w:color w:val="000000" w:themeColor="text1"/>
                <w:sz w:val="20"/>
                <w:szCs w:val="24"/>
                <w:u w:val="single"/>
              </w:rPr>
              <w:t>Community Farm Insurance £6pw</w:t>
            </w:r>
          </w:p>
        </w:tc>
      </w:tr>
      <w:tr w:rsidR="000412AD" w:rsidRPr="00F043BE" w:rsidTr="000412AD">
        <w:trPr>
          <w:jc w:val="center"/>
        </w:trPr>
        <w:tc>
          <w:tcPr>
            <w:tcW w:w="975" w:type="pct"/>
            <w:vMerge/>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p>
        </w:tc>
        <w:tc>
          <w:tcPr>
            <w:tcW w:w="2371" w:type="pct"/>
            <w:shd w:val="clear" w:color="auto" w:fill="FFFFFF" w:themeFill="background1"/>
            <w:vAlign w:val="center"/>
          </w:tcPr>
          <w:p w:rsidR="000412AD" w:rsidRPr="00F043BE" w:rsidRDefault="000412AD" w:rsidP="000412AD">
            <w:pPr>
              <w:snapToGrid w:val="0"/>
              <w:rPr>
                <w:rFonts w:ascii="Arial" w:hAnsi="Arial"/>
                <w:b/>
                <w:color w:val="000000" w:themeColor="text1"/>
                <w:sz w:val="24"/>
                <w:szCs w:val="24"/>
                <w:u w:val="single"/>
              </w:rPr>
            </w:pPr>
          </w:p>
        </w:tc>
        <w:tc>
          <w:tcPr>
            <w:tcW w:w="1654" w:type="pct"/>
            <w:shd w:val="clear" w:color="auto" w:fill="FFFFFF" w:themeFill="background1"/>
            <w:vAlign w:val="center"/>
          </w:tcPr>
          <w:p w:rsidR="000412AD" w:rsidRPr="00F043BE" w:rsidRDefault="000412AD" w:rsidP="000412AD">
            <w:pPr>
              <w:rPr>
                <w:rFonts w:ascii="Arial" w:hAnsi="Arial"/>
                <w:b/>
                <w:color w:val="000000" w:themeColor="text1"/>
                <w:sz w:val="20"/>
                <w:szCs w:val="24"/>
                <w:u w:val="single"/>
              </w:rPr>
            </w:pPr>
            <w:r w:rsidRPr="00F043BE">
              <w:rPr>
                <w:rFonts w:ascii="Arial" w:hAnsi="Arial"/>
                <w:b/>
                <w:color w:val="000000" w:themeColor="text1"/>
                <w:sz w:val="20"/>
                <w:szCs w:val="24"/>
                <w:u w:val="single"/>
              </w:rPr>
              <w:t>Vehicular Insurances £23pw</w:t>
            </w:r>
          </w:p>
        </w:tc>
      </w:tr>
      <w:tr w:rsidR="000412AD" w:rsidRPr="00F043BE" w:rsidTr="000412AD">
        <w:trPr>
          <w:jc w:val="center"/>
        </w:trPr>
        <w:tc>
          <w:tcPr>
            <w:tcW w:w="975" w:type="pct"/>
            <w:vMerge/>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p>
        </w:tc>
        <w:tc>
          <w:tcPr>
            <w:tcW w:w="2371" w:type="pct"/>
            <w:shd w:val="clear" w:color="auto" w:fill="FFFFFF" w:themeFill="background1"/>
            <w:vAlign w:val="center"/>
          </w:tcPr>
          <w:p w:rsidR="000412AD" w:rsidRPr="00F043BE" w:rsidRDefault="000412AD" w:rsidP="000412AD">
            <w:pPr>
              <w:snapToGrid w:val="0"/>
              <w:rPr>
                <w:rFonts w:ascii="Arial" w:hAnsi="Arial"/>
                <w:b/>
                <w:color w:val="000000" w:themeColor="text1"/>
                <w:sz w:val="24"/>
                <w:szCs w:val="24"/>
                <w:u w:val="single"/>
              </w:rPr>
            </w:pPr>
          </w:p>
        </w:tc>
        <w:tc>
          <w:tcPr>
            <w:tcW w:w="1654" w:type="pct"/>
            <w:shd w:val="clear" w:color="auto" w:fill="FFFFFF" w:themeFill="background1"/>
            <w:vAlign w:val="center"/>
          </w:tcPr>
          <w:p w:rsidR="000412AD" w:rsidRPr="00F043BE" w:rsidRDefault="000412AD" w:rsidP="000412AD">
            <w:pPr>
              <w:rPr>
                <w:rFonts w:ascii="Arial" w:hAnsi="Arial"/>
                <w:b/>
                <w:color w:val="000000" w:themeColor="text1"/>
                <w:sz w:val="20"/>
                <w:szCs w:val="24"/>
                <w:u w:val="single"/>
              </w:rPr>
            </w:pPr>
            <w:r w:rsidRPr="00F043BE">
              <w:rPr>
                <w:rFonts w:ascii="Arial" w:hAnsi="Arial"/>
                <w:b/>
                <w:color w:val="000000" w:themeColor="text1"/>
                <w:sz w:val="20"/>
                <w:szCs w:val="24"/>
                <w:u w:val="single"/>
              </w:rPr>
              <w:t>Personal Accident Insurance £7pw</w:t>
            </w:r>
          </w:p>
        </w:tc>
      </w:tr>
      <w:tr w:rsidR="000412AD" w:rsidRPr="00F043BE" w:rsidTr="000412AD">
        <w:trPr>
          <w:jc w:val="center"/>
        </w:trPr>
        <w:tc>
          <w:tcPr>
            <w:tcW w:w="975" w:type="pct"/>
            <w:vMerge/>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p>
        </w:tc>
        <w:tc>
          <w:tcPr>
            <w:tcW w:w="2371" w:type="pct"/>
            <w:shd w:val="clear" w:color="auto" w:fill="FFFFFF" w:themeFill="background1"/>
            <w:vAlign w:val="center"/>
          </w:tcPr>
          <w:p w:rsidR="000412AD" w:rsidRPr="00F043BE" w:rsidRDefault="000412AD" w:rsidP="000412AD">
            <w:pPr>
              <w:snapToGrid w:val="0"/>
              <w:rPr>
                <w:rFonts w:ascii="Arial" w:hAnsi="Arial"/>
                <w:b/>
                <w:color w:val="000000" w:themeColor="text1"/>
                <w:sz w:val="24"/>
                <w:szCs w:val="24"/>
                <w:u w:val="single"/>
              </w:rPr>
            </w:pPr>
            <w:r w:rsidRPr="00F043BE">
              <w:rPr>
                <w:rFonts w:ascii="Arial" w:hAnsi="Arial"/>
                <w:b/>
                <w:color w:val="000000" w:themeColor="text1"/>
                <w:sz w:val="24"/>
                <w:szCs w:val="24"/>
                <w:u w:val="single"/>
              </w:rPr>
              <w:t>Clothing</w:t>
            </w:r>
          </w:p>
        </w:tc>
        <w:tc>
          <w:tcPr>
            <w:tcW w:w="1654" w:type="pct"/>
            <w:shd w:val="clear" w:color="auto" w:fill="FFFFFF" w:themeFill="background1"/>
            <w:vAlign w:val="center"/>
          </w:tcPr>
          <w:p w:rsidR="000412AD" w:rsidRPr="00F043BE" w:rsidRDefault="000412AD" w:rsidP="000412AD">
            <w:pPr>
              <w:rPr>
                <w:rFonts w:ascii="Arial" w:hAnsi="Arial"/>
                <w:b/>
                <w:color w:val="000000" w:themeColor="text1"/>
                <w:sz w:val="20"/>
                <w:szCs w:val="24"/>
                <w:u w:val="single"/>
              </w:rPr>
            </w:pPr>
            <w:r w:rsidRPr="00F043BE">
              <w:rPr>
                <w:rFonts w:ascii="Arial" w:hAnsi="Arial"/>
                <w:color w:val="000000" w:themeColor="text1"/>
                <w:sz w:val="24"/>
                <w:szCs w:val="24"/>
              </w:rPr>
              <w:t xml:space="preserve">£200 </w:t>
            </w:r>
          </w:p>
        </w:tc>
      </w:tr>
      <w:tr w:rsidR="000412AD" w:rsidRPr="00F043BE" w:rsidTr="000412AD">
        <w:trPr>
          <w:jc w:val="center"/>
        </w:trPr>
        <w:tc>
          <w:tcPr>
            <w:tcW w:w="975" w:type="pct"/>
            <w:vMerge/>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p>
        </w:tc>
        <w:tc>
          <w:tcPr>
            <w:tcW w:w="2371" w:type="pct"/>
            <w:shd w:val="clear" w:color="auto" w:fill="FFFFFF" w:themeFill="background1"/>
            <w:vAlign w:val="center"/>
          </w:tcPr>
          <w:p w:rsidR="000412AD" w:rsidRPr="00F043BE" w:rsidRDefault="000412AD" w:rsidP="000412AD">
            <w:pPr>
              <w:snapToGrid w:val="0"/>
              <w:rPr>
                <w:rFonts w:ascii="Arial" w:hAnsi="Arial"/>
                <w:b/>
                <w:color w:val="000000" w:themeColor="text1"/>
                <w:sz w:val="24"/>
                <w:szCs w:val="24"/>
              </w:rPr>
            </w:pPr>
            <w:r w:rsidRPr="00F043BE">
              <w:rPr>
                <w:rFonts w:ascii="Arial" w:hAnsi="Arial"/>
                <w:b/>
                <w:color w:val="000000" w:themeColor="text1"/>
                <w:sz w:val="24"/>
                <w:szCs w:val="24"/>
                <w:u w:val="single"/>
              </w:rPr>
              <w:t>Food and housekeeping</w:t>
            </w:r>
          </w:p>
        </w:tc>
        <w:tc>
          <w:tcPr>
            <w:tcW w:w="1654" w:type="pct"/>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r w:rsidRPr="00F043BE">
              <w:rPr>
                <w:rFonts w:ascii="Arial" w:hAnsi="Arial"/>
                <w:color w:val="000000" w:themeColor="text1"/>
                <w:sz w:val="24"/>
                <w:szCs w:val="24"/>
              </w:rPr>
              <w:t>£</w:t>
            </w:r>
            <w:r>
              <w:rPr>
                <w:rFonts w:ascii="Arial" w:hAnsi="Arial"/>
                <w:color w:val="000000" w:themeColor="text1"/>
                <w:sz w:val="24"/>
                <w:szCs w:val="24"/>
              </w:rPr>
              <w:t>5</w:t>
            </w:r>
            <w:r w:rsidRPr="00F043BE">
              <w:rPr>
                <w:rFonts w:ascii="Arial" w:hAnsi="Arial"/>
                <w:color w:val="000000" w:themeColor="text1"/>
                <w:sz w:val="24"/>
                <w:szCs w:val="24"/>
              </w:rPr>
              <w:t xml:space="preserve">00 </w:t>
            </w:r>
          </w:p>
        </w:tc>
      </w:tr>
      <w:tr w:rsidR="000412AD" w:rsidRPr="00F043BE" w:rsidTr="000412AD">
        <w:trPr>
          <w:jc w:val="center"/>
        </w:trPr>
        <w:tc>
          <w:tcPr>
            <w:tcW w:w="975" w:type="pct"/>
            <w:vMerge/>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p>
        </w:tc>
        <w:tc>
          <w:tcPr>
            <w:tcW w:w="2371" w:type="pct"/>
            <w:shd w:val="clear" w:color="auto" w:fill="FFFFFF" w:themeFill="background1"/>
            <w:vAlign w:val="center"/>
          </w:tcPr>
          <w:p w:rsidR="000412AD" w:rsidRPr="00F043BE" w:rsidRDefault="000412AD" w:rsidP="000412AD">
            <w:pPr>
              <w:snapToGrid w:val="0"/>
              <w:rPr>
                <w:rFonts w:ascii="Arial" w:hAnsi="Arial"/>
                <w:b/>
                <w:color w:val="000000" w:themeColor="text1"/>
                <w:sz w:val="24"/>
                <w:szCs w:val="24"/>
              </w:rPr>
            </w:pPr>
            <w:r w:rsidRPr="00F043BE">
              <w:rPr>
                <w:rFonts w:ascii="Arial" w:hAnsi="Arial"/>
                <w:b/>
                <w:color w:val="000000" w:themeColor="text1"/>
                <w:sz w:val="24"/>
                <w:szCs w:val="24"/>
                <w:u w:val="single"/>
              </w:rPr>
              <w:t>Telephone</w:t>
            </w:r>
          </w:p>
        </w:tc>
        <w:tc>
          <w:tcPr>
            <w:tcW w:w="1654" w:type="pct"/>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r w:rsidRPr="00F043BE">
              <w:rPr>
                <w:rFonts w:ascii="Arial" w:hAnsi="Arial"/>
                <w:color w:val="000000" w:themeColor="text1"/>
                <w:sz w:val="24"/>
                <w:szCs w:val="24"/>
              </w:rPr>
              <w:t>£50</w:t>
            </w:r>
          </w:p>
        </w:tc>
      </w:tr>
      <w:tr w:rsidR="000412AD" w:rsidRPr="00F043BE" w:rsidTr="000412AD">
        <w:trPr>
          <w:jc w:val="center"/>
        </w:trPr>
        <w:tc>
          <w:tcPr>
            <w:tcW w:w="975" w:type="pct"/>
            <w:vMerge/>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p>
        </w:tc>
        <w:tc>
          <w:tcPr>
            <w:tcW w:w="2371" w:type="pct"/>
            <w:shd w:val="clear" w:color="auto" w:fill="FFFFFF" w:themeFill="background1"/>
            <w:vAlign w:val="center"/>
          </w:tcPr>
          <w:p w:rsidR="000412AD" w:rsidRPr="00F043BE" w:rsidRDefault="000412AD" w:rsidP="000412AD">
            <w:pPr>
              <w:snapToGrid w:val="0"/>
              <w:rPr>
                <w:rFonts w:ascii="Arial" w:hAnsi="Arial"/>
                <w:b/>
                <w:color w:val="000000" w:themeColor="text1"/>
                <w:sz w:val="24"/>
                <w:szCs w:val="24"/>
              </w:rPr>
            </w:pPr>
            <w:r w:rsidRPr="00F043BE">
              <w:rPr>
                <w:rFonts w:ascii="Arial" w:hAnsi="Arial"/>
                <w:b/>
                <w:color w:val="000000" w:themeColor="text1"/>
                <w:sz w:val="24"/>
                <w:szCs w:val="24"/>
                <w:u w:val="single"/>
              </w:rPr>
              <w:t xml:space="preserve">Hire charges </w:t>
            </w:r>
          </w:p>
        </w:tc>
        <w:tc>
          <w:tcPr>
            <w:tcW w:w="1654" w:type="pct"/>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r w:rsidRPr="00F043BE">
              <w:rPr>
                <w:rFonts w:ascii="Arial" w:hAnsi="Arial"/>
                <w:color w:val="000000" w:themeColor="text1"/>
                <w:sz w:val="24"/>
                <w:szCs w:val="24"/>
              </w:rPr>
              <w:t>£200</w:t>
            </w:r>
          </w:p>
        </w:tc>
      </w:tr>
      <w:tr w:rsidR="000412AD" w:rsidRPr="00F043BE" w:rsidTr="000412AD">
        <w:trPr>
          <w:jc w:val="center"/>
        </w:trPr>
        <w:tc>
          <w:tcPr>
            <w:tcW w:w="975" w:type="pct"/>
            <w:vMerge/>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p>
        </w:tc>
        <w:tc>
          <w:tcPr>
            <w:tcW w:w="2371" w:type="pct"/>
            <w:shd w:val="clear" w:color="auto" w:fill="FFFFFF" w:themeFill="background1"/>
            <w:vAlign w:val="center"/>
          </w:tcPr>
          <w:p w:rsidR="000412AD" w:rsidRPr="00F043BE" w:rsidRDefault="000412AD" w:rsidP="000412AD">
            <w:pPr>
              <w:snapToGrid w:val="0"/>
              <w:rPr>
                <w:rFonts w:ascii="Arial" w:hAnsi="Arial"/>
                <w:b/>
                <w:color w:val="000000" w:themeColor="text1"/>
                <w:sz w:val="24"/>
                <w:szCs w:val="24"/>
              </w:rPr>
            </w:pPr>
            <w:r w:rsidRPr="00F043BE">
              <w:rPr>
                <w:rFonts w:ascii="Arial" w:hAnsi="Arial"/>
                <w:b/>
                <w:color w:val="000000" w:themeColor="text1"/>
                <w:sz w:val="24"/>
                <w:szCs w:val="24"/>
                <w:u w:val="single"/>
              </w:rPr>
              <w:t>Vehicle tax, service and maintenance</w:t>
            </w:r>
          </w:p>
        </w:tc>
        <w:tc>
          <w:tcPr>
            <w:tcW w:w="1654" w:type="pct"/>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r w:rsidRPr="00F043BE">
              <w:rPr>
                <w:rFonts w:ascii="Arial" w:hAnsi="Arial"/>
                <w:color w:val="000000" w:themeColor="text1"/>
                <w:sz w:val="24"/>
                <w:szCs w:val="24"/>
              </w:rPr>
              <w:t>£200</w:t>
            </w:r>
          </w:p>
        </w:tc>
      </w:tr>
      <w:tr w:rsidR="000412AD" w:rsidRPr="00F043BE" w:rsidTr="000412AD">
        <w:trPr>
          <w:jc w:val="center"/>
        </w:trPr>
        <w:tc>
          <w:tcPr>
            <w:tcW w:w="975" w:type="pct"/>
            <w:vMerge/>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p>
        </w:tc>
        <w:tc>
          <w:tcPr>
            <w:tcW w:w="2371" w:type="pct"/>
            <w:shd w:val="clear" w:color="auto" w:fill="FFFFFF" w:themeFill="background1"/>
            <w:vAlign w:val="center"/>
          </w:tcPr>
          <w:p w:rsidR="000412AD" w:rsidRPr="00F043BE" w:rsidRDefault="000412AD" w:rsidP="000412AD">
            <w:pPr>
              <w:snapToGrid w:val="0"/>
              <w:rPr>
                <w:rFonts w:ascii="Arial" w:hAnsi="Arial"/>
                <w:b/>
                <w:color w:val="000000" w:themeColor="text1"/>
                <w:sz w:val="24"/>
                <w:szCs w:val="24"/>
              </w:rPr>
            </w:pPr>
            <w:r w:rsidRPr="00F043BE">
              <w:rPr>
                <w:rFonts w:ascii="Arial" w:hAnsi="Arial"/>
                <w:b/>
                <w:color w:val="000000" w:themeColor="text1"/>
                <w:sz w:val="24"/>
                <w:szCs w:val="24"/>
                <w:u w:val="single"/>
              </w:rPr>
              <w:t>Other</w:t>
            </w:r>
          </w:p>
        </w:tc>
        <w:tc>
          <w:tcPr>
            <w:tcW w:w="1654" w:type="pct"/>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r w:rsidRPr="00F043BE">
              <w:rPr>
                <w:rFonts w:ascii="Arial" w:hAnsi="Arial"/>
                <w:color w:val="000000" w:themeColor="text1"/>
                <w:sz w:val="24"/>
                <w:szCs w:val="24"/>
              </w:rPr>
              <w:t>£750 (Resources, materials, general expenditure)</w:t>
            </w:r>
          </w:p>
        </w:tc>
      </w:tr>
      <w:tr w:rsidR="000412AD" w:rsidRPr="00F043BE" w:rsidTr="000412AD">
        <w:trPr>
          <w:jc w:val="center"/>
        </w:trPr>
        <w:tc>
          <w:tcPr>
            <w:tcW w:w="975" w:type="pct"/>
            <w:vMerge/>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p>
        </w:tc>
        <w:tc>
          <w:tcPr>
            <w:tcW w:w="2371" w:type="pct"/>
            <w:shd w:val="clear" w:color="auto" w:fill="FFFFFF" w:themeFill="background1"/>
            <w:vAlign w:val="center"/>
          </w:tcPr>
          <w:p w:rsidR="000412AD" w:rsidRPr="00F043BE" w:rsidRDefault="000412AD" w:rsidP="000412AD">
            <w:pPr>
              <w:snapToGrid w:val="0"/>
              <w:rPr>
                <w:rFonts w:ascii="Arial" w:hAnsi="Arial"/>
                <w:b/>
                <w:color w:val="000000" w:themeColor="text1"/>
                <w:sz w:val="24"/>
                <w:szCs w:val="24"/>
              </w:rPr>
            </w:pPr>
            <w:r w:rsidRPr="00F043BE">
              <w:rPr>
                <w:rFonts w:ascii="Arial" w:hAnsi="Arial"/>
                <w:b/>
                <w:color w:val="000000" w:themeColor="text1"/>
                <w:sz w:val="24"/>
                <w:szCs w:val="24"/>
                <w:u w:val="single"/>
              </w:rPr>
              <w:t>Total costs (£)</w:t>
            </w:r>
          </w:p>
        </w:tc>
        <w:tc>
          <w:tcPr>
            <w:tcW w:w="1654" w:type="pct"/>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r w:rsidRPr="00F043BE">
              <w:rPr>
                <w:rFonts w:ascii="Arial" w:hAnsi="Arial"/>
                <w:b/>
                <w:color w:val="000000" w:themeColor="text1"/>
                <w:sz w:val="24"/>
                <w:szCs w:val="24"/>
                <w:u w:val="single"/>
              </w:rPr>
              <w:t>£</w:t>
            </w:r>
            <w:r>
              <w:rPr>
                <w:rFonts w:ascii="Arial" w:hAnsi="Arial"/>
                <w:b/>
                <w:color w:val="000000" w:themeColor="text1"/>
                <w:sz w:val="24"/>
                <w:szCs w:val="24"/>
                <w:u w:val="single"/>
              </w:rPr>
              <w:t>68</w:t>
            </w:r>
            <w:r w:rsidRPr="00F043BE">
              <w:rPr>
                <w:rFonts w:ascii="Arial" w:hAnsi="Arial"/>
                <w:b/>
                <w:color w:val="000000" w:themeColor="text1"/>
                <w:sz w:val="24"/>
                <w:szCs w:val="24"/>
                <w:u w:val="single"/>
              </w:rPr>
              <w:t xml:space="preserve">30.00 pcm </w:t>
            </w:r>
            <w:r w:rsidRPr="00F043BE">
              <w:rPr>
                <w:rFonts w:ascii="Arial" w:hAnsi="Arial"/>
                <w:b/>
                <w:color w:val="000000" w:themeColor="text1"/>
                <w:sz w:val="24"/>
                <w:szCs w:val="24"/>
              </w:rPr>
              <w:t>(+/- 10-15%)</w:t>
            </w:r>
          </w:p>
        </w:tc>
      </w:tr>
      <w:tr w:rsidR="000412AD" w:rsidRPr="00F043BE" w:rsidTr="000412AD">
        <w:trPr>
          <w:jc w:val="center"/>
        </w:trPr>
        <w:tc>
          <w:tcPr>
            <w:tcW w:w="975" w:type="pct"/>
            <w:vMerge/>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p>
        </w:tc>
        <w:tc>
          <w:tcPr>
            <w:tcW w:w="2371" w:type="pct"/>
            <w:shd w:val="clear" w:color="auto" w:fill="FFFFFF" w:themeFill="background1"/>
            <w:vAlign w:val="center"/>
          </w:tcPr>
          <w:p w:rsidR="000412AD" w:rsidRPr="00F043BE" w:rsidRDefault="000412AD" w:rsidP="000412AD">
            <w:pPr>
              <w:snapToGrid w:val="0"/>
              <w:rPr>
                <w:rFonts w:ascii="Arial" w:hAnsi="Arial"/>
                <w:b/>
                <w:color w:val="000000" w:themeColor="text1"/>
                <w:sz w:val="24"/>
                <w:szCs w:val="24"/>
              </w:rPr>
            </w:pPr>
            <w:r w:rsidRPr="00F043BE">
              <w:rPr>
                <w:rFonts w:ascii="Arial" w:hAnsi="Arial"/>
                <w:b/>
                <w:color w:val="000000" w:themeColor="text1"/>
                <w:sz w:val="24"/>
                <w:szCs w:val="24"/>
                <w:u w:val="single"/>
              </w:rPr>
              <w:t>Income from funding</w:t>
            </w:r>
          </w:p>
        </w:tc>
        <w:tc>
          <w:tcPr>
            <w:tcW w:w="1654" w:type="pct"/>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r w:rsidRPr="00F043BE">
              <w:rPr>
                <w:rFonts w:ascii="Arial" w:hAnsi="Arial"/>
                <w:color w:val="000000" w:themeColor="text1"/>
                <w:sz w:val="24"/>
                <w:szCs w:val="24"/>
              </w:rPr>
              <w:t>£4166.66 pcm</w:t>
            </w:r>
            <w:r>
              <w:rPr>
                <w:rFonts w:ascii="Arial" w:hAnsi="Arial"/>
                <w:color w:val="000000" w:themeColor="text1"/>
                <w:sz w:val="24"/>
                <w:szCs w:val="24"/>
              </w:rPr>
              <w:t xml:space="preserve"> (core) + £3,333. pcm (additional funding)</w:t>
            </w:r>
          </w:p>
        </w:tc>
      </w:tr>
      <w:tr w:rsidR="000412AD" w:rsidRPr="00F043BE" w:rsidTr="000412AD">
        <w:trPr>
          <w:jc w:val="center"/>
        </w:trPr>
        <w:tc>
          <w:tcPr>
            <w:tcW w:w="975" w:type="pct"/>
            <w:vMerge/>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p>
        </w:tc>
        <w:tc>
          <w:tcPr>
            <w:tcW w:w="2371" w:type="pct"/>
            <w:shd w:val="clear" w:color="auto" w:fill="FFFFFF" w:themeFill="background1"/>
            <w:vAlign w:val="center"/>
          </w:tcPr>
          <w:p w:rsidR="000412AD" w:rsidRPr="00F043BE" w:rsidRDefault="000412AD" w:rsidP="000412AD">
            <w:pPr>
              <w:snapToGrid w:val="0"/>
              <w:rPr>
                <w:rFonts w:ascii="Arial" w:hAnsi="Arial"/>
                <w:b/>
                <w:color w:val="000000" w:themeColor="text1"/>
                <w:sz w:val="24"/>
                <w:szCs w:val="24"/>
              </w:rPr>
            </w:pPr>
            <w:r w:rsidRPr="00F043BE">
              <w:rPr>
                <w:rFonts w:ascii="Arial" w:hAnsi="Arial"/>
                <w:b/>
                <w:color w:val="000000" w:themeColor="text1"/>
                <w:sz w:val="24"/>
                <w:szCs w:val="24"/>
                <w:u w:val="single"/>
              </w:rPr>
              <w:t>Income from produce</w:t>
            </w:r>
          </w:p>
        </w:tc>
        <w:tc>
          <w:tcPr>
            <w:tcW w:w="1654" w:type="pct"/>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r>
              <w:rPr>
                <w:rFonts w:ascii="Arial" w:hAnsi="Arial"/>
                <w:color w:val="000000" w:themeColor="text1"/>
                <w:sz w:val="24"/>
                <w:szCs w:val="24"/>
              </w:rPr>
              <w:t>£200 pcm (in year 1)</w:t>
            </w:r>
          </w:p>
        </w:tc>
      </w:tr>
      <w:tr w:rsidR="000412AD" w:rsidRPr="00F043BE" w:rsidTr="000412AD">
        <w:trPr>
          <w:jc w:val="center"/>
        </w:trPr>
        <w:tc>
          <w:tcPr>
            <w:tcW w:w="975" w:type="pct"/>
            <w:vMerge/>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p>
        </w:tc>
        <w:tc>
          <w:tcPr>
            <w:tcW w:w="2371" w:type="pct"/>
            <w:shd w:val="clear" w:color="auto" w:fill="FFFFFF" w:themeFill="background1"/>
            <w:vAlign w:val="center"/>
          </w:tcPr>
          <w:p w:rsidR="000412AD" w:rsidRPr="00F043BE" w:rsidRDefault="000412AD" w:rsidP="000412AD">
            <w:pPr>
              <w:snapToGrid w:val="0"/>
              <w:rPr>
                <w:rFonts w:ascii="Arial" w:hAnsi="Arial"/>
                <w:b/>
                <w:color w:val="000000" w:themeColor="text1"/>
                <w:sz w:val="24"/>
                <w:szCs w:val="24"/>
              </w:rPr>
            </w:pPr>
            <w:r w:rsidRPr="00F043BE">
              <w:rPr>
                <w:rFonts w:ascii="Arial" w:hAnsi="Arial"/>
                <w:b/>
                <w:color w:val="000000" w:themeColor="text1"/>
                <w:sz w:val="24"/>
                <w:szCs w:val="24"/>
                <w:u w:val="single"/>
              </w:rPr>
              <w:t xml:space="preserve">Other Income from operation </w:t>
            </w:r>
          </w:p>
        </w:tc>
        <w:tc>
          <w:tcPr>
            <w:tcW w:w="1654" w:type="pct"/>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r w:rsidRPr="004C1C4F">
              <w:rPr>
                <w:rFonts w:ascii="Arial" w:hAnsi="Arial"/>
                <w:color w:val="000000" w:themeColor="text1"/>
                <w:sz w:val="24"/>
                <w:szCs w:val="24"/>
              </w:rPr>
              <w:t>£150 pcm (in year 1)</w:t>
            </w:r>
          </w:p>
        </w:tc>
      </w:tr>
      <w:tr w:rsidR="000412AD" w:rsidRPr="00F043BE" w:rsidTr="000412AD">
        <w:trPr>
          <w:jc w:val="center"/>
        </w:trPr>
        <w:tc>
          <w:tcPr>
            <w:tcW w:w="975" w:type="pct"/>
            <w:vMerge/>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p>
        </w:tc>
        <w:tc>
          <w:tcPr>
            <w:tcW w:w="2371" w:type="pct"/>
            <w:shd w:val="clear" w:color="auto" w:fill="FFFFFF" w:themeFill="background1"/>
            <w:vAlign w:val="center"/>
          </w:tcPr>
          <w:p w:rsidR="000412AD" w:rsidRPr="00F043BE" w:rsidRDefault="000412AD" w:rsidP="000412AD">
            <w:pPr>
              <w:snapToGrid w:val="0"/>
              <w:rPr>
                <w:rFonts w:ascii="Arial" w:hAnsi="Arial"/>
                <w:b/>
                <w:color w:val="000000" w:themeColor="text1"/>
                <w:sz w:val="24"/>
                <w:szCs w:val="24"/>
              </w:rPr>
            </w:pPr>
            <w:r w:rsidRPr="00F043BE">
              <w:rPr>
                <w:rFonts w:ascii="Arial" w:hAnsi="Arial"/>
                <w:b/>
                <w:color w:val="000000" w:themeColor="text1"/>
                <w:sz w:val="24"/>
                <w:szCs w:val="24"/>
                <w:u w:val="single"/>
              </w:rPr>
              <w:t>Other</w:t>
            </w:r>
          </w:p>
        </w:tc>
        <w:tc>
          <w:tcPr>
            <w:tcW w:w="1654" w:type="pct"/>
            <w:shd w:val="clear" w:color="auto" w:fill="FFFFFF" w:themeFill="background1"/>
            <w:vAlign w:val="center"/>
          </w:tcPr>
          <w:p w:rsidR="000412AD" w:rsidRPr="004C1C4F" w:rsidRDefault="000412AD" w:rsidP="000412AD">
            <w:pPr>
              <w:rPr>
                <w:rFonts w:ascii="Arial" w:hAnsi="Arial"/>
                <w:color w:val="000000" w:themeColor="text1"/>
                <w:sz w:val="24"/>
                <w:szCs w:val="24"/>
              </w:rPr>
            </w:pPr>
            <w:r w:rsidRPr="00F043BE">
              <w:rPr>
                <w:rFonts w:ascii="Arial" w:hAnsi="Arial"/>
                <w:b/>
                <w:color w:val="000000" w:themeColor="text1"/>
                <w:sz w:val="24"/>
                <w:szCs w:val="24"/>
                <w:u w:val="single"/>
              </w:rPr>
              <w:t>N/A</w:t>
            </w:r>
          </w:p>
        </w:tc>
      </w:tr>
      <w:tr w:rsidR="000412AD" w:rsidRPr="00F043BE" w:rsidTr="000412AD">
        <w:trPr>
          <w:jc w:val="center"/>
        </w:trPr>
        <w:tc>
          <w:tcPr>
            <w:tcW w:w="975" w:type="pct"/>
            <w:vMerge/>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p>
        </w:tc>
        <w:tc>
          <w:tcPr>
            <w:tcW w:w="2371" w:type="pct"/>
            <w:shd w:val="clear" w:color="auto" w:fill="FFFFFF" w:themeFill="background1"/>
            <w:vAlign w:val="center"/>
          </w:tcPr>
          <w:p w:rsidR="000412AD" w:rsidRPr="00F043BE" w:rsidRDefault="000412AD" w:rsidP="000412AD">
            <w:pPr>
              <w:snapToGrid w:val="0"/>
              <w:rPr>
                <w:rFonts w:ascii="Arial" w:hAnsi="Arial"/>
                <w:b/>
                <w:color w:val="000000" w:themeColor="text1"/>
                <w:sz w:val="24"/>
                <w:szCs w:val="24"/>
              </w:rPr>
            </w:pPr>
            <w:r w:rsidRPr="00F043BE">
              <w:rPr>
                <w:rFonts w:ascii="Arial" w:hAnsi="Arial"/>
                <w:b/>
                <w:color w:val="000000" w:themeColor="text1"/>
                <w:sz w:val="24"/>
                <w:szCs w:val="24"/>
                <w:u w:val="single"/>
              </w:rPr>
              <w:t>Total income (£)</w:t>
            </w:r>
          </w:p>
        </w:tc>
        <w:tc>
          <w:tcPr>
            <w:tcW w:w="1654" w:type="pct"/>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r w:rsidRPr="00F043BE">
              <w:rPr>
                <w:rFonts w:ascii="Arial" w:hAnsi="Arial"/>
                <w:b/>
                <w:color w:val="000000" w:themeColor="text1"/>
                <w:sz w:val="24"/>
                <w:szCs w:val="24"/>
                <w:u w:val="single"/>
              </w:rPr>
              <w:t>£</w:t>
            </w:r>
            <w:r>
              <w:rPr>
                <w:rFonts w:ascii="Arial" w:hAnsi="Arial"/>
                <w:b/>
                <w:color w:val="000000" w:themeColor="text1"/>
                <w:sz w:val="24"/>
                <w:szCs w:val="24"/>
                <w:u w:val="single"/>
              </w:rPr>
              <w:t>7849</w:t>
            </w:r>
            <w:r w:rsidRPr="00F043BE">
              <w:rPr>
                <w:rFonts w:ascii="Arial" w:hAnsi="Arial"/>
                <w:b/>
                <w:color w:val="000000" w:themeColor="text1"/>
                <w:sz w:val="24"/>
                <w:szCs w:val="24"/>
                <w:u w:val="single"/>
              </w:rPr>
              <w:t>.66 PCM in year 1 (£</w:t>
            </w:r>
            <w:r>
              <w:rPr>
                <w:rFonts w:ascii="Arial" w:hAnsi="Arial"/>
                <w:b/>
                <w:color w:val="000000" w:themeColor="text1"/>
                <w:sz w:val="24"/>
                <w:szCs w:val="24"/>
                <w:u w:val="single"/>
              </w:rPr>
              <w:t>94</w:t>
            </w:r>
            <w:r w:rsidRPr="00F043BE">
              <w:rPr>
                <w:rFonts w:ascii="Arial" w:hAnsi="Arial"/>
                <w:b/>
                <w:color w:val="000000" w:themeColor="text1"/>
                <w:sz w:val="24"/>
                <w:szCs w:val="24"/>
                <w:u w:val="single"/>
              </w:rPr>
              <w:t>,</w:t>
            </w:r>
            <w:r>
              <w:rPr>
                <w:rFonts w:ascii="Arial" w:hAnsi="Arial"/>
                <w:b/>
                <w:color w:val="000000" w:themeColor="text1"/>
                <w:sz w:val="24"/>
                <w:szCs w:val="24"/>
                <w:u w:val="single"/>
              </w:rPr>
              <w:t xml:space="preserve">195.92 </w:t>
            </w:r>
            <w:r w:rsidRPr="00F043BE">
              <w:rPr>
                <w:rFonts w:ascii="Arial" w:hAnsi="Arial"/>
                <w:b/>
                <w:color w:val="000000" w:themeColor="text1"/>
                <w:sz w:val="24"/>
                <w:szCs w:val="24"/>
                <w:u w:val="single"/>
              </w:rPr>
              <w:t>PA)</w:t>
            </w:r>
          </w:p>
        </w:tc>
      </w:tr>
      <w:tr w:rsidR="000412AD" w:rsidRPr="00F043BE" w:rsidTr="000412AD">
        <w:trPr>
          <w:jc w:val="center"/>
        </w:trPr>
        <w:tc>
          <w:tcPr>
            <w:tcW w:w="975" w:type="pct"/>
            <w:vMerge/>
            <w:shd w:val="clear" w:color="auto" w:fill="FFFFFF" w:themeFill="background1"/>
          </w:tcPr>
          <w:p w:rsidR="000412AD" w:rsidRPr="00F043BE" w:rsidRDefault="000412AD" w:rsidP="000412AD">
            <w:pPr>
              <w:rPr>
                <w:rFonts w:ascii="Arial" w:hAnsi="Arial"/>
                <w:b/>
                <w:color w:val="000000" w:themeColor="text1"/>
                <w:sz w:val="24"/>
                <w:szCs w:val="24"/>
                <w:u w:val="single"/>
              </w:rPr>
            </w:pPr>
          </w:p>
        </w:tc>
        <w:tc>
          <w:tcPr>
            <w:tcW w:w="2371" w:type="pct"/>
            <w:shd w:val="clear" w:color="auto" w:fill="FFFFFF" w:themeFill="background1"/>
            <w:vAlign w:val="center"/>
          </w:tcPr>
          <w:p w:rsidR="000412AD" w:rsidRPr="00F043BE" w:rsidRDefault="000412AD" w:rsidP="000412AD">
            <w:pPr>
              <w:snapToGrid w:val="0"/>
              <w:rPr>
                <w:rFonts w:ascii="Arial" w:hAnsi="Arial"/>
                <w:b/>
                <w:color w:val="000000" w:themeColor="text1"/>
                <w:sz w:val="24"/>
                <w:szCs w:val="24"/>
              </w:rPr>
            </w:pPr>
            <w:r w:rsidRPr="00F043BE">
              <w:rPr>
                <w:rFonts w:ascii="Arial" w:hAnsi="Arial"/>
                <w:b/>
                <w:color w:val="000000" w:themeColor="text1"/>
                <w:sz w:val="24"/>
                <w:szCs w:val="24"/>
                <w:u w:val="single"/>
              </w:rPr>
              <w:t>Total MINIMUM survival income required (£)</w:t>
            </w:r>
          </w:p>
        </w:tc>
        <w:tc>
          <w:tcPr>
            <w:tcW w:w="1654" w:type="pct"/>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r w:rsidRPr="00F043BE">
              <w:rPr>
                <w:rFonts w:ascii="Arial" w:hAnsi="Arial"/>
                <w:b/>
                <w:color w:val="000000" w:themeColor="text1"/>
                <w:sz w:val="24"/>
                <w:szCs w:val="24"/>
              </w:rPr>
              <w:t>£</w:t>
            </w:r>
            <w:r>
              <w:rPr>
                <w:rFonts w:ascii="Arial" w:hAnsi="Arial"/>
                <w:b/>
                <w:color w:val="000000" w:themeColor="text1"/>
                <w:sz w:val="24"/>
                <w:szCs w:val="24"/>
              </w:rPr>
              <w:t>81,9</w:t>
            </w:r>
            <w:r w:rsidRPr="00F043BE">
              <w:rPr>
                <w:rFonts w:ascii="Arial" w:hAnsi="Arial"/>
                <w:b/>
                <w:color w:val="000000" w:themeColor="text1"/>
                <w:sz w:val="24"/>
                <w:szCs w:val="24"/>
              </w:rPr>
              <w:t>60</w:t>
            </w:r>
            <w:r w:rsidRPr="00F043BE">
              <w:rPr>
                <w:rFonts w:ascii="Arial" w:hAnsi="Arial"/>
                <w:color w:val="000000" w:themeColor="text1"/>
                <w:sz w:val="24"/>
                <w:szCs w:val="24"/>
              </w:rPr>
              <w:t xml:space="preserve"> minimum in year 1, minus growth and additional equipment expenditure.</w:t>
            </w:r>
          </w:p>
        </w:tc>
      </w:tr>
      <w:tr w:rsidR="000412AD" w:rsidRPr="00F043BE" w:rsidTr="000412AD">
        <w:trPr>
          <w:jc w:val="center"/>
        </w:trPr>
        <w:tc>
          <w:tcPr>
            <w:tcW w:w="975" w:type="pct"/>
            <w:vMerge/>
            <w:shd w:val="clear" w:color="auto" w:fill="FFFFFF" w:themeFill="background1"/>
          </w:tcPr>
          <w:p w:rsidR="000412AD" w:rsidRPr="00F043BE" w:rsidRDefault="000412AD" w:rsidP="000412AD">
            <w:pPr>
              <w:rPr>
                <w:rFonts w:ascii="Arial" w:hAnsi="Arial"/>
                <w:b/>
                <w:color w:val="000000" w:themeColor="text1"/>
                <w:sz w:val="24"/>
                <w:szCs w:val="24"/>
                <w:u w:val="single"/>
              </w:rPr>
            </w:pPr>
          </w:p>
        </w:tc>
        <w:tc>
          <w:tcPr>
            <w:tcW w:w="2371" w:type="pct"/>
            <w:shd w:val="clear" w:color="auto" w:fill="FFFFFF" w:themeFill="background1"/>
            <w:vAlign w:val="center"/>
          </w:tcPr>
          <w:p w:rsidR="000412AD" w:rsidRPr="00F043BE" w:rsidRDefault="000412AD" w:rsidP="000412AD">
            <w:pPr>
              <w:snapToGrid w:val="0"/>
              <w:rPr>
                <w:rFonts w:ascii="Arial" w:hAnsi="Arial"/>
                <w:b/>
                <w:color w:val="000000" w:themeColor="text1"/>
                <w:sz w:val="24"/>
                <w:szCs w:val="24"/>
              </w:rPr>
            </w:pPr>
          </w:p>
        </w:tc>
        <w:tc>
          <w:tcPr>
            <w:tcW w:w="1654" w:type="pct"/>
            <w:shd w:val="clear" w:color="auto" w:fill="FFFFFF" w:themeFill="background1"/>
            <w:vAlign w:val="center"/>
          </w:tcPr>
          <w:p w:rsidR="000412AD" w:rsidRPr="00F043BE" w:rsidRDefault="000412AD" w:rsidP="000412AD">
            <w:pPr>
              <w:rPr>
                <w:rFonts w:ascii="Arial" w:hAnsi="Arial"/>
                <w:b/>
                <w:color w:val="000000" w:themeColor="text1"/>
                <w:sz w:val="24"/>
                <w:szCs w:val="24"/>
                <w:u w:val="single"/>
              </w:rPr>
            </w:pPr>
          </w:p>
        </w:tc>
      </w:tr>
    </w:tbl>
    <w:p w:rsidR="000412AD" w:rsidRDefault="000412AD">
      <w:pPr>
        <w:rPr>
          <w:b/>
          <w:sz w:val="24"/>
        </w:rPr>
      </w:pPr>
    </w:p>
    <w:p w:rsidR="000412AD" w:rsidRDefault="000412AD">
      <w:pPr>
        <w:rPr>
          <w:b/>
          <w:sz w:val="24"/>
        </w:rPr>
      </w:pPr>
    </w:p>
    <w:p w:rsidR="00045F22" w:rsidRDefault="00045F22" w:rsidP="000412AD">
      <w:pPr>
        <w:rPr>
          <w:b/>
          <w:sz w:val="24"/>
        </w:rPr>
      </w:pPr>
    </w:p>
    <w:p w:rsidR="000412AD" w:rsidRPr="000412AD" w:rsidRDefault="000412AD" w:rsidP="000412AD">
      <w:pPr>
        <w:rPr>
          <w:b/>
          <w:sz w:val="24"/>
        </w:rPr>
      </w:pPr>
      <w:r>
        <w:rPr>
          <w:b/>
          <w:sz w:val="24"/>
        </w:rPr>
        <w:t>A</w:t>
      </w:r>
      <w:r w:rsidR="00045F22">
        <w:rPr>
          <w:b/>
          <w:sz w:val="24"/>
        </w:rPr>
        <w:t>PPENDIX</w:t>
      </w:r>
      <w:r>
        <w:rPr>
          <w:b/>
          <w:sz w:val="24"/>
        </w:rPr>
        <w:t xml:space="preserve"> 2:</w:t>
      </w:r>
    </w:p>
    <w:p w:rsidR="000412AD" w:rsidRPr="00F043BE" w:rsidRDefault="000412AD" w:rsidP="000412AD">
      <w:pPr>
        <w:spacing w:line="480" w:lineRule="auto"/>
        <w:jc w:val="both"/>
        <w:rPr>
          <w:rFonts w:hAnsiTheme="minorHAnsi" w:cstheme="minorHAnsi"/>
          <w:sz w:val="24"/>
          <w:szCs w:val="24"/>
        </w:rPr>
      </w:pPr>
      <w:r w:rsidRPr="00F043BE">
        <w:rPr>
          <w:rFonts w:hAnsiTheme="minorHAnsi" w:cstheme="minorHAnsi"/>
          <w:b/>
          <w:color w:val="000000" w:themeColor="text1"/>
          <w:sz w:val="24"/>
          <w:szCs w:val="24"/>
        </w:rPr>
        <w:t>Marketing Strategy:</w:t>
      </w:r>
    </w:p>
    <w:tbl>
      <w:tblPr>
        <w:tblW w:w="5000" w:type="pct"/>
        <w:jc w:val="center"/>
        <w:tblBorders>
          <w:top w:val="single" w:sz="4" w:space="0" w:color="CC0029"/>
          <w:left w:val="single" w:sz="4" w:space="0" w:color="CC0029"/>
          <w:bottom w:val="single" w:sz="4" w:space="0" w:color="CC0029"/>
          <w:right w:val="single" w:sz="4" w:space="0" w:color="CC0029"/>
          <w:insideH w:val="single" w:sz="4" w:space="0" w:color="CC0029"/>
          <w:insideV w:val="single" w:sz="4" w:space="0" w:color="CC0029"/>
        </w:tblBorders>
        <w:tblLook w:val="0000" w:firstRow="0" w:lastRow="0" w:firstColumn="0" w:lastColumn="0" w:noHBand="0" w:noVBand="0"/>
      </w:tblPr>
      <w:tblGrid>
        <w:gridCol w:w="3916"/>
        <w:gridCol w:w="3693"/>
        <w:gridCol w:w="1741"/>
      </w:tblGrid>
      <w:tr w:rsidR="000412AD" w:rsidRPr="00F043BE" w:rsidTr="006C11AD">
        <w:trPr>
          <w:trHeight w:val="673"/>
          <w:jc w:val="center"/>
        </w:trPr>
        <w:tc>
          <w:tcPr>
            <w:tcW w:w="2094" w:type="pct"/>
          </w:tcPr>
          <w:p w:rsidR="000412AD" w:rsidRPr="00F043BE" w:rsidRDefault="000412AD" w:rsidP="006C11AD">
            <w:pPr>
              <w:snapToGrid w:val="0"/>
              <w:rPr>
                <w:rFonts w:hAnsiTheme="minorHAnsi" w:cstheme="minorHAnsi"/>
                <w:b/>
                <w:sz w:val="24"/>
                <w:szCs w:val="24"/>
                <w:u w:val="single"/>
              </w:rPr>
            </w:pPr>
          </w:p>
          <w:p w:rsidR="000412AD" w:rsidRPr="00F043BE" w:rsidRDefault="000412AD" w:rsidP="006C11AD">
            <w:pPr>
              <w:rPr>
                <w:rFonts w:hAnsiTheme="minorHAnsi" w:cstheme="minorHAnsi"/>
                <w:b/>
                <w:sz w:val="24"/>
                <w:szCs w:val="24"/>
                <w:u w:val="single"/>
              </w:rPr>
            </w:pPr>
            <w:r w:rsidRPr="00F043BE">
              <w:rPr>
                <w:rFonts w:hAnsiTheme="minorHAnsi" w:cstheme="minorHAnsi"/>
                <w:b/>
                <w:sz w:val="24"/>
                <w:szCs w:val="24"/>
                <w:u w:val="single"/>
              </w:rPr>
              <w:t xml:space="preserve">What are you going to do? </w:t>
            </w:r>
          </w:p>
        </w:tc>
        <w:tc>
          <w:tcPr>
            <w:tcW w:w="1975" w:type="pct"/>
          </w:tcPr>
          <w:p w:rsidR="000412AD" w:rsidRPr="00F043BE" w:rsidRDefault="000412AD" w:rsidP="006C11AD">
            <w:pPr>
              <w:snapToGrid w:val="0"/>
              <w:rPr>
                <w:rFonts w:hAnsiTheme="minorHAnsi" w:cstheme="minorHAnsi"/>
                <w:b/>
                <w:sz w:val="24"/>
                <w:szCs w:val="24"/>
              </w:rPr>
            </w:pPr>
            <w:r w:rsidRPr="00F043BE">
              <w:rPr>
                <w:rFonts w:hAnsiTheme="minorHAnsi" w:cstheme="minorHAnsi"/>
                <w:b/>
                <w:sz w:val="24"/>
                <w:szCs w:val="24"/>
                <w:u w:val="single"/>
              </w:rPr>
              <w:br/>
              <w:t>Why have you chosen this marketing method?</w:t>
            </w:r>
          </w:p>
        </w:tc>
        <w:tc>
          <w:tcPr>
            <w:tcW w:w="931" w:type="pct"/>
          </w:tcPr>
          <w:p w:rsidR="000412AD" w:rsidRPr="00F043BE" w:rsidRDefault="000412AD" w:rsidP="006C11AD">
            <w:pPr>
              <w:snapToGrid w:val="0"/>
              <w:rPr>
                <w:rFonts w:hAnsiTheme="minorHAnsi" w:cstheme="minorHAnsi"/>
                <w:b/>
                <w:sz w:val="24"/>
                <w:szCs w:val="24"/>
              </w:rPr>
            </w:pPr>
          </w:p>
          <w:p w:rsidR="000412AD" w:rsidRPr="00F043BE" w:rsidRDefault="000412AD" w:rsidP="006C11AD">
            <w:pPr>
              <w:rPr>
                <w:rFonts w:hAnsiTheme="minorHAnsi" w:cstheme="minorHAnsi"/>
                <w:b/>
                <w:sz w:val="24"/>
                <w:szCs w:val="24"/>
                <w:u w:val="single"/>
              </w:rPr>
            </w:pPr>
            <w:r w:rsidRPr="00F043BE">
              <w:rPr>
                <w:rFonts w:hAnsiTheme="minorHAnsi" w:cstheme="minorHAnsi"/>
                <w:b/>
                <w:sz w:val="24"/>
                <w:szCs w:val="24"/>
                <w:u w:val="single"/>
              </w:rPr>
              <w:t xml:space="preserve">How much will it cost? </w:t>
            </w:r>
          </w:p>
        </w:tc>
      </w:tr>
      <w:tr w:rsidR="000412AD" w:rsidRPr="00F043BE" w:rsidTr="006C11AD">
        <w:trPr>
          <w:trHeight w:val="1130"/>
          <w:jc w:val="center"/>
        </w:trPr>
        <w:tc>
          <w:tcPr>
            <w:tcW w:w="2094" w:type="pct"/>
            <w:vMerge w:val="restart"/>
            <w:vAlign w:val="center"/>
          </w:tcPr>
          <w:p w:rsidR="000412AD" w:rsidRPr="00F043BE" w:rsidRDefault="000412AD" w:rsidP="000412AD">
            <w:pPr>
              <w:pStyle w:val="ListParagraph"/>
              <w:numPr>
                <w:ilvl w:val="0"/>
                <w:numId w:val="3"/>
              </w:numPr>
              <w:rPr>
                <w:rFonts w:hAnsiTheme="minorHAnsi" w:cstheme="minorHAnsi"/>
                <w:sz w:val="24"/>
                <w:szCs w:val="24"/>
              </w:rPr>
            </w:pPr>
            <w:r w:rsidRPr="00F043BE">
              <w:rPr>
                <w:rFonts w:hAnsiTheme="minorHAnsi" w:cstheme="minorHAnsi"/>
                <w:sz w:val="24"/>
                <w:szCs w:val="24"/>
              </w:rPr>
              <w:t>Local Advertising (Newspapers, Radio, Flyers &amp; Posters)</w:t>
            </w:r>
          </w:p>
          <w:p w:rsidR="000412AD" w:rsidRPr="00F043BE" w:rsidRDefault="000412AD" w:rsidP="000412AD">
            <w:pPr>
              <w:pStyle w:val="ListParagraph"/>
              <w:numPr>
                <w:ilvl w:val="0"/>
                <w:numId w:val="3"/>
              </w:numPr>
              <w:rPr>
                <w:rFonts w:hAnsiTheme="minorHAnsi" w:cstheme="minorHAnsi"/>
                <w:color w:val="CC0029"/>
                <w:sz w:val="24"/>
                <w:szCs w:val="24"/>
              </w:rPr>
            </w:pPr>
            <w:r w:rsidRPr="00F043BE">
              <w:rPr>
                <w:rFonts w:hAnsiTheme="minorHAnsi" w:cstheme="minorHAnsi"/>
                <w:color w:val="000000" w:themeColor="text1"/>
                <w:sz w:val="24"/>
                <w:szCs w:val="24"/>
              </w:rPr>
              <w:t>Social media pages and advertising.</w:t>
            </w:r>
          </w:p>
        </w:tc>
        <w:tc>
          <w:tcPr>
            <w:tcW w:w="1975" w:type="pct"/>
          </w:tcPr>
          <w:p w:rsidR="000412AD" w:rsidRPr="00F043BE" w:rsidRDefault="000412AD" w:rsidP="006C11AD">
            <w:pPr>
              <w:rPr>
                <w:rFonts w:hAnsiTheme="minorHAnsi" w:cstheme="minorHAnsi"/>
                <w:sz w:val="24"/>
                <w:szCs w:val="24"/>
              </w:rPr>
            </w:pPr>
            <w:r w:rsidRPr="00F043BE">
              <w:rPr>
                <w:rFonts w:hAnsiTheme="minorHAnsi" w:cstheme="minorHAnsi"/>
                <w:sz w:val="24"/>
                <w:szCs w:val="24"/>
              </w:rPr>
              <w:br/>
              <w:t xml:space="preserve">This will be the best means of marketing for residents and young people. Targeting frequented places will allow for greater reach. </w:t>
            </w:r>
          </w:p>
        </w:tc>
        <w:tc>
          <w:tcPr>
            <w:tcW w:w="931" w:type="pct"/>
            <w:vAlign w:val="center"/>
          </w:tcPr>
          <w:p w:rsidR="000412AD" w:rsidRPr="00F043BE" w:rsidRDefault="000412AD" w:rsidP="006C11AD">
            <w:pPr>
              <w:rPr>
                <w:rFonts w:hAnsiTheme="minorHAnsi" w:cstheme="minorHAnsi"/>
                <w:sz w:val="24"/>
                <w:szCs w:val="24"/>
              </w:rPr>
            </w:pPr>
            <w:r w:rsidRPr="00F043BE">
              <w:rPr>
                <w:rFonts w:hAnsiTheme="minorHAnsi" w:cstheme="minorHAnsi"/>
                <w:sz w:val="24"/>
                <w:szCs w:val="24"/>
              </w:rPr>
              <w:t>£250 - £500 (Per Annum, Recurring)</w:t>
            </w:r>
          </w:p>
        </w:tc>
      </w:tr>
      <w:tr w:rsidR="000412AD" w:rsidRPr="00F043BE" w:rsidTr="006C11AD">
        <w:trPr>
          <w:trHeight w:val="1130"/>
          <w:jc w:val="center"/>
        </w:trPr>
        <w:tc>
          <w:tcPr>
            <w:tcW w:w="2094" w:type="pct"/>
            <w:vMerge/>
            <w:vAlign w:val="center"/>
          </w:tcPr>
          <w:p w:rsidR="000412AD" w:rsidRPr="00F043BE" w:rsidRDefault="000412AD" w:rsidP="006C11AD">
            <w:pPr>
              <w:rPr>
                <w:rFonts w:hAnsiTheme="minorHAnsi" w:cstheme="minorHAnsi"/>
                <w:b/>
                <w:color w:val="CC0029"/>
                <w:sz w:val="24"/>
                <w:szCs w:val="24"/>
                <w:u w:val="single"/>
              </w:rPr>
            </w:pPr>
          </w:p>
        </w:tc>
        <w:tc>
          <w:tcPr>
            <w:tcW w:w="1975" w:type="pct"/>
          </w:tcPr>
          <w:p w:rsidR="000412AD" w:rsidRPr="00F043BE" w:rsidRDefault="000412AD" w:rsidP="006C11AD">
            <w:pPr>
              <w:rPr>
                <w:rFonts w:hAnsiTheme="minorHAnsi" w:cstheme="minorHAnsi"/>
                <w:b/>
                <w:color w:val="C00000"/>
                <w:sz w:val="24"/>
                <w:szCs w:val="24"/>
                <w:u w:val="single"/>
              </w:rPr>
            </w:pPr>
          </w:p>
          <w:p w:rsidR="000412AD" w:rsidRPr="00F043BE" w:rsidRDefault="000412AD" w:rsidP="006C11AD">
            <w:pPr>
              <w:rPr>
                <w:rFonts w:hAnsiTheme="minorHAnsi" w:cstheme="minorHAnsi"/>
                <w:b/>
                <w:sz w:val="24"/>
                <w:szCs w:val="24"/>
                <w:u w:val="single"/>
              </w:rPr>
            </w:pPr>
            <w:r w:rsidRPr="00F043BE">
              <w:rPr>
                <w:rFonts w:hAnsiTheme="minorHAnsi" w:cstheme="minorHAnsi"/>
                <w:b/>
                <w:sz w:val="24"/>
                <w:szCs w:val="24"/>
                <w:u w:val="single"/>
              </w:rPr>
              <w:t>TOTAL COST</w:t>
            </w:r>
          </w:p>
        </w:tc>
        <w:tc>
          <w:tcPr>
            <w:tcW w:w="931" w:type="pct"/>
            <w:vAlign w:val="center"/>
          </w:tcPr>
          <w:p w:rsidR="000412AD" w:rsidRPr="00F043BE" w:rsidRDefault="000412AD" w:rsidP="006C11AD">
            <w:pPr>
              <w:rPr>
                <w:rFonts w:hAnsiTheme="minorHAnsi" w:cstheme="minorHAnsi"/>
                <w:sz w:val="24"/>
                <w:szCs w:val="24"/>
              </w:rPr>
            </w:pPr>
            <w:r w:rsidRPr="00F043BE">
              <w:rPr>
                <w:rFonts w:hAnsiTheme="minorHAnsi" w:cstheme="minorHAnsi"/>
                <w:sz w:val="24"/>
                <w:szCs w:val="24"/>
              </w:rPr>
              <w:t>£250 - £500</w:t>
            </w:r>
          </w:p>
        </w:tc>
      </w:tr>
    </w:tbl>
    <w:p w:rsidR="000412AD" w:rsidRDefault="000412AD" w:rsidP="000412AD">
      <w:pPr>
        <w:rPr>
          <w:rFonts w:hAnsiTheme="minorHAnsi" w:cstheme="minorHAnsi"/>
          <w:b/>
          <w:sz w:val="24"/>
          <w:szCs w:val="24"/>
        </w:rPr>
      </w:pPr>
    </w:p>
    <w:p w:rsidR="00045F22" w:rsidRDefault="00045F22" w:rsidP="000412AD">
      <w:pPr>
        <w:rPr>
          <w:rFonts w:hAnsiTheme="minorHAnsi" w:cstheme="minorHAnsi"/>
          <w:b/>
          <w:sz w:val="24"/>
          <w:szCs w:val="24"/>
        </w:rPr>
      </w:pPr>
    </w:p>
    <w:p w:rsidR="00045F22" w:rsidRDefault="00045F22" w:rsidP="000412AD">
      <w:pPr>
        <w:rPr>
          <w:rFonts w:hAnsiTheme="minorHAnsi" w:cstheme="minorHAnsi"/>
          <w:b/>
          <w:sz w:val="24"/>
          <w:szCs w:val="24"/>
        </w:rPr>
        <w:sectPr w:rsidR="00045F22" w:rsidSect="003C25C2">
          <w:pgSz w:w="12240" w:h="15840"/>
          <w:pgMar w:top="1440" w:right="1440" w:bottom="1440" w:left="1440" w:header="720" w:footer="720" w:gutter="0"/>
          <w:cols w:space="720"/>
          <w:docGrid w:linePitch="360"/>
        </w:sectPr>
      </w:pPr>
    </w:p>
    <w:p w:rsidR="00045F22" w:rsidRDefault="00045F22" w:rsidP="000412AD">
      <w:pPr>
        <w:rPr>
          <w:rFonts w:hAnsiTheme="minorHAnsi" w:cstheme="minorHAnsi"/>
          <w:b/>
          <w:sz w:val="24"/>
          <w:szCs w:val="24"/>
        </w:rPr>
      </w:pPr>
      <w:r>
        <w:rPr>
          <w:rFonts w:hAnsiTheme="minorHAnsi" w:cstheme="minorHAnsi"/>
          <w:b/>
          <w:sz w:val="24"/>
          <w:szCs w:val="24"/>
        </w:rPr>
        <w:lastRenderedPageBreak/>
        <w:t>APPENDIX 3:</w:t>
      </w:r>
    </w:p>
    <w:p w:rsidR="00045F22" w:rsidRPr="00F043BE" w:rsidRDefault="00045F22" w:rsidP="00045F22">
      <w:pPr>
        <w:rPr>
          <w:rFonts w:hAnsiTheme="minorHAnsi" w:cstheme="minorHAnsi"/>
          <w:b/>
          <w:sz w:val="24"/>
          <w:szCs w:val="24"/>
        </w:rPr>
      </w:pPr>
      <w:r w:rsidRPr="00F043BE">
        <w:rPr>
          <w:rFonts w:hAnsiTheme="minorHAnsi" w:cstheme="minorHAnsi"/>
          <w:b/>
          <w:sz w:val="24"/>
          <w:szCs w:val="24"/>
        </w:rPr>
        <w:t>Competitor Analysis:</w:t>
      </w:r>
    </w:p>
    <w:tbl>
      <w:tblPr>
        <w:tblpPr w:leftFromText="180" w:rightFromText="180" w:vertAnchor="text" w:horzAnchor="margin" w:tblpY="76"/>
        <w:tblW w:w="4988" w:type="pct"/>
        <w:tblBorders>
          <w:top w:val="single" w:sz="4" w:space="0" w:color="CC0029"/>
          <w:left w:val="single" w:sz="4" w:space="0" w:color="CC0029"/>
          <w:bottom w:val="single" w:sz="4" w:space="0" w:color="CC0029"/>
          <w:right w:val="single" w:sz="4" w:space="0" w:color="CC0029"/>
          <w:insideH w:val="single" w:sz="4" w:space="0" w:color="CC0029"/>
          <w:insideV w:val="single" w:sz="4" w:space="0" w:color="CC0029"/>
        </w:tblBorders>
        <w:tblLook w:val="0000" w:firstRow="0" w:lastRow="0" w:firstColumn="0" w:lastColumn="0" w:noHBand="0" w:noVBand="0"/>
      </w:tblPr>
      <w:tblGrid>
        <w:gridCol w:w="1951"/>
        <w:gridCol w:w="2804"/>
        <w:gridCol w:w="5526"/>
        <w:gridCol w:w="2638"/>
      </w:tblGrid>
      <w:tr w:rsidR="00045F22" w:rsidRPr="00F043BE" w:rsidTr="006C11AD">
        <w:trPr>
          <w:trHeight w:val="977"/>
          <w:tblHeader/>
        </w:trPr>
        <w:tc>
          <w:tcPr>
            <w:tcW w:w="955" w:type="pct"/>
          </w:tcPr>
          <w:p w:rsidR="00045F22" w:rsidRPr="00F043BE" w:rsidRDefault="00045F22" w:rsidP="006C11AD">
            <w:pPr>
              <w:rPr>
                <w:rFonts w:hAnsiTheme="minorHAnsi" w:cstheme="minorHAnsi"/>
                <w:b/>
                <w:sz w:val="24"/>
                <w:szCs w:val="24"/>
                <w:u w:val="single"/>
              </w:rPr>
            </w:pPr>
            <w:r w:rsidRPr="00F043BE">
              <w:rPr>
                <w:rFonts w:hAnsiTheme="minorHAnsi" w:cstheme="minorHAnsi"/>
                <w:b/>
                <w:sz w:val="24"/>
                <w:szCs w:val="24"/>
                <w:u w:val="single"/>
              </w:rPr>
              <w:t>Name, location</w:t>
            </w:r>
          </w:p>
        </w:tc>
        <w:tc>
          <w:tcPr>
            <w:tcW w:w="1077" w:type="pct"/>
          </w:tcPr>
          <w:p w:rsidR="00045F22" w:rsidRPr="00F043BE" w:rsidRDefault="00045F22" w:rsidP="006C11AD">
            <w:pPr>
              <w:rPr>
                <w:rFonts w:hAnsiTheme="minorHAnsi" w:cstheme="minorHAnsi"/>
                <w:b/>
                <w:sz w:val="24"/>
                <w:szCs w:val="24"/>
                <w:u w:val="single"/>
              </w:rPr>
            </w:pPr>
            <w:r w:rsidRPr="00F043BE">
              <w:rPr>
                <w:rFonts w:hAnsiTheme="minorHAnsi" w:cstheme="minorHAnsi"/>
                <w:b/>
                <w:sz w:val="24"/>
                <w:szCs w:val="24"/>
                <w:u w:val="single"/>
              </w:rPr>
              <w:t>Product/service</w:t>
            </w:r>
          </w:p>
        </w:tc>
        <w:tc>
          <w:tcPr>
            <w:tcW w:w="1416" w:type="pct"/>
          </w:tcPr>
          <w:p w:rsidR="00045F22" w:rsidRPr="00F043BE" w:rsidRDefault="00045F22" w:rsidP="006C11AD">
            <w:pPr>
              <w:rPr>
                <w:rFonts w:hAnsiTheme="minorHAnsi" w:cstheme="minorHAnsi"/>
                <w:b/>
                <w:sz w:val="24"/>
                <w:szCs w:val="24"/>
                <w:u w:val="single"/>
              </w:rPr>
            </w:pPr>
            <w:r w:rsidRPr="00F043BE">
              <w:rPr>
                <w:rFonts w:hAnsiTheme="minorHAnsi" w:cstheme="minorHAnsi"/>
                <w:b/>
                <w:sz w:val="24"/>
                <w:szCs w:val="24"/>
                <w:u w:val="single"/>
              </w:rPr>
              <w:t>Strengths</w:t>
            </w:r>
          </w:p>
        </w:tc>
        <w:tc>
          <w:tcPr>
            <w:tcW w:w="1552" w:type="pct"/>
          </w:tcPr>
          <w:p w:rsidR="00045F22" w:rsidRPr="00F043BE" w:rsidRDefault="00045F22" w:rsidP="006C11AD">
            <w:pPr>
              <w:rPr>
                <w:rFonts w:hAnsiTheme="minorHAnsi" w:cstheme="minorHAnsi"/>
                <w:b/>
                <w:sz w:val="24"/>
                <w:szCs w:val="24"/>
                <w:u w:val="single"/>
              </w:rPr>
            </w:pPr>
            <w:r w:rsidRPr="00F043BE">
              <w:rPr>
                <w:rFonts w:hAnsiTheme="minorHAnsi" w:cstheme="minorHAnsi"/>
                <w:b/>
                <w:sz w:val="24"/>
                <w:szCs w:val="24"/>
                <w:u w:val="single"/>
              </w:rPr>
              <w:t>Weaknesses</w:t>
            </w:r>
          </w:p>
        </w:tc>
      </w:tr>
      <w:tr w:rsidR="00045F22" w:rsidRPr="00F043BE" w:rsidTr="006C11AD">
        <w:trPr>
          <w:trHeight w:val="394"/>
        </w:trPr>
        <w:tc>
          <w:tcPr>
            <w:tcW w:w="955" w:type="pct"/>
          </w:tcPr>
          <w:p w:rsidR="00045F22" w:rsidRPr="00F043BE" w:rsidRDefault="00045F22" w:rsidP="006C11AD">
            <w:pPr>
              <w:snapToGrid w:val="0"/>
              <w:rPr>
                <w:rFonts w:hAnsiTheme="minorHAnsi" w:cstheme="minorHAnsi"/>
                <w:b/>
                <w:color w:val="000000" w:themeColor="text1"/>
                <w:sz w:val="24"/>
                <w:szCs w:val="24"/>
              </w:rPr>
            </w:pPr>
            <w:r w:rsidRPr="00F043BE">
              <w:rPr>
                <w:rFonts w:hAnsiTheme="minorHAnsi" w:cstheme="minorHAnsi"/>
                <w:b/>
                <w:color w:val="000000" w:themeColor="text1"/>
                <w:sz w:val="24"/>
                <w:szCs w:val="24"/>
              </w:rPr>
              <w:t>Green Links CIC</w:t>
            </w:r>
          </w:p>
          <w:p w:rsidR="00045F22" w:rsidRPr="00F043BE" w:rsidRDefault="00045F22" w:rsidP="006C11AD">
            <w:pPr>
              <w:snapToGrid w:val="0"/>
              <w:rPr>
                <w:rFonts w:hAnsiTheme="minorHAnsi" w:cstheme="minorHAnsi"/>
                <w:b/>
                <w:sz w:val="24"/>
                <w:szCs w:val="24"/>
              </w:rPr>
            </w:pPr>
            <w:r w:rsidRPr="00F043BE">
              <w:rPr>
                <w:rFonts w:hAnsiTheme="minorHAnsi" w:cstheme="minorHAnsi"/>
                <w:b/>
                <w:sz w:val="24"/>
                <w:szCs w:val="24"/>
              </w:rPr>
              <w:t>Pembroke, Pembrokeshire</w:t>
            </w:r>
          </w:p>
          <w:p w:rsidR="00045F22" w:rsidRPr="00F043BE" w:rsidRDefault="00045F22" w:rsidP="006C11AD">
            <w:pPr>
              <w:snapToGrid w:val="0"/>
              <w:rPr>
                <w:rFonts w:hAnsiTheme="minorHAnsi" w:cstheme="minorHAnsi"/>
                <w:b/>
                <w:color w:val="FF0000"/>
                <w:sz w:val="24"/>
                <w:szCs w:val="24"/>
              </w:rPr>
            </w:pPr>
          </w:p>
        </w:tc>
        <w:tc>
          <w:tcPr>
            <w:tcW w:w="1077" w:type="pct"/>
          </w:tcPr>
          <w:p w:rsidR="00045F22" w:rsidRPr="00F043BE" w:rsidRDefault="00045F22" w:rsidP="006C11AD">
            <w:pPr>
              <w:snapToGrid w:val="0"/>
              <w:jc w:val="center"/>
              <w:rPr>
                <w:rFonts w:hAnsiTheme="minorHAnsi" w:cstheme="minorHAnsi"/>
                <w:b/>
                <w:sz w:val="24"/>
                <w:szCs w:val="24"/>
              </w:rPr>
            </w:pPr>
            <w:r w:rsidRPr="00F043BE">
              <w:rPr>
                <w:rFonts w:hAnsiTheme="minorHAnsi" w:cstheme="minorHAnsi"/>
                <w:color w:val="000000" w:themeColor="text1"/>
                <w:sz w:val="24"/>
                <w:szCs w:val="24"/>
              </w:rPr>
              <w:t>Raising Achievement Through Vocational Training in Pembrokeshire by providing skills training and work experience programmes for young people and adults of all abilities, including those with learning disabilities.</w:t>
            </w:r>
          </w:p>
        </w:tc>
        <w:tc>
          <w:tcPr>
            <w:tcW w:w="1416" w:type="pct"/>
          </w:tcPr>
          <w:p w:rsidR="00045F22" w:rsidRPr="00F043BE" w:rsidRDefault="00045F22" w:rsidP="006C11AD">
            <w:pPr>
              <w:snapToGrid w:val="0"/>
              <w:rPr>
                <w:rFonts w:hAnsiTheme="minorHAnsi" w:cstheme="minorHAnsi"/>
                <w:sz w:val="24"/>
                <w:szCs w:val="24"/>
              </w:rPr>
            </w:pPr>
            <w:r w:rsidRPr="00F043BE">
              <w:rPr>
                <w:rFonts w:hAnsiTheme="minorHAnsi" w:cstheme="minorHAnsi"/>
                <w:sz w:val="24"/>
                <w:szCs w:val="24"/>
              </w:rPr>
              <w:t>A vocational training provider in Pembrokeshire whom has a community farm as a main facility.</w:t>
            </w:r>
          </w:p>
          <w:p w:rsidR="00045F22" w:rsidRPr="00F043BE" w:rsidRDefault="00045F22" w:rsidP="006C11AD">
            <w:pPr>
              <w:snapToGrid w:val="0"/>
              <w:jc w:val="center"/>
              <w:rPr>
                <w:rFonts w:hAnsiTheme="minorHAnsi" w:cstheme="minorHAnsi"/>
                <w:sz w:val="24"/>
                <w:szCs w:val="24"/>
              </w:rPr>
            </w:pPr>
            <w:r w:rsidRPr="00F043BE">
              <w:rPr>
                <w:rFonts w:hAnsiTheme="minorHAnsi" w:cstheme="minorHAnsi"/>
                <w:sz w:val="24"/>
                <w:szCs w:val="24"/>
              </w:rPr>
              <w:t>Links with Pembrokeshire County Council (PCC) and Pembrokeshire Association of Voluntary Services (PAVS).</w:t>
            </w:r>
          </w:p>
          <w:p w:rsidR="00045F22" w:rsidRPr="00F043BE" w:rsidRDefault="00045F22" w:rsidP="006C11AD">
            <w:pPr>
              <w:snapToGrid w:val="0"/>
              <w:jc w:val="center"/>
              <w:rPr>
                <w:rFonts w:hAnsiTheme="minorHAnsi" w:cstheme="minorHAnsi"/>
                <w:color w:val="000000" w:themeColor="text1"/>
                <w:sz w:val="24"/>
                <w:szCs w:val="24"/>
              </w:rPr>
            </w:pPr>
            <w:r w:rsidRPr="00F043BE">
              <w:rPr>
                <w:rFonts w:hAnsiTheme="minorHAnsi" w:cstheme="minorHAnsi"/>
                <w:sz w:val="24"/>
                <w:szCs w:val="24"/>
              </w:rPr>
              <w:t xml:space="preserve">Has successfully </w:t>
            </w:r>
            <w:r w:rsidRPr="00F043BE">
              <w:rPr>
                <w:rFonts w:hAnsiTheme="minorHAnsi" w:cstheme="minorHAnsi"/>
                <w:color w:val="000000" w:themeColor="text1"/>
                <w:sz w:val="24"/>
                <w:szCs w:val="24"/>
              </w:rPr>
              <w:t>competed for contracts with Pembroke School and the European funded Workways, Engage, Coastal, Engagement Gateway, Springboard, CAN and Genesis Wales 2 programmes.</w:t>
            </w:r>
          </w:p>
          <w:p w:rsidR="00045F22" w:rsidRPr="00F043BE" w:rsidRDefault="00045F22" w:rsidP="006C11AD">
            <w:pPr>
              <w:snapToGrid w:val="0"/>
              <w:jc w:val="center"/>
              <w:rPr>
                <w:rFonts w:hAnsiTheme="minorHAnsi" w:cstheme="minorHAnsi"/>
                <w:color w:val="000000" w:themeColor="text1"/>
                <w:sz w:val="24"/>
                <w:szCs w:val="24"/>
              </w:rPr>
            </w:pPr>
            <w:r w:rsidRPr="00F043BE">
              <w:rPr>
                <w:rFonts w:hAnsiTheme="minorHAnsi" w:cstheme="minorHAnsi"/>
                <w:color w:val="000000" w:themeColor="text1"/>
                <w:sz w:val="24"/>
                <w:szCs w:val="24"/>
              </w:rPr>
              <w:t>Has been operating for 8 years</w:t>
            </w:r>
          </w:p>
          <w:p w:rsidR="00045F22" w:rsidRPr="00F043BE" w:rsidRDefault="00045F22" w:rsidP="006C11AD">
            <w:pPr>
              <w:snapToGrid w:val="0"/>
              <w:jc w:val="center"/>
              <w:rPr>
                <w:rFonts w:hAnsiTheme="minorHAnsi" w:cstheme="minorHAnsi"/>
                <w:color w:val="000000" w:themeColor="text1"/>
                <w:sz w:val="24"/>
                <w:szCs w:val="24"/>
              </w:rPr>
            </w:pPr>
            <w:r w:rsidRPr="00F043BE">
              <w:rPr>
                <w:rFonts w:hAnsiTheme="minorHAnsi" w:cstheme="minorHAnsi"/>
                <w:color w:val="000000" w:themeColor="text1"/>
                <w:sz w:val="24"/>
                <w:szCs w:val="24"/>
              </w:rPr>
              <w:t xml:space="preserve"> Has grown to become a leading provider of vocational training in Pembrokeshire, now employing over 25 staff and delivering training in most of the county's senior schools, providing provision for Junior Schools children, for adults and older people in community venues throughout Pembrokeshire.</w:t>
            </w:r>
          </w:p>
          <w:p w:rsidR="00045F22" w:rsidRPr="00F043BE" w:rsidRDefault="00045F22" w:rsidP="006C11AD">
            <w:pPr>
              <w:snapToGrid w:val="0"/>
              <w:jc w:val="center"/>
              <w:rPr>
                <w:rFonts w:hAnsiTheme="minorHAnsi" w:cstheme="minorHAnsi"/>
                <w:color w:val="000000" w:themeColor="text1"/>
                <w:sz w:val="24"/>
                <w:szCs w:val="24"/>
              </w:rPr>
            </w:pPr>
            <w:r w:rsidRPr="00F043BE">
              <w:rPr>
                <w:rFonts w:hAnsiTheme="minorHAnsi" w:cstheme="minorHAnsi"/>
                <w:color w:val="000000" w:themeColor="text1"/>
                <w:sz w:val="24"/>
                <w:szCs w:val="24"/>
              </w:rPr>
              <w:t>Special Education and Learner Support.</w:t>
            </w:r>
          </w:p>
          <w:p w:rsidR="00045F22" w:rsidRPr="00F043BE" w:rsidRDefault="00045F22" w:rsidP="006C11AD">
            <w:pPr>
              <w:snapToGrid w:val="0"/>
              <w:jc w:val="center"/>
              <w:rPr>
                <w:rFonts w:hAnsiTheme="minorHAnsi" w:cstheme="minorHAnsi"/>
                <w:color w:val="000000" w:themeColor="text1"/>
                <w:sz w:val="24"/>
                <w:szCs w:val="24"/>
              </w:rPr>
            </w:pPr>
            <w:r w:rsidRPr="00F043BE">
              <w:rPr>
                <w:rFonts w:hAnsiTheme="minorHAnsi" w:cstheme="minorHAnsi"/>
                <w:color w:val="000000" w:themeColor="text1"/>
                <w:sz w:val="24"/>
                <w:szCs w:val="24"/>
              </w:rPr>
              <w:lastRenderedPageBreak/>
              <w:t>Has been able to diversify, operating residential pods for hire.</w:t>
            </w:r>
          </w:p>
          <w:p w:rsidR="00045F22" w:rsidRPr="00F043BE" w:rsidRDefault="00045F22" w:rsidP="006C11AD">
            <w:pPr>
              <w:snapToGrid w:val="0"/>
              <w:jc w:val="center"/>
              <w:rPr>
                <w:rFonts w:hAnsiTheme="minorHAnsi" w:cstheme="minorHAnsi"/>
                <w:color w:val="000000" w:themeColor="text1"/>
                <w:sz w:val="24"/>
                <w:szCs w:val="24"/>
              </w:rPr>
            </w:pPr>
            <w:r w:rsidRPr="00F043BE">
              <w:rPr>
                <w:rFonts w:hAnsiTheme="minorHAnsi" w:cstheme="minorHAnsi"/>
                <w:color w:val="000000" w:themeColor="text1"/>
                <w:sz w:val="24"/>
                <w:szCs w:val="24"/>
              </w:rPr>
              <w:t>Admirable, contracting and funding streams.</w:t>
            </w:r>
          </w:p>
        </w:tc>
        <w:tc>
          <w:tcPr>
            <w:tcW w:w="1552" w:type="pct"/>
          </w:tcPr>
          <w:p w:rsidR="00045F22" w:rsidRPr="00F043BE" w:rsidRDefault="00045F22" w:rsidP="006C11AD">
            <w:pPr>
              <w:snapToGrid w:val="0"/>
              <w:rPr>
                <w:rFonts w:hAnsiTheme="minorHAnsi" w:cstheme="minorHAnsi"/>
                <w:sz w:val="24"/>
                <w:szCs w:val="24"/>
              </w:rPr>
            </w:pPr>
            <w:r w:rsidRPr="00F043BE">
              <w:rPr>
                <w:rFonts w:hAnsiTheme="minorHAnsi" w:cstheme="minorHAnsi"/>
                <w:sz w:val="24"/>
                <w:szCs w:val="24"/>
              </w:rPr>
              <w:lastRenderedPageBreak/>
              <w:t>Targets students across the county as opposed to open access provision.</w:t>
            </w:r>
          </w:p>
          <w:p w:rsidR="00045F22" w:rsidRPr="00F043BE" w:rsidRDefault="00045F22" w:rsidP="006C11AD">
            <w:pPr>
              <w:snapToGrid w:val="0"/>
              <w:rPr>
                <w:rFonts w:hAnsiTheme="minorHAnsi" w:cstheme="minorHAnsi"/>
                <w:sz w:val="24"/>
                <w:szCs w:val="24"/>
              </w:rPr>
            </w:pPr>
            <w:r w:rsidRPr="00F043BE">
              <w:rPr>
                <w:rFonts w:hAnsiTheme="minorHAnsi" w:cstheme="minorHAnsi"/>
                <w:sz w:val="24"/>
                <w:szCs w:val="24"/>
              </w:rPr>
              <w:t>Unable to provide transport.</w:t>
            </w:r>
          </w:p>
          <w:p w:rsidR="00045F22" w:rsidRPr="00F043BE" w:rsidRDefault="00045F22" w:rsidP="006C11AD">
            <w:pPr>
              <w:snapToGrid w:val="0"/>
              <w:rPr>
                <w:rFonts w:hAnsiTheme="minorHAnsi" w:cstheme="minorHAnsi"/>
                <w:sz w:val="24"/>
                <w:szCs w:val="24"/>
              </w:rPr>
            </w:pPr>
            <w:r w:rsidRPr="00F043BE">
              <w:rPr>
                <w:rFonts w:hAnsiTheme="minorHAnsi" w:cstheme="minorHAnsi"/>
                <w:sz w:val="24"/>
                <w:szCs w:val="24"/>
              </w:rPr>
              <w:t>Has adopted a ‘curriculum’ focused approach to delivery.</w:t>
            </w:r>
          </w:p>
          <w:p w:rsidR="00045F22" w:rsidRPr="00F043BE" w:rsidRDefault="00045F22" w:rsidP="006C11AD">
            <w:pPr>
              <w:snapToGrid w:val="0"/>
              <w:rPr>
                <w:rFonts w:hAnsiTheme="minorHAnsi" w:cstheme="minorHAnsi"/>
                <w:sz w:val="24"/>
                <w:szCs w:val="24"/>
              </w:rPr>
            </w:pPr>
            <w:r w:rsidRPr="00F043BE">
              <w:rPr>
                <w:rFonts w:hAnsiTheme="minorHAnsi" w:cstheme="minorHAnsi"/>
                <w:sz w:val="24"/>
                <w:szCs w:val="24"/>
              </w:rPr>
              <w:t>Operates in the south of the County, limiting reach.</w:t>
            </w:r>
          </w:p>
          <w:p w:rsidR="00045F22" w:rsidRPr="00F043BE" w:rsidRDefault="00045F22" w:rsidP="006C11AD">
            <w:pPr>
              <w:snapToGrid w:val="0"/>
              <w:rPr>
                <w:rFonts w:hAnsiTheme="minorHAnsi" w:cstheme="minorHAnsi"/>
                <w:sz w:val="24"/>
                <w:szCs w:val="24"/>
              </w:rPr>
            </w:pPr>
            <w:r w:rsidRPr="00F043BE">
              <w:rPr>
                <w:rFonts w:hAnsiTheme="minorHAnsi" w:cstheme="minorHAnsi"/>
                <w:sz w:val="24"/>
                <w:szCs w:val="24"/>
              </w:rPr>
              <w:t>Influenced by statutory services.</w:t>
            </w:r>
          </w:p>
          <w:p w:rsidR="00045F22" w:rsidRPr="00F043BE" w:rsidRDefault="00045F22" w:rsidP="006C11AD">
            <w:pPr>
              <w:snapToGrid w:val="0"/>
              <w:rPr>
                <w:rFonts w:hAnsiTheme="minorHAnsi" w:cstheme="minorHAnsi"/>
                <w:sz w:val="24"/>
                <w:szCs w:val="24"/>
              </w:rPr>
            </w:pPr>
            <w:r w:rsidRPr="00F043BE">
              <w:rPr>
                <w:rFonts w:hAnsiTheme="minorHAnsi" w:cstheme="minorHAnsi"/>
                <w:sz w:val="24"/>
                <w:szCs w:val="24"/>
              </w:rPr>
              <w:t>‘Limited’ farm space.</w:t>
            </w:r>
          </w:p>
          <w:p w:rsidR="00045F22" w:rsidRPr="00F043BE" w:rsidRDefault="00045F22" w:rsidP="006C11AD">
            <w:pPr>
              <w:snapToGrid w:val="0"/>
              <w:rPr>
                <w:rFonts w:hAnsiTheme="minorHAnsi" w:cstheme="minorHAnsi"/>
                <w:sz w:val="24"/>
                <w:szCs w:val="24"/>
              </w:rPr>
            </w:pPr>
            <w:r w:rsidRPr="00F043BE">
              <w:rPr>
                <w:rFonts w:hAnsiTheme="minorHAnsi" w:cstheme="minorHAnsi"/>
                <w:sz w:val="24"/>
                <w:szCs w:val="24"/>
              </w:rPr>
              <w:t>Funding difficulties for materials and livestock.</w:t>
            </w:r>
          </w:p>
          <w:p w:rsidR="00045F22" w:rsidRPr="00F043BE" w:rsidRDefault="00045F22" w:rsidP="006C11AD">
            <w:pPr>
              <w:snapToGrid w:val="0"/>
              <w:rPr>
                <w:rFonts w:hAnsiTheme="minorHAnsi" w:cstheme="minorHAnsi"/>
                <w:sz w:val="24"/>
                <w:szCs w:val="24"/>
              </w:rPr>
            </w:pPr>
            <w:r w:rsidRPr="00F043BE">
              <w:rPr>
                <w:rFonts w:hAnsiTheme="minorHAnsi" w:cstheme="minorHAnsi"/>
                <w:sz w:val="24"/>
                <w:szCs w:val="24"/>
              </w:rPr>
              <w:t xml:space="preserve">Established service, set ways and methods </w:t>
            </w:r>
            <w:r w:rsidRPr="00F043BE">
              <w:rPr>
                <w:rFonts w:hAnsiTheme="minorHAnsi" w:cstheme="minorHAnsi"/>
                <w:sz w:val="24"/>
                <w:szCs w:val="24"/>
              </w:rPr>
              <w:lastRenderedPageBreak/>
              <w:t>of provision and delivery, although effective, less likely to adapt and grow.</w:t>
            </w:r>
          </w:p>
          <w:p w:rsidR="00045F22" w:rsidRPr="00F043BE" w:rsidRDefault="00045F22" w:rsidP="006C11AD">
            <w:pPr>
              <w:snapToGrid w:val="0"/>
              <w:rPr>
                <w:rFonts w:hAnsiTheme="minorHAnsi" w:cstheme="minorHAnsi"/>
                <w:sz w:val="24"/>
                <w:szCs w:val="24"/>
              </w:rPr>
            </w:pPr>
            <w:r w:rsidRPr="00F043BE">
              <w:rPr>
                <w:rFonts w:hAnsiTheme="minorHAnsi" w:cstheme="minorHAnsi"/>
                <w:sz w:val="24"/>
                <w:szCs w:val="24"/>
              </w:rPr>
              <w:t>A ‘known’ service has a reputation as opposed to something new and exciting.</w:t>
            </w:r>
          </w:p>
          <w:p w:rsidR="00045F22" w:rsidRPr="00F043BE" w:rsidRDefault="00045F22" w:rsidP="006C11AD">
            <w:pPr>
              <w:snapToGrid w:val="0"/>
              <w:rPr>
                <w:rFonts w:hAnsiTheme="minorHAnsi" w:cstheme="minorHAnsi"/>
                <w:sz w:val="24"/>
                <w:szCs w:val="24"/>
              </w:rPr>
            </w:pPr>
          </w:p>
        </w:tc>
      </w:tr>
    </w:tbl>
    <w:p w:rsidR="00045F22" w:rsidRPr="00F043BE" w:rsidRDefault="00045F22" w:rsidP="000412AD">
      <w:pPr>
        <w:rPr>
          <w:rFonts w:hAnsiTheme="minorHAnsi" w:cstheme="minorHAnsi"/>
          <w:b/>
          <w:sz w:val="24"/>
          <w:szCs w:val="24"/>
        </w:rPr>
      </w:pPr>
    </w:p>
    <w:p w:rsidR="00045F22" w:rsidRDefault="00045F22">
      <w:pPr>
        <w:rPr>
          <w:b/>
          <w:sz w:val="24"/>
        </w:rPr>
      </w:pPr>
    </w:p>
    <w:p w:rsidR="00045F22" w:rsidRDefault="00045F22">
      <w:pPr>
        <w:rPr>
          <w:b/>
          <w:sz w:val="24"/>
        </w:rPr>
      </w:pPr>
    </w:p>
    <w:p w:rsidR="00045F22" w:rsidRDefault="00045F22">
      <w:pPr>
        <w:rPr>
          <w:b/>
          <w:sz w:val="24"/>
        </w:rPr>
      </w:pPr>
      <w:r>
        <w:rPr>
          <w:b/>
          <w:sz w:val="24"/>
        </w:rPr>
        <w:t>APPENDIX 4:</w:t>
      </w:r>
    </w:p>
    <w:p w:rsidR="00045F22" w:rsidRPr="00F043BE" w:rsidRDefault="00045F22" w:rsidP="00045F22">
      <w:pPr>
        <w:rPr>
          <w:rFonts w:hAnsiTheme="minorHAnsi" w:cstheme="minorHAnsi"/>
          <w:sz w:val="24"/>
          <w:szCs w:val="24"/>
        </w:rPr>
      </w:pPr>
      <w:r w:rsidRPr="00F043BE">
        <w:rPr>
          <w:rFonts w:hAnsiTheme="minorHAnsi" w:cstheme="minorHAnsi"/>
          <w:b/>
          <w:sz w:val="24"/>
          <w:szCs w:val="24"/>
        </w:rPr>
        <w:t>Unique Selling Point (USP):</w:t>
      </w:r>
    </w:p>
    <w:tbl>
      <w:tblPr>
        <w:tblW w:w="5000" w:type="pct"/>
        <w:tblBorders>
          <w:top w:val="single" w:sz="4" w:space="0" w:color="CC0029"/>
          <w:left w:val="single" w:sz="4" w:space="0" w:color="CC0029"/>
          <w:bottom w:val="single" w:sz="4" w:space="0" w:color="CC0029"/>
          <w:right w:val="single" w:sz="4" w:space="0" w:color="CC0029"/>
          <w:insideH w:val="single" w:sz="4" w:space="0" w:color="CC0029"/>
          <w:insideV w:val="single" w:sz="4" w:space="0" w:color="CC0029"/>
        </w:tblBorders>
        <w:tblLook w:val="0000" w:firstRow="0" w:lastRow="0" w:firstColumn="0" w:lastColumn="0" w:noHBand="0" w:noVBand="0"/>
      </w:tblPr>
      <w:tblGrid>
        <w:gridCol w:w="12950"/>
      </w:tblGrid>
      <w:tr w:rsidR="00045F22" w:rsidRPr="00F043BE" w:rsidTr="006C11AD">
        <w:tc>
          <w:tcPr>
            <w:tcW w:w="5000" w:type="pct"/>
          </w:tcPr>
          <w:p w:rsidR="00045F22" w:rsidRPr="00F043BE" w:rsidRDefault="00045F22" w:rsidP="006C11AD">
            <w:pPr>
              <w:rPr>
                <w:rFonts w:hAnsiTheme="minorHAnsi" w:cstheme="minorHAnsi"/>
                <w:b/>
                <w:color w:val="CC0029"/>
                <w:sz w:val="24"/>
                <w:szCs w:val="24"/>
              </w:rPr>
            </w:pPr>
          </w:p>
          <w:p w:rsidR="00045F22" w:rsidRPr="00F043BE" w:rsidRDefault="00045F22" w:rsidP="006C11AD">
            <w:pPr>
              <w:rPr>
                <w:rFonts w:hAnsiTheme="minorHAnsi" w:cstheme="minorHAnsi"/>
                <w:sz w:val="24"/>
                <w:szCs w:val="24"/>
              </w:rPr>
            </w:pPr>
            <w:r w:rsidRPr="00F043BE">
              <w:rPr>
                <w:rFonts w:hAnsiTheme="minorHAnsi" w:cstheme="minorHAnsi"/>
                <w:sz w:val="24"/>
                <w:szCs w:val="24"/>
              </w:rPr>
              <w:t xml:space="preserve">The USP of ‘Pure Spirit’ is that it is an up and coming venture focusing directly on improving the wellbeing of its participants and patrons. This holistic approach to those that access the facility will stand individuals in better stead with regards to life skills, employability, global citizenship and will provide them a higher sense of understanding of the world around them and the communities in which they live. We will provide an opportunity for individuals to become more active in their communities and to give back to their communities. </w:t>
            </w:r>
          </w:p>
          <w:p w:rsidR="00045F22" w:rsidRPr="00F043BE" w:rsidRDefault="00045F22" w:rsidP="006C11AD">
            <w:pPr>
              <w:rPr>
                <w:rFonts w:hAnsiTheme="minorHAnsi" w:cstheme="minorHAnsi"/>
                <w:sz w:val="24"/>
                <w:szCs w:val="24"/>
              </w:rPr>
            </w:pPr>
          </w:p>
        </w:tc>
      </w:tr>
    </w:tbl>
    <w:p w:rsidR="00045F22" w:rsidRDefault="00045F22">
      <w:pPr>
        <w:rPr>
          <w:b/>
          <w:sz w:val="24"/>
        </w:rPr>
        <w:sectPr w:rsidR="00045F22" w:rsidSect="00045F22">
          <w:pgSz w:w="15840" w:h="12240" w:orient="landscape" w:code="1"/>
          <w:pgMar w:top="1440" w:right="1440" w:bottom="1440" w:left="1440" w:header="720" w:footer="720" w:gutter="0"/>
          <w:cols w:space="720"/>
          <w:docGrid w:linePitch="360"/>
        </w:sectPr>
      </w:pPr>
    </w:p>
    <w:p w:rsidR="000412AD" w:rsidRDefault="00045F22">
      <w:pPr>
        <w:rPr>
          <w:b/>
          <w:sz w:val="24"/>
        </w:rPr>
      </w:pPr>
      <w:r>
        <w:rPr>
          <w:b/>
          <w:sz w:val="24"/>
        </w:rPr>
        <w:lastRenderedPageBreak/>
        <w:t>APPENDIX 5:</w:t>
      </w:r>
    </w:p>
    <w:p w:rsidR="00045F22" w:rsidRPr="00F043BE" w:rsidRDefault="00045F22" w:rsidP="00045F22">
      <w:pPr>
        <w:rPr>
          <w:rFonts w:hAnsiTheme="minorHAnsi" w:cstheme="minorHAnsi"/>
          <w:b/>
          <w:color w:val="CC0029"/>
          <w:sz w:val="24"/>
          <w:szCs w:val="24"/>
        </w:rPr>
      </w:pPr>
      <w:r w:rsidRPr="00F043BE">
        <w:rPr>
          <w:rFonts w:hAnsiTheme="minorHAnsi" w:cstheme="minorHAnsi"/>
          <w:b/>
          <w:sz w:val="24"/>
          <w:szCs w:val="24"/>
        </w:rPr>
        <w:t>SWOT Analysis of Business Proposal:</w:t>
      </w:r>
    </w:p>
    <w:tbl>
      <w:tblPr>
        <w:tblW w:w="5000" w:type="pct"/>
        <w:jc w:val="center"/>
        <w:tblBorders>
          <w:top w:val="single" w:sz="4" w:space="0" w:color="CC0029"/>
          <w:left w:val="single" w:sz="4" w:space="0" w:color="CC0029"/>
          <w:bottom w:val="single" w:sz="4" w:space="0" w:color="CC0029"/>
          <w:right w:val="single" w:sz="4" w:space="0" w:color="CC0029"/>
          <w:insideH w:val="single" w:sz="4" w:space="0" w:color="CC0029"/>
          <w:insideV w:val="single" w:sz="4" w:space="0" w:color="CC0029"/>
        </w:tblBorders>
        <w:tblLook w:val="0000" w:firstRow="0" w:lastRow="0" w:firstColumn="0" w:lastColumn="0" w:noHBand="0" w:noVBand="0"/>
      </w:tblPr>
      <w:tblGrid>
        <w:gridCol w:w="6832"/>
        <w:gridCol w:w="6118"/>
      </w:tblGrid>
      <w:tr w:rsidR="00045F22" w:rsidRPr="00F043BE" w:rsidTr="006C11AD">
        <w:trPr>
          <w:trHeight w:val="1089"/>
          <w:jc w:val="center"/>
        </w:trPr>
        <w:tc>
          <w:tcPr>
            <w:tcW w:w="2638" w:type="pct"/>
          </w:tcPr>
          <w:p w:rsidR="00045F22" w:rsidRPr="00F043BE" w:rsidRDefault="00045F22" w:rsidP="006C11AD">
            <w:pPr>
              <w:jc w:val="both"/>
              <w:rPr>
                <w:rFonts w:hAnsiTheme="minorHAnsi" w:cstheme="minorHAnsi"/>
                <w:b/>
                <w:sz w:val="24"/>
                <w:szCs w:val="24"/>
                <w:u w:val="single"/>
              </w:rPr>
            </w:pPr>
            <w:r w:rsidRPr="00F043BE">
              <w:rPr>
                <w:rFonts w:hAnsiTheme="minorHAnsi" w:cstheme="minorHAnsi"/>
                <w:b/>
                <w:sz w:val="24"/>
                <w:szCs w:val="24"/>
                <w:u w:val="single"/>
              </w:rPr>
              <w:t>Strengths</w:t>
            </w:r>
          </w:p>
          <w:p w:rsidR="00045F22" w:rsidRPr="00F043BE" w:rsidRDefault="00045F22" w:rsidP="00045F22">
            <w:pPr>
              <w:pStyle w:val="ListParagraph"/>
              <w:numPr>
                <w:ilvl w:val="0"/>
                <w:numId w:val="4"/>
              </w:numPr>
              <w:jc w:val="both"/>
              <w:rPr>
                <w:rFonts w:hAnsiTheme="minorHAnsi" w:cstheme="minorHAnsi"/>
                <w:sz w:val="24"/>
                <w:szCs w:val="24"/>
              </w:rPr>
            </w:pPr>
            <w:r w:rsidRPr="00F043BE">
              <w:rPr>
                <w:rFonts w:hAnsiTheme="minorHAnsi" w:cstheme="minorHAnsi"/>
                <w:sz w:val="24"/>
                <w:szCs w:val="24"/>
              </w:rPr>
              <w:t xml:space="preserve">Open access provision for local young people. </w:t>
            </w:r>
          </w:p>
          <w:p w:rsidR="00045F22" w:rsidRPr="00F043BE" w:rsidRDefault="00045F22" w:rsidP="00045F22">
            <w:pPr>
              <w:pStyle w:val="ListParagraph"/>
              <w:numPr>
                <w:ilvl w:val="0"/>
                <w:numId w:val="4"/>
              </w:numPr>
              <w:jc w:val="both"/>
              <w:rPr>
                <w:rFonts w:hAnsiTheme="minorHAnsi" w:cstheme="minorHAnsi"/>
                <w:sz w:val="24"/>
                <w:szCs w:val="24"/>
              </w:rPr>
            </w:pPr>
            <w:r w:rsidRPr="00F043BE">
              <w:rPr>
                <w:rFonts w:hAnsiTheme="minorHAnsi" w:cstheme="minorHAnsi"/>
                <w:sz w:val="24"/>
                <w:szCs w:val="24"/>
              </w:rPr>
              <w:t>Volunteering opportunities for adults and young people.</w:t>
            </w:r>
          </w:p>
          <w:p w:rsidR="00045F22" w:rsidRPr="00F043BE" w:rsidRDefault="00045F22" w:rsidP="00045F22">
            <w:pPr>
              <w:pStyle w:val="ListParagraph"/>
              <w:numPr>
                <w:ilvl w:val="0"/>
                <w:numId w:val="4"/>
              </w:numPr>
              <w:jc w:val="both"/>
              <w:rPr>
                <w:rFonts w:hAnsiTheme="minorHAnsi" w:cstheme="minorHAnsi"/>
                <w:sz w:val="24"/>
                <w:szCs w:val="24"/>
              </w:rPr>
            </w:pPr>
            <w:r w:rsidRPr="00F043BE">
              <w:rPr>
                <w:rFonts w:hAnsiTheme="minorHAnsi" w:cstheme="minorHAnsi"/>
                <w:sz w:val="24"/>
                <w:szCs w:val="24"/>
              </w:rPr>
              <w:t>Environmental sustainability and global citizenship model.</w:t>
            </w:r>
          </w:p>
          <w:p w:rsidR="00045F22" w:rsidRPr="00F043BE" w:rsidRDefault="00045F22" w:rsidP="00045F22">
            <w:pPr>
              <w:pStyle w:val="ListParagraph"/>
              <w:numPr>
                <w:ilvl w:val="0"/>
                <w:numId w:val="4"/>
              </w:numPr>
              <w:jc w:val="both"/>
              <w:rPr>
                <w:rFonts w:hAnsiTheme="minorHAnsi" w:cstheme="minorHAnsi"/>
                <w:sz w:val="24"/>
                <w:szCs w:val="24"/>
              </w:rPr>
            </w:pPr>
            <w:r w:rsidRPr="00F043BE">
              <w:rPr>
                <w:rFonts w:hAnsiTheme="minorHAnsi" w:cstheme="minorHAnsi"/>
                <w:sz w:val="24"/>
                <w:szCs w:val="24"/>
              </w:rPr>
              <w:t>Vocational training and skill development.</w:t>
            </w:r>
          </w:p>
          <w:p w:rsidR="00045F22" w:rsidRPr="00F043BE" w:rsidRDefault="00045F22" w:rsidP="00045F22">
            <w:pPr>
              <w:pStyle w:val="ListParagraph"/>
              <w:numPr>
                <w:ilvl w:val="0"/>
                <w:numId w:val="4"/>
              </w:numPr>
              <w:jc w:val="both"/>
              <w:rPr>
                <w:rFonts w:hAnsiTheme="minorHAnsi" w:cstheme="minorHAnsi"/>
                <w:sz w:val="24"/>
                <w:szCs w:val="24"/>
              </w:rPr>
            </w:pPr>
            <w:r w:rsidRPr="00F043BE">
              <w:rPr>
                <w:rFonts w:hAnsiTheme="minorHAnsi" w:cstheme="minorHAnsi"/>
                <w:sz w:val="24"/>
                <w:szCs w:val="24"/>
              </w:rPr>
              <w:t>Provisional funding in place for setup and development.</w:t>
            </w:r>
          </w:p>
          <w:p w:rsidR="00045F22" w:rsidRPr="00F043BE" w:rsidRDefault="00045F22" w:rsidP="00045F22">
            <w:pPr>
              <w:pStyle w:val="ListParagraph"/>
              <w:numPr>
                <w:ilvl w:val="0"/>
                <w:numId w:val="4"/>
              </w:numPr>
              <w:jc w:val="both"/>
              <w:rPr>
                <w:rFonts w:hAnsiTheme="minorHAnsi" w:cstheme="minorHAnsi"/>
                <w:sz w:val="24"/>
                <w:szCs w:val="24"/>
              </w:rPr>
            </w:pPr>
            <w:r w:rsidRPr="00F043BE">
              <w:rPr>
                <w:rFonts w:hAnsiTheme="minorHAnsi" w:cstheme="minorHAnsi"/>
                <w:sz w:val="24"/>
                <w:szCs w:val="24"/>
              </w:rPr>
              <w:t>Quantifiable performance indicators.</w:t>
            </w:r>
          </w:p>
          <w:p w:rsidR="00045F22" w:rsidRPr="00F043BE" w:rsidRDefault="00045F22" w:rsidP="00045F22">
            <w:pPr>
              <w:pStyle w:val="ListParagraph"/>
              <w:numPr>
                <w:ilvl w:val="0"/>
                <w:numId w:val="4"/>
              </w:numPr>
              <w:jc w:val="both"/>
              <w:rPr>
                <w:rFonts w:hAnsiTheme="minorHAnsi" w:cstheme="minorHAnsi"/>
                <w:sz w:val="24"/>
                <w:szCs w:val="24"/>
              </w:rPr>
            </w:pPr>
            <w:r w:rsidRPr="00F043BE">
              <w:rPr>
                <w:rFonts w:hAnsiTheme="minorHAnsi" w:cstheme="minorHAnsi"/>
                <w:sz w:val="24"/>
                <w:szCs w:val="24"/>
              </w:rPr>
              <w:t>Holistic approach to wellbeing of participants and patrons.</w:t>
            </w:r>
          </w:p>
          <w:p w:rsidR="00045F22" w:rsidRPr="00F043BE" w:rsidRDefault="00045F22" w:rsidP="00045F22">
            <w:pPr>
              <w:pStyle w:val="ListParagraph"/>
              <w:numPr>
                <w:ilvl w:val="0"/>
                <w:numId w:val="4"/>
              </w:numPr>
              <w:jc w:val="both"/>
              <w:rPr>
                <w:rFonts w:hAnsiTheme="minorHAnsi" w:cstheme="minorHAnsi"/>
                <w:sz w:val="24"/>
                <w:szCs w:val="24"/>
              </w:rPr>
            </w:pPr>
            <w:r w:rsidRPr="00F043BE">
              <w:rPr>
                <w:rFonts w:hAnsiTheme="minorHAnsi" w:cstheme="minorHAnsi"/>
                <w:sz w:val="24"/>
                <w:szCs w:val="24"/>
              </w:rPr>
              <w:t>Community derived ethos, working with and for the wider community.</w:t>
            </w:r>
          </w:p>
          <w:p w:rsidR="00045F22" w:rsidRPr="00F043BE" w:rsidRDefault="00045F22" w:rsidP="00045F22">
            <w:pPr>
              <w:pStyle w:val="ListParagraph"/>
              <w:numPr>
                <w:ilvl w:val="0"/>
                <w:numId w:val="4"/>
              </w:numPr>
              <w:jc w:val="both"/>
              <w:rPr>
                <w:rFonts w:hAnsiTheme="minorHAnsi" w:cstheme="minorHAnsi"/>
                <w:sz w:val="24"/>
                <w:szCs w:val="24"/>
              </w:rPr>
            </w:pPr>
            <w:r w:rsidRPr="00F043BE">
              <w:rPr>
                <w:rFonts w:hAnsiTheme="minorHAnsi" w:cstheme="minorHAnsi"/>
                <w:sz w:val="24"/>
                <w:szCs w:val="24"/>
              </w:rPr>
              <w:t>Adaptable to learning styles and needs.</w:t>
            </w:r>
          </w:p>
          <w:p w:rsidR="00045F22" w:rsidRPr="00F043BE" w:rsidRDefault="00045F22" w:rsidP="00045F22">
            <w:pPr>
              <w:pStyle w:val="ListParagraph"/>
              <w:numPr>
                <w:ilvl w:val="0"/>
                <w:numId w:val="4"/>
              </w:numPr>
              <w:jc w:val="both"/>
              <w:rPr>
                <w:rFonts w:hAnsiTheme="minorHAnsi" w:cstheme="minorHAnsi"/>
                <w:sz w:val="24"/>
                <w:szCs w:val="24"/>
              </w:rPr>
            </w:pPr>
            <w:r w:rsidRPr="00F043BE">
              <w:rPr>
                <w:rFonts w:hAnsiTheme="minorHAnsi" w:cstheme="minorHAnsi"/>
                <w:sz w:val="24"/>
                <w:szCs w:val="24"/>
              </w:rPr>
              <w:t>‘Green time’ – offers a safe space for young people to learn and experience a new learning environment.</w:t>
            </w:r>
          </w:p>
          <w:p w:rsidR="00045F22" w:rsidRPr="00F043BE" w:rsidRDefault="00045F22" w:rsidP="00045F22">
            <w:pPr>
              <w:pStyle w:val="ListParagraph"/>
              <w:numPr>
                <w:ilvl w:val="0"/>
                <w:numId w:val="4"/>
              </w:numPr>
              <w:jc w:val="both"/>
              <w:rPr>
                <w:rFonts w:hAnsiTheme="minorHAnsi" w:cstheme="minorHAnsi"/>
                <w:sz w:val="24"/>
                <w:szCs w:val="24"/>
              </w:rPr>
            </w:pPr>
            <w:r w:rsidRPr="00F043BE">
              <w:rPr>
                <w:rFonts w:hAnsiTheme="minorHAnsi" w:cstheme="minorHAnsi"/>
                <w:sz w:val="24"/>
                <w:szCs w:val="24"/>
              </w:rPr>
              <w:t>Gives young people the opportunity to learn leadership skills and to be a part of the decision process through planning and preparing their own learning.</w:t>
            </w:r>
          </w:p>
          <w:p w:rsidR="00045F22" w:rsidRPr="00F043BE" w:rsidRDefault="00045F22" w:rsidP="00045F22">
            <w:pPr>
              <w:pStyle w:val="ListParagraph"/>
              <w:numPr>
                <w:ilvl w:val="0"/>
                <w:numId w:val="4"/>
              </w:numPr>
              <w:jc w:val="both"/>
              <w:rPr>
                <w:rFonts w:hAnsiTheme="minorHAnsi" w:cstheme="minorHAnsi"/>
                <w:sz w:val="24"/>
                <w:szCs w:val="24"/>
              </w:rPr>
            </w:pPr>
            <w:r w:rsidRPr="00F043BE">
              <w:rPr>
                <w:rFonts w:hAnsiTheme="minorHAnsi" w:cstheme="minorHAnsi"/>
                <w:sz w:val="24"/>
                <w:szCs w:val="24"/>
              </w:rPr>
              <w:t>Provides a range of products and services back into the community inclusive of crafts, produce and operational services.</w:t>
            </w:r>
          </w:p>
          <w:p w:rsidR="00045F22" w:rsidRPr="00F043BE" w:rsidRDefault="00045F22" w:rsidP="00045F22">
            <w:pPr>
              <w:pStyle w:val="ListParagraph"/>
              <w:numPr>
                <w:ilvl w:val="0"/>
                <w:numId w:val="4"/>
              </w:numPr>
              <w:jc w:val="both"/>
              <w:rPr>
                <w:rFonts w:hAnsiTheme="minorHAnsi" w:cstheme="minorHAnsi"/>
                <w:sz w:val="24"/>
                <w:szCs w:val="24"/>
              </w:rPr>
            </w:pPr>
            <w:r w:rsidRPr="00F043BE">
              <w:rPr>
                <w:rFonts w:hAnsiTheme="minorHAnsi" w:cstheme="minorHAnsi"/>
                <w:sz w:val="24"/>
                <w:szCs w:val="24"/>
              </w:rPr>
              <w:t>Will work closely with existing organisations to aid the strain on their obligations and commitments while furthering the development of provision in Pembrokeshire.</w:t>
            </w:r>
          </w:p>
          <w:p w:rsidR="00045F22" w:rsidRPr="00F043BE" w:rsidRDefault="00045F22" w:rsidP="00045F22">
            <w:pPr>
              <w:pStyle w:val="ListParagraph"/>
              <w:numPr>
                <w:ilvl w:val="0"/>
                <w:numId w:val="4"/>
              </w:numPr>
              <w:jc w:val="both"/>
              <w:rPr>
                <w:rFonts w:hAnsiTheme="minorHAnsi" w:cstheme="minorHAnsi"/>
                <w:sz w:val="24"/>
                <w:szCs w:val="24"/>
              </w:rPr>
            </w:pPr>
            <w:r w:rsidRPr="00F043BE">
              <w:rPr>
                <w:rFonts w:hAnsiTheme="minorHAnsi" w:cstheme="minorHAnsi"/>
                <w:sz w:val="24"/>
                <w:szCs w:val="24"/>
              </w:rPr>
              <w:lastRenderedPageBreak/>
              <w:t>Will aid in employability skills and offer ‘work-based’ roles for older young people whom participate in the project which will allow them to take ownership of the space.</w:t>
            </w:r>
          </w:p>
          <w:p w:rsidR="00045F22" w:rsidRPr="00F043BE" w:rsidRDefault="00045F22" w:rsidP="00045F22">
            <w:pPr>
              <w:pStyle w:val="ListParagraph"/>
              <w:numPr>
                <w:ilvl w:val="0"/>
                <w:numId w:val="4"/>
              </w:numPr>
              <w:jc w:val="both"/>
              <w:rPr>
                <w:rFonts w:hAnsiTheme="minorHAnsi" w:cstheme="minorHAnsi"/>
                <w:sz w:val="24"/>
                <w:szCs w:val="24"/>
              </w:rPr>
            </w:pPr>
            <w:r w:rsidRPr="00F043BE">
              <w:rPr>
                <w:rFonts w:hAnsiTheme="minorHAnsi" w:cstheme="minorHAnsi"/>
                <w:sz w:val="24"/>
                <w:szCs w:val="24"/>
              </w:rPr>
              <w:t>Has the capacity to grow extensively over its existence into a sustainable and self-funded organisation as opposed to one reliant on funding capital.</w:t>
            </w:r>
          </w:p>
          <w:p w:rsidR="00045F22" w:rsidRPr="00F043BE" w:rsidRDefault="00045F22" w:rsidP="00045F22">
            <w:pPr>
              <w:pStyle w:val="ListParagraph"/>
              <w:numPr>
                <w:ilvl w:val="0"/>
                <w:numId w:val="4"/>
              </w:numPr>
              <w:jc w:val="both"/>
              <w:rPr>
                <w:rFonts w:hAnsiTheme="minorHAnsi" w:cstheme="minorHAnsi"/>
                <w:sz w:val="24"/>
                <w:szCs w:val="24"/>
              </w:rPr>
            </w:pPr>
            <w:r w:rsidRPr="00F043BE">
              <w:rPr>
                <w:rFonts w:hAnsiTheme="minorHAnsi" w:cstheme="minorHAnsi"/>
                <w:sz w:val="24"/>
                <w:szCs w:val="24"/>
              </w:rPr>
              <w:t>Adaptable business model that is able to diversify and re-establish itself should the need arise.</w:t>
            </w:r>
          </w:p>
        </w:tc>
        <w:tc>
          <w:tcPr>
            <w:tcW w:w="2362" w:type="pct"/>
          </w:tcPr>
          <w:p w:rsidR="00045F22" w:rsidRPr="00F043BE" w:rsidRDefault="00045F22" w:rsidP="006C11AD">
            <w:pPr>
              <w:jc w:val="both"/>
              <w:rPr>
                <w:rFonts w:hAnsiTheme="minorHAnsi" w:cstheme="minorHAnsi"/>
                <w:b/>
                <w:sz w:val="24"/>
                <w:szCs w:val="24"/>
                <w:u w:val="single"/>
              </w:rPr>
            </w:pPr>
            <w:r w:rsidRPr="00F043BE">
              <w:rPr>
                <w:rFonts w:hAnsiTheme="minorHAnsi" w:cstheme="minorHAnsi"/>
                <w:b/>
                <w:sz w:val="24"/>
                <w:szCs w:val="24"/>
                <w:u w:val="single"/>
              </w:rPr>
              <w:lastRenderedPageBreak/>
              <w:t>Weaknesses</w:t>
            </w:r>
          </w:p>
          <w:p w:rsidR="00045F22" w:rsidRPr="00F043BE" w:rsidRDefault="00045F22" w:rsidP="00045F22">
            <w:pPr>
              <w:pStyle w:val="ListParagraph"/>
              <w:numPr>
                <w:ilvl w:val="0"/>
                <w:numId w:val="5"/>
              </w:numPr>
              <w:jc w:val="both"/>
              <w:rPr>
                <w:rFonts w:hAnsiTheme="minorHAnsi" w:cstheme="minorHAnsi"/>
                <w:sz w:val="24"/>
                <w:szCs w:val="24"/>
              </w:rPr>
            </w:pPr>
            <w:r w:rsidRPr="00F043BE">
              <w:rPr>
                <w:rFonts w:hAnsiTheme="minorHAnsi" w:cstheme="minorHAnsi"/>
                <w:sz w:val="24"/>
                <w:szCs w:val="24"/>
              </w:rPr>
              <w:t>A new start-up has more risk of failure in an ever-growing and competitive market.</w:t>
            </w:r>
          </w:p>
          <w:p w:rsidR="00045F22" w:rsidRPr="00F043BE" w:rsidRDefault="00045F22" w:rsidP="00045F22">
            <w:pPr>
              <w:pStyle w:val="ListParagraph"/>
              <w:numPr>
                <w:ilvl w:val="0"/>
                <w:numId w:val="5"/>
              </w:numPr>
              <w:jc w:val="both"/>
              <w:rPr>
                <w:rFonts w:hAnsiTheme="minorHAnsi" w:cstheme="minorHAnsi"/>
                <w:sz w:val="24"/>
                <w:szCs w:val="24"/>
              </w:rPr>
            </w:pPr>
            <w:r w:rsidRPr="00F043BE">
              <w:rPr>
                <w:rFonts w:hAnsiTheme="minorHAnsi" w:cstheme="minorHAnsi"/>
                <w:sz w:val="24"/>
                <w:szCs w:val="24"/>
              </w:rPr>
              <w:t>Limited revenue for start-up could prevent the business from developing fully unless additional funding streams are accessed.</w:t>
            </w:r>
          </w:p>
          <w:p w:rsidR="00045F22" w:rsidRPr="00F043BE" w:rsidRDefault="00045F22" w:rsidP="00045F22">
            <w:pPr>
              <w:pStyle w:val="ListParagraph"/>
              <w:numPr>
                <w:ilvl w:val="0"/>
                <w:numId w:val="5"/>
              </w:numPr>
              <w:jc w:val="both"/>
              <w:rPr>
                <w:rFonts w:hAnsiTheme="minorHAnsi" w:cstheme="minorHAnsi"/>
                <w:sz w:val="24"/>
                <w:szCs w:val="24"/>
              </w:rPr>
            </w:pPr>
            <w:r w:rsidRPr="00F043BE">
              <w:rPr>
                <w:rFonts w:hAnsiTheme="minorHAnsi" w:cstheme="minorHAnsi"/>
                <w:sz w:val="24"/>
                <w:szCs w:val="24"/>
              </w:rPr>
              <w:t>Securing third-party enthusiasm requires quantifiable measures and means of validation, a process which comes over time.</w:t>
            </w:r>
          </w:p>
          <w:p w:rsidR="00045F22" w:rsidRPr="00F043BE" w:rsidRDefault="00045F22" w:rsidP="00045F22">
            <w:pPr>
              <w:pStyle w:val="ListParagraph"/>
              <w:numPr>
                <w:ilvl w:val="0"/>
                <w:numId w:val="5"/>
              </w:numPr>
              <w:jc w:val="both"/>
              <w:rPr>
                <w:rFonts w:hAnsiTheme="minorHAnsi" w:cstheme="minorHAnsi"/>
                <w:sz w:val="24"/>
                <w:szCs w:val="24"/>
              </w:rPr>
            </w:pPr>
            <w:r w:rsidRPr="00F043BE">
              <w:rPr>
                <w:rFonts w:hAnsiTheme="minorHAnsi" w:cstheme="minorHAnsi"/>
                <w:sz w:val="24"/>
                <w:szCs w:val="24"/>
              </w:rPr>
              <w:t>Limited start up resources; i.e. land, capital, tools, resources, transport etc.</w:t>
            </w:r>
          </w:p>
          <w:p w:rsidR="00045F22" w:rsidRPr="00F043BE" w:rsidRDefault="00045F22" w:rsidP="00045F22">
            <w:pPr>
              <w:pStyle w:val="ListParagraph"/>
              <w:numPr>
                <w:ilvl w:val="0"/>
                <w:numId w:val="5"/>
              </w:numPr>
              <w:jc w:val="both"/>
              <w:rPr>
                <w:rFonts w:hAnsiTheme="minorHAnsi" w:cstheme="minorHAnsi"/>
                <w:sz w:val="24"/>
                <w:szCs w:val="24"/>
              </w:rPr>
            </w:pPr>
            <w:r w:rsidRPr="00F043BE">
              <w:rPr>
                <w:rFonts w:hAnsiTheme="minorHAnsi" w:cstheme="minorHAnsi"/>
                <w:sz w:val="24"/>
                <w:szCs w:val="24"/>
              </w:rPr>
              <w:t>Reliant on volunteer workforce whom will be required to undertake DBS checks.</w:t>
            </w:r>
          </w:p>
          <w:p w:rsidR="00045F22" w:rsidRPr="00F043BE" w:rsidRDefault="00045F22" w:rsidP="00045F22">
            <w:pPr>
              <w:pStyle w:val="ListParagraph"/>
              <w:numPr>
                <w:ilvl w:val="0"/>
                <w:numId w:val="5"/>
              </w:numPr>
              <w:jc w:val="both"/>
              <w:rPr>
                <w:rFonts w:hAnsiTheme="minorHAnsi" w:cstheme="minorHAnsi"/>
                <w:sz w:val="24"/>
                <w:szCs w:val="24"/>
              </w:rPr>
            </w:pPr>
            <w:r w:rsidRPr="00F043BE">
              <w:rPr>
                <w:rFonts w:hAnsiTheme="minorHAnsi" w:cstheme="minorHAnsi"/>
                <w:sz w:val="24"/>
                <w:szCs w:val="24"/>
              </w:rPr>
              <w:t>Limited numbers of full-time staff members to oversee operations.</w:t>
            </w:r>
          </w:p>
          <w:p w:rsidR="00045F22" w:rsidRPr="00F043BE" w:rsidRDefault="00045F22" w:rsidP="00045F22">
            <w:pPr>
              <w:pStyle w:val="ListParagraph"/>
              <w:numPr>
                <w:ilvl w:val="0"/>
                <w:numId w:val="5"/>
              </w:numPr>
              <w:jc w:val="both"/>
              <w:rPr>
                <w:rFonts w:hAnsiTheme="minorHAnsi" w:cstheme="minorHAnsi"/>
                <w:sz w:val="24"/>
                <w:szCs w:val="24"/>
              </w:rPr>
            </w:pPr>
            <w:r w:rsidRPr="00F043BE">
              <w:rPr>
                <w:rFonts w:hAnsiTheme="minorHAnsi" w:cstheme="minorHAnsi"/>
                <w:sz w:val="24"/>
                <w:szCs w:val="24"/>
              </w:rPr>
              <w:t>Products and service will take time to flourish and become profitable.</w:t>
            </w:r>
          </w:p>
          <w:p w:rsidR="00045F22" w:rsidRPr="00F043BE" w:rsidRDefault="00045F22" w:rsidP="00045F22">
            <w:pPr>
              <w:pStyle w:val="ListParagraph"/>
              <w:numPr>
                <w:ilvl w:val="0"/>
                <w:numId w:val="5"/>
              </w:numPr>
              <w:jc w:val="both"/>
              <w:rPr>
                <w:rFonts w:hAnsiTheme="minorHAnsi" w:cstheme="minorHAnsi"/>
                <w:sz w:val="24"/>
                <w:szCs w:val="24"/>
              </w:rPr>
            </w:pPr>
            <w:r w:rsidRPr="00F043BE">
              <w:rPr>
                <w:rFonts w:hAnsiTheme="minorHAnsi" w:cstheme="minorHAnsi"/>
                <w:sz w:val="24"/>
                <w:szCs w:val="24"/>
              </w:rPr>
              <w:t>Non-accredited community farm: will need to source additional streams of accreditation.</w:t>
            </w:r>
          </w:p>
          <w:p w:rsidR="00045F22" w:rsidRPr="00F043BE" w:rsidRDefault="00045F22" w:rsidP="00045F22">
            <w:pPr>
              <w:pStyle w:val="ListParagraph"/>
              <w:numPr>
                <w:ilvl w:val="0"/>
                <w:numId w:val="5"/>
              </w:numPr>
              <w:jc w:val="both"/>
              <w:rPr>
                <w:rFonts w:hAnsiTheme="minorHAnsi" w:cstheme="minorHAnsi"/>
                <w:sz w:val="24"/>
                <w:szCs w:val="24"/>
              </w:rPr>
            </w:pPr>
            <w:r w:rsidRPr="00F043BE">
              <w:rPr>
                <w:rFonts w:hAnsiTheme="minorHAnsi" w:cstheme="minorHAnsi"/>
                <w:sz w:val="24"/>
                <w:szCs w:val="24"/>
              </w:rPr>
              <w:t>Operating in a National Park, this brings with it restraints and rules with regards to planning and land use.</w:t>
            </w:r>
          </w:p>
          <w:p w:rsidR="00045F22" w:rsidRPr="00F043BE" w:rsidRDefault="00045F22" w:rsidP="00045F22">
            <w:pPr>
              <w:pStyle w:val="ListParagraph"/>
              <w:numPr>
                <w:ilvl w:val="0"/>
                <w:numId w:val="5"/>
              </w:numPr>
              <w:jc w:val="both"/>
              <w:rPr>
                <w:rFonts w:hAnsiTheme="minorHAnsi" w:cstheme="minorHAnsi"/>
                <w:sz w:val="24"/>
                <w:szCs w:val="24"/>
              </w:rPr>
            </w:pPr>
            <w:r w:rsidRPr="00F043BE">
              <w:rPr>
                <w:rFonts w:hAnsiTheme="minorHAnsi" w:cstheme="minorHAnsi"/>
                <w:sz w:val="24"/>
                <w:szCs w:val="24"/>
              </w:rPr>
              <w:t>Performance indicators will not be available until midterm of 3-year business plan.</w:t>
            </w:r>
          </w:p>
          <w:p w:rsidR="00045F22" w:rsidRPr="00F043BE" w:rsidRDefault="00045F22" w:rsidP="00045F22">
            <w:pPr>
              <w:pStyle w:val="ListParagraph"/>
              <w:numPr>
                <w:ilvl w:val="0"/>
                <w:numId w:val="5"/>
              </w:numPr>
              <w:jc w:val="both"/>
              <w:rPr>
                <w:rFonts w:hAnsiTheme="minorHAnsi" w:cstheme="minorHAnsi"/>
                <w:sz w:val="24"/>
                <w:szCs w:val="24"/>
              </w:rPr>
            </w:pPr>
            <w:r w:rsidRPr="00F043BE">
              <w:rPr>
                <w:rFonts w:hAnsiTheme="minorHAnsi" w:cstheme="minorHAnsi"/>
                <w:sz w:val="24"/>
                <w:szCs w:val="24"/>
              </w:rPr>
              <w:t>Open access provision requires tutors of differing capacities and respective fields.</w:t>
            </w:r>
          </w:p>
          <w:p w:rsidR="00045F22" w:rsidRPr="00F043BE" w:rsidRDefault="00045F22" w:rsidP="00045F22">
            <w:pPr>
              <w:pStyle w:val="ListParagraph"/>
              <w:numPr>
                <w:ilvl w:val="0"/>
                <w:numId w:val="5"/>
              </w:numPr>
              <w:jc w:val="both"/>
              <w:rPr>
                <w:rFonts w:hAnsiTheme="minorHAnsi" w:cstheme="minorHAnsi"/>
                <w:sz w:val="24"/>
                <w:szCs w:val="24"/>
              </w:rPr>
            </w:pPr>
            <w:r w:rsidRPr="00F043BE">
              <w:rPr>
                <w:rFonts w:hAnsiTheme="minorHAnsi" w:cstheme="minorHAnsi"/>
                <w:sz w:val="24"/>
                <w:szCs w:val="24"/>
              </w:rPr>
              <w:lastRenderedPageBreak/>
              <w:t>Difference of opinion and structure could bring complex decision making with regards to operation.</w:t>
            </w:r>
          </w:p>
          <w:p w:rsidR="00045F22" w:rsidRPr="00F043BE" w:rsidRDefault="00045F22" w:rsidP="006C11AD">
            <w:pPr>
              <w:ind w:left="360"/>
              <w:jc w:val="both"/>
              <w:rPr>
                <w:rFonts w:hAnsiTheme="minorHAnsi" w:cstheme="minorHAnsi"/>
                <w:sz w:val="24"/>
                <w:szCs w:val="24"/>
              </w:rPr>
            </w:pPr>
          </w:p>
          <w:p w:rsidR="00045F22" w:rsidRPr="00F043BE" w:rsidRDefault="00045F22" w:rsidP="006C11AD">
            <w:pPr>
              <w:jc w:val="both"/>
              <w:rPr>
                <w:rFonts w:hAnsiTheme="minorHAnsi" w:cstheme="minorHAnsi"/>
                <w:b/>
                <w:sz w:val="24"/>
                <w:szCs w:val="24"/>
              </w:rPr>
            </w:pPr>
          </w:p>
        </w:tc>
      </w:tr>
      <w:tr w:rsidR="00045F22" w:rsidRPr="00F043BE" w:rsidTr="006C11AD">
        <w:trPr>
          <w:trHeight w:val="1198"/>
          <w:jc w:val="center"/>
        </w:trPr>
        <w:tc>
          <w:tcPr>
            <w:tcW w:w="2638" w:type="pct"/>
          </w:tcPr>
          <w:p w:rsidR="00045F22" w:rsidRPr="00F043BE" w:rsidRDefault="00045F22" w:rsidP="006C11AD">
            <w:pPr>
              <w:jc w:val="both"/>
              <w:rPr>
                <w:rFonts w:hAnsiTheme="minorHAnsi" w:cstheme="minorHAnsi"/>
                <w:b/>
                <w:sz w:val="24"/>
                <w:szCs w:val="24"/>
                <w:u w:val="single"/>
              </w:rPr>
            </w:pPr>
            <w:r w:rsidRPr="00F043BE">
              <w:rPr>
                <w:rFonts w:hAnsiTheme="minorHAnsi" w:cstheme="minorHAnsi"/>
                <w:b/>
                <w:sz w:val="24"/>
                <w:szCs w:val="24"/>
                <w:u w:val="single"/>
              </w:rPr>
              <w:lastRenderedPageBreak/>
              <w:t>Opportunities</w:t>
            </w:r>
          </w:p>
          <w:p w:rsidR="00045F22" w:rsidRPr="00F043BE" w:rsidRDefault="00045F22" w:rsidP="00045F22">
            <w:pPr>
              <w:pStyle w:val="ListParagraph"/>
              <w:numPr>
                <w:ilvl w:val="0"/>
                <w:numId w:val="6"/>
              </w:numPr>
              <w:jc w:val="both"/>
              <w:rPr>
                <w:rFonts w:hAnsiTheme="minorHAnsi" w:cstheme="minorHAnsi"/>
                <w:sz w:val="24"/>
                <w:szCs w:val="24"/>
              </w:rPr>
            </w:pPr>
            <w:r w:rsidRPr="00F043BE">
              <w:rPr>
                <w:rFonts w:hAnsiTheme="minorHAnsi" w:cstheme="minorHAnsi"/>
                <w:sz w:val="24"/>
                <w:szCs w:val="24"/>
              </w:rPr>
              <w:t>As there of additional organisations within the county offering a similar service and due to being in a predominantly agricultural area there is scope to network and build relationships to share workload, resources, skills and training.</w:t>
            </w:r>
          </w:p>
          <w:p w:rsidR="00045F22" w:rsidRPr="00F043BE" w:rsidRDefault="00045F22" w:rsidP="00045F22">
            <w:pPr>
              <w:pStyle w:val="ListParagraph"/>
              <w:numPr>
                <w:ilvl w:val="0"/>
                <w:numId w:val="6"/>
              </w:numPr>
              <w:jc w:val="both"/>
              <w:rPr>
                <w:rFonts w:hAnsiTheme="minorHAnsi" w:cstheme="minorHAnsi"/>
                <w:sz w:val="24"/>
                <w:szCs w:val="24"/>
              </w:rPr>
            </w:pPr>
            <w:r w:rsidRPr="00F043BE">
              <w:rPr>
                <w:rFonts w:hAnsiTheme="minorHAnsi" w:cstheme="minorHAnsi"/>
                <w:sz w:val="24"/>
                <w:szCs w:val="24"/>
              </w:rPr>
              <w:t>Space to expand the project overtime.</w:t>
            </w:r>
          </w:p>
          <w:p w:rsidR="00045F22" w:rsidRPr="00F043BE" w:rsidRDefault="00045F22" w:rsidP="00045F22">
            <w:pPr>
              <w:pStyle w:val="ListParagraph"/>
              <w:numPr>
                <w:ilvl w:val="0"/>
                <w:numId w:val="6"/>
              </w:numPr>
              <w:jc w:val="both"/>
              <w:rPr>
                <w:rFonts w:hAnsiTheme="minorHAnsi" w:cstheme="minorHAnsi"/>
                <w:sz w:val="24"/>
                <w:szCs w:val="24"/>
              </w:rPr>
            </w:pPr>
            <w:r w:rsidRPr="00F043BE">
              <w:rPr>
                <w:rFonts w:hAnsiTheme="minorHAnsi" w:cstheme="minorHAnsi"/>
                <w:sz w:val="24"/>
                <w:szCs w:val="24"/>
              </w:rPr>
              <w:t>Community of likeminded individuals available to assist and aid in the development of the project, i.e. farmers, wardens, gamekeepers, farriers, vets, local gardeners, crafters etc.</w:t>
            </w:r>
          </w:p>
          <w:p w:rsidR="00045F22" w:rsidRPr="00F043BE" w:rsidRDefault="00045F22" w:rsidP="00045F22">
            <w:pPr>
              <w:pStyle w:val="ListParagraph"/>
              <w:numPr>
                <w:ilvl w:val="0"/>
                <w:numId w:val="6"/>
              </w:numPr>
              <w:jc w:val="both"/>
              <w:rPr>
                <w:rFonts w:hAnsiTheme="minorHAnsi" w:cstheme="minorHAnsi"/>
                <w:sz w:val="24"/>
                <w:szCs w:val="24"/>
              </w:rPr>
            </w:pPr>
            <w:r w:rsidRPr="00F043BE">
              <w:rPr>
                <w:rFonts w:hAnsiTheme="minorHAnsi" w:cstheme="minorHAnsi"/>
                <w:sz w:val="24"/>
                <w:szCs w:val="24"/>
              </w:rPr>
              <w:t>The business can ‘be what it needs to be’ with regards to its business model. If, for some reason, something is unsuccessful as a provision it can be adapted and changed to suit the needs of participants and patrons. It too can aim to provide whatever is deemed necessary by staff, volunteers and young people.</w:t>
            </w:r>
          </w:p>
          <w:p w:rsidR="00045F22" w:rsidRPr="00F043BE" w:rsidRDefault="00045F22" w:rsidP="00045F22">
            <w:pPr>
              <w:pStyle w:val="ListParagraph"/>
              <w:numPr>
                <w:ilvl w:val="0"/>
                <w:numId w:val="6"/>
              </w:numPr>
              <w:jc w:val="both"/>
              <w:rPr>
                <w:rFonts w:hAnsiTheme="minorHAnsi" w:cstheme="minorHAnsi"/>
                <w:sz w:val="24"/>
                <w:szCs w:val="24"/>
              </w:rPr>
            </w:pPr>
            <w:r w:rsidRPr="00F043BE">
              <w:rPr>
                <w:rFonts w:hAnsiTheme="minorHAnsi" w:cstheme="minorHAnsi"/>
                <w:sz w:val="24"/>
                <w:szCs w:val="24"/>
              </w:rPr>
              <w:t>Additional funding sources allows the opportunity to gain capital to support the continued development of the business.</w:t>
            </w:r>
          </w:p>
          <w:p w:rsidR="00045F22" w:rsidRPr="00F043BE" w:rsidRDefault="00045F22" w:rsidP="00045F22">
            <w:pPr>
              <w:pStyle w:val="ListParagraph"/>
              <w:numPr>
                <w:ilvl w:val="0"/>
                <w:numId w:val="6"/>
              </w:numPr>
              <w:jc w:val="both"/>
              <w:rPr>
                <w:rFonts w:hAnsiTheme="minorHAnsi" w:cstheme="minorHAnsi"/>
                <w:sz w:val="24"/>
                <w:szCs w:val="24"/>
              </w:rPr>
            </w:pPr>
            <w:r w:rsidRPr="00F043BE">
              <w:rPr>
                <w:rFonts w:hAnsiTheme="minorHAnsi" w:cstheme="minorHAnsi"/>
                <w:sz w:val="24"/>
                <w:szCs w:val="24"/>
              </w:rPr>
              <w:lastRenderedPageBreak/>
              <w:t>‘Permitted development’ and shared land use allow the business to grow and shrink as needed.</w:t>
            </w:r>
          </w:p>
          <w:p w:rsidR="00045F22" w:rsidRPr="00F043BE" w:rsidRDefault="00045F22" w:rsidP="00045F22">
            <w:pPr>
              <w:pStyle w:val="ListParagraph"/>
              <w:numPr>
                <w:ilvl w:val="0"/>
                <w:numId w:val="6"/>
              </w:numPr>
              <w:jc w:val="both"/>
              <w:rPr>
                <w:rFonts w:hAnsiTheme="minorHAnsi" w:cstheme="minorHAnsi"/>
                <w:sz w:val="24"/>
                <w:szCs w:val="24"/>
              </w:rPr>
            </w:pPr>
            <w:r w:rsidRPr="00F043BE">
              <w:rPr>
                <w:rFonts w:hAnsiTheme="minorHAnsi" w:cstheme="minorHAnsi"/>
                <w:sz w:val="24"/>
                <w:szCs w:val="24"/>
              </w:rPr>
              <w:t>Technological advancements mean the project can be advertised and promoted easily allowing for a greater reach.</w:t>
            </w:r>
          </w:p>
          <w:p w:rsidR="00045F22" w:rsidRPr="00F043BE" w:rsidRDefault="00045F22" w:rsidP="00045F22">
            <w:pPr>
              <w:pStyle w:val="ListParagraph"/>
              <w:numPr>
                <w:ilvl w:val="0"/>
                <w:numId w:val="6"/>
              </w:numPr>
              <w:jc w:val="both"/>
              <w:rPr>
                <w:rFonts w:hAnsiTheme="minorHAnsi" w:cstheme="minorHAnsi"/>
                <w:sz w:val="24"/>
                <w:szCs w:val="24"/>
              </w:rPr>
            </w:pPr>
            <w:r w:rsidRPr="00F043BE">
              <w:rPr>
                <w:rFonts w:hAnsiTheme="minorHAnsi" w:cstheme="minorHAnsi"/>
                <w:sz w:val="24"/>
                <w:szCs w:val="24"/>
              </w:rPr>
              <w:t>Transportation means that tutorials can be given outside the facility, for example in schools, clubs, markets and churches.</w:t>
            </w:r>
          </w:p>
          <w:p w:rsidR="00045F22" w:rsidRPr="00045F22" w:rsidRDefault="00045F22" w:rsidP="006C11AD">
            <w:pPr>
              <w:pStyle w:val="ListParagraph"/>
              <w:numPr>
                <w:ilvl w:val="0"/>
                <w:numId w:val="6"/>
              </w:numPr>
              <w:jc w:val="both"/>
              <w:rPr>
                <w:rFonts w:hAnsiTheme="minorHAnsi" w:cstheme="minorHAnsi"/>
                <w:sz w:val="24"/>
                <w:szCs w:val="24"/>
              </w:rPr>
            </w:pPr>
            <w:r w:rsidRPr="00F043BE">
              <w:rPr>
                <w:rFonts w:hAnsiTheme="minorHAnsi" w:cstheme="minorHAnsi"/>
                <w:sz w:val="24"/>
                <w:szCs w:val="24"/>
              </w:rPr>
              <w:t>Produce can be offered at low cost back into the community under ‘artisan’ and ‘free-range’ labels.</w:t>
            </w:r>
          </w:p>
        </w:tc>
        <w:tc>
          <w:tcPr>
            <w:tcW w:w="2362" w:type="pct"/>
          </w:tcPr>
          <w:p w:rsidR="00045F22" w:rsidRPr="00F043BE" w:rsidRDefault="00045F22" w:rsidP="006C11AD">
            <w:pPr>
              <w:rPr>
                <w:rFonts w:hAnsiTheme="minorHAnsi" w:cstheme="minorHAnsi"/>
                <w:b/>
                <w:sz w:val="24"/>
                <w:szCs w:val="24"/>
                <w:u w:val="single"/>
              </w:rPr>
            </w:pPr>
            <w:r w:rsidRPr="00F043BE">
              <w:rPr>
                <w:rFonts w:hAnsiTheme="minorHAnsi" w:cstheme="minorHAnsi"/>
                <w:b/>
                <w:sz w:val="24"/>
                <w:szCs w:val="24"/>
                <w:u w:val="single"/>
              </w:rPr>
              <w:lastRenderedPageBreak/>
              <w:t>Threats</w:t>
            </w:r>
          </w:p>
          <w:p w:rsidR="00045F22" w:rsidRPr="00F043BE" w:rsidRDefault="00045F22" w:rsidP="00045F22">
            <w:pPr>
              <w:pStyle w:val="ListParagraph"/>
              <w:numPr>
                <w:ilvl w:val="0"/>
                <w:numId w:val="7"/>
              </w:numPr>
              <w:jc w:val="both"/>
              <w:rPr>
                <w:rFonts w:hAnsiTheme="minorHAnsi" w:cstheme="minorHAnsi"/>
                <w:sz w:val="24"/>
                <w:szCs w:val="24"/>
              </w:rPr>
            </w:pPr>
            <w:r w:rsidRPr="00F043BE">
              <w:rPr>
                <w:rFonts w:hAnsiTheme="minorHAnsi" w:cstheme="minorHAnsi"/>
                <w:sz w:val="24"/>
                <w:szCs w:val="24"/>
              </w:rPr>
              <w:t>Competition from similar, yet differing, organisations.</w:t>
            </w:r>
          </w:p>
          <w:p w:rsidR="00045F22" w:rsidRPr="00F043BE" w:rsidRDefault="00045F22" w:rsidP="00045F22">
            <w:pPr>
              <w:pStyle w:val="ListParagraph"/>
              <w:numPr>
                <w:ilvl w:val="0"/>
                <w:numId w:val="7"/>
              </w:numPr>
              <w:jc w:val="both"/>
              <w:rPr>
                <w:rFonts w:hAnsiTheme="minorHAnsi" w:cstheme="minorHAnsi"/>
                <w:sz w:val="24"/>
                <w:szCs w:val="24"/>
              </w:rPr>
            </w:pPr>
            <w:r w:rsidRPr="00F043BE">
              <w:rPr>
                <w:rFonts w:hAnsiTheme="minorHAnsi" w:cstheme="minorHAnsi"/>
                <w:sz w:val="24"/>
                <w:szCs w:val="24"/>
              </w:rPr>
              <w:t>Non-recurring and uncertain funding opportunities.</w:t>
            </w:r>
          </w:p>
          <w:p w:rsidR="00045F22" w:rsidRPr="00F043BE" w:rsidRDefault="00045F22" w:rsidP="00045F22">
            <w:pPr>
              <w:pStyle w:val="ListParagraph"/>
              <w:numPr>
                <w:ilvl w:val="0"/>
                <w:numId w:val="7"/>
              </w:numPr>
              <w:jc w:val="both"/>
              <w:rPr>
                <w:rFonts w:hAnsiTheme="minorHAnsi" w:cstheme="minorHAnsi"/>
                <w:sz w:val="24"/>
                <w:szCs w:val="24"/>
              </w:rPr>
            </w:pPr>
            <w:r w:rsidRPr="00F043BE">
              <w:rPr>
                <w:rFonts w:hAnsiTheme="minorHAnsi" w:cstheme="minorHAnsi"/>
                <w:sz w:val="24"/>
                <w:szCs w:val="24"/>
              </w:rPr>
              <w:t>Weather constraints pose a threat to operation, crops and provision delivery.</w:t>
            </w:r>
          </w:p>
          <w:p w:rsidR="00045F22" w:rsidRPr="00F043BE" w:rsidRDefault="00045F22" w:rsidP="00045F22">
            <w:pPr>
              <w:pStyle w:val="ListParagraph"/>
              <w:numPr>
                <w:ilvl w:val="0"/>
                <w:numId w:val="7"/>
              </w:numPr>
              <w:jc w:val="both"/>
              <w:rPr>
                <w:rFonts w:hAnsiTheme="minorHAnsi" w:cstheme="minorHAnsi"/>
                <w:sz w:val="24"/>
                <w:szCs w:val="24"/>
              </w:rPr>
            </w:pPr>
            <w:r w:rsidRPr="00F043BE">
              <w:rPr>
                <w:rFonts w:hAnsiTheme="minorHAnsi" w:cstheme="minorHAnsi"/>
                <w:sz w:val="24"/>
                <w:szCs w:val="24"/>
              </w:rPr>
              <w:t>Lack of enthusiasm by core and third-sector service providers</w:t>
            </w:r>
          </w:p>
          <w:p w:rsidR="00045F22" w:rsidRPr="00F043BE" w:rsidRDefault="00045F22" w:rsidP="00045F22">
            <w:pPr>
              <w:pStyle w:val="ListParagraph"/>
              <w:numPr>
                <w:ilvl w:val="0"/>
                <w:numId w:val="7"/>
              </w:numPr>
              <w:jc w:val="both"/>
              <w:rPr>
                <w:rFonts w:hAnsiTheme="minorHAnsi" w:cstheme="minorHAnsi"/>
                <w:sz w:val="24"/>
                <w:szCs w:val="24"/>
              </w:rPr>
            </w:pPr>
            <w:r w:rsidRPr="00F043BE">
              <w:rPr>
                <w:rFonts w:hAnsiTheme="minorHAnsi" w:cstheme="minorHAnsi"/>
                <w:sz w:val="24"/>
                <w:szCs w:val="24"/>
              </w:rPr>
              <w:t>Planning and land-use constraints imposed by National Parks, County Council and/or Land sharers.</w:t>
            </w:r>
          </w:p>
          <w:p w:rsidR="00045F22" w:rsidRPr="00F043BE" w:rsidRDefault="00045F22" w:rsidP="00045F22">
            <w:pPr>
              <w:pStyle w:val="ListParagraph"/>
              <w:numPr>
                <w:ilvl w:val="0"/>
                <w:numId w:val="7"/>
              </w:numPr>
              <w:jc w:val="both"/>
              <w:rPr>
                <w:rFonts w:hAnsiTheme="minorHAnsi" w:cstheme="minorHAnsi"/>
                <w:sz w:val="24"/>
                <w:szCs w:val="24"/>
              </w:rPr>
            </w:pPr>
            <w:r w:rsidRPr="00F043BE">
              <w:rPr>
                <w:rFonts w:hAnsiTheme="minorHAnsi" w:cstheme="minorHAnsi"/>
                <w:sz w:val="24"/>
                <w:szCs w:val="24"/>
              </w:rPr>
              <w:t>Unquantifiable results on operation and improvement to young people’s wellbeing.</w:t>
            </w:r>
          </w:p>
          <w:p w:rsidR="00045F22" w:rsidRPr="00F043BE" w:rsidRDefault="00045F22" w:rsidP="00045F22">
            <w:pPr>
              <w:pStyle w:val="ListParagraph"/>
              <w:numPr>
                <w:ilvl w:val="0"/>
                <w:numId w:val="7"/>
              </w:numPr>
              <w:jc w:val="both"/>
              <w:rPr>
                <w:rFonts w:hAnsiTheme="minorHAnsi" w:cstheme="minorHAnsi"/>
                <w:sz w:val="24"/>
                <w:szCs w:val="24"/>
              </w:rPr>
            </w:pPr>
            <w:r w:rsidRPr="00F043BE">
              <w:rPr>
                <w:rFonts w:hAnsiTheme="minorHAnsi" w:cstheme="minorHAnsi"/>
                <w:sz w:val="24"/>
                <w:szCs w:val="24"/>
              </w:rPr>
              <w:t>Varying participant numbers.</w:t>
            </w:r>
          </w:p>
          <w:p w:rsidR="00045F22" w:rsidRPr="00F043BE" w:rsidRDefault="00045F22" w:rsidP="00045F22">
            <w:pPr>
              <w:pStyle w:val="ListParagraph"/>
              <w:numPr>
                <w:ilvl w:val="0"/>
                <w:numId w:val="7"/>
              </w:numPr>
              <w:jc w:val="both"/>
              <w:rPr>
                <w:rFonts w:hAnsiTheme="minorHAnsi" w:cstheme="minorHAnsi"/>
                <w:sz w:val="24"/>
                <w:szCs w:val="24"/>
              </w:rPr>
            </w:pPr>
            <w:r w:rsidRPr="00F043BE">
              <w:rPr>
                <w:rFonts w:hAnsiTheme="minorHAnsi" w:cstheme="minorHAnsi"/>
                <w:sz w:val="24"/>
                <w:szCs w:val="24"/>
              </w:rPr>
              <w:t>Differing visions by key staff members.</w:t>
            </w:r>
          </w:p>
          <w:p w:rsidR="00045F22" w:rsidRPr="00F043BE" w:rsidRDefault="00045F22" w:rsidP="00045F22">
            <w:pPr>
              <w:pStyle w:val="ListParagraph"/>
              <w:numPr>
                <w:ilvl w:val="0"/>
                <w:numId w:val="7"/>
              </w:numPr>
              <w:jc w:val="both"/>
              <w:rPr>
                <w:rFonts w:hAnsiTheme="minorHAnsi" w:cstheme="minorHAnsi"/>
                <w:sz w:val="24"/>
                <w:szCs w:val="24"/>
              </w:rPr>
            </w:pPr>
            <w:r w:rsidRPr="00F043BE">
              <w:rPr>
                <w:rFonts w:hAnsiTheme="minorHAnsi" w:cstheme="minorHAnsi"/>
                <w:sz w:val="24"/>
                <w:szCs w:val="24"/>
              </w:rPr>
              <w:t>Risk of community members not buying into the service.</w:t>
            </w:r>
          </w:p>
        </w:tc>
      </w:tr>
    </w:tbl>
    <w:p w:rsidR="00795BEB" w:rsidRDefault="00795BEB" w:rsidP="00045F22">
      <w:pPr>
        <w:rPr>
          <w:b/>
          <w:sz w:val="24"/>
        </w:rPr>
      </w:pPr>
    </w:p>
    <w:p w:rsidR="00795BEB" w:rsidRDefault="00795BEB" w:rsidP="00045F22">
      <w:pPr>
        <w:rPr>
          <w:b/>
          <w:sz w:val="24"/>
        </w:rPr>
      </w:pPr>
    </w:p>
    <w:p w:rsidR="00045F22" w:rsidRDefault="00045F22" w:rsidP="00045F22">
      <w:pPr>
        <w:rPr>
          <w:b/>
          <w:sz w:val="24"/>
        </w:rPr>
      </w:pPr>
      <w:bookmarkStart w:id="0" w:name="_GoBack"/>
      <w:bookmarkEnd w:id="0"/>
      <w:r w:rsidRPr="00045F22">
        <w:rPr>
          <w:b/>
          <w:sz w:val="24"/>
        </w:rPr>
        <w:t>APPENDIX 6:</w:t>
      </w:r>
    </w:p>
    <w:p w:rsidR="00045F22" w:rsidRPr="00F043BE" w:rsidRDefault="00045F22" w:rsidP="00045F22">
      <w:pPr>
        <w:rPr>
          <w:rFonts w:ascii="Arial" w:hAnsi="Arial"/>
          <w:b/>
          <w:sz w:val="24"/>
          <w:szCs w:val="24"/>
        </w:rPr>
      </w:pPr>
      <w:r w:rsidRPr="00F043BE">
        <w:rPr>
          <w:rFonts w:ascii="Arial" w:hAnsi="Arial"/>
          <w:b/>
          <w:sz w:val="24"/>
          <w:szCs w:val="24"/>
        </w:rPr>
        <w:t>PESTLE Analysis of Business Proposal:</w:t>
      </w:r>
    </w:p>
    <w:p w:rsidR="00045F22" w:rsidRDefault="00045F22" w:rsidP="00045F22">
      <w:pPr>
        <w:rPr>
          <w:rFonts w:ascii="Arial" w:hAnsi="Arial"/>
          <w:b/>
          <w:sz w:val="24"/>
          <w:szCs w:val="24"/>
        </w:rPr>
      </w:pPr>
    </w:p>
    <w:tbl>
      <w:tblPr>
        <w:tblStyle w:val="TableGrid"/>
        <w:tblW w:w="0" w:type="auto"/>
        <w:tblLook w:val="04A0" w:firstRow="1" w:lastRow="0" w:firstColumn="1" w:lastColumn="0" w:noHBand="0" w:noVBand="1"/>
      </w:tblPr>
      <w:tblGrid>
        <w:gridCol w:w="2149"/>
        <w:gridCol w:w="1970"/>
        <w:gridCol w:w="2287"/>
        <w:gridCol w:w="2198"/>
        <w:gridCol w:w="2070"/>
        <w:gridCol w:w="2276"/>
      </w:tblGrid>
      <w:tr w:rsidR="00045F22" w:rsidTr="006C11AD">
        <w:trPr>
          <w:trHeight w:val="2002"/>
        </w:trPr>
        <w:tc>
          <w:tcPr>
            <w:tcW w:w="2607" w:type="dxa"/>
            <w:shd w:val="clear" w:color="auto" w:fill="FF0000"/>
          </w:tcPr>
          <w:p w:rsidR="00045F22" w:rsidRDefault="00045F22" w:rsidP="006C11AD">
            <w:pPr>
              <w:jc w:val="center"/>
              <w:rPr>
                <w:rFonts w:ascii="Arial" w:hAnsi="Arial"/>
                <w:b/>
                <w:sz w:val="24"/>
                <w:szCs w:val="24"/>
              </w:rPr>
            </w:pPr>
            <w:r w:rsidRPr="00E7616A">
              <w:rPr>
                <w:rFonts w:ascii="Arial" w:hAnsi="Arial"/>
                <w:b/>
                <w:color w:val="FFFFFF" w:themeColor="background1"/>
                <w:sz w:val="144"/>
                <w:szCs w:val="24"/>
              </w:rPr>
              <w:t>P</w:t>
            </w:r>
            <w:r>
              <w:rPr>
                <w:rFonts w:ascii="Arial" w:hAnsi="Arial"/>
                <w:b/>
                <w:color w:val="FFFFFF" w:themeColor="background1"/>
                <w:sz w:val="144"/>
                <w:szCs w:val="24"/>
              </w:rPr>
              <w:br/>
            </w:r>
            <w:r w:rsidRPr="00553FD9">
              <w:rPr>
                <w:rFonts w:ascii="Arial" w:hAnsi="Arial"/>
                <w:b/>
                <w:sz w:val="28"/>
                <w:szCs w:val="24"/>
              </w:rPr>
              <w:t>Political</w:t>
            </w:r>
          </w:p>
        </w:tc>
        <w:tc>
          <w:tcPr>
            <w:tcW w:w="2607" w:type="dxa"/>
            <w:shd w:val="clear" w:color="auto" w:fill="8EAADB" w:themeFill="accent1" w:themeFillTint="99"/>
          </w:tcPr>
          <w:p w:rsidR="00045F22" w:rsidRDefault="00045F22" w:rsidP="006C11AD">
            <w:pPr>
              <w:jc w:val="center"/>
              <w:rPr>
                <w:rFonts w:ascii="Arial" w:hAnsi="Arial"/>
                <w:b/>
                <w:color w:val="FFFFFF" w:themeColor="background1"/>
                <w:sz w:val="144"/>
                <w:szCs w:val="24"/>
              </w:rPr>
            </w:pPr>
            <w:r w:rsidRPr="00E7616A">
              <w:rPr>
                <w:rFonts w:ascii="Arial" w:hAnsi="Arial"/>
                <w:b/>
                <w:color w:val="FFFFFF" w:themeColor="background1"/>
                <w:sz w:val="144"/>
                <w:szCs w:val="24"/>
              </w:rPr>
              <w:t>E</w:t>
            </w:r>
          </w:p>
          <w:p w:rsidR="00045F22" w:rsidRDefault="00045F22" w:rsidP="006C11AD">
            <w:pPr>
              <w:jc w:val="center"/>
              <w:rPr>
                <w:rFonts w:ascii="Arial" w:hAnsi="Arial"/>
                <w:b/>
                <w:sz w:val="24"/>
                <w:szCs w:val="24"/>
              </w:rPr>
            </w:pPr>
            <w:r w:rsidRPr="00553FD9">
              <w:rPr>
                <w:rFonts w:ascii="Arial" w:hAnsi="Arial"/>
                <w:b/>
                <w:sz w:val="28"/>
                <w:szCs w:val="24"/>
              </w:rPr>
              <w:t>Economic</w:t>
            </w:r>
          </w:p>
        </w:tc>
        <w:tc>
          <w:tcPr>
            <w:tcW w:w="2607" w:type="dxa"/>
            <w:shd w:val="clear" w:color="auto" w:fill="FF6600"/>
          </w:tcPr>
          <w:p w:rsidR="00045F22" w:rsidRDefault="00045F22" w:rsidP="006C11AD">
            <w:pPr>
              <w:jc w:val="center"/>
              <w:rPr>
                <w:rFonts w:ascii="Arial" w:hAnsi="Arial"/>
                <w:b/>
                <w:color w:val="FFFFFF" w:themeColor="background1"/>
                <w:sz w:val="144"/>
                <w:szCs w:val="144"/>
              </w:rPr>
            </w:pPr>
            <w:r>
              <w:rPr>
                <w:rFonts w:ascii="Arial" w:hAnsi="Arial"/>
                <w:b/>
                <w:color w:val="FFFFFF" w:themeColor="background1"/>
                <w:sz w:val="144"/>
                <w:szCs w:val="144"/>
              </w:rPr>
              <w:t>S</w:t>
            </w:r>
          </w:p>
          <w:p w:rsidR="00045F22" w:rsidRPr="00553FD9" w:rsidRDefault="00045F22" w:rsidP="006C11AD">
            <w:pPr>
              <w:jc w:val="center"/>
              <w:rPr>
                <w:rFonts w:ascii="Arial" w:hAnsi="Arial"/>
                <w:b/>
                <w:color w:val="000000" w:themeColor="text1"/>
                <w:sz w:val="24"/>
                <w:szCs w:val="24"/>
              </w:rPr>
            </w:pPr>
            <w:r w:rsidRPr="00553FD9">
              <w:rPr>
                <w:rFonts w:ascii="Arial" w:hAnsi="Arial"/>
                <w:b/>
                <w:color w:val="000000" w:themeColor="text1"/>
                <w:sz w:val="28"/>
                <w:szCs w:val="24"/>
              </w:rPr>
              <w:t>Social/Cultural</w:t>
            </w:r>
          </w:p>
        </w:tc>
        <w:tc>
          <w:tcPr>
            <w:tcW w:w="2608" w:type="dxa"/>
            <w:shd w:val="clear" w:color="auto" w:fill="92D050"/>
          </w:tcPr>
          <w:p w:rsidR="00045F22" w:rsidRDefault="00045F22" w:rsidP="006C11AD">
            <w:pPr>
              <w:jc w:val="center"/>
              <w:rPr>
                <w:rFonts w:ascii="Arial" w:hAnsi="Arial"/>
                <w:b/>
                <w:color w:val="FFFFFF" w:themeColor="background1"/>
                <w:sz w:val="144"/>
                <w:szCs w:val="144"/>
              </w:rPr>
            </w:pPr>
            <w:r>
              <w:rPr>
                <w:rFonts w:ascii="Arial" w:hAnsi="Arial"/>
                <w:b/>
                <w:color w:val="FFFFFF" w:themeColor="background1"/>
                <w:sz w:val="144"/>
                <w:szCs w:val="144"/>
              </w:rPr>
              <w:t>T</w:t>
            </w:r>
          </w:p>
          <w:p w:rsidR="00045F22" w:rsidRPr="00553FD9" w:rsidRDefault="00045F22" w:rsidP="006C11AD">
            <w:pPr>
              <w:jc w:val="center"/>
              <w:rPr>
                <w:rFonts w:ascii="Arial" w:hAnsi="Arial"/>
                <w:b/>
                <w:color w:val="000000" w:themeColor="text1"/>
                <w:sz w:val="24"/>
                <w:szCs w:val="144"/>
              </w:rPr>
            </w:pPr>
            <w:r w:rsidRPr="00553FD9">
              <w:rPr>
                <w:rFonts w:ascii="Arial" w:hAnsi="Arial"/>
                <w:b/>
                <w:color w:val="000000" w:themeColor="text1"/>
                <w:sz w:val="28"/>
                <w:szCs w:val="144"/>
              </w:rPr>
              <w:t>Technology</w:t>
            </w:r>
          </w:p>
        </w:tc>
        <w:tc>
          <w:tcPr>
            <w:tcW w:w="2608" w:type="dxa"/>
            <w:shd w:val="clear" w:color="auto" w:fill="7030A0"/>
          </w:tcPr>
          <w:p w:rsidR="00045F22" w:rsidRDefault="00045F22" w:rsidP="006C11AD">
            <w:pPr>
              <w:jc w:val="center"/>
              <w:rPr>
                <w:rFonts w:ascii="Arial" w:hAnsi="Arial"/>
                <w:b/>
                <w:color w:val="FFFFFF" w:themeColor="background1"/>
                <w:sz w:val="144"/>
                <w:szCs w:val="144"/>
              </w:rPr>
            </w:pPr>
            <w:r>
              <w:rPr>
                <w:rFonts w:ascii="Arial" w:hAnsi="Arial"/>
                <w:b/>
                <w:color w:val="FFFFFF" w:themeColor="background1"/>
                <w:sz w:val="144"/>
                <w:szCs w:val="144"/>
              </w:rPr>
              <w:t>L</w:t>
            </w:r>
          </w:p>
          <w:p w:rsidR="00045F22" w:rsidRPr="00553FD9" w:rsidRDefault="00045F22" w:rsidP="006C11AD">
            <w:pPr>
              <w:jc w:val="center"/>
              <w:rPr>
                <w:rFonts w:ascii="Arial" w:hAnsi="Arial"/>
                <w:b/>
                <w:color w:val="FFFFFF" w:themeColor="background1"/>
                <w:sz w:val="24"/>
                <w:szCs w:val="144"/>
              </w:rPr>
            </w:pPr>
            <w:r w:rsidRPr="00553FD9">
              <w:rPr>
                <w:rFonts w:ascii="Arial" w:hAnsi="Arial"/>
                <w:b/>
                <w:color w:val="000000" w:themeColor="text1"/>
                <w:sz w:val="28"/>
                <w:szCs w:val="144"/>
              </w:rPr>
              <w:t>Legal</w:t>
            </w:r>
          </w:p>
        </w:tc>
        <w:tc>
          <w:tcPr>
            <w:tcW w:w="2608" w:type="dxa"/>
            <w:shd w:val="clear" w:color="auto" w:fill="FFFF00"/>
          </w:tcPr>
          <w:p w:rsidR="00045F22" w:rsidRDefault="00045F22" w:rsidP="006C11AD">
            <w:pPr>
              <w:jc w:val="center"/>
              <w:rPr>
                <w:rFonts w:ascii="Arial" w:hAnsi="Arial"/>
                <w:b/>
                <w:color w:val="FFFFFF" w:themeColor="background1"/>
                <w:sz w:val="144"/>
                <w:szCs w:val="144"/>
              </w:rPr>
            </w:pPr>
            <w:r>
              <w:rPr>
                <w:rFonts w:ascii="Arial" w:hAnsi="Arial"/>
                <w:b/>
                <w:color w:val="FFFFFF" w:themeColor="background1"/>
                <w:sz w:val="144"/>
                <w:szCs w:val="144"/>
              </w:rPr>
              <w:t>E</w:t>
            </w:r>
          </w:p>
          <w:p w:rsidR="00045F22" w:rsidRPr="00553FD9" w:rsidRDefault="00045F22" w:rsidP="006C11AD">
            <w:pPr>
              <w:jc w:val="center"/>
              <w:rPr>
                <w:rFonts w:ascii="Arial" w:hAnsi="Arial"/>
                <w:b/>
                <w:color w:val="000000" w:themeColor="text1"/>
                <w:sz w:val="24"/>
                <w:szCs w:val="144"/>
              </w:rPr>
            </w:pPr>
            <w:r w:rsidRPr="00553FD9">
              <w:rPr>
                <w:rFonts w:ascii="Arial" w:hAnsi="Arial"/>
                <w:b/>
                <w:color w:val="000000" w:themeColor="text1"/>
                <w:sz w:val="28"/>
                <w:szCs w:val="144"/>
              </w:rPr>
              <w:t>Environmental</w:t>
            </w:r>
          </w:p>
        </w:tc>
      </w:tr>
      <w:tr w:rsidR="00045F22" w:rsidRPr="00F043BE" w:rsidTr="006C11AD">
        <w:trPr>
          <w:trHeight w:val="2160"/>
        </w:trPr>
        <w:tc>
          <w:tcPr>
            <w:tcW w:w="2607" w:type="dxa"/>
          </w:tcPr>
          <w:p w:rsidR="00045F22" w:rsidRPr="00F043BE" w:rsidRDefault="00045F22" w:rsidP="006C11AD">
            <w:pPr>
              <w:jc w:val="center"/>
              <w:rPr>
                <w:rFonts w:ascii="Arial" w:hAnsi="Arial"/>
                <w:b/>
                <w:sz w:val="24"/>
                <w:szCs w:val="24"/>
              </w:rPr>
            </w:pPr>
          </w:p>
          <w:p w:rsidR="00045F22" w:rsidRPr="00F043BE" w:rsidRDefault="00045F22" w:rsidP="006C11AD">
            <w:pPr>
              <w:jc w:val="center"/>
              <w:rPr>
                <w:rFonts w:ascii="Arial" w:hAnsi="Arial"/>
                <w:b/>
                <w:sz w:val="24"/>
                <w:szCs w:val="24"/>
              </w:rPr>
            </w:pPr>
            <w:r w:rsidRPr="00F043BE">
              <w:rPr>
                <w:rFonts w:ascii="Arial" w:hAnsi="Arial"/>
                <w:b/>
                <w:sz w:val="24"/>
                <w:szCs w:val="24"/>
              </w:rPr>
              <w:t>With regards to advancements in political agenda in recent years, the business hopes to utilise these in its implementation and facilitation.</w:t>
            </w:r>
          </w:p>
          <w:p w:rsidR="00045F22" w:rsidRPr="00F043BE" w:rsidRDefault="00045F22" w:rsidP="006C11AD">
            <w:pPr>
              <w:jc w:val="center"/>
              <w:rPr>
                <w:rFonts w:ascii="Arial" w:hAnsi="Arial"/>
                <w:b/>
                <w:sz w:val="24"/>
                <w:szCs w:val="24"/>
              </w:rPr>
            </w:pPr>
          </w:p>
          <w:p w:rsidR="00045F22" w:rsidRPr="00F043BE" w:rsidRDefault="00045F22" w:rsidP="006C11AD">
            <w:pPr>
              <w:jc w:val="center"/>
              <w:rPr>
                <w:rFonts w:ascii="Arial" w:hAnsi="Arial"/>
                <w:b/>
                <w:sz w:val="24"/>
                <w:szCs w:val="24"/>
              </w:rPr>
            </w:pPr>
            <w:r w:rsidRPr="00F043BE">
              <w:rPr>
                <w:rFonts w:ascii="Arial" w:hAnsi="Arial"/>
                <w:b/>
                <w:sz w:val="24"/>
                <w:szCs w:val="24"/>
              </w:rPr>
              <w:t>New legislation such as considerable funding towards improving the mental health of students and ‘The Wellbeing of future Generations Act’ will be crucial in not only adding credibility to the organisation but also in validating its practises.</w:t>
            </w:r>
          </w:p>
          <w:p w:rsidR="00045F22" w:rsidRPr="00F043BE" w:rsidRDefault="00045F22" w:rsidP="006C11AD">
            <w:pPr>
              <w:jc w:val="center"/>
              <w:rPr>
                <w:rFonts w:ascii="Arial" w:hAnsi="Arial"/>
                <w:b/>
                <w:sz w:val="24"/>
                <w:szCs w:val="24"/>
              </w:rPr>
            </w:pPr>
          </w:p>
          <w:p w:rsidR="00045F22" w:rsidRPr="00F043BE" w:rsidRDefault="00045F22" w:rsidP="006C11AD">
            <w:pPr>
              <w:jc w:val="center"/>
              <w:rPr>
                <w:rFonts w:ascii="Arial" w:hAnsi="Arial"/>
                <w:b/>
                <w:sz w:val="24"/>
                <w:szCs w:val="24"/>
              </w:rPr>
            </w:pPr>
            <w:r w:rsidRPr="00F043BE">
              <w:rPr>
                <w:rFonts w:ascii="Arial" w:hAnsi="Arial"/>
                <w:b/>
                <w:sz w:val="24"/>
                <w:szCs w:val="24"/>
              </w:rPr>
              <w:t xml:space="preserve">The business aims to address these wellbeing </w:t>
            </w:r>
            <w:r w:rsidRPr="00F043BE">
              <w:rPr>
                <w:rFonts w:ascii="Arial" w:hAnsi="Arial"/>
                <w:b/>
                <w:sz w:val="24"/>
                <w:szCs w:val="24"/>
              </w:rPr>
              <w:lastRenderedPageBreak/>
              <w:t>and mental health concerns first hand through its natural, working, and sustainable venture. Through providing meaningful and diversionary activities for young people we hope to facilitate the Government’s and societies concerns.</w:t>
            </w:r>
          </w:p>
          <w:p w:rsidR="00045F22" w:rsidRPr="00F043BE" w:rsidRDefault="00045F22" w:rsidP="006C11AD">
            <w:pPr>
              <w:jc w:val="center"/>
              <w:rPr>
                <w:rFonts w:ascii="Arial" w:hAnsi="Arial"/>
                <w:b/>
                <w:sz w:val="24"/>
                <w:szCs w:val="24"/>
              </w:rPr>
            </w:pPr>
          </w:p>
          <w:p w:rsidR="00045F22" w:rsidRPr="00F043BE" w:rsidRDefault="00045F22" w:rsidP="006C11AD">
            <w:pPr>
              <w:jc w:val="center"/>
              <w:rPr>
                <w:rFonts w:ascii="Arial" w:hAnsi="Arial"/>
                <w:b/>
                <w:sz w:val="24"/>
                <w:szCs w:val="24"/>
              </w:rPr>
            </w:pPr>
            <w:r w:rsidRPr="00F043BE">
              <w:rPr>
                <w:rFonts w:ascii="Arial" w:hAnsi="Arial"/>
                <w:b/>
                <w:sz w:val="24"/>
                <w:szCs w:val="24"/>
              </w:rPr>
              <w:t>It is hoped that this continued change in mindset will be ever-growing and will vitalise and reinforce the ethos adopted by ‘Pure Spirit’.</w:t>
            </w:r>
          </w:p>
        </w:tc>
        <w:tc>
          <w:tcPr>
            <w:tcW w:w="2607" w:type="dxa"/>
          </w:tcPr>
          <w:p w:rsidR="00045F22" w:rsidRPr="00F043BE" w:rsidRDefault="00045F22" w:rsidP="006C11AD">
            <w:pPr>
              <w:jc w:val="center"/>
              <w:rPr>
                <w:rFonts w:ascii="Arial" w:hAnsi="Arial"/>
                <w:b/>
                <w:sz w:val="24"/>
                <w:szCs w:val="24"/>
              </w:rPr>
            </w:pPr>
          </w:p>
          <w:p w:rsidR="00045F22" w:rsidRPr="00F043BE" w:rsidRDefault="00045F22" w:rsidP="006C11AD">
            <w:pPr>
              <w:jc w:val="center"/>
              <w:rPr>
                <w:rFonts w:ascii="Arial" w:hAnsi="Arial"/>
                <w:b/>
                <w:sz w:val="24"/>
                <w:szCs w:val="24"/>
              </w:rPr>
            </w:pPr>
            <w:r w:rsidRPr="00F043BE">
              <w:rPr>
                <w:rFonts w:ascii="Arial" w:hAnsi="Arial"/>
                <w:b/>
                <w:sz w:val="24"/>
                <w:szCs w:val="24"/>
              </w:rPr>
              <w:t>Being located in a largely agricultural county plays a big part of the businesses vision, this will implore young people to explore what is on offer and provide them realistic employability skills and experience which in turn with benefit the Youth Service’s NEET (not in education, employment or training) agenda.</w:t>
            </w:r>
          </w:p>
          <w:p w:rsidR="00045F22" w:rsidRPr="00F043BE" w:rsidRDefault="00045F22" w:rsidP="006C11AD">
            <w:pPr>
              <w:jc w:val="center"/>
              <w:rPr>
                <w:rFonts w:ascii="Arial" w:hAnsi="Arial"/>
                <w:b/>
                <w:sz w:val="24"/>
                <w:szCs w:val="24"/>
              </w:rPr>
            </w:pPr>
          </w:p>
          <w:p w:rsidR="00045F22" w:rsidRPr="00F043BE" w:rsidRDefault="00045F22" w:rsidP="006C11AD">
            <w:pPr>
              <w:jc w:val="center"/>
              <w:rPr>
                <w:rFonts w:ascii="Arial" w:hAnsi="Arial"/>
                <w:b/>
                <w:sz w:val="24"/>
                <w:szCs w:val="24"/>
              </w:rPr>
            </w:pPr>
          </w:p>
          <w:p w:rsidR="00045F22" w:rsidRPr="00F043BE" w:rsidRDefault="00045F22" w:rsidP="006C11AD">
            <w:pPr>
              <w:jc w:val="center"/>
              <w:rPr>
                <w:rFonts w:ascii="Arial" w:hAnsi="Arial"/>
                <w:b/>
                <w:sz w:val="24"/>
                <w:szCs w:val="24"/>
              </w:rPr>
            </w:pPr>
          </w:p>
          <w:p w:rsidR="00045F22" w:rsidRPr="00F043BE" w:rsidRDefault="00045F22" w:rsidP="006C11AD">
            <w:pPr>
              <w:jc w:val="center"/>
              <w:rPr>
                <w:rFonts w:ascii="Arial" w:hAnsi="Arial"/>
                <w:b/>
                <w:sz w:val="24"/>
                <w:szCs w:val="24"/>
              </w:rPr>
            </w:pPr>
          </w:p>
          <w:p w:rsidR="00045F22" w:rsidRPr="00F043BE" w:rsidRDefault="00045F22" w:rsidP="006C11AD">
            <w:pPr>
              <w:jc w:val="center"/>
              <w:rPr>
                <w:rFonts w:ascii="Arial" w:hAnsi="Arial"/>
                <w:b/>
                <w:sz w:val="24"/>
                <w:szCs w:val="24"/>
              </w:rPr>
            </w:pPr>
          </w:p>
        </w:tc>
        <w:tc>
          <w:tcPr>
            <w:tcW w:w="2607" w:type="dxa"/>
          </w:tcPr>
          <w:p w:rsidR="00045F22" w:rsidRPr="00F043BE" w:rsidRDefault="00045F22" w:rsidP="006C11AD">
            <w:pPr>
              <w:rPr>
                <w:rFonts w:ascii="Arial" w:hAnsi="Arial"/>
                <w:b/>
                <w:sz w:val="24"/>
                <w:szCs w:val="24"/>
              </w:rPr>
            </w:pPr>
          </w:p>
          <w:p w:rsidR="00045F22" w:rsidRPr="00F043BE" w:rsidRDefault="00045F22" w:rsidP="006C11AD">
            <w:pPr>
              <w:jc w:val="center"/>
              <w:rPr>
                <w:rFonts w:ascii="Arial" w:hAnsi="Arial"/>
                <w:b/>
                <w:sz w:val="24"/>
                <w:szCs w:val="24"/>
              </w:rPr>
            </w:pPr>
            <w:r w:rsidRPr="00F043BE">
              <w:rPr>
                <w:rFonts w:ascii="Arial" w:hAnsi="Arial"/>
                <w:b/>
                <w:sz w:val="24"/>
                <w:szCs w:val="24"/>
              </w:rPr>
              <w:t>Factoring in societies increasing interest in locally sourced and free-range products stands the business in good stead with regards to its proposal to offer low-cost produce back into the community.</w:t>
            </w:r>
          </w:p>
          <w:p w:rsidR="00045F22" w:rsidRPr="00F043BE" w:rsidRDefault="00045F22" w:rsidP="006C11AD">
            <w:pPr>
              <w:jc w:val="center"/>
              <w:rPr>
                <w:rFonts w:ascii="Arial" w:hAnsi="Arial"/>
                <w:b/>
                <w:sz w:val="24"/>
                <w:szCs w:val="24"/>
              </w:rPr>
            </w:pPr>
          </w:p>
          <w:p w:rsidR="00045F22" w:rsidRPr="00F043BE" w:rsidRDefault="00045F22" w:rsidP="006C11AD">
            <w:pPr>
              <w:jc w:val="center"/>
              <w:rPr>
                <w:rFonts w:ascii="Arial" w:hAnsi="Arial"/>
                <w:b/>
                <w:sz w:val="24"/>
                <w:szCs w:val="24"/>
              </w:rPr>
            </w:pPr>
            <w:r w:rsidRPr="00F043BE">
              <w:rPr>
                <w:rFonts w:ascii="Arial" w:hAnsi="Arial"/>
                <w:b/>
                <w:sz w:val="24"/>
                <w:szCs w:val="24"/>
              </w:rPr>
              <w:t xml:space="preserve">In recent years we have also seen an increase in the focus on local charities and organisations. This will allow for us to reach out to local governments and communities and will aid in the applications of funding and support amongst professional </w:t>
            </w:r>
            <w:r w:rsidRPr="00F043BE">
              <w:rPr>
                <w:rFonts w:ascii="Arial" w:hAnsi="Arial"/>
                <w:b/>
                <w:sz w:val="24"/>
                <w:szCs w:val="24"/>
              </w:rPr>
              <w:lastRenderedPageBreak/>
              <w:t>peers and community peers.</w:t>
            </w:r>
          </w:p>
        </w:tc>
        <w:tc>
          <w:tcPr>
            <w:tcW w:w="2608" w:type="dxa"/>
          </w:tcPr>
          <w:p w:rsidR="00045F22" w:rsidRPr="00F043BE" w:rsidRDefault="00045F22" w:rsidP="006C11AD">
            <w:pPr>
              <w:rPr>
                <w:rFonts w:ascii="Arial" w:hAnsi="Arial"/>
                <w:b/>
                <w:sz w:val="24"/>
                <w:szCs w:val="24"/>
              </w:rPr>
            </w:pPr>
          </w:p>
          <w:p w:rsidR="00045F22" w:rsidRPr="00F043BE" w:rsidRDefault="00045F22" w:rsidP="006C11AD">
            <w:pPr>
              <w:jc w:val="center"/>
              <w:rPr>
                <w:rFonts w:ascii="Arial" w:hAnsi="Arial"/>
                <w:b/>
                <w:sz w:val="24"/>
                <w:szCs w:val="24"/>
              </w:rPr>
            </w:pPr>
            <w:r w:rsidRPr="00F043BE">
              <w:rPr>
                <w:rFonts w:ascii="Arial" w:hAnsi="Arial"/>
                <w:b/>
                <w:sz w:val="24"/>
                <w:szCs w:val="24"/>
              </w:rPr>
              <w:t>Becoming established in an age of information and technology advancement is beneficial when it comes to information sharing, marketing, advertisement of produce and general communication.</w:t>
            </w:r>
          </w:p>
          <w:p w:rsidR="00045F22" w:rsidRPr="00F043BE" w:rsidRDefault="00045F22" w:rsidP="006C11AD">
            <w:pPr>
              <w:jc w:val="center"/>
              <w:rPr>
                <w:rFonts w:ascii="Arial" w:hAnsi="Arial"/>
                <w:b/>
                <w:sz w:val="24"/>
                <w:szCs w:val="24"/>
              </w:rPr>
            </w:pPr>
          </w:p>
          <w:p w:rsidR="00045F22" w:rsidRPr="00F043BE" w:rsidRDefault="00045F22" w:rsidP="006C11AD">
            <w:pPr>
              <w:jc w:val="center"/>
              <w:rPr>
                <w:rFonts w:ascii="Arial" w:hAnsi="Arial"/>
                <w:b/>
                <w:sz w:val="24"/>
                <w:szCs w:val="24"/>
              </w:rPr>
            </w:pPr>
            <w:r w:rsidRPr="00F043BE">
              <w:rPr>
                <w:rFonts w:ascii="Arial" w:hAnsi="Arial"/>
                <w:b/>
                <w:sz w:val="24"/>
                <w:szCs w:val="24"/>
              </w:rPr>
              <w:t xml:space="preserve">This will be vital to the organisation as it will enable the brand to market itself from the onset and to reach a wider audience of potential participants and future stakeholders. It will also allow for the business to showcase its </w:t>
            </w:r>
            <w:r w:rsidRPr="00F043BE">
              <w:rPr>
                <w:rFonts w:ascii="Arial" w:hAnsi="Arial"/>
                <w:b/>
                <w:sz w:val="24"/>
                <w:szCs w:val="24"/>
              </w:rPr>
              <w:lastRenderedPageBreak/>
              <w:t>growth and successes, manage financial commitments and to store information.</w:t>
            </w:r>
          </w:p>
          <w:p w:rsidR="00045F22" w:rsidRPr="00F043BE" w:rsidRDefault="00045F22" w:rsidP="006C11AD">
            <w:pPr>
              <w:jc w:val="center"/>
              <w:rPr>
                <w:rFonts w:ascii="Arial" w:hAnsi="Arial"/>
                <w:b/>
                <w:sz w:val="24"/>
                <w:szCs w:val="24"/>
              </w:rPr>
            </w:pPr>
          </w:p>
          <w:p w:rsidR="00045F22" w:rsidRPr="00F043BE" w:rsidRDefault="00045F22" w:rsidP="006C11AD">
            <w:pPr>
              <w:jc w:val="center"/>
              <w:rPr>
                <w:rFonts w:ascii="Arial" w:hAnsi="Arial"/>
                <w:b/>
                <w:sz w:val="24"/>
                <w:szCs w:val="24"/>
              </w:rPr>
            </w:pPr>
            <w:r w:rsidRPr="00F043BE">
              <w:rPr>
                <w:rFonts w:ascii="Arial" w:hAnsi="Arial"/>
                <w:b/>
                <w:sz w:val="24"/>
                <w:szCs w:val="24"/>
              </w:rPr>
              <w:t>These advancements also aid in the sustainability ethos of the business in that it will be able to cut reliance on paper by storing information safely and securely online. A process which also allows for more dynamic scrutineering in many aspects of business operation and organisation.</w:t>
            </w:r>
          </w:p>
          <w:p w:rsidR="00045F22" w:rsidRPr="00F043BE" w:rsidRDefault="00045F22" w:rsidP="006C11AD">
            <w:pPr>
              <w:jc w:val="center"/>
              <w:rPr>
                <w:rFonts w:ascii="Arial" w:hAnsi="Arial"/>
                <w:b/>
                <w:sz w:val="24"/>
                <w:szCs w:val="24"/>
              </w:rPr>
            </w:pPr>
          </w:p>
          <w:p w:rsidR="00045F22" w:rsidRPr="00F043BE" w:rsidRDefault="00045F22" w:rsidP="006C11AD">
            <w:pPr>
              <w:jc w:val="center"/>
              <w:rPr>
                <w:rFonts w:ascii="Arial" w:hAnsi="Arial"/>
                <w:b/>
                <w:sz w:val="24"/>
                <w:szCs w:val="24"/>
              </w:rPr>
            </w:pPr>
            <w:r w:rsidRPr="00F043BE">
              <w:rPr>
                <w:rFonts w:ascii="Arial" w:hAnsi="Arial"/>
                <w:b/>
                <w:sz w:val="24"/>
                <w:szCs w:val="24"/>
              </w:rPr>
              <w:t xml:space="preserve">Furthermore, there has also been greater advancements in the agricultural </w:t>
            </w:r>
            <w:r w:rsidRPr="00F043BE">
              <w:rPr>
                <w:rFonts w:ascii="Arial" w:hAnsi="Arial"/>
                <w:b/>
                <w:sz w:val="24"/>
                <w:szCs w:val="24"/>
              </w:rPr>
              <w:lastRenderedPageBreak/>
              <w:t>and produce technology that the business will require to function day-to-day. This will provide a more reliable and safer working environment and practices.</w:t>
            </w:r>
          </w:p>
        </w:tc>
        <w:tc>
          <w:tcPr>
            <w:tcW w:w="2608" w:type="dxa"/>
          </w:tcPr>
          <w:p w:rsidR="00045F22" w:rsidRPr="00F043BE" w:rsidRDefault="00045F22" w:rsidP="006C11AD">
            <w:pPr>
              <w:rPr>
                <w:rFonts w:ascii="Arial" w:hAnsi="Arial"/>
                <w:b/>
                <w:sz w:val="24"/>
                <w:szCs w:val="24"/>
              </w:rPr>
            </w:pPr>
          </w:p>
          <w:p w:rsidR="00045F22" w:rsidRPr="00F043BE" w:rsidRDefault="00045F22" w:rsidP="006C11AD">
            <w:pPr>
              <w:jc w:val="center"/>
              <w:rPr>
                <w:rFonts w:ascii="Arial" w:hAnsi="Arial"/>
                <w:b/>
                <w:sz w:val="24"/>
                <w:szCs w:val="24"/>
              </w:rPr>
            </w:pPr>
            <w:r w:rsidRPr="00F043BE">
              <w:rPr>
                <w:rFonts w:ascii="Arial" w:hAnsi="Arial"/>
                <w:b/>
                <w:sz w:val="24"/>
                <w:szCs w:val="24"/>
              </w:rPr>
              <w:t>There are multiple legal ramifications that come into play with a business idea such as this. One must consider Health and Safety requirements and Public Liability Insurances.</w:t>
            </w:r>
          </w:p>
          <w:p w:rsidR="00045F22" w:rsidRPr="00F043BE" w:rsidRDefault="00045F22" w:rsidP="006C11AD">
            <w:pPr>
              <w:jc w:val="center"/>
              <w:rPr>
                <w:rFonts w:ascii="Arial" w:hAnsi="Arial"/>
                <w:b/>
                <w:sz w:val="24"/>
                <w:szCs w:val="24"/>
              </w:rPr>
            </w:pPr>
          </w:p>
          <w:p w:rsidR="00045F22" w:rsidRPr="00F043BE" w:rsidRDefault="00045F22" w:rsidP="006C11AD">
            <w:pPr>
              <w:jc w:val="center"/>
              <w:rPr>
                <w:rFonts w:ascii="Arial" w:hAnsi="Arial"/>
                <w:b/>
                <w:sz w:val="24"/>
                <w:szCs w:val="24"/>
              </w:rPr>
            </w:pPr>
            <w:r w:rsidRPr="00F043BE">
              <w:rPr>
                <w:rFonts w:ascii="Arial" w:hAnsi="Arial"/>
                <w:b/>
                <w:sz w:val="24"/>
                <w:szCs w:val="24"/>
              </w:rPr>
              <w:t>There are also the processes of becoming a registered business, understanding taxes, permits and licenses and understanding business law and regulations.</w:t>
            </w:r>
          </w:p>
          <w:p w:rsidR="00045F22" w:rsidRPr="00F043BE" w:rsidRDefault="00045F22" w:rsidP="006C11AD">
            <w:pPr>
              <w:jc w:val="center"/>
              <w:rPr>
                <w:rFonts w:ascii="Arial" w:hAnsi="Arial"/>
                <w:b/>
                <w:sz w:val="24"/>
                <w:szCs w:val="24"/>
              </w:rPr>
            </w:pPr>
          </w:p>
          <w:p w:rsidR="00045F22" w:rsidRPr="00F043BE" w:rsidRDefault="00045F22" w:rsidP="006C11AD">
            <w:pPr>
              <w:jc w:val="center"/>
              <w:rPr>
                <w:rFonts w:ascii="Arial" w:hAnsi="Arial"/>
                <w:b/>
                <w:sz w:val="24"/>
                <w:szCs w:val="24"/>
              </w:rPr>
            </w:pPr>
            <w:r w:rsidRPr="00F043BE">
              <w:rPr>
                <w:rFonts w:ascii="Arial" w:hAnsi="Arial"/>
                <w:b/>
                <w:sz w:val="24"/>
                <w:szCs w:val="24"/>
              </w:rPr>
              <w:t xml:space="preserve">Upon start-up this could initially pose a threat to </w:t>
            </w:r>
            <w:r w:rsidRPr="00F043BE">
              <w:rPr>
                <w:rFonts w:ascii="Arial" w:hAnsi="Arial"/>
                <w:b/>
                <w:sz w:val="24"/>
                <w:szCs w:val="24"/>
              </w:rPr>
              <w:lastRenderedPageBreak/>
              <w:t>business operation until fully understood. However, once established and experienced it will be far easier and essentially normal to respond and comply to the legal consequences at hand.</w:t>
            </w:r>
          </w:p>
        </w:tc>
        <w:tc>
          <w:tcPr>
            <w:tcW w:w="2608" w:type="dxa"/>
          </w:tcPr>
          <w:p w:rsidR="00045F22" w:rsidRPr="00F043BE" w:rsidRDefault="00045F22" w:rsidP="006C11AD">
            <w:pPr>
              <w:rPr>
                <w:rFonts w:ascii="Arial" w:hAnsi="Arial"/>
                <w:b/>
                <w:sz w:val="24"/>
                <w:szCs w:val="24"/>
              </w:rPr>
            </w:pPr>
          </w:p>
          <w:p w:rsidR="00045F22" w:rsidRPr="00F043BE" w:rsidRDefault="00045F22" w:rsidP="006C11AD">
            <w:pPr>
              <w:jc w:val="center"/>
              <w:rPr>
                <w:rFonts w:ascii="Arial" w:hAnsi="Arial"/>
                <w:b/>
                <w:sz w:val="24"/>
                <w:szCs w:val="24"/>
              </w:rPr>
            </w:pPr>
            <w:r w:rsidRPr="00F043BE">
              <w:rPr>
                <w:rFonts w:ascii="Arial" w:hAnsi="Arial"/>
                <w:b/>
                <w:sz w:val="24"/>
                <w:szCs w:val="24"/>
              </w:rPr>
              <w:t>As with any business idea, especially one pertaining to be a working smallholding there are of course adverse environmental factors that have the potential to both aid and harm the business.</w:t>
            </w:r>
          </w:p>
          <w:p w:rsidR="00045F22" w:rsidRPr="00F043BE" w:rsidRDefault="00045F22" w:rsidP="006C11AD">
            <w:pPr>
              <w:jc w:val="center"/>
              <w:rPr>
                <w:rFonts w:ascii="Arial" w:hAnsi="Arial"/>
                <w:b/>
                <w:sz w:val="24"/>
                <w:szCs w:val="24"/>
              </w:rPr>
            </w:pPr>
          </w:p>
          <w:p w:rsidR="00045F22" w:rsidRPr="00F043BE" w:rsidRDefault="00045F22" w:rsidP="006C11AD">
            <w:pPr>
              <w:shd w:val="clear" w:color="auto" w:fill="FFFFFF"/>
              <w:jc w:val="center"/>
              <w:textAlignment w:val="baseline"/>
              <w:rPr>
                <w:rFonts w:hAnsiTheme="minorHAnsi" w:cstheme="minorHAnsi"/>
                <w:b/>
                <w:color w:val="000000" w:themeColor="text1"/>
                <w:sz w:val="24"/>
                <w:szCs w:val="24"/>
              </w:rPr>
            </w:pPr>
            <w:r w:rsidRPr="00F043BE">
              <w:rPr>
                <w:rFonts w:hAnsiTheme="minorHAnsi" w:cstheme="minorHAnsi"/>
                <w:b/>
                <w:color w:val="000000" w:themeColor="text1"/>
                <w:sz w:val="24"/>
                <w:szCs w:val="24"/>
              </w:rPr>
              <w:t>For example, one must consider the following; c</w:t>
            </w:r>
            <w:r w:rsidRPr="00F043BE">
              <w:rPr>
                <w:rFonts w:hAnsiTheme="minorHAnsi" w:cstheme="minorHAnsi"/>
                <w:b/>
                <w:color w:val="000000" w:themeColor="text1"/>
                <w:sz w:val="24"/>
                <w:szCs w:val="24"/>
                <w:bdr w:val="none" w:sz="0" w:space="0" w:color="auto" w:frame="1"/>
              </w:rPr>
              <w:t>limate, climate change, weather, pollution, availability of non-renewable goods</w:t>
            </w:r>
          </w:p>
          <w:p w:rsidR="00045F22" w:rsidRPr="00F043BE" w:rsidRDefault="00045F22" w:rsidP="006C11AD">
            <w:pPr>
              <w:shd w:val="clear" w:color="auto" w:fill="FFFFFF"/>
              <w:jc w:val="center"/>
              <w:textAlignment w:val="baseline"/>
              <w:rPr>
                <w:rFonts w:hAnsiTheme="minorHAnsi" w:cstheme="minorHAnsi"/>
                <w:b/>
                <w:color w:val="000000" w:themeColor="text1"/>
                <w:sz w:val="24"/>
                <w:szCs w:val="24"/>
                <w:bdr w:val="none" w:sz="0" w:space="0" w:color="auto" w:frame="1"/>
              </w:rPr>
            </w:pPr>
            <w:r w:rsidRPr="00F043BE">
              <w:rPr>
                <w:rFonts w:hAnsiTheme="minorHAnsi" w:cstheme="minorHAnsi"/>
                <w:b/>
                <w:color w:val="000000" w:themeColor="text1"/>
                <w:sz w:val="24"/>
                <w:szCs w:val="24"/>
                <w:bdr w:val="none" w:sz="0" w:space="0" w:color="auto" w:frame="1"/>
              </w:rPr>
              <w:t>and the, availability of certain renewable goods, workplace efficiency, environment-related laws.</w:t>
            </w:r>
          </w:p>
          <w:p w:rsidR="00045F22" w:rsidRPr="00F043BE" w:rsidRDefault="00045F22" w:rsidP="006C11AD">
            <w:pPr>
              <w:shd w:val="clear" w:color="auto" w:fill="FFFFFF"/>
              <w:jc w:val="center"/>
              <w:textAlignment w:val="baseline"/>
              <w:rPr>
                <w:rFonts w:hAnsiTheme="minorHAnsi" w:cstheme="minorHAnsi"/>
                <w:b/>
                <w:color w:val="000000" w:themeColor="text1"/>
                <w:sz w:val="24"/>
                <w:szCs w:val="24"/>
              </w:rPr>
            </w:pPr>
          </w:p>
          <w:p w:rsidR="00045F22" w:rsidRPr="00F043BE" w:rsidRDefault="00045F22" w:rsidP="006C11AD">
            <w:pPr>
              <w:shd w:val="clear" w:color="auto" w:fill="FFFFFF"/>
              <w:jc w:val="center"/>
              <w:textAlignment w:val="baseline"/>
              <w:rPr>
                <w:rFonts w:hAnsiTheme="minorHAnsi" w:cstheme="minorHAnsi"/>
                <w:b/>
                <w:color w:val="000000" w:themeColor="text1"/>
                <w:sz w:val="24"/>
                <w:szCs w:val="24"/>
              </w:rPr>
            </w:pPr>
            <w:r w:rsidRPr="00F043BE">
              <w:rPr>
                <w:rFonts w:hAnsiTheme="minorHAnsi" w:cstheme="minorHAnsi"/>
                <w:b/>
                <w:color w:val="000000" w:themeColor="text1"/>
                <w:sz w:val="24"/>
                <w:szCs w:val="24"/>
              </w:rPr>
              <w:lastRenderedPageBreak/>
              <w:t>Perhaps not these factors will have a direct impact on the business, but most have the ability to inflict on it in some way.</w:t>
            </w:r>
          </w:p>
          <w:p w:rsidR="00045F22" w:rsidRPr="00F043BE" w:rsidRDefault="00045F22" w:rsidP="006C11AD">
            <w:pPr>
              <w:shd w:val="clear" w:color="auto" w:fill="FFFFFF"/>
              <w:jc w:val="center"/>
              <w:textAlignment w:val="baseline"/>
              <w:rPr>
                <w:rFonts w:hAnsiTheme="minorHAnsi" w:cstheme="minorHAnsi"/>
                <w:b/>
                <w:color w:val="000000" w:themeColor="text1"/>
                <w:sz w:val="24"/>
                <w:szCs w:val="24"/>
              </w:rPr>
            </w:pPr>
          </w:p>
          <w:p w:rsidR="00045F22" w:rsidRPr="00F043BE" w:rsidRDefault="00045F22" w:rsidP="006C11AD">
            <w:pPr>
              <w:shd w:val="clear" w:color="auto" w:fill="FFFFFF"/>
              <w:jc w:val="center"/>
              <w:textAlignment w:val="baseline"/>
              <w:rPr>
                <w:rFonts w:hAnsiTheme="minorHAnsi" w:cstheme="minorHAnsi"/>
                <w:b/>
                <w:color w:val="000000" w:themeColor="text1"/>
                <w:sz w:val="24"/>
                <w:szCs w:val="24"/>
              </w:rPr>
            </w:pPr>
            <w:r w:rsidRPr="00F043BE">
              <w:rPr>
                <w:rFonts w:hAnsiTheme="minorHAnsi" w:cstheme="minorHAnsi"/>
                <w:b/>
                <w:color w:val="000000" w:themeColor="text1"/>
                <w:sz w:val="24"/>
                <w:szCs w:val="24"/>
              </w:rPr>
              <w:t>The weather, environmental sustainability, availability of goods, workplace efficiency and environmental laws and regulations all come into play when operating a ‘green’ and sustainable smallholding.</w:t>
            </w:r>
          </w:p>
          <w:p w:rsidR="00045F22" w:rsidRPr="00F043BE" w:rsidRDefault="00045F22" w:rsidP="006C11AD">
            <w:pPr>
              <w:jc w:val="center"/>
              <w:rPr>
                <w:rFonts w:ascii="Arial" w:hAnsi="Arial"/>
                <w:b/>
                <w:sz w:val="24"/>
                <w:szCs w:val="24"/>
              </w:rPr>
            </w:pPr>
          </w:p>
        </w:tc>
      </w:tr>
    </w:tbl>
    <w:p w:rsidR="00045F22" w:rsidRPr="00F043BE" w:rsidRDefault="00045F22" w:rsidP="00045F22">
      <w:pPr>
        <w:rPr>
          <w:rFonts w:ascii="Arial" w:hAnsi="Arial"/>
          <w:b/>
          <w:sz w:val="24"/>
          <w:szCs w:val="24"/>
        </w:rPr>
      </w:pPr>
    </w:p>
    <w:p w:rsidR="00045F22" w:rsidRPr="00795BEB" w:rsidRDefault="00045F22" w:rsidP="00795BEB">
      <w:pPr>
        <w:rPr>
          <w:rFonts w:ascii="Arial" w:hAnsi="Arial"/>
          <w:sz w:val="24"/>
          <w:szCs w:val="24"/>
        </w:rPr>
      </w:pPr>
      <w:r w:rsidRPr="00F043BE">
        <w:rPr>
          <w:rFonts w:ascii="Arial" w:hAnsi="Arial"/>
          <w:sz w:val="24"/>
          <w:szCs w:val="24"/>
        </w:rPr>
        <w:t>** It is important to note that our move towards leaving the EU will adapt and change the political, legal and environmental sections of the PESTLE Analysis overtime as some European Laws although not expected to change have the potential to be reformed by national Governme</w:t>
      </w:r>
      <w:r w:rsidR="00896754">
        <w:rPr>
          <w:rFonts w:ascii="Arial" w:hAnsi="Arial"/>
          <w:sz w:val="24"/>
          <w:szCs w:val="24"/>
        </w:rPr>
        <w:t>nt.</w:t>
      </w:r>
    </w:p>
    <w:sectPr w:rsidR="00045F22" w:rsidRPr="00795BEB" w:rsidSect="00795BEB">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4845" w:rsidRDefault="00C94845" w:rsidP="00F34AB9">
      <w:pPr>
        <w:spacing w:after="0" w:line="240" w:lineRule="auto"/>
      </w:pPr>
      <w:r>
        <w:separator/>
      </w:r>
    </w:p>
  </w:endnote>
  <w:endnote w:type="continuationSeparator" w:id="0">
    <w:p w:rsidR="00C94845" w:rsidRDefault="00C94845" w:rsidP="00F34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4"/>
      </w:rPr>
      <w:id w:val="-228082185"/>
      <w:docPartObj>
        <w:docPartGallery w:val="Page Numbers (Bottom of Page)"/>
        <w:docPartUnique/>
      </w:docPartObj>
    </w:sdtPr>
    <w:sdtEndPr>
      <w:rPr>
        <w:noProof/>
      </w:rPr>
    </w:sdtEndPr>
    <w:sdtContent>
      <w:p w:rsidR="00220980" w:rsidRPr="00896754" w:rsidRDefault="00220980" w:rsidP="00896754">
        <w:pPr>
          <w:pStyle w:val="Footer"/>
          <w:jc w:val="right"/>
          <w:rPr>
            <w:sz w:val="24"/>
          </w:rPr>
        </w:pPr>
        <w:r w:rsidRPr="00F34AB9">
          <w:rPr>
            <w:sz w:val="24"/>
          </w:rPr>
          <w:fldChar w:fldCharType="begin"/>
        </w:r>
        <w:r w:rsidRPr="00F34AB9">
          <w:rPr>
            <w:sz w:val="24"/>
          </w:rPr>
          <w:instrText xml:space="preserve"> PAGE   \* MERGEFORMAT </w:instrText>
        </w:r>
        <w:r w:rsidRPr="00F34AB9">
          <w:rPr>
            <w:sz w:val="24"/>
          </w:rPr>
          <w:fldChar w:fldCharType="separate"/>
        </w:r>
        <w:r w:rsidR="00795BEB">
          <w:rPr>
            <w:noProof/>
            <w:sz w:val="24"/>
          </w:rPr>
          <w:t>22</w:t>
        </w:r>
        <w:r w:rsidRPr="00F34AB9">
          <w:rPr>
            <w:noProof/>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4845" w:rsidRDefault="00C94845" w:rsidP="00F34AB9">
      <w:pPr>
        <w:spacing w:after="0" w:line="240" w:lineRule="auto"/>
      </w:pPr>
      <w:r>
        <w:separator/>
      </w:r>
    </w:p>
  </w:footnote>
  <w:footnote w:type="continuationSeparator" w:id="0">
    <w:p w:rsidR="00C94845" w:rsidRDefault="00C94845" w:rsidP="00F34A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0980" w:rsidRPr="00F34AB9" w:rsidRDefault="00220980" w:rsidP="00F34AB9">
    <w:pPr>
      <w:pStyle w:val="Header"/>
      <w:jc w:val="right"/>
      <w:rPr>
        <w:sz w:val="24"/>
        <w:lang w:val="en-US"/>
      </w:rPr>
    </w:pPr>
    <w:r w:rsidRPr="00F34AB9">
      <w:rPr>
        <w:sz w:val="24"/>
        <w:lang w:val="en-US"/>
      </w:rPr>
      <w:t>1501766</w:t>
    </w:r>
  </w:p>
  <w:p w:rsidR="00220980" w:rsidRPr="00F34AB9" w:rsidRDefault="00220980" w:rsidP="00F34AB9">
    <w:pPr>
      <w:pStyle w:val="Header"/>
      <w:jc w:val="right"/>
      <w:rPr>
        <w:sz w:val="24"/>
        <w:lang w:val="en-US"/>
      </w:rPr>
    </w:pPr>
    <w:r w:rsidRPr="00F34AB9">
      <w:rPr>
        <w:sz w:val="24"/>
        <w:lang w:val="en-US"/>
      </w:rPr>
      <w:t>SJYW6012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507ED"/>
    <w:multiLevelType w:val="hybridMultilevel"/>
    <w:tmpl w:val="C8DC2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DC17B4"/>
    <w:multiLevelType w:val="hybridMultilevel"/>
    <w:tmpl w:val="3594E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6A06D3"/>
    <w:multiLevelType w:val="hybridMultilevel"/>
    <w:tmpl w:val="F3C80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6F1EF8"/>
    <w:multiLevelType w:val="hybridMultilevel"/>
    <w:tmpl w:val="41D4D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814444"/>
    <w:multiLevelType w:val="hybridMultilevel"/>
    <w:tmpl w:val="55063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8848E1"/>
    <w:multiLevelType w:val="hybridMultilevel"/>
    <w:tmpl w:val="23783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96630B"/>
    <w:multiLevelType w:val="hybridMultilevel"/>
    <w:tmpl w:val="C5387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AB9"/>
    <w:rsid w:val="000152A4"/>
    <w:rsid w:val="000412AD"/>
    <w:rsid w:val="00045F22"/>
    <w:rsid w:val="000C4A2B"/>
    <w:rsid w:val="00132B2F"/>
    <w:rsid w:val="00220980"/>
    <w:rsid w:val="00237C68"/>
    <w:rsid w:val="003C25C2"/>
    <w:rsid w:val="0043452E"/>
    <w:rsid w:val="00511ED0"/>
    <w:rsid w:val="00740CA8"/>
    <w:rsid w:val="00795BEB"/>
    <w:rsid w:val="007C3D92"/>
    <w:rsid w:val="00896754"/>
    <w:rsid w:val="00B40E9F"/>
    <w:rsid w:val="00C15817"/>
    <w:rsid w:val="00C36A25"/>
    <w:rsid w:val="00C94845"/>
    <w:rsid w:val="00D01F6D"/>
    <w:rsid w:val="00DC027D"/>
    <w:rsid w:val="00E7340C"/>
    <w:rsid w:val="00F32B1C"/>
    <w:rsid w:val="00F34AB9"/>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F5854"/>
  <w15:chartTrackingRefBased/>
  <w15:docId w15:val="{9C95C597-E78E-4024-A71B-306F148FB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imes New Roman"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4A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4A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4AB9"/>
  </w:style>
  <w:style w:type="paragraph" w:styleId="Footer">
    <w:name w:val="footer"/>
    <w:basedOn w:val="Normal"/>
    <w:link w:val="FooterChar"/>
    <w:uiPriority w:val="99"/>
    <w:unhideWhenUsed/>
    <w:rsid w:val="00F34A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4AB9"/>
  </w:style>
  <w:style w:type="paragraph" w:styleId="ListParagraph">
    <w:name w:val="List Paragraph"/>
    <w:basedOn w:val="Normal"/>
    <w:uiPriority w:val="34"/>
    <w:qFormat/>
    <w:rsid w:val="00220980"/>
    <w:pPr>
      <w:ind w:left="720"/>
      <w:contextualSpacing/>
    </w:pPr>
  </w:style>
  <w:style w:type="table" w:styleId="TableGrid">
    <w:name w:val="Table Grid"/>
    <w:basedOn w:val="TableNormal"/>
    <w:uiPriority w:val="39"/>
    <w:rsid w:val="00045F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24</Pages>
  <Words>5409</Words>
  <Characters>30832</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Barrie (1501766)</dc:creator>
  <cp:keywords/>
  <dc:description/>
  <cp:lastModifiedBy>Christopher Barrie (1501766)</cp:lastModifiedBy>
  <cp:revision>2</cp:revision>
  <dcterms:created xsi:type="dcterms:W3CDTF">2018-01-09T12:19:00Z</dcterms:created>
  <dcterms:modified xsi:type="dcterms:W3CDTF">2018-01-09T14:15:00Z</dcterms:modified>
</cp:coreProperties>
</file>