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3BFFFD2B" w14:textId="77777777">
        <w:tc>
          <w:tcPr>
            <w:tcW w:w="2093" w:type="dxa"/>
            <w:shd w:val="pct15" w:color="auto" w:fill="auto"/>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00A406E5" w14:paraId="08CF7AF3" w14:textId="77777777">
        <w:tc>
          <w:tcPr>
            <w:tcW w:w="2093" w:type="dxa"/>
            <w:shd w:val="pct15" w:color="auto" w:fill="auto"/>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502DC7" w14:paraId="2AE40639" w14:textId="1BF82B69">
            <w:pPr>
              <w:spacing w:before="120" w:after="120"/>
              <w:jc w:val="both"/>
              <w:rPr>
                <w:rFonts w:ascii="Arial" w:hAnsi="Arial" w:cs="Arial"/>
                <w:b/>
                <w:sz w:val="22"/>
                <w:szCs w:val="22"/>
              </w:rPr>
            </w:pPr>
            <w:r>
              <w:rPr>
                <w:rFonts w:ascii="Arial" w:hAnsi="Arial" w:cs="Arial"/>
                <w:b/>
                <w:sz w:val="22"/>
                <w:szCs w:val="22"/>
              </w:rPr>
              <w:t xml:space="preserve">Equity and Diversity in Society </w:t>
            </w:r>
          </w:p>
        </w:tc>
      </w:tr>
      <w:tr w:rsidRPr="00A406E5" w:rsidR="008F1308" w:rsidTr="00A628CC" w14:paraId="7735C876" w14:textId="77777777">
        <w:tc>
          <w:tcPr>
            <w:tcW w:w="2093" w:type="dxa"/>
            <w:shd w:val="pct15" w:color="auto" w:fill="auto"/>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502DC7" w14:paraId="61CFAD3C" w14:textId="2B951A9F">
            <w:pPr>
              <w:spacing w:before="120" w:after="120"/>
              <w:jc w:val="both"/>
              <w:rPr>
                <w:rFonts w:ascii="Arial" w:hAnsi="Arial" w:cs="Arial"/>
                <w:b/>
                <w:sz w:val="22"/>
                <w:szCs w:val="22"/>
              </w:rPr>
            </w:pPr>
            <w:r>
              <w:rPr>
                <w:rFonts w:ascii="Arial" w:hAnsi="Arial" w:cs="Arial"/>
                <w:b/>
                <w:sz w:val="22"/>
                <w:szCs w:val="22"/>
              </w:rPr>
              <w:t>Political: Influences on Inequality and Diversity</w:t>
            </w:r>
          </w:p>
        </w:tc>
      </w:tr>
      <w:tr w:rsidRPr="00A406E5" w:rsidR="00B84B5B" w:rsidTr="008F1308" w14:paraId="08994C3C" w14:textId="77777777">
        <w:tc>
          <w:tcPr>
            <w:tcW w:w="2093" w:type="dxa"/>
            <w:shd w:val="pct15" w:color="auto" w:fill="auto"/>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502DC7" w14:paraId="06791D17" w14:textId="4103D403">
            <w:pPr>
              <w:spacing w:before="120" w:after="120"/>
              <w:jc w:val="both"/>
              <w:rPr>
                <w:rFonts w:ascii="Arial" w:hAnsi="Arial" w:cs="Arial"/>
                <w:b/>
                <w:sz w:val="22"/>
                <w:szCs w:val="22"/>
              </w:rPr>
            </w:pPr>
            <w:r w:rsidRPr="00502DC7">
              <w:rPr>
                <w:rFonts w:ascii="Arial" w:hAnsi="Arial" w:cs="Arial"/>
                <w:b/>
                <w:bCs/>
                <w:sz w:val="22"/>
                <w:szCs w:val="22"/>
              </w:rPr>
              <w:t>ECED7007</w:t>
            </w:r>
            <w:r w:rsidRPr="00502DC7">
              <w:rPr>
                <w:rFonts w:ascii="Arial" w:hAnsi="Arial" w:cs="Arial"/>
                <w:b/>
                <w:sz w:val="22"/>
                <w:szCs w:val="22"/>
              </w:rPr>
              <w:t> </w:t>
            </w:r>
          </w:p>
        </w:tc>
        <w:tc>
          <w:tcPr>
            <w:tcW w:w="2268" w:type="dxa"/>
            <w:shd w:val="clear" w:color="auto" w:fill="D9D9D9"/>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B84B5B" w14:paraId="76E6A01C" w14:textId="77777777">
            <w:pPr>
              <w:spacing w:before="120" w:after="120"/>
              <w:jc w:val="both"/>
              <w:rPr>
                <w:rFonts w:ascii="Arial" w:hAnsi="Arial" w:cs="Arial"/>
                <w:b/>
                <w:sz w:val="22"/>
                <w:szCs w:val="22"/>
              </w:rPr>
            </w:pPr>
          </w:p>
        </w:tc>
      </w:tr>
      <w:tr w:rsidRPr="00A406E5" w:rsidR="00DB116D" w:rsidTr="008F1308" w14:paraId="1EEB20EC" w14:textId="77777777">
        <w:tc>
          <w:tcPr>
            <w:tcW w:w="2093" w:type="dxa"/>
            <w:shd w:val="pct15" w:color="auto" w:fill="auto"/>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502DC7" w14:paraId="4B1C0F16" w14:textId="0E3134AE">
            <w:pPr>
              <w:spacing w:before="120" w:after="120"/>
              <w:jc w:val="both"/>
              <w:rPr>
                <w:rFonts w:ascii="Arial" w:hAnsi="Arial" w:cs="Arial"/>
                <w:b/>
                <w:sz w:val="22"/>
                <w:szCs w:val="22"/>
              </w:rPr>
            </w:pPr>
            <w:r>
              <w:rPr>
                <w:rFonts w:ascii="Arial" w:hAnsi="Arial" w:cs="Arial"/>
                <w:b/>
                <w:sz w:val="22"/>
                <w:szCs w:val="22"/>
              </w:rPr>
              <w:t>Ken Dicks</w:t>
            </w:r>
          </w:p>
        </w:tc>
        <w:tc>
          <w:tcPr>
            <w:tcW w:w="2268" w:type="dxa"/>
            <w:shd w:val="clear" w:color="auto" w:fill="D9D9D9"/>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502DC7" w14:paraId="356C8305" w14:textId="123A5812">
            <w:pPr>
              <w:spacing w:before="120" w:after="120"/>
              <w:jc w:val="both"/>
              <w:rPr>
                <w:rFonts w:ascii="Arial" w:hAnsi="Arial" w:cs="Arial"/>
                <w:b/>
                <w:sz w:val="22"/>
                <w:szCs w:val="22"/>
              </w:rPr>
            </w:pPr>
            <w:r>
              <w:rPr>
                <w:rFonts w:ascii="Arial" w:hAnsi="Arial" w:cs="Arial"/>
                <w:b/>
                <w:sz w:val="22"/>
                <w:szCs w:val="22"/>
              </w:rPr>
              <w:t>Jessica Pitman</w:t>
            </w:r>
          </w:p>
        </w:tc>
      </w:tr>
      <w:tr w:rsidRPr="00A406E5" w:rsidR="00DB116D" w:rsidTr="008F1308" w14:paraId="0B207E43" w14:textId="77777777">
        <w:tc>
          <w:tcPr>
            <w:tcW w:w="2093" w:type="dxa"/>
            <w:shd w:val="pct15" w:color="auto" w:fill="auto"/>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502DC7" w:rsidR="00502DC7" w:rsidP="00502DC7" w:rsidRDefault="00502DC7" w14:paraId="5917814E" w14:textId="77777777">
            <w:pPr>
              <w:spacing w:before="120" w:after="120"/>
              <w:jc w:val="both"/>
              <w:rPr>
                <w:rFonts w:ascii="Arial" w:hAnsi="Arial" w:cs="Arial"/>
                <w:b/>
                <w:sz w:val="22"/>
                <w:szCs w:val="22"/>
              </w:rPr>
            </w:pPr>
            <w:r w:rsidRPr="00502DC7">
              <w:rPr>
                <w:rFonts w:ascii="Arial" w:hAnsi="Arial" w:cs="Arial"/>
                <w:b/>
                <w:bCs/>
                <w:sz w:val="22"/>
                <w:szCs w:val="22"/>
              </w:rPr>
              <w:t>Assessment 1:</w:t>
            </w:r>
            <w:r w:rsidRPr="00502DC7">
              <w:rPr>
                <w:rFonts w:ascii="Arial" w:hAnsi="Arial" w:cs="Arial"/>
                <w:b/>
                <w:sz w:val="22"/>
                <w:szCs w:val="22"/>
              </w:rPr>
              <w:t> </w:t>
            </w:r>
          </w:p>
          <w:p w:rsidRPr="00502DC7" w:rsidR="00502DC7" w:rsidP="00502DC7" w:rsidRDefault="00502DC7" w14:paraId="75C87555" w14:textId="77777777">
            <w:pPr>
              <w:spacing w:before="120" w:after="120"/>
              <w:jc w:val="both"/>
              <w:rPr>
                <w:rFonts w:ascii="Arial" w:hAnsi="Arial" w:cs="Arial"/>
                <w:b/>
                <w:sz w:val="22"/>
                <w:szCs w:val="22"/>
              </w:rPr>
            </w:pPr>
            <w:r w:rsidRPr="00502DC7">
              <w:rPr>
                <w:rFonts w:ascii="Arial" w:hAnsi="Arial" w:cs="Arial"/>
                <w:b/>
                <w:sz w:val="22"/>
                <w:szCs w:val="22"/>
              </w:rPr>
              <w:t> </w:t>
            </w:r>
          </w:p>
          <w:p w:rsidRPr="00502DC7" w:rsidR="00502DC7" w:rsidP="00502DC7" w:rsidRDefault="00502DC7" w14:paraId="264A4294" w14:textId="77777777">
            <w:pPr>
              <w:spacing w:before="120" w:after="120"/>
              <w:jc w:val="both"/>
              <w:rPr>
                <w:rFonts w:ascii="Arial" w:hAnsi="Arial" w:cs="Arial"/>
                <w:b/>
                <w:sz w:val="22"/>
                <w:szCs w:val="22"/>
              </w:rPr>
            </w:pPr>
            <w:r w:rsidRPr="00502DC7">
              <w:rPr>
                <w:rFonts w:ascii="Arial" w:hAnsi="Arial" w:cs="Arial"/>
                <w:b/>
                <w:sz w:val="22"/>
                <w:szCs w:val="22"/>
              </w:rPr>
              <w:t>Critically reflect upon the ideological influences (drivers) on a social policy of your choosing. </w:t>
            </w:r>
          </w:p>
          <w:p w:rsidRPr="00A406E5" w:rsidR="00DB116D" w:rsidP="005F0579" w:rsidRDefault="00DB116D" w14:paraId="5EFEEBBD" w14:textId="77777777">
            <w:pPr>
              <w:spacing w:before="120" w:after="120"/>
              <w:jc w:val="both"/>
              <w:rPr>
                <w:rFonts w:ascii="Arial" w:hAnsi="Arial" w:cs="Arial"/>
                <w:b/>
                <w:sz w:val="22"/>
                <w:szCs w:val="22"/>
              </w:rPr>
            </w:pPr>
          </w:p>
        </w:tc>
        <w:tc>
          <w:tcPr>
            <w:tcW w:w="2268" w:type="dxa"/>
            <w:shd w:val="pct15" w:color="auto" w:fill="auto"/>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502DC7" w:rsidR="00502DC7" w:rsidP="00502DC7" w:rsidRDefault="00502DC7" w14:paraId="2C780DE9" w14:textId="77777777">
            <w:pPr>
              <w:spacing w:before="120" w:after="120"/>
              <w:jc w:val="both"/>
              <w:rPr>
                <w:rFonts w:ascii="Arial" w:hAnsi="Arial" w:cs="Arial"/>
                <w:b/>
                <w:sz w:val="22"/>
                <w:szCs w:val="22"/>
              </w:rPr>
            </w:pPr>
            <w:r w:rsidRPr="00502DC7">
              <w:rPr>
                <w:rFonts w:ascii="Arial" w:hAnsi="Arial" w:cs="Arial"/>
                <w:b/>
                <w:bCs/>
                <w:sz w:val="22"/>
                <w:szCs w:val="22"/>
              </w:rPr>
              <w:t>Assignment</w:t>
            </w:r>
            <w:r w:rsidRPr="00502DC7">
              <w:rPr>
                <w:rFonts w:ascii="Arial" w:hAnsi="Arial" w:cs="Arial"/>
                <w:b/>
                <w:sz w:val="22"/>
                <w:szCs w:val="22"/>
              </w:rPr>
              <w:t> </w:t>
            </w:r>
          </w:p>
          <w:p w:rsidRPr="00502DC7" w:rsidR="00502DC7" w:rsidP="00502DC7" w:rsidRDefault="00502DC7" w14:paraId="14BA66DC" w14:textId="77777777">
            <w:pPr>
              <w:spacing w:before="120" w:after="120"/>
              <w:jc w:val="both"/>
              <w:rPr>
                <w:rFonts w:ascii="Arial" w:hAnsi="Arial" w:cs="Arial"/>
                <w:b/>
                <w:sz w:val="22"/>
                <w:szCs w:val="22"/>
              </w:rPr>
            </w:pPr>
            <w:r w:rsidRPr="00502DC7">
              <w:rPr>
                <w:rFonts w:ascii="Arial" w:hAnsi="Arial" w:cs="Arial"/>
                <w:b/>
                <w:bCs/>
                <w:sz w:val="22"/>
                <w:szCs w:val="22"/>
              </w:rPr>
              <w:t>4500 words</w:t>
            </w:r>
            <w:r w:rsidRPr="00502DC7">
              <w:rPr>
                <w:rFonts w:ascii="Arial" w:hAnsi="Arial" w:cs="Arial"/>
                <w:b/>
                <w:sz w:val="22"/>
                <w:szCs w:val="22"/>
              </w:rPr>
              <w:t> </w:t>
            </w:r>
          </w:p>
          <w:p w:rsidRPr="00A406E5" w:rsidR="00DB116D" w:rsidP="00E51AAC" w:rsidRDefault="00DB116D" w14:paraId="37F9F45E" w14:textId="77777777">
            <w:pPr>
              <w:spacing w:before="120" w:after="120"/>
              <w:jc w:val="both"/>
              <w:rPr>
                <w:rFonts w:ascii="Arial" w:hAnsi="Arial" w:cs="Arial"/>
                <w:b/>
                <w:sz w:val="22"/>
                <w:szCs w:val="22"/>
              </w:rPr>
            </w:pPr>
          </w:p>
        </w:tc>
      </w:tr>
      <w:tr w:rsidRPr="00A406E5" w:rsidR="00B84B5B" w:rsidTr="008F1308" w14:paraId="54976140" w14:textId="77777777">
        <w:tc>
          <w:tcPr>
            <w:tcW w:w="2093" w:type="dxa"/>
            <w:shd w:val="pct15" w:color="auto" w:fill="auto"/>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502DC7" w14:paraId="0EA9933B" w14:textId="0D27963B">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502DC7" w14:paraId="0566D21D" w14:textId="1881D1F3">
            <w:pPr>
              <w:spacing w:before="120" w:after="120"/>
              <w:jc w:val="both"/>
              <w:rPr>
                <w:rFonts w:ascii="Arial" w:hAnsi="Arial" w:cs="Arial"/>
                <w:b/>
                <w:sz w:val="22"/>
                <w:szCs w:val="22"/>
              </w:rPr>
            </w:pPr>
            <w:r>
              <w:rPr>
                <w:rFonts w:ascii="Arial" w:hAnsi="Arial" w:cs="Arial"/>
                <w:b/>
                <w:sz w:val="22"/>
                <w:szCs w:val="22"/>
              </w:rPr>
              <w:t>tbc</w:t>
            </w:r>
          </w:p>
        </w:tc>
      </w:tr>
      <w:tr w:rsidRPr="00A406E5" w:rsidR="00152E9D" w:rsidTr="00A406E5" w14:paraId="7595FDBF" w14:textId="77777777">
        <w:tc>
          <w:tcPr>
            <w:tcW w:w="2093" w:type="dxa"/>
            <w:shd w:val="pct15" w:color="auto" w:fill="auto"/>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0A406E5" w14:paraId="5C46E9DB" w14:textId="77777777">
        <w:tc>
          <w:tcPr>
            <w:tcW w:w="2093" w:type="dxa"/>
            <w:shd w:val="pct15" w:color="auto" w:fill="auto"/>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00A406E5" w:rsidRDefault="00A406E5" w14:paraId="67C7AC95" w14:textId="77777777">
      <w:pPr>
        <w:rPr>
          <w:rFonts w:ascii="Arial" w:hAnsi="Arial" w:cs="Arial"/>
          <w:sz w:val="32"/>
        </w:rPr>
      </w:pPr>
      <w:r>
        <w:rPr>
          <w:rFonts w:ascii="Arial" w:hAnsi="Arial" w:cs="Arial"/>
          <w:sz w:val="32"/>
        </w:rPr>
        <w:br w:type="page"/>
      </w: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11275DC8" w14:paraId="5E2C0C1D" w14:textId="77777777">
        <w:tc>
          <w:tcPr>
            <w:tcW w:w="9747" w:type="dxa"/>
            <w:shd w:val="clear" w:color="auto" w:fill="auto"/>
            <w:tcMar/>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11275DC8" w14:paraId="594FBA0B" w14:textId="77777777">
        <w:tc>
          <w:tcPr>
            <w:tcW w:w="9747" w:type="dxa"/>
            <w:tcMar/>
          </w:tcPr>
          <w:p w:rsidRPr="00A406E5" w:rsidR="00C01A3F" w:rsidP="00273FEE" w:rsidRDefault="00C01A3F" w14:paraId="5AD9AE24" w14:textId="77777777">
            <w:pPr>
              <w:rPr>
                <w:rFonts w:ascii="Arial" w:hAnsi="Arial" w:cs="Arial"/>
                <w:sz w:val="22"/>
                <w:szCs w:val="22"/>
              </w:rPr>
            </w:pPr>
          </w:p>
          <w:p w:rsidRPr="00A406E5" w:rsidR="00C01A3F" w:rsidP="00152E9D" w:rsidRDefault="00C01A3F" w14:paraId="6BFA93B6" w14:textId="77777777">
            <w:pPr>
              <w:ind w:left="360"/>
              <w:rPr>
                <w:rFonts w:ascii="Arial" w:hAnsi="Arial" w:cs="Arial"/>
                <w:sz w:val="22"/>
                <w:szCs w:val="22"/>
              </w:rPr>
            </w:pPr>
          </w:p>
          <w:p w:rsidRPr="00A406E5" w:rsidR="00C01A3F" w:rsidP="00152E9D" w:rsidRDefault="00C01A3F" w14:paraId="070197E5" w14:textId="77777777">
            <w:pPr>
              <w:ind w:left="360"/>
              <w:rPr>
                <w:rFonts w:ascii="Arial" w:hAnsi="Arial" w:cs="Arial"/>
                <w:sz w:val="22"/>
                <w:szCs w:val="22"/>
              </w:rPr>
            </w:pPr>
          </w:p>
          <w:p w:rsidRPr="00A406E5" w:rsidR="00C01A3F" w:rsidP="11275DC8" w:rsidRDefault="00C01A3F" w14:paraId="141DC8EE" w14:textId="6B978469">
            <w:pPr>
              <w:pStyle w:val="bullet"/>
              <w:numPr>
                <w:ilvl w:val="0"/>
                <w:numId w:val="17"/>
              </w:numPr>
              <w:spacing w:before="24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1275DC8" w:rsidR="436498B3">
              <w:rPr>
                <w:rFonts w:ascii="Arial" w:hAnsi="Arial" w:eastAsia="Arial" w:cs="Arial"/>
                <w:b w:val="0"/>
                <w:bCs w:val="0"/>
                <w:i w:val="0"/>
                <w:iCs w:val="0"/>
                <w:caps w:val="0"/>
                <w:smallCaps w:val="0"/>
                <w:noProof w:val="0"/>
                <w:color w:val="000000" w:themeColor="text1" w:themeTint="FF" w:themeShade="FF"/>
                <w:sz w:val="22"/>
                <w:szCs w:val="22"/>
                <w:lang w:val="en-GB"/>
              </w:rPr>
              <w:t>engage in in-depth study of the contexts which impact upon the development and implementation of social policy, social justice, equity, equality, diversity and inclusion within EU, UK and Wales;</w:t>
            </w:r>
          </w:p>
          <w:p w:rsidRPr="00A406E5" w:rsidR="00C01A3F" w:rsidP="11275DC8" w:rsidRDefault="00C01A3F" w14:paraId="7F64A8AF" w14:textId="39D454B6">
            <w:pPr>
              <w:pStyle w:val="bullet"/>
              <w:numPr>
                <w:ilvl w:val="0"/>
                <w:numId w:val="17"/>
              </w:numPr>
              <w:spacing w:before="24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1275DC8" w:rsidR="436498B3">
              <w:rPr>
                <w:rFonts w:ascii="Arial" w:hAnsi="Arial" w:eastAsia="Arial" w:cs="Arial"/>
                <w:b w:val="0"/>
                <w:bCs w:val="0"/>
                <w:i w:val="0"/>
                <w:iCs w:val="0"/>
                <w:caps w:val="0"/>
                <w:smallCaps w:val="0"/>
                <w:noProof w:val="0"/>
                <w:color w:val="000000" w:themeColor="text1" w:themeTint="FF" w:themeShade="FF"/>
                <w:sz w:val="22"/>
                <w:szCs w:val="22"/>
                <w:lang w:val="en-GB"/>
              </w:rPr>
              <w:t>critically explore the drivers of social policy, appraising key theorists who explore models for inclusive policy;</w:t>
            </w:r>
          </w:p>
          <w:p w:rsidRPr="00A406E5" w:rsidR="00C01A3F" w:rsidP="11275DC8" w:rsidRDefault="00C01A3F" w14:paraId="4C63772F" w14:textId="04B337C8">
            <w:pPr>
              <w:pStyle w:val="bullet"/>
              <w:numPr>
                <w:ilvl w:val="0"/>
                <w:numId w:val="17"/>
              </w:numPr>
              <w:spacing w:before="24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1275DC8" w:rsidR="436498B3">
              <w:rPr>
                <w:rFonts w:ascii="Arial" w:hAnsi="Arial" w:eastAsia="Arial" w:cs="Arial"/>
                <w:b w:val="0"/>
                <w:bCs w:val="0"/>
                <w:i w:val="0"/>
                <w:iCs w:val="0"/>
                <w:caps w:val="0"/>
                <w:smallCaps w:val="0"/>
                <w:noProof w:val="0"/>
                <w:color w:val="000000" w:themeColor="text1" w:themeTint="FF" w:themeShade="FF"/>
                <w:sz w:val="22"/>
                <w:szCs w:val="22"/>
                <w:lang w:val="en-GB"/>
              </w:rPr>
              <w:t>critically evaluate the role of practitioners in a multi-disciplinary field, in relation to the development of policy with the consideration of ethical issues;</w:t>
            </w:r>
          </w:p>
          <w:p w:rsidRPr="00A406E5" w:rsidR="00C01A3F" w:rsidP="11275DC8" w:rsidRDefault="00C01A3F" w14:paraId="1AF088EF" w14:textId="28FB201B">
            <w:pPr>
              <w:pStyle w:val="bullet"/>
              <w:numPr>
                <w:ilvl w:val="0"/>
                <w:numId w:val="17"/>
              </w:numPr>
              <w:spacing w:before="240"/>
              <w:ind w:left="851" w:hanging="567"/>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1275DC8" w:rsidR="436498B3">
              <w:rPr>
                <w:rFonts w:ascii="Arial" w:hAnsi="Arial" w:eastAsia="Arial" w:cs="Arial"/>
                <w:b w:val="0"/>
                <w:bCs w:val="0"/>
                <w:i w:val="0"/>
                <w:iCs w:val="0"/>
                <w:caps w:val="0"/>
                <w:smallCaps w:val="0"/>
                <w:noProof w:val="0"/>
                <w:color w:val="000000" w:themeColor="text1" w:themeTint="FF" w:themeShade="FF"/>
                <w:sz w:val="22"/>
                <w:szCs w:val="22"/>
                <w:lang w:val="en-GB"/>
              </w:rPr>
              <w:t>demonstrate critical understanding of how society might change to become more equal, inclusive and sustainable.</w:t>
            </w:r>
          </w:p>
          <w:p w:rsidRPr="00A406E5" w:rsidR="00C01A3F" w:rsidP="00152E9D" w:rsidRDefault="00C01A3F" w14:paraId="632CD985" w14:textId="36C6A831">
            <w:pPr>
              <w:ind w:left="360"/>
              <w:rPr>
                <w:rFonts w:ascii="Arial" w:hAnsi="Arial" w:cs="Arial"/>
                <w:sz w:val="22"/>
                <w:szCs w:val="22"/>
              </w:rPr>
            </w:pPr>
          </w:p>
          <w:p w:rsidRPr="00A406E5" w:rsidR="00C01A3F" w:rsidP="00152E9D" w:rsidRDefault="00C01A3F" w14:paraId="4AA1BF66" w14:textId="77777777">
            <w:pPr>
              <w:ind w:left="360"/>
              <w:rPr>
                <w:rFonts w:ascii="Arial" w:hAnsi="Arial" w:cs="Arial"/>
                <w:sz w:val="22"/>
                <w:szCs w:val="22"/>
              </w:rPr>
            </w:pP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Pr="00502DC7" w:rsidR="00113EAF" w:rsidP="00502DC7" w:rsidRDefault="00502DC7" w14:paraId="7E18013F" w14:textId="43860A39">
      <w:pPr>
        <w:jc w:val="center"/>
        <w:rPr>
          <w:rFonts w:eastAsia="Calibri"/>
          <w:sz w:val="24"/>
          <w:szCs w:val="24"/>
        </w:rPr>
      </w:pPr>
      <w:r w:rsidRPr="00502DC7">
        <w:rPr>
          <w:rFonts w:eastAsia="Calibri"/>
          <w:color w:val="EE0000"/>
          <w:sz w:val="24"/>
          <w:szCs w:val="24"/>
        </w:rPr>
        <w:t>Assignment will be unpacked in lessons</w:t>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2F3400"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6A61176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502DC7">
                  <w:rPr>
                    <w:rFonts w:hint="eastAsia" w:ascii="MS Gothic" w:hAnsi="MS Gothic" w:eastAsia="MS Gothic" w:cs="Arial"/>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0DEBFC1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502DC7">
                  <w:rPr>
                    <w:rFonts w:hint="eastAsia" w:ascii="MS Gothic" w:hAnsi="MS Gothic" w:eastAsia="MS Gothic" w:cs="Arial"/>
                    <w:sz w:val="22"/>
                    <w:szCs w:val="22"/>
                  </w:rPr>
                  <w:t>☒</w:t>
                </w:r>
              </w:sdtContent>
            </w:sdt>
          </w:p>
        </w:tc>
      </w:tr>
      <w:tr w:rsidRPr="00FA7E96" w:rsidR="00DB5575" w:rsidTr="002F3400"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235E5CA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502DC7">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0CB6DBD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02DC7">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2B35069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502DC7">
                  <w:rPr>
                    <w:rFonts w:hint="eastAsia" w:ascii="MS Gothic" w:hAnsi="MS Gothic" w:eastAsia="MS Gothic" w:cs="Arial"/>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19F08FC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502DC7">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113EAF" w:rsidP="002F3400" w:rsidRDefault="00000000" w14:paraId="4F45A613" w14:textId="28EACB6F">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Pr="00A406E5" w:rsidR="00152E9D" w:rsidP="00A67FB1" w:rsidRDefault="00152E9D" w14:paraId="06BDCD57" w14:textId="77777777">
      <w:pPr>
        <w:ind w:left="720"/>
        <w:rPr>
          <w:rFonts w:ascii="Arial" w:hAnsi="Arial" w:cs="Arial"/>
          <w:sz w:val="24"/>
          <w:szCs w:val="24"/>
        </w:rPr>
      </w:pPr>
    </w:p>
    <w:p w:rsidRPr="00A406E5" w:rsidR="00A3505D" w:rsidP="00D22D9C" w:rsidRDefault="00A3505D" w14:paraId="3A7B3B54" w14:textId="77777777">
      <w:pPr>
        <w:jc w:val="both"/>
        <w:rPr>
          <w:rFonts w:ascii="Arial" w:hAnsi="Arial" w:cs="Arial"/>
          <w:sz w:val="22"/>
          <w:szCs w:val="22"/>
        </w:rPr>
      </w:pPr>
    </w:p>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4D5E9B" w:rsidP="00D22D9C" w:rsidRDefault="004D5E9B" w14:paraId="06C8CCAD" w14:textId="77777777">
      <w:pPr>
        <w:jc w:val="both"/>
        <w:rPr>
          <w:rFonts w:ascii="Arial" w:hAnsi="Arial" w:cs="Arial"/>
          <w:sz w:val="22"/>
          <w:szCs w:val="22"/>
        </w:rPr>
      </w:pPr>
    </w:p>
    <w:p w:rsidR="004D5E9B" w:rsidP="00D22D9C" w:rsidRDefault="004D5E9B" w14:paraId="6060BDE5" w14:textId="77777777">
      <w:pPr>
        <w:jc w:val="both"/>
        <w:rPr>
          <w:rFonts w:ascii="Arial" w:hAnsi="Arial" w:cs="Arial"/>
          <w:sz w:val="22"/>
          <w:szCs w:val="22"/>
        </w:rPr>
      </w:pP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proofErr w:type="gramStart"/>
            <w:r>
              <w:rPr>
                <w:rFonts w:ascii="Arial" w:hAnsi="Arial" w:eastAsia="Arial" w:cs="Arial"/>
                <w:bCs/>
                <w:sz w:val="18"/>
                <w:szCs w:val="18"/>
              </w:rPr>
              <w:t>discipline;</w:t>
            </w:r>
            <w:proofErr w:type="gramEnd"/>
            <w:r>
              <w:rPr>
                <w:rFonts w:ascii="Arial" w:hAnsi="Arial" w:eastAsia="Arial" w:cs="Arial"/>
                <w:bCs/>
                <w:sz w:val="18"/>
                <w:szCs w:val="18"/>
              </w:rPr>
              <w:t xml:space="preserv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91271" w:rsidRDefault="00A91271" w14:paraId="744B49EC" w14:textId="77777777">
      <w:r>
        <w:separator/>
      </w:r>
    </w:p>
  </w:endnote>
  <w:endnote w:type="continuationSeparator" w:id="0">
    <w:p w:rsidR="00A91271" w:rsidRDefault="00A91271" w14:paraId="0435E71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91271" w:rsidRDefault="00A91271" w14:paraId="3C3EEDDD" w14:textId="77777777">
      <w:r>
        <w:separator/>
      </w:r>
    </w:p>
  </w:footnote>
  <w:footnote w:type="continuationSeparator" w:id="0">
    <w:p w:rsidR="00A91271" w:rsidRDefault="00A91271" w14:paraId="628E4EF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6">
    <w:nsid w:val="2b156172"/>
    <w:multiLevelType xmlns:w="http://schemas.openxmlformats.org/wordprocessingml/2006/main" w:val="hybridMultilevel"/>
    <w:lvl xmlns:w="http://schemas.openxmlformats.org/wordprocessingml/2006/main" w:ilvl="0">
      <w:numFmt w:val="decimal"/>
      <w:lvlText w:val=""/>
      <w:lvlJc w:val="left"/>
      <w:pPr>
        <w:ind w:left="36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7">
    <w:abstractNumId w:val="16"/>
  </w:num>
  <w:num w:numId="1" w16cid:durableId="1415669556">
    <w:abstractNumId w:val="1"/>
  </w:num>
  <w:num w:numId="2" w16cid:durableId="27149898">
    <w:abstractNumId w:val="9"/>
  </w:num>
  <w:num w:numId="3" w16cid:durableId="791706730">
    <w:abstractNumId w:val="15"/>
  </w:num>
  <w:num w:numId="4" w16cid:durableId="2018071670">
    <w:abstractNumId w:val="11"/>
  </w:num>
  <w:num w:numId="5" w16cid:durableId="1593582101">
    <w:abstractNumId w:val="7"/>
  </w:num>
  <w:num w:numId="6" w16cid:durableId="215244048">
    <w:abstractNumId w:val="14"/>
  </w:num>
  <w:num w:numId="7" w16cid:durableId="1876193365">
    <w:abstractNumId w:val="2"/>
  </w:num>
  <w:num w:numId="8" w16cid:durableId="828519691">
    <w:abstractNumId w:val="13"/>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2"/>
  </w:num>
  <w:num w:numId="14" w16cid:durableId="959915979">
    <w:abstractNumId w:val="3"/>
  </w:num>
  <w:num w:numId="15" w16cid:durableId="2109346520">
    <w:abstractNumId w:val="0"/>
  </w:num>
  <w:num w:numId="16" w16cid:durableId="6306705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02DC7"/>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159DE"/>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91271"/>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11275DC8"/>
    <w:rsid w:val="436498B3"/>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true">
    <w:uiPriority w:val="1"/>
    <w:name w:val="bullet"/>
    <w:basedOn w:val="Normal"/>
    <w:link w:val="bulletChar"/>
    <w:qFormat/>
    <w:rsid w:val="11275DC8"/>
    <w:rPr>
      <w:rFonts w:ascii="Times New Roman" w:hAnsi="Times New Roman" w:eastAsia="Times New Roman" w:cs="Times New Roman"/>
      <w:sz w:val="24"/>
      <w:szCs w:val="24"/>
    </w:rPr>
    <w:pPr>
      <w:spacing w:before="120"/>
      <w:ind w:left="1004" w:hanging="284"/>
      <w:jc w:val="both"/>
    </w:pPr>
  </w:style>
  <w:style w:type="character" w:styleId="bulletChar" w:customStyle="true">
    <w:uiPriority w:val="1"/>
    <w:name w:val="bullet Char"/>
    <w:basedOn w:val="DefaultParagraphFont"/>
    <w:link w:val="bullet"/>
    <w:rsid w:val="11275DC8"/>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173050">
      <w:bodyDiv w:val="1"/>
      <w:marLeft w:val="0"/>
      <w:marRight w:val="0"/>
      <w:marTop w:val="0"/>
      <w:marBottom w:val="0"/>
      <w:divBdr>
        <w:top w:val="none" w:sz="0" w:space="0" w:color="auto"/>
        <w:left w:val="none" w:sz="0" w:space="0" w:color="auto"/>
        <w:bottom w:val="none" w:sz="0" w:space="0" w:color="auto"/>
        <w:right w:val="none" w:sz="0" w:space="0" w:color="auto"/>
      </w:divBdr>
      <w:divsChild>
        <w:div w:id="1040975747">
          <w:marLeft w:val="0"/>
          <w:marRight w:val="0"/>
          <w:marTop w:val="0"/>
          <w:marBottom w:val="0"/>
          <w:divBdr>
            <w:top w:val="none" w:sz="0" w:space="0" w:color="auto"/>
            <w:left w:val="none" w:sz="0" w:space="0" w:color="auto"/>
            <w:bottom w:val="none" w:sz="0" w:space="0" w:color="auto"/>
            <w:right w:val="none" w:sz="0" w:space="0" w:color="auto"/>
          </w:divBdr>
        </w:div>
        <w:div w:id="1194924110">
          <w:marLeft w:val="0"/>
          <w:marRight w:val="0"/>
          <w:marTop w:val="0"/>
          <w:marBottom w:val="0"/>
          <w:divBdr>
            <w:top w:val="none" w:sz="0" w:space="0" w:color="auto"/>
            <w:left w:val="none" w:sz="0" w:space="0" w:color="auto"/>
            <w:bottom w:val="none" w:sz="0" w:space="0" w:color="auto"/>
            <w:right w:val="none" w:sz="0" w:space="0" w:color="auto"/>
          </w:divBdr>
        </w:div>
        <w:div w:id="1972634533">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059182">
      <w:bodyDiv w:val="1"/>
      <w:marLeft w:val="0"/>
      <w:marRight w:val="0"/>
      <w:marTop w:val="0"/>
      <w:marBottom w:val="0"/>
      <w:divBdr>
        <w:top w:val="none" w:sz="0" w:space="0" w:color="auto"/>
        <w:left w:val="none" w:sz="0" w:space="0" w:color="auto"/>
        <w:bottom w:val="none" w:sz="0" w:space="0" w:color="auto"/>
        <w:right w:val="none" w:sz="0" w:space="0" w:color="auto"/>
      </w:divBdr>
      <w:divsChild>
        <w:div w:id="1732381534">
          <w:marLeft w:val="0"/>
          <w:marRight w:val="0"/>
          <w:marTop w:val="0"/>
          <w:marBottom w:val="0"/>
          <w:divBdr>
            <w:top w:val="none" w:sz="0" w:space="0" w:color="auto"/>
            <w:left w:val="none" w:sz="0" w:space="0" w:color="auto"/>
            <w:bottom w:val="none" w:sz="0" w:space="0" w:color="auto"/>
            <w:right w:val="none" w:sz="0" w:space="0" w:color="auto"/>
          </w:divBdr>
        </w:div>
        <w:div w:id="749615527">
          <w:marLeft w:val="0"/>
          <w:marRight w:val="0"/>
          <w:marTop w:val="0"/>
          <w:marBottom w:val="0"/>
          <w:divBdr>
            <w:top w:val="none" w:sz="0" w:space="0" w:color="auto"/>
            <w:left w:val="none" w:sz="0" w:space="0" w:color="auto"/>
            <w:bottom w:val="none" w:sz="0" w:space="0" w:color="auto"/>
            <w:right w:val="none" w:sz="0" w:space="0" w:color="auto"/>
          </w:divBdr>
        </w:div>
        <w:div w:id="1240679545">
          <w:marLeft w:val="0"/>
          <w:marRight w:val="0"/>
          <w:marTop w:val="0"/>
          <w:marBottom w:val="0"/>
          <w:divBdr>
            <w:top w:val="none" w:sz="0" w:space="0" w:color="auto"/>
            <w:left w:val="none" w:sz="0" w:space="0" w:color="auto"/>
            <w:bottom w:val="none" w:sz="0" w:space="0" w:color="auto"/>
            <w:right w:val="none" w:sz="0" w:space="0" w:color="auto"/>
          </w:divBdr>
        </w:div>
      </w:divsChild>
    </w:div>
    <w:div w:id="1725593033">
      <w:bodyDiv w:val="1"/>
      <w:marLeft w:val="0"/>
      <w:marRight w:val="0"/>
      <w:marTop w:val="0"/>
      <w:marBottom w:val="0"/>
      <w:divBdr>
        <w:top w:val="none" w:sz="0" w:space="0" w:color="auto"/>
        <w:left w:val="none" w:sz="0" w:space="0" w:color="auto"/>
        <w:bottom w:val="none" w:sz="0" w:space="0" w:color="auto"/>
        <w:right w:val="none" w:sz="0" w:space="0" w:color="auto"/>
      </w:divBdr>
      <w:divsChild>
        <w:div w:id="88159516">
          <w:marLeft w:val="0"/>
          <w:marRight w:val="0"/>
          <w:marTop w:val="0"/>
          <w:marBottom w:val="0"/>
          <w:divBdr>
            <w:top w:val="none" w:sz="0" w:space="0" w:color="auto"/>
            <w:left w:val="none" w:sz="0" w:space="0" w:color="auto"/>
            <w:bottom w:val="none" w:sz="0" w:space="0" w:color="auto"/>
            <w:right w:val="none" w:sz="0" w:space="0" w:color="auto"/>
          </w:divBdr>
        </w:div>
        <w:div w:id="170145154">
          <w:marLeft w:val="0"/>
          <w:marRight w:val="0"/>
          <w:marTop w:val="0"/>
          <w:marBottom w:val="0"/>
          <w:divBdr>
            <w:top w:val="none" w:sz="0" w:space="0" w:color="auto"/>
            <w:left w:val="none" w:sz="0" w:space="0" w:color="auto"/>
            <w:bottom w:val="none" w:sz="0" w:space="0" w:color="auto"/>
            <w:right w:val="none" w:sz="0" w:space="0" w:color="auto"/>
          </w:divBdr>
        </w:div>
      </w:divsChild>
    </w:div>
    <w:div w:id="2115899026">
      <w:bodyDiv w:val="1"/>
      <w:marLeft w:val="0"/>
      <w:marRight w:val="0"/>
      <w:marTop w:val="0"/>
      <w:marBottom w:val="0"/>
      <w:divBdr>
        <w:top w:val="none" w:sz="0" w:space="0" w:color="auto"/>
        <w:left w:val="none" w:sz="0" w:space="0" w:color="auto"/>
        <w:bottom w:val="none" w:sz="0" w:space="0" w:color="auto"/>
        <w:right w:val="none" w:sz="0" w:space="0" w:color="auto"/>
      </w:divBdr>
      <w:divsChild>
        <w:div w:id="1626277528">
          <w:marLeft w:val="0"/>
          <w:marRight w:val="0"/>
          <w:marTop w:val="0"/>
          <w:marBottom w:val="0"/>
          <w:divBdr>
            <w:top w:val="none" w:sz="0" w:space="0" w:color="auto"/>
            <w:left w:val="none" w:sz="0" w:space="0" w:color="auto"/>
            <w:bottom w:val="none" w:sz="0" w:space="0" w:color="auto"/>
            <w:right w:val="none" w:sz="0" w:space="0" w:color="auto"/>
          </w:divBdr>
        </w:div>
        <w:div w:id="187881375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49AB6C0D951349BAC0F2D2034B7977" ma:contentTypeVersion="4" ma:contentTypeDescription="Create a new document." ma:contentTypeScope="" ma:versionID="86b10d579b8814694ceb5590f0389aab">
  <xsd:schema xmlns:xsd="http://www.w3.org/2001/XMLSchema" xmlns:xs="http://www.w3.org/2001/XMLSchema" xmlns:p="http://schemas.microsoft.com/office/2006/metadata/properties" xmlns:ns2="dea4a29c-8987-4c04-8950-be6c8a1516ed" targetNamespace="http://schemas.microsoft.com/office/2006/metadata/properties" ma:root="true" ma:fieldsID="0c159d3c255335f26e64ea4c308a0786" ns2:_="">
    <xsd:import namespace="dea4a29c-8987-4c04-8950-be6c8a1516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a4a29c-8987-4c04-8950-be6c8a1516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CF4347-F2DB-4ED6-A0E4-3D9A5114AE56}"/>
</file>

<file path=customXml/itemProps2.xml><?xml version="1.0" encoding="utf-8"?>
<ds:datastoreItem xmlns:ds="http://schemas.openxmlformats.org/officeDocument/2006/customXml" ds:itemID="{AE38026F-B382-49F5-BBFE-0FC89831BBF2}"/>
</file>

<file path=customXml/itemProps3.xml><?xml version="1.0" encoding="utf-8"?>
<ds:datastoreItem xmlns:ds="http://schemas.openxmlformats.org/officeDocument/2006/customXml" ds:itemID="{BAC5F40E-AE3F-4A4B-9555-F57182DD20F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Jessica Pitman</lastModifiedBy>
  <revision>3</revision>
  <lastPrinted>2014-10-10T07:42:00.0000000Z</lastPrinted>
  <dcterms:created xsi:type="dcterms:W3CDTF">2025-07-23T14:38:00.0000000Z</dcterms:created>
  <dcterms:modified xsi:type="dcterms:W3CDTF">2025-07-23T15:03:03.5595712Z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0x0101004D49AB6C0D951349BAC0F2D2034B7977</vt:lpwstr>
  </property>
</Properties>
</file>