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31DCE5E5">
      <w:r w:rsidR="667152ED">
        <w:rPr/>
        <w:t xml:space="preserve"> </w:t>
      </w:r>
    </w:p>
    <w:p w:rsidR="095CB258" w:rsidP="7D26A5D6" w:rsidRDefault="095CB258" w14:paraId="1A17058D" w14:textId="4BEF384F">
      <w:pPr>
        <w:rPr>
          <w:b w:val="1"/>
          <w:bCs w:val="1"/>
          <w:u w:val="single"/>
        </w:rPr>
      </w:pPr>
      <w:r w:rsidRPr="7D26A5D6" w:rsidR="095CB258">
        <w:rPr>
          <w:b w:val="1"/>
          <w:bCs w:val="1"/>
          <w:u w:val="single"/>
        </w:rPr>
        <w:t xml:space="preserve">The effect of fatigue on hip and knee angle when performing the barbell back squat. </w:t>
      </w:r>
    </w:p>
    <w:p w:rsidR="095CB258" w:rsidP="7D26A5D6" w:rsidRDefault="095CB258" w14:paraId="4943D5D4" w14:textId="4C1AE678">
      <w:pPr>
        <w:pStyle w:val="Normal"/>
        <w:rPr>
          <w:b w:val="0"/>
          <w:bCs w:val="0"/>
          <w:u w:val="none"/>
        </w:rPr>
      </w:pPr>
      <w:r w:rsidR="095CB258">
        <w:rPr>
          <w:b w:val="0"/>
          <w:bCs w:val="0"/>
          <w:u w:val="none"/>
        </w:rPr>
        <w:t xml:space="preserve">Abstract </w:t>
      </w:r>
    </w:p>
    <w:p w:rsidR="677C7FCE" w:rsidP="7D26A5D6" w:rsidRDefault="677C7FCE" w14:paraId="17061852" w14:textId="40C71128">
      <w:pPr>
        <w:pStyle w:val="Normal"/>
        <w:rPr>
          <w:b w:val="0"/>
          <w:bCs w:val="0"/>
          <w:u w:val="none"/>
        </w:rPr>
      </w:pPr>
      <w:r w:rsidR="677C7FCE">
        <w:rPr>
          <w:b w:val="0"/>
          <w:bCs w:val="0"/>
          <w:u w:val="none"/>
        </w:rPr>
        <w:t>The purpose of this study is to examine the effect o</w:t>
      </w:r>
      <w:r w:rsidR="20B5040A">
        <w:rPr>
          <w:b w:val="0"/>
          <w:bCs w:val="0"/>
          <w:u w:val="none"/>
        </w:rPr>
        <w:t xml:space="preserve">f </w:t>
      </w:r>
      <w:r w:rsidR="677C7FCE">
        <w:rPr>
          <w:b w:val="0"/>
          <w:bCs w:val="0"/>
          <w:u w:val="none"/>
        </w:rPr>
        <w:t xml:space="preserve">fatigue on the knee and hip angle. The participant performed the barbell back squat with 90% </w:t>
      </w:r>
      <w:r w:rsidR="7B3E50F9">
        <w:rPr>
          <w:b w:val="0"/>
          <w:bCs w:val="0"/>
          <w:u w:val="none"/>
        </w:rPr>
        <w:t xml:space="preserve">1 repetition </w:t>
      </w:r>
      <w:r w:rsidR="7B3E50F9">
        <w:rPr>
          <w:b w:val="0"/>
          <w:bCs w:val="0"/>
          <w:u w:val="none"/>
        </w:rPr>
        <w:t>maximum</w:t>
      </w:r>
      <w:r w:rsidR="7E99A5C2">
        <w:rPr>
          <w:b w:val="0"/>
          <w:bCs w:val="0"/>
          <w:u w:val="none"/>
        </w:rPr>
        <w:t xml:space="preserve"> while being marked in specific joint sites (knee, hip, and ankle) to be able to </w:t>
      </w:r>
      <w:r w:rsidR="7E99A5C2">
        <w:rPr>
          <w:b w:val="0"/>
          <w:bCs w:val="0"/>
          <w:u w:val="none"/>
        </w:rPr>
        <w:t>locate</w:t>
      </w:r>
      <w:r w:rsidR="7E99A5C2">
        <w:rPr>
          <w:b w:val="0"/>
          <w:bCs w:val="0"/>
          <w:u w:val="none"/>
        </w:rPr>
        <w:t xml:space="preserve"> through video analysis. The results foun</w:t>
      </w:r>
      <w:r w:rsidR="24C3E6C2">
        <w:rPr>
          <w:b w:val="0"/>
          <w:bCs w:val="0"/>
          <w:u w:val="none"/>
        </w:rPr>
        <w:t xml:space="preserve">d that when the participant was fatigued joint </w:t>
      </w:r>
      <w:r w:rsidR="53B5C7E8">
        <w:rPr>
          <w:b w:val="0"/>
          <w:bCs w:val="0"/>
          <w:u w:val="none"/>
        </w:rPr>
        <w:t xml:space="preserve">angles were affected and </w:t>
      </w:r>
      <w:r w:rsidR="53B5C7E8">
        <w:rPr>
          <w:b w:val="0"/>
          <w:bCs w:val="0"/>
          <w:u w:val="none"/>
        </w:rPr>
        <w:t>impacted</w:t>
      </w:r>
      <w:r w:rsidR="53B5C7E8">
        <w:rPr>
          <w:b w:val="0"/>
          <w:bCs w:val="0"/>
          <w:u w:val="none"/>
        </w:rPr>
        <w:t xml:space="preserve"> the performance of the movement. More forward torso lean, because of the fatigue </w:t>
      </w:r>
      <w:r w:rsidR="4D08173B">
        <w:rPr>
          <w:b w:val="0"/>
          <w:bCs w:val="0"/>
          <w:u w:val="none"/>
        </w:rPr>
        <w:t>of the quadriceps resulting in the hips and lumbar spine compensating for the fatigue. Because of the high degree of variabili</w:t>
      </w:r>
      <w:r w:rsidR="2A13E54F">
        <w:rPr>
          <w:b w:val="0"/>
          <w:bCs w:val="0"/>
          <w:u w:val="none"/>
        </w:rPr>
        <w:t xml:space="preserve">ty in the angles presented, </w:t>
      </w:r>
      <w:r w:rsidR="5BCE4FE9">
        <w:rPr>
          <w:b w:val="0"/>
          <w:bCs w:val="0"/>
          <w:u w:val="none"/>
        </w:rPr>
        <w:t xml:space="preserve">this </w:t>
      </w:r>
      <w:r w:rsidR="5BCE4FE9">
        <w:rPr>
          <w:b w:val="0"/>
          <w:bCs w:val="0"/>
          <w:u w:val="none"/>
        </w:rPr>
        <w:t>is</w:t>
      </w:r>
      <w:r w:rsidR="26F89CA5">
        <w:rPr>
          <w:b w:val="0"/>
          <w:bCs w:val="0"/>
          <w:u w:val="none"/>
        </w:rPr>
        <w:t xml:space="preserve"> not </w:t>
      </w:r>
      <w:r w:rsidR="2A13E54F">
        <w:rPr>
          <w:b w:val="0"/>
          <w:bCs w:val="0"/>
          <w:u w:val="none"/>
        </w:rPr>
        <w:t>just down to fatigue alone, however, it is a large factor and crea</w:t>
      </w:r>
      <w:r w:rsidR="5A484835">
        <w:rPr>
          <w:b w:val="0"/>
          <w:bCs w:val="0"/>
          <w:u w:val="none"/>
        </w:rPr>
        <w:t xml:space="preserve">tes avenues for potential risk factors </w:t>
      </w:r>
      <w:r w:rsidR="749F32D8">
        <w:rPr>
          <w:b w:val="0"/>
          <w:bCs w:val="0"/>
          <w:u w:val="none"/>
        </w:rPr>
        <w:t>occurring</w:t>
      </w:r>
      <w:r w:rsidR="5A484835">
        <w:rPr>
          <w:b w:val="0"/>
          <w:bCs w:val="0"/>
          <w:u w:val="none"/>
        </w:rPr>
        <w:t xml:space="preserve"> when performing. The implications </w:t>
      </w:r>
      <w:r w:rsidR="10EB3AD7">
        <w:rPr>
          <w:b w:val="0"/>
          <w:bCs w:val="0"/>
          <w:u w:val="none"/>
        </w:rPr>
        <w:t>of</w:t>
      </w:r>
      <w:r w:rsidR="3A83D603">
        <w:rPr>
          <w:b w:val="0"/>
          <w:bCs w:val="0"/>
          <w:u w:val="none"/>
        </w:rPr>
        <w:t xml:space="preserve"> the</w:t>
      </w:r>
      <w:r w:rsidR="10EB3AD7">
        <w:rPr>
          <w:b w:val="0"/>
          <w:bCs w:val="0"/>
          <w:u w:val="none"/>
        </w:rPr>
        <w:t xml:space="preserve"> change in technique due to the change in angle an increased risk of potential injury and a decrease in performance </w:t>
      </w:r>
      <w:r w:rsidR="1DF945C1">
        <w:rPr>
          <w:b w:val="0"/>
          <w:bCs w:val="0"/>
          <w:u w:val="none"/>
        </w:rPr>
        <w:t xml:space="preserve">due to not being able to produce as much force which will then lead to not being able to complete the movement. </w:t>
      </w:r>
    </w:p>
    <w:p w:rsidR="1DF945C1" w:rsidP="7D26A5D6" w:rsidRDefault="1DF945C1" w14:paraId="551ED647" w14:textId="57DC58F7">
      <w:pPr>
        <w:pStyle w:val="Normal"/>
        <w:rPr>
          <w:b w:val="0"/>
          <w:bCs w:val="0"/>
          <w:u w:val="none"/>
        </w:rPr>
      </w:pPr>
      <w:r w:rsidR="1DF945C1">
        <w:rPr>
          <w:b w:val="0"/>
          <w:bCs w:val="0"/>
          <w:u w:val="none"/>
        </w:rPr>
        <w:t xml:space="preserve">Introduction </w:t>
      </w:r>
    </w:p>
    <w:p w:rsidR="2BEE6DD0" w:rsidP="7D26A5D6" w:rsidRDefault="2BEE6DD0" w14:paraId="668FC012" w14:textId="15D1EE22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  <w:r w:rsidR="2BEE6DD0">
        <w:rPr>
          <w:b w:val="0"/>
          <w:bCs w:val="0"/>
          <w:u w:val="none"/>
        </w:rPr>
        <w:t>This study analyses the effect of fatigue on knee and hip angles while performing the barbell back squat. The exercises is a multi</w:t>
      </w:r>
      <w:r w:rsidR="622CF8D8">
        <w:rPr>
          <w:b w:val="0"/>
          <w:bCs w:val="0"/>
          <w:u w:val="none"/>
        </w:rPr>
        <w:t xml:space="preserve">-joint compound movement </w:t>
      </w:r>
      <w:r w:rsidR="0078A6B7">
        <w:rPr>
          <w:b w:val="0"/>
          <w:bCs w:val="0"/>
          <w:u w:val="none"/>
        </w:rPr>
        <w:t>that</w:t>
      </w:r>
      <w:r w:rsidR="622CF8D8">
        <w:rPr>
          <w:b w:val="0"/>
          <w:bCs w:val="0"/>
          <w:u w:val="none"/>
        </w:rPr>
        <w:t xml:space="preserve"> involves multiple muscle actions to complete. In this study, the fatigue is</w:t>
      </w:r>
      <w:r w:rsidR="47AEF034">
        <w:rPr>
          <w:b w:val="0"/>
          <w:bCs w:val="0"/>
          <w:u w:val="none"/>
        </w:rPr>
        <w:t xml:space="preserve"> measured by velocity loss in each repetition as the approach to 0 repetitions in reserve (RIR) occurs. </w:t>
      </w:r>
      <w:r w:rsidR="20E67291">
        <w:rPr>
          <w:b w:val="0"/>
          <w:bCs w:val="0"/>
          <w:u w:val="none"/>
        </w:rPr>
        <w:t xml:space="preserve">A load of 90% of 1 repetition max (1RM) was used to assess the effect of fatigue specifically on hip </w:t>
      </w:r>
      <w:r w:rsidR="66710AE6">
        <w:rPr>
          <w:b w:val="0"/>
          <w:bCs w:val="0"/>
          <w:u w:val="none"/>
        </w:rPr>
        <w:t>and knee angles during the second and final repetitions. The barbell back squat engages the entire posterior chain, and glutes. W</w:t>
      </w:r>
      <w:r w:rsidR="1E34BE5B">
        <w:rPr>
          <w:b w:val="0"/>
          <w:bCs w:val="0"/>
          <w:u w:val="none"/>
        </w:rPr>
        <w:t xml:space="preserve">hen the glutes, quads, and plantar flexors </w:t>
      </w:r>
      <w:r w:rsidR="1A975804">
        <w:rPr>
          <w:b w:val="0"/>
          <w:bCs w:val="0"/>
          <w:u w:val="none"/>
        </w:rPr>
        <w:t xml:space="preserve">eccentrically contract, they help control movements such as hip extension, knee flexion, and </w:t>
      </w:r>
      <w:r w:rsidR="636389B1">
        <w:rPr>
          <w:b w:val="0"/>
          <w:bCs w:val="0"/>
          <w:u w:val="none"/>
        </w:rPr>
        <w:t>dorsiflexion</w:t>
      </w:r>
      <w:r w:rsidR="1A975804">
        <w:rPr>
          <w:b w:val="0"/>
          <w:bCs w:val="0"/>
          <w:u w:val="none"/>
        </w:rPr>
        <w:t>.</w:t>
      </w:r>
      <w:r w:rsidR="01FE5065">
        <w:rPr>
          <w:b w:val="0"/>
          <w:bCs w:val="0"/>
          <w:u w:val="none"/>
        </w:rPr>
        <w:t xml:space="preserve"> The concentric </w:t>
      </w:r>
      <w:r w:rsidR="01FE5065">
        <w:rPr>
          <w:b w:val="0"/>
          <w:bCs w:val="0"/>
          <w:u w:val="none"/>
        </w:rPr>
        <w:t>portion</w:t>
      </w:r>
      <w:r w:rsidR="01FE5065">
        <w:rPr>
          <w:b w:val="0"/>
          <w:bCs w:val="0"/>
          <w:u w:val="none"/>
        </w:rPr>
        <w:t xml:space="preserve"> of the movement </w:t>
      </w:r>
      <w:r w:rsidR="119E6199">
        <w:rPr>
          <w:b w:val="0"/>
          <w:bCs w:val="0"/>
          <w:u w:val="none"/>
        </w:rPr>
        <w:t>involves</w:t>
      </w:r>
      <w:r w:rsidR="01FE5065">
        <w:rPr>
          <w:b w:val="0"/>
          <w:bCs w:val="0"/>
          <w:u w:val="none"/>
        </w:rPr>
        <w:t xml:space="preserve"> the glutes, hamstring, quadriceps, and calves; during this </w:t>
      </w:r>
      <w:r w:rsidR="01FE5065">
        <w:rPr>
          <w:b w:val="0"/>
          <w:bCs w:val="0"/>
          <w:u w:val="none"/>
        </w:rPr>
        <w:t>phase</w:t>
      </w:r>
      <w:r w:rsidR="01FE5065">
        <w:rPr>
          <w:b w:val="0"/>
          <w:bCs w:val="0"/>
          <w:u w:val="none"/>
        </w:rPr>
        <w:t xml:space="preserve"> the primary action</w:t>
      </w:r>
      <w:r w:rsidR="1A64FD75">
        <w:rPr>
          <w:b w:val="0"/>
          <w:bCs w:val="0"/>
          <w:u w:val="none"/>
        </w:rPr>
        <w:t xml:space="preserve"> is the </w:t>
      </w:r>
      <w:r w:rsidR="162A9714">
        <w:rPr>
          <w:b w:val="0"/>
          <w:bCs w:val="0"/>
          <w:u w:val="none"/>
        </w:rPr>
        <w:t>extension</w:t>
      </w:r>
      <w:r w:rsidR="4C5DD386">
        <w:rPr>
          <w:b w:val="0"/>
          <w:bCs w:val="0"/>
          <w:u w:val="none"/>
        </w:rPr>
        <w:t xml:space="preserve"> </w:t>
      </w:r>
      <w:r w:rsidR="4C5DD386">
        <w:rPr>
          <w:b w:val="0"/>
          <w:bCs w:val="0"/>
          <w:u w:val="none"/>
        </w:rPr>
        <w:t xml:space="preserve">of </w:t>
      </w:r>
      <w:r w:rsidR="1A64FD75">
        <w:rPr>
          <w:b w:val="0"/>
          <w:bCs w:val="0"/>
          <w:u w:val="none"/>
        </w:rPr>
        <w:t>the</w:t>
      </w:r>
      <w:r w:rsidR="1A64FD75">
        <w:rPr>
          <w:b w:val="0"/>
          <w:bCs w:val="0"/>
          <w:u w:val="none"/>
        </w:rPr>
        <w:t xml:space="preserve"> hip and quadriceps. The barbell back squat occurs in the sagittal plane and the frontal axis of rotation. Po</w:t>
      </w:r>
      <w:r w:rsidR="6A2B3103">
        <w:rPr>
          <w:b w:val="0"/>
          <w:bCs w:val="0"/>
          <w:u w:val="none"/>
        </w:rPr>
        <w:t xml:space="preserve">tential issues with measuring fatigue during this specific </w:t>
      </w:r>
      <w:r w:rsidR="28BE91D6">
        <w:rPr>
          <w:b w:val="0"/>
          <w:bCs w:val="0"/>
          <w:u w:val="none"/>
        </w:rPr>
        <w:t>movement</w:t>
      </w:r>
      <w:r w:rsidR="6A2B3103">
        <w:rPr>
          <w:b w:val="0"/>
          <w:bCs w:val="0"/>
          <w:u w:val="none"/>
        </w:rPr>
        <w:t xml:space="preserve"> could arise when analysing the data, as techn</w:t>
      </w:r>
      <w:r w:rsidR="2FDFD1E0">
        <w:rPr>
          <w:b w:val="0"/>
          <w:bCs w:val="0"/>
          <w:u w:val="none"/>
        </w:rPr>
        <w:t>ique breakdown during the most fatiguing part of the set m</w:t>
      </w:r>
      <w:r w:rsidR="2C1E852A">
        <w:rPr>
          <w:b w:val="0"/>
          <w:bCs w:val="0"/>
          <w:u w:val="none"/>
        </w:rPr>
        <w:t xml:space="preserve">ay influence the results, with the participant focusing on moving the load rather than </w:t>
      </w:r>
      <w:r w:rsidR="2C1E852A">
        <w:rPr>
          <w:b w:val="0"/>
          <w:bCs w:val="0"/>
          <w:u w:val="none"/>
        </w:rPr>
        <w:t>maintaining</w:t>
      </w:r>
      <w:r w:rsidR="2C1E852A">
        <w:rPr>
          <w:b w:val="0"/>
          <w:bCs w:val="0"/>
          <w:u w:val="none"/>
        </w:rPr>
        <w:t xml:space="preserve"> technique. This could </w:t>
      </w:r>
      <w:r w:rsidR="627F257C">
        <w:rPr>
          <w:b w:val="0"/>
          <w:bCs w:val="0"/>
          <w:u w:val="none"/>
        </w:rPr>
        <w:t>impact</w:t>
      </w:r>
      <w:r w:rsidR="627F257C">
        <w:rPr>
          <w:b w:val="0"/>
          <w:bCs w:val="0"/>
          <w:u w:val="none"/>
        </w:rPr>
        <w:t xml:space="preserve"> the variability of knee and hip angles in each repetition. </w:t>
      </w:r>
      <w:r w:rsidR="658166D3">
        <w:rPr>
          <w:b w:val="0"/>
          <w:bCs w:val="0"/>
          <w:u w:val="none"/>
        </w:rPr>
        <w:t>Technique can vary from person to person due to individual anthropometrics affecting how the movement is performed. Individuals with longe</w:t>
      </w:r>
      <w:r w:rsidR="06F827CF">
        <w:rPr>
          <w:b w:val="0"/>
          <w:bCs w:val="0"/>
          <w:u w:val="none"/>
        </w:rPr>
        <w:t xml:space="preserve">r femurs will take longer to reach full knee </w:t>
      </w:r>
      <w:r w:rsidR="6D169930">
        <w:rPr>
          <w:b w:val="0"/>
          <w:bCs w:val="0"/>
          <w:u w:val="none"/>
        </w:rPr>
        <w:t>flexion</w:t>
      </w:r>
      <w:r w:rsidR="06F827CF">
        <w:rPr>
          <w:b w:val="0"/>
          <w:bCs w:val="0"/>
          <w:u w:val="none"/>
        </w:rPr>
        <w:t xml:space="preserve"> at the bottom </w:t>
      </w:r>
      <w:r w:rsidR="5882553D">
        <w:rPr>
          <w:b w:val="0"/>
          <w:bCs w:val="0"/>
          <w:u w:val="none"/>
        </w:rPr>
        <w:t xml:space="preserve">position of a squat compared to individuals with shorter femur length. </w:t>
      </w:r>
      <w:r w:rsidR="5882553D">
        <w:rPr>
          <w:b w:val="0"/>
          <w:bCs w:val="0"/>
          <w:u w:val="none"/>
        </w:rPr>
        <w:t>Previous</w:t>
      </w:r>
      <w:r w:rsidR="5882553D">
        <w:rPr>
          <w:b w:val="0"/>
          <w:bCs w:val="0"/>
          <w:u w:val="none"/>
        </w:rPr>
        <w:t xml:space="preserve"> studies have shown there is an impact </w:t>
      </w:r>
      <w:r w:rsidR="5465635D">
        <w:rPr>
          <w:b w:val="0"/>
          <w:bCs w:val="0"/>
          <w:u w:val="none"/>
        </w:rPr>
        <w:t>on squat performan</w:t>
      </w:r>
      <w:r w:rsidR="392950DF">
        <w:rPr>
          <w:b w:val="0"/>
          <w:bCs w:val="0"/>
          <w:u w:val="none"/>
        </w:rPr>
        <w:t>c</w:t>
      </w:r>
      <w:r w:rsidR="5465635D">
        <w:rPr>
          <w:b w:val="0"/>
          <w:bCs w:val="0"/>
          <w:u w:val="none"/>
        </w:rPr>
        <w:t xml:space="preserve">e based of participant’s structure and body metrics </w:t>
      </w:r>
      <w:r w:rsidR="7E079C5C">
        <w:rPr>
          <w:b w:val="0"/>
          <w:bCs w:val="0"/>
          <w:u w:val="none"/>
        </w:rPr>
        <w:t>e.g.</w:t>
      </w:r>
      <w:r w:rsidR="5465635D">
        <w:rPr>
          <w:b w:val="0"/>
          <w:bCs w:val="0"/>
          <w:u w:val="none"/>
        </w:rPr>
        <w:t xml:space="preserve"> height and bone length</w:t>
      </w:r>
      <w:r w:rsidR="4AC32437">
        <w:rPr>
          <w:b w:val="0"/>
          <w:bCs w:val="0"/>
          <w:u w:val="none"/>
        </w:rPr>
        <w:t xml:space="preserve">. </w:t>
      </w:r>
      <w:r w:rsidRPr="7D26A5D6" w:rsidR="4A19EEDB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The study will </w:t>
      </w:r>
      <w:r w:rsidRPr="7D26A5D6" w:rsidR="4A19EEDB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determine</w:t>
      </w:r>
      <w:r w:rsidRPr="7D26A5D6" w:rsidR="4A19EEDB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if fatigue affects hip and knee angles through the performance of the barbell back squat, using a load of 90%</w:t>
      </w:r>
      <w:r w:rsidRPr="7D26A5D6" w:rsidR="58623F94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of 1 repetition maximum. </w:t>
      </w:r>
    </w:p>
    <w:p w:rsidR="7D26A5D6" w:rsidP="7D26A5D6" w:rsidRDefault="7D26A5D6" w14:paraId="02EDA438" w14:textId="662D345E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7D26A5D6" w:rsidP="7D26A5D6" w:rsidRDefault="7D26A5D6" w14:paraId="2FD83152" w14:textId="28FED92D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7D26A5D6" w:rsidP="7D26A5D6" w:rsidRDefault="7D26A5D6" w14:paraId="519A5539" w14:textId="2F835FEA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5A9F67A1" w:rsidP="7D26A5D6" w:rsidRDefault="5A9F67A1" w14:paraId="582A79D0" w14:textId="7C39ABB2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  <w:r w:rsidRPr="7D26A5D6" w:rsidR="5A9F67A1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Method </w:t>
      </w:r>
    </w:p>
    <w:p w:rsidR="49550763" w:rsidP="7D26A5D6" w:rsidRDefault="49550763" w14:paraId="0B2EB602" w14:textId="7A86C685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  <w:r w:rsidRPr="7D26A5D6" w:rsidR="49550763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Analysis</w:t>
      </w:r>
      <w:r w:rsidRPr="7D26A5D6" w:rsidR="03BE29CF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of the barbell back squat performed to voluntary fatigue using a total of 90% 1 repetition </w:t>
      </w:r>
      <w:r w:rsidRPr="7D26A5D6" w:rsidR="0AB648F6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maximum (1RM) was conducted using an </w:t>
      </w:r>
      <w:r w:rsidRPr="7D26A5D6" w:rsidR="5A6FDDC6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iPad</w:t>
      </w:r>
      <w:r w:rsidRPr="7D26A5D6" w:rsidR="0AB648F6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and dartfish motion capture system</w:t>
      </w:r>
      <w:r w:rsidRPr="7D26A5D6" w:rsidR="33F73634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. The participants joint centres were </w:t>
      </w:r>
      <w:r w:rsidRPr="7D26A5D6" w:rsidR="33F73634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located</w:t>
      </w:r>
      <w:r w:rsidRPr="7D26A5D6" w:rsidR="33F73634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and marked around the ankle (lateral malleolus)</w:t>
      </w:r>
      <w:r w:rsidRPr="7D26A5D6" w:rsidR="71018DEB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; knee (lateral condyle), hip (greater trochanter) and shoulder (head of hume</w:t>
      </w:r>
      <w:r w:rsidRPr="7D26A5D6" w:rsidR="166C7258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rus) (figure 1) were </w:t>
      </w:r>
      <w:r w:rsidRPr="7D26A5D6" w:rsidR="02CB69C5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located</w:t>
      </w:r>
      <w:r w:rsidRPr="7D26A5D6" w:rsidR="166C7258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to allow for a </w:t>
      </w:r>
      <w:r w:rsidRPr="7D26A5D6" w:rsidR="27DD9C46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joint </w:t>
      </w:r>
      <w:r w:rsidRPr="7D26A5D6" w:rsidR="2325A86F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angel to</w:t>
      </w:r>
      <w:r w:rsidRPr="7D26A5D6" w:rsidR="6777341D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be measured every 4 seconds around the knee and hip. Out all the repetitions performed, the second and last </w:t>
      </w:r>
      <w:r w:rsidRPr="7D26A5D6" w:rsidR="0CF103EE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repetition were taken for analysis. Before, performance</w:t>
      </w:r>
      <w:r w:rsidRPr="7D26A5D6" w:rsidR="665E2A7E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of the barbell b</w:t>
      </w:r>
      <w:r w:rsidRPr="7D26A5D6" w:rsidR="665E2A7E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ack squat the participant performed a relevant to prime the nervous sy</w:t>
      </w:r>
      <w:r w:rsidRPr="7D26A5D6" w:rsidR="5C1FBB05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stem, relevant muscle groups and to improve overall </w:t>
      </w:r>
      <w:r w:rsidRPr="7D26A5D6" w:rsidR="7563063B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mobility</w:t>
      </w:r>
      <w:r w:rsidRPr="7D26A5D6" w:rsidR="5C1FBB05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. To prevent, any potential injuries or harm to the participant two</w:t>
      </w:r>
      <w:r w:rsidRPr="7D26A5D6" w:rsidR="20FEC00E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spotter were deployed to make </w:t>
      </w:r>
      <w:r w:rsidRPr="7D26A5D6" w:rsidR="7CEAE5AE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s</w:t>
      </w:r>
      <w:r w:rsidRPr="7D26A5D6" w:rsidR="20FEC00E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ure if the participant unexpectedly reaches muscular failure there will be a safety net</w:t>
      </w:r>
      <w:r w:rsidRPr="7D26A5D6" w:rsidR="04B05F2A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. The participant involved was a trained lifter with</w:t>
      </w:r>
      <w:r w:rsidRPr="7D26A5D6" w:rsidR="63BDC67C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D26A5D6" w:rsidR="63BDC67C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previous</w:t>
      </w:r>
      <w:r w:rsidRPr="7D26A5D6" w:rsidR="63BDC67C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experience with the barbell back squat. </w:t>
      </w:r>
    </w:p>
    <w:p w:rsidR="7D26A5D6" w:rsidP="7D26A5D6" w:rsidRDefault="7D26A5D6" w14:paraId="2EFC9C72" w14:textId="46167B0B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3BDC67C" w:rsidP="7D26A5D6" w:rsidRDefault="63BDC67C" w14:paraId="17D07F4B" w14:textId="2DA6E7F4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  <w:r w:rsidRPr="7D26A5D6" w:rsidR="63BDC67C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Results </w:t>
      </w:r>
    </w:p>
    <w:p w:rsidR="1739403F" w:rsidP="7D26A5D6" w:rsidRDefault="1739403F" w14:paraId="1DBE0A7E" w14:textId="77F0C540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  <w:r w:rsidRPr="7D26A5D6" w:rsidR="1739403F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The results from the second repetition: 1.2 seconds to reach full hip flexion and 1.6 seconds to reach full knee flexion. </w:t>
      </w:r>
      <w:r w:rsidRPr="7D26A5D6" w:rsidR="28E7CC6C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From full flexion to greater extension, it took an </w:t>
      </w:r>
      <w:r w:rsidRPr="7D26A5D6" w:rsidR="28E7CC6C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additional</w:t>
      </w:r>
      <w:r w:rsidRPr="7D26A5D6" w:rsidR="28E7CC6C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1.6 seconds for both knee and hip to </w:t>
      </w:r>
      <w:r w:rsidRPr="7D26A5D6" w:rsidR="121517B8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fully extend. The total time taken to perform the repetition was 3.2 second</w:t>
      </w:r>
      <w:r w:rsidRPr="7D26A5D6" w:rsidR="43F55017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s. For the final repetition, it took 2 seconds to reach full hip and knee flexion.</w:t>
      </w:r>
      <w:r w:rsidRPr="7D26A5D6" w:rsidR="31457283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From full flexion to full </w:t>
      </w:r>
      <w:r w:rsidRPr="7D26A5D6" w:rsidR="7EE7EB25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extension,</w:t>
      </w:r>
      <w:r w:rsidRPr="7D26A5D6" w:rsidR="5725810A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D26A5D6" w:rsidR="31457283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i</w:t>
      </w:r>
      <w:r w:rsidRPr="7D26A5D6" w:rsidR="31805C7B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t took 2.4 seconds for both the knee and hip. </w:t>
      </w:r>
      <w:r w:rsidRPr="7D26A5D6" w:rsidR="0AFA4A4F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The total time taken to perform the repetition was 4.4 seconds. In the second repetition</w:t>
      </w:r>
      <w:r w:rsidRPr="7D26A5D6" w:rsidR="04D25857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, the greatest point of hip flexion was 72 degrees, and for the knee flexion, it was 129 degrees. Full hip extension was 157 d</w:t>
      </w:r>
      <w:r w:rsidRPr="7D26A5D6" w:rsidR="5025AC53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egrees, and knee extension was 165.3 degrees. In the las</w:t>
      </w:r>
      <w:r w:rsidRPr="7D26A5D6" w:rsidR="7BEBA12A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t </w:t>
      </w:r>
      <w:r w:rsidRPr="7D26A5D6" w:rsidR="5025AC53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repetition the greatest point of hip flexion wa</w:t>
      </w:r>
      <w:r w:rsidRPr="7D26A5D6" w:rsidR="093B5C91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s 81.3 degrees and for the knee </w:t>
      </w:r>
      <w:r w:rsidRPr="7D26A5D6" w:rsidR="25141400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flexion</w:t>
      </w:r>
      <w:r w:rsidRPr="7D26A5D6" w:rsidR="093B5C91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, it was 131.6 degrees. Full hip extension was 164 </w:t>
      </w:r>
      <w:r w:rsidRPr="7D26A5D6" w:rsidR="007D4372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degrees and knee extension</w:t>
      </w:r>
      <w:r w:rsidRPr="7D26A5D6" w:rsidR="406C2F56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w</w:t>
      </w:r>
      <w:r w:rsidRPr="7D26A5D6" w:rsidR="58E80F65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ere</w:t>
      </w:r>
      <w:r w:rsidRPr="7D26A5D6" w:rsidR="007D4372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175 degrees. The time of completion difference from the second repetition and the final repetition was 1.2 seconds. </w:t>
      </w:r>
    </w:p>
    <w:p w:rsidR="7F669DC9" w:rsidP="7D26A5D6" w:rsidRDefault="7F669DC9" w14:paraId="79C3278A" w14:textId="1919D2EB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  <w:r w:rsidRPr="7D26A5D6" w:rsidR="7F669DC9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Discussion</w:t>
      </w:r>
    </w:p>
    <w:p w:rsidR="7F669DC9" w:rsidP="7D26A5D6" w:rsidRDefault="7F669DC9" w14:paraId="1AC985A2" w14:textId="155C480B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  <w:r w:rsidRPr="7D26A5D6" w:rsidR="7F669DC9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From the results, a comparison can be made between the second and last repetition. One area </w:t>
      </w:r>
      <w:r w:rsidRPr="7D26A5D6" w:rsidR="68A7D8AE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to highlight first is the time taken to complete each repetition, </w:t>
      </w:r>
      <w:r w:rsidRPr="7D26A5D6" w:rsidR="7AF7AE2C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Because the last repetition was close to muscular failure, the ability to generate force through the quads, </w:t>
      </w:r>
      <w:r w:rsidRPr="7D26A5D6" w:rsidR="39F9B834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glutes, </w:t>
      </w:r>
      <w:r w:rsidRPr="7D26A5D6" w:rsidR="39F9B834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hamstring</w:t>
      </w:r>
      <w:r w:rsidRPr="7D26A5D6" w:rsidR="39F9B834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and calves had drastically reduced. Between both repetitions the </w:t>
      </w:r>
      <w:r w:rsidRPr="7D26A5D6" w:rsidR="692914E1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eccentric</w:t>
      </w:r>
      <w:r w:rsidRPr="7D26A5D6" w:rsidR="39F9B834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con</w:t>
      </w:r>
      <w:r w:rsidRPr="7D26A5D6" w:rsidR="25AB3CF0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trol of the movement is stable, however the concentric push back up is limited due to fatigue and technique br</w:t>
      </w:r>
      <w:r w:rsidRPr="7D26A5D6" w:rsidR="5A61F30F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eakdown. The breakdown comes in the final repetition as when the participants reach the </w:t>
      </w:r>
      <w:r w:rsidRPr="7D26A5D6" w:rsidR="5945D4E0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greatest</w:t>
      </w:r>
      <w:r w:rsidRPr="7D26A5D6" w:rsidR="5A61F30F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knee </w:t>
      </w:r>
      <w:r w:rsidRPr="7D26A5D6" w:rsidR="6F731C20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flexion</w:t>
      </w:r>
      <w:r w:rsidRPr="7D26A5D6" w:rsidR="5A61F30F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it is 10 degrees less than</w:t>
      </w:r>
      <w:r w:rsidRPr="7D26A5D6" w:rsidR="1A835A51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the second rep </w:t>
      </w:r>
      <w:r w:rsidRPr="7D26A5D6" w:rsidR="1A835A51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representing</w:t>
      </w:r>
      <w:r w:rsidRPr="7D26A5D6" w:rsidR="1A835A51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the participant in-ability to </w:t>
      </w:r>
      <w:r w:rsidRPr="7D26A5D6" w:rsidR="1A835A51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perhaps to</w:t>
      </w:r>
      <w:r w:rsidRPr="7D26A5D6" w:rsidR="1A835A51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complete a full range of motion repetition. </w:t>
      </w:r>
      <w:r w:rsidRPr="7D26A5D6" w:rsidR="79598BA6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In one older study looking at </w:t>
      </w:r>
      <w:r w:rsidRPr="7D26A5D6" w:rsidR="2EC3A7AD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fatigue</w:t>
      </w:r>
      <w:r w:rsidRPr="7D26A5D6" w:rsidR="79598BA6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in the quad</w:t>
      </w:r>
      <w:r w:rsidRPr="7D26A5D6" w:rsidR="581C19C6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riceps, it found </w:t>
      </w:r>
      <w:r w:rsidRPr="7D26A5D6" w:rsidR="581C19C6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similar results</w:t>
      </w:r>
      <w:r w:rsidRPr="7D26A5D6" w:rsidR="581C19C6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when looking fatigue highlighting how fatigue affects technique. Obviously, during </w:t>
      </w:r>
      <w:r w:rsidRPr="7D26A5D6" w:rsidR="74AAB728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this study we must consider of there was a </w:t>
      </w:r>
      <w:r w:rsidRPr="7D26A5D6" w:rsidR="783DBC16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participant's</w:t>
      </w:r>
      <w:r w:rsidRPr="7D26A5D6" w:rsidR="74AAB728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D26A5D6" w:rsidR="606995BE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size</w:t>
      </w:r>
      <w:r w:rsidRPr="7D26A5D6" w:rsidR="74AAB728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D26A5D6" w:rsidR="3989CB67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of only one. As </w:t>
      </w:r>
      <w:r w:rsidRPr="7D26A5D6" w:rsidR="6AD4C0AB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techniques</w:t>
      </w:r>
      <w:r w:rsidRPr="7D26A5D6" w:rsidR="3989CB67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affected, the joint angle in correlation will be affected closer to muscular fail</w:t>
      </w:r>
      <w:r w:rsidRPr="7D26A5D6" w:rsidR="560CF497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ure. </w:t>
      </w:r>
      <w:r w:rsidRPr="7D26A5D6" w:rsidR="492294EF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Furtherm</w:t>
      </w:r>
      <w:r w:rsidRPr="7D26A5D6" w:rsidR="3E496849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ore, </w:t>
      </w:r>
      <w:r w:rsidRPr="7D26A5D6" w:rsidR="036952EF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It’s been</w:t>
      </w:r>
      <w:r w:rsidRPr="7D26A5D6" w:rsidR="560CF497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found that when analysing the barbell back squat</w:t>
      </w:r>
      <w:r w:rsidRPr="7D26A5D6" w:rsidR="45D31372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, the angle of the knee and hip are lower when momentary muscular fatigue </w:t>
      </w:r>
      <w:r w:rsidRPr="7D26A5D6" w:rsidR="45D31372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isn’t</w:t>
      </w:r>
      <w:r w:rsidRPr="7D26A5D6" w:rsidR="45D31372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present compared to when it is present and </w:t>
      </w:r>
      <w:r w:rsidRPr="7D26A5D6" w:rsidR="03681B81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the angles drastically change. Due to the change in position of the knee and hip when fatigue is induced on the hip angle </w:t>
      </w:r>
      <w:r w:rsidRPr="7D26A5D6" w:rsidR="51834CD4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it's</w:t>
      </w:r>
      <w:r w:rsidRPr="7D26A5D6" w:rsidR="03681B81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common </w:t>
      </w:r>
      <w:r w:rsidRPr="7D26A5D6" w:rsidR="60FEAA34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to see greater forward lean. As the position of the load has changed and is no longer potentially medic</w:t>
      </w:r>
      <w:r w:rsidRPr="7D26A5D6" w:rsidR="5CE3DDAE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al to the mid-line of the body, more overall load will be pla</w:t>
      </w:r>
      <w:r w:rsidRPr="7D26A5D6" w:rsidR="500C4D83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ced on the lumbar spine to account for the hip displacement.</w:t>
      </w:r>
    </w:p>
    <w:p w:rsidR="5BE30214" w:rsidP="7D26A5D6" w:rsidRDefault="5BE30214" w14:paraId="6AA907B5" w14:textId="74A04D95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  <w:r w:rsidRPr="7D26A5D6" w:rsidR="5BE30214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Conclusion </w:t>
      </w:r>
    </w:p>
    <w:p w:rsidR="3277D30C" w:rsidP="7D26A5D6" w:rsidRDefault="3277D30C" w14:paraId="0031504A" w14:textId="7845ABC1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  <w:r w:rsidRPr="7D26A5D6" w:rsidR="3277D30C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To conclude, </w:t>
      </w:r>
      <w:r w:rsidRPr="7D26A5D6" w:rsidR="3277D30C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clear evidence</w:t>
      </w:r>
      <w:r w:rsidRPr="7D26A5D6" w:rsidR="3277D30C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suggests that fatigue plays a crucial role </w:t>
      </w:r>
      <w:r w:rsidRPr="7D26A5D6" w:rsidR="121ED7C9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in knee and hip angles. Through data analysis, we </w:t>
      </w:r>
      <w:r w:rsidRPr="7D26A5D6" w:rsidR="121ED7C9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determined</w:t>
      </w:r>
      <w:r w:rsidRPr="7D26A5D6" w:rsidR="121ED7C9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that the overall velocity </w:t>
      </w:r>
      <w:r w:rsidRPr="7D26A5D6" w:rsidR="17F8B60C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per repetition decreased. This is supported by data showing that eccentric control was </w:t>
      </w:r>
      <w:r w:rsidRPr="7D26A5D6" w:rsidR="17F8B60C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maintained</w:t>
      </w:r>
      <w:r w:rsidRPr="7D26A5D6" w:rsidR="17F8B60C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throughout. Comparing the second and last repetition, the participant took the </w:t>
      </w:r>
      <w:r w:rsidRPr="7D26A5D6" w:rsidR="10C097D6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exact same amount of time to achieve the greatest hip and knee flexion. On the other hand, concentric velocity </w:t>
      </w:r>
      <w:r w:rsidRPr="7D26A5D6" w:rsidR="51327E5C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decrea</w:t>
      </w:r>
      <w:r w:rsidRPr="7D26A5D6" w:rsidR="7D26A5D6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s</w:t>
      </w:r>
      <w:r w:rsidRPr="7D26A5D6" w:rsidR="51327E5C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ed with each repetition, highlighting </w:t>
      </w:r>
      <w:r w:rsidRPr="7D26A5D6" w:rsidR="51327E5C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evident</w:t>
      </w:r>
      <w:r w:rsidRPr="7D26A5D6" w:rsidR="51327E5C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fatigue throughout. From the start</w:t>
      </w:r>
      <w:r w:rsidRPr="7D26A5D6" w:rsidR="649050E1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ing point of the set to last repetition, the time taken to reach full extension of the hip and knee increased. This is </w:t>
      </w:r>
      <w:r w:rsidRPr="7D26A5D6" w:rsidR="3002F6C7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noticeable when comparing the second and last repetitions, as the participant took one second longer to complete the last repetition. </w:t>
      </w:r>
      <w:r w:rsidRPr="7D26A5D6" w:rsidR="737C1217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Technique breakdown occurred during the second repetition, as greater hip flexion was achieved compared to last</w:t>
      </w:r>
      <w:r w:rsidRPr="7D26A5D6" w:rsidR="641CAE7F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, </w:t>
      </w:r>
      <w:r w:rsidRPr="7D26A5D6" w:rsidR="641CAE7F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indicating</w:t>
      </w:r>
      <w:r w:rsidRPr="7D26A5D6" w:rsidR="641CAE7F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a potential inability to achieve a full range of motion. Fatigue during the barbell back squat changes</w:t>
      </w:r>
      <w:r w:rsidRPr="7D26A5D6" w:rsidR="2CE4A7E1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the mechanics of how it is performed. Which will vary among individuals due to anthro</w:t>
      </w:r>
      <w:r w:rsidRPr="7D26A5D6" w:rsidR="4B3CEBA7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pometrics </w:t>
      </w:r>
      <w:r w:rsidRPr="7D26A5D6" w:rsidR="177421DC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affecting performance. However, the potentially </w:t>
      </w:r>
      <w:r w:rsidRPr="7D26A5D6" w:rsidR="177421DC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advantageous</w:t>
      </w:r>
      <w:r w:rsidRPr="7D26A5D6" w:rsidR="177421DC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position at the beginning of the barbell back squat d</w:t>
      </w:r>
      <w:r w:rsidRPr="7D26A5D6" w:rsidR="44927770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eteriorates as more fatigue is induced per repetition, highlighting the importance of </w:t>
      </w:r>
      <w:r w:rsidRPr="7D26A5D6" w:rsidR="44927770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maintaining</w:t>
      </w:r>
      <w:r w:rsidRPr="7D26A5D6" w:rsidR="44927770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sufficient lifting </w:t>
      </w:r>
      <w:r w:rsidRPr="7D26A5D6" w:rsidR="52BE70BF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techniques to help reduce the probability of injury. One consideration for a future study application would be to increase</w:t>
      </w:r>
      <w:r w:rsidRPr="7D26A5D6" w:rsidR="2645C972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the sample size of testing of individuals with varied anthropometrics to provide more data, insight and have </w:t>
      </w:r>
      <w:r w:rsidRPr="7D26A5D6" w:rsidR="0407ACE7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a definitive understanding. </w:t>
      </w:r>
    </w:p>
    <w:p w:rsidR="7D26A5D6" w:rsidP="7D26A5D6" w:rsidRDefault="7D26A5D6" w14:paraId="698523B2" w14:textId="59CB3E8B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1D81BE6D" w:rsidP="7D26A5D6" w:rsidRDefault="1D81BE6D" w14:paraId="2F24C044" w14:textId="09463DA7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  <w:r w:rsidRPr="7D26A5D6" w:rsidR="1D81BE6D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Figure 1 </w:t>
      </w:r>
    </w:p>
    <w:p w:rsidR="7D26A5D6" w:rsidP="7D26A5D6" w:rsidRDefault="7D26A5D6" w14:paraId="69F4612E" w14:textId="3FD36120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7D26A5D6" w:rsidP="7D26A5D6" w:rsidRDefault="7D26A5D6" w14:paraId="530CCA1D" w14:textId="494B0C10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7D26A5D6" w:rsidP="7D26A5D6" w:rsidRDefault="7D26A5D6" w14:paraId="13970ACE" w14:textId="34F8E98F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7D26A5D6" w:rsidP="7D26A5D6" w:rsidRDefault="7D26A5D6" w14:paraId="1C42E057" w14:textId="21FB1044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7D26A5D6" w:rsidP="7D26A5D6" w:rsidRDefault="7D26A5D6" w14:paraId="54A0B387" w14:textId="0F4B1584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7D26A5D6" w:rsidP="7D26A5D6" w:rsidRDefault="7D26A5D6" w14:paraId="4F84E30F" w14:textId="0CB6FDCC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7D26A5D6" w:rsidP="7D26A5D6" w:rsidRDefault="7D26A5D6" w14:paraId="0DE3F95C" w14:textId="6BD33A21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1D81BE6D" w:rsidP="7D26A5D6" w:rsidRDefault="1D81BE6D" w14:paraId="526B7491" w14:textId="27F904BE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  <w:r w:rsidRPr="7D26A5D6" w:rsidR="1D81BE6D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Figure 2 </w:t>
      </w:r>
    </w:p>
    <w:p w:rsidR="7D26A5D6" w:rsidP="7D26A5D6" w:rsidRDefault="7D26A5D6" w14:paraId="08A330BB" w14:textId="1415EBC5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7D26A5D6" w:rsidP="7D26A5D6" w:rsidRDefault="7D26A5D6" w14:paraId="42AC64B4" w14:textId="633D1F1F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7D26A5D6" w:rsidP="7D26A5D6" w:rsidRDefault="7D26A5D6" w14:paraId="03966C5C" w14:textId="1E306108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7D26A5D6" w:rsidP="7D26A5D6" w:rsidRDefault="7D26A5D6" w14:paraId="1A357D80" w14:textId="581577AF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7D26A5D6" w:rsidP="7D26A5D6" w:rsidRDefault="7D26A5D6" w14:paraId="079181AA" w14:textId="1797E1FF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7D26A5D6" w:rsidP="7D26A5D6" w:rsidRDefault="7D26A5D6" w14:paraId="34389B98" w14:textId="781F5465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7D26A5D6" w:rsidP="7D26A5D6" w:rsidRDefault="7D26A5D6" w14:paraId="731DCE65" w14:textId="443EFAF6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1D81BE6D" w:rsidP="7D26A5D6" w:rsidRDefault="1D81BE6D" w14:paraId="4A6271FD" w14:textId="61BAB782">
      <w:pPr>
        <w:pStyle w:val="Normal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  <w:r w:rsidRPr="7D26A5D6" w:rsidR="1D81BE6D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Figure 3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1d2f3d9ee7c4e5e"/>
      <w:footerReference w:type="default" r:id="R99aa54b92dff478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D26A5D6" w:rsidTr="7D26A5D6" w14:paraId="5B11ED6A">
      <w:trPr>
        <w:trHeight w:val="300"/>
      </w:trPr>
      <w:tc>
        <w:tcPr>
          <w:tcW w:w="3005" w:type="dxa"/>
          <w:tcMar/>
        </w:tcPr>
        <w:p w:rsidR="7D26A5D6" w:rsidP="7D26A5D6" w:rsidRDefault="7D26A5D6" w14:paraId="0B22DCD1" w14:textId="01F5FD7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D26A5D6" w:rsidP="7D26A5D6" w:rsidRDefault="7D26A5D6" w14:paraId="0CE20010" w14:textId="21C7730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D26A5D6" w:rsidP="7D26A5D6" w:rsidRDefault="7D26A5D6" w14:paraId="0FDDB776" w14:textId="01D480F9">
          <w:pPr>
            <w:pStyle w:val="Header"/>
            <w:bidi w:val="0"/>
            <w:ind w:right="-115"/>
            <w:jc w:val="right"/>
          </w:pPr>
        </w:p>
      </w:tc>
    </w:tr>
  </w:tbl>
  <w:p w:rsidR="7D26A5D6" w:rsidP="7D26A5D6" w:rsidRDefault="7D26A5D6" w14:paraId="3081C0F7" w14:textId="219D8E8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D26A5D6" w:rsidTr="7D26A5D6" w14:paraId="085460B9">
      <w:trPr>
        <w:trHeight w:val="300"/>
      </w:trPr>
      <w:tc>
        <w:tcPr>
          <w:tcW w:w="3005" w:type="dxa"/>
          <w:tcMar/>
        </w:tcPr>
        <w:p w:rsidR="7D26A5D6" w:rsidP="7D26A5D6" w:rsidRDefault="7D26A5D6" w14:paraId="1677A70F" w14:textId="15A561F2">
          <w:pPr>
            <w:pStyle w:val="Header"/>
            <w:bidi w:val="0"/>
            <w:ind w:left="-115"/>
            <w:jc w:val="left"/>
          </w:pPr>
          <w:r w:rsidR="7D26A5D6">
            <w:rPr/>
            <w:t xml:space="preserve">Callum Boyce </w:t>
          </w:r>
        </w:p>
      </w:tc>
      <w:tc>
        <w:tcPr>
          <w:tcW w:w="3005" w:type="dxa"/>
          <w:tcMar/>
        </w:tcPr>
        <w:p w:rsidR="7D26A5D6" w:rsidP="7D26A5D6" w:rsidRDefault="7D26A5D6" w14:paraId="1D88D5E7" w14:textId="7C13883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D26A5D6" w:rsidP="7D26A5D6" w:rsidRDefault="7D26A5D6" w14:paraId="51F420D5" w14:textId="704D25F4">
          <w:pPr>
            <w:pStyle w:val="Header"/>
            <w:bidi w:val="0"/>
            <w:ind w:right="-115"/>
            <w:jc w:val="right"/>
          </w:pPr>
          <w:r w:rsidR="7D26A5D6">
            <w:rPr/>
            <w:t>2419989</w:t>
          </w:r>
        </w:p>
      </w:tc>
    </w:tr>
  </w:tbl>
  <w:p w:rsidR="7D26A5D6" w:rsidP="7D26A5D6" w:rsidRDefault="7D26A5D6" w14:paraId="1C8EFD29" w14:textId="0C102D42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E305DF"/>
    <w:rsid w:val="0078A6B7"/>
    <w:rsid w:val="007D4372"/>
    <w:rsid w:val="00983E58"/>
    <w:rsid w:val="00C6742E"/>
    <w:rsid w:val="01E1B91B"/>
    <w:rsid w:val="01FE5065"/>
    <w:rsid w:val="024076E2"/>
    <w:rsid w:val="02CB69C5"/>
    <w:rsid w:val="0308B263"/>
    <w:rsid w:val="03681B81"/>
    <w:rsid w:val="036952EF"/>
    <w:rsid w:val="03BE29CF"/>
    <w:rsid w:val="0407ACE7"/>
    <w:rsid w:val="043B8C42"/>
    <w:rsid w:val="04B05F2A"/>
    <w:rsid w:val="04CB17D6"/>
    <w:rsid w:val="04D25857"/>
    <w:rsid w:val="05693D60"/>
    <w:rsid w:val="060EE490"/>
    <w:rsid w:val="06233B24"/>
    <w:rsid w:val="06F827CF"/>
    <w:rsid w:val="0764A8C7"/>
    <w:rsid w:val="0833F90A"/>
    <w:rsid w:val="091AD0CF"/>
    <w:rsid w:val="0923B0AC"/>
    <w:rsid w:val="0938E7AA"/>
    <w:rsid w:val="093B5C91"/>
    <w:rsid w:val="095CB258"/>
    <w:rsid w:val="097E90B8"/>
    <w:rsid w:val="0AB648F6"/>
    <w:rsid w:val="0AFA4A4F"/>
    <w:rsid w:val="0C93FE69"/>
    <w:rsid w:val="0CD4C6E7"/>
    <w:rsid w:val="0CF103EE"/>
    <w:rsid w:val="0D7C5007"/>
    <w:rsid w:val="100A8C58"/>
    <w:rsid w:val="10C097D6"/>
    <w:rsid w:val="10EB3AD7"/>
    <w:rsid w:val="113EF9DF"/>
    <w:rsid w:val="119E6199"/>
    <w:rsid w:val="121517B8"/>
    <w:rsid w:val="121ED7C9"/>
    <w:rsid w:val="1534B773"/>
    <w:rsid w:val="158124A7"/>
    <w:rsid w:val="162A9714"/>
    <w:rsid w:val="166C7258"/>
    <w:rsid w:val="1739403F"/>
    <w:rsid w:val="177421DC"/>
    <w:rsid w:val="17A18FF4"/>
    <w:rsid w:val="17C93372"/>
    <w:rsid w:val="17D74CBD"/>
    <w:rsid w:val="17F8B60C"/>
    <w:rsid w:val="1929968C"/>
    <w:rsid w:val="1A12618F"/>
    <w:rsid w:val="1A64FD75"/>
    <w:rsid w:val="1A835A51"/>
    <w:rsid w:val="1A975804"/>
    <w:rsid w:val="1D569593"/>
    <w:rsid w:val="1D81BE6D"/>
    <w:rsid w:val="1DC13C70"/>
    <w:rsid w:val="1DF945C1"/>
    <w:rsid w:val="1DFCABF4"/>
    <w:rsid w:val="1E0CF741"/>
    <w:rsid w:val="1E34BE5B"/>
    <w:rsid w:val="1E64EB20"/>
    <w:rsid w:val="1F06AA52"/>
    <w:rsid w:val="1F7B5ED6"/>
    <w:rsid w:val="1FA9E06B"/>
    <w:rsid w:val="1FED82BD"/>
    <w:rsid w:val="20B5040A"/>
    <w:rsid w:val="20E67291"/>
    <w:rsid w:val="20FEC00E"/>
    <w:rsid w:val="212F6E99"/>
    <w:rsid w:val="21643894"/>
    <w:rsid w:val="221B2EF7"/>
    <w:rsid w:val="2325A86F"/>
    <w:rsid w:val="23ED0476"/>
    <w:rsid w:val="2437356A"/>
    <w:rsid w:val="24C3E6C2"/>
    <w:rsid w:val="24DB585C"/>
    <w:rsid w:val="25141400"/>
    <w:rsid w:val="25AB3CF0"/>
    <w:rsid w:val="2645C972"/>
    <w:rsid w:val="26F89CA5"/>
    <w:rsid w:val="2708A780"/>
    <w:rsid w:val="2755B314"/>
    <w:rsid w:val="279679B4"/>
    <w:rsid w:val="27DD9C46"/>
    <w:rsid w:val="27F66308"/>
    <w:rsid w:val="2873B28A"/>
    <w:rsid w:val="28848FC6"/>
    <w:rsid w:val="288F4049"/>
    <w:rsid w:val="28BE91D6"/>
    <w:rsid w:val="28E7CC6C"/>
    <w:rsid w:val="2A13E54F"/>
    <w:rsid w:val="2A6E2BE4"/>
    <w:rsid w:val="2ADB34EE"/>
    <w:rsid w:val="2BEE6DD0"/>
    <w:rsid w:val="2C1E852A"/>
    <w:rsid w:val="2CE4A7E1"/>
    <w:rsid w:val="2D0D209C"/>
    <w:rsid w:val="2E79E69E"/>
    <w:rsid w:val="2EA45BC5"/>
    <w:rsid w:val="2EC3A7AD"/>
    <w:rsid w:val="2F3167A3"/>
    <w:rsid w:val="2FAF81F6"/>
    <w:rsid w:val="2FDFD1E0"/>
    <w:rsid w:val="3002F6C7"/>
    <w:rsid w:val="310DE52A"/>
    <w:rsid w:val="31457283"/>
    <w:rsid w:val="315243BA"/>
    <w:rsid w:val="31805C7B"/>
    <w:rsid w:val="318EB429"/>
    <w:rsid w:val="31CE4C43"/>
    <w:rsid w:val="3203B894"/>
    <w:rsid w:val="3277D30C"/>
    <w:rsid w:val="32DCE77B"/>
    <w:rsid w:val="32ECD9E1"/>
    <w:rsid w:val="33F73634"/>
    <w:rsid w:val="3548F40E"/>
    <w:rsid w:val="35762875"/>
    <w:rsid w:val="361A22A8"/>
    <w:rsid w:val="36407C5F"/>
    <w:rsid w:val="378D2AB3"/>
    <w:rsid w:val="37936E8E"/>
    <w:rsid w:val="37B7D83C"/>
    <w:rsid w:val="392950DF"/>
    <w:rsid w:val="3989CB67"/>
    <w:rsid w:val="39F9B834"/>
    <w:rsid w:val="3A83D603"/>
    <w:rsid w:val="3B9B58F9"/>
    <w:rsid w:val="3C6D06DE"/>
    <w:rsid w:val="3C9BA8B0"/>
    <w:rsid w:val="3D115142"/>
    <w:rsid w:val="3D583F50"/>
    <w:rsid w:val="3DA02804"/>
    <w:rsid w:val="3E27788C"/>
    <w:rsid w:val="3E27788C"/>
    <w:rsid w:val="3E496849"/>
    <w:rsid w:val="3E7FC3D8"/>
    <w:rsid w:val="3EB5F85E"/>
    <w:rsid w:val="3F6CBC43"/>
    <w:rsid w:val="406C2F56"/>
    <w:rsid w:val="40884DC0"/>
    <w:rsid w:val="4127C501"/>
    <w:rsid w:val="415DBD4A"/>
    <w:rsid w:val="416F4E7A"/>
    <w:rsid w:val="41F1AD49"/>
    <w:rsid w:val="42123235"/>
    <w:rsid w:val="428C1E85"/>
    <w:rsid w:val="42B2180F"/>
    <w:rsid w:val="436690AD"/>
    <w:rsid w:val="43AA38C1"/>
    <w:rsid w:val="43F55017"/>
    <w:rsid w:val="44927770"/>
    <w:rsid w:val="45BD5225"/>
    <w:rsid w:val="45D31372"/>
    <w:rsid w:val="45D7EB0D"/>
    <w:rsid w:val="476FEA09"/>
    <w:rsid w:val="47AEF034"/>
    <w:rsid w:val="485B0FBF"/>
    <w:rsid w:val="490ACA08"/>
    <w:rsid w:val="492294EF"/>
    <w:rsid w:val="49550763"/>
    <w:rsid w:val="4A19EEDB"/>
    <w:rsid w:val="4A7544C9"/>
    <w:rsid w:val="4AC32437"/>
    <w:rsid w:val="4B3CEBA7"/>
    <w:rsid w:val="4BFE0185"/>
    <w:rsid w:val="4C5DD386"/>
    <w:rsid w:val="4D08173B"/>
    <w:rsid w:val="4D83921B"/>
    <w:rsid w:val="4DF5735D"/>
    <w:rsid w:val="4EF64DD1"/>
    <w:rsid w:val="4FF774CE"/>
    <w:rsid w:val="500C4D83"/>
    <w:rsid w:val="5025AC53"/>
    <w:rsid w:val="504FD1A0"/>
    <w:rsid w:val="50883348"/>
    <w:rsid w:val="509AB165"/>
    <w:rsid w:val="50AE790B"/>
    <w:rsid w:val="50E1259E"/>
    <w:rsid w:val="50FF17EB"/>
    <w:rsid w:val="51327E5C"/>
    <w:rsid w:val="51834CD4"/>
    <w:rsid w:val="51F62C26"/>
    <w:rsid w:val="5294A7DE"/>
    <w:rsid w:val="52BE70BF"/>
    <w:rsid w:val="5310EC8A"/>
    <w:rsid w:val="53B09931"/>
    <w:rsid w:val="53B5C7E8"/>
    <w:rsid w:val="5465635D"/>
    <w:rsid w:val="560CF497"/>
    <w:rsid w:val="56B5648C"/>
    <w:rsid w:val="571C0C5E"/>
    <w:rsid w:val="5725810A"/>
    <w:rsid w:val="573817BF"/>
    <w:rsid w:val="57953D34"/>
    <w:rsid w:val="57C8348A"/>
    <w:rsid w:val="57E34492"/>
    <w:rsid w:val="581C19C6"/>
    <w:rsid w:val="58529F97"/>
    <w:rsid w:val="58623F94"/>
    <w:rsid w:val="58684C27"/>
    <w:rsid w:val="5882553D"/>
    <w:rsid w:val="58E80F65"/>
    <w:rsid w:val="5945D4E0"/>
    <w:rsid w:val="5A0D43D7"/>
    <w:rsid w:val="5A484835"/>
    <w:rsid w:val="5A61F30F"/>
    <w:rsid w:val="5A6FDDC6"/>
    <w:rsid w:val="5A9F67A1"/>
    <w:rsid w:val="5AD22119"/>
    <w:rsid w:val="5B057759"/>
    <w:rsid w:val="5B680B65"/>
    <w:rsid w:val="5BCE4FE9"/>
    <w:rsid w:val="5BE30214"/>
    <w:rsid w:val="5C1FBB05"/>
    <w:rsid w:val="5C647268"/>
    <w:rsid w:val="5C9BF788"/>
    <w:rsid w:val="5C9BF788"/>
    <w:rsid w:val="5CCB4C32"/>
    <w:rsid w:val="5CD6D3A2"/>
    <w:rsid w:val="5CE3DDAE"/>
    <w:rsid w:val="5DC2A6E7"/>
    <w:rsid w:val="5E22CD7D"/>
    <w:rsid w:val="5E7AC453"/>
    <w:rsid w:val="5F8B9C03"/>
    <w:rsid w:val="60579685"/>
    <w:rsid w:val="606995BE"/>
    <w:rsid w:val="60A3D7B2"/>
    <w:rsid w:val="60FEAA34"/>
    <w:rsid w:val="618D05BA"/>
    <w:rsid w:val="61F5C9C1"/>
    <w:rsid w:val="622CF8D8"/>
    <w:rsid w:val="627F257C"/>
    <w:rsid w:val="633D39FC"/>
    <w:rsid w:val="636389B1"/>
    <w:rsid w:val="63BDC67C"/>
    <w:rsid w:val="63E8FCFD"/>
    <w:rsid w:val="641CAE7F"/>
    <w:rsid w:val="6455FC08"/>
    <w:rsid w:val="649050E1"/>
    <w:rsid w:val="64A30021"/>
    <w:rsid w:val="64B55D53"/>
    <w:rsid w:val="65246324"/>
    <w:rsid w:val="658166D3"/>
    <w:rsid w:val="665E2A7E"/>
    <w:rsid w:val="66710AE6"/>
    <w:rsid w:val="667152ED"/>
    <w:rsid w:val="66D3BCF3"/>
    <w:rsid w:val="6777341D"/>
    <w:rsid w:val="677C7FCE"/>
    <w:rsid w:val="679C04D2"/>
    <w:rsid w:val="6811C7CA"/>
    <w:rsid w:val="68A7D8AE"/>
    <w:rsid w:val="68E305DF"/>
    <w:rsid w:val="692914E1"/>
    <w:rsid w:val="697233DE"/>
    <w:rsid w:val="6A2B3103"/>
    <w:rsid w:val="6A979227"/>
    <w:rsid w:val="6AD4C0AB"/>
    <w:rsid w:val="6BB4900C"/>
    <w:rsid w:val="6BFF8B96"/>
    <w:rsid w:val="6C408D1A"/>
    <w:rsid w:val="6C43F768"/>
    <w:rsid w:val="6CCDEC38"/>
    <w:rsid w:val="6D169930"/>
    <w:rsid w:val="6DEC4EA1"/>
    <w:rsid w:val="6F731C20"/>
    <w:rsid w:val="71018DEB"/>
    <w:rsid w:val="7169B58F"/>
    <w:rsid w:val="7289CF4A"/>
    <w:rsid w:val="737C1217"/>
    <w:rsid w:val="7459C928"/>
    <w:rsid w:val="749F32D8"/>
    <w:rsid w:val="74AAB728"/>
    <w:rsid w:val="7563063B"/>
    <w:rsid w:val="783DBC16"/>
    <w:rsid w:val="7841FB83"/>
    <w:rsid w:val="794FF405"/>
    <w:rsid w:val="79598BA6"/>
    <w:rsid w:val="79854720"/>
    <w:rsid w:val="7AF7AE2C"/>
    <w:rsid w:val="7B3E50F9"/>
    <w:rsid w:val="7B630D8C"/>
    <w:rsid w:val="7BBD8C85"/>
    <w:rsid w:val="7BEBA12A"/>
    <w:rsid w:val="7CEAE5AE"/>
    <w:rsid w:val="7D26A5D6"/>
    <w:rsid w:val="7D3B47B9"/>
    <w:rsid w:val="7DF6A380"/>
    <w:rsid w:val="7E079C5C"/>
    <w:rsid w:val="7E1C9853"/>
    <w:rsid w:val="7E628A9C"/>
    <w:rsid w:val="7E99A5C2"/>
    <w:rsid w:val="7EE7EB25"/>
    <w:rsid w:val="7F669DC9"/>
    <w:rsid w:val="7F6CDA97"/>
    <w:rsid w:val="7F91E85C"/>
    <w:rsid w:val="7FF313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E305DF"/>
  <w15:chartTrackingRefBased/>
  <w15:docId w15:val="{8406650A-C556-435E-B3EF-14AB7128399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7D26A5D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D26A5D6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51d2f3d9ee7c4e5e" /><Relationship Type="http://schemas.openxmlformats.org/officeDocument/2006/relationships/footer" Target="/word/footer.xml" Id="R99aa54b92dff478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Callum Boyce (2419989)</dc:creator>
  <keywords/>
  <dc:description/>
  <lastModifiedBy>Callum Boyce (2419989)</lastModifiedBy>
  <revision>2</revision>
  <dcterms:created xsi:type="dcterms:W3CDTF">2025-07-17T15:13:00.1303183Z</dcterms:created>
  <dcterms:modified xsi:type="dcterms:W3CDTF">2025-07-18T10:14:23.3187164Z</dcterms:modified>
</coreProperties>
</file>