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F97AB7" w14:textId="45321D53" w:rsidR="0066005B" w:rsidRDefault="0066005B" w:rsidP="0066005B">
      <w:r w:rsidRPr="0066005B">
        <w:rPr>
          <w:noProof/>
        </w:rPr>
        <w:drawing>
          <wp:inline distT="0" distB="0" distL="0" distR="0" wp14:anchorId="2E9BD491" wp14:editId="2B36893B">
            <wp:extent cx="1705213" cy="866896"/>
            <wp:effectExtent l="0" t="0" r="9525" b="9525"/>
            <wp:docPr id="614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00" name=""/>
                    <pic:cNvPicPr/>
                  </pic:nvPicPr>
                  <pic:blipFill>
                    <a:blip r:embed="rId8"/>
                    <a:stretch>
                      <a:fillRect/>
                    </a:stretch>
                  </pic:blipFill>
                  <pic:spPr>
                    <a:xfrm>
                      <a:off x="0" y="0"/>
                      <a:ext cx="1705213" cy="866896"/>
                    </a:xfrm>
                    <a:prstGeom prst="rect">
                      <a:avLst/>
                    </a:prstGeom>
                  </pic:spPr>
                </pic:pic>
              </a:graphicData>
            </a:graphic>
          </wp:inline>
        </w:drawing>
      </w:r>
    </w:p>
    <w:p w14:paraId="2FFDF8A9" w14:textId="3D394529" w:rsidR="002C1BF7" w:rsidRPr="0066005B" w:rsidRDefault="002C1BF7" w:rsidP="002C1BF7">
      <w:pPr>
        <w:jc w:val="center"/>
        <w:rPr>
          <w:b/>
          <w:bCs/>
          <w:sz w:val="40"/>
          <w:szCs w:val="40"/>
        </w:rPr>
      </w:pPr>
      <w:r>
        <w:rPr>
          <w:b/>
          <w:bCs/>
          <w:sz w:val="40"/>
          <w:szCs w:val="40"/>
        </w:rPr>
        <w:t>Reflective Journal</w:t>
      </w:r>
    </w:p>
    <w:p w14:paraId="06599767" w14:textId="51E5B910" w:rsidR="0066005B" w:rsidRPr="0066005B" w:rsidRDefault="0066005B" w:rsidP="0066005B">
      <w:pPr>
        <w:jc w:val="center"/>
        <w:rPr>
          <w:b/>
          <w:bCs/>
          <w:sz w:val="40"/>
          <w:szCs w:val="40"/>
        </w:rPr>
      </w:pPr>
      <w:r w:rsidRPr="0066005B">
        <w:rPr>
          <w:b/>
          <w:bCs/>
          <w:sz w:val="40"/>
          <w:szCs w:val="40"/>
        </w:rPr>
        <w:t>BMIH6003</w:t>
      </w:r>
    </w:p>
    <w:p w14:paraId="4A9703C8" w14:textId="62C3C00A" w:rsidR="0066005B" w:rsidRPr="0066005B" w:rsidRDefault="0066005B" w:rsidP="0066005B">
      <w:pPr>
        <w:jc w:val="center"/>
        <w:rPr>
          <w:b/>
          <w:bCs/>
          <w:sz w:val="40"/>
          <w:szCs w:val="40"/>
        </w:rPr>
      </w:pPr>
      <w:r w:rsidRPr="0066005B">
        <w:rPr>
          <w:b/>
          <w:bCs/>
          <w:sz w:val="40"/>
          <w:szCs w:val="40"/>
        </w:rPr>
        <w:t>Hotel Placement – Managing Guest Service Operations</w:t>
      </w:r>
    </w:p>
    <w:p w14:paraId="10AB5ED3" w14:textId="6ABD00F1" w:rsidR="0066005B" w:rsidRPr="0066005B" w:rsidRDefault="0066005B" w:rsidP="0066005B">
      <w:pPr>
        <w:jc w:val="center"/>
        <w:rPr>
          <w:b/>
          <w:bCs/>
          <w:sz w:val="40"/>
          <w:szCs w:val="40"/>
        </w:rPr>
      </w:pPr>
      <w:r w:rsidRPr="0066005B">
        <w:rPr>
          <w:b/>
          <w:bCs/>
          <w:sz w:val="40"/>
          <w:szCs w:val="40"/>
        </w:rPr>
        <w:t>Student Name: Maria Hurmuzache</w:t>
      </w:r>
    </w:p>
    <w:p w14:paraId="1CE2703A" w14:textId="00942903" w:rsidR="00BB14FB" w:rsidRDefault="0066005B" w:rsidP="0066005B">
      <w:pPr>
        <w:jc w:val="center"/>
        <w:rPr>
          <w:b/>
          <w:bCs/>
          <w:sz w:val="40"/>
          <w:szCs w:val="40"/>
        </w:rPr>
      </w:pPr>
      <w:r w:rsidRPr="0066005B">
        <w:rPr>
          <w:b/>
          <w:bCs/>
          <w:sz w:val="40"/>
          <w:szCs w:val="40"/>
        </w:rPr>
        <w:t>Student ID:</w:t>
      </w:r>
      <w:r w:rsidR="0074332B">
        <w:rPr>
          <w:b/>
          <w:bCs/>
          <w:sz w:val="40"/>
          <w:szCs w:val="40"/>
        </w:rPr>
        <w:t xml:space="preserve"> 2125468</w:t>
      </w:r>
    </w:p>
    <w:p w14:paraId="4E0463EC" w14:textId="41FB943A" w:rsidR="0074332B" w:rsidRDefault="0074332B" w:rsidP="0066005B">
      <w:pPr>
        <w:jc w:val="center"/>
        <w:rPr>
          <w:b/>
          <w:bCs/>
          <w:sz w:val="40"/>
          <w:szCs w:val="40"/>
        </w:rPr>
      </w:pPr>
      <w:r>
        <w:rPr>
          <w:b/>
          <w:bCs/>
          <w:sz w:val="40"/>
          <w:szCs w:val="40"/>
        </w:rPr>
        <w:t>Tutor name: Jessica Newtown</w:t>
      </w:r>
    </w:p>
    <w:p w14:paraId="4ACB7B71" w14:textId="77777777" w:rsidR="00BB14FB" w:rsidRDefault="00BB14FB">
      <w:pPr>
        <w:rPr>
          <w:b/>
          <w:bCs/>
          <w:sz w:val="40"/>
          <w:szCs w:val="40"/>
        </w:rPr>
      </w:pPr>
      <w:r>
        <w:rPr>
          <w:b/>
          <w:bCs/>
          <w:sz w:val="40"/>
          <w:szCs w:val="40"/>
        </w:rPr>
        <w:br w:type="page"/>
      </w:r>
    </w:p>
    <w:sdt>
      <w:sdtPr>
        <w:rPr>
          <w:rFonts w:ascii="Arial" w:eastAsia="Arial" w:hAnsi="Arial" w:cs="Arial"/>
          <w:color w:val="auto"/>
          <w:sz w:val="24"/>
          <w:szCs w:val="24"/>
          <w:lang w:val="en-GB"/>
        </w:rPr>
        <w:id w:val="-1370747840"/>
        <w:docPartObj>
          <w:docPartGallery w:val="Table of Contents"/>
          <w:docPartUnique/>
        </w:docPartObj>
      </w:sdtPr>
      <w:sdtEndPr>
        <w:rPr>
          <w:b/>
          <w:bCs/>
          <w:noProof/>
        </w:rPr>
      </w:sdtEndPr>
      <w:sdtContent>
        <w:p w14:paraId="3BEF9C05" w14:textId="1989D115" w:rsidR="00BB14FB" w:rsidRDefault="00BB14FB">
          <w:pPr>
            <w:pStyle w:val="TOCHeading"/>
          </w:pPr>
          <w:r>
            <w:t>Table of Contents</w:t>
          </w:r>
        </w:p>
        <w:p w14:paraId="67E7FBA0" w14:textId="6A791B85" w:rsidR="00BB14FB" w:rsidRDefault="00BB14FB">
          <w:pPr>
            <w:pStyle w:val="TOC1"/>
            <w:tabs>
              <w:tab w:val="right" w:leader="dot" w:pos="9019"/>
            </w:tabs>
            <w:rPr>
              <w:noProof/>
            </w:rPr>
          </w:pPr>
          <w:r>
            <w:fldChar w:fldCharType="begin"/>
          </w:r>
          <w:r>
            <w:instrText xml:space="preserve"> TOC \o "1-3" \h \z \u </w:instrText>
          </w:r>
          <w:r>
            <w:fldChar w:fldCharType="separate"/>
          </w:r>
          <w:hyperlink w:anchor="_Toc182328665" w:history="1">
            <w:r w:rsidRPr="000E4B5E">
              <w:rPr>
                <w:rStyle w:val="Hyperlink"/>
                <w:noProof/>
              </w:rPr>
              <w:t>Introduction</w:t>
            </w:r>
            <w:r>
              <w:rPr>
                <w:noProof/>
                <w:webHidden/>
              </w:rPr>
              <w:tab/>
            </w:r>
            <w:r>
              <w:rPr>
                <w:noProof/>
                <w:webHidden/>
              </w:rPr>
              <w:fldChar w:fldCharType="begin"/>
            </w:r>
            <w:r>
              <w:rPr>
                <w:noProof/>
                <w:webHidden/>
              </w:rPr>
              <w:instrText xml:space="preserve"> PAGEREF _Toc182328665 \h </w:instrText>
            </w:r>
            <w:r>
              <w:rPr>
                <w:noProof/>
                <w:webHidden/>
              </w:rPr>
            </w:r>
            <w:r>
              <w:rPr>
                <w:noProof/>
                <w:webHidden/>
              </w:rPr>
              <w:fldChar w:fldCharType="separate"/>
            </w:r>
            <w:r>
              <w:rPr>
                <w:noProof/>
                <w:webHidden/>
              </w:rPr>
              <w:t>3</w:t>
            </w:r>
            <w:r>
              <w:rPr>
                <w:noProof/>
                <w:webHidden/>
              </w:rPr>
              <w:fldChar w:fldCharType="end"/>
            </w:r>
          </w:hyperlink>
        </w:p>
        <w:p w14:paraId="49AD0F1A" w14:textId="32C3537C" w:rsidR="00BB14FB" w:rsidRDefault="00BB14FB">
          <w:pPr>
            <w:pStyle w:val="TOC1"/>
            <w:tabs>
              <w:tab w:val="right" w:leader="dot" w:pos="9019"/>
            </w:tabs>
            <w:rPr>
              <w:noProof/>
            </w:rPr>
          </w:pPr>
          <w:hyperlink w:anchor="_Toc182328666" w:history="1">
            <w:r w:rsidRPr="000E4B5E">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_Toc182328666 \h </w:instrText>
            </w:r>
            <w:r>
              <w:rPr>
                <w:noProof/>
                <w:webHidden/>
              </w:rPr>
            </w:r>
            <w:r>
              <w:rPr>
                <w:noProof/>
                <w:webHidden/>
              </w:rPr>
              <w:fldChar w:fldCharType="separate"/>
            </w:r>
            <w:r>
              <w:rPr>
                <w:noProof/>
                <w:webHidden/>
              </w:rPr>
              <w:t>4</w:t>
            </w:r>
            <w:r>
              <w:rPr>
                <w:noProof/>
                <w:webHidden/>
              </w:rPr>
              <w:fldChar w:fldCharType="end"/>
            </w:r>
          </w:hyperlink>
        </w:p>
        <w:p w14:paraId="0F293A74" w14:textId="7353D0DE" w:rsidR="00BB14FB" w:rsidRDefault="00BB14FB">
          <w:pPr>
            <w:pStyle w:val="TOC1"/>
            <w:tabs>
              <w:tab w:val="right" w:leader="dot" w:pos="9019"/>
            </w:tabs>
            <w:rPr>
              <w:noProof/>
            </w:rPr>
          </w:pPr>
          <w:hyperlink w:anchor="_Toc182328667" w:history="1">
            <w:r w:rsidRPr="000E4B5E">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_Toc182328667 \h </w:instrText>
            </w:r>
            <w:r>
              <w:rPr>
                <w:noProof/>
                <w:webHidden/>
              </w:rPr>
            </w:r>
            <w:r>
              <w:rPr>
                <w:noProof/>
                <w:webHidden/>
              </w:rPr>
              <w:fldChar w:fldCharType="separate"/>
            </w:r>
            <w:r>
              <w:rPr>
                <w:noProof/>
                <w:webHidden/>
              </w:rPr>
              <w:t>5</w:t>
            </w:r>
            <w:r>
              <w:rPr>
                <w:noProof/>
                <w:webHidden/>
              </w:rPr>
              <w:fldChar w:fldCharType="end"/>
            </w:r>
          </w:hyperlink>
        </w:p>
        <w:p w14:paraId="3BB43E18" w14:textId="4F1F55B6" w:rsidR="00BB14FB" w:rsidRDefault="00BB14FB">
          <w:pPr>
            <w:pStyle w:val="TOC1"/>
            <w:tabs>
              <w:tab w:val="right" w:leader="dot" w:pos="9019"/>
            </w:tabs>
            <w:rPr>
              <w:noProof/>
            </w:rPr>
          </w:pPr>
          <w:hyperlink w:anchor="_Toc182328668" w:history="1">
            <w:r w:rsidRPr="000E4B5E">
              <w:rPr>
                <w:rStyle w:val="Hyperlink"/>
                <w:noProof/>
              </w:rPr>
              <w:t>Section 3: Reflection on Organisational Issues</w:t>
            </w:r>
            <w:r>
              <w:rPr>
                <w:noProof/>
                <w:webHidden/>
              </w:rPr>
              <w:tab/>
            </w:r>
            <w:r>
              <w:rPr>
                <w:noProof/>
                <w:webHidden/>
              </w:rPr>
              <w:fldChar w:fldCharType="begin"/>
            </w:r>
            <w:r>
              <w:rPr>
                <w:noProof/>
                <w:webHidden/>
              </w:rPr>
              <w:instrText xml:space="preserve"> PAGEREF _Toc182328668 \h </w:instrText>
            </w:r>
            <w:r>
              <w:rPr>
                <w:noProof/>
                <w:webHidden/>
              </w:rPr>
            </w:r>
            <w:r>
              <w:rPr>
                <w:noProof/>
                <w:webHidden/>
              </w:rPr>
              <w:fldChar w:fldCharType="separate"/>
            </w:r>
            <w:r>
              <w:rPr>
                <w:noProof/>
                <w:webHidden/>
              </w:rPr>
              <w:t>7</w:t>
            </w:r>
            <w:r>
              <w:rPr>
                <w:noProof/>
                <w:webHidden/>
              </w:rPr>
              <w:fldChar w:fldCharType="end"/>
            </w:r>
          </w:hyperlink>
        </w:p>
        <w:p w14:paraId="0CBF0347" w14:textId="44271240" w:rsidR="00BB14FB" w:rsidRDefault="00BB14FB">
          <w:pPr>
            <w:pStyle w:val="TOC1"/>
            <w:tabs>
              <w:tab w:val="right" w:leader="dot" w:pos="9019"/>
            </w:tabs>
            <w:rPr>
              <w:noProof/>
            </w:rPr>
          </w:pPr>
          <w:hyperlink w:anchor="_Toc182328669" w:history="1">
            <w:r w:rsidRPr="000E4B5E">
              <w:rPr>
                <w:rStyle w:val="Hyperlink"/>
                <w:noProof/>
              </w:rPr>
              <w:t>Conclusion and Action Plan</w:t>
            </w:r>
            <w:r>
              <w:rPr>
                <w:noProof/>
                <w:webHidden/>
              </w:rPr>
              <w:tab/>
            </w:r>
            <w:r>
              <w:rPr>
                <w:noProof/>
                <w:webHidden/>
              </w:rPr>
              <w:fldChar w:fldCharType="begin"/>
            </w:r>
            <w:r>
              <w:rPr>
                <w:noProof/>
                <w:webHidden/>
              </w:rPr>
              <w:instrText xml:space="preserve"> PAGEREF _Toc182328669 \h </w:instrText>
            </w:r>
            <w:r>
              <w:rPr>
                <w:noProof/>
                <w:webHidden/>
              </w:rPr>
            </w:r>
            <w:r>
              <w:rPr>
                <w:noProof/>
                <w:webHidden/>
              </w:rPr>
              <w:fldChar w:fldCharType="separate"/>
            </w:r>
            <w:r>
              <w:rPr>
                <w:noProof/>
                <w:webHidden/>
              </w:rPr>
              <w:t>8</w:t>
            </w:r>
            <w:r>
              <w:rPr>
                <w:noProof/>
                <w:webHidden/>
              </w:rPr>
              <w:fldChar w:fldCharType="end"/>
            </w:r>
          </w:hyperlink>
        </w:p>
        <w:p w14:paraId="16ED6521" w14:textId="59B116E0" w:rsidR="00BB14FB" w:rsidRDefault="00BB14FB">
          <w:pPr>
            <w:pStyle w:val="TOC1"/>
            <w:tabs>
              <w:tab w:val="right" w:leader="dot" w:pos="9019"/>
            </w:tabs>
            <w:rPr>
              <w:noProof/>
            </w:rPr>
          </w:pPr>
          <w:hyperlink w:anchor="_Toc182328670" w:history="1">
            <w:r w:rsidRPr="000E4B5E">
              <w:rPr>
                <w:rStyle w:val="Hyperlink"/>
                <w:noProof/>
              </w:rPr>
              <w:t>References</w:t>
            </w:r>
            <w:r>
              <w:rPr>
                <w:noProof/>
                <w:webHidden/>
              </w:rPr>
              <w:tab/>
            </w:r>
            <w:r>
              <w:rPr>
                <w:noProof/>
                <w:webHidden/>
              </w:rPr>
              <w:fldChar w:fldCharType="begin"/>
            </w:r>
            <w:r>
              <w:rPr>
                <w:noProof/>
                <w:webHidden/>
              </w:rPr>
              <w:instrText xml:space="preserve"> PAGEREF _Toc182328670 \h </w:instrText>
            </w:r>
            <w:r>
              <w:rPr>
                <w:noProof/>
                <w:webHidden/>
              </w:rPr>
            </w:r>
            <w:r>
              <w:rPr>
                <w:noProof/>
                <w:webHidden/>
              </w:rPr>
              <w:fldChar w:fldCharType="separate"/>
            </w:r>
            <w:r>
              <w:rPr>
                <w:noProof/>
                <w:webHidden/>
              </w:rPr>
              <w:t>9</w:t>
            </w:r>
            <w:r>
              <w:rPr>
                <w:noProof/>
                <w:webHidden/>
              </w:rPr>
              <w:fldChar w:fldCharType="end"/>
            </w:r>
          </w:hyperlink>
        </w:p>
        <w:p w14:paraId="2C4D6E84" w14:textId="42528DB0" w:rsidR="00BB14FB" w:rsidRDefault="00BB14FB">
          <w:pPr>
            <w:pStyle w:val="TOC1"/>
            <w:tabs>
              <w:tab w:val="right" w:leader="dot" w:pos="9019"/>
            </w:tabs>
            <w:rPr>
              <w:noProof/>
            </w:rPr>
          </w:pPr>
          <w:hyperlink w:anchor="_Toc182328671" w:history="1"/>
        </w:p>
        <w:p w14:paraId="72413731" w14:textId="7CDBDBBD" w:rsidR="00BB14FB" w:rsidRDefault="00BB14FB">
          <w:r>
            <w:rPr>
              <w:b/>
              <w:bCs/>
              <w:noProof/>
            </w:rPr>
            <w:fldChar w:fldCharType="end"/>
          </w:r>
        </w:p>
      </w:sdtContent>
    </w:sdt>
    <w:p w14:paraId="33D02B00" w14:textId="77777777" w:rsidR="0066005B" w:rsidRPr="0066005B" w:rsidRDefault="0066005B" w:rsidP="0066005B">
      <w:pPr>
        <w:jc w:val="center"/>
        <w:rPr>
          <w:b/>
          <w:bCs/>
          <w:sz w:val="40"/>
          <w:szCs w:val="40"/>
        </w:rPr>
      </w:pPr>
    </w:p>
    <w:p w14:paraId="2049374F" w14:textId="77777777" w:rsidR="0066005B" w:rsidRDefault="0066005B">
      <w:pPr>
        <w:rPr>
          <w:b/>
          <w:sz w:val="28"/>
          <w:szCs w:val="28"/>
        </w:rPr>
      </w:pPr>
      <w:r>
        <w:br w:type="page"/>
      </w:r>
    </w:p>
    <w:p w14:paraId="0C6B1353" w14:textId="0BEC2ED8" w:rsidR="005C10DB" w:rsidRDefault="0066005B">
      <w:pPr>
        <w:pStyle w:val="Heading1"/>
      </w:pPr>
      <w:bookmarkStart w:id="0" w:name="_Toc182328665"/>
      <w:r>
        <w:lastRenderedPageBreak/>
        <w:t>Introduction</w:t>
      </w:r>
      <w:bookmarkEnd w:id="0"/>
    </w:p>
    <w:p w14:paraId="02D10B28" w14:textId="1B84176B" w:rsidR="005C10DB" w:rsidRDefault="00000000">
      <w:r>
        <w:t>Guest service operations are one of the most important factors for any hotel as it directly affects its reputation and guest experience. This particular portfolio will provide a complete understanding of the Delta Hotels Tudor Park’s guest service operations</w:t>
      </w:r>
      <w:sdt>
        <w:sdtPr>
          <w:id w:val="-1904589753"/>
          <w:citation/>
        </w:sdtPr>
        <w:sdtContent>
          <w:r w:rsidR="00687D3E">
            <w:fldChar w:fldCharType="begin"/>
          </w:r>
          <w:r w:rsidR="00687D3E">
            <w:rPr>
              <w:lang w:val="en-US"/>
            </w:rPr>
            <w:instrText xml:space="preserve"> CITATION mar242 \l 1033 </w:instrText>
          </w:r>
          <w:r w:rsidR="00687D3E">
            <w:fldChar w:fldCharType="separate"/>
          </w:r>
          <w:r w:rsidR="00687D3E">
            <w:rPr>
              <w:noProof/>
              <w:lang w:val="en-US"/>
            </w:rPr>
            <w:t xml:space="preserve"> </w:t>
          </w:r>
          <w:r w:rsidR="00687D3E" w:rsidRPr="00687D3E">
            <w:rPr>
              <w:noProof/>
              <w:lang w:val="en-US"/>
            </w:rPr>
            <w:t>(marriott, 2024)</w:t>
          </w:r>
          <w:r w:rsidR="00687D3E">
            <w:fldChar w:fldCharType="end"/>
          </w:r>
        </w:sdtContent>
      </w:sdt>
      <w:r>
        <w:t xml:space="preserve">. This particular hotel is one of the parts of Marriott and it offers classic appeal with modern comfort. The portfolio will reflect upon the experience gained from working over there during a placement. It will also explore various technical knowledge and </w:t>
      </w:r>
      <w:r w:rsidR="0066005B">
        <w:t>work-based</w:t>
      </w:r>
      <w:r>
        <w:t xml:space="preserve"> skills that are essential in guest service. </w:t>
      </w:r>
      <w:r>
        <w:br w:type="page"/>
      </w:r>
    </w:p>
    <w:p w14:paraId="28A5B342" w14:textId="77777777" w:rsidR="005C10DB" w:rsidRDefault="00000000">
      <w:pPr>
        <w:pStyle w:val="Heading1"/>
      </w:pPr>
      <w:bookmarkStart w:id="1" w:name="_l6kf0nrnjdng" w:colFirst="0" w:colLast="0"/>
      <w:bookmarkStart w:id="2" w:name="_Toc182328666"/>
      <w:bookmarkEnd w:id="1"/>
      <w:r>
        <w:lastRenderedPageBreak/>
        <w:t>Section 1: Reflection on Experience and Personal Development</w:t>
      </w:r>
      <w:bookmarkEnd w:id="2"/>
    </w:p>
    <w:p w14:paraId="77DAA785" w14:textId="2D803CB2" w:rsidR="005C10DB" w:rsidRDefault="00000000">
      <w:r>
        <w:t>Reflecting on my own involvement in the guest service department supervisory position have successfully improved my understanding with various work-based skills and technical knowledge</w:t>
      </w:r>
      <w:r w:rsidR="00A72703">
        <w:t xml:space="preserve"> (ASET, 2017)</w:t>
      </w:r>
      <w:r>
        <w:t xml:space="preserve">. I have understood that all those are very important factors in effectively managing and meeting the expectations of hotel guests. I carefully observed the way my seniors took care of every aspect of the visitor interaction such as coordinating events, responding to guest complaints or welcoming guests. While working there I gained a lot of </w:t>
      </w:r>
      <w:r w:rsidR="00687D3E">
        <w:t>firsthand</w:t>
      </w:r>
      <w:r>
        <w:t xml:space="preserve"> experience and learned many things such as the importance of problem-solving, clear communication and adaptability skills. All those skills play a very big part in boosting and maintaining the positive experience of visitors. Initially, I thought it was very challenging for me to work there as I had to work very quickly while I also had to maintain high standards to keep and improve the hotel’s reputation</w:t>
      </w:r>
      <w:r w:rsidR="00A72703">
        <w:t xml:space="preserve"> (</w:t>
      </w:r>
      <w:r w:rsidR="00A72703" w:rsidRPr="00687D3E">
        <w:t>Bardi, 2010)</w:t>
      </w:r>
      <w:r>
        <w:t xml:space="preserve">. Slowly it started to become comfortable for me as soon as I understood the importance of those skills for providing outstanding service to visitors. My academic background and vocational development </w:t>
      </w:r>
      <w:r w:rsidR="0066005B">
        <w:t>were</w:t>
      </w:r>
      <w:r>
        <w:t xml:space="preserve"> very helpful for me throughout this time. Coursework and past placement also </w:t>
      </w:r>
      <w:r w:rsidR="0066005B">
        <w:t>were</w:t>
      </w:r>
      <w:r>
        <w:t xml:space="preserve"> very beneficial as they helped me with all the foundational </w:t>
      </w:r>
      <w:r w:rsidR="0066005B">
        <w:t>knowledge,</w:t>
      </w:r>
      <w:r>
        <w:t xml:space="preserve"> I was needed to effectively fulfil my role in guest service. Despite having excellent </w:t>
      </w:r>
      <w:r w:rsidR="0066005B">
        <w:t>knowledge,</w:t>
      </w:r>
      <w:r>
        <w:t xml:space="preserve"> I have found that guest service operations have a dynamic nature that needs more practical knowledge. I have also recognised the necessity for having effective communication while working here as it was not just able to help in actively listening to guests and pinpoint their needs but also very allowed me to share information clearly. For example, due to my effective and clear communication I was able to successfully change the guest experience into a positive one when I tried to resolve a misunderstanding issue regarding room amenities</w:t>
      </w:r>
      <w:r w:rsidR="00A72703">
        <w:t xml:space="preserve"> (</w:t>
      </w:r>
      <w:r w:rsidR="00A72703" w:rsidRPr="00687D3E">
        <w:t>Casado, 2012)</w:t>
      </w:r>
      <w:r>
        <w:t xml:space="preserve">. During my time at Delta Hotels Tudor Park </w:t>
      </w:r>
      <w:r w:rsidR="0066005B">
        <w:t>hotel,</w:t>
      </w:r>
      <w:r>
        <w:t xml:space="preserve"> I have successfully boosted my own abilities and confidence by flexibly working in a team, prioritising tasks and understanding guest needs. All of those improve my own skills set which is also highly useful for my future growth. Along with that, while reflecting on my experience I also realised that technical knowledge is very essential in the hospitality sector. </w:t>
      </w:r>
      <w:r>
        <w:br w:type="page"/>
      </w:r>
    </w:p>
    <w:p w14:paraId="1A59812B" w14:textId="77777777" w:rsidR="005C10DB" w:rsidRDefault="00000000">
      <w:pPr>
        <w:pStyle w:val="Heading1"/>
      </w:pPr>
      <w:bookmarkStart w:id="3" w:name="_m882gvsaw4we" w:colFirst="0" w:colLast="0"/>
      <w:bookmarkStart w:id="4" w:name="_Toc182328667"/>
      <w:bookmarkEnd w:id="3"/>
      <w:r>
        <w:lastRenderedPageBreak/>
        <w:t>Section 2: Critical Analysis of Work-Based Skills and Technical Knowledge</w:t>
      </w:r>
      <w:bookmarkEnd w:id="4"/>
    </w:p>
    <w:p w14:paraId="76BD1F2A" w14:textId="6C565581" w:rsidR="005C10DB" w:rsidRDefault="00000000">
      <w:r>
        <w:t>I found that technical knowledge and work-based skills are crucial for working in guest service operations while thinking about my working time at the hotel with the help of Schon’s reflective model. Several practical skills like effective problem-solving, active listening and clear communication are very helpful for directly engaging with guests alongside an outstanding friendly demeanour. While working at the front desk my communication capabilities were greatly tested. It was very clear for me that I needed to keep my explanation very concise and precise in order to answer all the diverse questions in a short time</w:t>
      </w:r>
      <w:r w:rsidR="00A72703">
        <w:t xml:space="preserve"> (</w:t>
      </w:r>
      <w:r w:rsidR="00A72703" w:rsidRPr="00687D3E">
        <w:t>Hagg, 2013)</w:t>
      </w:r>
      <w:r>
        <w:t xml:space="preserve">. I have realised that effective communication was essential for working in guest service as it greatly enhanced my own confidence. I also learned that in order to manage the complaints of guests I need strong technical knowledge. Just by observing my team members </w:t>
      </w:r>
      <w:r w:rsidR="0066005B">
        <w:t>and seniors</w:t>
      </w:r>
      <w:r>
        <w:t xml:space="preserve"> managing all the complaints we received from guests I got a good knowledge regarding </w:t>
      </w:r>
      <w:r w:rsidR="0066005B">
        <w:t>hotels’</w:t>
      </w:r>
      <w:r>
        <w:t xml:space="preserve"> policies and amenities as those were crucial for providing solutions</w:t>
      </w:r>
      <w:r w:rsidR="00A72703">
        <w:t xml:space="preserve"> (</w:t>
      </w:r>
      <w:proofErr w:type="spellStart"/>
      <w:r w:rsidR="00A72703" w:rsidRPr="00687D3E">
        <w:t>Tewan</w:t>
      </w:r>
      <w:proofErr w:type="spellEnd"/>
      <w:r w:rsidR="00A72703" w:rsidRPr="00687D3E">
        <w:t>,</w:t>
      </w:r>
      <w:r w:rsidR="00A72703">
        <w:t xml:space="preserve"> </w:t>
      </w:r>
      <w:r w:rsidR="00A72703" w:rsidRPr="00687D3E">
        <w:t>2009)</w:t>
      </w:r>
      <w:r>
        <w:t xml:space="preserve">. There was a time when I struggled a lot due to a misunderstanding that happened with one of my guests, however my technical knowledge and </w:t>
      </w:r>
      <w:r w:rsidR="0066005B">
        <w:t>problem-solving</w:t>
      </w:r>
      <w:r>
        <w:t xml:space="preserve"> skills helped me significantly. Due to those, I was able to successfully change the negative guest experience into a positive one</w:t>
      </w:r>
      <w:r w:rsidR="00A72703">
        <w:t xml:space="preserve"> (</w:t>
      </w:r>
      <w:r w:rsidR="00A72703" w:rsidRPr="00687D3E">
        <w:t>Fallon</w:t>
      </w:r>
      <w:r w:rsidR="00A72703">
        <w:t xml:space="preserve"> </w:t>
      </w:r>
      <w:r w:rsidR="00A72703" w:rsidRPr="00687D3E">
        <w:t>&amp; Rutherford, 2010)</w:t>
      </w:r>
      <w:r>
        <w:t>. I also found that</w:t>
      </w:r>
      <w:r w:rsidR="00A72703">
        <w:t xml:space="preserve"> </w:t>
      </w:r>
      <w:r>
        <w:t xml:space="preserve">adaptability and teamwork are some of the </w:t>
      </w:r>
      <w:r w:rsidR="0066005B">
        <w:t>work-based</w:t>
      </w:r>
      <w:r>
        <w:t xml:space="preserve"> skills since those were very helpful in handling various challenging situations. While managing all the </w:t>
      </w:r>
      <w:r w:rsidR="0066005B">
        <w:t>last-minute</w:t>
      </w:r>
      <w:r>
        <w:t xml:space="preserve"> changes in the corporate event setup I realised that knowing the delegation times and coordination among tasks were very essential in delivering seamless service to guests. Apart from that, another importance of technical understanding was revealed during my time of handling the booking of golf courses</w:t>
      </w:r>
      <w:r w:rsidR="00A72703">
        <w:t xml:space="preserve"> (</w:t>
      </w:r>
      <w:r w:rsidR="00A72703" w:rsidRPr="00687D3E">
        <w:t>Johnston</w:t>
      </w:r>
      <w:r w:rsidR="00A72703">
        <w:t xml:space="preserve"> et al., </w:t>
      </w:r>
      <w:r w:rsidR="00A72703" w:rsidRPr="00687D3E">
        <w:t>2012)</w:t>
      </w:r>
      <w:r>
        <w:t xml:space="preserve">. Playing this particular role was very resourceful for me as it was able to demonstrate the usefulness of having detailed knowledge for effectively managing expectations of guests and boosting their satisfaction level. The significance of planning and flexibility was successfully highlighted when I assisted in the corporate event settings. My adaptability and quick thinking </w:t>
      </w:r>
      <w:r w:rsidR="0066005B">
        <w:t>were</w:t>
      </w:r>
      <w:r>
        <w:t xml:space="preserve"> very helpful in that time which also addressed that situational responsiveness and strategic planning are essential in providing exceptional service to guests</w:t>
      </w:r>
      <w:r w:rsidR="00A72703">
        <w:t xml:space="preserve"> (</w:t>
      </w:r>
      <w:proofErr w:type="spellStart"/>
      <w:r w:rsidR="00A72703" w:rsidRPr="00687D3E">
        <w:t>Rughubalan</w:t>
      </w:r>
      <w:proofErr w:type="spellEnd"/>
      <w:r w:rsidR="00A72703" w:rsidRPr="00687D3E">
        <w:t>,</w:t>
      </w:r>
      <w:r w:rsidR="00A72703">
        <w:t xml:space="preserve"> </w:t>
      </w:r>
      <w:r w:rsidR="00A72703" w:rsidRPr="00687D3E">
        <w:t>2009)</w:t>
      </w:r>
      <w:r>
        <w:t xml:space="preserve">. Every situation that I have gone </w:t>
      </w:r>
      <w:r>
        <w:lastRenderedPageBreak/>
        <w:t xml:space="preserve">through in the past 6 weeks demonstrated that interpersonal skills and technical proficiency are crucial for developing a solid foundation in the hospitality industry. </w:t>
      </w:r>
      <w:r>
        <w:br w:type="page"/>
      </w:r>
    </w:p>
    <w:p w14:paraId="50619893" w14:textId="77777777" w:rsidR="005C10DB" w:rsidRDefault="00000000">
      <w:pPr>
        <w:pStyle w:val="Heading1"/>
      </w:pPr>
      <w:bookmarkStart w:id="5" w:name="_19p3s39bjbc6" w:colFirst="0" w:colLast="0"/>
      <w:bookmarkStart w:id="6" w:name="_Toc182328668"/>
      <w:bookmarkEnd w:id="5"/>
      <w:r>
        <w:lastRenderedPageBreak/>
        <w:t>Section 3: Reflection on Organisational Issues</w:t>
      </w:r>
      <w:bookmarkEnd w:id="6"/>
    </w:p>
    <w:p w14:paraId="4B27253B" w14:textId="6CB9112F" w:rsidR="005C10DB" w:rsidRDefault="00000000">
      <w:r>
        <w:t>With the help of the Schon model I have successfully reflected on my past experience during week two</w:t>
      </w:r>
      <w:sdt>
        <w:sdtPr>
          <w:id w:val="1727788146"/>
          <w:citation/>
        </w:sdtPr>
        <w:sdtContent>
          <w:r w:rsidR="00726EAD">
            <w:fldChar w:fldCharType="begin"/>
          </w:r>
          <w:r w:rsidR="00726EAD">
            <w:rPr>
              <w:lang w:val="en-US"/>
            </w:rPr>
            <w:instrText xml:space="preserve"> CITATION Dan236 \l 1033 </w:instrText>
          </w:r>
          <w:r w:rsidR="00726EAD">
            <w:fldChar w:fldCharType="separate"/>
          </w:r>
          <w:r w:rsidR="00726EAD">
            <w:rPr>
              <w:noProof/>
              <w:lang w:val="en-US"/>
            </w:rPr>
            <w:t xml:space="preserve"> </w:t>
          </w:r>
          <w:r w:rsidR="00726EAD" w:rsidRPr="00726EAD">
            <w:rPr>
              <w:noProof/>
              <w:lang w:val="en-US"/>
            </w:rPr>
            <w:t>(Saffer, 2023)</w:t>
          </w:r>
          <w:r w:rsidR="00726EAD">
            <w:fldChar w:fldCharType="end"/>
          </w:r>
        </w:sdtContent>
      </w:sdt>
      <w:r>
        <w:t xml:space="preserve">. There was one particular incident which was a misunderstanding with one of the hotel guests about the room amenities. It has been addressed that our guest service process has a huge gap which has affected both the guest satisfaction and department’s performance. The expectation of that guest was not successfully met as he thought certain amenities will be there in his room as per the prior information that he has acquired beforehand. Since it did not </w:t>
      </w:r>
      <w:r w:rsidR="0066005B">
        <w:t>meet,</w:t>
      </w:r>
      <w:r>
        <w:t xml:space="preserve"> he was very much frustrated which caused lots of stress when I was interacting with him. It was very essential for me to clear his misunderstanding as it </w:t>
      </w:r>
      <w:r w:rsidR="0066005B">
        <w:t>cannot</w:t>
      </w:r>
      <w:r>
        <w:t xml:space="preserve"> just hinder the reputation of the front desk but also affect the reputation of this hotel</w:t>
      </w:r>
      <w:r w:rsidR="00726EAD">
        <w:t xml:space="preserve"> (</w:t>
      </w:r>
      <w:r w:rsidR="00726EAD" w:rsidRPr="00A72703">
        <w:t>Wood, 2013)</w:t>
      </w:r>
      <w:r>
        <w:t>. However, I was able to perfectly solve it and changed it into a positive experience and also got lots of appreciation from him for my quick resolution and response. The performance of the front desk also was affected due to this situation since both my team and my workload increased. Some resources and time we had to invest to solve this issue quickly so that we can handle our routine tasks and assist other guests. As per the Expectancy Theory dissatisfaction increases whenever the expectations of guests are not met and this can easily create a very big issue for the organisation in future</w:t>
      </w:r>
      <w:sdt>
        <w:sdtPr>
          <w:id w:val="1434316790"/>
          <w:citation/>
        </w:sdtPr>
        <w:sdtContent>
          <w:r w:rsidR="00726EAD">
            <w:fldChar w:fldCharType="begin"/>
          </w:r>
          <w:r w:rsidR="00726EAD">
            <w:rPr>
              <w:lang w:val="en-US"/>
            </w:rPr>
            <w:instrText xml:space="preserve"> CITATION Rut243 \l 1033 </w:instrText>
          </w:r>
          <w:r w:rsidR="00726EAD">
            <w:fldChar w:fldCharType="separate"/>
          </w:r>
          <w:r w:rsidR="00726EAD">
            <w:rPr>
              <w:noProof/>
              <w:lang w:val="en-US"/>
            </w:rPr>
            <w:t xml:space="preserve"> </w:t>
          </w:r>
          <w:r w:rsidR="00726EAD" w:rsidRPr="00726EAD">
            <w:rPr>
              <w:noProof/>
              <w:lang w:val="en-US"/>
            </w:rPr>
            <w:t>(Mayhew, 2024)</w:t>
          </w:r>
          <w:r w:rsidR="00726EAD">
            <w:fldChar w:fldCharType="end"/>
          </w:r>
        </w:sdtContent>
      </w:sdt>
      <w:r>
        <w:t xml:space="preserve">. Implementing a standardised checklist will be one of the most effective solutions for solving issues like this in the future during their room booking. </w:t>
      </w:r>
    </w:p>
    <w:p w14:paraId="37CC1C81" w14:textId="77777777" w:rsidR="005C10DB" w:rsidRDefault="005C10DB"/>
    <w:p w14:paraId="2C6E5310" w14:textId="77777777" w:rsidR="005C10DB" w:rsidRDefault="00000000">
      <w:r>
        <w:br w:type="page"/>
      </w:r>
    </w:p>
    <w:p w14:paraId="1F754A42" w14:textId="77777777" w:rsidR="005C10DB" w:rsidRDefault="00000000">
      <w:pPr>
        <w:pStyle w:val="Heading1"/>
      </w:pPr>
      <w:bookmarkStart w:id="7" w:name="_iou4xvdcmdnk" w:colFirst="0" w:colLast="0"/>
      <w:bookmarkStart w:id="8" w:name="_Toc182328669"/>
      <w:bookmarkEnd w:id="7"/>
      <w:r>
        <w:lastRenderedPageBreak/>
        <w:t>Conclusion and Action Plan</w:t>
      </w:r>
      <w:bookmarkEnd w:id="8"/>
    </w:p>
    <w:p w14:paraId="71AE775A" w14:textId="77777777" w:rsidR="005C10DB" w:rsidRDefault="00000000">
      <w:r>
        <w:t xml:space="preserve">The above portfolio has highlighted that working in the guest service departments provided me with lots of valuable knowledge and skills that are beneficial for boosting guest’s experience. It has underscored that problem-solving, adaptability and communication play a big part in managing guest interaction. The portfolio also demonstrated that clear communication is one of the best ways to solve a lot of problem guest service operations. </w:t>
      </w:r>
    </w:p>
    <w:p w14:paraId="4D25AC6F" w14:textId="40E67657" w:rsidR="0066005B" w:rsidRDefault="00000000">
      <w:r>
        <w:t xml:space="preserve">I planned to improve my interpersonal skills and technical knowledge moving forwards as those will assist me in becoming successful in the hospitality sector in the future. </w:t>
      </w:r>
    </w:p>
    <w:p w14:paraId="6456BC7F" w14:textId="77777777" w:rsidR="0066005B" w:rsidRDefault="0066005B">
      <w:r>
        <w:br w:type="page"/>
      </w:r>
    </w:p>
    <w:p w14:paraId="09E8BEA5" w14:textId="6B6CC9F6" w:rsidR="005C10DB" w:rsidRDefault="0066005B" w:rsidP="0066005B">
      <w:pPr>
        <w:pStyle w:val="Heading1"/>
      </w:pPr>
      <w:bookmarkStart w:id="9" w:name="_Toc182328670"/>
      <w:r>
        <w:lastRenderedPageBreak/>
        <w:t>References</w:t>
      </w:r>
      <w:bookmarkEnd w:id="9"/>
      <w:r>
        <w:t xml:space="preserve"> </w:t>
      </w:r>
    </w:p>
    <w:p w14:paraId="565932F5" w14:textId="77777777" w:rsidR="00726EAD" w:rsidRDefault="00726EAD" w:rsidP="00A72703">
      <w:r>
        <w:t xml:space="preserve">ASET (2017) </w:t>
      </w:r>
      <w:r w:rsidRPr="00A72703">
        <w:rPr>
          <w:i/>
          <w:iCs/>
        </w:rPr>
        <w:t xml:space="preserve">Good Practice Guide for </w:t>
      </w:r>
      <w:proofErr w:type="spellStart"/>
      <w:r w:rsidRPr="00A72703">
        <w:rPr>
          <w:i/>
          <w:iCs/>
        </w:rPr>
        <w:t>Workbased</w:t>
      </w:r>
      <w:proofErr w:type="spellEnd"/>
      <w:r w:rsidRPr="00A72703">
        <w:rPr>
          <w:i/>
          <w:iCs/>
        </w:rPr>
        <w:t xml:space="preserve"> and Placement Learning in Higher Education.</w:t>
      </w:r>
      <w:r>
        <w:t xml:space="preserve"> Sheffield: ASET.</w:t>
      </w:r>
    </w:p>
    <w:p w14:paraId="3704C39C" w14:textId="77777777" w:rsidR="00726EAD" w:rsidRDefault="00726EAD" w:rsidP="00A72703">
      <w:r w:rsidRPr="00687D3E">
        <w:t xml:space="preserve">Bardi, J. (2010) </w:t>
      </w:r>
      <w:r w:rsidRPr="00A72703">
        <w:rPr>
          <w:i/>
          <w:iCs/>
        </w:rPr>
        <w:t xml:space="preserve">Hotel Front Office Management. </w:t>
      </w:r>
      <w:r w:rsidRPr="00687D3E">
        <w:t>5th Ed. London: Wiley.</w:t>
      </w:r>
    </w:p>
    <w:p w14:paraId="4CD11302" w14:textId="77777777" w:rsidR="00726EAD" w:rsidRDefault="00726EAD" w:rsidP="00A72703">
      <w:r w:rsidRPr="00687D3E">
        <w:t xml:space="preserve">Casado, M. (2012) </w:t>
      </w:r>
      <w:r w:rsidRPr="00A72703">
        <w:rPr>
          <w:i/>
          <w:iCs/>
        </w:rPr>
        <w:t>Housekeeping Management.</w:t>
      </w:r>
      <w:r w:rsidRPr="00687D3E">
        <w:t xml:space="preserve"> 2nd Ed. London: Wiley.</w:t>
      </w:r>
    </w:p>
    <w:p w14:paraId="0BD31DAE" w14:textId="77777777" w:rsidR="00726EAD" w:rsidRDefault="00726EAD" w:rsidP="00A72703">
      <w:r w:rsidRPr="00687D3E">
        <w:t xml:space="preserve">Fallon, M. &amp; Rutherford, D. (2010) </w:t>
      </w:r>
      <w:r w:rsidRPr="00A72703">
        <w:rPr>
          <w:i/>
          <w:iCs/>
        </w:rPr>
        <w:t>Hotel Management and Operations. London</w:t>
      </w:r>
      <w:r w:rsidRPr="00687D3E">
        <w:t>: Wiley</w:t>
      </w:r>
    </w:p>
    <w:p w14:paraId="3D26498B" w14:textId="77777777" w:rsidR="00726EAD" w:rsidRDefault="00726EAD" w:rsidP="00A72703">
      <w:r w:rsidRPr="00687D3E">
        <w:t xml:space="preserve">Hagg, E. (2013) </w:t>
      </w:r>
      <w:r w:rsidRPr="00A72703">
        <w:rPr>
          <w:i/>
          <w:iCs/>
        </w:rPr>
        <w:t>Internship Guide: Work Placements Step by Step.</w:t>
      </w:r>
      <w:r w:rsidRPr="00687D3E">
        <w:t xml:space="preserve"> 5th Ed. The Hague: Eleven International Publishing.</w:t>
      </w:r>
    </w:p>
    <w:p w14:paraId="00E02F38" w14:textId="77777777" w:rsidR="00726EAD" w:rsidRDefault="00726EAD" w:rsidP="00A72703">
      <w:r w:rsidRPr="00687D3E">
        <w:t xml:space="preserve">Johnston, R., Clark, G. &amp; </w:t>
      </w:r>
      <w:proofErr w:type="spellStart"/>
      <w:r w:rsidRPr="00687D3E">
        <w:t>Shulver</w:t>
      </w:r>
      <w:proofErr w:type="spellEnd"/>
      <w:r w:rsidRPr="00687D3E">
        <w:t xml:space="preserve">, M. (2012) </w:t>
      </w:r>
      <w:r w:rsidRPr="00A72703">
        <w:rPr>
          <w:i/>
          <w:iCs/>
        </w:rPr>
        <w:t>Service Operations Management</w:t>
      </w:r>
      <w:r w:rsidRPr="00687D3E">
        <w:t>. London: Pearson.</w:t>
      </w:r>
    </w:p>
    <w:p w14:paraId="33802307" w14:textId="77777777" w:rsidR="00726EAD" w:rsidRDefault="00726EAD" w:rsidP="00726EAD">
      <w:proofErr w:type="spellStart"/>
      <w:r>
        <w:t>marriott</w:t>
      </w:r>
      <w:proofErr w:type="spellEnd"/>
      <w:r>
        <w:t xml:space="preserve">, (2024). </w:t>
      </w:r>
      <w:r w:rsidRPr="00726EAD">
        <w:rPr>
          <w:i/>
          <w:iCs/>
        </w:rPr>
        <w:t>Delta Hotels Tudor Park Country Club.</w:t>
      </w:r>
      <w:r>
        <w:t xml:space="preserve"> [Online] Available at: https://www.marriott.com/en-us/hotels/lontp-delta-hotels-tudor-park-country-club/overview/ [Accessed 25 October 2024].</w:t>
      </w:r>
    </w:p>
    <w:p w14:paraId="55CC9969" w14:textId="77777777" w:rsidR="00726EAD" w:rsidRDefault="00726EAD" w:rsidP="00726EAD">
      <w:r>
        <w:t xml:space="preserve">Mayhew, R., (2024). </w:t>
      </w:r>
      <w:r w:rsidRPr="00726EAD">
        <w:rPr>
          <w:i/>
          <w:iCs/>
        </w:rPr>
        <w:t>Expectancy Theory in the Workplace.</w:t>
      </w:r>
      <w:r>
        <w:t xml:space="preserve"> [Online] Available at: https://smallbusiness.chron.com/expectancy-theory-workplace-11482.html [Accessed 25 October 2024].</w:t>
      </w:r>
    </w:p>
    <w:p w14:paraId="25263CA2" w14:textId="77777777" w:rsidR="00726EAD" w:rsidRDefault="00726EAD" w:rsidP="00A72703">
      <w:proofErr w:type="spellStart"/>
      <w:r w:rsidRPr="00687D3E">
        <w:t>Rughubalan</w:t>
      </w:r>
      <w:proofErr w:type="spellEnd"/>
      <w:r w:rsidRPr="00687D3E">
        <w:t xml:space="preserve">, G. (2009) </w:t>
      </w:r>
      <w:r w:rsidRPr="00A72703">
        <w:rPr>
          <w:i/>
          <w:iCs/>
        </w:rPr>
        <w:t>Hotel Housekeeping: Operations and Management</w:t>
      </w:r>
      <w:r w:rsidRPr="00687D3E">
        <w:t>. Oxford: Higher Education Press.</w:t>
      </w:r>
    </w:p>
    <w:p w14:paraId="46F0C8CD" w14:textId="77777777" w:rsidR="00726EAD" w:rsidRDefault="00726EAD" w:rsidP="00726EAD">
      <w:r>
        <w:t xml:space="preserve">Saffer, D., (2023). </w:t>
      </w:r>
      <w:r w:rsidRPr="00726EAD">
        <w:rPr>
          <w:i/>
          <w:iCs/>
        </w:rPr>
        <w:t xml:space="preserve">Notes on Donald Shön’s </w:t>
      </w:r>
      <w:proofErr w:type="gramStart"/>
      <w:r w:rsidRPr="00726EAD">
        <w:rPr>
          <w:i/>
          <w:iCs/>
        </w:rPr>
        <w:t>The</w:t>
      </w:r>
      <w:proofErr w:type="gramEnd"/>
      <w:r w:rsidRPr="00726EAD">
        <w:rPr>
          <w:i/>
          <w:iCs/>
        </w:rPr>
        <w:t xml:space="preserve"> Reflective Practitioner. [</w:t>
      </w:r>
      <w:r>
        <w:t>Online] Available at: https://odannyboy.medium.com/notes-on-donald-sh%C3%B6ns-the-reflective-practitioner-e67f753879d8 [Accessed 25 October 2024].</w:t>
      </w:r>
    </w:p>
    <w:p w14:paraId="1E5431EC" w14:textId="77777777" w:rsidR="00726EAD" w:rsidRDefault="00726EAD" w:rsidP="00A72703">
      <w:proofErr w:type="spellStart"/>
      <w:r w:rsidRPr="00687D3E">
        <w:t>Tewan</w:t>
      </w:r>
      <w:proofErr w:type="spellEnd"/>
      <w:r w:rsidRPr="00687D3E">
        <w:t xml:space="preserve">, J. (2009) </w:t>
      </w:r>
      <w:r w:rsidRPr="00A72703">
        <w:rPr>
          <w:i/>
          <w:iCs/>
        </w:rPr>
        <w:t>Hotel Front Office: Operations and Management</w:t>
      </w:r>
      <w:r w:rsidRPr="00687D3E">
        <w:t>. Oxford: Higher Education Press.</w:t>
      </w:r>
    </w:p>
    <w:p w14:paraId="1F0BEF39" w14:textId="77777777" w:rsidR="00726EAD" w:rsidRDefault="00726EAD" w:rsidP="00A72703">
      <w:r w:rsidRPr="00A72703">
        <w:t xml:space="preserve">Wood, R.C. (2013) </w:t>
      </w:r>
      <w:r w:rsidRPr="00A72703">
        <w:rPr>
          <w:i/>
          <w:iCs/>
        </w:rPr>
        <w:t>Key Concepts in Hospitality Management</w:t>
      </w:r>
      <w:r w:rsidRPr="00A72703">
        <w:t>. London: SAGE Publications Ltd.</w:t>
      </w:r>
    </w:p>
    <w:p w14:paraId="13D227AF" w14:textId="77777777" w:rsidR="00726EAD" w:rsidRDefault="00726EAD" w:rsidP="00A72703"/>
    <w:p w14:paraId="0BC134EF" w14:textId="77777777" w:rsidR="005C10DB" w:rsidRDefault="005C10DB"/>
    <w:p w14:paraId="0E1867DB" w14:textId="77777777" w:rsidR="005C10DB" w:rsidRDefault="005C10DB"/>
    <w:p w14:paraId="5954E46B" w14:textId="77777777" w:rsidR="005C10DB" w:rsidRDefault="00000000">
      <w:r>
        <w:br w:type="page"/>
      </w:r>
    </w:p>
    <w:sectPr w:rsidR="005C10DB" w:rsidSect="0066005B">
      <w:headerReference w:type="default" r:id="rId9"/>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4A5A23" w14:textId="77777777" w:rsidR="00165807" w:rsidRDefault="00165807" w:rsidP="0066005B">
      <w:pPr>
        <w:spacing w:line="240" w:lineRule="auto"/>
      </w:pPr>
      <w:r>
        <w:separator/>
      </w:r>
    </w:p>
  </w:endnote>
  <w:endnote w:type="continuationSeparator" w:id="0">
    <w:p w14:paraId="6DF14363" w14:textId="77777777" w:rsidR="00165807" w:rsidRDefault="00165807" w:rsidP="006600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3152612"/>
      <w:docPartObj>
        <w:docPartGallery w:val="Page Numbers (Bottom of Page)"/>
        <w:docPartUnique/>
      </w:docPartObj>
    </w:sdtPr>
    <w:sdtContent>
      <w:sdt>
        <w:sdtPr>
          <w:id w:val="-1769616900"/>
          <w:docPartObj>
            <w:docPartGallery w:val="Page Numbers (Top of Page)"/>
            <w:docPartUnique/>
          </w:docPartObj>
        </w:sdtPr>
        <w:sdtContent>
          <w:p w14:paraId="31C6E56E" w14:textId="165BBBC5" w:rsidR="0066005B" w:rsidRDefault="0066005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82EC11B" w14:textId="77777777" w:rsidR="0066005B" w:rsidRDefault="00660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5B9251" w14:textId="77777777" w:rsidR="00165807" w:rsidRDefault="00165807" w:rsidP="0066005B">
      <w:pPr>
        <w:spacing w:line="240" w:lineRule="auto"/>
      </w:pPr>
      <w:r>
        <w:separator/>
      </w:r>
    </w:p>
  </w:footnote>
  <w:footnote w:type="continuationSeparator" w:id="0">
    <w:p w14:paraId="48FB26C7" w14:textId="77777777" w:rsidR="00165807" w:rsidRDefault="00165807" w:rsidP="006600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F83A37" w14:textId="72972742" w:rsidR="0066005B" w:rsidRDefault="0066005B" w:rsidP="0066005B">
    <w:pPr>
      <w:pStyle w:val="Header"/>
      <w:jc w:val="right"/>
    </w:pPr>
    <w:r w:rsidRPr="0066005B">
      <w:t>Hotel Placement – 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585A85"/>
    <w:multiLevelType w:val="hybridMultilevel"/>
    <w:tmpl w:val="BA42E8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9247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0DB"/>
    <w:rsid w:val="00165807"/>
    <w:rsid w:val="002C1BF7"/>
    <w:rsid w:val="003516AA"/>
    <w:rsid w:val="004849E1"/>
    <w:rsid w:val="00547BF9"/>
    <w:rsid w:val="005C10DB"/>
    <w:rsid w:val="0066005B"/>
    <w:rsid w:val="00687D3E"/>
    <w:rsid w:val="00716B83"/>
    <w:rsid w:val="00726EAD"/>
    <w:rsid w:val="0074332B"/>
    <w:rsid w:val="0086426C"/>
    <w:rsid w:val="00983148"/>
    <w:rsid w:val="00A72703"/>
    <w:rsid w:val="00A93105"/>
    <w:rsid w:val="00B4270F"/>
    <w:rsid w:val="00BB14FB"/>
    <w:rsid w:val="00EF1D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793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6005B"/>
    <w:pPr>
      <w:tabs>
        <w:tab w:val="center" w:pos="4680"/>
        <w:tab w:val="right" w:pos="9360"/>
      </w:tabs>
      <w:spacing w:line="240" w:lineRule="auto"/>
    </w:pPr>
  </w:style>
  <w:style w:type="character" w:customStyle="1" w:styleId="HeaderChar">
    <w:name w:val="Header Char"/>
    <w:basedOn w:val="DefaultParagraphFont"/>
    <w:link w:val="Header"/>
    <w:uiPriority w:val="99"/>
    <w:rsid w:val="0066005B"/>
  </w:style>
  <w:style w:type="paragraph" w:styleId="Footer">
    <w:name w:val="footer"/>
    <w:basedOn w:val="Normal"/>
    <w:link w:val="FooterChar"/>
    <w:uiPriority w:val="99"/>
    <w:unhideWhenUsed/>
    <w:rsid w:val="0066005B"/>
    <w:pPr>
      <w:tabs>
        <w:tab w:val="center" w:pos="4680"/>
        <w:tab w:val="right" w:pos="9360"/>
      </w:tabs>
      <w:spacing w:line="240" w:lineRule="auto"/>
    </w:pPr>
  </w:style>
  <w:style w:type="character" w:customStyle="1" w:styleId="FooterChar">
    <w:name w:val="Footer Char"/>
    <w:basedOn w:val="DefaultParagraphFont"/>
    <w:link w:val="Footer"/>
    <w:uiPriority w:val="99"/>
    <w:rsid w:val="0066005B"/>
  </w:style>
  <w:style w:type="paragraph" w:styleId="ListParagraph">
    <w:name w:val="List Paragraph"/>
    <w:basedOn w:val="Normal"/>
    <w:uiPriority w:val="34"/>
    <w:qFormat/>
    <w:rsid w:val="00A72703"/>
    <w:pPr>
      <w:ind w:left="720"/>
      <w:contextualSpacing/>
    </w:pPr>
  </w:style>
  <w:style w:type="character" w:customStyle="1" w:styleId="Heading1Char">
    <w:name w:val="Heading 1 Char"/>
    <w:basedOn w:val="DefaultParagraphFont"/>
    <w:link w:val="Heading1"/>
    <w:uiPriority w:val="9"/>
    <w:rsid w:val="00726EAD"/>
    <w:rPr>
      <w:b/>
      <w:sz w:val="28"/>
      <w:szCs w:val="28"/>
    </w:rPr>
  </w:style>
  <w:style w:type="paragraph" w:styleId="Bibliography">
    <w:name w:val="Bibliography"/>
    <w:basedOn w:val="Normal"/>
    <w:next w:val="Normal"/>
    <w:uiPriority w:val="37"/>
    <w:unhideWhenUsed/>
    <w:rsid w:val="00726EAD"/>
  </w:style>
  <w:style w:type="character" w:styleId="Hyperlink">
    <w:name w:val="Hyperlink"/>
    <w:basedOn w:val="DefaultParagraphFont"/>
    <w:uiPriority w:val="99"/>
    <w:unhideWhenUsed/>
    <w:rsid w:val="00726EAD"/>
    <w:rPr>
      <w:color w:val="0000FF" w:themeColor="hyperlink"/>
      <w:u w:val="single"/>
    </w:rPr>
  </w:style>
  <w:style w:type="character" w:styleId="UnresolvedMention">
    <w:name w:val="Unresolved Mention"/>
    <w:basedOn w:val="DefaultParagraphFont"/>
    <w:uiPriority w:val="99"/>
    <w:semiHidden/>
    <w:unhideWhenUsed/>
    <w:rsid w:val="00726EAD"/>
    <w:rPr>
      <w:color w:val="605E5C"/>
      <w:shd w:val="clear" w:color="auto" w:fill="E1DFDD"/>
    </w:rPr>
  </w:style>
  <w:style w:type="paragraph" w:styleId="TOCHeading">
    <w:name w:val="TOC Heading"/>
    <w:basedOn w:val="Heading1"/>
    <w:next w:val="Normal"/>
    <w:uiPriority w:val="39"/>
    <w:unhideWhenUsed/>
    <w:qFormat/>
    <w:rsid w:val="00BB14F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B14F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611193">
      <w:bodyDiv w:val="1"/>
      <w:marLeft w:val="0"/>
      <w:marRight w:val="0"/>
      <w:marTop w:val="0"/>
      <w:marBottom w:val="0"/>
      <w:divBdr>
        <w:top w:val="none" w:sz="0" w:space="0" w:color="auto"/>
        <w:left w:val="none" w:sz="0" w:space="0" w:color="auto"/>
        <w:bottom w:val="none" w:sz="0" w:space="0" w:color="auto"/>
        <w:right w:val="none" w:sz="0" w:space="0" w:color="auto"/>
      </w:divBdr>
    </w:div>
    <w:div w:id="432480798">
      <w:bodyDiv w:val="1"/>
      <w:marLeft w:val="0"/>
      <w:marRight w:val="0"/>
      <w:marTop w:val="0"/>
      <w:marBottom w:val="0"/>
      <w:divBdr>
        <w:top w:val="none" w:sz="0" w:space="0" w:color="auto"/>
        <w:left w:val="none" w:sz="0" w:space="0" w:color="auto"/>
        <w:bottom w:val="none" w:sz="0" w:space="0" w:color="auto"/>
        <w:right w:val="none" w:sz="0" w:space="0" w:color="auto"/>
      </w:divBdr>
    </w:div>
    <w:div w:id="526142880">
      <w:bodyDiv w:val="1"/>
      <w:marLeft w:val="0"/>
      <w:marRight w:val="0"/>
      <w:marTop w:val="0"/>
      <w:marBottom w:val="0"/>
      <w:divBdr>
        <w:top w:val="none" w:sz="0" w:space="0" w:color="auto"/>
        <w:left w:val="none" w:sz="0" w:space="0" w:color="auto"/>
        <w:bottom w:val="none" w:sz="0" w:space="0" w:color="auto"/>
        <w:right w:val="none" w:sz="0" w:space="0" w:color="auto"/>
      </w:divBdr>
    </w:div>
    <w:div w:id="13602069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mar242</b:Tag>
    <b:SourceType>InternetSite</b:SourceType>
    <b:Guid>{9BBF930A-F31E-43DF-BA14-832CB4BB884E}</b:Guid>
    <b:Author>
      <b:Author>
        <b:Corporate>marriott</b:Corporate>
      </b:Author>
    </b:Author>
    <b:Title>Delta Hotels Tudor Park Country Club</b:Title>
    <b:Year>2024</b:Year>
    <b:YearAccessed>2024</b:YearAccessed>
    <b:MonthAccessed>October</b:MonthAccessed>
    <b:DayAccessed>25</b:DayAccessed>
    <b:URL>https://www.marriott.com/en-us/hotels/lontp-delta-hotels-tudor-park-country-club/overview/</b:URL>
    <b:RefOrder>1</b:RefOrder>
  </b:Source>
  <b:Source>
    <b:Tag>Dan236</b:Tag>
    <b:SourceType>InternetSite</b:SourceType>
    <b:Guid>{E91B2049-1329-4745-972D-3A3BE92CDA52}</b:Guid>
    <b:Author>
      <b:Author>
        <b:NameList>
          <b:Person>
            <b:Last>Saffer</b:Last>
            <b:First>Dan</b:First>
          </b:Person>
        </b:NameList>
      </b:Author>
    </b:Author>
    <b:Title>Notes on Donald Shön’s The Reflective Practitioner</b:Title>
    <b:Year>2023</b:Year>
    <b:YearAccessed>2024</b:YearAccessed>
    <b:MonthAccessed>October</b:MonthAccessed>
    <b:DayAccessed>25</b:DayAccessed>
    <b:URL>https://odannyboy.medium.com/notes-on-donald-sh%C3%B6ns-the-reflective-practitioner-e67f753879d8</b:URL>
    <b:RefOrder>2</b:RefOrder>
  </b:Source>
  <b:Source>
    <b:Tag>Rut243</b:Tag>
    <b:SourceType>InternetSite</b:SourceType>
    <b:Guid>{85B6493A-1831-433C-905C-1377DA2032B6}</b:Guid>
    <b:Author>
      <b:Author>
        <b:NameList>
          <b:Person>
            <b:Last>Mayhew</b:Last>
            <b:First>Ruth</b:First>
          </b:Person>
        </b:NameList>
      </b:Author>
    </b:Author>
    <b:Title>Expectancy Theory in the Workplace</b:Title>
    <b:Year>2024</b:Year>
    <b:YearAccessed>2024</b:YearAccessed>
    <b:MonthAccessed>October</b:MonthAccessed>
    <b:DayAccessed>25</b:DayAccessed>
    <b:URL>https://smallbusiness.chron.com/expectancy-theory-workplace-11482.html</b:URL>
    <b:RefOrder>3</b:RefOrder>
  </b:Source>
</b:Sources>
</file>

<file path=customXml/itemProps1.xml><?xml version="1.0" encoding="utf-8"?>
<ds:datastoreItem xmlns:ds="http://schemas.openxmlformats.org/officeDocument/2006/customXml" ds:itemID="{DB882861-2EB4-489E-82B3-77F66018B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1569</Words>
  <Characters>8949</Characters>
  <Application>Microsoft Office Word</Application>
  <DocSecurity>0</DocSecurity>
  <Lines>74</Lines>
  <Paragraphs>20</Paragraphs>
  <ScaleCrop>false</ScaleCrop>
  <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2024-11-12T13:00:00Z</dcterms:created>
  <dcterms:modified xsi:type="dcterms:W3CDTF">2024-11-15T22:20:00Z</dcterms:modified>
</cp:coreProperties>
</file>