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40DF" w:rsidRPr="00F66344" w:rsidRDefault="00F66344" w:rsidP="00F66344">
      <w:pPr>
        <w:jc w:val="center"/>
        <w:rPr>
          <w:b/>
          <w:sz w:val="28"/>
          <w:szCs w:val="28"/>
        </w:rPr>
      </w:pPr>
      <w:r w:rsidRPr="00F66344">
        <w:rPr>
          <w:b/>
          <w:sz w:val="28"/>
          <w:szCs w:val="28"/>
        </w:rPr>
        <w:t>Community Engagement</w:t>
      </w:r>
    </w:p>
    <w:p w:rsidR="00F66344" w:rsidRDefault="00F66344" w:rsidP="00F66344">
      <w:pPr>
        <w:jc w:val="center"/>
        <w:rPr>
          <w:b/>
          <w:sz w:val="28"/>
          <w:szCs w:val="28"/>
        </w:rPr>
      </w:pPr>
      <w:r w:rsidRPr="00F66344">
        <w:rPr>
          <w:b/>
          <w:sz w:val="28"/>
          <w:szCs w:val="28"/>
        </w:rPr>
        <w:t>Assessment 2</w:t>
      </w:r>
    </w:p>
    <w:p w:rsidR="00F66344" w:rsidRDefault="00F66344" w:rsidP="00F66344">
      <w:pPr>
        <w:rPr>
          <w:sz w:val="28"/>
          <w:szCs w:val="28"/>
        </w:rPr>
      </w:pPr>
    </w:p>
    <w:p w:rsidR="00F66344" w:rsidRDefault="00F66344" w:rsidP="00F66344">
      <w:pPr>
        <w:rPr>
          <w:sz w:val="28"/>
          <w:szCs w:val="28"/>
        </w:rPr>
      </w:pPr>
    </w:p>
    <w:p w:rsidR="00F66344" w:rsidRDefault="00F66344" w:rsidP="00F66344">
      <w:pPr>
        <w:rPr>
          <w:sz w:val="28"/>
          <w:szCs w:val="28"/>
        </w:rPr>
      </w:pPr>
    </w:p>
    <w:p w:rsidR="00F66344" w:rsidRDefault="00F66344"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F66344" w:rsidRDefault="00F66344" w:rsidP="00F66344">
      <w:pPr>
        <w:rPr>
          <w:sz w:val="28"/>
          <w:szCs w:val="28"/>
        </w:rPr>
      </w:pPr>
      <w:r>
        <w:rPr>
          <w:sz w:val="28"/>
          <w:szCs w:val="28"/>
        </w:rPr>
        <w:t>Module code: LCBB4002</w:t>
      </w:r>
    </w:p>
    <w:p w:rsidR="00F66344" w:rsidRDefault="00F66344" w:rsidP="00F66344">
      <w:pPr>
        <w:rPr>
          <w:sz w:val="28"/>
          <w:szCs w:val="28"/>
        </w:rPr>
      </w:pPr>
      <w:r>
        <w:rPr>
          <w:sz w:val="28"/>
          <w:szCs w:val="28"/>
        </w:rPr>
        <w:t>Lecture: Dr. Akinseye Aluko</w:t>
      </w:r>
    </w:p>
    <w:p w:rsidR="00F66344" w:rsidRDefault="00F66344" w:rsidP="00F66344">
      <w:pPr>
        <w:rPr>
          <w:sz w:val="28"/>
          <w:szCs w:val="28"/>
        </w:rPr>
      </w:pPr>
      <w:r>
        <w:rPr>
          <w:sz w:val="28"/>
          <w:szCs w:val="28"/>
        </w:rPr>
        <w:t>Student: Rosiyana Domozetska</w:t>
      </w:r>
    </w:p>
    <w:p w:rsidR="00F66344" w:rsidRDefault="00F66344" w:rsidP="00F66344">
      <w:pPr>
        <w:rPr>
          <w:sz w:val="28"/>
          <w:szCs w:val="28"/>
        </w:rPr>
      </w:pPr>
      <w:r>
        <w:rPr>
          <w:sz w:val="28"/>
          <w:szCs w:val="28"/>
        </w:rPr>
        <w:t>Student N: 2217516</w:t>
      </w: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Default="00950A9F" w:rsidP="00F66344">
      <w:pPr>
        <w:rPr>
          <w:sz w:val="28"/>
          <w:szCs w:val="28"/>
        </w:rPr>
      </w:pPr>
    </w:p>
    <w:p w:rsidR="00950A9F" w:rsidRPr="00950A9F" w:rsidRDefault="00950A9F" w:rsidP="00950A9F">
      <w:pPr>
        <w:jc w:val="center"/>
        <w:rPr>
          <w:b/>
          <w:sz w:val="28"/>
          <w:szCs w:val="28"/>
        </w:rPr>
      </w:pPr>
      <w:r w:rsidRPr="00950A9F">
        <w:rPr>
          <w:b/>
          <w:sz w:val="28"/>
          <w:szCs w:val="28"/>
        </w:rPr>
        <w:lastRenderedPageBreak/>
        <w:t>Table of content</w:t>
      </w:r>
    </w:p>
    <w:sdt>
      <w:sdtPr>
        <w:rPr>
          <w:rFonts w:asciiTheme="minorHAnsi" w:eastAsiaTheme="minorHAnsi" w:hAnsiTheme="minorHAnsi" w:cstheme="minorBidi"/>
          <w:b w:val="0"/>
          <w:bCs w:val="0"/>
          <w:color w:val="auto"/>
          <w:sz w:val="22"/>
          <w:szCs w:val="22"/>
          <w:lang w:val="en-GB"/>
        </w:rPr>
        <w:id w:val="1151582129"/>
        <w:docPartObj>
          <w:docPartGallery w:val="Table of Contents"/>
          <w:docPartUnique/>
        </w:docPartObj>
      </w:sdtPr>
      <w:sdtContent>
        <w:p w:rsidR="005060D1" w:rsidRDefault="005060D1">
          <w:pPr>
            <w:pStyle w:val="TOCHeading"/>
          </w:pPr>
          <w:r>
            <w:t>Contents</w:t>
          </w:r>
        </w:p>
        <w:p w:rsidR="005060D1" w:rsidRDefault="00A811A5">
          <w:pPr>
            <w:pStyle w:val="TOC1"/>
            <w:tabs>
              <w:tab w:val="right" w:leader="dot" w:pos="9016"/>
            </w:tabs>
            <w:rPr>
              <w:rFonts w:eastAsiaTheme="minorEastAsia"/>
              <w:noProof/>
              <w:lang w:eastAsia="en-GB"/>
            </w:rPr>
          </w:pPr>
          <w:r>
            <w:fldChar w:fldCharType="begin"/>
          </w:r>
          <w:r w:rsidR="005060D1">
            <w:instrText xml:space="preserve"> TOC \o "1-3" \h \z \u </w:instrText>
          </w:r>
          <w:r>
            <w:fldChar w:fldCharType="separate"/>
          </w:r>
          <w:hyperlink w:anchor="_Toc133697782" w:history="1">
            <w:r w:rsidR="005060D1" w:rsidRPr="000E330E">
              <w:rPr>
                <w:rStyle w:val="Hyperlink"/>
                <w:noProof/>
              </w:rPr>
              <w:t>Introduction</w:t>
            </w:r>
            <w:r w:rsidR="005060D1">
              <w:rPr>
                <w:noProof/>
                <w:webHidden/>
              </w:rPr>
              <w:tab/>
            </w:r>
            <w:r>
              <w:rPr>
                <w:noProof/>
                <w:webHidden/>
              </w:rPr>
              <w:fldChar w:fldCharType="begin"/>
            </w:r>
            <w:r w:rsidR="005060D1">
              <w:rPr>
                <w:noProof/>
                <w:webHidden/>
              </w:rPr>
              <w:instrText xml:space="preserve"> PAGEREF _Toc133697782 \h </w:instrText>
            </w:r>
            <w:r>
              <w:rPr>
                <w:noProof/>
                <w:webHidden/>
              </w:rPr>
            </w:r>
            <w:r>
              <w:rPr>
                <w:noProof/>
                <w:webHidden/>
              </w:rPr>
              <w:fldChar w:fldCharType="separate"/>
            </w:r>
            <w:r w:rsidR="005060D1">
              <w:rPr>
                <w:noProof/>
                <w:webHidden/>
              </w:rPr>
              <w:t>3</w:t>
            </w:r>
            <w:r>
              <w:rPr>
                <w:noProof/>
                <w:webHidden/>
              </w:rPr>
              <w:fldChar w:fldCharType="end"/>
            </w:r>
          </w:hyperlink>
        </w:p>
        <w:p w:rsidR="005060D1" w:rsidRDefault="00A811A5">
          <w:pPr>
            <w:pStyle w:val="TOC1"/>
            <w:tabs>
              <w:tab w:val="right" w:leader="dot" w:pos="9016"/>
            </w:tabs>
            <w:rPr>
              <w:rFonts w:eastAsiaTheme="minorEastAsia"/>
              <w:noProof/>
              <w:lang w:eastAsia="en-GB"/>
            </w:rPr>
          </w:pPr>
          <w:hyperlink w:anchor="_Toc133697783" w:history="1">
            <w:r w:rsidR="005060D1" w:rsidRPr="000E330E">
              <w:rPr>
                <w:rStyle w:val="Hyperlink"/>
                <w:noProof/>
              </w:rPr>
              <w:t>The close relationship between children and parents</w:t>
            </w:r>
            <w:r w:rsidR="005060D1">
              <w:rPr>
                <w:noProof/>
                <w:webHidden/>
              </w:rPr>
              <w:tab/>
            </w:r>
            <w:r>
              <w:rPr>
                <w:noProof/>
                <w:webHidden/>
              </w:rPr>
              <w:fldChar w:fldCharType="begin"/>
            </w:r>
            <w:r w:rsidR="005060D1">
              <w:rPr>
                <w:noProof/>
                <w:webHidden/>
              </w:rPr>
              <w:instrText xml:space="preserve"> PAGEREF _Toc133697783 \h </w:instrText>
            </w:r>
            <w:r>
              <w:rPr>
                <w:noProof/>
                <w:webHidden/>
              </w:rPr>
            </w:r>
            <w:r>
              <w:rPr>
                <w:noProof/>
                <w:webHidden/>
              </w:rPr>
              <w:fldChar w:fldCharType="separate"/>
            </w:r>
            <w:r w:rsidR="005060D1">
              <w:rPr>
                <w:noProof/>
                <w:webHidden/>
              </w:rPr>
              <w:t>3</w:t>
            </w:r>
            <w:r>
              <w:rPr>
                <w:noProof/>
                <w:webHidden/>
              </w:rPr>
              <w:fldChar w:fldCharType="end"/>
            </w:r>
          </w:hyperlink>
        </w:p>
        <w:p w:rsidR="005060D1" w:rsidRDefault="00A811A5">
          <w:pPr>
            <w:pStyle w:val="TOC1"/>
            <w:tabs>
              <w:tab w:val="right" w:leader="dot" w:pos="9016"/>
            </w:tabs>
            <w:rPr>
              <w:rFonts w:eastAsiaTheme="minorEastAsia"/>
              <w:noProof/>
              <w:lang w:eastAsia="en-GB"/>
            </w:rPr>
          </w:pPr>
          <w:hyperlink w:anchor="_Toc133697784" w:history="1">
            <w:r w:rsidR="005060D1" w:rsidRPr="000E330E">
              <w:rPr>
                <w:rStyle w:val="Hyperlink"/>
                <w:noProof/>
              </w:rPr>
              <w:t>Teachers and their role</w:t>
            </w:r>
            <w:r w:rsidR="005060D1">
              <w:rPr>
                <w:noProof/>
                <w:webHidden/>
              </w:rPr>
              <w:tab/>
            </w:r>
            <w:r>
              <w:rPr>
                <w:noProof/>
                <w:webHidden/>
              </w:rPr>
              <w:fldChar w:fldCharType="begin"/>
            </w:r>
            <w:r w:rsidR="005060D1">
              <w:rPr>
                <w:noProof/>
                <w:webHidden/>
              </w:rPr>
              <w:instrText xml:space="preserve"> PAGEREF _Toc133697784 \h </w:instrText>
            </w:r>
            <w:r>
              <w:rPr>
                <w:noProof/>
                <w:webHidden/>
              </w:rPr>
            </w:r>
            <w:r>
              <w:rPr>
                <w:noProof/>
                <w:webHidden/>
              </w:rPr>
              <w:fldChar w:fldCharType="separate"/>
            </w:r>
            <w:r w:rsidR="005060D1">
              <w:rPr>
                <w:noProof/>
                <w:webHidden/>
              </w:rPr>
              <w:t>4</w:t>
            </w:r>
            <w:r>
              <w:rPr>
                <w:noProof/>
                <w:webHidden/>
              </w:rPr>
              <w:fldChar w:fldCharType="end"/>
            </w:r>
          </w:hyperlink>
        </w:p>
        <w:p w:rsidR="005060D1" w:rsidRDefault="00A811A5">
          <w:pPr>
            <w:pStyle w:val="TOC1"/>
            <w:tabs>
              <w:tab w:val="right" w:leader="dot" w:pos="9016"/>
            </w:tabs>
            <w:rPr>
              <w:rFonts w:eastAsiaTheme="minorEastAsia"/>
              <w:noProof/>
              <w:lang w:eastAsia="en-GB"/>
            </w:rPr>
          </w:pPr>
          <w:hyperlink w:anchor="_Toc133697785" w:history="1">
            <w:r w:rsidR="005060D1" w:rsidRPr="000E330E">
              <w:rPr>
                <w:rStyle w:val="Hyperlink"/>
                <w:noProof/>
              </w:rPr>
              <w:t>Doctor’s  advice</w:t>
            </w:r>
            <w:r w:rsidR="005060D1">
              <w:rPr>
                <w:noProof/>
                <w:webHidden/>
              </w:rPr>
              <w:tab/>
            </w:r>
            <w:r>
              <w:rPr>
                <w:noProof/>
                <w:webHidden/>
              </w:rPr>
              <w:fldChar w:fldCharType="begin"/>
            </w:r>
            <w:r w:rsidR="005060D1">
              <w:rPr>
                <w:noProof/>
                <w:webHidden/>
              </w:rPr>
              <w:instrText xml:space="preserve"> PAGEREF _Toc133697785 \h </w:instrText>
            </w:r>
            <w:r>
              <w:rPr>
                <w:noProof/>
                <w:webHidden/>
              </w:rPr>
            </w:r>
            <w:r>
              <w:rPr>
                <w:noProof/>
                <w:webHidden/>
              </w:rPr>
              <w:fldChar w:fldCharType="separate"/>
            </w:r>
            <w:r w:rsidR="005060D1">
              <w:rPr>
                <w:noProof/>
                <w:webHidden/>
              </w:rPr>
              <w:t>4</w:t>
            </w:r>
            <w:r>
              <w:rPr>
                <w:noProof/>
                <w:webHidden/>
              </w:rPr>
              <w:fldChar w:fldCharType="end"/>
            </w:r>
          </w:hyperlink>
        </w:p>
        <w:p w:rsidR="005060D1" w:rsidRDefault="00A811A5">
          <w:pPr>
            <w:pStyle w:val="TOC1"/>
            <w:tabs>
              <w:tab w:val="right" w:leader="dot" w:pos="9016"/>
            </w:tabs>
            <w:rPr>
              <w:rFonts w:eastAsiaTheme="minorEastAsia"/>
              <w:noProof/>
              <w:lang w:eastAsia="en-GB"/>
            </w:rPr>
          </w:pPr>
          <w:hyperlink w:anchor="_Toc133697786" w:history="1">
            <w:r w:rsidR="005060D1" w:rsidRPr="000E330E">
              <w:rPr>
                <w:rStyle w:val="Hyperlink"/>
                <w:noProof/>
              </w:rPr>
              <w:t>Physical activities</w:t>
            </w:r>
            <w:r w:rsidR="005060D1">
              <w:rPr>
                <w:noProof/>
                <w:webHidden/>
              </w:rPr>
              <w:tab/>
            </w:r>
            <w:r>
              <w:rPr>
                <w:noProof/>
                <w:webHidden/>
              </w:rPr>
              <w:fldChar w:fldCharType="begin"/>
            </w:r>
            <w:r w:rsidR="005060D1">
              <w:rPr>
                <w:noProof/>
                <w:webHidden/>
              </w:rPr>
              <w:instrText xml:space="preserve"> PAGEREF _Toc133697786 \h </w:instrText>
            </w:r>
            <w:r>
              <w:rPr>
                <w:noProof/>
                <w:webHidden/>
              </w:rPr>
            </w:r>
            <w:r>
              <w:rPr>
                <w:noProof/>
                <w:webHidden/>
              </w:rPr>
              <w:fldChar w:fldCharType="separate"/>
            </w:r>
            <w:r w:rsidR="005060D1">
              <w:rPr>
                <w:noProof/>
                <w:webHidden/>
              </w:rPr>
              <w:t>5</w:t>
            </w:r>
            <w:r>
              <w:rPr>
                <w:noProof/>
                <w:webHidden/>
              </w:rPr>
              <w:fldChar w:fldCharType="end"/>
            </w:r>
          </w:hyperlink>
        </w:p>
        <w:p w:rsidR="005060D1" w:rsidRDefault="00A811A5">
          <w:pPr>
            <w:pStyle w:val="TOC1"/>
            <w:tabs>
              <w:tab w:val="right" w:leader="dot" w:pos="9016"/>
            </w:tabs>
            <w:rPr>
              <w:rFonts w:eastAsiaTheme="minorEastAsia"/>
              <w:noProof/>
              <w:lang w:eastAsia="en-GB"/>
            </w:rPr>
          </w:pPr>
          <w:hyperlink w:anchor="_Toc133697787" w:history="1">
            <w:r w:rsidR="005060D1" w:rsidRPr="000E330E">
              <w:rPr>
                <w:rStyle w:val="Hyperlink"/>
                <w:noProof/>
              </w:rPr>
              <w:t>Conclusion and recommendations</w:t>
            </w:r>
            <w:r w:rsidR="005060D1">
              <w:rPr>
                <w:noProof/>
                <w:webHidden/>
              </w:rPr>
              <w:tab/>
            </w:r>
            <w:r>
              <w:rPr>
                <w:noProof/>
                <w:webHidden/>
              </w:rPr>
              <w:fldChar w:fldCharType="begin"/>
            </w:r>
            <w:r w:rsidR="005060D1">
              <w:rPr>
                <w:noProof/>
                <w:webHidden/>
              </w:rPr>
              <w:instrText xml:space="preserve"> PAGEREF _Toc133697787 \h </w:instrText>
            </w:r>
            <w:r>
              <w:rPr>
                <w:noProof/>
                <w:webHidden/>
              </w:rPr>
            </w:r>
            <w:r>
              <w:rPr>
                <w:noProof/>
                <w:webHidden/>
              </w:rPr>
              <w:fldChar w:fldCharType="separate"/>
            </w:r>
            <w:r w:rsidR="005060D1">
              <w:rPr>
                <w:noProof/>
                <w:webHidden/>
              </w:rPr>
              <w:t>5</w:t>
            </w:r>
            <w:r>
              <w:rPr>
                <w:noProof/>
                <w:webHidden/>
              </w:rPr>
              <w:fldChar w:fldCharType="end"/>
            </w:r>
          </w:hyperlink>
        </w:p>
        <w:p w:rsidR="005060D1" w:rsidRDefault="00A811A5">
          <w:pPr>
            <w:pStyle w:val="TOC1"/>
            <w:tabs>
              <w:tab w:val="right" w:leader="dot" w:pos="9016"/>
            </w:tabs>
            <w:rPr>
              <w:rFonts w:eastAsiaTheme="minorEastAsia"/>
              <w:noProof/>
              <w:lang w:eastAsia="en-GB"/>
            </w:rPr>
          </w:pPr>
          <w:hyperlink w:anchor="_Toc133697788" w:history="1">
            <w:r w:rsidR="005060D1" w:rsidRPr="000E330E">
              <w:rPr>
                <w:rStyle w:val="Hyperlink"/>
                <w:noProof/>
              </w:rPr>
              <w:t>Referencing List</w:t>
            </w:r>
            <w:r w:rsidR="005060D1">
              <w:rPr>
                <w:noProof/>
                <w:webHidden/>
              </w:rPr>
              <w:tab/>
            </w:r>
            <w:r>
              <w:rPr>
                <w:noProof/>
                <w:webHidden/>
              </w:rPr>
              <w:fldChar w:fldCharType="begin"/>
            </w:r>
            <w:r w:rsidR="005060D1">
              <w:rPr>
                <w:noProof/>
                <w:webHidden/>
              </w:rPr>
              <w:instrText xml:space="preserve"> PAGEREF _Toc133697788 \h </w:instrText>
            </w:r>
            <w:r>
              <w:rPr>
                <w:noProof/>
                <w:webHidden/>
              </w:rPr>
            </w:r>
            <w:r>
              <w:rPr>
                <w:noProof/>
                <w:webHidden/>
              </w:rPr>
              <w:fldChar w:fldCharType="separate"/>
            </w:r>
            <w:r w:rsidR="005060D1">
              <w:rPr>
                <w:noProof/>
                <w:webHidden/>
              </w:rPr>
              <w:t>7</w:t>
            </w:r>
            <w:r>
              <w:rPr>
                <w:noProof/>
                <w:webHidden/>
              </w:rPr>
              <w:fldChar w:fldCharType="end"/>
            </w:r>
          </w:hyperlink>
        </w:p>
        <w:p w:rsidR="005060D1" w:rsidRDefault="00A811A5">
          <w:r>
            <w:fldChar w:fldCharType="end"/>
          </w:r>
        </w:p>
      </w:sdtContent>
    </w:sdt>
    <w:p w:rsidR="00950A9F" w:rsidRDefault="00950A9F" w:rsidP="00F66344">
      <w:pPr>
        <w:rPr>
          <w:sz w:val="28"/>
          <w:szCs w:val="28"/>
        </w:rPr>
      </w:pPr>
    </w:p>
    <w:p w:rsidR="004206AA" w:rsidRPr="005060D1" w:rsidRDefault="004206AA" w:rsidP="005060D1">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950A9F" w:rsidRDefault="00950A9F" w:rsidP="00950A9F">
      <w:pPr>
        <w:rPr>
          <w:sz w:val="28"/>
          <w:szCs w:val="28"/>
        </w:rPr>
      </w:pPr>
    </w:p>
    <w:p w:rsidR="005060D1" w:rsidRDefault="005060D1" w:rsidP="005060D1">
      <w:pPr>
        <w:rPr>
          <w:sz w:val="28"/>
          <w:szCs w:val="28"/>
        </w:rPr>
      </w:pPr>
      <w:bookmarkStart w:id="0" w:name="_Toc133697782"/>
    </w:p>
    <w:p w:rsidR="00950A9F" w:rsidRPr="005060D1" w:rsidRDefault="00950A9F" w:rsidP="005060D1">
      <w:pPr>
        <w:pStyle w:val="Heading1"/>
      </w:pPr>
      <w:r w:rsidRPr="00537DF6">
        <w:lastRenderedPageBreak/>
        <w:t>Introduction</w:t>
      </w:r>
      <w:bookmarkEnd w:id="0"/>
    </w:p>
    <w:p w:rsidR="00950A9F" w:rsidRDefault="00612D66" w:rsidP="00950A9F">
      <w:pPr>
        <w:pStyle w:val="ListParagraph"/>
        <w:rPr>
          <w:sz w:val="24"/>
          <w:szCs w:val="24"/>
        </w:rPr>
      </w:pPr>
      <w:r>
        <w:rPr>
          <w:sz w:val="24"/>
          <w:szCs w:val="24"/>
        </w:rPr>
        <w:t>The selected council from Assessment 1 was Bromley Council. It is the largest Borough in London.</w:t>
      </w:r>
      <w:r w:rsidR="004206AA">
        <w:rPr>
          <w:sz w:val="24"/>
          <w:szCs w:val="24"/>
        </w:rPr>
        <w:t xml:space="preserve"> </w:t>
      </w:r>
      <w:r w:rsidR="006834BC">
        <w:rPr>
          <w:sz w:val="24"/>
          <w:szCs w:val="24"/>
        </w:rPr>
        <w:t>(City Population</w:t>
      </w:r>
      <w:r w:rsidR="00C51965">
        <w:rPr>
          <w:sz w:val="24"/>
          <w:szCs w:val="24"/>
        </w:rPr>
        <w:t xml:space="preserve"> </w:t>
      </w:r>
      <w:r w:rsidR="006834BC">
        <w:rPr>
          <w:sz w:val="24"/>
          <w:szCs w:val="24"/>
        </w:rPr>
        <w:t>,</w:t>
      </w:r>
      <w:r w:rsidR="00872BC2">
        <w:rPr>
          <w:sz w:val="24"/>
          <w:szCs w:val="24"/>
        </w:rPr>
        <w:t xml:space="preserve"> </w:t>
      </w:r>
      <w:r w:rsidR="004D6287">
        <w:rPr>
          <w:sz w:val="24"/>
          <w:szCs w:val="24"/>
        </w:rPr>
        <w:t>2023)</w:t>
      </w:r>
      <w:r w:rsidR="00B12E4E">
        <w:rPr>
          <w:sz w:val="24"/>
          <w:szCs w:val="24"/>
        </w:rPr>
        <w:t>.</w:t>
      </w:r>
      <w:r>
        <w:rPr>
          <w:sz w:val="24"/>
          <w:szCs w:val="24"/>
        </w:rPr>
        <w:t xml:space="preserve"> Many families with young children and teenagers live there. In the last decade, teenagers use mobile phones and computers more frequently. This use can bring many physical and mental problems. Making more friends in the virtual world than in the real one</w:t>
      </w:r>
      <w:r w:rsidR="006834BC">
        <w:rPr>
          <w:sz w:val="24"/>
          <w:szCs w:val="24"/>
        </w:rPr>
        <w:t xml:space="preserve"> sometime</w:t>
      </w:r>
      <w:r>
        <w:rPr>
          <w:sz w:val="24"/>
          <w:szCs w:val="24"/>
        </w:rPr>
        <w:t xml:space="preserve"> can be dangerous.</w:t>
      </w:r>
      <w:r w:rsidR="00983A6D">
        <w:rPr>
          <w:sz w:val="24"/>
          <w:szCs w:val="24"/>
        </w:rPr>
        <w:t xml:space="preserve"> </w:t>
      </w:r>
      <w:r w:rsidR="004206AA">
        <w:rPr>
          <w:sz w:val="24"/>
          <w:szCs w:val="24"/>
        </w:rPr>
        <w:t>(</w:t>
      </w:r>
      <w:r w:rsidR="0044380F">
        <w:rPr>
          <w:sz w:val="24"/>
          <w:szCs w:val="24"/>
        </w:rPr>
        <w:t>Dilci</w:t>
      </w:r>
      <w:r w:rsidR="00457B28">
        <w:rPr>
          <w:sz w:val="24"/>
          <w:szCs w:val="24"/>
        </w:rPr>
        <w:t xml:space="preserve"> </w:t>
      </w:r>
      <w:r w:rsidR="00872BC2">
        <w:rPr>
          <w:sz w:val="24"/>
          <w:szCs w:val="24"/>
        </w:rPr>
        <w:t>and Evanil, 2019</w:t>
      </w:r>
      <w:r w:rsidR="00457B28">
        <w:rPr>
          <w:sz w:val="24"/>
          <w:szCs w:val="24"/>
        </w:rPr>
        <w:t>.</w:t>
      </w:r>
      <w:r w:rsidR="0044380F">
        <w:rPr>
          <w:sz w:val="24"/>
          <w:szCs w:val="24"/>
        </w:rPr>
        <w:t xml:space="preserve"> </w:t>
      </w:r>
      <w:r w:rsidR="004206AA">
        <w:rPr>
          <w:sz w:val="24"/>
          <w:szCs w:val="24"/>
        </w:rPr>
        <w:t>pp.</w:t>
      </w:r>
      <w:r w:rsidR="000C1E8F">
        <w:rPr>
          <w:sz w:val="24"/>
          <w:szCs w:val="24"/>
        </w:rPr>
        <w:t xml:space="preserve"> </w:t>
      </w:r>
      <w:r w:rsidR="004206AA">
        <w:rPr>
          <w:sz w:val="24"/>
          <w:szCs w:val="24"/>
        </w:rPr>
        <w:t>1-11</w:t>
      </w:r>
      <w:r w:rsidR="00872BC2">
        <w:rPr>
          <w:sz w:val="24"/>
          <w:szCs w:val="24"/>
        </w:rPr>
        <w:t>)</w:t>
      </w:r>
      <w:r w:rsidR="00C51965">
        <w:rPr>
          <w:sz w:val="24"/>
          <w:szCs w:val="24"/>
        </w:rPr>
        <w:t xml:space="preserve"> </w:t>
      </w:r>
      <w:r w:rsidR="004206AA">
        <w:rPr>
          <w:sz w:val="24"/>
          <w:szCs w:val="24"/>
        </w:rPr>
        <w:t>.</w:t>
      </w:r>
      <w:r>
        <w:rPr>
          <w:sz w:val="24"/>
          <w:szCs w:val="24"/>
        </w:rPr>
        <w:t xml:space="preserve"> </w:t>
      </w:r>
      <w:r w:rsidR="00B12E4E">
        <w:rPr>
          <w:sz w:val="24"/>
          <w:szCs w:val="24"/>
        </w:rPr>
        <w:t>For</w:t>
      </w:r>
      <w:r>
        <w:rPr>
          <w:sz w:val="24"/>
          <w:szCs w:val="24"/>
        </w:rPr>
        <w:t xml:space="preserve"> this reason, parents, teachers and the whole community is responsible to take some actions.</w:t>
      </w:r>
      <w:r w:rsidR="00052129">
        <w:rPr>
          <w:sz w:val="24"/>
          <w:szCs w:val="24"/>
        </w:rPr>
        <w:t xml:space="preserve"> </w:t>
      </w:r>
      <w:r w:rsidR="00C22668">
        <w:rPr>
          <w:sz w:val="24"/>
          <w:szCs w:val="24"/>
        </w:rPr>
        <w:t>The c</w:t>
      </w:r>
      <w:r w:rsidR="00052129">
        <w:rPr>
          <w:sz w:val="24"/>
          <w:szCs w:val="24"/>
        </w:rPr>
        <w:t xml:space="preserve">ommunity has </w:t>
      </w:r>
      <w:r w:rsidR="00C22668">
        <w:rPr>
          <w:sz w:val="24"/>
          <w:szCs w:val="24"/>
        </w:rPr>
        <w:t xml:space="preserve">an </w:t>
      </w:r>
      <w:r w:rsidR="00052129">
        <w:rPr>
          <w:sz w:val="24"/>
          <w:szCs w:val="24"/>
        </w:rPr>
        <w:t>affective and emotional impact o</w:t>
      </w:r>
      <w:r w:rsidR="00C22668">
        <w:rPr>
          <w:sz w:val="24"/>
          <w:szCs w:val="24"/>
        </w:rPr>
        <w:t>n</w:t>
      </w:r>
      <w:r w:rsidR="004206AA">
        <w:rPr>
          <w:sz w:val="24"/>
          <w:szCs w:val="24"/>
        </w:rPr>
        <w:t xml:space="preserve"> its members. (</w:t>
      </w:r>
      <w:r w:rsidR="00C51965">
        <w:rPr>
          <w:sz w:val="24"/>
          <w:szCs w:val="24"/>
        </w:rPr>
        <w:t xml:space="preserve"> </w:t>
      </w:r>
      <w:r w:rsidR="00052129">
        <w:rPr>
          <w:sz w:val="24"/>
          <w:szCs w:val="24"/>
        </w:rPr>
        <w:t>Day,</w:t>
      </w:r>
      <w:r w:rsidR="005060D1">
        <w:rPr>
          <w:sz w:val="24"/>
          <w:szCs w:val="24"/>
        </w:rPr>
        <w:t xml:space="preserve"> </w:t>
      </w:r>
      <w:r w:rsidR="00052129">
        <w:rPr>
          <w:sz w:val="24"/>
          <w:szCs w:val="24"/>
        </w:rPr>
        <w:t>2006</w:t>
      </w:r>
      <w:r w:rsidR="00457B28">
        <w:rPr>
          <w:sz w:val="24"/>
          <w:szCs w:val="24"/>
        </w:rPr>
        <w:t>.</w:t>
      </w:r>
      <w:r w:rsidR="005060D1">
        <w:rPr>
          <w:sz w:val="24"/>
          <w:szCs w:val="24"/>
        </w:rPr>
        <w:t xml:space="preserve"> </w:t>
      </w:r>
      <w:r w:rsidR="00795459">
        <w:rPr>
          <w:sz w:val="24"/>
          <w:szCs w:val="24"/>
        </w:rPr>
        <w:t xml:space="preserve"> </w:t>
      </w:r>
      <w:r w:rsidR="00457B28">
        <w:rPr>
          <w:sz w:val="24"/>
          <w:szCs w:val="24"/>
        </w:rPr>
        <w:t>pp</w:t>
      </w:r>
      <w:r w:rsidR="000C1E8F">
        <w:rPr>
          <w:sz w:val="24"/>
          <w:szCs w:val="24"/>
        </w:rPr>
        <w:t>.</w:t>
      </w:r>
      <w:r w:rsidR="006834BC">
        <w:rPr>
          <w:sz w:val="24"/>
          <w:szCs w:val="24"/>
        </w:rPr>
        <w:t xml:space="preserve"> </w:t>
      </w:r>
      <w:r w:rsidR="00457B28">
        <w:rPr>
          <w:sz w:val="24"/>
          <w:szCs w:val="24"/>
        </w:rPr>
        <w:t>1-26</w:t>
      </w:r>
      <w:r w:rsidR="005060D1">
        <w:rPr>
          <w:sz w:val="24"/>
          <w:szCs w:val="24"/>
        </w:rPr>
        <w:t xml:space="preserve"> </w:t>
      </w:r>
      <w:r w:rsidR="00052129">
        <w:rPr>
          <w:sz w:val="24"/>
          <w:szCs w:val="24"/>
        </w:rPr>
        <w:t>)</w:t>
      </w:r>
      <w:r w:rsidR="005060D1">
        <w:rPr>
          <w:sz w:val="24"/>
          <w:szCs w:val="24"/>
        </w:rPr>
        <w:t xml:space="preserve"> </w:t>
      </w:r>
      <w:r w:rsidR="00052129">
        <w:rPr>
          <w:sz w:val="24"/>
          <w:szCs w:val="24"/>
        </w:rPr>
        <w:t>. Using different principles goals can be reached.</w:t>
      </w:r>
      <w:r>
        <w:rPr>
          <w:sz w:val="24"/>
          <w:szCs w:val="24"/>
        </w:rPr>
        <w:t xml:space="preserve"> Firstly</w:t>
      </w:r>
      <w:r w:rsidR="00D95E24">
        <w:rPr>
          <w:sz w:val="24"/>
          <w:szCs w:val="24"/>
        </w:rPr>
        <w:t>,</w:t>
      </w:r>
      <w:r>
        <w:rPr>
          <w:sz w:val="24"/>
          <w:szCs w:val="24"/>
        </w:rPr>
        <w:t xml:space="preserve"> the parents have to find more time for their children. It is a good idea to go for a walk, play football, run or do some exercise together. Secondly, the teachers can spend more time explaining that social media can be dangerous. After that, some doctors can be invited to school to talk about the importance of health and how to be in good health. And lastly, some f</w:t>
      </w:r>
      <w:r w:rsidR="006834BC">
        <w:rPr>
          <w:sz w:val="24"/>
          <w:szCs w:val="24"/>
        </w:rPr>
        <w:t>itness instructors can show</w:t>
      </w:r>
      <w:r>
        <w:rPr>
          <w:sz w:val="24"/>
          <w:szCs w:val="24"/>
        </w:rPr>
        <w:t xml:space="preserve"> programs for teenagers. There are many activities </w:t>
      </w:r>
      <w:r w:rsidR="006834BC">
        <w:rPr>
          <w:sz w:val="24"/>
          <w:szCs w:val="24"/>
        </w:rPr>
        <w:t>which are suitable for them</w:t>
      </w:r>
      <w:r>
        <w:rPr>
          <w:sz w:val="24"/>
          <w:szCs w:val="24"/>
        </w:rPr>
        <w:t xml:space="preserve">. If all these groups communicate and stay together they can help our children and teenagers </w:t>
      </w:r>
      <w:r w:rsidR="004D6287">
        <w:rPr>
          <w:sz w:val="24"/>
          <w:szCs w:val="24"/>
        </w:rPr>
        <w:t xml:space="preserve">to </w:t>
      </w:r>
      <w:r>
        <w:rPr>
          <w:sz w:val="24"/>
          <w:szCs w:val="24"/>
        </w:rPr>
        <w:t>be more active. The goal which has to be reached is motivating the youn</w:t>
      </w:r>
      <w:r w:rsidR="00D95E24">
        <w:rPr>
          <w:sz w:val="24"/>
          <w:szCs w:val="24"/>
        </w:rPr>
        <w:t>g generation to become more active</w:t>
      </w:r>
      <w:r>
        <w:rPr>
          <w:sz w:val="24"/>
          <w:szCs w:val="24"/>
        </w:rPr>
        <w:t xml:space="preserve"> and spend less time on social media. Long-term results can be reached when all groups work together.</w:t>
      </w:r>
    </w:p>
    <w:p w:rsidR="004D6287" w:rsidRPr="00537DF6" w:rsidRDefault="005F053D" w:rsidP="005060D1">
      <w:pPr>
        <w:pStyle w:val="Heading1"/>
      </w:pPr>
      <w:bookmarkStart w:id="1" w:name="_Toc133697783"/>
      <w:r w:rsidRPr="00537DF6">
        <w:t>The close relationship between children and parents</w:t>
      </w:r>
      <w:bookmarkEnd w:id="1"/>
    </w:p>
    <w:p w:rsidR="005F053D" w:rsidRPr="00950A9F" w:rsidRDefault="005F053D" w:rsidP="005F053D">
      <w:pPr>
        <w:pStyle w:val="ListParagraph"/>
        <w:rPr>
          <w:sz w:val="24"/>
          <w:szCs w:val="24"/>
        </w:rPr>
      </w:pPr>
      <w:r>
        <w:rPr>
          <w:sz w:val="24"/>
          <w:szCs w:val="24"/>
        </w:rPr>
        <w:t>The most important relationships are those between children and parents. The parents have to be the best friends for them. Although most of the time parents don’t have enough time it is their responsibility to spend time with their children especially when they become teenagers.</w:t>
      </w:r>
      <w:r w:rsidR="00C05B46" w:rsidRPr="00C05B46">
        <w:t xml:space="preserve"> </w:t>
      </w:r>
      <w:r w:rsidR="00C05B46" w:rsidRPr="00C05B46">
        <w:rPr>
          <w:sz w:val="24"/>
          <w:szCs w:val="24"/>
        </w:rPr>
        <w:t>The fast physical changes and mental ups and downs that accompany adolescence can be challenging for parents. It might be difficult for young individuals to figure out where they belong. Additionally, peer pressure can be a source of stress during adolescence.</w:t>
      </w:r>
      <w:r w:rsidR="00795459">
        <w:rPr>
          <w:sz w:val="24"/>
          <w:szCs w:val="24"/>
        </w:rPr>
        <w:t xml:space="preserve"> </w:t>
      </w:r>
      <w:r w:rsidR="00C05B46">
        <w:rPr>
          <w:sz w:val="24"/>
          <w:szCs w:val="24"/>
        </w:rPr>
        <w:t>(Raising Children,</w:t>
      </w:r>
      <w:r w:rsidR="006834BC">
        <w:rPr>
          <w:sz w:val="24"/>
          <w:szCs w:val="24"/>
        </w:rPr>
        <w:t xml:space="preserve"> </w:t>
      </w:r>
      <w:r w:rsidR="00C05B46">
        <w:rPr>
          <w:sz w:val="24"/>
          <w:szCs w:val="24"/>
        </w:rPr>
        <w:t>2021)</w:t>
      </w:r>
      <w:r>
        <w:rPr>
          <w:sz w:val="24"/>
          <w:szCs w:val="24"/>
        </w:rPr>
        <w:t xml:space="preserve"> The </w:t>
      </w:r>
      <w:r w:rsidR="00457B28">
        <w:rPr>
          <w:sz w:val="24"/>
          <w:szCs w:val="24"/>
        </w:rPr>
        <w:t>council can provide some support</w:t>
      </w:r>
      <w:r>
        <w:rPr>
          <w:sz w:val="24"/>
          <w:szCs w:val="24"/>
        </w:rPr>
        <w:t xml:space="preserve"> to help these parents who face difficulties to communicate with their children at this specific age. Some specialists can organise seminars to support parents. All the time communication is very important and useful.</w:t>
      </w:r>
      <w:r w:rsidRPr="005F053D">
        <w:rPr>
          <w:sz w:val="24"/>
          <w:szCs w:val="24"/>
        </w:rPr>
        <w:t xml:space="preserve"> </w:t>
      </w:r>
      <w:r>
        <w:rPr>
          <w:sz w:val="24"/>
          <w:szCs w:val="24"/>
        </w:rPr>
        <w:t>These specialists can encourage people to work actively and collaboratively on issues.</w:t>
      </w:r>
    </w:p>
    <w:p w:rsidR="005F053D" w:rsidRDefault="005F053D" w:rsidP="005F053D">
      <w:pPr>
        <w:pStyle w:val="ListParagraph"/>
        <w:rPr>
          <w:sz w:val="24"/>
          <w:szCs w:val="24"/>
        </w:rPr>
      </w:pPr>
      <w:r>
        <w:rPr>
          <w:sz w:val="24"/>
          <w:szCs w:val="24"/>
        </w:rPr>
        <w:t xml:space="preserve">  First, the council can survey to understand how many parents need this kind of support. Then invite them and make consultations. In this open invitation, everyone can raise issues and ask questions. Everyone can be asked to give an idea of how to solve the problem. Personal experience is also very important. This togetherness will help to create a positive outlook in life. After the semin</w:t>
      </w:r>
      <w:r w:rsidR="00E97C37">
        <w:rPr>
          <w:sz w:val="24"/>
          <w:szCs w:val="24"/>
        </w:rPr>
        <w:t>ars, the parents should</w:t>
      </w:r>
      <w:r>
        <w:rPr>
          <w:sz w:val="24"/>
          <w:szCs w:val="24"/>
        </w:rPr>
        <w:t xml:space="preserve"> apply this knowledge in their homes. After some time the parents can make another meeting and share information about how the relationship is going. Is it better or </w:t>
      </w:r>
      <w:r>
        <w:rPr>
          <w:sz w:val="24"/>
          <w:szCs w:val="24"/>
        </w:rPr>
        <w:lastRenderedPageBreak/>
        <w:t xml:space="preserve">not? This feedback will help to change something if it is necessary. Teenagers love to spend time on social media and maybe it will be difficult to change their routines. In this case, parents need more patience and understanding. There are many activities which teenagers and parents can do together. They can visit some museums, theatres, and cinemas or go for a trip. </w:t>
      </w:r>
      <w:r w:rsidR="00E97C37">
        <w:rPr>
          <w:sz w:val="24"/>
          <w:szCs w:val="24"/>
        </w:rPr>
        <w:t>Most t</w:t>
      </w:r>
      <w:r>
        <w:rPr>
          <w:sz w:val="24"/>
          <w:szCs w:val="24"/>
        </w:rPr>
        <w:t>eenagers like to explore new places.</w:t>
      </w:r>
      <w:r w:rsidR="00D60331">
        <w:rPr>
          <w:sz w:val="24"/>
          <w:szCs w:val="24"/>
        </w:rPr>
        <w:t xml:space="preserve"> These new experiences and emotions will bring a close relationship between parents and child</w:t>
      </w:r>
      <w:r w:rsidR="00B12E4E">
        <w:rPr>
          <w:sz w:val="24"/>
          <w:szCs w:val="24"/>
        </w:rPr>
        <w:t>r</w:t>
      </w:r>
      <w:r w:rsidR="00D60331">
        <w:rPr>
          <w:sz w:val="24"/>
          <w:szCs w:val="24"/>
        </w:rPr>
        <w:t>e</w:t>
      </w:r>
      <w:r w:rsidR="00B12E4E">
        <w:rPr>
          <w:sz w:val="24"/>
          <w:szCs w:val="24"/>
        </w:rPr>
        <w:t>n</w:t>
      </w:r>
      <w:r w:rsidR="00D60331">
        <w:rPr>
          <w:sz w:val="24"/>
          <w:szCs w:val="24"/>
        </w:rPr>
        <w:t>. They can make photos and show them on social media if they want to.</w:t>
      </w:r>
      <w:r w:rsidR="00B12E4E">
        <w:rPr>
          <w:sz w:val="24"/>
          <w:szCs w:val="24"/>
        </w:rPr>
        <w:t xml:space="preserve"> These relationships have to be built concerning everyone.</w:t>
      </w:r>
    </w:p>
    <w:p w:rsidR="00B12E4E" w:rsidRPr="00537DF6" w:rsidRDefault="00B12E4E" w:rsidP="005060D1">
      <w:pPr>
        <w:pStyle w:val="Heading1"/>
      </w:pPr>
      <w:bookmarkStart w:id="2" w:name="_Toc133697784"/>
      <w:r w:rsidRPr="00537DF6">
        <w:t>Teachers and their role</w:t>
      </w:r>
      <w:bookmarkEnd w:id="2"/>
      <w:r w:rsidRPr="00537DF6">
        <w:t xml:space="preserve">  </w:t>
      </w:r>
    </w:p>
    <w:p w:rsidR="00D95E24" w:rsidRDefault="00B12E4E" w:rsidP="00B12E4E">
      <w:pPr>
        <w:pStyle w:val="ListParagraph"/>
        <w:rPr>
          <w:sz w:val="24"/>
          <w:szCs w:val="24"/>
        </w:rPr>
      </w:pPr>
      <w:r>
        <w:rPr>
          <w:sz w:val="24"/>
          <w:szCs w:val="24"/>
        </w:rPr>
        <w:t>Most of the day children spend at school and teachers have a view of their development. They can see when a student is not physically active or just want to check what happen on social media. Because there are many unfriendly people on the internet who can harm students, they should have information on how to protect themselves. For this reason, the school management can invite specialists in this field. They will best explain to the youth how to protect themselves from ill-wishers. Creating friendships with strangers over the internet can cre</w:t>
      </w:r>
      <w:r w:rsidR="009C29C9">
        <w:rPr>
          <w:sz w:val="24"/>
          <w:szCs w:val="24"/>
        </w:rPr>
        <w:t xml:space="preserve">ate very unpleasant situations. Their personal information </w:t>
      </w:r>
      <w:r w:rsidR="00C22668">
        <w:rPr>
          <w:sz w:val="24"/>
          <w:szCs w:val="24"/>
        </w:rPr>
        <w:t xml:space="preserve">such </w:t>
      </w:r>
      <w:r w:rsidR="009C29C9">
        <w:rPr>
          <w:sz w:val="24"/>
          <w:szCs w:val="24"/>
        </w:rPr>
        <w:t>as name, address, and photographs can be stolen from their profil</w:t>
      </w:r>
      <w:r w:rsidR="00C22668">
        <w:rPr>
          <w:sz w:val="24"/>
          <w:szCs w:val="24"/>
        </w:rPr>
        <w:t>e</w:t>
      </w:r>
      <w:r w:rsidR="009C29C9">
        <w:rPr>
          <w:sz w:val="24"/>
          <w:szCs w:val="24"/>
        </w:rPr>
        <w:t>s and used for different p</w:t>
      </w:r>
      <w:r w:rsidR="00C22668">
        <w:rPr>
          <w:sz w:val="24"/>
          <w:szCs w:val="24"/>
        </w:rPr>
        <w:t>urpo</w:t>
      </w:r>
      <w:r w:rsidR="009C29C9">
        <w:rPr>
          <w:sz w:val="24"/>
          <w:szCs w:val="24"/>
        </w:rPr>
        <w:t>ses.</w:t>
      </w:r>
    </w:p>
    <w:p w:rsidR="00B12E4E" w:rsidRDefault="00C22668" w:rsidP="00B12E4E">
      <w:pPr>
        <w:pStyle w:val="ListParagraph"/>
        <w:rPr>
          <w:sz w:val="24"/>
          <w:szCs w:val="24"/>
        </w:rPr>
      </w:pPr>
      <w:r>
        <w:rPr>
          <w:sz w:val="24"/>
          <w:szCs w:val="24"/>
        </w:rPr>
        <w:t xml:space="preserve"> </w:t>
      </w:r>
      <w:r w:rsidR="009C29C9">
        <w:rPr>
          <w:sz w:val="24"/>
          <w:szCs w:val="24"/>
        </w:rPr>
        <w:t>( Benson and Margan, 2015)</w:t>
      </w:r>
      <w:r>
        <w:rPr>
          <w:sz w:val="24"/>
          <w:szCs w:val="24"/>
        </w:rPr>
        <w:t>.</w:t>
      </w:r>
      <w:r w:rsidR="00C05B46" w:rsidRPr="00C05B46">
        <w:t xml:space="preserve"> </w:t>
      </w:r>
      <w:r w:rsidR="00C05B46" w:rsidRPr="00C05B46">
        <w:rPr>
          <w:sz w:val="24"/>
          <w:szCs w:val="24"/>
        </w:rPr>
        <w:t>Teachers could encourage students' behavioural and emotional involvement, as shown by their focus, participation, enthusiasm, and interest in learning activities</w:t>
      </w:r>
      <w:r w:rsidR="00D95E24">
        <w:rPr>
          <w:sz w:val="24"/>
          <w:szCs w:val="24"/>
        </w:rPr>
        <w:t xml:space="preserve">. </w:t>
      </w:r>
      <w:r w:rsidR="00841DEC">
        <w:rPr>
          <w:sz w:val="24"/>
          <w:szCs w:val="24"/>
        </w:rPr>
        <w:t xml:space="preserve">The </w:t>
      </w:r>
      <w:r w:rsidR="000B0F39" w:rsidRPr="000B0F39">
        <w:rPr>
          <w:sz w:val="24"/>
          <w:szCs w:val="24"/>
        </w:rPr>
        <w:t>most priority must be given to demonstrating love, care, support, and respect for students in general</w:t>
      </w:r>
      <w:r w:rsidR="00D95E24">
        <w:rPr>
          <w:sz w:val="24"/>
          <w:szCs w:val="24"/>
        </w:rPr>
        <w:t>.</w:t>
      </w:r>
      <w:r w:rsidR="000B0F39" w:rsidRPr="000B0F39">
        <w:rPr>
          <w:sz w:val="24"/>
          <w:szCs w:val="24"/>
        </w:rPr>
        <w:t xml:space="preserve"> </w:t>
      </w:r>
      <w:r w:rsidR="00D95E24">
        <w:rPr>
          <w:sz w:val="24"/>
          <w:szCs w:val="24"/>
        </w:rPr>
        <w:t>Teachers</w:t>
      </w:r>
      <w:r w:rsidR="000B0F39" w:rsidRPr="000B0F39">
        <w:rPr>
          <w:sz w:val="24"/>
          <w:szCs w:val="24"/>
        </w:rPr>
        <w:t xml:space="preserve"> have the opportunity to contribute in a good way to student engagement through attachment </w:t>
      </w:r>
      <w:r w:rsidR="00940F0B">
        <w:rPr>
          <w:sz w:val="24"/>
          <w:szCs w:val="24"/>
        </w:rPr>
        <w:t>to</w:t>
      </w:r>
      <w:r w:rsidR="000B0F39" w:rsidRPr="000B0F39">
        <w:rPr>
          <w:sz w:val="24"/>
          <w:szCs w:val="24"/>
        </w:rPr>
        <w:t xml:space="preserve"> their</w:t>
      </w:r>
      <w:r w:rsidR="000B0F39">
        <w:rPr>
          <w:sz w:val="24"/>
          <w:szCs w:val="24"/>
        </w:rPr>
        <w:t xml:space="preserve"> student</w:t>
      </w:r>
      <w:r w:rsidR="009C36B7">
        <w:rPr>
          <w:sz w:val="24"/>
          <w:szCs w:val="24"/>
        </w:rPr>
        <w:t>s</w:t>
      </w:r>
      <w:r w:rsidR="000B0F39">
        <w:rPr>
          <w:sz w:val="24"/>
          <w:szCs w:val="24"/>
        </w:rPr>
        <w:t>.</w:t>
      </w:r>
      <w:r w:rsidR="009C36B7">
        <w:rPr>
          <w:sz w:val="24"/>
          <w:szCs w:val="24"/>
        </w:rPr>
        <w:t xml:space="preserve"> </w:t>
      </w:r>
      <w:r w:rsidR="000B0F39">
        <w:rPr>
          <w:sz w:val="24"/>
          <w:szCs w:val="24"/>
        </w:rPr>
        <w:t>(Ibrahim and Zaatari,</w:t>
      </w:r>
      <w:r w:rsidR="003E2DE3">
        <w:rPr>
          <w:sz w:val="24"/>
          <w:szCs w:val="24"/>
        </w:rPr>
        <w:t xml:space="preserve"> </w:t>
      </w:r>
      <w:r w:rsidR="000B0F39">
        <w:rPr>
          <w:sz w:val="24"/>
          <w:szCs w:val="24"/>
        </w:rPr>
        <w:t>2019.</w:t>
      </w:r>
      <w:r w:rsidR="003E2DE3">
        <w:rPr>
          <w:sz w:val="24"/>
          <w:szCs w:val="24"/>
        </w:rPr>
        <w:t xml:space="preserve"> </w:t>
      </w:r>
      <w:r w:rsidR="004206AA">
        <w:rPr>
          <w:sz w:val="24"/>
          <w:szCs w:val="24"/>
        </w:rPr>
        <w:t>p</w:t>
      </w:r>
      <w:r w:rsidR="000B0F39">
        <w:rPr>
          <w:sz w:val="24"/>
          <w:szCs w:val="24"/>
        </w:rPr>
        <w:t>p</w:t>
      </w:r>
      <w:r w:rsidR="004206AA">
        <w:rPr>
          <w:sz w:val="24"/>
          <w:szCs w:val="24"/>
        </w:rPr>
        <w:t>.</w:t>
      </w:r>
      <w:r w:rsidR="000B0F39">
        <w:rPr>
          <w:sz w:val="24"/>
          <w:szCs w:val="24"/>
        </w:rPr>
        <w:t xml:space="preserve"> 382-395).</w:t>
      </w:r>
      <w:r w:rsidR="00587E6F" w:rsidRPr="00587E6F">
        <w:t xml:space="preserve"> </w:t>
      </w:r>
      <w:r w:rsidR="00587E6F" w:rsidRPr="00587E6F">
        <w:rPr>
          <w:sz w:val="24"/>
          <w:szCs w:val="24"/>
        </w:rPr>
        <w:t>Another significant risk associated with children speaking more covertly is that it has become simpler to be nasty.</w:t>
      </w:r>
      <w:r w:rsidR="00587E6F" w:rsidRPr="00587E6F">
        <w:t xml:space="preserve"> </w:t>
      </w:r>
      <w:r w:rsidR="00587E6F" w:rsidRPr="00587E6F">
        <w:rPr>
          <w:sz w:val="24"/>
          <w:szCs w:val="24"/>
        </w:rPr>
        <w:t>The strain is only increased when children read through their feeds and notice how wonder</w:t>
      </w:r>
      <w:r w:rsidR="004206AA">
        <w:rPr>
          <w:sz w:val="24"/>
          <w:szCs w:val="24"/>
        </w:rPr>
        <w:t>f</w:t>
      </w:r>
      <w:r w:rsidR="00E97C37">
        <w:rPr>
          <w:sz w:val="24"/>
          <w:szCs w:val="24"/>
        </w:rPr>
        <w:t xml:space="preserve">ul everyone else appears to be. </w:t>
      </w:r>
      <w:r w:rsidR="0080377F">
        <w:rPr>
          <w:sz w:val="24"/>
          <w:szCs w:val="24"/>
        </w:rPr>
        <w:t>(</w:t>
      </w:r>
      <w:r w:rsidR="00E97C37">
        <w:rPr>
          <w:sz w:val="24"/>
          <w:szCs w:val="24"/>
        </w:rPr>
        <w:t xml:space="preserve"> </w:t>
      </w:r>
      <w:r w:rsidR="00C51965">
        <w:rPr>
          <w:sz w:val="24"/>
          <w:szCs w:val="24"/>
        </w:rPr>
        <w:t>Ehmke,</w:t>
      </w:r>
      <w:r w:rsidR="004206AA">
        <w:rPr>
          <w:sz w:val="24"/>
          <w:szCs w:val="24"/>
        </w:rPr>
        <w:t xml:space="preserve"> </w:t>
      </w:r>
      <w:r w:rsidR="0080377F">
        <w:rPr>
          <w:sz w:val="24"/>
          <w:szCs w:val="24"/>
        </w:rPr>
        <w:t>2022).</w:t>
      </w:r>
    </w:p>
    <w:p w:rsidR="00795459" w:rsidRPr="00537DF6" w:rsidRDefault="00C51965" w:rsidP="005060D1">
      <w:pPr>
        <w:pStyle w:val="Heading1"/>
      </w:pPr>
      <w:bookmarkStart w:id="3" w:name="_Toc133697785"/>
      <w:r>
        <w:t xml:space="preserve">Doctors </w:t>
      </w:r>
      <w:r w:rsidR="00537DF6">
        <w:t xml:space="preserve"> </w:t>
      </w:r>
      <w:r w:rsidR="00795459" w:rsidRPr="00537DF6">
        <w:t xml:space="preserve"> advice</w:t>
      </w:r>
      <w:bookmarkEnd w:id="3"/>
    </w:p>
    <w:p w:rsidR="00795459" w:rsidRDefault="00795459" w:rsidP="00795459">
      <w:pPr>
        <w:pStyle w:val="ListParagraph"/>
        <w:rPr>
          <w:sz w:val="24"/>
          <w:szCs w:val="24"/>
        </w:rPr>
      </w:pPr>
      <w:r>
        <w:rPr>
          <w:sz w:val="24"/>
          <w:szCs w:val="24"/>
        </w:rPr>
        <w:t>Inviting doctors to school to introduce the importance of good health is part of the process to educate teenagers.</w:t>
      </w:r>
      <w:r w:rsidR="00D87043">
        <w:rPr>
          <w:sz w:val="24"/>
          <w:szCs w:val="24"/>
        </w:rPr>
        <w:t xml:space="preserve"> According to Mayo Clinic Staff,</w:t>
      </w:r>
      <w:r w:rsidR="003E2DE3">
        <w:rPr>
          <w:sz w:val="24"/>
          <w:szCs w:val="24"/>
        </w:rPr>
        <w:t xml:space="preserve"> </w:t>
      </w:r>
      <w:r w:rsidR="0080377F">
        <w:rPr>
          <w:sz w:val="24"/>
          <w:szCs w:val="24"/>
        </w:rPr>
        <w:t>(2022)</w:t>
      </w:r>
      <w:r w:rsidR="00940F0B">
        <w:rPr>
          <w:sz w:val="24"/>
          <w:szCs w:val="24"/>
        </w:rPr>
        <w:t>,</w:t>
      </w:r>
      <w:r w:rsidR="00D87043">
        <w:rPr>
          <w:sz w:val="24"/>
          <w:szCs w:val="24"/>
        </w:rPr>
        <w:t xml:space="preserve"> social media has benefits such as creating an online relationship and connection to peers</w:t>
      </w:r>
      <w:r>
        <w:rPr>
          <w:sz w:val="24"/>
          <w:szCs w:val="24"/>
        </w:rPr>
        <w:t xml:space="preserve"> </w:t>
      </w:r>
      <w:r w:rsidR="00D87043">
        <w:rPr>
          <w:sz w:val="24"/>
          <w:szCs w:val="24"/>
        </w:rPr>
        <w:t>and disadvantages such as peer pre</w:t>
      </w:r>
      <w:r w:rsidR="009C36B7">
        <w:rPr>
          <w:sz w:val="24"/>
          <w:szCs w:val="24"/>
        </w:rPr>
        <w:t>ssure and long time spen</w:t>
      </w:r>
      <w:r w:rsidR="00940F0B">
        <w:rPr>
          <w:sz w:val="24"/>
          <w:szCs w:val="24"/>
        </w:rPr>
        <w:t>t</w:t>
      </w:r>
      <w:r w:rsidR="009C36B7">
        <w:rPr>
          <w:sz w:val="24"/>
          <w:szCs w:val="24"/>
        </w:rPr>
        <w:t xml:space="preserve"> </w:t>
      </w:r>
      <w:r w:rsidR="00940F0B">
        <w:rPr>
          <w:sz w:val="24"/>
          <w:szCs w:val="24"/>
        </w:rPr>
        <w:t>i</w:t>
      </w:r>
      <w:r w:rsidR="009C36B7">
        <w:rPr>
          <w:sz w:val="24"/>
          <w:szCs w:val="24"/>
        </w:rPr>
        <w:t>n the virtual world</w:t>
      </w:r>
      <w:r w:rsidR="00D87043">
        <w:rPr>
          <w:sz w:val="24"/>
          <w:szCs w:val="24"/>
        </w:rPr>
        <w:t>.</w:t>
      </w:r>
      <w:r w:rsidR="00D87043" w:rsidRPr="00D87043">
        <w:t xml:space="preserve"> </w:t>
      </w:r>
      <w:r w:rsidR="00D87043" w:rsidRPr="00D87043">
        <w:rPr>
          <w:sz w:val="24"/>
          <w:szCs w:val="24"/>
        </w:rPr>
        <w:t>Other research ha</w:t>
      </w:r>
      <w:r w:rsidR="00D87043">
        <w:rPr>
          <w:sz w:val="24"/>
          <w:szCs w:val="24"/>
        </w:rPr>
        <w:t>s</w:t>
      </w:r>
      <w:r w:rsidR="00D87043" w:rsidRPr="00D87043">
        <w:rPr>
          <w:sz w:val="24"/>
          <w:szCs w:val="24"/>
        </w:rPr>
        <w:t xml:space="preserve"> found associations between heavy social media use and signs of depression or anxiety.</w:t>
      </w:r>
      <w:r w:rsidR="00D87043">
        <w:rPr>
          <w:sz w:val="24"/>
          <w:szCs w:val="24"/>
        </w:rPr>
        <w:t xml:space="preserve"> The specialists can explain how important is to be in good health condition. Some of the steps that can be discussed are setting limits on time, creating habits and encouraging them to have face-to-face contact with friends and relatives. If someone feels depression or anxiety these doctors can provide health care support. Understanding the link between teenagers' mental health and social </w:t>
      </w:r>
      <w:r w:rsidR="00D87043">
        <w:rPr>
          <w:sz w:val="24"/>
          <w:szCs w:val="24"/>
        </w:rPr>
        <w:lastRenderedPageBreak/>
        <w:t>media is one of the most important elements at school according to Glazzard and Mitchell,</w:t>
      </w:r>
      <w:r w:rsidR="003E2DE3">
        <w:rPr>
          <w:sz w:val="24"/>
          <w:szCs w:val="24"/>
        </w:rPr>
        <w:t xml:space="preserve"> </w:t>
      </w:r>
      <w:r w:rsidR="00D87043">
        <w:rPr>
          <w:sz w:val="24"/>
          <w:szCs w:val="24"/>
        </w:rPr>
        <w:t>(2018).</w:t>
      </w:r>
      <w:r w:rsidR="00337198">
        <w:rPr>
          <w:sz w:val="24"/>
          <w:szCs w:val="24"/>
        </w:rPr>
        <w:t xml:space="preserve"> </w:t>
      </w:r>
      <w:r w:rsidR="00D619D0">
        <w:rPr>
          <w:sz w:val="24"/>
          <w:szCs w:val="24"/>
        </w:rPr>
        <w:t xml:space="preserve">Specialists could explain symptoms of depression and other problems and that getting help sooner give better results. </w:t>
      </w:r>
      <w:r w:rsidR="00A77F09">
        <w:rPr>
          <w:sz w:val="24"/>
          <w:szCs w:val="24"/>
        </w:rPr>
        <w:t>Teenagers should be asked to fill out a questionnaire about how long they spend on social media and how they feel after. This information will give a real view of how students feel. According to their answers, doctors can take decisions about what to do. How is important to discuss in future.</w:t>
      </w:r>
    </w:p>
    <w:p w:rsidR="00CA0064" w:rsidRPr="00E97C37" w:rsidRDefault="00940F0B" w:rsidP="005060D1">
      <w:pPr>
        <w:pStyle w:val="Heading1"/>
      </w:pPr>
      <w:bookmarkStart w:id="4" w:name="_Toc133697786"/>
      <w:r w:rsidRPr="00E97C37">
        <w:t>Physi</w:t>
      </w:r>
      <w:r w:rsidR="00BB33D0" w:rsidRPr="00E97C37">
        <w:t>cal activities</w:t>
      </w:r>
      <w:bookmarkEnd w:id="4"/>
      <w:r w:rsidR="00BB33D0" w:rsidRPr="00E97C37">
        <w:t xml:space="preserve"> </w:t>
      </w:r>
    </w:p>
    <w:p w:rsidR="006B3BC8" w:rsidRDefault="00D619D0" w:rsidP="006B3BC8">
      <w:pPr>
        <w:pStyle w:val="ListParagraph"/>
        <w:rPr>
          <w:sz w:val="24"/>
          <w:szCs w:val="24"/>
        </w:rPr>
      </w:pPr>
      <w:r>
        <w:rPr>
          <w:sz w:val="24"/>
          <w:szCs w:val="24"/>
        </w:rPr>
        <w:t xml:space="preserve">There are so many activities which can </w:t>
      </w:r>
      <w:r w:rsidR="00940F0B">
        <w:rPr>
          <w:sz w:val="24"/>
          <w:szCs w:val="24"/>
        </w:rPr>
        <w:t>keep busy our children. They can play football, play tennis, swim and many others. The school can invite some football players to talk about the importance of being active. Teenagers need to be motivated by something and then they can set a goal to spend more time doing sports activities.</w:t>
      </w:r>
      <w:r w:rsidR="004206AA">
        <w:rPr>
          <w:sz w:val="24"/>
          <w:szCs w:val="24"/>
        </w:rPr>
        <w:t xml:space="preserve"> Bromley has many fitness centres and swimming pools. Some of them are Pure Gym Bromley, The Pavilion by My</w:t>
      </w:r>
      <w:r w:rsidR="002655FE">
        <w:rPr>
          <w:sz w:val="24"/>
          <w:szCs w:val="24"/>
        </w:rPr>
        <w:t xml:space="preserve"> </w:t>
      </w:r>
      <w:r w:rsidR="005060D1">
        <w:rPr>
          <w:sz w:val="24"/>
          <w:szCs w:val="24"/>
        </w:rPr>
        <w:t>T</w:t>
      </w:r>
      <w:r w:rsidR="004206AA">
        <w:rPr>
          <w:sz w:val="24"/>
          <w:szCs w:val="24"/>
        </w:rPr>
        <w:t>ime Active, Tibbs Coaching</w:t>
      </w:r>
      <w:r w:rsidR="002655FE">
        <w:rPr>
          <w:sz w:val="24"/>
          <w:szCs w:val="24"/>
        </w:rPr>
        <w:t>,</w:t>
      </w:r>
      <w:r w:rsidR="004206AA">
        <w:rPr>
          <w:sz w:val="24"/>
          <w:szCs w:val="24"/>
        </w:rPr>
        <w:t xml:space="preserve"> and many others. All of them are with excellent customer service, new and modern equipment and recommendations from loyal members. Join one of them the student can feel in good hands and will receive advice and support. The students who do not like physical activities can join classes such as playing musical instruments, singing, and dancing. Bromley Conservatoire offers musical instrument less</w:t>
      </w:r>
      <w:r w:rsidR="00A77F09">
        <w:rPr>
          <w:sz w:val="24"/>
          <w:szCs w:val="24"/>
        </w:rPr>
        <w:t>o</w:t>
      </w:r>
      <w:r w:rsidR="004206AA">
        <w:rPr>
          <w:sz w:val="24"/>
          <w:szCs w:val="24"/>
        </w:rPr>
        <w:t>ns for children. Learn</w:t>
      </w:r>
      <w:r w:rsidR="00A77F09">
        <w:rPr>
          <w:sz w:val="24"/>
          <w:szCs w:val="24"/>
        </w:rPr>
        <w:t>ing</w:t>
      </w:r>
      <w:r w:rsidR="004206AA">
        <w:rPr>
          <w:sz w:val="24"/>
          <w:szCs w:val="24"/>
        </w:rPr>
        <w:t xml:space="preserve"> viola, piano, </w:t>
      </w:r>
      <w:r w:rsidR="00A77F09">
        <w:rPr>
          <w:sz w:val="24"/>
          <w:szCs w:val="24"/>
        </w:rPr>
        <w:t xml:space="preserve">and </w:t>
      </w:r>
      <w:r w:rsidR="004206AA">
        <w:rPr>
          <w:sz w:val="24"/>
          <w:szCs w:val="24"/>
        </w:rPr>
        <w:t>clarinet or learn</w:t>
      </w:r>
      <w:r w:rsidR="00A77F09">
        <w:rPr>
          <w:sz w:val="24"/>
          <w:szCs w:val="24"/>
        </w:rPr>
        <w:t>ing</w:t>
      </w:r>
      <w:r w:rsidR="004206AA">
        <w:rPr>
          <w:sz w:val="24"/>
          <w:szCs w:val="24"/>
        </w:rPr>
        <w:t xml:space="preserve"> singing are some of the classes. Artisa</w:t>
      </w:r>
      <w:r w:rsidR="00A77F09">
        <w:rPr>
          <w:sz w:val="24"/>
          <w:szCs w:val="24"/>
        </w:rPr>
        <w:t>n</w:t>
      </w:r>
      <w:r w:rsidR="004206AA">
        <w:rPr>
          <w:sz w:val="24"/>
          <w:szCs w:val="24"/>
        </w:rPr>
        <w:t xml:space="preserve"> Studio offers a diverse of drawing and painting classes for beginners. There is something for everyone. When the teenagers find their place to develop they have to get an understanding and support from their family. M</w:t>
      </w:r>
      <w:r w:rsidR="00A77F09">
        <w:rPr>
          <w:sz w:val="24"/>
          <w:szCs w:val="24"/>
        </w:rPr>
        <w:t>any</w:t>
      </w:r>
      <w:r w:rsidR="004206AA">
        <w:rPr>
          <w:sz w:val="24"/>
          <w:szCs w:val="24"/>
        </w:rPr>
        <w:t xml:space="preserve"> of them will have to be encouraged when they fall into a difficult situation. It is very important to persist in their lessons and continue to develop. When they win a race or award, their parents should show how proud of them they are</w:t>
      </w:r>
      <w:r w:rsidR="006B3BC8">
        <w:rPr>
          <w:sz w:val="24"/>
          <w:szCs w:val="24"/>
        </w:rPr>
        <w:t xml:space="preserve">. </w:t>
      </w:r>
    </w:p>
    <w:p w:rsidR="00CA0064" w:rsidRPr="00537DF6" w:rsidRDefault="00CA0064" w:rsidP="005060D1">
      <w:pPr>
        <w:pStyle w:val="Heading1"/>
      </w:pPr>
      <w:bookmarkStart w:id="5" w:name="_Toc133697787"/>
      <w:r w:rsidRPr="00537DF6">
        <w:t>Conclu</w:t>
      </w:r>
      <w:r w:rsidR="00940F0B" w:rsidRPr="00537DF6">
        <w:t>s</w:t>
      </w:r>
      <w:r w:rsidRPr="00537DF6">
        <w:t>ion</w:t>
      </w:r>
      <w:r w:rsidR="00537DF6">
        <w:t xml:space="preserve"> and recommendations</w:t>
      </w:r>
      <w:bookmarkEnd w:id="5"/>
    </w:p>
    <w:p w:rsidR="00CA0064" w:rsidRDefault="00CA0064" w:rsidP="00795459">
      <w:pPr>
        <w:pStyle w:val="ListParagraph"/>
        <w:rPr>
          <w:sz w:val="24"/>
          <w:szCs w:val="24"/>
        </w:rPr>
      </w:pPr>
      <w:r>
        <w:rPr>
          <w:sz w:val="24"/>
          <w:szCs w:val="24"/>
        </w:rPr>
        <w:t xml:space="preserve">Bromley </w:t>
      </w:r>
      <w:r w:rsidR="00940F0B">
        <w:rPr>
          <w:sz w:val="24"/>
          <w:szCs w:val="24"/>
        </w:rPr>
        <w:t>C</w:t>
      </w:r>
      <w:r>
        <w:rPr>
          <w:sz w:val="24"/>
          <w:szCs w:val="24"/>
        </w:rPr>
        <w:t xml:space="preserve">ouncil tries to do its best to bring together teenagers and </w:t>
      </w:r>
      <w:r w:rsidR="00940F0B">
        <w:rPr>
          <w:sz w:val="24"/>
          <w:szCs w:val="24"/>
        </w:rPr>
        <w:t xml:space="preserve">the </w:t>
      </w:r>
      <w:r>
        <w:rPr>
          <w:sz w:val="24"/>
          <w:szCs w:val="24"/>
        </w:rPr>
        <w:t>youth generation. On its website</w:t>
      </w:r>
      <w:r w:rsidR="00940F0B">
        <w:rPr>
          <w:sz w:val="24"/>
          <w:szCs w:val="24"/>
        </w:rPr>
        <w:t>,</w:t>
      </w:r>
      <w:r>
        <w:rPr>
          <w:sz w:val="24"/>
          <w:szCs w:val="24"/>
        </w:rPr>
        <w:t xml:space="preserve"> everyone can find useful information about the centres and areas providing activities and support. Young people from Year</w:t>
      </w:r>
      <w:r w:rsidR="00940F0B">
        <w:rPr>
          <w:sz w:val="24"/>
          <w:szCs w:val="24"/>
        </w:rPr>
        <w:t>s</w:t>
      </w:r>
      <w:r w:rsidR="006E58F6">
        <w:rPr>
          <w:sz w:val="24"/>
          <w:szCs w:val="24"/>
        </w:rPr>
        <w:t xml:space="preserve"> 6 to 19</w:t>
      </w:r>
      <w:r>
        <w:rPr>
          <w:sz w:val="24"/>
          <w:szCs w:val="24"/>
        </w:rPr>
        <w:t xml:space="preserve"> are invited to become part of </w:t>
      </w:r>
      <w:r w:rsidR="00940F0B">
        <w:rPr>
          <w:sz w:val="24"/>
          <w:szCs w:val="24"/>
        </w:rPr>
        <w:t xml:space="preserve">the </w:t>
      </w:r>
      <w:r>
        <w:rPr>
          <w:sz w:val="24"/>
          <w:szCs w:val="24"/>
        </w:rPr>
        <w:t>Bromley Youth Support Programme (BYSP).</w:t>
      </w:r>
      <w:r w:rsidR="00940F0B">
        <w:rPr>
          <w:sz w:val="24"/>
          <w:szCs w:val="24"/>
        </w:rPr>
        <w:t xml:space="preserve"> </w:t>
      </w:r>
      <w:r w:rsidR="00BB33D0">
        <w:rPr>
          <w:sz w:val="24"/>
          <w:szCs w:val="24"/>
        </w:rPr>
        <w:t>There are so many projects providing opportunities to learn new skills and have fun.</w:t>
      </w:r>
      <w:r w:rsidR="00940F0B">
        <w:rPr>
          <w:sz w:val="24"/>
          <w:szCs w:val="24"/>
        </w:rPr>
        <w:t xml:space="preserve"> </w:t>
      </w:r>
      <w:r w:rsidR="00BB33D0">
        <w:rPr>
          <w:sz w:val="24"/>
          <w:szCs w:val="24"/>
        </w:rPr>
        <w:t>(Bromley Council</w:t>
      </w:r>
      <w:r w:rsidR="000D6B45">
        <w:rPr>
          <w:sz w:val="24"/>
          <w:szCs w:val="24"/>
        </w:rPr>
        <w:t>, 2023</w:t>
      </w:r>
      <w:r w:rsidR="00BB33D0">
        <w:rPr>
          <w:sz w:val="24"/>
          <w:szCs w:val="24"/>
        </w:rPr>
        <w:t>)</w:t>
      </w:r>
      <w:r w:rsidR="006E58F6">
        <w:rPr>
          <w:sz w:val="24"/>
          <w:szCs w:val="24"/>
        </w:rPr>
        <w:t xml:space="preserve">. </w:t>
      </w:r>
      <w:r w:rsidR="000D6B45">
        <w:rPr>
          <w:sz w:val="24"/>
          <w:szCs w:val="24"/>
        </w:rPr>
        <w:t xml:space="preserve">Improving physical activities among teenagers is a goal set </w:t>
      </w:r>
      <w:r w:rsidR="004206AA">
        <w:rPr>
          <w:sz w:val="24"/>
          <w:szCs w:val="24"/>
        </w:rPr>
        <w:t>by</w:t>
      </w:r>
      <w:r w:rsidR="000D6B45">
        <w:rPr>
          <w:sz w:val="24"/>
          <w:szCs w:val="24"/>
        </w:rPr>
        <w:t xml:space="preserve"> parents, teachers and the whole </w:t>
      </w:r>
      <w:r w:rsidR="004206AA">
        <w:rPr>
          <w:sz w:val="24"/>
          <w:szCs w:val="24"/>
        </w:rPr>
        <w:t xml:space="preserve">of </w:t>
      </w:r>
      <w:r w:rsidR="000D6B45">
        <w:rPr>
          <w:sz w:val="24"/>
          <w:szCs w:val="24"/>
        </w:rPr>
        <w:t xml:space="preserve">society. Some important recommendations are given </w:t>
      </w:r>
      <w:r w:rsidR="004206AA">
        <w:rPr>
          <w:sz w:val="24"/>
          <w:szCs w:val="24"/>
        </w:rPr>
        <w:t>by</w:t>
      </w:r>
      <w:r w:rsidR="000D6B45">
        <w:rPr>
          <w:sz w:val="24"/>
          <w:szCs w:val="24"/>
        </w:rPr>
        <w:t xml:space="preserve"> Sinead et al (2011). </w:t>
      </w:r>
      <w:r w:rsidR="004206AA">
        <w:rPr>
          <w:sz w:val="24"/>
          <w:szCs w:val="24"/>
        </w:rPr>
        <w:t>The f</w:t>
      </w:r>
      <w:r w:rsidR="00A3146D">
        <w:rPr>
          <w:sz w:val="24"/>
          <w:szCs w:val="24"/>
        </w:rPr>
        <w:t xml:space="preserve">irst one is to give </w:t>
      </w:r>
      <w:r w:rsidR="004206AA">
        <w:rPr>
          <w:sz w:val="24"/>
          <w:szCs w:val="24"/>
        </w:rPr>
        <w:t>an</w:t>
      </w:r>
      <w:r w:rsidR="00A3146D">
        <w:rPr>
          <w:sz w:val="24"/>
          <w:szCs w:val="24"/>
        </w:rPr>
        <w:t xml:space="preserve"> understanding what are the benefits of physical activities. How they improve </w:t>
      </w:r>
      <w:r w:rsidR="004206AA">
        <w:rPr>
          <w:sz w:val="24"/>
          <w:szCs w:val="24"/>
        </w:rPr>
        <w:t xml:space="preserve">the </w:t>
      </w:r>
      <w:r w:rsidR="00A3146D">
        <w:rPr>
          <w:sz w:val="24"/>
          <w:szCs w:val="24"/>
        </w:rPr>
        <w:t xml:space="preserve">mental and physical health </w:t>
      </w:r>
      <w:r w:rsidR="004206AA">
        <w:rPr>
          <w:sz w:val="24"/>
          <w:szCs w:val="24"/>
        </w:rPr>
        <w:t>of</w:t>
      </w:r>
      <w:r w:rsidR="00A3146D">
        <w:rPr>
          <w:sz w:val="24"/>
          <w:szCs w:val="24"/>
        </w:rPr>
        <w:t xml:space="preserve"> </w:t>
      </w:r>
      <w:r w:rsidR="004206AA">
        <w:rPr>
          <w:sz w:val="24"/>
          <w:szCs w:val="24"/>
        </w:rPr>
        <w:t xml:space="preserve">the </w:t>
      </w:r>
      <w:r w:rsidR="00A3146D">
        <w:rPr>
          <w:sz w:val="24"/>
          <w:szCs w:val="24"/>
        </w:rPr>
        <w:t>youth generation. The next part is to examine teenagers</w:t>
      </w:r>
      <w:r w:rsidR="004206AA">
        <w:rPr>
          <w:sz w:val="24"/>
          <w:szCs w:val="24"/>
        </w:rPr>
        <w:t>'</w:t>
      </w:r>
      <w:r w:rsidR="00A3146D">
        <w:rPr>
          <w:sz w:val="24"/>
          <w:szCs w:val="24"/>
        </w:rPr>
        <w:t xml:space="preserve"> view</w:t>
      </w:r>
      <w:r w:rsidR="004206AA">
        <w:rPr>
          <w:sz w:val="24"/>
          <w:szCs w:val="24"/>
        </w:rPr>
        <w:t>s</w:t>
      </w:r>
      <w:r w:rsidR="00A3146D">
        <w:rPr>
          <w:sz w:val="24"/>
          <w:szCs w:val="24"/>
        </w:rPr>
        <w:t xml:space="preserve"> on what kind of activities they like. Students with the same interests can be invited to participate in </w:t>
      </w:r>
      <w:r w:rsidR="00A3146D">
        <w:rPr>
          <w:sz w:val="24"/>
          <w:szCs w:val="24"/>
        </w:rPr>
        <w:lastRenderedPageBreak/>
        <w:t>this particular group. Volunteers of instructors or fitness trainers are invited to discuss different questions about sport</w:t>
      </w:r>
      <w:r w:rsidR="004206AA">
        <w:rPr>
          <w:sz w:val="24"/>
          <w:szCs w:val="24"/>
        </w:rPr>
        <w:t>s</w:t>
      </w:r>
      <w:r w:rsidR="002655FE">
        <w:rPr>
          <w:sz w:val="24"/>
          <w:szCs w:val="24"/>
        </w:rPr>
        <w:t xml:space="preserve"> activities. The collected data from</w:t>
      </w:r>
      <w:r w:rsidR="00A3146D">
        <w:rPr>
          <w:sz w:val="24"/>
          <w:szCs w:val="24"/>
        </w:rPr>
        <w:t xml:space="preserve"> this open discussion </w:t>
      </w:r>
      <w:r w:rsidR="003530DC">
        <w:rPr>
          <w:sz w:val="24"/>
          <w:szCs w:val="24"/>
        </w:rPr>
        <w:t xml:space="preserve">will be useful because it will give </w:t>
      </w:r>
      <w:r w:rsidR="004206AA">
        <w:rPr>
          <w:sz w:val="24"/>
          <w:szCs w:val="24"/>
        </w:rPr>
        <w:t xml:space="preserve">a </w:t>
      </w:r>
      <w:r w:rsidR="003530DC">
        <w:rPr>
          <w:sz w:val="24"/>
          <w:szCs w:val="24"/>
        </w:rPr>
        <w:t>better understanding o</w:t>
      </w:r>
      <w:r w:rsidR="004206AA">
        <w:rPr>
          <w:sz w:val="24"/>
          <w:szCs w:val="24"/>
        </w:rPr>
        <w:t>f</w:t>
      </w:r>
      <w:r w:rsidR="002655FE">
        <w:rPr>
          <w:sz w:val="24"/>
          <w:szCs w:val="24"/>
        </w:rPr>
        <w:t xml:space="preserve"> the real situation. Also could be used in </w:t>
      </w:r>
      <w:r w:rsidR="003530DC">
        <w:rPr>
          <w:sz w:val="24"/>
          <w:szCs w:val="24"/>
        </w:rPr>
        <w:t>plans and recommendations. When the students are motivated to join in local sport</w:t>
      </w:r>
      <w:r w:rsidR="004206AA">
        <w:rPr>
          <w:sz w:val="24"/>
          <w:szCs w:val="24"/>
        </w:rPr>
        <w:t>s</w:t>
      </w:r>
      <w:r w:rsidR="003530DC">
        <w:rPr>
          <w:sz w:val="24"/>
          <w:szCs w:val="24"/>
        </w:rPr>
        <w:t xml:space="preserve"> club or centre they will receive support and supervis</w:t>
      </w:r>
      <w:r w:rsidR="004206AA">
        <w:rPr>
          <w:sz w:val="24"/>
          <w:szCs w:val="24"/>
        </w:rPr>
        <w:t>ion</w:t>
      </w:r>
      <w:r w:rsidR="003530DC">
        <w:rPr>
          <w:sz w:val="24"/>
          <w:szCs w:val="24"/>
        </w:rPr>
        <w:t>. All activities for children and teenagers have to be free of charge. For better motivation could be organised competitions between different clubs. Some rew</w:t>
      </w:r>
      <w:r w:rsidR="004206AA">
        <w:rPr>
          <w:sz w:val="24"/>
          <w:szCs w:val="24"/>
        </w:rPr>
        <w:t>a</w:t>
      </w:r>
      <w:r w:rsidR="003530DC">
        <w:rPr>
          <w:sz w:val="24"/>
          <w:szCs w:val="24"/>
        </w:rPr>
        <w:t>rds will motivate students to spend more time training. It will keep them more concentrate</w:t>
      </w:r>
      <w:r w:rsidR="004206AA">
        <w:rPr>
          <w:sz w:val="24"/>
          <w:szCs w:val="24"/>
        </w:rPr>
        <w:t>d</w:t>
      </w:r>
      <w:r w:rsidR="003530DC">
        <w:rPr>
          <w:sz w:val="24"/>
          <w:szCs w:val="24"/>
        </w:rPr>
        <w:t>.</w:t>
      </w:r>
    </w:p>
    <w:p w:rsidR="003530DC" w:rsidRPr="00950A9F" w:rsidRDefault="00B27687" w:rsidP="00795459">
      <w:pPr>
        <w:pStyle w:val="ListParagraph"/>
        <w:rPr>
          <w:sz w:val="24"/>
          <w:szCs w:val="24"/>
        </w:rPr>
      </w:pPr>
      <w:r>
        <w:rPr>
          <w:sz w:val="24"/>
          <w:szCs w:val="24"/>
        </w:rPr>
        <w:t xml:space="preserve">All of us are responsible for our children’s behaviour. When we work as a community we can reach the goals which we set. Community engagement makes </w:t>
      </w:r>
      <w:r w:rsidR="004206AA">
        <w:rPr>
          <w:sz w:val="24"/>
          <w:szCs w:val="24"/>
        </w:rPr>
        <w:t>u</w:t>
      </w:r>
      <w:r>
        <w:rPr>
          <w:sz w:val="24"/>
          <w:szCs w:val="24"/>
        </w:rPr>
        <w:t>s strong. Building good relationships and shar</w:t>
      </w:r>
      <w:r w:rsidR="004206AA">
        <w:rPr>
          <w:sz w:val="24"/>
          <w:szCs w:val="24"/>
        </w:rPr>
        <w:t>ing</w:t>
      </w:r>
      <w:r>
        <w:rPr>
          <w:sz w:val="24"/>
          <w:szCs w:val="24"/>
        </w:rPr>
        <w:t xml:space="preserve"> ideas always give great results. The stakeholders have to follow some standards and princip</w:t>
      </w:r>
      <w:r w:rsidR="004206AA">
        <w:rPr>
          <w:sz w:val="24"/>
          <w:szCs w:val="24"/>
        </w:rPr>
        <w:t>le</w:t>
      </w:r>
      <w:r>
        <w:rPr>
          <w:sz w:val="24"/>
          <w:szCs w:val="24"/>
        </w:rPr>
        <w:t>s. Planning standard</w:t>
      </w:r>
      <w:r w:rsidR="004206AA">
        <w:rPr>
          <w:sz w:val="24"/>
          <w:szCs w:val="24"/>
        </w:rPr>
        <w:t>s</w:t>
      </w:r>
      <w:r>
        <w:rPr>
          <w:sz w:val="24"/>
          <w:szCs w:val="24"/>
        </w:rPr>
        <w:t>, support standard</w:t>
      </w:r>
      <w:r w:rsidR="004206AA">
        <w:rPr>
          <w:sz w:val="24"/>
          <w:szCs w:val="24"/>
        </w:rPr>
        <w:t>s</w:t>
      </w:r>
      <w:r>
        <w:rPr>
          <w:sz w:val="24"/>
          <w:szCs w:val="24"/>
        </w:rPr>
        <w:t xml:space="preserve"> and working together are </w:t>
      </w:r>
      <w:r w:rsidR="004206AA">
        <w:rPr>
          <w:sz w:val="24"/>
          <w:szCs w:val="24"/>
        </w:rPr>
        <w:t xml:space="preserve">the </w:t>
      </w:r>
      <w:r>
        <w:rPr>
          <w:sz w:val="24"/>
          <w:szCs w:val="24"/>
        </w:rPr>
        <w:t>most common standard used in community engagement.</w:t>
      </w:r>
      <w:r w:rsidR="00537DF6">
        <w:rPr>
          <w:sz w:val="24"/>
          <w:szCs w:val="24"/>
        </w:rPr>
        <w:t xml:space="preserve"> Parents, teachers and council members need to work together to create </w:t>
      </w:r>
      <w:r w:rsidR="00A77F09">
        <w:rPr>
          <w:sz w:val="24"/>
          <w:szCs w:val="24"/>
        </w:rPr>
        <w:t xml:space="preserve">a </w:t>
      </w:r>
      <w:r w:rsidR="00537DF6">
        <w:rPr>
          <w:sz w:val="24"/>
          <w:szCs w:val="24"/>
        </w:rPr>
        <w:t>better future for our children. All of these activities and meetings should be buil</w:t>
      </w:r>
      <w:r w:rsidR="00A77F09">
        <w:rPr>
          <w:sz w:val="24"/>
          <w:szCs w:val="24"/>
        </w:rPr>
        <w:t>t</w:t>
      </w:r>
      <w:r w:rsidR="00537DF6">
        <w:rPr>
          <w:sz w:val="24"/>
          <w:szCs w:val="24"/>
        </w:rPr>
        <w:t xml:space="preserve"> on respect and trust </w:t>
      </w:r>
      <w:r w:rsidR="00A77F09">
        <w:rPr>
          <w:sz w:val="24"/>
          <w:szCs w:val="24"/>
        </w:rPr>
        <w:t>for</w:t>
      </w:r>
      <w:r w:rsidR="00537DF6">
        <w:rPr>
          <w:sz w:val="24"/>
          <w:szCs w:val="24"/>
        </w:rPr>
        <w:t xml:space="preserve"> everyone. Communication, participation and collaboration are the main part of community engagement between stakeholders. All of them have one goal and objective. When it is reached everyone will feel satisfied. </w:t>
      </w:r>
    </w:p>
    <w:p w:rsidR="00950A9F" w:rsidRPr="00940F0B" w:rsidRDefault="00950A9F" w:rsidP="00950A9F">
      <w:pPr>
        <w:rPr>
          <w:sz w:val="24"/>
          <w:szCs w:val="24"/>
        </w:rPr>
      </w:pPr>
    </w:p>
    <w:p w:rsidR="00C26401" w:rsidRDefault="00C26401" w:rsidP="00950A9F">
      <w:pPr>
        <w:rPr>
          <w:sz w:val="24"/>
          <w:szCs w:val="24"/>
        </w:rPr>
      </w:pPr>
    </w:p>
    <w:p w:rsidR="00C26401" w:rsidRDefault="00C26401" w:rsidP="00950A9F">
      <w:pPr>
        <w:rPr>
          <w:sz w:val="24"/>
          <w:szCs w:val="24"/>
        </w:rPr>
      </w:pPr>
    </w:p>
    <w:p w:rsidR="00C26401" w:rsidRDefault="00C26401" w:rsidP="00950A9F">
      <w:pPr>
        <w:rPr>
          <w:sz w:val="24"/>
          <w:szCs w:val="24"/>
        </w:rPr>
      </w:pPr>
    </w:p>
    <w:p w:rsidR="00983A6D" w:rsidRDefault="00983A6D">
      <w:pPr>
        <w:rPr>
          <w:sz w:val="24"/>
          <w:szCs w:val="24"/>
        </w:rPr>
      </w:pPr>
      <w:r>
        <w:rPr>
          <w:sz w:val="24"/>
          <w:szCs w:val="24"/>
        </w:rPr>
        <w:br w:type="page"/>
      </w:r>
    </w:p>
    <w:p w:rsidR="00950A9F" w:rsidRPr="00940F0B" w:rsidRDefault="00983A6D" w:rsidP="0041512C">
      <w:pPr>
        <w:pStyle w:val="Heading1"/>
        <w:jc w:val="center"/>
      </w:pPr>
      <w:bookmarkStart w:id="6" w:name="_Toc133697788"/>
      <w:r w:rsidRPr="00940F0B">
        <w:lastRenderedPageBreak/>
        <w:t>Referencing List</w:t>
      </w:r>
      <w:bookmarkEnd w:id="6"/>
    </w:p>
    <w:p w:rsidR="00C26401" w:rsidRDefault="00C26401" w:rsidP="00950A9F">
      <w:pPr>
        <w:rPr>
          <w:sz w:val="28"/>
          <w:szCs w:val="28"/>
        </w:rPr>
      </w:pPr>
    </w:p>
    <w:p w:rsidR="0041512C" w:rsidRPr="00DB168A" w:rsidRDefault="0041512C">
      <w:pPr>
        <w:rPr>
          <w:sz w:val="24"/>
          <w:szCs w:val="24"/>
        </w:rPr>
      </w:pPr>
      <w:r>
        <w:rPr>
          <w:sz w:val="28"/>
          <w:szCs w:val="28"/>
        </w:rPr>
        <w:t xml:space="preserve">   </w:t>
      </w:r>
      <w:r w:rsidRPr="00DB168A">
        <w:rPr>
          <w:sz w:val="24"/>
          <w:szCs w:val="24"/>
        </w:rPr>
        <w:t xml:space="preserve"> </w:t>
      </w:r>
      <w:r>
        <w:rPr>
          <w:sz w:val="24"/>
          <w:szCs w:val="24"/>
        </w:rPr>
        <w:t xml:space="preserve">1. </w:t>
      </w:r>
      <w:r w:rsidRPr="0041512C">
        <w:rPr>
          <w:sz w:val="24"/>
          <w:szCs w:val="24"/>
        </w:rPr>
        <w:t>Benson</w:t>
      </w:r>
      <w:r w:rsidRPr="00DB168A">
        <w:rPr>
          <w:sz w:val="24"/>
          <w:szCs w:val="24"/>
        </w:rPr>
        <w:t xml:space="preserve">, V. and Margan, S.(2015) </w:t>
      </w:r>
      <w:r w:rsidRPr="00DB168A">
        <w:rPr>
          <w:i/>
          <w:sz w:val="24"/>
          <w:szCs w:val="24"/>
        </w:rPr>
        <w:t xml:space="preserve">Implications of Social media Use in Personal and Profesional Setting’. </w:t>
      </w:r>
      <w:r w:rsidRPr="00DB168A">
        <w:rPr>
          <w:sz w:val="24"/>
          <w:szCs w:val="24"/>
        </w:rPr>
        <w:t>IGI Global</w:t>
      </w:r>
    </w:p>
    <w:p w:rsidR="0041512C" w:rsidRPr="0041512C" w:rsidRDefault="0041512C" w:rsidP="0041512C">
      <w:pPr>
        <w:ind w:left="360"/>
        <w:rPr>
          <w:sz w:val="24"/>
          <w:szCs w:val="24"/>
        </w:rPr>
      </w:pPr>
      <w:r>
        <w:rPr>
          <w:sz w:val="24"/>
          <w:szCs w:val="24"/>
        </w:rPr>
        <w:t xml:space="preserve">2. </w:t>
      </w:r>
      <w:r w:rsidRPr="0041512C">
        <w:rPr>
          <w:sz w:val="24"/>
          <w:szCs w:val="24"/>
        </w:rPr>
        <w:t xml:space="preserve">Bromley Council,(2023) </w:t>
      </w:r>
      <w:r w:rsidRPr="0041512C">
        <w:rPr>
          <w:i/>
          <w:sz w:val="24"/>
          <w:szCs w:val="24"/>
        </w:rPr>
        <w:t xml:space="preserve">Bromley Youth Support Programme and Youth </w:t>
      </w:r>
      <w:r w:rsidRPr="0041512C">
        <w:rPr>
          <w:sz w:val="24"/>
          <w:szCs w:val="24"/>
        </w:rPr>
        <w:t>Hubs</w:t>
      </w:r>
      <w:r w:rsidRPr="0041512C">
        <w:rPr>
          <w:i/>
          <w:sz w:val="24"/>
          <w:szCs w:val="24"/>
        </w:rPr>
        <w:t>.</w:t>
      </w:r>
      <w:r w:rsidRPr="0041512C">
        <w:rPr>
          <w:sz w:val="24"/>
          <w:szCs w:val="24"/>
        </w:rPr>
        <w:t xml:space="preserve">Available at: </w:t>
      </w:r>
      <w:hyperlink r:id="rId8" w:history="1">
        <w:r w:rsidRPr="0041512C">
          <w:rPr>
            <w:rStyle w:val="Hyperlink"/>
            <w:sz w:val="24"/>
            <w:szCs w:val="24"/>
          </w:rPr>
          <w:t>https://www.bromley.gov.uk/young-bromley/bromley-youth-support-programme-youth-hubs</w:t>
        </w:r>
      </w:hyperlink>
      <w:r w:rsidRPr="0041512C">
        <w:rPr>
          <w:sz w:val="24"/>
          <w:szCs w:val="24"/>
        </w:rPr>
        <w:t xml:space="preserve">  (Accessed on 26</w:t>
      </w:r>
      <w:r w:rsidRPr="0041512C">
        <w:rPr>
          <w:sz w:val="24"/>
          <w:szCs w:val="24"/>
          <w:vertAlign w:val="superscript"/>
        </w:rPr>
        <w:t>th</w:t>
      </w:r>
      <w:r w:rsidRPr="0041512C">
        <w:rPr>
          <w:sz w:val="24"/>
          <w:szCs w:val="24"/>
        </w:rPr>
        <w:t xml:space="preserve"> April.2023).</w:t>
      </w:r>
    </w:p>
    <w:p w:rsidR="0041512C" w:rsidRPr="00DB168A" w:rsidRDefault="0041512C" w:rsidP="0086072A">
      <w:pPr>
        <w:rPr>
          <w:sz w:val="24"/>
          <w:szCs w:val="24"/>
        </w:rPr>
      </w:pPr>
      <w:r w:rsidRPr="0041512C">
        <w:rPr>
          <w:sz w:val="24"/>
          <w:szCs w:val="24"/>
        </w:rPr>
        <w:t>3</w:t>
      </w:r>
      <w:r>
        <w:rPr>
          <w:sz w:val="28"/>
          <w:szCs w:val="28"/>
        </w:rPr>
        <w:t xml:space="preserve">.  </w:t>
      </w:r>
      <w:r w:rsidRPr="00DB168A">
        <w:rPr>
          <w:sz w:val="24"/>
          <w:szCs w:val="24"/>
        </w:rPr>
        <w:t>City Population (2023)</w:t>
      </w:r>
      <w:r>
        <w:rPr>
          <w:sz w:val="24"/>
          <w:szCs w:val="24"/>
        </w:rPr>
        <w:t xml:space="preserve"> </w:t>
      </w:r>
      <w:r w:rsidRPr="00DB168A">
        <w:rPr>
          <w:i/>
          <w:sz w:val="24"/>
          <w:szCs w:val="24"/>
        </w:rPr>
        <w:t>Population Statistics,</w:t>
      </w:r>
      <w:r>
        <w:rPr>
          <w:i/>
          <w:sz w:val="24"/>
          <w:szCs w:val="24"/>
        </w:rPr>
        <w:t xml:space="preserve"> </w:t>
      </w:r>
      <w:r w:rsidRPr="00DB168A">
        <w:rPr>
          <w:i/>
          <w:sz w:val="24"/>
          <w:szCs w:val="24"/>
        </w:rPr>
        <w:t>Charts,</w:t>
      </w:r>
      <w:r>
        <w:rPr>
          <w:i/>
          <w:sz w:val="24"/>
          <w:szCs w:val="24"/>
        </w:rPr>
        <w:t xml:space="preserve"> </w:t>
      </w:r>
      <w:r w:rsidRPr="00DB168A">
        <w:rPr>
          <w:i/>
          <w:sz w:val="24"/>
          <w:szCs w:val="24"/>
        </w:rPr>
        <w:t>Map and Location.</w:t>
      </w:r>
      <w:r>
        <w:rPr>
          <w:i/>
          <w:sz w:val="24"/>
          <w:szCs w:val="24"/>
        </w:rPr>
        <w:t xml:space="preserve"> </w:t>
      </w:r>
      <w:r w:rsidRPr="00DB168A">
        <w:rPr>
          <w:sz w:val="24"/>
          <w:szCs w:val="24"/>
        </w:rPr>
        <w:t xml:space="preserve">Available at:  </w:t>
      </w:r>
      <w:hyperlink r:id="rId9" w:history="1">
        <w:r w:rsidRPr="00DB168A">
          <w:rPr>
            <w:rStyle w:val="Hyperlink"/>
            <w:sz w:val="24"/>
            <w:szCs w:val="24"/>
          </w:rPr>
          <w:t>Bromley (Borough, United Kingdom) - Population Statistics, Charts, Map and Location (citypopulation.de)</w:t>
        </w:r>
      </w:hyperlink>
      <w:r w:rsidRPr="00DB168A">
        <w:rPr>
          <w:sz w:val="24"/>
          <w:szCs w:val="24"/>
        </w:rPr>
        <w:t xml:space="preserve">    (Accessed: 14 April 2023)</w:t>
      </w:r>
    </w:p>
    <w:p w:rsidR="0041512C" w:rsidRPr="00DB168A" w:rsidRDefault="0041512C">
      <w:pPr>
        <w:rPr>
          <w:sz w:val="24"/>
          <w:szCs w:val="24"/>
        </w:rPr>
      </w:pPr>
      <w:r>
        <w:rPr>
          <w:sz w:val="24"/>
          <w:szCs w:val="24"/>
        </w:rPr>
        <w:t xml:space="preserve"> 4. </w:t>
      </w:r>
      <w:r w:rsidRPr="00DB168A">
        <w:rPr>
          <w:sz w:val="24"/>
          <w:szCs w:val="24"/>
        </w:rPr>
        <w:t>Day, G.</w:t>
      </w:r>
      <w:r>
        <w:rPr>
          <w:sz w:val="24"/>
          <w:szCs w:val="24"/>
        </w:rPr>
        <w:t xml:space="preserve"> </w:t>
      </w:r>
      <w:r w:rsidRPr="00DB168A">
        <w:rPr>
          <w:sz w:val="24"/>
          <w:szCs w:val="24"/>
        </w:rPr>
        <w:t>(2006) Community</w:t>
      </w:r>
      <w:r w:rsidRPr="00DB168A">
        <w:rPr>
          <w:i/>
          <w:sz w:val="24"/>
          <w:szCs w:val="24"/>
        </w:rPr>
        <w:t xml:space="preserve"> and Everyday Life. </w:t>
      </w:r>
      <w:r w:rsidRPr="00DB168A">
        <w:rPr>
          <w:sz w:val="24"/>
          <w:szCs w:val="24"/>
        </w:rPr>
        <w:t>Tayler &amp;Francis Group London</w:t>
      </w:r>
    </w:p>
    <w:p w:rsidR="0041512C" w:rsidRPr="00DB168A" w:rsidRDefault="0041512C" w:rsidP="0086072A">
      <w:pPr>
        <w:rPr>
          <w:sz w:val="24"/>
          <w:szCs w:val="24"/>
        </w:rPr>
      </w:pPr>
      <w:r>
        <w:rPr>
          <w:sz w:val="24"/>
          <w:szCs w:val="24"/>
        </w:rPr>
        <w:t xml:space="preserve">5. Dilci, T. and Eranil, </w:t>
      </w:r>
      <w:r w:rsidRPr="00DB168A">
        <w:rPr>
          <w:sz w:val="24"/>
          <w:szCs w:val="24"/>
        </w:rPr>
        <w:t>K.</w:t>
      </w:r>
      <w:r>
        <w:rPr>
          <w:sz w:val="24"/>
          <w:szCs w:val="24"/>
        </w:rPr>
        <w:t xml:space="preserve"> (2019</w:t>
      </w:r>
      <w:r w:rsidRPr="00DB168A">
        <w:rPr>
          <w:sz w:val="24"/>
          <w:szCs w:val="24"/>
        </w:rPr>
        <w:t>).</w:t>
      </w:r>
      <w:r>
        <w:rPr>
          <w:sz w:val="24"/>
          <w:szCs w:val="24"/>
        </w:rPr>
        <w:t xml:space="preserve"> </w:t>
      </w:r>
      <w:r w:rsidRPr="00DB168A">
        <w:rPr>
          <w:sz w:val="24"/>
          <w:szCs w:val="24"/>
        </w:rPr>
        <w:t>’</w:t>
      </w:r>
      <w:r>
        <w:rPr>
          <w:sz w:val="24"/>
          <w:szCs w:val="24"/>
        </w:rPr>
        <w:t xml:space="preserve"> </w:t>
      </w:r>
      <w:r w:rsidRPr="00DB168A">
        <w:rPr>
          <w:i/>
          <w:sz w:val="24"/>
          <w:szCs w:val="24"/>
        </w:rPr>
        <w:t>Handbook of Research on Children’s Consumption of Digital Media</w:t>
      </w:r>
      <w:r>
        <w:rPr>
          <w:i/>
          <w:sz w:val="24"/>
          <w:szCs w:val="24"/>
        </w:rPr>
        <w:t xml:space="preserve">’ </w:t>
      </w:r>
      <w:r w:rsidRPr="00DB168A">
        <w:rPr>
          <w:sz w:val="24"/>
          <w:szCs w:val="24"/>
        </w:rPr>
        <w:t xml:space="preserve"> IGI</w:t>
      </w:r>
      <w:r>
        <w:rPr>
          <w:sz w:val="24"/>
          <w:szCs w:val="24"/>
        </w:rPr>
        <w:t xml:space="preserve"> </w:t>
      </w:r>
      <w:r w:rsidRPr="00DB168A">
        <w:rPr>
          <w:sz w:val="24"/>
          <w:szCs w:val="24"/>
        </w:rPr>
        <w:t xml:space="preserve">Global.  </w:t>
      </w:r>
    </w:p>
    <w:p w:rsidR="0041512C" w:rsidRPr="0041512C" w:rsidRDefault="0041512C" w:rsidP="0041512C">
      <w:pPr>
        <w:rPr>
          <w:sz w:val="24"/>
          <w:szCs w:val="24"/>
        </w:rPr>
      </w:pPr>
      <w:r>
        <w:rPr>
          <w:sz w:val="24"/>
          <w:szCs w:val="24"/>
        </w:rPr>
        <w:t xml:space="preserve">6. </w:t>
      </w:r>
      <w:r w:rsidRPr="0041512C">
        <w:rPr>
          <w:sz w:val="24"/>
          <w:szCs w:val="24"/>
        </w:rPr>
        <w:t>Ehmke, R.</w:t>
      </w:r>
      <w:r>
        <w:rPr>
          <w:sz w:val="24"/>
          <w:szCs w:val="24"/>
        </w:rPr>
        <w:t xml:space="preserve"> </w:t>
      </w:r>
      <w:r w:rsidRPr="0041512C">
        <w:rPr>
          <w:sz w:val="24"/>
          <w:szCs w:val="24"/>
        </w:rPr>
        <w:t xml:space="preserve">(2022). </w:t>
      </w:r>
      <w:r w:rsidRPr="0041512C">
        <w:rPr>
          <w:i/>
          <w:sz w:val="24"/>
          <w:szCs w:val="24"/>
        </w:rPr>
        <w:t xml:space="preserve">How Using Social Media Affects Teenagers. </w:t>
      </w:r>
      <w:hyperlink r:id="rId10" w:history="1">
        <w:r w:rsidRPr="0041512C">
          <w:rPr>
            <w:rStyle w:val="Hyperlink"/>
            <w:i/>
            <w:sz w:val="24"/>
            <w:szCs w:val="24"/>
          </w:rPr>
          <w:t>https://childmind.org/article/how-using-social-media-affects-teenagers/</w:t>
        </w:r>
      </w:hyperlink>
    </w:p>
    <w:p w:rsidR="0041512C" w:rsidRPr="0041512C" w:rsidRDefault="0041512C" w:rsidP="0041512C">
      <w:pPr>
        <w:rPr>
          <w:sz w:val="24"/>
          <w:szCs w:val="24"/>
        </w:rPr>
      </w:pPr>
      <w:r>
        <w:rPr>
          <w:sz w:val="24"/>
          <w:szCs w:val="24"/>
        </w:rPr>
        <w:t xml:space="preserve">7. </w:t>
      </w:r>
      <w:r w:rsidRPr="0041512C">
        <w:rPr>
          <w:sz w:val="24"/>
          <w:szCs w:val="24"/>
        </w:rPr>
        <w:t>Glazzard, J</w:t>
      </w:r>
      <w:r>
        <w:rPr>
          <w:sz w:val="24"/>
          <w:szCs w:val="24"/>
        </w:rPr>
        <w:t xml:space="preserve">. </w:t>
      </w:r>
      <w:r w:rsidRPr="0041512C">
        <w:rPr>
          <w:sz w:val="24"/>
          <w:szCs w:val="24"/>
        </w:rPr>
        <w:t xml:space="preserve"> and Mitchell, C.</w:t>
      </w:r>
      <w:r>
        <w:rPr>
          <w:sz w:val="24"/>
          <w:szCs w:val="24"/>
        </w:rPr>
        <w:t xml:space="preserve"> </w:t>
      </w:r>
      <w:r w:rsidRPr="0041512C">
        <w:rPr>
          <w:sz w:val="24"/>
          <w:szCs w:val="24"/>
        </w:rPr>
        <w:t xml:space="preserve">(2018). </w:t>
      </w:r>
      <w:r w:rsidRPr="0041512C">
        <w:rPr>
          <w:i/>
          <w:sz w:val="24"/>
          <w:szCs w:val="24"/>
        </w:rPr>
        <w:t>Social media and mental health in schools.</w:t>
      </w:r>
      <w:r>
        <w:rPr>
          <w:i/>
          <w:sz w:val="24"/>
          <w:szCs w:val="24"/>
        </w:rPr>
        <w:t xml:space="preserve"> </w:t>
      </w:r>
      <w:r w:rsidRPr="0041512C">
        <w:rPr>
          <w:sz w:val="24"/>
          <w:szCs w:val="24"/>
        </w:rPr>
        <w:t>Critical Publishing,</w:t>
      </w:r>
      <w:r>
        <w:rPr>
          <w:sz w:val="24"/>
          <w:szCs w:val="24"/>
        </w:rPr>
        <w:t xml:space="preserve"> </w:t>
      </w:r>
      <w:r w:rsidRPr="0041512C">
        <w:rPr>
          <w:sz w:val="24"/>
          <w:szCs w:val="24"/>
        </w:rPr>
        <w:t xml:space="preserve"> St Albans.</w:t>
      </w:r>
    </w:p>
    <w:p w:rsidR="0041512C" w:rsidRPr="0041512C" w:rsidRDefault="0041512C" w:rsidP="0041512C">
      <w:pPr>
        <w:rPr>
          <w:sz w:val="24"/>
          <w:szCs w:val="24"/>
        </w:rPr>
      </w:pPr>
      <w:r w:rsidRPr="0041512C">
        <w:rPr>
          <w:sz w:val="24"/>
          <w:szCs w:val="24"/>
        </w:rPr>
        <w:t>8</w:t>
      </w:r>
      <w:r>
        <w:rPr>
          <w:sz w:val="28"/>
          <w:szCs w:val="28"/>
        </w:rPr>
        <w:t>.</w:t>
      </w:r>
      <w:r w:rsidRPr="0041512C">
        <w:rPr>
          <w:sz w:val="28"/>
          <w:szCs w:val="28"/>
        </w:rPr>
        <w:t xml:space="preserve"> </w:t>
      </w:r>
      <w:r w:rsidRPr="0041512C">
        <w:rPr>
          <w:sz w:val="24"/>
          <w:szCs w:val="24"/>
        </w:rPr>
        <w:t xml:space="preserve">Ibrahin, A. and Zaatari,W.(2020).’The teacher-student relationship and adolescents sense of school belonging’, </w:t>
      </w:r>
      <w:r w:rsidRPr="0041512C">
        <w:rPr>
          <w:i/>
          <w:sz w:val="24"/>
          <w:szCs w:val="24"/>
        </w:rPr>
        <w:t>International Journal of Adolescence and Youth</w:t>
      </w:r>
      <w:r w:rsidRPr="0041512C">
        <w:rPr>
          <w:sz w:val="24"/>
          <w:szCs w:val="24"/>
        </w:rPr>
        <w:t xml:space="preserve">. 25(1), pp. 382-395  Available at: </w:t>
      </w:r>
      <w:hyperlink r:id="rId11" w:history="1">
        <w:r w:rsidRPr="0041512C">
          <w:rPr>
            <w:rStyle w:val="Hyperlink"/>
            <w:sz w:val="24"/>
            <w:szCs w:val="24"/>
          </w:rPr>
          <w:t>https://www.tandfonline.com/doi/full/10.1080/02673843.2019.1660998</w:t>
        </w:r>
      </w:hyperlink>
      <w:r w:rsidRPr="0041512C">
        <w:rPr>
          <w:sz w:val="24"/>
          <w:szCs w:val="24"/>
        </w:rPr>
        <w:t xml:space="preserve">    (accessed 19</w:t>
      </w:r>
      <w:r w:rsidRPr="0041512C">
        <w:rPr>
          <w:sz w:val="24"/>
          <w:szCs w:val="24"/>
          <w:vertAlign w:val="superscript"/>
        </w:rPr>
        <w:t>th</w:t>
      </w:r>
      <w:r w:rsidRPr="0041512C">
        <w:rPr>
          <w:sz w:val="24"/>
          <w:szCs w:val="24"/>
        </w:rPr>
        <w:t xml:space="preserve"> April 2023)</w:t>
      </w:r>
    </w:p>
    <w:p w:rsidR="0041512C" w:rsidRPr="0041512C" w:rsidRDefault="0041512C" w:rsidP="0041512C">
      <w:pPr>
        <w:rPr>
          <w:sz w:val="24"/>
          <w:szCs w:val="24"/>
        </w:rPr>
      </w:pPr>
      <w:r>
        <w:rPr>
          <w:sz w:val="24"/>
          <w:szCs w:val="24"/>
        </w:rPr>
        <w:t xml:space="preserve">9. </w:t>
      </w:r>
      <w:r w:rsidRPr="0041512C">
        <w:rPr>
          <w:sz w:val="24"/>
          <w:szCs w:val="24"/>
        </w:rPr>
        <w:t xml:space="preserve">Mayo Clinic Staff,(2022). </w:t>
      </w:r>
      <w:r w:rsidRPr="0041512C">
        <w:rPr>
          <w:i/>
          <w:sz w:val="24"/>
          <w:szCs w:val="24"/>
        </w:rPr>
        <w:t>Teens and social media use: What’s the impact</w:t>
      </w:r>
      <w:r w:rsidRPr="0041512C">
        <w:rPr>
          <w:sz w:val="24"/>
          <w:szCs w:val="24"/>
        </w:rPr>
        <w:t xml:space="preserve">? Available at: </w:t>
      </w:r>
      <w:hyperlink r:id="rId12" w:history="1">
        <w:r w:rsidRPr="0041512C">
          <w:rPr>
            <w:rStyle w:val="Hyperlink"/>
            <w:sz w:val="24"/>
            <w:szCs w:val="24"/>
          </w:rPr>
          <w:t>https://www.mayoclinic.org/healthy-lifestyle/tween-and-teen-health/in-depth/teens-and-social-media-use/art-20474437</w:t>
        </w:r>
      </w:hyperlink>
      <w:r w:rsidRPr="0041512C">
        <w:rPr>
          <w:sz w:val="24"/>
          <w:szCs w:val="24"/>
        </w:rPr>
        <w:t xml:space="preserve">  (Accessed 17</w:t>
      </w:r>
      <w:r w:rsidRPr="0041512C">
        <w:rPr>
          <w:sz w:val="24"/>
          <w:szCs w:val="24"/>
          <w:vertAlign w:val="superscript"/>
        </w:rPr>
        <w:t>th</w:t>
      </w:r>
      <w:r w:rsidRPr="0041512C">
        <w:rPr>
          <w:sz w:val="24"/>
          <w:szCs w:val="24"/>
        </w:rPr>
        <w:t xml:space="preserve"> April 2023).</w:t>
      </w:r>
    </w:p>
    <w:p w:rsidR="0041512C" w:rsidRPr="00DB168A" w:rsidRDefault="0041512C" w:rsidP="00950A9F">
      <w:pPr>
        <w:rPr>
          <w:sz w:val="24"/>
          <w:szCs w:val="24"/>
        </w:rPr>
      </w:pPr>
      <w:r>
        <w:rPr>
          <w:sz w:val="24"/>
          <w:szCs w:val="24"/>
        </w:rPr>
        <w:t xml:space="preserve">10. </w:t>
      </w:r>
      <w:r w:rsidRPr="00DB168A">
        <w:rPr>
          <w:sz w:val="24"/>
          <w:szCs w:val="24"/>
        </w:rPr>
        <w:t>Raising Children (2021).</w:t>
      </w:r>
      <w:r>
        <w:rPr>
          <w:sz w:val="28"/>
          <w:szCs w:val="28"/>
        </w:rPr>
        <w:t xml:space="preserve"> </w:t>
      </w:r>
      <w:r w:rsidRPr="00DB168A">
        <w:rPr>
          <w:i/>
          <w:sz w:val="24"/>
          <w:szCs w:val="24"/>
        </w:rPr>
        <w:t>Relationships with parents and families: pre-teens and teenagers</w:t>
      </w:r>
      <w:r>
        <w:rPr>
          <w:sz w:val="28"/>
          <w:szCs w:val="28"/>
        </w:rPr>
        <w:t xml:space="preserve">. </w:t>
      </w:r>
      <w:r w:rsidRPr="00DB168A">
        <w:rPr>
          <w:sz w:val="24"/>
          <w:szCs w:val="24"/>
        </w:rPr>
        <w:t xml:space="preserve">Available at: </w:t>
      </w:r>
      <w:hyperlink r:id="rId13" w:history="1">
        <w:r w:rsidRPr="00DB168A">
          <w:rPr>
            <w:rStyle w:val="Hyperlink"/>
            <w:sz w:val="24"/>
            <w:szCs w:val="24"/>
          </w:rPr>
          <w:t>https://raisingchildren.net.au/pre-teens/communicating-relationships/family-relationships/relationships-with-parents-teens</w:t>
        </w:r>
      </w:hyperlink>
      <w:r>
        <w:rPr>
          <w:sz w:val="24"/>
          <w:szCs w:val="24"/>
        </w:rPr>
        <w:t xml:space="preserve">  (Accessed: 11 April 2023</w:t>
      </w:r>
    </w:p>
    <w:p w:rsidR="0041512C" w:rsidRPr="0041512C" w:rsidRDefault="0041512C" w:rsidP="0041512C">
      <w:pPr>
        <w:rPr>
          <w:sz w:val="24"/>
          <w:szCs w:val="24"/>
        </w:rPr>
      </w:pPr>
      <w:r>
        <w:rPr>
          <w:sz w:val="24"/>
          <w:szCs w:val="24"/>
        </w:rPr>
        <w:t xml:space="preserve">11. </w:t>
      </w:r>
      <w:r w:rsidRPr="0041512C">
        <w:rPr>
          <w:sz w:val="24"/>
          <w:szCs w:val="24"/>
        </w:rPr>
        <w:t>Sinead, B. et al, (2011). ‘</w:t>
      </w:r>
      <w:r>
        <w:rPr>
          <w:sz w:val="24"/>
          <w:szCs w:val="24"/>
        </w:rPr>
        <w:t xml:space="preserve"> Recommendations</w:t>
      </w:r>
      <w:r w:rsidRPr="0041512C">
        <w:rPr>
          <w:sz w:val="24"/>
          <w:szCs w:val="24"/>
        </w:rPr>
        <w:t xml:space="preserve"> to improve physical activity among teenagers</w:t>
      </w:r>
      <w:r>
        <w:rPr>
          <w:sz w:val="24"/>
          <w:szCs w:val="24"/>
        </w:rPr>
        <w:t xml:space="preserve"> </w:t>
      </w:r>
      <w:r w:rsidRPr="0041512C">
        <w:rPr>
          <w:sz w:val="24"/>
          <w:szCs w:val="24"/>
        </w:rPr>
        <w:t>- A qualitative study with ethnic minority and European teenagers’.</w:t>
      </w:r>
      <w:r>
        <w:rPr>
          <w:sz w:val="24"/>
          <w:szCs w:val="24"/>
        </w:rPr>
        <w:t xml:space="preserve"> </w:t>
      </w:r>
      <w:r w:rsidRPr="0041512C">
        <w:rPr>
          <w:i/>
          <w:sz w:val="24"/>
          <w:szCs w:val="24"/>
        </w:rPr>
        <w:t xml:space="preserve"> BMC Public Health.</w:t>
      </w:r>
      <w:r w:rsidRPr="0041512C">
        <w:rPr>
          <w:sz w:val="24"/>
          <w:szCs w:val="24"/>
        </w:rPr>
        <w:t>11</w:t>
      </w:r>
      <w:r>
        <w:rPr>
          <w:sz w:val="24"/>
          <w:szCs w:val="24"/>
        </w:rPr>
        <w:t xml:space="preserve"> </w:t>
      </w:r>
      <w:r w:rsidRPr="0041512C">
        <w:rPr>
          <w:sz w:val="24"/>
          <w:szCs w:val="24"/>
        </w:rPr>
        <w:t>(1),</w:t>
      </w:r>
      <w:r>
        <w:rPr>
          <w:sz w:val="24"/>
          <w:szCs w:val="24"/>
        </w:rPr>
        <w:t xml:space="preserve"> </w:t>
      </w:r>
      <w:r w:rsidRPr="0041512C">
        <w:rPr>
          <w:sz w:val="24"/>
          <w:szCs w:val="24"/>
        </w:rPr>
        <w:t>p.412</w:t>
      </w:r>
    </w:p>
    <w:sectPr w:rsidR="0041512C" w:rsidRPr="0041512C" w:rsidSect="00C26401">
      <w:footerReference w:type="default" r:id="rId14"/>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124C" w:rsidRDefault="0046124C" w:rsidP="00F66344">
      <w:pPr>
        <w:spacing w:after="0" w:line="240" w:lineRule="auto"/>
      </w:pPr>
      <w:r>
        <w:separator/>
      </w:r>
    </w:p>
  </w:endnote>
  <w:endnote w:type="continuationSeparator" w:id="1">
    <w:p w:rsidR="0046124C" w:rsidRDefault="0046124C" w:rsidP="00F6634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15935641"/>
      <w:docPartObj>
        <w:docPartGallery w:val="Page Numbers (Bottom of Page)"/>
        <w:docPartUnique/>
      </w:docPartObj>
    </w:sdtPr>
    <w:sdtContent>
      <w:p w:rsidR="003530DC" w:rsidRDefault="003530DC">
        <w:pPr>
          <w:pStyle w:val="Footer"/>
          <w:jc w:val="center"/>
        </w:pPr>
      </w:p>
      <w:p w:rsidR="003530DC" w:rsidRDefault="00A811A5">
        <w:pPr>
          <w:pStyle w:val="Footer"/>
          <w:jc w:val="center"/>
        </w:pPr>
        <w:fldSimple w:instr=" PAGE   \* MERGEFORMAT ">
          <w:r w:rsidR="00B540E6">
            <w:rPr>
              <w:noProof/>
            </w:rPr>
            <w:t>1</w:t>
          </w:r>
        </w:fldSimple>
      </w:p>
      <w:p w:rsidR="003530DC" w:rsidRDefault="00A811A5">
        <w:pPr>
          <w:pStyle w:val="Footer"/>
          <w:jc w:val="center"/>
        </w:pPr>
      </w:p>
    </w:sdtContent>
  </w:sdt>
  <w:p w:rsidR="003530DC" w:rsidRDefault="003530D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124C" w:rsidRDefault="0046124C" w:rsidP="00F66344">
      <w:pPr>
        <w:spacing w:after="0" w:line="240" w:lineRule="auto"/>
      </w:pPr>
      <w:r>
        <w:separator/>
      </w:r>
    </w:p>
  </w:footnote>
  <w:footnote w:type="continuationSeparator" w:id="1">
    <w:p w:rsidR="0046124C" w:rsidRDefault="0046124C" w:rsidP="00F6634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D12E0F"/>
    <w:multiLevelType w:val="hybridMultilevel"/>
    <w:tmpl w:val="7F160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CD6BAB"/>
    <w:multiLevelType w:val="hybridMultilevel"/>
    <w:tmpl w:val="22C41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0EC50AE"/>
    <w:multiLevelType w:val="hybridMultilevel"/>
    <w:tmpl w:val="CF3CC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C9A0694"/>
    <w:multiLevelType w:val="hybridMultilevel"/>
    <w:tmpl w:val="6BEA8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2"/>
  <w:defaultTabStop w:val="720"/>
  <w:characterSpacingControl w:val="doNotCompress"/>
  <w:hdrShapeDefaults>
    <o:shapedefaults v:ext="edit" spidmax="3993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rMwtjS0MDSxsDQyMDJV0lEKTi0uzszPAykwNKoFAH1+UqgtAAAA"/>
  </w:docVars>
  <w:rsids>
    <w:rsidRoot w:val="00F66344"/>
    <w:rsid w:val="00006D14"/>
    <w:rsid w:val="00052129"/>
    <w:rsid w:val="000827D8"/>
    <w:rsid w:val="00093F43"/>
    <w:rsid w:val="000B0F39"/>
    <w:rsid w:val="000C1E8F"/>
    <w:rsid w:val="000D6B45"/>
    <w:rsid w:val="001630F6"/>
    <w:rsid w:val="002655FE"/>
    <w:rsid w:val="00337198"/>
    <w:rsid w:val="003530DC"/>
    <w:rsid w:val="003C3482"/>
    <w:rsid w:val="003E2DE3"/>
    <w:rsid w:val="0041512C"/>
    <w:rsid w:val="004206AA"/>
    <w:rsid w:val="0044380F"/>
    <w:rsid w:val="00457B28"/>
    <w:rsid w:val="0046124C"/>
    <w:rsid w:val="00497F3C"/>
    <w:rsid w:val="004D6287"/>
    <w:rsid w:val="005060D1"/>
    <w:rsid w:val="00537DF6"/>
    <w:rsid w:val="00587E6F"/>
    <w:rsid w:val="005919AC"/>
    <w:rsid w:val="005D0930"/>
    <w:rsid w:val="005D7207"/>
    <w:rsid w:val="005E2782"/>
    <w:rsid w:val="005F053D"/>
    <w:rsid w:val="00612D66"/>
    <w:rsid w:val="00627E2C"/>
    <w:rsid w:val="00634BC5"/>
    <w:rsid w:val="006834BC"/>
    <w:rsid w:val="006B3BC8"/>
    <w:rsid w:val="006D69C4"/>
    <w:rsid w:val="006E47DC"/>
    <w:rsid w:val="006E58F6"/>
    <w:rsid w:val="0070608B"/>
    <w:rsid w:val="0070782B"/>
    <w:rsid w:val="00795459"/>
    <w:rsid w:val="007E07ED"/>
    <w:rsid w:val="0080377F"/>
    <w:rsid w:val="00814BCC"/>
    <w:rsid w:val="00824D46"/>
    <w:rsid w:val="00837084"/>
    <w:rsid w:val="00841DEC"/>
    <w:rsid w:val="0086072A"/>
    <w:rsid w:val="00860C89"/>
    <w:rsid w:val="00872BC2"/>
    <w:rsid w:val="008E40DF"/>
    <w:rsid w:val="009035BF"/>
    <w:rsid w:val="00940F0B"/>
    <w:rsid w:val="00950A9F"/>
    <w:rsid w:val="00957B6A"/>
    <w:rsid w:val="00967B76"/>
    <w:rsid w:val="00983A6D"/>
    <w:rsid w:val="009C29C9"/>
    <w:rsid w:val="009C36B7"/>
    <w:rsid w:val="00A22A67"/>
    <w:rsid w:val="00A3146D"/>
    <w:rsid w:val="00A77F09"/>
    <w:rsid w:val="00A811A5"/>
    <w:rsid w:val="00AA31D4"/>
    <w:rsid w:val="00AD7FC1"/>
    <w:rsid w:val="00B12E4E"/>
    <w:rsid w:val="00B27687"/>
    <w:rsid w:val="00B540E6"/>
    <w:rsid w:val="00BA7D12"/>
    <w:rsid w:val="00BB1B3F"/>
    <w:rsid w:val="00BB33D0"/>
    <w:rsid w:val="00BD01F7"/>
    <w:rsid w:val="00C05B46"/>
    <w:rsid w:val="00C22668"/>
    <w:rsid w:val="00C26401"/>
    <w:rsid w:val="00C51965"/>
    <w:rsid w:val="00C94705"/>
    <w:rsid w:val="00CA0064"/>
    <w:rsid w:val="00D03C32"/>
    <w:rsid w:val="00D57452"/>
    <w:rsid w:val="00D60331"/>
    <w:rsid w:val="00D619D0"/>
    <w:rsid w:val="00D87043"/>
    <w:rsid w:val="00D87389"/>
    <w:rsid w:val="00D95E24"/>
    <w:rsid w:val="00DB168A"/>
    <w:rsid w:val="00DD587B"/>
    <w:rsid w:val="00DF68D6"/>
    <w:rsid w:val="00E97C37"/>
    <w:rsid w:val="00EC0AFF"/>
    <w:rsid w:val="00F66344"/>
    <w:rsid w:val="00F871D9"/>
    <w:rsid w:val="00FA24CE"/>
    <w:rsid w:val="00FD72B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99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40DF"/>
  </w:style>
  <w:style w:type="paragraph" w:styleId="Heading1">
    <w:name w:val="heading 1"/>
    <w:basedOn w:val="Normal"/>
    <w:next w:val="Normal"/>
    <w:link w:val="Heading1Char"/>
    <w:uiPriority w:val="9"/>
    <w:qFormat/>
    <w:rsid w:val="00A77F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66344"/>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F66344"/>
  </w:style>
  <w:style w:type="paragraph" w:styleId="Footer">
    <w:name w:val="footer"/>
    <w:basedOn w:val="Normal"/>
    <w:link w:val="FooterChar"/>
    <w:uiPriority w:val="99"/>
    <w:unhideWhenUsed/>
    <w:rsid w:val="00F66344"/>
    <w:pPr>
      <w:tabs>
        <w:tab w:val="center" w:pos="4536"/>
        <w:tab w:val="right" w:pos="9072"/>
      </w:tabs>
      <w:spacing w:after="0" w:line="240" w:lineRule="auto"/>
    </w:pPr>
  </w:style>
  <w:style w:type="character" w:customStyle="1" w:styleId="FooterChar">
    <w:name w:val="Footer Char"/>
    <w:basedOn w:val="DefaultParagraphFont"/>
    <w:link w:val="Footer"/>
    <w:uiPriority w:val="99"/>
    <w:rsid w:val="00F66344"/>
  </w:style>
  <w:style w:type="paragraph" w:styleId="ListParagraph">
    <w:name w:val="List Paragraph"/>
    <w:basedOn w:val="Normal"/>
    <w:uiPriority w:val="34"/>
    <w:qFormat/>
    <w:rsid w:val="00950A9F"/>
    <w:pPr>
      <w:ind w:left="720"/>
      <w:contextualSpacing/>
    </w:pPr>
  </w:style>
  <w:style w:type="character" w:styleId="Hyperlink">
    <w:name w:val="Hyperlink"/>
    <w:basedOn w:val="DefaultParagraphFont"/>
    <w:uiPriority w:val="99"/>
    <w:unhideWhenUsed/>
    <w:rsid w:val="0086072A"/>
    <w:rPr>
      <w:color w:val="0000FF" w:themeColor="hyperlink"/>
      <w:u w:val="single"/>
    </w:rPr>
  </w:style>
  <w:style w:type="character" w:styleId="FollowedHyperlink">
    <w:name w:val="FollowedHyperlink"/>
    <w:basedOn w:val="DefaultParagraphFont"/>
    <w:uiPriority w:val="99"/>
    <w:semiHidden/>
    <w:unhideWhenUsed/>
    <w:rsid w:val="00837084"/>
    <w:rPr>
      <w:color w:val="800080" w:themeColor="followedHyperlink"/>
      <w:u w:val="single"/>
    </w:rPr>
  </w:style>
  <w:style w:type="character" w:customStyle="1" w:styleId="Heading1Char">
    <w:name w:val="Heading 1 Char"/>
    <w:basedOn w:val="DefaultParagraphFont"/>
    <w:link w:val="Heading1"/>
    <w:uiPriority w:val="9"/>
    <w:rsid w:val="00A77F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77F09"/>
    <w:pPr>
      <w:outlineLvl w:val="9"/>
    </w:pPr>
    <w:rPr>
      <w:lang w:val="en-US"/>
    </w:rPr>
  </w:style>
  <w:style w:type="paragraph" w:styleId="BalloonText">
    <w:name w:val="Balloon Text"/>
    <w:basedOn w:val="Normal"/>
    <w:link w:val="BalloonTextChar"/>
    <w:uiPriority w:val="99"/>
    <w:semiHidden/>
    <w:unhideWhenUsed/>
    <w:rsid w:val="00A77F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F09"/>
    <w:rPr>
      <w:rFonts w:ascii="Tahoma" w:hAnsi="Tahoma" w:cs="Tahoma"/>
      <w:sz w:val="16"/>
      <w:szCs w:val="16"/>
    </w:rPr>
  </w:style>
  <w:style w:type="paragraph" w:styleId="TOC1">
    <w:name w:val="toc 1"/>
    <w:basedOn w:val="Normal"/>
    <w:next w:val="Normal"/>
    <w:autoRedefine/>
    <w:uiPriority w:val="39"/>
    <w:unhideWhenUsed/>
    <w:rsid w:val="005060D1"/>
    <w:pPr>
      <w:spacing w:after="10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mley.gov.uk/young-bromley/bromley-youth-support-programme-youth-hubs" TargetMode="External"/><Relationship Id="rId13" Type="http://schemas.openxmlformats.org/officeDocument/2006/relationships/hyperlink" Target="https://raisingchildren.net.au/pre-teens/communicating-relationships/family-relationships/relationships-with-parents-tee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yoclinic.org/healthy-lifestyle/tween-and-teen-health/in-depth/teens-and-social-media-use/art-2047443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02673843.2019.166099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hildmind.org/article/how-using-social-media-affects-teenagers/" TargetMode="External"/><Relationship Id="rId4" Type="http://schemas.openxmlformats.org/officeDocument/2006/relationships/settings" Target="settings.xml"/><Relationship Id="rId9" Type="http://schemas.openxmlformats.org/officeDocument/2006/relationships/hyperlink" Target="https://www.citypopulation.de/en/uk/london/admin/bromley/E43000196__bromle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2D02C1-EC3A-4A5E-B346-5FB9BF9B2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2057</Words>
  <Characters>11730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2</cp:revision>
  <dcterms:created xsi:type="dcterms:W3CDTF">2023-04-29T21:37:00Z</dcterms:created>
  <dcterms:modified xsi:type="dcterms:W3CDTF">2023-04-29T21:37:00Z</dcterms:modified>
</cp:coreProperties>
</file>