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B8A94" w14:textId="77777777" w:rsidR="0046619A" w:rsidRPr="003A2FDF" w:rsidRDefault="0046619A" w:rsidP="00041A5A">
      <w:pPr>
        <w:spacing w:line="360" w:lineRule="auto"/>
        <w:jc w:val="center"/>
        <w:rPr>
          <w:rFonts w:ascii="Aptos" w:hAnsi="Aptos" w:cs="Arial"/>
          <w:b/>
          <w:bCs/>
          <w:sz w:val="28"/>
          <w:szCs w:val="28"/>
        </w:rPr>
      </w:pPr>
    </w:p>
    <w:p w14:paraId="20103200" w14:textId="77777777" w:rsidR="0046619A" w:rsidRPr="003A2FDF" w:rsidRDefault="0046619A" w:rsidP="00041A5A">
      <w:pPr>
        <w:spacing w:line="360" w:lineRule="auto"/>
        <w:jc w:val="center"/>
        <w:rPr>
          <w:rFonts w:ascii="Aptos" w:hAnsi="Aptos" w:cs="Arial"/>
          <w:b/>
          <w:bCs/>
          <w:sz w:val="28"/>
          <w:szCs w:val="28"/>
        </w:rPr>
      </w:pPr>
    </w:p>
    <w:p w14:paraId="285AE27F" w14:textId="77777777" w:rsidR="0046619A" w:rsidRPr="003A2FDF" w:rsidRDefault="0046619A" w:rsidP="00041A5A">
      <w:pPr>
        <w:spacing w:line="360" w:lineRule="auto"/>
        <w:jc w:val="center"/>
        <w:rPr>
          <w:rFonts w:ascii="Aptos" w:hAnsi="Aptos" w:cs="Arial"/>
          <w:b/>
          <w:bCs/>
          <w:sz w:val="28"/>
          <w:szCs w:val="28"/>
        </w:rPr>
      </w:pPr>
    </w:p>
    <w:p w14:paraId="41AFFA54" w14:textId="77777777" w:rsidR="0046619A" w:rsidRPr="003A2FDF" w:rsidRDefault="0000000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17233A57" w14:textId="77777777" w:rsidR="0046619A" w:rsidRPr="003A2FDF" w:rsidRDefault="0000000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(BMHP6020_BIRM)</w:t>
      </w:r>
    </w:p>
    <w:p w14:paraId="3D81DC92" w14:textId="77777777" w:rsidR="0046619A" w:rsidRPr="003A2FDF" w:rsidRDefault="0046619A" w:rsidP="00041A5A">
      <w:pPr>
        <w:spacing w:line="360" w:lineRule="auto"/>
        <w:jc w:val="center"/>
        <w:rPr>
          <w:rFonts w:ascii="Aptos" w:hAnsi="Aptos" w:cs="Arial"/>
          <w:sz w:val="28"/>
          <w:szCs w:val="28"/>
        </w:rPr>
      </w:pPr>
    </w:p>
    <w:p w14:paraId="39F79306" w14:textId="77777777" w:rsidR="0046619A" w:rsidRPr="003A2FDF" w:rsidRDefault="00000000" w:rsidP="00FB4301">
      <w:pPr>
        <w:spacing w:line="360" w:lineRule="auto"/>
        <w:jc w:val="center"/>
        <w:rPr>
          <w:rFonts w:ascii="Aptos" w:hAnsi="Aptos" w:cs="Arial"/>
          <w:b/>
          <w:bCs/>
          <w:sz w:val="28"/>
          <w:szCs w:val="28"/>
        </w:rPr>
      </w:pPr>
      <w:r w:rsidRPr="003A2FDF">
        <w:rPr>
          <w:rFonts w:ascii="Aptos" w:hAnsi="Aptos" w:cs="Arial"/>
          <w:b/>
          <w:bCs/>
          <w:sz w:val="28"/>
          <w:szCs w:val="28"/>
        </w:rPr>
        <w:t xml:space="preserve">Component 1: </w:t>
      </w:r>
      <w:r w:rsidRPr="003A2FDF">
        <w:rPr>
          <w:rFonts w:ascii="Aptos" w:hAnsi="Aptos" w:cs="Arial"/>
          <w:sz w:val="28"/>
          <w:szCs w:val="28"/>
        </w:rPr>
        <w:t xml:space="preserve">Element 1 - Project Proposal </w:t>
      </w:r>
    </w:p>
    <w:p w14:paraId="69D019AE" w14:textId="77777777" w:rsidR="0046619A" w:rsidRPr="003A2FDF" w:rsidRDefault="0046619A" w:rsidP="00041A5A">
      <w:pPr>
        <w:spacing w:line="360" w:lineRule="auto"/>
        <w:rPr>
          <w:rFonts w:ascii="Aptos" w:hAnsi="Aptos" w:cs="Arial"/>
          <w:sz w:val="28"/>
          <w:szCs w:val="28"/>
        </w:rPr>
      </w:pPr>
    </w:p>
    <w:p w14:paraId="6F761381" w14:textId="77777777" w:rsidR="0046619A" w:rsidRPr="003A2FDF" w:rsidRDefault="0046619A" w:rsidP="00041A5A">
      <w:pPr>
        <w:spacing w:line="360" w:lineRule="auto"/>
        <w:rPr>
          <w:rFonts w:ascii="Aptos" w:hAnsi="Aptos" w:cs="Arial"/>
          <w:sz w:val="28"/>
          <w:szCs w:val="28"/>
        </w:rPr>
      </w:pPr>
    </w:p>
    <w:p w14:paraId="1FD74044" w14:textId="77777777" w:rsidR="0046619A" w:rsidRPr="003A2FDF" w:rsidRDefault="0000000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2322368</w:t>
      </w:r>
    </w:p>
    <w:p w14:paraId="1FC922AF" w14:textId="77777777" w:rsidR="0046619A" w:rsidRPr="003A2FDF" w:rsidRDefault="0000000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Eunice-Naomi Labou</w:t>
      </w:r>
    </w:p>
    <w:p w14:paraId="02444CF9" w14:textId="77777777" w:rsidR="0046619A" w:rsidRPr="003A2FDF" w:rsidRDefault="0046619A" w:rsidP="00041A5A">
      <w:pPr>
        <w:spacing w:line="360" w:lineRule="auto"/>
        <w:rPr>
          <w:rFonts w:ascii="Aptos" w:hAnsi="Aptos" w:cs="Arial"/>
          <w:sz w:val="28"/>
          <w:szCs w:val="28"/>
        </w:rPr>
      </w:pPr>
    </w:p>
    <w:p w14:paraId="1149A52E" w14:textId="77777777" w:rsidR="0046619A" w:rsidRPr="003A2FDF" w:rsidRDefault="0046619A" w:rsidP="00041A5A">
      <w:pPr>
        <w:spacing w:line="360" w:lineRule="auto"/>
        <w:rPr>
          <w:rFonts w:ascii="Aptos" w:hAnsi="Aptos" w:cs="Arial"/>
        </w:rPr>
      </w:pPr>
    </w:p>
    <w:p w14:paraId="51529C72" w14:textId="77777777" w:rsidR="0046619A" w:rsidRPr="003A2FDF" w:rsidRDefault="00000000" w:rsidP="00041A5A">
      <w:pPr>
        <w:spacing w:line="360" w:lineRule="auto"/>
        <w:rPr>
          <w:rFonts w:ascii="Aptos" w:hAnsi="Aptos" w:cs="Arial"/>
        </w:rPr>
      </w:pPr>
      <w:r>
        <w:rPr>
          <w:rFonts w:ascii="Aptos" w:hAnsi="Aptos" w:cs="Arial"/>
        </w:rPr>
        <w:br w:type="page"/>
      </w:r>
    </w:p>
    <w:p w14:paraId="69489DE0" w14:textId="77777777" w:rsidR="0046619A" w:rsidRPr="003A2FDF" w:rsidRDefault="00000000" w:rsidP="00FF5B70">
      <w:pPr>
        <w:pStyle w:val="Heading1"/>
        <w:rPr>
          <w:rFonts w:ascii="Aptos" w:hAnsi="Aptos"/>
        </w:rPr>
      </w:pPr>
      <w:r w:rsidRPr="003A2FDF">
        <w:rPr>
          <w:rFonts w:ascii="Aptos" w:hAnsi="Aptos"/>
        </w:rPr>
        <w:lastRenderedPageBreak/>
        <w:t>Element 1 - Project Proposal</w:t>
      </w:r>
    </w:p>
    <w:p w14:paraId="21DD79C3" w14:textId="77777777" w:rsidR="0046619A" w:rsidRPr="003A2FDF" w:rsidRDefault="0046619A" w:rsidP="00D769F0">
      <w:pPr>
        <w:rPr>
          <w:rFonts w:ascii="Aptos" w:hAnsi="Aptos"/>
        </w:rPr>
      </w:pPr>
    </w:p>
    <w:p w14:paraId="4894EA15" w14:textId="77777777" w:rsidR="0046619A" w:rsidRPr="003A2FDF" w:rsidRDefault="00000000" w:rsidP="00784670">
      <w:pPr>
        <w:pStyle w:val="Heading2"/>
        <w:rPr>
          <w:rFonts w:ascii="Aptos" w:hAnsi="Aptos"/>
        </w:rPr>
      </w:pPr>
      <w:r w:rsidRPr="003A2FDF">
        <w:rPr>
          <w:rFonts w:ascii="Aptos" w:hAnsi="Aptos"/>
        </w:rPr>
        <w:t xml:space="preserve">My project title:  The influence of </w:t>
      </w:r>
      <w:proofErr w:type="gramStart"/>
      <w:r w:rsidRPr="003A2FDF">
        <w:rPr>
          <w:rFonts w:ascii="Aptos" w:hAnsi="Aptos"/>
        </w:rPr>
        <w:t>Social Media</w:t>
      </w:r>
      <w:proofErr w:type="gramEnd"/>
      <w:r w:rsidRPr="003A2FDF">
        <w:rPr>
          <w:rFonts w:ascii="Aptos" w:hAnsi="Aptos"/>
        </w:rPr>
        <w:t xml:space="preserve"> on Body Image and Self-Esteem Among Young Adults in the UK</w:t>
      </w:r>
    </w:p>
    <w:p w14:paraId="13E502F8" w14:textId="77777777" w:rsidR="0046619A" w:rsidRPr="003A2FDF" w:rsidRDefault="0046619A" w:rsidP="00041A5A">
      <w:pPr>
        <w:spacing w:line="360" w:lineRule="auto"/>
        <w:rPr>
          <w:rFonts w:ascii="Aptos" w:hAnsi="Aptos" w:cs="Arial"/>
        </w:rPr>
      </w:pPr>
    </w:p>
    <w:p w14:paraId="53AFA7AE" w14:textId="77777777" w:rsidR="0046619A" w:rsidRPr="003A2FDF" w:rsidRDefault="00000000" w:rsidP="00784670">
      <w:pPr>
        <w:pStyle w:val="Heading2"/>
        <w:rPr>
          <w:rFonts w:ascii="Aptos" w:hAnsi="Aptos"/>
        </w:rPr>
      </w:pPr>
      <w:r w:rsidRPr="003A2FDF">
        <w:rPr>
          <w:rFonts w:ascii="Aptos" w:hAnsi="Aptos"/>
        </w:rPr>
        <w:t>1) Aim:</w:t>
      </w:r>
    </w:p>
    <w:p w14:paraId="3AAA4700" w14:textId="75E22599" w:rsidR="0046619A" w:rsidRPr="005C1CB5" w:rsidRDefault="00EC6235" w:rsidP="005C1CB5">
      <w:pPr>
        <w:spacing w:line="360" w:lineRule="auto"/>
        <w:jc w:val="both"/>
        <w:rPr>
          <w:rFonts w:ascii="Arial" w:hAnsi="Arial" w:cs="Arial"/>
          <w:sz w:val="22"/>
          <w:szCs w:val="20"/>
        </w:rPr>
      </w:pPr>
      <w:r w:rsidRPr="005C1CB5">
        <w:rPr>
          <w:rFonts w:ascii="Arial" w:hAnsi="Arial" w:cs="Arial"/>
          <w:sz w:val="22"/>
          <w:szCs w:val="20"/>
        </w:rPr>
        <w:t>The aim of this research is to explore how social media use influences body image and self-esteem among young adults in the United Kingdom. It will examine the ways in which regular exposure to social media content, particularly posts that focus on appearance and idealised lifestyles, can shape how young people view themselves and affect their overall psychological well-being. The study will also consider practical, evidence-based strategies that may help reduce negative effects and encourage a healthier body image and stronger self-esteem among young adults (</w:t>
      </w:r>
      <w:proofErr w:type="spellStart"/>
      <w:r w:rsidRPr="005C1CB5">
        <w:rPr>
          <w:rFonts w:ascii="Arial" w:hAnsi="Arial" w:cs="Arial"/>
          <w:sz w:val="22"/>
          <w:szCs w:val="20"/>
        </w:rPr>
        <w:t>Fardouly</w:t>
      </w:r>
      <w:proofErr w:type="spellEnd"/>
      <w:r w:rsidRPr="005C1CB5">
        <w:rPr>
          <w:rFonts w:ascii="Arial" w:hAnsi="Arial" w:cs="Arial"/>
          <w:sz w:val="22"/>
          <w:szCs w:val="20"/>
        </w:rPr>
        <w:t xml:space="preserve"> and Vartanian, 2016; Royal Society for Public Health, 2017).</w:t>
      </w:r>
    </w:p>
    <w:p w14:paraId="31729D0C" w14:textId="77777777" w:rsidR="0046619A" w:rsidRPr="003A2FDF" w:rsidRDefault="00000000" w:rsidP="00784670">
      <w:pPr>
        <w:pStyle w:val="Heading2"/>
        <w:rPr>
          <w:rFonts w:ascii="Aptos" w:hAnsi="Aptos"/>
        </w:rPr>
      </w:pPr>
      <w:r w:rsidRPr="003A2FDF">
        <w:rPr>
          <w:rFonts w:ascii="Aptos" w:hAnsi="Aptos"/>
        </w:rPr>
        <w:t>2) Objectives:</w:t>
      </w:r>
    </w:p>
    <w:p w14:paraId="2BE58F20" w14:textId="5965AAE2" w:rsidR="0075065E" w:rsidRPr="005C1CB5" w:rsidRDefault="00D3712C" w:rsidP="005C1CB5">
      <w:pPr>
        <w:pStyle w:val="ListParagraph"/>
        <w:numPr>
          <w:ilvl w:val="0"/>
          <w:numId w:val="9"/>
        </w:numPr>
        <w:spacing w:line="360" w:lineRule="auto"/>
        <w:ind w:left="778"/>
        <w:jc w:val="both"/>
        <w:rPr>
          <w:rFonts w:ascii="Arial" w:hAnsi="Arial" w:cs="Arial"/>
          <w:sz w:val="22"/>
          <w:szCs w:val="20"/>
          <w:lang w:val="en-US"/>
        </w:rPr>
      </w:pPr>
      <w:r w:rsidRPr="005C1CB5">
        <w:rPr>
          <w:rFonts w:ascii="Arial" w:hAnsi="Arial" w:cs="Arial"/>
          <w:b/>
          <w:bCs/>
          <w:sz w:val="22"/>
          <w:szCs w:val="20"/>
          <w:lang w:val="en-US"/>
        </w:rPr>
        <w:t>Defining</w:t>
      </w:r>
      <w:r w:rsidR="0075065E" w:rsidRPr="005C1CB5">
        <w:rPr>
          <w:rFonts w:ascii="Arial" w:hAnsi="Arial" w:cs="Arial"/>
          <w:b/>
          <w:bCs/>
          <w:sz w:val="22"/>
          <w:szCs w:val="20"/>
          <w:lang w:val="en-US"/>
        </w:rPr>
        <w:t xml:space="preserve"> and </w:t>
      </w:r>
      <w:r w:rsidRPr="005C1CB5">
        <w:rPr>
          <w:rFonts w:ascii="Arial" w:hAnsi="Arial" w:cs="Arial"/>
          <w:b/>
          <w:bCs/>
          <w:sz w:val="22"/>
          <w:szCs w:val="20"/>
          <w:lang w:val="en-US"/>
        </w:rPr>
        <w:t>exploring</w:t>
      </w:r>
      <w:r w:rsidR="0075065E" w:rsidRPr="005C1CB5">
        <w:rPr>
          <w:rFonts w:ascii="Arial" w:hAnsi="Arial" w:cs="Arial"/>
          <w:sz w:val="22"/>
          <w:szCs w:val="20"/>
          <w:lang w:val="en-US"/>
        </w:rPr>
        <w:t xml:space="preserve"> the concepts of body image, self-esteem, and social media use, and examine how they relate to the experiences of young adults in the UK. </w:t>
      </w:r>
    </w:p>
    <w:p w14:paraId="20B07B78" w14:textId="0403320C" w:rsidR="0075065E" w:rsidRPr="005C1CB5" w:rsidRDefault="00D3712C" w:rsidP="005C1CB5">
      <w:pPr>
        <w:pStyle w:val="ListParagraph"/>
        <w:numPr>
          <w:ilvl w:val="0"/>
          <w:numId w:val="9"/>
        </w:numPr>
        <w:spacing w:line="360" w:lineRule="auto"/>
        <w:ind w:left="778"/>
        <w:jc w:val="both"/>
        <w:rPr>
          <w:rFonts w:ascii="Arial" w:hAnsi="Arial" w:cs="Arial"/>
          <w:sz w:val="22"/>
          <w:szCs w:val="20"/>
          <w:lang w:val="en-US"/>
        </w:rPr>
      </w:pPr>
      <w:r w:rsidRPr="005C1CB5">
        <w:rPr>
          <w:rFonts w:ascii="Arial" w:hAnsi="Arial" w:cs="Arial"/>
          <w:b/>
          <w:bCs/>
          <w:sz w:val="22"/>
          <w:szCs w:val="20"/>
          <w:lang w:val="en-US"/>
        </w:rPr>
        <w:t>Analyze</w:t>
      </w:r>
      <w:r w:rsidR="0075065E" w:rsidRPr="005C1CB5">
        <w:rPr>
          <w:rFonts w:ascii="Arial" w:hAnsi="Arial" w:cs="Arial"/>
          <w:sz w:val="22"/>
          <w:szCs w:val="20"/>
          <w:lang w:val="en-US"/>
        </w:rPr>
        <w:t xml:space="preserve"> the relationship between social media exposure and body image dissatisfaction by reviewing current academic research and identifying key factors that contribute to negative self-perceptions. </w:t>
      </w:r>
    </w:p>
    <w:p w14:paraId="2D7D70F4" w14:textId="0C9B2200" w:rsidR="0075065E" w:rsidRPr="005C1CB5" w:rsidRDefault="0075065E" w:rsidP="005C1CB5">
      <w:pPr>
        <w:pStyle w:val="ListParagraph"/>
        <w:numPr>
          <w:ilvl w:val="0"/>
          <w:numId w:val="9"/>
        </w:numPr>
        <w:spacing w:line="360" w:lineRule="auto"/>
        <w:ind w:left="778"/>
        <w:jc w:val="both"/>
        <w:rPr>
          <w:rFonts w:ascii="Arial" w:hAnsi="Arial" w:cs="Arial"/>
          <w:sz w:val="22"/>
          <w:szCs w:val="20"/>
          <w:lang w:val="en-US"/>
        </w:rPr>
      </w:pPr>
      <w:r w:rsidRPr="005C1CB5">
        <w:rPr>
          <w:rFonts w:ascii="Arial" w:hAnsi="Arial" w:cs="Arial"/>
          <w:b/>
          <w:bCs/>
          <w:sz w:val="22"/>
          <w:szCs w:val="20"/>
          <w:lang w:val="en-US"/>
        </w:rPr>
        <w:t>Evaluate</w:t>
      </w:r>
      <w:r w:rsidRPr="005C1CB5">
        <w:rPr>
          <w:rFonts w:ascii="Arial" w:hAnsi="Arial" w:cs="Arial"/>
          <w:sz w:val="22"/>
          <w:szCs w:val="20"/>
          <w:lang w:val="en-US"/>
        </w:rPr>
        <w:t xml:space="preserve"> both the positive and negative ways social media can influence self-esteem, mental health, and overall psychological well-being among young adults. </w:t>
      </w:r>
    </w:p>
    <w:p w14:paraId="3787CCDE" w14:textId="1B89653E" w:rsidR="0046619A" w:rsidRPr="005C1CB5" w:rsidRDefault="0075065E" w:rsidP="005C1CB5">
      <w:pPr>
        <w:pStyle w:val="ListParagraph"/>
        <w:numPr>
          <w:ilvl w:val="0"/>
          <w:numId w:val="9"/>
        </w:numPr>
        <w:spacing w:line="360" w:lineRule="auto"/>
        <w:ind w:left="778"/>
        <w:jc w:val="both"/>
        <w:rPr>
          <w:rFonts w:ascii="Arial" w:hAnsi="Arial" w:cs="Arial"/>
          <w:sz w:val="22"/>
          <w:szCs w:val="20"/>
        </w:rPr>
      </w:pPr>
      <w:r w:rsidRPr="005C1CB5">
        <w:rPr>
          <w:rFonts w:ascii="Arial" w:hAnsi="Arial" w:cs="Arial"/>
          <w:b/>
          <w:bCs/>
          <w:sz w:val="22"/>
          <w:szCs w:val="20"/>
          <w:lang w:val="en-US"/>
        </w:rPr>
        <w:t>Provide recommendations</w:t>
      </w:r>
      <w:r w:rsidRPr="005C1CB5">
        <w:rPr>
          <w:rFonts w:ascii="Arial" w:hAnsi="Arial" w:cs="Arial"/>
          <w:sz w:val="22"/>
          <w:szCs w:val="20"/>
          <w:lang w:val="en-US"/>
        </w:rPr>
        <w:t xml:space="preserve"> for health and social care professionals, educators, policymakers, and social media users on how to encourage healthier online </w:t>
      </w:r>
      <w:r w:rsidR="00027236" w:rsidRPr="005C1CB5">
        <w:rPr>
          <w:rFonts w:ascii="Arial" w:hAnsi="Arial" w:cs="Arial"/>
          <w:sz w:val="22"/>
          <w:szCs w:val="20"/>
          <w:lang w:val="en-US"/>
        </w:rPr>
        <w:t>behaviors</w:t>
      </w:r>
      <w:r w:rsidRPr="005C1CB5">
        <w:rPr>
          <w:rFonts w:ascii="Arial" w:hAnsi="Arial" w:cs="Arial"/>
          <w:sz w:val="22"/>
          <w:szCs w:val="20"/>
          <w:lang w:val="en-US"/>
        </w:rPr>
        <w:t xml:space="preserve"> and support the development of positive body image and self-esteem.</w:t>
      </w:r>
    </w:p>
    <w:p w14:paraId="6FCB3F94" w14:textId="77777777" w:rsidR="00BC019F" w:rsidRDefault="00BC019F">
      <w:pPr>
        <w:pStyle w:val="Heading2"/>
      </w:pPr>
    </w:p>
    <w:p w14:paraId="058AE2BD" w14:textId="68B42953" w:rsidR="00BC019F" w:rsidRPr="00086697" w:rsidRDefault="00000000">
      <w:pPr>
        <w:pStyle w:val="Heading2"/>
        <w:rPr>
          <w:rFonts w:ascii="Aptos" w:hAnsi="Aptos"/>
        </w:rPr>
      </w:pPr>
      <w:r w:rsidRPr="003A2FDF">
        <w:rPr>
          <w:rFonts w:ascii="Aptos" w:hAnsi="Aptos"/>
        </w:rPr>
        <w:t>3) Background/Rationale:</w:t>
      </w:r>
    </w:p>
    <w:p w14:paraId="5C69FB09" w14:textId="77777777" w:rsidR="00097C03" w:rsidRPr="005C1CB5" w:rsidRDefault="00097C03" w:rsidP="005C1CB5">
      <w:pPr>
        <w:spacing w:line="360" w:lineRule="auto"/>
        <w:jc w:val="both"/>
        <w:rPr>
          <w:rFonts w:ascii="Arial" w:hAnsi="Arial" w:cs="Arial"/>
          <w:sz w:val="22"/>
          <w:szCs w:val="20"/>
          <w:lang w:val="en-US"/>
        </w:rPr>
      </w:pPr>
      <w:r w:rsidRPr="005C1CB5">
        <w:rPr>
          <w:rFonts w:ascii="Arial" w:hAnsi="Arial" w:cs="Arial"/>
          <w:sz w:val="22"/>
          <w:szCs w:val="20"/>
          <w:lang w:val="en-US"/>
        </w:rPr>
        <w:t>The rise of social media has significantly changed the way young adults communicate, build relationships, and develop their sense of identity. Platforms such as Instagram, TikTok, Snapchat, and Facebook are now a major part of everyday life, providing opportunities for social interaction, self-expression, and access to information. While these platforms offer many benefits, growing concerns have been raised about their potential impact on mental health and overall psychological well-being (Royal Society for Public Health, 2017).</w:t>
      </w:r>
    </w:p>
    <w:p w14:paraId="68D06567" w14:textId="6379CCE1" w:rsidR="00097C03" w:rsidRPr="005C1CB5" w:rsidRDefault="00097C03" w:rsidP="005C1CB5">
      <w:pPr>
        <w:spacing w:line="360" w:lineRule="auto"/>
        <w:jc w:val="both"/>
        <w:rPr>
          <w:rFonts w:ascii="Arial" w:hAnsi="Arial" w:cs="Arial"/>
          <w:sz w:val="22"/>
          <w:szCs w:val="20"/>
          <w:lang w:val="en-US"/>
        </w:rPr>
      </w:pPr>
      <w:r w:rsidRPr="005C1CB5">
        <w:rPr>
          <w:rFonts w:ascii="Arial" w:hAnsi="Arial" w:cs="Arial"/>
          <w:sz w:val="22"/>
          <w:szCs w:val="20"/>
          <w:lang w:val="en-US"/>
        </w:rPr>
        <w:lastRenderedPageBreak/>
        <w:t xml:space="preserve">Many studies suggest that social media often presents carefully selected, edited, and </w:t>
      </w:r>
      <w:r w:rsidR="005E380A" w:rsidRPr="005C1CB5">
        <w:rPr>
          <w:rFonts w:ascii="Arial" w:hAnsi="Arial" w:cs="Arial"/>
          <w:sz w:val="22"/>
          <w:szCs w:val="20"/>
          <w:lang w:val="en-US"/>
        </w:rPr>
        <w:t>idealized</w:t>
      </w:r>
      <w:r w:rsidRPr="005C1CB5">
        <w:rPr>
          <w:rFonts w:ascii="Arial" w:hAnsi="Arial" w:cs="Arial"/>
          <w:sz w:val="22"/>
          <w:szCs w:val="20"/>
          <w:lang w:val="en-US"/>
        </w:rPr>
        <w:t xml:space="preserve"> images that can create unrealistic expectations about appearance and lifestyle (Perloff, 2014). As young people regularly compare themselves with these online representations, they may begin to feel dissatisfied with their own appearance, experience lower self-esteem, and become more vulnerable to mental health difficulties such as anxiety and depression (Vogel et al., 2014). This issue is particularly important for young adults, as this stage of life is closely linked to identity development, self-confidence, and the desire for social acceptance (Holland and Tiggemann, 2016).</w:t>
      </w:r>
    </w:p>
    <w:p w14:paraId="1DCF1828" w14:textId="77777777" w:rsidR="00097C03" w:rsidRPr="005C1CB5" w:rsidRDefault="00097C03" w:rsidP="005C1CB5">
      <w:pPr>
        <w:spacing w:line="360" w:lineRule="auto"/>
        <w:jc w:val="both"/>
        <w:rPr>
          <w:rFonts w:ascii="Arial" w:hAnsi="Arial" w:cs="Arial"/>
          <w:sz w:val="22"/>
          <w:szCs w:val="20"/>
          <w:lang w:val="en-US"/>
        </w:rPr>
      </w:pPr>
      <w:r w:rsidRPr="005C1CB5">
        <w:rPr>
          <w:rFonts w:ascii="Arial" w:hAnsi="Arial" w:cs="Arial"/>
          <w:sz w:val="22"/>
          <w:szCs w:val="20"/>
          <w:lang w:val="en-US"/>
        </w:rPr>
        <w:t>Although much of the literature focuses on the negative effects of social media, some research highlights its positive potential. Social media can provide access to supportive communities, encourage self-expression, and promote body positivity and self-acceptance through online campaigns and awareness movements (Cohen et al., 2019). As a result, the relationship between social media use and psychological well-being is complex and cannot be viewed as entirely positive or negative.</w:t>
      </w:r>
    </w:p>
    <w:p w14:paraId="2CDE740D" w14:textId="77777777" w:rsidR="00097C03" w:rsidRPr="005C1CB5" w:rsidRDefault="00097C03" w:rsidP="005C1CB5">
      <w:pPr>
        <w:spacing w:line="360" w:lineRule="auto"/>
        <w:jc w:val="both"/>
        <w:rPr>
          <w:rFonts w:ascii="Arial" w:hAnsi="Arial" w:cs="Arial"/>
          <w:sz w:val="22"/>
          <w:szCs w:val="20"/>
          <w:lang w:val="en-US"/>
        </w:rPr>
      </w:pPr>
      <w:r w:rsidRPr="005C1CB5">
        <w:rPr>
          <w:rFonts w:ascii="Arial" w:hAnsi="Arial" w:cs="Arial"/>
          <w:sz w:val="22"/>
          <w:szCs w:val="20"/>
          <w:lang w:val="en-US"/>
        </w:rPr>
        <w:t>This topic is highly relevant to health and social care because poor body image and low self-esteem have been linked to a range of negative mental health outcomes, including depression, eating disorders, and a reduced quality of life (</w:t>
      </w:r>
      <w:proofErr w:type="spellStart"/>
      <w:r w:rsidRPr="005C1CB5">
        <w:rPr>
          <w:rFonts w:ascii="Arial" w:hAnsi="Arial" w:cs="Arial"/>
          <w:sz w:val="22"/>
          <w:szCs w:val="20"/>
          <w:lang w:val="en-US"/>
        </w:rPr>
        <w:t>Fardouly</w:t>
      </w:r>
      <w:proofErr w:type="spellEnd"/>
      <w:r w:rsidRPr="005C1CB5">
        <w:rPr>
          <w:rFonts w:ascii="Arial" w:hAnsi="Arial" w:cs="Arial"/>
          <w:sz w:val="22"/>
          <w:szCs w:val="20"/>
          <w:lang w:val="en-US"/>
        </w:rPr>
        <w:t xml:space="preserve"> and Vartanian, 2016). By examining existing research, this study aims to develop a better understanding of how social media influences body image and self-esteem among young adults in the UK. The findings may help inform evidence-based recommendations that support mental health promotion, encourage healthy social media use, and contribute to improved well-being among young people.</w:t>
      </w:r>
    </w:p>
    <w:p w14:paraId="0F2D62A0" w14:textId="77777777" w:rsidR="0046619A" w:rsidRPr="003A2FDF" w:rsidRDefault="0046619A" w:rsidP="00041A5A">
      <w:pPr>
        <w:spacing w:line="360" w:lineRule="auto"/>
        <w:rPr>
          <w:rFonts w:ascii="Aptos" w:hAnsi="Aptos" w:cs="Arial"/>
        </w:rPr>
      </w:pPr>
    </w:p>
    <w:p w14:paraId="5B2D4CC5" w14:textId="77777777" w:rsidR="0046619A" w:rsidRPr="003A2FDF" w:rsidRDefault="00000000" w:rsidP="00784670">
      <w:pPr>
        <w:pStyle w:val="Heading2"/>
        <w:rPr>
          <w:rFonts w:ascii="Aptos" w:hAnsi="Aptos"/>
        </w:rPr>
      </w:pPr>
      <w:r w:rsidRPr="003A2FDF">
        <w:rPr>
          <w:rFonts w:ascii="Aptos" w:hAnsi="Aptos"/>
        </w:rPr>
        <w:t>4) Methods:</w:t>
      </w:r>
    </w:p>
    <w:p w14:paraId="5301F6D7" w14:textId="54A7AD35" w:rsidR="00086697" w:rsidRPr="005E380A" w:rsidRDefault="00086697" w:rsidP="005E380A">
      <w:pPr>
        <w:spacing w:line="360" w:lineRule="auto"/>
        <w:ind w:left="720"/>
        <w:jc w:val="both"/>
        <w:rPr>
          <w:rFonts w:ascii="Arial" w:hAnsi="Arial" w:cs="Arial"/>
          <w:sz w:val="22"/>
          <w:szCs w:val="20"/>
          <w:lang w:val="en-US"/>
        </w:rPr>
      </w:pPr>
      <w:r w:rsidRPr="005E380A">
        <w:rPr>
          <w:rFonts w:ascii="Arial" w:hAnsi="Arial" w:cs="Arial"/>
          <w:sz w:val="22"/>
          <w:szCs w:val="20"/>
          <w:lang w:val="en-US"/>
        </w:rPr>
        <w:t xml:space="preserve">This research will use a secondary research approach by reviewing and </w:t>
      </w:r>
      <w:r w:rsidR="002F3243" w:rsidRPr="005E380A">
        <w:rPr>
          <w:rFonts w:ascii="Arial" w:hAnsi="Arial" w:cs="Arial"/>
          <w:sz w:val="22"/>
          <w:szCs w:val="20"/>
          <w:lang w:val="en-US"/>
        </w:rPr>
        <w:t>analyzing</w:t>
      </w:r>
      <w:r w:rsidRPr="005E380A">
        <w:rPr>
          <w:rFonts w:ascii="Arial" w:hAnsi="Arial" w:cs="Arial"/>
          <w:sz w:val="22"/>
          <w:szCs w:val="20"/>
          <w:lang w:val="en-US"/>
        </w:rPr>
        <w:t xml:space="preserve"> existing literature on social media use, body image, and self-esteem among young adults. This method is suitable because it allows a wide range of published evidence to be examined and compared (Creswell and Creswell, 2018).</w:t>
      </w:r>
    </w:p>
    <w:p w14:paraId="0D6782D4" w14:textId="4E139823" w:rsidR="00086697" w:rsidRPr="005E380A" w:rsidRDefault="00086697" w:rsidP="005E380A">
      <w:pPr>
        <w:spacing w:line="360" w:lineRule="auto"/>
        <w:ind w:left="720"/>
        <w:jc w:val="both"/>
        <w:rPr>
          <w:rFonts w:ascii="Arial" w:hAnsi="Arial" w:cs="Arial"/>
          <w:sz w:val="22"/>
          <w:szCs w:val="20"/>
          <w:lang w:val="en-US"/>
        </w:rPr>
      </w:pPr>
      <w:r w:rsidRPr="005E380A">
        <w:rPr>
          <w:rFonts w:ascii="Arial" w:hAnsi="Arial" w:cs="Arial"/>
          <w:sz w:val="22"/>
          <w:szCs w:val="20"/>
          <w:lang w:val="en-US"/>
        </w:rPr>
        <w:t xml:space="preserve">Information will be gathered from peer-reviewed journal articles, academic books, government reports, policy documents, NHS publications, and reports from </w:t>
      </w:r>
      <w:proofErr w:type="spellStart"/>
      <w:r w:rsidRPr="005E380A">
        <w:rPr>
          <w:rFonts w:ascii="Arial" w:hAnsi="Arial" w:cs="Arial"/>
          <w:sz w:val="22"/>
          <w:szCs w:val="20"/>
          <w:lang w:val="en-US"/>
        </w:rPr>
        <w:t>recognised</w:t>
      </w:r>
      <w:proofErr w:type="spellEnd"/>
      <w:r w:rsidRPr="005E380A">
        <w:rPr>
          <w:rFonts w:ascii="Arial" w:hAnsi="Arial" w:cs="Arial"/>
          <w:sz w:val="22"/>
          <w:szCs w:val="20"/>
          <w:lang w:val="en-US"/>
        </w:rPr>
        <w:t xml:space="preserve"> </w:t>
      </w:r>
      <w:r w:rsidR="00A13AC2" w:rsidRPr="005E380A">
        <w:rPr>
          <w:rFonts w:ascii="Arial" w:hAnsi="Arial" w:cs="Arial"/>
          <w:sz w:val="22"/>
          <w:szCs w:val="20"/>
          <w:lang w:val="en-US"/>
        </w:rPr>
        <w:t>organizations</w:t>
      </w:r>
      <w:r w:rsidRPr="005E380A">
        <w:rPr>
          <w:rFonts w:ascii="Arial" w:hAnsi="Arial" w:cs="Arial"/>
          <w:sz w:val="22"/>
          <w:szCs w:val="20"/>
          <w:lang w:val="en-US"/>
        </w:rPr>
        <w:t>. Sources will be selected based on their relevance, credibility, and academic quality, with a focus on recent studies where possible.</w:t>
      </w:r>
    </w:p>
    <w:p w14:paraId="5712C7FF" w14:textId="4BF653BC" w:rsidR="00086697" w:rsidRPr="005E380A" w:rsidRDefault="00086697" w:rsidP="005E380A">
      <w:pPr>
        <w:spacing w:line="360" w:lineRule="auto"/>
        <w:ind w:left="720"/>
        <w:jc w:val="both"/>
        <w:rPr>
          <w:rFonts w:ascii="Arial" w:hAnsi="Arial" w:cs="Arial"/>
          <w:sz w:val="22"/>
          <w:szCs w:val="20"/>
          <w:lang w:val="en-US"/>
        </w:rPr>
      </w:pPr>
      <w:r w:rsidRPr="005E380A">
        <w:rPr>
          <w:rFonts w:ascii="Arial" w:hAnsi="Arial" w:cs="Arial"/>
          <w:sz w:val="22"/>
          <w:szCs w:val="20"/>
          <w:lang w:val="en-US"/>
        </w:rPr>
        <w:t xml:space="preserve">The findings will be </w:t>
      </w:r>
      <w:r w:rsidR="00A13AC2" w:rsidRPr="005E380A">
        <w:rPr>
          <w:rFonts w:ascii="Arial" w:hAnsi="Arial" w:cs="Arial"/>
          <w:sz w:val="22"/>
          <w:szCs w:val="20"/>
          <w:lang w:val="en-US"/>
        </w:rPr>
        <w:t>analyzed</w:t>
      </w:r>
      <w:r w:rsidRPr="005E380A">
        <w:rPr>
          <w:rFonts w:ascii="Arial" w:hAnsi="Arial" w:cs="Arial"/>
          <w:sz w:val="22"/>
          <w:szCs w:val="20"/>
          <w:lang w:val="en-US"/>
        </w:rPr>
        <w:t xml:space="preserve"> using a thematic review approach to identify common themes and patterns relating to body image, self-esteem, social comparison, mental health, and social media engagement. Ethical considerations will include maintaining </w:t>
      </w:r>
      <w:r w:rsidRPr="005E380A">
        <w:rPr>
          <w:rFonts w:ascii="Arial" w:hAnsi="Arial" w:cs="Arial"/>
          <w:sz w:val="22"/>
          <w:szCs w:val="20"/>
          <w:lang w:val="en-US"/>
        </w:rPr>
        <w:lastRenderedPageBreak/>
        <w:t>academic integrity, using accurate Harvard referencing, acknowledging all sources, and avoiding plagiarism throughout the research process (British Educational Research Association, 2024).</w:t>
      </w:r>
    </w:p>
    <w:p w14:paraId="2BA53E67" w14:textId="77777777" w:rsidR="00BC019F" w:rsidRDefault="00BC019F">
      <w:pPr>
        <w:pStyle w:val="Heading2"/>
      </w:pPr>
    </w:p>
    <w:p w14:paraId="7D57CD88" w14:textId="77777777" w:rsidR="0046619A" w:rsidRPr="003A2FDF" w:rsidRDefault="00000000" w:rsidP="00784670">
      <w:pPr>
        <w:pStyle w:val="Heading2"/>
        <w:rPr>
          <w:rFonts w:ascii="Aptos" w:hAnsi="Aptos"/>
        </w:rPr>
      </w:pPr>
      <w:r w:rsidRPr="003A2FDF">
        <w:rPr>
          <w:rFonts w:ascii="Aptos" w:hAnsi="Aptos"/>
        </w:rPr>
        <w:t xml:space="preserve">5) Resources: </w:t>
      </w:r>
    </w:p>
    <w:p w14:paraId="17B47E49" w14:textId="77777777" w:rsidR="00BC019F" w:rsidRDefault="00BC019F">
      <w:pPr>
        <w:pStyle w:val="Heading2"/>
      </w:pPr>
    </w:p>
    <w:p w14:paraId="025D831A" w14:textId="77777777" w:rsidR="0046619A" w:rsidRPr="003A2FDF" w:rsidRDefault="00000000" w:rsidP="00260277">
      <w:pPr>
        <w:rPr>
          <w:rFonts w:ascii="Aptos" w:hAnsi="Aptos" w:cs="Arial"/>
        </w:rPr>
      </w:pPr>
      <w:r>
        <w:rPr>
          <w:rFonts w:ascii="Aptos"/>
        </w:rPr>
        <w:t xml:space="preserve"> </w:t>
      </w:r>
      <w:r>
        <w:rPr>
          <w:rFonts w:ascii="Aptos"/>
        </w:rPr>
        <w:t>•</w:t>
      </w:r>
      <w:r>
        <w:rPr>
          <w:rFonts w:ascii="Aptos"/>
        </w:rPr>
        <w:t xml:space="preserve">    Google Scholar</w:t>
      </w:r>
    </w:p>
    <w:p w14:paraId="587B21FC" w14:textId="77777777" w:rsidR="00BC019F" w:rsidRDefault="00BC019F"/>
    <w:p w14:paraId="06D39A78" w14:textId="77777777" w:rsidR="00BC019F" w:rsidRDefault="00000000">
      <w:r>
        <w:rPr>
          <w:rFonts w:ascii="Aptos"/>
        </w:rPr>
        <w:t xml:space="preserve">    </w:t>
      </w:r>
      <w:r>
        <w:rPr>
          <w:rFonts w:ascii="Aptos"/>
        </w:rPr>
        <w:t>•</w:t>
      </w:r>
      <w:r>
        <w:rPr>
          <w:rFonts w:ascii="Aptos"/>
        </w:rPr>
        <w:t xml:space="preserve">    Library Search Database</w:t>
      </w:r>
    </w:p>
    <w:p w14:paraId="7ED99082" w14:textId="77777777" w:rsidR="00BC019F" w:rsidRDefault="00BC019F"/>
    <w:p w14:paraId="7B89BDCA" w14:textId="77777777" w:rsidR="00BC019F" w:rsidRDefault="00000000">
      <w:r>
        <w:rPr>
          <w:rFonts w:ascii="Aptos"/>
        </w:rPr>
        <w:t xml:space="preserve">    </w:t>
      </w:r>
      <w:r>
        <w:rPr>
          <w:rFonts w:ascii="Aptos"/>
        </w:rPr>
        <w:t>•</w:t>
      </w:r>
      <w:r>
        <w:rPr>
          <w:rFonts w:ascii="Aptos"/>
        </w:rPr>
        <w:t xml:space="preserve">    PubMed</w:t>
      </w:r>
    </w:p>
    <w:p w14:paraId="6E42E43E" w14:textId="77777777" w:rsidR="00BC019F" w:rsidRDefault="00BC019F"/>
    <w:p w14:paraId="173B1417" w14:textId="77777777" w:rsidR="00BC019F" w:rsidRDefault="00000000">
      <w:r>
        <w:rPr>
          <w:rFonts w:ascii="Aptos"/>
        </w:rPr>
        <w:t xml:space="preserve">    </w:t>
      </w:r>
      <w:r>
        <w:rPr>
          <w:rFonts w:ascii="Aptos"/>
        </w:rPr>
        <w:t>•</w:t>
      </w:r>
      <w:r>
        <w:rPr>
          <w:rFonts w:ascii="Aptos"/>
        </w:rPr>
        <w:t xml:space="preserve">    ResearchGate</w:t>
      </w:r>
    </w:p>
    <w:p w14:paraId="507E69AE" w14:textId="77777777" w:rsidR="00BC019F" w:rsidRDefault="00BC019F"/>
    <w:p w14:paraId="1CA92250" w14:textId="77777777" w:rsidR="00BC019F" w:rsidRDefault="00000000">
      <w:r>
        <w:rPr>
          <w:rFonts w:ascii="Aptos"/>
        </w:rPr>
        <w:t xml:space="preserve">    </w:t>
      </w:r>
      <w:r>
        <w:rPr>
          <w:rFonts w:ascii="Aptos"/>
        </w:rPr>
        <w:t>•</w:t>
      </w:r>
      <w:r>
        <w:rPr>
          <w:rFonts w:ascii="Aptos"/>
        </w:rPr>
        <w:t xml:space="preserve">    Government and NHS publications</w:t>
      </w:r>
    </w:p>
    <w:p w14:paraId="1F961255" w14:textId="77777777" w:rsidR="00BC019F" w:rsidRDefault="00BC019F"/>
    <w:p w14:paraId="5B4A145A" w14:textId="77777777" w:rsidR="00BC019F" w:rsidRDefault="00000000">
      <w:r>
        <w:rPr>
          <w:rFonts w:ascii="Aptos"/>
        </w:rPr>
        <w:t xml:space="preserve">    </w:t>
      </w:r>
      <w:r>
        <w:rPr>
          <w:rFonts w:ascii="Aptos"/>
        </w:rPr>
        <w:t>•</w:t>
      </w:r>
      <w:r>
        <w:rPr>
          <w:rFonts w:ascii="Aptos"/>
        </w:rPr>
        <w:t xml:space="preserve">    Reference management tools</w:t>
      </w:r>
    </w:p>
    <w:p w14:paraId="43FBB9DB" w14:textId="77777777" w:rsidR="0046619A" w:rsidRPr="003A2FDF" w:rsidRDefault="0046619A" w:rsidP="00260277">
      <w:pPr>
        <w:rPr>
          <w:rFonts w:ascii="Aptos" w:hAnsi="Aptos" w:cs="Arial"/>
        </w:rPr>
      </w:pPr>
    </w:p>
    <w:p w14:paraId="2B15D562" w14:textId="77777777" w:rsidR="0046619A" w:rsidRPr="003A2FDF" w:rsidRDefault="00000000" w:rsidP="00784670">
      <w:pPr>
        <w:pStyle w:val="Heading2"/>
        <w:rPr>
          <w:rFonts w:ascii="Aptos" w:hAnsi="Aptos"/>
        </w:rPr>
      </w:pPr>
      <w:r w:rsidRPr="003A2FDF">
        <w:rPr>
          <w:rFonts w:ascii="Aptos" w:hAnsi="Aptos"/>
        </w:rPr>
        <w:t>6) Timescale:</w:t>
      </w:r>
    </w:p>
    <w:p w14:paraId="43F33C37" w14:textId="4D017417" w:rsidR="0046619A" w:rsidRPr="003A2FDF" w:rsidRDefault="004B625F" w:rsidP="00041A5A">
      <w:pPr>
        <w:spacing w:line="360" w:lineRule="auto"/>
        <w:rPr>
          <w:rFonts w:ascii="Aptos" w:hAnsi="Aptos" w:cs="Arial"/>
        </w:rPr>
      </w:pPr>
      <w:r w:rsidRPr="004B625F">
        <w:rPr>
          <w:rFonts w:ascii="Aptos" w:hAnsi="Aptos" w:cs="Arial"/>
          <w:noProof/>
        </w:rPr>
        <w:drawing>
          <wp:inline distT="0" distB="0" distL="0" distR="0" wp14:anchorId="4BCF6F72" wp14:editId="47F7917F">
            <wp:extent cx="5943600" cy="1927860"/>
            <wp:effectExtent l="0" t="0" r="0" b="0"/>
            <wp:docPr id="1994998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98732" name=""/>
                    <pic:cNvPicPr/>
                  </pic:nvPicPr>
                  <pic:blipFill>
                    <a:blip r:embed="rId7"/>
                    <a:stretch>
                      <a:fillRect/>
                    </a:stretch>
                  </pic:blipFill>
                  <pic:spPr>
                    <a:xfrm>
                      <a:off x="0" y="0"/>
                      <a:ext cx="5943600" cy="1927860"/>
                    </a:xfrm>
                    <a:prstGeom prst="rect">
                      <a:avLst/>
                    </a:prstGeom>
                  </pic:spPr>
                </pic:pic>
              </a:graphicData>
            </a:graphic>
          </wp:inline>
        </w:drawing>
      </w:r>
    </w:p>
    <w:p w14:paraId="6559DF79" w14:textId="77777777" w:rsidR="0046619A" w:rsidRPr="003A2FDF" w:rsidRDefault="0000000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5E547919" w14:textId="191F4212" w:rsidR="0046619A" w:rsidRPr="00A13AC2" w:rsidRDefault="00FD30A5" w:rsidP="00A13AC2">
      <w:pPr>
        <w:spacing w:line="360" w:lineRule="auto"/>
        <w:jc w:val="both"/>
        <w:rPr>
          <w:rFonts w:ascii="Arial" w:hAnsi="Arial" w:cs="Arial"/>
          <w:sz w:val="22"/>
          <w:szCs w:val="20"/>
        </w:rPr>
      </w:pPr>
      <w:r w:rsidRPr="00A13AC2">
        <w:rPr>
          <w:rFonts w:ascii="Arial" w:hAnsi="Arial" w:cs="Arial"/>
          <w:sz w:val="22"/>
          <w:szCs w:val="20"/>
        </w:rPr>
        <w:t xml:space="preserve">One of my strengths as a researcher is being organised and able to find relevant information from academic sources. I have a strong interest in mental health and health and social care </w:t>
      </w:r>
      <w:r w:rsidRPr="00A13AC2">
        <w:rPr>
          <w:rFonts w:ascii="Arial" w:hAnsi="Arial" w:cs="Arial"/>
          <w:sz w:val="22"/>
          <w:szCs w:val="20"/>
        </w:rPr>
        <w:lastRenderedPageBreak/>
        <w:t>topics, which motivates me to engage with research and evidence. However, I may find it challenging to critically evaluate large amounts of literature and bring different viewpoints together. Through this project, I hope to strengthen my critical thinking, academic writing, and referencing skills while gaining a deeper understanding of the impact of social media on body image and self-esteem among young adults (Creswell and Creswell, 2018).</w:t>
      </w:r>
      <w:r w:rsidRPr="00A13AC2">
        <w:rPr>
          <w:rFonts w:ascii="Arial" w:hAnsi="Arial" w:cs="Arial"/>
          <w:sz w:val="22"/>
          <w:szCs w:val="20"/>
        </w:rPr>
        <w:br w:type="page"/>
      </w:r>
    </w:p>
    <w:p w14:paraId="69B692F0" w14:textId="77777777" w:rsidR="0046619A" w:rsidRPr="003A2FDF" w:rsidRDefault="00000000" w:rsidP="00FF5B70">
      <w:pPr>
        <w:pStyle w:val="Heading1"/>
        <w:rPr>
          <w:rFonts w:ascii="Aptos" w:hAnsi="Aptos"/>
        </w:rPr>
      </w:pPr>
      <w:r w:rsidRPr="003A2FDF">
        <w:rPr>
          <w:rFonts w:ascii="Aptos" w:hAnsi="Aptos"/>
        </w:rPr>
        <w:lastRenderedPageBreak/>
        <w:t>References</w:t>
      </w:r>
    </w:p>
    <w:p w14:paraId="7872EDD8" w14:textId="77777777" w:rsidR="00BC019F" w:rsidRDefault="00BC019F">
      <w:pPr>
        <w:spacing w:line="360" w:lineRule="auto"/>
      </w:pPr>
    </w:p>
    <w:p w14:paraId="7B370A7D" w14:textId="77777777" w:rsidR="006468FB" w:rsidRPr="005B1AF6" w:rsidRDefault="00000000" w:rsidP="005B1AF6">
      <w:pPr>
        <w:spacing w:line="360" w:lineRule="auto"/>
        <w:jc w:val="both"/>
        <w:rPr>
          <w:rFonts w:ascii="Arial" w:hAnsi="Arial" w:cs="Arial"/>
          <w:sz w:val="22"/>
          <w:szCs w:val="20"/>
          <w:lang w:val="en-US"/>
        </w:rPr>
      </w:pPr>
      <w:r w:rsidRPr="005B1AF6">
        <w:rPr>
          <w:rFonts w:ascii="Arial" w:hAnsi="Arial" w:cs="Arial"/>
          <w:sz w:val="22"/>
          <w:szCs w:val="20"/>
        </w:rPr>
        <w:t xml:space="preserve">    </w:t>
      </w:r>
      <w:r w:rsidR="006468FB" w:rsidRPr="005B1AF6">
        <w:rPr>
          <w:rFonts w:ascii="Arial" w:hAnsi="Arial" w:cs="Arial"/>
          <w:sz w:val="22"/>
          <w:szCs w:val="20"/>
          <w:lang w:val="en-US"/>
        </w:rPr>
        <w:t xml:space="preserve">British Educational Research Association (2024) </w:t>
      </w:r>
      <w:r w:rsidR="006468FB" w:rsidRPr="005B1AF6">
        <w:rPr>
          <w:rFonts w:ascii="Arial" w:hAnsi="Arial" w:cs="Arial"/>
          <w:i/>
          <w:iCs/>
          <w:sz w:val="22"/>
          <w:szCs w:val="20"/>
          <w:lang w:val="en-US"/>
        </w:rPr>
        <w:t>Ethical Guidelines for Educational Research</w:t>
      </w:r>
      <w:r w:rsidR="006468FB" w:rsidRPr="005B1AF6">
        <w:rPr>
          <w:rFonts w:ascii="Arial" w:hAnsi="Arial" w:cs="Arial"/>
          <w:sz w:val="22"/>
          <w:szCs w:val="20"/>
          <w:lang w:val="en-US"/>
        </w:rPr>
        <w:t xml:space="preserve">. 5th </w:t>
      </w:r>
      <w:proofErr w:type="spellStart"/>
      <w:r w:rsidR="006468FB" w:rsidRPr="005B1AF6">
        <w:rPr>
          <w:rFonts w:ascii="Arial" w:hAnsi="Arial" w:cs="Arial"/>
          <w:sz w:val="22"/>
          <w:szCs w:val="20"/>
          <w:lang w:val="en-US"/>
        </w:rPr>
        <w:t>edn</w:t>
      </w:r>
      <w:proofErr w:type="spellEnd"/>
      <w:r w:rsidR="006468FB" w:rsidRPr="005B1AF6">
        <w:rPr>
          <w:rFonts w:ascii="Arial" w:hAnsi="Arial" w:cs="Arial"/>
          <w:sz w:val="22"/>
          <w:szCs w:val="20"/>
          <w:lang w:val="en-US"/>
        </w:rPr>
        <w:t>. London: BERA.</w:t>
      </w:r>
    </w:p>
    <w:p w14:paraId="099A5C6B" w14:textId="77777777" w:rsidR="006468FB" w:rsidRPr="005B1AF6" w:rsidRDefault="006468FB" w:rsidP="005B1AF6">
      <w:pPr>
        <w:spacing w:line="360" w:lineRule="auto"/>
        <w:jc w:val="both"/>
        <w:rPr>
          <w:rFonts w:ascii="Arial" w:hAnsi="Arial" w:cs="Arial"/>
          <w:sz w:val="22"/>
          <w:szCs w:val="20"/>
          <w:lang w:val="en-US"/>
        </w:rPr>
      </w:pPr>
      <w:r w:rsidRPr="005B1AF6">
        <w:rPr>
          <w:rFonts w:ascii="Arial" w:hAnsi="Arial" w:cs="Arial"/>
          <w:sz w:val="22"/>
          <w:szCs w:val="20"/>
          <w:lang w:val="en-US"/>
        </w:rPr>
        <w:t xml:space="preserve">Cohen, R., Newton-John, T. and Slater, A. (2019) ‘The relationship between Facebook and Instagram appearance-focused activities and body image concerns in young women’, </w:t>
      </w:r>
      <w:r w:rsidRPr="005B1AF6">
        <w:rPr>
          <w:rFonts w:ascii="Arial" w:hAnsi="Arial" w:cs="Arial"/>
          <w:i/>
          <w:iCs/>
          <w:sz w:val="22"/>
          <w:szCs w:val="20"/>
          <w:lang w:val="en-US"/>
        </w:rPr>
        <w:t>Body Image</w:t>
      </w:r>
      <w:r w:rsidRPr="005B1AF6">
        <w:rPr>
          <w:rFonts w:ascii="Arial" w:hAnsi="Arial" w:cs="Arial"/>
          <w:sz w:val="22"/>
          <w:szCs w:val="20"/>
          <w:lang w:val="en-US"/>
        </w:rPr>
        <w:t>, 23, pp. 183–187.</w:t>
      </w:r>
    </w:p>
    <w:p w14:paraId="01D823DB" w14:textId="77777777" w:rsidR="006468FB" w:rsidRPr="005B1AF6" w:rsidRDefault="006468FB" w:rsidP="005B1AF6">
      <w:pPr>
        <w:spacing w:line="360" w:lineRule="auto"/>
        <w:jc w:val="both"/>
        <w:rPr>
          <w:rFonts w:ascii="Arial" w:hAnsi="Arial" w:cs="Arial"/>
          <w:sz w:val="22"/>
          <w:szCs w:val="20"/>
          <w:lang w:val="en-US"/>
        </w:rPr>
      </w:pPr>
      <w:r w:rsidRPr="005B1AF6">
        <w:rPr>
          <w:rFonts w:ascii="Arial" w:hAnsi="Arial" w:cs="Arial"/>
          <w:sz w:val="22"/>
          <w:szCs w:val="20"/>
          <w:lang w:val="en-US"/>
        </w:rPr>
        <w:t xml:space="preserve">Creswell, J.W. and Creswell, J.D. (2018) </w:t>
      </w:r>
      <w:r w:rsidRPr="005B1AF6">
        <w:rPr>
          <w:rFonts w:ascii="Arial" w:hAnsi="Arial" w:cs="Arial"/>
          <w:i/>
          <w:iCs/>
          <w:sz w:val="22"/>
          <w:szCs w:val="20"/>
          <w:lang w:val="en-US"/>
        </w:rPr>
        <w:t>Research Design: Qualitative, Quantitative and Mixed Methods Approaches</w:t>
      </w:r>
      <w:r w:rsidRPr="005B1AF6">
        <w:rPr>
          <w:rFonts w:ascii="Arial" w:hAnsi="Arial" w:cs="Arial"/>
          <w:sz w:val="22"/>
          <w:szCs w:val="20"/>
          <w:lang w:val="en-US"/>
        </w:rPr>
        <w:t xml:space="preserve">. 5th </w:t>
      </w:r>
      <w:proofErr w:type="spellStart"/>
      <w:r w:rsidRPr="005B1AF6">
        <w:rPr>
          <w:rFonts w:ascii="Arial" w:hAnsi="Arial" w:cs="Arial"/>
          <w:sz w:val="22"/>
          <w:szCs w:val="20"/>
          <w:lang w:val="en-US"/>
        </w:rPr>
        <w:t>edn</w:t>
      </w:r>
      <w:proofErr w:type="spellEnd"/>
      <w:r w:rsidRPr="005B1AF6">
        <w:rPr>
          <w:rFonts w:ascii="Arial" w:hAnsi="Arial" w:cs="Arial"/>
          <w:sz w:val="22"/>
          <w:szCs w:val="20"/>
          <w:lang w:val="en-US"/>
        </w:rPr>
        <w:t>. Thousand Oaks, CA: Sage.</w:t>
      </w:r>
    </w:p>
    <w:p w14:paraId="5BE437C3" w14:textId="77777777" w:rsidR="006468FB" w:rsidRPr="005B1AF6" w:rsidRDefault="006468FB" w:rsidP="005B1AF6">
      <w:pPr>
        <w:spacing w:line="360" w:lineRule="auto"/>
        <w:jc w:val="both"/>
        <w:rPr>
          <w:rFonts w:ascii="Arial" w:hAnsi="Arial" w:cs="Arial"/>
          <w:sz w:val="22"/>
          <w:szCs w:val="20"/>
          <w:lang w:val="en-US"/>
        </w:rPr>
      </w:pPr>
      <w:proofErr w:type="spellStart"/>
      <w:r w:rsidRPr="005B1AF6">
        <w:rPr>
          <w:rFonts w:ascii="Arial" w:hAnsi="Arial" w:cs="Arial"/>
          <w:sz w:val="22"/>
          <w:szCs w:val="20"/>
          <w:lang w:val="en-US"/>
        </w:rPr>
        <w:t>Fardouly</w:t>
      </w:r>
      <w:proofErr w:type="spellEnd"/>
      <w:r w:rsidRPr="005B1AF6">
        <w:rPr>
          <w:rFonts w:ascii="Arial" w:hAnsi="Arial" w:cs="Arial"/>
          <w:sz w:val="22"/>
          <w:szCs w:val="20"/>
          <w:lang w:val="en-US"/>
        </w:rPr>
        <w:t>, J. and Vartanian, L.R. (2016) ‘</w:t>
      </w:r>
      <w:proofErr w:type="gramStart"/>
      <w:r w:rsidRPr="005B1AF6">
        <w:rPr>
          <w:rFonts w:ascii="Arial" w:hAnsi="Arial" w:cs="Arial"/>
          <w:sz w:val="22"/>
          <w:szCs w:val="20"/>
          <w:lang w:val="en-US"/>
        </w:rPr>
        <w:t>Social media</w:t>
      </w:r>
      <w:proofErr w:type="gramEnd"/>
      <w:r w:rsidRPr="005B1AF6">
        <w:rPr>
          <w:rFonts w:ascii="Arial" w:hAnsi="Arial" w:cs="Arial"/>
          <w:sz w:val="22"/>
          <w:szCs w:val="20"/>
          <w:lang w:val="en-US"/>
        </w:rPr>
        <w:t xml:space="preserve"> and body image concerns: Current research and future directions’, </w:t>
      </w:r>
      <w:r w:rsidRPr="005B1AF6">
        <w:rPr>
          <w:rFonts w:ascii="Arial" w:hAnsi="Arial" w:cs="Arial"/>
          <w:i/>
          <w:iCs/>
          <w:sz w:val="22"/>
          <w:szCs w:val="20"/>
          <w:lang w:val="en-US"/>
        </w:rPr>
        <w:t>Current Opinion in Psychology</w:t>
      </w:r>
      <w:r w:rsidRPr="005B1AF6">
        <w:rPr>
          <w:rFonts w:ascii="Arial" w:hAnsi="Arial" w:cs="Arial"/>
          <w:sz w:val="22"/>
          <w:szCs w:val="20"/>
          <w:lang w:val="en-US"/>
        </w:rPr>
        <w:t>, 9, pp. 1–5.</w:t>
      </w:r>
    </w:p>
    <w:p w14:paraId="5D3C1E50" w14:textId="77777777" w:rsidR="006468FB" w:rsidRPr="005B1AF6" w:rsidRDefault="006468FB" w:rsidP="005B1AF6">
      <w:pPr>
        <w:spacing w:line="360" w:lineRule="auto"/>
        <w:jc w:val="both"/>
        <w:rPr>
          <w:rFonts w:ascii="Arial" w:hAnsi="Arial" w:cs="Arial"/>
          <w:sz w:val="22"/>
          <w:szCs w:val="20"/>
          <w:lang w:val="en-US"/>
        </w:rPr>
      </w:pPr>
      <w:r w:rsidRPr="005B1AF6">
        <w:rPr>
          <w:rFonts w:ascii="Arial" w:hAnsi="Arial" w:cs="Arial"/>
          <w:sz w:val="22"/>
          <w:szCs w:val="20"/>
          <w:lang w:val="en-US"/>
        </w:rPr>
        <w:t xml:space="preserve">Holland, G. and Tiggemann, M. (2016) ‘A systematic review of the impact of the use of social networking sites on body image and disordered eating outcomes’, </w:t>
      </w:r>
      <w:r w:rsidRPr="005B1AF6">
        <w:rPr>
          <w:rFonts w:ascii="Arial" w:hAnsi="Arial" w:cs="Arial"/>
          <w:i/>
          <w:iCs/>
          <w:sz w:val="22"/>
          <w:szCs w:val="20"/>
          <w:lang w:val="en-US"/>
        </w:rPr>
        <w:t>Body Image</w:t>
      </w:r>
      <w:r w:rsidRPr="005B1AF6">
        <w:rPr>
          <w:rFonts w:ascii="Arial" w:hAnsi="Arial" w:cs="Arial"/>
          <w:sz w:val="22"/>
          <w:szCs w:val="20"/>
          <w:lang w:val="en-US"/>
        </w:rPr>
        <w:t>, 17, pp. 100–110.</w:t>
      </w:r>
    </w:p>
    <w:p w14:paraId="6663D82C" w14:textId="77777777" w:rsidR="006468FB" w:rsidRPr="005B1AF6" w:rsidRDefault="006468FB" w:rsidP="005B1AF6">
      <w:pPr>
        <w:spacing w:line="360" w:lineRule="auto"/>
        <w:jc w:val="both"/>
        <w:rPr>
          <w:rFonts w:ascii="Arial" w:hAnsi="Arial" w:cs="Arial"/>
          <w:sz w:val="22"/>
          <w:szCs w:val="20"/>
          <w:lang w:val="en-US"/>
        </w:rPr>
      </w:pPr>
      <w:r w:rsidRPr="005B1AF6">
        <w:rPr>
          <w:rFonts w:ascii="Arial" w:hAnsi="Arial" w:cs="Arial"/>
          <w:sz w:val="22"/>
          <w:szCs w:val="20"/>
          <w:lang w:val="en-US"/>
        </w:rPr>
        <w:t xml:space="preserve">Perloff, R.M. (2014) ‘Social media effects on young women's body image concerns: Theoretical perspectives and an agenda for research’, </w:t>
      </w:r>
      <w:r w:rsidRPr="005B1AF6">
        <w:rPr>
          <w:rFonts w:ascii="Arial" w:hAnsi="Arial" w:cs="Arial"/>
          <w:i/>
          <w:iCs/>
          <w:sz w:val="22"/>
          <w:szCs w:val="20"/>
          <w:lang w:val="en-US"/>
        </w:rPr>
        <w:t>Sex Roles</w:t>
      </w:r>
      <w:r w:rsidRPr="005B1AF6">
        <w:rPr>
          <w:rFonts w:ascii="Arial" w:hAnsi="Arial" w:cs="Arial"/>
          <w:sz w:val="22"/>
          <w:szCs w:val="20"/>
          <w:lang w:val="en-US"/>
        </w:rPr>
        <w:t>, 71(11–12), pp. 363–377.</w:t>
      </w:r>
    </w:p>
    <w:p w14:paraId="1F690C84" w14:textId="77777777" w:rsidR="006468FB" w:rsidRPr="005B1AF6" w:rsidRDefault="006468FB" w:rsidP="005B1AF6">
      <w:pPr>
        <w:spacing w:line="360" w:lineRule="auto"/>
        <w:jc w:val="both"/>
        <w:rPr>
          <w:rFonts w:ascii="Arial" w:hAnsi="Arial" w:cs="Arial"/>
          <w:sz w:val="22"/>
          <w:szCs w:val="20"/>
          <w:lang w:val="en-US"/>
        </w:rPr>
      </w:pPr>
      <w:r w:rsidRPr="005B1AF6">
        <w:rPr>
          <w:rFonts w:ascii="Arial" w:hAnsi="Arial" w:cs="Arial"/>
          <w:sz w:val="22"/>
          <w:szCs w:val="20"/>
          <w:lang w:val="en-US"/>
        </w:rPr>
        <w:t>Royal Society for Public Health (</w:t>
      </w:r>
      <w:proofErr w:type="gramStart"/>
      <w:r w:rsidRPr="005B1AF6">
        <w:rPr>
          <w:rFonts w:ascii="Arial" w:hAnsi="Arial" w:cs="Arial"/>
          <w:sz w:val="22"/>
          <w:szCs w:val="20"/>
          <w:lang w:val="en-US"/>
        </w:rPr>
        <w:t xml:space="preserve">2017) </w:t>
      </w:r>
      <w:r w:rsidRPr="005B1AF6">
        <w:rPr>
          <w:rFonts w:ascii="Arial" w:hAnsi="Arial" w:cs="Arial"/>
          <w:i/>
          <w:iCs/>
          <w:sz w:val="22"/>
          <w:szCs w:val="20"/>
          <w:lang w:val="en-US"/>
        </w:rPr>
        <w:t>#</w:t>
      </w:r>
      <w:proofErr w:type="gramEnd"/>
      <w:r w:rsidRPr="005B1AF6">
        <w:rPr>
          <w:rFonts w:ascii="Arial" w:hAnsi="Arial" w:cs="Arial"/>
          <w:i/>
          <w:iCs/>
          <w:sz w:val="22"/>
          <w:szCs w:val="20"/>
          <w:lang w:val="en-US"/>
        </w:rPr>
        <w:t>StatusofMind: Social Media and Young People's Mental Health and Wellbeing</w:t>
      </w:r>
      <w:r w:rsidRPr="005B1AF6">
        <w:rPr>
          <w:rFonts w:ascii="Arial" w:hAnsi="Arial" w:cs="Arial"/>
          <w:sz w:val="22"/>
          <w:szCs w:val="20"/>
          <w:lang w:val="en-US"/>
        </w:rPr>
        <w:t>. London: RSPH.</w:t>
      </w:r>
    </w:p>
    <w:p w14:paraId="1C11F973" w14:textId="77777777" w:rsidR="006468FB" w:rsidRPr="005B1AF6" w:rsidRDefault="006468FB" w:rsidP="005B1AF6">
      <w:pPr>
        <w:spacing w:line="360" w:lineRule="auto"/>
        <w:jc w:val="both"/>
        <w:rPr>
          <w:rFonts w:ascii="Arial" w:hAnsi="Arial" w:cs="Arial"/>
          <w:sz w:val="22"/>
          <w:szCs w:val="20"/>
          <w:lang w:val="en-US"/>
        </w:rPr>
      </w:pPr>
      <w:r w:rsidRPr="005B1AF6">
        <w:rPr>
          <w:rFonts w:ascii="Arial" w:hAnsi="Arial" w:cs="Arial"/>
          <w:sz w:val="22"/>
          <w:szCs w:val="20"/>
          <w:lang w:val="en-US"/>
        </w:rPr>
        <w:t>Tiggemann, M. and Slater, A. (2017) ‘</w:t>
      </w:r>
      <w:proofErr w:type="spellStart"/>
      <w:r w:rsidRPr="005B1AF6">
        <w:rPr>
          <w:rFonts w:ascii="Arial" w:hAnsi="Arial" w:cs="Arial"/>
          <w:sz w:val="22"/>
          <w:szCs w:val="20"/>
          <w:lang w:val="en-US"/>
        </w:rPr>
        <w:t>NetGirls</w:t>
      </w:r>
      <w:proofErr w:type="spellEnd"/>
      <w:r w:rsidRPr="005B1AF6">
        <w:rPr>
          <w:rFonts w:ascii="Arial" w:hAnsi="Arial" w:cs="Arial"/>
          <w:sz w:val="22"/>
          <w:szCs w:val="20"/>
          <w:lang w:val="en-US"/>
        </w:rPr>
        <w:t xml:space="preserve">: The Internet, Facebook, and body image concern in adolescent girls’, </w:t>
      </w:r>
      <w:r w:rsidRPr="005B1AF6">
        <w:rPr>
          <w:rFonts w:ascii="Arial" w:hAnsi="Arial" w:cs="Arial"/>
          <w:i/>
          <w:iCs/>
          <w:sz w:val="22"/>
          <w:szCs w:val="20"/>
          <w:lang w:val="en-US"/>
        </w:rPr>
        <w:t>International Journal of Eating Disorders</w:t>
      </w:r>
      <w:r w:rsidRPr="005B1AF6">
        <w:rPr>
          <w:rFonts w:ascii="Arial" w:hAnsi="Arial" w:cs="Arial"/>
          <w:sz w:val="22"/>
          <w:szCs w:val="20"/>
          <w:lang w:val="en-US"/>
        </w:rPr>
        <w:t>, 50(3), pp. 1–8.</w:t>
      </w:r>
    </w:p>
    <w:p w14:paraId="789B6DEA" w14:textId="77777777" w:rsidR="006468FB" w:rsidRPr="005B1AF6" w:rsidRDefault="006468FB" w:rsidP="005B1AF6">
      <w:pPr>
        <w:spacing w:line="360" w:lineRule="auto"/>
        <w:jc w:val="both"/>
        <w:rPr>
          <w:rFonts w:ascii="Arial" w:hAnsi="Arial" w:cs="Arial"/>
          <w:sz w:val="22"/>
          <w:szCs w:val="20"/>
          <w:lang w:val="en-US"/>
        </w:rPr>
      </w:pPr>
      <w:r w:rsidRPr="005B1AF6">
        <w:rPr>
          <w:rFonts w:ascii="Arial" w:hAnsi="Arial" w:cs="Arial"/>
          <w:sz w:val="22"/>
          <w:szCs w:val="20"/>
          <w:lang w:val="en-US"/>
        </w:rPr>
        <w:t xml:space="preserve">Vogel, E.A., Rose, J.P., Roberts, L.R. and Eckles, K. (2014) ‘Social comparison, social media, and self-esteem’, </w:t>
      </w:r>
      <w:r w:rsidRPr="005B1AF6">
        <w:rPr>
          <w:rFonts w:ascii="Arial" w:hAnsi="Arial" w:cs="Arial"/>
          <w:i/>
          <w:iCs/>
          <w:sz w:val="22"/>
          <w:szCs w:val="20"/>
          <w:lang w:val="en-US"/>
        </w:rPr>
        <w:t>Psychology of Popular Media Culture</w:t>
      </w:r>
      <w:r w:rsidRPr="005B1AF6">
        <w:rPr>
          <w:rFonts w:ascii="Arial" w:hAnsi="Arial" w:cs="Arial"/>
          <w:sz w:val="22"/>
          <w:szCs w:val="20"/>
          <w:lang w:val="en-US"/>
        </w:rPr>
        <w:t>, 3(4), pp. 206–222.</w:t>
      </w:r>
    </w:p>
    <w:p w14:paraId="26D7C91A" w14:textId="7DD4B299" w:rsidR="0046619A" w:rsidRPr="00331F5A" w:rsidRDefault="00000000" w:rsidP="005B1AF6">
      <w:pPr>
        <w:spacing w:line="360" w:lineRule="auto"/>
        <w:jc w:val="both"/>
        <w:rPr>
          <w:rFonts w:ascii="Aptos" w:hAnsi="Aptos" w:cs="Arial"/>
        </w:rPr>
      </w:pPr>
      <w:r w:rsidRPr="005B1AF6">
        <w:rPr>
          <w:rFonts w:ascii="Arial" w:hAnsi="Arial" w:cs="Arial"/>
          <w:sz w:val="22"/>
          <w:szCs w:val="20"/>
        </w:rPr>
        <w:br/>
      </w:r>
    </w:p>
    <w:p w14:paraId="30B54913" w14:textId="081DC721" w:rsidR="0046619A" w:rsidRPr="003A2FDF" w:rsidRDefault="0046619A" w:rsidP="00331F5A">
      <w:pPr>
        <w:spacing w:line="360" w:lineRule="auto"/>
        <w:rPr>
          <w:rFonts w:ascii="Aptos" w:hAnsi="Aptos" w:cs="Arial"/>
        </w:rPr>
      </w:pPr>
    </w:p>
    <w:sectPr w:rsidR="0046619A" w:rsidRPr="003A2FDF" w:rsidSect="00041A5A">
      <w:footerReference w:type="default" r:id="rId8"/>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537FA" w14:textId="77777777" w:rsidR="00B450DA" w:rsidRDefault="00B450DA" w:rsidP="00545684">
      <w:pPr>
        <w:spacing w:after="0" w:line="240" w:lineRule="auto"/>
      </w:pPr>
      <w:r>
        <w:separator/>
      </w:r>
    </w:p>
  </w:endnote>
  <w:endnote w:type="continuationSeparator" w:id="0">
    <w:p w14:paraId="07AF8C6B" w14:textId="77777777" w:rsidR="00B450DA" w:rsidRDefault="00B450D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1FFB3832" w14:textId="77777777" w:rsidR="0046619A"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A7A4B1" w14:textId="77777777" w:rsidR="0046619A" w:rsidRDefault="004661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40787" w14:textId="77777777" w:rsidR="00B450DA" w:rsidRDefault="00B450DA" w:rsidP="00545684">
      <w:pPr>
        <w:spacing w:after="0" w:line="240" w:lineRule="auto"/>
      </w:pPr>
      <w:r>
        <w:separator/>
      </w:r>
    </w:p>
  </w:footnote>
  <w:footnote w:type="continuationSeparator" w:id="0">
    <w:p w14:paraId="7ACBA672" w14:textId="77777777" w:rsidR="00B450DA" w:rsidRDefault="00B450D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242AD7"/>
    <w:multiLevelType w:val="hybridMultilevel"/>
    <w:tmpl w:val="5FA6C786"/>
    <w:lvl w:ilvl="0" w:tplc="056EA3BC">
      <w:start w:val="1"/>
      <w:numFmt w:val="decimal"/>
      <w:lvlText w:val="%1."/>
      <w:lvlJc w:val="left"/>
      <w:pPr>
        <w:ind w:left="720" w:hanging="360"/>
      </w:pPr>
    </w:lvl>
    <w:lvl w:ilvl="1" w:tplc="CD78F3E2">
      <w:start w:val="1"/>
      <w:numFmt w:val="decimal"/>
      <w:lvlText w:val="%2."/>
      <w:lvlJc w:val="left"/>
      <w:pPr>
        <w:ind w:left="1440" w:hanging="1080"/>
      </w:pPr>
    </w:lvl>
    <w:lvl w:ilvl="2" w:tplc="AB901DA8">
      <w:start w:val="1"/>
      <w:numFmt w:val="decimal"/>
      <w:lvlText w:val="%3."/>
      <w:lvlJc w:val="left"/>
      <w:pPr>
        <w:ind w:left="2160" w:hanging="1980"/>
      </w:pPr>
    </w:lvl>
    <w:lvl w:ilvl="3" w:tplc="109A4524">
      <w:start w:val="1"/>
      <w:numFmt w:val="decimal"/>
      <w:lvlText w:val="%4."/>
      <w:lvlJc w:val="left"/>
      <w:pPr>
        <w:ind w:left="2880" w:hanging="2520"/>
      </w:pPr>
    </w:lvl>
    <w:lvl w:ilvl="4" w:tplc="EB40BA90">
      <w:start w:val="1"/>
      <w:numFmt w:val="decimal"/>
      <w:lvlText w:val="%5."/>
      <w:lvlJc w:val="left"/>
      <w:pPr>
        <w:ind w:left="3600" w:hanging="3240"/>
      </w:pPr>
    </w:lvl>
    <w:lvl w:ilvl="5" w:tplc="C2549576">
      <w:start w:val="1"/>
      <w:numFmt w:val="decimal"/>
      <w:lvlText w:val="%6."/>
      <w:lvlJc w:val="left"/>
      <w:pPr>
        <w:ind w:left="4320" w:hanging="4140"/>
      </w:pPr>
    </w:lvl>
    <w:lvl w:ilvl="6" w:tplc="3DFEA796">
      <w:start w:val="1"/>
      <w:numFmt w:val="decimal"/>
      <w:lvlText w:val="%7."/>
      <w:lvlJc w:val="left"/>
      <w:pPr>
        <w:ind w:left="5040" w:hanging="4680"/>
      </w:pPr>
    </w:lvl>
    <w:lvl w:ilvl="7" w:tplc="CD94474C">
      <w:start w:val="1"/>
      <w:numFmt w:val="decimal"/>
      <w:lvlText w:val="%8."/>
      <w:lvlJc w:val="left"/>
      <w:pPr>
        <w:ind w:left="5760" w:hanging="5400"/>
      </w:pPr>
    </w:lvl>
    <w:lvl w:ilvl="8" w:tplc="AD5AF4DA">
      <w:start w:val="1"/>
      <w:numFmt w:val="decimal"/>
      <w:lvlText w:val="%9."/>
      <w:lvlJc w:val="left"/>
      <w:pPr>
        <w:ind w:left="6480" w:hanging="6300"/>
      </w:pPr>
    </w:lvl>
  </w:abstractNum>
  <w:abstractNum w:abstractNumId="1" w15:restartNumberingAfterBreak="0">
    <w:nsid w:val="281B4A82"/>
    <w:multiLevelType w:val="hybridMultilevel"/>
    <w:tmpl w:val="8862C288"/>
    <w:lvl w:ilvl="0" w:tplc="52282C22">
      <w:numFmt w:val="bullet"/>
      <w:lvlText w:val=""/>
      <w:lvlJc w:val="left"/>
      <w:pPr>
        <w:ind w:left="420" w:hanging="360"/>
      </w:pPr>
      <w:rPr>
        <w:rFonts w:ascii="Times New Roman" w:eastAsiaTheme="minorHAnsi" w:hAnsi="Times New Roman" w:cs="Times New Roman"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2" w15:restartNumberingAfterBreak="0">
    <w:nsid w:val="3A97037A"/>
    <w:multiLevelType w:val="hybridMultilevel"/>
    <w:tmpl w:val="1BDE87BA"/>
    <w:lvl w:ilvl="0" w:tplc="59F0D918">
      <w:start w:val="1"/>
      <w:numFmt w:val="bullet"/>
      <w:lvlText w:val=""/>
      <w:lvlJc w:val="left"/>
      <w:pPr>
        <w:tabs>
          <w:tab w:val="num" w:pos="720"/>
        </w:tabs>
        <w:ind w:left="720" w:hanging="360"/>
      </w:pPr>
      <w:rPr>
        <w:rFonts w:ascii="Symbol" w:hAnsi="Symbol" w:hint="default"/>
        <w:sz w:val="20"/>
      </w:rPr>
    </w:lvl>
    <w:lvl w:ilvl="1" w:tplc="0A908A88" w:tentative="1">
      <w:start w:val="1"/>
      <w:numFmt w:val="bullet"/>
      <w:lvlText w:val="o"/>
      <w:lvlJc w:val="left"/>
      <w:pPr>
        <w:tabs>
          <w:tab w:val="num" w:pos="1440"/>
        </w:tabs>
        <w:ind w:left="1440" w:hanging="360"/>
      </w:pPr>
      <w:rPr>
        <w:rFonts w:ascii="Courier New" w:hAnsi="Courier New" w:hint="default"/>
        <w:sz w:val="20"/>
      </w:rPr>
    </w:lvl>
    <w:lvl w:ilvl="2" w:tplc="0F86CE58" w:tentative="1">
      <w:start w:val="1"/>
      <w:numFmt w:val="bullet"/>
      <w:lvlText w:val=""/>
      <w:lvlJc w:val="left"/>
      <w:pPr>
        <w:tabs>
          <w:tab w:val="num" w:pos="2160"/>
        </w:tabs>
        <w:ind w:left="2160" w:hanging="360"/>
      </w:pPr>
      <w:rPr>
        <w:rFonts w:ascii="Wingdings" w:hAnsi="Wingdings" w:hint="default"/>
        <w:sz w:val="20"/>
      </w:rPr>
    </w:lvl>
    <w:lvl w:ilvl="3" w:tplc="81A2A1E6" w:tentative="1">
      <w:start w:val="1"/>
      <w:numFmt w:val="bullet"/>
      <w:lvlText w:val=""/>
      <w:lvlJc w:val="left"/>
      <w:pPr>
        <w:tabs>
          <w:tab w:val="num" w:pos="2880"/>
        </w:tabs>
        <w:ind w:left="2880" w:hanging="360"/>
      </w:pPr>
      <w:rPr>
        <w:rFonts w:ascii="Wingdings" w:hAnsi="Wingdings" w:hint="default"/>
        <w:sz w:val="20"/>
      </w:rPr>
    </w:lvl>
    <w:lvl w:ilvl="4" w:tplc="92C2B89E" w:tentative="1">
      <w:start w:val="1"/>
      <w:numFmt w:val="bullet"/>
      <w:lvlText w:val=""/>
      <w:lvlJc w:val="left"/>
      <w:pPr>
        <w:tabs>
          <w:tab w:val="num" w:pos="3600"/>
        </w:tabs>
        <w:ind w:left="3600" w:hanging="360"/>
      </w:pPr>
      <w:rPr>
        <w:rFonts w:ascii="Wingdings" w:hAnsi="Wingdings" w:hint="default"/>
        <w:sz w:val="20"/>
      </w:rPr>
    </w:lvl>
    <w:lvl w:ilvl="5" w:tplc="F93C1BEA" w:tentative="1">
      <w:start w:val="1"/>
      <w:numFmt w:val="bullet"/>
      <w:lvlText w:val=""/>
      <w:lvlJc w:val="left"/>
      <w:pPr>
        <w:tabs>
          <w:tab w:val="num" w:pos="4320"/>
        </w:tabs>
        <w:ind w:left="4320" w:hanging="360"/>
      </w:pPr>
      <w:rPr>
        <w:rFonts w:ascii="Wingdings" w:hAnsi="Wingdings" w:hint="default"/>
        <w:sz w:val="20"/>
      </w:rPr>
    </w:lvl>
    <w:lvl w:ilvl="6" w:tplc="2FD8022E" w:tentative="1">
      <w:start w:val="1"/>
      <w:numFmt w:val="bullet"/>
      <w:lvlText w:val=""/>
      <w:lvlJc w:val="left"/>
      <w:pPr>
        <w:tabs>
          <w:tab w:val="num" w:pos="5040"/>
        </w:tabs>
        <w:ind w:left="5040" w:hanging="360"/>
      </w:pPr>
      <w:rPr>
        <w:rFonts w:ascii="Wingdings" w:hAnsi="Wingdings" w:hint="default"/>
        <w:sz w:val="20"/>
      </w:rPr>
    </w:lvl>
    <w:lvl w:ilvl="7" w:tplc="198C60A6" w:tentative="1">
      <w:start w:val="1"/>
      <w:numFmt w:val="bullet"/>
      <w:lvlText w:val=""/>
      <w:lvlJc w:val="left"/>
      <w:pPr>
        <w:tabs>
          <w:tab w:val="num" w:pos="5760"/>
        </w:tabs>
        <w:ind w:left="5760" w:hanging="360"/>
      </w:pPr>
      <w:rPr>
        <w:rFonts w:ascii="Wingdings" w:hAnsi="Wingdings" w:hint="default"/>
        <w:sz w:val="20"/>
      </w:rPr>
    </w:lvl>
    <w:lvl w:ilvl="8" w:tplc="52E6AD84"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hybridMultilevel"/>
    <w:tmpl w:val="3E56CE60"/>
    <w:lvl w:ilvl="0" w:tplc="78F8661A">
      <w:start w:val="1"/>
      <w:numFmt w:val="bullet"/>
      <w:lvlText w:val=""/>
      <w:lvlJc w:val="left"/>
      <w:pPr>
        <w:tabs>
          <w:tab w:val="num" w:pos="720"/>
        </w:tabs>
        <w:ind w:left="720" w:hanging="360"/>
      </w:pPr>
      <w:rPr>
        <w:rFonts w:ascii="Symbol" w:hAnsi="Symbol" w:hint="default"/>
        <w:sz w:val="20"/>
      </w:rPr>
    </w:lvl>
    <w:lvl w:ilvl="1" w:tplc="8934287C" w:tentative="1">
      <w:start w:val="1"/>
      <w:numFmt w:val="bullet"/>
      <w:lvlText w:val="o"/>
      <w:lvlJc w:val="left"/>
      <w:pPr>
        <w:tabs>
          <w:tab w:val="num" w:pos="1440"/>
        </w:tabs>
        <w:ind w:left="1440" w:hanging="360"/>
      </w:pPr>
      <w:rPr>
        <w:rFonts w:ascii="Courier New" w:hAnsi="Courier New" w:hint="default"/>
        <w:sz w:val="20"/>
      </w:rPr>
    </w:lvl>
    <w:lvl w:ilvl="2" w:tplc="7E26F2C2" w:tentative="1">
      <w:start w:val="1"/>
      <w:numFmt w:val="bullet"/>
      <w:lvlText w:val=""/>
      <w:lvlJc w:val="left"/>
      <w:pPr>
        <w:tabs>
          <w:tab w:val="num" w:pos="2160"/>
        </w:tabs>
        <w:ind w:left="2160" w:hanging="360"/>
      </w:pPr>
      <w:rPr>
        <w:rFonts w:ascii="Wingdings" w:hAnsi="Wingdings" w:hint="default"/>
        <w:sz w:val="20"/>
      </w:rPr>
    </w:lvl>
    <w:lvl w:ilvl="3" w:tplc="8D8A698E" w:tentative="1">
      <w:start w:val="1"/>
      <w:numFmt w:val="bullet"/>
      <w:lvlText w:val=""/>
      <w:lvlJc w:val="left"/>
      <w:pPr>
        <w:tabs>
          <w:tab w:val="num" w:pos="2880"/>
        </w:tabs>
        <w:ind w:left="2880" w:hanging="360"/>
      </w:pPr>
      <w:rPr>
        <w:rFonts w:ascii="Wingdings" w:hAnsi="Wingdings" w:hint="default"/>
        <w:sz w:val="20"/>
      </w:rPr>
    </w:lvl>
    <w:lvl w:ilvl="4" w:tplc="E668AD96" w:tentative="1">
      <w:start w:val="1"/>
      <w:numFmt w:val="bullet"/>
      <w:lvlText w:val=""/>
      <w:lvlJc w:val="left"/>
      <w:pPr>
        <w:tabs>
          <w:tab w:val="num" w:pos="3600"/>
        </w:tabs>
        <w:ind w:left="3600" w:hanging="360"/>
      </w:pPr>
      <w:rPr>
        <w:rFonts w:ascii="Wingdings" w:hAnsi="Wingdings" w:hint="default"/>
        <w:sz w:val="20"/>
      </w:rPr>
    </w:lvl>
    <w:lvl w:ilvl="5" w:tplc="0A48C148" w:tentative="1">
      <w:start w:val="1"/>
      <w:numFmt w:val="bullet"/>
      <w:lvlText w:val=""/>
      <w:lvlJc w:val="left"/>
      <w:pPr>
        <w:tabs>
          <w:tab w:val="num" w:pos="4320"/>
        </w:tabs>
        <w:ind w:left="4320" w:hanging="360"/>
      </w:pPr>
      <w:rPr>
        <w:rFonts w:ascii="Wingdings" w:hAnsi="Wingdings" w:hint="default"/>
        <w:sz w:val="20"/>
      </w:rPr>
    </w:lvl>
    <w:lvl w:ilvl="6" w:tplc="5C2C5866" w:tentative="1">
      <w:start w:val="1"/>
      <w:numFmt w:val="bullet"/>
      <w:lvlText w:val=""/>
      <w:lvlJc w:val="left"/>
      <w:pPr>
        <w:tabs>
          <w:tab w:val="num" w:pos="5040"/>
        </w:tabs>
        <w:ind w:left="5040" w:hanging="360"/>
      </w:pPr>
      <w:rPr>
        <w:rFonts w:ascii="Wingdings" w:hAnsi="Wingdings" w:hint="default"/>
        <w:sz w:val="20"/>
      </w:rPr>
    </w:lvl>
    <w:lvl w:ilvl="7" w:tplc="AFF85A9A" w:tentative="1">
      <w:start w:val="1"/>
      <w:numFmt w:val="bullet"/>
      <w:lvlText w:val=""/>
      <w:lvlJc w:val="left"/>
      <w:pPr>
        <w:tabs>
          <w:tab w:val="num" w:pos="5760"/>
        </w:tabs>
        <w:ind w:left="5760" w:hanging="360"/>
      </w:pPr>
      <w:rPr>
        <w:rFonts w:ascii="Wingdings" w:hAnsi="Wingdings" w:hint="default"/>
        <w:sz w:val="20"/>
      </w:rPr>
    </w:lvl>
    <w:lvl w:ilvl="8" w:tplc="3D2883EC"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hybridMultilevel"/>
    <w:tmpl w:val="8CF8955E"/>
    <w:lvl w:ilvl="0" w:tplc="273A3AC0">
      <w:start w:val="1"/>
      <w:numFmt w:val="bullet"/>
      <w:lvlText w:val=""/>
      <w:lvlJc w:val="left"/>
      <w:pPr>
        <w:tabs>
          <w:tab w:val="num" w:pos="720"/>
        </w:tabs>
        <w:ind w:left="720" w:hanging="360"/>
      </w:pPr>
      <w:rPr>
        <w:rFonts w:ascii="Symbol" w:hAnsi="Symbol" w:hint="default"/>
        <w:sz w:val="20"/>
      </w:rPr>
    </w:lvl>
    <w:lvl w:ilvl="1" w:tplc="65B068F6" w:tentative="1">
      <w:start w:val="1"/>
      <w:numFmt w:val="bullet"/>
      <w:lvlText w:val="o"/>
      <w:lvlJc w:val="left"/>
      <w:pPr>
        <w:tabs>
          <w:tab w:val="num" w:pos="1440"/>
        </w:tabs>
        <w:ind w:left="1440" w:hanging="360"/>
      </w:pPr>
      <w:rPr>
        <w:rFonts w:ascii="Courier New" w:hAnsi="Courier New" w:hint="default"/>
        <w:sz w:val="20"/>
      </w:rPr>
    </w:lvl>
    <w:lvl w:ilvl="2" w:tplc="3A2AC04E" w:tentative="1">
      <w:start w:val="1"/>
      <w:numFmt w:val="bullet"/>
      <w:lvlText w:val=""/>
      <w:lvlJc w:val="left"/>
      <w:pPr>
        <w:tabs>
          <w:tab w:val="num" w:pos="2160"/>
        </w:tabs>
        <w:ind w:left="2160" w:hanging="360"/>
      </w:pPr>
      <w:rPr>
        <w:rFonts w:ascii="Wingdings" w:hAnsi="Wingdings" w:hint="default"/>
        <w:sz w:val="20"/>
      </w:rPr>
    </w:lvl>
    <w:lvl w:ilvl="3" w:tplc="0B203FC4" w:tentative="1">
      <w:start w:val="1"/>
      <w:numFmt w:val="bullet"/>
      <w:lvlText w:val=""/>
      <w:lvlJc w:val="left"/>
      <w:pPr>
        <w:tabs>
          <w:tab w:val="num" w:pos="2880"/>
        </w:tabs>
        <w:ind w:left="2880" w:hanging="360"/>
      </w:pPr>
      <w:rPr>
        <w:rFonts w:ascii="Wingdings" w:hAnsi="Wingdings" w:hint="default"/>
        <w:sz w:val="20"/>
      </w:rPr>
    </w:lvl>
    <w:lvl w:ilvl="4" w:tplc="B6FC6604" w:tentative="1">
      <w:start w:val="1"/>
      <w:numFmt w:val="bullet"/>
      <w:lvlText w:val=""/>
      <w:lvlJc w:val="left"/>
      <w:pPr>
        <w:tabs>
          <w:tab w:val="num" w:pos="3600"/>
        </w:tabs>
        <w:ind w:left="3600" w:hanging="360"/>
      </w:pPr>
      <w:rPr>
        <w:rFonts w:ascii="Wingdings" w:hAnsi="Wingdings" w:hint="default"/>
        <w:sz w:val="20"/>
      </w:rPr>
    </w:lvl>
    <w:lvl w:ilvl="5" w:tplc="38CEA4A2" w:tentative="1">
      <w:start w:val="1"/>
      <w:numFmt w:val="bullet"/>
      <w:lvlText w:val=""/>
      <w:lvlJc w:val="left"/>
      <w:pPr>
        <w:tabs>
          <w:tab w:val="num" w:pos="4320"/>
        </w:tabs>
        <w:ind w:left="4320" w:hanging="360"/>
      </w:pPr>
      <w:rPr>
        <w:rFonts w:ascii="Wingdings" w:hAnsi="Wingdings" w:hint="default"/>
        <w:sz w:val="20"/>
      </w:rPr>
    </w:lvl>
    <w:lvl w:ilvl="6" w:tplc="82D80C58" w:tentative="1">
      <w:start w:val="1"/>
      <w:numFmt w:val="bullet"/>
      <w:lvlText w:val=""/>
      <w:lvlJc w:val="left"/>
      <w:pPr>
        <w:tabs>
          <w:tab w:val="num" w:pos="5040"/>
        </w:tabs>
        <w:ind w:left="5040" w:hanging="360"/>
      </w:pPr>
      <w:rPr>
        <w:rFonts w:ascii="Wingdings" w:hAnsi="Wingdings" w:hint="default"/>
        <w:sz w:val="20"/>
      </w:rPr>
    </w:lvl>
    <w:lvl w:ilvl="7" w:tplc="CE9CBA50" w:tentative="1">
      <w:start w:val="1"/>
      <w:numFmt w:val="bullet"/>
      <w:lvlText w:val=""/>
      <w:lvlJc w:val="left"/>
      <w:pPr>
        <w:tabs>
          <w:tab w:val="num" w:pos="5760"/>
        </w:tabs>
        <w:ind w:left="5760" w:hanging="360"/>
      </w:pPr>
      <w:rPr>
        <w:rFonts w:ascii="Wingdings" w:hAnsi="Wingdings" w:hint="default"/>
        <w:sz w:val="20"/>
      </w:rPr>
    </w:lvl>
    <w:lvl w:ilvl="8" w:tplc="09E860F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DA3B27"/>
    <w:multiLevelType w:val="hybridMultilevel"/>
    <w:tmpl w:val="271490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2E4C35"/>
    <w:multiLevelType w:val="hybridMultilevel"/>
    <w:tmpl w:val="87FE838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1121739">
    <w:abstractNumId w:val="8"/>
  </w:num>
  <w:num w:numId="2" w16cid:durableId="116340810">
    <w:abstractNumId w:val="3"/>
  </w:num>
  <w:num w:numId="3" w16cid:durableId="945766864">
    <w:abstractNumId w:val="2"/>
  </w:num>
  <w:num w:numId="4" w16cid:durableId="1384790646">
    <w:abstractNumId w:val="4"/>
  </w:num>
  <w:num w:numId="5" w16cid:durableId="1731537401">
    <w:abstractNumId w:val="7"/>
  </w:num>
  <w:num w:numId="6" w16cid:durableId="1452166344">
    <w:abstractNumId w:val="0"/>
  </w:num>
  <w:num w:numId="7" w16cid:durableId="1454711008">
    <w:abstractNumId w:val="5"/>
  </w:num>
  <w:num w:numId="8" w16cid:durableId="1218516250">
    <w:abstractNumId w:val="1"/>
  </w:num>
  <w:num w:numId="9" w16cid:durableId="1104370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19F"/>
    <w:rsid w:val="00027236"/>
    <w:rsid w:val="00086697"/>
    <w:rsid w:val="00097C03"/>
    <w:rsid w:val="002F3243"/>
    <w:rsid w:val="0046619A"/>
    <w:rsid w:val="004B625F"/>
    <w:rsid w:val="005B1AF6"/>
    <w:rsid w:val="005C1CB5"/>
    <w:rsid w:val="005D07BA"/>
    <w:rsid w:val="005D3072"/>
    <w:rsid w:val="005E380A"/>
    <w:rsid w:val="006468FB"/>
    <w:rsid w:val="0075065E"/>
    <w:rsid w:val="009670D3"/>
    <w:rsid w:val="00A13AC2"/>
    <w:rsid w:val="00A73F61"/>
    <w:rsid w:val="00B450DA"/>
    <w:rsid w:val="00BC019F"/>
    <w:rsid w:val="00D3712C"/>
    <w:rsid w:val="00EC6235"/>
    <w:rsid w:val="00FD30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CC5DCC"/>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Calibr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1125</Words>
  <Characters>6414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33</cp:revision>
  <dcterms:created xsi:type="dcterms:W3CDTF">2025-01-13T16:05:00Z</dcterms:created>
  <dcterms:modified xsi:type="dcterms:W3CDTF">2026-06-08T05:17:00Z</dcterms:modified>
</cp:coreProperties>
</file>