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pptx" ContentType="application/vnd.openxmlformats-officedocument.presentationml.presentation"/>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Qualification: CIPD Diploma in Applied Human Resources</w:t>
      </w: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 xml:space="preserve">Module Name: </w:t>
      </w:r>
      <w:r w:rsidR="00B041C1">
        <w:rPr>
          <w:rFonts w:ascii="Arial" w:hAnsi="Arial" w:cs="Arial"/>
          <w:color w:val="000000" w:themeColor="text1"/>
        </w:rPr>
        <w:t>Contributing to Coaching and Mentoring</w:t>
      </w: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Word Count:</w:t>
      </w:r>
      <w:r w:rsidR="00B041C1">
        <w:rPr>
          <w:rFonts w:ascii="Arial" w:hAnsi="Arial" w:cs="Arial"/>
          <w:color w:val="000000" w:themeColor="text1"/>
        </w:rPr>
        <w:t xml:space="preserve"> </w:t>
      </w:r>
      <w:r w:rsidR="008C4EAB">
        <w:rPr>
          <w:rFonts w:ascii="Arial" w:hAnsi="Arial" w:cs="Arial"/>
          <w:color w:val="000000" w:themeColor="text1"/>
        </w:rPr>
        <w:t>3254</w:t>
      </w: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Student Name: Stephanie Rayner</w:t>
      </w: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Student Number: 1907192</w:t>
      </w: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CIPD Membership</w:t>
      </w:r>
      <w:bookmarkStart w:id="0" w:name="_GoBack"/>
      <w:bookmarkEnd w:id="0"/>
      <w:r w:rsidRPr="00B041C1">
        <w:rPr>
          <w:rFonts w:ascii="Arial" w:hAnsi="Arial" w:cs="Arial"/>
          <w:color w:val="000000" w:themeColor="text1"/>
        </w:rPr>
        <w:t xml:space="preserve"> Number: 55478507</w:t>
      </w: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By signing below, I confirm that the work/evidence presented is my own, unaided work. I understand the regulations pertaining to candidate malpractice and the action that may be taken as a result.</w:t>
      </w: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r w:rsidRPr="00B041C1">
        <w:rPr>
          <w:rFonts w:ascii="Arial" w:hAnsi="Arial" w:cs="Arial"/>
          <w:noProof/>
          <w:lang w:eastAsia="en-GB"/>
        </w:rPr>
        <w:drawing>
          <wp:anchor distT="0" distB="0" distL="114300" distR="114300" simplePos="0" relativeHeight="251658240" behindDoc="1" locked="0" layoutInCell="1" allowOverlap="1">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 xml:space="preserve">Signed: </w:t>
      </w:r>
    </w:p>
    <w:p w:rsidR="004B1CF2" w:rsidRPr="00B041C1" w:rsidRDefault="004B1CF2" w:rsidP="00B11637">
      <w:pPr>
        <w:jc w:val="both"/>
        <w:rPr>
          <w:rFonts w:ascii="Arial" w:hAnsi="Arial" w:cs="Arial"/>
          <w:color w:val="000000" w:themeColor="text1"/>
        </w:rPr>
      </w:pPr>
    </w:p>
    <w:p w:rsidR="004B1CF2" w:rsidRPr="00B041C1" w:rsidRDefault="004B1CF2" w:rsidP="00B11637">
      <w:pPr>
        <w:jc w:val="both"/>
        <w:rPr>
          <w:rFonts w:ascii="Arial" w:hAnsi="Arial" w:cs="Arial"/>
          <w:color w:val="000000" w:themeColor="text1"/>
        </w:rPr>
      </w:pPr>
      <w:r w:rsidRPr="00B041C1">
        <w:rPr>
          <w:rFonts w:ascii="Arial" w:hAnsi="Arial" w:cs="Arial"/>
          <w:color w:val="000000" w:themeColor="text1"/>
        </w:rPr>
        <w:t xml:space="preserve">Date: </w:t>
      </w:r>
      <w:r w:rsidR="004D6322">
        <w:rPr>
          <w:rFonts w:ascii="Arial" w:hAnsi="Arial" w:cs="Arial"/>
          <w:color w:val="000000" w:themeColor="text1"/>
        </w:rPr>
        <w:t>12</w:t>
      </w:r>
      <w:r w:rsidR="004D6322" w:rsidRPr="004D6322">
        <w:rPr>
          <w:rFonts w:ascii="Arial" w:hAnsi="Arial" w:cs="Arial"/>
          <w:color w:val="000000" w:themeColor="text1"/>
          <w:vertAlign w:val="superscript"/>
        </w:rPr>
        <w:t>th</w:t>
      </w:r>
      <w:r w:rsidR="004D6322">
        <w:rPr>
          <w:rFonts w:ascii="Arial" w:hAnsi="Arial" w:cs="Arial"/>
          <w:color w:val="000000" w:themeColor="text1"/>
        </w:rPr>
        <w:t xml:space="preserve"> March 2021</w:t>
      </w:r>
    </w:p>
    <w:p w:rsidR="004B1CF2" w:rsidRPr="00B041C1" w:rsidRDefault="004B1CF2" w:rsidP="00B11637">
      <w:pPr>
        <w:jc w:val="both"/>
        <w:rPr>
          <w:rFonts w:ascii="Arial" w:hAnsi="Arial" w:cs="Arial"/>
          <w:b/>
          <w:color w:val="000000" w:themeColor="text1"/>
        </w:rPr>
      </w:pPr>
    </w:p>
    <w:p w:rsidR="004B1CF2" w:rsidRPr="00B041C1" w:rsidRDefault="004B1CF2" w:rsidP="00B11637">
      <w:pPr>
        <w:jc w:val="both"/>
        <w:rPr>
          <w:rFonts w:ascii="Arial" w:hAnsi="Arial" w:cs="Arial"/>
          <w:b/>
        </w:rPr>
      </w:pPr>
      <w:r w:rsidRPr="00B041C1">
        <w:rPr>
          <w:rFonts w:ascii="Arial" w:hAnsi="Arial" w:cs="Arial"/>
          <w:b/>
        </w:rPr>
        <w:br w:type="page"/>
      </w:r>
    </w:p>
    <w:p w:rsidR="004D6322" w:rsidRPr="001D3F40" w:rsidRDefault="004D6322" w:rsidP="004D6322">
      <w:pPr>
        <w:jc w:val="center"/>
        <w:rPr>
          <w:rFonts w:ascii="Arial" w:hAnsi="Arial" w:cs="Arial"/>
          <w:b/>
          <w:sz w:val="24"/>
          <w:szCs w:val="24"/>
        </w:rPr>
      </w:pPr>
      <w:r w:rsidRPr="001D3F40">
        <w:rPr>
          <w:rFonts w:ascii="Arial" w:hAnsi="Arial" w:cs="Arial"/>
          <w:b/>
          <w:sz w:val="24"/>
          <w:szCs w:val="24"/>
        </w:rPr>
        <w:lastRenderedPageBreak/>
        <w:t>Contents Page</w:t>
      </w:r>
    </w:p>
    <w:p w:rsidR="004D6322" w:rsidRPr="001D3F40" w:rsidRDefault="004D6322" w:rsidP="004D6322">
      <w:pPr>
        <w:rPr>
          <w:rFonts w:ascii="Arial" w:hAnsi="Arial" w:cs="Arial"/>
          <w:b/>
          <w:sz w:val="24"/>
          <w:szCs w:val="24"/>
        </w:rPr>
      </w:pPr>
    </w:p>
    <w:tbl>
      <w:tblPr>
        <w:tblStyle w:val="TableGrid"/>
        <w:tblW w:w="0" w:type="auto"/>
        <w:tblLook w:val="04A0" w:firstRow="1" w:lastRow="0" w:firstColumn="1" w:lastColumn="0" w:noHBand="0" w:noVBand="1"/>
      </w:tblPr>
      <w:tblGrid>
        <w:gridCol w:w="6941"/>
        <w:gridCol w:w="2075"/>
      </w:tblGrid>
      <w:tr w:rsidR="004D6322" w:rsidRPr="001D3F40" w:rsidTr="00F332B2">
        <w:tc>
          <w:tcPr>
            <w:tcW w:w="6941" w:type="dxa"/>
          </w:tcPr>
          <w:p w:rsidR="004D6322" w:rsidRPr="00084628" w:rsidRDefault="004D6322" w:rsidP="00F332B2">
            <w:pPr>
              <w:rPr>
                <w:rFonts w:ascii="Arial" w:hAnsi="Arial" w:cs="Arial"/>
                <w:b/>
              </w:rPr>
            </w:pPr>
            <w:r w:rsidRPr="00084628">
              <w:rPr>
                <w:rFonts w:ascii="Arial" w:hAnsi="Arial" w:cs="Arial"/>
                <w:b/>
              </w:rPr>
              <w:t>Title</w:t>
            </w:r>
          </w:p>
        </w:tc>
        <w:tc>
          <w:tcPr>
            <w:tcW w:w="2075" w:type="dxa"/>
          </w:tcPr>
          <w:p w:rsidR="004D6322" w:rsidRPr="001D3F40" w:rsidRDefault="004D6322" w:rsidP="00F332B2">
            <w:pPr>
              <w:rPr>
                <w:rFonts w:ascii="Arial" w:hAnsi="Arial" w:cs="Arial"/>
                <w:b/>
                <w:sz w:val="24"/>
                <w:szCs w:val="24"/>
              </w:rPr>
            </w:pPr>
            <w:r w:rsidRPr="001D3F40">
              <w:rPr>
                <w:rFonts w:ascii="Arial" w:hAnsi="Arial" w:cs="Arial"/>
                <w:b/>
                <w:sz w:val="24"/>
                <w:szCs w:val="24"/>
              </w:rPr>
              <w:t>Page Number</w:t>
            </w:r>
          </w:p>
        </w:tc>
      </w:tr>
      <w:tr w:rsidR="004D6322" w:rsidRPr="001D3F40" w:rsidTr="00F332B2">
        <w:tc>
          <w:tcPr>
            <w:tcW w:w="6941" w:type="dxa"/>
          </w:tcPr>
          <w:p w:rsidR="004D6322" w:rsidRPr="004D6322" w:rsidRDefault="004D6322" w:rsidP="004D6322">
            <w:pPr>
              <w:pStyle w:val="ListParagraph"/>
              <w:spacing w:line="276" w:lineRule="auto"/>
              <w:ind w:left="32"/>
              <w:rPr>
                <w:rFonts w:ascii="Arial" w:hAnsi="Arial" w:cs="Arial"/>
                <w:b/>
              </w:rPr>
            </w:pPr>
            <w:r>
              <w:rPr>
                <w:rFonts w:ascii="Arial" w:hAnsi="Arial" w:cs="Arial"/>
              </w:rPr>
              <w:t>Be able to assess the impact of coaching and mentoring activity within an organisation and make recommendations for further development.</w:t>
            </w:r>
          </w:p>
        </w:tc>
        <w:tc>
          <w:tcPr>
            <w:tcW w:w="2075" w:type="dxa"/>
          </w:tcPr>
          <w:p w:rsidR="004D6322" w:rsidRPr="004D6322" w:rsidRDefault="008C4EAB" w:rsidP="00F332B2">
            <w:pPr>
              <w:rPr>
                <w:rFonts w:ascii="Arial" w:hAnsi="Arial" w:cs="Arial"/>
              </w:rPr>
            </w:pPr>
            <w:r>
              <w:rPr>
                <w:rFonts w:ascii="Arial" w:hAnsi="Arial" w:cs="Arial"/>
              </w:rPr>
              <w:t>1 - 6</w:t>
            </w:r>
          </w:p>
        </w:tc>
      </w:tr>
      <w:tr w:rsidR="004D6322" w:rsidRPr="001D3F40" w:rsidTr="00F332B2">
        <w:tc>
          <w:tcPr>
            <w:tcW w:w="6941" w:type="dxa"/>
          </w:tcPr>
          <w:p w:rsidR="004D6322" w:rsidRPr="004D6322" w:rsidRDefault="004D6322" w:rsidP="004D6322">
            <w:pPr>
              <w:pStyle w:val="ListParagraph"/>
              <w:spacing w:line="276" w:lineRule="auto"/>
              <w:ind w:left="0"/>
              <w:rPr>
                <w:rFonts w:ascii="Arial" w:hAnsi="Arial" w:cs="Arial"/>
              </w:rPr>
            </w:pPr>
            <w:r>
              <w:rPr>
                <w:rFonts w:ascii="Arial" w:hAnsi="Arial" w:cs="Arial"/>
              </w:rPr>
              <w:t>Be able to support the implementation of coaching and/or mentoring programmes within an organisation.</w:t>
            </w:r>
          </w:p>
        </w:tc>
        <w:tc>
          <w:tcPr>
            <w:tcW w:w="2075" w:type="dxa"/>
          </w:tcPr>
          <w:p w:rsidR="004D6322" w:rsidRPr="004D6322" w:rsidRDefault="008C4EAB" w:rsidP="00F332B2">
            <w:pPr>
              <w:rPr>
                <w:rFonts w:ascii="Arial" w:hAnsi="Arial" w:cs="Arial"/>
              </w:rPr>
            </w:pPr>
            <w:r>
              <w:rPr>
                <w:rFonts w:ascii="Arial" w:hAnsi="Arial" w:cs="Arial"/>
              </w:rPr>
              <w:t>7 - 10</w:t>
            </w:r>
          </w:p>
        </w:tc>
      </w:tr>
      <w:tr w:rsidR="004D6322" w:rsidRPr="001D3F40" w:rsidTr="00F332B2">
        <w:tc>
          <w:tcPr>
            <w:tcW w:w="6941" w:type="dxa"/>
          </w:tcPr>
          <w:p w:rsidR="004D6322" w:rsidRPr="004D6322" w:rsidRDefault="004D6322" w:rsidP="004D6322">
            <w:pPr>
              <w:pStyle w:val="ListParagraph"/>
              <w:spacing w:line="276" w:lineRule="auto"/>
              <w:ind w:left="0"/>
              <w:rPr>
                <w:rFonts w:ascii="Arial" w:hAnsi="Arial" w:cs="Arial"/>
              </w:rPr>
            </w:pPr>
            <w:r>
              <w:rPr>
                <w:rFonts w:ascii="Arial" w:hAnsi="Arial" w:cs="Arial"/>
              </w:rPr>
              <w:t>Evidence</w:t>
            </w:r>
          </w:p>
        </w:tc>
        <w:tc>
          <w:tcPr>
            <w:tcW w:w="2075" w:type="dxa"/>
          </w:tcPr>
          <w:p w:rsidR="004D6322" w:rsidRPr="004D6322" w:rsidRDefault="008C4EAB" w:rsidP="00F332B2">
            <w:pPr>
              <w:rPr>
                <w:rFonts w:ascii="Arial" w:hAnsi="Arial" w:cs="Arial"/>
              </w:rPr>
            </w:pPr>
            <w:r>
              <w:rPr>
                <w:rFonts w:ascii="Arial" w:hAnsi="Arial" w:cs="Arial"/>
              </w:rPr>
              <w:t>11</w:t>
            </w:r>
          </w:p>
        </w:tc>
      </w:tr>
      <w:tr w:rsidR="004D6322" w:rsidRPr="001D3F40" w:rsidTr="00F332B2">
        <w:tc>
          <w:tcPr>
            <w:tcW w:w="6941" w:type="dxa"/>
          </w:tcPr>
          <w:p w:rsidR="004D6322" w:rsidRPr="004D6322" w:rsidRDefault="004D6322" w:rsidP="004D6322">
            <w:pPr>
              <w:pStyle w:val="ListParagraph"/>
              <w:spacing w:line="276" w:lineRule="auto"/>
              <w:ind w:left="0"/>
              <w:rPr>
                <w:rFonts w:ascii="Arial" w:hAnsi="Arial" w:cs="Arial"/>
              </w:rPr>
            </w:pPr>
            <w:r w:rsidRPr="004D6322">
              <w:rPr>
                <w:rFonts w:ascii="Arial" w:hAnsi="Arial" w:cs="Arial"/>
              </w:rPr>
              <w:t>Evidence Matrix</w:t>
            </w:r>
          </w:p>
        </w:tc>
        <w:tc>
          <w:tcPr>
            <w:tcW w:w="2075" w:type="dxa"/>
          </w:tcPr>
          <w:p w:rsidR="004D6322" w:rsidRPr="004D6322" w:rsidRDefault="008C4EAB" w:rsidP="00F332B2">
            <w:pPr>
              <w:rPr>
                <w:rFonts w:ascii="Arial" w:hAnsi="Arial" w:cs="Arial"/>
              </w:rPr>
            </w:pPr>
            <w:r>
              <w:rPr>
                <w:rFonts w:ascii="Arial" w:hAnsi="Arial" w:cs="Arial"/>
              </w:rPr>
              <w:t>12 - 14</w:t>
            </w:r>
          </w:p>
        </w:tc>
      </w:tr>
      <w:tr w:rsidR="004D6322" w:rsidRPr="001D3F40" w:rsidTr="00F332B2">
        <w:tc>
          <w:tcPr>
            <w:tcW w:w="6941" w:type="dxa"/>
          </w:tcPr>
          <w:p w:rsidR="004D6322" w:rsidRPr="004D6322" w:rsidRDefault="004D6322" w:rsidP="004D6322">
            <w:pPr>
              <w:pStyle w:val="ListParagraph"/>
              <w:spacing w:line="276" w:lineRule="auto"/>
              <w:ind w:left="0"/>
              <w:rPr>
                <w:rFonts w:ascii="Arial" w:hAnsi="Arial" w:cs="Arial"/>
              </w:rPr>
            </w:pPr>
            <w:r w:rsidRPr="004D6322">
              <w:rPr>
                <w:rFonts w:ascii="Arial" w:hAnsi="Arial" w:cs="Arial"/>
              </w:rPr>
              <w:t>Bibliography</w:t>
            </w:r>
          </w:p>
        </w:tc>
        <w:tc>
          <w:tcPr>
            <w:tcW w:w="2075" w:type="dxa"/>
          </w:tcPr>
          <w:p w:rsidR="004D6322" w:rsidRPr="004D6322" w:rsidRDefault="008C4EAB" w:rsidP="00F332B2">
            <w:pPr>
              <w:rPr>
                <w:rFonts w:ascii="Arial" w:hAnsi="Arial" w:cs="Arial"/>
              </w:rPr>
            </w:pPr>
            <w:r>
              <w:rPr>
                <w:rFonts w:ascii="Arial" w:hAnsi="Arial" w:cs="Arial"/>
              </w:rPr>
              <w:t>15</w:t>
            </w:r>
          </w:p>
        </w:tc>
      </w:tr>
    </w:tbl>
    <w:p w:rsidR="004D6322" w:rsidRPr="001D3F40" w:rsidRDefault="004D6322" w:rsidP="004D6322">
      <w:pPr>
        <w:rPr>
          <w:rFonts w:ascii="Arial" w:hAnsi="Arial" w:cs="Arial"/>
          <w:b/>
        </w:rPr>
      </w:pPr>
    </w:p>
    <w:p w:rsidR="004D6322" w:rsidRDefault="004D6322" w:rsidP="004D6322">
      <w:pPr>
        <w:rPr>
          <w:rFonts w:ascii="Arial" w:hAnsi="Arial" w:cs="Arial"/>
          <w:b/>
        </w:rPr>
      </w:pPr>
      <w:r>
        <w:rPr>
          <w:rFonts w:ascii="Arial" w:hAnsi="Arial" w:cs="Arial"/>
          <w:b/>
        </w:rPr>
        <w:br w:type="page"/>
      </w:r>
    </w:p>
    <w:p w:rsidR="001C2FAC" w:rsidRDefault="00B041C1" w:rsidP="00B11637">
      <w:pPr>
        <w:jc w:val="both"/>
        <w:rPr>
          <w:rFonts w:ascii="Arial" w:hAnsi="Arial" w:cs="Arial"/>
          <w:b/>
        </w:rPr>
      </w:pPr>
      <w:r w:rsidRPr="00B041C1">
        <w:rPr>
          <w:rFonts w:ascii="Arial" w:hAnsi="Arial" w:cs="Arial"/>
          <w:b/>
        </w:rPr>
        <w:lastRenderedPageBreak/>
        <w:t>Contributing to Coaching and Mentoring</w:t>
      </w:r>
    </w:p>
    <w:p w:rsidR="004D6322" w:rsidRDefault="004D6322" w:rsidP="00B11637">
      <w:pPr>
        <w:jc w:val="both"/>
        <w:rPr>
          <w:rFonts w:ascii="Arial" w:hAnsi="Arial" w:cs="Arial"/>
          <w:b/>
        </w:rPr>
      </w:pPr>
    </w:p>
    <w:p w:rsidR="004D6322" w:rsidRPr="004D6322" w:rsidRDefault="004D6322" w:rsidP="00B11637">
      <w:pPr>
        <w:jc w:val="both"/>
        <w:rPr>
          <w:rFonts w:ascii="Arial" w:hAnsi="Arial" w:cs="Arial"/>
          <w:b/>
        </w:rPr>
      </w:pPr>
      <w:r>
        <w:rPr>
          <w:rFonts w:ascii="Arial" w:hAnsi="Arial" w:cs="Arial"/>
          <w:b/>
        </w:rPr>
        <w:t>LO1</w:t>
      </w:r>
      <w:r>
        <w:rPr>
          <w:rFonts w:ascii="Arial" w:hAnsi="Arial" w:cs="Arial"/>
          <w:b/>
        </w:rPr>
        <w:tab/>
      </w:r>
      <w:r w:rsidRPr="004D6322">
        <w:rPr>
          <w:rFonts w:ascii="Arial" w:hAnsi="Arial" w:cs="Arial"/>
          <w:b/>
        </w:rPr>
        <w:t xml:space="preserve">Be able to assess the impact of coaching and mentoring activity within an </w:t>
      </w:r>
      <w:r>
        <w:rPr>
          <w:rFonts w:ascii="Arial" w:hAnsi="Arial" w:cs="Arial"/>
          <w:b/>
        </w:rPr>
        <w:tab/>
      </w:r>
      <w:r w:rsidRPr="004D6322">
        <w:rPr>
          <w:rFonts w:ascii="Arial" w:hAnsi="Arial" w:cs="Arial"/>
          <w:b/>
        </w:rPr>
        <w:t>organisation and make recommendations for further development.</w:t>
      </w:r>
    </w:p>
    <w:p w:rsidR="005268D4" w:rsidRPr="00B11637" w:rsidRDefault="005268D4" w:rsidP="00B11637">
      <w:pPr>
        <w:jc w:val="both"/>
        <w:rPr>
          <w:rFonts w:ascii="Arial" w:hAnsi="Arial" w:cs="Arial"/>
          <w:b/>
        </w:rPr>
      </w:pPr>
    </w:p>
    <w:p w:rsidR="00B041C1" w:rsidRPr="00B11637" w:rsidRDefault="00B041C1" w:rsidP="00B11637">
      <w:pPr>
        <w:pStyle w:val="ListParagraph"/>
        <w:numPr>
          <w:ilvl w:val="1"/>
          <w:numId w:val="8"/>
        </w:numPr>
        <w:spacing w:line="276" w:lineRule="auto"/>
        <w:ind w:left="567" w:hanging="567"/>
        <w:jc w:val="both"/>
        <w:rPr>
          <w:rFonts w:ascii="Arial" w:hAnsi="Arial" w:cs="Arial"/>
          <w:b/>
        </w:rPr>
      </w:pPr>
      <w:r w:rsidRPr="00B11637">
        <w:rPr>
          <w:rFonts w:ascii="Arial" w:hAnsi="Arial" w:cs="Arial"/>
          <w:b/>
        </w:rPr>
        <w:t>Investigate the extent to which coaching and mentoring takes place within an organisation.</w:t>
      </w:r>
    </w:p>
    <w:p w:rsidR="00B041C1" w:rsidRDefault="00B041C1" w:rsidP="00B11637">
      <w:pPr>
        <w:jc w:val="both"/>
        <w:rPr>
          <w:rFonts w:ascii="Arial" w:hAnsi="Arial" w:cs="Arial"/>
        </w:rPr>
      </w:pPr>
    </w:p>
    <w:p w:rsidR="00B041C1" w:rsidRDefault="00B041C1" w:rsidP="00B11637">
      <w:pPr>
        <w:jc w:val="both"/>
        <w:rPr>
          <w:rFonts w:ascii="Arial" w:hAnsi="Arial" w:cs="Arial"/>
        </w:rPr>
      </w:pPr>
      <w:r>
        <w:rPr>
          <w:rFonts w:ascii="Arial" w:hAnsi="Arial" w:cs="Arial"/>
        </w:rPr>
        <w:t>To enable effective coaching and mentoring programmes, Organisations need to incorporate coaching and mentoring into the Organisational Development Strategy and thus gaining ‘</w:t>
      </w:r>
      <w:r w:rsidRPr="007948FC">
        <w:rPr>
          <w:rFonts w:ascii="Arial" w:hAnsi="Arial" w:cs="Arial"/>
          <w:i/>
        </w:rPr>
        <w:t>buy in</w:t>
      </w:r>
      <w:r>
        <w:rPr>
          <w:rFonts w:ascii="Arial" w:hAnsi="Arial" w:cs="Arial"/>
        </w:rPr>
        <w:t>’ from Strategic Management.  This providing a clear understanding of the benefits such concepts can bring to both individuals and the Organisation as a whole, (CIPD, 2020).</w:t>
      </w:r>
    </w:p>
    <w:p w:rsidR="00B041C1" w:rsidRDefault="00B041C1" w:rsidP="00B11637">
      <w:pPr>
        <w:jc w:val="both"/>
        <w:rPr>
          <w:rFonts w:ascii="Arial" w:hAnsi="Arial" w:cs="Arial"/>
        </w:rPr>
      </w:pPr>
    </w:p>
    <w:p w:rsidR="00B041C1" w:rsidRDefault="00B041C1" w:rsidP="00B11637">
      <w:pPr>
        <w:jc w:val="both"/>
        <w:rPr>
          <w:rFonts w:ascii="Arial" w:hAnsi="Arial" w:cs="Arial"/>
        </w:rPr>
      </w:pPr>
      <w:r>
        <w:rPr>
          <w:rFonts w:ascii="Arial" w:hAnsi="Arial" w:cs="Arial"/>
        </w:rPr>
        <w:t>The Organisational Development Strategy 201</w:t>
      </w:r>
      <w:r w:rsidR="00B11637">
        <w:rPr>
          <w:rFonts w:ascii="Arial" w:hAnsi="Arial" w:cs="Arial"/>
        </w:rPr>
        <w:t>7</w:t>
      </w:r>
      <w:r>
        <w:rPr>
          <w:rFonts w:ascii="Arial" w:hAnsi="Arial" w:cs="Arial"/>
        </w:rPr>
        <w:t xml:space="preserve"> - 2022 within Swansea Council (EV1) is led by the HR &amp; OD Department, developed in conjunction with relevant Stakeholders</w:t>
      </w:r>
      <w:r w:rsidR="00B11637">
        <w:rPr>
          <w:rFonts w:ascii="Arial" w:hAnsi="Arial" w:cs="Arial"/>
        </w:rPr>
        <w:t>.</w:t>
      </w:r>
      <w:r>
        <w:rPr>
          <w:rFonts w:ascii="Arial" w:hAnsi="Arial" w:cs="Arial"/>
        </w:rPr>
        <w:t xml:space="preserve">  This being in line with best practice</w:t>
      </w:r>
      <w:r w:rsidR="007948FC">
        <w:rPr>
          <w:rFonts w:ascii="Arial" w:hAnsi="Arial" w:cs="Arial"/>
        </w:rPr>
        <w:t xml:space="preserve"> approach</w:t>
      </w:r>
      <w:r>
        <w:rPr>
          <w:rFonts w:ascii="Arial" w:hAnsi="Arial" w:cs="Arial"/>
        </w:rPr>
        <w:t xml:space="preserve"> as detailed by LinkedIn, (2019), outlining the role of HR &amp; OD in ensuring managers and stakeholders understand the benefits of e</w:t>
      </w:r>
      <w:r w:rsidR="00B11637">
        <w:rPr>
          <w:rFonts w:ascii="Arial" w:hAnsi="Arial" w:cs="Arial"/>
        </w:rPr>
        <w:t>ffective coaching and mentoring in supporting an Organisation in reaching its business objectives.</w:t>
      </w:r>
    </w:p>
    <w:p w:rsidR="00B041C1" w:rsidRDefault="00B041C1" w:rsidP="00B11637">
      <w:pPr>
        <w:jc w:val="both"/>
        <w:rPr>
          <w:rFonts w:ascii="Arial" w:hAnsi="Arial" w:cs="Arial"/>
        </w:rPr>
      </w:pPr>
    </w:p>
    <w:p w:rsidR="00B11637" w:rsidRPr="00B11637" w:rsidRDefault="00B11637" w:rsidP="00B11637">
      <w:pPr>
        <w:jc w:val="both"/>
        <w:rPr>
          <w:rFonts w:ascii="Arial" w:hAnsi="Arial" w:cs="Arial"/>
          <w:i/>
        </w:rPr>
      </w:pPr>
      <w:r>
        <w:rPr>
          <w:rFonts w:ascii="Arial" w:hAnsi="Arial" w:cs="Arial"/>
        </w:rPr>
        <w:t>One of the main aims within the OD Strategy is ‘</w:t>
      </w:r>
      <w:r w:rsidRPr="00B11637">
        <w:rPr>
          <w:rFonts w:ascii="Arial" w:hAnsi="Arial" w:cs="Arial"/>
          <w:i/>
        </w:rPr>
        <w:t>Develop Future People’</w:t>
      </w:r>
      <w:r>
        <w:rPr>
          <w:rFonts w:ascii="Arial" w:hAnsi="Arial" w:cs="Arial"/>
        </w:rPr>
        <w:t>, recognising that people are the most important assets to the Council and are crucial to the success of the Future Council vision.  In order to meet the objective, the Authority are committed to ‘</w:t>
      </w:r>
      <w:r w:rsidRPr="00B11637">
        <w:rPr>
          <w:rFonts w:ascii="Arial" w:hAnsi="Arial" w:cs="Arial"/>
          <w:i/>
        </w:rPr>
        <w:t>create a coaching buddies &amp; mentors support framework</w:t>
      </w:r>
      <w:r>
        <w:rPr>
          <w:rFonts w:ascii="Arial" w:hAnsi="Arial" w:cs="Arial"/>
          <w:i/>
        </w:rPr>
        <w:t>’</w:t>
      </w:r>
      <w:r w:rsidRPr="00B11637">
        <w:rPr>
          <w:rFonts w:ascii="Arial" w:hAnsi="Arial" w:cs="Arial"/>
          <w:i/>
        </w:rPr>
        <w:t>.</w:t>
      </w:r>
    </w:p>
    <w:p w:rsidR="00B11637" w:rsidRDefault="00B11637" w:rsidP="00B11637">
      <w:pPr>
        <w:jc w:val="both"/>
        <w:rPr>
          <w:rFonts w:ascii="Arial" w:hAnsi="Arial" w:cs="Arial"/>
        </w:rPr>
      </w:pPr>
    </w:p>
    <w:p w:rsidR="00B11637" w:rsidRDefault="00B11637" w:rsidP="00B11637">
      <w:pPr>
        <w:jc w:val="both"/>
        <w:rPr>
          <w:rFonts w:ascii="Arial" w:hAnsi="Arial" w:cs="Arial"/>
        </w:rPr>
      </w:pPr>
      <w:r>
        <w:rPr>
          <w:rFonts w:ascii="Arial" w:hAnsi="Arial" w:cs="Arial"/>
        </w:rPr>
        <w:t xml:space="preserve">In addition to the OD Strategy, Swansea Council have a Learning and Development Policy which includes a </w:t>
      </w:r>
      <w:r w:rsidR="00B041C1">
        <w:rPr>
          <w:rFonts w:ascii="Arial" w:hAnsi="Arial" w:cs="Arial"/>
        </w:rPr>
        <w:t>number of learning initiatives offered to employees including coaching and mentoring, (EV</w:t>
      </w:r>
      <w:r>
        <w:rPr>
          <w:rFonts w:ascii="Arial" w:hAnsi="Arial" w:cs="Arial"/>
        </w:rPr>
        <w:t>2</w:t>
      </w:r>
      <w:r w:rsidR="00B041C1">
        <w:rPr>
          <w:rFonts w:ascii="Arial" w:hAnsi="Arial" w:cs="Arial"/>
        </w:rPr>
        <w:t>).</w:t>
      </w:r>
      <w:r>
        <w:rPr>
          <w:rFonts w:ascii="Arial" w:hAnsi="Arial" w:cs="Arial"/>
        </w:rPr>
        <w:t xml:space="preserve">  When considering the options available, if became apparent following a discussion with the Innovation Officer, (EV3) that due to the ongoing budget savings, the focus on coaching and mentoring has been on cost savings rather than from a developmental perspective.  Therefore, the aim has been to utilise the resources within the Council, identifying where the skills are rather than paying for external trainers/courses.</w:t>
      </w:r>
    </w:p>
    <w:p w:rsidR="00B11637" w:rsidRDefault="00B11637" w:rsidP="00B11637">
      <w:pPr>
        <w:jc w:val="both"/>
        <w:rPr>
          <w:rFonts w:ascii="Arial" w:hAnsi="Arial" w:cs="Arial"/>
        </w:rPr>
      </w:pPr>
    </w:p>
    <w:p w:rsidR="00B11637" w:rsidRPr="00B11637" w:rsidRDefault="00B11637" w:rsidP="00B11637">
      <w:pPr>
        <w:jc w:val="both"/>
        <w:rPr>
          <w:rFonts w:ascii="Arial" w:hAnsi="Arial" w:cs="Arial"/>
          <w:b/>
        </w:rPr>
      </w:pPr>
      <w:r>
        <w:rPr>
          <w:rFonts w:ascii="Arial" w:hAnsi="Arial" w:cs="Arial"/>
          <w:b/>
        </w:rPr>
        <w:t>1.2</w:t>
      </w:r>
      <w:r>
        <w:rPr>
          <w:rFonts w:ascii="Arial" w:hAnsi="Arial" w:cs="Arial"/>
          <w:b/>
        </w:rPr>
        <w:tab/>
      </w:r>
      <w:r w:rsidRPr="00B11637">
        <w:rPr>
          <w:rFonts w:ascii="Arial" w:hAnsi="Arial" w:cs="Arial"/>
          <w:b/>
        </w:rPr>
        <w:t xml:space="preserve">Evaluate how current coaching and mentoring activity supports achievement </w:t>
      </w:r>
      <w:r>
        <w:rPr>
          <w:rFonts w:ascii="Arial" w:hAnsi="Arial" w:cs="Arial"/>
          <w:b/>
        </w:rPr>
        <w:tab/>
      </w:r>
      <w:r w:rsidRPr="00B11637">
        <w:rPr>
          <w:rFonts w:ascii="Arial" w:hAnsi="Arial" w:cs="Arial"/>
          <w:b/>
        </w:rPr>
        <w:t>of individual, team and organisational objectives.</w:t>
      </w:r>
    </w:p>
    <w:p w:rsidR="00B11637" w:rsidRDefault="00B11637" w:rsidP="00B11637">
      <w:pPr>
        <w:jc w:val="both"/>
        <w:rPr>
          <w:rFonts w:ascii="Arial" w:hAnsi="Arial" w:cs="Arial"/>
        </w:rPr>
      </w:pPr>
    </w:p>
    <w:p w:rsidR="00B11637" w:rsidRDefault="00B11637" w:rsidP="00B11637">
      <w:pPr>
        <w:autoSpaceDE w:val="0"/>
        <w:autoSpaceDN w:val="0"/>
        <w:adjustRightInd w:val="0"/>
        <w:jc w:val="both"/>
        <w:rPr>
          <w:rFonts w:ascii="Arial" w:hAnsi="Arial" w:cs="Arial"/>
          <w:color w:val="000000"/>
        </w:rPr>
      </w:pPr>
      <w:r>
        <w:rPr>
          <w:rFonts w:ascii="Arial" w:hAnsi="Arial" w:cs="Arial"/>
          <w:color w:val="000000"/>
        </w:rPr>
        <w:t>Effective coaching and mentoring when embedded into the organisational culture and led from a strategic level can support the achievement of organisational objectives.  It is recognised that both individuals and groups have higher levels of engagement, enhance their performance which in turn maximises productivity, Coach Mentoring (2018).</w:t>
      </w:r>
    </w:p>
    <w:p w:rsidR="00B11637" w:rsidRDefault="00B11637" w:rsidP="00B11637">
      <w:pPr>
        <w:jc w:val="both"/>
        <w:rPr>
          <w:rFonts w:ascii="Arial" w:hAnsi="Arial" w:cs="Arial"/>
        </w:rPr>
      </w:pPr>
    </w:p>
    <w:p w:rsidR="00B11637" w:rsidRDefault="00B11637" w:rsidP="00B11637">
      <w:pPr>
        <w:jc w:val="both"/>
        <w:rPr>
          <w:rFonts w:ascii="Arial" w:hAnsi="Arial" w:cs="Arial"/>
        </w:rPr>
      </w:pPr>
      <w:r>
        <w:rPr>
          <w:rFonts w:ascii="Arial" w:hAnsi="Arial" w:cs="Arial"/>
        </w:rPr>
        <w:t>Whilst Swansea Council has incorporated coaching and mentoring into the OD Strategy and L&amp;D Policy, it is evident that Senior Managers don’t have a thorough understanding of the concepts and as such, are not fully engaged with the programmes being delivered, (EV2).</w:t>
      </w:r>
    </w:p>
    <w:p w:rsidR="00B11637" w:rsidRDefault="00B11637" w:rsidP="00B11637">
      <w:pPr>
        <w:jc w:val="both"/>
        <w:rPr>
          <w:rFonts w:ascii="Arial" w:hAnsi="Arial" w:cs="Arial"/>
        </w:rPr>
      </w:pPr>
    </w:p>
    <w:p w:rsidR="00B11637" w:rsidRDefault="00B11637" w:rsidP="00B11637">
      <w:pPr>
        <w:jc w:val="both"/>
        <w:rPr>
          <w:rFonts w:ascii="Arial" w:hAnsi="Arial" w:cs="Arial"/>
        </w:rPr>
      </w:pPr>
      <w:r>
        <w:rPr>
          <w:rFonts w:ascii="Arial" w:hAnsi="Arial" w:cs="Arial"/>
        </w:rPr>
        <w:t>Prior to the pandemic, the Innovation Officer was taking the lead on implementing a Mentoring Programme, (EV4), attending Senior Management Team</w:t>
      </w:r>
      <w:r w:rsidR="007948FC">
        <w:rPr>
          <w:rFonts w:ascii="Arial" w:hAnsi="Arial" w:cs="Arial"/>
        </w:rPr>
        <w:t xml:space="preserve"> on a regular basis with myself in attendance as the HR Business Partner for Education</w:t>
      </w:r>
      <w:r>
        <w:rPr>
          <w:rFonts w:ascii="Arial" w:hAnsi="Arial" w:cs="Arial"/>
        </w:rPr>
        <w:t xml:space="preserve">.  We produced a presentation (EV5), detailing the benefits of such programme, success stories and the next steps with the aim of </w:t>
      </w:r>
      <w:r w:rsidR="007948FC">
        <w:rPr>
          <w:rFonts w:ascii="Arial" w:hAnsi="Arial" w:cs="Arial"/>
        </w:rPr>
        <w:t>Senior Managers en</w:t>
      </w:r>
      <w:r>
        <w:rPr>
          <w:rFonts w:ascii="Arial" w:hAnsi="Arial" w:cs="Arial"/>
        </w:rPr>
        <w:t>couraging staff to engage.</w:t>
      </w:r>
    </w:p>
    <w:p w:rsidR="00B11637" w:rsidRDefault="00B11637" w:rsidP="00B11637">
      <w:pPr>
        <w:jc w:val="both"/>
        <w:rPr>
          <w:rFonts w:ascii="Arial" w:hAnsi="Arial" w:cs="Arial"/>
        </w:rPr>
      </w:pPr>
    </w:p>
    <w:p w:rsidR="00B11637" w:rsidRDefault="00B11637" w:rsidP="00B11637">
      <w:pPr>
        <w:jc w:val="both"/>
        <w:rPr>
          <w:rFonts w:ascii="Arial" w:hAnsi="Arial" w:cs="Arial"/>
        </w:rPr>
      </w:pPr>
      <w:r>
        <w:rPr>
          <w:rFonts w:ascii="Arial" w:hAnsi="Arial" w:cs="Arial"/>
        </w:rPr>
        <w:t>Unfortunately, due to the pandemic, it is difficult to determine the success of the</w:t>
      </w:r>
      <w:r w:rsidR="007948FC">
        <w:rPr>
          <w:rFonts w:ascii="Arial" w:hAnsi="Arial" w:cs="Arial"/>
        </w:rPr>
        <w:t xml:space="preserve"> Mentoring</w:t>
      </w:r>
      <w:r>
        <w:rPr>
          <w:rFonts w:ascii="Arial" w:hAnsi="Arial" w:cs="Arial"/>
        </w:rPr>
        <w:t xml:space="preserve"> programme in achieving objectives as the ever changing situation has resulted in limited capacity for both mentors and mentees.</w:t>
      </w:r>
    </w:p>
    <w:p w:rsidR="00B11637" w:rsidRDefault="00B11637" w:rsidP="00B11637">
      <w:pPr>
        <w:jc w:val="both"/>
        <w:rPr>
          <w:rFonts w:ascii="Arial" w:hAnsi="Arial" w:cs="Arial"/>
        </w:rPr>
      </w:pPr>
    </w:p>
    <w:p w:rsidR="00B11637" w:rsidRDefault="00B11637" w:rsidP="00B11637">
      <w:pPr>
        <w:autoSpaceDE w:val="0"/>
        <w:autoSpaceDN w:val="0"/>
        <w:adjustRightInd w:val="0"/>
        <w:jc w:val="both"/>
        <w:rPr>
          <w:rFonts w:ascii="Arial" w:hAnsi="Arial" w:cs="Arial"/>
          <w:color w:val="000000" w:themeColor="text1"/>
        </w:rPr>
      </w:pPr>
      <w:r>
        <w:rPr>
          <w:rFonts w:ascii="Arial" w:hAnsi="Arial" w:cs="Arial"/>
          <w:color w:val="000000" w:themeColor="text1"/>
        </w:rPr>
        <w:lastRenderedPageBreak/>
        <w:t>In reaching individual, team and organisational objectives, it is clear within the Performance Management policy (EV6) that Managers are responsible for interpreting Corporate, Service and Individual objectives for their staff and in turn staff have a responsibility to deliver on those objectives with the relevant support.  This is reflected within the corporate 121 form for discussion in line with the performance management process, (EV7).</w:t>
      </w:r>
    </w:p>
    <w:p w:rsidR="00B11637" w:rsidRDefault="00B11637" w:rsidP="00B11637">
      <w:pPr>
        <w:autoSpaceDE w:val="0"/>
        <w:autoSpaceDN w:val="0"/>
        <w:adjustRightInd w:val="0"/>
        <w:jc w:val="both"/>
        <w:rPr>
          <w:rFonts w:ascii="Arial" w:hAnsi="Arial" w:cs="Arial"/>
          <w:color w:val="000000" w:themeColor="text1"/>
        </w:rPr>
      </w:pPr>
    </w:p>
    <w:p w:rsidR="00B11637" w:rsidRDefault="00B11637" w:rsidP="00B11637">
      <w:pPr>
        <w:autoSpaceDE w:val="0"/>
        <w:autoSpaceDN w:val="0"/>
        <w:adjustRightInd w:val="0"/>
        <w:jc w:val="both"/>
        <w:rPr>
          <w:rFonts w:ascii="Arial" w:hAnsi="Arial" w:cs="Arial"/>
          <w:color w:val="000000" w:themeColor="text1"/>
        </w:rPr>
      </w:pPr>
      <w:r>
        <w:rPr>
          <w:rFonts w:ascii="Arial" w:hAnsi="Arial" w:cs="Arial"/>
          <w:color w:val="000000" w:themeColor="text1"/>
        </w:rPr>
        <w:t>If organisations consider coaching and mentoring as a way of developing and enhancing knowledge and skills of their current workforce, this in turn will save money, improve performance and increase productivity, (Coach Mentoring, 2018).</w:t>
      </w:r>
    </w:p>
    <w:p w:rsidR="00B11637" w:rsidRPr="00B11637" w:rsidRDefault="00B11637" w:rsidP="00B11637">
      <w:pPr>
        <w:autoSpaceDE w:val="0"/>
        <w:autoSpaceDN w:val="0"/>
        <w:adjustRightInd w:val="0"/>
        <w:rPr>
          <w:rFonts w:ascii="Arial" w:hAnsi="Arial" w:cs="Arial"/>
          <w:b/>
          <w:color w:val="000000" w:themeColor="text1"/>
        </w:rPr>
      </w:pPr>
    </w:p>
    <w:p w:rsidR="00B11637" w:rsidRPr="00B11637" w:rsidRDefault="00B11637" w:rsidP="00B11637">
      <w:pPr>
        <w:autoSpaceDE w:val="0"/>
        <w:autoSpaceDN w:val="0"/>
        <w:adjustRightInd w:val="0"/>
        <w:rPr>
          <w:rFonts w:ascii="Arial" w:hAnsi="Arial" w:cs="Arial"/>
          <w:b/>
          <w:color w:val="000000" w:themeColor="text1"/>
        </w:rPr>
      </w:pPr>
      <w:r w:rsidRPr="00B11637">
        <w:rPr>
          <w:rFonts w:ascii="Arial" w:hAnsi="Arial" w:cs="Arial"/>
          <w:b/>
          <w:color w:val="000000" w:themeColor="text1"/>
        </w:rPr>
        <w:t>1.3</w:t>
      </w:r>
      <w:r w:rsidRPr="00B11637">
        <w:rPr>
          <w:rFonts w:ascii="Arial" w:hAnsi="Arial" w:cs="Arial"/>
          <w:b/>
          <w:color w:val="000000" w:themeColor="text1"/>
        </w:rPr>
        <w:tab/>
      </w:r>
      <w:r w:rsidRPr="00B11637">
        <w:rPr>
          <w:rFonts w:ascii="Arial" w:hAnsi="Arial" w:cs="Arial"/>
          <w:b/>
        </w:rPr>
        <w:t xml:space="preserve">Assess factors in the organisation including other learning strategies which </w:t>
      </w:r>
      <w:r>
        <w:rPr>
          <w:rFonts w:ascii="Arial" w:hAnsi="Arial" w:cs="Arial"/>
          <w:b/>
        </w:rPr>
        <w:tab/>
      </w:r>
      <w:r w:rsidRPr="00B11637">
        <w:rPr>
          <w:rFonts w:ascii="Arial" w:hAnsi="Arial" w:cs="Arial"/>
          <w:b/>
        </w:rPr>
        <w:t>could impact on the further development of coaching and mentoring.</w:t>
      </w:r>
    </w:p>
    <w:p w:rsidR="00B11637" w:rsidRDefault="00B11637" w:rsidP="00B11637">
      <w:pPr>
        <w:autoSpaceDE w:val="0"/>
        <w:autoSpaceDN w:val="0"/>
        <w:adjustRightInd w:val="0"/>
        <w:rPr>
          <w:rFonts w:ascii="Arial" w:hAnsi="Arial" w:cs="Arial"/>
          <w:color w:val="000000" w:themeColor="text1"/>
        </w:rPr>
      </w:pPr>
    </w:p>
    <w:p w:rsidR="002F4501" w:rsidRDefault="002F4501" w:rsidP="00B11637">
      <w:pPr>
        <w:jc w:val="both"/>
        <w:rPr>
          <w:rFonts w:ascii="Arial" w:hAnsi="Arial" w:cs="Arial"/>
        </w:rPr>
      </w:pPr>
      <w:r>
        <w:rPr>
          <w:rFonts w:ascii="Arial" w:hAnsi="Arial" w:cs="Arial"/>
        </w:rPr>
        <w:t>CIPD, (2020) recognise the importance of linking coaching and mentoring with overall learning and development strategies.  The value of which need to be considered alongside other types of interventions.</w:t>
      </w:r>
    </w:p>
    <w:p w:rsidR="002F4501" w:rsidRDefault="002F4501" w:rsidP="00B11637">
      <w:pPr>
        <w:jc w:val="both"/>
        <w:rPr>
          <w:rFonts w:ascii="Arial" w:hAnsi="Arial" w:cs="Arial"/>
        </w:rPr>
      </w:pPr>
    </w:p>
    <w:p w:rsidR="00B11637" w:rsidRPr="00DC4330" w:rsidRDefault="00B11637" w:rsidP="00B11637">
      <w:pPr>
        <w:jc w:val="both"/>
        <w:rPr>
          <w:rFonts w:ascii="Arial" w:hAnsi="Arial" w:cs="Arial"/>
          <w:i/>
        </w:rPr>
      </w:pPr>
      <w:r>
        <w:rPr>
          <w:rFonts w:ascii="Arial" w:hAnsi="Arial" w:cs="Arial"/>
        </w:rPr>
        <w:t xml:space="preserve">Unfortunately, due to the ongoing budget cuts within the public sector, Swansea Council are limited in offering external training and development opportunities and as such are considering ways in which internal resources can be utilised </w:t>
      </w:r>
      <w:r w:rsidR="00DC4330">
        <w:rPr>
          <w:rFonts w:ascii="Arial" w:hAnsi="Arial" w:cs="Arial"/>
        </w:rPr>
        <w:t>to upskill the workforce in line with the OD Strategy, (EV1) which evidences a learning culture in ‘</w:t>
      </w:r>
      <w:r w:rsidR="00DC4330" w:rsidRPr="00DC4330">
        <w:rPr>
          <w:rFonts w:ascii="Arial" w:hAnsi="Arial" w:cs="Arial"/>
          <w:i/>
        </w:rPr>
        <w:t>developing future people’.</w:t>
      </w:r>
    </w:p>
    <w:p w:rsidR="00B11637" w:rsidRDefault="00B11637" w:rsidP="00B11637">
      <w:pPr>
        <w:jc w:val="both"/>
        <w:rPr>
          <w:rFonts w:ascii="Arial" w:hAnsi="Arial" w:cs="Arial"/>
        </w:rPr>
      </w:pPr>
    </w:p>
    <w:p w:rsidR="007948FC" w:rsidRDefault="007948FC" w:rsidP="00B11637">
      <w:pPr>
        <w:jc w:val="both"/>
        <w:rPr>
          <w:rFonts w:ascii="Arial" w:hAnsi="Arial" w:cs="Arial"/>
        </w:rPr>
      </w:pPr>
      <w:r>
        <w:rPr>
          <w:rFonts w:ascii="Arial" w:hAnsi="Arial" w:cs="Arial"/>
        </w:rPr>
        <w:t>An important factor for consideration is the management structure within an organisation which will determine the communication and decision making processes.  Swansea Council have a typical hierarchical structure, (EV8) and as such if the benefits and added value of coaching and mentoring are not clearly understood, there will be lack of engagement from lower level management and staff alike.</w:t>
      </w:r>
    </w:p>
    <w:p w:rsidR="007948FC" w:rsidRDefault="007948FC" w:rsidP="00B11637">
      <w:pPr>
        <w:jc w:val="both"/>
        <w:rPr>
          <w:rFonts w:ascii="Arial" w:hAnsi="Arial" w:cs="Arial"/>
        </w:rPr>
      </w:pPr>
    </w:p>
    <w:p w:rsidR="007948FC" w:rsidRDefault="007948FC" w:rsidP="001B25E3">
      <w:pPr>
        <w:jc w:val="both"/>
        <w:rPr>
          <w:rFonts w:ascii="Arial" w:hAnsi="Arial" w:cs="Arial"/>
        </w:rPr>
      </w:pPr>
      <w:r>
        <w:rPr>
          <w:rFonts w:ascii="Arial" w:hAnsi="Arial" w:cs="Arial"/>
        </w:rPr>
        <w:t xml:space="preserve">When considering future developments of coaching and mentoring, the Strategic HR&amp;OD Manager is currently in the process of updating the HR&amp;OD Strategy, aligning to the </w:t>
      </w:r>
      <w:r w:rsidR="001B25E3">
        <w:rPr>
          <w:rFonts w:ascii="Arial" w:hAnsi="Arial" w:cs="Arial"/>
        </w:rPr>
        <w:t>Recovery Plan as set out by the Corporate Management Team.  The Strategy identifies ‘</w:t>
      </w:r>
      <w:r w:rsidR="001B25E3" w:rsidRPr="004D6322">
        <w:rPr>
          <w:rFonts w:ascii="Arial" w:hAnsi="Arial" w:cs="Arial"/>
          <w:i/>
        </w:rPr>
        <w:t>Workforce Training and Development’</w:t>
      </w:r>
      <w:r w:rsidR="001B25E3">
        <w:rPr>
          <w:rFonts w:ascii="Arial" w:hAnsi="Arial" w:cs="Arial"/>
        </w:rPr>
        <w:t xml:space="preserve"> as a specific strand within the project.  The aim of which will be to ensure Swansea Council have the people with the right skills, knowledge and experience who are effectively led and organisation to deliver the strategy, both now and in the future, (EV9).  </w:t>
      </w:r>
      <w:r w:rsidR="00042486">
        <w:rPr>
          <w:rFonts w:ascii="Arial" w:hAnsi="Arial" w:cs="Arial"/>
        </w:rPr>
        <w:t>Coaching and Mentoring has also been identified as a key action point as part of staff development initiatives by HR&amp;OD, t</w:t>
      </w:r>
      <w:r w:rsidR="001B25E3">
        <w:rPr>
          <w:rFonts w:ascii="Arial" w:hAnsi="Arial" w:cs="Arial"/>
        </w:rPr>
        <w:t>his again encompassing a learning culture within the Organisation.</w:t>
      </w:r>
    </w:p>
    <w:p w:rsidR="001B25E3" w:rsidRDefault="001B25E3" w:rsidP="001B25E3">
      <w:pPr>
        <w:jc w:val="both"/>
        <w:rPr>
          <w:rFonts w:ascii="Arial" w:hAnsi="Arial" w:cs="Arial"/>
        </w:rPr>
      </w:pPr>
    </w:p>
    <w:p w:rsidR="001B25E3" w:rsidRDefault="001B25E3" w:rsidP="001B25E3">
      <w:pPr>
        <w:jc w:val="both"/>
        <w:rPr>
          <w:rFonts w:ascii="Arial" w:hAnsi="Arial" w:cs="Arial"/>
        </w:rPr>
      </w:pPr>
      <w:r>
        <w:rPr>
          <w:rFonts w:ascii="Arial" w:hAnsi="Arial" w:cs="Arial"/>
        </w:rPr>
        <w:t>The consideration of Stakeholder engagement is another important factor.  The role of HR &amp; OD is to ensure engagement from stakeholders providing them with an understanding of the added value to coaching and not just a way of delegating responsibility, LinkedIn (2019).  The draft HR&amp;OD Strategy, (EV9) outlines engagement and consultation with key stakeholders in informing and developing the proposed strands within the strategy.</w:t>
      </w:r>
    </w:p>
    <w:p w:rsidR="001B25E3" w:rsidRPr="00E95714" w:rsidRDefault="001B25E3" w:rsidP="001B25E3">
      <w:pPr>
        <w:jc w:val="both"/>
        <w:rPr>
          <w:rFonts w:ascii="Arial" w:hAnsi="Arial" w:cs="Arial"/>
          <w:b/>
        </w:rPr>
      </w:pPr>
    </w:p>
    <w:p w:rsidR="001B25E3" w:rsidRDefault="001B25E3" w:rsidP="001B25E3">
      <w:pPr>
        <w:autoSpaceDE w:val="0"/>
        <w:autoSpaceDN w:val="0"/>
        <w:adjustRightInd w:val="0"/>
        <w:jc w:val="both"/>
        <w:rPr>
          <w:rFonts w:ascii="Arial" w:hAnsi="Arial" w:cs="Arial"/>
          <w:color w:val="000000" w:themeColor="text1"/>
        </w:rPr>
      </w:pPr>
      <w:r>
        <w:rPr>
          <w:rFonts w:ascii="Arial" w:hAnsi="Arial" w:cs="Arial"/>
          <w:color w:val="000000" w:themeColor="text1"/>
        </w:rPr>
        <w:t>As noted by Linkedin (2019), Coaching and mentoring when used effectively can bring stability to an organisation whilst incorporating employees into the organisational culture.  This in turn builds resilience, supporting stakeholders in enabling their teams to deal with the ever changing environment.</w:t>
      </w:r>
    </w:p>
    <w:p w:rsidR="001B25E3" w:rsidRPr="001B25E3" w:rsidRDefault="001B25E3" w:rsidP="001B25E3">
      <w:pPr>
        <w:autoSpaceDE w:val="0"/>
        <w:autoSpaceDN w:val="0"/>
        <w:adjustRightInd w:val="0"/>
        <w:jc w:val="both"/>
        <w:rPr>
          <w:rFonts w:ascii="Arial" w:hAnsi="Arial" w:cs="Arial"/>
          <w:b/>
          <w:color w:val="000000" w:themeColor="text1"/>
        </w:rPr>
      </w:pPr>
    </w:p>
    <w:p w:rsidR="001B25E3" w:rsidRPr="001B25E3" w:rsidRDefault="001B25E3" w:rsidP="001B25E3">
      <w:pPr>
        <w:autoSpaceDE w:val="0"/>
        <w:autoSpaceDN w:val="0"/>
        <w:adjustRightInd w:val="0"/>
        <w:jc w:val="both"/>
        <w:rPr>
          <w:rFonts w:ascii="Arial" w:hAnsi="Arial" w:cs="Arial"/>
          <w:color w:val="000000" w:themeColor="text1"/>
        </w:rPr>
      </w:pPr>
      <w:r w:rsidRPr="001B25E3">
        <w:rPr>
          <w:rFonts w:ascii="Arial" w:hAnsi="Arial" w:cs="Arial"/>
          <w:b/>
          <w:color w:val="000000" w:themeColor="text1"/>
        </w:rPr>
        <w:t>1.4</w:t>
      </w:r>
      <w:r w:rsidRPr="001B25E3">
        <w:rPr>
          <w:rFonts w:ascii="Arial" w:hAnsi="Arial" w:cs="Arial"/>
          <w:b/>
          <w:color w:val="000000" w:themeColor="text1"/>
        </w:rPr>
        <w:tab/>
      </w:r>
      <w:r w:rsidRPr="001B25E3">
        <w:rPr>
          <w:rFonts w:ascii="Arial" w:hAnsi="Arial" w:cs="Arial"/>
          <w:b/>
        </w:rPr>
        <w:t xml:space="preserve">Make justified recommendations for how coaching and mentoring activity can </w:t>
      </w:r>
      <w:r w:rsidRPr="001B25E3">
        <w:rPr>
          <w:rFonts w:ascii="Arial" w:hAnsi="Arial" w:cs="Arial"/>
          <w:b/>
        </w:rPr>
        <w:tab/>
        <w:t>be developed to benefit the organisation.</w:t>
      </w:r>
    </w:p>
    <w:p w:rsidR="001B25E3" w:rsidRDefault="001B25E3" w:rsidP="00B11637">
      <w:pPr>
        <w:jc w:val="both"/>
        <w:rPr>
          <w:rFonts w:ascii="Arial" w:hAnsi="Arial" w:cs="Arial"/>
        </w:rPr>
      </w:pPr>
    </w:p>
    <w:p w:rsidR="001B25E3" w:rsidRDefault="007D2FBC" w:rsidP="00B11637">
      <w:pPr>
        <w:jc w:val="both"/>
        <w:rPr>
          <w:rFonts w:ascii="Arial" w:hAnsi="Arial" w:cs="Arial"/>
        </w:rPr>
      </w:pPr>
      <w:r w:rsidRPr="008A6656">
        <w:rPr>
          <w:rFonts w:ascii="Arial" w:hAnsi="Arial" w:cs="Arial"/>
          <w:color w:val="000000" w:themeColor="text1"/>
        </w:rPr>
        <w:t xml:space="preserve">It should be recognised that coaching and mentoring is not only beneficial to the individual but also to the coach/mentor and organisation </w:t>
      </w:r>
      <w:r>
        <w:rPr>
          <w:rFonts w:ascii="Arial" w:hAnsi="Arial" w:cs="Arial"/>
          <w:color w:val="000000" w:themeColor="text1"/>
        </w:rPr>
        <w:t>as a whole, Guider (2019).</w:t>
      </w:r>
    </w:p>
    <w:p w:rsidR="00042486" w:rsidRDefault="00042486" w:rsidP="00B11637">
      <w:pPr>
        <w:jc w:val="both"/>
        <w:rPr>
          <w:rFonts w:ascii="Arial" w:hAnsi="Arial" w:cs="Arial"/>
        </w:rPr>
      </w:pPr>
    </w:p>
    <w:p w:rsidR="007D2FBC" w:rsidRDefault="007D2FBC" w:rsidP="00B11637">
      <w:pPr>
        <w:jc w:val="both"/>
        <w:rPr>
          <w:rFonts w:ascii="Arial" w:hAnsi="Arial" w:cs="Arial"/>
        </w:rPr>
      </w:pPr>
      <w:r>
        <w:rPr>
          <w:rFonts w:ascii="Arial" w:hAnsi="Arial" w:cs="Arial"/>
        </w:rPr>
        <w:lastRenderedPageBreak/>
        <w:t>Therefore, following consideration of the current approach within Swansea Council and the activity already being undertaken, it seems that further understanding of the benefits of such concepts would encourage ‘buy in’ from the Corporate Management Team and further embed a learning culture within the organisation.</w:t>
      </w:r>
    </w:p>
    <w:p w:rsidR="00500A05" w:rsidRDefault="00500A05" w:rsidP="00B11637">
      <w:pPr>
        <w:jc w:val="both"/>
        <w:rPr>
          <w:rFonts w:ascii="Arial" w:hAnsi="Arial" w:cs="Arial"/>
        </w:rPr>
      </w:pPr>
    </w:p>
    <w:p w:rsidR="007D2FBC" w:rsidRDefault="007D2FBC" w:rsidP="00B11637">
      <w:pPr>
        <w:jc w:val="both"/>
        <w:rPr>
          <w:rFonts w:ascii="Arial" w:hAnsi="Arial" w:cs="Arial"/>
        </w:rPr>
      </w:pPr>
      <w:r>
        <w:rPr>
          <w:rFonts w:ascii="Arial" w:hAnsi="Arial" w:cs="Arial"/>
        </w:rPr>
        <w:t xml:space="preserve">It is therefore, recommended for HR&amp;OD to recommence attendance </w:t>
      </w:r>
      <w:r w:rsidR="00500A05">
        <w:rPr>
          <w:rFonts w:ascii="Arial" w:hAnsi="Arial" w:cs="Arial"/>
        </w:rPr>
        <w:t>at Senior Leadership Team meetings</w:t>
      </w:r>
      <w:r>
        <w:rPr>
          <w:rFonts w:ascii="Arial" w:hAnsi="Arial" w:cs="Arial"/>
        </w:rPr>
        <w:t>, clea</w:t>
      </w:r>
      <w:r w:rsidR="00500A05">
        <w:rPr>
          <w:rFonts w:ascii="Arial" w:hAnsi="Arial" w:cs="Arial"/>
        </w:rPr>
        <w:t xml:space="preserve">rly outlining the purpose of </w:t>
      </w:r>
      <w:r>
        <w:rPr>
          <w:rFonts w:ascii="Arial" w:hAnsi="Arial" w:cs="Arial"/>
        </w:rPr>
        <w:t>coaching and mentoring programme</w:t>
      </w:r>
      <w:r w:rsidR="00500A05">
        <w:rPr>
          <w:rFonts w:ascii="Arial" w:hAnsi="Arial" w:cs="Arial"/>
        </w:rPr>
        <w:t>s</w:t>
      </w:r>
      <w:r>
        <w:rPr>
          <w:rFonts w:ascii="Arial" w:hAnsi="Arial" w:cs="Arial"/>
        </w:rPr>
        <w:t xml:space="preserve"> and the added value such initiatives can bring.  </w:t>
      </w:r>
      <w:r w:rsidR="00500A05">
        <w:rPr>
          <w:rFonts w:ascii="Arial" w:hAnsi="Arial" w:cs="Arial"/>
        </w:rPr>
        <w:t>It is proposed for the s</w:t>
      </w:r>
      <w:r>
        <w:rPr>
          <w:rFonts w:ascii="Arial" w:hAnsi="Arial" w:cs="Arial"/>
        </w:rPr>
        <w:t xml:space="preserve">cheme </w:t>
      </w:r>
      <w:r w:rsidR="00500A05">
        <w:rPr>
          <w:rFonts w:ascii="Arial" w:hAnsi="Arial" w:cs="Arial"/>
        </w:rPr>
        <w:t xml:space="preserve">to be introduced </w:t>
      </w:r>
      <w:r>
        <w:rPr>
          <w:rFonts w:ascii="Arial" w:hAnsi="Arial" w:cs="Arial"/>
        </w:rPr>
        <w:t xml:space="preserve">in 2 phases, </w:t>
      </w:r>
      <w:r w:rsidR="00500A05">
        <w:rPr>
          <w:rFonts w:ascii="Arial" w:hAnsi="Arial" w:cs="Arial"/>
        </w:rPr>
        <w:t>the 1</w:t>
      </w:r>
      <w:r w:rsidR="00500A05" w:rsidRPr="00500A05">
        <w:rPr>
          <w:rFonts w:ascii="Arial" w:hAnsi="Arial" w:cs="Arial"/>
          <w:vertAlign w:val="superscript"/>
        </w:rPr>
        <w:t>st</w:t>
      </w:r>
      <w:r w:rsidR="00500A05">
        <w:rPr>
          <w:rFonts w:ascii="Arial" w:hAnsi="Arial" w:cs="Arial"/>
        </w:rPr>
        <w:t xml:space="preserve"> </w:t>
      </w:r>
      <w:r>
        <w:rPr>
          <w:rFonts w:ascii="Arial" w:hAnsi="Arial" w:cs="Arial"/>
        </w:rPr>
        <w:t>being development of the mentoring scheme and the 2</w:t>
      </w:r>
      <w:r w:rsidRPr="007D2FBC">
        <w:rPr>
          <w:rFonts w:ascii="Arial" w:hAnsi="Arial" w:cs="Arial"/>
          <w:vertAlign w:val="superscript"/>
        </w:rPr>
        <w:t>nd</w:t>
      </w:r>
      <w:r>
        <w:rPr>
          <w:rFonts w:ascii="Arial" w:hAnsi="Arial" w:cs="Arial"/>
        </w:rPr>
        <w:t xml:space="preserve"> phase developing a coaching scheme, (EV10).</w:t>
      </w:r>
    </w:p>
    <w:p w:rsidR="007D2FBC" w:rsidRDefault="007D2FBC" w:rsidP="00B11637">
      <w:pPr>
        <w:jc w:val="both"/>
        <w:rPr>
          <w:rFonts w:ascii="Arial" w:hAnsi="Arial" w:cs="Arial"/>
        </w:rPr>
      </w:pPr>
    </w:p>
    <w:p w:rsidR="007D2FBC" w:rsidRDefault="007D2FBC" w:rsidP="00B11637">
      <w:pPr>
        <w:jc w:val="both"/>
        <w:rPr>
          <w:rFonts w:ascii="Arial" w:hAnsi="Arial" w:cs="Arial"/>
        </w:rPr>
      </w:pPr>
      <w:r>
        <w:rPr>
          <w:rFonts w:ascii="Arial" w:hAnsi="Arial" w:cs="Arial"/>
        </w:rPr>
        <w:t>It should be noted that due to the global pandemic and the ongoing budget savings within the public sector, unfortunately the focus of training and development has not been high on the agenda however, the importance of staff development remains and as such is incorporated within the draft HR&amp;OD strategy, (EV9).</w:t>
      </w:r>
    </w:p>
    <w:p w:rsidR="007D2FBC" w:rsidRDefault="007D2FBC" w:rsidP="00B11637">
      <w:pPr>
        <w:jc w:val="both"/>
        <w:rPr>
          <w:rFonts w:ascii="Arial" w:hAnsi="Arial" w:cs="Arial"/>
        </w:rPr>
      </w:pPr>
    </w:p>
    <w:p w:rsidR="007D2FBC" w:rsidRDefault="007D2FBC" w:rsidP="00B11637">
      <w:pPr>
        <w:jc w:val="both"/>
        <w:rPr>
          <w:rFonts w:ascii="Arial" w:hAnsi="Arial" w:cs="Arial"/>
        </w:rPr>
      </w:pPr>
      <w:r>
        <w:rPr>
          <w:rFonts w:ascii="Arial" w:hAnsi="Arial" w:cs="Arial"/>
        </w:rPr>
        <w:t xml:space="preserve">The cost implications or designing and implementing the programme are detailed below.  Whilst there is an initial cost, it could be seen as </w:t>
      </w:r>
      <w:r w:rsidR="00500A05">
        <w:rPr>
          <w:rFonts w:ascii="Arial" w:hAnsi="Arial" w:cs="Arial"/>
        </w:rPr>
        <w:t xml:space="preserve">an </w:t>
      </w:r>
      <w:r>
        <w:rPr>
          <w:rFonts w:ascii="Arial" w:hAnsi="Arial" w:cs="Arial"/>
        </w:rPr>
        <w:t>‘</w:t>
      </w:r>
      <w:r w:rsidRPr="00500A05">
        <w:rPr>
          <w:rFonts w:ascii="Arial" w:hAnsi="Arial" w:cs="Arial"/>
          <w:i/>
        </w:rPr>
        <w:t>invest to save’</w:t>
      </w:r>
      <w:r>
        <w:rPr>
          <w:rFonts w:ascii="Arial" w:hAnsi="Arial" w:cs="Arial"/>
        </w:rPr>
        <w:t xml:space="preserve"> </w:t>
      </w:r>
      <w:r w:rsidR="00500A05">
        <w:rPr>
          <w:rFonts w:ascii="Arial" w:hAnsi="Arial" w:cs="Arial"/>
        </w:rPr>
        <w:t xml:space="preserve">scheme </w:t>
      </w:r>
      <w:r>
        <w:rPr>
          <w:rFonts w:ascii="Arial" w:hAnsi="Arial" w:cs="Arial"/>
        </w:rPr>
        <w:t xml:space="preserve">which would enable the organisation to reach its objective by ensuring the workforce have the necessary skills, knowledge and experience both </w:t>
      </w:r>
      <w:r w:rsidR="00500A05">
        <w:rPr>
          <w:rFonts w:ascii="Arial" w:hAnsi="Arial" w:cs="Arial"/>
        </w:rPr>
        <w:t xml:space="preserve">for now </w:t>
      </w:r>
      <w:r>
        <w:rPr>
          <w:rFonts w:ascii="Arial" w:hAnsi="Arial" w:cs="Arial"/>
        </w:rPr>
        <w:t>and for the future needs of the organisation.</w:t>
      </w:r>
    </w:p>
    <w:p w:rsidR="007D2FBC" w:rsidRDefault="007D2FBC" w:rsidP="00B11637">
      <w:pPr>
        <w:jc w:val="both"/>
        <w:rPr>
          <w:rFonts w:ascii="Arial" w:hAnsi="Arial" w:cs="Arial"/>
        </w:rPr>
      </w:pPr>
    </w:p>
    <w:p w:rsidR="007D2FBC" w:rsidRDefault="007D2FBC" w:rsidP="00B11637">
      <w:pPr>
        <w:jc w:val="both"/>
        <w:rPr>
          <w:rFonts w:ascii="Arial" w:hAnsi="Arial" w:cs="Arial"/>
        </w:rPr>
      </w:pPr>
      <w:r>
        <w:rPr>
          <w:noProof/>
          <w:lang w:eastAsia="en-GB"/>
        </w:rPr>
        <w:drawing>
          <wp:inline distT="0" distB="0" distL="0" distR="0" wp14:anchorId="090E2C25" wp14:editId="27EFFBC7">
            <wp:extent cx="2939465" cy="2089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46026" cy="2093813"/>
                    </a:xfrm>
                    <a:prstGeom prst="rect">
                      <a:avLst/>
                    </a:prstGeom>
                  </pic:spPr>
                </pic:pic>
              </a:graphicData>
            </a:graphic>
          </wp:inline>
        </w:drawing>
      </w:r>
    </w:p>
    <w:p w:rsidR="00300500" w:rsidRDefault="00300500" w:rsidP="00B11637">
      <w:pPr>
        <w:jc w:val="both"/>
        <w:rPr>
          <w:rFonts w:ascii="Arial" w:hAnsi="Arial" w:cs="Arial"/>
        </w:rPr>
      </w:pPr>
    </w:p>
    <w:p w:rsidR="007D2FBC" w:rsidRDefault="007D2FBC" w:rsidP="007D2FBC">
      <w:pPr>
        <w:rPr>
          <w:rFonts w:ascii="Arial" w:hAnsi="Arial" w:cs="Arial"/>
        </w:rPr>
      </w:pPr>
      <w:r w:rsidRPr="0053008E">
        <w:rPr>
          <w:rFonts w:ascii="Arial" w:hAnsi="Arial" w:cs="Arial"/>
        </w:rPr>
        <w:t xml:space="preserve">Going forward, </w:t>
      </w:r>
      <w:r w:rsidR="007534B8">
        <w:rPr>
          <w:rFonts w:ascii="Arial" w:hAnsi="Arial" w:cs="Arial"/>
        </w:rPr>
        <w:t xml:space="preserve">following discussions with the Innovation Officer (EV3), </w:t>
      </w:r>
      <w:r w:rsidR="00500A05">
        <w:rPr>
          <w:rFonts w:ascii="Arial" w:hAnsi="Arial" w:cs="Arial"/>
        </w:rPr>
        <w:t>it is recommenced for</w:t>
      </w:r>
      <w:r w:rsidRPr="0053008E">
        <w:rPr>
          <w:rFonts w:ascii="Arial" w:hAnsi="Arial" w:cs="Arial"/>
        </w:rPr>
        <w:t xml:space="preserve"> mentoring </w:t>
      </w:r>
      <w:r>
        <w:rPr>
          <w:rFonts w:ascii="Arial" w:hAnsi="Arial" w:cs="Arial"/>
        </w:rPr>
        <w:t xml:space="preserve">to be </w:t>
      </w:r>
      <w:r w:rsidRPr="0053008E">
        <w:rPr>
          <w:rFonts w:ascii="Arial" w:hAnsi="Arial" w:cs="Arial"/>
        </w:rPr>
        <w:t xml:space="preserve">discussed as a solution to skills gaps.  </w:t>
      </w:r>
      <w:r>
        <w:rPr>
          <w:rFonts w:ascii="Arial" w:hAnsi="Arial" w:cs="Arial"/>
        </w:rPr>
        <w:t>The aim is for e</w:t>
      </w:r>
      <w:r w:rsidRPr="0053008E">
        <w:rPr>
          <w:rFonts w:ascii="Arial" w:hAnsi="Arial" w:cs="Arial"/>
        </w:rPr>
        <w:t>mployees</w:t>
      </w:r>
      <w:r>
        <w:rPr>
          <w:rFonts w:ascii="Arial" w:hAnsi="Arial" w:cs="Arial"/>
        </w:rPr>
        <w:t xml:space="preserve"> to actively share their experiences</w:t>
      </w:r>
      <w:r w:rsidRPr="0053008E">
        <w:rPr>
          <w:rFonts w:ascii="Arial" w:hAnsi="Arial" w:cs="Arial"/>
        </w:rPr>
        <w:t xml:space="preserve"> by word of mouth in relation to their successes and what they have learnt.</w:t>
      </w:r>
      <w:r>
        <w:rPr>
          <w:rFonts w:ascii="Arial" w:hAnsi="Arial" w:cs="Arial"/>
        </w:rPr>
        <w:t xml:space="preserve">  In addition, it would be beneficial to incorporate into the Management Development Programme, (EV11) with a specific topic on coaching, providing managers with the tools to enable them to push back to employees.  This could be delivered by the Innovation Officer with limited cost implications.</w:t>
      </w:r>
    </w:p>
    <w:p w:rsidR="007D2FBC" w:rsidRDefault="007D2FBC" w:rsidP="007D2FBC">
      <w:pPr>
        <w:rPr>
          <w:rFonts w:ascii="Arial" w:hAnsi="Arial" w:cs="Arial"/>
        </w:rPr>
      </w:pPr>
    </w:p>
    <w:p w:rsidR="007D2FBC" w:rsidRDefault="007D2FBC" w:rsidP="007D2FBC">
      <w:pPr>
        <w:rPr>
          <w:rFonts w:ascii="Arial" w:hAnsi="Arial" w:cs="Arial"/>
        </w:rPr>
      </w:pPr>
      <w:r>
        <w:rPr>
          <w:rFonts w:ascii="Arial" w:hAnsi="Arial" w:cs="Arial"/>
        </w:rPr>
        <w:t>The recommendations outlined above are in with the GROW model as cited in Mindtools (2020)</w:t>
      </w:r>
      <w:r w:rsidR="00500A05">
        <w:rPr>
          <w:rFonts w:ascii="Arial" w:hAnsi="Arial" w:cs="Arial"/>
        </w:rPr>
        <w:t>,</w:t>
      </w:r>
      <w:r>
        <w:rPr>
          <w:rFonts w:ascii="Arial" w:hAnsi="Arial" w:cs="Arial"/>
        </w:rPr>
        <w:t xml:space="preserve"> which is recognised as a ‘</w:t>
      </w:r>
      <w:r w:rsidRPr="006E6527">
        <w:rPr>
          <w:rFonts w:ascii="Arial" w:hAnsi="Arial" w:cs="Arial"/>
          <w:i/>
        </w:rPr>
        <w:t>process for developing your people’</w:t>
      </w:r>
      <w:r>
        <w:rPr>
          <w:rFonts w:ascii="Arial" w:hAnsi="Arial" w:cs="Arial"/>
        </w:rPr>
        <w:t>.  It is a process to assist with structuring coaching and mentoring sessions with colleagues.</w:t>
      </w:r>
    </w:p>
    <w:p w:rsidR="007D2FBC" w:rsidRDefault="007D2FBC" w:rsidP="007D2FBC">
      <w:pPr>
        <w:rPr>
          <w:rFonts w:ascii="Arial" w:hAnsi="Arial" w:cs="Arial"/>
        </w:rPr>
      </w:pPr>
    </w:p>
    <w:p w:rsidR="007D2FBC" w:rsidRDefault="007D2FBC" w:rsidP="007D2FBC">
      <w:pPr>
        <w:rPr>
          <w:rFonts w:ascii="Arial" w:hAnsi="Arial" w:cs="Arial"/>
          <w:b/>
        </w:rPr>
      </w:pPr>
      <w:r>
        <w:rPr>
          <w:rFonts w:ascii="Arial" w:hAnsi="Arial" w:cs="Arial"/>
          <w:b/>
        </w:rPr>
        <w:t xml:space="preserve">GROW - </w:t>
      </w:r>
      <w:r w:rsidRPr="006E6527">
        <w:rPr>
          <w:rFonts w:ascii="Arial" w:hAnsi="Arial" w:cs="Arial"/>
          <w:b/>
        </w:rPr>
        <w:t xml:space="preserve">What does </w:t>
      </w:r>
      <w:r>
        <w:rPr>
          <w:rFonts w:ascii="Arial" w:hAnsi="Arial" w:cs="Arial"/>
          <w:b/>
        </w:rPr>
        <w:t>it mean?</w:t>
      </w:r>
    </w:p>
    <w:p w:rsidR="007D2FBC" w:rsidRDefault="007D2FBC" w:rsidP="007D2FBC">
      <w:pPr>
        <w:rPr>
          <w:rFonts w:ascii="Arial" w:hAnsi="Arial" w:cs="Arial"/>
        </w:rPr>
      </w:pPr>
      <w:r>
        <w:rPr>
          <w:rFonts w:ascii="Arial" w:hAnsi="Arial" w:cs="Arial"/>
        </w:rPr>
        <w:t>Think about how you would plan a journey:</w:t>
      </w:r>
    </w:p>
    <w:p w:rsidR="007D2FBC" w:rsidRDefault="007D2FBC" w:rsidP="007D2FBC">
      <w:pPr>
        <w:pStyle w:val="ListParagraph"/>
        <w:numPr>
          <w:ilvl w:val="0"/>
          <w:numId w:val="17"/>
        </w:numPr>
        <w:rPr>
          <w:rFonts w:ascii="Arial" w:hAnsi="Arial" w:cs="Arial"/>
        </w:rPr>
      </w:pPr>
      <w:r>
        <w:rPr>
          <w:rFonts w:ascii="Arial" w:hAnsi="Arial" w:cs="Arial"/>
        </w:rPr>
        <w:t>GOAL – decide where you are going</w:t>
      </w:r>
    </w:p>
    <w:p w:rsidR="007D2FBC" w:rsidRDefault="007D2FBC" w:rsidP="007D2FBC">
      <w:pPr>
        <w:pStyle w:val="ListParagraph"/>
        <w:numPr>
          <w:ilvl w:val="0"/>
          <w:numId w:val="17"/>
        </w:numPr>
        <w:rPr>
          <w:rFonts w:ascii="Arial" w:hAnsi="Arial" w:cs="Arial"/>
        </w:rPr>
      </w:pPr>
      <w:r>
        <w:rPr>
          <w:rFonts w:ascii="Arial" w:hAnsi="Arial" w:cs="Arial"/>
        </w:rPr>
        <w:t>CURRENT REALITY – where are you now?</w:t>
      </w:r>
    </w:p>
    <w:p w:rsidR="007D2FBC" w:rsidRDefault="007D2FBC" w:rsidP="007D2FBC">
      <w:pPr>
        <w:pStyle w:val="ListParagraph"/>
        <w:numPr>
          <w:ilvl w:val="0"/>
          <w:numId w:val="17"/>
        </w:numPr>
        <w:rPr>
          <w:rFonts w:ascii="Arial" w:hAnsi="Arial" w:cs="Arial"/>
        </w:rPr>
      </w:pPr>
      <w:r>
        <w:rPr>
          <w:rFonts w:ascii="Arial" w:hAnsi="Arial" w:cs="Arial"/>
        </w:rPr>
        <w:t>THE OPTIONS – explore the different ways in which you can reach your destination</w:t>
      </w:r>
    </w:p>
    <w:p w:rsidR="007D2FBC" w:rsidRDefault="007D2FBC" w:rsidP="007D2FBC">
      <w:pPr>
        <w:pStyle w:val="ListParagraph"/>
        <w:numPr>
          <w:ilvl w:val="0"/>
          <w:numId w:val="17"/>
        </w:numPr>
        <w:rPr>
          <w:rFonts w:ascii="Arial" w:hAnsi="Arial" w:cs="Arial"/>
        </w:rPr>
      </w:pPr>
      <w:r>
        <w:rPr>
          <w:rFonts w:ascii="Arial" w:hAnsi="Arial" w:cs="Arial"/>
        </w:rPr>
        <w:t>WILL – ensure you are committed in making the journey and prepared for potential hurdles you may have to overcome along the way.</w:t>
      </w:r>
    </w:p>
    <w:p w:rsidR="007D2FBC" w:rsidRDefault="007D2FBC" w:rsidP="007D2FBC">
      <w:pPr>
        <w:rPr>
          <w:rFonts w:ascii="Arial" w:hAnsi="Arial" w:cs="Arial"/>
        </w:rPr>
      </w:pPr>
    </w:p>
    <w:p w:rsidR="007D2FBC" w:rsidRDefault="007D2FBC" w:rsidP="007D2FBC">
      <w:pPr>
        <w:rPr>
          <w:rFonts w:ascii="Arial" w:hAnsi="Arial" w:cs="Arial"/>
        </w:rPr>
      </w:pPr>
      <w:r>
        <w:rPr>
          <w:rFonts w:ascii="Arial" w:hAnsi="Arial" w:cs="Arial"/>
        </w:rPr>
        <w:lastRenderedPageBreak/>
        <w:t>This model can enable individuals to improve performance and assist them in reaching their longer-term career objectives.</w:t>
      </w:r>
    </w:p>
    <w:p w:rsidR="004D6322" w:rsidRDefault="004D6322" w:rsidP="007534B8">
      <w:pPr>
        <w:autoSpaceDE w:val="0"/>
        <w:autoSpaceDN w:val="0"/>
        <w:adjustRightInd w:val="0"/>
        <w:rPr>
          <w:rFonts w:ascii="Arial" w:hAnsi="Arial" w:cs="Arial"/>
          <w:b/>
          <w:bCs/>
        </w:rPr>
      </w:pPr>
    </w:p>
    <w:p w:rsidR="004D6322" w:rsidRDefault="004D6322">
      <w:pPr>
        <w:rPr>
          <w:rFonts w:ascii="Arial" w:hAnsi="Arial" w:cs="Arial"/>
          <w:b/>
          <w:bCs/>
        </w:rPr>
      </w:pPr>
      <w:r>
        <w:rPr>
          <w:rFonts w:ascii="Arial" w:hAnsi="Arial" w:cs="Arial"/>
          <w:b/>
          <w:bCs/>
        </w:rPr>
        <w:br w:type="page"/>
      </w:r>
    </w:p>
    <w:p w:rsidR="007534B8" w:rsidRPr="007534B8" w:rsidRDefault="007534B8" w:rsidP="007534B8">
      <w:pPr>
        <w:autoSpaceDE w:val="0"/>
        <w:autoSpaceDN w:val="0"/>
        <w:adjustRightInd w:val="0"/>
        <w:rPr>
          <w:rFonts w:ascii="Arial" w:hAnsi="Arial" w:cs="Arial"/>
          <w:b/>
          <w:bCs/>
        </w:rPr>
      </w:pPr>
      <w:r>
        <w:rPr>
          <w:rFonts w:ascii="Arial" w:hAnsi="Arial" w:cs="Arial"/>
          <w:b/>
          <w:bCs/>
        </w:rPr>
        <w:lastRenderedPageBreak/>
        <w:t>LO2</w:t>
      </w:r>
      <w:r w:rsidR="004D6322">
        <w:rPr>
          <w:rFonts w:ascii="Arial" w:hAnsi="Arial" w:cs="Arial"/>
          <w:b/>
          <w:bCs/>
        </w:rPr>
        <w:tab/>
      </w:r>
      <w:r w:rsidRPr="007534B8">
        <w:rPr>
          <w:rFonts w:ascii="Arial" w:hAnsi="Arial" w:cs="Arial"/>
          <w:b/>
          <w:bCs/>
        </w:rPr>
        <w:t xml:space="preserve">Be able to support the implementation of coaching and/or mentoring </w:t>
      </w:r>
      <w:r w:rsidR="004D6322">
        <w:rPr>
          <w:rFonts w:ascii="Arial" w:hAnsi="Arial" w:cs="Arial"/>
          <w:b/>
          <w:bCs/>
        </w:rPr>
        <w:tab/>
      </w:r>
      <w:r w:rsidRPr="007534B8">
        <w:rPr>
          <w:rFonts w:ascii="Arial" w:hAnsi="Arial" w:cs="Arial"/>
          <w:b/>
          <w:bCs/>
        </w:rPr>
        <w:t>programmes within an organisation.</w:t>
      </w:r>
    </w:p>
    <w:p w:rsidR="007534B8" w:rsidRDefault="007534B8" w:rsidP="007534B8">
      <w:pPr>
        <w:jc w:val="both"/>
        <w:rPr>
          <w:rFonts w:ascii="Arial" w:hAnsi="Arial" w:cs="Arial"/>
          <w:b/>
        </w:rPr>
      </w:pPr>
    </w:p>
    <w:p w:rsidR="007534B8" w:rsidRPr="007534B8" w:rsidRDefault="0025772C" w:rsidP="007534B8">
      <w:pPr>
        <w:jc w:val="both"/>
        <w:rPr>
          <w:rFonts w:ascii="Arial" w:hAnsi="Arial" w:cs="Arial"/>
          <w:b/>
        </w:rPr>
      </w:pPr>
      <w:r>
        <w:rPr>
          <w:rFonts w:ascii="Arial" w:hAnsi="Arial" w:cs="Arial"/>
          <w:b/>
        </w:rPr>
        <w:t>2</w:t>
      </w:r>
      <w:r w:rsidR="007534B8">
        <w:rPr>
          <w:rFonts w:ascii="Arial" w:hAnsi="Arial" w:cs="Arial"/>
          <w:b/>
        </w:rPr>
        <w:t>.1</w:t>
      </w:r>
      <w:r w:rsidR="007534B8">
        <w:rPr>
          <w:rFonts w:ascii="Arial" w:hAnsi="Arial" w:cs="Arial"/>
          <w:b/>
        </w:rPr>
        <w:tab/>
      </w:r>
      <w:r w:rsidR="007534B8" w:rsidRPr="007534B8">
        <w:rPr>
          <w:rFonts w:ascii="Arial" w:hAnsi="Arial" w:cs="Arial"/>
          <w:b/>
        </w:rPr>
        <w:t xml:space="preserve">Promote the benefits of coaching/mentoring within the organisation, </w:t>
      </w:r>
      <w:r w:rsidR="007534B8">
        <w:rPr>
          <w:rFonts w:ascii="Arial" w:hAnsi="Arial" w:cs="Arial"/>
          <w:b/>
        </w:rPr>
        <w:tab/>
      </w:r>
      <w:r w:rsidR="007534B8" w:rsidRPr="007534B8">
        <w:rPr>
          <w:rFonts w:ascii="Arial" w:hAnsi="Arial" w:cs="Arial"/>
          <w:b/>
        </w:rPr>
        <w:t>recognising and addressing the potential barriers.</w:t>
      </w:r>
    </w:p>
    <w:p w:rsidR="007534B8" w:rsidRDefault="007534B8" w:rsidP="007534B8">
      <w:pPr>
        <w:jc w:val="both"/>
        <w:rPr>
          <w:rFonts w:ascii="Arial" w:hAnsi="Arial" w:cs="Arial"/>
          <w:b/>
        </w:rPr>
      </w:pPr>
    </w:p>
    <w:p w:rsidR="0025772C" w:rsidRDefault="0025772C" w:rsidP="0025772C">
      <w:pPr>
        <w:autoSpaceDE w:val="0"/>
        <w:autoSpaceDN w:val="0"/>
        <w:adjustRightInd w:val="0"/>
        <w:jc w:val="both"/>
        <w:rPr>
          <w:rFonts w:ascii="Arial" w:hAnsi="Arial" w:cs="Arial"/>
          <w:color w:val="000000" w:themeColor="text1"/>
        </w:rPr>
      </w:pPr>
      <w:r>
        <w:rPr>
          <w:rFonts w:ascii="Arial" w:hAnsi="Arial" w:cs="Arial"/>
          <w:color w:val="000000" w:themeColor="text1"/>
        </w:rPr>
        <w:t>As noted by Linkedin (2019), Coaching and mentoring when used effectively can bring stability to an organisation whilst incorporating employees into the organisational culture.  This in turn builds resilience, supporting stakeholders in enabling their teams to deal with the ever changing environment.</w:t>
      </w:r>
    </w:p>
    <w:p w:rsidR="0025772C" w:rsidRDefault="0025772C" w:rsidP="0025772C">
      <w:pPr>
        <w:jc w:val="both"/>
        <w:rPr>
          <w:rFonts w:ascii="Arial" w:hAnsi="Arial" w:cs="Arial"/>
          <w:b/>
        </w:rPr>
      </w:pPr>
    </w:p>
    <w:p w:rsidR="00BD6D9F" w:rsidRDefault="00024AE2" w:rsidP="0025772C">
      <w:pPr>
        <w:jc w:val="both"/>
        <w:rPr>
          <w:rFonts w:ascii="Arial" w:hAnsi="Arial" w:cs="Arial"/>
        </w:rPr>
      </w:pPr>
      <w:r>
        <w:rPr>
          <w:rFonts w:ascii="Arial" w:hAnsi="Arial" w:cs="Arial"/>
        </w:rPr>
        <w:t xml:space="preserve">During a meeting with the Director of Education, discussions took place regarding current capacity within the team </w:t>
      </w:r>
      <w:r w:rsidR="00BD6D9F">
        <w:rPr>
          <w:rFonts w:ascii="Arial" w:hAnsi="Arial" w:cs="Arial"/>
        </w:rPr>
        <w:t>and the requirements to enhance the skills set of 3</w:t>
      </w:r>
      <w:r w:rsidR="00BD6D9F" w:rsidRPr="00BD6D9F">
        <w:rPr>
          <w:rFonts w:ascii="Arial" w:hAnsi="Arial" w:cs="Arial"/>
          <w:vertAlign w:val="superscript"/>
        </w:rPr>
        <w:t>rd</w:t>
      </w:r>
      <w:r w:rsidR="00BD6D9F">
        <w:rPr>
          <w:rFonts w:ascii="Arial" w:hAnsi="Arial" w:cs="Arial"/>
        </w:rPr>
        <w:t xml:space="preserve"> tier management providing development opportunities which also consider succession planning for the future, (EV12).  Having undertaken research in relation to the benefits of coaching and mentoring, I took the </w:t>
      </w:r>
      <w:r w:rsidR="0025772C">
        <w:rPr>
          <w:rFonts w:ascii="Arial" w:hAnsi="Arial" w:cs="Arial"/>
        </w:rPr>
        <w:t>opportunity in discussing coaching and mentoring as an option to enhance skill set within the current team</w:t>
      </w:r>
      <w:r w:rsidR="00BD6D9F">
        <w:rPr>
          <w:rFonts w:ascii="Arial" w:hAnsi="Arial" w:cs="Arial"/>
        </w:rPr>
        <w:t xml:space="preserve"> but also recognising the limited resources </w:t>
      </w:r>
      <w:r w:rsidR="0025772C">
        <w:rPr>
          <w:rFonts w:ascii="Arial" w:hAnsi="Arial" w:cs="Arial"/>
        </w:rPr>
        <w:t>which would have an impact of the effectiveness of the programme.</w:t>
      </w:r>
    </w:p>
    <w:p w:rsidR="00BD6D9F" w:rsidRDefault="00BD6D9F" w:rsidP="0025772C">
      <w:pPr>
        <w:jc w:val="both"/>
        <w:rPr>
          <w:rFonts w:ascii="Arial" w:hAnsi="Arial" w:cs="Arial"/>
        </w:rPr>
      </w:pPr>
    </w:p>
    <w:p w:rsidR="006F369C" w:rsidRDefault="0025772C" w:rsidP="0025772C">
      <w:pPr>
        <w:jc w:val="both"/>
        <w:rPr>
          <w:rFonts w:ascii="Arial" w:hAnsi="Arial" w:cs="Arial"/>
        </w:rPr>
      </w:pPr>
      <w:r>
        <w:rPr>
          <w:rFonts w:ascii="Arial" w:hAnsi="Arial" w:cs="Arial"/>
        </w:rPr>
        <w:t>The Director wished to progress with considerations of such options and as</w:t>
      </w:r>
      <w:r w:rsidR="00BD6D9F">
        <w:rPr>
          <w:rFonts w:ascii="Arial" w:hAnsi="Arial" w:cs="Arial"/>
        </w:rPr>
        <w:t xml:space="preserve"> a result, further work is being undertaken by the Project Officer in conjunction with myself and the Principal HR Business Partner in analysing the workforce data</w:t>
      </w:r>
      <w:r w:rsidR="006F369C">
        <w:rPr>
          <w:rFonts w:ascii="Arial" w:hAnsi="Arial" w:cs="Arial"/>
        </w:rPr>
        <w:t xml:space="preserve"> and consideration of Learning and Development for staff to enable the service to meet their objectives and build resilience within the Department.</w:t>
      </w:r>
    </w:p>
    <w:p w:rsidR="006F369C" w:rsidRDefault="006F369C" w:rsidP="0025772C">
      <w:pPr>
        <w:jc w:val="both"/>
        <w:rPr>
          <w:rFonts w:ascii="Arial" w:hAnsi="Arial" w:cs="Arial"/>
        </w:rPr>
      </w:pPr>
    </w:p>
    <w:p w:rsidR="00B249C7" w:rsidRDefault="00B249C7" w:rsidP="0025772C">
      <w:pPr>
        <w:jc w:val="both"/>
        <w:rPr>
          <w:rFonts w:ascii="Arial" w:hAnsi="Arial" w:cs="Arial"/>
        </w:rPr>
      </w:pPr>
      <w:r>
        <w:rPr>
          <w:rFonts w:ascii="Arial" w:hAnsi="Arial" w:cs="Arial"/>
        </w:rPr>
        <w:t>If the HR Team aim to promote the mentoring programme, with a joint up approach employees/managers can be identified to engage in the programme which will utilise the knowledge, skills and expertise within the current workforce whilst also provide networking opportunities across the organisation.  This approach again supporting the objective of providing staff within the necessary skill set for the future of the organisation.</w:t>
      </w:r>
    </w:p>
    <w:p w:rsidR="00BD6D9F" w:rsidRDefault="00BD6D9F" w:rsidP="0025772C">
      <w:pPr>
        <w:jc w:val="both"/>
        <w:rPr>
          <w:rFonts w:ascii="Arial" w:hAnsi="Arial" w:cs="Arial"/>
        </w:rPr>
      </w:pPr>
    </w:p>
    <w:p w:rsidR="0025772C" w:rsidRDefault="00BD6D9F" w:rsidP="0025772C">
      <w:pPr>
        <w:jc w:val="both"/>
        <w:rPr>
          <w:rFonts w:ascii="Arial" w:hAnsi="Arial" w:cs="Arial"/>
        </w:rPr>
      </w:pPr>
      <w:r>
        <w:rPr>
          <w:rFonts w:ascii="Arial" w:hAnsi="Arial" w:cs="Arial"/>
        </w:rPr>
        <w:t xml:space="preserve">With regard to promoting the current mentoring programme (EV4), both myself and the Innovation Officer aim to attend Senior </w:t>
      </w:r>
      <w:r w:rsidR="004D6322">
        <w:rPr>
          <w:rFonts w:ascii="Arial" w:hAnsi="Arial" w:cs="Arial"/>
        </w:rPr>
        <w:t xml:space="preserve">Management </w:t>
      </w:r>
      <w:r>
        <w:rPr>
          <w:rFonts w:ascii="Arial" w:hAnsi="Arial" w:cs="Arial"/>
        </w:rPr>
        <w:t>meetings on a regular basis outlining the benefits such programmes can bring but also identifying what is needed in order for the programme to be successful, (EV10).</w:t>
      </w:r>
    </w:p>
    <w:p w:rsidR="00BD6D9F" w:rsidRDefault="00BD6D9F" w:rsidP="0025772C">
      <w:pPr>
        <w:jc w:val="both"/>
        <w:rPr>
          <w:rFonts w:ascii="Arial" w:hAnsi="Arial" w:cs="Arial"/>
        </w:rPr>
      </w:pPr>
    </w:p>
    <w:p w:rsidR="006F369C" w:rsidRDefault="00BD6D9F" w:rsidP="006F369C">
      <w:pPr>
        <w:autoSpaceDE w:val="0"/>
        <w:autoSpaceDN w:val="0"/>
        <w:adjustRightInd w:val="0"/>
        <w:jc w:val="both"/>
        <w:rPr>
          <w:rFonts w:ascii="Arial" w:hAnsi="Arial" w:cs="Arial"/>
          <w:color w:val="000000" w:themeColor="text1"/>
        </w:rPr>
      </w:pPr>
      <w:r>
        <w:rPr>
          <w:rFonts w:ascii="Arial" w:hAnsi="Arial" w:cs="Arial"/>
          <w:color w:val="000000" w:themeColor="text1"/>
        </w:rPr>
        <w:t>BrightHR (2019) recognises that when staff engage with learning opportunities, they understand the value they bring to the organisation, whilst gaining confidence both personally and professionally which in the longer term could lead to a strong, workplace culture and as such identify the organisation as a ‘attractive employer’.</w:t>
      </w:r>
    </w:p>
    <w:p w:rsidR="006F369C" w:rsidRPr="006F369C" w:rsidRDefault="006F369C" w:rsidP="006F369C">
      <w:pPr>
        <w:autoSpaceDE w:val="0"/>
        <w:autoSpaceDN w:val="0"/>
        <w:adjustRightInd w:val="0"/>
        <w:jc w:val="both"/>
        <w:rPr>
          <w:rFonts w:ascii="Arial" w:hAnsi="Arial" w:cs="Arial"/>
          <w:b/>
          <w:color w:val="000000" w:themeColor="text1"/>
        </w:rPr>
      </w:pPr>
    </w:p>
    <w:p w:rsidR="006F369C" w:rsidRPr="006F369C" w:rsidRDefault="006F369C" w:rsidP="006F369C">
      <w:pPr>
        <w:autoSpaceDE w:val="0"/>
        <w:autoSpaceDN w:val="0"/>
        <w:adjustRightInd w:val="0"/>
        <w:jc w:val="both"/>
        <w:rPr>
          <w:rFonts w:ascii="Arial" w:hAnsi="Arial" w:cs="Arial"/>
          <w:b/>
          <w:color w:val="000000" w:themeColor="text1"/>
        </w:rPr>
      </w:pPr>
      <w:r w:rsidRPr="006F369C">
        <w:rPr>
          <w:rFonts w:ascii="Arial" w:hAnsi="Arial" w:cs="Arial"/>
          <w:b/>
          <w:color w:val="000000" w:themeColor="text1"/>
        </w:rPr>
        <w:t>2.2</w:t>
      </w:r>
      <w:r w:rsidRPr="006F369C">
        <w:rPr>
          <w:rFonts w:ascii="Arial" w:hAnsi="Arial" w:cs="Arial"/>
          <w:b/>
          <w:color w:val="000000" w:themeColor="text1"/>
        </w:rPr>
        <w:tab/>
      </w:r>
      <w:r w:rsidRPr="006F369C">
        <w:rPr>
          <w:rFonts w:ascii="Arial" w:hAnsi="Arial" w:cs="Arial"/>
          <w:b/>
        </w:rPr>
        <w:t>Contribute to the development of organisational coaching/mentoring processes.</w:t>
      </w:r>
    </w:p>
    <w:p w:rsidR="00BD6D9F" w:rsidRDefault="00BD6D9F" w:rsidP="00B11637">
      <w:pPr>
        <w:jc w:val="both"/>
        <w:rPr>
          <w:rFonts w:ascii="Arial" w:hAnsi="Arial" w:cs="Arial"/>
        </w:rPr>
      </w:pPr>
    </w:p>
    <w:p w:rsidR="006F369C" w:rsidRDefault="006F369C" w:rsidP="00B11637">
      <w:pPr>
        <w:jc w:val="both"/>
        <w:rPr>
          <w:rFonts w:ascii="Arial" w:hAnsi="Arial" w:cs="Arial"/>
        </w:rPr>
      </w:pPr>
      <w:r>
        <w:rPr>
          <w:rFonts w:ascii="Arial" w:hAnsi="Arial" w:cs="Arial"/>
        </w:rPr>
        <w:t>As detailed within CIPD, (2020), coaching and mentoring needs to be incorporated into the overall Organisational Development strategy and thus creating a coaching culture with ‘buy in’ from Strategic Management.</w:t>
      </w:r>
    </w:p>
    <w:p w:rsidR="006F369C" w:rsidRDefault="006F369C" w:rsidP="00B11637">
      <w:pPr>
        <w:jc w:val="both"/>
        <w:rPr>
          <w:rFonts w:ascii="Arial" w:hAnsi="Arial" w:cs="Arial"/>
        </w:rPr>
      </w:pPr>
    </w:p>
    <w:p w:rsidR="006F369C" w:rsidRDefault="006F369C" w:rsidP="00B11637">
      <w:pPr>
        <w:jc w:val="both"/>
        <w:rPr>
          <w:rFonts w:ascii="Arial" w:hAnsi="Arial" w:cs="Arial"/>
        </w:rPr>
      </w:pPr>
      <w:r>
        <w:rPr>
          <w:rFonts w:ascii="Arial" w:hAnsi="Arial" w:cs="Arial"/>
        </w:rPr>
        <w:t xml:space="preserve">With regard to the development of organisational coaching/mentoring processes within Swansea Council, unfortunately due to the pandemic and ongoing budget cuts, there are limited resources and people don’t have the capacity or time </w:t>
      </w:r>
      <w:r w:rsidR="00322299">
        <w:rPr>
          <w:rFonts w:ascii="Arial" w:hAnsi="Arial" w:cs="Arial"/>
        </w:rPr>
        <w:t xml:space="preserve">to give to </w:t>
      </w:r>
      <w:r>
        <w:rPr>
          <w:rFonts w:ascii="Arial" w:hAnsi="Arial" w:cs="Arial"/>
        </w:rPr>
        <w:t>such pr</w:t>
      </w:r>
      <w:r w:rsidR="00322299">
        <w:rPr>
          <w:rFonts w:ascii="Arial" w:hAnsi="Arial" w:cs="Arial"/>
        </w:rPr>
        <w:t>ogrammes</w:t>
      </w:r>
      <w:r>
        <w:rPr>
          <w:rFonts w:ascii="Arial" w:hAnsi="Arial" w:cs="Arial"/>
        </w:rPr>
        <w:t xml:space="preserve">, (EV3).  As a consequence, </w:t>
      </w:r>
      <w:r w:rsidR="00322299">
        <w:rPr>
          <w:rFonts w:ascii="Arial" w:hAnsi="Arial" w:cs="Arial"/>
        </w:rPr>
        <w:t xml:space="preserve">to date, </w:t>
      </w:r>
      <w:r>
        <w:rPr>
          <w:rFonts w:ascii="Arial" w:hAnsi="Arial" w:cs="Arial"/>
        </w:rPr>
        <w:t>the Authority has been unable to progress to phase 2 of implementing a Coaching Programme, (EV10).</w:t>
      </w:r>
    </w:p>
    <w:p w:rsidR="004D6322" w:rsidRDefault="004D6322" w:rsidP="00B11637">
      <w:pPr>
        <w:jc w:val="both"/>
        <w:rPr>
          <w:rFonts w:ascii="Arial" w:hAnsi="Arial" w:cs="Arial"/>
        </w:rPr>
      </w:pPr>
    </w:p>
    <w:p w:rsidR="004D6322" w:rsidRDefault="004D6322" w:rsidP="00B11637">
      <w:pPr>
        <w:jc w:val="both"/>
        <w:rPr>
          <w:rFonts w:ascii="Arial" w:hAnsi="Arial" w:cs="Arial"/>
        </w:rPr>
      </w:pPr>
    </w:p>
    <w:p w:rsidR="004D6322" w:rsidRDefault="004D6322" w:rsidP="00B11637">
      <w:pPr>
        <w:jc w:val="both"/>
        <w:rPr>
          <w:rFonts w:ascii="Arial" w:hAnsi="Arial" w:cs="Arial"/>
        </w:rPr>
      </w:pPr>
    </w:p>
    <w:p w:rsidR="006F369C" w:rsidRDefault="006F369C" w:rsidP="006F369C">
      <w:pPr>
        <w:jc w:val="both"/>
        <w:rPr>
          <w:rFonts w:ascii="Arial,Bold" w:hAnsi="Arial,Bold" w:cs="Arial,Bold"/>
        </w:rPr>
      </w:pPr>
      <w:r>
        <w:rPr>
          <w:rFonts w:ascii="Arial" w:hAnsi="Arial" w:cs="Arial"/>
        </w:rPr>
        <w:lastRenderedPageBreak/>
        <w:t xml:space="preserve">A review of the HR&amp;OD Strategy is currently being undertaken, led by the Strategic HR&amp;OD Manager with input from the </w:t>
      </w:r>
      <w:r w:rsidR="00322299">
        <w:rPr>
          <w:rFonts w:ascii="Arial" w:hAnsi="Arial" w:cs="Arial"/>
        </w:rPr>
        <w:t xml:space="preserve">HR </w:t>
      </w:r>
      <w:r>
        <w:rPr>
          <w:rFonts w:ascii="Arial" w:hAnsi="Arial" w:cs="Arial"/>
        </w:rPr>
        <w:t>Team.  The strategy identifies the importance of ‘</w:t>
      </w:r>
      <w:r w:rsidRPr="00322299">
        <w:rPr>
          <w:rFonts w:ascii="Arial" w:hAnsi="Arial" w:cs="Arial"/>
          <w:i/>
        </w:rPr>
        <w:t>developing future people’</w:t>
      </w:r>
      <w:r>
        <w:rPr>
          <w:rFonts w:ascii="Arial" w:hAnsi="Arial" w:cs="Arial"/>
        </w:rPr>
        <w:t xml:space="preserve"> with the commitment of creating a coaching buddies &amp; mentors support framework to meet the objective of enabling and </w:t>
      </w:r>
      <w:r>
        <w:rPr>
          <w:rFonts w:ascii="Arial,Bold" w:hAnsi="Arial,Bold" w:cs="Arial,Bold"/>
        </w:rPr>
        <w:t>building capacity in the people through the development of the Future Academy Framework by 2022, (EV1).</w:t>
      </w:r>
    </w:p>
    <w:p w:rsidR="006F369C" w:rsidRDefault="006F369C" w:rsidP="006F369C">
      <w:pPr>
        <w:jc w:val="both"/>
        <w:rPr>
          <w:rFonts w:ascii="Arial,Bold" w:hAnsi="Arial,Bold" w:cs="Arial,Bold"/>
        </w:rPr>
      </w:pPr>
    </w:p>
    <w:p w:rsidR="006F369C" w:rsidRDefault="006F369C" w:rsidP="006F369C">
      <w:pPr>
        <w:jc w:val="both"/>
        <w:rPr>
          <w:rFonts w:ascii="Arial,Bold" w:hAnsi="Arial,Bold" w:cs="Arial,Bold"/>
        </w:rPr>
      </w:pPr>
      <w:r>
        <w:rPr>
          <w:rFonts w:ascii="Arial,Bold" w:hAnsi="Arial,Bold" w:cs="Arial,Bold"/>
        </w:rPr>
        <w:t xml:space="preserve">Whilst specific development of such framework is currently unknown, </w:t>
      </w:r>
      <w:r w:rsidR="004D6322">
        <w:rPr>
          <w:rFonts w:ascii="Arial,Bold" w:hAnsi="Arial,Bold" w:cs="Arial,Bold"/>
        </w:rPr>
        <w:t xml:space="preserve">it has been identified for </w:t>
      </w:r>
      <w:r>
        <w:rPr>
          <w:rFonts w:ascii="Arial,Bold" w:hAnsi="Arial,Bold" w:cs="Arial,Bold"/>
        </w:rPr>
        <w:t xml:space="preserve">the Management Development Programme </w:t>
      </w:r>
      <w:r w:rsidR="004D6322">
        <w:rPr>
          <w:rFonts w:ascii="Arial,Bold" w:hAnsi="Arial,Bold" w:cs="Arial,Bold"/>
        </w:rPr>
        <w:t xml:space="preserve">to be </w:t>
      </w:r>
      <w:r>
        <w:rPr>
          <w:rFonts w:ascii="Arial,Bold" w:hAnsi="Arial,Bold" w:cs="Arial,Bold"/>
        </w:rPr>
        <w:t>amended</w:t>
      </w:r>
      <w:r w:rsidR="004D6322">
        <w:rPr>
          <w:rFonts w:ascii="Arial,Bold" w:hAnsi="Arial,Bold" w:cs="Arial,Bold"/>
        </w:rPr>
        <w:t xml:space="preserve">, with the aim to incorporate </w:t>
      </w:r>
      <w:r>
        <w:rPr>
          <w:rFonts w:ascii="Arial,Bold" w:hAnsi="Arial,Bold" w:cs="Arial,Bold"/>
        </w:rPr>
        <w:t>Coaching and Mentoring, (EV11), (EV1).</w:t>
      </w:r>
    </w:p>
    <w:p w:rsidR="006F369C" w:rsidRDefault="006F369C" w:rsidP="006F369C">
      <w:pPr>
        <w:jc w:val="both"/>
        <w:rPr>
          <w:rFonts w:ascii="Arial,Bold" w:hAnsi="Arial,Bold" w:cs="Arial,Bold"/>
        </w:rPr>
      </w:pPr>
    </w:p>
    <w:p w:rsidR="00322299" w:rsidRDefault="006F369C" w:rsidP="00322299">
      <w:pPr>
        <w:jc w:val="both"/>
        <w:rPr>
          <w:rFonts w:ascii="Arial" w:hAnsi="Arial" w:cs="Arial"/>
        </w:rPr>
      </w:pPr>
      <w:r>
        <w:rPr>
          <w:rFonts w:ascii="Arial" w:hAnsi="Arial" w:cs="Arial"/>
        </w:rPr>
        <w:t>In recognising the importance of continuous development of Coaching and Mentoring, the Innovation Officer in conjunction with the relevant HR Business Partner is linking with Senior Management to encourage engagement with such programmes.  All guidance in relation to the Mentoring Programme is available on the Intranet, (EV4) along with the development of a mentoring agreement, (EV13) enabling Mentors/Mentee’s to record their Mentoring Journey and track progress with the Mentoring Relationship.</w:t>
      </w:r>
    </w:p>
    <w:p w:rsidR="00322299" w:rsidRPr="00322299" w:rsidRDefault="00322299" w:rsidP="00322299">
      <w:pPr>
        <w:jc w:val="both"/>
        <w:rPr>
          <w:rFonts w:ascii="Arial" w:hAnsi="Arial" w:cs="Arial"/>
          <w:b/>
        </w:rPr>
      </w:pPr>
    </w:p>
    <w:p w:rsidR="00322299" w:rsidRPr="00322299" w:rsidRDefault="00322299" w:rsidP="00322299">
      <w:pPr>
        <w:jc w:val="both"/>
        <w:rPr>
          <w:rFonts w:ascii="Arial" w:hAnsi="Arial" w:cs="Arial"/>
          <w:b/>
        </w:rPr>
      </w:pPr>
      <w:r w:rsidRPr="00322299">
        <w:rPr>
          <w:rFonts w:ascii="Arial" w:hAnsi="Arial" w:cs="Arial"/>
          <w:b/>
        </w:rPr>
        <w:t>2.3</w:t>
      </w:r>
      <w:r w:rsidRPr="00322299">
        <w:rPr>
          <w:rFonts w:ascii="Arial" w:hAnsi="Arial" w:cs="Arial"/>
          <w:b/>
        </w:rPr>
        <w:tab/>
        <w:t xml:space="preserve">Support coaches/mentors to build and develop the knowledge, skills and </w:t>
      </w:r>
      <w:r>
        <w:rPr>
          <w:rFonts w:ascii="Arial" w:hAnsi="Arial" w:cs="Arial"/>
          <w:b/>
        </w:rPr>
        <w:tab/>
      </w:r>
      <w:r w:rsidRPr="00322299">
        <w:rPr>
          <w:rFonts w:ascii="Arial" w:hAnsi="Arial" w:cs="Arial"/>
          <w:b/>
        </w:rPr>
        <w:t>behaviours required for the role.</w:t>
      </w:r>
    </w:p>
    <w:p w:rsidR="006F369C" w:rsidRDefault="006F369C" w:rsidP="006F369C">
      <w:pPr>
        <w:jc w:val="both"/>
        <w:rPr>
          <w:rFonts w:ascii="Arial" w:hAnsi="Arial" w:cs="Arial"/>
        </w:rPr>
      </w:pPr>
    </w:p>
    <w:p w:rsidR="00322299" w:rsidRDefault="00322299" w:rsidP="00322299">
      <w:pPr>
        <w:rPr>
          <w:rFonts w:ascii="Arial" w:hAnsi="Arial" w:cs="Arial"/>
        </w:rPr>
      </w:pPr>
      <w:r>
        <w:rPr>
          <w:rFonts w:ascii="Arial" w:hAnsi="Arial" w:cs="Arial"/>
        </w:rPr>
        <w:t>Whilst coaching and mentoring have similar outcomes, the approaches of each are slightly different.  Both concepts require effective questioning, listening and clarifying skills however, coaching requires a formal trained coach whereas mentoring in usually undertaken by a Senior Manager, (Brighthr, 2021).</w:t>
      </w:r>
    </w:p>
    <w:p w:rsidR="00322299" w:rsidRDefault="00322299" w:rsidP="00322299">
      <w:pPr>
        <w:rPr>
          <w:rFonts w:ascii="Arial" w:hAnsi="Arial" w:cs="Arial"/>
        </w:rPr>
      </w:pPr>
    </w:p>
    <w:p w:rsidR="00322299" w:rsidRPr="00322299" w:rsidRDefault="00322299" w:rsidP="00322299">
      <w:pPr>
        <w:rPr>
          <w:rFonts w:ascii="Arial" w:hAnsi="Arial" w:cs="Arial"/>
          <w:i/>
        </w:rPr>
      </w:pPr>
      <w:r>
        <w:rPr>
          <w:rFonts w:ascii="Arial" w:hAnsi="Arial" w:cs="Arial"/>
        </w:rPr>
        <w:t>In order for the Organisation to ensure Coaches/Mentors have the necessary knowledge, skills and behaviours in order for them to undertake the role effectively, it is important to consider what inspires/attracts employees to engage in such programmes and identify the benefits such role will being.  The presentation created for Senior Managers, (EV5) outlines the benefits being ‘</w:t>
      </w:r>
      <w:r w:rsidRPr="00322299">
        <w:rPr>
          <w:rFonts w:ascii="Arial" w:hAnsi="Arial" w:cs="Arial"/>
          <w:i/>
        </w:rPr>
        <w:t>the more skills, experience and knowledge we share in the organisation, the better working relationships we see, better engagement and better productivity’.</w:t>
      </w:r>
    </w:p>
    <w:p w:rsidR="00322299" w:rsidRDefault="00322299" w:rsidP="00322299">
      <w:pPr>
        <w:rPr>
          <w:rFonts w:ascii="Arial" w:hAnsi="Arial" w:cs="Arial"/>
        </w:rPr>
      </w:pPr>
    </w:p>
    <w:p w:rsidR="00322299" w:rsidRDefault="00322299" w:rsidP="00322299">
      <w:pPr>
        <w:rPr>
          <w:rFonts w:ascii="Arial" w:hAnsi="Arial" w:cs="Arial"/>
        </w:rPr>
      </w:pPr>
      <w:r>
        <w:rPr>
          <w:rFonts w:ascii="Arial" w:hAnsi="Arial" w:cs="Arial"/>
        </w:rPr>
        <w:t>As detailed above, Swansea Council have an established mentoring programme providing employees with the opportunity of becoming a Mentor/Mentee.  Once engaged with the programme, HR&amp;OD provide support in ensuring the Mentor is equipped in undertaking the role effectively.  A Mentoring pack has been produced (EV14), providing guidance in setting up and developing a mentoring relationship/partnership and it gives insight into the Mentee’s personal and professional development.</w:t>
      </w:r>
    </w:p>
    <w:p w:rsidR="00322299" w:rsidRDefault="00322299" w:rsidP="00322299">
      <w:pPr>
        <w:rPr>
          <w:rFonts w:ascii="Arial" w:hAnsi="Arial" w:cs="Arial"/>
        </w:rPr>
      </w:pPr>
    </w:p>
    <w:p w:rsidR="00322299" w:rsidRDefault="00322299" w:rsidP="00322299">
      <w:pPr>
        <w:autoSpaceDE w:val="0"/>
        <w:autoSpaceDN w:val="0"/>
        <w:adjustRightInd w:val="0"/>
        <w:rPr>
          <w:rFonts w:ascii="Arial" w:hAnsi="Arial" w:cs="Arial"/>
          <w:color w:val="000000"/>
        </w:rPr>
      </w:pPr>
      <w:r>
        <w:rPr>
          <w:rFonts w:ascii="Arial" w:hAnsi="Arial" w:cs="Arial"/>
          <w:color w:val="000000"/>
        </w:rPr>
        <w:t xml:space="preserve">David Clutterbuck Partnership (2018) refers to the crucial role of </w:t>
      </w:r>
      <w:r w:rsidRPr="006A269A">
        <w:rPr>
          <w:rFonts w:ascii="Arial" w:hAnsi="Arial" w:cs="Arial"/>
          <w:color w:val="000000"/>
        </w:rPr>
        <w:t xml:space="preserve">Line Managers in the development of their staff </w:t>
      </w:r>
      <w:r>
        <w:rPr>
          <w:rFonts w:ascii="Arial" w:hAnsi="Arial" w:cs="Arial"/>
          <w:color w:val="000000"/>
        </w:rPr>
        <w:t>and identifying coaching and mentoring as two of the most effective ways of supporting and developing employees.</w:t>
      </w:r>
    </w:p>
    <w:p w:rsidR="00322299" w:rsidRDefault="00322299" w:rsidP="00322299">
      <w:pPr>
        <w:rPr>
          <w:rFonts w:ascii="Arial" w:hAnsi="Arial" w:cs="Arial"/>
        </w:rPr>
      </w:pPr>
    </w:p>
    <w:p w:rsidR="00322299" w:rsidRDefault="00322299" w:rsidP="00322299">
      <w:pPr>
        <w:rPr>
          <w:rFonts w:ascii="Arial" w:hAnsi="Arial" w:cs="Arial"/>
        </w:rPr>
      </w:pPr>
      <w:r>
        <w:rPr>
          <w:rFonts w:ascii="Arial" w:hAnsi="Arial" w:cs="Arial"/>
        </w:rPr>
        <w:t>As part of the Management Development Programme previously launched within Swansea Council, Heads of Service were required to identify appropriate line managers within their Service Areas to commit to the programme, (EV15).  This approach evidences the support provided to managers enabling them to gain the necessary skills and knowledge to undertake the role of Coach/Mentor.  In addition, the Development Programme also provides managers with ‘soft skills’ enabling effective questioning and listening skills which are essential for effective Coaching and Mentoring, BrightHR (2021).</w:t>
      </w:r>
    </w:p>
    <w:p w:rsidR="00322299" w:rsidRDefault="00322299" w:rsidP="00322299">
      <w:pPr>
        <w:rPr>
          <w:rFonts w:ascii="Arial" w:hAnsi="Arial" w:cs="Arial"/>
        </w:rPr>
      </w:pPr>
      <w:r>
        <w:rPr>
          <w:rFonts w:ascii="Arial" w:hAnsi="Arial" w:cs="Arial"/>
        </w:rPr>
        <w:t xml:space="preserve"> </w:t>
      </w:r>
    </w:p>
    <w:p w:rsidR="00304349" w:rsidRDefault="00322299" w:rsidP="00304349">
      <w:pPr>
        <w:jc w:val="both"/>
        <w:rPr>
          <w:rFonts w:ascii="Arial" w:hAnsi="Arial" w:cs="Arial"/>
        </w:rPr>
      </w:pPr>
      <w:r>
        <w:rPr>
          <w:rFonts w:ascii="Arial" w:hAnsi="Arial" w:cs="Arial"/>
        </w:rPr>
        <w:t xml:space="preserve">As outlined during a meeting with the Director of Education, (EV12) it was suggested for the Project Officer, with support from myself and the Principal HR Business Partner in conducting workshops with Managers regarding workforce planning, identifying aspiring managers and </w:t>
      </w:r>
      <w:r>
        <w:rPr>
          <w:rFonts w:ascii="Arial" w:hAnsi="Arial" w:cs="Arial"/>
        </w:rPr>
        <w:lastRenderedPageBreak/>
        <w:t>considering what support would provide employees with the necessary skills in order for them to undertake effective Coaching and Mentoring.</w:t>
      </w:r>
    </w:p>
    <w:p w:rsidR="00304349" w:rsidRPr="00304349" w:rsidRDefault="00304349" w:rsidP="00304349">
      <w:pPr>
        <w:jc w:val="both"/>
        <w:rPr>
          <w:rFonts w:ascii="Arial" w:hAnsi="Arial" w:cs="Arial"/>
          <w:b/>
        </w:rPr>
      </w:pPr>
    </w:p>
    <w:p w:rsidR="00304349" w:rsidRPr="00304349" w:rsidRDefault="00304349" w:rsidP="00304349">
      <w:pPr>
        <w:jc w:val="both"/>
        <w:rPr>
          <w:rFonts w:ascii="Arial" w:hAnsi="Arial" w:cs="Arial"/>
          <w:b/>
        </w:rPr>
      </w:pPr>
      <w:r w:rsidRPr="00304349">
        <w:rPr>
          <w:rFonts w:ascii="Arial" w:hAnsi="Arial" w:cs="Arial"/>
          <w:b/>
        </w:rPr>
        <w:t>2.4</w:t>
      </w:r>
      <w:r w:rsidRPr="00304349">
        <w:rPr>
          <w:rFonts w:ascii="Arial" w:hAnsi="Arial" w:cs="Arial"/>
          <w:b/>
        </w:rPr>
        <w:tab/>
        <w:t xml:space="preserve">Assist potential coachees/ mentees to understand and participate fully in </w:t>
      </w:r>
      <w:r>
        <w:rPr>
          <w:rFonts w:ascii="Arial" w:hAnsi="Arial" w:cs="Arial"/>
          <w:b/>
        </w:rPr>
        <w:tab/>
      </w:r>
      <w:r w:rsidRPr="00304349">
        <w:rPr>
          <w:rFonts w:ascii="Arial" w:hAnsi="Arial" w:cs="Arial"/>
          <w:b/>
        </w:rPr>
        <w:t>coaching/mentoring programmes.</w:t>
      </w:r>
    </w:p>
    <w:p w:rsidR="00322299" w:rsidRPr="00322299" w:rsidRDefault="00322299" w:rsidP="006F369C">
      <w:pPr>
        <w:jc w:val="both"/>
        <w:rPr>
          <w:rFonts w:ascii="Arial" w:hAnsi="Arial" w:cs="Arial"/>
        </w:rPr>
      </w:pPr>
    </w:p>
    <w:p w:rsidR="00304349" w:rsidRDefault="00304349" w:rsidP="006F369C">
      <w:pPr>
        <w:jc w:val="both"/>
        <w:rPr>
          <w:rFonts w:ascii="Arial" w:hAnsi="Arial" w:cs="Arial"/>
        </w:rPr>
      </w:pPr>
      <w:r>
        <w:rPr>
          <w:rFonts w:ascii="Arial" w:hAnsi="Arial" w:cs="Arial"/>
        </w:rPr>
        <w:t>Unfortunately due to the operational demands on my role as HR Business Partner, I have had limited opportunity in understanding how employees are encouraged to participate in the mentoring programme.  However, following completion of the ‘Understanding Coaching and Mentoring’ module and undertaking research within Swansea Council, I feel I am now able to assist employees in becoming potential coaches/mentees.</w:t>
      </w:r>
    </w:p>
    <w:p w:rsidR="00304349" w:rsidRDefault="00304349" w:rsidP="006F369C">
      <w:pPr>
        <w:jc w:val="both"/>
        <w:rPr>
          <w:rFonts w:ascii="Arial" w:hAnsi="Arial" w:cs="Arial"/>
        </w:rPr>
      </w:pPr>
    </w:p>
    <w:p w:rsidR="00304349" w:rsidRDefault="00304349" w:rsidP="006F369C">
      <w:pPr>
        <w:jc w:val="both"/>
        <w:rPr>
          <w:rFonts w:ascii="Arial" w:hAnsi="Arial" w:cs="Arial"/>
        </w:rPr>
      </w:pPr>
      <w:r>
        <w:rPr>
          <w:rFonts w:ascii="Arial" w:hAnsi="Arial" w:cs="Arial"/>
        </w:rPr>
        <w:t>As detailed within the Coaching and Mentoring Strategy, (EV16) there are two options where individuals can put themselves forward in expressing an interest in becoming a mentee/coachee.  These being during informal 121’s or an annual appraisal.  It is important during these discussions for Managers and employee’s to identify the appropriate form of development and ensure they understand how they can fully participate in such programme.</w:t>
      </w:r>
    </w:p>
    <w:p w:rsidR="00304349" w:rsidRDefault="00304349" w:rsidP="006F369C">
      <w:pPr>
        <w:jc w:val="both"/>
        <w:rPr>
          <w:rFonts w:ascii="Arial" w:hAnsi="Arial" w:cs="Arial"/>
        </w:rPr>
      </w:pPr>
    </w:p>
    <w:p w:rsidR="00304349" w:rsidRDefault="00304349" w:rsidP="006F369C">
      <w:pPr>
        <w:jc w:val="both"/>
        <w:rPr>
          <w:rFonts w:ascii="Arial" w:hAnsi="Arial" w:cs="Arial"/>
        </w:rPr>
      </w:pPr>
      <w:r>
        <w:rPr>
          <w:rFonts w:ascii="Arial" w:hAnsi="Arial" w:cs="Arial"/>
        </w:rPr>
        <w:t>During a discussion with the Innovation Officer, (EV3) it became apparent that the take up of the Mentoring Scheme has not been as successful as initially thought due to the difficulty in getting the Communications Department on board for support and engagement.  Without the appropriate communication, there are barriers in employee’s understanding ways in which the can participate.</w:t>
      </w:r>
    </w:p>
    <w:p w:rsidR="00304349" w:rsidRDefault="00304349" w:rsidP="006F369C">
      <w:pPr>
        <w:jc w:val="both"/>
        <w:rPr>
          <w:rFonts w:ascii="Arial" w:hAnsi="Arial" w:cs="Arial"/>
        </w:rPr>
      </w:pPr>
    </w:p>
    <w:p w:rsidR="00304349" w:rsidRDefault="00304349" w:rsidP="00304349">
      <w:pPr>
        <w:rPr>
          <w:rFonts w:ascii="Arial" w:hAnsi="Arial" w:cs="Arial"/>
        </w:rPr>
      </w:pPr>
      <w:r>
        <w:rPr>
          <w:rFonts w:ascii="Arial" w:hAnsi="Arial" w:cs="Arial"/>
        </w:rPr>
        <w:t>Having considered this, going forward, the Authority is considering incorporating coaching and mentoring into Performance Management and personal development plans to identify skills gaps and obtain skills through a mentor programme.  Success stories are able also identified as a way of engaging people in understanding the benefits however, to date this has been difficult as people don’t want to be filmed.</w:t>
      </w:r>
    </w:p>
    <w:p w:rsidR="00304349" w:rsidRDefault="00304349" w:rsidP="00304349">
      <w:pPr>
        <w:rPr>
          <w:rFonts w:ascii="Arial" w:hAnsi="Arial" w:cs="Arial"/>
        </w:rPr>
      </w:pPr>
    </w:p>
    <w:p w:rsidR="00304349" w:rsidRDefault="00304349" w:rsidP="00304349">
      <w:pPr>
        <w:rPr>
          <w:rFonts w:ascii="Arial" w:hAnsi="Arial" w:cs="Arial"/>
        </w:rPr>
      </w:pPr>
      <w:r>
        <w:rPr>
          <w:rFonts w:ascii="Arial" w:hAnsi="Arial" w:cs="Arial"/>
        </w:rPr>
        <w:t>The HR&amp;OD strategy, (EV1) details ways of embedding coaching and mentoring within the Organisation.  It is important for employees to undertake both concepts as being a solution to skills gaps with the aim to actively share experiences by word of mouth in relation to their successes and what they have learnt.  If Senior Managers relay the key messages and signpost individuals to the intranet, (EV4) via team meetings, 121’s, annual appraisals, this will provide employees with an understanding of the programme, the added value and ways in which they can participate.</w:t>
      </w:r>
    </w:p>
    <w:p w:rsidR="00304349" w:rsidRDefault="00304349" w:rsidP="00304349">
      <w:pPr>
        <w:rPr>
          <w:rFonts w:ascii="Arial" w:hAnsi="Arial" w:cs="Arial"/>
        </w:rPr>
      </w:pPr>
    </w:p>
    <w:p w:rsidR="006F369C" w:rsidRDefault="004D6322" w:rsidP="00B11637">
      <w:pPr>
        <w:jc w:val="both"/>
        <w:rPr>
          <w:rFonts w:ascii="Arial" w:hAnsi="Arial" w:cs="Arial"/>
          <w:b/>
        </w:rPr>
      </w:pPr>
      <w:r w:rsidRPr="004D6322">
        <w:rPr>
          <w:rFonts w:ascii="Arial" w:hAnsi="Arial" w:cs="Arial"/>
          <w:b/>
        </w:rPr>
        <w:t>2.5</w:t>
      </w:r>
      <w:r w:rsidRPr="004D6322">
        <w:rPr>
          <w:rFonts w:ascii="Arial" w:hAnsi="Arial" w:cs="Arial"/>
          <w:b/>
        </w:rPr>
        <w:tab/>
        <w:t xml:space="preserve">Support the on-going evaluation and continuous improvement of the </w:t>
      </w:r>
      <w:r>
        <w:rPr>
          <w:rFonts w:ascii="Arial" w:hAnsi="Arial" w:cs="Arial"/>
          <w:b/>
        </w:rPr>
        <w:tab/>
      </w:r>
      <w:r w:rsidRPr="004D6322">
        <w:rPr>
          <w:rFonts w:ascii="Arial" w:hAnsi="Arial" w:cs="Arial"/>
          <w:b/>
        </w:rPr>
        <w:t>organisation’s coaching/mentoring programmes.</w:t>
      </w:r>
    </w:p>
    <w:p w:rsidR="004D6322" w:rsidRDefault="004D6322" w:rsidP="00B11637">
      <w:pPr>
        <w:jc w:val="both"/>
        <w:rPr>
          <w:rFonts w:ascii="Arial" w:hAnsi="Arial" w:cs="Arial"/>
          <w:b/>
        </w:rPr>
      </w:pPr>
    </w:p>
    <w:p w:rsidR="008C4EAB" w:rsidRDefault="008C4EAB" w:rsidP="00B11637">
      <w:pPr>
        <w:jc w:val="both"/>
        <w:rPr>
          <w:rFonts w:ascii="Arial" w:hAnsi="Arial" w:cs="Arial"/>
          <w:color w:val="000000" w:themeColor="text1"/>
        </w:rPr>
      </w:pPr>
      <w:r w:rsidRPr="008A6656">
        <w:rPr>
          <w:rFonts w:ascii="Arial" w:hAnsi="Arial" w:cs="Arial"/>
          <w:color w:val="000000" w:themeColor="text1"/>
        </w:rPr>
        <w:t xml:space="preserve">It should be recognised that coaching and mentoring is not only beneficial to the individual but also to the coach/mentor and organisation </w:t>
      </w:r>
      <w:r>
        <w:rPr>
          <w:rFonts w:ascii="Arial" w:hAnsi="Arial" w:cs="Arial"/>
          <w:color w:val="000000" w:themeColor="text1"/>
        </w:rPr>
        <w:t>as a whole, Guider (2019).  Organisations should therefore support on-going evaluation and continuous improvement of the programmes.</w:t>
      </w:r>
    </w:p>
    <w:p w:rsidR="008C4EAB" w:rsidRDefault="008C4EAB" w:rsidP="00B11637">
      <w:pPr>
        <w:jc w:val="both"/>
        <w:rPr>
          <w:rFonts w:ascii="Arial" w:hAnsi="Arial" w:cs="Arial"/>
          <w:color w:val="000000" w:themeColor="text1"/>
        </w:rPr>
      </w:pPr>
    </w:p>
    <w:p w:rsidR="008C4EAB" w:rsidRPr="008C4EAB" w:rsidRDefault="008C4EAB" w:rsidP="00B11637">
      <w:pPr>
        <w:jc w:val="both"/>
        <w:rPr>
          <w:rFonts w:ascii="Arial" w:hAnsi="Arial" w:cs="Arial"/>
          <w:color w:val="000000" w:themeColor="text1"/>
        </w:rPr>
      </w:pPr>
      <w:r>
        <w:rPr>
          <w:rFonts w:ascii="Arial" w:hAnsi="Arial" w:cs="Arial"/>
          <w:color w:val="000000" w:themeColor="text1"/>
        </w:rPr>
        <w:t>With regard to the Mentoring Programme within Swansea Council,, surveys are conducted by HR with the first being the 1 month review (EV17) and the second being 3-6 months review (EV18).  The purpose of undertaking the surveys if to evaluate what the employees are getting out of the experience, identify any problems and gather feedback as to whether the programme is working or identify areas of improvement.</w:t>
      </w:r>
    </w:p>
    <w:p w:rsidR="008C4EAB" w:rsidRDefault="008C4EAB" w:rsidP="00B11637">
      <w:pPr>
        <w:jc w:val="both"/>
        <w:rPr>
          <w:rFonts w:ascii="Arial" w:hAnsi="Arial" w:cs="Arial"/>
          <w:b/>
        </w:rPr>
      </w:pPr>
    </w:p>
    <w:p w:rsidR="008C4EAB" w:rsidRDefault="008C4EAB" w:rsidP="004D6322">
      <w:pPr>
        <w:jc w:val="both"/>
        <w:rPr>
          <w:rFonts w:ascii="Arial" w:hAnsi="Arial" w:cs="Arial"/>
        </w:rPr>
      </w:pPr>
      <w:r>
        <w:rPr>
          <w:rFonts w:ascii="Arial" w:hAnsi="Arial" w:cs="Arial"/>
        </w:rPr>
        <w:t xml:space="preserve">On considering the feedback following the 1 month review, the majority of the feedback is very positive from both Mentors and Mentees.  Unfortunately, the feedback from the second survey was disappointing however, following a discussion with the Innovation Officer, (EV3) this could </w:t>
      </w:r>
      <w:r>
        <w:rPr>
          <w:rFonts w:ascii="Arial" w:hAnsi="Arial" w:cs="Arial"/>
        </w:rPr>
        <w:lastRenderedPageBreak/>
        <w:t>be as a direct result of the pandemic in that employees are being required to work during challenging times.</w:t>
      </w:r>
    </w:p>
    <w:p w:rsidR="008C4EAB" w:rsidRPr="008C4EAB" w:rsidRDefault="008C4EAB" w:rsidP="004D6322">
      <w:pPr>
        <w:jc w:val="both"/>
        <w:rPr>
          <w:rFonts w:ascii="Arial" w:hAnsi="Arial" w:cs="Arial"/>
        </w:rPr>
      </w:pPr>
    </w:p>
    <w:p w:rsidR="008C4EAB" w:rsidRDefault="008C4EAB" w:rsidP="008C4EAB">
      <w:pPr>
        <w:jc w:val="both"/>
        <w:rPr>
          <w:rFonts w:ascii="Arial" w:hAnsi="Arial" w:cs="Arial"/>
          <w:color w:val="000000"/>
        </w:rPr>
      </w:pPr>
      <w:r w:rsidRPr="008C4EAB">
        <w:rPr>
          <w:rFonts w:ascii="Arial" w:hAnsi="Arial" w:cs="Arial"/>
        </w:rPr>
        <w:t xml:space="preserve">Both Mentors and Mentee’s are encourages to take responsibility for their own experience, therefore the mentoring forms, (EV19) </w:t>
      </w:r>
      <w:r w:rsidRPr="008C4EAB">
        <w:rPr>
          <w:rFonts w:ascii="Arial" w:hAnsi="Arial" w:cs="Arial"/>
          <w:color w:val="000000"/>
        </w:rPr>
        <w:t>(mentoring action plan – what do I want to achieve, Mentoring Review Form – how am I progressing, Mentoring Log – mentor and mentee’s own reflection) are to be used as part of the mentoring pack to provide an evaluation criteria such as co-ordinating their own meetings (recommended once a month), recording how the mentee is progressing from one meeting to the next and providing 360 degree feedback and self-assess</w:t>
      </w:r>
      <w:r>
        <w:rPr>
          <w:rFonts w:ascii="Arial" w:hAnsi="Arial" w:cs="Arial"/>
          <w:color w:val="000000"/>
        </w:rPr>
        <w:t>ment in the mentoring meetings.</w:t>
      </w:r>
    </w:p>
    <w:p w:rsidR="008C4EAB" w:rsidRDefault="008C4EAB" w:rsidP="008C4EAB">
      <w:pPr>
        <w:jc w:val="both"/>
        <w:rPr>
          <w:rFonts w:ascii="Arial" w:hAnsi="Arial" w:cs="Arial"/>
          <w:color w:val="000000"/>
        </w:rPr>
      </w:pPr>
    </w:p>
    <w:p w:rsidR="008C4EAB" w:rsidRDefault="008C4EAB" w:rsidP="008C4EAB">
      <w:pPr>
        <w:jc w:val="both"/>
        <w:rPr>
          <w:rFonts w:ascii="Arial" w:hAnsi="Arial" w:cs="Arial"/>
        </w:rPr>
      </w:pPr>
      <w:r>
        <w:rPr>
          <w:rFonts w:ascii="Arial" w:hAnsi="Arial" w:cs="Arial"/>
          <w:color w:val="000000"/>
        </w:rPr>
        <w:t xml:space="preserve">On conclusion of undertaking an analysis of the contributions made to Coaching and Mentoring within Swansea Council, from a personal perspective I feel I have </w:t>
      </w:r>
      <w:r>
        <w:rPr>
          <w:rFonts w:ascii="Arial" w:hAnsi="Arial" w:cs="Arial"/>
        </w:rPr>
        <w:t>enhanced my understanding of Coaching and Mentoring and have the confidence to engage Senior Management in discussions regarding the benefits and encourage engagement from employees.</w:t>
      </w:r>
    </w:p>
    <w:p w:rsidR="008C4EAB" w:rsidRDefault="008C4EAB" w:rsidP="008C4EAB">
      <w:pPr>
        <w:jc w:val="both"/>
        <w:rPr>
          <w:rFonts w:ascii="Arial" w:hAnsi="Arial" w:cs="Arial"/>
        </w:rPr>
      </w:pPr>
    </w:p>
    <w:p w:rsidR="008C4EAB" w:rsidRDefault="008C4EAB" w:rsidP="008C4EAB">
      <w:pPr>
        <w:jc w:val="both"/>
        <w:rPr>
          <w:rFonts w:ascii="Arial" w:hAnsi="Arial" w:cs="Arial"/>
        </w:rPr>
      </w:pPr>
      <w:r>
        <w:rPr>
          <w:rFonts w:ascii="Arial" w:hAnsi="Arial" w:cs="Arial"/>
        </w:rPr>
        <w:t>In addition, I have the knowledge to provide advice in relation to training needs analysis and identify where Coaching and Mentoring could be used as a tool to fill skills gaps and provide development opportunities for both Mentors and Mentees.</w:t>
      </w:r>
    </w:p>
    <w:p w:rsidR="008C4EAB" w:rsidRDefault="008C4EAB" w:rsidP="008C4EAB">
      <w:pPr>
        <w:rPr>
          <w:rFonts w:ascii="Arial" w:hAnsi="Arial" w:cs="Arial"/>
        </w:rPr>
      </w:pPr>
    </w:p>
    <w:p w:rsidR="008C4EAB" w:rsidRDefault="008C4EAB" w:rsidP="008C4EAB">
      <w:pPr>
        <w:rPr>
          <w:rFonts w:ascii="Arial" w:hAnsi="Arial" w:cs="Arial"/>
        </w:rPr>
      </w:pPr>
      <w:r>
        <w:rPr>
          <w:rFonts w:ascii="Arial" w:hAnsi="Arial" w:cs="Arial"/>
        </w:rPr>
        <w:t>Going forward, I feel I can fully engage with the development of both concepts however, to further enhance my knowledge, skills and experience within this area, I have requested to attend Action Learning sets as the subject matter expert, and continue to work in conjunction with the Project Officer and Principle HR Business Partner in undertaking Workforce Planning within the Education Department, (EV20).</w:t>
      </w:r>
    </w:p>
    <w:p w:rsidR="008C4EAB" w:rsidRDefault="008C4EAB" w:rsidP="008C4EAB">
      <w:pPr>
        <w:rPr>
          <w:rFonts w:ascii="Arial" w:hAnsi="Arial" w:cs="Arial"/>
        </w:rPr>
      </w:pPr>
    </w:p>
    <w:p w:rsidR="008C4EAB" w:rsidRPr="008C4EAB" w:rsidRDefault="008C4EAB" w:rsidP="004D6322">
      <w:pPr>
        <w:jc w:val="both"/>
        <w:rPr>
          <w:rFonts w:ascii="Arial" w:hAnsi="Arial" w:cs="Arial"/>
        </w:rPr>
      </w:pPr>
    </w:p>
    <w:p w:rsidR="004D6322" w:rsidRPr="004D6322" w:rsidRDefault="004D6322" w:rsidP="00B11637">
      <w:pPr>
        <w:jc w:val="both"/>
        <w:rPr>
          <w:rFonts w:ascii="Arial" w:hAnsi="Arial" w:cs="Arial"/>
        </w:rPr>
      </w:pPr>
    </w:p>
    <w:p w:rsidR="005268D4" w:rsidRPr="00B041C1" w:rsidRDefault="005268D4" w:rsidP="00B11637">
      <w:pPr>
        <w:jc w:val="both"/>
        <w:rPr>
          <w:rFonts w:ascii="Arial" w:hAnsi="Arial" w:cs="Arial"/>
        </w:rPr>
      </w:pPr>
      <w:r w:rsidRPr="00B041C1">
        <w:rPr>
          <w:rFonts w:ascii="Arial" w:hAnsi="Arial" w:cs="Arial"/>
        </w:rPr>
        <w:br w:type="page"/>
      </w:r>
    </w:p>
    <w:p w:rsidR="004D6322" w:rsidRDefault="004D6322">
      <w:pPr>
        <w:rPr>
          <w:rFonts w:ascii="Arial" w:hAnsi="Arial" w:cs="Arial"/>
          <w:b/>
        </w:rPr>
      </w:pPr>
      <w:r>
        <w:rPr>
          <w:rFonts w:ascii="Arial" w:hAnsi="Arial" w:cs="Arial"/>
          <w:b/>
        </w:rPr>
        <w:lastRenderedPageBreak/>
        <w:t>Evidence</w:t>
      </w:r>
    </w:p>
    <w:p w:rsidR="004D6322" w:rsidRDefault="004D6322">
      <w:pPr>
        <w:rPr>
          <w:rFonts w:ascii="Arial" w:hAnsi="Arial" w:cs="Arial"/>
          <w:b/>
        </w:rPr>
      </w:pPr>
    </w:p>
    <w:tbl>
      <w:tblPr>
        <w:tblStyle w:val="TableGrid"/>
        <w:tblW w:w="0" w:type="auto"/>
        <w:tblLook w:val="04A0" w:firstRow="1" w:lastRow="0" w:firstColumn="1" w:lastColumn="0" w:noHBand="0" w:noVBand="1"/>
      </w:tblPr>
      <w:tblGrid>
        <w:gridCol w:w="3005"/>
        <w:gridCol w:w="3005"/>
        <w:gridCol w:w="3006"/>
      </w:tblGrid>
      <w:tr w:rsidR="004D6322" w:rsidTr="00C672D5">
        <w:trPr>
          <w:trHeight w:val="1518"/>
        </w:trPr>
        <w:tc>
          <w:tcPr>
            <w:tcW w:w="3005" w:type="dxa"/>
          </w:tcPr>
          <w:p w:rsidR="004D6322" w:rsidRDefault="004D6322" w:rsidP="004D6322">
            <w:pPr>
              <w:jc w:val="center"/>
              <w:rPr>
                <w:rFonts w:ascii="Arial" w:hAnsi="Arial" w:cs="Arial"/>
                <w:b/>
              </w:rPr>
            </w:pPr>
            <w:r>
              <w:rPr>
                <w:rFonts w:ascii="Arial" w:hAnsi="Arial" w:cs="Arial"/>
                <w:b/>
              </w:rPr>
              <w:t>EV1</w:t>
            </w:r>
          </w:p>
          <w:p w:rsidR="004D6322" w:rsidRDefault="004D6322" w:rsidP="004D6322">
            <w:pPr>
              <w:jc w:val="center"/>
              <w:rPr>
                <w:rFonts w:ascii="Arial" w:hAnsi="Arial" w:cs="Arial"/>
                <w:b/>
              </w:rPr>
            </w:pPr>
          </w:p>
          <w:bookmarkStart w:id="1" w:name="_MON_1677068199"/>
          <w:bookmarkEnd w:id="1"/>
          <w:p w:rsidR="004D6322" w:rsidRDefault="004D6322" w:rsidP="004D6322">
            <w:pPr>
              <w:jc w:val="center"/>
              <w:rPr>
                <w:rFonts w:ascii="Arial" w:hAnsi="Arial" w:cs="Arial"/>
                <w:b/>
              </w:rPr>
            </w:pPr>
            <w:r>
              <w:rPr>
                <w:rFonts w:ascii="Arial" w:hAnsi="Arial" w:cs="Arial"/>
                <w:b/>
              </w:rPr>
              <w:object w:dxaOrig="1508" w:dyaOrig="9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0" o:title=""/>
                </v:shape>
                <o:OLEObject Type="Embed" ProgID="Word.Document.12" ShapeID="_x0000_i1025" DrawAspect="Icon" ObjectID="_1677070764" r:id="rId11">
                  <o:FieldCodes>\s</o:FieldCodes>
                </o:OLEObject>
              </w:object>
            </w:r>
          </w:p>
          <w:p w:rsidR="004D6322" w:rsidRDefault="004D6322" w:rsidP="004D6322">
            <w:pPr>
              <w:jc w:val="center"/>
              <w:rPr>
                <w:rFonts w:ascii="Arial" w:hAnsi="Arial" w:cs="Arial"/>
                <w:b/>
              </w:rPr>
            </w:pPr>
          </w:p>
        </w:tc>
        <w:tc>
          <w:tcPr>
            <w:tcW w:w="3005" w:type="dxa"/>
          </w:tcPr>
          <w:p w:rsidR="004D6322" w:rsidRDefault="004D6322" w:rsidP="004D6322">
            <w:pPr>
              <w:jc w:val="center"/>
              <w:rPr>
                <w:rFonts w:ascii="Arial" w:hAnsi="Arial" w:cs="Arial"/>
                <w:b/>
              </w:rPr>
            </w:pPr>
            <w:r>
              <w:rPr>
                <w:rFonts w:ascii="Arial" w:hAnsi="Arial" w:cs="Arial"/>
                <w:b/>
              </w:rPr>
              <w:t>EV2</w: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r>
              <w:rPr>
                <w:rFonts w:ascii="Arial" w:hAnsi="Arial" w:cs="Arial"/>
                <w:b/>
              </w:rPr>
              <w:object w:dxaOrig="1508" w:dyaOrig="984">
                <v:shape id="_x0000_i1026" type="#_x0000_t75" style="width:75.5pt;height:49pt" o:ole="">
                  <v:imagedata r:id="rId12" o:title=""/>
                </v:shape>
                <o:OLEObject Type="Embed" ProgID="AcroExch.Document.DC" ShapeID="_x0000_i1026" DrawAspect="Icon" ObjectID="_1677070765" r:id="rId13"/>
              </w:object>
            </w:r>
          </w:p>
        </w:tc>
        <w:tc>
          <w:tcPr>
            <w:tcW w:w="3006" w:type="dxa"/>
          </w:tcPr>
          <w:p w:rsidR="004D6322" w:rsidRDefault="004D6322" w:rsidP="004D6322">
            <w:pPr>
              <w:jc w:val="center"/>
              <w:rPr>
                <w:rFonts w:ascii="Arial" w:hAnsi="Arial" w:cs="Arial"/>
                <w:b/>
              </w:rPr>
            </w:pPr>
            <w:r>
              <w:rPr>
                <w:rFonts w:ascii="Arial" w:hAnsi="Arial" w:cs="Arial"/>
                <w:b/>
              </w:rPr>
              <w:t>EV3</w:t>
            </w:r>
          </w:p>
          <w:p w:rsidR="004D6322" w:rsidRDefault="004D6322" w:rsidP="004D6322">
            <w:pPr>
              <w:jc w:val="center"/>
              <w:rPr>
                <w:rFonts w:ascii="Arial" w:hAnsi="Arial" w:cs="Arial"/>
                <w:b/>
              </w:rPr>
            </w:pPr>
          </w:p>
          <w:bookmarkStart w:id="2" w:name="_MON_1677068225"/>
          <w:bookmarkEnd w:id="2"/>
          <w:p w:rsidR="004D6322" w:rsidRDefault="004D6322" w:rsidP="004D6322">
            <w:pPr>
              <w:jc w:val="center"/>
              <w:rPr>
                <w:rFonts w:ascii="Arial" w:hAnsi="Arial" w:cs="Arial"/>
                <w:b/>
              </w:rPr>
            </w:pPr>
            <w:r>
              <w:rPr>
                <w:rFonts w:ascii="Arial" w:hAnsi="Arial" w:cs="Arial"/>
                <w:b/>
              </w:rPr>
              <w:object w:dxaOrig="1508" w:dyaOrig="984">
                <v:shape id="_x0000_i1027" type="#_x0000_t75" style="width:75.5pt;height:49pt" o:ole="">
                  <v:imagedata r:id="rId14" o:title=""/>
                </v:shape>
                <o:OLEObject Type="Embed" ProgID="Word.Document.12" ShapeID="_x0000_i1027" DrawAspect="Icon" ObjectID="_1677070766" r:id="rId15">
                  <o:FieldCodes>\s</o:FieldCodes>
                </o:OLEObject>
              </w:object>
            </w:r>
          </w:p>
        </w:tc>
      </w:tr>
      <w:tr w:rsidR="004D6322" w:rsidTr="00BF723F">
        <w:trPr>
          <w:trHeight w:val="1771"/>
        </w:trPr>
        <w:tc>
          <w:tcPr>
            <w:tcW w:w="3005" w:type="dxa"/>
          </w:tcPr>
          <w:p w:rsidR="004D6322" w:rsidRDefault="004D6322" w:rsidP="004D6322">
            <w:pPr>
              <w:jc w:val="center"/>
              <w:rPr>
                <w:rFonts w:ascii="Arial" w:hAnsi="Arial" w:cs="Arial"/>
                <w:b/>
              </w:rPr>
            </w:pPr>
            <w:r>
              <w:rPr>
                <w:rFonts w:ascii="Arial" w:hAnsi="Arial" w:cs="Arial"/>
                <w:b/>
              </w:rPr>
              <w:t>EV4</w:t>
            </w:r>
          </w:p>
          <w:p w:rsidR="004D6322" w:rsidRDefault="004D6322" w:rsidP="004D6322">
            <w:pPr>
              <w:jc w:val="center"/>
              <w:rPr>
                <w:rFonts w:ascii="Arial" w:hAnsi="Arial" w:cs="Arial"/>
                <w:b/>
              </w:rPr>
            </w:pPr>
          </w:p>
          <w:bookmarkStart w:id="3" w:name="_MON_1677068237"/>
          <w:bookmarkEnd w:id="3"/>
          <w:p w:rsidR="004D6322" w:rsidRDefault="004D6322" w:rsidP="004D6322">
            <w:pPr>
              <w:jc w:val="center"/>
              <w:rPr>
                <w:rFonts w:ascii="Arial" w:hAnsi="Arial" w:cs="Arial"/>
                <w:b/>
              </w:rPr>
            </w:pPr>
            <w:r>
              <w:rPr>
                <w:rFonts w:ascii="Arial" w:hAnsi="Arial" w:cs="Arial"/>
                <w:b/>
              </w:rPr>
              <w:object w:dxaOrig="1508" w:dyaOrig="984">
                <v:shape id="_x0000_i1028" type="#_x0000_t75" style="width:75.5pt;height:49pt" o:ole="">
                  <v:imagedata r:id="rId16" o:title=""/>
                </v:shape>
                <o:OLEObject Type="Embed" ProgID="Word.Document.12" ShapeID="_x0000_i1028" DrawAspect="Icon" ObjectID="_1677070767" r:id="rId17">
                  <o:FieldCodes>\s</o:FieldCodes>
                </o:OLEObject>
              </w:object>
            </w:r>
          </w:p>
          <w:p w:rsidR="004D6322" w:rsidRDefault="004D6322" w:rsidP="004D6322">
            <w:pPr>
              <w:jc w:val="center"/>
              <w:rPr>
                <w:rFonts w:ascii="Arial" w:hAnsi="Arial" w:cs="Arial"/>
                <w:b/>
              </w:rPr>
            </w:pPr>
          </w:p>
        </w:tc>
        <w:tc>
          <w:tcPr>
            <w:tcW w:w="3005" w:type="dxa"/>
          </w:tcPr>
          <w:p w:rsidR="004D6322" w:rsidRDefault="004D6322" w:rsidP="004D6322">
            <w:pPr>
              <w:jc w:val="center"/>
              <w:rPr>
                <w:rFonts w:ascii="Arial" w:hAnsi="Arial" w:cs="Arial"/>
                <w:b/>
              </w:rPr>
            </w:pPr>
            <w:r>
              <w:rPr>
                <w:rFonts w:ascii="Arial" w:hAnsi="Arial" w:cs="Arial"/>
                <w:b/>
              </w:rPr>
              <w:t>EV5</w: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r>
              <w:rPr>
                <w:rFonts w:ascii="Arial" w:hAnsi="Arial" w:cs="Arial"/>
                <w:b/>
              </w:rPr>
              <w:object w:dxaOrig="1508" w:dyaOrig="984">
                <v:shape id="_x0000_i1029" type="#_x0000_t75" style="width:75.5pt;height:49pt" o:ole="">
                  <v:imagedata r:id="rId18" o:title=""/>
                </v:shape>
                <o:OLEObject Type="Embed" ProgID="PowerPoint.Show.12" ShapeID="_x0000_i1029" DrawAspect="Icon" ObjectID="_1677070768" r:id="rId19"/>
              </w:object>
            </w:r>
          </w:p>
        </w:tc>
        <w:tc>
          <w:tcPr>
            <w:tcW w:w="3006" w:type="dxa"/>
          </w:tcPr>
          <w:p w:rsidR="004D6322" w:rsidRDefault="004D6322" w:rsidP="004D6322">
            <w:pPr>
              <w:jc w:val="center"/>
              <w:rPr>
                <w:rFonts w:ascii="Arial" w:hAnsi="Arial" w:cs="Arial"/>
                <w:b/>
              </w:rPr>
            </w:pPr>
            <w:r>
              <w:rPr>
                <w:rFonts w:ascii="Arial" w:hAnsi="Arial" w:cs="Arial"/>
                <w:b/>
              </w:rPr>
              <w:t>EV6</w: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r>
              <w:rPr>
                <w:rFonts w:ascii="Arial" w:hAnsi="Arial" w:cs="Arial"/>
                <w:b/>
              </w:rPr>
              <w:object w:dxaOrig="1508" w:dyaOrig="984">
                <v:shape id="_x0000_i1030" type="#_x0000_t75" style="width:75.5pt;height:49pt" o:ole="">
                  <v:imagedata r:id="rId20" o:title=""/>
                </v:shape>
                <o:OLEObject Type="Embed" ProgID="AcroExch.Document.DC" ShapeID="_x0000_i1030" DrawAspect="Icon" ObjectID="_1677070769" r:id="rId21"/>
              </w:object>
            </w:r>
          </w:p>
        </w:tc>
      </w:tr>
      <w:tr w:rsidR="004D6322" w:rsidTr="004D6322">
        <w:tc>
          <w:tcPr>
            <w:tcW w:w="3005" w:type="dxa"/>
          </w:tcPr>
          <w:p w:rsidR="004D6322" w:rsidRDefault="004D6322" w:rsidP="004D6322">
            <w:pPr>
              <w:jc w:val="center"/>
              <w:rPr>
                <w:rFonts w:ascii="Arial" w:hAnsi="Arial" w:cs="Arial"/>
                <w:b/>
              </w:rPr>
            </w:pPr>
            <w:r>
              <w:rPr>
                <w:rFonts w:ascii="Arial" w:hAnsi="Arial" w:cs="Arial"/>
                <w:b/>
              </w:rPr>
              <w:t>EV7</w:t>
            </w:r>
          </w:p>
          <w:p w:rsidR="004D6322" w:rsidRDefault="004D6322" w:rsidP="004D6322">
            <w:pPr>
              <w:jc w:val="center"/>
              <w:rPr>
                <w:rFonts w:ascii="Arial" w:hAnsi="Arial" w:cs="Arial"/>
                <w:b/>
              </w:rPr>
            </w:pPr>
          </w:p>
          <w:bookmarkStart w:id="4" w:name="_MON_1677068289"/>
          <w:bookmarkEnd w:id="4"/>
          <w:p w:rsidR="004D6322" w:rsidRDefault="004D6322" w:rsidP="004D6322">
            <w:pPr>
              <w:jc w:val="center"/>
              <w:rPr>
                <w:rFonts w:ascii="Arial" w:hAnsi="Arial" w:cs="Arial"/>
                <w:b/>
              </w:rPr>
            </w:pPr>
            <w:r>
              <w:rPr>
                <w:rFonts w:ascii="Arial" w:hAnsi="Arial" w:cs="Arial"/>
                <w:b/>
              </w:rPr>
              <w:object w:dxaOrig="1508" w:dyaOrig="984">
                <v:shape id="_x0000_i1031" type="#_x0000_t75" style="width:75.5pt;height:49pt" o:ole="">
                  <v:imagedata r:id="rId22" o:title=""/>
                </v:shape>
                <o:OLEObject Type="Embed" ProgID="Word.Document.12" ShapeID="_x0000_i1031" DrawAspect="Icon" ObjectID="_1677070770" r:id="rId23">
                  <o:FieldCodes>\s</o:FieldCodes>
                </o:OLEObject>
              </w:object>
            </w:r>
          </w:p>
          <w:p w:rsidR="004D6322" w:rsidRDefault="004D6322" w:rsidP="004D6322">
            <w:pPr>
              <w:jc w:val="center"/>
              <w:rPr>
                <w:rFonts w:ascii="Arial" w:hAnsi="Arial" w:cs="Arial"/>
                <w:b/>
              </w:rPr>
            </w:pPr>
          </w:p>
        </w:tc>
        <w:tc>
          <w:tcPr>
            <w:tcW w:w="3005" w:type="dxa"/>
          </w:tcPr>
          <w:p w:rsidR="004D6322" w:rsidRDefault="004D6322" w:rsidP="004D6322">
            <w:pPr>
              <w:jc w:val="center"/>
              <w:rPr>
                <w:rFonts w:ascii="Arial" w:hAnsi="Arial" w:cs="Arial"/>
                <w:b/>
              </w:rPr>
            </w:pPr>
            <w:r>
              <w:rPr>
                <w:rFonts w:ascii="Arial" w:hAnsi="Arial" w:cs="Arial"/>
                <w:b/>
              </w:rPr>
              <w:t>EV8</w: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r>
              <w:rPr>
                <w:rFonts w:ascii="Arial" w:hAnsi="Arial" w:cs="Arial"/>
                <w:b/>
              </w:rPr>
              <w:object w:dxaOrig="1508" w:dyaOrig="984">
                <v:shape id="_x0000_i1032" type="#_x0000_t75" style="width:75.5pt;height:49pt" o:ole="">
                  <v:imagedata r:id="rId24" o:title=""/>
                </v:shape>
                <o:OLEObject Type="Embed" ProgID="AcroExch.Document.DC" ShapeID="_x0000_i1032" DrawAspect="Icon" ObjectID="_1677070771" r:id="rId25"/>
              </w:object>
            </w:r>
          </w:p>
        </w:tc>
        <w:tc>
          <w:tcPr>
            <w:tcW w:w="3006" w:type="dxa"/>
          </w:tcPr>
          <w:p w:rsidR="004D6322" w:rsidRDefault="004D6322" w:rsidP="004D6322">
            <w:pPr>
              <w:jc w:val="center"/>
              <w:rPr>
                <w:rFonts w:ascii="Arial" w:hAnsi="Arial" w:cs="Arial"/>
                <w:b/>
              </w:rPr>
            </w:pPr>
            <w:r>
              <w:rPr>
                <w:rFonts w:ascii="Arial" w:hAnsi="Arial" w:cs="Arial"/>
                <w:b/>
              </w:rPr>
              <w:t>EV9</w:t>
            </w:r>
          </w:p>
          <w:p w:rsidR="004D6322" w:rsidRDefault="004D6322" w:rsidP="004D6322">
            <w:pPr>
              <w:jc w:val="center"/>
              <w:rPr>
                <w:rFonts w:ascii="Arial" w:hAnsi="Arial" w:cs="Arial"/>
                <w:b/>
              </w:rPr>
            </w:pPr>
          </w:p>
          <w:bookmarkStart w:id="5" w:name="_MON_1677068305"/>
          <w:bookmarkEnd w:id="5"/>
          <w:p w:rsidR="004D6322" w:rsidRDefault="004D6322" w:rsidP="004D6322">
            <w:pPr>
              <w:jc w:val="center"/>
              <w:rPr>
                <w:rFonts w:ascii="Arial" w:hAnsi="Arial" w:cs="Arial"/>
                <w:b/>
              </w:rPr>
            </w:pPr>
            <w:r>
              <w:rPr>
                <w:rFonts w:ascii="Arial" w:hAnsi="Arial" w:cs="Arial"/>
                <w:b/>
              </w:rPr>
              <w:object w:dxaOrig="1508" w:dyaOrig="984">
                <v:shape id="_x0000_i1033" type="#_x0000_t75" style="width:75.5pt;height:49pt" o:ole="">
                  <v:imagedata r:id="rId26" o:title=""/>
                </v:shape>
                <o:OLEObject Type="Embed" ProgID="Word.Document.12" ShapeID="_x0000_i1033" DrawAspect="Icon" ObjectID="_1677070772" r:id="rId27">
                  <o:FieldCodes>\s</o:FieldCodes>
                </o:OLEObject>
              </w:object>
            </w:r>
          </w:p>
        </w:tc>
      </w:tr>
      <w:tr w:rsidR="004D6322" w:rsidTr="004D6322">
        <w:tc>
          <w:tcPr>
            <w:tcW w:w="3005" w:type="dxa"/>
          </w:tcPr>
          <w:p w:rsidR="004D6322" w:rsidRDefault="004D6322" w:rsidP="004D6322">
            <w:pPr>
              <w:jc w:val="center"/>
              <w:rPr>
                <w:rFonts w:ascii="Arial" w:hAnsi="Arial" w:cs="Arial"/>
                <w:b/>
              </w:rPr>
            </w:pPr>
            <w:r>
              <w:rPr>
                <w:rFonts w:ascii="Arial" w:hAnsi="Arial" w:cs="Arial"/>
                <w:b/>
              </w:rPr>
              <w:t>EV10</w: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r>
              <w:rPr>
                <w:rFonts w:ascii="Arial" w:hAnsi="Arial" w:cs="Arial"/>
                <w:b/>
              </w:rPr>
              <w:object w:dxaOrig="1508" w:dyaOrig="984">
                <v:shape id="_x0000_i1034" type="#_x0000_t75" style="width:75.5pt;height:49pt" o:ole="">
                  <v:imagedata r:id="rId28" o:title=""/>
                </v:shape>
                <o:OLEObject Type="Embed" ProgID="PowerPoint.Show.12" ShapeID="_x0000_i1034" DrawAspect="Icon" ObjectID="_1677070773" r:id="rId29"/>
              </w:object>
            </w:r>
          </w:p>
          <w:p w:rsidR="004D6322" w:rsidRDefault="004D6322" w:rsidP="004D6322">
            <w:pPr>
              <w:jc w:val="center"/>
              <w:rPr>
                <w:rFonts w:ascii="Arial" w:hAnsi="Arial" w:cs="Arial"/>
                <w:b/>
              </w:rPr>
            </w:pPr>
          </w:p>
        </w:tc>
        <w:tc>
          <w:tcPr>
            <w:tcW w:w="3005" w:type="dxa"/>
          </w:tcPr>
          <w:p w:rsidR="004D6322" w:rsidRDefault="004D6322" w:rsidP="004D6322">
            <w:pPr>
              <w:jc w:val="center"/>
              <w:rPr>
                <w:rFonts w:ascii="Arial" w:hAnsi="Arial" w:cs="Arial"/>
                <w:b/>
              </w:rPr>
            </w:pPr>
            <w:r>
              <w:rPr>
                <w:rFonts w:ascii="Arial" w:hAnsi="Arial" w:cs="Arial"/>
                <w:b/>
              </w:rPr>
              <w:t>EV11</w:t>
            </w:r>
          </w:p>
          <w:p w:rsidR="004D6322" w:rsidRDefault="004D6322" w:rsidP="004D6322">
            <w:pPr>
              <w:jc w:val="center"/>
              <w:rPr>
                <w:rFonts w:ascii="Arial" w:hAnsi="Arial" w:cs="Arial"/>
                <w:b/>
              </w:rPr>
            </w:pPr>
          </w:p>
          <w:bookmarkStart w:id="6" w:name="_MON_1677068486"/>
          <w:bookmarkEnd w:id="6"/>
          <w:p w:rsidR="004D6322" w:rsidRDefault="004D6322" w:rsidP="004D6322">
            <w:pPr>
              <w:jc w:val="center"/>
              <w:rPr>
                <w:rFonts w:ascii="Arial" w:hAnsi="Arial" w:cs="Arial"/>
                <w:b/>
              </w:rPr>
            </w:pPr>
            <w:r>
              <w:rPr>
                <w:rFonts w:ascii="Arial" w:hAnsi="Arial" w:cs="Arial"/>
                <w:b/>
              </w:rPr>
              <w:object w:dxaOrig="1508" w:dyaOrig="984">
                <v:shape id="_x0000_i1035" type="#_x0000_t75" style="width:75.5pt;height:49pt" o:ole="">
                  <v:imagedata r:id="rId30" o:title=""/>
                </v:shape>
                <o:OLEObject Type="Embed" ProgID="Word.Document.12" ShapeID="_x0000_i1035" DrawAspect="Icon" ObjectID="_1677070774" r:id="rId31">
                  <o:FieldCodes>\s</o:FieldCodes>
                </o:OLEObject>
              </w:object>
            </w:r>
          </w:p>
          <w:p w:rsidR="004D6322" w:rsidRDefault="004D6322" w:rsidP="004D6322">
            <w:pPr>
              <w:jc w:val="center"/>
              <w:rPr>
                <w:rFonts w:ascii="Arial" w:hAnsi="Arial" w:cs="Arial"/>
                <w:b/>
              </w:rPr>
            </w:pPr>
          </w:p>
        </w:tc>
        <w:tc>
          <w:tcPr>
            <w:tcW w:w="3006" w:type="dxa"/>
          </w:tcPr>
          <w:p w:rsidR="004D6322" w:rsidRDefault="004D6322" w:rsidP="004D6322">
            <w:pPr>
              <w:jc w:val="center"/>
              <w:rPr>
                <w:rFonts w:ascii="Arial" w:hAnsi="Arial" w:cs="Arial"/>
                <w:b/>
              </w:rPr>
            </w:pPr>
            <w:r>
              <w:rPr>
                <w:rFonts w:ascii="Arial" w:hAnsi="Arial" w:cs="Arial"/>
                <w:b/>
              </w:rPr>
              <w:t>EV12</w:t>
            </w:r>
          </w:p>
          <w:p w:rsidR="004D6322" w:rsidRDefault="004D6322" w:rsidP="004D6322">
            <w:pPr>
              <w:jc w:val="center"/>
              <w:rPr>
                <w:rFonts w:ascii="Arial" w:hAnsi="Arial" w:cs="Arial"/>
                <w:b/>
              </w:rPr>
            </w:pPr>
          </w:p>
          <w:bookmarkStart w:id="7" w:name="_MON_1677068525"/>
          <w:bookmarkEnd w:id="7"/>
          <w:p w:rsidR="004D6322" w:rsidRDefault="004D6322" w:rsidP="004D6322">
            <w:pPr>
              <w:jc w:val="center"/>
              <w:rPr>
                <w:rFonts w:ascii="Arial" w:hAnsi="Arial" w:cs="Arial"/>
                <w:b/>
              </w:rPr>
            </w:pPr>
            <w:r>
              <w:rPr>
                <w:rFonts w:ascii="Arial" w:hAnsi="Arial" w:cs="Arial"/>
                <w:b/>
              </w:rPr>
              <w:object w:dxaOrig="1508" w:dyaOrig="984">
                <v:shape id="_x0000_i1036" type="#_x0000_t75" style="width:75.5pt;height:49pt" o:ole="">
                  <v:imagedata r:id="rId32" o:title=""/>
                </v:shape>
                <o:OLEObject Type="Embed" ProgID="Word.Document.12" ShapeID="_x0000_i1036" DrawAspect="Icon" ObjectID="_1677070775" r:id="rId33">
                  <o:FieldCodes>\s</o:FieldCodes>
                </o:OLEObject>
              </w:object>
            </w:r>
          </w:p>
        </w:tc>
      </w:tr>
      <w:tr w:rsidR="004D6322" w:rsidTr="004D6322">
        <w:tc>
          <w:tcPr>
            <w:tcW w:w="3005" w:type="dxa"/>
          </w:tcPr>
          <w:p w:rsidR="004D6322" w:rsidRDefault="004D6322" w:rsidP="004D6322">
            <w:pPr>
              <w:jc w:val="center"/>
              <w:rPr>
                <w:rFonts w:ascii="Arial" w:hAnsi="Arial" w:cs="Arial"/>
                <w:b/>
              </w:rPr>
            </w:pPr>
            <w:r>
              <w:rPr>
                <w:rFonts w:ascii="Arial" w:hAnsi="Arial" w:cs="Arial"/>
                <w:b/>
              </w:rPr>
              <w:t>EV13</w:t>
            </w:r>
          </w:p>
          <w:p w:rsidR="004D6322" w:rsidRDefault="004D6322" w:rsidP="004D6322">
            <w:pPr>
              <w:jc w:val="center"/>
              <w:rPr>
                <w:rFonts w:ascii="Arial" w:hAnsi="Arial" w:cs="Arial"/>
                <w:b/>
              </w:rPr>
            </w:pPr>
          </w:p>
          <w:bookmarkStart w:id="8" w:name="_MON_1677068535"/>
          <w:bookmarkEnd w:id="8"/>
          <w:p w:rsidR="004D6322" w:rsidRDefault="004D6322" w:rsidP="004D6322">
            <w:pPr>
              <w:jc w:val="center"/>
              <w:rPr>
                <w:rFonts w:ascii="Arial" w:hAnsi="Arial" w:cs="Arial"/>
                <w:b/>
              </w:rPr>
            </w:pPr>
            <w:r>
              <w:rPr>
                <w:rFonts w:ascii="Arial" w:hAnsi="Arial" w:cs="Arial"/>
                <w:b/>
              </w:rPr>
              <w:object w:dxaOrig="1508" w:dyaOrig="984">
                <v:shape id="_x0000_i1037" type="#_x0000_t75" style="width:75.5pt;height:49pt" o:ole="">
                  <v:imagedata r:id="rId34" o:title=""/>
                </v:shape>
                <o:OLEObject Type="Embed" ProgID="Word.Document.12" ShapeID="_x0000_i1037" DrawAspect="Icon" ObjectID="_1677070776" r:id="rId35">
                  <o:FieldCodes>\s</o:FieldCodes>
                </o:OLEObject>
              </w:object>
            </w:r>
          </w:p>
          <w:p w:rsidR="004D6322" w:rsidRDefault="004D6322" w:rsidP="004D6322">
            <w:pPr>
              <w:jc w:val="center"/>
              <w:rPr>
                <w:rFonts w:ascii="Arial" w:hAnsi="Arial" w:cs="Arial"/>
                <w:b/>
              </w:rPr>
            </w:pPr>
          </w:p>
        </w:tc>
        <w:tc>
          <w:tcPr>
            <w:tcW w:w="3005" w:type="dxa"/>
          </w:tcPr>
          <w:p w:rsidR="004D6322" w:rsidRDefault="004D6322" w:rsidP="004D6322">
            <w:pPr>
              <w:jc w:val="center"/>
              <w:rPr>
                <w:rFonts w:ascii="Arial" w:hAnsi="Arial" w:cs="Arial"/>
                <w:b/>
              </w:rPr>
            </w:pPr>
            <w:r>
              <w:rPr>
                <w:rFonts w:ascii="Arial" w:hAnsi="Arial" w:cs="Arial"/>
                <w:b/>
              </w:rPr>
              <w:t>EV14</w:t>
            </w:r>
          </w:p>
          <w:p w:rsidR="004D6322" w:rsidRDefault="004D6322" w:rsidP="004D6322">
            <w:pPr>
              <w:jc w:val="center"/>
              <w:rPr>
                <w:rFonts w:ascii="Arial" w:hAnsi="Arial" w:cs="Arial"/>
                <w:b/>
              </w:rPr>
            </w:pPr>
          </w:p>
          <w:p w:rsidR="004D6322" w:rsidRDefault="008C4EAB" w:rsidP="004D6322">
            <w:pPr>
              <w:jc w:val="center"/>
              <w:rPr>
                <w:rFonts w:ascii="Arial" w:hAnsi="Arial" w:cs="Arial"/>
                <w:b/>
              </w:rPr>
            </w:pPr>
            <w:r>
              <w:rPr>
                <w:rFonts w:ascii="Arial" w:hAnsi="Arial" w:cs="Arial"/>
                <w:b/>
              </w:rPr>
              <w:object w:dxaOrig="1508" w:dyaOrig="984">
                <v:shape id="_x0000_i1038" type="#_x0000_t75" style="width:75.5pt;height:49pt" o:ole="">
                  <v:imagedata r:id="rId36" o:title=""/>
                </v:shape>
                <o:OLEObject Type="Embed" ProgID="AcroExch.Document.DC" ShapeID="_x0000_i1038" DrawAspect="Icon" ObjectID="_1677070777" r:id="rId37"/>
              </w:object>
            </w:r>
          </w:p>
        </w:tc>
        <w:tc>
          <w:tcPr>
            <w:tcW w:w="3006" w:type="dxa"/>
          </w:tcPr>
          <w:p w:rsidR="004D6322" w:rsidRDefault="004D6322" w:rsidP="004D6322">
            <w:pPr>
              <w:jc w:val="center"/>
              <w:rPr>
                <w:rFonts w:ascii="Arial" w:hAnsi="Arial" w:cs="Arial"/>
                <w:b/>
              </w:rPr>
            </w:pPr>
            <w:r>
              <w:rPr>
                <w:rFonts w:ascii="Arial" w:hAnsi="Arial" w:cs="Arial"/>
                <w:b/>
              </w:rPr>
              <w:t>EV15</w: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r>
              <w:rPr>
                <w:rFonts w:ascii="Arial" w:hAnsi="Arial" w:cs="Arial"/>
                <w:b/>
              </w:rPr>
              <w:object w:dxaOrig="1508" w:dyaOrig="984">
                <v:shape id="_x0000_i1039" type="#_x0000_t75" style="width:75.5pt;height:49pt" o:ole="">
                  <v:imagedata r:id="rId38" o:title=""/>
                </v:shape>
                <o:OLEObject Type="Embed" ProgID="Package" ShapeID="_x0000_i1039" DrawAspect="Icon" ObjectID="_1677070778" r:id="rId39"/>
              </w:object>
            </w:r>
          </w:p>
        </w:tc>
      </w:tr>
      <w:tr w:rsidR="004D6322" w:rsidTr="004D6322">
        <w:tc>
          <w:tcPr>
            <w:tcW w:w="3005" w:type="dxa"/>
          </w:tcPr>
          <w:p w:rsidR="004D6322" w:rsidRDefault="004D6322" w:rsidP="004D6322">
            <w:pPr>
              <w:jc w:val="center"/>
              <w:rPr>
                <w:rFonts w:ascii="Arial" w:hAnsi="Arial" w:cs="Arial"/>
                <w:b/>
              </w:rPr>
            </w:pPr>
            <w:r>
              <w:rPr>
                <w:rFonts w:ascii="Arial" w:hAnsi="Arial" w:cs="Arial"/>
                <w:b/>
              </w:rPr>
              <w:t>EV16</w:t>
            </w:r>
          </w:p>
          <w:p w:rsidR="004D6322" w:rsidRDefault="004D6322" w:rsidP="004D6322">
            <w:pPr>
              <w:jc w:val="center"/>
              <w:rPr>
                <w:rFonts w:ascii="Arial" w:hAnsi="Arial" w:cs="Arial"/>
                <w:b/>
              </w:rPr>
            </w:pPr>
          </w:p>
          <w:bookmarkStart w:id="9" w:name="_MON_1677069936"/>
          <w:bookmarkEnd w:id="9"/>
          <w:p w:rsidR="004D6322" w:rsidRDefault="008C4EAB" w:rsidP="004D6322">
            <w:pPr>
              <w:jc w:val="center"/>
              <w:rPr>
                <w:rFonts w:ascii="Arial" w:hAnsi="Arial" w:cs="Arial"/>
                <w:b/>
              </w:rPr>
            </w:pPr>
            <w:r>
              <w:rPr>
                <w:rFonts w:ascii="Arial" w:hAnsi="Arial" w:cs="Arial"/>
                <w:b/>
              </w:rPr>
              <w:object w:dxaOrig="1508" w:dyaOrig="984">
                <v:shape id="_x0000_i1040" type="#_x0000_t75" style="width:75.5pt;height:49pt" o:ole="">
                  <v:imagedata r:id="rId40" o:title=""/>
                </v:shape>
                <o:OLEObject Type="Embed" ProgID="Word.Document.12" ShapeID="_x0000_i1040" DrawAspect="Icon" ObjectID="_1677070779" r:id="rId41">
                  <o:FieldCodes>\s</o:FieldCodes>
                </o:OLEObject>
              </w:object>
            </w:r>
          </w:p>
          <w:p w:rsidR="004D6322" w:rsidRDefault="004D6322" w:rsidP="004D6322">
            <w:pPr>
              <w:jc w:val="center"/>
              <w:rPr>
                <w:rFonts w:ascii="Arial" w:hAnsi="Arial" w:cs="Arial"/>
                <w:b/>
              </w:rPr>
            </w:pPr>
          </w:p>
        </w:tc>
        <w:tc>
          <w:tcPr>
            <w:tcW w:w="3005" w:type="dxa"/>
          </w:tcPr>
          <w:p w:rsidR="004D6322" w:rsidRDefault="004D6322" w:rsidP="004D6322">
            <w:pPr>
              <w:jc w:val="center"/>
              <w:rPr>
                <w:rFonts w:ascii="Arial" w:hAnsi="Arial" w:cs="Arial"/>
                <w:b/>
              </w:rPr>
            </w:pPr>
            <w:r>
              <w:rPr>
                <w:rFonts w:ascii="Arial" w:hAnsi="Arial" w:cs="Arial"/>
                <w:b/>
              </w:rPr>
              <w:t>EV17</w:t>
            </w:r>
          </w:p>
          <w:p w:rsidR="008C4EAB" w:rsidRDefault="008C4EAB" w:rsidP="004D6322">
            <w:pPr>
              <w:jc w:val="center"/>
              <w:rPr>
                <w:rFonts w:ascii="Arial" w:hAnsi="Arial" w:cs="Arial"/>
                <w:b/>
              </w:rPr>
            </w:pPr>
          </w:p>
          <w:p w:rsidR="008C4EAB" w:rsidRDefault="008C4EAB" w:rsidP="004D6322">
            <w:pPr>
              <w:jc w:val="center"/>
              <w:rPr>
                <w:rFonts w:ascii="Arial" w:hAnsi="Arial" w:cs="Arial"/>
                <w:b/>
              </w:rPr>
            </w:pPr>
            <w:r>
              <w:rPr>
                <w:rFonts w:ascii="Arial" w:hAnsi="Arial" w:cs="Arial"/>
                <w:b/>
              </w:rPr>
              <w:object w:dxaOrig="1508" w:dyaOrig="984">
                <v:shape id="_x0000_i1041" type="#_x0000_t75" style="width:75.5pt;height:49pt" o:ole="">
                  <v:imagedata r:id="rId42" o:title=""/>
                </v:shape>
                <o:OLEObject Type="Embed" ProgID="Excel.Sheet.12" ShapeID="_x0000_i1041" DrawAspect="Icon" ObjectID="_1677070780" r:id="rId43"/>
              </w:object>
            </w:r>
          </w:p>
        </w:tc>
        <w:tc>
          <w:tcPr>
            <w:tcW w:w="3006" w:type="dxa"/>
          </w:tcPr>
          <w:p w:rsidR="004D6322" w:rsidRDefault="004D6322" w:rsidP="004D6322">
            <w:pPr>
              <w:jc w:val="center"/>
              <w:rPr>
                <w:rFonts w:ascii="Arial" w:hAnsi="Arial" w:cs="Arial"/>
                <w:b/>
              </w:rPr>
            </w:pPr>
            <w:r>
              <w:rPr>
                <w:rFonts w:ascii="Arial" w:hAnsi="Arial" w:cs="Arial"/>
                <w:b/>
              </w:rPr>
              <w:t>EV18</w:t>
            </w:r>
          </w:p>
          <w:p w:rsidR="008C4EAB" w:rsidRDefault="008C4EAB" w:rsidP="004D6322">
            <w:pPr>
              <w:jc w:val="center"/>
              <w:rPr>
                <w:rFonts w:ascii="Arial" w:hAnsi="Arial" w:cs="Arial"/>
                <w:b/>
              </w:rPr>
            </w:pPr>
          </w:p>
          <w:p w:rsidR="008C4EAB" w:rsidRDefault="008C4EAB" w:rsidP="004D6322">
            <w:pPr>
              <w:jc w:val="center"/>
              <w:rPr>
                <w:rFonts w:ascii="Arial" w:hAnsi="Arial" w:cs="Arial"/>
                <w:b/>
              </w:rPr>
            </w:pPr>
            <w:r>
              <w:rPr>
                <w:rFonts w:ascii="Arial" w:hAnsi="Arial" w:cs="Arial"/>
                <w:b/>
              </w:rPr>
              <w:object w:dxaOrig="1508" w:dyaOrig="984">
                <v:shape id="_x0000_i1042" type="#_x0000_t75" style="width:75.5pt;height:49pt" o:ole="">
                  <v:imagedata r:id="rId44" o:title=""/>
                </v:shape>
                <o:OLEObject Type="Embed" ProgID="Excel.Sheet.12" ShapeID="_x0000_i1042" DrawAspect="Icon" ObjectID="_1677070781" r:id="rId45"/>
              </w:object>
            </w:r>
          </w:p>
        </w:tc>
      </w:tr>
      <w:tr w:rsidR="004D6322" w:rsidTr="004D6322">
        <w:tc>
          <w:tcPr>
            <w:tcW w:w="3005" w:type="dxa"/>
          </w:tcPr>
          <w:p w:rsidR="004D6322" w:rsidRDefault="004D6322" w:rsidP="004D6322">
            <w:pPr>
              <w:jc w:val="center"/>
              <w:rPr>
                <w:rFonts w:ascii="Arial" w:hAnsi="Arial" w:cs="Arial"/>
                <w:b/>
              </w:rPr>
            </w:pPr>
            <w:r>
              <w:rPr>
                <w:rFonts w:ascii="Arial" w:hAnsi="Arial" w:cs="Arial"/>
                <w:b/>
              </w:rPr>
              <w:t>EV19</w:t>
            </w:r>
          </w:p>
          <w:p w:rsidR="004D6322" w:rsidRDefault="004D6322" w:rsidP="004D6322">
            <w:pPr>
              <w:jc w:val="center"/>
              <w:rPr>
                <w:rFonts w:ascii="Arial" w:hAnsi="Arial" w:cs="Arial"/>
                <w:b/>
              </w:rPr>
            </w:pPr>
          </w:p>
          <w:bookmarkStart w:id="10" w:name="_MON_1677069989"/>
          <w:bookmarkEnd w:id="10"/>
          <w:p w:rsidR="004D6322" w:rsidRDefault="008C4EAB" w:rsidP="004D6322">
            <w:pPr>
              <w:jc w:val="center"/>
              <w:rPr>
                <w:rFonts w:ascii="Arial" w:hAnsi="Arial" w:cs="Arial"/>
                <w:b/>
              </w:rPr>
            </w:pPr>
            <w:r>
              <w:rPr>
                <w:rFonts w:ascii="Arial" w:hAnsi="Arial" w:cs="Arial"/>
                <w:b/>
              </w:rPr>
              <w:object w:dxaOrig="1508" w:dyaOrig="984">
                <v:shape id="_x0000_i1043" type="#_x0000_t75" style="width:75.5pt;height:49pt" o:ole="">
                  <v:imagedata r:id="rId46" o:title=""/>
                </v:shape>
                <o:OLEObject Type="Embed" ProgID="Word.Document.12" ShapeID="_x0000_i1043" DrawAspect="Icon" ObjectID="_1677070782" r:id="rId47">
                  <o:FieldCodes>\s</o:FieldCodes>
                </o:OLEObject>
              </w:object>
            </w:r>
          </w:p>
          <w:p w:rsidR="004D6322" w:rsidRDefault="004D6322" w:rsidP="004D6322">
            <w:pPr>
              <w:jc w:val="center"/>
              <w:rPr>
                <w:rFonts w:ascii="Arial" w:hAnsi="Arial" w:cs="Arial"/>
                <w:b/>
              </w:rPr>
            </w:pPr>
          </w:p>
          <w:p w:rsidR="004D6322" w:rsidRDefault="004D6322" w:rsidP="004D6322">
            <w:pPr>
              <w:jc w:val="center"/>
              <w:rPr>
                <w:rFonts w:ascii="Arial" w:hAnsi="Arial" w:cs="Arial"/>
                <w:b/>
              </w:rPr>
            </w:pPr>
          </w:p>
        </w:tc>
        <w:tc>
          <w:tcPr>
            <w:tcW w:w="3005" w:type="dxa"/>
          </w:tcPr>
          <w:p w:rsidR="004D6322" w:rsidRDefault="008C4EAB" w:rsidP="004D6322">
            <w:pPr>
              <w:jc w:val="center"/>
              <w:rPr>
                <w:rFonts w:ascii="Arial" w:hAnsi="Arial" w:cs="Arial"/>
                <w:b/>
              </w:rPr>
            </w:pPr>
            <w:r>
              <w:rPr>
                <w:rFonts w:ascii="Arial" w:hAnsi="Arial" w:cs="Arial"/>
                <w:b/>
              </w:rPr>
              <w:t>EV20</w:t>
            </w:r>
          </w:p>
          <w:p w:rsidR="008C4EAB" w:rsidRDefault="008C4EAB" w:rsidP="004D6322">
            <w:pPr>
              <w:jc w:val="center"/>
              <w:rPr>
                <w:rFonts w:ascii="Arial" w:hAnsi="Arial" w:cs="Arial"/>
                <w:b/>
              </w:rPr>
            </w:pPr>
          </w:p>
          <w:bookmarkStart w:id="11" w:name="_MON_1677070459"/>
          <w:bookmarkEnd w:id="11"/>
          <w:p w:rsidR="008C4EAB" w:rsidRDefault="008C4EAB" w:rsidP="004D6322">
            <w:pPr>
              <w:jc w:val="center"/>
              <w:rPr>
                <w:rFonts w:ascii="Arial" w:hAnsi="Arial" w:cs="Arial"/>
                <w:b/>
              </w:rPr>
            </w:pPr>
            <w:r>
              <w:rPr>
                <w:rFonts w:ascii="Arial" w:hAnsi="Arial" w:cs="Arial"/>
                <w:b/>
              </w:rPr>
              <w:object w:dxaOrig="1508" w:dyaOrig="984">
                <v:shape id="_x0000_i1044" type="#_x0000_t75" style="width:75.5pt;height:49pt" o:ole="">
                  <v:imagedata r:id="rId48" o:title=""/>
                </v:shape>
                <o:OLEObject Type="Embed" ProgID="Word.Document.12" ShapeID="_x0000_i1044" DrawAspect="Icon" ObjectID="_1677070783" r:id="rId49">
                  <o:FieldCodes>\s</o:FieldCodes>
                </o:OLEObject>
              </w:object>
            </w:r>
          </w:p>
        </w:tc>
        <w:tc>
          <w:tcPr>
            <w:tcW w:w="3006" w:type="dxa"/>
          </w:tcPr>
          <w:p w:rsidR="004D6322" w:rsidRDefault="004D6322" w:rsidP="004D6322">
            <w:pPr>
              <w:jc w:val="center"/>
              <w:rPr>
                <w:rFonts w:ascii="Arial" w:hAnsi="Arial" w:cs="Arial"/>
                <w:b/>
              </w:rPr>
            </w:pPr>
          </w:p>
        </w:tc>
      </w:tr>
    </w:tbl>
    <w:p w:rsidR="004D6322" w:rsidRDefault="004D6322">
      <w:pPr>
        <w:rPr>
          <w:rFonts w:ascii="Arial" w:hAnsi="Arial" w:cs="Arial"/>
          <w:b/>
        </w:rPr>
      </w:pPr>
    </w:p>
    <w:p w:rsidR="008C4EAB" w:rsidRDefault="008C4EAB">
      <w:pPr>
        <w:rPr>
          <w:rFonts w:ascii="Arial" w:hAnsi="Arial" w:cs="Arial"/>
          <w:b/>
        </w:rPr>
        <w:sectPr w:rsidR="008C4EAB">
          <w:footerReference w:type="default" r:id="rId50"/>
          <w:pgSz w:w="11906" w:h="16838"/>
          <w:pgMar w:top="1440" w:right="1440" w:bottom="1440" w:left="1440" w:header="708" w:footer="708" w:gutter="0"/>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2015"/>
        <w:gridCol w:w="2127"/>
        <w:gridCol w:w="4427"/>
        <w:gridCol w:w="80"/>
        <w:gridCol w:w="1273"/>
        <w:gridCol w:w="1440"/>
        <w:gridCol w:w="1440"/>
      </w:tblGrid>
      <w:tr w:rsidR="008C4EAB" w:rsidRPr="00E758AC" w:rsidTr="00F332B2">
        <w:trPr>
          <w:trHeight w:val="425"/>
        </w:trPr>
        <w:tc>
          <w:tcPr>
            <w:tcW w:w="11085" w:type="dxa"/>
            <w:gridSpan w:val="5"/>
          </w:tcPr>
          <w:p w:rsidR="008C4EAB" w:rsidRPr="00E758AC" w:rsidRDefault="008C4EAB" w:rsidP="00F332B2">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Stephanie Rayner</w:t>
            </w:r>
          </w:p>
        </w:tc>
        <w:tc>
          <w:tcPr>
            <w:tcW w:w="4233" w:type="dxa"/>
            <w:gridSpan w:val="4"/>
          </w:tcPr>
          <w:p w:rsidR="008C4EAB" w:rsidRPr="00E758AC" w:rsidRDefault="008C4EAB" w:rsidP="00F332B2">
            <w:pPr>
              <w:contextualSpacing/>
              <w:rPr>
                <w:rFonts w:ascii="Arial" w:hAnsi="Arial" w:cs="Arial"/>
                <w:b/>
                <w:color w:val="3C3C3C"/>
              </w:rPr>
            </w:pPr>
            <w:r w:rsidRPr="00E758AC">
              <w:rPr>
                <w:rFonts w:ascii="Arial" w:hAnsi="Arial" w:cs="Arial"/>
                <w:b/>
                <w:color w:val="3C3C3C"/>
              </w:rPr>
              <w:t>CIPD Membership/registration No.:</w:t>
            </w:r>
          </w:p>
          <w:p w:rsidR="008C4EAB" w:rsidRPr="00D56280" w:rsidRDefault="008C4EAB" w:rsidP="00F332B2">
            <w:pPr>
              <w:contextualSpacing/>
              <w:rPr>
                <w:rFonts w:ascii="Arial" w:hAnsi="Arial" w:cs="Arial"/>
                <w:color w:val="3C3C3C"/>
              </w:rPr>
            </w:pPr>
            <w:r w:rsidRPr="00D56280">
              <w:rPr>
                <w:rFonts w:ascii="Arial" w:hAnsi="Arial" w:cs="Arial"/>
                <w:color w:val="131C1C"/>
              </w:rPr>
              <w:t>55478507</w:t>
            </w:r>
          </w:p>
        </w:tc>
      </w:tr>
      <w:tr w:rsidR="008C4EAB" w:rsidRPr="00E758AC" w:rsidTr="00F332B2">
        <w:tc>
          <w:tcPr>
            <w:tcW w:w="11085" w:type="dxa"/>
            <w:gridSpan w:val="5"/>
          </w:tcPr>
          <w:p w:rsidR="008C4EAB" w:rsidRPr="00E758AC" w:rsidRDefault="008C4EAB" w:rsidP="00F332B2">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Level 5 Diploma in Applied Human Resources</w:t>
            </w:r>
          </w:p>
        </w:tc>
        <w:tc>
          <w:tcPr>
            <w:tcW w:w="4233" w:type="dxa"/>
            <w:gridSpan w:val="4"/>
          </w:tcPr>
          <w:p w:rsidR="008C4EAB" w:rsidRPr="00E758AC" w:rsidRDefault="008C4EAB" w:rsidP="00F332B2">
            <w:pPr>
              <w:contextualSpacing/>
              <w:rPr>
                <w:rFonts w:ascii="Arial" w:hAnsi="Arial" w:cs="Arial"/>
                <w:b/>
                <w:color w:val="3C3C3C"/>
              </w:rPr>
            </w:pPr>
            <w:r w:rsidRPr="00E758AC">
              <w:rPr>
                <w:rFonts w:ascii="Arial" w:hAnsi="Arial" w:cs="Arial"/>
                <w:b/>
                <w:color w:val="3C3C3C"/>
              </w:rPr>
              <w:t>Unique Learner No. (ULN):</w:t>
            </w:r>
          </w:p>
          <w:p w:rsidR="008C4EAB" w:rsidRPr="00E758AC" w:rsidRDefault="008C4EAB" w:rsidP="00F332B2">
            <w:pPr>
              <w:contextualSpacing/>
              <w:rPr>
                <w:rFonts w:ascii="Arial" w:hAnsi="Arial" w:cs="Arial"/>
                <w:color w:val="3C3C3C"/>
              </w:rPr>
            </w:pPr>
            <w:r>
              <w:rPr>
                <w:rFonts w:ascii="Arial" w:hAnsi="Arial" w:cs="Arial"/>
                <w:color w:val="3C3C3C"/>
              </w:rPr>
              <w:t>1907192</w:t>
            </w:r>
          </w:p>
        </w:tc>
      </w:tr>
      <w:tr w:rsidR="008C4EAB" w:rsidRPr="00E758AC" w:rsidTr="00F332B2">
        <w:trPr>
          <w:cantSplit/>
          <w:trHeight w:val="791"/>
        </w:trPr>
        <w:tc>
          <w:tcPr>
            <w:tcW w:w="1129" w:type="dxa"/>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Unit code</w:t>
            </w:r>
          </w:p>
        </w:tc>
        <w:tc>
          <w:tcPr>
            <w:tcW w:w="3402" w:type="dxa"/>
            <w:gridSpan w:val="2"/>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Unit title</w:t>
            </w:r>
          </w:p>
        </w:tc>
        <w:tc>
          <w:tcPr>
            <w:tcW w:w="2127" w:type="dxa"/>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Assessment criteria no.</w:t>
            </w:r>
          </w:p>
        </w:tc>
        <w:tc>
          <w:tcPr>
            <w:tcW w:w="4427" w:type="dxa"/>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Assessor</w:t>
            </w:r>
          </w:p>
          <w:p w:rsidR="008C4EAB" w:rsidRPr="00E758AC" w:rsidRDefault="008C4EAB" w:rsidP="00F332B2">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I/V initials if sampled</w:t>
            </w:r>
          </w:p>
        </w:tc>
      </w:tr>
      <w:tr w:rsidR="008C4EAB" w:rsidRPr="00E758AC" w:rsidTr="00F332B2">
        <w:tc>
          <w:tcPr>
            <w:tcW w:w="1129"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5ADCM</w:t>
            </w:r>
          </w:p>
        </w:tc>
        <w:tc>
          <w:tcPr>
            <w:tcW w:w="3402" w:type="dxa"/>
            <w:gridSpan w:val="2"/>
          </w:tcPr>
          <w:p w:rsidR="008C4EAB" w:rsidRPr="00605A91" w:rsidRDefault="008C4EAB" w:rsidP="00F332B2">
            <w:pPr>
              <w:rPr>
                <w:rFonts w:ascii="Arial" w:hAnsi="Arial" w:cs="Arial"/>
                <w:color w:val="000000" w:themeColor="text1"/>
              </w:rPr>
            </w:pPr>
            <w:r w:rsidRPr="00605A91">
              <w:rPr>
                <w:rFonts w:ascii="Arial" w:hAnsi="Arial" w:cs="Arial"/>
              </w:rPr>
              <w:t xml:space="preserve">Contributing to </w:t>
            </w:r>
            <w:r>
              <w:rPr>
                <w:rFonts w:ascii="Arial" w:hAnsi="Arial" w:cs="Arial"/>
              </w:rPr>
              <w:t>Coaching and Mentoring</w:t>
            </w:r>
          </w:p>
        </w:tc>
        <w:tc>
          <w:tcPr>
            <w:tcW w:w="2127" w:type="dxa"/>
          </w:tcPr>
          <w:p w:rsidR="008C4EAB" w:rsidRPr="00B56786" w:rsidRDefault="008C4EAB" w:rsidP="00F332B2">
            <w:pPr>
              <w:contextualSpacing/>
              <w:rPr>
                <w:rFonts w:ascii="Arial" w:hAnsi="Arial" w:cs="Arial"/>
                <w:color w:val="000000" w:themeColor="text1"/>
              </w:rPr>
            </w:pPr>
            <w:r w:rsidRPr="00B56786">
              <w:rPr>
                <w:rFonts w:ascii="Arial" w:hAnsi="Arial" w:cs="Arial"/>
                <w:color w:val="000000" w:themeColor="text1"/>
              </w:rPr>
              <w:t>1.1</w:t>
            </w:r>
            <w:r>
              <w:rPr>
                <w:rFonts w:ascii="Arial" w:hAnsi="Arial" w:cs="Arial"/>
                <w:color w:val="000000" w:themeColor="text1"/>
              </w:rPr>
              <w:t>, 1.3, 2.2, 2.4</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Organisational Development Strategy</w:t>
            </w:r>
          </w:p>
        </w:tc>
        <w:tc>
          <w:tcPr>
            <w:tcW w:w="1353" w:type="dxa"/>
            <w:gridSpan w:val="2"/>
          </w:tcPr>
          <w:p w:rsidR="008C4EAB" w:rsidRPr="00605A91" w:rsidRDefault="008C4EAB" w:rsidP="00F332B2">
            <w:pPr>
              <w:contextualSpacing/>
              <w:rPr>
                <w:rFonts w:ascii="Arial" w:hAnsi="Arial" w:cs="Arial"/>
                <w:color w:val="000000" w:themeColor="text1"/>
              </w:rPr>
            </w:pPr>
            <w:r w:rsidRPr="00605A91">
              <w:rPr>
                <w:rFonts w:ascii="Arial" w:hAnsi="Arial" w:cs="Arial"/>
                <w:color w:val="000000" w:themeColor="text1"/>
              </w:rPr>
              <w:t>EV1</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B56786" w:rsidRDefault="008C4EAB" w:rsidP="00F332B2">
            <w:pPr>
              <w:rPr>
                <w:rFonts w:ascii="Arial" w:hAnsi="Arial" w:cs="Arial"/>
              </w:rPr>
            </w:pPr>
            <w:r w:rsidRPr="00B56786">
              <w:rPr>
                <w:rFonts w:ascii="Arial" w:hAnsi="Arial" w:cs="Arial"/>
              </w:rPr>
              <w:t>1.1</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Learning and Development Policy</w:t>
            </w:r>
          </w:p>
        </w:tc>
        <w:tc>
          <w:tcPr>
            <w:tcW w:w="1353" w:type="dxa"/>
            <w:gridSpan w:val="2"/>
          </w:tcPr>
          <w:p w:rsidR="008C4EAB" w:rsidRPr="00605A91" w:rsidRDefault="008C4EAB" w:rsidP="00F332B2">
            <w:pPr>
              <w:contextualSpacing/>
              <w:rPr>
                <w:rFonts w:ascii="Arial" w:hAnsi="Arial" w:cs="Arial"/>
                <w:color w:val="000000" w:themeColor="text1"/>
              </w:rPr>
            </w:pPr>
            <w:r w:rsidRPr="00605A91">
              <w:rPr>
                <w:rFonts w:ascii="Arial" w:hAnsi="Arial" w:cs="Arial"/>
                <w:color w:val="000000" w:themeColor="text1"/>
              </w:rPr>
              <w:t>EV2</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B56786" w:rsidRDefault="008C4EAB" w:rsidP="00F332B2">
            <w:pPr>
              <w:rPr>
                <w:rFonts w:ascii="Arial" w:hAnsi="Arial" w:cs="Arial"/>
              </w:rPr>
            </w:pPr>
            <w:r w:rsidRPr="00B56786">
              <w:rPr>
                <w:rFonts w:ascii="Arial" w:hAnsi="Arial" w:cs="Arial"/>
              </w:rPr>
              <w:t>1.1</w:t>
            </w:r>
            <w:r>
              <w:rPr>
                <w:rFonts w:ascii="Arial" w:hAnsi="Arial" w:cs="Arial"/>
              </w:rPr>
              <w:t>, 1.2, 1.4, 2.2, 2.4, 2.5</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Notes of discussion with the Innovation Officer</w:t>
            </w:r>
          </w:p>
        </w:tc>
        <w:tc>
          <w:tcPr>
            <w:tcW w:w="1353" w:type="dxa"/>
            <w:gridSpan w:val="2"/>
          </w:tcPr>
          <w:p w:rsidR="008C4EAB" w:rsidRPr="00605A91" w:rsidRDefault="008C4EAB" w:rsidP="00F332B2">
            <w:pPr>
              <w:contextualSpacing/>
              <w:rPr>
                <w:rFonts w:ascii="Arial" w:hAnsi="Arial" w:cs="Arial"/>
                <w:color w:val="000000" w:themeColor="text1"/>
              </w:rPr>
            </w:pPr>
            <w:r w:rsidRPr="00605A91">
              <w:rPr>
                <w:rFonts w:ascii="Arial" w:hAnsi="Arial" w:cs="Arial"/>
                <w:color w:val="000000" w:themeColor="text1"/>
              </w:rPr>
              <w:t>EV3</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B56786" w:rsidRDefault="008C4EAB" w:rsidP="00F332B2">
            <w:pPr>
              <w:rPr>
                <w:rFonts w:ascii="Arial" w:hAnsi="Arial" w:cs="Arial"/>
              </w:rPr>
            </w:pPr>
            <w:r>
              <w:rPr>
                <w:rFonts w:ascii="Arial" w:hAnsi="Arial" w:cs="Arial"/>
              </w:rPr>
              <w:t>1.2, 2.1, 2.2, 2.4</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Mentoring Programme</w:t>
            </w:r>
          </w:p>
        </w:tc>
        <w:tc>
          <w:tcPr>
            <w:tcW w:w="1353" w:type="dxa"/>
            <w:gridSpan w:val="2"/>
          </w:tcPr>
          <w:p w:rsidR="008C4EAB" w:rsidRPr="00605A91" w:rsidRDefault="008C4EAB" w:rsidP="00F332B2">
            <w:pPr>
              <w:contextualSpacing/>
              <w:rPr>
                <w:rFonts w:ascii="Arial" w:hAnsi="Arial" w:cs="Arial"/>
                <w:color w:val="000000" w:themeColor="text1"/>
              </w:rPr>
            </w:pPr>
            <w:r w:rsidRPr="00605A91">
              <w:rPr>
                <w:rFonts w:ascii="Arial" w:hAnsi="Arial" w:cs="Arial"/>
                <w:color w:val="000000" w:themeColor="text1"/>
              </w:rPr>
              <w:t>EV4</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B56786" w:rsidRDefault="008C4EAB" w:rsidP="00F332B2">
            <w:pPr>
              <w:rPr>
                <w:rFonts w:ascii="Arial" w:hAnsi="Arial" w:cs="Arial"/>
                <w:color w:val="000000" w:themeColor="text1"/>
              </w:rPr>
            </w:pPr>
            <w:r>
              <w:rPr>
                <w:rFonts w:ascii="Arial" w:hAnsi="Arial" w:cs="Arial"/>
                <w:color w:val="000000" w:themeColor="text1"/>
              </w:rPr>
              <w:t>1.2, 2.3</w:t>
            </w:r>
          </w:p>
        </w:tc>
        <w:tc>
          <w:tcPr>
            <w:tcW w:w="4427" w:type="dxa"/>
          </w:tcPr>
          <w:p w:rsidR="008C4EAB" w:rsidRDefault="008C4EAB" w:rsidP="00F332B2">
            <w:pPr>
              <w:contextualSpacing/>
              <w:rPr>
                <w:rFonts w:ascii="Arial" w:hAnsi="Arial" w:cs="Arial"/>
                <w:color w:val="000000" w:themeColor="text1"/>
              </w:rPr>
            </w:pPr>
            <w:r>
              <w:rPr>
                <w:rFonts w:ascii="Arial" w:hAnsi="Arial" w:cs="Arial"/>
                <w:color w:val="000000" w:themeColor="text1"/>
              </w:rPr>
              <w:t>Mentoring Update presentation</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EV5</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B56786" w:rsidRDefault="008C4EAB" w:rsidP="00F332B2">
            <w:pPr>
              <w:rPr>
                <w:rFonts w:ascii="Arial" w:hAnsi="Arial" w:cs="Arial"/>
              </w:rPr>
            </w:pPr>
            <w:r>
              <w:rPr>
                <w:rFonts w:ascii="Arial" w:hAnsi="Arial" w:cs="Arial"/>
              </w:rPr>
              <w:t>1.2</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Performance Management Policy</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EV6</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B56786" w:rsidRDefault="008C4EAB" w:rsidP="00F332B2">
            <w:pPr>
              <w:rPr>
                <w:rFonts w:ascii="Arial" w:hAnsi="Arial" w:cs="Arial"/>
              </w:rPr>
            </w:pPr>
            <w:r>
              <w:rPr>
                <w:rFonts w:ascii="Arial" w:hAnsi="Arial" w:cs="Arial"/>
              </w:rPr>
              <w:t>1.2</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121 Form</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EV7</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Default="008C4EAB" w:rsidP="00F332B2">
            <w:r w:rsidRPr="00792FD5">
              <w:rPr>
                <w:rFonts w:ascii="Arial" w:hAnsi="Arial" w:cs="Arial"/>
              </w:rPr>
              <w:t>Contributing to Coaching and Mentoring</w:t>
            </w:r>
          </w:p>
        </w:tc>
        <w:tc>
          <w:tcPr>
            <w:tcW w:w="2127" w:type="dxa"/>
          </w:tcPr>
          <w:p w:rsidR="008C4EAB" w:rsidRPr="00043DF4" w:rsidRDefault="008C4EAB" w:rsidP="00F332B2">
            <w:pPr>
              <w:rPr>
                <w:rFonts w:ascii="Arial" w:hAnsi="Arial" w:cs="Arial"/>
              </w:rPr>
            </w:pPr>
            <w:r w:rsidRPr="00043DF4">
              <w:rPr>
                <w:rFonts w:ascii="Arial" w:hAnsi="Arial" w:cs="Arial"/>
              </w:rPr>
              <w:t>1.3</w:t>
            </w:r>
          </w:p>
        </w:tc>
        <w:tc>
          <w:tcPr>
            <w:tcW w:w="4427" w:type="dxa"/>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Senior Management Structure</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EV8</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rPr>
            </w:pPr>
            <w:r w:rsidRPr="003447BE">
              <w:rPr>
                <w:rFonts w:ascii="Arial" w:hAnsi="Arial" w:cs="Arial"/>
              </w:rPr>
              <w:t>1.3, 1.4</w:t>
            </w:r>
          </w:p>
        </w:tc>
        <w:tc>
          <w:tcPr>
            <w:tcW w:w="4427" w:type="dxa"/>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Extract from HR&amp;OD Strategy – First Draft</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EV9</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color w:val="000000" w:themeColor="text1"/>
              </w:rPr>
            </w:pPr>
            <w:r w:rsidRPr="003447BE">
              <w:rPr>
                <w:rFonts w:ascii="Arial" w:hAnsi="Arial" w:cs="Arial"/>
                <w:color w:val="000000" w:themeColor="text1"/>
              </w:rPr>
              <w:t>1.4, 2.1, 2.2</w:t>
            </w:r>
          </w:p>
        </w:tc>
        <w:tc>
          <w:tcPr>
            <w:tcW w:w="4427" w:type="dxa"/>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Mentoring presentation</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EV10</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rPr>
            </w:pPr>
            <w:r w:rsidRPr="003447BE">
              <w:rPr>
                <w:rFonts w:ascii="Arial" w:hAnsi="Arial" w:cs="Arial"/>
              </w:rPr>
              <w:t>1.4</w:t>
            </w:r>
            <w:r>
              <w:rPr>
                <w:rFonts w:ascii="Arial" w:hAnsi="Arial" w:cs="Arial"/>
              </w:rPr>
              <w:t>, 2.2</w:t>
            </w:r>
          </w:p>
        </w:tc>
        <w:tc>
          <w:tcPr>
            <w:tcW w:w="4427" w:type="dxa"/>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Management Development Programme</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EV11</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rPr>
            </w:pPr>
            <w:r w:rsidRPr="003447BE">
              <w:rPr>
                <w:rFonts w:ascii="Arial" w:hAnsi="Arial" w:cs="Arial"/>
              </w:rPr>
              <w:t>2.2</w:t>
            </w:r>
            <w:r>
              <w:rPr>
                <w:rFonts w:ascii="Arial" w:hAnsi="Arial" w:cs="Arial"/>
              </w:rPr>
              <w:t>, 2.3</w:t>
            </w:r>
          </w:p>
        </w:tc>
        <w:tc>
          <w:tcPr>
            <w:tcW w:w="4427" w:type="dxa"/>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Meeting Notes re: Workforce Planning</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EV12</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color w:val="000000" w:themeColor="text1"/>
              </w:rPr>
            </w:pPr>
            <w:r>
              <w:rPr>
                <w:rFonts w:ascii="Arial" w:hAnsi="Arial" w:cs="Arial"/>
                <w:color w:val="000000" w:themeColor="text1"/>
              </w:rPr>
              <w:t>2.2</w:t>
            </w:r>
          </w:p>
        </w:tc>
        <w:tc>
          <w:tcPr>
            <w:tcW w:w="4427" w:type="dxa"/>
          </w:tcPr>
          <w:p w:rsidR="008C4EAB" w:rsidRPr="003447BE" w:rsidRDefault="008C4EAB" w:rsidP="00F332B2">
            <w:pPr>
              <w:contextualSpacing/>
              <w:rPr>
                <w:rFonts w:ascii="Arial" w:hAnsi="Arial" w:cs="Arial"/>
                <w:color w:val="000000" w:themeColor="text1"/>
              </w:rPr>
            </w:pPr>
            <w:r>
              <w:rPr>
                <w:rFonts w:ascii="Arial" w:hAnsi="Arial" w:cs="Arial"/>
                <w:color w:val="000000" w:themeColor="text1"/>
              </w:rPr>
              <w:t>Mentoring Agreement</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EV13</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rPr>
            </w:pPr>
            <w:r>
              <w:rPr>
                <w:rFonts w:ascii="Arial" w:hAnsi="Arial" w:cs="Arial"/>
              </w:rPr>
              <w:t>2.3</w:t>
            </w:r>
          </w:p>
        </w:tc>
        <w:tc>
          <w:tcPr>
            <w:tcW w:w="4427" w:type="dxa"/>
          </w:tcPr>
          <w:p w:rsidR="008C4EAB" w:rsidRPr="003447BE" w:rsidRDefault="008C4EAB" w:rsidP="00F332B2">
            <w:pPr>
              <w:contextualSpacing/>
              <w:rPr>
                <w:rFonts w:ascii="Arial" w:hAnsi="Arial" w:cs="Arial"/>
                <w:color w:val="000000" w:themeColor="text1"/>
              </w:rPr>
            </w:pPr>
            <w:r>
              <w:rPr>
                <w:rFonts w:ascii="Arial" w:hAnsi="Arial" w:cs="Arial"/>
                <w:color w:val="000000" w:themeColor="text1"/>
              </w:rPr>
              <w:t>Mentoring Pack</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EV14</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1E48A6">
              <w:rPr>
                <w:rFonts w:ascii="Arial" w:hAnsi="Arial" w:cs="Arial"/>
                <w:color w:val="000000" w:themeColor="text1"/>
              </w:rPr>
              <w:t>5ADCM</w:t>
            </w:r>
          </w:p>
        </w:tc>
        <w:tc>
          <w:tcPr>
            <w:tcW w:w="3402" w:type="dxa"/>
            <w:gridSpan w:val="2"/>
          </w:tcPr>
          <w:p w:rsidR="008C4EAB" w:rsidRPr="003447BE" w:rsidRDefault="008C4EAB" w:rsidP="00F332B2">
            <w:pPr>
              <w:rPr>
                <w:rFonts w:ascii="Arial" w:hAnsi="Arial" w:cs="Arial"/>
              </w:rPr>
            </w:pPr>
            <w:r w:rsidRPr="003447BE">
              <w:rPr>
                <w:rFonts w:ascii="Arial" w:hAnsi="Arial" w:cs="Arial"/>
              </w:rPr>
              <w:t>Contributing to Coaching and Mentoring</w:t>
            </w:r>
          </w:p>
        </w:tc>
        <w:tc>
          <w:tcPr>
            <w:tcW w:w="2127" w:type="dxa"/>
          </w:tcPr>
          <w:p w:rsidR="008C4EAB" w:rsidRPr="003447BE" w:rsidRDefault="008C4EAB" w:rsidP="00F332B2">
            <w:pPr>
              <w:rPr>
                <w:rFonts w:ascii="Arial" w:hAnsi="Arial" w:cs="Arial"/>
              </w:rPr>
            </w:pPr>
            <w:r>
              <w:rPr>
                <w:rFonts w:ascii="Arial" w:hAnsi="Arial" w:cs="Arial"/>
              </w:rPr>
              <w:t>2.3</w:t>
            </w:r>
          </w:p>
        </w:tc>
        <w:tc>
          <w:tcPr>
            <w:tcW w:w="4427" w:type="dxa"/>
          </w:tcPr>
          <w:p w:rsidR="008C4EAB" w:rsidRPr="003447BE" w:rsidRDefault="008C4EAB" w:rsidP="00F332B2">
            <w:pPr>
              <w:contextualSpacing/>
              <w:rPr>
                <w:rFonts w:ascii="Arial" w:hAnsi="Arial" w:cs="Arial"/>
                <w:color w:val="000000" w:themeColor="text1"/>
              </w:rPr>
            </w:pPr>
            <w:r>
              <w:rPr>
                <w:rFonts w:ascii="Arial" w:hAnsi="Arial" w:cs="Arial"/>
                <w:color w:val="000000" w:themeColor="text1"/>
              </w:rPr>
              <w:t>Email re: Managers selected for MDP</w:t>
            </w:r>
          </w:p>
        </w:tc>
        <w:tc>
          <w:tcPr>
            <w:tcW w:w="1353" w:type="dxa"/>
            <w:gridSpan w:val="2"/>
          </w:tcPr>
          <w:p w:rsidR="008C4EAB" w:rsidRPr="003447BE" w:rsidRDefault="008C4EAB" w:rsidP="00F332B2">
            <w:pPr>
              <w:contextualSpacing/>
              <w:rPr>
                <w:rFonts w:ascii="Arial" w:hAnsi="Arial" w:cs="Arial"/>
                <w:color w:val="000000" w:themeColor="text1"/>
              </w:rPr>
            </w:pPr>
            <w:r w:rsidRPr="003447BE">
              <w:rPr>
                <w:rFonts w:ascii="Arial" w:hAnsi="Arial" w:cs="Arial"/>
                <w:color w:val="000000" w:themeColor="text1"/>
              </w:rPr>
              <w:t>EV15</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3467C2">
              <w:rPr>
                <w:rFonts w:ascii="Arial" w:hAnsi="Arial" w:cs="Arial"/>
                <w:color w:val="000000" w:themeColor="text1"/>
              </w:rPr>
              <w:lastRenderedPageBreak/>
              <w:t>5ADCM</w:t>
            </w:r>
          </w:p>
        </w:tc>
        <w:tc>
          <w:tcPr>
            <w:tcW w:w="3402" w:type="dxa"/>
            <w:gridSpan w:val="2"/>
          </w:tcPr>
          <w:p w:rsidR="008C4EAB" w:rsidRPr="001E3E49" w:rsidRDefault="008C4EAB" w:rsidP="00F332B2">
            <w:pPr>
              <w:rPr>
                <w:rFonts w:ascii="Arial" w:hAnsi="Arial" w:cs="Arial"/>
              </w:rPr>
            </w:pPr>
            <w:r w:rsidRPr="001E3E49">
              <w:rPr>
                <w:rFonts w:ascii="Arial" w:hAnsi="Arial" w:cs="Arial"/>
              </w:rPr>
              <w:t>Contributing to Coaching and Mentoring</w:t>
            </w:r>
          </w:p>
        </w:tc>
        <w:tc>
          <w:tcPr>
            <w:tcW w:w="2127" w:type="dxa"/>
          </w:tcPr>
          <w:p w:rsidR="008C4EAB" w:rsidRPr="001E3E49" w:rsidRDefault="008C4EAB" w:rsidP="00F332B2">
            <w:pPr>
              <w:rPr>
                <w:rFonts w:ascii="Arial" w:hAnsi="Arial" w:cs="Arial"/>
                <w:color w:val="000000" w:themeColor="text1"/>
              </w:rPr>
            </w:pPr>
            <w:r w:rsidRPr="001E3E49">
              <w:rPr>
                <w:rFonts w:ascii="Arial" w:hAnsi="Arial" w:cs="Arial"/>
                <w:color w:val="000000" w:themeColor="text1"/>
              </w:rPr>
              <w:t>2.4</w:t>
            </w:r>
          </w:p>
        </w:tc>
        <w:tc>
          <w:tcPr>
            <w:tcW w:w="4427" w:type="dxa"/>
          </w:tcPr>
          <w:p w:rsidR="008C4EAB" w:rsidRPr="001E3E49" w:rsidRDefault="008C4EAB" w:rsidP="00F332B2">
            <w:pPr>
              <w:contextualSpacing/>
              <w:rPr>
                <w:rFonts w:ascii="Arial" w:hAnsi="Arial" w:cs="Arial"/>
                <w:color w:val="000000" w:themeColor="text1"/>
              </w:rPr>
            </w:pPr>
            <w:r w:rsidRPr="001E3E49">
              <w:rPr>
                <w:rFonts w:ascii="Arial" w:hAnsi="Arial" w:cs="Arial"/>
                <w:color w:val="000000" w:themeColor="text1"/>
              </w:rPr>
              <w:t>Coaching and Mentoring Strategy</w:t>
            </w:r>
          </w:p>
        </w:tc>
        <w:tc>
          <w:tcPr>
            <w:tcW w:w="1353" w:type="dxa"/>
            <w:gridSpan w:val="2"/>
          </w:tcPr>
          <w:p w:rsidR="008C4EAB" w:rsidRDefault="008C4EAB" w:rsidP="00F332B2">
            <w:pPr>
              <w:contextualSpacing/>
              <w:rPr>
                <w:rFonts w:ascii="Arial" w:hAnsi="Arial" w:cs="Arial"/>
                <w:color w:val="000000" w:themeColor="text1"/>
              </w:rPr>
            </w:pPr>
            <w:r>
              <w:rPr>
                <w:rFonts w:ascii="Arial" w:hAnsi="Arial" w:cs="Arial"/>
                <w:color w:val="000000" w:themeColor="text1"/>
              </w:rPr>
              <w:t>EV16</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129" w:type="dxa"/>
          </w:tcPr>
          <w:p w:rsidR="008C4EAB" w:rsidRDefault="008C4EAB" w:rsidP="00F332B2">
            <w:r w:rsidRPr="003467C2">
              <w:rPr>
                <w:rFonts w:ascii="Arial" w:hAnsi="Arial" w:cs="Arial"/>
                <w:color w:val="000000" w:themeColor="text1"/>
              </w:rPr>
              <w:t>5ADCM</w:t>
            </w:r>
          </w:p>
        </w:tc>
        <w:tc>
          <w:tcPr>
            <w:tcW w:w="3402" w:type="dxa"/>
            <w:gridSpan w:val="2"/>
          </w:tcPr>
          <w:p w:rsidR="008C4EAB" w:rsidRPr="001E3E49" w:rsidRDefault="008C4EAB" w:rsidP="00F332B2">
            <w:pPr>
              <w:rPr>
                <w:rFonts w:ascii="Arial" w:hAnsi="Arial" w:cs="Arial"/>
              </w:rPr>
            </w:pPr>
            <w:r w:rsidRPr="001E3E49">
              <w:rPr>
                <w:rFonts w:ascii="Arial" w:hAnsi="Arial" w:cs="Arial"/>
              </w:rPr>
              <w:t>Contributing to Coaching and Mentoring</w:t>
            </w:r>
          </w:p>
        </w:tc>
        <w:tc>
          <w:tcPr>
            <w:tcW w:w="2127" w:type="dxa"/>
          </w:tcPr>
          <w:p w:rsidR="008C4EAB" w:rsidRPr="001E3E49" w:rsidRDefault="008C4EAB" w:rsidP="00F332B2">
            <w:pPr>
              <w:rPr>
                <w:rFonts w:ascii="Arial" w:hAnsi="Arial" w:cs="Arial"/>
              </w:rPr>
            </w:pPr>
            <w:r w:rsidRPr="001E3E49">
              <w:rPr>
                <w:rFonts w:ascii="Arial" w:hAnsi="Arial" w:cs="Arial"/>
              </w:rPr>
              <w:t>2.5</w:t>
            </w:r>
          </w:p>
        </w:tc>
        <w:tc>
          <w:tcPr>
            <w:tcW w:w="4427" w:type="dxa"/>
          </w:tcPr>
          <w:p w:rsidR="008C4EAB" w:rsidRPr="001E3E49" w:rsidRDefault="008C4EAB" w:rsidP="00F332B2">
            <w:pPr>
              <w:contextualSpacing/>
              <w:rPr>
                <w:rFonts w:ascii="Arial" w:hAnsi="Arial" w:cs="Arial"/>
                <w:color w:val="000000" w:themeColor="text1"/>
              </w:rPr>
            </w:pPr>
            <w:r w:rsidRPr="001E3E49">
              <w:rPr>
                <w:rFonts w:ascii="Arial" w:hAnsi="Arial" w:cs="Arial"/>
                <w:color w:val="000000" w:themeColor="text1"/>
              </w:rPr>
              <w:t>1 month review</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EV17</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rPr>
          <w:trHeight w:val="482"/>
        </w:trPr>
        <w:tc>
          <w:tcPr>
            <w:tcW w:w="1129" w:type="dxa"/>
          </w:tcPr>
          <w:p w:rsidR="008C4EAB" w:rsidRDefault="008C4EAB" w:rsidP="00F332B2">
            <w:r w:rsidRPr="003467C2">
              <w:rPr>
                <w:rFonts w:ascii="Arial" w:hAnsi="Arial" w:cs="Arial"/>
                <w:color w:val="000000" w:themeColor="text1"/>
              </w:rPr>
              <w:t>5ADCM</w:t>
            </w:r>
          </w:p>
        </w:tc>
        <w:tc>
          <w:tcPr>
            <w:tcW w:w="3402" w:type="dxa"/>
            <w:gridSpan w:val="2"/>
          </w:tcPr>
          <w:p w:rsidR="008C4EAB" w:rsidRPr="001E3E49" w:rsidRDefault="008C4EAB" w:rsidP="00F332B2">
            <w:pPr>
              <w:rPr>
                <w:rFonts w:ascii="Arial" w:hAnsi="Arial" w:cs="Arial"/>
              </w:rPr>
            </w:pPr>
            <w:r w:rsidRPr="001E3E49">
              <w:rPr>
                <w:rFonts w:ascii="Arial" w:hAnsi="Arial" w:cs="Arial"/>
              </w:rPr>
              <w:t>Contributing to Coaching and Mentoring</w:t>
            </w:r>
          </w:p>
        </w:tc>
        <w:tc>
          <w:tcPr>
            <w:tcW w:w="2127" w:type="dxa"/>
          </w:tcPr>
          <w:p w:rsidR="008C4EAB" w:rsidRPr="001E3E49" w:rsidRDefault="008C4EAB" w:rsidP="00F332B2">
            <w:pPr>
              <w:rPr>
                <w:rFonts w:ascii="Arial" w:hAnsi="Arial" w:cs="Arial"/>
              </w:rPr>
            </w:pPr>
            <w:r w:rsidRPr="001E3E49">
              <w:rPr>
                <w:rFonts w:ascii="Arial" w:hAnsi="Arial" w:cs="Arial"/>
              </w:rPr>
              <w:t>2.5</w:t>
            </w:r>
          </w:p>
        </w:tc>
        <w:tc>
          <w:tcPr>
            <w:tcW w:w="4427" w:type="dxa"/>
          </w:tcPr>
          <w:p w:rsidR="008C4EAB" w:rsidRPr="001E3E49" w:rsidRDefault="008C4EAB" w:rsidP="00F332B2">
            <w:pPr>
              <w:contextualSpacing/>
              <w:rPr>
                <w:rFonts w:ascii="Arial" w:hAnsi="Arial" w:cs="Arial"/>
                <w:color w:val="000000" w:themeColor="text1"/>
              </w:rPr>
            </w:pPr>
            <w:r w:rsidRPr="001E3E49">
              <w:rPr>
                <w:rFonts w:ascii="Arial" w:hAnsi="Arial" w:cs="Arial"/>
                <w:color w:val="000000" w:themeColor="text1"/>
              </w:rPr>
              <w:t>3-6 month review</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EV18</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rPr>
          <w:trHeight w:val="482"/>
        </w:trPr>
        <w:tc>
          <w:tcPr>
            <w:tcW w:w="1129" w:type="dxa"/>
          </w:tcPr>
          <w:p w:rsidR="008C4EAB" w:rsidRDefault="008C4EAB" w:rsidP="00F332B2">
            <w:r w:rsidRPr="003467C2">
              <w:rPr>
                <w:rFonts w:ascii="Arial" w:hAnsi="Arial" w:cs="Arial"/>
                <w:color w:val="000000" w:themeColor="text1"/>
              </w:rPr>
              <w:t>5ADCM</w:t>
            </w:r>
          </w:p>
        </w:tc>
        <w:tc>
          <w:tcPr>
            <w:tcW w:w="3402" w:type="dxa"/>
            <w:gridSpan w:val="2"/>
          </w:tcPr>
          <w:p w:rsidR="008C4EAB" w:rsidRPr="001E3E49" w:rsidRDefault="008C4EAB" w:rsidP="00F332B2">
            <w:pPr>
              <w:rPr>
                <w:rFonts w:ascii="Arial" w:hAnsi="Arial" w:cs="Arial"/>
              </w:rPr>
            </w:pPr>
            <w:r w:rsidRPr="001E3E49">
              <w:rPr>
                <w:rFonts w:ascii="Arial" w:hAnsi="Arial" w:cs="Arial"/>
              </w:rPr>
              <w:t>Contributing to Coaching and Mentoring</w:t>
            </w:r>
          </w:p>
        </w:tc>
        <w:tc>
          <w:tcPr>
            <w:tcW w:w="2127" w:type="dxa"/>
          </w:tcPr>
          <w:p w:rsidR="008C4EAB" w:rsidRPr="001E3E49" w:rsidRDefault="008C4EAB" w:rsidP="00F332B2">
            <w:pPr>
              <w:rPr>
                <w:rFonts w:ascii="Arial" w:hAnsi="Arial" w:cs="Arial"/>
              </w:rPr>
            </w:pPr>
            <w:r w:rsidRPr="001E3E49">
              <w:rPr>
                <w:rFonts w:ascii="Arial" w:hAnsi="Arial" w:cs="Arial"/>
              </w:rPr>
              <w:t>2.5</w:t>
            </w:r>
          </w:p>
        </w:tc>
        <w:tc>
          <w:tcPr>
            <w:tcW w:w="4427" w:type="dxa"/>
          </w:tcPr>
          <w:p w:rsidR="008C4EAB" w:rsidRPr="001E3E49" w:rsidRDefault="008C4EAB" w:rsidP="00F332B2">
            <w:pPr>
              <w:contextualSpacing/>
              <w:rPr>
                <w:rFonts w:ascii="Arial" w:hAnsi="Arial" w:cs="Arial"/>
                <w:color w:val="000000" w:themeColor="text1"/>
              </w:rPr>
            </w:pPr>
            <w:r w:rsidRPr="001E3E49">
              <w:rPr>
                <w:rFonts w:ascii="Arial" w:hAnsi="Arial" w:cs="Arial"/>
                <w:color w:val="000000" w:themeColor="text1"/>
              </w:rPr>
              <w:t>Mentoring Forms</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EV19</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rPr>
          <w:trHeight w:val="482"/>
        </w:trPr>
        <w:tc>
          <w:tcPr>
            <w:tcW w:w="1129" w:type="dxa"/>
          </w:tcPr>
          <w:p w:rsidR="008C4EAB" w:rsidRDefault="008C4EAB" w:rsidP="00F332B2">
            <w:r w:rsidRPr="003467C2">
              <w:rPr>
                <w:rFonts w:ascii="Arial" w:hAnsi="Arial" w:cs="Arial"/>
                <w:color w:val="000000" w:themeColor="text1"/>
              </w:rPr>
              <w:t>5ADCM</w:t>
            </w:r>
          </w:p>
        </w:tc>
        <w:tc>
          <w:tcPr>
            <w:tcW w:w="3402" w:type="dxa"/>
            <w:gridSpan w:val="2"/>
          </w:tcPr>
          <w:p w:rsidR="008C4EAB" w:rsidRPr="001E3E49" w:rsidRDefault="008C4EAB" w:rsidP="00F332B2">
            <w:pPr>
              <w:rPr>
                <w:rFonts w:ascii="Arial" w:hAnsi="Arial" w:cs="Arial"/>
              </w:rPr>
            </w:pPr>
            <w:r w:rsidRPr="001E3E49">
              <w:rPr>
                <w:rFonts w:ascii="Arial" w:hAnsi="Arial" w:cs="Arial"/>
              </w:rPr>
              <w:t>Contributing to Coaching and Mentoring</w:t>
            </w:r>
          </w:p>
        </w:tc>
        <w:tc>
          <w:tcPr>
            <w:tcW w:w="2127" w:type="dxa"/>
          </w:tcPr>
          <w:p w:rsidR="008C4EAB" w:rsidRPr="001E3E49" w:rsidRDefault="008C4EAB" w:rsidP="00F332B2">
            <w:pPr>
              <w:rPr>
                <w:rFonts w:ascii="Arial" w:hAnsi="Arial" w:cs="Arial"/>
              </w:rPr>
            </w:pPr>
            <w:r w:rsidRPr="001E3E49">
              <w:rPr>
                <w:rFonts w:ascii="Arial" w:hAnsi="Arial" w:cs="Arial"/>
              </w:rPr>
              <w:t>2.5</w:t>
            </w:r>
          </w:p>
        </w:tc>
        <w:tc>
          <w:tcPr>
            <w:tcW w:w="4427" w:type="dxa"/>
          </w:tcPr>
          <w:p w:rsidR="008C4EAB" w:rsidRPr="001E3E49" w:rsidRDefault="008C4EAB" w:rsidP="00F332B2">
            <w:pPr>
              <w:contextualSpacing/>
              <w:rPr>
                <w:rFonts w:ascii="Arial" w:hAnsi="Arial" w:cs="Arial"/>
                <w:color w:val="000000" w:themeColor="text1"/>
              </w:rPr>
            </w:pPr>
            <w:r w:rsidRPr="001E3E49">
              <w:rPr>
                <w:rFonts w:ascii="Arial" w:hAnsi="Arial" w:cs="Arial"/>
                <w:color w:val="000000" w:themeColor="text1"/>
              </w:rPr>
              <w:t>Personal Development</w:t>
            </w:r>
          </w:p>
        </w:tc>
        <w:tc>
          <w:tcPr>
            <w:tcW w:w="1353" w:type="dxa"/>
            <w:gridSpan w:val="2"/>
          </w:tcPr>
          <w:p w:rsidR="008C4EAB" w:rsidRPr="00605A91" w:rsidRDefault="008C4EAB" w:rsidP="00F332B2">
            <w:pPr>
              <w:contextualSpacing/>
              <w:rPr>
                <w:rFonts w:ascii="Arial" w:hAnsi="Arial" w:cs="Arial"/>
                <w:color w:val="000000" w:themeColor="text1"/>
              </w:rPr>
            </w:pPr>
            <w:r>
              <w:rPr>
                <w:rFonts w:ascii="Arial" w:hAnsi="Arial" w:cs="Arial"/>
                <w:color w:val="000000" w:themeColor="text1"/>
              </w:rPr>
              <w:t>EV20</w:t>
            </w: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rPr>
          <w:trHeight w:val="482"/>
        </w:trPr>
        <w:tc>
          <w:tcPr>
            <w:tcW w:w="1129" w:type="dxa"/>
          </w:tcPr>
          <w:p w:rsidR="008C4EAB" w:rsidRPr="00605A91" w:rsidRDefault="008C4EAB" w:rsidP="00F332B2"/>
        </w:tc>
        <w:tc>
          <w:tcPr>
            <w:tcW w:w="3402" w:type="dxa"/>
            <w:gridSpan w:val="2"/>
          </w:tcPr>
          <w:p w:rsidR="008C4EAB" w:rsidRPr="00605A91" w:rsidRDefault="008C4EAB" w:rsidP="00F332B2"/>
        </w:tc>
        <w:tc>
          <w:tcPr>
            <w:tcW w:w="2127" w:type="dxa"/>
          </w:tcPr>
          <w:p w:rsidR="008C4EAB" w:rsidRPr="00605A91" w:rsidRDefault="008C4EAB" w:rsidP="00F332B2">
            <w:pPr>
              <w:rPr>
                <w:rFonts w:ascii="Arial" w:hAnsi="Arial" w:cs="Arial"/>
                <w:color w:val="000000" w:themeColor="text1"/>
              </w:rPr>
            </w:pPr>
          </w:p>
        </w:tc>
        <w:tc>
          <w:tcPr>
            <w:tcW w:w="4427" w:type="dxa"/>
          </w:tcPr>
          <w:p w:rsidR="008C4EAB" w:rsidRPr="00605A91" w:rsidRDefault="008C4EAB" w:rsidP="00F332B2">
            <w:pPr>
              <w:contextualSpacing/>
              <w:rPr>
                <w:rFonts w:ascii="Arial" w:hAnsi="Arial" w:cs="Arial"/>
                <w:color w:val="000000" w:themeColor="text1"/>
              </w:rPr>
            </w:pPr>
          </w:p>
        </w:tc>
        <w:tc>
          <w:tcPr>
            <w:tcW w:w="1353" w:type="dxa"/>
            <w:gridSpan w:val="2"/>
          </w:tcPr>
          <w:p w:rsidR="008C4EAB" w:rsidRPr="00605A91" w:rsidRDefault="008C4EAB" w:rsidP="00F332B2">
            <w:pPr>
              <w:contextualSpacing/>
              <w:rPr>
                <w:rFonts w:ascii="Arial" w:hAnsi="Arial" w:cs="Arial"/>
                <w:color w:val="000000" w:themeColor="text1"/>
              </w:rPr>
            </w:pPr>
          </w:p>
        </w:tc>
        <w:tc>
          <w:tcPr>
            <w:tcW w:w="1440" w:type="dxa"/>
          </w:tcPr>
          <w:p w:rsidR="008C4EAB" w:rsidRPr="00605A91" w:rsidRDefault="008C4EAB" w:rsidP="00F332B2">
            <w:pPr>
              <w:contextualSpacing/>
              <w:rPr>
                <w:rFonts w:ascii="Arial" w:hAnsi="Arial" w:cs="Arial"/>
                <w:color w:val="3C3C3C"/>
              </w:rPr>
            </w:pPr>
          </w:p>
        </w:tc>
        <w:tc>
          <w:tcPr>
            <w:tcW w:w="1440" w:type="dxa"/>
          </w:tcPr>
          <w:p w:rsidR="008C4EAB" w:rsidRPr="00605A91" w:rsidRDefault="008C4EAB" w:rsidP="00F332B2">
            <w:pPr>
              <w:contextualSpacing/>
              <w:rPr>
                <w:rFonts w:ascii="Arial" w:hAnsi="Arial" w:cs="Arial"/>
                <w:color w:val="3C3C3C"/>
              </w:rPr>
            </w:pPr>
          </w:p>
        </w:tc>
      </w:tr>
      <w:tr w:rsidR="008C4EAB" w:rsidRPr="00E758AC" w:rsidTr="00F332B2">
        <w:tc>
          <w:tcPr>
            <w:tcW w:w="15318" w:type="dxa"/>
            <w:gridSpan w:val="9"/>
            <w:shd w:val="clear" w:color="auto" w:fill="DBD3E5"/>
          </w:tcPr>
          <w:p w:rsidR="008C4EAB" w:rsidRPr="00E758AC" w:rsidRDefault="008C4EAB" w:rsidP="00F332B2">
            <w:pPr>
              <w:contextualSpacing/>
              <w:rPr>
                <w:rFonts w:ascii="Arial" w:hAnsi="Arial" w:cs="Arial"/>
                <w:b/>
                <w:color w:val="3C3C3C"/>
              </w:rPr>
            </w:pPr>
            <w:r w:rsidRPr="00E758AC">
              <w:rPr>
                <w:rFonts w:ascii="Arial" w:hAnsi="Arial" w:cs="Arial"/>
                <w:b/>
                <w:color w:val="3C3C3C"/>
              </w:rPr>
              <w:t>Candidate declaration:</w:t>
            </w:r>
          </w:p>
        </w:tc>
      </w:tr>
      <w:tr w:rsidR="008C4EAB" w:rsidRPr="00E758AC" w:rsidTr="00F332B2">
        <w:tc>
          <w:tcPr>
            <w:tcW w:w="15318" w:type="dxa"/>
            <w:gridSpan w:val="9"/>
            <w:shd w:val="clear" w:color="auto" w:fill="auto"/>
          </w:tcPr>
          <w:p w:rsidR="008C4EAB" w:rsidRPr="00E758AC" w:rsidRDefault="008C4EAB" w:rsidP="008C4EAB">
            <w:pPr>
              <w:pStyle w:val="ListParagraph"/>
              <w:numPr>
                <w:ilvl w:val="0"/>
                <w:numId w:val="26"/>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8C4EAB" w:rsidRPr="00E758AC" w:rsidRDefault="008C4EAB" w:rsidP="008C4EAB">
            <w:pPr>
              <w:pStyle w:val="ListParagraph"/>
              <w:numPr>
                <w:ilvl w:val="0"/>
                <w:numId w:val="26"/>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8C4EAB" w:rsidRPr="00E758AC" w:rsidRDefault="008C4EAB" w:rsidP="008C4EAB">
            <w:pPr>
              <w:pStyle w:val="ListParagraph"/>
              <w:numPr>
                <w:ilvl w:val="0"/>
                <w:numId w:val="26"/>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8C4EAB" w:rsidRPr="00E758AC" w:rsidRDefault="008C4EAB" w:rsidP="008C4EAB">
            <w:pPr>
              <w:pStyle w:val="ListParagraph"/>
              <w:numPr>
                <w:ilvl w:val="0"/>
                <w:numId w:val="26"/>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8C4EAB" w:rsidRPr="00E758AC" w:rsidRDefault="008C4EAB" w:rsidP="008C4EAB">
            <w:pPr>
              <w:pStyle w:val="ListParagraph"/>
              <w:numPr>
                <w:ilvl w:val="0"/>
                <w:numId w:val="26"/>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8C4EAB" w:rsidRPr="00E758AC" w:rsidRDefault="008C4EAB" w:rsidP="008C4EAB">
            <w:pPr>
              <w:pStyle w:val="ListParagraph"/>
              <w:numPr>
                <w:ilvl w:val="0"/>
                <w:numId w:val="26"/>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8C4EAB" w:rsidRPr="00E758AC" w:rsidTr="00F332B2">
        <w:trPr>
          <w:trHeight w:val="380"/>
        </w:trPr>
        <w:tc>
          <w:tcPr>
            <w:tcW w:w="2516" w:type="dxa"/>
            <w:gridSpan w:val="2"/>
            <w:shd w:val="clear" w:color="auto" w:fill="DBD3E5"/>
            <w:vAlign w:val="center"/>
          </w:tcPr>
          <w:p w:rsidR="008C4EAB" w:rsidRPr="00E758AC" w:rsidRDefault="008C4EAB" w:rsidP="00F332B2">
            <w:pPr>
              <w:rPr>
                <w:rFonts w:ascii="Arial" w:hAnsi="Arial" w:cs="Arial"/>
                <w:b/>
                <w:color w:val="3C3C3C"/>
              </w:rPr>
            </w:pPr>
            <w:r w:rsidRPr="00E758AC">
              <w:rPr>
                <w:rFonts w:ascii="Arial" w:hAnsi="Arial" w:cs="Arial"/>
                <w:b/>
                <w:color w:val="3C3C3C"/>
              </w:rPr>
              <w:t>Signature:</w:t>
            </w:r>
          </w:p>
        </w:tc>
        <w:tc>
          <w:tcPr>
            <w:tcW w:w="8649" w:type="dxa"/>
            <w:gridSpan w:val="4"/>
            <w:vAlign w:val="center"/>
          </w:tcPr>
          <w:p w:rsidR="008C4EAB" w:rsidRPr="00E758AC" w:rsidRDefault="008C4EAB" w:rsidP="00F332B2">
            <w:pPr>
              <w:rPr>
                <w:rFonts w:ascii="Arial" w:hAnsi="Arial" w:cs="Arial"/>
                <w:b/>
                <w:color w:val="3C3C3C"/>
              </w:rPr>
            </w:pPr>
            <w:r w:rsidRPr="0029157B">
              <w:rPr>
                <w:rFonts w:ascii="Arial" w:hAnsi="Arial" w:cs="Arial"/>
                <w:noProof/>
                <w:lang w:eastAsia="en-GB"/>
              </w:rPr>
              <w:drawing>
                <wp:inline distT="0" distB="0" distL="0" distR="0" wp14:anchorId="3E51A15D" wp14:editId="5CA8335E">
                  <wp:extent cx="1336431" cy="390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8440" t="4396" r="71613" b="88899"/>
                          <a:stretch>
                            <a:fillRect/>
                          </a:stretch>
                        </pic:blipFill>
                        <pic:spPr bwMode="auto">
                          <a:xfrm>
                            <a:off x="0" y="0"/>
                            <a:ext cx="1338957" cy="390958"/>
                          </a:xfrm>
                          <a:prstGeom prst="rect">
                            <a:avLst/>
                          </a:prstGeom>
                          <a:noFill/>
                          <a:ln>
                            <a:noFill/>
                          </a:ln>
                        </pic:spPr>
                      </pic:pic>
                    </a:graphicData>
                  </a:graphic>
                </wp:inline>
              </w:drawing>
            </w:r>
          </w:p>
        </w:tc>
        <w:tc>
          <w:tcPr>
            <w:tcW w:w="1273" w:type="dxa"/>
            <w:shd w:val="clear" w:color="auto" w:fill="DBD3E5"/>
            <w:vAlign w:val="center"/>
          </w:tcPr>
          <w:p w:rsidR="008C4EAB" w:rsidRPr="00E758AC" w:rsidRDefault="008C4EAB" w:rsidP="00F332B2">
            <w:pPr>
              <w:rPr>
                <w:rFonts w:ascii="Arial" w:hAnsi="Arial" w:cs="Arial"/>
                <w:b/>
                <w:color w:val="3C3C3C"/>
              </w:rPr>
            </w:pPr>
            <w:r w:rsidRPr="00E758AC">
              <w:rPr>
                <w:rFonts w:ascii="Arial" w:hAnsi="Arial" w:cs="Arial"/>
                <w:b/>
                <w:color w:val="3C3C3C"/>
              </w:rPr>
              <w:t>Date:</w:t>
            </w:r>
          </w:p>
        </w:tc>
        <w:tc>
          <w:tcPr>
            <w:tcW w:w="2880" w:type="dxa"/>
            <w:gridSpan w:val="2"/>
            <w:vAlign w:val="center"/>
          </w:tcPr>
          <w:p w:rsidR="008C4EAB" w:rsidRPr="00E758AC" w:rsidRDefault="008C4EAB" w:rsidP="00F332B2">
            <w:pPr>
              <w:rPr>
                <w:rFonts w:ascii="Arial" w:hAnsi="Arial" w:cs="Arial"/>
                <w:b/>
                <w:color w:val="3C3C3C"/>
              </w:rPr>
            </w:pPr>
            <w:r>
              <w:rPr>
                <w:rFonts w:ascii="Arial" w:hAnsi="Arial" w:cs="Arial"/>
                <w:b/>
                <w:color w:val="3C3C3C"/>
              </w:rPr>
              <w:t>12</w:t>
            </w:r>
            <w:r w:rsidRPr="001E3E49">
              <w:rPr>
                <w:rFonts w:ascii="Arial" w:hAnsi="Arial" w:cs="Arial"/>
                <w:b/>
                <w:color w:val="3C3C3C"/>
                <w:vertAlign w:val="superscript"/>
              </w:rPr>
              <w:t>th</w:t>
            </w:r>
            <w:r>
              <w:rPr>
                <w:rFonts w:ascii="Arial" w:hAnsi="Arial" w:cs="Arial"/>
                <w:b/>
                <w:color w:val="3C3C3C"/>
              </w:rPr>
              <w:t xml:space="preserve"> March 2021</w:t>
            </w:r>
          </w:p>
        </w:tc>
      </w:tr>
    </w:tbl>
    <w:p w:rsidR="008C4EAB" w:rsidRDefault="008C4EAB" w:rsidP="008C4EAB">
      <w:pPr>
        <w:pStyle w:val="Bullets"/>
        <w:numPr>
          <w:ilvl w:val="0"/>
          <w:numId w:val="0"/>
        </w:numPr>
      </w:pPr>
    </w:p>
    <w:p w:rsidR="008C4EAB" w:rsidRDefault="008C4EAB" w:rsidP="008C4EAB">
      <w:pPr>
        <w:rPr>
          <w:lang w:eastAsia="en-GB"/>
        </w:rPr>
        <w:sectPr w:rsidR="008C4EAB" w:rsidSect="00AD15CA">
          <w:footerReference w:type="even" r:id="rId51"/>
          <w:footerReference w:type="default" r:id="rId52"/>
          <w:headerReference w:type="first" r:id="rId53"/>
          <w:footerReference w:type="first" r:id="rId54"/>
          <w:pgSz w:w="16840" w:h="11900" w:orient="landscape"/>
          <w:pgMar w:top="885" w:right="538" w:bottom="720" w:left="720" w:header="426" w:footer="394" w:gutter="0"/>
          <w:pgNumType w:start="1"/>
          <w:cols w:space="720"/>
          <w:titlePg/>
          <w:docGrid w:linePitch="326"/>
        </w:sectPr>
      </w:pPr>
    </w:p>
    <w:p w:rsidR="008C4EAB" w:rsidRPr="00E758AC" w:rsidRDefault="008C4EAB" w:rsidP="008C4EAB">
      <w:pPr>
        <w:rPr>
          <w:lang w:eastAsia="en-GB"/>
        </w:rPr>
      </w:pPr>
    </w:p>
    <w:p w:rsidR="008C4EAB" w:rsidRDefault="008C4EAB" w:rsidP="008C4EAB">
      <w:pPr>
        <w:rPr>
          <w:lang w:eastAsia="en-GB"/>
        </w:rPr>
      </w:pPr>
    </w:p>
    <w:p w:rsidR="008C4EAB" w:rsidRPr="00E758AC" w:rsidRDefault="008C4EAB" w:rsidP="008C4EAB">
      <w:pPr>
        <w:rPr>
          <w:rFonts w:ascii="Arial" w:hAnsi="Arial" w:cs="Arial"/>
          <w:b/>
          <w:color w:val="520D5D"/>
          <w:lang w:eastAsia="en-GB"/>
        </w:rPr>
      </w:pPr>
      <w:r w:rsidRPr="00E758AC">
        <w:rPr>
          <w:rFonts w:ascii="Arial" w:hAnsi="Arial" w:cs="Arial"/>
          <w:b/>
          <w:color w:val="520D5D"/>
          <w:lang w:eastAsia="en-GB"/>
        </w:rPr>
        <w:t>Notes on candidate evidence matrices</w:t>
      </w:r>
    </w:p>
    <w:p w:rsidR="008C4EAB" w:rsidRPr="00E758AC" w:rsidRDefault="008C4EAB" w:rsidP="008C4EAB">
      <w:pPr>
        <w:rPr>
          <w:rFonts w:ascii="Arial" w:hAnsi="Arial" w:cs="Arial"/>
          <w:color w:val="3C3C3C"/>
          <w:lang w:eastAsia="en-GB"/>
        </w:rPr>
      </w:pPr>
    </w:p>
    <w:p w:rsidR="008C4EAB" w:rsidRPr="00E758AC" w:rsidRDefault="008C4EAB" w:rsidP="008C4EAB">
      <w:pPr>
        <w:rPr>
          <w:rFonts w:ascii="Arial" w:hAnsi="Arial" w:cs="Arial"/>
          <w:color w:val="3C3C3C"/>
          <w:lang w:eastAsia="en-GB"/>
        </w:rPr>
      </w:pPr>
      <w:r w:rsidRPr="00E758AC">
        <w:rPr>
          <w:rFonts w:ascii="Arial" w:hAnsi="Arial" w:cs="Arial"/>
          <w:color w:val="3C3C3C"/>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rsidR="008C4EAB" w:rsidRPr="00E758AC" w:rsidRDefault="008C4EAB" w:rsidP="008C4EAB">
      <w:pPr>
        <w:rPr>
          <w:rFonts w:ascii="Arial" w:hAnsi="Arial" w:cs="Arial"/>
          <w:color w:val="3C3C3C"/>
          <w:lang w:eastAsia="en-GB"/>
        </w:rPr>
      </w:pPr>
    </w:p>
    <w:p w:rsidR="008C4EAB" w:rsidRPr="00E758AC" w:rsidRDefault="008C4EAB" w:rsidP="008C4EAB">
      <w:pPr>
        <w:rPr>
          <w:rFonts w:ascii="Arial" w:hAnsi="Arial" w:cs="Arial"/>
          <w:color w:val="3C3C3C"/>
          <w:lang w:eastAsia="en-GB"/>
        </w:rPr>
      </w:pPr>
      <w:r w:rsidRPr="00E758AC">
        <w:rPr>
          <w:rFonts w:ascii="Arial" w:hAnsi="Arial" w:cs="Arial"/>
          <w:color w:val="3C3C3C"/>
          <w:lang w:eastAsia="en-GB"/>
        </w:rPr>
        <w:t xml:space="preserve">Evidence matrices can be developed using the unit/module and learning outcomes/assessment criteria, giving candidates an opportunity to link their evidence to each outcome. </w:t>
      </w:r>
    </w:p>
    <w:p w:rsidR="008C4EAB" w:rsidRPr="00E758AC" w:rsidRDefault="008C4EAB" w:rsidP="008C4EAB">
      <w:pPr>
        <w:rPr>
          <w:rFonts w:ascii="Arial" w:hAnsi="Arial" w:cs="Arial"/>
          <w:color w:val="3C3C3C"/>
          <w:lang w:eastAsia="en-GB"/>
        </w:rPr>
      </w:pPr>
    </w:p>
    <w:p w:rsidR="008C4EAB" w:rsidRPr="00E758AC" w:rsidRDefault="008C4EAB" w:rsidP="008C4EAB">
      <w:pPr>
        <w:rPr>
          <w:rFonts w:ascii="Arial" w:hAnsi="Arial" w:cs="Arial"/>
          <w:color w:val="3C3C3C"/>
          <w:lang w:eastAsia="en-GB"/>
        </w:rPr>
      </w:pPr>
      <w:r w:rsidRPr="00E758AC">
        <w:rPr>
          <w:rFonts w:ascii="Arial" w:hAnsi="Arial" w:cs="Arial"/>
          <w:color w:val="3C3C3C"/>
          <w:lang w:eastAsia="en-GB"/>
        </w:rPr>
        <w:t>Another approach is to have a more generic form where candidates list evidence and tick relevant boxes to show coverage.</w:t>
      </w:r>
    </w:p>
    <w:p w:rsidR="008C4EAB" w:rsidRPr="00E758AC" w:rsidRDefault="008C4EAB" w:rsidP="008C4EAB">
      <w:pPr>
        <w:rPr>
          <w:rFonts w:ascii="Arial" w:hAnsi="Arial" w:cs="Arial"/>
          <w:color w:val="3C3C3C"/>
          <w:lang w:eastAsia="en-GB"/>
        </w:rPr>
      </w:pPr>
    </w:p>
    <w:p w:rsidR="008C4EAB" w:rsidRPr="00E758AC" w:rsidRDefault="008C4EAB" w:rsidP="008C4EAB">
      <w:pPr>
        <w:rPr>
          <w:rFonts w:ascii="Arial" w:hAnsi="Arial" w:cs="Arial"/>
          <w:color w:val="3C3C3C"/>
          <w:lang w:eastAsia="en-GB"/>
        </w:rPr>
      </w:pPr>
      <w:r w:rsidRPr="00E758AC">
        <w:rPr>
          <w:rFonts w:ascii="Arial" w:hAnsi="Arial" w:cs="Arial"/>
          <w:color w:val="3C3C3C"/>
          <w:lang w:eastAsia="en-GB"/>
        </w:rPr>
        <w:t>Whatever approach is employed candidates should be encouraged to complete these forms themselves and not expect assessors to do this for them.</w:t>
      </w:r>
    </w:p>
    <w:p w:rsidR="004D6322" w:rsidRDefault="004D6322">
      <w:pPr>
        <w:rPr>
          <w:rFonts w:ascii="Arial" w:hAnsi="Arial" w:cs="Arial"/>
          <w:b/>
        </w:rPr>
      </w:pPr>
    </w:p>
    <w:p w:rsidR="008C4EAB" w:rsidRDefault="008C4EAB">
      <w:pPr>
        <w:rPr>
          <w:rFonts w:ascii="Arial" w:hAnsi="Arial" w:cs="Arial"/>
          <w:b/>
        </w:rPr>
        <w:sectPr w:rsidR="008C4EAB" w:rsidSect="008C4EAB">
          <w:pgSz w:w="16838" w:h="11906" w:orient="landscape"/>
          <w:pgMar w:top="1440" w:right="1440" w:bottom="1440" w:left="1440" w:header="708" w:footer="708" w:gutter="0"/>
          <w:cols w:space="708"/>
          <w:docGrid w:linePitch="360"/>
        </w:sectPr>
      </w:pPr>
    </w:p>
    <w:p w:rsidR="004D6322" w:rsidRDefault="004D6322">
      <w:pPr>
        <w:rPr>
          <w:rFonts w:ascii="Arial" w:hAnsi="Arial" w:cs="Arial"/>
          <w:b/>
        </w:rPr>
      </w:pPr>
    </w:p>
    <w:p w:rsidR="004D6322" w:rsidRDefault="004D6322" w:rsidP="00B11637">
      <w:pPr>
        <w:jc w:val="both"/>
        <w:rPr>
          <w:rFonts w:ascii="Arial" w:hAnsi="Arial" w:cs="Arial"/>
          <w:b/>
        </w:rPr>
      </w:pPr>
    </w:p>
    <w:p w:rsidR="005268D4" w:rsidRPr="00B041C1" w:rsidRDefault="005268D4" w:rsidP="00B11637">
      <w:pPr>
        <w:jc w:val="both"/>
        <w:rPr>
          <w:rFonts w:ascii="Arial" w:hAnsi="Arial" w:cs="Arial"/>
          <w:b/>
        </w:rPr>
      </w:pPr>
      <w:r w:rsidRPr="00B041C1">
        <w:rPr>
          <w:rFonts w:ascii="Arial" w:hAnsi="Arial" w:cs="Arial"/>
          <w:b/>
        </w:rPr>
        <w:t>Bibliography</w:t>
      </w:r>
    </w:p>
    <w:p w:rsidR="005268D4" w:rsidRDefault="005268D4" w:rsidP="00B11637">
      <w:pPr>
        <w:jc w:val="both"/>
        <w:rPr>
          <w:rFonts w:ascii="Arial" w:hAnsi="Arial" w:cs="Arial"/>
        </w:rPr>
      </w:pPr>
    </w:p>
    <w:p w:rsidR="008C4EAB" w:rsidRDefault="008C4EAB" w:rsidP="00B11637">
      <w:pPr>
        <w:jc w:val="both"/>
        <w:rPr>
          <w:rFonts w:ascii="Arial" w:hAnsi="Arial" w:cs="Arial"/>
          <w:color w:val="FF0000"/>
        </w:rPr>
      </w:pPr>
      <w:r w:rsidRPr="001B4CC7">
        <w:rPr>
          <w:rFonts w:ascii="Arial" w:hAnsi="Arial" w:cs="Arial"/>
          <w:color w:val="FF0000"/>
        </w:rPr>
        <w:t>Brighthr (2019) ‘</w:t>
      </w:r>
      <w:r w:rsidRPr="001B4CC7">
        <w:rPr>
          <w:rFonts w:ascii="Arial" w:hAnsi="Arial" w:cs="Arial"/>
          <w:i/>
          <w:color w:val="FF0000"/>
        </w:rPr>
        <w:t>Coaching and mentoring employees</w:t>
      </w:r>
      <w:r w:rsidRPr="001B4CC7">
        <w:rPr>
          <w:rFonts w:ascii="Arial" w:hAnsi="Arial" w:cs="Arial"/>
          <w:color w:val="FF0000"/>
        </w:rPr>
        <w:t xml:space="preserve">’.  Available at: </w:t>
      </w:r>
      <w:hyperlink r:id="rId55" w:history="1">
        <w:r w:rsidRPr="001B4CC7">
          <w:rPr>
            <w:rStyle w:val="Hyperlink"/>
            <w:rFonts w:ascii="Arial" w:hAnsi="Arial" w:cs="Arial"/>
          </w:rPr>
          <w:t>https://www.brighthr.com/articles/training/coaching-mentoring/</w:t>
        </w:r>
      </w:hyperlink>
      <w:r w:rsidRPr="001B4CC7">
        <w:rPr>
          <w:rFonts w:ascii="Arial" w:hAnsi="Arial" w:cs="Arial"/>
          <w:color w:val="FF0000"/>
        </w:rPr>
        <w:t xml:space="preserve"> (Accessed 14</w:t>
      </w:r>
      <w:r w:rsidRPr="001B4CC7">
        <w:rPr>
          <w:rFonts w:ascii="Arial" w:hAnsi="Arial" w:cs="Arial"/>
          <w:color w:val="FF0000"/>
          <w:vertAlign w:val="superscript"/>
        </w:rPr>
        <w:t>th</w:t>
      </w:r>
      <w:r w:rsidRPr="001B4CC7">
        <w:rPr>
          <w:rFonts w:ascii="Arial" w:hAnsi="Arial" w:cs="Arial"/>
          <w:color w:val="FF0000"/>
        </w:rPr>
        <w:t xml:space="preserve"> February 2021)</w:t>
      </w:r>
    </w:p>
    <w:p w:rsidR="008C4EAB" w:rsidRDefault="008C4EAB" w:rsidP="00B11637">
      <w:pPr>
        <w:jc w:val="both"/>
        <w:rPr>
          <w:rFonts w:ascii="Arial" w:hAnsi="Arial" w:cs="Arial"/>
          <w:color w:val="FF0000"/>
        </w:rPr>
      </w:pPr>
    </w:p>
    <w:p w:rsidR="008C4EAB" w:rsidRDefault="008C4EAB" w:rsidP="00322299">
      <w:pPr>
        <w:rPr>
          <w:rFonts w:ascii="Arial" w:hAnsi="Arial" w:cs="Arial"/>
          <w:color w:val="FF0000"/>
        </w:rPr>
      </w:pPr>
      <w:r w:rsidRPr="009104B4">
        <w:rPr>
          <w:rFonts w:ascii="Arial" w:hAnsi="Arial" w:cs="Arial"/>
          <w:color w:val="FF0000"/>
        </w:rPr>
        <w:t>Brighthr (2021) ‘</w:t>
      </w:r>
      <w:r w:rsidRPr="009104B4">
        <w:rPr>
          <w:rFonts w:ascii="Arial" w:hAnsi="Arial" w:cs="Arial"/>
          <w:i/>
          <w:color w:val="FF0000"/>
        </w:rPr>
        <w:t>What are the benefits of coaching and mentoring in the workplace?’</w:t>
      </w:r>
      <w:r w:rsidRPr="009104B4">
        <w:rPr>
          <w:rFonts w:ascii="Arial" w:hAnsi="Arial" w:cs="Arial"/>
          <w:color w:val="FF0000"/>
        </w:rPr>
        <w:t xml:space="preserve">  Available at: </w:t>
      </w:r>
      <w:hyperlink r:id="rId56" w:history="1">
        <w:r w:rsidRPr="009104B4">
          <w:rPr>
            <w:rStyle w:val="Hyperlink"/>
            <w:rFonts w:ascii="Arial" w:hAnsi="Arial" w:cs="Arial"/>
          </w:rPr>
          <w:t>https://www.brighthr.com/articles/training/coaching-mentoring/benefits-of-coaching-and-mentoring-in-the-workplace/</w:t>
        </w:r>
      </w:hyperlink>
      <w:r w:rsidRPr="009104B4">
        <w:rPr>
          <w:rFonts w:ascii="Arial" w:hAnsi="Arial" w:cs="Arial"/>
          <w:color w:val="FF0000"/>
        </w:rPr>
        <w:t xml:space="preserve"> (Accessed 18</w:t>
      </w:r>
      <w:r w:rsidRPr="009104B4">
        <w:rPr>
          <w:rFonts w:ascii="Arial" w:hAnsi="Arial" w:cs="Arial"/>
          <w:color w:val="FF0000"/>
          <w:vertAlign w:val="superscript"/>
        </w:rPr>
        <w:t>th</w:t>
      </w:r>
      <w:r w:rsidRPr="009104B4">
        <w:rPr>
          <w:rFonts w:ascii="Arial" w:hAnsi="Arial" w:cs="Arial"/>
          <w:color w:val="FF0000"/>
        </w:rPr>
        <w:t xml:space="preserve"> February 2021)</w:t>
      </w:r>
    </w:p>
    <w:p w:rsidR="008C4EAB" w:rsidRPr="009104B4" w:rsidRDefault="008C4EAB" w:rsidP="00322299">
      <w:pPr>
        <w:rPr>
          <w:rFonts w:ascii="Arial" w:hAnsi="Arial" w:cs="Arial"/>
          <w:color w:val="FF0000"/>
        </w:rPr>
      </w:pPr>
    </w:p>
    <w:p w:rsidR="008C4EAB" w:rsidRDefault="008C4EAB" w:rsidP="00B11637">
      <w:pPr>
        <w:jc w:val="both"/>
        <w:rPr>
          <w:rFonts w:ascii="Arial" w:hAnsi="Arial" w:cs="Arial"/>
          <w:color w:val="000000" w:themeColor="text1"/>
        </w:rPr>
      </w:pPr>
      <w:r w:rsidRPr="00B041C1">
        <w:rPr>
          <w:rFonts w:ascii="Arial" w:hAnsi="Arial" w:cs="Arial"/>
          <w:color w:val="000000" w:themeColor="text1"/>
        </w:rPr>
        <w:t>CIPD, (2020) ‘</w:t>
      </w:r>
      <w:r w:rsidRPr="00B041C1">
        <w:rPr>
          <w:rFonts w:ascii="Arial" w:hAnsi="Arial" w:cs="Arial"/>
          <w:i/>
          <w:color w:val="000000" w:themeColor="text1"/>
        </w:rPr>
        <w:t>Coaching and mentoring’</w:t>
      </w:r>
      <w:r w:rsidRPr="00B041C1">
        <w:rPr>
          <w:rFonts w:ascii="Arial" w:hAnsi="Arial" w:cs="Arial"/>
          <w:color w:val="000000" w:themeColor="text1"/>
        </w:rPr>
        <w:t xml:space="preserve">.  Available at: </w:t>
      </w:r>
      <w:hyperlink r:id="rId57" w:anchor="6991" w:history="1">
        <w:r w:rsidRPr="00B041C1">
          <w:rPr>
            <w:rStyle w:val="Hyperlink"/>
            <w:rFonts w:ascii="Arial" w:hAnsi="Arial" w:cs="Arial"/>
            <w:color w:val="000000" w:themeColor="text1"/>
          </w:rPr>
          <w:t>Coaching and Mentoring | Factsheets | CIPD</w:t>
        </w:r>
      </w:hyperlink>
      <w:r w:rsidRPr="00B041C1">
        <w:rPr>
          <w:rFonts w:ascii="Arial" w:hAnsi="Arial" w:cs="Arial"/>
          <w:color w:val="000000" w:themeColor="text1"/>
        </w:rPr>
        <w:t xml:space="preserve"> (Accessed 29</w:t>
      </w:r>
      <w:r w:rsidRPr="00B041C1">
        <w:rPr>
          <w:rFonts w:ascii="Arial" w:hAnsi="Arial" w:cs="Arial"/>
          <w:color w:val="000000" w:themeColor="text1"/>
          <w:vertAlign w:val="superscript"/>
        </w:rPr>
        <w:t>th</w:t>
      </w:r>
      <w:r w:rsidRPr="00B041C1">
        <w:rPr>
          <w:rFonts w:ascii="Arial" w:hAnsi="Arial" w:cs="Arial"/>
          <w:color w:val="000000" w:themeColor="text1"/>
        </w:rPr>
        <w:t xml:space="preserve"> January 2021)</w:t>
      </w:r>
    </w:p>
    <w:p w:rsidR="008C4EAB" w:rsidRPr="00B041C1" w:rsidRDefault="008C4EAB" w:rsidP="00B11637">
      <w:pPr>
        <w:jc w:val="both"/>
        <w:rPr>
          <w:rFonts w:ascii="Arial" w:hAnsi="Arial" w:cs="Arial"/>
          <w:color w:val="000000" w:themeColor="text1"/>
        </w:rPr>
      </w:pPr>
    </w:p>
    <w:p w:rsidR="008C4EAB" w:rsidRDefault="008C4EAB" w:rsidP="00B11637">
      <w:pPr>
        <w:rPr>
          <w:rFonts w:ascii="Arial" w:hAnsi="Arial" w:cs="Arial"/>
        </w:rPr>
      </w:pPr>
      <w:r w:rsidRPr="009104B4">
        <w:rPr>
          <w:rFonts w:ascii="Arial" w:hAnsi="Arial" w:cs="Arial"/>
        </w:rPr>
        <w:t>Coaching Mentoring (2018) ‘</w:t>
      </w:r>
      <w:r w:rsidRPr="009104B4">
        <w:rPr>
          <w:rFonts w:ascii="Arial" w:hAnsi="Arial" w:cs="Arial"/>
          <w:i/>
        </w:rPr>
        <w:t>Benefits of Coaching, research and reality’</w:t>
      </w:r>
      <w:r w:rsidRPr="009104B4">
        <w:rPr>
          <w:rFonts w:ascii="Arial" w:hAnsi="Arial" w:cs="Arial"/>
        </w:rPr>
        <w:t xml:space="preserve">.  Available at: </w:t>
      </w:r>
      <w:hyperlink r:id="rId58" w:history="1">
        <w:r w:rsidRPr="009104B4">
          <w:rPr>
            <w:rStyle w:val="Hyperlink"/>
            <w:rFonts w:ascii="Arial" w:hAnsi="Arial" w:cs="Arial"/>
          </w:rPr>
          <w:t>Benefits of Coaching, research and reality - Coach Mentoring</w:t>
        </w:r>
      </w:hyperlink>
      <w:r w:rsidRPr="009104B4">
        <w:rPr>
          <w:rFonts w:ascii="Arial" w:hAnsi="Arial" w:cs="Arial"/>
        </w:rPr>
        <w:t xml:space="preserve"> (Accessed 20</w:t>
      </w:r>
      <w:r w:rsidRPr="009104B4">
        <w:rPr>
          <w:rFonts w:ascii="Arial" w:hAnsi="Arial" w:cs="Arial"/>
          <w:vertAlign w:val="superscript"/>
        </w:rPr>
        <w:t>th</w:t>
      </w:r>
      <w:r w:rsidRPr="009104B4">
        <w:rPr>
          <w:rFonts w:ascii="Arial" w:hAnsi="Arial" w:cs="Arial"/>
        </w:rPr>
        <w:t xml:space="preserve"> February 2021)</w:t>
      </w:r>
    </w:p>
    <w:p w:rsidR="008C4EAB" w:rsidRPr="009104B4" w:rsidRDefault="008C4EAB" w:rsidP="00B11637">
      <w:pPr>
        <w:rPr>
          <w:rFonts w:ascii="Arial" w:hAnsi="Arial" w:cs="Arial"/>
        </w:rPr>
      </w:pPr>
    </w:p>
    <w:p w:rsidR="008C4EAB" w:rsidRDefault="008C4EAB" w:rsidP="00B11637">
      <w:pPr>
        <w:rPr>
          <w:rFonts w:ascii="Arial" w:hAnsi="Arial" w:cs="Arial"/>
        </w:rPr>
      </w:pPr>
      <w:r w:rsidRPr="009104B4">
        <w:rPr>
          <w:rFonts w:ascii="Arial" w:hAnsi="Arial" w:cs="Arial"/>
        </w:rPr>
        <w:t>Coaching Mentoring (2018) ‘</w:t>
      </w:r>
      <w:r w:rsidRPr="009104B4">
        <w:rPr>
          <w:rFonts w:ascii="Arial" w:hAnsi="Arial" w:cs="Arial"/>
          <w:i/>
        </w:rPr>
        <w:t>Benefits of Coaching, research and reality’</w:t>
      </w:r>
      <w:r w:rsidRPr="009104B4">
        <w:rPr>
          <w:rFonts w:ascii="Arial" w:hAnsi="Arial" w:cs="Arial"/>
        </w:rPr>
        <w:t xml:space="preserve">.  Available at: </w:t>
      </w:r>
      <w:hyperlink r:id="rId59" w:history="1">
        <w:r w:rsidRPr="009104B4">
          <w:rPr>
            <w:rStyle w:val="Hyperlink"/>
            <w:rFonts w:ascii="Arial" w:hAnsi="Arial" w:cs="Arial"/>
          </w:rPr>
          <w:t>Benefits of Coaching, research and reality - Coach Mentoring</w:t>
        </w:r>
      </w:hyperlink>
      <w:r w:rsidRPr="009104B4">
        <w:rPr>
          <w:rFonts w:ascii="Arial" w:hAnsi="Arial" w:cs="Arial"/>
        </w:rPr>
        <w:t xml:space="preserve"> (Accessed 20</w:t>
      </w:r>
      <w:r w:rsidRPr="009104B4">
        <w:rPr>
          <w:rFonts w:ascii="Arial" w:hAnsi="Arial" w:cs="Arial"/>
          <w:vertAlign w:val="superscript"/>
        </w:rPr>
        <w:t>th</w:t>
      </w:r>
      <w:r w:rsidRPr="009104B4">
        <w:rPr>
          <w:rFonts w:ascii="Arial" w:hAnsi="Arial" w:cs="Arial"/>
        </w:rPr>
        <w:t xml:space="preserve"> February 2021)</w:t>
      </w:r>
    </w:p>
    <w:p w:rsidR="008C4EAB" w:rsidRPr="009104B4" w:rsidRDefault="008C4EAB" w:rsidP="00B11637">
      <w:pPr>
        <w:rPr>
          <w:rFonts w:ascii="Arial" w:hAnsi="Arial" w:cs="Arial"/>
        </w:rPr>
      </w:pPr>
    </w:p>
    <w:p w:rsidR="008C4EAB" w:rsidRDefault="008C4EAB" w:rsidP="00322299">
      <w:pPr>
        <w:rPr>
          <w:rFonts w:ascii="Arial" w:hAnsi="Arial" w:cs="Arial"/>
          <w:color w:val="FF0000"/>
        </w:rPr>
      </w:pPr>
      <w:r w:rsidRPr="009104B4">
        <w:rPr>
          <w:rFonts w:ascii="Arial" w:hAnsi="Arial" w:cs="Arial"/>
          <w:color w:val="FF0000"/>
        </w:rPr>
        <w:t>David Clutterbuck Partnership (2018) ‘</w:t>
      </w:r>
      <w:r w:rsidRPr="009104B4">
        <w:rPr>
          <w:rFonts w:ascii="Arial" w:hAnsi="Arial" w:cs="Arial"/>
          <w:i/>
          <w:color w:val="FF0000"/>
        </w:rPr>
        <w:t>Line manager, mentor and coach; managing the conflicts and capitalizing on the opportunities’</w:t>
      </w:r>
      <w:r w:rsidRPr="009104B4">
        <w:rPr>
          <w:rFonts w:ascii="Arial" w:hAnsi="Arial" w:cs="Arial"/>
          <w:color w:val="FF0000"/>
        </w:rPr>
        <w:t xml:space="preserve">.  Available at: </w:t>
      </w:r>
      <w:hyperlink r:id="rId60" w:history="1">
        <w:r w:rsidRPr="009104B4">
          <w:rPr>
            <w:rStyle w:val="Hyperlink"/>
            <w:rFonts w:ascii="Arial" w:hAnsi="Arial" w:cs="Arial"/>
          </w:rPr>
          <w:t>https://davidclutterbuckpartnership.com/line-manager-mentor-and-coach-managing-the-conflicts-and-capitalizing-on-the-opportunities/</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8C4EAB" w:rsidRPr="009104B4" w:rsidRDefault="008C4EAB" w:rsidP="00322299">
      <w:pPr>
        <w:rPr>
          <w:rFonts w:ascii="Arial" w:hAnsi="Arial" w:cs="Arial"/>
          <w:color w:val="FF0000"/>
        </w:rPr>
      </w:pPr>
    </w:p>
    <w:p w:rsidR="008C4EAB" w:rsidRDefault="008C4EAB" w:rsidP="007D2FBC">
      <w:pPr>
        <w:rPr>
          <w:rFonts w:ascii="Arial" w:hAnsi="Arial" w:cs="Arial"/>
          <w:color w:val="FF0000"/>
        </w:rPr>
      </w:pPr>
      <w:r w:rsidRPr="009104B4">
        <w:rPr>
          <w:rFonts w:ascii="Arial" w:hAnsi="Arial" w:cs="Arial"/>
          <w:color w:val="FF0000"/>
        </w:rPr>
        <w:t>Guider (2019) ‘</w:t>
      </w:r>
      <w:r w:rsidRPr="009104B4">
        <w:rPr>
          <w:rFonts w:ascii="Arial" w:hAnsi="Arial" w:cs="Arial"/>
          <w:i/>
          <w:color w:val="FF0000"/>
        </w:rPr>
        <w:t>The Powerful benefits of mentoring’</w:t>
      </w:r>
      <w:r w:rsidRPr="009104B4">
        <w:rPr>
          <w:rFonts w:ascii="Arial" w:hAnsi="Arial" w:cs="Arial"/>
          <w:color w:val="FF0000"/>
        </w:rPr>
        <w:t xml:space="preserve">.  Available at: </w:t>
      </w:r>
      <w:hyperlink r:id="rId61" w:history="1">
        <w:r w:rsidRPr="009104B4">
          <w:rPr>
            <w:rStyle w:val="Hyperlink"/>
            <w:rFonts w:ascii="Arial" w:hAnsi="Arial" w:cs="Arial"/>
          </w:rPr>
          <w:t>https://www.guider-ai.com/blog/mentoring-benefits/</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8C4EAB" w:rsidRPr="009104B4" w:rsidRDefault="008C4EAB" w:rsidP="007D2FBC">
      <w:pPr>
        <w:rPr>
          <w:rFonts w:ascii="Arial" w:hAnsi="Arial" w:cs="Arial"/>
          <w:color w:val="FF0000"/>
        </w:rPr>
      </w:pPr>
    </w:p>
    <w:p w:rsidR="008C4EAB" w:rsidRDefault="008C4EAB" w:rsidP="00B11637">
      <w:pPr>
        <w:jc w:val="both"/>
        <w:rPr>
          <w:rFonts w:ascii="Arial" w:hAnsi="Arial" w:cs="Arial"/>
          <w:color w:val="000000" w:themeColor="text1"/>
        </w:rPr>
      </w:pPr>
      <w:r w:rsidRPr="00B041C1">
        <w:rPr>
          <w:rFonts w:ascii="Arial" w:hAnsi="Arial" w:cs="Arial"/>
          <w:color w:val="000000" w:themeColor="text1"/>
        </w:rPr>
        <w:t>Linkedin (2019) ‘</w:t>
      </w:r>
      <w:r w:rsidRPr="00B041C1">
        <w:rPr>
          <w:rFonts w:ascii="Arial" w:hAnsi="Arial" w:cs="Arial"/>
          <w:i/>
          <w:color w:val="000000" w:themeColor="text1"/>
        </w:rPr>
        <w:t>Benefits of coaching and mentoring for different Stakeholders within an organisation’</w:t>
      </w:r>
      <w:r w:rsidRPr="00B041C1">
        <w:rPr>
          <w:rFonts w:ascii="Arial" w:hAnsi="Arial" w:cs="Arial"/>
          <w:color w:val="000000" w:themeColor="text1"/>
        </w:rPr>
        <w:t xml:space="preserve">.  Available at: </w:t>
      </w:r>
      <w:hyperlink r:id="rId62" w:history="1">
        <w:r w:rsidRPr="00B041C1">
          <w:rPr>
            <w:rStyle w:val="Hyperlink"/>
            <w:rFonts w:ascii="Arial" w:hAnsi="Arial" w:cs="Arial"/>
            <w:color w:val="000000" w:themeColor="text1"/>
          </w:rPr>
          <w:t>https://www.linkedin.com/pulse/benefits-coaching-mentoring-different-stakeholders-arsalan</w:t>
        </w:r>
      </w:hyperlink>
      <w:r w:rsidRPr="00B041C1">
        <w:rPr>
          <w:rFonts w:ascii="Arial" w:hAnsi="Arial" w:cs="Arial"/>
          <w:color w:val="000000" w:themeColor="text1"/>
        </w:rPr>
        <w:t xml:space="preserve"> (Accessed 18th February 2021)</w:t>
      </w:r>
    </w:p>
    <w:p w:rsidR="008C4EAB" w:rsidRPr="00B041C1" w:rsidRDefault="008C4EAB" w:rsidP="00B11637">
      <w:pPr>
        <w:jc w:val="both"/>
        <w:rPr>
          <w:rFonts w:ascii="Arial" w:hAnsi="Arial" w:cs="Arial"/>
          <w:color w:val="000000" w:themeColor="text1"/>
        </w:rPr>
      </w:pPr>
    </w:p>
    <w:p w:rsidR="008C4EAB" w:rsidRDefault="008C4EAB" w:rsidP="007D2FBC">
      <w:pPr>
        <w:rPr>
          <w:rFonts w:ascii="Arial" w:hAnsi="Arial" w:cs="Arial"/>
        </w:rPr>
      </w:pPr>
      <w:r w:rsidRPr="009104B4">
        <w:rPr>
          <w:rFonts w:ascii="Arial" w:hAnsi="Arial" w:cs="Arial"/>
        </w:rPr>
        <w:t>MindTools (2020) ‘</w:t>
      </w:r>
      <w:r w:rsidRPr="009104B4">
        <w:rPr>
          <w:rFonts w:ascii="Arial" w:hAnsi="Arial" w:cs="Arial"/>
          <w:i/>
        </w:rPr>
        <w:t>The GROW Model of Coaching and Mentoring</w:t>
      </w:r>
      <w:r w:rsidRPr="009104B4">
        <w:rPr>
          <w:rFonts w:ascii="Arial" w:hAnsi="Arial" w:cs="Arial"/>
        </w:rPr>
        <w:t xml:space="preserve">.  Available at: </w:t>
      </w:r>
      <w:hyperlink r:id="rId63" w:history="1">
        <w:r w:rsidRPr="009104B4">
          <w:rPr>
            <w:rStyle w:val="Hyperlink"/>
            <w:rFonts w:ascii="Arial" w:hAnsi="Arial" w:cs="Arial"/>
          </w:rPr>
          <w:t>The GROW Model of Coaching and Mentoring - Skills From MindTools.com</w:t>
        </w:r>
      </w:hyperlink>
      <w:r w:rsidRPr="009104B4">
        <w:rPr>
          <w:rFonts w:ascii="Arial" w:hAnsi="Arial" w:cs="Arial"/>
        </w:rPr>
        <w:t xml:space="preserve"> (Accessed 29</w:t>
      </w:r>
      <w:r w:rsidRPr="009104B4">
        <w:rPr>
          <w:rFonts w:ascii="Arial" w:hAnsi="Arial" w:cs="Arial"/>
          <w:vertAlign w:val="superscript"/>
        </w:rPr>
        <w:t>th</w:t>
      </w:r>
      <w:r w:rsidRPr="009104B4">
        <w:rPr>
          <w:rFonts w:ascii="Arial" w:hAnsi="Arial" w:cs="Arial"/>
        </w:rPr>
        <w:t xml:space="preserve"> January 2021)</w:t>
      </w:r>
    </w:p>
    <w:p w:rsidR="008C4EAB" w:rsidRPr="009104B4" w:rsidRDefault="008C4EAB" w:rsidP="007D2FBC">
      <w:pPr>
        <w:rPr>
          <w:rFonts w:ascii="Arial" w:hAnsi="Arial" w:cs="Arial"/>
        </w:rPr>
      </w:pPr>
    </w:p>
    <w:p w:rsidR="008C4EAB" w:rsidRDefault="008C4EAB" w:rsidP="00B11637">
      <w:pPr>
        <w:jc w:val="both"/>
        <w:rPr>
          <w:rFonts w:ascii="Arial" w:hAnsi="Arial" w:cs="Arial"/>
        </w:rPr>
      </w:pPr>
      <w:r w:rsidRPr="001B4CC7">
        <w:rPr>
          <w:rFonts w:ascii="Arial" w:hAnsi="Arial" w:cs="Arial"/>
        </w:rPr>
        <w:t>Swansea Council (2021) ‘</w:t>
      </w:r>
      <w:r w:rsidRPr="001B4CC7">
        <w:rPr>
          <w:rFonts w:ascii="Arial" w:hAnsi="Arial" w:cs="Arial"/>
          <w:i/>
        </w:rPr>
        <w:t>Mentoring Programme’</w:t>
      </w:r>
      <w:r w:rsidRPr="001B4CC7">
        <w:rPr>
          <w:rFonts w:ascii="Arial" w:hAnsi="Arial" w:cs="Arial"/>
        </w:rPr>
        <w:t xml:space="preserve">.  Available at: </w:t>
      </w:r>
      <w:hyperlink r:id="rId64" w:history="1">
        <w:r w:rsidRPr="00500A05">
          <w:rPr>
            <w:rStyle w:val="Hyperlink"/>
            <w:rFonts w:ascii="Arial" w:hAnsi="Arial" w:cs="Arial"/>
          </w:rPr>
          <w:t>Swansea Staffnet - Mentoring programme</w:t>
        </w:r>
      </w:hyperlink>
      <w:r w:rsidRPr="00500A05">
        <w:rPr>
          <w:rFonts w:ascii="Arial" w:hAnsi="Arial" w:cs="Arial"/>
        </w:rPr>
        <w:t xml:space="preserve"> (Accessed 21</w:t>
      </w:r>
      <w:r w:rsidRPr="00500A05">
        <w:rPr>
          <w:rFonts w:ascii="Arial" w:hAnsi="Arial" w:cs="Arial"/>
          <w:vertAlign w:val="superscript"/>
        </w:rPr>
        <w:t>st</w:t>
      </w:r>
      <w:r w:rsidRPr="00500A05">
        <w:rPr>
          <w:rFonts w:ascii="Arial" w:hAnsi="Arial" w:cs="Arial"/>
        </w:rPr>
        <w:t xml:space="preserve"> February 2021)</w:t>
      </w:r>
    </w:p>
    <w:p w:rsidR="008C4EAB" w:rsidRPr="00500A05" w:rsidRDefault="008C4EAB" w:rsidP="00B11637">
      <w:pPr>
        <w:jc w:val="both"/>
        <w:rPr>
          <w:rFonts w:ascii="Arial" w:hAnsi="Arial" w:cs="Arial"/>
        </w:rPr>
      </w:pPr>
    </w:p>
    <w:p w:rsidR="008C4EAB" w:rsidRDefault="008C4EAB" w:rsidP="00B11637">
      <w:pPr>
        <w:jc w:val="both"/>
        <w:rPr>
          <w:rFonts w:ascii="Arial" w:hAnsi="Arial" w:cs="Arial"/>
        </w:rPr>
      </w:pPr>
      <w:r w:rsidRPr="00500A05">
        <w:rPr>
          <w:rFonts w:ascii="Arial" w:hAnsi="Arial" w:cs="Arial"/>
        </w:rPr>
        <w:t>Swansea Council (2021) ‘</w:t>
      </w:r>
      <w:r w:rsidRPr="00500A05">
        <w:rPr>
          <w:rFonts w:ascii="Arial" w:hAnsi="Arial" w:cs="Arial"/>
          <w:i/>
        </w:rPr>
        <w:t>Training and Development Policy’.</w:t>
      </w:r>
      <w:r w:rsidRPr="00500A05">
        <w:rPr>
          <w:rFonts w:ascii="Arial" w:hAnsi="Arial" w:cs="Arial"/>
        </w:rPr>
        <w:t xml:space="preserve">  Available at: </w:t>
      </w:r>
      <w:hyperlink r:id="rId65" w:history="1">
        <w:r w:rsidRPr="00500A05">
          <w:rPr>
            <w:rStyle w:val="Hyperlink"/>
            <w:rFonts w:ascii="Arial" w:hAnsi="Arial" w:cs="Arial"/>
          </w:rPr>
          <w:t>Swansea Staffnet - HR - Training and development policy</w:t>
        </w:r>
      </w:hyperlink>
      <w:r w:rsidRPr="00500A05">
        <w:rPr>
          <w:rFonts w:ascii="Arial" w:hAnsi="Arial" w:cs="Arial"/>
        </w:rPr>
        <w:t xml:space="preserve"> (Accessed 7</w:t>
      </w:r>
      <w:r w:rsidRPr="00500A05">
        <w:rPr>
          <w:rFonts w:ascii="Arial" w:hAnsi="Arial" w:cs="Arial"/>
          <w:vertAlign w:val="superscript"/>
        </w:rPr>
        <w:t>th</w:t>
      </w:r>
      <w:r w:rsidRPr="00500A05">
        <w:rPr>
          <w:rFonts w:ascii="Arial" w:hAnsi="Arial" w:cs="Arial"/>
        </w:rPr>
        <w:t xml:space="preserve"> March 2021)</w:t>
      </w:r>
    </w:p>
    <w:p w:rsidR="008C4EAB" w:rsidRPr="00500A05" w:rsidRDefault="008C4EAB" w:rsidP="00B11637">
      <w:pPr>
        <w:jc w:val="both"/>
        <w:rPr>
          <w:rFonts w:ascii="Arial" w:hAnsi="Arial" w:cs="Arial"/>
        </w:rPr>
      </w:pPr>
    </w:p>
    <w:p w:rsidR="008C4EAB" w:rsidRPr="001B4CC7" w:rsidRDefault="008C4EAB" w:rsidP="00B11637">
      <w:pPr>
        <w:jc w:val="both"/>
        <w:rPr>
          <w:rFonts w:ascii="Arial" w:hAnsi="Arial" w:cs="Arial"/>
        </w:rPr>
      </w:pPr>
      <w:r w:rsidRPr="001B4CC7">
        <w:rPr>
          <w:rFonts w:ascii="Arial" w:hAnsi="Arial" w:cs="Arial"/>
        </w:rPr>
        <w:t>Swansea Council (2021) ‘</w:t>
      </w:r>
      <w:r w:rsidRPr="001B4CC7">
        <w:rPr>
          <w:rFonts w:ascii="Arial" w:hAnsi="Arial" w:cs="Arial"/>
          <w:i/>
        </w:rPr>
        <w:t>Welsh Language lessons for staff’</w:t>
      </w:r>
      <w:r w:rsidRPr="001B4CC7">
        <w:rPr>
          <w:rFonts w:ascii="Arial" w:hAnsi="Arial" w:cs="Arial"/>
        </w:rPr>
        <w:t xml:space="preserve">.  Available at: </w:t>
      </w:r>
      <w:hyperlink r:id="rId66" w:history="1">
        <w:r w:rsidRPr="001B4CC7">
          <w:rPr>
            <w:rStyle w:val="Hyperlink"/>
            <w:rFonts w:ascii="Arial" w:hAnsi="Arial" w:cs="Arial"/>
          </w:rPr>
          <w:t>Swansea Staffnet - Welsh language lessons for staff</w:t>
        </w:r>
      </w:hyperlink>
      <w:r w:rsidRPr="001B4CC7">
        <w:rPr>
          <w:rFonts w:ascii="Arial" w:hAnsi="Arial" w:cs="Arial"/>
        </w:rPr>
        <w:t xml:space="preserve"> (Accessed 21</w:t>
      </w:r>
      <w:r w:rsidRPr="001B4CC7">
        <w:rPr>
          <w:rFonts w:ascii="Arial" w:hAnsi="Arial" w:cs="Arial"/>
          <w:vertAlign w:val="superscript"/>
        </w:rPr>
        <w:t>st</w:t>
      </w:r>
      <w:r w:rsidRPr="001B4CC7">
        <w:rPr>
          <w:rFonts w:ascii="Arial" w:hAnsi="Arial" w:cs="Arial"/>
        </w:rPr>
        <w:t xml:space="preserve"> February 2021)</w:t>
      </w:r>
    </w:p>
    <w:sectPr w:rsidR="008C4EAB" w:rsidRPr="001B4CC7" w:rsidSect="008C4E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551C" w:rsidRDefault="00D0551C" w:rsidP="008C4EAB">
      <w:r>
        <w:separator/>
      </w:r>
    </w:p>
  </w:endnote>
  <w:endnote w:type="continuationSeparator" w:id="0">
    <w:p w:rsidR="00D0551C" w:rsidRDefault="00D0551C" w:rsidP="008C4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Bold">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9076937"/>
      <w:docPartObj>
        <w:docPartGallery w:val="Page Numbers (Bottom of Page)"/>
        <w:docPartUnique/>
      </w:docPartObj>
    </w:sdtPr>
    <w:sdtEndPr>
      <w:rPr>
        <w:noProof/>
      </w:rPr>
    </w:sdtEndPr>
    <w:sdtContent>
      <w:p w:rsidR="008C4EAB" w:rsidRDefault="008C4EAB">
        <w:pPr>
          <w:pStyle w:val="Footer"/>
          <w:jc w:val="center"/>
        </w:pPr>
        <w:r>
          <w:fldChar w:fldCharType="begin"/>
        </w:r>
        <w:r>
          <w:instrText xml:space="preserve"> PAGE   \* MERGEFORMAT </w:instrText>
        </w:r>
        <w:r>
          <w:fldChar w:fldCharType="separate"/>
        </w:r>
        <w:r w:rsidR="009500E6">
          <w:rPr>
            <w:noProof/>
          </w:rPr>
          <w:t>2</w:t>
        </w:r>
        <w:r>
          <w:rPr>
            <w:noProof/>
          </w:rPr>
          <w:fldChar w:fldCharType="end"/>
        </w:r>
      </w:p>
    </w:sdtContent>
  </w:sdt>
  <w:p w:rsidR="008C4EAB" w:rsidRDefault="008C4E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6F04" w:rsidRDefault="009500E6">
    <w:pPr>
      <w:pStyle w:val="Footer"/>
    </w:pPr>
  </w:p>
  <w:p w:rsidR="00707BBD" w:rsidRDefault="009500E6"/>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0BB8" w:rsidRPr="00676F04" w:rsidRDefault="00D0551C" w:rsidP="00E758AC">
    <w:pPr>
      <w:pStyle w:val="Footer"/>
      <w:tabs>
        <w:tab w:val="clear" w:pos="4320"/>
        <w:tab w:val="clear" w:pos="8640"/>
        <w:tab w:val="left" w:pos="1701"/>
        <w:tab w:val="right" w:pos="13415"/>
      </w:tabs>
      <w:spacing w:before="120"/>
      <w:ind w:left="851" w:hanging="851"/>
      <w:rPr>
        <w:rFonts w:ascii="Arial" w:hAnsi="Arial" w:cs="Arial"/>
        <w:color w:val="58595B"/>
        <w:sz w:val="20"/>
      </w:rPr>
    </w:pPr>
    <w:r>
      <w:rPr>
        <w:noProof/>
        <w:lang w:eastAsia="en-GB"/>
      </w:rPr>
      <w:drawing>
        <wp:anchor distT="0" distB="0" distL="114300" distR="114300" simplePos="0" relativeHeight="251659264" behindDoc="0" locked="0" layoutInCell="1" allowOverlap="1" wp14:anchorId="282C4F19" wp14:editId="46E348D9">
          <wp:simplePos x="0" y="0"/>
          <wp:positionH relativeFrom="column">
            <wp:posOffset>8420347</wp:posOffset>
          </wp:positionH>
          <wp:positionV relativeFrom="paragraph">
            <wp:posOffset>0</wp:posOffset>
          </wp:positionV>
          <wp:extent cx="762000" cy="262255"/>
          <wp:effectExtent l="0" t="0" r="0" b="444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2000" cy="26225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ab/>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0BB8" w:rsidRPr="008026DB" w:rsidRDefault="00D0551C" w:rsidP="002D27C0">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60288" behindDoc="0" locked="0" layoutInCell="1" allowOverlap="1" wp14:anchorId="186E93B6" wp14:editId="65256FA7">
          <wp:simplePos x="0" y="0"/>
          <wp:positionH relativeFrom="column">
            <wp:posOffset>9080767</wp:posOffset>
          </wp:positionH>
          <wp:positionV relativeFrom="paragraph">
            <wp:posOffset>-5343</wp:posOffset>
          </wp:positionV>
          <wp:extent cx="619931" cy="213360"/>
          <wp:effectExtent l="0" t="0" r="889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551C" w:rsidRDefault="00D0551C" w:rsidP="008C4EAB">
      <w:r>
        <w:separator/>
      </w:r>
    </w:p>
  </w:footnote>
  <w:footnote w:type="continuationSeparator" w:id="0">
    <w:p w:rsidR="00D0551C" w:rsidRDefault="00D0551C" w:rsidP="008C4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15CA" w:rsidRPr="00AD15CA" w:rsidRDefault="009500E6" w:rsidP="00AD15CA">
    <w:pPr>
      <w:pStyle w:val="Header"/>
      <w:rPr>
        <w:rFonts w:ascii="Arial" w:hAnsi="Arial" w:cs="Arial"/>
        <w:b/>
        <w:color w:val="520D5D"/>
        <w:sz w:val="16"/>
        <w:szCs w:val="32"/>
      </w:rPr>
    </w:pPr>
  </w:p>
  <w:p w:rsidR="00000BB8" w:rsidRPr="00E758AC" w:rsidRDefault="00D0551C" w:rsidP="002D27C0">
    <w:pPr>
      <w:pStyle w:val="Header"/>
      <w:spacing w:before="120" w:after="240"/>
      <w:rPr>
        <w:rFonts w:ascii="Arial" w:hAnsi="Arial" w:cs="Arial"/>
        <w:b/>
        <w:color w:val="520D5D"/>
        <w:sz w:val="28"/>
        <w:szCs w:val="32"/>
      </w:rPr>
    </w:pPr>
    <w:r w:rsidRPr="00E758AC">
      <w:rPr>
        <w:rFonts w:ascii="Arial" w:hAnsi="Arial" w:cs="Arial"/>
        <w:b/>
        <w:color w:val="520D5D"/>
        <w:sz w:val="28"/>
        <w:szCs w:val="32"/>
      </w:rPr>
      <w:t xml:space="preserve">CIPD </w:t>
    </w:r>
    <w:r>
      <w:rPr>
        <w:rFonts w:ascii="Arial" w:hAnsi="Arial" w:cs="Arial"/>
        <w:b/>
        <w:color w:val="520D5D"/>
        <w:sz w:val="28"/>
        <w:szCs w:val="32"/>
      </w:rPr>
      <w:t>Candidate evidence matrix</w:t>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sidRPr="00E758AC">
      <w:rPr>
        <w:rFonts w:ascii="Arial" w:hAnsi="Arial"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37896"/>
    <w:multiLevelType w:val="hybridMultilevel"/>
    <w:tmpl w:val="DDAE1504"/>
    <w:lvl w:ilvl="0" w:tplc="8F3EC1F4">
      <w:start w:val="1"/>
      <w:numFmt w:val="bullet"/>
      <w:lvlText w:val="•"/>
      <w:lvlJc w:val="left"/>
      <w:pPr>
        <w:tabs>
          <w:tab w:val="num" w:pos="720"/>
        </w:tabs>
        <w:ind w:left="720" w:hanging="360"/>
      </w:pPr>
      <w:rPr>
        <w:rFonts w:ascii="Times New Roman" w:hAnsi="Times New Roman" w:hint="default"/>
      </w:rPr>
    </w:lvl>
    <w:lvl w:ilvl="1" w:tplc="61A45946" w:tentative="1">
      <w:start w:val="1"/>
      <w:numFmt w:val="bullet"/>
      <w:lvlText w:val="•"/>
      <w:lvlJc w:val="left"/>
      <w:pPr>
        <w:tabs>
          <w:tab w:val="num" w:pos="1440"/>
        </w:tabs>
        <w:ind w:left="1440" w:hanging="360"/>
      </w:pPr>
      <w:rPr>
        <w:rFonts w:ascii="Times New Roman" w:hAnsi="Times New Roman" w:hint="default"/>
      </w:rPr>
    </w:lvl>
    <w:lvl w:ilvl="2" w:tplc="35D2024E" w:tentative="1">
      <w:start w:val="1"/>
      <w:numFmt w:val="bullet"/>
      <w:lvlText w:val="•"/>
      <w:lvlJc w:val="left"/>
      <w:pPr>
        <w:tabs>
          <w:tab w:val="num" w:pos="2160"/>
        </w:tabs>
        <w:ind w:left="2160" w:hanging="360"/>
      </w:pPr>
      <w:rPr>
        <w:rFonts w:ascii="Times New Roman" w:hAnsi="Times New Roman" w:hint="default"/>
      </w:rPr>
    </w:lvl>
    <w:lvl w:ilvl="3" w:tplc="CDE2067A" w:tentative="1">
      <w:start w:val="1"/>
      <w:numFmt w:val="bullet"/>
      <w:lvlText w:val="•"/>
      <w:lvlJc w:val="left"/>
      <w:pPr>
        <w:tabs>
          <w:tab w:val="num" w:pos="2880"/>
        </w:tabs>
        <w:ind w:left="2880" w:hanging="360"/>
      </w:pPr>
      <w:rPr>
        <w:rFonts w:ascii="Times New Roman" w:hAnsi="Times New Roman" w:hint="default"/>
      </w:rPr>
    </w:lvl>
    <w:lvl w:ilvl="4" w:tplc="D44E5E48" w:tentative="1">
      <w:start w:val="1"/>
      <w:numFmt w:val="bullet"/>
      <w:lvlText w:val="•"/>
      <w:lvlJc w:val="left"/>
      <w:pPr>
        <w:tabs>
          <w:tab w:val="num" w:pos="3600"/>
        </w:tabs>
        <w:ind w:left="3600" w:hanging="360"/>
      </w:pPr>
      <w:rPr>
        <w:rFonts w:ascii="Times New Roman" w:hAnsi="Times New Roman" w:hint="default"/>
      </w:rPr>
    </w:lvl>
    <w:lvl w:ilvl="5" w:tplc="80746DCA" w:tentative="1">
      <w:start w:val="1"/>
      <w:numFmt w:val="bullet"/>
      <w:lvlText w:val="•"/>
      <w:lvlJc w:val="left"/>
      <w:pPr>
        <w:tabs>
          <w:tab w:val="num" w:pos="4320"/>
        </w:tabs>
        <w:ind w:left="4320" w:hanging="360"/>
      </w:pPr>
      <w:rPr>
        <w:rFonts w:ascii="Times New Roman" w:hAnsi="Times New Roman" w:hint="default"/>
      </w:rPr>
    </w:lvl>
    <w:lvl w:ilvl="6" w:tplc="5394D16C" w:tentative="1">
      <w:start w:val="1"/>
      <w:numFmt w:val="bullet"/>
      <w:lvlText w:val="•"/>
      <w:lvlJc w:val="left"/>
      <w:pPr>
        <w:tabs>
          <w:tab w:val="num" w:pos="5040"/>
        </w:tabs>
        <w:ind w:left="5040" w:hanging="360"/>
      </w:pPr>
      <w:rPr>
        <w:rFonts w:ascii="Times New Roman" w:hAnsi="Times New Roman" w:hint="default"/>
      </w:rPr>
    </w:lvl>
    <w:lvl w:ilvl="7" w:tplc="BCC67184" w:tentative="1">
      <w:start w:val="1"/>
      <w:numFmt w:val="bullet"/>
      <w:lvlText w:val="•"/>
      <w:lvlJc w:val="left"/>
      <w:pPr>
        <w:tabs>
          <w:tab w:val="num" w:pos="5760"/>
        </w:tabs>
        <w:ind w:left="5760" w:hanging="360"/>
      </w:pPr>
      <w:rPr>
        <w:rFonts w:ascii="Times New Roman" w:hAnsi="Times New Roman" w:hint="default"/>
      </w:rPr>
    </w:lvl>
    <w:lvl w:ilvl="8" w:tplc="754430C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37AAF"/>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ADD5654"/>
    <w:multiLevelType w:val="multilevel"/>
    <w:tmpl w:val="F74EFE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98D3160"/>
    <w:multiLevelType w:val="hybridMultilevel"/>
    <w:tmpl w:val="FB42AB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2FF753A0"/>
    <w:multiLevelType w:val="hybridMultilevel"/>
    <w:tmpl w:val="E10AEE32"/>
    <w:lvl w:ilvl="0" w:tplc="76D8C7DA">
      <w:start w:val="1"/>
      <w:numFmt w:val="bullet"/>
      <w:lvlText w:val="•"/>
      <w:lvlJc w:val="left"/>
      <w:pPr>
        <w:tabs>
          <w:tab w:val="num" w:pos="720"/>
        </w:tabs>
        <w:ind w:left="720" w:hanging="360"/>
      </w:pPr>
      <w:rPr>
        <w:rFonts w:ascii="Times New Roman" w:hAnsi="Times New Roman" w:hint="default"/>
      </w:rPr>
    </w:lvl>
    <w:lvl w:ilvl="1" w:tplc="9E7CAA4C">
      <w:start w:val="86"/>
      <w:numFmt w:val="bullet"/>
      <w:lvlText w:val="–"/>
      <w:lvlJc w:val="left"/>
      <w:pPr>
        <w:tabs>
          <w:tab w:val="num" w:pos="1440"/>
        </w:tabs>
        <w:ind w:left="1440" w:hanging="360"/>
      </w:pPr>
      <w:rPr>
        <w:rFonts w:ascii="Times New Roman" w:hAnsi="Times New Roman" w:hint="default"/>
      </w:rPr>
    </w:lvl>
    <w:lvl w:ilvl="2" w:tplc="9E106A4E" w:tentative="1">
      <w:start w:val="1"/>
      <w:numFmt w:val="bullet"/>
      <w:lvlText w:val="•"/>
      <w:lvlJc w:val="left"/>
      <w:pPr>
        <w:tabs>
          <w:tab w:val="num" w:pos="2160"/>
        </w:tabs>
        <w:ind w:left="2160" w:hanging="360"/>
      </w:pPr>
      <w:rPr>
        <w:rFonts w:ascii="Times New Roman" w:hAnsi="Times New Roman" w:hint="default"/>
      </w:rPr>
    </w:lvl>
    <w:lvl w:ilvl="3" w:tplc="C930EDF2" w:tentative="1">
      <w:start w:val="1"/>
      <w:numFmt w:val="bullet"/>
      <w:lvlText w:val="•"/>
      <w:lvlJc w:val="left"/>
      <w:pPr>
        <w:tabs>
          <w:tab w:val="num" w:pos="2880"/>
        </w:tabs>
        <w:ind w:left="2880" w:hanging="360"/>
      </w:pPr>
      <w:rPr>
        <w:rFonts w:ascii="Times New Roman" w:hAnsi="Times New Roman" w:hint="default"/>
      </w:rPr>
    </w:lvl>
    <w:lvl w:ilvl="4" w:tplc="0DD277CC" w:tentative="1">
      <w:start w:val="1"/>
      <w:numFmt w:val="bullet"/>
      <w:lvlText w:val="•"/>
      <w:lvlJc w:val="left"/>
      <w:pPr>
        <w:tabs>
          <w:tab w:val="num" w:pos="3600"/>
        </w:tabs>
        <w:ind w:left="3600" w:hanging="360"/>
      </w:pPr>
      <w:rPr>
        <w:rFonts w:ascii="Times New Roman" w:hAnsi="Times New Roman" w:hint="default"/>
      </w:rPr>
    </w:lvl>
    <w:lvl w:ilvl="5" w:tplc="38CAEBD4" w:tentative="1">
      <w:start w:val="1"/>
      <w:numFmt w:val="bullet"/>
      <w:lvlText w:val="•"/>
      <w:lvlJc w:val="left"/>
      <w:pPr>
        <w:tabs>
          <w:tab w:val="num" w:pos="4320"/>
        </w:tabs>
        <w:ind w:left="4320" w:hanging="360"/>
      </w:pPr>
      <w:rPr>
        <w:rFonts w:ascii="Times New Roman" w:hAnsi="Times New Roman" w:hint="default"/>
      </w:rPr>
    </w:lvl>
    <w:lvl w:ilvl="6" w:tplc="BEF09E2E" w:tentative="1">
      <w:start w:val="1"/>
      <w:numFmt w:val="bullet"/>
      <w:lvlText w:val="•"/>
      <w:lvlJc w:val="left"/>
      <w:pPr>
        <w:tabs>
          <w:tab w:val="num" w:pos="5040"/>
        </w:tabs>
        <w:ind w:left="5040" w:hanging="360"/>
      </w:pPr>
      <w:rPr>
        <w:rFonts w:ascii="Times New Roman" w:hAnsi="Times New Roman" w:hint="default"/>
      </w:rPr>
    </w:lvl>
    <w:lvl w:ilvl="7" w:tplc="D63EBB22" w:tentative="1">
      <w:start w:val="1"/>
      <w:numFmt w:val="bullet"/>
      <w:lvlText w:val="•"/>
      <w:lvlJc w:val="left"/>
      <w:pPr>
        <w:tabs>
          <w:tab w:val="num" w:pos="5760"/>
        </w:tabs>
        <w:ind w:left="5760" w:hanging="360"/>
      </w:pPr>
      <w:rPr>
        <w:rFonts w:ascii="Times New Roman" w:hAnsi="Times New Roman" w:hint="default"/>
      </w:rPr>
    </w:lvl>
    <w:lvl w:ilvl="8" w:tplc="BE30CFB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12F19BD"/>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2AE7DF6"/>
    <w:multiLevelType w:val="hybridMultilevel"/>
    <w:tmpl w:val="57943D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351A3"/>
    <w:multiLevelType w:val="hybridMultilevel"/>
    <w:tmpl w:val="4D8C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DD776C"/>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9F94EC5"/>
    <w:multiLevelType w:val="hybridMultilevel"/>
    <w:tmpl w:val="50B0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E56D66"/>
    <w:multiLevelType w:val="hybridMultilevel"/>
    <w:tmpl w:val="6DEEC316"/>
    <w:lvl w:ilvl="0" w:tplc="0809000B">
      <w:start w:val="1"/>
      <w:numFmt w:val="bullet"/>
      <w:lvlText w:val=""/>
      <w:lvlJc w:val="left"/>
      <w:pPr>
        <w:ind w:left="1713" w:hanging="360"/>
      </w:pPr>
      <w:rPr>
        <w:rFonts w:ascii="Wingdings" w:hAnsi="Wingdings"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3" w15:restartNumberingAfterBreak="0">
    <w:nsid w:val="3EB97B19"/>
    <w:multiLevelType w:val="hybridMultilevel"/>
    <w:tmpl w:val="76E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990219"/>
    <w:multiLevelType w:val="hybridMultilevel"/>
    <w:tmpl w:val="63FEA2A6"/>
    <w:lvl w:ilvl="0" w:tplc="3B3CEB2A">
      <w:start w:val="1"/>
      <w:numFmt w:val="bullet"/>
      <w:lvlText w:val="•"/>
      <w:lvlJc w:val="left"/>
      <w:pPr>
        <w:tabs>
          <w:tab w:val="num" w:pos="720"/>
        </w:tabs>
        <w:ind w:left="720" w:hanging="360"/>
      </w:pPr>
      <w:rPr>
        <w:rFonts w:ascii="Arial" w:hAnsi="Arial" w:hint="default"/>
      </w:rPr>
    </w:lvl>
    <w:lvl w:ilvl="1" w:tplc="5F3E5DE8" w:tentative="1">
      <w:start w:val="1"/>
      <w:numFmt w:val="bullet"/>
      <w:lvlText w:val="•"/>
      <w:lvlJc w:val="left"/>
      <w:pPr>
        <w:tabs>
          <w:tab w:val="num" w:pos="1440"/>
        </w:tabs>
        <w:ind w:left="1440" w:hanging="360"/>
      </w:pPr>
      <w:rPr>
        <w:rFonts w:ascii="Arial" w:hAnsi="Arial" w:hint="default"/>
      </w:rPr>
    </w:lvl>
    <w:lvl w:ilvl="2" w:tplc="F87C4822" w:tentative="1">
      <w:start w:val="1"/>
      <w:numFmt w:val="bullet"/>
      <w:lvlText w:val="•"/>
      <w:lvlJc w:val="left"/>
      <w:pPr>
        <w:tabs>
          <w:tab w:val="num" w:pos="2160"/>
        </w:tabs>
        <w:ind w:left="2160" w:hanging="360"/>
      </w:pPr>
      <w:rPr>
        <w:rFonts w:ascii="Arial" w:hAnsi="Arial" w:hint="default"/>
      </w:rPr>
    </w:lvl>
    <w:lvl w:ilvl="3" w:tplc="B9A6A28E" w:tentative="1">
      <w:start w:val="1"/>
      <w:numFmt w:val="bullet"/>
      <w:lvlText w:val="•"/>
      <w:lvlJc w:val="left"/>
      <w:pPr>
        <w:tabs>
          <w:tab w:val="num" w:pos="2880"/>
        </w:tabs>
        <w:ind w:left="2880" w:hanging="360"/>
      </w:pPr>
      <w:rPr>
        <w:rFonts w:ascii="Arial" w:hAnsi="Arial" w:hint="default"/>
      </w:rPr>
    </w:lvl>
    <w:lvl w:ilvl="4" w:tplc="AD58B884" w:tentative="1">
      <w:start w:val="1"/>
      <w:numFmt w:val="bullet"/>
      <w:lvlText w:val="•"/>
      <w:lvlJc w:val="left"/>
      <w:pPr>
        <w:tabs>
          <w:tab w:val="num" w:pos="3600"/>
        </w:tabs>
        <w:ind w:left="3600" w:hanging="360"/>
      </w:pPr>
      <w:rPr>
        <w:rFonts w:ascii="Arial" w:hAnsi="Arial" w:hint="default"/>
      </w:rPr>
    </w:lvl>
    <w:lvl w:ilvl="5" w:tplc="4E5C76D8" w:tentative="1">
      <w:start w:val="1"/>
      <w:numFmt w:val="bullet"/>
      <w:lvlText w:val="•"/>
      <w:lvlJc w:val="left"/>
      <w:pPr>
        <w:tabs>
          <w:tab w:val="num" w:pos="4320"/>
        </w:tabs>
        <w:ind w:left="4320" w:hanging="360"/>
      </w:pPr>
      <w:rPr>
        <w:rFonts w:ascii="Arial" w:hAnsi="Arial" w:hint="default"/>
      </w:rPr>
    </w:lvl>
    <w:lvl w:ilvl="6" w:tplc="99CCBBFA" w:tentative="1">
      <w:start w:val="1"/>
      <w:numFmt w:val="bullet"/>
      <w:lvlText w:val="•"/>
      <w:lvlJc w:val="left"/>
      <w:pPr>
        <w:tabs>
          <w:tab w:val="num" w:pos="5040"/>
        </w:tabs>
        <w:ind w:left="5040" w:hanging="360"/>
      </w:pPr>
      <w:rPr>
        <w:rFonts w:ascii="Arial" w:hAnsi="Arial" w:hint="default"/>
      </w:rPr>
    </w:lvl>
    <w:lvl w:ilvl="7" w:tplc="FC76F6AC" w:tentative="1">
      <w:start w:val="1"/>
      <w:numFmt w:val="bullet"/>
      <w:lvlText w:val="•"/>
      <w:lvlJc w:val="left"/>
      <w:pPr>
        <w:tabs>
          <w:tab w:val="num" w:pos="5760"/>
        </w:tabs>
        <w:ind w:left="5760" w:hanging="360"/>
      </w:pPr>
      <w:rPr>
        <w:rFonts w:ascii="Arial" w:hAnsi="Arial" w:hint="default"/>
      </w:rPr>
    </w:lvl>
    <w:lvl w:ilvl="8" w:tplc="B9045F0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6B551A"/>
    <w:multiLevelType w:val="hybridMultilevel"/>
    <w:tmpl w:val="39B2C358"/>
    <w:lvl w:ilvl="0" w:tplc="A560C68A">
      <w:start w:val="1"/>
      <w:numFmt w:val="bullet"/>
      <w:lvlText w:val="•"/>
      <w:lvlJc w:val="left"/>
      <w:pPr>
        <w:tabs>
          <w:tab w:val="num" w:pos="720"/>
        </w:tabs>
        <w:ind w:left="720" w:hanging="360"/>
      </w:pPr>
      <w:rPr>
        <w:rFonts w:ascii="Times New Roman" w:hAnsi="Times New Roman" w:hint="default"/>
      </w:rPr>
    </w:lvl>
    <w:lvl w:ilvl="1" w:tplc="577C923A" w:tentative="1">
      <w:start w:val="1"/>
      <w:numFmt w:val="bullet"/>
      <w:lvlText w:val="•"/>
      <w:lvlJc w:val="left"/>
      <w:pPr>
        <w:tabs>
          <w:tab w:val="num" w:pos="1440"/>
        </w:tabs>
        <w:ind w:left="1440" w:hanging="360"/>
      </w:pPr>
      <w:rPr>
        <w:rFonts w:ascii="Times New Roman" w:hAnsi="Times New Roman" w:hint="default"/>
      </w:rPr>
    </w:lvl>
    <w:lvl w:ilvl="2" w:tplc="415A6C12" w:tentative="1">
      <w:start w:val="1"/>
      <w:numFmt w:val="bullet"/>
      <w:lvlText w:val="•"/>
      <w:lvlJc w:val="left"/>
      <w:pPr>
        <w:tabs>
          <w:tab w:val="num" w:pos="2160"/>
        </w:tabs>
        <w:ind w:left="2160" w:hanging="360"/>
      </w:pPr>
      <w:rPr>
        <w:rFonts w:ascii="Times New Roman" w:hAnsi="Times New Roman" w:hint="default"/>
      </w:rPr>
    </w:lvl>
    <w:lvl w:ilvl="3" w:tplc="64D6F556" w:tentative="1">
      <w:start w:val="1"/>
      <w:numFmt w:val="bullet"/>
      <w:lvlText w:val="•"/>
      <w:lvlJc w:val="left"/>
      <w:pPr>
        <w:tabs>
          <w:tab w:val="num" w:pos="2880"/>
        </w:tabs>
        <w:ind w:left="2880" w:hanging="360"/>
      </w:pPr>
      <w:rPr>
        <w:rFonts w:ascii="Times New Roman" w:hAnsi="Times New Roman" w:hint="default"/>
      </w:rPr>
    </w:lvl>
    <w:lvl w:ilvl="4" w:tplc="94CA75B8" w:tentative="1">
      <w:start w:val="1"/>
      <w:numFmt w:val="bullet"/>
      <w:lvlText w:val="•"/>
      <w:lvlJc w:val="left"/>
      <w:pPr>
        <w:tabs>
          <w:tab w:val="num" w:pos="3600"/>
        </w:tabs>
        <w:ind w:left="3600" w:hanging="360"/>
      </w:pPr>
      <w:rPr>
        <w:rFonts w:ascii="Times New Roman" w:hAnsi="Times New Roman" w:hint="default"/>
      </w:rPr>
    </w:lvl>
    <w:lvl w:ilvl="5" w:tplc="9FBEEAD0" w:tentative="1">
      <w:start w:val="1"/>
      <w:numFmt w:val="bullet"/>
      <w:lvlText w:val="•"/>
      <w:lvlJc w:val="left"/>
      <w:pPr>
        <w:tabs>
          <w:tab w:val="num" w:pos="4320"/>
        </w:tabs>
        <w:ind w:left="4320" w:hanging="360"/>
      </w:pPr>
      <w:rPr>
        <w:rFonts w:ascii="Times New Roman" w:hAnsi="Times New Roman" w:hint="default"/>
      </w:rPr>
    </w:lvl>
    <w:lvl w:ilvl="6" w:tplc="CE787D6A" w:tentative="1">
      <w:start w:val="1"/>
      <w:numFmt w:val="bullet"/>
      <w:lvlText w:val="•"/>
      <w:lvlJc w:val="left"/>
      <w:pPr>
        <w:tabs>
          <w:tab w:val="num" w:pos="5040"/>
        </w:tabs>
        <w:ind w:left="5040" w:hanging="360"/>
      </w:pPr>
      <w:rPr>
        <w:rFonts w:ascii="Times New Roman" w:hAnsi="Times New Roman" w:hint="default"/>
      </w:rPr>
    </w:lvl>
    <w:lvl w:ilvl="7" w:tplc="CEF4159C" w:tentative="1">
      <w:start w:val="1"/>
      <w:numFmt w:val="bullet"/>
      <w:lvlText w:val="•"/>
      <w:lvlJc w:val="left"/>
      <w:pPr>
        <w:tabs>
          <w:tab w:val="num" w:pos="5760"/>
        </w:tabs>
        <w:ind w:left="5760" w:hanging="360"/>
      </w:pPr>
      <w:rPr>
        <w:rFonts w:ascii="Times New Roman" w:hAnsi="Times New Roman" w:hint="default"/>
      </w:rPr>
    </w:lvl>
    <w:lvl w:ilvl="8" w:tplc="44725BE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6601FB6"/>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DFA3DFD"/>
    <w:multiLevelType w:val="hybridMultilevel"/>
    <w:tmpl w:val="8C8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001782"/>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2BE08BB"/>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9904367"/>
    <w:multiLevelType w:val="hybridMultilevel"/>
    <w:tmpl w:val="2E98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8C6811"/>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EEA7A66"/>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805516E"/>
    <w:multiLevelType w:val="hybridMultilevel"/>
    <w:tmpl w:val="D50A62F4"/>
    <w:lvl w:ilvl="0" w:tplc="55A63976">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D940888"/>
    <w:multiLevelType w:val="hybridMultilevel"/>
    <w:tmpl w:val="D2F4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1"/>
  </w:num>
  <w:num w:numId="3">
    <w:abstractNumId w:val="25"/>
  </w:num>
  <w:num w:numId="4">
    <w:abstractNumId w:val="14"/>
  </w:num>
  <w:num w:numId="5">
    <w:abstractNumId w:val="13"/>
  </w:num>
  <w:num w:numId="6">
    <w:abstractNumId w:val="9"/>
  </w:num>
  <w:num w:numId="7">
    <w:abstractNumId w:val="17"/>
  </w:num>
  <w:num w:numId="8">
    <w:abstractNumId w:val="20"/>
  </w:num>
  <w:num w:numId="9">
    <w:abstractNumId w:val="7"/>
  </w:num>
  <w:num w:numId="10">
    <w:abstractNumId w:val="12"/>
  </w:num>
  <w:num w:numId="11">
    <w:abstractNumId w:val="10"/>
  </w:num>
  <w:num w:numId="12">
    <w:abstractNumId w:val="4"/>
  </w:num>
  <w:num w:numId="13">
    <w:abstractNumId w:val="16"/>
  </w:num>
  <w:num w:numId="14">
    <w:abstractNumId w:val="0"/>
  </w:num>
  <w:num w:numId="15">
    <w:abstractNumId w:val="15"/>
  </w:num>
  <w:num w:numId="16">
    <w:abstractNumId w:val="19"/>
  </w:num>
  <w:num w:numId="17">
    <w:abstractNumId w:val="8"/>
  </w:num>
  <w:num w:numId="18">
    <w:abstractNumId w:val="22"/>
  </w:num>
  <w:num w:numId="19">
    <w:abstractNumId w:val="23"/>
  </w:num>
  <w:num w:numId="20">
    <w:abstractNumId w:val="2"/>
  </w:num>
  <w:num w:numId="21">
    <w:abstractNumId w:val="6"/>
  </w:num>
  <w:num w:numId="22">
    <w:abstractNumId w:val="18"/>
  </w:num>
  <w:num w:numId="23">
    <w:abstractNumId w:val="3"/>
  </w:num>
  <w:num w:numId="24">
    <w:abstractNumId w:val="24"/>
  </w:num>
  <w:num w:numId="25">
    <w:abstractNumId w:val="1"/>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C25"/>
    <w:rsid w:val="00024AE2"/>
    <w:rsid w:val="00042486"/>
    <w:rsid w:val="00197954"/>
    <w:rsid w:val="001B25E3"/>
    <w:rsid w:val="001C2FAC"/>
    <w:rsid w:val="001C59AF"/>
    <w:rsid w:val="0025772C"/>
    <w:rsid w:val="002F4501"/>
    <w:rsid w:val="00300500"/>
    <w:rsid w:val="00304349"/>
    <w:rsid w:val="00314409"/>
    <w:rsid w:val="00322299"/>
    <w:rsid w:val="00344276"/>
    <w:rsid w:val="003C2732"/>
    <w:rsid w:val="00464428"/>
    <w:rsid w:val="004B1CF2"/>
    <w:rsid w:val="004D6322"/>
    <w:rsid w:val="00500A05"/>
    <w:rsid w:val="005268D4"/>
    <w:rsid w:val="00544DEA"/>
    <w:rsid w:val="00602EA2"/>
    <w:rsid w:val="0062420C"/>
    <w:rsid w:val="006F369C"/>
    <w:rsid w:val="007534B8"/>
    <w:rsid w:val="007948FC"/>
    <w:rsid w:val="007D2FBC"/>
    <w:rsid w:val="00843371"/>
    <w:rsid w:val="00862A27"/>
    <w:rsid w:val="008C4EAB"/>
    <w:rsid w:val="00930FC3"/>
    <w:rsid w:val="009470FE"/>
    <w:rsid w:val="009500E6"/>
    <w:rsid w:val="009E55C1"/>
    <w:rsid w:val="00A03C25"/>
    <w:rsid w:val="00AB56A6"/>
    <w:rsid w:val="00B041C1"/>
    <w:rsid w:val="00B11637"/>
    <w:rsid w:val="00B249C7"/>
    <w:rsid w:val="00B54E84"/>
    <w:rsid w:val="00B9670C"/>
    <w:rsid w:val="00BD6D9F"/>
    <w:rsid w:val="00CA3576"/>
    <w:rsid w:val="00D0551C"/>
    <w:rsid w:val="00DC4330"/>
    <w:rsid w:val="00E055CC"/>
    <w:rsid w:val="00F46287"/>
    <w:rsid w:val="00F9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5:chartTrackingRefBased/>
  <w15:docId w15:val="{AFAD1E5D-0E94-4294-A2EF-0943B5D7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8D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70FE"/>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268D4"/>
    <w:pPr>
      <w:spacing w:line="259" w:lineRule="auto"/>
      <w:outlineLvl w:val="9"/>
    </w:pPr>
    <w:rPr>
      <w:lang w:val="en-US"/>
    </w:rPr>
  </w:style>
  <w:style w:type="character" w:styleId="Hyperlink">
    <w:name w:val="Hyperlink"/>
    <w:basedOn w:val="DefaultParagraphFont"/>
    <w:uiPriority w:val="99"/>
    <w:unhideWhenUsed/>
    <w:rsid w:val="005268D4"/>
    <w:rPr>
      <w:color w:val="0000FF" w:themeColor="hyperlink"/>
      <w:u w:val="single"/>
    </w:rPr>
  </w:style>
  <w:style w:type="paragraph" w:styleId="Bibliography">
    <w:name w:val="Bibliography"/>
    <w:basedOn w:val="Normal"/>
    <w:next w:val="Normal"/>
    <w:uiPriority w:val="37"/>
    <w:unhideWhenUsed/>
    <w:rsid w:val="005268D4"/>
  </w:style>
  <w:style w:type="paragraph" w:styleId="ListParagraph">
    <w:name w:val="List Paragraph"/>
    <w:aliases w:val="F5 List Paragraph,List Paragraph1"/>
    <w:basedOn w:val="Normal"/>
    <w:link w:val="ListParagraphChar"/>
    <w:uiPriority w:val="34"/>
    <w:qFormat/>
    <w:rsid w:val="005268D4"/>
    <w:pPr>
      <w:ind w:left="720"/>
      <w:contextualSpacing/>
    </w:pPr>
  </w:style>
  <w:style w:type="paragraph" w:customStyle="1" w:styleId="lead">
    <w:name w:val="lead"/>
    <w:basedOn w:val="Normal"/>
    <w:rsid w:val="00314409"/>
    <w:pPr>
      <w:spacing w:after="300"/>
    </w:pPr>
    <w:rPr>
      <w:rFonts w:ascii="Times New Roman" w:eastAsia="Times New Roman" w:hAnsi="Times New Roman" w:cs="Times New Roman"/>
      <w:sz w:val="32"/>
      <w:szCs w:val="32"/>
      <w:lang w:eastAsia="en-GB"/>
    </w:rPr>
  </w:style>
  <w:style w:type="paragraph" w:styleId="NormalWeb">
    <w:name w:val="Normal (Web)"/>
    <w:basedOn w:val="Normal"/>
    <w:uiPriority w:val="99"/>
    <w:semiHidden/>
    <w:unhideWhenUsed/>
    <w:rsid w:val="0031440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470FE"/>
    <w:rPr>
      <w:rFonts w:asciiTheme="majorHAnsi" w:eastAsiaTheme="majorEastAsia" w:hAnsiTheme="majorHAnsi" w:cstheme="majorBidi"/>
      <w:color w:val="365F91" w:themeColor="accent1" w:themeShade="BF"/>
      <w:sz w:val="26"/>
      <w:szCs w:val="26"/>
    </w:rPr>
  </w:style>
  <w:style w:type="character" w:customStyle="1" w:styleId="ListParagraphChar">
    <w:name w:val="List Paragraph Char"/>
    <w:aliases w:val="F5 List Paragraph Char,List Paragraph1 Char"/>
    <w:link w:val="ListParagraph"/>
    <w:uiPriority w:val="34"/>
    <w:locked/>
    <w:rsid w:val="00B11637"/>
  </w:style>
  <w:style w:type="paragraph" w:customStyle="1" w:styleId="styles-module--contentsection--qwyk">
    <w:name w:val="styles-module--contentsection--_qwyk"/>
    <w:basedOn w:val="Normal"/>
    <w:rsid w:val="007948FC"/>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B25E3"/>
    <w:rPr>
      <w:color w:val="800080" w:themeColor="followedHyperlink"/>
      <w:u w:val="single"/>
    </w:rPr>
  </w:style>
  <w:style w:type="paragraph" w:customStyle="1" w:styleId="Default">
    <w:name w:val="Default"/>
    <w:rsid w:val="00500A05"/>
    <w:pPr>
      <w:autoSpaceDE w:val="0"/>
      <w:autoSpaceDN w:val="0"/>
      <w:adjustRightInd w:val="0"/>
    </w:pPr>
    <w:rPr>
      <w:rFonts w:ascii="Arial" w:hAnsi="Arial" w:cs="Arial"/>
      <w:color w:val="000000"/>
      <w:sz w:val="24"/>
      <w:szCs w:val="24"/>
    </w:rPr>
  </w:style>
  <w:style w:type="table" w:styleId="TableGrid">
    <w:name w:val="Table Grid"/>
    <w:basedOn w:val="TableNormal"/>
    <w:uiPriority w:val="59"/>
    <w:rsid w:val="004D63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8C4EAB"/>
    <w:pPr>
      <w:tabs>
        <w:tab w:val="center" w:pos="4320"/>
        <w:tab w:val="right" w:pos="8640"/>
      </w:tabs>
      <w:suppressAutoHyphens/>
      <w:autoSpaceDN w:val="0"/>
      <w:textAlignment w:val="baseline"/>
    </w:pPr>
    <w:rPr>
      <w:rFonts w:ascii="Times New Roman" w:eastAsia="Times New Roman" w:hAnsi="Times New Roman" w:cs="Times New Roman"/>
      <w:sz w:val="24"/>
      <w:szCs w:val="24"/>
    </w:rPr>
  </w:style>
  <w:style w:type="character" w:customStyle="1" w:styleId="HeaderChar">
    <w:name w:val="Header Char"/>
    <w:basedOn w:val="DefaultParagraphFont"/>
    <w:link w:val="Header"/>
    <w:rsid w:val="008C4EAB"/>
    <w:rPr>
      <w:rFonts w:ascii="Times New Roman" w:eastAsia="Times New Roman" w:hAnsi="Times New Roman" w:cs="Times New Roman"/>
      <w:sz w:val="24"/>
      <w:szCs w:val="24"/>
    </w:rPr>
  </w:style>
  <w:style w:type="paragraph" w:styleId="Footer">
    <w:name w:val="footer"/>
    <w:basedOn w:val="Normal"/>
    <w:link w:val="FooterChar"/>
    <w:uiPriority w:val="99"/>
    <w:rsid w:val="008C4EAB"/>
    <w:pPr>
      <w:tabs>
        <w:tab w:val="center" w:pos="4320"/>
        <w:tab w:val="right" w:pos="8640"/>
      </w:tabs>
      <w:suppressAutoHyphens/>
      <w:autoSpaceDN w:val="0"/>
      <w:textAlignment w:val="baseline"/>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8C4EAB"/>
    <w:rPr>
      <w:rFonts w:ascii="Times New Roman" w:eastAsia="Times New Roman" w:hAnsi="Times New Roman" w:cs="Times New Roman"/>
      <w:sz w:val="24"/>
      <w:szCs w:val="24"/>
    </w:rPr>
  </w:style>
  <w:style w:type="paragraph" w:customStyle="1" w:styleId="Bullets">
    <w:name w:val="Bullets"/>
    <w:basedOn w:val="Default"/>
    <w:qFormat/>
    <w:rsid w:val="008C4EAB"/>
    <w:pPr>
      <w:numPr>
        <w:numId w:val="25"/>
      </w:numPr>
      <w:ind w:left="284" w:hanging="284"/>
    </w:pPr>
    <w:rPr>
      <w:rFonts w:eastAsia="Cambria"/>
      <w:color w:val="3C3C3C"/>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65353">
      <w:bodyDiv w:val="1"/>
      <w:marLeft w:val="0"/>
      <w:marRight w:val="0"/>
      <w:marTop w:val="0"/>
      <w:marBottom w:val="0"/>
      <w:divBdr>
        <w:top w:val="none" w:sz="0" w:space="0" w:color="auto"/>
        <w:left w:val="none" w:sz="0" w:space="0" w:color="auto"/>
        <w:bottom w:val="none" w:sz="0" w:space="0" w:color="auto"/>
        <w:right w:val="none" w:sz="0" w:space="0" w:color="auto"/>
      </w:divBdr>
    </w:div>
    <w:div w:id="99692749">
      <w:bodyDiv w:val="1"/>
      <w:marLeft w:val="0"/>
      <w:marRight w:val="0"/>
      <w:marTop w:val="0"/>
      <w:marBottom w:val="0"/>
      <w:divBdr>
        <w:top w:val="none" w:sz="0" w:space="0" w:color="auto"/>
        <w:left w:val="none" w:sz="0" w:space="0" w:color="auto"/>
        <w:bottom w:val="none" w:sz="0" w:space="0" w:color="auto"/>
        <w:right w:val="none" w:sz="0" w:space="0" w:color="auto"/>
      </w:divBdr>
    </w:div>
    <w:div w:id="165483410">
      <w:bodyDiv w:val="1"/>
      <w:marLeft w:val="0"/>
      <w:marRight w:val="0"/>
      <w:marTop w:val="0"/>
      <w:marBottom w:val="0"/>
      <w:divBdr>
        <w:top w:val="none" w:sz="0" w:space="0" w:color="auto"/>
        <w:left w:val="none" w:sz="0" w:space="0" w:color="auto"/>
        <w:bottom w:val="none" w:sz="0" w:space="0" w:color="auto"/>
        <w:right w:val="none" w:sz="0" w:space="0" w:color="auto"/>
      </w:divBdr>
    </w:div>
    <w:div w:id="213659726">
      <w:bodyDiv w:val="1"/>
      <w:marLeft w:val="0"/>
      <w:marRight w:val="0"/>
      <w:marTop w:val="0"/>
      <w:marBottom w:val="0"/>
      <w:divBdr>
        <w:top w:val="none" w:sz="0" w:space="0" w:color="auto"/>
        <w:left w:val="none" w:sz="0" w:space="0" w:color="auto"/>
        <w:bottom w:val="none" w:sz="0" w:space="0" w:color="auto"/>
        <w:right w:val="none" w:sz="0" w:space="0" w:color="auto"/>
      </w:divBdr>
    </w:div>
    <w:div w:id="258760926">
      <w:bodyDiv w:val="1"/>
      <w:marLeft w:val="0"/>
      <w:marRight w:val="0"/>
      <w:marTop w:val="0"/>
      <w:marBottom w:val="0"/>
      <w:divBdr>
        <w:top w:val="none" w:sz="0" w:space="0" w:color="auto"/>
        <w:left w:val="none" w:sz="0" w:space="0" w:color="auto"/>
        <w:bottom w:val="none" w:sz="0" w:space="0" w:color="auto"/>
        <w:right w:val="none" w:sz="0" w:space="0" w:color="auto"/>
      </w:divBdr>
    </w:div>
    <w:div w:id="323316665">
      <w:bodyDiv w:val="1"/>
      <w:marLeft w:val="0"/>
      <w:marRight w:val="0"/>
      <w:marTop w:val="0"/>
      <w:marBottom w:val="0"/>
      <w:divBdr>
        <w:top w:val="none" w:sz="0" w:space="0" w:color="auto"/>
        <w:left w:val="none" w:sz="0" w:space="0" w:color="auto"/>
        <w:bottom w:val="none" w:sz="0" w:space="0" w:color="auto"/>
        <w:right w:val="none" w:sz="0" w:space="0" w:color="auto"/>
      </w:divBdr>
    </w:div>
    <w:div w:id="422146447">
      <w:bodyDiv w:val="1"/>
      <w:marLeft w:val="0"/>
      <w:marRight w:val="0"/>
      <w:marTop w:val="0"/>
      <w:marBottom w:val="0"/>
      <w:divBdr>
        <w:top w:val="none" w:sz="0" w:space="0" w:color="auto"/>
        <w:left w:val="none" w:sz="0" w:space="0" w:color="auto"/>
        <w:bottom w:val="none" w:sz="0" w:space="0" w:color="auto"/>
        <w:right w:val="none" w:sz="0" w:space="0" w:color="auto"/>
      </w:divBdr>
    </w:div>
    <w:div w:id="450520435">
      <w:bodyDiv w:val="1"/>
      <w:marLeft w:val="0"/>
      <w:marRight w:val="0"/>
      <w:marTop w:val="0"/>
      <w:marBottom w:val="0"/>
      <w:divBdr>
        <w:top w:val="none" w:sz="0" w:space="0" w:color="auto"/>
        <w:left w:val="none" w:sz="0" w:space="0" w:color="auto"/>
        <w:bottom w:val="none" w:sz="0" w:space="0" w:color="auto"/>
        <w:right w:val="none" w:sz="0" w:space="0" w:color="auto"/>
      </w:divBdr>
    </w:div>
    <w:div w:id="451558381">
      <w:bodyDiv w:val="1"/>
      <w:marLeft w:val="0"/>
      <w:marRight w:val="0"/>
      <w:marTop w:val="0"/>
      <w:marBottom w:val="0"/>
      <w:divBdr>
        <w:top w:val="none" w:sz="0" w:space="0" w:color="auto"/>
        <w:left w:val="none" w:sz="0" w:space="0" w:color="auto"/>
        <w:bottom w:val="none" w:sz="0" w:space="0" w:color="auto"/>
        <w:right w:val="none" w:sz="0" w:space="0" w:color="auto"/>
      </w:divBdr>
    </w:div>
    <w:div w:id="592595356">
      <w:bodyDiv w:val="1"/>
      <w:marLeft w:val="0"/>
      <w:marRight w:val="0"/>
      <w:marTop w:val="0"/>
      <w:marBottom w:val="0"/>
      <w:divBdr>
        <w:top w:val="none" w:sz="0" w:space="0" w:color="auto"/>
        <w:left w:val="none" w:sz="0" w:space="0" w:color="auto"/>
        <w:bottom w:val="none" w:sz="0" w:space="0" w:color="auto"/>
        <w:right w:val="none" w:sz="0" w:space="0" w:color="auto"/>
      </w:divBdr>
    </w:div>
    <w:div w:id="600378086">
      <w:bodyDiv w:val="1"/>
      <w:marLeft w:val="0"/>
      <w:marRight w:val="0"/>
      <w:marTop w:val="0"/>
      <w:marBottom w:val="0"/>
      <w:divBdr>
        <w:top w:val="none" w:sz="0" w:space="0" w:color="auto"/>
        <w:left w:val="none" w:sz="0" w:space="0" w:color="auto"/>
        <w:bottom w:val="none" w:sz="0" w:space="0" w:color="auto"/>
        <w:right w:val="none" w:sz="0" w:space="0" w:color="auto"/>
      </w:divBdr>
    </w:div>
    <w:div w:id="649406421">
      <w:bodyDiv w:val="1"/>
      <w:marLeft w:val="0"/>
      <w:marRight w:val="0"/>
      <w:marTop w:val="0"/>
      <w:marBottom w:val="0"/>
      <w:divBdr>
        <w:top w:val="none" w:sz="0" w:space="0" w:color="auto"/>
        <w:left w:val="none" w:sz="0" w:space="0" w:color="auto"/>
        <w:bottom w:val="none" w:sz="0" w:space="0" w:color="auto"/>
        <w:right w:val="none" w:sz="0" w:space="0" w:color="auto"/>
      </w:divBdr>
    </w:div>
    <w:div w:id="657265746">
      <w:bodyDiv w:val="1"/>
      <w:marLeft w:val="0"/>
      <w:marRight w:val="0"/>
      <w:marTop w:val="0"/>
      <w:marBottom w:val="0"/>
      <w:divBdr>
        <w:top w:val="none" w:sz="0" w:space="0" w:color="auto"/>
        <w:left w:val="none" w:sz="0" w:space="0" w:color="auto"/>
        <w:bottom w:val="none" w:sz="0" w:space="0" w:color="auto"/>
        <w:right w:val="none" w:sz="0" w:space="0" w:color="auto"/>
      </w:divBdr>
    </w:div>
    <w:div w:id="662855335">
      <w:bodyDiv w:val="1"/>
      <w:marLeft w:val="0"/>
      <w:marRight w:val="0"/>
      <w:marTop w:val="0"/>
      <w:marBottom w:val="0"/>
      <w:divBdr>
        <w:top w:val="none" w:sz="0" w:space="0" w:color="auto"/>
        <w:left w:val="none" w:sz="0" w:space="0" w:color="auto"/>
        <w:bottom w:val="none" w:sz="0" w:space="0" w:color="auto"/>
        <w:right w:val="none" w:sz="0" w:space="0" w:color="auto"/>
      </w:divBdr>
    </w:div>
    <w:div w:id="736514929">
      <w:bodyDiv w:val="1"/>
      <w:marLeft w:val="0"/>
      <w:marRight w:val="0"/>
      <w:marTop w:val="0"/>
      <w:marBottom w:val="0"/>
      <w:divBdr>
        <w:top w:val="none" w:sz="0" w:space="0" w:color="auto"/>
        <w:left w:val="none" w:sz="0" w:space="0" w:color="auto"/>
        <w:bottom w:val="none" w:sz="0" w:space="0" w:color="auto"/>
        <w:right w:val="none" w:sz="0" w:space="0" w:color="auto"/>
      </w:divBdr>
    </w:div>
    <w:div w:id="759981694">
      <w:bodyDiv w:val="1"/>
      <w:marLeft w:val="0"/>
      <w:marRight w:val="0"/>
      <w:marTop w:val="0"/>
      <w:marBottom w:val="0"/>
      <w:divBdr>
        <w:top w:val="none" w:sz="0" w:space="0" w:color="auto"/>
        <w:left w:val="none" w:sz="0" w:space="0" w:color="auto"/>
        <w:bottom w:val="none" w:sz="0" w:space="0" w:color="auto"/>
        <w:right w:val="none" w:sz="0" w:space="0" w:color="auto"/>
      </w:divBdr>
      <w:divsChild>
        <w:div w:id="1741246474">
          <w:marLeft w:val="0"/>
          <w:marRight w:val="0"/>
          <w:marTop w:val="0"/>
          <w:marBottom w:val="0"/>
          <w:divBdr>
            <w:top w:val="none" w:sz="0" w:space="0" w:color="auto"/>
            <w:left w:val="none" w:sz="0" w:space="0" w:color="auto"/>
            <w:bottom w:val="none" w:sz="0" w:space="0" w:color="auto"/>
            <w:right w:val="none" w:sz="0" w:space="0" w:color="auto"/>
          </w:divBdr>
          <w:divsChild>
            <w:div w:id="1775174228">
              <w:marLeft w:val="0"/>
              <w:marRight w:val="0"/>
              <w:marTop w:val="0"/>
              <w:marBottom w:val="0"/>
              <w:divBdr>
                <w:top w:val="none" w:sz="0" w:space="0" w:color="auto"/>
                <w:left w:val="none" w:sz="0" w:space="0" w:color="auto"/>
                <w:bottom w:val="none" w:sz="0" w:space="0" w:color="auto"/>
                <w:right w:val="none" w:sz="0" w:space="0" w:color="auto"/>
              </w:divBdr>
              <w:divsChild>
                <w:div w:id="1750274118">
                  <w:marLeft w:val="0"/>
                  <w:marRight w:val="0"/>
                  <w:marTop w:val="0"/>
                  <w:marBottom w:val="0"/>
                  <w:divBdr>
                    <w:top w:val="none" w:sz="0" w:space="0" w:color="auto"/>
                    <w:left w:val="none" w:sz="0" w:space="0" w:color="auto"/>
                    <w:bottom w:val="none" w:sz="0" w:space="0" w:color="auto"/>
                    <w:right w:val="none" w:sz="0" w:space="0" w:color="auto"/>
                  </w:divBdr>
                  <w:divsChild>
                    <w:div w:id="1148519854">
                      <w:marLeft w:val="0"/>
                      <w:marRight w:val="0"/>
                      <w:marTop w:val="0"/>
                      <w:marBottom w:val="0"/>
                      <w:divBdr>
                        <w:top w:val="none" w:sz="0" w:space="0" w:color="auto"/>
                        <w:left w:val="none" w:sz="0" w:space="0" w:color="auto"/>
                        <w:bottom w:val="none" w:sz="0" w:space="0" w:color="auto"/>
                        <w:right w:val="none" w:sz="0" w:space="0" w:color="auto"/>
                      </w:divBdr>
                      <w:divsChild>
                        <w:div w:id="102463138">
                          <w:marLeft w:val="0"/>
                          <w:marRight w:val="0"/>
                          <w:marTop w:val="0"/>
                          <w:marBottom w:val="0"/>
                          <w:divBdr>
                            <w:top w:val="none" w:sz="0" w:space="0" w:color="auto"/>
                            <w:left w:val="none" w:sz="0" w:space="0" w:color="auto"/>
                            <w:bottom w:val="none" w:sz="0" w:space="0" w:color="auto"/>
                            <w:right w:val="none" w:sz="0" w:space="0" w:color="auto"/>
                          </w:divBdr>
                          <w:divsChild>
                            <w:div w:id="809444736">
                              <w:marLeft w:val="0"/>
                              <w:marRight w:val="0"/>
                              <w:marTop w:val="0"/>
                              <w:marBottom w:val="0"/>
                              <w:divBdr>
                                <w:top w:val="none" w:sz="0" w:space="0" w:color="auto"/>
                                <w:left w:val="none" w:sz="0" w:space="0" w:color="auto"/>
                                <w:bottom w:val="none" w:sz="0" w:space="0" w:color="auto"/>
                                <w:right w:val="none" w:sz="0" w:space="0" w:color="auto"/>
                              </w:divBdr>
                            </w:div>
                            <w:div w:id="714232051">
                              <w:marLeft w:val="0"/>
                              <w:marRight w:val="0"/>
                              <w:marTop w:val="0"/>
                              <w:marBottom w:val="0"/>
                              <w:divBdr>
                                <w:top w:val="none" w:sz="0" w:space="0" w:color="auto"/>
                                <w:left w:val="none" w:sz="0" w:space="0" w:color="auto"/>
                                <w:bottom w:val="none" w:sz="0" w:space="0" w:color="auto"/>
                                <w:right w:val="none" w:sz="0" w:space="0" w:color="auto"/>
                              </w:divBdr>
                            </w:div>
                            <w:div w:id="477650167">
                              <w:marLeft w:val="0"/>
                              <w:marRight w:val="0"/>
                              <w:marTop w:val="0"/>
                              <w:marBottom w:val="0"/>
                              <w:divBdr>
                                <w:top w:val="none" w:sz="0" w:space="0" w:color="auto"/>
                                <w:left w:val="none" w:sz="0" w:space="0" w:color="auto"/>
                                <w:bottom w:val="none" w:sz="0" w:space="0" w:color="auto"/>
                                <w:right w:val="none" w:sz="0" w:space="0" w:color="auto"/>
                              </w:divBdr>
                            </w:div>
                            <w:div w:id="4603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308476">
      <w:bodyDiv w:val="1"/>
      <w:marLeft w:val="0"/>
      <w:marRight w:val="0"/>
      <w:marTop w:val="0"/>
      <w:marBottom w:val="0"/>
      <w:divBdr>
        <w:top w:val="none" w:sz="0" w:space="0" w:color="auto"/>
        <w:left w:val="none" w:sz="0" w:space="0" w:color="auto"/>
        <w:bottom w:val="none" w:sz="0" w:space="0" w:color="auto"/>
        <w:right w:val="none" w:sz="0" w:space="0" w:color="auto"/>
      </w:divBdr>
    </w:div>
    <w:div w:id="1010645271">
      <w:bodyDiv w:val="1"/>
      <w:marLeft w:val="0"/>
      <w:marRight w:val="0"/>
      <w:marTop w:val="0"/>
      <w:marBottom w:val="0"/>
      <w:divBdr>
        <w:top w:val="none" w:sz="0" w:space="0" w:color="auto"/>
        <w:left w:val="none" w:sz="0" w:space="0" w:color="auto"/>
        <w:bottom w:val="none" w:sz="0" w:space="0" w:color="auto"/>
        <w:right w:val="none" w:sz="0" w:space="0" w:color="auto"/>
      </w:divBdr>
      <w:divsChild>
        <w:div w:id="1585381427">
          <w:marLeft w:val="0"/>
          <w:marRight w:val="0"/>
          <w:marTop w:val="0"/>
          <w:marBottom w:val="0"/>
          <w:divBdr>
            <w:top w:val="none" w:sz="0" w:space="0" w:color="auto"/>
            <w:left w:val="none" w:sz="0" w:space="0" w:color="auto"/>
            <w:bottom w:val="none" w:sz="0" w:space="0" w:color="auto"/>
            <w:right w:val="none" w:sz="0" w:space="0" w:color="auto"/>
          </w:divBdr>
          <w:divsChild>
            <w:div w:id="1469278101">
              <w:marLeft w:val="0"/>
              <w:marRight w:val="0"/>
              <w:marTop w:val="0"/>
              <w:marBottom w:val="0"/>
              <w:divBdr>
                <w:top w:val="none" w:sz="0" w:space="0" w:color="auto"/>
                <w:left w:val="none" w:sz="0" w:space="0" w:color="auto"/>
                <w:bottom w:val="none" w:sz="0" w:space="0" w:color="auto"/>
                <w:right w:val="none" w:sz="0" w:space="0" w:color="auto"/>
              </w:divBdr>
              <w:divsChild>
                <w:div w:id="47194343">
                  <w:marLeft w:val="0"/>
                  <w:marRight w:val="0"/>
                  <w:marTop w:val="0"/>
                  <w:marBottom w:val="0"/>
                  <w:divBdr>
                    <w:top w:val="none" w:sz="0" w:space="0" w:color="auto"/>
                    <w:left w:val="none" w:sz="0" w:space="0" w:color="auto"/>
                    <w:bottom w:val="none" w:sz="0" w:space="0" w:color="auto"/>
                    <w:right w:val="none" w:sz="0" w:space="0" w:color="auto"/>
                  </w:divBdr>
                  <w:divsChild>
                    <w:div w:id="1482891430">
                      <w:marLeft w:val="-225"/>
                      <w:marRight w:val="-225"/>
                      <w:marTop w:val="0"/>
                      <w:marBottom w:val="525"/>
                      <w:divBdr>
                        <w:top w:val="none" w:sz="0" w:space="0" w:color="auto"/>
                        <w:left w:val="none" w:sz="0" w:space="0" w:color="auto"/>
                        <w:bottom w:val="none" w:sz="0" w:space="0" w:color="auto"/>
                        <w:right w:val="none" w:sz="0" w:space="0" w:color="auto"/>
                      </w:divBdr>
                      <w:divsChild>
                        <w:div w:id="5947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176498">
      <w:bodyDiv w:val="1"/>
      <w:marLeft w:val="0"/>
      <w:marRight w:val="0"/>
      <w:marTop w:val="0"/>
      <w:marBottom w:val="0"/>
      <w:divBdr>
        <w:top w:val="none" w:sz="0" w:space="0" w:color="auto"/>
        <w:left w:val="none" w:sz="0" w:space="0" w:color="auto"/>
        <w:bottom w:val="none" w:sz="0" w:space="0" w:color="auto"/>
        <w:right w:val="none" w:sz="0" w:space="0" w:color="auto"/>
      </w:divBdr>
    </w:div>
    <w:div w:id="1084687056">
      <w:bodyDiv w:val="1"/>
      <w:marLeft w:val="0"/>
      <w:marRight w:val="0"/>
      <w:marTop w:val="0"/>
      <w:marBottom w:val="0"/>
      <w:divBdr>
        <w:top w:val="none" w:sz="0" w:space="0" w:color="auto"/>
        <w:left w:val="none" w:sz="0" w:space="0" w:color="auto"/>
        <w:bottom w:val="none" w:sz="0" w:space="0" w:color="auto"/>
        <w:right w:val="none" w:sz="0" w:space="0" w:color="auto"/>
      </w:divBdr>
      <w:divsChild>
        <w:div w:id="1844079837">
          <w:marLeft w:val="547"/>
          <w:marRight w:val="0"/>
          <w:marTop w:val="96"/>
          <w:marBottom w:val="0"/>
          <w:divBdr>
            <w:top w:val="none" w:sz="0" w:space="0" w:color="auto"/>
            <w:left w:val="none" w:sz="0" w:space="0" w:color="auto"/>
            <w:bottom w:val="none" w:sz="0" w:space="0" w:color="auto"/>
            <w:right w:val="none" w:sz="0" w:space="0" w:color="auto"/>
          </w:divBdr>
        </w:div>
        <w:div w:id="513156847">
          <w:marLeft w:val="1166"/>
          <w:marRight w:val="0"/>
          <w:marTop w:val="77"/>
          <w:marBottom w:val="0"/>
          <w:divBdr>
            <w:top w:val="none" w:sz="0" w:space="0" w:color="auto"/>
            <w:left w:val="none" w:sz="0" w:space="0" w:color="auto"/>
            <w:bottom w:val="none" w:sz="0" w:space="0" w:color="auto"/>
            <w:right w:val="none" w:sz="0" w:space="0" w:color="auto"/>
          </w:divBdr>
        </w:div>
        <w:div w:id="715545855">
          <w:marLeft w:val="547"/>
          <w:marRight w:val="0"/>
          <w:marTop w:val="96"/>
          <w:marBottom w:val="0"/>
          <w:divBdr>
            <w:top w:val="none" w:sz="0" w:space="0" w:color="auto"/>
            <w:left w:val="none" w:sz="0" w:space="0" w:color="auto"/>
            <w:bottom w:val="none" w:sz="0" w:space="0" w:color="auto"/>
            <w:right w:val="none" w:sz="0" w:space="0" w:color="auto"/>
          </w:divBdr>
        </w:div>
        <w:div w:id="1537424843">
          <w:marLeft w:val="547"/>
          <w:marRight w:val="0"/>
          <w:marTop w:val="96"/>
          <w:marBottom w:val="0"/>
          <w:divBdr>
            <w:top w:val="none" w:sz="0" w:space="0" w:color="auto"/>
            <w:left w:val="none" w:sz="0" w:space="0" w:color="auto"/>
            <w:bottom w:val="none" w:sz="0" w:space="0" w:color="auto"/>
            <w:right w:val="none" w:sz="0" w:space="0" w:color="auto"/>
          </w:divBdr>
        </w:div>
      </w:divsChild>
    </w:div>
    <w:div w:id="1164666535">
      <w:bodyDiv w:val="1"/>
      <w:marLeft w:val="0"/>
      <w:marRight w:val="0"/>
      <w:marTop w:val="0"/>
      <w:marBottom w:val="0"/>
      <w:divBdr>
        <w:top w:val="none" w:sz="0" w:space="0" w:color="auto"/>
        <w:left w:val="none" w:sz="0" w:space="0" w:color="auto"/>
        <w:bottom w:val="none" w:sz="0" w:space="0" w:color="auto"/>
        <w:right w:val="none" w:sz="0" w:space="0" w:color="auto"/>
      </w:divBdr>
    </w:div>
    <w:div w:id="1204831389">
      <w:bodyDiv w:val="1"/>
      <w:marLeft w:val="0"/>
      <w:marRight w:val="0"/>
      <w:marTop w:val="0"/>
      <w:marBottom w:val="0"/>
      <w:divBdr>
        <w:top w:val="none" w:sz="0" w:space="0" w:color="auto"/>
        <w:left w:val="none" w:sz="0" w:space="0" w:color="auto"/>
        <w:bottom w:val="none" w:sz="0" w:space="0" w:color="auto"/>
        <w:right w:val="none" w:sz="0" w:space="0" w:color="auto"/>
      </w:divBdr>
    </w:div>
    <w:div w:id="1221794395">
      <w:bodyDiv w:val="1"/>
      <w:marLeft w:val="0"/>
      <w:marRight w:val="0"/>
      <w:marTop w:val="0"/>
      <w:marBottom w:val="0"/>
      <w:divBdr>
        <w:top w:val="none" w:sz="0" w:space="0" w:color="auto"/>
        <w:left w:val="none" w:sz="0" w:space="0" w:color="auto"/>
        <w:bottom w:val="none" w:sz="0" w:space="0" w:color="auto"/>
        <w:right w:val="none" w:sz="0" w:space="0" w:color="auto"/>
      </w:divBdr>
    </w:div>
    <w:div w:id="1259679469">
      <w:bodyDiv w:val="1"/>
      <w:marLeft w:val="0"/>
      <w:marRight w:val="0"/>
      <w:marTop w:val="0"/>
      <w:marBottom w:val="0"/>
      <w:divBdr>
        <w:top w:val="none" w:sz="0" w:space="0" w:color="auto"/>
        <w:left w:val="none" w:sz="0" w:space="0" w:color="auto"/>
        <w:bottom w:val="none" w:sz="0" w:space="0" w:color="auto"/>
        <w:right w:val="none" w:sz="0" w:space="0" w:color="auto"/>
      </w:divBdr>
    </w:div>
    <w:div w:id="1263493352">
      <w:bodyDiv w:val="1"/>
      <w:marLeft w:val="0"/>
      <w:marRight w:val="0"/>
      <w:marTop w:val="0"/>
      <w:marBottom w:val="0"/>
      <w:divBdr>
        <w:top w:val="none" w:sz="0" w:space="0" w:color="auto"/>
        <w:left w:val="none" w:sz="0" w:space="0" w:color="auto"/>
        <w:bottom w:val="none" w:sz="0" w:space="0" w:color="auto"/>
        <w:right w:val="none" w:sz="0" w:space="0" w:color="auto"/>
      </w:divBdr>
    </w:div>
    <w:div w:id="1272589458">
      <w:bodyDiv w:val="1"/>
      <w:marLeft w:val="0"/>
      <w:marRight w:val="0"/>
      <w:marTop w:val="0"/>
      <w:marBottom w:val="0"/>
      <w:divBdr>
        <w:top w:val="none" w:sz="0" w:space="0" w:color="auto"/>
        <w:left w:val="none" w:sz="0" w:space="0" w:color="auto"/>
        <w:bottom w:val="none" w:sz="0" w:space="0" w:color="auto"/>
        <w:right w:val="none" w:sz="0" w:space="0" w:color="auto"/>
      </w:divBdr>
    </w:div>
    <w:div w:id="1313606208">
      <w:bodyDiv w:val="1"/>
      <w:marLeft w:val="0"/>
      <w:marRight w:val="0"/>
      <w:marTop w:val="0"/>
      <w:marBottom w:val="0"/>
      <w:divBdr>
        <w:top w:val="none" w:sz="0" w:space="0" w:color="auto"/>
        <w:left w:val="none" w:sz="0" w:space="0" w:color="auto"/>
        <w:bottom w:val="none" w:sz="0" w:space="0" w:color="auto"/>
        <w:right w:val="none" w:sz="0" w:space="0" w:color="auto"/>
      </w:divBdr>
    </w:div>
    <w:div w:id="1631977693">
      <w:bodyDiv w:val="1"/>
      <w:marLeft w:val="0"/>
      <w:marRight w:val="0"/>
      <w:marTop w:val="0"/>
      <w:marBottom w:val="0"/>
      <w:divBdr>
        <w:top w:val="none" w:sz="0" w:space="0" w:color="auto"/>
        <w:left w:val="none" w:sz="0" w:space="0" w:color="auto"/>
        <w:bottom w:val="none" w:sz="0" w:space="0" w:color="auto"/>
        <w:right w:val="none" w:sz="0" w:space="0" w:color="auto"/>
      </w:divBdr>
      <w:divsChild>
        <w:div w:id="647856079">
          <w:marLeft w:val="547"/>
          <w:marRight w:val="0"/>
          <w:marTop w:val="86"/>
          <w:marBottom w:val="0"/>
          <w:divBdr>
            <w:top w:val="none" w:sz="0" w:space="0" w:color="auto"/>
            <w:left w:val="none" w:sz="0" w:space="0" w:color="auto"/>
            <w:bottom w:val="none" w:sz="0" w:space="0" w:color="auto"/>
            <w:right w:val="none" w:sz="0" w:space="0" w:color="auto"/>
          </w:divBdr>
        </w:div>
      </w:divsChild>
    </w:div>
    <w:div w:id="1641108455">
      <w:bodyDiv w:val="1"/>
      <w:marLeft w:val="0"/>
      <w:marRight w:val="0"/>
      <w:marTop w:val="0"/>
      <w:marBottom w:val="0"/>
      <w:divBdr>
        <w:top w:val="none" w:sz="0" w:space="0" w:color="auto"/>
        <w:left w:val="none" w:sz="0" w:space="0" w:color="auto"/>
        <w:bottom w:val="none" w:sz="0" w:space="0" w:color="auto"/>
        <w:right w:val="none" w:sz="0" w:space="0" w:color="auto"/>
      </w:divBdr>
      <w:divsChild>
        <w:div w:id="1013997118">
          <w:marLeft w:val="547"/>
          <w:marRight w:val="0"/>
          <w:marTop w:val="144"/>
          <w:marBottom w:val="0"/>
          <w:divBdr>
            <w:top w:val="none" w:sz="0" w:space="0" w:color="auto"/>
            <w:left w:val="none" w:sz="0" w:space="0" w:color="auto"/>
            <w:bottom w:val="none" w:sz="0" w:space="0" w:color="auto"/>
            <w:right w:val="none" w:sz="0" w:space="0" w:color="auto"/>
          </w:divBdr>
        </w:div>
        <w:div w:id="80109690">
          <w:marLeft w:val="547"/>
          <w:marRight w:val="0"/>
          <w:marTop w:val="144"/>
          <w:marBottom w:val="0"/>
          <w:divBdr>
            <w:top w:val="none" w:sz="0" w:space="0" w:color="auto"/>
            <w:left w:val="none" w:sz="0" w:space="0" w:color="auto"/>
            <w:bottom w:val="none" w:sz="0" w:space="0" w:color="auto"/>
            <w:right w:val="none" w:sz="0" w:space="0" w:color="auto"/>
          </w:divBdr>
        </w:div>
        <w:div w:id="191847957">
          <w:marLeft w:val="547"/>
          <w:marRight w:val="0"/>
          <w:marTop w:val="144"/>
          <w:marBottom w:val="0"/>
          <w:divBdr>
            <w:top w:val="none" w:sz="0" w:space="0" w:color="auto"/>
            <w:left w:val="none" w:sz="0" w:space="0" w:color="auto"/>
            <w:bottom w:val="none" w:sz="0" w:space="0" w:color="auto"/>
            <w:right w:val="none" w:sz="0" w:space="0" w:color="auto"/>
          </w:divBdr>
        </w:div>
      </w:divsChild>
    </w:div>
    <w:div w:id="1641957396">
      <w:bodyDiv w:val="1"/>
      <w:marLeft w:val="0"/>
      <w:marRight w:val="0"/>
      <w:marTop w:val="0"/>
      <w:marBottom w:val="0"/>
      <w:divBdr>
        <w:top w:val="none" w:sz="0" w:space="0" w:color="auto"/>
        <w:left w:val="none" w:sz="0" w:space="0" w:color="auto"/>
        <w:bottom w:val="none" w:sz="0" w:space="0" w:color="auto"/>
        <w:right w:val="none" w:sz="0" w:space="0" w:color="auto"/>
      </w:divBdr>
    </w:div>
    <w:div w:id="1662005565">
      <w:bodyDiv w:val="1"/>
      <w:marLeft w:val="0"/>
      <w:marRight w:val="0"/>
      <w:marTop w:val="0"/>
      <w:marBottom w:val="0"/>
      <w:divBdr>
        <w:top w:val="none" w:sz="0" w:space="0" w:color="auto"/>
        <w:left w:val="none" w:sz="0" w:space="0" w:color="auto"/>
        <w:bottom w:val="none" w:sz="0" w:space="0" w:color="auto"/>
        <w:right w:val="none" w:sz="0" w:space="0" w:color="auto"/>
      </w:divBdr>
    </w:div>
    <w:div w:id="1673407576">
      <w:bodyDiv w:val="1"/>
      <w:marLeft w:val="0"/>
      <w:marRight w:val="0"/>
      <w:marTop w:val="0"/>
      <w:marBottom w:val="0"/>
      <w:divBdr>
        <w:top w:val="none" w:sz="0" w:space="0" w:color="auto"/>
        <w:left w:val="none" w:sz="0" w:space="0" w:color="auto"/>
        <w:bottom w:val="none" w:sz="0" w:space="0" w:color="auto"/>
        <w:right w:val="none" w:sz="0" w:space="0" w:color="auto"/>
      </w:divBdr>
    </w:div>
    <w:div w:id="1676496859">
      <w:bodyDiv w:val="1"/>
      <w:marLeft w:val="0"/>
      <w:marRight w:val="0"/>
      <w:marTop w:val="0"/>
      <w:marBottom w:val="0"/>
      <w:divBdr>
        <w:top w:val="none" w:sz="0" w:space="0" w:color="auto"/>
        <w:left w:val="none" w:sz="0" w:space="0" w:color="auto"/>
        <w:bottom w:val="none" w:sz="0" w:space="0" w:color="auto"/>
        <w:right w:val="none" w:sz="0" w:space="0" w:color="auto"/>
      </w:divBdr>
      <w:divsChild>
        <w:div w:id="338772272">
          <w:marLeft w:val="547"/>
          <w:marRight w:val="0"/>
          <w:marTop w:val="96"/>
          <w:marBottom w:val="0"/>
          <w:divBdr>
            <w:top w:val="none" w:sz="0" w:space="0" w:color="auto"/>
            <w:left w:val="none" w:sz="0" w:space="0" w:color="auto"/>
            <w:bottom w:val="none" w:sz="0" w:space="0" w:color="auto"/>
            <w:right w:val="none" w:sz="0" w:space="0" w:color="auto"/>
          </w:divBdr>
        </w:div>
      </w:divsChild>
    </w:div>
    <w:div w:id="1693458510">
      <w:bodyDiv w:val="1"/>
      <w:marLeft w:val="0"/>
      <w:marRight w:val="0"/>
      <w:marTop w:val="0"/>
      <w:marBottom w:val="0"/>
      <w:divBdr>
        <w:top w:val="none" w:sz="0" w:space="0" w:color="auto"/>
        <w:left w:val="none" w:sz="0" w:space="0" w:color="auto"/>
        <w:bottom w:val="none" w:sz="0" w:space="0" w:color="auto"/>
        <w:right w:val="none" w:sz="0" w:space="0" w:color="auto"/>
      </w:divBdr>
    </w:div>
    <w:div w:id="1807044634">
      <w:bodyDiv w:val="1"/>
      <w:marLeft w:val="0"/>
      <w:marRight w:val="0"/>
      <w:marTop w:val="0"/>
      <w:marBottom w:val="0"/>
      <w:divBdr>
        <w:top w:val="none" w:sz="0" w:space="0" w:color="auto"/>
        <w:left w:val="none" w:sz="0" w:space="0" w:color="auto"/>
        <w:bottom w:val="none" w:sz="0" w:space="0" w:color="auto"/>
        <w:right w:val="none" w:sz="0" w:space="0" w:color="auto"/>
      </w:divBdr>
    </w:div>
    <w:div w:id="1864708113">
      <w:bodyDiv w:val="1"/>
      <w:marLeft w:val="0"/>
      <w:marRight w:val="0"/>
      <w:marTop w:val="0"/>
      <w:marBottom w:val="0"/>
      <w:divBdr>
        <w:top w:val="none" w:sz="0" w:space="0" w:color="auto"/>
        <w:left w:val="none" w:sz="0" w:space="0" w:color="auto"/>
        <w:bottom w:val="none" w:sz="0" w:space="0" w:color="auto"/>
        <w:right w:val="none" w:sz="0" w:space="0" w:color="auto"/>
      </w:divBdr>
    </w:div>
    <w:div w:id="1974820686">
      <w:bodyDiv w:val="1"/>
      <w:marLeft w:val="0"/>
      <w:marRight w:val="0"/>
      <w:marTop w:val="0"/>
      <w:marBottom w:val="0"/>
      <w:divBdr>
        <w:top w:val="none" w:sz="0" w:space="0" w:color="auto"/>
        <w:left w:val="none" w:sz="0" w:space="0" w:color="auto"/>
        <w:bottom w:val="none" w:sz="0" w:space="0" w:color="auto"/>
        <w:right w:val="none" w:sz="0" w:space="0" w:color="auto"/>
      </w:divBdr>
    </w:div>
    <w:div w:id="2084596627">
      <w:bodyDiv w:val="1"/>
      <w:marLeft w:val="0"/>
      <w:marRight w:val="0"/>
      <w:marTop w:val="0"/>
      <w:marBottom w:val="0"/>
      <w:divBdr>
        <w:top w:val="none" w:sz="0" w:space="0" w:color="auto"/>
        <w:left w:val="none" w:sz="0" w:space="0" w:color="auto"/>
        <w:bottom w:val="none" w:sz="0" w:space="0" w:color="auto"/>
        <w:right w:val="none" w:sz="0" w:space="0" w:color="auto"/>
      </w:divBdr>
    </w:div>
    <w:div w:id="212908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oleObject" Target="embeddings/oleObject5.bin"/><Relationship Id="rId21" Type="http://schemas.openxmlformats.org/officeDocument/2006/relationships/oleObject" Target="embeddings/oleObject2.bin"/><Relationship Id="rId34" Type="http://schemas.openxmlformats.org/officeDocument/2006/relationships/image" Target="media/image15.emf"/><Relationship Id="rId42" Type="http://schemas.openxmlformats.org/officeDocument/2006/relationships/image" Target="media/image19.emf"/><Relationship Id="rId47" Type="http://schemas.openxmlformats.org/officeDocument/2006/relationships/package" Target="embeddings/Microsoft_Word_Document11.docx"/><Relationship Id="rId50" Type="http://schemas.openxmlformats.org/officeDocument/2006/relationships/footer" Target="footer1.xml"/><Relationship Id="rId55" Type="http://schemas.openxmlformats.org/officeDocument/2006/relationships/hyperlink" Target="https://www.brighthr.com/articles/training/coaching-mentoring/" TargetMode="External"/><Relationship Id="rId63" Type="http://schemas.openxmlformats.org/officeDocument/2006/relationships/hyperlink" Target="https://www.mindtools.com/pages/article/newLDR_89.htm"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emf"/><Relationship Id="rId29" Type="http://schemas.openxmlformats.org/officeDocument/2006/relationships/package" Target="embeddings/Microsoft_PowerPoint_Presentation5.ppt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oleObject" Target="embeddings/oleObject4.bin"/><Relationship Id="rId40" Type="http://schemas.openxmlformats.org/officeDocument/2006/relationships/image" Target="media/image18.emf"/><Relationship Id="rId45" Type="http://schemas.openxmlformats.org/officeDocument/2006/relationships/package" Target="embeddings/Microsoft_Excel_Worksheet10.xlsx"/><Relationship Id="rId53" Type="http://schemas.openxmlformats.org/officeDocument/2006/relationships/header" Target="header1.xml"/><Relationship Id="rId58" Type="http://schemas.openxmlformats.org/officeDocument/2006/relationships/hyperlink" Target="https://www.coachmentoring.co.uk/blog/2018/10/benefits-of-coaching-research-reality/" TargetMode="External"/><Relationship Id="rId66" Type="http://schemas.openxmlformats.org/officeDocument/2006/relationships/hyperlink" Target="http://www.swansea.gov.uk/staffnet/learnwelsh" TargetMode="External"/><Relationship Id="rId5" Type="http://schemas.openxmlformats.org/officeDocument/2006/relationships/webSettings" Target="webSettings.xml"/><Relationship Id="rId15" Type="http://schemas.openxmlformats.org/officeDocument/2006/relationships/package" Target="embeddings/Microsoft_Word_Document1.docx"/><Relationship Id="rId23" Type="http://schemas.openxmlformats.org/officeDocument/2006/relationships/package" Target="embeddings/Microsoft_Word_Document3.doc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package" Target="embeddings/Microsoft_Word_Document12.docx"/><Relationship Id="rId57" Type="http://schemas.openxmlformats.org/officeDocument/2006/relationships/hyperlink" Target="https://www.cipd.co.uk/knowledge/fundamentals/people/development/coaching-mentoring-factsheet" TargetMode="External"/><Relationship Id="rId61" Type="http://schemas.openxmlformats.org/officeDocument/2006/relationships/hyperlink" Target="https://www.guider-ai.com/blog/mentoring-benefits/" TargetMode="External"/><Relationship Id="rId10" Type="http://schemas.openxmlformats.org/officeDocument/2006/relationships/image" Target="media/image3.emf"/><Relationship Id="rId19" Type="http://schemas.openxmlformats.org/officeDocument/2006/relationships/package" Target="embeddings/Microsoft_PowerPoint_Presentation.pptx"/><Relationship Id="rId31" Type="http://schemas.openxmlformats.org/officeDocument/2006/relationships/package" Target="embeddings/Microsoft_Word_Document6.docx"/><Relationship Id="rId44" Type="http://schemas.openxmlformats.org/officeDocument/2006/relationships/image" Target="media/image20.emf"/><Relationship Id="rId52" Type="http://schemas.openxmlformats.org/officeDocument/2006/relationships/footer" Target="footer3.xml"/><Relationship Id="rId60" Type="http://schemas.openxmlformats.org/officeDocument/2006/relationships/hyperlink" Target="https://davidclutterbuckpartnership.com/line-manager-mentor-and-coach-managing-the-conflicts-and-capitalizing-on-the-opportunities/" TargetMode="External"/><Relationship Id="rId65" Type="http://schemas.openxmlformats.org/officeDocument/2006/relationships/hyperlink" Target="http://www.swansea.gov.uk/staffnet/article/30835/HR---Training-and-development-poli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Word_Document4.docx"/><Relationship Id="rId30" Type="http://schemas.openxmlformats.org/officeDocument/2006/relationships/image" Target="media/image13.emf"/><Relationship Id="rId35" Type="http://schemas.openxmlformats.org/officeDocument/2006/relationships/package" Target="embeddings/Microsoft_Word_Document8.docx"/><Relationship Id="rId43" Type="http://schemas.openxmlformats.org/officeDocument/2006/relationships/package" Target="embeddings/Microsoft_Excel_Worksheet.xlsx"/><Relationship Id="rId48" Type="http://schemas.openxmlformats.org/officeDocument/2006/relationships/image" Target="media/image22.emf"/><Relationship Id="rId56" Type="http://schemas.openxmlformats.org/officeDocument/2006/relationships/hyperlink" Target="https://www.brighthr.com/articles/training/coaching-mentoring/benefits-of-coaching-and-mentoring-in-the-workplace/" TargetMode="External"/><Relationship Id="rId64" Type="http://schemas.openxmlformats.org/officeDocument/2006/relationships/hyperlink" Target="http://www.swansea.gov.uk/staffnet/mentoring" TargetMode="External"/><Relationship Id="rId8" Type="http://schemas.openxmlformats.org/officeDocument/2006/relationships/image" Target="media/image1.emf"/><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Word_Document2.docx"/><Relationship Id="rId25" Type="http://schemas.openxmlformats.org/officeDocument/2006/relationships/oleObject" Target="embeddings/oleObject3.bin"/><Relationship Id="rId33" Type="http://schemas.openxmlformats.org/officeDocument/2006/relationships/package" Target="embeddings/Microsoft_Word_Document7.docx"/><Relationship Id="rId38" Type="http://schemas.openxmlformats.org/officeDocument/2006/relationships/image" Target="media/image17.emf"/><Relationship Id="rId46" Type="http://schemas.openxmlformats.org/officeDocument/2006/relationships/image" Target="media/image21.emf"/><Relationship Id="rId59" Type="http://schemas.openxmlformats.org/officeDocument/2006/relationships/hyperlink" Target="https://www.coachmentoring.co.uk/blog/2018/10/benefits-of-coaching-research-reality/" TargetMode="External"/><Relationship Id="rId67" Type="http://schemas.openxmlformats.org/officeDocument/2006/relationships/fontTable" Target="fontTable.xml"/><Relationship Id="rId20" Type="http://schemas.openxmlformats.org/officeDocument/2006/relationships/image" Target="media/image8.emf"/><Relationship Id="rId41" Type="http://schemas.openxmlformats.org/officeDocument/2006/relationships/package" Target="embeddings/Microsoft_Word_Document9.docx"/><Relationship Id="rId54" Type="http://schemas.openxmlformats.org/officeDocument/2006/relationships/footer" Target="footer4.xml"/><Relationship Id="rId62" Type="http://schemas.openxmlformats.org/officeDocument/2006/relationships/hyperlink" Target="https://www.linkedin.com/pulse/benefits-coaching-mentoring-different-stakeholders-arsalan" TargetMode="External"/></Relationships>
</file>

<file path=word/_rels/footer3.xml.rels><?xml version="1.0" encoding="UTF-8" standalone="yes"?>
<Relationships xmlns="http://schemas.openxmlformats.org/package/2006/relationships"><Relationship Id="rId1" Type="http://schemas.openxmlformats.org/officeDocument/2006/relationships/image" Target="media/image23.png"/></Relationships>
</file>

<file path=word/_rels/footer4.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{58974297-2F24-4C8F-A9AA-0DAEA28C3324}</b:Guid>
    <b:Author>
      <b:Author>
        <b:NameList>
          <b:Person>
            <b:Last>CIPD</b:Last>
          </b:Person>
        </b:NameList>
      </b:Author>
    </b:Author>
    <b:Title>Evidence Based HR</b:Title>
    <b:Year>2019</b:Year>
    <b:InternetSiteTitle>CIPD</b:InternetSiteTitle>
    <b:Month>November</b:Month>
    <b:Day>8</b:Day>
    <b:RefOrder>3</b:RefOrder>
  </b:Source>
  <b:Source>
    <b:Tag>Gra16</b:Tag>
    <b:SourceType>BookSection</b:SourceType>
    <b:Guid>{71137FFB-3AA6-405B-AA2B-7DD187283029}</b:Guid>
    <b:Title>Using Information in Human Resources</b:Title>
    <b:Year>2016</b:Year>
    <b:Author>
      <b:Author>
        <b:NameList>
          <b:Person>
            <b:Last>Woodhams</b:Last>
            <b:First>Graham</b:First>
            <b:Middle>Perkins and Carol</b:Middle>
          </b:Person>
        </b:NameList>
      </b:Author>
      <b:BookAuthor>
        <b:NameList>
          <b:Person>
            <b:Last>Woodhams</b:Last>
            <b:First>Stephen</b:First>
            <b:Middle>Taylor and Carol</b:Middle>
          </b:Person>
        </b:NameList>
      </b:BookAuthor>
    </b:Author>
    <b:BookTitle>Studying Human Resource Management</b:BookTitle>
    <b:Pages>Chapter 5</b:Pages>
    <b:City>London</b:City>
    <b:Publisher>CIPD</b:Publisher>
    <b:RefOrder>2</b:RefOrder>
  </b:Source>
  <b:Source>
    <b:Tag>Mar12</b:Tag>
    <b:SourceType>Book</b:SourceType>
    <b:Guid>{492665F1-01EB-491D-B242-6EC945632A53}</b:Guid>
    <b:Title>Research Methods for Business Studants</b:Title>
    <b:Year>2012</b:Year>
    <b:City>England</b:City>
    <b:Publisher>Pearson Education Limited</b:Publisher>
    <b:Author>
      <b:Author>
        <b:NameList>
          <b:Person>
            <b:Last>Thornhill</b:Last>
            <b:First>Mark</b:First>
            <b:Middle>Saunders Philip Lewis Adrian</b:Middle>
          </b:Person>
        </b:NameList>
      </b:Author>
    </b:Author>
    <b:RefOrder>1</b:RefOrder>
  </b:Source>
</b:Sources>
</file>

<file path=customXml/itemProps1.xml><?xml version="1.0" encoding="utf-8"?>
<ds:datastoreItem xmlns:ds="http://schemas.openxmlformats.org/officeDocument/2006/customXml" ds:itemID="{88FDE5BD-B61D-47B2-B07B-105911108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4575</Words>
  <Characters>26079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Stephanie</dc:creator>
  <cp:keywords/>
  <dc:description/>
  <cp:lastModifiedBy>Stephanie Rayner</cp:lastModifiedBy>
  <cp:revision>2</cp:revision>
  <dcterms:created xsi:type="dcterms:W3CDTF">2021-03-12T16:13:00Z</dcterms:created>
  <dcterms:modified xsi:type="dcterms:W3CDTF">2021-03-12T16:13:00Z</dcterms:modified>
</cp:coreProperties>
</file>