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Arthur, S. Mitchell, M. Lewis, J. and McNaughton Nicholls, C. Designing Fieldwork, in Ritchie, J., Lewis, J., McNaughton Nicholls, C. and Ormston, R. (2014) </w:t>
      </w:r>
      <w:r w:rsidRPr="003358DA">
        <w:rPr>
          <w:rFonts w:ascii="Arial" w:hAnsi="Arial" w:cs="Arial"/>
          <w:i/>
        </w:rPr>
        <w:t>QUALITATIVE RESEARCH PRACTICE</w:t>
      </w:r>
      <w:r w:rsidRPr="003358DA">
        <w:rPr>
          <w:rFonts w:ascii="Arial" w:hAnsi="Arial" w:cs="Arial"/>
        </w:rPr>
        <w:t xml:space="preserve"> (2</w:t>
      </w:r>
      <w:r w:rsidRPr="003358DA">
        <w:rPr>
          <w:rFonts w:ascii="Arial" w:hAnsi="Arial" w:cs="Arial"/>
          <w:vertAlign w:val="superscript"/>
        </w:rPr>
        <w:t>nd</w:t>
      </w:r>
      <w:r w:rsidRPr="003358DA">
        <w:rPr>
          <w:rFonts w:ascii="Arial" w:hAnsi="Arial" w:cs="Arial"/>
        </w:rPr>
        <w:t xml:space="preserve"> </w:t>
      </w:r>
      <w:proofErr w:type="gramStart"/>
      <w:r w:rsidRPr="003358DA">
        <w:rPr>
          <w:rFonts w:ascii="Arial" w:hAnsi="Arial" w:cs="Arial"/>
        </w:rPr>
        <w:t>ed</w:t>
      </w:r>
      <w:proofErr w:type="gramEnd"/>
      <w:r w:rsidRPr="003358DA">
        <w:rPr>
          <w:rFonts w:ascii="Arial" w:hAnsi="Arial" w:cs="Arial"/>
        </w:rPr>
        <w:t xml:space="preserve">.). London: Sage. </w:t>
      </w:r>
    </w:p>
    <w:p w:rsidR="006419D4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Bryman, A. (2001) </w:t>
      </w:r>
      <w:r w:rsidRPr="003358DA">
        <w:rPr>
          <w:rFonts w:ascii="Arial" w:hAnsi="Arial" w:cs="Arial"/>
          <w:i/>
        </w:rPr>
        <w:t xml:space="preserve">Social Research Methods. </w:t>
      </w:r>
      <w:r w:rsidRPr="003358DA">
        <w:rPr>
          <w:rFonts w:ascii="Arial" w:hAnsi="Arial" w:cs="Arial"/>
        </w:rPr>
        <w:t>Oxford: Open University Press.</w:t>
      </w:r>
    </w:p>
    <w:p w:rsidR="00643A0D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Cohen, L, </w:t>
      </w:r>
      <w:proofErr w:type="spellStart"/>
      <w:r w:rsidRPr="003358DA">
        <w:rPr>
          <w:rFonts w:ascii="Arial" w:hAnsi="Arial" w:cs="Arial"/>
        </w:rPr>
        <w:t>Manion</w:t>
      </w:r>
      <w:proofErr w:type="spellEnd"/>
      <w:r w:rsidRPr="003358DA">
        <w:rPr>
          <w:rFonts w:ascii="Arial" w:hAnsi="Arial" w:cs="Arial"/>
        </w:rPr>
        <w:t xml:space="preserve">, L, and Morrison, K. (2011) </w:t>
      </w:r>
      <w:r w:rsidRPr="003358DA">
        <w:rPr>
          <w:rFonts w:ascii="Arial" w:hAnsi="Arial" w:cs="Arial"/>
          <w:i/>
        </w:rPr>
        <w:t xml:space="preserve">Research Methods in Education </w:t>
      </w:r>
      <w:r w:rsidRPr="003358DA">
        <w:rPr>
          <w:rFonts w:ascii="Arial" w:hAnsi="Arial" w:cs="Arial"/>
        </w:rPr>
        <w:t>(7</w:t>
      </w:r>
      <w:r w:rsidRPr="003358DA">
        <w:rPr>
          <w:rFonts w:ascii="Arial" w:hAnsi="Arial" w:cs="Arial"/>
          <w:vertAlign w:val="superscript"/>
        </w:rPr>
        <w:t>th</w:t>
      </w:r>
      <w:r w:rsidRPr="003358DA">
        <w:rPr>
          <w:rFonts w:ascii="Arial" w:hAnsi="Arial" w:cs="Arial"/>
        </w:rPr>
        <w:t xml:space="preserve"> </w:t>
      </w:r>
      <w:proofErr w:type="gramStart"/>
      <w:r w:rsidRPr="003358DA">
        <w:rPr>
          <w:rFonts w:ascii="Arial" w:hAnsi="Arial" w:cs="Arial"/>
        </w:rPr>
        <w:t>ed</w:t>
      </w:r>
      <w:proofErr w:type="gramEnd"/>
      <w:r w:rsidRPr="003358DA">
        <w:rPr>
          <w:rFonts w:ascii="Arial" w:hAnsi="Arial" w:cs="Arial"/>
        </w:rPr>
        <w:t>.). Abingdon: Routledge.</w:t>
      </w:r>
    </w:p>
    <w:p w:rsidR="00643A0D" w:rsidRPr="003358DA" w:rsidRDefault="00643A0D" w:rsidP="00643A0D">
      <w:pPr>
        <w:jc w:val="both"/>
        <w:rPr>
          <w:rFonts w:ascii="Arial" w:hAnsi="Arial" w:cs="Arial"/>
        </w:rPr>
      </w:pPr>
    </w:p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Cooper, S. (2011) Reconnecting with evaluation, the benefit of using a participatory approach to assess impact. </w:t>
      </w:r>
      <w:r w:rsidRPr="003358DA">
        <w:rPr>
          <w:rFonts w:ascii="Arial" w:hAnsi="Arial" w:cs="Arial"/>
          <w:i/>
        </w:rPr>
        <w:t>Youth and Policy</w:t>
      </w:r>
      <w:r w:rsidRPr="003358DA">
        <w:rPr>
          <w:rFonts w:ascii="Arial" w:hAnsi="Arial" w:cs="Arial"/>
        </w:rPr>
        <w:t>.</w:t>
      </w:r>
    </w:p>
    <w:p w:rsidR="00643A0D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Cresswell, J.W. (2007) </w:t>
      </w:r>
      <w:r w:rsidRPr="003358DA">
        <w:rPr>
          <w:rFonts w:ascii="Arial" w:hAnsi="Arial" w:cs="Arial"/>
          <w:i/>
        </w:rPr>
        <w:t xml:space="preserve">Qualitative Inquiry &amp; Research Design. </w:t>
      </w:r>
      <w:r w:rsidRPr="003358DA">
        <w:rPr>
          <w:rFonts w:ascii="Arial" w:hAnsi="Arial" w:cs="Arial"/>
        </w:rPr>
        <w:t>Thousand Oaks, CA: SAGE.</w:t>
      </w:r>
    </w:p>
    <w:p w:rsidR="00643A0D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Greig, A. Taylor, J. and Mackay, T. (2013) </w:t>
      </w:r>
      <w:r w:rsidRPr="003358DA">
        <w:rPr>
          <w:rFonts w:ascii="Arial" w:hAnsi="Arial" w:cs="Arial"/>
          <w:i/>
        </w:rPr>
        <w:t>Doing Research with Children A practical guide (3</w:t>
      </w:r>
      <w:r w:rsidRPr="003358DA">
        <w:rPr>
          <w:rFonts w:ascii="Arial" w:hAnsi="Arial" w:cs="Arial"/>
          <w:i/>
          <w:vertAlign w:val="superscript"/>
        </w:rPr>
        <w:t>rd</w:t>
      </w:r>
      <w:r w:rsidRPr="003358DA">
        <w:rPr>
          <w:rFonts w:ascii="Arial" w:hAnsi="Arial" w:cs="Arial"/>
          <w:i/>
        </w:rPr>
        <w:t xml:space="preserve"> </w:t>
      </w:r>
      <w:proofErr w:type="gramStart"/>
      <w:r w:rsidRPr="003358DA">
        <w:rPr>
          <w:rFonts w:ascii="Arial" w:hAnsi="Arial" w:cs="Arial"/>
          <w:i/>
        </w:rPr>
        <w:t>ed</w:t>
      </w:r>
      <w:proofErr w:type="gramEnd"/>
      <w:r w:rsidRPr="003358DA">
        <w:rPr>
          <w:rFonts w:ascii="Arial" w:hAnsi="Arial" w:cs="Arial"/>
          <w:i/>
        </w:rPr>
        <w:t xml:space="preserve">.). </w:t>
      </w:r>
      <w:r w:rsidRPr="003358DA">
        <w:rPr>
          <w:rFonts w:ascii="Arial" w:hAnsi="Arial" w:cs="Arial"/>
        </w:rPr>
        <w:t>London: Sage.</w:t>
      </w:r>
    </w:p>
    <w:p w:rsidR="00643A0D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Groundwater-Smith, S. Dockett, S. and </w:t>
      </w:r>
      <w:proofErr w:type="spellStart"/>
      <w:r w:rsidRPr="003358DA">
        <w:rPr>
          <w:rFonts w:ascii="Arial" w:hAnsi="Arial" w:cs="Arial"/>
        </w:rPr>
        <w:t>Bottrell</w:t>
      </w:r>
      <w:proofErr w:type="spellEnd"/>
      <w:r w:rsidRPr="003358DA">
        <w:rPr>
          <w:rFonts w:ascii="Arial" w:hAnsi="Arial" w:cs="Arial"/>
        </w:rPr>
        <w:t xml:space="preserve">, D. (2015) </w:t>
      </w:r>
      <w:r w:rsidRPr="003358DA">
        <w:rPr>
          <w:rFonts w:ascii="Arial" w:hAnsi="Arial" w:cs="Arial"/>
          <w:i/>
        </w:rPr>
        <w:t xml:space="preserve">PARTICIPATORY RESEARCH WITH CHILDREN AND YOUNG PEOPLE. </w:t>
      </w:r>
      <w:r w:rsidRPr="003358DA">
        <w:rPr>
          <w:rFonts w:ascii="Arial" w:hAnsi="Arial" w:cs="Arial"/>
        </w:rPr>
        <w:t>London: SAGE.</w:t>
      </w:r>
    </w:p>
    <w:p w:rsidR="00643A0D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Kvale, S. and Brinkman, S. (2009) </w:t>
      </w:r>
      <w:r w:rsidRPr="003358DA">
        <w:rPr>
          <w:rFonts w:ascii="Arial" w:hAnsi="Arial" w:cs="Arial"/>
          <w:i/>
        </w:rPr>
        <w:t>INTERVIEWS – Learning the Craft of Qualitative Research Interviewing.</w:t>
      </w:r>
      <w:r w:rsidRPr="003358DA">
        <w:rPr>
          <w:rFonts w:ascii="Arial" w:hAnsi="Arial" w:cs="Arial"/>
        </w:rPr>
        <w:t xml:space="preserve"> Los Angeles: SAGE.</w:t>
      </w:r>
    </w:p>
    <w:p w:rsidR="00643A0D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Lewis, J. and McNaughton Nicholls, C. Design Issues, in Ritchie, J., Lewis, J., McNaughton Nicholls, C. and Ormston, R. (2014) </w:t>
      </w:r>
      <w:r w:rsidRPr="003358DA">
        <w:rPr>
          <w:rFonts w:ascii="Arial" w:hAnsi="Arial" w:cs="Arial"/>
          <w:i/>
        </w:rPr>
        <w:t>QUALITATIVE RESEARCH PRACTICE</w:t>
      </w:r>
      <w:r w:rsidRPr="003358DA">
        <w:rPr>
          <w:rFonts w:ascii="Arial" w:hAnsi="Arial" w:cs="Arial"/>
        </w:rPr>
        <w:t xml:space="preserve"> (2</w:t>
      </w:r>
      <w:r w:rsidRPr="003358DA">
        <w:rPr>
          <w:rFonts w:ascii="Arial" w:hAnsi="Arial" w:cs="Arial"/>
          <w:vertAlign w:val="superscript"/>
        </w:rPr>
        <w:t>nd</w:t>
      </w:r>
      <w:r w:rsidRPr="003358DA">
        <w:rPr>
          <w:rFonts w:ascii="Arial" w:hAnsi="Arial" w:cs="Arial"/>
        </w:rPr>
        <w:t xml:space="preserve"> </w:t>
      </w:r>
      <w:proofErr w:type="gramStart"/>
      <w:r w:rsidRPr="003358DA">
        <w:rPr>
          <w:rFonts w:ascii="Arial" w:hAnsi="Arial" w:cs="Arial"/>
        </w:rPr>
        <w:t>ed</w:t>
      </w:r>
      <w:proofErr w:type="gramEnd"/>
      <w:r w:rsidRPr="003358DA">
        <w:rPr>
          <w:rFonts w:ascii="Arial" w:hAnsi="Arial" w:cs="Arial"/>
        </w:rPr>
        <w:t xml:space="preserve">.). London: Sage. </w:t>
      </w:r>
    </w:p>
    <w:p w:rsidR="00643A0D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Ormston, R. Spencer, L. Barnard, M. and Snape, THE FOUNDATIONS OF QUALITATIVE RESEARCH, in Ritchie, J., Lewis, J., McNaughton Nicholls, C. and Ormston, R. (2014) </w:t>
      </w:r>
      <w:r w:rsidRPr="003358DA">
        <w:rPr>
          <w:rFonts w:ascii="Arial" w:hAnsi="Arial" w:cs="Arial"/>
          <w:i/>
        </w:rPr>
        <w:t>QUALITATIVE RESEARCH PRACTICE</w:t>
      </w:r>
      <w:r w:rsidRPr="003358DA">
        <w:rPr>
          <w:rFonts w:ascii="Arial" w:hAnsi="Arial" w:cs="Arial"/>
        </w:rPr>
        <w:t xml:space="preserve"> (2</w:t>
      </w:r>
      <w:r w:rsidRPr="003358DA">
        <w:rPr>
          <w:rFonts w:ascii="Arial" w:hAnsi="Arial" w:cs="Arial"/>
          <w:vertAlign w:val="superscript"/>
        </w:rPr>
        <w:t>nd</w:t>
      </w:r>
      <w:r w:rsidRPr="003358DA">
        <w:rPr>
          <w:rFonts w:ascii="Arial" w:hAnsi="Arial" w:cs="Arial"/>
        </w:rPr>
        <w:t xml:space="preserve"> ed.). London: Sage.  </w:t>
      </w:r>
    </w:p>
    <w:p w:rsidR="00643A0D" w:rsidRPr="003358DA" w:rsidRDefault="00643A0D" w:rsidP="00643A0D">
      <w:pPr>
        <w:jc w:val="both"/>
        <w:rPr>
          <w:rFonts w:ascii="Arial" w:hAnsi="Arial" w:cs="Arial"/>
        </w:rPr>
      </w:pPr>
    </w:p>
    <w:p w:rsidR="00643A0D" w:rsidRPr="003358DA" w:rsidRDefault="00643A0D" w:rsidP="00643A0D">
      <w:pPr>
        <w:ind w:right="-9"/>
        <w:rPr>
          <w:rFonts w:ascii="Arial" w:hAnsi="Arial" w:cs="Arial"/>
          <w:i/>
        </w:rPr>
      </w:pPr>
      <w:r w:rsidRPr="003358DA">
        <w:rPr>
          <w:rFonts w:ascii="Arial" w:hAnsi="Arial" w:cs="Arial"/>
        </w:rPr>
        <w:t xml:space="preserve">Pawson, R. and Tilley, N. (1997) </w:t>
      </w:r>
      <w:r w:rsidRPr="003358DA">
        <w:rPr>
          <w:rFonts w:ascii="Arial" w:hAnsi="Arial" w:cs="Arial"/>
          <w:i/>
        </w:rPr>
        <w:t xml:space="preserve">Realistic Evaluation. </w:t>
      </w:r>
      <w:r w:rsidRPr="003358DA">
        <w:rPr>
          <w:rFonts w:ascii="Arial" w:hAnsi="Arial" w:cs="Arial"/>
        </w:rPr>
        <w:t>London: Sage</w:t>
      </w:r>
      <w:r w:rsidRPr="003358DA">
        <w:rPr>
          <w:rFonts w:ascii="Arial" w:hAnsi="Arial" w:cs="Arial"/>
          <w:i/>
        </w:rPr>
        <w:t>.</w:t>
      </w:r>
    </w:p>
    <w:p w:rsidR="00643A0D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Silverman, D. (2014) </w:t>
      </w:r>
      <w:r w:rsidRPr="003358DA">
        <w:rPr>
          <w:rFonts w:ascii="Arial" w:hAnsi="Arial" w:cs="Arial"/>
          <w:i/>
        </w:rPr>
        <w:t xml:space="preserve">Interpreting Qualitative Data, </w:t>
      </w:r>
      <w:r w:rsidRPr="003358DA">
        <w:rPr>
          <w:rFonts w:ascii="Arial" w:hAnsi="Arial" w:cs="Arial"/>
        </w:rPr>
        <w:t>(5</w:t>
      </w:r>
      <w:r w:rsidRPr="003358DA">
        <w:rPr>
          <w:rFonts w:ascii="Arial" w:hAnsi="Arial" w:cs="Arial"/>
          <w:vertAlign w:val="superscript"/>
        </w:rPr>
        <w:t>th</w:t>
      </w:r>
      <w:r w:rsidRPr="003358DA">
        <w:rPr>
          <w:rFonts w:ascii="Arial" w:hAnsi="Arial" w:cs="Arial"/>
        </w:rPr>
        <w:t xml:space="preserve"> </w:t>
      </w:r>
      <w:proofErr w:type="gramStart"/>
      <w:r w:rsidRPr="003358DA">
        <w:rPr>
          <w:rFonts w:ascii="Arial" w:hAnsi="Arial" w:cs="Arial"/>
        </w:rPr>
        <w:t>ed</w:t>
      </w:r>
      <w:proofErr w:type="gramEnd"/>
      <w:r w:rsidRPr="003358DA">
        <w:rPr>
          <w:rFonts w:ascii="Arial" w:hAnsi="Arial" w:cs="Arial"/>
        </w:rPr>
        <w:t>.). London: Sage.</w:t>
      </w:r>
      <w:r w:rsidRPr="003358DA">
        <w:rPr>
          <w:rFonts w:ascii="Arial" w:hAnsi="Arial" w:cs="Arial"/>
          <w:i/>
        </w:rPr>
        <w:t xml:space="preserve"> </w:t>
      </w:r>
    </w:p>
    <w:p w:rsidR="00643A0D" w:rsidRDefault="00643A0D"/>
    <w:p w:rsidR="00643A0D" w:rsidRPr="003358DA" w:rsidRDefault="00643A0D" w:rsidP="00643A0D">
      <w:pPr>
        <w:jc w:val="both"/>
        <w:rPr>
          <w:rFonts w:ascii="Arial" w:hAnsi="Arial" w:cs="Arial"/>
        </w:rPr>
      </w:pPr>
      <w:r w:rsidRPr="003358DA">
        <w:rPr>
          <w:rFonts w:ascii="Arial" w:hAnsi="Arial" w:cs="Arial"/>
        </w:rPr>
        <w:t xml:space="preserve">Webster, S. Lewis, J and Brown, A. ETHICAL CONSIDERATIONS IN QUALITATIVE RESEARCH, in Ritchie, J. Lewis, J, McNaughton Nicholls, C. and Ormston, R. (Eds.) (2014) </w:t>
      </w:r>
      <w:r w:rsidRPr="003358DA">
        <w:rPr>
          <w:rFonts w:ascii="Arial" w:hAnsi="Arial" w:cs="Arial"/>
          <w:i/>
        </w:rPr>
        <w:t>QUALITATIVE RESEARCH PRACTICE A GUIDE FOR SOCI</w:t>
      </w:r>
      <w:r>
        <w:rPr>
          <w:rFonts w:ascii="Arial" w:hAnsi="Arial" w:cs="Arial"/>
          <w:i/>
        </w:rPr>
        <w:t>A</w:t>
      </w:r>
      <w:r w:rsidRPr="003358DA">
        <w:rPr>
          <w:rFonts w:ascii="Arial" w:hAnsi="Arial" w:cs="Arial"/>
          <w:i/>
        </w:rPr>
        <w:t>L SCIENCE STUDENTS AND RESEARCHERS</w:t>
      </w:r>
      <w:r w:rsidRPr="003358DA">
        <w:rPr>
          <w:rFonts w:ascii="Arial" w:hAnsi="Arial" w:cs="Arial"/>
        </w:rPr>
        <w:t xml:space="preserve">. Los Angeles, SAGE. </w:t>
      </w:r>
    </w:p>
    <w:p w:rsidR="00643A0D" w:rsidRDefault="00643A0D">
      <w:bookmarkStart w:id="0" w:name="_GoBack"/>
      <w:bookmarkEnd w:id="0"/>
    </w:p>
    <w:sectPr w:rsidR="00643A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3A0D"/>
    <w:rsid w:val="005F651B"/>
    <w:rsid w:val="00643A0D"/>
    <w:rsid w:val="00A20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D88BA"/>
  <w15:chartTrackingRefBased/>
  <w15:docId w15:val="{06A1BBCA-7FF5-4F6F-B504-70A028649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43A0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269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1</cp:revision>
  <dcterms:created xsi:type="dcterms:W3CDTF">2017-11-13T11:52:00Z</dcterms:created>
  <dcterms:modified xsi:type="dcterms:W3CDTF">2017-11-13T11:59:00Z</dcterms:modified>
</cp:coreProperties>
</file>