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03D15C95" w:rsidR="00EC129D" w:rsidRPr="007D32C5" w:rsidRDefault="00E504EE">
            <w:pPr>
              <w:rPr>
                <w:rFonts w:ascii="Arial" w:hAnsi="Arial" w:cs="Arial"/>
                <w:sz w:val="22"/>
              </w:rPr>
            </w:pPr>
            <w:r>
              <w:rPr>
                <w:rFonts w:ascii="Arial" w:hAnsi="Arial" w:cs="Arial"/>
                <w:sz w:val="22"/>
              </w:rPr>
              <w:t>2517346</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544A81A8" w:rsidR="00EC129D" w:rsidRPr="007D32C5" w:rsidRDefault="00E504EE">
            <w:pPr>
              <w:rPr>
                <w:rFonts w:ascii="Arial" w:hAnsi="Arial" w:cs="Arial"/>
                <w:sz w:val="22"/>
              </w:rPr>
            </w:pPr>
            <w:r>
              <w:rPr>
                <w:rFonts w:ascii="Arial" w:hAnsi="Arial" w:cs="Arial"/>
                <w:sz w:val="22"/>
              </w:rPr>
              <w:t>Rosy Kaya</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60C5F2CC" w:rsidR="00EC129D" w:rsidRPr="007D32C5" w:rsidRDefault="00E504EE">
            <w:pPr>
              <w:rPr>
                <w:rFonts w:ascii="Arial" w:hAnsi="Arial" w:cs="Arial"/>
                <w:sz w:val="22"/>
              </w:rPr>
            </w:pPr>
            <w:r w:rsidRPr="00E504EE">
              <w:rPr>
                <w:rFonts w:ascii="Arial" w:hAnsi="Arial" w:cs="Arial"/>
                <w:sz w:val="22"/>
              </w:rPr>
              <w:t>Cleaners of London</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26DA821D" w14:textId="77777777" w:rsidR="00E504EE" w:rsidRPr="00E504EE" w:rsidRDefault="00E504EE" w:rsidP="00E504EE">
            <w:pPr>
              <w:rPr>
                <w:rFonts w:ascii="Arial" w:hAnsi="Arial" w:cs="Arial"/>
                <w:sz w:val="22"/>
              </w:rPr>
            </w:pPr>
            <w:r w:rsidRPr="00E504EE">
              <w:rPr>
                <w:rFonts w:ascii="Arial" w:hAnsi="Arial" w:cs="Arial"/>
                <w:sz w:val="22"/>
              </w:rPr>
              <w:t>https://www.cleanersoflondon.co.uk</w:t>
            </w:r>
          </w:p>
          <w:p w14:paraId="109FF25D" w14:textId="46A74749" w:rsidR="00E504EE" w:rsidRPr="00E504EE" w:rsidRDefault="00E504EE" w:rsidP="00E504EE">
            <w:pPr>
              <w:rPr>
                <w:rFonts w:ascii="Arial" w:hAnsi="Arial" w:cs="Arial"/>
                <w:sz w:val="22"/>
              </w:rPr>
            </w:pPr>
          </w:p>
          <w:p w14:paraId="485147B1" w14:textId="559314D7" w:rsidR="00EC129D" w:rsidRPr="007D32C5" w:rsidRDefault="00EC129D">
            <w:pPr>
              <w:rPr>
                <w:rFonts w:ascii="Arial" w:hAnsi="Arial" w:cs="Arial"/>
                <w:sz w:val="22"/>
              </w:rPr>
            </w:pP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1C9196D0" w14:textId="55CB6291" w:rsidR="00061623" w:rsidRPr="007D32C5" w:rsidRDefault="00061623" w:rsidP="0003567F">
            <w:pPr>
              <w:rPr>
                <w:rFonts w:ascii="Arial" w:hAnsi="Arial" w:cs="Arial"/>
                <w:sz w:val="22"/>
              </w:rPr>
            </w:pPr>
            <w:r w:rsidRPr="008E130A">
              <w:rPr>
                <w:rFonts w:ascii="Arial" w:hAnsi="Arial" w:cs="Arial"/>
                <w:b/>
                <w:bCs/>
                <w:sz w:val="22"/>
              </w:rPr>
              <w:t>Answer</w:t>
            </w:r>
            <w:r>
              <w:rPr>
                <w:rFonts w:ascii="Arial" w:hAnsi="Arial" w:cs="Arial"/>
                <w:sz w:val="22"/>
              </w:rPr>
              <w:t xml:space="preserve">: </w:t>
            </w:r>
            <w:r w:rsidR="0003567F" w:rsidRPr="0003567F">
              <w:rPr>
                <w:rFonts w:ascii="Arial" w:hAnsi="Arial" w:cs="Arial"/>
                <w:sz w:val="22"/>
              </w:rPr>
              <w:t>he Cleaners of London website loads quickly, with a streamlined design focused on speed and usability. A clear “Book Online in 60 Seconds” button makes booking fast and simple. Navigation is straightforward, with menus and service links leading to sub</w:t>
            </w:r>
            <w:r w:rsidR="0003567F" w:rsidRPr="0003567F">
              <w:rPr>
                <w:rFonts w:ascii="Cambria Math" w:hAnsi="Cambria Math" w:cs="Cambria Math"/>
                <w:sz w:val="22"/>
              </w:rPr>
              <w:t>‑</w:t>
            </w:r>
            <w:r w:rsidR="0003567F" w:rsidRPr="0003567F">
              <w:rPr>
                <w:rFonts w:ascii="Arial" w:hAnsi="Arial" w:cs="Arial"/>
                <w:sz w:val="22"/>
              </w:rPr>
              <w:t>pages like domestic, carpet, and end of tenancy cleaning. The site is mobile</w:t>
            </w:r>
            <w:r w:rsidR="0003567F" w:rsidRPr="0003567F">
              <w:rPr>
                <w:rFonts w:ascii="Cambria Math" w:hAnsi="Cambria Math" w:cs="Cambria Math"/>
                <w:sz w:val="22"/>
              </w:rPr>
              <w:t>‑</w:t>
            </w:r>
            <w:r w:rsidR="0003567F" w:rsidRPr="0003567F">
              <w:rPr>
                <w:rFonts w:ascii="Arial" w:hAnsi="Arial" w:cs="Arial"/>
                <w:sz w:val="22"/>
              </w:rPr>
              <w:t>friendly, ensuring smooth performance across devices. Trust signals, including ratings and testimonials, reinforce credibility while customers enjoy a fast, efficient booking journey.</w:t>
            </w:r>
          </w:p>
        </w:tc>
      </w:tr>
      <w:tr w:rsidR="00EC129D" w:rsidRPr="007D32C5" w14:paraId="426F6955" w14:textId="77777777" w:rsidTr="00697353">
        <w:tc>
          <w:tcPr>
            <w:tcW w:w="9016" w:type="dxa"/>
            <w:gridSpan w:val="5"/>
          </w:tcPr>
          <w:p w14:paraId="5842196E" w14:textId="45DDA332"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710E3E87" w14:textId="449B05FA" w:rsidR="00061623" w:rsidRPr="007D32C5" w:rsidRDefault="00061623" w:rsidP="0003567F">
            <w:pPr>
              <w:rPr>
                <w:rFonts w:ascii="Arial" w:hAnsi="Arial" w:cs="Arial"/>
                <w:sz w:val="22"/>
              </w:rPr>
            </w:pPr>
            <w:r w:rsidRPr="008E130A">
              <w:rPr>
                <w:rFonts w:ascii="Arial" w:hAnsi="Arial" w:cs="Arial"/>
                <w:b/>
                <w:bCs/>
                <w:sz w:val="22"/>
              </w:rPr>
              <w:t>Answer</w:t>
            </w:r>
            <w:r>
              <w:rPr>
                <w:rFonts w:ascii="Arial" w:hAnsi="Arial" w:cs="Arial"/>
                <w:sz w:val="22"/>
              </w:rPr>
              <w:t xml:space="preserve">: </w:t>
            </w:r>
            <w:r w:rsidR="0003567F" w:rsidRPr="0003567F">
              <w:rPr>
                <w:rFonts w:ascii="Arial" w:hAnsi="Arial" w:cs="Arial"/>
                <w:sz w:val="22"/>
              </w:rPr>
              <w:t>he Cleaners of London website contains numerous sub</w:t>
            </w:r>
            <w:r w:rsidR="0003567F" w:rsidRPr="0003567F">
              <w:rPr>
                <w:rFonts w:ascii="Cambria Math" w:hAnsi="Cambria Math" w:cs="Cambria Math"/>
                <w:sz w:val="22"/>
              </w:rPr>
              <w:t>‑</w:t>
            </w:r>
            <w:r w:rsidR="0003567F" w:rsidRPr="0003567F">
              <w:rPr>
                <w:rFonts w:ascii="Arial" w:hAnsi="Arial" w:cs="Arial"/>
                <w:sz w:val="22"/>
              </w:rPr>
              <w:t>pages, including services like domestic, deep, carpet, office, and end of tenancy cleaning, plus About Us, Prices, and Contact pages. Customers navigate easily using a clear top menu, dropdowns, and homepage buttons. A prominent “Book Online in 60 Seconds” feature streamlines booking, while responsive design ensures smooth use across devices. Trust signals such as ratings and testimonials reinforce credibility, making navigation straightforward and customer</w:t>
            </w:r>
            <w:r w:rsidR="0003567F" w:rsidRPr="0003567F">
              <w:rPr>
                <w:rFonts w:ascii="Cambria Math" w:hAnsi="Cambria Math" w:cs="Cambria Math"/>
                <w:sz w:val="22"/>
              </w:rPr>
              <w:t>‑</w:t>
            </w:r>
            <w:r w:rsidR="0003567F" w:rsidRPr="0003567F">
              <w:rPr>
                <w:rFonts w:ascii="Arial" w:hAnsi="Arial" w:cs="Arial"/>
                <w:sz w:val="22"/>
              </w:rPr>
              <w:t>friendly throughout the site’s structure.</w:t>
            </w:r>
          </w:p>
        </w:tc>
      </w:tr>
      <w:tr w:rsidR="00EC129D" w:rsidRPr="007D32C5" w14:paraId="1E4B0196" w14:textId="77777777" w:rsidTr="00D9314E">
        <w:tc>
          <w:tcPr>
            <w:tcW w:w="9016" w:type="dxa"/>
            <w:gridSpan w:val="5"/>
          </w:tcPr>
          <w:p w14:paraId="71A370D3" w14:textId="6C54C450"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0D1FDD" w:rsidRPr="007D32C5">
              <w:rPr>
                <w:rFonts w:ascii="Arial" w:hAnsi="Arial" w:cs="Arial"/>
                <w:sz w:val="22"/>
              </w:rPr>
              <w:t>Can customer</w:t>
            </w:r>
            <w:r w:rsidR="00EC129D" w:rsidRPr="007D32C5">
              <w:rPr>
                <w:rFonts w:ascii="Arial" w:hAnsi="Arial" w:cs="Arial"/>
                <w:sz w:val="22"/>
              </w:rPr>
              <w:t xml:space="preserve">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66E6E998" w14:textId="4103D91B" w:rsidR="009C6B52" w:rsidRPr="007D32C5" w:rsidRDefault="009C6B52" w:rsidP="0003567F">
            <w:pPr>
              <w:rPr>
                <w:rFonts w:ascii="Arial" w:hAnsi="Arial" w:cs="Arial"/>
                <w:sz w:val="22"/>
              </w:rPr>
            </w:pPr>
            <w:r w:rsidRPr="008E130A">
              <w:rPr>
                <w:rFonts w:ascii="Arial" w:hAnsi="Arial" w:cs="Arial"/>
                <w:b/>
                <w:bCs/>
                <w:sz w:val="22"/>
              </w:rPr>
              <w:t>Answer</w:t>
            </w:r>
            <w:r>
              <w:rPr>
                <w:rFonts w:ascii="Arial" w:hAnsi="Arial" w:cs="Arial"/>
                <w:sz w:val="22"/>
              </w:rPr>
              <w:t xml:space="preserve">: </w:t>
            </w:r>
            <w:r w:rsidR="0003567F" w:rsidRPr="0003567F">
              <w:rPr>
                <w:rFonts w:ascii="Arial" w:hAnsi="Arial" w:cs="Arial"/>
                <w:sz w:val="22"/>
              </w:rPr>
              <w:t>Customers can book directly through the Cleaners of London website using a fast, user</w:t>
            </w:r>
            <w:r w:rsidR="0003567F" w:rsidRPr="0003567F">
              <w:rPr>
                <w:rFonts w:ascii="Cambria Math" w:hAnsi="Cambria Math" w:cs="Cambria Math"/>
                <w:sz w:val="22"/>
              </w:rPr>
              <w:t>‑</w:t>
            </w:r>
            <w:r w:rsidR="0003567F" w:rsidRPr="0003567F">
              <w:rPr>
                <w:rFonts w:ascii="Arial" w:hAnsi="Arial" w:cs="Arial"/>
                <w:sz w:val="22"/>
              </w:rPr>
              <w:t>friendly process. A clear “Book Online in 60 Seconds” button leads to a simple form where they choose service type, date, and time. Once booked, customers can manage appointments and cleaners online. The streamlined design emphasizes speed and convenience, making the booking journey straightforward. Overall, the site ensures prospective clients can arrange cleaning services quickly, efficiently, and without needing to call or email first.</w:t>
            </w:r>
          </w:p>
        </w:tc>
      </w:tr>
      <w:tr w:rsidR="00E26B70" w:rsidRPr="007D32C5" w14:paraId="4D7EB115" w14:textId="77777777" w:rsidTr="001E3CB5">
        <w:trPr>
          <w:trHeight w:val="1050"/>
        </w:trPr>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544696E8" w14:textId="1B987DA2" w:rsidR="009C6B52" w:rsidRPr="007D32C5" w:rsidRDefault="009C6B52" w:rsidP="0003567F">
            <w:pPr>
              <w:rPr>
                <w:rFonts w:ascii="Arial" w:hAnsi="Arial" w:cs="Arial"/>
                <w:sz w:val="22"/>
              </w:rPr>
            </w:pPr>
            <w:r w:rsidRPr="008E130A">
              <w:rPr>
                <w:rFonts w:ascii="Arial" w:hAnsi="Arial" w:cs="Arial"/>
                <w:b/>
                <w:bCs/>
                <w:sz w:val="22"/>
              </w:rPr>
              <w:t>Answer</w:t>
            </w:r>
            <w:r>
              <w:rPr>
                <w:rFonts w:ascii="Arial" w:hAnsi="Arial" w:cs="Arial"/>
                <w:sz w:val="22"/>
              </w:rPr>
              <w:t xml:space="preserve">: </w:t>
            </w:r>
            <w:r w:rsidR="002E3D8A" w:rsidRPr="002E3D8A">
              <w:rPr>
                <w:rFonts w:ascii="Arial" w:hAnsi="Arial" w:cs="Arial"/>
                <w:sz w:val="22"/>
              </w:rPr>
              <w:t>The Cleaners of London website is fast and user</w:t>
            </w:r>
            <w:r w:rsidR="002E3D8A" w:rsidRPr="002E3D8A">
              <w:rPr>
                <w:rFonts w:ascii="Cambria Math" w:hAnsi="Cambria Math" w:cs="Cambria Math"/>
                <w:sz w:val="22"/>
              </w:rPr>
              <w:t>‑</w:t>
            </w:r>
            <w:r w:rsidR="002E3D8A" w:rsidRPr="002E3D8A">
              <w:rPr>
                <w:rFonts w:ascii="Arial" w:hAnsi="Arial" w:cs="Arial"/>
                <w:sz w:val="22"/>
              </w:rPr>
              <w:t>friendly but could benefit from several usability improvements. Adding a service comparison table would help customers choose more easily, while enhanced visuals or explainer videos could build trust. Accessibility upgrades like better contrast and alt</w:t>
            </w:r>
            <w:r w:rsidR="002E3D8A" w:rsidRPr="002E3D8A">
              <w:rPr>
                <w:rFonts w:ascii="Cambria Math" w:hAnsi="Cambria Math" w:cs="Cambria Math"/>
                <w:sz w:val="22"/>
              </w:rPr>
              <w:t>‑</w:t>
            </w:r>
            <w:r w:rsidR="002E3D8A" w:rsidRPr="002E3D8A">
              <w:rPr>
                <w:rFonts w:ascii="Arial" w:hAnsi="Arial" w:cs="Arial"/>
                <w:sz w:val="22"/>
              </w:rPr>
              <w:t>tags would make the site more inclusive. Interactive booking tools and a customer dashboard would improve convenience. Further performance optimization and displaying reviews on service pages could strengthen credibility, reduce friction, and increase conversions.</w:t>
            </w: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lastRenderedPageBreak/>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1CCA71CF" w14:textId="3E7394DF" w:rsidR="009C6B52" w:rsidRPr="007D32C5" w:rsidRDefault="00640F61" w:rsidP="002E3D8A">
            <w:pPr>
              <w:rPr>
                <w:rFonts w:ascii="Arial" w:hAnsi="Arial" w:cs="Arial"/>
                <w:sz w:val="22"/>
              </w:rPr>
            </w:pPr>
            <w:r w:rsidRPr="008E130A">
              <w:rPr>
                <w:rFonts w:ascii="Arial" w:hAnsi="Arial" w:cs="Arial"/>
                <w:b/>
                <w:bCs/>
                <w:sz w:val="22"/>
              </w:rPr>
              <w:t>Answer:</w:t>
            </w:r>
            <w:r>
              <w:rPr>
                <w:rFonts w:ascii="Arial" w:hAnsi="Arial" w:cs="Arial"/>
                <w:sz w:val="22"/>
              </w:rPr>
              <w:t xml:space="preserve"> </w:t>
            </w:r>
            <w:r w:rsidR="002E3D8A" w:rsidRPr="002E3D8A">
              <w:rPr>
                <w:rFonts w:ascii="Arial" w:hAnsi="Arial" w:cs="Arial"/>
                <w:sz w:val="22"/>
              </w:rPr>
              <w:t>The Cleaners of London website has a clean, professional design that looks pleasant and easy to use. On desktop, it offers a wide layout with visible menus and service options, while mobile uses a responsive, stacked design with a hamburger menu for compact navigation. Both versions highlight the “Book Online in 60 Seconds” button, though resized for smaller screens. Content is consistent across devices, with mobile focusing on scroll</w:t>
            </w:r>
            <w:r w:rsidR="002E3D8A" w:rsidRPr="002E3D8A">
              <w:rPr>
                <w:rFonts w:ascii="Cambria Math" w:hAnsi="Cambria Math" w:cs="Cambria Math"/>
                <w:sz w:val="22"/>
              </w:rPr>
              <w:t>‑</w:t>
            </w:r>
            <w:r w:rsidR="002E3D8A" w:rsidRPr="002E3D8A">
              <w:rPr>
                <w:rFonts w:ascii="Arial" w:hAnsi="Arial" w:cs="Arial"/>
                <w:sz w:val="22"/>
              </w:rPr>
              <w:t>friendly simplicity and desktop showing more information at once.</w:t>
            </w:r>
          </w:p>
        </w:tc>
      </w:tr>
      <w:tr w:rsidR="00594A98" w:rsidRPr="007D32C5" w14:paraId="0B97B08E" w14:textId="77777777" w:rsidTr="004A64A6">
        <w:tc>
          <w:tcPr>
            <w:tcW w:w="9016" w:type="dxa"/>
            <w:gridSpan w:val="5"/>
          </w:tcPr>
          <w:p w14:paraId="2EB59D7A" w14:textId="3866E9F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1E3CB5">
              <w:rPr>
                <w:rFonts w:ascii="Arial" w:hAnsi="Arial" w:cs="Arial"/>
                <w:sz w:val="22"/>
              </w:rPr>
              <w:t xml:space="preserve">- </w:t>
            </w:r>
            <w:r w:rsidR="001E3CB5"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294A78E4" w14:textId="071B8C3E" w:rsidR="009C6B52" w:rsidRPr="007D32C5" w:rsidRDefault="00F160AE" w:rsidP="002E3D8A">
            <w:pPr>
              <w:rPr>
                <w:rFonts w:ascii="Arial" w:hAnsi="Arial" w:cs="Arial"/>
                <w:sz w:val="22"/>
              </w:rPr>
            </w:pPr>
            <w:r w:rsidRPr="008E130A">
              <w:rPr>
                <w:rFonts w:ascii="Arial" w:hAnsi="Arial" w:cs="Arial"/>
                <w:b/>
                <w:bCs/>
                <w:sz w:val="22"/>
              </w:rPr>
              <w:t>Answer</w:t>
            </w:r>
            <w:r>
              <w:rPr>
                <w:rFonts w:ascii="Arial" w:hAnsi="Arial" w:cs="Arial"/>
                <w:sz w:val="22"/>
              </w:rPr>
              <w:t xml:space="preserve">: </w:t>
            </w:r>
            <w:r w:rsidR="002E3D8A" w:rsidRPr="002E3D8A">
              <w:rPr>
                <w:rFonts w:ascii="Arial" w:hAnsi="Arial" w:cs="Arial"/>
                <w:sz w:val="22"/>
              </w:rPr>
              <w:t>The Cleaners of London website uses imagery, video, and colour in a simple but effective way. Professional photos of cleaners and trust badges build credibility, while an explainer video introduces services and reassures customers. The colour palette of blue, green, and white conveys professionalism, freshness, and clarity, with consistent branding across pages. Calls</w:t>
            </w:r>
            <w:r w:rsidR="002E3D8A" w:rsidRPr="002E3D8A">
              <w:rPr>
                <w:rFonts w:ascii="Cambria Math" w:hAnsi="Cambria Math" w:cs="Cambria Math"/>
                <w:sz w:val="22"/>
              </w:rPr>
              <w:t>‑</w:t>
            </w:r>
            <w:r w:rsidR="002E3D8A" w:rsidRPr="002E3D8A">
              <w:rPr>
                <w:rFonts w:ascii="Arial" w:hAnsi="Arial" w:cs="Arial"/>
                <w:sz w:val="22"/>
              </w:rPr>
              <w:t>to</w:t>
            </w:r>
            <w:r w:rsidR="002E3D8A" w:rsidRPr="002E3D8A">
              <w:rPr>
                <w:rFonts w:ascii="Cambria Math" w:hAnsi="Cambria Math" w:cs="Cambria Math"/>
                <w:sz w:val="22"/>
              </w:rPr>
              <w:t>‑</w:t>
            </w:r>
            <w:r w:rsidR="002E3D8A" w:rsidRPr="002E3D8A">
              <w:rPr>
                <w:rFonts w:ascii="Arial" w:hAnsi="Arial" w:cs="Arial"/>
                <w:sz w:val="22"/>
              </w:rPr>
              <w:t>action, like the “Book Online in 60 Seconds” button, are highlighted to stand out. Overall, visuals and colour reinforce trust, usability, and customer confidence.</w:t>
            </w: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7BED4B79" w14:textId="48696E65" w:rsidR="009C6B52" w:rsidRPr="007D32C5" w:rsidRDefault="00594A98" w:rsidP="002E3D8A">
            <w:pPr>
              <w:rPr>
                <w:rFonts w:ascii="Arial" w:hAnsi="Arial" w:cs="Arial"/>
                <w:sz w:val="22"/>
              </w:rPr>
            </w:pPr>
            <w:r w:rsidRPr="008E130A">
              <w:rPr>
                <w:rFonts w:ascii="Arial" w:hAnsi="Arial" w:cs="Arial"/>
                <w:b/>
                <w:bCs/>
                <w:sz w:val="22"/>
              </w:rPr>
              <w:t>Answer</w:t>
            </w:r>
            <w:r w:rsidR="009C6B52">
              <w:rPr>
                <w:rFonts w:ascii="Arial" w:hAnsi="Arial" w:cs="Arial"/>
                <w:sz w:val="22"/>
              </w:rPr>
              <w:t>:</w:t>
            </w:r>
            <w:r w:rsidR="008E130A">
              <w:t xml:space="preserve"> </w:t>
            </w:r>
            <w:r w:rsidR="002E3D8A" w:rsidRPr="002E3D8A">
              <w:t>The Cleaners of London website does not currently use a live online chat tool. Instead, it relies on a contact form, phone, and email, promising replies within about 30 minutes. This system is effective for enquiries but less immediate than real‑time chat. While the booking button streamlines service requests, a live chat feature could improve customer experience by offering instant answers, reducing friction, and potentially increasing conversions through faster, more interactive engagement with prospective clients.</w:t>
            </w: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390961CD" w14:textId="4F24EC1D" w:rsidR="009C6B52" w:rsidRPr="007D32C5" w:rsidRDefault="00594A98" w:rsidP="002E3D8A">
            <w:pPr>
              <w:rPr>
                <w:rFonts w:ascii="Arial" w:hAnsi="Arial" w:cs="Arial"/>
                <w:sz w:val="22"/>
              </w:rPr>
            </w:pPr>
            <w:r w:rsidRPr="008E130A">
              <w:rPr>
                <w:rFonts w:ascii="Arial" w:hAnsi="Arial" w:cs="Arial"/>
                <w:b/>
                <w:bCs/>
                <w:sz w:val="22"/>
              </w:rPr>
              <w:t>Answer</w:t>
            </w:r>
            <w:r w:rsidR="009C6B52" w:rsidRPr="008E130A">
              <w:rPr>
                <w:rFonts w:ascii="Arial" w:hAnsi="Arial" w:cs="Arial"/>
                <w:b/>
                <w:bCs/>
                <w:sz w:val="22"/>
              </w:rPr>
              <w:t>:</w:t>
            </w:r>
            <w:r w:rsidR="009C6B52">
              <w:rPr>
                <w:rFonts w:ascii="Arial" w:hAnsi="Arial" w:cs="Arial"/>
                <w:sz w:val="22"/>
              </w:rPr>
              <w:t xml:space="preserve"> </w:t>
            </w:r>
            <w:r w:rsidR="000B05E3" w:rsidRPr="000B05E3">
              <w:rPr>
                <w:rFonts w:ascii="Arial" w:hAnsi="Arial" w:cs="Arial"/>
                <w:sz w:val="22"/>
              </w:rPr>
              <w:t>The Cleaners of London website features social media links to Facebook, Twitter/X, and Instagram, though they are mainly located in the footer, limiting visibility. These links support credibility and brand awareness but are not well integrated into the booking process. Customers can view updates, promotions, and reviews, yet engagement remains moderate. Incorporating social proof, such as embedded live feeds or testimonials, could enhance their impact, strengthen customer interaction, and potentially increase conversions by making the links more engaging.</w:t>
            </w: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5BC46FC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00894C03">
              <w:rPr>
                <w:rFonts w:ascii="Arial" w:hAnsi="Arial" w:cs="Arial"/>
                <w:sz w:val="22"/>
              </w:rPr>
              <w:t xml:space="preserve">- </w:t>
            </w:r>
            <w:r w:rsidR="00894C03"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4450C2D7" w:rsidR="00594A98" w:rsidRDefault="00594A98">
            <w:pPr>
              <w:rPr>
                <w:rFonts w:ascii="Arial" w:hAnsi="Arial" w:cs="Arial"/>
                <w:sz w:val="22"/>
              </w:rPr>
            </w:pPr>
            <w:r w:rsidRPr="008E130A">
              <w:rPr>
                <w:rFonts w:ascii="Arial" w:hAnsi="Arial" w:cs="Arial"/>
                <w:b/>
                <w:bCs/>
                <w:sz w:val="22"/>
              </w:rPr>
              <w:t>Answe</w:t>
            </w:r>
            <w:r w:rsidRPr="007D32C5">
              <w:rPr>
                <w:rFonts w:ascii="Arial" w:hAnsi="Arial" w:cs="Arial"/>
                <w:sz w:val="22"/>
              </w:rPr>
              <w:t>r</w:t>
            </w:r>
            <w:r w:rsidR="009C6B52">
              <w:rPr>
                <w:rFonts w:ascii="Arial" w:hAnsi="Arial" w:cs="Arial"/>
                <w:sz w:val="22"/>
              </w:rPr>
              <w:t>:</w:t>
            </w:r>
            <w:r w:rsidR="008E130A">
              <w:rPr>
                <w:rFonts w:ascii="Arial" w:hAnsi="Arial" w:cs="Arial"/>
                <w:sz w:val="22"/>
              </w:rPr>
              <w:t xml:space="preserve"> </w:t>
            </w:r>
            <w:r w:rsidR="008E130A" w:rsidRPr="008E130A">
              <w:rPr>
                <w:rFonts w:ascii="Arial" w:hAnsi="Arial" w:cs="Arial"/>
                <w:sz w:val="22"/>
              </w:rPr>
              <w:t>Companies make their services clear through well-structured website content, easy navigation, visuals, FAQs, and live chat. Social media updates, testimonials, and clear calls to action further reinforce offerings. Effective communication ensures customers quickly understand what is provided, building trust and encouraging engagement. By combining accessible information with interactive support, businesses make services transparent and appealing, helping customers connect offerings to their needs and confidently take the next step.</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C0463C"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3b</w:t>
            </w:r>
            <w:r w:rsidR="009C6B52">
              <w:rPr>
                <w:rFonts w:ascii="Arial" w:hAnsi="Arial" w:cs="Arial"/>
                <w:sz w:val="22"/>
              </w:rPr>
              <w:t xml:space="preserve"> </w:t>
            </w:r>
            <w:r w:rsidR="00894C03">
              <w:rPr>
                <w:rFonts w:ascii="Arial" w:hAnsi="Arial" w:cs="Arial"/>
                <w:sz w:val="22"/>
              </w:rPr>
              <w:t xml:space="preserve">- </w:t>
            </w:r>
            <w:r w:rsidR="00894C03"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56E4EF28" w:rsidR="00594A98" w:rsidRDefault="00594A98">
            <w:pPr>
              <w:rPr>
                <w:rFonts w:ascii="Arial" w:hAnsi="Arial" w:cs="Arial"/>
                <w:sz w:val="22"/>
              </w:rPr>
            </w:pPr>
            <w:r w:rsidRPr="008E130A">
              <w:rPr>
                <w:rFonts w:ascii="Arial" w:hAnsi="Arial" w:cs="Arial"/>
                <w:b/>
                <w:bCs/>
                <w:sz w:val="22"/>
              </w:rPr>
              <w:t>Answer</w:t>
            </w:r>
            <w:r w:rsidR="009C6B52">
              <w:rPr>
                <w:rFonts w:ascii="Arial" w:hAnsi="Arial" w:cs="Arial"/>
                <w:sz w:val="22"/>
              </w:rPr>
              <w:t>:</w:t>
            </w:r>
            <w:r w:rsidR="008E130A">
              <w:rPr>
                <w:rFonts w:ascii="Arial" w:hAnsi="Arial" w:cs="Arial"/>
                <w:sz w:val="22"/>
              </w:rPr>
              <w:t xml:space="preserve"> </w:t>
            </w:r>
            <w:r w:rsidR="008E130A" w:rsidRPr="008E130A">
              <w:rPr>
                <w:rFonts w:ascii="Arial" w:hAnsi="Arial" w:cs="Arial"/>
                <w:sz w:val="22"/>
              </w:rPr>
              <w:t>Customer reviews are usually shown on product pages, dedicated testimonial sections, or via embedded widgets that pull feedback from platforms like Google, Facebook, or Yelp. They may also appear in homepage highlights or banners as social proof. Reviews are up to date if synced automatically but can look outdated if not refreshed regularly. Overall, their effectiveness depends on active management, with fresh, visible reviews helping build trust and credibility while outdated ones risk reducing customer confidence.</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70E6A16C" w:rsidR="00594A98" w:rsidRDefault="00594A98">
            <w:pPr>
              <w:rPr>
                <w:rFonts w:ascii="Arial" w:hAnsi="Arial" w:cs="Arial"/>
                <w:sz w:val="22"/>
              </w:rPr>
            </w:pPr>
            <w:r w:rsidRPr="008E130A">
              <w:rPr>
                <w:rFonts w:ascii="Arial" w:hAnsi="Arial" w:cs="Arial"/>
                <w:b/>
                <w:bCs/>
                <w:sz w:val="22"/>
              </w:rPr>
              <w:t>Answer</w:t>
            </w:r>
            <w:r w:rsidR="009C6B52">
              <w:rPr>
                <w:rFonts w:ascii="Arial" w:hAnsi="Arial" w:cs="Arial"/>
                <w:sz w:val="22"/>
              </w:rPr>
              <w:t xml:space="preserve">: </w:t>
            </w:r>
            <w:r w:rsidR="008E130A" w:rsidRPr="008E130A">
              <w:rPr>
                <w:rFonts w:ascii="Arial" w:hAnsi="Arial" w:cs="Arial"/>
                <w:sz w:val="22"/>
              </w:rPr>
              <w:t>Companies present high-quality services through professional branding, clear information, customer reviews, certifications, responsive support, and success stories. These elements build trust, credibility, and confidence in their offerings. Customers would use or recommend the service because it is reliable, convenient, and provides good value for money. Skilled expertise and positive experiences ensure satisfaction, making the company a dependable choice worth sharing with friends or family who seek trustworthy and effective service solutions.</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1F765F20" w:rsidR="00594A98" w:rsidRDefault="00594A98">
            <w:pPr>
              <w:rPr>
                <w:rFonts w:ascii="Arial" w:hAnsi="Arial" w:cs="Arial"/>
                <w:sz w:val="22"/>
              </w:rPr>
            </w:pPr>
            <w:r w:rsidRPr="008E130A">
              <w:rPr>
                <w:rFonts w:ascii="Arial" w:hAnsi="Arial" w:cs="Arial"/>
                <w:b/>
                <w:bCs/>
                <w:sz w:val="22"/>
              </w:rPr>
              <w:t>Answer</w:t>
            </w:r>
            <w:r w:rsidR="00CE5D08">
              <w:rPr>
                <w:rFonts w:ascii="Arial" w:hAnsi="Arial" w:cs="Arial"/>
                <w:sz w:val="22"/>
              </w:rPr>
              <w:t>:</w:t>
            </w:r>
            <w:r w:rsidR="008E130A">
              <w:rPr>
                <w:rFonts w:ascii="Arial" w:hAnsi="Arial" w:cs="Arial"/>
                <w:sz w:val="22"/>
              </w:rPr>
              <w:t xml:space="preserve"> </w:t>
            </w:r>
            <w:r w:rsidR="008E130A" w:rsidRPr="008E130A">
              <w:rPr>
                <w:rFonts w:ascii="Arial" w:hAnsi="Arial" w:cs="Arial"/>
                <w:sz w:val="22"/>
              </w:rPr>
              <w:t>Prices are often made clear on websites through product pages, menus, or booking sections, helping customers assess affordability and compare options. When displayed, they usually reflect the quality of service, with higher prices signalling premium offerings and competitive pricing highlighting value. If prices are hidden, it is often a strategic choice: services may be customized, quotes tailored, or exclusivity emphasized. Overall, transparent pricing builds trust, while withheld prices encourage engagement and highlight personalized or premium positioning.</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2FC22B54" w:rsidR="000E774D" w:rsidRPr="00CE5D08" w:rsidRDefault="00CE5D08" w:rsidP="00CE5D08">
            <w:pPr>
              <w:rPr>
                <w:rFonts w:ascii="Arial" w:hAnsi="Arial" w:cs="Arial"/>
                <w:sz w:val="22"/>
              </w:rPr>
            </w:pPr>
            <w:r>
              <w:rPr>
                <w:rFonts w:ascii="Arial" w:hAnsi="Arial" w:cs="Arial"/>
                <w:sz w:val="22"/>
              </w:rPr>
              <w:t>1.</w:t>
            </w:r>
            <w:r w:rsidR="008E130A">
              <w:t xml:space="preserve"> </w:t>
            </w:r>
            <w:r w:rsidR="008E130A" w:rsidRPr="008E130A">
              <w:rPr>
                <w:rFonts w:ascii="Arial" w:hAnsi="Arial" w:cs="Arial"/>
                <w:sz w:val="22"/>
              </w:rPr>
              <w:t>Professional service provider</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6AE15B92" w:rsidR="00CE5D08" w:rsidRPr="007D32C5" w:rsidRDefault="00CE5D08">
            <w:pPr>
              <w:rPr>
                <w:rFonts w:ascii="Arial" w:hAnsi="Arial" w:cs="Arial"/>
                <w:sz w:val="22"/>
              </w:rPr>
            </w:pPr>
            <w:r>
              <w:rPr>
                <w:rFonts w:ascii="Arial" w:hAnsi="Arial" w:cs="Arial"/>
                <w:sz w:val="22"/>
              </w:rPr>
              <w:t>2.</w:t>
            </w:r>
            <w:r w:rsidR="008E130A">
              <w:rPr>
                <w:rFonts w:ascii="Arial" w:hAnsi="Arial" w:cs="Arial"/>
                <w:sz w:val="22"/>
              </w:rPr>
              <w:t xml:space="preserve"> </w:t>
            </w:r>
            <w:r w:rsidR="008E130A" w:rsidRPr="008E130A">
              <w:rPr>
                <w:rFonts w:ascii="Arial" w:hAnsi="Arial" w:cs="Arial"/>
                <w:sz w:val="22"/>
              </w:rPr>
              <w:t>Trusted customer reviews</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5F435A24" w:rsidR="000E774D" w:rsidRPr="007D32C5" w:rsidRDefault="00CE5D08">
            <w:pPr>
              <w:rPr>
                <w:rFonts w:ascii="Arial" w:hAnsi="Arial" w:cs="Arial"/>
                <w:sz w:val="22"/>
              </w:rPr>
            </w:pPr>
            <w:r>
              <w:rPr>
                <w:rFonts w:ascii="Arial" w:hAnsi="Arial" w:cs="Arial"/>
                <w:sz w:val="22"/>
              </w:rPr>
              <w:t xml:space="preserve">3. </w:t>
            </w:r>
            <w:r w:rsidR="008E130A" w:rsidRPr="008E130A">
              <w:rPr>
                <w:rFonts w:ascii="Arial" w:hAnsi="Arial" w:cs="Arial"/>
                <w:sz w:val="22"/>
              </w:rPr>
              <w:t>Affordable quality services</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34401C70" w:rsidR="000E774D" w:rsidRDefault="00CE5D08">
            <w:pPr>
              <w:rPr>
                <w:rFonts w:ascii="Arial" w:hAnsi="Arial" w:cs="Arial"/>
                <w:sz w:val="22"/>
              </w:rPr>
            </w:pPr>
            <w:r w:rsidRPr="008E130A">
              <w:rPr>
                <w:rFonts w:ascii="Arial" w:hAnsi="Arial" w:cs="Arial"/>
                <w:b/>
                <w:bCs/>
                <w:sz w:val="22"/>
              </w:rPr>
              <w:t>Answer</w:t>
            </w:r>
            <w:r>
              <w:rPr>
                <w:rFonts w:ascii="Arial" w:hAnsi="Arial" w:cs="Arial"/>
                <w:sz w:val="22"/>
              </w:rPr>
              <w:t xml:space="preserve">: </w:t>
            </w:r>
            <w:r w:rsidR="008E130A" w:rsidRPr="008E130A">
              <w:rPr>
                <w:rFonts w:ascii="Arial" w:hAnsi="Arial" w:cs="Arial"/>
                <w:sz w:val="22"/>
              </w:rPr>
              <w:t>A company’s website may or may not appear in Google’s top ten results depending on several factors. Strong SEO, relevant keywords, domain authority, and fresh content improve visibility. Competition also plays a role, as many businesses target similar terms. Transparent, optimized content helps rankings, while poor optimization lowers them. Ultimately, appearing in the top ten requires consistent SEO efforts, active online presence, and alignment with customer search behavio</w:t>
            </w:r>
            <w:r w:rsidR="008E130A">
              <w:rPr>
                <w:rFonts w:ascii="Arial" w:hAnsi="Arial" w:cs="Arial"/>
                <w:sz w:val="22"/>
              </w:rPr>
              <w:t xml:space="preserve">ur. </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2CBB7297" w:rsidR="000E774D" w:rsidRDefault="00CE5D08">
            <w:pPr>
              <w:rPr>
                <w:rFonts w:ascii="Arial" w:hAnsi="Arial" w:cs="Arial"/>
                <w:sz w:val="22"/>
              </w:rPr>
            </w:pPr>
            <w:r w:rsidRPr="008E130A">
              <w:rPr>
                <w:rFonts w:ascii="Arial" w:hAnsi="Arial" w:cs="Arial"/>
                <w:b/>
                <w:bCs/>
                <w:sz w:val="22"/>
              </w:rPr>
              <w:lastRenderedPageBreak/>
              <w:t>Answer</w:t>
            </w:r>
            <w:r>
              <w:rPr>
                <w:rFonts w:ascii="Arial" w:hAnsi="Arial" w:cs="Arial"/>
                <w:sz w:val="22"/>
              </w:rPr>
              <w:t>:</w:t>
            </w:r>
            <w:r w:rsidR="000B05E3">
              <w:t xml:space="preserve"> </w:t>
            </w:r>
            <w:r w:rsidR="000B05E3" w:rsidRPr="000B05E3">
              <w:rPr>
                <w:rFonts w:ascii="Arial" w:hAnsi="Arial" w:cs="Arial"/>
                <w:sz w:val="22"/>
              </w:rPr>
              <w:t>Websites remain vital for modern UK businesses, serving as credibility markers, trust builders, and central hubs for sales and engagement. Research highlights that UK consumers view websites as more reliable than social media, with professional sites acting as “credibility badges.” They enable e</w:t>
            </w:r>
            <w:r w:rsidR="000B05E3" w:rsidRPr="000B05E3">
              <w:rPr>
                <w:rFonts w:ascii="Cambria Math" w:hAnsi="Cambria Math" w:cs="Cambria Math"/>
                <w:sz w:val="22"/>
              </w:rPr>
              <w:t>‑</w:t>
            </w:r>
            <w:r w:rsidR="000B05E3" w:rsidRPr="000B05E3">
              <w:rPr>
                <w:rFonts w:ascii="Arial" w:hAnsi="Arial" w:cs="Arial"/>
                <w:sz w:val="22"/>
              </w:rPr>
              <w:t>commerce, bookings, and data control, functions social platforms cannot fully replicate. Yet, one in five UK SMEs still lack a website, risking competitiveness. Regularly updated sites enhance customer experience, loyalty, and profitability. While social media increases visibility, websites provide transparency, authority, and direct customer interaction. For long</w:t>
            </w:r>
            <w:r w:rsidR="000B05E3" w:rsidRPr="000B05E3">
              <w:rPr>
                <w:rFonts w:ascii="Cambria Math" w:hAnsi="Cambria Math" w:cs="Cambria Math"/>
                <w:sz w:val="22"/>
              </w:rPr>
              <w:t>‑</w:t>
            </w:r>
            <w:r w:rsidR="000B05E3" w:rsidRPr="000B05E3">
              <w:rPr>
                <w:rFonts w:ascii="Arial" w:hAnsi="Arial" w:cs="Arial"/>
                <w:sz w:val="22"/>
              </w:rPr>
              <w:t>term success, UK businesses must maintain professional websites, ensuring they remain competitive, trustworthy, and capable of meeting evolving customer expectations in a digital marketplace.</w:t>
            </w:r>
            <w:r>
              <w:rPr>
                <w:rFonts w:ascii="Arial" w:hAnsi="Arial" w:cs="Arial"/>
                <w:sz w:val="22"/>
              </w:rPr>
              <w:t xml:space="preserve"> </w:t>
            </w:r>
            <w:r w:rsidR="008E130A">
              <w:rPr>
                <w:rFonts w:ascii="Arial" w:hAnsi="Arial" w:cs="Arial"/>
                <w:sz w:val="22"/>
              </w:rPr>
              <w:t>( webjourny.com).</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5A887866" w:rsidR="000E774D" w:rsidRDefault="00CE5D08">
            <w:pPr>
              <w:rPr>
                <w:rFonts w:ascii="Arial" w:hAnsi="Arial" w:cs="Arial"/>
                <w:sz w:val="22"/>
              </w:rPr>
            </w:pPr>
            <w:r w:rsidRPr="008E130A">
              <w:rPr>
                <w:rFonts w:ascii="Arial" w:hAnsi="Arial" w:cs="Arial"/>
                <w:b/>
                <w:bCs/>
                <w:sz w:val="22"/>
              </w:rPr>
              <w:t>Answer</w:t>
            </w:r>
            <w:r>
              <w:rPr>
                <w:rFonts w:ascii="Arial" w:hAnsi="Arial" w:cs="Arial"/>
                <w:sz w:val="22"/>
              </w:rPr>
              <w:t xml:space="preserve">: </w:t>
            </w:r>
            <w:r w:rsidR="008E130A" w:rsidRPr="008E130A">
              <w:rPr>
                <w:rFonts w:ascii="Arial" w:hAnsi="Arial" w:cs="Arial"/>
                <w:sz w:val="22"/>
              </w:rPr>
              <w:t>Cleaners of London could improve its website by prominently displaying customer reviews on the homepage and service pages. While the site mentions its Trustpilot rating, this detail is easy to overlook in text form. Adding a visual widget with star ratings, rotating testimonials, or highlighted quotes would instantly build trust and credibility. Reviews act as powerful social proof, with studies showing over 90% of consumers read them before booking services. In a competitive London cleaning market, showcasing authentic customer voices differentiates the company, reinforces service quality, and encourages conversions. This small design change leverages existing positive feedback to strengthen user confidence and engagement.</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Pr="008E130A" w:rsidRDefault="001F1175">
      <w:pPr>
        <w:rPr>
          <w:rFonts w:ascii="Arial" w:hAnsi="Arial" w:cs="Arial"/>
          <w:b/>
          <w:bCs/>
          <w:sz w:val="22"/>
        </w:rPr>
      </w:pPr>
      <w:r w:rsidRPr="008E130A">
        <w:rPr>
          <w:rFonts w:ascii="Arial" w:hAnsi="Arial" w:cs="Arial"/>
          <w:b/>
          <w:bCs/>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23FF1764" w14:textId="24613DC7" w:rsidR="005B368A" w:rsidRPr="005B368A" w:rsidRDefault="005B368A" w:rsidP="005B368A">
            <w:pPr>
              <w:spacing w:before="100" w:beforeAutospacing="1" w:after="100" w:afterAutospacing="1"/>
              <w:rPr>
                <w:rFonts w:eastAsia="Times New Roman" w:cs="Times New Roman"/>
                <w:szCs w:val="24"/>
                <w:lang w:eastAsia="en-GB"/>
              </w:rPr>
            </w:pPr>
            <w:r w:rsidRPr="005B368A">
              <w:rPr>
                <w:rFonts w:eastAsia="Times New Roman" w:cs="Times New Roman"/>
                <w:szCs w:val="24"/>
                <w:lang w:eastAsia="en-GB"/>
              </w:rPr>
              <w:t xml:space="preserve">Chat way. (n.d.). </w:t>
            </w:r>
            <w:r w:rsidRPr="005B368A">
              <w:rPr>
                <w:rFonts w:eastAsia="Times New Roman" w:cs="Times New Roman"/>
                <w:i/>
                <w:iCs/>
                <w:szCs w:val="24"/>
                <w:lang w:eastAsia="en-GB"/>
              </w:rPr>
              <w:t>How live chat improves brand trust</w:t>
            </w:r>
            <w:r w:rsidRPr="005B368A">
              <w:rPr>
                <w:rFonts w:eastAsia="Times New Roman" w:cs="Times New Roman"/>
                <w:szCs w:val="24"/>
                <w:lang w:eastAsia="en-GB"/>
              </w:rPr>
              <w:t xml:space="preserve">. Retrieved December 6, 2025, from </w:t>
            </w:r>
            <w:hyperlink r:id="rId5" w:history="1">
              <w:r w:rsidRPr="005B368A">
                <w:rPr>
                  <w:rFonts w:eastAsia="Times New Roman" w:cs="Times New Roman"/>
                  <w:color w:val="0000FF"/>
                  <w:szCs w:val="24"/>
                  <w:u w:val="single"/>
                  <w:lang w:eastAsia="en-GB"/>
                </w:rPr>
                <w:t>https://chatway.app/blog/how-live-chat-improves-brand-trust</w:t>
              </w:r>
            </w:hyperlink>
          </w:p>
          <w:p w14:paraId="0C310A5C" w14:textId="77777777" w:rsidR="005B368A" w:rsidRPr="005B368A" w:rsidRDefault="005B368A" w:rsidP="005B368A">
            <w:pPr>
              <w:spacing w:before="100" w:beforeAutospacing="1" w:after="100" w:afterAutospacing="1"/>
              <w:rPr>
                <w:rFonts w:eastAsia="Times New Roman" w:cs="Times New Roman"/>
                <w:szCs w:val="24"/>
                <w:lang w:eastAsia="en-GB"/>
              </w:rPr>
            </w:pPr>
            <w:proofErr w:type="spellStart"/>
            <w:r w:rsidRPr="005B368A">
              <w:rPr>
                <w:rFonts w:eastAsia="Times New Roman" w:cs="Times New Roman"/>
                <w:szCs w:val="24"/>
                <w:lang w:eastAsia="en-GB"/>
              </w:rPr>
              <w:t>ProProfs</w:t>
            </w:r>
            <w:proofErr w:type="spellEnd"/>
            <w:r w:rsidRPr="005B368A">
              <w:rPr>
                <w:rFonts w:eastAsia="Times New Roman" w:cs="Times New Roman"/>
                <w:szCs w:val="24"/>
                <w:lang w:eastAsia="en-GB"/>
              </w:rPr>
              <w:t xml:space="preserve">. (n.d.). </w:t>
            </w:r>
            <w:r w:rsidRPr="005B368A">
              <w:rPr>
                <w:rFonts w:eastAsia="Times New Roman" w:cs="Times New Roman"/>
                <w:i/>
                <w:iCs/>
                <w:szCs w:val="24"/>
                <w:lang w:eastAsia="en-GB"/>
              </w:rPr>
              <w:t>Live chat for customer engagement</w:t>
            </w:r>
            <w:r w:rsidRPr="005B368A">
              <w:rPr>
                <w:rFonts w:eastAsia="Times New Roman" w:cs="Times New Roman"/>
                <w:szCs w:val="24"/>
                <w:lang w:eastAsia="en-GB"/>
              </w:rPr>
              <w:t xml:space="preserve">. Retrieved December 6, 2025, from </w:t>
            </w:r>
            <w:hyperlink r:id="rId6" w:history="1">
              <w:r w:rsidRPr="005B368A">
                <w:rPr>
                  <w:rFonts w:eastAsia="Times New Roman" w:cs="Times New Roman"/>
                  <w:color w:val="0000FF"/>
                  <w:szCs w:val="24"/>
                  <w:u w:val="single"/>
                  <w:lang w:eastAsia="en-GB"/>
                </w:rPr>
                <w:t>https://www.proprofschat.com/blog/live-chat-customer-engagement/</w:t>
              </w:r>
            </w:hyperlink>
          </w:p>
          <w:p w14:paraId="50671348" w14:textId="77777777" w:rsidR="005B368A" w:rsidRPr="005B368A" w:rsidRDefault="005B368A" w:rsidP="005B368A">
            <w:pPr>
              <w:spacing w:before="100" w:beforeAutospacing="1" w:after="100" w:afterAutospacing="1"/>
              <w:rPr>
                <w:rFonts w:eastAsia="Times New Roman" w:cs="Times New Roman"/>
                <w:szCs w:val="24"/>
                <w:lang w:eastAsia="en-GB"/>
              </w:rPr>
            </w:pPr>
            <w:r w:rsidRPr="005B368A">
              <w:rPr>
                <w:rFonts w:eastAsia="Times New Roman" w:cs="Times New Roman"/>
                <w:szCs w:val="24"/>
                <w:lang w:eastAsia="en-GB"/>
              </w:rPr>
              <w:t xml:space="preserve">Squarespace Enterprise. (n.d.). </w:t>
            </w:r>
            <w:r w:rsidRPr="005B368A">
              <w:rPr>
                <w:rFonts w:eastAsia="Times New Roman" w:cs="Times New Roman"/>
                <w:i/>
                <w:iCs/>
                <w:szCs w:val="24"/>
                <w:lang w:eastAsia="en-GB"/>
              </w:rPr>
              <w:t>Engaging customers in real time: Why it matters and how to do it</w:t>
            </w:r>
            <w:r w:rsidRPr="005B368A">
              <w:rPr>
                <w:rFonts w:eastAsia="Times New Roman" w:cs="Times New Roman"/>
                <w:szCs w:val="24"/>
                <w:lang w:eastAsia="en-GB"/>
              </w:rPr>
              <w:t xml:space="preserve">. Retrieved December 6, 2025, from </w:t>
            </w:r>
            <w:hyperlink r:id="rId7" w:history="1">
              <w:r w:rsidRPr="005B368A">
                <w:rPr>
                  <w:rFonts w:eastAsia="Times New Roman" w:cs="Times New Roman"/>
                  <w:color w:val="0000FF"/>
                  <w:szCs w:val="24"/>
                  <w:u w:val="single"/>
                  <w:lang w:eastAsia="en-GB"/>
                </w:rPr>
                <w:t>https://www2.squarespace.com/enterprise/resources/engaging-customers-in-real-time-why-it-matters-and-how-to-do-it</w:t>
              </w:r>
            </w:hyperlink>
          </w:p>
          <w:p w14:paraId="0A9CFB0E" w14:textId="6FC4AA9D"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35E4F7FC"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363546"/>
    <w:multiLevelType w:val="hybridMultilevel"/>
    <w:tmpl w:val="D75096F2"/>
    <w:lvl w:ilvl="0" w:tplc="3E8CCC64">
      <w:start w:val="1"/>
      <w:numFmt w:val="bullet"/>
      <w:lvlText w:val=" "/>
      <w:lvlJc w:val="left"/>
      <w:pPr>
        <w:tabs>
          <w:tab w:val="num" w:pos="720"/>
        </w:tabs>
        <w:ind w:left="720" w:hanging="360"/>
      </w:pPr>
      <w:rPr>
        <w:rFonts w:ascii="Calibri" w:hAnsi="Calibri" w:hint="default"/>
      </w:rPr>
    </w:lvl>
    <w:lvl w:ilvl="1" w:tplc="B59CA560" w:tentative="1">
      <w:start w:val="1"/>
      <w:numFmt w:val="bullet"/>
      <w:lvlText w:val=" "/>
      <w:lvlJc w:val="left"/>
      <w:pPr>
        <w:tabs>
          <w:tab w:val="num" w:pos="1440"/>
        </w:tabs>
        <w:ind w:left="1440" w:hanging="360"/>
      </w:pPr>
      <w:rPr>
        <w:rFonts w:ascii="Calibri" w:hAnsi="Calibri" w:hint="default"/>
      </w:rPr>
    </w:lvl>
    <w:lvl w:ilvl="2" w:tplc="CEC881B0" w:tentative="1">
      <w:start w:val="1"/>
      <w:numFmt w:val="bullet"/>
      <w:lvlText w:val=" "/>
      <w:lvlJc w:val="left"/>
      <w:pPr>
        <w:tabs>
          <w:tab w:val="num" w:pos="2160"/>
        </w:tabs>
        <w:ind w:left="2160" w:hanging="360"/>
      </w:pPr>
      <w:rPr>
        <w:rFonts w:ascii="Calibri" w:hAnsi="Calibri" w:hint="default"/>
      </w:rPr>
    </w:lvl>
    <w:lvl w:ilvl="3" w:tplc="BCD008BC" w:tentative="1">
      <w:start w:val="1"/>
      <w:numFmt w:val="bullet"/>
      <w:lvlText w:val=" "/>
      <w:lvlJc w:val="left"/>
      <w:pPr>
        <w:tabs>
          <w:tab w:val="num" w:pos="2880"/>
        </w:tabs>
        <w:ind w:left="2880" w:hanging="360"/>
      </w:pPr>
      <w:rPr>
        <w:rFonts w:ascii="Calibri" w:hAnsi="Calibri" w:hint="default"/>
      </w:rPr>
    </w:lvl>
    <w:lvl w:ilvl="4" w:tplc="83328750" w:tentative="1">
      <w:start w:val="1"/>
      <w:numFmt w:val="bullet"/>
      <w:lvlText w:val=" "/>
      <w:lvlJc w:val="left"/>
      <w:pPr>
        <w:tabs>
          <w:tab w:val="num" w:pos="3600"/>
        </w:tabs>
        <w:ind w:left="3600" w:hanging="360"/>
      </w:pPr>
      <w:rPr>
        <w:rFonts w:ascii="Calibri" w:hAnsi="Calibri" w:hint="default"/>
      </w:rPr>
    </w:lvl>
    <w:lvl w:ilvl="5" w:tplc="79B24310" w:tentative="1">
      <w:start w:val="1"/>
      <w:numFmt w:val="bullet"/>
      <w:lvlText w:val=" "/>
      <w:lvlJc w:val="left"/>
      <w:pPr>
        <w:tabs>
          <w:tab w:val="num" w:pos="4320"/>
        </w:tabs>
        <w:ind w:left="4320" w:hanging="360"/>
      </w:pPr>
      <w:rPr>
        <w:rFonts w:ascii="Calibri" w:hAnsi="Calibri" w:hint="default"/>
      </w:rPr>
    </w:lvl>
    <w:lvl w:ilvl="6" w:tplc="0EE61356" w:tentative="1">
      <w:start w:val="1"/>
      <w:numFmt w:val="bullet"/>
      <w:lvlText w:val=" "/>
      <w:lvlJc w:val="left"/>
      <w:pPr>
        <w:tabs>
          <w:tab w:val="num" w:pos="5040"/>
        </w:tabs>
        <w:ind w:left="5040" w:hanging="360"/>
      </w:pPr>
      <w:rPr>
        <w:rFonts w:ascii="Calibri" w:hAnsi="Calibri" w:hint="default"/>
      </w:rPr>
    </w:lvl>
    <w:lvl w:ilvl="7" w:tplc="17C2B96E" w:tentative="1">
      <w:start w:val="1"/>
      <w:numFmt w:val="bullet"/>
      <w:lvlText w:val=" "/>
      <w:lvlJc w:val="left"/>
      <w:pPr>
        <w:tabs>
          <w:tab w:val="num" w:pos="5760"/>
        </w:tabs>
        <w:ind w:left="5760" w:hanging="360"/>
      </w:pPr>
      <w:rPr>
        <w:rFonts w:ascii="Calibri" w:hAnsi="Calibri" w:hint="default"/>
      </w:rPr>
    </w:lvl>
    <w:lvl w:ilvl="8" w:tplc="38A2FEAE" w:tentative="1">
      <w:start w:val="1"/>
      <w:numFmt w:val="bullet"/>
      <w:lvlText w:val=" "/>
      <w:lvlJc w:val="left"/>
      <w:pPr>
        <w:tabs>
          <w:tab w:val="num" w:pos="6480"/>
        </w:tabs>
        <w:ind w:left="6480" w:hanging="360"/>
      </w:pPr>
      <w:rPr>
        <w:rFonts w:ascii="Calibri" w:hAnsi="Calibri" w:hint="default"/>
      </w:rPr>
    </w:lvl>
  </w:abstractNum>
  <w:abstractNum w:abstractNumId="2" w15:restartNumberingAfterBreak="0">
    <w:nsid w:val="27C26A57"/>
    <w:multiLevelType w:val="hybridMultilevel"/>
    <w:tmpl w:val="D046A3AA"/>
    <w:lvl w:ilvl="0" w:tplc="275C5D80">
      <w:start w:val="1"/>
      <w:numFmt w:val="bullet"/>
      <w:lvlText w:val=" "/>
      <w:lvlJc w:val="left"/>
      <w:pPr>
        <w:tabs>
          <w:tab w:val="num" w:pos="720"/>
        </w:tabs>
        <w:ind w:left="720" w:hanging="360"/>
      </w:pPr>
      <w:rPr>
        <w:rFonts w:ascii="Calibri" w:hAnsi="Calibri" w:hint="default"/>
      </w:rPr>
    </w:lvl>
    <w:lvl w:ilvl="1" w:tplc="5F5E1BE0" w:tentative="1">
      <w:start w:val="1"/>
      <w:numFmt w:val="bullet"/>
      <w:lvlText w:val=" "/>
      <w:lvlJc w:val="left"/>
      <w:pPr>
        <w:tabs>
          <w:tab w:val="num" w:pos="1440"/>
        </w:tabs>
        <w:ind w:left="1440" w:hanging="360"/>
      </w:pPr>
      <w:rPr>
        <w:rFonts w:ascii="Calibri" w:hAnsi="Calibri" w:hint="default"/>
      </w:rPr>
    </w:lvl>
    <w:lvl w:ilvl="2" w:tplc="E6F0373E" w:tentative="1">
      <w:start w:val="1"/>
      <w:numFmt w:val="bullet"/>
      <w:lvlText w:val=" "/>
      <w:lvlJc w:val="left"/>
      <w:pPr>
        <w:tabs>
          <w:tab w:val="num" w:pos="2160"/>
        </w:tabs>
        <w:ind w:left="2160" w:hanging="360"/>
      </w:pPr>
      <w:rPr>
        <w:rFonts w:ascii="Calibri" w:hAnsi="Calibri" w:hint="default"/>
      </w:rPr>
    </w:lvl>
    <w:lvl w:ilvl="3" w:tplc="928A1AD4" w:tentative="1">
      <w:start w:val="1"/>
      <w:numFmt w:val="bullet"/>
      <w:lvlText w:val=" "/>
      <w:lvlJc w:val="left"/>
      <w:pPr>
        <w:tabs>
          <w:tab w:val="num" w:pos="2880"/>
        </w:tabs>
        <w:ind w:left="2880" w:hanging="360"/>
      </w:pPr>
      <w:rPr>
        <w:rFonts w:ascii="Calibri" w:hAnsi="Calibri" w:hint="default"/>
      </w:rPr>
    </w:lvl>
    <w:lvl w:ilvl="4" w:tplc="817A98AE" w:tentative="1">
      <w:start w:val="1"/>
      <w:numFmt w:val="bullet"/>
      <w:lvlText w:val=" "/>
      <w:lvlJc w:val="left"/>
      <w:pPr>
        <w:tabs>
          <w:tab w:val="num" w:pos="3600"/>
        </w:tabs>
        <w:ind w:left="3600" w:hanging="360"/>
      </w:pPr>
      <w:rPr>
        <w:rFonts w:ascii="Calibri" w:hAnsi="Calibri" w:hint="default"/>
      </w:rPr>
    </w:lvl>
    <w:lvl w:ilvl="5" w:tplc="D12AEDDE" w:tentative="1">
      <w:start w:val="1"/>
      <w:numFmt w:val="bullet"/>
      <w:lvlText w:val=" "/>
      <w:lvlJc w:val="left"/>
      <w:pPr>
        <w:tabs>
          <w:tab w:val="num" w:pos="4320"/>
        </w:tabs>
        <w:ind w:left="4320" w:hanging="360"/>
      </w:pPr>
      <w:rPr>
        <w:rFonts w:ascii="Calibri" w:hAnsi="Calibri" w:hint="default"/>
      </w:rPr>
    </w:lvl>
    <w:lvl w:ilvl="6" w:tplc="21645C14" w:tentative="1">
      <w:start w:val="1"/>
      <w:numFmt w:val="bullet"/>
      <w:lvlText w:val=" "/>
      <w:lvlJc w:val="left"/>
      <w:pPr>
        <w:tabs>
          <w:tab w:val="num" w:pos="5040"/>
        </w:tabs>
        <w:ind w:left="5040" w:hanging="360"/>
      </w:pPr>
      <w:rPr>
        <w:rFonts w:ascii="Calibri" w:hAnsi="Calibri" w:hint="default"/>
      </w:rPr>
    </w:lvl>
    <w:lvl w:ilvl="7" w:tplc="CC9ACBD8" w:tentative="1">
      <w:start w:val="1"/>
      <w:numFmt w:val="bullet"/>
      <w:lvlText w:val=" "/>
      <w:lvlJc w:val="left"/>
      <w:pPr>
        <w:tabs>
          <w:tab w:val="num" w:pos="5760"/>
        </w:tabs>
        <w:ind w:left="5760" w:hanging="360"/>
      </w:pPr>
      <w:rPr>
        <w:rFonts w:ascii="Calibri" w:hAnsi="Calibri" w:hint="default"/>
      </w:rPr>
    </w:lvl>
    <w:lvl w:ilvl="8" w:tplc="A3547E54" w:tentative="1">
      <w:start w:val="1"/>
      <w:numFmt w:val="bullet"/>
      <w:lvlText w:val=" "/>
      <w:lvlJc w:val="left"/>
      <w:pPr>
        <w:tabs>
          <w:tab w:val="num" w:pos="6480"/>
        </w:tabs>
        <w:ind w:left="6480" w:hanging="360"/>
      </w:pPr>
      <w:rPr>
        <w:rFonts w:ascii="Calibri" w:hAnsi="Calibri" w:hint="default"/>
      </w:rPr>
    </w:lvl>
  </w:abstractNum>
  <w:abstractNum w:abstractNumId="3" w15:restartNumberingAfterBreak="0">
    <w:nsid w:val="5F0D2F3B"/>
    <w:multiLevelType w:val="multilevel"/>
    <w:tmpl w:val="67AE0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3165868"/>
    <w:multiLevelType w:val="hybridMultilevel"/>
    <w:tmpl w:val="C6846422"/>
    <w:lvl w:ilvl="0" w:tplc="D820C516">
      <w:start w:val="1"/>
      <w:numFmt w:val="bullet"/>
      <w:lvlText w:val=" "/>
      <w:lvlJc w:val="left"/>
      <w:pPr>
        <w:tabs>
          <w:tab w:val="num" w:pos="720"/>
        </w:tabs>
        <w:ind w:left="720" w:hanging="360"/>
      </w:pPr>
      <w:rPr>
        <w:rFonts w:ascii="Calibri" w:hAnsi="Calibri" w:hint="default"/>
      </w:rPr>
    </w:lvl>
    <w:lvl w:ilvl="1" w:tplc="8C481A76" w:tentative="1">
      <w:start w:val="1"/>
      <w:numFmt w:val="bullet"/>
      <w:lvlText w:val=" "/>
      <w:lvlJc w:val="left"/>
      <w:pPr>
        <w:tabs>
          <w:tab w:val="num" w:pos="1440"/>
        </w:tabs>
        <w:ind w:left="1440" w:hanging="360"/>
      </w:pPr>
      <w:rPr>
        <w:rFonts w:ascii="Calibri" w:hAnsi="Calibri" w:hint="default"/>
      </w:rPr>
    </w:lvl>
    <w:lvl w:ilvl="2" w:tplc="8304A978" w:tentative="1">
      <w:start w:val="1"/>
      <w:numFmt w:val="bullet"/>
      <w:lvlText w:val=" "/>
      <w:lvlJc w:val="left"/>
      <w:pPr>
        <w:tabs>
          <w:tab w:val="num" w:pos="2160"/>
        </w:tabs>
        <w:ind w:left="2160" w:hanging="360"/>
      </w:pPr>
      <w:rPr>
        <w:rFonts w:ascii="Calibri" w:hAnsi="Calibri" w:hint="default"/>
      </w:rPr>
    </w:lvl>
    <w:lvl w:ilvl="3" w:tplc="CC14CEF2" w:tentative="1">
      <w:start w:val="1"/>
      <w:numFmt w:val="bullet"/>
      <w:lvlText w:val=" "/>
      <w:lvlJc w:val="left"/>
      <w:pPr>
        <w:tabs>
          <w:tab w:val="num" w:pos="2880"/>
        </w:tabs>
        <w:ind w:left="2880" w:hanging="360"/>
      </w:pPr>
      <w:rPr>
        <w:rFonts w:ascii="Calibri" w:hAnsi="Calibri" w:hint="default"/>
      </w:rPr>
    </w:lvl>
    <w:lvl w:ilvl="4" w:tplc="C7D4B10A" w:tentative="1">
      <w:start w:val="1"/>
      <w:numFmt w:val="bullet"/>
      <w:lvlText w:val=" "/>
      <w:lvlJc w:val="left"/>
      <w:pPr>
        <w:tabs>
          <w:tab w:val="num" w:pos="3600"/>
        </w:tabs>
        <w:ind w:left="3600" w:hanging="360"/>
      </w:pPr>
      <w:rPr>
        <w:rFonts w:ascii="Calibri" w:hAnsi="Calibri" w:hint="default"/>
      </w:rPr>
    </w:lvl>
    <w:lvl w:ilvl="5" w:tplc="7CF8A6F8" w:tentative="1">
      <w:start w:val="1"/>
      <w:numFmt w:val="bullet"/>
      <w:lvlText w:val=" "/>
      <w:lvlJc w:val="left"/>
      <w:pPr>
        <w:tabs>
          <w:tab w:val="num" w:pos="4320"/>
        </w:tabs>
        <w:ind w:left="4320" w:hanging="360"/>
      </w:pPr>
      <w:rPr>
        <w:rFonts w:ascii="Calibri" w:hAnsi="Calibri" w:hint="default"/>
      </w:rPr>
    </w:lvl>
    <w:lvl w:ilvl="6" w:tplc="1724069E" w:tentative="1">
      <w:start w:val="1"/>
      <w:numFmt w:val="bullet"/>
      <w:lvlText w:val=" "/>
      <w:lvlJc w:val="left"/>
      <w:pPr>
        <w:tabs>
          <w:tab w:val="num" w:pos="5040"/>
        </w:tabs>
        <w:ind w:left="5040" w:hanging="360"/>
      </w:pPr>
      <w:rPr>
        <w:rFonts w:ascii="Calibri" w:hAnsi="Calibri" w:hint="default"/>
      </w:rPr>
    </w:lvl>
    <w:lvl w:ilvl="7" w:tplc="470CE3A2" w:tentative="1">
      <w:start w:val="1"/>
      <w:numFmt w:val="bullet"/>
      <w:lvlText w:val=" "/>
      <w:lvlJc w:val="left"/>
      <w:pPr>
        <w:tabs>
          <w:tab w:val="num" w:pos="5760"/>
        </w:tabs>
        <w:ind w:left="5760" w:hanging="360"/>
      </w:pPr>
      <w:rPr>
        <w:rFonts w:ascii="Calibri" w:hAnsi="Calibri" w:hint="default"/>
      </w:rPr>
    </w:lvl>
    <w:lvl w:ilvl="8" w:tplc="71EE1D0E" w:tentative="1">
      <w:start w:val="1"/>
      <w:numFmt w:val="bullet"/>
      <w:lvlText w:val=" "/>
      <w:lvlJc w:val="left"/>
      <w:pPr>
        <w:tabs>
          <w:tab w:val="num" w:pos="6480"/>
        </w:tabs>
        <w:ind w:left="6480" w:hanging="360"/>
      </w:pPr>
      <w:rPr>
        <w:rFonts w:ascii="Calibri" w:hAnsi="Calibri" w:hint="default"/>
      </w:rPr>
    </w:lvl>
  </w:abstractNum>
  <w:num w:numId="1" w16cid:durableId="132137756">
    <w:abstractNumId w:val="0"/>
  </w:num>
  <w:num w:numId="2" w16cid:durableId="2060783395">
    <w:abstractNumId w:val="2"/>
  </w:num>
  <w:num w:numId="3" w16cid:durableId="1882399804">
    <w:abstractNumId w:val="1"/>
  </w:num>
  <w:num w:numId="4" w16cid:durableId="145443224">
    <w:abstractNumId w:val="4"/>
  </w:num>
  <w:num w:numId="5" w16cid:durableId="5927401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3567F"/>
    <w:rsid w:val="00061623"/>
    <w:rsid w:val="000B05E3"/>
    <w:rsid w:val="000D1FDD"/>
    <w:rsid w:val="000E774D"/>
    <w:rsid w:val="00180B92"/>
    <w:rsid w:val="001E3CB5"/>
    <w:rsid w:val="001F1175"/>
    <w:rsid w:val="002E3D8A"/>
    <w:rsid w:val="00346A06"/>
    <w:rsid w:val="003E3158"/>
    <w:rsid w:val="00594A98"/>
    <w:rsid w:val="005B368A"/>
    <w:rsid w:val="00640F61"/>
    <w:rsid w:val="00762A77"/>
    <w:rsid w:val="007D32C5"/>
    <w:rsid w:val="00801251"/>
    <w:rsid w:val="00885DE6"/>
    <w:rsid w:val="00894C03"/>
    <w:rsid w:val="0089672F"/>
    <w:rsid w:val="008E130A"/>
    <w:rsid w:val="009C6B52"/>
    <w:rsid w:val="00BB4E89"/>
    <w:rsid w:val="00CD4C1C"/>
    <w:rsid w:val="00CE5D08"/>
    <w:rsid w:val="00D31E7A"/>
    <w:rsid w:val="00D4258D"/>
    <w:rsid w:val="00D51A7C"/>
    <w:rsid w:val="00DF1658"/>
    <w:rsid w:val="00E26B70"/>
    <w:rsid w:val="00E504EE"/>
    <w:rsid w:val="00E56203"/>
    <w:rsid w:val="00EA3F3D"/>
    <w:rsid w:val="00EC129D"/>
    <w:rsid w:val="00F160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styleId="NormalWeb">
    <w:name w:val="Normal (Web)"/>
    <w:basedOn w:val="Normal"/>
    <w:uiPriority w:val="99"/>
    <w:unhideWhenUsed/>
    <w:rsid w:val="005B368A"/>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0396984">
      <w:bodyDiv w:val="1"/>
      <w:marLeft w:val="0"/>
      <w:marRight w:val="0"/>
      <w:marTop w:val="0"/>
      <w:marBottom w:val="0"/>
      <w:divBdr>
        <w:top w:val="none" w:sz="0" w:space="0" w:color="auto"/>
        <w:left w:val="none" w:sz="0" w:space="0" w:color="auto"/>
        <w:bottom w:val="none" w:sz="0" w:space="0" w:color="auto"/>
        <w:right w:val="none" w:sz="0" w:space="0" w:color="auto"/>
      </w:divBdr>
    </w:div>
    <w:div w:id="1192961740">
      <w:bodyDiv w:val="1"/>
      <w:marLeft w:val="0"/>
      <w:marRight w:val="0"/>
      <w:marTop w:val="0"/>
      <w:marBottom w:val="0"/>
      <w:divBdr>
        <w:top w:val="none" w:sz="0" w:space="0" w:color="auto"/>
        <w:left w:val="none" w:sz="0" w:space="0" w:color="auto"/>
        <w:bottom w:val="none" w:sz="0" w:space="0" w:color="auto"/>
        <w:right w:val="none" w:sz="0" w:space="0" w:color="auto"/>
      </w:divBdr>
      <w:divsChild>
        <w:div w:id="1743716390">
          <w:marLeft w:val="720"/>
          <w:marRight w:val="0"/>
          <w:marTop w:val="240"/>
          <w:marBottom w:val="40"/>
          <w:divBdr>
            <w:top w:val="none" w:sz="0" w:space="0" w:color="auto"/>
            <w:left w:val="none" w:sz="0" w:space="0" w:color="auto"/>
            <w:bottom w:val="none" w:sz="0" w:space="0" w:color="auto"/>
            <w:right w:val="none" w:sz="0" w:space="0" w:color="auto"/>
          </w:divBdr>
        </w:div>
      </w:divsChild>
    </w:div>
    <w:div w:id="1370692057">
      <w:bodyDiv w:val="1"/>
      <w:marLeft w:val="0"/>
      <w:marRight w:val="0"/>
      <w:marTop w:val="0"/>
      <w:marBottom w:val="0"/>
      <w:divBdr>
        <w:top w:val="none" w:sz="0" w:space="0" w:color="auto"/>
        <w:left w:val="none" w:sz="0" w:space="0" w:color="auto"/>
        <w:bottom w:val="none" w:sz="0" w:space="0" w:color="auto"/>
        <w:right w:val="none" w:sz="0" w:space="0" w:color="auto"/>
      </w:divBdr>
      <w:divsChild>
        <w:div w:id="2015691161">
          <w:marLeft w:val="720"/>
          <w:marRight w:val="0"/>
          <w:marTop w:val="240"/>
          <w:marBottom w:val="40"/>
          <w:divBdr>
            <w:top w:val="none" w:sz="0" w:space="0" w:color="auto"/>
            <w:left w:val="none" w:sz="0" w:space="0" w:color="auto"/>
            <w:bottom w:val="none" w:sz="0" w:space="0" w:color="auto"/>
            <w:right w:val="none" w:sz="0" w:space="0" w:color="auto"/>
          </w:divBdr>
        </w:div>
      </w:divsChild>
    </w:div>
    <w:div w:id="1550796114">
      <w:bodyDiv w:val="1"/>
      <w:marLeft w:val="0"/>
      <w:marRight w:val="0"/>
      <w:marTop w:val="0"/>
      <w:marBottom w:val="0"/>
      <w:divBdr>
        <w:top w:val="none" w:sz="0" w:space="0" w:color="auto"/>
        <w:left w:val="none" w:sz="0" w:space="0" w:color="auto"/>
        <w:bottom w:val="none" w:sz="0" w:space="0" w:color="auto"/>
        <w:right w:val="none" w:sz="0" w:space="0" w:color="auto"/>
      </w:divBdr>
      <w:divsChild>
        <w:div w:id="1320187671">
          <w:marLeft w:val="720"/>
          <w:marRight w:val="0"/>
          <w:marTop w:val="240"/>
          <w:marBottom w:val="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2.squarespace.com/enterprise/resources/engaging-customers-in-real-time-why-it-matters-and-how-to-do-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roprofschat.com/blog/live-chat-customer-engagement/" TargetMode="External"/><Relationship Id="rId5" Type="http://schemas.openxmlformats.org/officeDocument/2006/relationships/hyperlink" Target="https://chatway.app/blog/how-live-chat-improves-brand-trus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4</Pages>
  <Words>1781</Words>
  <Characters>10154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Rosy Dipo Kaya (2517346)</cp:lastModifiedBy>
  <cp:revision>2</cp:revision>
  <dcterms:created xsi:type="dcterms:W3CDTF">2025-12-06T23:01:00Z</dcterms:created>
  <dcterms:modified xsi:type="dcterms:W3CDTF">2025-12-06T23:01:00Z</dcterms:modified>
</cp:coreProperties>
</file>