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4DE40" w14:textId="553A2F96" w:rsidR="00531DAA" w:rsidRDefault="00385256">
      <w:r>
        <w:t xml:space="preserve">3. Evaluate the role of police within joint emergency </w:t>
      </w:r>
      <w:proofErr w:type="gramStart"/>
      <w:r>
        <w:t>services operations, and</w:t>
      </w:r>
      <w:proofErr w:type="gramEnd"/>
      <w:r>
        <w:t xml:space="preserve"> examine the potential impact that critical and major incidents can have on officers’ mental wellbeing. Your answer must be based on academic </w:t>
      </w:r>
      <w:proofErr w:type="gramStart"/>
      <w:r>
        <w:t>research</w:t>
      </w:r>
      <w:proofErr w:type="gramEnd"/>
      <w:r>
        <w:t xml:space="preserve"> but you may make reference to relevant high-profile incidents.</w:t>
      </w:r>
    </w:p>
    <w:p w14:paraId="28751AC6" w14:textId="01686E25" w:rsidR="00385256" w:rsidRDefault="0005414A">
      <w:r>
        <w:t xml:space="preserve">A major incident is an event or situation involving </w:t>
      </w:r>
      <w:proofErr w:type="gramStart"/>
      <w:r>
        <w:t>a large number of</w:t>
      </w:r>
      <w:proofErr w:type="gramEnd"/>
      <w:r>
        <w:t xml:space="preserve"> people directly or indirectly requiring a response from multiple agencies such as police, fire and ambulance service. Recent examples include the Manchester arena bombings in 2017 and </w:t>
      </w:r>
      <w:r w:rsidR="00CC0CC3">
        <w:t>the Sailsbury train crash in 2021.</w:t>
      </w:r>
      <w:r>
        <w:t xml:space="preserve"> A critical incident is any incident whereby the effectiveness of a police response will cause a significant impact on the victim, their family and the community </w:t>
      </w:r>
      <w:r w:rsidRPr="0005414A">
        <w:t>(College of Policing, 2018)</w:t>
      </w:r>
      <w:r>
        <w:t>.</w:t>
      </w:r>
    </w:p>
    <w:p w14:paraId="642B3884" w14:textId="33A29821" w:rsidR="00385256" w:rsidRDefault="00AE371E">
      <w:r>
        <w:t xml:space="preserve">A major incident would require a multi-agency emergency </w:t>
      </w:r>
      <w:r w:rsidR="00B400B0">
        <w:t xml:space="preserve">response to help deal with the ongoing incident. </w:t>
      </w:r>
      <w:proofErr w:type="gramStart"/>
      <w:r w:rsidR="0005414A">
        <w:t>In order t</w:t>
      </w:r>
      <w:r w:rsidR="004348F3">
        <w:t>o</w:t>
      </w:r>
      <w:proofErr w:type="gramEnd"/>
      <w:r w:rsidR="00B400B0">
        <w:t xml:space="preserve"> successfully work together, different emergency services such as police, fire and ambulance for</w:t>
      </w:r>
      <w:r w:rsidR="00E27BF3">
        <w:t>m</w:t>
      </w:r>
      <w:r w:rsidR="00B400B0">
        <w:t xml:space="preserve"> a multi-team system (MTS). The separate services will work together to achieve separate, but related objectives. For example, when attending a house fire, the fire brigade’s objective will be to try and manage the actual fire, police will manage the scene and ambulance will treat any</w:t>
      </w:r>
      <w:r w:rsidR="00E27BF3">
        <w:t>one</w:t>
      </w:r>
      <w:r w:rsidR="00B400B0">
        <w:t xml:space="preserve"> who requires medical attention, but all services aim to reduce harm and save lives in the event of an emergency </w:t>
      </w:r>
      <w:r w:rsidR="00B400B0" w:rsidRPr="00B400B0">
        <w:t>(Brown, Power and Conchie, 2021)</w:t>
      </w:r>
      <w:r w:rsidR="00B400B0">
        <w:t>.</w:t>
      </w:r>
    </w:p>
    <w:p w14:paraId="59FECB51" w14:textId="00999409" w:rsidR="002F438F" w:rsidRDefault="00BF3482">
      <w:r>
        <w:t>When responding to</w:t>
      </w:r>
      <w:r w:rsidR="00EB043F">
        <w:t xml:space="preserve"> major incidents</w:t>
      </w:r>
      <w:r>
        <w:t xml:space="preserve">, within the police there </w:t>
      </w:r>
      <w:r w:rsidR="00EB043F">
        <w:t>is a chain of command whereby</w:t>
      </w:r>
      <w:r>
        <w:t xml:space="preserve"> a gold commander </w:t>
      </w:r>
      <w:r w:rsidR="00EB043F">
        <w:t xml:space="preserve">will </w:t>
      </w:r>
      <w:r>
        <w:t xml:space="preserve">assume and retain overall command of an ongoing incident. Part of their role is to ensure </w:t>
      </w:r>
      <w:r w:rsidR="002B583C">
        <w:t>that any tactics deployed a</w:t>
      </w:r>
      <w:r w:rsidR="00956645">
        <w:t>re</w:t>
      </w:r>
      <w:r w:rsidR="002B583C">
        <w:t xml:space="preserve"> proportionate to the risks identified. There are different gold commanders depending on the nature or scale of the ongoing incident. These involve commande</w:t>
      </w:r>
      <w:r w:rsidR="009542E5">
        <w:t>rs</w:t>
      </w:r>
      <w:r w:rsidR="002B583C">
        <w:t xml:space="preserve"> for incidents that include firearms, public order, emergency or major incident</w:t>
      </w:r>
      <w:r w:rsidR="009542E5">
        <w:t>s</w:t>
      </w:r>
      <w:r w:rsidR="002B583C">
        <w:t xml:space="preserve">, chemical, biological, radiological or nuclear incidents and counter terrorism. </w:t>
      </w:r>
      <w:r w:rsidR="00EB043F">
        <w:t xml:space="preserve">Based off a gold </w:t>
      </w:r>
      <w:proofErr w:type="gramStart"/>
      <w:r w:rsidR="00EB043F">
        <w:t>commander</w:t>
      </w:r>
      <w:r w:rsidR="00EF0F46">
        <w:t>s</w:t>
      </w:r>
      <w:proofErr w:type="gramEnd"/>
      <w:r w:rsidR="00EB043F">
        <w:t xml:space="preserve"> strategy, a silver commander coordinates the individual strategies for </w:t>
      </w:r>
      <w:r w:rsidR="005A17DF">
        <w:t xml:space="preserve">multi-agency </w:t>
      </w:r>
      <w:r w:rsidR="00EB043F">
        <w:t xml:space="preserve">resources and it is then the bronze commanders job to ensure the tactical plans are developed and the appropriate resources are implemented to support it </w:t>
      </w:r>
      <w:r w:rsidR="00EB043F" w:rsidRPr="00EB043F">
        <w:t>(College of Policing, 2013)</w:t>
      </w:r>
      <w:r w:rsidR="00EB043F">
        <w:t>.</w:t>
      </w:r>
    </w:p>
    <w:p w14:paraId="6262382D" w14:textId="45E9962C" w:rsidR="000F5414" w:rsidRDefault="000F5414">
      <w:r>
        <w:t>JESIP, which st</w:t>
      </w:r>
      <w:r w:rsidR="00B166B2">
        <w:t>ood</w:t>
      </w:r>
      <w:r>
        <w:t xml:space="preserve"> for Joint Emergency Services Interoperability Programme, was introduced in 2012 to improve the way in which the police, fire and ambulance services work together during major incidents </w:t>
      </w:r>
      <w:r w:rsidRPr="000F5414">
        <w:t>(HMICFRS, 2018)</w:t>
      </w:r>
      <w:r>
        <w:t xml:space="preserve">. It was introduced following reviews into previous major incidents within the UK where reviews highlighted failings </w:t>
      </w:r>
      <w:r w:rsidR="00B166B2">
        <w:t>in how the emergency services worked together and responded to major incidents. It was then re</w:t>
      </w:r>
      <w:r w:rsidR="0061744C">
        <w:t>-</w:t>
      </w:r>
      <w:r w:rsidR="00B166B2">
        <w:t xml:space="preserve">established in 2015 </w:t>
      </w:r>
      <w:r w:rsidR="0061744C">
        <w:t xml:space="preserve">as </w:t>
      </w:r>
      <w:r w:rsidR="00B166B2" w:rsidRPr="00B166B2">
        <w:t>Joint Emergency Services Interoperability Principles</w:t>
      </w:r>
      <w:r w:rsidR="0061744C">
        <w:t>,</w:t>
      </w:r>
      <w:r w:rsidR="00B166B2">
        <w:t xml:space="preserve"> which aims to ensure that all blue light services are trained and exercised to work together at all levels of command to ensure as many lives as possible are saved during a major incident </w:t>
      </w:r>
      <w:r w:rsidR="00B166B2" w:rsidRPr="000F5414">
        <w:t>(HMICFRS, 2018)</w:t>
      </w:r>
      <w:r w:rsidR="00B166B2">
        <w:t>.</w:t>
      </w:r>
    </w:p>
    <w:p w14:paraId="3EDA0BC2" w14:textId="274F13F8" w:rsidR="00011032" w:rsidRDefault="00B166B2">
      <w:r>
        <w:t xml:space="preserve">The principles that have been set following the introduction of JESIP </w:t>
      </w:r>
      <w:r w:rsidR="00011032">
        <w:t xml:space="preserve">aim to help blue light services by providing clear points of direction in terms of responding to a major incident. These would be the commander’s responsibility to ensure that the principles </w:t>
      </w:r>
      <w:r w:rsidR="0061744C">
        <w:t xml:space="preserve">are followed </w:t>
      </w:r>
      <w:r w:rsidR="00A85B25">
        <w:t xml:space="preserve">so that </w:t>
      </w:r>
      <w:r w:rsidR="00011032">
        <w:t>the relevant facts of the major incident a</w:t>
      </w:r>
      <w:r w:rsidR="00A85B25">
        <w:t>re established and then</w:t>
      </w:r>
      <w:r w:rsidR="00011032">
        <w:t xml:space="preserve"> efficient collaboration between the </w:t>
      </w:r>
      <w:r w:rsidR="0061744C">
        <w:t xml:space="preserve">different </w:t>
      </w:r>
      <w:r w:rsidR="00011032">
        <w:t>services</w:t>
      </w:r>
      <w:r w:rsidR="00A85B25">
        <w:t xml:space="preserve"> can take place with the aim of saving as many lives as possible.</w:t>
      </w:r>
    </w:p>
    <w:p w14:paraId="5C48C0C1" w14:textId="1AEA423E" w:rsidR="00B166B2" w:rsidRDefault="00011032">
      <w:r>
        <w:t>The</w:t>
      </w:r>
      <w:r w:rsidR="00A85B25">
        <w:t xml:space="preserve"> JESIP</w:t>
      </w:r>
      <w:r>
        <w:t xml:space="preserve"> principles </w:t>
      </w:r>
      <w:r w:rsidR="00B166B2">
        <w:t>include the need for emergency services to co-locate with other responders in a safe and easily identified location as soon as possible</w:t>
      </w:r>
      <w:r w:rsidR="0061744C">
        <w:t xml:space="preserve"> </w:t>
      </w:r>
      <w:r w:rsidR="0061744C" w:rsidRPr="004348F3">
        <w:t>(JESIP, 2021)</w:t>
      </w:r>
      <w:r w:rsidR="0061744C">
        <w:t>.</w:t>
      </w:r>
    </w:p>
    <w:p w14:paraId="2547F27B" w14:textId="51505B9C" w:rsidR="00B166B2" w:rsidRDefault="00B166B2">
      <w:r>
        <w:t xml:space="preserve">Communication between the services must be clear and free from technical jargon and abbreviations </w:t>
      </w:r>
      <w:proofErr w:type="gramStart"/>
      <w:r>
        <w:t>in order for</w:t>
      </w:r>
      <w:proofErr w:type="gramEnd"/>
      <w:r>
        <w:t xml:space="preserve"> all services to fully understand all the essential details that are known</w:t>
      </w:r>
      <w:r w:rsidR="0061744C">
        <w:t xml:space="preserve"> </w:t>
      </w:r>
      <w:r w:rsidR="0061744C" w:rsidRPr="004348F3">
        <w:t>(JESIP, 2021)</w:t>
      </w:r>
      <w:r w:rsidR="0061744C">
        <w:t>.</w:t>
      </w:r>
    </w:p>
    <w:p w14:paraId="2C4F40DB" w14:textId="42348792" w:rsidR="00B166B2" w:rsidRDefault="00B166B2">
      <w:r>
        <w:lastRenderedPageBreak/>
        <w:t>To co-ordinate together by agreeing the lead organisation which will then identify priorities, capabilities, resources and limitations for an effective response</w:t>
      </w:r>
      <w:r w:rsidR="0061744C">
        <w:t xml:space="preserve"> </w:t>
      </w:r>
      <w:r w:rsidR="0061744C" w:rsidRPr="004348F3">
        <w:t>(JESIP, 2021)</w:t>
      </w:r>
      <w:r w:rsidR="0061744C">
        <w:t>.</w:t>
      </w:r>
    </w:p>
    <w:p w14:paraId="5B83DA5D" w14:textId="56FEFC6C" w:rsidR="00B166B2" w:rsidRDefault="00B166B2">
      <w:r>
        <w:t xml:space="preserve">All services must jointly understand the risk </w:t>
      </w:r>
      <w:r w:rsidR="004348F3">
        <w:t>by sharing information, the likelihood and potential impact of threats and hazards so that the appropriate controls measures can be agreed and implemented</w:t>
      </w:r>
      <w:r w:rsidR="0061744C">
        <w:t xml:space="preserve"> </w:t>
      </w:r>
      <w:r w:rsidR="0061744C" w:rsidRPr="004348F3">
        <w:t>(JESIP, 2021)</w:t>
      </w:r>
      <w:r w:rsidR="0061744C">
        <w:t>.</w:t>
      </w:r>
    </w:p>
    <w:p w14:paraId="76DD8B59" w14:textId="559DDFBD" w:rsidR="004348F3" w:rsidRDefault="004348F3">
      <w:r>
        <w:t xml:space="preserve">The final principle includes the importance of shared situational awareness by using models such as METHANE and the Joint Decision Model </w:t>
      </w:r>
      <w:r w:rsidRPr="004348F3">
        <w:t>(JESIP, 2021)</w:t>
      </w:r>
      <w:r w:rsidR="006E68F3">
        <w:t xml:space="preserve"> which allows all emergency services to understand exactly what type of situation they are responding to, an approximate idea of the number of casualties</w:t>
      </w:r>
      <w:r w:rsidR="00C04D53">
        <w:t xml:space="preserve"> and those requiring urgent medical attention</w:t>
      </w:r>
      <w:r w:rsidR="006E68F3">
        <w:t>, the response needed from emergency services and any other potential dangers.</w:t>
      </w:r>
      <w:r w:rsidR="00717243">
        <w:t xml:space="preserve"> This will be the responsibility of whoever arrives at the scene first as a first responder.</w:t>
      </w:r>
    </w:p>
    <w:p w14:paraId="2E3FECD3" w14:textId="77777777" w:rsidR="00D65069" w:rsidRDefault="00D65069"/>
    <w:p w14:paraId="2DCB988C" w14:textId="40F2D80D" w:rsidR="00AF78F6" w:rsidRDefault="00AF78F6">
      <w:r>
        <w:t>Whilst details of the major incident are being obtained</w:t>
      </w:r>
      <w:r w:rsidR="00D65069">
        <w:t>,</w:t>
      </w:r>
      <w:r>
        <w:t xml:space="preserve"> the efforts to start with the </w:t>
      </w:r>
      <w:r w:rsidR="006E2821">
        <w:t>‘</w:t>
      </w:r>
      <w:r>
        <w:t>rescue</w:t>
      </w:r>
      <w:r w:rsidR="006E2821">
        <w:t>’</w:t>
      </w:r>
      <w:r>
        <w:t xml:space="preserve"> phase also go ahead when it is safe to do so. The role of the police within parts of the rescue efforts </w:t>
      </w:r>
      <w:r w:rsidR="009604F9">
        <w:t>includes</w:t>
      </w:r>
      <w:r>
        <w:t xml:space="preserve"> making sure the area is safe</w:t>
      </w:r>
      <w:r w:rsidR="009604F9">
        <w:t>,</w:t>
      </w:r>
      <w:r>
        <w:t xml:space="preserve"> allowing emergency services to rescue casualties and survivors</w:t>
      </w:r>
      <w:r w:rsidR="006E2821">
        <w:t xml:space="preserve"> and ensuring those in need of medical attention receive it as soon as possible. Police will also carry out other key actions during the rescue phase such as implementing a cordon, managing traffic, helping to provide care to any survivors and providing transportation to hospitals if needed and setting up media reception points </w:t>
      </w:r>
      <w:r w:rsidR="006E2821" w:rsidRPr="006E2821">
        <w:t>(College of Policing, 2013b)</w:t>
      </w:r>
      <w:r w:rsidR="006E2821">
        <w:t>.</w:t>
      </w:r>
    </w:p>
    <w:p w14:paraId="742873C2" w14:textId="16153657" w:rsidR="001D324A" w:rsidRDefault="006E2821" w:rsidP="001D324A">
      <w:r>
        <w:t xml:space="preserve">Once the level of threat following a major incident is under control and those who have received urgent medical treatment have been seen to, the focus for the police will then move to the ‘retrieval and investigation’ phase. This is where police will carry out their investigations to determine exactly what was the cause of the major incident such as gathering and retrieving key evidence, carrying out </w:t>
      </w:r>
      <w:r w:rsidR="001D324A">
        <w:t>golden hour enquiries</w:t>
      </w:r>
      <w:r>
        <w:t xml:space="preserve"> b</w:t>
      </w:r>
      <w:r w:rsidR="001D324A">
        <w:t>y</w:t>
      </w:r>
      <w:r>
        <w:t xml:space="preserve"> speaking to witnesses or viewing CCTV. </w:t>
      </w:r>
      <w:r w:rsidR="001D324A">
        <w:t xml:space="preserve">The police will also assist with the recovering of deceased people and human remains </w:t>
      </w:r>
      <w:r w:rsidR="001D324A">
        <w:t>(College of Policing, 2013b)</w:t>
      </w:r>
      <w:r w:rsidR="001D324A">
        <w:t>.</w:t>
      </w:r>
    </w:p>
    <w:p w14:paraId="53E91751" w14:textId="30305F9C" w:rsidR="001B2C16" w:rsidRDefault="00E31ECC">
      <w:r>
        <w:t xml:space="preserve">However, even with the JESIP principles an independent report into the Manchester Arena terrorist bombings in 2017 states that due to the high task demand placed upon the Police commander as the major incident was ongoing this led to poor communication between the police and fire service. This resulted in the fire service not being in the correct location as set out in the co-locate principle of </w:t>
      </w:r>
      <w:r w:rsidR="00011032">
        <w:t>JESIP waiting</w:t>
      </w:r>
      <w:r>
        <w:t xml:space="preserve"> for further instructions. Due to this error is </w:t>
      </w:r>
      <w:r w:rsidR="00011032">
        <w:t>caused a</w:t>
      </w:r>
      <w:r>
        <w:t xml:space="preserve"> </w:t>
      </w:r>
      <w:r w:rsidR="00A85B25">
        <w:t>two-hour</w:t>
      </w:r>
      <w:r>
        <w:t xml:space="preserve"> delay of the fire service arriving where they needed to be</w:t>
      </w:r>
      <w:r w:rsidR="00011032">
        <w:t xml:space="preserve"> </w:t>
      </w:r>
      <w:r w:rsidR="00011032" w:rsidRPr="00011032">
        <w:t>(</w:t>
      </w:r>
      <w:r w:rsidR="00011032">
        <w:t xml:space="preserve">Kerslake </w:t>
      </w:r>
      <w:r w:rsidR="00011032" w:rsidRPr="00011032">
        <w:t>Report, 2018)</w:t>
      </w:r>
      <w:r w:rsidR="00011032">
        <w:t>.</w:t>
      </w:r>
    </w:p>
    <w:p w14:paraId="67F73AC6" w14:textId="77777777" w:rsidR="0061744C" w:rsidRDefault="0061744C"/>
    <w:p w14:paraId="505229B5" w14:textId="31EE9AE2" w:rsidR="004348F3" w:rsidRDefault="007E1FFB">
      <w:r>
        <w:t xml:space="preserve">When a major incident </w:t>
      </w:r>
      <w:r w:rsidR="00B23A3D">
        <w:t>occurs,</w:t>
      </w:r>
      <w:r w:rsidR="00A426CB">
        <w:t xml:space="preserve"> the consequences can be devastating to the families of the victims </w:t>
      </w:r>
      <w:r w:rsidR="00B23A3D">
        <w:t xml:space="preserve">and anyone else involved. </w:t>
      </w:r>
      <w:r w:rsidR="00EB7685">
        <w:t xml:space="preserve">Whilst at the time of dealing with the incident emergency services may be too busy to take in what is going on as they’re focusing on doing their job, the true effects may take time to process and take effect. </w:t>
      </w:r>
      <w:r w:rsidR="00B23A3D">
        <w:t>These types of incidents can</w:t>
      </w:r>
      <w:r w:rsidR="00DA7CD0">
        <w:t xml:space="preserve"> </w:t>
      </w:r>
      <w:r w:rsidR="00B23A3D">
        <w:t>cause emergency responders to suffer with anxiety</w:t>
      </w:r>
      <w:r w:rsidR="00BD65A6">
        <w:t>, stress</w:t>
      </w:r>
      <w:r w:rsidR="00B23A3D">
        <w:t xml:space="preserve"> and depression</w:t>
      </w:r>
      <w:r w:rsidR="00BD65A6">
        <w:t xml:space="preserve"> long after a particular incident</w:t>
      </w:r>
      <w:r w:rsidR="00B23A3D">
        <w:t xml:space="preserve">. </w:t>
      </w:r>
      <w:r w:rsidR="00BD65A6">
        <w:t xml:space="preserve">Police officers are particularly </w:t>
      </w:r>
      <w:r w:rsidR="00644505">
        <w:t xml:space="preserve">at risk of suffering with </w:t>
      </w:r>
      <w:r w:rsidR="00644505">
        <w:t>post-traumatic stress disorder (PTSD)</w:t>
      </w:r>
      <w:r w:rsidR="00644505">
        <w:t xml:space="preserve"> due to the nature of their work. </w:t>
      </w:r>
      <w:r w:rsidR="00EB7685">
        <w:t>This will cause those suffering to deal with flash backs and reliving the tragic and extremely upsetting scenes that may have occurred</w:t>
      </w:r>
      <w:r w:rsidR="00644505">
        <w:t xml:space="preserve"> </w:t>
      </w:r>
      <w:r w:rsidR="00644505" w:rsidRPr="00644505">
        <w:t>(Foley and Massey, 2018)</w:t>
      </w:r>
      <w:r w:rsidR="00644505">
        <w:t>.</w:t>
      </w:r>
    </w:p>
    <w:p w14:paraId="3483A99F" w14:textId="51892257" w:rsidR="003B77D8" w:rsidRDefault="0015151D">
      <w:r>
        <w:lastRenderedPageBreak/>
        <w:t xml:space="preserve">By responding to emergencies daily, police are routinely exposed to dangerous and potentially traumatic events. This could include the most obvious events such as a sudden death, the loss of life of </w:t>
      </w:r>
      <w:r w:rsidR="004E29F4">
        <w:t xml:space="preserve">a </w:t>
      </w:r>
      <w:r>
        <w:t>young child, delivering death messages,</w:t>
      </w:r>
      <w:r w:rsidR="00B23A3D">
        <w:t xml:space="preserve"> suicides,</w:t>
      </w:r>
      <w:r>
        <w:t xml:space="preserve"> etc. All of this can build and have a negative effect on an officer’s mental wellbeing </w:t>
      </w:r>
      <w:r w:rsidRPr="0015151D">
        <w:t>(Cartwright and Roach, 2020)</w:t>
      </w:r>
      <w:r>
        <w:t>.</w:t>
      </w:r>
      <w:r w:rsidR="00644505">
        <w:t xml:space="preserve"> </w:t>
      </w:r>
    </w:p>
    <w:p w14:paraId="6418655B" w14:textId="568F0565" w:rsidR="00644505" w:rsidRDefault="00644505">
      <w:r>
        <w:t xml:space="preserve">A </w:t>
      </w:r>
      <w:proofErr w:type="gramStart"/>
      <w:r>
        <w:t>police</w:t>
      </w:r>
      <w:proofErr w:type="gramEnd"/>
      <w:r>
        <w:t xml:space="preserve"> officers line of work is highly demanding, fast paced, contains more sources of tension and involves high risk on a regular basis. Add on top the stresses of working long hours, night shifts and the general stress that carrying a workload can bring. </w:t>
      </w:r>
      <w:r w:rsidR="00B4214B" w:rsidRPr="00B4214B">
        <w:t>(</w:t>
      </w:r>
      <w:proofErr w:type="spellStart"/>
      <w:r w:rsidR="00B4214B" w:rsidRPr="00B4214B">
        <w:t>Heilwine</w:t>
      </w:r>
      <w:proofErr w:type="spellEnd"/>
      <w:r w:rsidR="00B4214B" w:rsidRPr="00B4214B">
        <w:t>) Bakker et al., 2019)</w:t>
      </w:r>
      <w:r w:rsidR="00B4214B">
        <w:t xml:space="preserve"> </w:t>
      </w:r>
      <w:r>
        <w:t xml:space="preserve">states that police officers are likely at risk to experience greater mental health issues which can cause burnout, depression, substance </w:t>
      </w:r>
      <w:r w:rsidR="0005414A">
        <w:t xml:space="preserve">or alcohol </w:t>
      </w:r>
      <w:r>
        <w:t>abuse and heart problems</w:t>
      </w:r>
      <w:r w:rsidR="00B4214B">
        <w:t xml:space="preserve"> due to the general nature of their work</w:t>
      </w:r>
      <w:r>
        <w:t xml:space="preserve">. Police officers are also four to six times more likely </w:t>
      </w:r>
      <w:r w:rsidR="00B4214B">
        <w:t xml:space="preserve">to experience PTSD than the </w:t>
      </w:r>
      <w:proofErr w:type="gramStart"/>
      <w:r w:rsidR="00B4214B">
        <w:t>general public</w:t>
      </w:r>
      <w:proofErr w:type="gramEnd"/>
      <w:r w:rsidR="00B4214B">
        <w:t>.</w:t>
      </w:r>
    </w:p>
    <w:p w14:paraId="38315D23" w14:textId="43983D0D" w:rsidR="0015151D" w:rsidRDefault="00943729">
      <w:r>
        <w:t xml:space="preserve">In the UK, a </w:t>
      </w:r>
      <w:r w:rsidR="0015151D">
        <w:t xml:space="preserve">study into this has found that 8.82% of police employees have had to take absence from work due to trauma, stress and ill-health in the past 10 years. It has also been proven that up to 39% of those who take a first leave of absence will go on to take further leaves of absence due to their mental health </w:t>
      </w:r>
      <w:r w:rsidR="0015151D" w:rsidRPr="0015151D">
        <w:t>(Cartwright and Roach, 2020)</w:t>
      </w:r>
      <w:r w:rsidR="0015151D">
        <w:t>.</w:t>
      </w:r>
    </w:p>
    <w:p w14:paraId="2D1CEB8F" w14:textId="282236AC" w:rsidR="00C04D53" w:rsidRDefault="00C04D53">
      <w:r>
        <w:t xml:space="preserve">A </w:t>
      </w:r>
      <w:r w:rsidR="0017375B">
        <w:t xml:space="preserve">further </w:t>
      </w:r>
      <w:r>
        <w:t xml:space="preserve">survey carried out in 2015 by MIND indicated that 91% of police employees have experienced stress, poor mental health and low mood and 61% have also reported personal mental health problems </w:t>
      </w:r>
      <w:r w:rsidRPr="00C04D53">
        <w:t>(Cartwright and Roach, 2020)</w:t>
      </w:r>
      <w:r>
        <w:t>.</w:t>
      </w:r>
    </w:p>
    <w:p w14:paraId="342240FB" w14:textId="3E3853F1" w:rsidR="001E38C9" w:rsidRDefault="001E38C9">
      <w:r>
        <w:t xml:space="preserve">The significance of mental health within the police force is a nationwide force priority. </w:t>
      </w:r>
      <w:r w:rsidR="00147479">
        <w:t xml:space="preserve">Individual forces prioritise the mental health of their officers and offer the appropriate signposting for officers to receive support. Two wellbeing services </w:t>
      </w:r>
      <w:r>
        <w:t xml:space="preserve">set up </w:t>
      </w:r>
      <w:r w:rsidR="00147479">
        <w:t>particularly for police include Oscar Kilo and The Blue Light Wellbeing Framework.</w:t>
      </w:r>
      <w:r>
        <w:t xml:space="preserve"> Both agencies help support police staff by providing self-assessment tools that are tailored to emergency services staff, ensuring the appropriate support is in place for those in need to manage and deal with their mental health</w:t>
      </w:r>
      <w:r w:rsidR="008C129E">
        <w:t>. These agencies have also been heavily backed financially to ensure a professional service</w:t>
      </w:r>
      <w:r w:rsidRPr="001E38C9">
        <w:t xml:space="preserve"> </w:t>
      </w:r>
      <w:r w:rsidRPr="001E38C9">
        <w:t>(College of Policing, 2021)</w:t>
      </w:r>
      <w:r>
        <w:t xml:space="preserve">.  </w:t>
      </w:r>
    </w:p>
    <w:p w14:paraId="6244AE83" w14:textId="395BE570" w:rsidR="00F73895" w:rsidRDefault="00F73895">
      <w:r>
        <w:t xml:space="preserve">However, </w:t>
      </w:r>
      <w:r w:rsidR="00081BAD" w:rsidRPr="00081BAD">
        <w:t>(Edwards and Kotera, 2020)</w:t>
      </w:r>
      <w:r w:rsidR="00081BAD">
        <w:t xml:space="preserve"> </w:t>
      </w:r>
      <w:r>
        <w:t xml:space="preserve">states that a stigma around mental health may still exist with police forces in the UK with some officers reporting negativity that they faced from fellow officers and senior management. It is therefore vitally important that further changes and awareness through the likes of educational training courses are introduced </w:t>
      </w:r>
      <w:r w:rsidR="00081BAD">
        <w:t>to reduce symptoms of distress and ensure that any concerns raised by officers are appropriately dealt with.</w:t>
      </w:r>
    </w:p>
    <w:p w14:paraId="6F51227F" w14:textId="77777777" w:rsidR="00F73895" w:rsidRDefault="00F73895"/>
    <w:p w14:paraId="71343E3B" w14:textId="6B95B6EA" w:rsidR="001E38C9" w:rsidRDefault="001E38C9">
      <w:r>
        <w:t>In conclusion, the police play a leading role within major incidents involving multiple emergency services. The police will take overall ownership and ma</w:t>
      </w:r>
      <w:r w:rsidR="00E07D41">
        <w:t>k</w:t>
      </w:r>
      <w:r>
        <w:t xml:space="preserve">e the appropriate decisions </w:t>
      </w:r>
      <w:proofErr w:type="gramStart"/>
      <w:r w:rsidR="008C129E">
        <w:t>in regards to</w:t>
      </w:r>
      <w:proofErr w:type="gramEnd"/>
      <w:r>
        <w:t xml:space="preserve"> resource</w:t>
      </w:r>
      <w:r w:rsidR="008C129E">
        <w:t>s and</w:t>
      </w:r>
      <w:r>
        <w:t xml:space="preserve"> safety </w:t>
      </w:r>
      <w:r w:rsidR="008C129E">
        <w:t>whilst</w:t>
      </w:r>
      <w:r>
        <w:t xml:space="preserve"> provid</w:t>
      </w:r>
      <w:r w:rsidR="008C129E">
        <w:t>ing</w:t>
      </w:r>
      <w:r>
        <w:t xml:space="preserve"> a tactical plan via a chain of command. Those who make the relevant decisions </w:t>
      </w:r>
      <w:r w:rsidR="008C129E">
        <w:t xml:space="preserve">will have </w:t>
      </w:r>
      <w:r>
        <w:t>received the appropriate</w:t>
      </w:r>
      <w:r w:rsidR="0010142F">
        <w:t xml:space="preserve"> level of</w:t>
      </w:r>
      <w:r>
        <w:t xml:space="preserve"> training and </w:t>
      </w:r>
      <w:r w:rsidR="008C129E">
        <w:t xml:space="preserve">are </w:t>
      </w:r>
      <w:r>
        <w:t xml:space="preserve">aware of their roles if such an incident was to take place. </w:t>
      </w:r>
      <w:r w:rsidR="008C129E">
        <w:t>All emergency services are aware of JESIP principles and work together to achieve these with the overall main objective of saving as many lives as possible.</w:t>
      </w:r>
    </w:p>
    <w:p w14:paraId="1E75DCAC" w14:textId="1A837048" w:rsidR="00081BAD" w:rsidRDefault="008C129E">
      <w:r>
        <w:t xml:space="preserve">When a major incident occurs the last impacting it has on </w:t>
      </w:r>
      <w:r w:rsidR="0010142F">
        <w:t>officer’s</w:t>
      </w:r>
      <w:r>
        <w:t xml:space="preserve"> wellbeing is certainly not be underestimated and everyone is to receive the appropriate level of support</w:t>
      </w:r>
      <w:r w:rsidR="003C7DB9">
        <w:t xml:space="preserve"> required</w:t>
      </w:r>
      <w:r>
        <w:t xml:space="preserve">. Recent figures have shown that mental health is very much an issue most officers will experience throughout their career. The appropriate support </w:t>
      </w:r>
      <w:r w:rsidR="00081BAD">
        <w:t>agencies are becoming available</w:t>
      </w:r>
      <w:r>
        <w:t xml:space="preserve"> to officers </w:t>
      </w:r>
      <w:proofErr w:type="gramStart"/>
      <w:r>
        <w:lastRenderedPageBreak/>
        <w:t>through the use of</w:t>
      </w:r>
      <w:proofErr w:type="gramEnd"/>
      <w:r>
        <w:t xml:space="preserve"> signposting and partner agencies which are now receiving the funding to make a real difference. </w:t>
      </w:r>
      <w:r w:rsidR="00081BAD">
        <w:t>However, more work must be done to ensure all officers, particularly those in roles of command, are fully trained to support fellow colleagues when experiencing mental health issues and eliminate any kind of stigma.</w:t>
      </w:r>
    </w:p>
    <w:p w14:paraId="542735EC" w14:textId="14B5D33F" w:rsidR="008C129E" w:rsidRDefault="00081BAD">
      <w:r>
        <w:t xml:space="preserve"> </w:t>
      </w:r>
      <w:r w:rsidR="008C129E">
        <w:t>Due to their line of work, police are more likely to experience PTSD and general health issues than other emergency services and the impact of this can be devastating. It is therefore crucial that a firm approach is taken to deal with these issues and that no one is left to suffer with these difficulties alone.</w:t>
      </w:r>
    </w:p>
    <w:p w14:paraId="3B9F2BE4" w14:textId="77777777" w:rsidR="00D2565B" w:rsidRDefault="00D2565B"/>
    <w:p w14:paraId="5B4BC2A8" w14:textId="33A17B7A" w:rsidR="00D2565B" w:rsidRDefault="00081BAD">
      <w:r>
        <w:t>Word count = 180</w:t>
      </w:r>
      <w:r w:rsidR="001B63E9">
        <w:t>9</w:t>
      </w:r>
    </w:p>
    <w:p w14:paraId="7A4F5D62" w14:textId="77777777" w:rsidR="00D2565B" w:rsidRDefault="00D2565B"/>
    <w:p w14:paraId="1321C91A" w14:textId="77777777" w:rsidR="00D2565B" w:rsidRDefault="00D2565B"/>
    <w:p w14:paraId="5825B0B4" w14:textId="77777777" w:rsidR="00D2565B" w:rsidRDefault="00D2565B"/>
    <w:p w14:paraId="3A74DF76" w14:textId="77777777" w:rsidR="00D2565B" w:rsidRDefault="00D2565B"/>
    <w:p w14:paraId="09ADB4C5" w14:textId="77777777" w:rsidR="00D2565B" w:rsidRDefault="00D2565B"/>
    <w:p w14:paraId="62215528" w14:textId="77777777" w:rsidR="00D2565B" w:rsidRDefault="00D2565B"/>
    <w:p w14:paraId="5265C6DC" w14:textId="77777777" w:rsidR="00D2565B" w:rsidRDefault="00D2565B"/>
    <w:p w14:paraId="5994AEDC" w14:textId="77777777" w:rsidR="00D2565B" w:rsidRDefault="00D2565B"/>
    <w:p w14:paraId="37129277" w14:textId="77777777" w:rsidR="00D2565B" w:rsidRDefault="00D2565B"/>
    <w:p w14:paraId="51F801C1" w14:textId="77777777" w:rsidR="002D5D04" w:rsidRDefault="002D5D04"/>
    <w:p w14:paraId="63B7F248" w14:textId="77777777" w:rsidR="002D5D04" w:rsidRDefault="002D5D04"/>
    <w:p w14:paraId="1C825C44" w14:textId="77777777" w:rsidR="002D5D04" w:rsidRDefault="002D5D04"/>
    <w:p w14:paraId="211A717E" w14:textId="77777777" w:rsidR="002D5D04" w:rsidRDefault="002D5D04"/>
    <w:p w14:paraId="782ADF6D" w14:textId="77777777" w:rsidR="002D5D04" w:rsidRDefault="002D5D04"/>
    <w:p w14:paraId="313EDC53" w14:textId="77777777" w:rsidR="002D5D04" w:rsidRDefault="002D5D04"/>
    <w:p w14:paraId="6BE238BA" w14:textId="77777777" w:rsidR="002D5D04" w:rsidRDefault="002D5D04"/>
    <w:p w14:paraId="07367995" w14:textId="77777777" w:rsidR="002D5D04" w:rsidRDefault="002D5D04"/>
    <w:p w14:paraId="54321EC3" w14:textId="77777777" w:rsidR="002D5D04" w:rsidRDefault="002D5D04"/>
    <w:p w14:paraId="35D75A2B" w14:textId="77777777" w:rsidR="002D5D04" w:rsidRDefault="002D5D04"/>
    <w:p w14:paraId="36409B42" w14:textId="77777777" w:rsidR="002D5D04" w:rsidRDefault="002D5D04"/>
    <w:p w14:paraId="40F37320" w14:textId="77777777" w:rsidR="002D5D04" w:rsidRDefault="002D5D04"/>
    <w:p w14:paraId="18457511" w14:textId="77777777" w:rsidR="002D5D04" w:rsidRDefault="002D5D04"/>
    <w:p w14:paraId="56CAD79F" w14:textId="77777777" w:rsidR="002D5D04" w:rsidRDefault="002D5D04"/>
    <w:p w14:paraId="59822C2D" w14:textId="3BA8D39C" w:rsidR="00D2565B" w:rsidRDefault="00D2565B">
      <w:r>
        <w:lastRenderedPageBreak/>
        <w:t>Question 2</w:t>
      </w:r>
    </w:p>
    <w:p w14:paraId="0E835B36" w14:textId="77777777" w:rsidR="00D2565B" w:rsidRDefault="00D2565B">
      <w:r>
        <w:t xml:space="preserve">Research conducted on behalf of HMICFRS found that if people do not believe that the police treat the public fairly and with respect, they are significantly less likely to report crime either as a victim or a witness (BMG Research, 2018). </w:t>
      </w:r>
    </w:p>
    <w:p w14:paraId="015D2ED4" w14:textId="7F983DAF" w:rsidR="00D2565B" w:rsidRDefault="00D2565B">
      <w:r>
        <w:t>What challenges does a poor public perception of policing pose for response policing? How effective are measures in place to ensure that officers treat the public fairly and with respect? Your answer must be based on academic research rather than personal experience.</w:t>
      </w:r>
    </w:p>
    <w:p w14:paraId="48C231DA" w14:textId="77777777" w:rsidR="00992FBA" w:rsidRDefault="00992FBA"/>
    <w:p w14:paraId="44A16B25" w14:textId="7C0D47C6" w:rsidR="00D2565B" w:rsidRDefault="00E831AC">
      <w:bookmarkStart w:id="0" w:name="_Hlk168304998"/>
      <w:r>
        <w:t xml:space="preserve">The core duty of the police is to serve and protect the public. The police protect the public by detecting and preventing crime and use both legislative powers and common law to execute their role and provide all evidence necessary for the courts </w:t>
      </w:r>
      <w:r w:rsidRPr="00E831AC">
        <w:t>(Brown, 2021)</w:t>
      </w:r>
      <w:r>
        <w:t xml:space="preserve">. </w:t>
      </w:r>
    </w:p>
    <w:p w14:paraId="075BE4F2" w14:textId="11F6B696" w:rsidR="00051D1C" w:rsidRDefault="00051D1C">
      <w:r>
        <w:t xml:space="preserve">Without the cooperation of the public, the police service would ultimately not be able to function. It is therefore vital that the police have the active support of the community it serves in to tackle crime. Ways in which a positive relationship with the public increases police benefits include the ability to gather information and identify underlying problems within a community. It also allows for the increase in the quality of intelligence submitted by the public. </w:t>
      </w:r>
      <w:r w:rsidR="00992FBA">
        <w:t xml:space="preserve">This </w:t>
      </w:r>
      <w:r>
        <w:t xml:space="preserve">helps the police to identify strategies or responses to ongoing issues that the police might have not considered along with improving </w:t>
      </w:r>
      <w:proofErr w:type="gramStart"/>
      <w:r>
        <w:t>general public</w:t>
      </w:r>
      <w:proofErr w:type="gramEnd"/>
      <w:r>
        <w:t xml:space="preserve"> satisfaction </w:t>
      </w:r>
      <w:r w:rsidRPr="00051D1C">
        <w:t>(College of Policing, 2013b)</w:t>
      </w:r>
      <w:r>
        <w:t>.</w:t>
      </w:r>
    </w:p>
    <w:p w14:paraId="6C9DB072" w14:textId="7F60654F" w:rsidR="008F305B" w:rsidRDefault="008F305B">
      <w:r>
        <w:t xml:space="preserve">It is also vitally important that the public </w:t>
      </w:r>
      <w:proofErr w:type="gramStart"/>
      <w:r>
        <w:t>are able to</w:t>
      </w:r>
      <w:proofErr w:type="gramEnd"/>
      <w:r>
        <w:t xml:space="preserve"> trust the police in the role that they are assigned to carry out. </w:t>
      </w:r>
      <w:r w:rsidR="00746AFE">
        <w:t xml:space="preserve">The police operate and make decisions based on the foundations of the code of Ethics </w:t>
      </w:r>
      <w:r w:rsidR="00746AFE" w:rsidRPr="00746AFE">
        <w:t>(College of Policing, 2024)</w:t>
      </w:r>
      <w:r w:rsidR="00746AFE">
        <w:t xml:space="preserve"> which outline the key fundamentals within policing such as courage by making decisions and being accountable for these by standing against anything that goes against the legitimacy of policing. </w:t>
      </w:r>
      <w:r w:rsidR="00170B0C">
        <w:t>Other key ethics include s</w:t>
      </w:r>
      <w:r w:rsidR="00746AFE">
        <w:t>howing the public respect and empathy when dealing with what can be extremely distressing incidents</w:t>
      </w:r>
      <w:r w:rsidR="00170B0C">
        <w:t>.</w:t>
      </w:r>
      <w:r w:rsidR="00746AFE">
        <w:t xml:space="preserve"> </w:t>
      </w:r>
      <w:r w:rsidR="00170B0C">
        <w:t>By</w:t>
      </w:r>
      <w:r w:rsidR="00746AFE">
        <w:t xml:space="preserve"> understanding the views of the victim or community and being able to respond appropriately towards these provide solid foundations in being able to provide a public service</w:t>
      </w:r>
      <w:r w:rsidR="003C7DB9">
        <w:t xml:space="preserve"> by </w:t>
      </w:r>
      <w:r w:rsidR="00746AFE">
        <w:t xml:space="preserve">building trust and confidence.  </w:t>
      </w:r>
      <w:r w:rsidR="00170B0C">
        <w:t xml:space="preserve">If the public are not able to trust the police and lack confidence in the </w:t>
      </w:r>
      <w:proofErr w:type="gramStart"/>
      <w:r w:rsidR="00170B0C">
        <w:t>role</w:t>
      </w:r>
      <w:proofErr w:type="gramEnd"/>
      <w:r w:rsidR="00170B0C">
        <w:t xml:space="preserve"> they carry out this can undermine the whole concept of policing and its legitimacy </w:t>
      </w:r>
      <w:r w:rsidR="00170B0C" w:rsidRPr="00170B0C">
        <w:t>(Hanway and Hambly, 2023)</w:t>
      </w:r>
      <w:r w:rsidR="00170B0C">
        <w:t>.</w:t>
      </w:r>
    </w:p>
    <w:p w14:paraId="0C00487F" w14:textId="70B1B3DB" w:rsidR="00E831AC" w:rsidRDefault="00E831AC">
      <w:r>
        <w:t xml:space="preserve">The police aim to serve the public fairly and by law. </w:t>
      </w:r>
      <w:r w:rsidR="0078411F">
        <w:t xml:space="preserve">It is a police officer’s own personal responsibility to ensure that the use of police powers </w:t>
      </w:r>
      <w:proofErr w:type="gramStart"/>
      <w:r w:rsidR="00170B0C">
        <w:t>are</w:t>
      </w:r>
      <w:proofErr w:type="gramEnd"/>
      <w:r w:rsidR="0078411F">
        <w:t xml:space="preserve"> used lawfully. The police are guided by legislation such as the Human Rights Act 1998 </w:t>
      </w:r>
      <w:r w:rsidR="0078411F" w:rsidRPr="0078411F">
        <w:t>(Human Rights Act, 1998)</w:t>
      </w:r>
      <w:r w:rsidR="0078411F">
        <w:t xml:space="preserve"> and the Police and Criminal Evidence Act 1984 </w:t>
      </w:r>
      <w:r w:rsidR="0078411F" w:rsidRPr="0078411F">
        <w:t>(legislation.gov.uk, 1984)</w:t>
      </w:r>
      <w:r w:rsidR="0078411F">
        <w:t xml:space="preserve"> to ensure that actions carried </w:t>
      </w:r>
      <w:r w:rsidR="008F305B">
        <w:t xml:space="preserve">out by officers </w:t>
      </w:r>
      <w:r w:rsidR="0078411F">
        <w:t xml:space="preserve">are lawful, proportionate and necessary </w:t>
      </w:r>
      <w:r w:rsidR="0078411F" w:rsidRPr="00E831AC">
        <w:t>(Brown, 2021)</w:t>
      </w:r>
      <w:r w:rsidR="0078411F">
        <w:t>.</w:t>
      </w:r>
    </w:p>
    <w:p w14:paraId="3E23F52F" w14:textId="77777777" w:rsidR="00F82EC4" w:rsidRDefault="00F82EC4"/>
    <w:p w14:paraId="5FD003A4" w14:textId="38B2FC1E" w:rsidR="004339D6" w:rsidRDefault="004339D6">
      <w:r>
        <w:t xml:space="preserve">Positive ways in which the police engage with the public is through neighbourhood policing. By engaging with local communities through public meetings face to face provides the public </w:t>
      </w:r>
      <w:r w:rsidR="00F82EC4">
        <w:t xml:space="preserve">with </w:t>
      </w:r>
      <w:r>
        <w:t>an opportunity to engage with the police and raise any concerns they may have.</w:t>
      </w:r>
      <w:r w:rsidR="00F14813">
        <w:t xml:space="preserve"> Addressing these issues allows local police to demonstrate their influence by exercising their powers and maintaining control. Identifying issues such as anti-social behaviour and addressing it with active foot patrols in identified hotspots shows</w:t>
      </w:r>
      <w:r>
        <w:t xml:space="preserve"> visible </w:t>
      </w:r>
      <w:r w:rsidR="00F14813">
        <w:t xml:space="preserve">police presence </w:t>
      </w:r>
      <w:r>
        <w:t>within communities</w:t>
      </w:r>
      <w:r w:rsidR="00F14813">
        <w:t xml:space="preserve"> to help provide reassurance and safety to the public. Through public meetings police are also able to explain actions they have taken to address local issues and deliver </w:t>
      </w:r>
      <w:r w:rsidR="00823F5D">
        <w:t xml:space="preserve">positive outcomes which </w:t>
      </w:r>
      <w:r w:rsidR="00823F5D">
        <w:lastRenderedPageBreak/>
        <w:t>can increase public perception by reducing crime and disorder and increasing a feeling of safety</w:t>
      </w:r>
      <w:r w:rsidR="00823F5D" w:rsidRPr="00823F5D">
        <w:t xml:space="preserve"> </w:t>
      </w:r>
      <w:r w:rsidR="00823F5D" w:rsidRPr="00823F5D">
        <w:t>(O’Reilly, Agnew-Pauley and Lundrigan, 2022)</w:t>
      </w:r>
      <w:r w:rsidR="00823F5D">
        <w:t xml:space="preserve">. </w:t>
      </w:r>
    </w:p>
    <w:p w14:paraId="757546C9" w14:textId="54D18A53" w:rsidR="0097415C" w:rsidRDefault="001B7B94">
      <w:r>
        <w:t>A crime survey carried out for England and Wales</w:t>
      </w:r>
      <w:r w:rsidR="002F47A7" w:rsidRPr="002F47A7">
        <w:t xml:space="preserve"> </w:t>
      </w:r>
      <w:r w:rsidR="002F47A7" w:rsidRPr="002F47A7">
        <w:t>(Higgins, 2020)</w:t>
      </w:r>
      <w:r>
        <w:t xml:space="preserve"> shows that from 2010-2019</w:t>
      </w:r>
      <w:r w:rsidR="005539C8">
        <w:t>,</w:t>
      </w:r>
      <w:r>
        <w:t xml:space="preserve"> </w:t>
      </w:r>
      <w:r w:rsidR="002F47A7">
        <w:t xml:space="preserve">50% </w:t>
      </w:r>
      <w:r w:rsidR="005539C8">
        <w:t xml:space="preserve">or more </w:t>
      </w:r>
      <w:r w:rsidR="002F47A7">
        <w:t>of people agreed that their local police were dealing with crime issues that matter within that local area. This demonstrates that the public still retain a substantial level of support for the police and are content of the job they are dealing. However, there is also room for improvement.</w:t>
      </w:r>
    </w:p>
    <w:p w14:paraId="4EDFE16D" w14:textId="0FF4FFEB" w:rsidR="004E5284" w:rsidRDefault="00263822">
      <w:r>
        <w:t xml:space="preserve">Ways in which the police are working on achieving better overall engagement with the public are </w:t>
      </w:r>
      <w:proofErr w:type="gramStart"/>
      <w:r>
        <w:t>through the use of</w:t>
      </w:r>
      <w:proofErr w:type="gramEnd"/>
      <w:r>
        <w:t xml:space="preserve"> training courses. Training courses have been introduced within forces to help officers learn about stereotypes and how they can be addressed. Training officers on subjects such as unconscious bias which improves an </w:t>
      </w:r>
      <w:r w:rsidR="006F684C">
        <w:t>officers’</w:t>
      </w:r>
      <w:r w:rsidR="007E24DF">
        <w:t xml:space="preserve"> </w:t>
      </w:r>
      <w:r>
        <w:t>knowledge, attitude and helps to create a general overall awareness of the subject when carrying out their role. Through this training it will be demonstrated that unconscious bias exists in us all, and it’s a way of recognising that and acting professionally on it</w:t>
      </w:r>
      <w:r w:rsidR="004C2938">
        <w:t xml:space="preserve"> </w:t>
      </w:r>
      <w:r w:rsidR="007E24DF">
        <w:t>to</w:t>
      </w:r>
      <w:r w:rsidR="004C2938">
        <w:t xml:space="preserve"> improve and build a positive relationship with the community</w:t>
      </w:r>
      <w:r>
        <w:t xml:space="preserve"> </w:t>
      </w:r>
      <w:r w:rsidRPr="00263822">
        <w:t>(Gold, 2022)</w:t>
      </w:r>
      <w:r>
        <w:t>.</w:t>
      </w:r>
    </w:p>
    <w:p w14:paraId="17CFC140" w14:textId="67F9D10E" w:rsidR="004C2938" w:rsidRDefault="00DD1845">
      <w:r>
        <w:t>Issues which may affect the perception of police among the public include t</w:t>
      </w:r>
      <w:r w:rsidR="006D63F5">
        <w:t xml:space="preserve">he </w:t>
      </w:r>
      <w:r w:rsidR="006530F8">
        <w:t xml:space="preserve">lack of </w:t>
      </w:r>
      <w:r w:rsidR="006D63F5">
        <w:t>inclusion of ethic and minority groups</w:t>
      </w:r>
      <w:r w:rsidR="006530F8">
        <w:t xml:space="preserve"> within the </w:t>
      </w:r>
      <w:r>
        <w:t>police This</w:t>
      </w:r>
      <w:r w:rsidR="006D63F5">
        <w:t xml:space="preserve"> is also considered to be a modern-day issue in the diverse communities’ police serve in. The lack of representation of officers from </w:t>
      </w:r>
      <w:r w:rsidR="00E74EE7">
        <w:t>ethnic</w:t>
      </w:r>
      <w:r w:rsidR="006D63F5">
        <w:t xml:space="preserve"> minorities only making up for 7.5% of the </w:t>
      </w:r>
      <w:r w:rsidR="006530F8">
        <w:t xml:space="preserve">police </w:t>
      </w:r>
      <w:r w:rsidR="006D63F5">
        <w:t>force is a particular concern</w:t>
      </w:r>
      <w:r w:rsidR="006530F8">
        <w:t xml:space="preserve"> and has had a negative effect on how people from ethic and minority backgrounds portray the police to be. By speaking to someone from the same group encourages the likelihood to interact and engage with police which would help build a more positive perception among diverse communities</w:t>
      </w:r>
      <w:r w:rsidR="007009E0">
        <w:t xml:space="preserve"> </w:t>
      </w:r>
      <w:r w:rsidR="007009E0" w:rsidRPr="007009E0">
        <w:t>(</w:t>
      </w:r>
      <w:proofErr w:type="spellStart"/>
      <w:r w:rsidR="007009E0" w:rsidRPr="007009E0">
        <w:t>Mynenko</w:t>
      </w:r>
      <w:proofErr w:type="spellEnd"/>
      <w:r w:rsidR="007009E0" w:rsidRPr="007009E0">
        <w:t xml:space="preserve"> and Ditcham, 2022)</w:t>
      </w:r>
      <w:r w:rsidR="007009E0">
        <w:t>.</w:t>
      </w:r>
    </w:p>
    <w:p w14:paraId="52AD835A" w14:textId="1E6349D8" w:rsidR="00DD1845" w:rsidRDefault="00DD1845" w:rsidP="00DD1845">
      <w:r>
        <w:t xml:space="preserve">Police powers which can sometimes cause controversary among the pubic in terms of how they are conducted include the use of </w:t>
      </w:r>
      <w:r w:rsidR="0029722B">
        <w:t>s</w:t>
      </w:r>
      <w:r>
        <w:t xml:space="preserve">top and search. Police in England and Wales have powers which allow them to stop and search anyone in the public if they have reasonable suspicion to do so, such as the person being searched is suspected of having drugs, a weapon or stolen goods on them </w:t>
      </w:r>
      <w:r w:rsidRPr="004E5284">
        <w:t>(Miller et al., 2020)</w:t>
      </w:r>
      <w:r>
        <w:t xml:space="preserve">. When a stop search is conducted, and the subject of the search feels that it is carried out unfairly with little reasoning and </w:t>
      </w:r>
      <w:proofErr w:type="gramStart"/>
      <w:r>
        <w:t>overall</w:t>
      </w:r>
      <w:proofErr w:type="gramEnd"/>
      <w:r>
        <w:t xml:space="preserve"> poorly handled it can cause an uncomfortable experience for the subject. All of which may create a poor perception of the police for that </w:t>
      </w:r>
      <w:proofErr w:type="gramStart"/>
      <w:r>
        <w:t>particular person</w:t>
      </w:r>
      <w:proofErr w:type="gramEnd"/>
      <w:r>
        <w:t>.</w:t>
      </w:r>
      <w:r w:rsidR="00857C96">
        <w:t xml:space="preserve"> </w:t>
      </w:r>
    </w:p>
    <w:bookmarkEnd w:id="0"/>
    <w:p w14:paraId="4B9E867C" w14:textId="6C5B4E5A" w:rsidR="00DD1845" w:rsidRDefault="006B3A6D">
      <w:r>
        <w:t xml:space="preserve">Perception of the police will also be affected when high profile cases are released that display evidence of police wrongdoings, failures and a sense of betrayal to the public. Cases such as the murder of Sarah Everard, who was kidnapped, raped and murdered by a serving officer </w:t>
      </w:r>
      <w:r w:rsidRPr="006B3A6D">
        <w:t>(Therrien, 2021)</w:t>
      </w:r>
      <w:r>
        <w:t xml:space="preserve"> has had a significant impact on the police</w:t>
      </w:r>
      <w:r w:rsidR="00C54346">
        <w:t xml:space="preserve">. Following this case, </w:t>
      </w:r>
      <w:r w:rsidR="00C54346" w:rsidRPr="00C54346">
        <w:t>(End Violence Against Women, 2021)</w:t>
      </w:r>
      <w:r w:rsidR="00C54346">
        <w:t xml:space="preserve"> states that from a national survey, 47% of women and 40% of men reported a declining trust in police. With also 1 in 10 women now less likely to report sexual assault to the police. The shows the significant impact of one officer’s actions on the whole force, causing devastation </w:t>
      </w:r>
      <w:r w:rsidR="00857C96">
        <w:t xml:space="preserve">and betrayal </w:t>
      </w:r>
      <w:r w:rsidR="00C54346">
        <w:t xml:space="preserve">to </w:t>
      </w:r>
      <w:proofErr w:type="gramStart"/>
      <w:r w:rsidR="00C54346">
        <w:t>serving</w:t>
      </w:r>
      <w:proofErr w:type="gramEnd"/>
      <w:r w:rsidR="00C54346">
        <w:t xml:space="preserve"> members of the police and the public along with affecting potential future victims</w:t>
      </w:r>
      <w:r w:rsidR="00857C96">
        <w:t xml:space="preserve"> willingness to report crime.</w:t>
      </w:r>
    </w:p>
    <w:p w14:paraId="35703C27" w14:textId="77DEAA29" w:rsidR="00C54346" w:rsidRDefault="00DD1845">
      <w:r>
        <w:t xml:space="preserve">Ensuring the police treat the public fairly is crucial and </w:t>
      </w:r>
      <w:r w:rsidR="00AD1C7E">
        <w:t xml:space="preserve">is continuously monitored through a range of equipment and systems. </w:t>
      </w:r>
      <w:r w:rsidR="00A67608">
        <w:t xml:space="preserve">An effective piece of equipment used to analyse how officers engage with members of the public and deal with incidents are the use of police body-worn cameras. This acts as an efficient way of assessing and analysing many factors such as the </w:t>
      </w:r>
      <w:r w:rsidR="00A67608">
        <w:lastRenderedPageBreak/>
        <w:t xml:space="preserve">behaviour of officers, justification of an arrest and use of force, </w:t>
      </w:r>
      <w:r w:rsidR="00330459">
        <w:t xml:space="preserve">how </w:t>
      </w:r>
      <w:r w:rsidR="00A67608">
        <w:t>complaints from the community</w:t>
      </w:r>
      <w:r w:rsidR="00330459">
        <w:t xml:space="preserve"> are handled</w:t>
      </w:r>
      <w:r w:rsidR="00A67608">
        <w:t xml:space="preserve"> and </w:t>
      </w:r>
      <w:r w:rsidR="00330459">
        <w:t xml:space="preserve">the </w:t>
      </w:r>
      <w:r w:rsidR="00A67608">
        <w:t xml:space="preserve">service provided to the public first hand as everything is both visually and audio recorded. </w:t>
      </w:r>
      <w:r w:rsidR="00330459">
        <w:t xml:space="preserve">Whilst this also holds officers accountable for their actions, the body worn footage can be also be reviewed and analysed in terms of if an issue is identified, what factors have contributed towards the error and how can this be suitably addressed to ensure the same issue does not reoccur within the force and deliver a positive outcome </w:t>
      </w:r>
      <w:r w:rsidR="00330459" w:rsidRPr="00330459">
        <w:t>(James and James, 2023)</w:t>
      </w:r>
      <w:r w:rsidR="00330459">
        <w:t>.</w:t>
      </w:r>
    </w:p>
    <w:p w14:paraId="64107AE5" w14:textId="26CDEEDF" w:rsidR="00330459" w:rsidRDefault="006A52D9">
      <w:r>
        <w:t>External independent bodies play a crucial role in ensuring accountability and fair treatment is provided by the police to the public. The Independent Police Complaints Commission (IPCC) was created by the Police Reform Act 2002</w:t>
      </w:r>
      <w:r w:rsidR="00191F0F">
        <w:t xml:space="preserve"> </w:t>
      </w:r>
      <w:r w:rsidR="00191F0F" w:rsidRPr="00191F0F">
        <w:t>(L</w:t>
      </w:r>
      <w:r w:rsidR="00191F0F">
        <w:t>egislation</w:t>
      </w:r>
      <w:r w:rsidR="00191F0F" w:rsidRPr="00191F0F">
        <w:t>.</w:t>
      </w:r>
      <w:r w:rsidR="00191F0F">
        <w:t>gov</w:t>
      </w:r>
      <w:r w:rsidR="00191F0F" w:rsidRPr="00191F0F">
        <w:t>.</w:t>
      </w:r>
      <w:r w:rsidR="00191F0F">
        <w:t>uk</w:t>
      </w:r>
      <w:r w:rsidR="00191F0F" w:rsidRPr="00191F0F">
        <w:t>, 2010)</w:t>
      </w:r>
      <w:r w:rsidR="00191F0F">
        <w:t xml:space="preserve"> </w:t>
      </w:r>
      <w:r>
        <w:t>and became operational in 2004.</w:t>
      </w:r>
      <w:r w:rsidR="00191F0F">
        <w:t xml:space="preserve"> The IPCC role is to oversee the complaints system and monitor the standards by which the police handle complaints in England and Wales. They serve members </w:t>
      </w:r>
      <w:r w:rsidR="001C36B0">
        <w:t xml:space="preserve">who are dissatisfied with the level of service they have received, and any complaints made as a result. </w:t>
      </w:r>
      <w:r w:rsidR="00191F0F">
        <w:t>From independent investigations conducted by the IPCC using evidence helps the police to improve and learn from their mistakes by being held accountable whilst ensuring a drive for change</w:t>
      </w:r>
      <w:r w:rsidR="001C36B0">
        <w:t xml:space="preserve"> </w:t>
      </w:r>
      <w:r w:rsidR="001C36B0" w:rsidRPr="001C36B0">
        <w:t>(IOPC, 2023)</w:t>
      </w:r>
      <w:r w:rsidR="001C36B0">
        <w:t>.</w:t>
      </w:r>
    </w:p>
    <w:p w14:paraId="61D33D1A" w14:textId="076457CF" w:rsidR="001C36B0" w:rsidRDefault="001C36B0">
      <w:r>
        <w:t xml:space="preserve">Police and Crime Commissioners </w:t>
      </w:r>
      <w:r w:rsidR="007F5B42">
        <w:t xml:space="preserve">are elected in England and Wales through voting polls in local councils. They are voted in by the public and are responsible for overseeing the police force within that area. Their role is to represent the public interests and hold the chief constable of their </w:t>
      </w:r>
      <w:r w:rsidR="007C73E2">
        <w:t>force</w:t>
      </w:r>
      <w:r w:rsidR="007F5B42">
        <w:t xml:space="preserve"> accountable for local issues that may be of concern to the public. Police and crime commissioners have the power to appointment and dismiss the chief constable if they feel change is necessary to meet the force’s aims and deliver a capable police force. They also set the budgets for their </w:t>
      </w:r>
      <w:r w:rsidR="00DD28FC">
        <w:t>police</w:t>
      </w:r>
      <w:r w:rsidR="007F5B42">
        <w:t xml:space="preserve"> force </w:t>
      </w:r>
      <w:r w:rsidR="007F5B42" w:rsidRPr="007F5B42">
        <w:t xml:space="preserve">(Bryn </w:t>
      </w:r>
      <w:proofErr w:type="spellStart"/>
      <w:r w:rsidR="007F5B42" w:rsidRPr="007F5B42">
        <w:t>Caless</w:t>
      </w:r>
      <w:proofErr w:type="spellEnd"/>
      <w:r w:rsidR="007F5B42" w:rsidRPr="007F5B42">
        <w:t>, Owens and Policy Press, 2016)</w:t>
      </w:r>
      <w:r w:rsidR="007F5B42">
        <w:t>.</w:t>
      </w:r>
    </w:p>
    <w:p w14:paraId="02340D41" w14:textId="55B4D109" w:rsidR="008A1759" w:rsidRDefault="008A1759">
      <w:r>
        <w:t xml:space="preserve">It is vital these external bodies exists so that police can be held accountable and recognise that changes to the way they operate can be considered. </w:t>
      </w:r>
      <w:r w:rsidR="005D7F86" w:rsidRPr="005D7F86">
        <w:t>(Lindsay, Bradley and Mackenzie, 2022)</w:t>
      </w:r>
      <w:r w:rsidR="005D7F86">
        <w:t xml:space="preserve"> s</w:t>
      </w:r>
      <w:r>
        <w:t>tates forces around the world are often structural resilience and will obey long-established police cultures as a way of holding traditional polic</w:t>
      </w:r>
      <w:r w:rsidR="00DD1845">
        <w:t>ing</w:t>
      </w:r>
      <w:r>
        <w:t xml:space="preserve"> values, but it is recognised that due to the changing modern world these values and procedures may no longer be fit for purpose and the need for change </w:t>
      </w:r>
      <w:r w:rsidR="005D7F86">
        <w:t>is driven via the public and external bodies.</w:t>
      </w:r>
    </w:p>
    <w:p w14:paraId="75EBFE71" w14:textId="77777777" w:rsidR="00DD1845" w:rsidRDefault="005D7F86">
      <w:r>
        <w:t xml:space="preserve">In conclusion, </w:t>
      </w:r>
      <w:proofErr w:type="gramStart"/>
      <w:r>
        <w:t>it is clear that the</w:t>
      </w:r>
      <w:proofErr w:type="gramEnd"/>
      <w:r>
        <w:t xml:space="preserve"> importance of public perception is crucial for the police to be able to operate and carry out their role. The police rely on the public to be able to effectively carry out their role, by the public calling in their time of need, reporting intelligence, raising their concerns with local community issues and respecting the police’s authority which help legitimize their role. </w:t>
      </w:r>
    </w:p>
    <w:p w14:paraId="027A9B0B" w14:textId="48902D10" w:rsidR="005D7F86" w:rsidRDefault="005D7F86">
      <w:r>
        <w:t xml:space="preserve">Whilst efforts have been made by the police to increase public perception </w:t>
      </w:r>
      <w:proofErr w:type="gramStart"/>
      <w:r>
        <w:t>through the use of</w:t>
      </w:r>
      <w:proofErr w:type="gramEnd"/>
      <w:r>
        <w:t xml:space="preserve"> neighbourhood policing teams </w:t>
      </w:r>
      <w:r w:rsidR="00362AB8">
        <w:t xml:space="preserve">and </w:t>
      </w:r>
      <w:r w:rsidR="00DD1845">
        <w:t>monitoring the</w:t>
      </w:r>
      <w:r w:rsidR="00362AB8">
        <w:t xml:space="preserve"> level of service the police provide, it is clear that actions of an individual officer can have substantial damaging effects on the perception of police overall. The importance officers following the policing ethical standards as guided by the code of ethics along with legislation and the appropriate internal training courses help contribute towards delivering an acceptable service.</w:t>
      </w:r>
    </w:p>
    <w:p w14:paraId="141C01E3" w14:textId="0369339B" w:rsidR="00362AB8" w:rsidRDefault="00362AB8">
      <w:r>
        <w:t xml:space="preserve">The importance of independent bodies holding the police accountable for their actions play a crucial part in delivering public satisfaction, delivering change with the aim of increasing public perception. </w:t>
      </w:r>
      <w:proofErr w:type="gramStart"/>
      <w:r>
        <w:t>It is clear that at</w:t>
      </w:r>
      <w:proofErr w:type="gramEnd"/>
      <w:r>
        <w:t xml:space="preserve"> times officers can fall below the expected standard and they must be held accountable along with the force they serve.</w:t>
      </w:r>
      <w:r w:rsidR="00DD1845">
        <w:t xml:space="preserve"> Allowing external bodies to review and </w:t>
      </w:r>
      <w:r w:rsidR="00DD1845">
        <w:lastRenderedPageBreak/>
        <w:t xml:space="preserve">recommend changes to long standing policing values and cultures increases the perception </w:t>
      </w:r>
      <w:r w:rsidR="003B0F67">
        <w:t>o</w:t>
      </w:r>
      <w:r w:rsidR="00DD1845">
        <w:t>f police</w:t>
      </w:r>
      <w:r w:rsidR="003B0F67">
        <w:t>,</w:t>
      </w:r>
      <w:r w:rsidR="00DD1845">
        <w:t xml:space="preserve"> allowing different agencies to work together to deliver a service that is fit for all. </w:t>
      </w:r>
      <w:r>
        <w:t>Having independent bodies allows for full investigations to be conducted into the police and increases transparency and reassurance between all parties involved</w:t>
      </w:r>
      <w:r w:rsidR="00DD1845">
        <w:t xml:space="preserve"> which ultimately provides a clear and hopefully positive perception of police among the public.</w:t>
      </w:r>
    </w:p>
    <w:p w14:paraId="076E3646" w14:textId="0E76E7DA" w:rsidR="00362AB8" w:rsidRDefault="00081BAD">
      <w:r>
        <w:t>Word count = 18</w:t>
      </w:r>
      <w:r w:rsidR="001B63E9">
        <w:t>07</w:t>
      </w:r>
    </w:p>
    <w:p w14:paraId="1C9CB00C" w14:textId="77777777" w:rsidR="00A26A19" w:rsidRDefault="00A26A19" w:rsidP="00081BAD">
      <w:pPr>
        <w:spacing w:after="240" w:line="360" w:lineRule="auto"/>
        <w:outlineLvl w:val="0"/>
        <w:rPr>
          <w:rFonts w:ascii="Times New Roman" w:eastAsia="Times New Roman" w:hAnsi="Times New Roman" w:cs="Times New Roman"/>
          <w:b/>
          <w:bCs/>
          <w:kern w:val="36"/>
          <w:sz w:val="36"/>
          <w:szCs w:val="36"/>
          <w:lang w:eastAsia="en-GB"/>
          <w14:ligatures w14:val="none"/>
        </w:rPr>
      </w:pPr>
    </w:p>
    <w:p w14:paraId="0C386B4C" w14:textId="77777777" w:rsidR="00A26A19" w:rsidRDefault="00A26A19" w:rsidP="00081BAD">
      <w:pPr>
        <w:spacing w:after="240" w:line="360" w:lineRule="auto"/>
        <w:outlineLvl w:val="0"/>
        <w:rPr>
          <w:rFonts w:ascii="Times New Roman" w:eastAsia="Times New Roman" w:hAnsi="Times New Roman" w:cs="Times New Roman"/>
          <w:b/>
          <w:bCs/>
          <w:kern w:val="36"/>
          <w:sz w:val="36"/>
          <w:szCs w:val="36"/>
          <w:lang w:eastAsia="en-GB"/>
          <w14:ligatures w14:val="none"/>
        </w:rPr>
      </w:pPr>
    </w:p>
    <w:p w14:paraId="19158C38" w14:textId="77777777" w:rsidR="00A26A19" w:rsidRDefault="00A26A19" w:rsidP="00081BAD">
      <w:pPr>
        <w:spacing w:after="240" w:line="360" w:lineRule="auto"/>
        <w:outlineLvl w:val="0"/>
        <w:rPr>
          <w:rFonts w:ascii="Times New Roman" w:eastAsia="Times New Roman" w:hAnsi="Times New Roman" w:cs="Times New Roman"/>
          <w:b/>
          <w:bCs/>
          <w:kern w:val="36"/>
          <w:sz w:val="36"/>
          <w:szCs w:val="36"/>
          <w:lang w:eastAsia="en-GB"/>
          <w14:ligatures w14:val="none"/>
        </w:rPr>
      </w:pPr>
    </w:p>
    <w:p w14:paraId="25CADFD2" w14:textId="77777777" w:rsidR="00A26A19" w:rsidRDefault="00A26A19" w:rsidP="00081BAD">
      <w:pPr>
        <w:spacing w:after="240" w:line="360" w:lineRule="auto"/>
        <w:outlineLvl w:val="0"/>
        <w:rPr>
          <w:rFonts w:ascii="Times New Roman" w:eastAsia="Times New Roman" w:hAnsi="Times New Roman" w:cs="Times New Roman"/>
          <w:b/>
          <w:bCs/>
          <w:kern w:val="36"/>
          <w:sz w:val="36"/>
          <w:szCs w:val="36"/>
          <w:lang w:eastAsia="en-GB"/>
          <w14:ligatures w14:val="none"/>
        </w:rPr>
      </w:pPr>
    </w:p>
    <w:p w14:paraId="5D7B1BC0" w14:textId="77777777" w:rsidR="00A26A19" w:rsidRDefault="00A26A19" w:rsidP="00081BAD">
      <w:pPr>
        <w:spacing w:after="240" w:line="360" w:lineRule="auto"/>
        <w:outlineLvl w:val="0"/>
        <w:rPr>
          <w:rFonts w:ascii="Times New Roman" w:eastAsia="Times New Roman" w:hAnsi="Times New Roman" w:cs="Times New Roman"/>
          <w:b/>
          <w:bCs/>
          <w:kern w:val="36"/>
          <w:sz w:val="36"/>
          <w:szCs w:val="36"/>
          <w:lang w:eastAsia="en-GB"/>
          <w14:ligatures w14:val="none"/>
        </w:rPr>
      </w:pPr>
    </w:p>
    <w:p w14:paraId="18C336DE" w14:textId="77777777" w:rsidR="00A26A19" w:rsidRDefault="00A26A19" w:rsidP="00081BAD">
      <w:pPr>
        <w:spacing w:after="240" w:line="360" w:lineRule="auto"/>
        <w:outlineLvl w:val="0"/>
        <w:rPr>
          <w:rFonts w:ascii="Times New Roman" w:eastAsia="Times New Roman" w:hAnsi="Times New Roman" w:cs="Times New Roman"/>
          <w:b/>
          <w:bCs/>
          <w:kern w:val="36"/>
          <w:sz w:val="36"/>
          <w:szCs w:val="36"/>
          <w:lang w:eastAsia="en-GB"/>
          <w14:ligatures w14:val="none"/>
        </w:rPr>
      </w:pPr>
    </w:p>
    <w:p w14:paraId="2BF6AA6A" w14:textId="77777777" w:rsidR="00A26A19" w:rsidRDefault="00A26A19" w:rsidP="00081BAD">
      <w:pPr>
        <w:spacing w:after="240" w:line="360" w:lineRule="auto"/>
        <w:outlineLvl w:val="0"/>
        <w:rPr>
          <w:rFonts w:ascii="Times New Roman" w:eastAsia="Times New Roman" w:hAnsi="Times New Roman" w:cs="Times New Roman"/>
          <w:b/>
          <w:bCs/>
          <w:kern w:val="36"/>
          <w:sz w:val="36"/>
          <w:szCs w:val="36"/>
          <w:lang w:eastAsia="en-GB"/>
          <w14:ligatures w14:val="none"/>
        </w:rPr>
      </w:pPr>
    </w:p>
    <w:p w14:paraId="2B1396DF" w14:textId="77777777" w:rsidR="00A26A19" w:rsidRDefault="00A26A19" w:rsidP="00081BAD">
      <w:pPr>
        <w:spacing w:after="240" w:line="360" w:lineRule="auto"/>
        <w:outlineLvl w:val="0"/>
        <w:rPr>
          <w:rFonts w:ascii="Times New Roman" w:eastAsia="Times New Roman" w:hAnsi="Times New Roman" w:cs="Times New Roman"/>
          <w:b/>
          <w:bCs/>
          <w:kern w:val="36"/>
          <w:sz w:val="36"/>
          <w:szCs w:val="36"/>
          <w:lang w:eastAsia="en-GB"/>
          <w14:ligatures w14:val="none"/>
        </w:rPr>
      </w:pPr>
    </w:p>
    <w:p w14:paraId="369DDBD6" w14:textId="77777777" w:rsidR="00A26A19" w:rsidRDefault="00A26A19" w:rsidP="00081BAD">
      <w:pPr>
        <w:spacing w:after="240" w:line="360" w:lineRule="auto"/>
        <w:outlineLvl w:val="0"/>
        <w:rPr>
          <w:rFonts w:ascii="Times New Roman" w:eastAsia="Times New Roman" w:hAnsi="Times New Roman" w:cs="Times New Roman"/>
          <w:b/>
          <w:bCs/>
          <w:kern w:val="36"/>
          <w:sz w:val="36"/>
          <w:szCs w:val="36"/>
          <w:lang w:eastAsia="en-GB"/>
          <w14:ligatures w14:val="none"/>
        </w:rPr>
      </w:pPr>
    </w:p>
    <w:p w14:paraId="4D5DF507" w14:textId="77777777" w:rsidR="00B90524" w:rsidRDefault="00B90524" w:rsidP="00081BAD">
      <w:pPr>
        <w:spacing w:after="240" w:line="360" w:lineRule="auto"/>
        <w:outlineLvl w:val="0"/>
        <w:rPr>
          <w:rFonts w:ascii="Times New Roman" w:eastAsia="Times New Roman" w:hAnsi="Times New Roman" w:cs="Times New Roman"/>
          <w:b/>
          <w:bCs/>
          <w:kern w:val="36"/>
          <w:sz w:val="36"/>
          <w:szCs w:val="36"/>
          <w:lang w:eastAsia="en-GB"/>
          <w14:ligatures w14:val="none"/>
        </w:rPr>
      </w:pPr>
    </w:p>
    <w:p w14:paraId="65CD3976" w14:textId="77777777" w:rsidR="00B90524" w:rsidRDefault="00B90524" w:rsidP="00081BAD">
      <w:pPr>
        <w:spacing w:after="240" w:line="360" w:lineRule="auto"/>
        <w:outlineLvl w:val="0"/>
        <w:rPr>
          <w:rFonts w:ascii="Times New Roman" w:eastAsia="Times New Roman" w:hAnsi="Times New Roman" w:cs="Times New Roman"/>
          <w:b/>
          <w:bCs/>
          <w:kern w:val="36"/>
          <w:sz w:val="36"/>
          <w:szCs w:val="36"/>
          <w:lang w:eastAsia="en-GB"/>
          <w14:ligatures w14:val="none"/>
        </w:rPr>
      </w:pPr>
    </w:p>
    <w:p w14:paraId="7B155BD4" w14:textId="77777777" w:rsidR="00B90524" w:rsidRDefault="00B90524" w:rsidP="00081BAD">
      <w:pPr>
        <w:spacing w:after="240" w:line="360" w:lineRule="auto"/>
        <w:outlineLvl w:val="0"/>
        <w:rPr>
          <w:rFonts w:ascii="Times New Roman" w:eastAsia="Times New Roman" w:hAnsi="Times New Roman" w:cs="Times New Roman"/>
          <w:b/>
          <w:bCs/>
          <w:kern w:val="36"/>
          <w:sz w:val="36"/>
          <w:szCs w:val="36"/>
          <w:lang w:eastAsia="en-GB"/>
          <w14:ligatures w14:val="none"/>
        </w:rPr>
      </w:pPr>
    </w:p>
    <w:p w14:paraId="6C847A59" w14:textId="77777777" w:rsidR="00B90524" w:rsidRDefault="00B90524" w:rsidP="00081BAD">
      <w:pPr>
        <w:spacing w:after="240" w:line="360" w:lineRule="auto"/>
        <w:outlineLvl w:val="0"/>
        <w:rPr>
          <w:rFonts w:ascii="Times New Roman" w:eastAsia="Times New Roman" w:hAnsi="Times New Roman" w:cs="Times New Roman"/>
          <w:b/>
          <w:bCs/>
          <w:kern w:val="36"/>
          <w:sz w:val="36"/>
          <w:szCs w:val="36"/>
          <w:lang w:eastAsia="en-GB"/>
          <w14:ligatures w14:val="none"/>
        </w:rPr>
      </w:pPr>
    </w:p>
    <w:p w14:paraId="6105CA1F" w14:textId="77777777" w:rsidR="00B90524" w:rsidRDefault="00B90524" w:rsidP="00081BAD">
      <w:pPr>
        <w:spacing w:after="240" w:line="360" w:lineRule="auto"/>
        <w:outlineLvl w:val="0"/>
        <w:rPr>
          <w:rFonts w:ascii="Times New Roman" w:eastAsia="Times New Roman" w:hAnsi="Times New Roman" w:cs="Times New Roman"/>
          <w:b/>
          <w:bCs/>
          <w:kern w:val="36"/>
          <w:sz w:val="36"/>
          <w:szCs w:val="36"/>
          <w:lang w:eastAsia="en-GB"/>
          <w14:ligatures w14:val="none"/>
        </w:rPr>
      </w:pPr>
    </w:p>
    <w:p w14:paraId="5F3AEE81" w14:textId="3D600938" w:rsidR="00081BAD" w:rsidRPr="00081BAD" w:rsidRDefault="00B90524" w:rsidP="00081BAD">
      <w:pPr>
        <w:spacing w:after="240" w:line="360" w:lineRule="auto"/>
        <w:outlineLvl w:val="0"/>
        <w:rPr>
          <w:rFonts w:ascii="Times New Roman" w:eastAsia="Times New Roman" w:hAnsi="Times New Roman" w:cs="Times New Roman"/>
          <w:b/>
          <w:bCs/>
          <w:kern w:val="36"/>
          <w:sz w:val="36"/>
          <w:szCs w:val="36"/>
          <w:lang w:eastAsia="en-GB"/>
          <w14:ligatures w14:val="none"/>
        </w:rPr>
      </w:pPr>
      <w:r>
        <w:rPr>
          <w:rFonts w:ascii="Times New Roman" w:eastAsia="Times New Roman" w:hAnsi="Times New Roman" w:cs="Times New Roman"/>
          <w:b/>
          <w:bCs/>
          <w:kern w:val="36"/>
          <w:sz w:val="36"/>
          <w:szCs w:val="36"/>
          <w:lang w:eastAsia="en-GB"/>
          <w14:ligatures w14:val="none"/>
        </w:rPr>
        <w:lastRenderedPageBreak/>
        <w:t>Bibliography</w:t>
      </w:r>
    </w:p>
    <w:p w14:paraId="72DCC0B9" w14:textId="77777777" w:rsidR="00081BAD" w:rsidRPr="00081BAD" w:rsidRDefault="00081BAD" w:rsidP="00081BAD">
      <w:pPr>
        <w:spacing w:after="240" w:line="360" w:lineRule="auto"/>
        <w:rPr>
          <w:rFonts w:ascii="Times New Roman" w:eastAsia="Times New Roman" w:hAnsi="Times New Roman" w:cs="Times New Roman"/>
          <w:kern w:val="0"/>
          <w:sz w:val="24"/>
          <w:szCs w:val="24"/>
          <w:lang w:eastAsia="en-GB"/>
          <w14:ligatures w14:val="none"/>
        </w:rPr>
      </w:pPr>
      <w:r w:rsidRPr="00081BAD">
        <w:rPr>
          <w:rFonts w:ascii="Times New Roman" w:eastAsia="Times New Roman" w:hAnsi="Times New Roman" w:cs="Times New Roman"/>
          <w:kern w:val="0"/>
          <w:sz w:val="24"/>
          <w:szCs w:val="24"/>
          <w:lang w:eastAsia="en-GB"/>
          <w14:ligatures w14:val="none"/>
        </w:rPr>
        <w:t xml:space="preserve">Brown, J. (2021). </w:t>
      </w:r>
      <w:r w:rsidRPr="00081BAD">
        <w:rPr>
          <w:rFonts w:ascii="Times New Roman" w:eastAsia="Times New Roman" w:hAnsi="Times New Roman" w:cs="Times New Roman"/>
          <w:i/>
          <w:iCs/>
          <w:kern w:val="0"/>
          <w:sz w:val="24"/>
          <w:szCs w:val="24"/>
          <w:lang w:eastAsia="en-GB"/>
          <w14:ligatures w14:val="none"/>
        </w:rPr>
        <w:t>Police powers: an introduction</w:t>
      </w:r>
      <w:r w:rsidRPr="00081BAD">
        <w:rPr>
          <w:rFonts w:ascii="Times New Roman" w:eastAsia="Times New Roman" w:hAnsi="Times New Roman" w:cs="Times New Roman"/>
          <w:kern w:val="0"/>
          <w:sz w:val="24"/>
          <w:szCs w:val="24"/>
          <w:lang w:eastAsia="en-GB"/>
          <w14:ligatures w14:val="none"/>
        </w:rPr>
        <w:t>. [online] Available at: https://researchbriefings.files.parliament.uk/documents/CBP-8637/CBP-8637.pdf.</w:t>
      </w:r>
    </w:p>
    <w:p w14:paraId="19DA6EB2" w14:textId="77777777" w:rsidR="00081BAD" w:rsidRPr="00081BAD" w:rsidRDefault="00081BAD" w:rsidP="00081BAD">
      <w:pPr>
        <w:spacing w:after="240" w:line="360" w:lineRule="auto"/>
        <w:rPr>
          <w:rFonts w:ascii="Times New Roman" w:eastAsia="Times New Roman" w:hAnsi="Times New Roman" w:cs="Times New Roman"/>
          <w:kern w:val="0"/>
          <w:sz w:val="24"/>
          <w:szCs w:val="24"/>
          <w:lang w:eastAsia="en-GB"/>
          <w14:ligatures w14:val="none"/>
        </w:rPr>
      </w:pPr>
      <w:r w:rsidRPr="00081BAD">
        <w:rPr>
          <w:rFonts w:ascii="Times New Roman" w:eastAsia="Times New Roman" w:hAnsi="Times New Roman" w:cs="Times New Roman"/>
          <w:kern w:val="0"/>
          <w:sz w:val="24"/>
          <w:szCs w:val="24"/>
          <w:lang w:eastAsia="en-GB"/>
          <w14:ligatures w14:val="none"/>
        </w:rPr>
        <w:t xml:space="preserve">Brown, O., Power, N. and Conchie, S.M. (2021). Communication and Coordination across Event phases: a Multi‐team System Emergency Response. </w:t>
      </w:r>
      <w:r w:rsidRPr="00081BAD">
        <w:rPr>
          <w:rFonts w:ascii="Times New Roman" w:eastAsia="Times New Roman" w:hAnsi="Times New Roman" w:cs="Times New Roman"/>
          <w:i/>
          <w:iCs/>
          <w:kern w:val="0"/>
          <w:sz w:val="24"/>
          <w:szCs w:val="24"/>
          <w:lang w:eastAsia="en-GB"/>
          <w14:ligatures w14:val="none"/>
        </w:rPr>
        <w:t>Journal of Occupational and Organizational Psychology</w:t>
      </w:r>
      <w:r w:rsidRPr="00081BAD">
        <w:rPr>
          <w:rFonts w:ascii="Times New Roman" w:eastAsia="Times New Roman" w:hAnsi="Times New Roman" w:cs="Times New Roman"/>
          <w:kern w:val="0"/>
          <w:sz w:val="24"/>
          <w:szCs w:val="24"/>
          <w:lang w:eastAsia="en-GB"/>
          <w14:ligatures w14:val="none"/>
        </w:rPr>
        <w:t xml:space="preserve">, 94(3), pp.591–615. </w:t>
      </w:r>
      <w:proofErr w:type="spellStart"/>
      <w:proofErr w:type="gramStart"/>
      <w:r w:rsidRPr="00081BAD">
        <w:rPr>
          <w:rFonts w:ascii="Times New Roman" w:eastAsia="Times New Roman" w:hAnsi="Times New Roman" w:cs="Times New Roman"/>
          <w:kern w:val="0"/>
          <w:sz w:val="24"/>
          <w:szCs w:val="24"/>
          <w:lang w:eastAsia="en-GB"/>
          <w14:ligatures w14:val="none"/>
        </w:rPr>
        <w:t>doi:https</w:t>
      </w:r>
      <w:proofErr w:type="spellEnd"/>
      <w:r w:rsidRPr="00081BAD">
        <w:rPr>
          <w:rFonts w:ascii="Times New Roman" w:eastAsia="Times New Roman" w:hAnsi="Times New Roman" w:cs="Times New Roman"/>
          <w:kern w:val="0"/>
          <w:sz w:val="24"/>
          <w:szCs w:val="24"/>
          <w:lang w:eastAsia="en-GB"/>
          <w14:ligatures w14:val="none"/>
        </w:rPr>
        <w:t>://doi.org/10.1111/joop.12349</w:t>
      </w:r>
      <w:proofErr w:type="gramEnd"/>
      <w:r w:rsidRPr="00081BAD">
        <w:rPr>
          <w:rFonts w:ascii="Times New Roman" w:eastAsia="Times New Roman" w:hAnsi="Times New Roman" w:cs="Times New Roman"/>
          <w:kern w:val="0"/>
          <w:sz w:val="24"/>
          <w:szCs w:val="24"/>
          <w:lang w:eastAsia="en-GB"/>
          <w14:ligatures w14:val="none"/>
        </w:rPr>
        <w:t>.</w:t>
      </w:r>
    </w:p>
    <w:p w14:paraId="6BD5754F" w14:textId="77777777" w:rsidR="00081BAD" w:rsidRPr="00081BAD" w:rsidRDefault="00081BAD" w:rsidP="00081BAD">
      <w:pPr>
        <w:spacing w:after="240" w:line="360" w:lineRule="auto"/>
        <w:rPr>
          <w:rFonts w:ascii="Times New Roman" w:eastAsia="Times New Roman" w:hAnsi="Times New Roman" w:cs="Times New Roman"/>
          <w:kern w:val="0"/>
          <w:sz w:val="24"/>
          <w:szCs w:val="24"/>
          <w:lang w:eastAsia="en-GB"/>
          <w14:ligatures w14:val="none"/>
        </w:rPr>
      </w:pPr>
      <w:r w:rsidRPr="00081BAD">
        <w:rPr>
          <w:rFonts w:ascii="Times New Roman" w:eastAsia="Times New Roman" w:hAnsi="Times New Roman" w:cs="Times New Roman"/>
          <w:kern w:val="0"/>
          <w:sz w:val="24"/>
          <w:szCs w:val="24"/>
          <w:lang w:eastAsia="en-GB"/>
          <w14:ligatures w14:val="none"/>
        </w:rPr>
        <w:t xml:space="preserve">Bryn </w:t>
      </w:r>
      <w:proofErr w:type="spellStart"/>
      <w:r w:rsidRPr="00081BAD">
        <w:rPr>
          <w:rFonts w:ascii="Times New Roman" w:eastAsia="Times New Roman" w:hAnsi="Times New Roman" w:cs="Times New Roman"/>
          <w:kern w:val="0"/>
          <w:sz w:val="24"/>
          <w:szCs w:val="24"/>
          <w:lang w:eastAsia="en-GB"/>
          <w14:ligatures w14:val="none"/>
        </w:rPr>
        <w:t>Caless</w:t>
      </w:r>
      <w:proofErr w:type="spellEnd"/>
      <w:r w:rsidRPr="00081BAD">
        <w:rPr>
          <w:rFonts w:ascii="Times New Roman" w:eastAsia="Times New Roman" w:hAnsi="Times New Roman" w:cs="Times New Roman"/>
          <w:kern w:val="0"/>
          <w:sz w:val="24"/>
          <w:szCs w:val="24"/>
          <w:lang w:eastAsia="en-GB"/>
          <w14:ligatures w14:val="none"/>
        </w:rPr>
        <w:t xml:space="preserve">, Owens, J. and Policy Press (2016). </w:t>
      </w:r>
      <w:r w:rsidRPr="00081BAD">
        <w:rPr>
          <w:rFonts w:ascii="Times New Roman" w:eastAsia="Times New Roman" w:hAnsi="Times New Roman" w:cs="Times New Roman"/>
          <w:i/>
          <w:iCs/>
          <w:kern w:val="0"/>
          <w:sz w:val="24"/>
          <w:szCs w:val="24"/>
          <w:lang w:eastAsia="en-GB"/>
          <w14:ligatures w14:val="none"/>
        </w:rPr>
        <w:t xml:space="preserve">Police and crime </w:t>
      </w:r>
      <w:proofErr w:type="gramStart"/>
      <w:r w:rsidRPr="00081BAD">
        <w:rPr>
          <w:rFonts w:ascii="Times New Roman" w:eastAsia="Times New Roman" w:hAnsi="Times New Roman" w:cs="Times New Roman"/>
          <w:i/>
          <w:iCs/>
          <w:kern w:val="0"/>
          <w:sz w:val="24"/>
          <w:szCs w:val="24"/>
          <w:lang w:eastAsia="en-GB"/>
          <w14:ligatures w14:val="none"/>
        </w:rPr>
        <w:t>commissioners :</w:t>
      </w:r>
      <w:proofErr w:type="gramEnd"/>
      <w:r w:rsidRPr="00081BAD">
        <w:rPr>
          <w:rFonts w:ascii="Times New Roman" w:eastAsia="Times New Roman" w:hAnsi="Times New Roman" w:cs="Times New Roman"/>
          <w:i/>
          <w:iCs/>
          <w:kern w:val="0"/>
          <w:sz w:val="24"/>
          <w:szCs w:val="24"/>
          <w:lang w:eastAsia="en-GB"/>
          <w14:ligatures w14:val="none"/>
        </w:rPr>
        <w:t xml:space="preserve"> the transformation of police accountability</w:t>
      </w:r>
      <w:r w:rsidRPr="00081BAD">
        <w:rPr>
          <w:rFonts w:ascii="Times New Roman" w:eastAsia="Times New Roman" w:hAnsi="Times New Roman" w:cs="Times New Roman"/>
          <w:kern w:val="0"/>
          <w:sz w:val="24"/>
          <w:szCs w:val="24"/>
          <w:lang w:eastAsia="en-GB"/>
          <w14:ligatures w14:val="none"/>
        </w:rPr>
        <w:t>. Bristol: Policy Press.</w:t>
      </w:r>
    </w:p>
    <w:p w14:paraId="77023EF3" w14:textId="77777777" w:rsidR="00081BAD" w:rsidRPr="00081BAD" w:rsidRDefault="00081BAD" w:rsidP="00081BAD">
      <w:pPr>
        <w:spacing w:after="240" w:line="360" w:lineRule="auto"/>
        <w:rPr>
          <w:rFonts w:ascii="Times New Roman" w:eastAsia="Times New Roman" w:hAnsi="Times New Roman" w:cs="Times New Roman"/>
          <w:kern w:val="0"/>
          <w:sz w:val="24"/>
          <w:szCs w:val="24"/>
          <w:lang w:eastAsia="en-GB"/>
          <w14:ligatures w14:val="none"/>
        </w:rPr>
      </w:pPr>
      <w:r w:rsidRPr="00081BAD">
        <w:rPr>
          <w:rFonts w:ascii="Times New Roman" w:eastAsia="Times New Roman" w:hAnsi="Times New Roman" w:cs="Times New Roman"/>
          <w:kern w:val="0"/>
          <w:sz w:val="24"/>
          <w:szCs w:val="24"/>
          <w:lang w:eastAsia="en-GB"/>
          <w14:ligatures w14:val="none"/>
        </w:rPr>
        <w:t xml:space="preserve">Cartwright, A. and Roach, J. (2020). The Wellbeing of UK Police: A Study of Recorded Absences from Work of UK Police Employees Due to Psychological Illness and Stress Using Freedom of Information Act Data. </w:t>
      </w:r>
      <w:r w:rsidRPr="00081BAD">
        <w:rPr>
          <w:rFonts w:ascii="Times New Roman" w:eastAsia="Times New Roman" w:hAnsi="Times New Roman" w:cs="Times New Roman"/>
          <w:i/>
          <w:iCs/>
          <w:kern w:val="0"/>
          <w:sz w:val="24"/>
          <w:szCs w:val="24"/>
          <w:lang w:eastAsia="en-GB"/>
          <w14:ligatures w14:val="none"/>
        </w:rPr>
        <w:t>Policing: A Journal of Policy and Practice</w:t>
      </w:r>
      <w:r w:rsidRPr="00081BAD">
        <w:rPr>
          <w:rFonts w:ascii="Times New Roman" w:eastAsia="Times New Roman" w:hAnsi="Times New Roman" w:cs="Times New Roman"/>
          <w:kern w:val="0"/>
          <w:sz w:val="24"/>
          <w:szCs w:val="24"/>
          <w:lang w:eastAsia="en-GB"/>
          <w14:ligatures w14:val="none"/>
        </w:rPr>
        <w:t xml:space="preserve">, 15(1). </w:t>
      </w:r>
      <w:proofErr w:type="spellStart"/>
      <w:proofErr w:type="gramStart"/>
      <w:r w:rsidRPr="00081BAD">
        <w:rPr>
          <w:rFonts w:ascii="Times New Roman" w:eastAsia="Times New Roman" w:hAnsi="Times New Roman" w:cs="Times New Roman"/>
          <w:kern w:val="0"/>
          <w:sz w:val="24"/>
          <w:szCs w:val="24"/>
          <w:lang w:eastAsia="en-GB"/>
          <w14:ligatures w14:val="none"/>
        </w:rPr>
        <w:t>doi:https</w:t>
      </w:r>
      <w:proofErr w:type="spellEnd"/>
      <w:r w:rsidRPr="00081BAD">
        <w:rPr>
          <w:rFonts w:ascii="Times New Roman" w:eastAsia="Times New Roman" w:hAnsi="Times New Roman" w:cs="Times New Roman"/>
          <w:kern w:val="0"/>
          <w:sz w:val="24"/>
          <w:szCs w:val="24"/>
          <w:lang w:eastAsia="en-GB"/>
          <w14:ligatures w14:val="none"/>
        </w:rPr>
        <w:t>://doi.org/10.1093/police/paaa033</w:t>
      </w:r>
      <w:proofErr w:type="gramEnd"/>
      <w:r w:rsidRPr="00081BAD">
        <w:rPr>
          <w:rFonts w:ascii="Times New Roman" w:eastAsia="Times New Roman" w:hAnsi="Times New Roman" w:cs="Times New Roman"/>
          <w:kern w:val="0"/>
          <w:sz w:val="24"/>
          <w:szCs w:val="24"/>
          <w:lang w:eastAsia="en-GB"/>
          <w14:ligatures w14:val="none"/>
        </w:rPr>
        <w:t>.</w:t>
      </w:r>
    </w:p>
    <w:p w14:paraId="2C35D5CF" w14:textId="77777777" w:rsidR="00081BAD" w:rsidRPr="00081BAD" w:rsidRDefault="00081BAD" w:rsidP="00081BAD">
      <w:pPr>
        <w:spacing w:after="240" w:line="360" w:lineRule="auto"/>
        <w:rPr>
          <w:rFonts w:ascii="Times New Roman" w:eastAsia="Times New Roman" w:hAnsi="Times New Roman" w:cs="Times New Roman"/>
          <w:kern w:val="0"/>
          <w:sz w:val="24"/>
          <w:szCs w:val="24"/>
          <w:lang w:eastAsia="en-GB"/>
          <w14:ligatures w14:val="none"/>
        </w:rPr>
      </w:pPr>
      <w:r w:rsidRPr="00081BAD">
        <w:rPr>
          <w:rFonts w:ascii="Times New Roman" w:eastAsia="Times New Roman" w:hAnsi="Times New Roman" w:cs="Times New Roman"/>
          <w:kern w:val="0"/>
          <w:sz w:val="24"/>
          <w:szCs w:val="24"/>
          <w:lang w:eastAsia="en-GB"/>
          <w14:ligatures w14:val="none"/>
        </w:rPr>
        <w:t xml:space="preserve">College Of Policing (2013). </w:t>
      </w:r>
      <w:r w:rsidRPr="00081BAD">
        <w:rPr>
          <w:rFonts w:ascii="Times New Roman" w:eastAsia="Times New Roman" w:hAnsi="Times New Roman" w:cs="Times New Roman"/>
          <w:i/>
          <w:iCs/>
          <w:kern w:val="0"/>
          <w:sz w:val="24"/>
          <w:szCs w:val="24"/>
          <w:lang w:eastAsia="en-GB"/>
          <w14:ligatures w14:val="none"/>
        </w:rPr>
        <w:t>National Decision Model</w:t>
      </w:r>
      <w:r w:rsidRPr="00081BAD">
        <w:rPr>
          <w:rFonts w:ascii="Times New Roman" w:eastAsia="Times New Roman" w:hAnsi="Times New Roman" w:cs="Times New Roman"/>
          <w:kern w:val="0"/>
          <w:sz w:val="24"/>
          <w:szCs w:val="24"/>
          <w:lang w:eastAsia="en-GB"/>
          <w14:ligatures w14:val="none"/>
        </w:rPr>
        <w:t>. [online] College of Policing. Available at: https://www.college.police.uk/app/national-decision-model/national-decision-model.</w:t>
      </w:r>
    </w:p>
    <w:p w14:paraId="28581E79" w14:textId="77777777" w:rsidR="00081BAD" w:rsidRPr="00081BAD" w:rsidRDefault="00081BAD" w:rsidP="00081BAD">
      <w:pPr>
        <w:spacing w:after="240" w:line="360" w:lineRule="auto"/>
        <w:rPr>
          <w:rFonts w:ascii="Times New Roman" w:eastAsia="Times New Roman" w:hAnsi="Times New Roman" w:cs="Times New Roman"/>
          <w:kern w:val="0"/>
          <w:sz w:val="24"/>
          <w:szCs w:val="24"/>
          <w:lang w:eastAsia="en-GB"/>
          <w14:ligatures w14:val="none"/>
        </w:rPr>
      </w:pPr>
      <w:r w:rsidRPr="00081BAD">
        <w:rPr>
          <w:rFonts w:ascii="Times New Roman" w:eastAsia="Times New Roman" w:hAnsi="Times New Roman" w:cs="Times New Roman"/>
          <w:kern w:val="0"/>
          <w:sz w:val="24"/>
          <w:szCs w:val="24"/>
          <w:lang w:eastAsia="en-GB"/>
          <w14:ligatures w14:val="none"/>
        </w:rPr>
        <w:t xml:space="preserve">College of Policing (2013a). </w:t>
      </w:r>
      <w:r w:rsidRPr="00081BAD">
        <w:rPr>
          <w:rFonts w:ascii="Times New Roman" w:eastAsia="Times New Roman" w:hAnsi="Times New Roman" w:cs="Times New Roman"/>
          <w:i/>
          <w:iCs/>
          <w:kern w:val="0"/>
          <w:sz w:val="24"/>
          <w:szCs w:val="24"/>
          <w:lang w:eastAsia="en-GB"/>
          <w14:ligatures w14:val="none"/>
        </w:rPr>
        <w:t>Command structures</w:t>
      </w:r>
      <w:r w:rsidRPr="00081BAD">
        <w:rPr>
          <w:rFonts w:ascii="Times New Roman" w:eastAsia="Times New Roman" w:hAnsi="Times New Roman" w:cs="Times New Roman"/>
          <w:kern w:val="0"/>
          <w:sz w:val="24"/>
          <w:szCs w:val="24"/>
          <w:lang w:eastAsia="en-GB"/>
          <w14:ligatures w14:val="none"/>
        </w:rPr>
        <w:t>. [online] College of Policing. Available at: https://www.college.police.uk/app/operations/command-and-control/command-structures#gold-strategic-commander.</w:t>
      </w:r>
    </w:p>
    <w:p w14:paraId="5795CB3E" w14:textId="77777777" w:rsidR="00081BAD" w:rsidRPr="00081BAD" w:rsidRDefault="00081BAD" w:rsidP="00081BAD">
      <w:pPr>
        <w:spacing w:after="240" w:line="360" w:lineRule="auto"/>
        <w:rPr>
          <w:rFonts w:ascii="Times New Roman" w:eastAsia="Times New Roman" w:hAnsi="Times New Roman" w:cs="Times New Roman"/>
          <w:kern w:val="0"/>
          <w:sz w:val="24"/>
          <w:szCs w:val="24"/>
          <w:lang w:eastAsia="en-GB"/>
          <w14:ligatures w14:val="none"/>
        </w:rPr>
      </w:pPr>
      <w:r w:rsidRPr="00081BAD">
        <w:rPr>
          <w:rFonts w:ascii="Times New Roman" w:eastAsia="Times New Roman" w:hAnsi="Times New Roman" w:cs="Times New Roman"/>
          <w:kern w:val="0"/>
          <w:sz w:val="24"/>
          <w:szCs w:val="24"/>
          <w:lang w:eastAsia="en-GB"/>
          <w14:ligatures w14:val="none"/>
        </w:rPr>
        <w:t xml:space="preserve">College of Policing (2013b). </w:t>
      </w:r>
      <w:r w:rsidRPr="00081BAD">
        <w:rPr>
          <w:rFonts w:ascii="Times New Roman" w:eastAsia="Times New Roman" w:hAnsi="Times New Roman" w:cs="Times New Roman"/>
          <w:i/>
          <w:iCs/>
          <w:kern w:val="0"/>
          <w:sz w:val="24"/>
          <w:szCs w:val="24"/>
          <w:lang w:eastAsia="en-GB"/>
          <w14:ligatures w14:val="none"/>
        </w:rPr>
        <w:t>Engagement</w:t>
      </w:r>
      <w:r w:rsidRPr="00081BAD">
        <w:rPr>
          <w:rFonts w:ascii="Times New Roman" w:eastAsia="Times New Roman" w:hAnsi="Times New Roman" w:cs="Times New Roman"/>
          <w:kern w:val="0"/>
          <w:sz w:val="24"/>
          <w:szCs w:val="24"/>
          <w:lang w:eastAsia="en-GB"/>
          <w14:ligatures w14:val="none"/>
        </w:rPr>
        <w:t>. [online] College of Policing. Available at: https://www.college.police.uk/app/engagement-and-communication/engagement.</w:t>
      </w:r>
    </w:p>
    <w:p w14:paraId="28A2E7B6" w14:textId="77777777" w:rsidR="00081BAD" w:rsidRPr="00081BAD" w:rsidRDefault="00081BAD" w:rsidP="00081BAD">
      <w:pPr>
        <w:spacing w:after="240" w:line="360" w:lineRule="auto"/>
        <w:rPr>
          <w:rFonts w:ascii="Times New Roman" w:eastAsia="Times New Roman" w:hAnsi="Times New Roman" w:cs="Times New Roman"/>
          <w:kern w:val="0"/>
          <w:sz w:val="24"/>
          <w:szCs w:val="24"/>
          <w:lang w:eastAsia="en-GB"/>
          <w14:ligatures w14:val="none"/>
        </w:rPr>
      </w:pPr>
      <w:r w:rsidRPr="00081BAD">
        <w:rPr>
          <w:rFonts w:ascii="Times New Roman" w:eastAsia="Times New Roman" w:hAnsi="Times New Roman" w:cs="Times New Roman"/>
          <w:kern w:val="0"/>
          <w:sz w:val="24"/>
          <w:szCs w:val="24"/>
          <w:lang w:eastAsia="en-GB"/>
          <w14:ligatures w14:val="none"/>
        </w:rPr>
        <w:t xml:space="preserve">College of Policing (2013c). </w:t>
      </w:r>
      <w:r w:rsidRPr="00081BAD">
        <w:rPr>
          <w:rFonts w:ascii="Times New Roman" w:eastAsia="Times New Roman" w:hAnsi="Times New Roman" w:cs="Times New Roman"/>
          <w:i/>
          <w:iCs/>
          <w:kern w:val="0"/>
          <w:sz w:val="24"/>
          <w:szCs w:val="24"/>
          <w:lang w:eastAsia="en-GB"/>
          <w14:ligatures w14:val="none"/>
        </w:rPr>
        <w:t>Response | College of Policing</w:t>
      </w:r>
      <w:r w:rsidRPr="00081BAD">
        <w:rPr>
          <w:rFonts w:ascii="Times New Roman" w:eastAsia="Times New Roman" w:hAnsi="Times New Roman" w:cs="Times New Roman"/>
          <w:kern w:val="0"/>
          <w:sz w:val="24"/>
          <w:szCs w:val="24"/>
          <w:lang w:eastAsia="en-GB"/>
          <w14:ligatures w14:val="none"/>
        </w:rPr>
        <w:t>. [online] www.college.police.uk. Available at: https://www.college.police.uk/app/civil-emergencies/civil-contingencies/response#c38cec65-3986-4040-9e4d-a95c12662ae4 [Accessed 30 May 2024].</w:t>
      </w:r>
    </w:p>
    <w:p w14:paraId="0C9FF0F6" w14:textId="77777777" w:rsidR="00081BAD" w:rsidRPr="00081BAD" w:rsidRDefault="00081BAD" w:rsidP="00081BAD">
      <w:pPr>
        <w:spacing w:after="240" w:line="360" w:lineRule="auto"/>
        <w:rPr>
          <w:rFonts w:ascii="Times New Roman" w:eastAsia="Times New Roman" w:hAnsi="Times New Roman" w:cs="Times New Roman"/>
          <w:kern w:val="0"/>
          <w:sz w:val="24"/>
          <w:szCs w:val="24"/>
          <w:lang w:eastAsia="en-GB"/>
          <w14:ligatures w14:val="none"/>
        </w:rPr>
      </w:pPr>
      <w:r w:rsidRPr="00081BAD">
        <w:rPr>
          <w:rFonts w:ascii="Times New Roman" w:eastAsia="Times New Roman" w:hAnsi="Times New Roman" w:cs="Times New Roman"/>
          <w:kern w:val="0"/>
          <w:sz w:val="24"/>
          <w:szCs w:val="24"/>
          <w:lang w:eastAsia="en-GB"/>
          <w14:ligatures w14:val="none"/>
        </w:rPr>
        <w:t xml:space="preserve">College of Policing (2018). </w:t>
      </w:r>
      <w:r w:rsidRPr="00081BAD">
        <w:rPr>
          <w:rFonts w:ascii="Times New Roman" w:eastAsia="Times New Roman" w:hAnsi="Times New Roman" w:cs="Times New Roman"/>
          <w:i/>
          <w:iCs/>
          <w:kern w:val="0"/>
          <w:sz w:val="24"/>
          <w:szCs w:val="24"/>
          <w:lang w:eastAsia="en-GB"/>
          <w14:ligatures w14:val="none"/>
        </w:rPr>
        <w:t>Definitions</w:t>
      </w:r>
      <w:r w:rsidRPr="00081BAD">
        <w:rPr>
          <w:rFonts w:ascii="Times New Roman" w:eastAsia="Times New Roman" w:hAnsi="Times New Roman" w:cs="Times New Roman"/>
          <w:kern w:val="0"/>
          <w:sz w:val="24"/>
          <w:szCs w:val="24"/>
          <w:lang w:eastAsia="en-GB"/>
          <w14:ligatures w14:val="none"/>
        </w:rPr>
        <w:t>. [online] College of Policing. Available at: https://www.college.police.uk/app/civil-emergencies/disaster-victim-identification/definitions.</w:t>
      </w:r>
    </w:p>
    <w:p w14:paraId="6EEBB78D" w14:textId="77777777" w:rsidR="00081BAD" w:rsidRPr="00081BAD" w:rsidRDefault="00081BAD" w:rsidP="00081BAD">
      <w:pPr>
        <w:spacing w:after="240" w:line="360" w:lineRule="auto"/>
        <w:rPr>
          <w:rFonts w:ascii="Times New Roman" w:eastAsia="Times New Roman" w:hAnsi="Times New Roman" w:cs="Times New Roman"/>
          <w:kern w:val="0"/>
          <w:sz w:val="24"/>
          <w:szCs w:val="24"/>
          <w:lang w:eastAsia="en-GB"/>
          <w14:ligatures w14:val="none"/>
        </w:rPr>
      </w:pPr>
      <w:r w:rsidRPr="00081BAD">
        <w:rPr>
          <w:rFonts w:ascii="Times New Roman" w:eastAsia="Times New Roman" w:hAnsi="Times New Roman" w:cs="Times New Roman"/>
          <w:kern w:val="0"/>
          <w:sz w:val="24"/>
          <w:szCs w:val="24"/>
          <w:lang w:eastAsia="en-GB"/>
          <w14:ligatures w14:val="none"/>
        </w:rPr>
        <w:t xml:space="preserve">College of Policing (2021). </w:t>
      </w:r>
      <w:r w:rsidRPr="00081BAD">
        <w:rPr>
          <w:rFonts w:ascii="Times New Roman" w:eastAsia="Times New Roman" w:hAnsi="Times New Roman" w:cs="Times New Roman"/>
          <w:i/>
          <w:iCs/>
          <w:kern w:val="0"/>
          <w:sz w:val="24"/>
          <w:szCs w:val="24"/>
          <w:lang w:eastAsia="en-GB"/>
          <w14:ligatures w14:val="none"/>
        </w:rPr>
        <w:t>Wellbeing</w:t>
      </w:r>
      <w:r w:rsidRPr="00081BAD">
        <w:rPr>
          <w:rFonts w:ascii="Times New Roman" w:eastAsia="Times New Roman" w:hAnsi="Times New Roman" w:cs="Times New Roman"/>
          <w:kern w:val="0"/>
          <w:sz w:val="24"/>
          <w:szCs w:val="24"/>
          <w:lang w:eastAsia="en-GB"/>
          <w14:ligatures w14:val="none"/>
        </w:rPr>
        <w:t>. [online] College of Policing. Available at: https://www.college.police.uk/support-forces/health-safety-welfare/wellbeing.</w:t>
      </w:r>
    </w:p>
    <w:p w14:paraId="63ED802D" w14:textId="77777777" w:rsidR="00081BAD" w:rsidRPr="00081BAD" w:rsidRDefault="00081BAD" w:rsidP="00081BAD">
      <w:pPr>
        <w:spacing w:after="240" w:line="360" w:lineRule="auto"/>
        <w:rPr>
          <w:rFonts w:ascii="Times New Roman" w:eastAsia="Times New Roman" w:hAnsi="Times New Roman" w:cs="Times New Roman"/>
          <w:kern w:val="0"/>
          <w:sz w:val="24"/>
          <w:szCs w:val="24"/>
          <w:lang w:eastAsia="en-GB"/>
          <w14:ligatures w14:val="none"/>
        </w:rPr>
      </w:pPr>
      <w:r w:rsidRPr="00081BAD">
        <w:rPr>
          <w:rFonts w:ascii="Times New Roman" w:eastAsia="Times New Roman" w:hAnsi="Times New Roman" w:cs="Times New Roman"/>
          <w:kern w:val="0"/>
          <w:sz w:val="24"/>
          <w:szCs w:val="24"/>
          <w:lang w:eastAsia="en-GB"/>
          <w14:ligatures w14:val="none"/>
        </w:rPr>
        <w:lastRenderedPageBreak/>
        <w:t xml:space="preserve">College of Policing (2024). </w:t>
      </w:r>
      <w:r w:rsidRPr="00081BAD">
        <w:rPr>
          <w:rFonts w:ascii="Times New Roman" w:eastAsia="Times New Roman" w:hAnsi="Times New Roman" w:cs="Times New Roman"/>
          <w:i/>
          <w:iCs/>
          <w:kern w:val="0"/>
          <w:sz w:val="24"/>
          <w:szCs w:val="24"/>
          <w:lang w:eastAsia="en-GB"/>
          <w14:ligatures w14:val="none"/>
        </w:rPr>
        <w:t>Ethical policing principles</w:t>
      </w:r>
      <w:r w:rsidRPr="00081BAD">
        <w:rPr>
          <w:rFonts w:ascii="Times New Roman" w:eastAsia="Times New Roman" w:hAnsi="Times New Roman" w:cs="Times New Roman"/>
          <w:kern w:val="0"/>
          <w:sz w:val="24"/>
          <w:szCs w:val="24"/>
          <w:lang w:eastAsia="en-GB"/>
          <w14:ligatures w14:val="none"/>
        </w:rPr>
        <w:t>. [online] www.college.police.uk. Available at: https://www.college.police.uk/ethics/code-of-ethics/principles.</w:t>
      </w:r>
    </w:p>
    <w:p w14:paraId="295B242D" w14:textId="77777777" w:rsidR="00081BAD" w:rsidRPr="00081BAD" w:rsidRDefault="00081BAD" w:rsidP="00081BAD">
      <w:pPr>
        <w:spacing w:after="240" w:line="360" w:lineRule="auto"/>
        <w:rPr>
          <w:rFonts w:ascii="Times New Roman" w:eastAsia="Times New Roman" w:hAnsi="Times New Roman" w:cs="Times New Roman"/>
          <w:kern w:val="0"/>
          <w:sz w:val="24"/>
          <w:szCs w:val="24"/>
          <w:lang w:eastAsia="en-GB"/>
          <w14:ligatures w14:val="none"/>
        </w:rPr>
      </w:pPr>
      <w:r w:rsidRPr="00081BAD">
        <w:rPr>
          <w:rFonts w:ascii="Times New Roman" w:eastAsia="Times New Roman" w:hAnsi="Times New Roman" w:cs="Times New Roman"/>
          <w:kern w:val="0"/>
          <w:sz w:val="24"/>
          <w:szCs w:val="24"/>
          <w:lang w:eastAsia="en-GB"/>
          <w14:ligatures w14:val="none"/>
        </w:rPr>
        <w:t xml:space="preserve">Edwards, A.-M. and Kotera, Y. (2020). Mental Health in the UK Police Force: </w:t>
      </w:r>
      <w:proofErr w:type="gramStart"/>
      <w:r w:rsidRPr="00081BAD">
        <w:rPr>
          <w:rFonts w:ascii="Times New Roman" w:eastAsia="Times New Roman" w:hAnsi="Times New Roman" w:cs="Times New Roman"/>
          <w:kern w:val="0"/>
          <w:sz w:val="24"/>
          <w:szCs w:val="24"/>
          <w:lang w:eastAsia="en-GB"/>
          <w14:ligatures w14:val="none"/>
        </w:rPr>
        <w:t>a</w:t>
      </w:r>
      <w:proofErr w:type="gramEnd"/>
      <w:r w:rsidRPr="00081BAD">
        <w:rPr>
          <w:rFonts w:ascii="Times New Roman" w:eastAsia="Times New Roman" w:hAnsi="Times New Roman" w:cs="Times New Roman"/>
          <w:kern w:val="0"/>
          <w:sz w:val="24"/>
          <w:szCs w:val="24"/>
          <w:lang w:eastAsia="en-GB"/>
          <w14:ligatures w14:val="none"/>
        </w:rPr>
        <w:t xml:space="preserve"> Qualitative Investigation into the Stigma with Mental Illness. </w:t>
      </w:r>
      <w:r w:rsidRPr="00081BAD">
        <w:rPr>
          <w:rFonts w:ascii="Times New Roman" w:eastAsia="Times New Roman" w:hAnsi="Times New Roman" w:cs="Times New Roman"/>
          <w:i/>
          <w:iCs/>
          <w:kern w:val="0"/>
          <w:sz w:val="24"/>
          <w:szCs w:val="24"/>
          <w:lang w:eastAsia="en-GB"/>
          <w14:ligatures w14:val="none"/>
        </w:rPr>
        <w:t>International Journal of Mental Health and Addiction</w:t>
      </w:r>
      <w:r w:rsidRPr="00081BAD">
        <w:rPr>
          <w:rFonts w:ascii="Times New Roman" w:eastAsia="Times New Roman" w:hAnsi="Times New Roman" w:cs="Times New Roman"/>
          <w:kern w:val="0"/>
          <w:sz w:val="24"/>
          <w:szCs w:val="24"/>
          <w:lang w:eastAsia="en-GB"/>
          <w14:ligatures w14:val="none"/>
        </w:rPr>
        <w:t>, [online] 19(4). Available at: https://link.springer.com/article/10.1007/s11469-019-00214-x.</w:t>
      </w:r>
    </w:p>
    <w:p w14:paraId="2887A66B" w14:textId="77777777" w:rsidR="00081BAD" w:rsidRPr="00081BAD" w:rsidRDefault="00081BAD" w:rsidP="00081BAD">
      <w:pPr>
        <w:spacing w:after="240" w:line="360" w:lineRule="auto"/>
        <w:rPr>
          <w:rFonts w:ascii="Times New Roman" w:eastAsia="Times New Roman" w:hAnsi="Times New Roman" w:cs="Times New Roman"/>
          <w:kern w:val="0"/>
          <w:sz w:val="24"/>
          <w:szCs w:val="24"/>
          <w:lang w:eastAsia="en-GB"/>
          <w14:ligatures w14:val="none"/>
        </w:rPr>
      </w:pPr>
      <w:r w:rsidRPr="00081BAD">
        <w:rPr>
          <w:rFonts w:ascii="Times New Roman" w:eastAsia="Times New Roman" w:hAnsi="Times New Roman" w:cs="Times New Roman"/>
          <w:kern w:val="0"/>
          <w:sz w:val="24"/>
          <w:szCs w:val="24"/>
          <w:lang w:eastAsia="en-GB"/>
          <w14:ligatures w14:val="none"/>
        </w:rPr>
        <w:t xml:space="preserve">End Violence Against Women (2021). </w:t>
      </w:r>
      <w:r w:rsidRPr="00081BAD">
        <w:rPr>
          <w:rFonts w:ascii="Times New Roman" w:eastAsia="Times New Roman" w:hAnsi="Times New Roman" w:cs="Times New Roman"/>
          <w:i/>
          <w:iCs/>
          <w:kern w:val="0"/>
          <w:sz w:val="24"/>
          <w:szCs w:val="24"/>
          <w:lang w:eastAsia="en-GB"/>
          <w14:ligatures w14:val="none"/>
        </w:rPr>
        <w:t>Almost half of women have less trust in police following Sarah Everard murder</w:t>
      </w:r>
      <w:r w:rsidRPr="00081BAD">
        <w:rPr>
          <w:rFonts w:ascii="Times New Roman" w:eastAsia="Times New Roman" w:hAnsi="Times New Roman" w:cs="Times New Roman"/>
          <w:kern w:val="0"/>
          <w:sz w:val="24"/>
          <w:szCs w:val="24"/>
          <w:lang w:eastAsia="en-GB"/>
          <w14:ligatures w14:val="none"/>
        </w:rPr>
        <w:t>. [online] END VIOLENCE AGAINST WOMEN. Available at: https://www.endviolenceagainstwomen.org.uk/almost-half-of-women-have-less-trust-in-police-following-sarah-everard-murder/.</w:t>
      </w:r>
    </w:p>
    <w:p w14:paraId="77082910" w14:textId="77777777" w:rsidR="00081BAD" w:rsidRPr="00081BAD" w:rsidRDefault="00081BAD" w:rsidP="00081BAD">
      <w:pPr>
        <w:spacing w:after="240" w:line="360" w:lineRule="auto"/>
        <w:rPr>
          <w:rFonts w:ascii="Times New Roman" w:eastAsia="Times New Roman" w:hAnsi="Times New Roman" w:cs="Times New Roman"/>
          <w:kern w:val="0"/>
          <w:sz w:val="24"/>
          <w:szCs w:val="24"/>
          <w:lang w:eastAsia="en-GB"/>
          <w14:ligatures w14:val="none"/>
        </w:rPr>
      </w:pPr>
      <w:r w:rsidRPr="00081BAD">
        <w:rPr>
          <w:rFonts w:ascii="Times New Roman" w:eastAsia="Times New Roman" w:hAnsi="Times New Roman" w:cs="Times New Roman"/>
          <w:kern w:val="0"/>
          <w:sz w:val="24"/>
          <w:szCs w:val="24"/>
          <w:lang w:eastAsia="en-GB"/>
          <w14:ligatures w14:val="none"/>
        </w:rPr>
        <w:t xml:space="preserve">Foley, J. and Massey, K. (2018). Police officers and post-traumatic stress disorder: Discussing the deficit in research, identification and prevention in England and Wales. </w:t>
      </w:r>
      <w:r w:rsidRPr="00081BAD">
        <w:rPr>
          <w:rFonts w:ascii="Times New Roman" w:eastAsia="Times New Roman" w:hAnsi="Times New Roman" w:cs="Times New Roman"/>
          <w:i/>
          <w:iCs/>
          <w:kern w:val="0"/>
          <w:sz w:val="24"/>
          <w:szCs w:val="24"/>
          <w:lang w:eastAsia="en-GB"/>
          <w14:ligatures w14:val="none"/>
        </w:rPr>
        <w:t>The Police Journal: Theory, Practice and Principles</w:t>
      </w:r>
      <w:r w:rsidRPr="00081BAD">
        <w:rPr>
          <w:rFonts w:ascii="Times New Roman" w:eastAsia="Times New Roman" w:hAnsi="Times New Roman" w:cs="Times New Roman"/>
          <w:kern w:val="0"/>
          <w:sz w:val="24"/>
          <w:szCs w:val="24"/>
          <w:lang w:eastAsia="en-GB"/>
          <w14:ligatures w14:val="none"/>
        </w:rPr>
        <w:t>, [online] 92(1), pp.23–34. Available at: https://journals.sagepub.com/doi/abs/10.1177/0032258X18761284.</w:t>
      </w:r>
    </w:p>
    <w:p w14:paraId="0F1C54FC" w14:textId="77777777" w:rsidR="00081BAD" w:rsidRPr="00081BAD" w:rsidRDefault="00081BAD" w:rsidP="00081BAD">
      <w:pPr>
        <w:spacing w:after="240" w:line="360" w:lineRule="auto"/>
        <w:rPr>
          <w:rFonts w:ascii="Times New Roman" w:eastAsia="Times New Roman" w:hAnsi="Times New Roman" w:cs="Times New Roman"/>
          <w:kern w:val="0"/>
          <w:sz w:val="24"/>
          <w:szCs w:val="24"/>
          <w:lang w:eastAsia="en-GB"/>
          <w14:ligatures w14:val="none"/>
        </w:rPr>
      </w:pPr>
      <w:r w:rsidRPr="00081BAD">
        <w:rPr>
          <w:rFonts w:ascii="Times New Roman" w:eastAsia="Times New Roman" w:hAnsi="Times New Roman" w:cs="Times New Roman"/>
          <w:kern w:val="0"/>
          <w:sz w:val="24"/>
          <w:szCs w:val="24"/>
          <w:lang w:eastAsia="en-GB"/>
          <w14:ligatures w14:val="none"/>
        </w:rPr>
        <w:t xml:space="preserve">Gold, J. (2022). Improving community relations in the police through procedural justice – an action learning initiative. </w:t>
      </w:r>
      <w:r w:rsidRPr="00081BAD">
        <w:rPr>
          <w:rFonts w:ascii="Times New Roman" w:eastAsia="Times New Roman" w:hAnsi="Times New Roman" w:cs="Times New Roman"/>
          <w:i/>
          <w:iCs/>
          <w:kern w:val="0"/>
          <w:sz w:val="24"/>
          <w:szCs w:val="24"/>
          <w:lang w:eastAsia="en-GB"/>
          <w14:ligatures w14:val="none"/>
        </w:rPr>
        <w:t>Action Learning: Research and Practice</w:t>
      </w:r>
      <w:r w:rsidRPr="00081BAD">
        <w:rPr>
          <w:rFonts w:ascii="Times New Roman" w:eastAsia="Times New Roman" w:hAnsi="Times New Roman" w:cs="Times New Roman"/>
          <w:kern w:val="0"/>
          <w:sz w:val="24"/>
          <w:szCs w:val="24"/>
          <w:lang w:eastAsia="en-GB"/>
          <w14:ligatures w14:val="none"/>
        </w:rPr>
        <w:t xml:space="preserve">, [online] 19(3), pp.1–18. </w:t>
      </w:r>
      <w:proofErr w:type="spellStart"/>
      <w:proofErr w:type="gramStart"/>
      <w:r w:rsidRPr="00081BAD">
        <w:rPr>
          <w:rFonts w:ascii="Times New Roman" w:eastAsia="Times New Roman" w:hAnsi="Times New Roman" w:cs="Times New Roman"/>
          <w:kern w:val="0"/>
          <w:sz w:val="24"/>
          <w:szCs w:val="24"/>
          <w:lang w:eastAsia="en-GB"/>
          <w14:ligatures w14:val="none"/>
        </w:rPr>
        <w:t>doi:https</w:t>
      </w:r>
      <w:proofErr w:type="spellEnd"/>
      <w:r w:rsidRPr="00081BAD">
        <w:rPr>
          <w:rFonts w:ascii="Times New Roman" w:eastAsia="Times New Roman" w:hAnsi="Times New Roman" w:cs="Times New Roman"/>
          <w:kern w:val="0"/>
          <w:sz w:val="24"/>
          <w:szCs w:val="24"/>
          <w:lang w:eastAsia="en-GB"/>
          <w14:ligatures w14:val="none"/>
        </w:rPr>
        <w:t>://doi.org/10.1080/14767333.2022.2129586</w:t>
      </w:r>
      <w:proofErr w:type="gramEnd"/>
      <w:r w:rsidRPr="00081BAD">
        <w:rPr>
          <w:rFonts w:ascii="Times New Roman" w:eastAsia="Times New Roman" w:hAnsi="Times New Roman" w:cs="Times New Roman"/>
          <w:kern w:val="0"/>
          <w:sz w:val="24"/>
          <w:szCs w:val="24"/>
          <w:lang w:eastAsia="en-GB"/>
          <w14:ligatures w14:val="none"/>
        </w:rPr>
        <w:t>.</w:t>
      </w:r>
    </w:p>
    <w:p w14:paraId="4CF4F8ED" w14:textId="77777777" w:rsidR="00081BAD" w:rsidRPr="00081BAD" w:rsidRDefault="00081BAD" w:rsidP="00081BAD">
      <w:pPr>
        <w:spacing w:after="240" w:line="360" w:lineRule="auto"/>
        <w:rPr>
          <w:rFonts w:ascii="Times New Roman" w:eastAsia="Times New Roman" w:hAnsi="Times New Roman" w:cs="Times New Roman"/>
          <w:kern w:val="0"/>
          <w:sz w:val="24"/>
          <w:szCs w:val="24"/>
          <w:lang w:eastAsia="en-GB"/>
          <w14:ligatures w14:val="none"/>
        </w:rPr>
      </w:pPr>
      <w:r w:rsidRPr="00081BAD">
        <w:rPr>
          <w:rFonts w:ascii="Times New Roman" w:eastAsia="Times New Roman" w:hAnsi="Times New Roman" w:cs="Times New Roman"/>
          <w:kern w:val="0"/>
          <w:sz w:val="24"/>
          <w:szCs w:val="24"/>
          <w:lang w:eastAsia="en-GB"/>
          <w14:ligatures w14:val="none"/>
        </w:rPr>
        <w:t xml:space="preserve">Hanway, P. and Hambly, O. (2023). </w:t>
      </w:r>
      <w:r w:rsidRPr="00081BAD">
        <w:rPr>
          <w:rFonts w:ascii="Times New Roman" w:eastAsia="Times New Roman" w:hAnsi="Times New Roman" w:cs="Times New Roman"/>
          <w:i/>
          <w:iCs/>
          <w:kern w:val="0"/>
          <w:sz w:val="24"/>
          <w:szCs w:val="24"/>
          <w:lang w:eastAsia="en-GB"/>
          <w14:ligatures w14:val="none"/>
        </w:rPr>
        <w:t>Public perceptions of policing: A review of research and literature</w:t>
      </w:r>
      <w:r w:rsidRPr="00081BAD">
        <w:rPr>
          <w:rFonts w:ascii="Times New Roman" w:eastAsia="Times New Roman" w:hAnsi="Times New Roman" w:cs="Times New Roman"/>
          <w:kern w:val="0"/>
          <w:sz w:val="24"/>
          <w:szCs w:val="24"/>
          <w:lang w:eastAsia="en-GB"/>
          <w14:ligatures w14:val="none"/>
        </w:rPr>
        <w:t>. [online] GOV.UK. Available at: https://www.gov.uk/government/publications/public-perceptions-of-policing-a-review-of-research-and-literature/public-perceptions-of-policing-a-review-of-research-and-literature.</w:t>
      </w:r>
    </w:p>
    <w:p w14:paraId="6CFE6A78" w14:textId="77777777" w:rsidR="00081BAD" w:rsidRPr="00081BAD" w:rsidRDefault="00081BAD" w:rsidP="00081BAD">
      <w:pPr>
        <w:spacing w:after="240" w:line="360" w:lineRule="auto"/>
        <w:rPr>
          <w:rFonts w:ascii="Times New Roman" w:eastAsia="Times New Roman" w:hAnsi="Times New Roman" w:cs="Times New Roman"/>
          <w:kern w:val="0"/>
          <w:sz w:val="24"/>
          <w:szCs w:val="24"/>
          <w:lang w:eastAsia="en-GB"/>
          <w14:ligatures w14:val="none"/>
        </w:rPr>
      </w:pPr>
      <w:proofErr w:type="spellStart"/>
      <w:r w:rsidRPr="00081BAD">
        <w:rPr>
          <w:rFonts w:ascii="Times New Roman" w:eastAsia="Times New Roman" w:hAnsi="Times New Roman" w:cs="Times New Roman"/>
          <w:kern w:val="0"/>
          <w:sz w:val="24"/>
          <w:szCs w:val="24"/>
          <w:lang w:eastAsia="en-GB"/>
          <w14:ligatures w14:val="none"/>
        </w:rPr>
        <w:t>Heilwine</w:t>
      </w:r>
      <w:proofErr w:type="spellEnd"/>
      <w:r w:rsidRPr="00081BAD">
        <w:rPr>
          <w:rFonts w:ascii="Times New Roman" w:eastAsia="Times New Roman" w:hAnsi="Times New Roman" w:cs="Times New Roman"/>
          <w:kern w:val="0"/>
          <w:sz w:val="24"/>
          <w:szCs w:val="24"/>
          <w:lang w:eastAsia="en-GB"/>
          <w14:ligatures w14:val="none"/>
        </w:rPr>
        <w:t xml:space="preserve">) Bakker, A.H.M., Marc) Van </w:t>
      </w:r>
      <w:proofErr w:type="spellStart"/>
      <w:r w:rsidRPr="00081BAD">
        <w:rPr>
          <w:rFonts w:ascii="Times New Roman" w:eastAsia="Times New Roman" w:hAnsi="Times New Roman" w:cs="Times New Roman"/>
          <w:kern w:val="0"/>
          <w:sz w:val="24"/>
          <w:szCs w:val="24"/>
          <w:lang w:eastAsia="en-GB"/>
          <w14:ligatures w14:val="none"/>
        </w:rPr>
        <w:t>Veldhoven</w:t>
      </w:r>
      <w:proofErr w:type="spellEnd"/>
      <w:r w:rsidRPr="00081BAD">
        <w:rPr>
          <w:rFonts w:ascii="Times New Roman" w:eastAsia="Times New Roman" w:hAnsi="Times New Roman" w:cs="Times New Roman"/>
          <w:kern w:val="0"/>
          <w:sz w:val="24"/>
          <w:szCs w:val="24"/>
          <w:lang w:eastAsia="en-GB"/>
          <w14:ligatures w14:val="none"/>
        </w:rPr>
        <w:t xml:space="preserve">, M.J.P.M., Anthony) Gaillard, A.W.K. and Margot) Feenstra, M. (2019). The Impact of Critical Incidents and Workload on Functioning in the Private Life of Police Officers: Does Weakened Mental Health Act as a Mediator? </w:t>
      </w:r>
      <w:r w:rsidRPr="00081BAD">
        <w:rPr>
          <w:rFonts w:ascii="Times New Roman" w:eastAsia="Times New Roman" w:hAnsi="Times New Roman" w:cs="Times New Roman"/>
          <w:i/>
          <w:iCs/>
          <w:kern w:val="0"/>
          <w:sz w:val="24"/>
          <w:szCs w:val="24"/>
          <w:lang w:eastAsia="en-GB"/>
          <w14:ligatures w14:val="none"/>
        </w:rPr>
        <w:t>Policing: A Journal of Policy and Practice</w:t>
      </w:r>
      <w:r w:rsidRPr="00081BAD">
        <w:rPr>
          <w:rFonts w:ascii="Times New Roman" w:eastAsia="Times New Roman" w:hAnsi="Times New Roman" w:cs="Times New Roman"/>
          <w:kern w:val="0"/>
          <w:sz w:val="24"/>
          <w:szCs w:val="24"/>
          <w:lang w:eastAsia="en-GB"/>
          <w14:ligatures w14:val="none"/>
        </w:rPr>
        <w:t xml:space="preserve">, 15(2), pp.817–831. </w:t>
      </w:r>
      <w:proofErr w:type="spellStart"/>
      <w:proofErr w:type="gramStart"/>
      <w:r w:rsidRPr="00081BAD">
        <w:rPr>
          <w:rFonts w:ascii="Times New Roman" w:eastAsia="Times New Roman" w:hAnsi="Times New Roman" w:cs="Times New Roman"/>
          <w:kern w:val="0"/>
          <w:sz w:val="24"/>
          <w:szCs w:val="24"/>
          <w:lang w:eastAsia="en-GB"/>
          <w14:ligatures w14:val="none"/>
        </w:rPr>
        <w:t>doi:https</w:t>
      </w:r>
      <w:proofErr w:type="spellEnd"/>
      <w:r w:rsidRPr="00081BAD">
        <w:rPr>
          <w:rFonts w:ascii="Times New Roman" w:eastAsia="Times New Roman" w:hAnsi="Times New Roman" w:cs="Times New Roman"/>
          <w:kern w:val="0"/>
          <w:sz w:val="24"/>
          <w:szCs w:val="24"/>
          <w:lang w:eastAsia="en-GB"/>
          <w14:ligatures w14:val="none"/>
        </w:rPr>
        <w:t>://doi.org/10.1093/police/paz051</w:t>
      </w:r>
      <w:proofErr w:type="gramEnd"/>
      <w:r w:rsidRPr="00081BAD">
        <w:rPr>
          <w:rFonts w:ascii="Times New Roman" w:eastAsia="Times New Roman" w:hAnsi="Times New Roman" w:cs="Times New Roman"/>
          <w:kern w:val="0"/>
          <w:sz w:val="24"/>
          <w:szCs w:val="24"/>
          <w:lang w:eastAsia="en-GB"/>
          <w14:ligatures w14:val="none"/>
        </w:rPr>
        <w:t>.</w:t>
      </w:r>
    </w:p>
    <w:p w14:paraId="77477DA5" w14:textId="77777777" w:rsidR="00081BAD" w:rsidRPr="00081BAD" w:rsidRDefault="00081BAD" w:rsidP="00081BAD">
      <w:pPr>
        <w:spacing w:after="240" w:line="360" w:lineRule="auto"/>
        <w:rPr>
          <w:rFonts w:ascii="Times New Roman" w:eastAsia="Times New Roman" w:hAnsi="Times New Roman" w:cs="Times New Roman"/>
          <w:kern w:val="0"/>
          <w:sz w:val="24"/>
          <w:szCs w:val="24"/>
          <w:lang w:eastAsia="en-GB"/>
          <w14:ligatures w14:val="none"/>
        </w:rPr>
      </w:pPr>
      <w:r w:rsidRPr="00081BAD">
        <w:rPr>
          <w:rFonts w:ascii="Times New Roman" w:eastAsia="Times New Roman" w:hAnsi="Times New Roman" w:cs="Times New Roman"/>
          <w:kern w:val="0"/>
          <w:sz w:val="24"/>
          <w:szCs w:val="24"/>
          <w:lang w:eastAsia="en-GB"/>
          <w14:ligatures w14:val="none"/>
        </w:rPr>
        <w:t xml:space="preserve">Higgins, A. (2020). </w:t>
      </w:r>
      <w:r w:rsidRPr="00081BAD">
        <w:rPr>
          <w:rFonts w:ascii="Times New Roman" w:eastAsia="Times New Roman" w:hAnsi="Times New Roman" w:cs="Times New Roman"/>
          <w:i/>
          <w:iCs/>
          <w:kern w:val="0"/>
          <w:sz w:val="24"/>
          <w:szCs w:val="24"/>
          <w:lang w:eastAsia="en-GB"/>
          <w14:ligatures w14:val="none"/>
        </w:rPr>
        <w:t xml:space="preserve">THE STRATEGIC REVIEW OF POLICING IN ENGLAND AND WALES POLICING AND THE PUBLIC: UNDERSTANDING PUBLIC PRIORITIES, ATTITUDES </w:t>
      </w:r>
      <w:r w:rsidRPr="00081BAD">
        <w:rPr>
          <w:rFonts w:ascii="Times New Roman" w:eastAsia="Times New Roman" w:hAnsi="Times New Roman" w:cs="Times New Roman"/>
          <w:i/>
          <w:iCs/>
          <w:kern w:val="0"/>
          <w:sz w:val="24"/>
          <w:szCs w:val="24"/>
          <w:lang w:eastAsia="en-GB"/>
          <w14:ligatures w14:val="none"/>
        </w:rPr>
        <w:lastRenderedPageBreak/>
        <w:t>AND EXPECTATIONS</w:t>
      </w:r>
      <w:r w:rsidRPr="00081BAD">
        <w:rPr>
          <w:rFonts w:ascii="Times New Roman" w:eastAsia="Times New Roman" w:hAnsi="Times New Roman" w:cs="Times New Roman"/>
          <w:kern w:val="0"/>
          <w:sz w:val="24"/>
          <w:szCs w:val="24"/>
          <w:lang w:eastAsia="en-GB"/>
          <w14:ligatures w14:val="none"/>
        </w:rPr>
        <w:t>. [online] Available at: https://www.policingreview.org.uk/wp-content/uploads/insight_paper_1.pdf.</w:t>
      </w:r>
    </w:p>
    <w:p w14:paraId="0CAC0D1E" w14:textId="77777777" w:rsidR="00081BAD" w:rsidRPr="00081BAD" w:rsidRDefault="00081BAD" w:rsidP="00081BAD">
      <w:pPr>
        <w:spacing w:after="240" w:line="360" w:lineRule="auto"/>
        <w:rPr>
          <w:rFonts w:ascii="Times New Roman" w:eastAsia="Times New Roman" w:hAnsi="Times New Roman" w:cs="Times New Roman"/>
          <w:kern w:val="0"/>
          <w:sz w:val="24"/>
          <w:szCs w:val="24"/>
          <w:lang w:eastAsia="en-GB"/>
          <w14:ligatures w14:val="none"/>
        </w:rPr>
      </w:pPr>
      <w:r w:rsidRPr="00081BAD">
        <w:rPr>
          <w:rFonts w:ascii="Times New Roman" w:eastAsia="Times New Roman" w:hAnsi="Times New Roman" w:cs="Times New Roman"/>
          <w:kern w:val="0"/>
          <w:sz w:val="24"/>
          <w:szCs w:val="24"/>
          <w:lang w:eastAsia="en-GB"/>
          <w14:ligatures w14:val="none"/>
        </w:rPr>
        <w:t xml:space="preserve">HMICFRS (2018). </w:t>
      </w:r>
      <w:r w:rsidRPr="00081BAD">
        <w:rPr>
          <w:rFonts w:ascii="Times New Roman" w:eastAsia="Times New Roman" w:hAnsi="Times New Roman" w:cs="Times New Roman"/>
          <w:i/>
          <w:iCs/>
          <w:kern w:val="0"/>
          <w:sz w:val="24"/>
          <w:szCs w:val="24"/>
          <w:lang w:eastAsia="en-GB"/>
          <w14:ligatures w14:val="none"/>
        </w:rPr>
        <w:t>Joint Emergency Services Interoperability Principles</w:t>
      </w:r>
      <w:r w:rsidRPr="00081BAD">
        <w:rPr>
          <w:rFonts w:ascii="Times New Roman" w:eastAsia="Times New Roman" w:hAnsi="Times New Roman" w:cs="Times New Roman"/>
          <w:kern w:val="0"/>
          <w:sz w:val="24"/>
          <w:szCs w:val="24"/>
          <w:lang w:eastAsia="en-GB"/>
          <w14:ligatures w14:val="none"/>
        </w:rPr>
        <w:t>. [online] His Majesty’s Inspectorate of Constabulary and Fire &amp; Rescue Services. Available at: https://hmicfrs.justiceinspectorates.gov.uk/our-work/article/joint-emergency-services-interoperability-principles/.</w:t>
      </w:r>
    </w:p>
    <w:p w14:paraId="3F7FFA36" w14:textId="77777777" w:rsidR="00081BAD" w:rsidRPr="00081BAD" w:rsidRDefault="00081BAD" w:rsidP="00081BAD">
      <w:pPr>
        <w:spacing w:after="240" w:line="360" w:lineRule="auto"/>
        <w:rPr>
          <w:rFonts w:ascii="Times New Roman" w:eastAsia="Times New Roman" w:hAnsi="Times New Roman" w:cs="Times New Roman"/>
          <w:kern w:val="0"/>
          <w:sz w:val="24"/>
          <w:szCs w:val="24"/>
          <w:lang w:eastAsia="en-GB"/>
          <w14:ligatures w14:val="none"/>
        </w:rPr>
      </w:pPr>
      <w:r w:rsidRPr="00081BAD">
        <w:rPr>
          <w:rFonts w:ascii="Times New Roman" w:eastAsia="Times New Roman" w:hAnsi="Times New Roman" w:cs="Times New Roman"/>
          <w:kern w:val="0"/>
          <w:sz w:val="24"/>
          <w:szCs w:val="24"/>
          <w:lang w:eastAsia="en-GB"/>
          <w14:ligatures w14:val="none"/>
        </w:rPr>
        <w:t xml:space="preserve">Human Rights Act (1998). </w:t>
      </w:r>
      <w:r w:rsidRPr="00081BAD">
        <w:rPr>
          <w:rFonts w:ascii="Times New Roman" w:eastAsia="Times New Roman" w:hAnsi="Times New Roman" w:cs="Times New Roman"/>
          <w:i/>
          <w:iCs/>
          <w:kern w:val="0"/>
          <w:sz w:val="24"/>
          <w:szCs w:val="24"/>
          <w:lang w:eastAsia="en-GB"/>
          <w14:ligatures w14:val="none"/>
        </w:rPr>
        <w:t>Human Rights Act 1998</w:t>
      </w:r>
      <w:r w:rsidRPr="00081BAD">
        <w:rPr>
          <w:rFonts w:ascii="Times New Roman" w:eastAsia="Times New Roman" w:hAnsi="Times New Roman" w:cs="Times New Roman"/>
          <w:kern w:val="0"/>
          <w:sz w:val="24"/>
          <w:szCs w:val="24"/>
          <w:lang w:eastAsia="en-GB"/>
          <w14:ligatures w14:val="none"/>
        </w:rPr>
        <w:t>. [online] Legislation.gov.uk. Available at: https://www.legislation.gov.uk/ukpga/1998/42/contents.</w:t>
      </w:r>
    </w:p>
    <w:p w14:paraId="2BAEB9F1" w14:textId="77777777" w:rsidR="00081BAD" w:rsidRPr="00081BAD" w:rsidRDefault="00081BAD" w:rsidP="00081BAD">
      <w:pPr>
        <w:spacing w:after="240" w:line="360" w:lineRule="auto"/>
        <w:rPr>
          <w:rFonts w:ascii="Times New Roman" w:eastAsia="Times New Roman" w:hAnsi="Times New Roman" w:cs="Times New Roman"/>
          <w:kern w:val="0"/>
          <w:sz w:val="24"/>
          <w:szCs w:val="24"/>
          <w:lang w:eastAsia="en-GB"/>
          <w14:ligatures w14:val="none"/>
        </w:rPr>
      </w:pPr>
      <w:r w:rsidRPr="00081BAD">
        <w:rPr>
          <w:rFonts w:ascii="Times New Roman" w:eastAsia="Times New Roman" w:hAnsi="Times New Roman" w:cs="Times New Roman"/>
          <w:kern w:val="0"/>
          <w:sz w:val="24"/>
          <w:szCs w:val="24"/>
          <w:lang w:eastAsia="en-GB"/>
          <w14:ligatures w14:val="none"/>
        </w:rPr>
        <w:t xml:space="preserve">IOPC (2023). </w:t>
      </w:r>
      <w:r w:rsidRPr="00081BAD">
        <w:rPr>
          <w:rFonts w:ascii="Times New Roman" w:eastAsia="Times New Roman" w:hAnsi="Times New Roman" w:cs="Times New Roman"/>
          <w:i/>
          <w:iCs/>
          <w:kern w:val="0"/>
          <w:sz w:val="24"/>
          <w:szCs w:val="24"/>
          <w:lang w:eastAsia="en-GB"/>
          <w14:ligatures w14:val="none"/>
        </w:rPr>
        <w:t>What We Do | Independent Office for Police Conduct (IOPC)</w:t>
      </w:r>
      <w:r w:rsidRPr="00081BAD">
        <w:rPr>
          <w:rFonts w:ascii="Times New Roman" w:eastAsia="Times New Roman" w:hAnsi="Times New Roman" w:cs="Times New Roman"/>
          <w:kern w:val="0"/>
          <w:sz w:val="24"/>
          <w:szCs w:val="24"/>
          <w:lang w:eastAsia="en-GB"/>
          <w14:ligatures w14:val="none"/>
        </w:rPr>
        <w:t>. [online] www.policeconduct.gov.uk. Available at: https://www.policeconduct.gov.uk/about-us/what-we-do.</w:t>
      </w:r>
    </w:p>
    <w:p w14:paraId="69202199" w14:textId="77777777" w:rsidR="00081BAD" w:rsidRPr="00081BAD" w:rsidRDefault="00081BAD" w:rsidP="00081BAD">
      <w:pPr>
        <w:spacing w:after="240" w:line="360" w:lineRule="auto"/>
        <w:rPr>
          <w:rFonts w:ascii="Times New Roman" w:eastAsia="Times New Roman" w:hAnsi="Times New Roman" w:cs="Times New Roman"/>
          <w:kern w:val="0"/>
          <w:sz w:val="24"/>
          <w:szCs w:val="24"/>
          <w:lang w:eastAsia="en-GB"/>
          <w14:ligatures w14:val="none"/>
        </w:rPr>
      </w:pPr>
      <w:r w:rsidRPr="00081BAD">
        <w:rPr>
          <w:rFonts w:ascii="Times New Roman" w:eastAsia="Times New Roman" w:hAnsi="Times New Roman" w:cs="Times New Roman"/>
          <w:kern w:val="0"/>
          <w:sz w:val="24"/>
          <w:szCs w:val="24"/>
          <w:lang w:eastAsia="en-GB"/>
          <w14:ligatures w14:val="none"/>
        </w:rPr>
        <w:t xml:space="preserve">James, L. and James, S. (2023). Using Body Worn Camera Footage to Investigate Predictors of Officer </w:t>
      </w:r>
      <w:proofErr w:type="spellStart"/>
      <w:r w:rsidRPr="00081BAD">
        <w:rPr>
          <w:rFonts w:ascii="Times New Roman" w:eastAsia="Times New Roman" w:hAnsi="Times New Roman" w:cs="Times New Roman"/>
          <w:kern w:val="0"/>
          <w:sz w:val="24"/>
          <w:szCs w:val="24"/>
          <w:lang w:eastAsia="en-GB"/>
          <w14:ligatures w14:val="none"/>
        </w:rPr>
        <w:t>Behavior</w:t>
      </w:r>
      <w:proofErr w:type="spellEnd"/>
      <w:r w:rsidRPr="00081BAD">
        <w:rPr>
          <w:rFonts w:ascii="Times New Roman" w:eastAsia="Times New Roman" w:hAnsi="Times New Roman" w:cs="Times New Roman"/>
          <w:kern w:val="0"/>
          <w:sz w:val="24"/>
          <w:szCs w:val="24"/>
          <w:lang w:eastAsia="en-GB"/>
          <w14:ligatures w14:val="none"/>
        </w:rPr>
        <w:t xml:space="preserve"> and the Outcomes of Police–Community Interactions. </w:t>
      </w:r>
      <w:r w:rsidRPr="00081BAD">
        <w:rPr>
          <w:rFonts w:ascii="Times New Roman" w:eastAsia="Times New Roman" w:hAnsi="Times New Roman" w:cs="Times New Roman"/>
          <w:i/>
          <w:iCs/>
          <w:kern w:val="0"/>
          <w:sz w:val="24"/>
          <w:szCs w:val="24"/>
          <w:lang w:eastAsia="en-GB"/>
          <w14:ligatures w14:val="none"/>
        </w:rPr>
        <w:t>Police Quarterly</w:t>
      </w:r>
      <w:r w:rsidRPr="00081BAD">
        <w:rPr>
          <w:rFonts w:ascii="Times New Roman" w:eastAsia="Times New Roman" w:hAnsi="Times New Roman" w:cs="Times New Roman"/>
          <w:kern w:val="0"/>
          <w:sz w:val="24"/>
          <w:szCs w:val="24"/>
          <w:lang w:eastAsia="en-GB"/>
          <w14:ligatures w14:val="none"/>
        </w:rPr>
        <w:t xml:space="preserve">, 27(1), p.109861112311697. </w:t>
      </w:r>
      <w:proofErr w:type="spellStart"/>
      <w:proofErr w:type="gramStart"/>
      <w:r w:rsidRPr="00081BAD">
        <w:rPr>
          <w:rFonts w:ascii="Times New Roman" w:eastAsia="Times New Roman" w:hAnsi="Times New Roman" w:cs="Times New Roman"/>
          <w:kern w:val="0"/>
          <w:sz w:val="24"/>
          <w:szCs w:val="24"/>
          <w:lang w:eastAsia="en-GB"/>
          <w14:ligatures w14:val="none"/>
        </w:rPr>
        <w:t>doi:https</w:t>
      </w:r>
      <w:proofErr w:type="spellEnd"/>
      <w:r w:rsidRPr="00081BAD">
        <w:rPr>
          <w:rFonts w:ascii="Times New Roman" w:eastAsia="Times New Roman" w:hAnsi="Times New Roman" w:cs="Times New Roman"/>
          <w:kern w:val="0"/>
          <w:sz w:val="24"/>
          <w:szCs w:val="24"/>
          <w:lang w:eastAsia="en-GB"/>
          <w14:ligatures w14:val="none"/>
        </w:rPr>
        <w:t>://doi.org/10.1177/10986111231169788</w:t>
      </w:r>
      <w:proofErr w:type="gramEnd"/>
      <w:r w:rsidRPr="00081BAD">
        <w:rPr>
          <w:rFonts w:ascii="Times New Roman" w:eastAsia="Times New Roman" w:hAnsi="Times New Roman" w:cs="Times New Roman"/>
          <w:kern w:val="0"/>
          <w:sz w:val="24"/>
          <w:szCs w:val="24"/>
          <w:lang w:eastAsia="en-GB"/>
          <w14:ligatures w14:val="none"/>
        </w:rPr>
        <w:t>.</w:t>
      </w:r>
    </w:p>
    <w:p w14:paraId="10B5DCA0" w14:textId="77777777" w:rsidR="00081BAD" w:rsidRPr="00081BAD" w:rsidRDefault="00081BAD" w:rsidP="00081BAD">
      <w:pPr>
        <w:spacing w:after="240" w:line="360" w:lineRule="auto"/>
        <w:rPr>
          <w:rFonts w:ascii="Times New Roman" w:eastAsia="Times New Roman" w:hAnsi="Times New Roman" w:cs="Times New Roman"/>
          <w:kern w:val="0"/>
          <w:sz w:val="24"/>
          <w:szCs w:val="24"/>
          <w:lang w:eastAsia="en-GB"/>
          <w14:ligatures w14:val="none"/>
        </w:rPr>
      </w:pPr>
      <w:r w:rsidRPr="00081BAD">
        <w:rPr>
          <w:rFonts w:ascii="Times New Roman" w:eastAsia="Times New Roman" w:hAnsi="Times New Roman" w:cs="Times New Roman"/>
          <w:kern w:val="0"/>
          <w:sz w:val="24"/>
          <w:szCs w:val="24"/>
          <w:lang w:eastAsia="en-GB"/>
          <w14:ligatures w14:val="none"/>
        </w:rPr>
        <w:t xml:space="preserve">JESIP (2021). </w:t>
      </w:r>
      <w:r w:rsidRPr="00081BAD">
        <w:rPr>
          <w:rFonts w:ascii="Times New Roman" w:eastAsia="Times New Roman" w:hAnsi="Times New Roman" w:cs="Times New Roman"/>
          <w:i/>
          <w:iCs/>
          <w:kern w:val="0"/>
          <w:sz w:val="24"/>
          <w:szCs w:val="24"/>
          <w:lang w:eastAsia="en-GB"/>
          <w14:ligatures w14:val="none"/>
        </w:rPr>
        <w:t>Principles for joint working</w:t>
      </w:r>
      <w:r w:rsidRPr="00081BAD">
        <w:rPr>
          <w:rFonts w:ascii="Times New Roman" w:eastAsia="Times New Roman" w:hAnsi="Times New Roman" w:cs="Times New Roman"/>
          <w:kern w:val="0"/>
          <w:sz w:val="24"/>
          <w:szCs w:val="24"/>
          <w:lang w:eastAsia="en-GB"/>
          <w14:ligatures w14:val="none"/>
        </w:rPr>
        <w:t>. [online] JESIP Website. Available at: https://www.jesip.org.uk/joint-doctrine/principles-for-joint-working/#.</w:t>
      </w:r>
    </w:p>
    <w:p w14:paraId="2BDDAB23" w14:textId="29F7071D" w:rsidR="00081BAD" w:rsidRPr="00081BAD" w:rsidRDefault="00A26A19" w:rsidP="00081BAD">
      <w:pPr>
        <w:spacing w:after="240" w:line="36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L</w:t>
      </w:r>
      <w:r w:rsidRPr="00081BAD">
        <w:rPr>
          <w:rFonts w:ascii="Times New Roman" w:eastAsia="Times New Roman" w:hAnsi="Times New Roman" w:cs="Times New Roman"/>
          <w:kern w:val="0"/>
          <w:sz w:val="24"/>
          <w:szCs w:val="24"/>
          <w:lang w:eastAsia="en-GB"/>
          <w14:ligatures w14:val="none"/>
        </w:rPr>
        <w:t xml:space="preserve">egislation.gov.uk </w:t>
      </w:r>
      <w:r w:rsidR="00081BAD" w:rsidRPr="00081BAD">
        <w:rPr>
          <w:rFonts w:ascii="Times New Roman" w:eastAsia="Times New Roman" w:hAnsi="Times New Roman" w:cs="Times New Roman"/>
          <w:kern w:val="0"/>
          <w:sz w:val="24"/>
          <w:szCs w:val="24"/>
          <w:lang w:eastAsia="en-GB"/>
          <w14:ligatures w14:val="none"/>
        </w:rPr>
        <w:t xml:space="preserve">(2010). </w:t>
      </w:r>
      <w:r w:rsidR="00081BAD" w:rsidRPr="00081BAD">
        <w:rPr>
          <w:rFonts w:ascii="Times New Roman" w:eastAsia="Times New Roman" w:hAnsi="Times New Roman" w:cs="Times New Roman"/>
          <w:i/>
          <w:iCs/>
          <w:kern w:val="0"/>
          <w:sz w:val="24"/>
          <w:szCs w:val="24"/>
          <w:lang w:eastAsia="en-GB"/>
          <w14:ligatures w14:val="none"/>
        </w:rPr>
        <w:t>Police Reform Act 2002</w:t>
      </w:r>
      <w:r w:rsidR="00081BAD" w:rsidRPr="00081BAD">
        <w:rPr>
          <w:rFonts w:ascii="Times New Roman" w:eastAsia="Times New Roman" w:hAnsi="Times New Roman" w:cs="Times New Roman"/>
          <w:kern w:val="0"/>
          <w:sz w:val="24"/>
          <w:szCs w:val="24"/>
          <w:lang w:eastAsia="en-GB"/>
          <w14:ligatures w14:val="none"/>
        </w:rPr>
        <w:t>. [online] Legislation.gov.uk. Available at: https://www.legislation.gov.uk/ukpga/2002/30/contents.</w:t>
      </w:r>
    </w:p>
    <w:p w14:paraId="71FB1C5A" w14:textId="08DD6973" w:rsidR="00081BAD" w:rsidRPr="00081BAD" w:rsidRDefault="00A26A19" w:rsidP="00081BAD">
      <w:pPr>
        <w:spacing w:after="240" w:line="36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L</w:t>
      </w:r>
      <w:r w:rsidR="00081BAD" w:rsidRPr="00081BAD">
        <w:rPr>
          <w:rFonts w:ascii="Times New Roman" w:eastAsia="Times New Roman" w:hAnsi="Times New Roman" w:cs="Times New Roman"/>
          <w:kern w:val="0"/>
          <w:sz w:val="24"/>
          <w:szCs w:val="24"/>
          <w:lang w:eastAsia="en-GB"/>
          <w14:ligatures w14:val="none"/>
        </w:rPr>
        <w:t xml:space="preserve">egislation.gov.uk (1984). </w:t>
      </w:r>
      <w:r w:rsidR="00081BAD" w:rsidRPr="00081BAD">
        <w:rPr>
          <w:rFonts w:ascii="Times New Roman" w:eastAsia="Times New Roman" w:hAnsi="Times New Roman" w:cs="Times New Roman"/>
          <w:i/>
          <w:iCs/>
          <w:kern w:val="0"/>
          <w:sz w:val="24"/>
          <w:szCs w:val="24"/>
          <w:lang w:eastAsia="en-GB"/>
          <w14:ligatures w14:val="none"/>
        </w:rPr>
        <w:t>Police and Criminal Evidence Act 1984</w:t>
      </w:r>
      <w:r w:rsidR="00081BAD" w:rsidRPr="00081BAD">
        <w:rPr>
          <w:rFonts w:ascii="Times New Roman" w:eastAsia="Times New Roman" w:hAnsi="Times New Roman" w:cs="Times New Roman"/>
          <w:kern w:val="0"/>
          <w:sz w:val="24"/>
          <w:szCs w:val="24"/>
          <w:lang w:eastAsia="en-GB"/>
          <w14:ligatures w14:val="none"/>
        </w:rPr>
        <w:t>. [online] legislation.gov.uk. Available at: https://www.legislation.gov.uk/ukpga/1984/60/contents.</w:t>
      </w:r>
    </w:p>
    <w:p w14:paraId="497BA334" w14:textId="77777777" w:rsidR="00081BAD" w:rsidRPr="00081BAD" w:rsidRDefault="00081BAD" w:rsidP="00081BAD">
      <w:pPr>
        <w:spacing w:after="240" w:line="360" w:lineRule="auto"/>
        <w:rPr>
          <w:rFonts w:ascii="Times New Roman" w:eastAsia="Times New Roman" w:hAnsi="Times New Roman" w:cs="Times New Roman"/>
          <w:kern w:val="0"/>
          <w:sz w:val="24"/>
          <w:szCs w:val="24"/>
          <w:lang w:eastAsia="en-GB"/>
          <w14:ligatures w14:val="none"/>
        </w:rPr>
      </w:pPr>
      <w:r w:rsidRPr="00081BAD">
        <w:rPr>
          <w:rFonts w:ascii="Times New Roman" w:eastAsia="Times New Roman" w:hAnsi="Times New Roman" w:cs="Times New Roman"/>
          <w:kern w:val="0"/>
          <w:sz w:val="24"/>
          <w:szCs w:val="24"/>
          <w:lang w:eastAsia="en-GB"/>
          <w14:ligatures w14:val="none"/>
        </w:rPr>
        <w:t xml:space="preserve">Lindsay, A., Bradley, T. and Mackenzie, S. (2022). Organisational barriers to institutional change: The case of intelligence in New Zealand policing. </w:t>
      </w:r>
      <w:proofErr w:type="spellStart"/>
      <w:r w:rsidRPr="00081BAD">
        <w:rPr>
          <w:rFonts w:ascii="Times New Roman" w:eastAsia="Times New Roman" w:hAnsi="Times New Roman" w:cs="Times New Roman"/>
          <w:i/>
          <w:iCs/>
          <w:kern w:val="0"/>
          <w:sz w:val="24"/>
          <w:szCs w:val="24"/>
          <w:lang w:eastAsia="en-GB"/>
          <w14:ligatures w14:val="none"/>
        </w:rPr>
        <w:t>CrimRxiv</w:t>
      </w:r>
      <w:proofErr w:type="spellEnd"/>
      <w:r w:rsidRPr="00081BAD">
        <w:rPr>
          <w:rFonts w:ascii="Times New Roman" w:eastAsia="Times New Roman" w:hAnsi="Times New Roman" w:cs="Times New Roman"/>
          <w:kern w:val="0"/>
          <w:sz w:val="24"/>
          <w:szCs w:val="24"/>
          <w:lang w:eastAsia="en-GB"/>
          <w14:ligatures w14:val="none"/>
        </w:rPr>
        <w:t xml:space="preserve">, 61(4). </w:t>
      </w:r>
      <w:proofErr w:type="spellStart"/>
      <w:proofErr w:type="gramStart"/>
      <w:r w:rsidRPr="00081BAD">
        <w:rPr>
          <w:rFonts w:ascii="Times New Roman" w:eastAsia="Times New Roman" w:hAnsi="Times New Roman" w:cs="Times New Roman"/>
          <w:kern w:val="0"/>
          <w:sz w:val="24"/>
          <w:szCs w:val="24"/>
          <w:lang w:eastAsia="en-GB"/>
          <w14:ligatures w14:val="none"/>
        </w:rPr>
        <w:t>doi:https</w:t>
      </w:r>
      <w:proofErr w:type="spellEnd"/>
      <w:r w:rsidRPr="00081BAD">
        <w:rPr>
          <w:rFonts w:ascii="Times New Roman" w:eastAsia="Times New Roman" w:hAnsi="Times New Roman" w:cs="Times New Roman"/>
          <w:kern w:val="0"/>
          <w:sz w:val="24"/>
          <w:szCs w:val="24"/>
          <w:lang w:eastAsia="en-GB"/>
          <w14:ligatures w14:val="none"/>
        </w:rPr>
        <w:t>://doi.org/10.21428/cb6ab371.b2385c79</w:t>
      </w:r>
      <w:proofErr w:type="gramEnd"/>
      <w:r w:rsidRPr="00081BAD">
        <w:rPr>
          <w:rFonts w:ascii="Times New Roman" w:eastAsia="Times New Roman" w:hAnsi="Times New Roman" w:cs="Times New Roman"/>
          <w:kern w:val="0"/>
          <w:sz w:val="24"/>
          <w:szCs w:val="24"/>
          <w:lang w:eastAsia="en-GB"/>
          <w14:ligatures w14:val="none"/>
        </w:rPr>
        <w:t>.</w:t>
      </w:r>
    </w:p>
    <w:p w14:paraId="2730DB22" w14:textId="77777777" w:rsidR="00081BAD" w:rsidRPr="00081BAD" w:rsidRDefault="00081BAD" w:rsidP="00081BAD">
      <w:pPr>
        <w:spacing w:after="240" w:line="360" w:lineRule="auto"/>
        <w:rPr>
          <w:rFonts w:ascii="Times New Roman" w:eastAsia="Times New Roman" w:hAnsi="Times New Roman" w:cs="Times New Roman"/>
          <w:kern w:val="0"/>
          <w:sz w:val="24"/>
          <w:szCs w:val="24"/>
          <w:lang w:eastAsia="en-GB"/>
          <w14:ligatures w14:val="none"/>
        </w:rPr>
      </w:pPr>
      <w:r w:rsidRPr="00081BAD">
        <w:rPr>
          <w:rFonts w:ascii="Times New Roman" w:eastAsia="Times New Roman" w:hAnsi="Times New Roman" w:cs="Times New Roman"/>
          <w:kern w:val="0"/>
          <w:sz w:val="24"/>
          <w:szCs w:val="24"/>
          <w:lang w:eastAsia="en-GB"/>
          <w14:ligatures w14:val="none"/>
        </w:rPr>
        <w:t xml:space="preserve">Miller, J., Quinton, P., Alexandrou, B. and Packham, D. (2020). Can police training reduce ethnic/racial disparities in stop and search? Evidence from a multisite UK trial. </w:t>
      </w:r>
      <w:r w:rsidRPr="00081BAD">
        <w:rPr>
          <w:rFonts w:ascii="Times New Roman" w:eastAsia="Times New Roman" w:hAnsi="Times New Roman" w:cs="Times New Roman"/>
          <w:i/>
          <w:iCs/>
          <w:kern w:val="0"/>
          <w:sz w:val="24"/>
          <w:szCs w:val="24"/>
          <w:lang w:eastAsia="en-GB"/>
          <w14:ligatures w14:val="none"/>
        </w:rPr>
        <w:t>Criminology &amp; Public Policy</w:t>
      </w:r>
      <w:r w:rsidRPr="00081BAD">
        <w:rPr>
          <w:rFonts w:ascii="Times New Roman" w:eastAsia="Times New Roman" w:hAnsi="Times New Roman" w:cs="Times New Roman"/>
          <w:kern w:val="0"/>
          <w:sz w:val="24"/>
          <w:szCs w:val="24"/>
          <w:lang w:eastAsia="en-GB"/>
          <w14:ligatures w14:val="none"/>
        </w:rPr>
        <w:t>, 19(4).</w:t>
      </w:r>
    </w:p>
    <w:p w14:paraId="185367A5" w14:textId="77777777" w:rsidR="00081BAD" w:rsidRPr="00081BAD" w:rsidRDefault="00081BAD" w:rsidP="00081BAD">
      <w:pPr>
        <w:spacing w:after="240" w:line="360" w:lineRule="auto"/>
        <w:rPr>
          <w:rFonts w:ascii="Times New Roman" w:eastAsia="Times New Roman" w:hAnsi="Times New Roman" w:cs="Times New Roman"/>
          <w:kern w:val="0"/>
          <w:sz w:val="24"/>
          <w:szCs w:val="24"/>
          <w:lang w:eastAsia="en-GB"/>
          <w14:ligatures w14:val="none"/>
        </w:rPr>
      </w:pPr>
      <w:proofErr w:type="spellStart"/>
      <w:r w:rsidRPr="00081BAD">
        <w:rPr>
          <w:rFonts w:ascii="Times New Roman" w:eastAsia="Times New Roman" w:hAnsi="Times New Roman" w:cs="Times New Roman"/>
          <w:kern w:val="0"/>
          <w:sz w:val="24"/>
          <w:szCs w:val="24"/>
          <w:lang w:eastAsia="en-GB"/>
          <w14:ligatures w14:val="none"/>
        </w:rPr>
        <w:lastRenderedPageBreak/>
        <w:t>Mynenko</w:t>
      </w:r>
      <w:proofErr w:type="spellEnd"/>
      <w:r w:rsidRPr="00081BAD">
        <w:rPr>
          <w:rFonts w:ascii="Times New Roman" w:eastAsia="Times New Roman" w:hAnsi="Times New Roman" w:cs="Times New Roman"/>
          <w:kern w:val="0"/>
          <w:sz w:val="24"/>
          <w:szCs w:val="24"/>
          <w:lang w:eastAsia="en-GB"/>
          <w14:ligatures w14:val="none"/>
        </w:rPr>
        <w:t xml:space="preserve">, K.D. and Ditcham, D.K. (2022). </w:t>
      </w:r>
      <w:r w:rsidRPr="00081BAD">
        <w:rPr>
          <w:rFonts w:ascii="Times New Roman" w:eastAsia="Times New Roman" w:hAnsi="Times New Roman" w:cs="Times New Roman"/>
          <w:i/>
          <w:iCs/>
          <w:kern w:val="0"/>
          <w:sz w:val="24"/>
          <w:szCs w:val="24"/>
          <w:lang w:eastAsia="en-GB"/>
          <w14:ligatures w14:val="none"/>
        </w:rPr>
        <w:t>Public Confidence in the Police: A New Low for the Service</w:t>
      </w:r>
      <w:r w:rsidRPr="00081BAD">
        <w:rPr>
          <w:rFonts w:ascii="Times New Roman" w:eastAsia="Times New Roman" w:hAnsi="Times New Roman" w:cs="Times New Roman"/>
          <w:kern w:val="0"/>
          <w:sz w:val="24"/>
          <w:szCs w:val="24"/>
          <w:lang w:eastAsia="en-GB"/>
          <w14:ligatures w14:val="none"/>
        </w:rPr>
        <w:t>. [online] www.rusi.org. Available at: https://www.rusi.org/explore-our-research/publications/commentary/public-confidence-police-new-low-service.</w:t>
      </w:r>
    </w:p>
    <w:p w14:paraId="52BBD292" w14:textId="77777777" w:rsidR="00081BAD" w:rsidRPr="00081BAD" w:rsidRDefault="00081BAD" w:rsidP="00081BAD">
      <w:pPr>
        <w:spacing w:after="240" w:line="360" w:lineRule="auto"/>
        <w:rPr>
          <w:rFonts w:ascii="Times New Roman" w:eastAsia="Times New Roman" w:hAnsi="Times New Roman" w:cs="Times New Roman"/>
          <w:kern w:val="0"/>
          <w:sz w:val="24"/>
          <w:szCs w:val="24"/>
          <w:lang w:eastAsia="en-GB"/>
          <w14:ligatures w14:val="none"/>
        </w:rPr>
      </w:pPr>
      <w:r w:rsidRPr="00081BAD">
        <w:rPr>
          <w:rFonts w:ascii="Times New Roman" w:eastAsia="Times New Roman" w:hAnsi="Times New Roman" w:cs="Times New Roman"/>
          <w:kern w:val="0"/>
          <w:sz w:val="24"/>
          <w:szCs w:val="24"/>
          <w:lang w:eastAsia="en-GB"/>
          <w14:ligatures w14:val="none"/>
        </w:rPr>
        <w:t xml:space="preserve">O’Reilly, C., Agnew-Pauley, W. and Lundrigan, S. (2022). Restoring public confidence through the delivery of improved community policing in </w:t>
      </w:r>
      <w:proofErr w:type="spellStart"/>
      <w:r w:rsidRPr="00081BAD">
        <w:rPr>
          <w:rFonts w:ascii="Times New Roman" w:eastAsia="Times New Roman" w:hAnsi="Times New Roman" w:cs="Times New Roman"/>
          <w:kern w:val="0"/>
          <w:sz w:val="24"/>
          <w:szCs w:val="24"/>
          <w:lang w:eastAsia="en-GB"/>
          <w14:ligatures w14:val="none"/>
        </w:rPr>
        <w:t>Rackhamshire</w:t>
      </w:r>
      <w:proofErr w:type="spellEnd"/>
      <w:r w:rsidRPr="00081BAD">
        <w:rPr>
          <w:rFonts w:ascii="Times New Roman" w:eastAsia="Times New Roman" w:hAnsi="Times New Roman" w:cs="Times New Roman"/>
          <w:kern w:val="0"/>
          <w:sz w:val="24"/>
          <w:szCs w:val="24"/>
          <w:lang w:eastAsia="en-GB"/>
          <w14:ligatures w14:val="none"/>
        </w:rPr>
        <w:t xml:space="preserve">. </w:t>
      </w:r>
      <w:r w:rsidRPr="00081BAD">
        <w:rPr>
          <w:rFonts w:ascii="Times New Roman" w:eastAsia="Times New Roman" w:hAnsi="Times New Roman" w:cs="Times New Roman"/>
          <w:i/>
          <w:iCs/>
          <w:kern w:val="0"/>
          <w:sz w:val="24"/>
          <w:szCs w:val="24"/>
          <w:lang w:eastAsia="en-GB"/>
          <w14:ligatures w14:val="none"/>
        </w:rPr>
        <w:t>Safer Communities</w:t>
      </w:r>
      <w:r w:rsidRPr="00081BAD">
        <w:rPr>
          <w:rFonts w:ascii="Times New Roman" w:eastAsia="Times New Roman" w:hAnsi="Times New Roman" w:cs="Times New Roman"/>
          <w:kern w:val="0"/>
          <w:sz w:val="24"/>
          <w:szCs w:val="24"/>
          <w:lang w:eastAsia="en-GB"/>
          <w14:ligatures w14:val="none"/>
        </w:rPr>
        <w:t xml:space="preserve">, 21(2). </w:t>
      </w:r>
      <w:proofErr w:type="spellStart"/>
      <w:proofErr w:type="gramStart"/>
      <w:r w:rsidRPr="00081BAD">
        <w:rPr>
          <w:rFonts w:ascii="Times New Roman" w:eastAsia="Times New Roman" w:hAnsi="Times New Roman" w:cs="Times New Roman"/>
          <w:kern w:val="0"/>
          <w:sz w:val="24"/>
          <w:szCs w:val="24"/>
          <w:lang w:eastAsia="en-GB"/>
          <w14:ligatures w14:val="none"/>
        </w:rPr>
        <w:t>doi:https</w:t>
      </w:r>
      <w:proofErr w:type="spellEnd"/>
      <w:r w:rsidRPr="00081BAD">
        <w:rPr>
          <w:rFonts w:ascii="Times New Roman" w:eastAsia="Times New Roman" w:hAnsi="Times New Roman" w:cs="Times New Roman"/>
          <w:kern w:val="0"/>
          <w:sz w:val="24"/>
          <w:szCs w:val="24"/>
          <w:lang w:eastAsia="en-GB"/>
          <w14:ligatures w14:val="none"/>
        </w:rPr>
        <w:t>://doi.org/10.1108/sc-03-2021-0008</w:t>
      </w:r>
      <w:proofErr w:type="gramEnd"/>
      <w:r w:rsidRPr="00081BAD">
        <w:rPr>
          <w:rFonts w:ascii="Times New Roman" w:eastAsia="Times New Roman" w:hAnsi="Times New Roman" w:cs="Times New Roman"/>
          <w:kern w:val="0"/>
          <w:sz w:val="24"/>
          <w:szCs w:val="24"/>
          <w:lang w:eastAsia="en-GB"/>
          <w14:ligatures w14:val="none"/>
        </w:rPr>
        <w:t>.</w:t>
      </w:r>
    </w:p>
    <w:p w14:paraId="0A8A1CA2" w14:textId="77777777" w:rsidR="00081BAD" w:rsidRPr="00081BAD" w:rsidRDefault="00081BAD" w:rsidP="00081BAD">
      <w:pPr>
        <w:spacing w:after="240" w:line="360" w:lineRule="auto"/>
        <w:rPr>
          <w:rFonts w:ascii="Times New Roman" w:eastAsia="Times New Roman" w:hAnsi="Times New Roman" w:cs="Times New Roman"/>
          <w:kern w:val="0"/>
          <w:sz w:val="24"/>
          <w:szCs w:val="24"/>
          <w:lang w:eastAsia="en-GB"/>
          <w14:ligatures w14:val="none"/>
        </w:rPr>
      </w:pPr>
      <w:r w:rsidRPr="00081BAD">
        <w:rPr>
          <w:rFonts w:ascii="Times New Roman" w:eastAsia="Times New Roman" w:hAnsi="Times New Roman" w:cs="Times New Roman"/>
          <w:kern w:val="0"/>
          <w:sz w:val="24"/>
          <w:szCs w:val="24"/>
          <w:lang w:eastAsia="en-GB"/>
          <w14:ligatures w14:val="none"/>
        </w:rPr>
        <w:t xml:space="preserve">Report, K. (2018). </w:t>
      </w:r>
      <w:r w:rsidRPr="00081BAD">
        <w:rPr>
          <w:rFonts w:ascii="Times New Roman" w:eastAsia="Times New Roman" w:hAnsi="Times New Roman" w:cs="Times New Roman"/>
          <w:i/>
          <w:iCs/>
          <w:kern w:val="0"/>
          <w:sz w:val="24"/>
          <w:szCs w:val="24"/>
          <w:lang w:eastAsia="en-GB"/>
          <w14:ligatures w14:val="none"/>
        </w:rPr>
        <w:t>The Kerslake Report: An independent review into the preparedness for, and emergency response to, the Manchester Arena attack on 22nd May 2017 | Fire Brigades Union</w:t>
      </w:r>
      <w:r w:rsidRPr="00081BAD">
        <w:rPr>
          <w:rFonts w:ascii="Times New Roman" w:eastAsia="Times New Roman" w:hAnsi="Times New Roman" w:cs="Times New Roman"/>
          <w:kern w:val="0"/>
          <w:sz w:val="24"/>
          <w:szCs w:val="24"/>
          <w:lang w:eastAsia="en-GB"/>
          <w14:ligatures w14:val="none"/>
        </w:rPr>
        <w:t>. [online] www.fbu.org.uk. Available at: https://www.fbu.org.uk/publications/kerslake-report-independent-review-preparedness-and-emergency-response-manchester.</w:t>
      </w:r>
    </w:p>
    <w:p w14:paraId="6F793469" w14:textId="77777777" w:rsidR="00081BAD" w:rsidRPr="00081BAD" w:rsidRDefault="00081BAD" w:rsidP="00081BAD">
      <w:pPr>
        <w:spacing w:after="240" w:line="360" w:lineRule="auto"/>
        <w:rPr>
          <w:rFonts w:ascii="Times New Roman" w:eastAsia="Times New Roman" w:hAnsi="Times New Roman" w:cs="Times New Roman"/>
          <w:kern w:val="0"/>
          <w:sz w:val="24"/>
          <w:szCs w:val="24"/>
          <w:lang w:eastAsia="en-GB"/>
          <w14:ligatures w14:val="none"/>
        </w:rPr>
      </w:pPr>
      <w:r w:rsidRPr="00081BAD">
        <w:rPr>
          <w:rFonts w:ascii="Times New Roman" w:eastAsia="Times New Roman" w:hAnsi="Times New Roman" w:cs="Times New Roman"/>
          <w:kern w:val="0"/>
          <w:sz w:val="24"/>
          <w:szCs w:val="24"/>
          <w:lang w:eastAsia="en-GB"/>
          <w14:ligatures w14:val="none"/>
        </w:rPr>
        <w:t xml:space="preserve">Therrien, A. (2021). Sarah Everard murder: Trust in police shaken, </w:t>
      </w:r>
      <w:proofErr w:type="gramStart"/>
      <w:r w:rsidRPr="00081BAD">
        <w:rPr>
          <w:rFonts w:ascii="Times New Roman" w:eastAsia="Times New Roman" w:hAnsi="Times New Roman" w:cs="Times New Roman"/>
          <w:kern w:val="0"/>
          <w:sz w:val="24"/>
          <w:szCs w:val="24"/>
          <w:lang w:eastAsia="en-GB"/>
          <w14:ligatures w14:val="none"/>
        </w:rPr>
        <w:t>Met</w:t>
      </w:r>
      <w:proofErr w:type="gramEnd"/>
      <w:r w:rsidRPr="00081BAD">
        <w:rPr>
          <w:rFonts w:ascii="Times New Roman" w:eastAsia="Times New Roman" w:hAnsi="Times New Roman" w:cs="Times New Roman"/>
          <w:kern w:val="0"/>
          <w:sz w:val="24"/>
          <w:szCs w:val="24"/>
          <w:lang w:eastAsia="en-GB"/>
          <w14:ligatures w14:val="none"/>
        </w:rPr>
        <w:t xml:space="preserve"> chief admits. </w:t>
      </w:r>
      <w:r w:rsidRPr="00081BAD">
        <w:rPr>
          <w:rFonts w:ascii="Times New Roman" w:eastAsia="Times New Roman" w:hAnsi="Times New Roman" w:cs="Times New Roman"/>
          <w:i/>
          <w:iCs/>
          <w:kern w:val="0"/>
          <w:sz w:val="24"/>
          <w:szCs w:val="24"/>
          <w:lang w:eastAsia="en-GB"/>
          <w14:ligatures w14:val="none"/>
        </w:rPr>
        <w:t>BBC News</w:t>
      </w:r>
      <w:r w:rsidRPr="00081BAD">
        <w:rPr>
          <w:rFonts w:ascii="Times New Roman" w:eastAsia="Times New Roman" w:hAnsi="Times New Roman" w:cs="Times New Roman"/>
          <w:kern w:val="0"/>
          <w:sz w:val="24"/>
          <w:szCs w:val="24"/>
          <w:lang w:eastAsia="en-GB"/>
          <w14:ligatures w14:val="none"/>
        </w:rPr>
        <w:t>. [online] 30 Sep. Available at: https://www.bbc.co.uk/news/uk-58752200.</w:t>
      </w:r>
    </w:p>
    <w:p w14:paraId="63335428" w14:textId="57895E11" w:rsidR="00362AB8" w:rsidRDefault="00362AB8"/>
    <w:p w14:paraId="6DCA1333" w14:textId="77777777" w:rsidR="008F305B" w:rsidRDefault="008F305B"/>
    <w:p w14:paraId="0F1E3FCF" w14:textId="77777777" w:rsidR="008F305B" w:rsidRDefault="008F305B"/>
    <w:p w14:paraId="5F8232C8" w14:textId="1406DB6C" w:rsidR="0078411F" w:rsidRDefault="0078411F"/>
    <w:p w14:paraId="3402F478" w14:textId="77777777" w:rsidR="0078411F" w:rsidRDefault="0078411F"/>
    <w:p w14:paraId="2450D6C3" w14:textId="77777777" w:rsidR="00E831AC" w:rsidRDefault="00E831AC"/>
    <w:p w14:paraId="107538B6" w14:textId="77777777" w:rsidR="00E831AC" w:rsidRDefault="00E831AC"/>
    <w:p w14:paraId="762D1BF4" w14:textId="77777777" w:rsidR="00943729" w:rsidRDefault="00943729"/>
    <w:p w14:paraId="1263792B" w14:textId="77777777" w:rsidR="00943729" w:rsidRDefault="00943729"/>
    <w:p w14:paraId="41A4B568" w14:textId="77777777" w:rsidR="0015151D" w:rsidRDefault="0015151D"/>
    <w:p w14:paraId="5E3EDA67" w14:textId="77777777" w:rsidR="0015151D" w:rsidRDefault="0015151D"/>
    <w:p w14:paraId="74F2A151" w14:textId="77777777" w:rsidR="003B77D8" w:rsidRDefault="003B77D8"/>
    <w:p w14:paraId="3DEAB3DC" w14:textId="77777777" w:rsidR="003B77D8" w:rsidRDefault="003B77D8"/>
    <w:p w14:paraId="1BAF1A73" w14:textId="77777777" w:rsidR="00EB043F" w:rsidRDefault="00EB043F"/>
    <w:p w14:paraId="53B57764" w14:textId="77777777" w:rsidR="00EB043F" w:rsidRDefault="00EB043F"/>
    <w:p w14:paraId="622C93CE" w14:textId="77777777" w:rsidR="002F438F" w:rsidRDefault="002F438F"/>
    <w:p w14:paraId="071E4787" w14:textId="77777777" w:rsidR="00B400B0" w:rsidRDefault="00B400B0"/>
    <w:p w14:paraId="18E321E0" w14:textId="77777777" w:rsidR="00B91DEB" w:rsidRDefault="00B91DEB"/>
    <w:p w14:paraId="4206A739" w14:textId="77777777" w:rsidR="00B400B0" w:rsidRDefault="00B400B0"/>
    <w:p w14:paraId="73D4952C" w14:textId="77777777" w:rsidR="00B400B0" w:rsidRDefault="00B400B0"/>
    <w:p w14:paraId="69CE8B0C" w14:textId="77777777" w:rsidR="00B400B0" w:rsidRDefault="00B400B0"/>
    <w:p w14:paraId="28B63E6E" w14:textId="77777777" w:rsidR="00385256" w:rsidRDefault="00385256"/>
    <w:p w14:paraId="132EA615" w14:textId="77777777" w:rsidR="00385256" w:rsidRDefault="00385256"/>
    <w:sectPr w:rsidR="003852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256"/>
    <w:rsid w:val="0000279B"/>
    <w:rsid w:val="00011032"/>
    <w:rsid w:val="00051D1C"/>
    <w:rsid w:val="0005414A"/>
    <w:rsid w:val="00081BAD"/>
    <w:rsid w:val="000F5414"/>
    <w:rsid w:val="0010142F"/>
    <w:rsid w:val="00147479"/>
    <w:rsid w:val="0015151D"/>
    <w:rsid w:val="00170B0C"/>
    <w:rsid w:val="0017375B"/>
    <w:rsid w:val="00191F0F"/>
    <w:rsid w:val="001B2C16"/>
    <w:rsid w:val="001B63E9"/>
    <w:rsid w:val="001B7B94"/>
    <w:rsid w:val="001C36B0"/>
    <w:rsid w:val="001D324A"/>
    <w:rsid w:val="001E38C9"/>
    <w:rsid w:val="00203EB3"/>
    <w:rsid w:val="00263822"/>
    <w:rsid w:val="0029722B"/>
    <w:rsid w:val="002B583C"/>
    <w:rsid w:val="002D5D04"/>
    <w:rsid w:val="002F438F"/>
    <w:rsid w:val="002F47A7"/>
    <w:rsid w:val="00330459"/>
    <w:rsid w:val="00362AB8"/>
    <w:rsid w:val="00385256"/>
    <w:rsid w:val="003B0F67"/>
    <w:rsid w:val="003B77D8"/>
    <w:rsid w:val="003C6B0A"/>
    <w:rsid w:val="003C7DB9"/>
    <w:rsid w:val="00403D91"/>
    <w:rsid w:val="00433305"/>
    <w:rsid w:val="004339D6"/>
    <w:rsid w:val="004348F3"/>
    <w:rsid w:val="004C2938"/>
    <w:rsid w:val="004E29F4"/>
    <w:rsid w:val="004E5284"/>
    <w:rsid w:val="004F1078"/>
    <w:rsid w:val="00531DAA"/>
    <w:rsid w:val="005539C8"/>
    <w:rsid w:val="0058216E"/>
    <w:rsid w:val="005845BE"/>
    <w:rsid w:val="005A17DF"/>
    <w:rsid w:val="005D7F86"/>
    <w:rsid w:val="00603B3A"/>
    <w:rsid w:val="0061744C"/>
    <w:rsid w:val="00644505"/>
    <w:rsid w:val="006530F8"/>
    <w:rsid w:val="006A52D9"/>
    <w:rsid w:val="006B3A6D"/>
    <w:rsid w:val="006D63F5"/>
    <w:rsid w:val="006E2821"/>
    <w:rsid w:val="006E68F3"/>
    <w:rsid w:val="006F684C"/>
    <w:rsid w:val="006F7A60"/>
    <w:rsid w:val="007009E0"/>
    <w:rsid w:val="00704A07"/>
    <w:rsid w:val="00717243"/>
    <w:rsid w:val="00746AFE"/>
    <w:rsid w:val="00773254"/>
    <w:rsid w:val="00781786"/>
    <w:rsid w:val="0078411F"/>
    <w:rsid w:val="007C73E2"/>
    <w:rsid w:val="007E1FFB"/>
    <w:rsid w:val="007E24DF"/>
    <w:rsid w:val="007F5B42"/>
    <w:rsid w:val="00823F5D"/>
    <w:rsid w:val="00857C96"/>
    <w:rsid w:val="00892E30"/>
    <w:rsid w:val="008A1759"/>
    <w:rsid w:val="008C129E"/>
    <w:rsid w:val="008F305B"/>
    <w:rsid w:val="0090671B"/>
    <w:rsid w:val="00943729"/>
    <w:rsid w:val="009542E5"/>
    <w:rsid w:val="00956645"/>
    <w:rsid w:val="009604F9"/>
    <w:rsid w:val="0097415C"/>
    <w:rsid w:val="00992FBA"/>
    <w:rsid w:val="00A26A19"/>
    <w:rsid w:val="00A273ED"/>
    <w:rsid w:val="00A426CB"/>
    <w:rsid w:val="00A67608"/>
    <w:rsid w:val="00A75E9A"/>
    <w:rsid w:val="00A85B25"/>
    <w:rsid w:val="00AD1C7E"/>
    <w:rsid w:val="00AE371E"/>
    <w:rsid w:val="00AE5CFA"/>
    <w:rsid w:val="00AF78F6"/>
    <w:rsid w:val="00B166B2"/>
    <w:rsid w:val="00B23A3D"/>
    <w:rsid w:val="00B400B0"/>
    <w:rsid w:val="00B4214B"/>
    <w:rsid w:val="00B90524"/>
    <w:rsid w:val="00B91DEB"/>
    <w:rsid w:val="00BD65A6"/>
    <w:rsid w:val="00BF3482"/>
    <w:rsid w:val="00BF632C"/>
    <w:rsid w:val="00C04D53"/>
    <w:rsid w:val="00C46885"/>
    <w:rsid w:val="00C54346"/>
    <w:rsid w:val="00CC0CC3"/>
    <w:rsid w:val="00D21B73"/>
    <w:rsid w:val="00D2565B"/>
    <w:rsid w:val="00D65069"/>
    <w:rsid w:val="00D946BD"/>
    <w:rsid w:val="00DA7CD0"/>
    <w:rsid w:val="00DD1845"/>
    <w:rsid w:val="00DD28FC"/>
    <w:rsid w:val="00E07D41"/>
    <w:rsid w:val="00E27BF3"/>
    <w:rsid w:val="00E31ECC"/>
    <w:rsid w:val="00E74EE7"/>
    <w:rsid w:val="00E831AC"/>
    <w:rsid w:val="00EB043F"/>
    <w:rsid w:val="00EB7685"/>
    <w:rsid w:val="00EF0F46"/>
    <w:rsid w:val="00EF3728"/>
    <w:rsid w:val="00F14813"/>
    <w:rsid w:val="00F73895"/>
    <w:rsid w:val="00F82E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0FDF7"/>
  <w15:chartTrackingRefBased/>
  <w15:docId w15:val="{DA7D81EE-2CB1-4696-8A00-9BF0ACAFB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52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852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52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52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52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52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52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52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52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52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852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52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52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52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52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52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52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5256"/>
    <w:rPr>
      <w:rFonts w:eastAsiaTheme="majorEastAsia" w:cstheme="majorBidi"/>
      <w:color w:val="272727" w:themeColor="text1" w:themeTint="D8"/>
    </w:rPr>
  </w:style>
  <w:style w:type="paragraph" w:styleId="Title">
    <w:name w:val="Title"/>
    <w:basedOn w:val="Normal"/>
    <w:next w:val="Normal"/>
    <w:link w:val="TitleChar"/>
    <w:uiPriority w:val="10"/>
    <w:qFormat/>
    <w:rsid w:val="003852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52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52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52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5256"/>
    <w:pPr>
      <w:spacing w:before="160"/>
      <w:jc w:val="center"/>
    </w:pPr>
    <w:rPr>
      <w:i/>
      <w:iCs/>
      <w:color w:val="404040" w:themeColor="text1" w:themeTint="BF"/>
    </w:rPr>
  </w:style>
  <w:style w:type="character" w:customStyle="1" w:styleId="QuoteChar">
    <w:name w:val="Quote Char"/>
    <w:basedOn w:val="DefaultParagraphFont"/>
    <w:link w:val="Quote"/>
    <w:uiPriority w:val="29"/>
    <w:rsid w:val="00385256"/>
    <w:rPr>
      <w:i/>
      <w:iCs/>
      <w:color w:val="404040" w:themeColor="text1" w:themeTint="BF"/>
    </w:rPr>
  </w:style>
  <w:style w:type="paragraph" w:styleId="ListParagraph">
    <w:name w:val="List Paragraph"/>
    <w:basedOn w:val="Normal"/>
    <w:uiPriority w:val="34"/>
    <w:qFormat/>
    <w:rsid w:val="00385256"/>
    <w:pPr>
      <w:ind w:left="720"/>
      <w:contextualSpacing/>
    </w:pPr>
  </w:style>
  <w:style w:type="character" w:styleId="IntenseEmphasis">
    <w:name w:val="Intense Emphasis"/>
    <w:basedOn w:val="DefaultParagraphFont"/>
    <w:uiPriority w:val="21"/>
    <w:qFormat/>
    <w:rsid w:val="00385256"/>
    <w:rPr>
      <w:i/>
      <w:iCs/>
      <w:color w:val="0F4761" w:themeColor="accent1" w:themeShade="BF"/>
    </w:rPr>
  </w:style>
  <w:style w:type="paragraph" w:styleId="IntenseQuote">
    <w:name w:val="Intense Quote"/>
    <w:basedOn w:val="Normal"/>
    <w:next w:val="Normal"/>
    <w:link w:val="IntenseQuoteChar"/>
    <w:uiPriority w:val="30"/>
    <w:qFormat/>
    <w:rsid w:val="003852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5256"/>
    <w:rPr>
      <w:i/>
      <w:iCs/>
      <w:color w:val="0F4761" w:themeColor="accent1" w:themeShade="BF"/>
    </w:rPr>
  </w:style>
  <w:style w:type="character" w:styleId="IntenseReference">
    <w:name w:val="Intense Reference"/>
    <w:basedOn w:val="DefaultParagraphFont"/>
    <w:uiPriority w:val="32"/>
    <w:qFormat/>
    <w:rsid w:val="0038525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8506298">
      <w:bodyDiv w:val="1"/>
      <w:marLeft w:val="0"/>
      <w:marRight w:val="0"/>
      <w:marTop w:val="0"/>
      <w:marBottom w:val="0"/>
      <w:divBdr>
        <w:top w:val="none" w:sz="0" w:space="0" w:color="auto"/>
        <w:left w:val="none" w:sz="0" w:space="0" w:color="auto"/>
        <w:bottom w:val="none" w:sz="0" w:space="0" w:color="auto"/>
        <w:right w:val="none" w:sz="0" w:space="0" w:color="auto"/>
      </w:divBdr>
    </w:div>
    <w:div w:id="1992246225">
      <w:bodyDiv w:val="1"/>
      <w:marLeft w:val="0"/>
      <w:marRight w:val="0"/>
      <w:marTop w:val="0"/>
      <w:marBottom w:val="0"/>
      <w:divBdr>
        <w:top w:val="none" w:sz="0" w:space="0" w:color="auto"/>
        <w:left w:val="none" w:sz="0" w:space="0" w:color="auto"/>
        <w:bottom w:val="none" w:sz="0" w:space="0" w:color="auto"/>
        <w:right w:val="none" w:sz="0" w:space="0" w:color="auto"/>
      </w:divBdr>
      <w:divsChild>
        <w:div w:id="12866931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TotalTime>
  <Pages>13</Pages>
  <Words>4528</Words>
  <Characters>25810</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30278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Ball, Liam</dc:creator>
  <cp:keywords/>
  <dc:description/>
  <cp:lastModifiedBy>Ball, Liam</cp:lastModifiedBy>
  <cp:revision>31</cp:revision>
  <dcterms:created xsi:type="dcterms:W3CDTF">2024-06-03T16:40:00Z</dcterms:created>
  <dcterms:modified xsi:type="dcterms:W3CDTF">2024-06-03T19:28:00Z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2024-05-21T15:39:14Z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08c76ecc-85d3-4f2f-95f9-d7400cbe0b6b</vt:lpwstr>
  </property>
  <property fmtid="{D5CDD505-2E9C-101B-9397-08002B2CF9AE}" pid="8" name="MSIP_Label_f2acd28b-79a3-4a0f-b0ff-4b75658b1549_ContentBits">
    <vt:lpwstr>0</vt:lpwstr>
  </property>
</Properties>
</file>