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72AECC" w14:textId="248CE2A6" w:rsidR="00380D83" w:rsidRPr="00380D83" w:rsidRDefault="00380D83" w:rsidP="00380D83">
      <w:pPr>
        <w:jc w:val="center"/>
        <w:rPr>
          <w:b/>
          <w:bCs/>
        </w:rPr>
      </w:pPr>
      <w:r w:rsidRPr="00380D83">
        <w:rPr>
          <w:rFonts w:ascii="Helvetica Neue" w:hAnsi="Helvetica Neue"/>
          <w:b/>
          <w:bCs/>
          <w:color w:val="1D2228"/>
          <w:sz w:val="26"/>
          <w:szCs w:val="26"/>
          <w:shd w:val="clear" w:color="auto" w:fill="FFFFFF"/>
        </w:rPr>
        <w:t>BMIH4006 Operating Hotel Facilities AS3</w:t>
      </w:r>
    </w:p>
    <w:p w14:paraId="70A011EC" w14:textId="77777777" w:rsidR="00380D83" w:rsidRDefault="00380D83" w:rsidP="005D3114"/>
    <w:p w14:paraId="723571A8" w14:textId="77777777" w:rsidR="00380D83" w:rsidRDefault="00380D83" w:rsidP="005D3114"/>
    <w:p w14:paraId="109D91CA" w14:textId="77777777" w:rsidR="00380D83" w:rsidRDefault="00380D83" w:rsidP="005D3114"/>
    <w:p w14:paraId="6818E935" w14:textId="77777777" w:rsidR="00380D83" w:rsidRDefault="00380D83" w:rsidP="005D3114"/>
    <w:p w14:paraId="0E62DC0E" w14:textId="1D392776" w:rsidR="005D3114" w:rsidRDefault="000264C5" w:rsidP="005D3114">
      <w:r>
        <w:rPr>
          <w:noProof/>
        </w:rPr>
        <mc:AlternateContent>
          <mc:Choice Requires="wps">
            <w:drawing>
              <wp:anchor distT="91440" distB="91440" distL="114300" distR="114300" simplePos="0" relativeHeight="251659264" behindDoc="0" locked="0" layoutInCell="1" allowOverlap="1" wp14:anchorId="71CFB801" wp14:editId="365CC37E">
                <wp:simplePos x="0" y="0"/>
                <wp:positionH relativeFrom="page">
                  <wp:posOffset>2148840</wp:posOffset>
                </wp:positionH>
                <wp:positionV relativeFrom="paragraph">
                  <wp:posOffset>789305</wp:posOffset>
                </wp:positionV>
                <wp:extent cx="2948940" cy="106680"/>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2948940" cy="106680"/>
                        </a:xfrm>
                        <a:prstGeom prst="rect">
                          <a:avLst/>
                        </a:prstGeom>
                        <a:noFill/>
                        <a:ln w="9525">
                          <a:noFill/>
                          <a:miter lim="800000"/>
                          <a:headEnd/>
                          <a:tailEnd/>
                        </a:ln>
                      </wps:spPr>
                      <wps:txbx>
                        <w:txbxContent>
                          <w:sdt>
                            <w:sdtPr>
                              <w:rPr>
                                <w:i/>
                                <w:iCs/>
                                <w:color w:val="4472C4" w:themeColor="accent1"/>
                                <w:szCs w:val="24"/>
                              </w:rPr>
                              <w:id w:val="1469011327"/>
                              <w:temporary/>
                              <w:showingPlcHdr/>
                              <w15:appearance w15:val="hidden"/>
                            </w:sdtPr>
                            <w:sdtEndPr/>
                            <w:sdtContent>
                              <w:p w14:paraId="44D0D80B" w14:textId="77777777" w:rsidR="000264C5" w:rsidRDefault="000264C5">
                                <w:pPr>
                                  <w:pBdr>
                                    <w:top w:val="single" w:sz="24" w:space="8" w:color="4472C4" w:themeColor="accent1"/>
                                    <w:bottom w:val="single" w:sz="24" w:space="8" w:color="4472C4" w:themeColor="accent1"/>
                                  </w:pBdr>
                                  <w:spacing w:after="0"/>
                                  <w:rPr>
                                    <w:i/>
                                    <w:iCs/>
                                    <w:color w:val="4472C4" w:themeColor="accent1"/>
                                  </w:rPr>
                                </w:pPr>
                                <w:r>
                                  <w:rPr>
                                    <w:i/>
                                    <w:iCs/>
                                    <w:color w:val="4472C4" w:themeColor="accent1"/>
                                    <w:szCs w:val="24"/>
                                  </w:rPr>
                                  <w:t>[Grab your reader’s attention with a great quote from the document or use this space to emphasise a key point. To place this text box anywhere on the page, just drag it.]</w:t>
                                </w:r>
                              </w:p>
                            </w:sdtContent>
                          </w:sdt>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1CFB801" id="_x0000_t202" coordsize="21600,21600" o:spt="202" path="m,l,21600r21600,l21600,xe">
                <v:stroke joinstyle="miter"/>
                <v:path gradientshapeok="t" o:connecttype="rect"/>
              </v:shapetype>
              <v:shape id="Text Box 2" o:spid="_x0000_s1026" type="#_x0000_t202" style="position:absolute;left:0;text-align:left;margin-left:169.2pt;margin-top:62.15pt;width:232.2pt;height:8.4pt;flip:y;z-index:251659264;visibility:visible;mso-wrap-style:square;mso-width-percent:0;mso-height-percent:0;mso-wrap-distance-left:9pt;mso-wrap-distance-top:7.2pt;mso-wrap-distance-right:9pt;mso-wrap-distance-bottom:7.2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" filled="f" stroked="f">
                <v:textbox>
                  <w:txbxContent>
                    <w:sdt>
                      <w:sdtPr>
                        <w:rPr>
                          <w:i/>
                          <w:iCs/>
                          <w:color w:val="4472C4" w:themeColor="accent1"/>
                          <w:szCs w:val="24"/>
                        </w:rPr>
                        <w:id w:val="1469011327"/>
                        <w:temporary/>
                        <w:showingPlcHdr/>
                        <w15:appearance w15:val="hidden"/>
                      </w:sdtPr>
                      <w:sdtEndPr/>
                      <w:sdtContent>
                        <w:p w14:paraId="44D0D80B" w14:textId="77777777" w:rsidR="000264C5" w:rsidRDefault="000264C5">
                          <w:pPr>
                            <w:pBdr>
                              <w:top w:val="single" w:sz="24" w:space="8" w:color="4472C4" w:themeColor="accent1"/>
                              <w:bottom w:val="single" w:sz="24" w:space="8" w:color="4472C4" w:themeColor="accent1"/>
                            </w:pBdr>
                            <w:spacing w:after="0"/>
                            <w:rPr>
                              <w:i/>
                              <w:iCs/>
                              <w:color w:val="4472C4" w:themeColor="accent1"/>
                            </w:rPr>
                          </w:pPr>
                          <w:r>
                            <w:rPr>
                              <w:i/>
                              <w:iCs/>
                              <w:color w:val="4472C4" w:themeColor="accent1"/>
                              <w:szCs w:val="24"/>
                            </w:rPr>
                            <w:t>[Grab your reader’s attention with a great quote from the document or use this space to emphasise a key point. To place this text box anywhere on the page, just drag it.]</w:t>
                          </w:r>
                        </w:p>
                      </w:sdtContent>
                    </w:sdt>
                  </w:txbxContent>
                </v:textbox>
                <w10:wrap type="topAndBottom" anchorx="page"/>
              </v:shape>
            </w:pict>
          </mc:Fallback>
        </mc:AlternateContent>
      </w:r>
      <w:r w:rsidR="005D3114">
        <w:t>**Slide 1: Title Slide**</w:t>
      </w:r>
    </w:p>
    <w:p w14:paraId="5EB068BA" w14:textId="56902956" w:rsidR="005D3114" w:rsidRDefault="001E14B0" w:rsidP="005D3114">
      <w:r>
        <w:rPr>
          <w:noProof/>
        </w:rPr>
        <w:drawing>
          <wp:anchor distT="0" distB="0" distL="114300" distR="114300" simplePos="0" relativeHeight="251660288" behindDoc="0" locked="0" layoutInCell="1" allowOverlap="1" wp14:anchorId="64734CC0" wp14:editId="64DDF0E9">
            <wp:simplePos x="0" y="0"/>
            <wp:positionH relativeFrom="column">
              <wp:posOffset>-68580</wp:posOffset>
            </wp:positionH>
            <wp:positionV relativeFrom="paragraph">
              <wp:posOffset>363855</wp:posOffset>
            </wp:positionV>
            <wp:extent cx="5943600" cy="3343275"/>
            <wp:effectExtent l="0" t="0" r="0" b="9525"/>
            <wp:wrapNone/>
            <wp:docPr id="126369668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696685" name=""/>
                    <pic:cNvPicPr/>
                  </pic:nvPicPr>
                  <pic:blipFill>
                    <a:blip r:embed="rId8">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5943600" cy="3343275"/>
                    </a:xfrm>
                    <a:prstGeom prst="rect">
                      <a:avLst/>
                    </a:prstGeom>
                  </pic:spPr>
                </pic:pic>
              </a:graphicData>
            </a:graphic>
            <wp14:sizeRelH relativeFrom="page">
              <wp14:pctWidth>0</wp14:pctWidth>
            </wp14:sizeRelH>
            <wp14:sizeRelV relativeFrom="page">
              <wp14:pctHeight>0</wp14:pctHeight>
            </wp14:sizeRelV>
          </wp:anchor>
        </w:drawing>
      </w:r>
    </w:p>
    <w:p w14:paraId="50D38A09" w14:textId="6899F9AD" w:rsidR="005D3114" w:rsidRDefault="00DF5B28">
      <w:pPr>
        <w:spacing w:line="259" w:lineRule="auto"/>
        <w:jc w:val="left"/>
      </w:pPr>
      <w:r>
        <w:rPr>
          <w:noProof/>
        </w:rPr>
        <mc:AlternateContent>
          <mc:Choice Requires="wps">
            <w:drawing>
              <wp:anchor distT="0" distB="0" distL="114300" distR="114300" simplePos="0" relativeHeight="251661312" behindDoc="0" locked="0" layoutInCell="1" allowOverlap="1" wp14:anchorId="760C517D" wp14:editId="087C207A">
                <wp:simplePos x="0" y="0"/>
                <wp:positionH relativeFrom="column">
                  <wp:posOffset>3931920</wp:posOffset>
                </wp:positionH>
                <wp:positionV relativeFrom="paragraph">
                  <wp:posOffset>1363345</wp:posOffset>
                </wp:positionV>
                <wp:extent cx="1684020" cy="716280"/>
                <wp:effectExtent l="0" t="0" r="11430" b="26670"/>
                <wp:wrapNone/>
                <wp:docPr id="775600168" name="Text Box 1"/>
                <wp:cNvGraphicFramePr/>
                <a:graphic xmlns:a="http://schemas.openxmlformats.org/drawingml/2006/main">
                  <a:graphicData uri="http://schemas.microsoft.com/office/word/2010/wordprocessingShape">
                    <wps:wsp>
                      <wps:cNvSpPr txBox="1"/>
                      <wps:spPr>
                        <a:xfrm>
                          <a:off x="0" y="0"/>
                          <a:ext cx="1684020" cy="716280"/>
                        </a:xfrm>
                        <a:prstGeom prst="rect">
                          <a:avLst/>
                        </a:prstGeom>
                        <a:solidFill>
                          <a:schemeClr val="lt1"/>
                        </a:solidFill>
                        <a:ln w="6350">
                          <a:solidFill>
                            <a:prstClr val="black"/>
                          </a:solidFill>
                        </a:ln>
                      </wps:spPr>
                      <wps:txbx>
                        <w:txbxContent>
                          <w:p w14:paraId="5FDAB851" w14:textId="4BF6D332" w:rsidR="00DF5B28" w:rsidRPr="00E61654" w:rsidRDefault="00DF5B28">
                            <w:pPr>
                              <w:rPr>
                                <w:color w:val="000000" w:themeColor="text1"/>
                                <w14:shadow w14:blurRad="38100" w14:dist="19050" w14:dir="2700000" w14:sx="100000" w14:sy="100000" w14:kx="0" w14:ky="0" w14:algn="tl">
                                  <w14:schemeClr w14:val="dk1">
                                    <w14:alpha w14:val="60000"/>
                                  </w14:schemeClr>
                                </w14:shadow>
                                <w14:textOutline w14:w="9525" w14:cap="flat" w14:cmpd="sng" w14:algn="ctr">
                                  <w14:solidFill>
                                    <w14:schemeClr w14:val="accent1">
                                      <w14:lumMod w14:val="75000"/>
                                    </w14:schemeClr>
                                  </w14:solidFill>
                                  <w14:prstDash w14:val="solid"/>
                                  <w14:round/>
                                </w14:textOutline>
                              </w:rPr>
                            </w:pPr>
                            <w:r w:rsidRPr="00E61654">
                              <w:rPr>
                                <w:color w:val="000000" w:themeColor="text1"/>
                                <w14:shadow w14:blurRad="38100" w14:dist="19050" w14:dir="2700000" w14:sx="100000" w14:sy="100000" w14:kx="0" w14:ky="0" w14:algn="tl">
                                  <w14:schemeClr w14:val="dk1">
                                    <w14:alpha w14:val="60000"/>
                                  </w14:schemeClr>
                                </w14:shadow>
                                <w14:textOutline w14:w="9525" w14:cap="flat" w14:cmpd="sng" w14:algn="ctr">
                                  <w14:solidFill>
                                    <w14:schemeClr w14:val="accent1">
                                      <w14:lumMod w14:val="75000"/>
                                    </w14:schemeClr>
                                  </w14:solidFill>
                                  <w14:prstDash w14:val="solid"/>
                                  <w14:round/>
                                </w14:textOutline>
                              </w:rPr>
                              <w:t>Valentina Matei</w:t>
                            </w:r>
                          </w:p>
                          <w:p w14:paraId="3E4FD307" w14:textId="3D0F0F41" w:rsidR="00211AEE" w:rsidRPr="00E61654" w:rsidRDefault="00211AEE">
                            <w:pPr>
                              <w:rPr>
                                <w:color w:val="000000" w:themeColor="text1"/>
                                <w14:shadow w14:blurRad="38100" w14:dist="19050" w14:dir="2700000" w14:sx="100000" w14:sy="100000" w14:kx="0" w14:ky="0" w14:algn="tl">
                                  <w14:schemeClr w14:val="dk1">
                                    <w14:alpha w14:val="60000"/>
                                  </w14:schemeClr>
                                </w14:shadow>
                                <w14:textOutline w14:w="9525" w14:cap="flat" w14:cmpd="sng" w14:algn="ctr">
                                  <w14:solidFill>
                                    <w14:schemeClr w14:val="accent1">
                                      <w14:lumMod w14:val="75000"/>
                                    </w14:schemeClr>
                                  </w14:solidFill>
                                  <w14:prstDash w14:val="solid"/>
                                  <w14:round/>
                                </w14:textOutline>
                              </w:rPr>
                            </w:pPr>
                            <w:r w:rsidRPr="00E61654">
                              <w:rPr>
                                <w:color w:val="000000" w:themeColor="text1"/>
                                <w14:shadow w14:blurRad="38100" w14:dist="19050" w14:dir="2700000" w14:sx="100000" w14:sy="100000" w14:kx="0" w14:ky="0" w14:algn="tl">
                                  <w14:schemeClr w14:val="dk1">
                                    <w14:alpha w14:val="60000"/>
                                  </w14:schemeClr>
                                </w14:shadow>
                                <w14:textOutline w14:w="9525" w14:cap="flat" w14:cmpd="sng" w14:algn="ctr">
                                  <w14:solidFill>
                                    <w14:schemeClr w14:val="accent1">
                                      <w14:lumMod w14:val="75000"/>
                                    </w14:schemeClr>
                                  </w14:solidFill>
                                  <w14:prstDash w14:val="solid"/>
                                  <w14:round/>
                                </w14:textOutline>
                              </w:rPr>
                              <w:t>2221642</w:t>
                            </w:r>
                          </w:p>
                          <w:p w14:paraId="2D542712" w14:textId="77777777" w:rsidR="00211AEE" w:rsidRPr="00E61654" w:rsidRDefault="00211AEE">
                            <w:pPr>
                              <w:rPr>
                                <w:color w:val="000000" w:themeColor="text1"/>
                                <w14:shadow w14:blurRad="38100" w14:dist="19050" w14:dir="2700000" w14:sx="100000" w14:sy="100000" w14:kx="0" w14:ky="0" w14:algn="tl">
                                  <w14:schemeClr w14:val="dk1">
                                    <w14:alpha w14:val="60000"/>
                                  </w14:schemeClr>
                                </w14:shadow>
                                <w14:textOutline w14:w="9525" w14:cap="flat" w14:cmpd="sng" w14:algn="ctr">
                                  <w14:solidFill>
                                    <w14:schemeClr w14:val="accent1">
                                      <w14:lumMod w14:val="75000"/>
                                    </w14:schemeClr>
                                  </w14:solid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0C517D" id="Text Box 1" o:spid="_x0000_s1027" type="#_x0000_t202" style="position:absolute;margin-left:309.6pt;margin-top:107.35pt;width:132.6pt;height:56.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" fillcolor="white [3201]" strokeweight=".5pt">
                <v:textbox>
                  <w:txbxContent>
                    <w:p w14:paraId="5FDAB851" w14:textId="4BF6D332" w:rsidR="00DF5B28" w:rsidRPr="00E61654" w:rsidRDefault="00DF5B28">
                      <w:pPr>
                        <w:rPr>
                          <w:color w:val="000000" w:themeColor="text1"/>
                          <w14:shadow w14:blurRad="38100" w14:dist="19050" w14:dir="2700000" w14:sx="100000" w14:sy="100000" w14:kx="0" w14:ky="0" w14:algn="tl">
                            <w14:schemeClr w14:val="dk1">
                              <w14:alpha w14:val="60000"/>
                            </w14:schemeClr>
                          </w14:shadow>
                          <w14:textOutline w14:w="9525" w14:cap="flat" w14:cmpd="sng" w14:algn="ctr">
                            <w14:solidFill>
                              <w14:schemeClr w14:val="accent1">
                                <w14:lumMod w14:val="75000"/>
                              </w14:schemeClr>
                            </w14:solidFill>
                            <w14:prstDash w14:val="solid"/>
                            <w14:round/>
                          </w14:textOutline>
                        </w:rPr>
                      </w:pPr>
                      <w:r w:rsidRPr="00E61654">
                        <w:rPr>
                          <w:color w:val="000000" w:themeColor="text1"/>
                          <w14:shadow w14:blurRad="38100" w14:dist="19050" w14:dir="2700000" w14:sx="100000" w14:sy="100000" w14:kx="0" w14:ky="0" w14:algn="tl">
                            <w14:schemeClr w14:val="dk1">
                              <w14:alpha w14:val="60000"/>
                            </w14:schemeClr>
                          </w14:shadow>
                          <w14:textOutline w14:w="9525" w14:cap="flat" w14:cmpd="sng" w14:algn="ctr">
                            <w14:solidFill>
                              <w14:schemeClr w14:val="accent1">
                                <w14:lumMod w14:val="75000"/>
                              </w14:schemeClr>
                            </w14:solidFill>
                            <w14:prstDash w14:val="solid"/>
                            <w14:round/>
                          </w14:textOutline>
                        </w:rPr>
                        <w:t>Valentina Matei</w:t>
                      </w:r>
                    </w:p>
                    <w:p w14:paraId="3E4FD307" w14:textId="3D0F0F41" w:rsidR="00211AEE" w:rsidRPr="00E61654" w:rsidRDefault="00211AEE">
                      <w:pPr>
                        <w:rPr>
                          <w:color w:val="000000" w:themeColor="text1"/>
                          <w14:shadow w14:blurRad="38100" w14:dist="19050" w14:dir="2700000" w14:sx="100000" w14:sy="100000" w14:kx="0" w14:ky="0" w14:algn="tl">
                            <w14:schemeClr w14:val="dk1">
                              <w14:alpha w14:val="60000"/>
                            </w14:schemeClr>
                          </w14:shadow>
                          <w14:textOutline w14:w="9525" w14:cap="flat" w14:cmpd="sng" w14:algn="ctr">
                            <w14:solidFill>
                              <w14:schemeClr w14:val="accent1">
                                <w14:lumMod w14:val="75000"/>
                              </w14:schemeClr>
                            </w14:solidFill>
                            <w14:prstDash w14:val="solid"/>
                            <w14:round/>
                          </w14:textOutline>
                        </w:rPr>
                      </w:pPr>
                      <w:r w:rsidRPr="00E61654">
                        <w:rPr>
                          <w:color w:val="000000" w:themeColor="text1"/>
                          <w14:shadow w14:blurRad="38100" w14:dist="19050" w14:dir="2700000" w14:sx="100000" w14:sy="100000" w14:kx="0" w14:ky="0" w14:algn="tl">
                            <w14:schemeClr w14:val="dk1">
                              <w14:alpha w14:val="60000"/>
                            </w14:schemeClr>
                          </w14:shadow>
                          <w14:textOutline w14:w="9525" w14:cap="flat" w14:cmpd="sng" w14:algn="ctr">
                            <w14:solidFill>
                              <w14:schemeClr w14:val="accent1">
                                <w14:lumMod w14:val="75000"/>
                              </w14:schemeClr>
                            </w14:solidFill>
                            <w14:prstDash w14:val="solid"/>
                            <w14:round/>
                          </w14:textOutline>
                        </w:rPr>
                        <w:t>2221642</w:t>
                      </w:r>
                    </w:p>
                    <w:p w14:paraId="2D542712" w14:textId="77777777" w:rsidR="00211AEE" w:rsidRPr="00E61654" w:rsidRDefault="00211AEE">
                      <w:pPr>
                        <w:rPr>
                          <w:color w:val="000000" w:themeColor="text1"/>
                          <w14:shadow w14:blurRad="38100" w14:dist="19050" w14:dir="2700000" w14:sx="100000" w14:sy="100000" w14:kx="0" w14:ky="0" w14:algn="tl">
                            <w14:schemeClr w14:val="dk1">
                              <w14:alpha w14:val="60000"/>
                            </w14:schemeClr>
                          </w14:shadow>
                          <w14:textOutline w14:w="9525" w14:cap="flat" w14:cmpd="sng" w14:algn="ctr">
                            <w14:solidFill>
                              <w14:schemeClr w14:val="accent1">
                                <w14:lumMod w14:val="75000"/>
                              </w14:schemeClr>
                            </w14:solidFill>
                            <w14:prstDash w14:val="solid"/>
                            <w14:round/>
                          </w14:textOutline>
                        </w:rPr>
                      </w:pPr>
                    </w:p>
                  </w:txbxContent>
                </v:textbox>
              </v:shape>
            </w:pict>
          </mc:Fallback>
        </mc:AlternateContent>
      </w:r>
      <w:r w:rsidR="005D3114">
        <w:br w:type="page"/>
      </w:r>
    </w:p>
    <w:p w14:paraId="30AE8B31" w14:textId="3102BB2D" w:rsidR="005D3114" w:rsidRDefault="005D3114" w:rsidP="005D3114">
      <w:r>
        <w:lastRenderedPageBreak/>
        <w:t>**Slide 2: Agenda**</w:t>
      </w:r>
    </w:p>
    <w:p w14:paraId="29EF749A" w14:textId="6BEB3DA6" w:rsidR="005D3114" w:rsidRDefault="002A182A" w:rsidP="005D3114">
      <w:r>
        <w:rPr>
          <w:noProof/>
        </w:rPr>
        <w:drawing>
          <wp:inline distT="0" distB="0" distL="0" distR="0" wp14:anchorId="3AA90277" wp14:editId="21385BE6">
            <wp:extent cx="5943600" cy="3343275"/>
            <wp:effectExtent l="0" t="0" r="0" b="9525"/>
            <wp:docPr id="90527318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273180"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943600" cy="3343275"/>
                    </a:xfrm>
                    <a:prstGeom prst="rect">
                      <a:avLst/>
                    </a:prstGeom>
                  </pic:spPr>
                </pic:pic>
              </a:graphicData>
            </a:graphic>
          </wp:inline>
        </w:drawing>
      </w:r>
    </w:p>
    <w:p w14:paraId="6F16F999" w14:textId="77777777" w:rsidR="00423623" w:rsidRPr="00423623" w:rsidRDefault="00423623" w:rsidP="00423623">
      <w:pPr>
        <w:rPr>
          <w:lang w:val="en-US"/>
        </w:rPr>
      </w:pPr>
      <w:r w:rsidRPr="00423623">
        <w:rPr>
          <w:lang w:val="en-US"/>
        </w:rPr>
        <w:t xml:space="preserve">In today’s presentation, I will present: </w:t>
      </w:r>
    </w:p>
    <w:p w14:paraId="5F724A95" w14:textId="77777777" w:rsidR="00423623" w:rsidRPr="00423623" w:rsidRDefault="00423623" w:rsidP="00423623">
      <w:pPr>
        <w:rPr>
          <w:lang w:val="en-US"/>
        </w:rPr>
      </w:pPr>
      <w:r w:rsidRPr="00423623">
        <w:rPr>
          <w:lang w:val="en-US"/>
        </w:rPr>
        <w:t xml:space="preserve">Introduction to employee engagement </w:t>
      </w:r>
    </w:p>
    <w:p w14:paraId="3EA41477" w14:textId="77777777" w:rsidR="00423623" w:rsidRPr="00423623" w:rsidRDefault="00423623" w:rsidP="00423623">
      <w:pPr>
        <w:rPr>
          <w:lang w:val="en-US"/>
        </w:rPr>
      </w:pPr>
      <w:r w:rsidRPr="00423623">
        <w:rPr>
          <w:lang w:val="en-US"/>
        </w:rPr>
        <w:t xml:space="preserve">Employee engagement model (Gallup’s 12Q) </w:t>
      </w:r>
    </w:p>
    <w:p w14:paraId="37B1E702" w14:textId="77777777" w:rsidR="00423623" w:rsidRPr="00423623" w:rsidRDefault="00423623" w:rsidP="00423623">
      <w:pPr>
        <w:rPr>
          <w:lang w:val="en-US"/>
        </w:rPr>
      </w:pPr>
      <w:r w:rsidRPr="00423623">
        <w:rPr>
          <w:lang w:val="en-US"/>
        </w:rPr>
        <w:t xml:space="preserve">Linking engagement to our new cleaning checklist </w:t>
      </w:r>
    </w:p>
    <w:p w14:paraId="3EF80008" w14:textId="77777777" w:rsidR="00423623" w:rsidRPr="00423623" w:rsidRDefault="00423623" w:rsidP="00423623">
      <w:pPr>
        <w:rPr>
          <w:lang w:val="en-US"/>
        </w:rPr>
      </w:pPr>
      <w:r w:rsidRPr="00423623">
        <w:rPr>
          <w:lang w:val="en-US"/>
        </w:rPr>
        <w:t>Brand standards and consistency</w:t>
      </w:r>
    </w:p>
    <w:p w14:paraId="4B26179C" w14:textId="77777777" w:rsidR="00423623" w:rsidRPr="00423623" w:rsidRDefault="00423623" w:rsidP="00423623">
      <w:pPr>
        <w:rPr>
          <w:lang w:val="en-US"/>
        </w:rPr>
      </w:pPr>
      <w:r w:rsidRPr="00423623">
        <w:rPr>
          <w:lang w:val="en-US"/>
        </w:rPr>
        <w:t>Demonstrating brand standards</w:t>
      </w:r>
    </w:p>
    <w:p w14:paraId="0F649A4F" w14:textId="77777777" w:rsidR="00423623" w:rsidRPr="00423623" w:rsidRDefault="00423623" w:rsidP="00423623">
      <w:pPr>
        <w:rPr>
          <w:lang w:val="en-US"/>
        </w:rPr>
      </w:pPr>
      <w:r w:rsidRPr="00423623">
        <w:rPr>
          <w:lang w:val="en-US"/>
        </w:rPr>
        <w:t xml:space="preserve">Health and safety procedures </w:t>
      </w:r>
    </w:p>
    <w:p w14:paraId="21808BFD" w14:textId="77777777" w:rsidR="00423623" w:rsidRPr="00423623" w:rsidRDefault="00423623" w:rsidP="00423623">
      <w:pPr>
        <w:rPr>
          <w:lang w:val="en-US"/>
        </w:rPr>
      </w:pPr>
      <w:r w:rsidRPr="00423623">
        <w:rPr>
          <w:lang w:val="en-US"/>
        </w:rPr>
        <w:t>Training and support</w:t>
      </w:r>
    </w:p>
    <w:p w14:paraId="5B8720BB" w14:textId="115192F6" w:rsidR="00423623" w:rsidRPr="00423623" w:rsidRDefault="00423623" w:rsidP="00423623">
      <w:pPr>
        <w:rPr>
          <w:lang w:val="en-US"/>
        </w:rPr>
      </w:pPr>
      <w:r w:rsidRPr="00423623">
        <w:rPr>
          <w:lang w:val="en-US"/>
        </w:rPr>
        <w:t xml:space="preserve">Finally, </w:t>
      </w:r>
      <w:r w:rsidR="002A182A">
        <w:rPr>
          <w:lang w:val="en-US"/>
        </w:rPr>
        <w:t>I</w:t>
      </w:r>
      <w:r w:rsidRPr="00423623">
        <w:rPr>
          <w:lang w:val="en-US"/>
        </w:rPr>
        <w:t xml:space="preserve"> will conclude the presentation with a short overview and a QNA session. </w:t>
      </w:r>
    </w:p>
    <w:p w14:paraId="3522FBD3" w14:textId="77777777" w:rsidR="00423623" w:rsidRDefault="00423623" w:rsidP="005D3114"/>
    <w:p w14:paraId="62590438" w14:textId="77777777" w:rsidR="005D3114" w:rsidRDefault="005D3114" w:rsidP="005D3114">
      <w:r>
        <w:br w:type="page"/>
      </w:r>
    </w:p>
    <w:p w14:paraId="0C03D51A" w14:textId="77777777" w:rsidR="005D3114" w:rsidRDefault="005D3114" w:rsidP="005D3114">
      <w:r>
        <w:lastRenderedPageBreak/>
        <w:t>**Slide 3: Introduction to Employee Engagement**</w:t>
      </w:r>
    </w:p>
    <w:p w14:paraId="6B2666CF" w14:textId="0CC381F1" w:rsidR="005D3114" w:rsidRDefault="005260F5" w:rsidP="005D3114">
      <w:r>
        <w:rPr>
          <w:noProof/>
        </w:rPr>
        <w:drawing>
          <wp:inline distT="0" distB="0" distL="0" distR="0" wp14:anchorId="435CA1BD" wp14:editId="4A5D8710">
            <wp:extent cx="5943600" cy="3343275"/>
            <wp:effectExtent l="0" t="0" r="0" b="9525"/>
            <wp:docPr id="34299021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990213"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943600" cy="3343275"/>
                    </a:xfrm>
                    <a:prstGeom prst="rect">
                      <a:avLst/>
                    </a:prstGeom>
                  </pic:spPr>
                </pic:pic>
              </a:graphicData>
            </a:graphic>
          </wp:inline>
        </w:drawing>
      </w:r>
    </w:p>
    <w:p w14:paraId="6936D5C1" w14:textId="43F95CDD" w:rsidR="005D3114" w:rsidRDefault="005D3114" w:rsidP="005D3114">
      <w:r>
        <w:t>Employee engagement is their emotional investment in their work, the company, and its goals. It depends on how committed and motivated employees are to company success. Employee engagement affects room cleaning quality and consistency. Engaged workers are more likely to take pride in their work, go above and above, and follow procedures.</w:t>
      </w:r>
    </w:p>
    <w:p w14:paraId="77B34765" w14:textId="24206087" w:rsidR="005D3114" w:rsidRDefault="005260F5" w:rsidP="005D3114">
      <w:r>
        <w:t>Now c</w:t>
      </w:r>
      <w:r w:rsidR="005D3114">
        <w:t xml:space="preserve">onsider a positive impact example. An engaged housekeeping team member cleans a room according to the checklist and notices the little details. They keep rooms clean and appealing. This increases guest happiness and positive ratings, which boosts business. Engaged staff receive more visitor praise. These positive reinforcements boost their engagement, establishing a circle of better service. </w:t>
      </w:r>
    </w:p>
    <w:p w14:paraId="33C6D851" w14:textId="77777777" w:rsidR="005D3114" w:rsidRDefault="005D3114" w:rsidP="005D3114">
      <w:r>
        <w:br w:type="page"/>
      </w:r>
    </w:p>
    <w:p w14:paraId="6E65612E" w14:textId="77777777" w:rsidR="005D3114" w:rsidRDefault="005D3114" w:rsidP="005D3114">
      <w:r>
        <w:lastRenderedPageBreak/>
        <w:t>**Slide 4: Employee Engagement Model**</w:t>
      </w:r>
    </w:p>
    <w:p w14:paraId="2A02C41B" w14:textId="4B26761B" w:rsidR="005D3114" w:rsidRDefault="005260F5" w:rsidP="005D3114">
      <w:r>
        <w:rPr>
          <w:noProof/>
        </w:rPr>
        <w:drawing>
          <wp:inline distT="0" distB="0" distL="0" distR="0" wp14:anchorId="1D8DBBA2" wp14:editId="3383BE39">
            <wp:extent cx="5943600" cy="3343275"/>
            <wp:effectExtent l="0" t="0" r="0" b="9525"/>
            <wp:docPr id="18167235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72359"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943600" cy="3343275"/>
                    </a:xfrm>
                    <a:prstGeom prst="rect">
                      <a:avLst/>
                    </a:prstGeom>
                  </pic:spPr>
                </pic:pic>
              </a:graphicData>
            </a:graphic>
          </wp:inline>
        </w:drawing>
      </w:r>
    </w:p>
    <w:p w14:paraId="472A0A70" w14:textId="77777777" w:rsidR="005D3114" w:rsidRPr="00766015" w:rsidRDefault="005D3114" w:rsidP="005D3114">
      <w:pPr>
        <w:rPr>
          <w:b/>
          <w:bCs/>
        </w:rPr>
      </w:pPr>
      <w:r w:rsidRPr="00766015">
        <w:rPr>
          <w:b/>
          <w:bCs/>
        </w:rPr>
        <w:t xml:space="preserve">Employee Engagement Model </w:t>
      </w:r>
    </w:p>
    <w:p w14:paraId="32DF413B" w14:textId="77777777" w:rsidR="005D3114" w:rsidRDefault="005D3114" w:rsidP="005D3114">
      <w:r w:rsidRPr="00766015">
        <w:t>We use Gallup's Q12, a proven employee engagement model.</w:t>
      </w:r>
      <w:r>
        <w:t xml:space="preserve"> Gallup's Q12 is a popular approach for measuring and enhancing employee engagement, and it consists of 12 important questions.</w:t>
      </w:r>
      <w:r w:rsidRPr="00766015">
        <w:t xml:space="preserve"> </w:t>
      </w:r>
    </w:p>
    <w:p w14:paraId="6C57D2AE" w14:textId="275B9C09" w:rsidR="005D3114" w:rsidRDefault="005260F5" w:rsidP="005D3114">
      <w:r>
        <w:t xml:space="preserve">Let’s discuss the key components of Gallup’s model relating to our housekeeping checklist. </w:t>
      </w:r>
      <w:r w:rsidR="005D3114">
        <w:t xml:space="preserve">Employees require clear expectations of their jobs and duties. In housekeeping, this includes knowing the room cleaning checklist tasks. Skill development and career promotion boost housekeeping employee engagement. This could involve certifications, promotions, or cross-training.  Housekeepers who are recognized for their work are more engaged. This recognition may come from managers, supervisors, or satisfied guests. Feedback sessions enable growth. Housekeepers use constructive criticism to improve their abilities and satisfy standards. Fostering a sense of belonging is crucial. Team meetings, open communication, and participation in housekeeping foster this sense of belonging. Moreover, engagement and job satisfaction are linked. Contented housekeepers are more engaged, which leads to consistent room cleaning. Housekeepers who practice cleanliness, order, and visitor happiness align with the company's values. Good housekeeping managers and supervisors guide, support, and provide resources to help employees succeed. A balanced work-life schedule can boost housekeeping employee </w:t>
      </w:r>
      <w:r w:rsidR="005D3114">
        <w:lastRenderedPageBreak/>
        <w:t xml:space="preserve">engagement and job satisfaction. Housekeeping prioritizes employee safety and well-being. Engaged workers prioritize their own and others' safety. Besides, integrity and trust are essential at work. Trust between housekeeping supervisors and staff improves teamwork and performance. Finally, housekeeping requires pride. Engaged staff take delight in providing clean, inviting rooms that satisfy guests. </w:t>
      </w:r>
      <w:r w:rsidR="005D3114">
        <w:br w:type="page"/>
      </w:r>
    </w:p>
    <w:p w14:paraId="003A4152" w14:textId="77777777" w:rsidR="005D3114" w:rsidRDefault="005D3114" w:rsidP="005D3114">
      <w:r>
        <w:lastRenderedPageBreak/>
        <w:t>**Slide 5: Linking Engagement to Our New Cleaning Checklist**</w:t>
      </w:r>
    </w:p>
    <w:p w14:paraId="7F0DB13A" w14:textId="06124240" w:rsidR="005D3114" w:rsidRDefault="005260F5" w:rsidP="005D3114">
      <w:r>
        <w:rPr>
          <w:noProof/>
        </w:rPr>
        <w:drawing>
          <wp:inline distT="0" distB="0" distL="0" distR="0" wp14:anchorId="05843764" wp14:editId="2F1B43F3">
            <wp:extent cx="5943600" cy="3343275"/>
            <wp:effectExtent l="0" t="0" r="0" b="9525"/>
            <wp:docPr id="138734037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340375"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943600" cy="3343275"/>
                    </a:xfrm>
                    <a:prstGeom prst="rect">
                      <a:avLst/>
                    </a:prstGeom>
                  </pic:spPr>
                </pic:pic>
              </a:graphicData>
            </a:graphic>
          </wp:inline>
        </w:drawing>
      </w:r>
    </w:p>
    <w:p w14:paraId="4B54F49B" w14:textId="3335E8B0" w:rsidR="005D3114" w:rsidRDefault="005D3114" w:rsidP="005D3114">
      <w:r>
        <w:t xml:space="preserve">There are some ways the new checklist increases engagement. Our new cleaning checklist boosts staff engagement. There are clear expectations and growth potential. Utilizing feedback and matching </w:t>
      </w:r>
      <w:r w:rsidR="005260F5">
        <w:t xml:space="preserve">it </w:t>
      </w:r>
      <w:r>
        <w:t>with our corporate principles helps our team feel connected and proud of their job. Besides, there are some checklist items that promote engagement. Recognizing the value of finer details, inviting rooms, and promoting teamwork are checklist items that increase engagement. You must realize that an engaged housekeeping team directly affects our clients' happiness. Guests notice and appreciate our dedicated, proud, and constantly high-quality workforce. Increasing guest pleasure and loyalty boosts our business.</w:t>
      </w:r>
      <w:r>
        <w:br w:type="page"/>
      </w:r>
    </w:p>
    <w:p w14:paraId="1538C5F0" w14:textId="77777777" w:rsidR="005D3114" w:rsidRDefault="005D3114" w:rsidP="005D3114">
      <w:r>
        <w:lastRenderedPageBreak/>
        <w:t>**Slide 6: Brand Standards and Consistency**</w:t>
      </w:r>
    </w:p>
    <w:p w14:paraId="3114BB9E" w14:textId="13BFE889" w:rsidR="005D3114" w:rsidRDefault="005260F5" w:rsidP="005D3114">
      <w:r>
        <w:rPr>
          <w:noProof/>
        </w:rPr>
        <w:drawing>
          <wp:inline distT="0" distB="0" distL="0" distR="0" wp14:anchorId="4448978D" wp14:editId="368E06E8">
            <wp:extent cx="5943600" cy="3343275"/>
            <wp:effectExtent l="0" t="0" r="0" b="9525"/>
            <wp:docPr id="78173000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730002"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943600" cy="3343275"/>
                    </a:xfrm>
                    <a:prstGeom prst="rect">
                      <a:avLst/>
                    </a:prstGeom>
                  </pic:spPr>
                </pic:pic>
              </a:graphicData>
            </a:graphic>
          </wp:inline>
        </w:drawing>
      </w:r>
    </w:p>
    <w:p w14:paraId="036E6F0C" w14:textId="77777777" w:rsidR="005D3114" w:rsidRDefault="005D3114" w:rsidP="005D3114">
      <w:r>
        <w:t xml:space="preserve">Let’s talk about the importance of brand standards. A hospitality establishment's reputation and identity are built on its brand standards. They define our guest experience, quality, and service. Building trust and guest pleasure requires maintaining these standards. Now let’s see examples of industry best practices in maintaining brand standards. Hospitality leaders use staff training, quality control checks, and guest feedback systems to maintain brand standards. They also prioritize room cleanliness and service consistency. Let’s know how our checklist ensures brand consistency The room cleaning checklist guarantees every room is cleaned to brand standards. Its organized method eliminates deviation, improving consistency and reliability. Our checklist ensures quality and service in regular and suite rooms, exceeding visitor expectations. By following our checklist, we maintain brand standards and improve guest experience, setting us apart in the competitive hospitality sector. </w:t>
      </w:r>
    </w:p>
    <w:p w14:paraId="3EA6E03F" w14:textId="77777777" w:rsidR="005D3114" w:rsidRDefault="005D3114" w:rsidP="005D3114">
      <w:r>
        <w:br w:type="page"/>
      </w:r>
    </w:p>
    <w:p w14:paraId="22F5B644" w14:textId="77777777" w:rsidR="005D3114" w:rsidRDefault="005D3114" w:rsidP="005D3114">
      <w:r>
        <w:lastRenderedPageBreak/>
        <w:t>**Slide 7: Demonstrating Brand Standards**</w:t>
      </w:r>
    </w:p>
    <w:p w14:paraId="23971561" w14:textId="7011CEE0" w:rsidR="005D3114" w:rsidRDefault="005260F5" w:rsidP="005D3114">
      <w:r>
        <w:rPr>
          <w:noProof/>
        </w:rPr>
        <w:drawing>
          <wp:inline distT="0" distB="0" distL="0" distR="0" wp14:anchorId="763A58BD" wp14:editId="330A9B95">
            <wp:extent cx="5943600" cy="3343275"/>
            <wp:effectExtent l="0" t="0" r="0" b="9525"/>
            <wp:docPr id="865007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0076"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943600" cy="3343275"/>
                    </a:xfrm>
                    <a:prstGeom prst="rect">
                      <a:avLst/>
                    </a:prstGeom>
                  </pic:spPr>
                </pic:pic>
              </a:graphicData>
            </a:graphic>
          </wp:inline>
        </w:drawing>
      </w:r>
    </w:p>
    <w:p w14:paraId="761BE641" w14:textId="4CA3A401" w:rsidR="005D3114" w:rsidRDefault="005D3114" w:rsidP="005D3114">
      <w:r>
        <w:t xml:space="preserve">Let’s watch how our room cleaning checklist makes room brand standards today. A 'before' and 'after' image shows how our checklist improved the room's cleanliness and presentation. The 'before' photograph may show a messy room with dusty beds and amassed items. The 'after' photograph will show a spotless room with neatly made beds, shiny surfaces, and every detail in place, consistent with our property's branding and guarantee of excellence. These images show how our checklist ensures each accommodation meets our brand standards, giving guests the quality and experience they expect. </w:t>
      </w:r>
      <w:r>
        <w:br w:type="page"/>
      </w:r>
    </w:p>
    <w:p w14:paraId="275D3869" w14:textId="77777777" w:rsidR="005D3114" w:rsidRDefault="005D3114" w:rsidP="005D3114">
      <w:r>
        <w:lastRenderedPageBreak/>
        <w:t>**Slide 8: Health and Safety Procedures**</w:t>
      </w:r>
    </w:p>
    <w:p w14:paraId="12E666C3" w14:textId="73FC67DA" w:rsidR="005D3114" w:rsidRDefault="005260F5" w:rsidP="005D3114">
      <w:r>
        <w:rPr>
          <w:noProof/>
        </w:rPr>
        <w:drawing>
          <wp:inline distT="0" distB="0" distL="0" distR="0" wp14:anchorId="3528FF9F" wp14:editId="1B216BBC">
            <wp:extent cx="5943600" cy="3343275"/>
            <wp:effectExtent l="0" t="0" r="0" b="9525"/>
            <wp:docPr id="138892614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926149"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943600" cy="3343275"/>
                    </a:xfrm>
                    <a:prstGeom prst="rect">
                      <a:avLst/>
                    </a:prstGeom>
                  </pic:spPr>
                </pic:pic>
              </a:graphicData>
            </a:graphic>
          </wp:inline>
        </w:drawing>
      </w:r>
    </w:p>
    <w:p w14:paraId="2C00F0BA" w14:textId="77777777" w:rsidR="005D3114" w:rsidRDefault="005D3114" w:rsidP="005D3114">
      <w:r>
        <w:t xml:space="preserve">In hospitality, health and safety are crucial. The safety of guests and staff is paramount. Clean rooms help with this. Clean rooms prevent allergens, germs, and accidents. </w:t>
      </w:r>
    </w:p>
    <w:p w14:paraId="3B1FD7A7" w14:textId="77777777" w:rsidR="005D3114" w:rsidRDefault="005D3114" w:rsidP="005D3114">
      <w:r>
        <w:t>Top hotels and resorts have strict cleaning standards. They utilize hospital-grade disinfectants, deep clean, and follow strict hygiene requirements. Many increasingly prioritize contactless check-ins.</w:t>
      </w:r>
    </w:p>
    <w:p w14:paraId="4FA0F177" w14:textId="77777777" w:rsidR="005D3114" w:rsidRDefault="005D3114" w:rsidP="005D3114">
      <w:r>
        <w:t xml:space="preserve">Our room cleaning checklist follows these guidelines. It comprises cleaning, disinfecting, and safety activities. Disinfecting high-touch surfaces, using recommended cleaners, and reporting maintenance issues contribute to health and safety. By carefully following the checklist, we ensure our visitors' room cleanliness and safety. </w:t>
      </w:r>
    </w:p>
    <w:p w14:paraId="6C5C4D3A" w14:textId="77777777" w:rsidR="005D3114" w:rsidRDefault="005D3114" w:rsidP="005D3114">
      <w:r>
        <w:br w:type="page"/>
      </w:r>
    </w:p>
    <w:p w14:paraId="2C0B9299" w14:textId="77777777" w:rsidR="005D3114" w:rsidRDefault="005D3114" w:rsidP="005D3114">
      <w:r>
        <w:lastRenderedPageBreak/>
        <w:t>**Slide 9: Training and Support**</w:t>
      </w:r>
    </w:p>
    <w:p w14:paraId="17DEF373" w14:textId="41C7477C" w:rsidR="005D3114" w:rsidRDefault="005260F5" w:rsidP="005D3114">
      <w:r>
        <w:rPr>
          <w:noProof/>
        </w:rPr>
        <w:drawing>
          <wp:inline distT="0" distB="0" distL="0" distR="0" wp14:anchorId="150E24C2" wp14:editId="443DC606">
            <wp:extent cx="5943600" cy="3343275"/>
            <wp:effectExtent l="0" t="0" r="0" b="9525"/>
            <wp:docPr id="87472775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72775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943600" cy="3343275"/>
                    </a:xfrm>
                    <a:prstGeom prst="rect">
                      <a:avLst/>
                    </a:prstGeom>
                  </pic:spPr>
                </pic:pic>
              </a:graphicData>
            </a:graphic>
          </wp:inline>
        </w:drawing>
      </w:r>
    </w:p>
    <w:p w14:paraId="5F2E40BE" w14:textId="77777777" w:rsidR="005D3114" w:rsidRDefault="005D3114" w:rsidP="005D3114">
      <w:r>
        <w:t>Our team will receive extensive training to successfully implement the new checklist. This training will include in-person sessions, hands-on demonstrations, and interactive e-learning courses. This method fits different learning styles and ensures that all team members can use the checklist.</w:t>
      </w:r>
    </w:p>
    <w:p w14:paraId="0C769B2F" w14:textId="77777777" w:rsidR="005D3114" w:rsidRDefault="005D3114" w:rsidP="005D3114">
      <w:r>
        <w:t>We know our team needs support and resources. Our managers and supervisors will be accessible to answer questions, provide direction, and resolve any issues during the new checklist implementation. We also bought high-quality cleaning tools, equipment, and supplies to help our staff succeed.</w:t>
      </w:r>
    </w:p>
    <w:p w14:paraId="3D2C0B9A" w14:textId="3C007931" w:rsidR="005D3114" w:rsidRDefault="005D3114" w:rsidP="005D3114">
      <w:r>
        <w:t xml:space="preserve">Employee engagement is our top goal, and we monitor and acknowledge it. We will hold regular feedback sessions to assess the team's checklist compliance and solicit improvements. Team members </w:t>
      </w:r>
      <w:r w:rsidR="005260F5">
        <w:t>who</w:t>
      </w:r>
      <w:r>
        <w:t xml:space="preserve"> work hard will receive incentives, recognition, and advancement possibilities.</w:t>
      </w:r>
    </w:p>
    <w:p w14:paraId="5DC5EF41" w14:textId="77777777" w:rsidR="005D3114" w:rsidRDefault="005D3114" w:rsidP="005D3114">
      <w:r>
        <w:t xml:space="preserve">Through rigorous training, regular support, and engagement recognition, we are assuring the effective implementation of the new checklist and creating a motivated and engaged staff that is devoted to excellent service and brand standards. </w:t>
      </w:r>
      <w:r>
        <w:br w:type="page"/>
      </w:r>
    </w:p>
    <w:p w14:paraId="0D78886D" w14:textId="69381262" w:rsidR="005D3114" w:rsidRDefault="005D3114" w:rsidP="005D3114">
      <w:r>
        <w:lastRenderedPageBreak/>
        <w:t xml:space="preserve">**Slide 10: </w:t>
      </w:r>
      <w:r w:rsidR="005260F5">
        <w:t>Conclusion</w:t>
      </w:r>
      <w:r>
        <w:t>**</w:t>
      </w:r>
    </w:p>
    <w:p w14:paraId="2C985741" w14:textId="2D74A323" w:rsidR="008F5843" w:rsidRDefault="005260F5" w:rsidP="005D3114">
      <w:r>
        <w:rPr>
          <w:noProof/>
        </w:rPr>
        <w:drawing>
          <wp:inline distT="0" distB="0" distL="0" distR="0" wp14:anchorId="6EA332B4" wp14:editId="0C2D5F12">
            <wp:extent cx="5943600" cy="3343275"/>
            <wp:effectExtent l="0" t="0" r="0" b="9525"/>
            <wp:docPr id="179156274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562740"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943600" cy="3343275"/>
                    </a:xfrm>
                    <a:prstGeom prst="rect">
                      <a:avLst/>
                    </a:prstGeom>
                  </pic:spPr>
                </pic:pic>
              </a:graphicData>
            </a:graphic>
          </wp:inline>
        </w:drawing>
      </w:r>
    </w:p>
    <w:p w14:paraId="24BCACF2" w14:textId="77777777" w:rsidR="002048BE" w:rsidRDefault="002048BE" w:rsidP="002048BE">
      <w:r>
        <w:t>Let's conclude with today's presentation's main points:</w:t>
      </w:r>
    </w:p>
    <w:p w14:paraId="7543993A" w14:textId="77777777" w:rsidR="002048BE" w:rsidRDefault="002048BE" w:rsidP="002048BE">
      <w:r>
        <w:t>Maintaining brand standards through staff engagement.</w:t>
      </w:r>
    </w:p>
    <w:p w14:paraId="3D5A33B1" w14:textId="77777777" w:rsidR="002048BE" w:rsidRDefault="002048BE" w:rsidP="002048BE">
      <w:r>
        <w:t>Checklist-brand consistency relationship.</w:t>
      </w:r>
    </w:p>
    <w:p w14:paraId="487DDD40" w14:textId="77777777" w:rsidR="002048BE" w:rsidRDefault="002048BE" w:rsidP="002048BE">
      <w:r>
        <w:t>Health and safety are vital to our job.</w:t>
      </w:r>
    </w:p>
    <w:p w14:paraId="5CF4570E" w14:textId="1F9DB2D3" w:rsidR="002048BE" w:rsidRDefault="002048BE" w:rsidP="002048BE">
      <w:r>
        <w:t>Our training, support, and engagement measurement systems.</w:t>
      </w:r>
    </w:p>
    <w:p w14:paraId="3F8CB8E3" w14:textId="149DB2B6" w:rsidR="005260F5" w:rsidRDefault="005260F5">
      <w:pPr>
        <w:spacing w:line="259" w:lineRule="auto"/>
        <w:jc w:val="left"/>
      </w:pPr>
      <w:r>
        <w:br w:type="page"/>
      </w:r>
    </w:p>
    <w:p w14:paraId="00DDA638" w14:textId="0878800A" w:rsidR="005260F5" w:rsidRDefault="005260F5" w:rsidP="005D3114">
      <w:r>
        <w:lastRenderedPageBreak/>
        <w:t xml:space="preserve">Slide 11: References </w:t>
      </w:r>
    </w:p>
    <w:p w14:paraId="29A596CD" w14:textId="2BA0F904" w:rsidR="005260F5" w:rsidRDefault="005260F5" w:rsidP="005D3114">
      <w:pPr>
        <w:rPr>
          <w:noProof/>
        </w:rPr>
      </w:pPr>
      <w:r>
        <w:rPr>
          <w:noProof/>
        </w:rPr>
        <w:drawing>
          <wp:inline distT="0" distB="0" distL="0" distR="0" wp14:anchorId="597DDA5B" wp14:editId="72A9F991">
            <wp:extent cx="4793436" cy="2696308"/>
            <wp:effectExtent l="0" t="0" r="7620" b="8890"/>
            <wp:docPr id="97240912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409121"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4796038" cy="2697772"/>
                    </a:xfrm>
                    <a:prstGeom prst="rect">
                      <a:avLst/>
                    </a:prstGeom>
                  </pic:spPr>
                </pic:pic>
              </a:graphicData>
            </a:graphic>
          </wp:inline>
        </w:drawing>
      </w:r>
    </w:p>
    <w:p w14:paraId="48735C5C" w14:textId="77777777" w:rsidR="005260F5" w:rsidRDefault="005260F5" w:rsidP="005260F5">
      <w:pPr>
        <w:pStyle w:val="NormalWeb"/>
        <w:spacing w:before="0" w:beforeAutospacing="0" w:after="0" w:afterAutospacing="0"/>
      </w:pPr>
      <w:r>
        <w:rPr>
          <w:rFonts w:ascii="Calibri" w:eastAsia="+mn-ea" w:hAnsi="Calibri" w:cs="+mn-cs"/>
          <w:color w:val="000000"/>
          <w:kern w:val="24"/>
        </w:rPr>
        <w:t xml:space="preserve">Das, </w:t>
      </w:r>
      <w:proofErr w:type="spellStart"/>
      <w:r>
        <w:rPr>
          <w:rFonts w:ascii="Calibri" w:eastAsia="+mn-ea" w:hAnsi="Calibri" w:cs="+mn-cs"/>
          <w:color w:val="000000"/>
          <w:kern w:val="24"/>
        </w:rPr>
        <w:t>Dr.V.T</w:t>
      </w:r>
      <w:proofErr w:type="spellEnd"/>
      <w:r>
        <w:rPr>
          <w:rFonts w:ascii="Calibri" w:eastAsia="+mn-ea" w:hAnsi="Calibri" w:cs="+mn-cs"/>
          <w:color w:val="000000"/>
          <w:kern w:val="24"/>
        </w:rPr>
        <w:t xml:space="preserve">. and Vijayalakshmi, Ch. (2016) ‘Employee engagement strategies for enhancing employee competitiveness to organizational success’, </w:t>
      </w:r>
      <w:r>
        <w:rPr>
          <w:rFonts w:ascii="Calibri" w:eastAsia="+mn-ea" w:hAnsi="Calibri" w:cs="+mn-cs"/>
          <w:i/>
          <w:iCs/>
          <w:color w:val="000000"/>
          <w:kern w:val="24"/>
        </w:rPr>
        <w:t>Indian Journal of Applied Research</w:t>
      </w:r>
      <w:r>
        <w:rPr>
          <w:rFonts w:ascii="Calibri" w:eastAsia="+mn-ea" w:hAnsi="Calibri" w:cs="+mn-cs"/>
          <w:color w:val="000000"/>
          <w:kern w:val="24"/>
        </w:rPr>
        <w:t xml:space="preserve">, 1(12), pp. 137–140. doi:10.15373/2249555x/sep2012/48. </w:t>
      </w:r>
    </w:p>
    <w:p w14:paraId="0CAB07C6" w14:textId="77777777" w:rsidR="005260F5" w:rsidRDefault="005260F5" w:rsidP="005260F5">
      <w:pPr>
        <w:pStyle w:val="NormalWeb"/>
        <w:spacing w:before="0" w:beforeAutospacing="0" w:after="0" w:afterAutospacing="0"/>
      </w:pPr>
      <w:r>
        <w:rPr>
          <w:rFonts w:ascii="Calibri" w:eastAsia="+mn-ea" w:hAnsi="Calibri" w:cs="+mn-cs"/>
          <w:color w:val="000000"/>
          <w:kern w:val="24"/>
        </w:rPr>
        <w:t xml:space="preserve">Fruchter, R. and Cavallin, H. (2017) ‘Attention and engagement of remote team members in Collaborative Multimedia Environments’, </w:t>
      </w:r>
      <w:r>
        <w:rPr>
          <w:rFonts w:ascii="Calibri" w:eastAsia="+mn-ea" w:hAnsi="Calibri" w:cs="+mn-cs"/>
          <w:i/>
          <w:iCs/>
          <w:color w:val="000000"/>
          <w:kern w:val="24"/>
        </w:rPr>
        <w:t>Computing in Civil Engineering (2011)</w:t>
      </w:r>
      <w:r>
        <w:rPr>
          <w:rFonts w:ascii="Calibri" w:eastAsia="+mn-ea" w:hAnsi="Calibri" w:cs="+mn-cs"/>
          <w:color w:val="000000"/>
          <w:kern w:val="24"/>
        </w:rPr>
        <w:t xml:space="preserve"> [Preprint]. doi:10.1061/41182(416)108. </w:t>
      </w:r>
    </w:p>
    <w:p w14:paraId="1855DBF2" w14:textId="77777777" w:rsidR="005260F5" w:rsidRDefault="005260F5" w:rsidP="005260F5">
      <w:pPr>
        <w:pStyle w:val="NormalWeb"/>
        <w:spacing w:before="0" w:beforeAutospacing="0" w:after="0" w:afterAutospacing="0"/>
      </w:pPr>
      <w:proofErr w:type="spellStart"/>
      <w:r>
        <w:rPr>
          <w:rFonts w:ascii="Calibri" w:eastAsia="+mn-ea" w:hAnsi="Calibri" w:cs="+mn-cs"/>
          <w:color w:val="000000"/>
          <w:kern w:val="24"/>
        </w:rPr>
        <w:t>Ghimpau</w:t>
      </w:r>
      <w:proofErr w:type="spellEnd"/>
      <w:r>
        <w:rPr>
          <w:rFonts w:ascii="Calibri" w:eastAsia="+mn-ea" w:hAnsi="Calibri" w:cs="+mn-cs"/>
          <w:color w:val="000000"/>
          <w:kern w:val="24"/>
        </w:rPr>
        <w:t xml:space="preserve">, V. (2020) ‘Incentives, rewards, and recognition - what really motivates a researcher?’, </w:t>
      </w:r>
      <w:r>
        <w:rPr>
          <w:rFonts w:ascii="Calibri" w:eastAsia="+mn-ea" w:hAnsi="Calibri" w:cs="+mn-cs"/>
          <w:i/>
          <w:iCs/>
          <w:color w:val="000000"/>
          <w:kern w:val="24"/>
        </w:rPr>
        <w:t>Judging Research</w:t>
      </w:r>
      <w:r>
        <w:rPr>
          <w:rFonts w:ascii="Calibri" w:eastAsia="+mn-ea" w:hAnsi="Calibri" w:cs="+mn-cs"/>
          <w:color w:val="000000"/>
          <w:kern w:val="24"/>
        </w:rPr>
        <w:t xml:space="preserve"> [Preprint]. doi:10.3390/books978-3-03928-315-6-11. </w:t>
      </w:r>
    </w:p>
    <w:p w14:paraId="30E3A26A" w14:textId="77777777" w:rsidR="005260F5" w:rsidRDefault="005260F5" w:rsidP="005260F5">
      <w:pPr>
        <w:pStyle w:val="NormalWeb"/>
        <w:spacing w:before="0" w:beforeAutospacing="0" w:after="0" w:afterAutospacing="0"/>
      </w:pPr>
      <w:r>
        <w:rPr>
          <w:rFonts w:ascii="Calibri" w:eastAsia="+mn-ea" w:hAnsi="Calibri" w:cs="+mn-cs"/>
          <w:color w:val="000000"/>
          <w:kern w:val="24"/>
        </w:rPr>
        <w:t xml:space="preserve">Mahto, D.G. (2016) ‘Productivity Safety and test of hypothesis: An analysis of significance of good housekeeping and safety initiatives in industries’, </w:t>
      </w:r>
      <w:r>
        <w:rPr>
          <w:rFonts w:ascii="Calibri" w:eastAsia="+mn-ea" w:hAnsi="Calibri" w:cs="+mn-cs"/>
          <w:i/>
          <w:iCs/>
          <w:color w:val="000000"/>
          <w:kern w:val="24"/>
        </w:rPr>
        <w:t>SSRN Electronic Journal</w:t>
      </w:r>
      <w:r>
        <w:rPr>
          <w:rFonts w:ascii="Calibri" w:eastAsia="+mn-ea" w:hAnsi="Calibri" w:cs="+mn-cs"/>
          <w:color w:val="000000"/>
          <w:kern w:val="24"/>
        </w:rPr>
        <w:t xml:space="preserve"> [Preprint]. doi:10.2139/ssrn.2773163. </w:t>
      </w:r>
    </w:p>
    <w:p w14:paraId="27DA8BA2" w14:textId="77777777" w:rsidR="005260F5" w:rsidRDefault="005260F5" w:rsidP="005260F5">
      <w:pPr>
        <w:pStyle w:val="NormalWeb"/>
        <w:spacing w:before="0" w:beforeAutospacing="0" w:after="0" w:afterAutospacing="0"/>
      </w:pPr>
      <w:r>
        <w:rPr>
          <w:rFonts w:ascii="Calibri" w:eastAsia="+mn-ea" w:hAnsi="Calibri" w:cs="+mn-cs"/>
          <w:color w:val="000000"/>
          <w:kern w:val="24"/>
        </w:rPr>
        <w:t xml:space="preserve">Merli, R. </w:t>
      </w:r>
      <w:r>
        <w:rPr>
          <w:rFonts w:ascii="Calibri" w:eastAsia="+mn-ea" w:hAnsi="Calibri" w:cs="+mn-cs"/>
          <w:i/>
          <w:iCs/>
          <w:color w:val="000000"/>
          <w:kern w:val="24"/>
        </w:rPr>
        <w:t>et al.</w:t>
      </w:r>
      <w:r>
        <w:rPr>
          <w:rFonts w:ascii="Calibri" w:eastAsia="+mn-ea" w:hAnsi="Calibri" w:cs="+mn-cs"/>
          <w:color w:val="000000"/>
          <w:kern w:val="24"/>
        </w:rPr>
        <w:t xml:space="preserve"> (2019) ‘Hotel Green Practices, guest loyalty, and guest satisfaction--model’, </w:t>
      </w:r>
      <w:proofErr w:type="spellStart"/>
      <w:r>
        <w:rPr>
          <w:rFonts w:ascii="Calibri" w:eastAsia="+mn-ea" w:hAnsi="Calibri" w:cs="+mn-cs"/>
          <w:i/>
          <w:iCs/>
          <w:color w:val="000000"/>
          <w:kern w:val="24"/>
        </w:rPr>
        <w:t>PsycTESTS</w:t>
      </w:r>
      <w:proofErr w:type="spellEnd"/>
      <w:r>
        <w:rPr>
          <w:rFonts w:ascii="Calibri" w:eastAsia="+mn-ea" w:hAnsi="Calibri" w:cs="+mn-cs"/>
          <w:i/>
          <w:iCs/>
          <w:color w:val="000000"/>
          <w:kern w:val="24"/>
        </w:rPr>
        <w:t xml:space="preserve"> Dataset</w:t>
      </w:r>
      <w:r>
        <w:rPr>
          <w:rFonts w:ascii="Calibri" w:eastAsia="+mn-ea" w:hAnsi="Calibri" w:cs="+mn-cs"/>
          <w:color w:val="000000"/>
          <w:kern w:val="24"/>
        </w:rPr>
        <w:t xml:space="preserve"> [Preprint]. doi:10.1037/t77843-000. </w:t>
      </w:r>
    </w:p>
    <w:p w14:paraId="062B9880" w14:textId="77777777" w:rsidR="005260F5" w:rsidRDefault="005260F5" w:rsidP="005260F5">
      <w:pPr>
        <w:pStyle w:val="NormalWeb"/>
        <w:spacing w:before="0" w:beforeAutospacing="0" w:after="0" w:afterAutospacing="0"/>
      </w:pPr>
      <w:r>
        <w:rPr>
          <w:rFonts w:ascii="Calibri" w:eastAsia="+mn-ea" w:hAnsi="Calibri" w:cs="+mn-cs"/>
          <w:color w:val="000000"/>
          <w:kern w:val="24"/>
        </w:rPr>
        <w:t xml:space="preserve">Phin, D. (2017) </w:t>
      </w:r>
      <w:r>
        <w:rPr>
          <w:rFonts w:ascii="Calibri" w:eastAsia="+mn-ea" w:hAnsi="Calibri" w:cs="+mn-cs"/>
          <w:i/>
          <w:iCs/>
          <w:color w:val="000000"/>
          <w:kern w:val="24"/>
        </w:rPr>
        <w:t>Employee engagement</w:t>
      </w:r>
      <w:r>
        <w:rPr>
          <w:rFonts w:ascii="Calibri" w:eastAsia="+mn-ea" w:hAnsi="Calibri" w:cs="+mn-cs"/>
          <w:color w:val="000000"/>
          <w:kern w:val="24"/>
        </w:rPr>
        <w:t xml:space="preserve">. </w:t>
      </w:r>
      <w:proofErr w:type="spellStart"/>
      <w:r>
        <w:rPr>
          <w:rFonts w:ascii="Calibri" w:eastAsia="+mn-ea" w:hAnsi="Calibri" w:cs="+mn-cs"/>
          <w:color w:val="000000"/>
          <w:kern w:val="24"/>
        </w:rPr>
        <w:t>Erscheinungsort</w:t>
      </w:r>
      <w:proofErr w:type="spellEnd"/>
      <w:r>
        <w:rPr>
          <w:rFonts w:ascii="Calibri" w:eastAsia="+mn-ea" w:hAnsi="Calibri" w:cs="+mn-cs"/>
          <w:color w:val="000000"/>
          <w:kern w:val="24"/>
        </w:rPr>
        <w:t xml:space="preserve"> </w:t>
      </w:r>
      <w:proofErr w:type="spellStart"/>
      <w:r>
        <w:rPr>
          <w:rFonts w:ascii="Calibri" w:eastAsia="+mn-ea" w:hAnsi="Calibri" w:cs="+mn-cs"/>
          <w:color w:val="000000"/>
          <w:kern w:val="24"/>
        </w:rPr>
        <w:t>nicht</w:t>
      </w:r>
      <w:proofErr w:type="spellEnd"/>
      <w:r>
        <w:rPr>
          <w:rFonts w:ascii="Calibri" w:eastAsia="+mn-ea" w:hAnsi="Calibri" w:cs="+mn-cs"/>
          <w:color w:val="000000"/>
          <w:kern w:val="24"/>
        </w:rPr>
        <w:t xml:space="preserve"> </w:t>
      </w:r>
      <w:proofErr w:type="spellStart"/>
      <w:r>
        <w:rPr>
          <w:rFonts w:ascii="Calibri" w:eastAsia="+mn-ea" w:hAnsi="Calibri" w:cs="+mn-cs"/>
          <w:color w:val="000000"/>
          <w:kern w:val="24"/>
        </w:rPr>
        <w:t>ermittelbar</w:t>
      </w:r>
      <w:proofErr w:type="spellEnd"/>
      <w:r>
        <w:rPr>
          <w:rFonts w:ascii="Calibri" w:eastAsia="+mn-ea" w:hAnsi="Calibri" w:cs="+mn-cs"/>
          <w:color w:val="000000"/>
          <w:kern w:val="24"/>
        </w:rPr>
        <w:t xml:space="preserve">: LinkedIn. </w:t>
      </w:r>
    </w:p>
    <w:p w14:paraId="51862763" w14:textId="77777777" w:rsidR="005260F5" w:rsidRDefault="005260F5" w:rsidP="005260F5">
      <w:pPr>
        <w:pStyle w:val="NormalWeb"/>
        <w:spacing w:before="0" w:beforeAutospacing="0" w:after="0" w:afterAutospacing="0"/>
      </w:pPr>
      <w:r>
        <w:rPr>
          <w:rFonts w:ascii="Calibri" w:eastAsia="+mn-ea" w:hAnsi="Calibri" w:cs="+mn-cs"/>
          <w:color w:val="000000"/>
          <w:kern w:val="24"/>
        </w:rPr>
        <w:t xml:space="preserve">Raghubalan, G. and Raghubalan, S. (2015) </w:t>
      </w:r>
      <w:r>
        <w:rPr>
          <w:rFonts w:ascii="Calibri" w:eastAsia="+mn-ea" w:hAnsi="Calibri" w:cs="+mn-cs"/>
          <w:i/>
          <w:iCs/>
          <w:color w:val="000000"/>
          <w:kern w:val="24"/>
        </w:rPr>
        <w:t>Hotel Housekeeping: Operations and Management</w:t>
      </w:r>
      <w:r>
        <w:rPr>
          <w:rFonts w:ascii="Calibri" w:eastAsia="+mn-ea" w:hAnsi="Calibri" w:cs="+mn-cs"/>
          <w:color w:val="000000"/>
          <w:kern w:val="24"/>
        </w:rPr>
        <w:t xml:space="preserve">. New Delhi, India: Oxford University Press. </w:t>
      </w:r>
    </w:p>
    <w:p w14:paraId="22A1E658" w14:textId="77777777" w:rsidR="005260F5" w:rsidRDefault="005260F5" w:rsidP="005260F5">
      <w:pPr>
        <w:pStyle w:val="NormalWeb"/>
        <w:spacing w:before="0" w:beforeAutospacing="0" w:after="0" w:afterAutospacing="0"/>
      </w:pPr>
      <w:r>
        <w:rPr>
          <w:rFonts w:ascii="Calibri" w:eastAsia="+mn-ea" w:hAnsi="Calibri" w:cs="+mn-cs"/>
          <w:color w:val="000000"/>
          <w:kern w:val="24"/>
        </w:rPr>
        <w:t xml:space="preserve">Sari, R.S. and </w:t>
      </w:r>
      <w:proofErr w:type="spellStart"/>
      <w:r>
        <w:rPr>
          <w:rFonts w:ascii="Calibri" w:eastAsia="+mn-ea" w:hAnsi="Calibri" w:cs="+mn-cs"/>
          <w:color w:val="000000"/>
          <w:kern w:val="24"/>
        </w:rPr>
        <w:t>Ikhsani</w:t>
      </w:r>
      <w:proofErr w:type="spellEnd"/>
      <w:r>
        <w:rPr>
          <w:rFonts w:ascii="Calibri" w:eastAsia="+mn-ea" w:hAnsi="Calibri" w:cs="+mn-cs"/>
          <w:color w:val="000000"/>
          <w:kern w:val="24"/>
        </w:rPr>
        <w:t xml:space="preserve">, H.I. (2021) ‘Description of a housekeeping program as one of the Occupational Safety and Health Programs at Petrochemical Company’, </w:t>
      </w:r>
      <w:r>
        <w:rPr>
          <w:rFonts w:ascii="Calibri" w:eastAsia="+mn-ea" w:hAnsi="Calibri" w:cs="+mn-cs"/>
          <w:i/>
          <w:iCs/>
          <w:color w:val="000000"/>
          <w:kern w:val="24"/>
        </w:rPr>
        <w:t xml:space="preserve">The Indonesian Journal </w:t>
      </w:r>
      <w:proofErr w:type="gramStart"/>
      <w:r>
        <w:rPr>
          <w:rFonts w:ascii="Calibri" w:eastAsia="+mn-ea" w:hAnsi="Calibri" w:cs="+mn-cs"/>
          <w:i/>
          <w:iCs/>
          <w:color w:val="000000"/>
          <w:kern w:val="24"/>
        </w:rPr>
        <w:t>Of</w:t>
      </w:r>
      <w:proofErr w:type="gramEnd"/>
      <w:r>
        <w:rPr>
          <w:rFonts w:ascii="Calibri" w:eastAsia="+mn-ea" w:hAnsi="Calibri" w:cs="+mn-cs"/>
          <w:i/>
          <w:iCs/>
          <w:color w:val="000000"/>
          <w:kern w:val="24"/>
        </w:rPr>
        <w:t xml:space="preserve"> Occupational Safety and Health</w:t>
      </w:r>
      <w:r>
        <w:rPr>
          <w:rFonts w:ascii="Calibri" w:eastAsia="+mn-ea" w:hAnsi="Calibri" w:cs="+mn-cs"/>
          <w:color w:val="000000"/>
          <w:kern w:val="24"/>
        </w:rPr>
        <w:t>, 10(1), p. 105. doi:10.20473/</w:t>
      </w:r>
      <w:proofErr w:type="gramStart"/>
      <w:r>
        <w:rPr>
          <w:rFonts w:ascii="Calibri" w:eastAsia="+mn-ea" w:hAnsi="Calibri" w:cs="+mn-cs"/>
          <w:color w:val="000000"/>
          <w:kern w:val="24"/>
        </w:rPr>
        <w:t>ijosh.v</w:t>
      </w:r>
      <w:proofErr w:type="gramEnd"/>
      <w:r>
        <w:rPr>
          <w:rFonts w:ascii="Calibri" w:eastAsia="+mn-ea" w:hAnsi="Calibri" w:cs="+mn-cs"/>
          <w:color w:val="000000"/>
          <w:kern w:val="24"/>
        </w:rPr>
        <w:t xml:space="preserve">10i1.2021.105-116. </w:t>
      </w:r>
    </w:p>
    <w:p w14:paraId="380E8E98" w14:textId="77777777" w:rsidR="005260F5" w:rsidRDefault="005260F5" w:rsidP="005260F5">
      <w:pPr>
        <w:pStyle w:val="NormalWeb"/>
        <w:spacing w:before="0" w:beforeAutospacing="0" w:after="0" w:afterAutospacing="0"/>
      </w:pPr>
      <w:r>
        <w:rPr>
          <w:rFonts w:ascii="Calibri" w:eastAsia="+mn-ea" w:hAnsi="Calibri" w:cs="+mn-cs"/>
          <w:color w:val="000000"/>
          <w:kern w:val="24"/>
        </w:rPr>
        <w:t xml:space="preserve">Shuck, B. (2019) ‘The impact of employee engagement’, </w:t>
      </w:r>
      <w:r>
        <w:rPr>
          <w:rFonts w:ascii="Calibri" w:eastAsia="+mn-ea" w:hAnsi="Calibri" w:cs="+mn-cs"/>
          <w:i/>
          <w:iCs/>
          <w:color w:val="000000"/>
          <w:kern w:val="24"/>
        </w:rPr>
        <w:t>Employee Engagement</w:t>
      </w:r>
      <w:r>
        <w:rPr>
          <w:rFonts w:ascii="Calibri" w:eastAsia="+mn-ea" w:hAnsi="Calibri" w:cs="+mn-cs"/>
          <w:color w:val="000000"/>
          <w:kern w:val="24"/>
        </w:rPr>
        <w:t xml:space="preserve">, pp. 52–63. doi:10.4324/9781351035064-5. </w:t>
      </w:r>
    </w:p>
    <w:p w14:paraId="34242079" w14:textId="68FE7EB9" w:rsidR="005260F5" w:rsidRDefault="005260F5" w:rsidP="005260F5">
      <w:pPr>
        <w:pStyle w:val="NormalWeb"/>
        <w:spacing w:before="0" w:beforeAutospacing="0" w:after="0" w:afterAutospacing="0"/>
        <w:rPr>
          <w:rFonts w:ascii="Calibri" w:eastAsia="+mn-ea" w:hAnsi="Calibri" w:cs="+mn-cs"/>
          <w:color w:val="000000"/>
          <w:kern w:val="24"/>
        </w:rPr>
      </w:pPr>
      <w:r>
        <w:rPr>
          <w:rFonts w:ascii="Calibri" w:eastAsia="+mn-ea" w:hAnsi="Calibri" w:cs="+mn-cs"/>
          <w:color w:val="000000"/>
          <w:kern w:val="24"/>
        </w:rPr>
        <w:t xml:space="preserve">Tsai, I.H. (2017) </w:t>
      </w:r>
      <w:r>
        <w:rPr>
          <w:rFonts w:ascii="Calibri" w:eastAsia="+mn-ea" w:hAnsi="Calibri" w:cs="+mn-cs"/>
          <w:i/>
          <w:iCs/>
          <w:color w:val="000000"/>
          <w:kern w:val="24"/>
        </w:rPr>
        <w:t>Employees’ responses to positive feedback from customers and managers</w:t>
      </w:r>
      <w:r>
        <w:rPr>
          <w:rFonts w:ascii="Calibri" w:eastAsia="+mn-ea" w:hAnsi="Calibri" w:cs="+mn-cs"/>
          <w:color w:val="000000"/>
          <w:kern w:val="24"/>
        </w:rPr>
        <w:t xml:space="preserve"> [Preprint]. doi:10.25148/</w:t>
      </w:r>
      <w:proofErr w:type="gramStart"/>
      <w:r>
        <w:rPr>
          <w:rFonts w:ascii="Calibri" w:eastAsia="+mn-ea" w:hAnsi="Calibri" w:cs="+mn-cs"/>
          <w:color w:val="000000"/>
          <w:kern w:val="24"/>
        </w:rPr>
        <w:t>etd.fidc</w:t>
      </w:r>
      <w:proofErr w:type="gramEnd"/>
      <w:r>
        <w:rPr>
          <w:rFonts w:ascii="Calibri" w:eastAsia="+mn-ea" w:hAnsi="Calibri" w:cs="+mn-cs"/>
          <w:color w:val="000000"/>
          <w:kern w:val="24"/>
        </w:rPr>
        <w:t xml:space="preserve">006839. </w:t>
      </w:r>
    </w:p>
    <w:p w14:paraId="68FC848E" w14:textId="3A76327F" w:rsidR="005260F5" w:rsidRDefault="005260F5">
      <w:pPr>
        <w:spacing w:line="259" w:lineRule="auto"/>
        <w:jc w:val="left"/>
        <w:rPr>
          <w:rFonts w:ascii="Calibri" w:eastAsia="+mn-ea" w:hAnsi="Calibri" w:cs="+mn-cs"/>
          <w:color w:val="000000"/>
          <w:kern w:val="24"/>
          <w:szCs w:val="24"/>
          <w:lang w:val="en-US" w:bidi="ar-SA"/>
        </w:rPr>
      </w:pPr>
      <w:r>
        <w:rPr>
          <w:rFonts w:ascii="Calibri" w:eastAsia="+mn-ea" w:hAnsi="Calibri" w:cs="+mn-cs"/>
          <w:color w:val="000000"/>
          <w:kern w:val="24"/>
        </w:rPr>
        <w:br w:type="page"/>
      </w:r>
    </w:p>
    <w:p w14:paraId="637C1617" w14:textId="4359B4D5" w:rsidR="005260F5" w:rsidRDefault="005260F5" w:rsidP="005260F5">
      <w:pPr>
        <w:pStyle w:val="NormalWeb"/>
        <w:spacing w:before="0" w:beforeAutospacing="0" w:after="0" w:afterAutospacing="0"/>
        <w:rPr>
          <w:rFonts w:ascii="Calibri" w:eastAsia="+mn-ea" w:hAnsi="Calibri" w:cs="+mn-cs"/>
          <w:color w:val="000000"/>
          <w:kern w:val="24"/>
        </w:rPr>
      </w:pPr>
      <w:r>
        <w:rPr>
          <w:rFonts w:ascii="Calibri" w:eastAsia="+mn-ea" w:hAnsi="Calibri" w:cs="+mn-cs"/>
          <w:color w:val="000000"/>
          <w:kern w:val="24"/>
        </w:rPr>
        <w:lastRenderedPageBreak/>
        <w:t xml:space="preserve">Slide 12 </w:t>
      </w:r>
    </w:p>
    <w:p w14:paraId="493507C2" w14:textId="77777777" w:rsidR="005260F5" w:rsidRDefault="005260F5" w:rsidP="005260F5">
      <w:pPr>
        <w:pStyle w:val="NormalWeb"/>
        <w:spacing w:before="0" w:beforeAutospacing="0" w:after="0" w:afterAutospacing="0"/>
        <w:rPr>
          <w:rFonts w:ascii="Calibri" w:eastAsia="+mn-ea" w:hAnsi="Calibri" w:cs="+mn-cs"/>
          <w:color w:val="000000"/>
          <w:kern w:val="24"/>
        </w:rPr>
      </w:pPr>
    </w:p>
    <w:p w14:paraId="084D8AFC" w14:textId="6799C00B" w:rsidR="005260F5" w:rsidRDefault="005260F5" w:rsidP="005260F5">
      <w:pPr>
        <w:pStyle w:val="NormalWeb"/>
        <w:spacing w:before="0" w:beforeAutospacing="0" w:after="0" w:afterAutospacing="0"/>
        <w:rPr>
          <w:noProof/>
        </w:rPr>
      </w:pPr>
      <w:r>
        <w:rPr>
          <w:noProof/>
        </w:rPr>
        <w:drawing>
          <wp:inline distT="0" distB="0" distL="0" distR="0" wp14:anchorId="10695771" wp14:editId="677248CE">
            <wp:extent cx="5943600" cy="3343275"/>
            <wp:effectExtent l="0" t="0" r="0" b="9525"/>
            <wp:docPr id="211932699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326991"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943600" cy="3343275"/>
                    </a:xfrm>
                    <a:prstGeom prst="rect">
                      <a:avLst/>
                    </a:prstGeom>
                  </pic:spPr>
                </pic:pic>
              </a:graphicData>
            </a:graphic>
          </wp:inline>
        </w:drawing>
      </w:r>
    </w:p>
    <w:p w14:paraId="783E8029" w14:textId="77777777" w:rsidR="002048BE" w:rsidRDefault="002048BE" w:rsidP="002048BE">
      <w:pPr>
        <w:rPr>
          <w:rFonts w:eastAsia="Times New Roman" w:cs="Times New Roman"/>
          <w:noProof/>
          <w:szCs w:val="24"/>
          <w:lang w:val="en-US" w:bidi="ar-SA"/>
        </w:rPr>
      </w:pPr>
    </w:p>
    <w:p w14:paraId="6D06AC4D" w14:textId="77777777" w:rsidR="002048BE" w:rsidRDefault="002048BE" w:rsidP="002048BE">
      <w:r>
        <w:t xml:space="preserve">Thank you for attending and participating in today's presentation. We hope you found our new cleaning checklist and its effects on employee engagement and visitor satisfaction helpful. We're open to any questions, conversations, or clarifications about the checklist, training, or related topics. Feel free to voice concerns. </w:t>
      </w:r>
    </w:p>
    <w:p w14:paraId="340D05BA" w14:textId="77777777" w:rsidR="002048BE" w:rsidRDefault="002048BE" w:rsidP="002048BE">
      <w:r>
        <w:t xml:space="preserve">Your queries are crucial as we go forward. Maintaining and improving brand standards and guest experience is our priority. Again, thanks for your time and effort. We look forward to working together to continue offering excellent service and cleanliness to our customers. </w:t>
      </w:r>
    </w:p>
    <w:p w14:paraId="543E170A" w14:textId="77777777" w:rsidR="002048BE" w:rsidRPr="002048BE" w:rsidRDefault="002048BE" w:rsidP="002048BE">
      <w:pPr>
        <w:rPr>
          <w:lang w:val="en-US" w:bidi="ar-SA"/>
        </w:rPr>
      </w:pPr>
    </w:p>
    <w:sectPr w:rsidR="002048BE" w:rsidRPr="002048BE" w:rsidSect="00934EF2">
      <w:headerReference w:type="default" r:id="rId32"/>
      <w:footerReference w:type="default" r:id="rId33"/>
      <w:pgSz w:w="12240" w:h="15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DBA89F" w14:textId="77777777" w:rsidR="00DA1777" w:rsidRDefault="00DA1777" w:rsidP="00CD3D2B">
      <w:pPr>
        <w:spacing w:after="0" w:line="240" w:lineRule="auto"/>
      </w:pPr>
      <w:r>
        <w:separator/>
      </w:r>
    </w:p>
  </w:endnote>
  <w:endnote w:type="continuationSeparator" w:id="0">
    <w:p w14:paraId="0ADCA1A7" w14:textId="77777777" w:rsidR="00DA1777" w:rsidRDefault="00DA1777" w:rsidP="00CD3D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Helvetica Neue">
    <w:altName w:val="Sylfaen"/>
    <w:charset w:val="00"/>
    <w:family w:val="auto"/>
    <w:pitch w:val="variable"/>
    <w:sig w:usb0="E50002FF" w:usb1="500079DB" w:usb2="00000010" w:usb3="00000000" w:csb0="00000001" w:csb1="00000000"/>
  </w:font>
  <w:font w:name="+mn-ea">
    <w:panose1 w:val="00000000000000000000"/>
    <w:charset w:val="00"/>
    <w:family w:val="roman"/>
    <w:notTrueType/>
    <w:pitch w:val="default"/>
  </w:font>
  <w:font w:name="+mn-cs">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0778127"/>
      <w:docPartObj>
        <w:docPartGallery w:val="Page Numbers (Bottom of Page)"/>
        <w:docPartUnique/>
      </w:docPartObj>
    </w:sdtPr>
    <w:sdtEndPr>
      <w:rPr>
        <w:noProof/>
      </w:rPr>
    </w:sdtEndPr>
    <w:sdtContent>
      <w:p w14:paraId="57DB24AD" w14:textId="09CD86D6" w:rsidR="00C710E8" w:rsidRDefault="00C710E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B00B6E4" w14:textId="77777777" w:rsidR="00C710E8" w:rsidRDefault="00C710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E50015" w14:textId="77777777" w:rsidR="00DA1777" w:rsidRDefault="00DA1777" w:rsidP="00CD3D2B">
      <w:pPr>
        <w:spacing w:after="0" w:line="240" w:lineRule="auto"/>
      </w:pPr>
      <w:r>
        <w:separator/>
      </w:r>
    </w:p>
  </w:footnote>
  <w:footnote w:type="continuationSeparator" w:id="0">
    <w:p w14:paraId="09386F6C" w14:textId="77777777" w:rsidR="00DA1777" w:rsidRDefault="00DA1777" w:rsidP="00CD3D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E81296" w14:textId="3B68C191" w:rsidR="00D92A05" w:rsidRDefault="00D92A05">
    <w:pPr>
      <w:pStyle w:val="Header"/>
    </w:pPr>
  </w:p>
  <w:p w14:paraId="084FAC53" w14:textId="77777777" w:rsidR="00D92A05" w:rsidRDefault="00D92A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504C4"/>
    <w:multiLevelType w:val="hybridMultilevel"/>
    <w:tmpl w:val="3E0CC4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7B4D2B"/>
    <w:multiLevelType w:val="multilevel"/>
    <w:tmpl w:val="5FF0DC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71119E"/>
    <w:multiLevelType w:val="hybridMultilevel"/>
    <w:tmpl w:val="D6BA3A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F8754F"/>
    <w:multiLevelType w:val="multilevel"/>
    <w:tmpl w:val="5C629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61005F9"/>
    <w:multiLevelType w:val="multilevel"/>
    <w:tmpl w:val="A4C008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49D66C6"/>
    <w:multiLevelType w:val="multilevel"/>
    <w:tmpl w:val="07941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9995133"/>
    <w:multiLevelType w:val="multilevel"/>
    <w:tmpl w:val="98A0A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A784C07"/>
    <w:multiLevelType w:val="hybridMultilevel"/>
    <w:tmpl w:val="D21C1A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B2D7A6D"/>
    <w:multiLevelType w:val="hybridMultilevel"/>
    <w:tmpl w:val="763C77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54727D"/>
    <w:multiLevelType w:val="hybridMultilevel"/>
    <w:tmpl w:val="EF7CEB1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3AE5BD2"/>
    <w:multiLevelType w:val="multilevel"/>
    <w:tmpl w:val="BBCC0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6B32DF0"/>
    <w:multiLevelType w:val="multilevel"/>
    <w:tmpl w:val="103AE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ADF2A1B"/>
    <w:multiLevelType w:val="multilevel"/>
    <w:tmpl w:val="1952C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DCF6706"/>
    <w:multiLevelType w:val="hybridMultilevel"/>
    <w:tmpl w:val="296ED6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62A7350"/>
    <w:multiLevelType w:val="hybridMultilevel"/>
    <w:tmpl w:val="122EE3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E1012C6"/>
    <w:multiLevelType w:val="hybridMultilevel"/>
    <w:tmpl w:val="B40255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72752685">
    <w:abstractNumId w:val="2"/>
  </w:num>
  <w:num w:numId="2" w16cid:durableId="1401098682">
    <w:abstractNumId w:val="8"/>
  </w:num>
  <w:num w:numId="3" w16cid:durableId="556357195">
    <w:abstractNumId w:val="9"/>
  </w:num>
  <w:num w:numId="4" w16cid:durableId="1124344123">
    <w:abstractNumId w:val="11"/>
  </w:num>
  <w:num w:numId="5" w16cid:durableId="2146460122">
    <w:abstractNumId w:val="3"/>
  </w:num>
  <w:num w:numId="6" w16cid:durableId="47193952">
    <w:abstractNumId w:val="5"/>
  </w:num>
  <w:num w:numId="7" w16cid:durableId="2005284067">
    <w:abstractNumId w:val="12"/>
  </w:num>
  <w:num w:numId="8" w16cid:durableId="1891964731">
    <w:abstractNumId w:val="6"/>
  </w:num>
  <w:num w:numId="9" w16cid:durableId="559899670">
    <w:abstractNumId w:val="10"/>
  </w:num>
  <w:num w:numId="10" w16cid:durableId="1107770826">
    <w:abstractNumId w:val="7"/>
  </w:num>
  <w:num w:numId="11" w16cid:durableId="1229655436">
    <w:abstractNumId w:val="13"/>
  </w:num>
  <w:num w:numId="12" w16cid:durableId="961379522">
    <w:abstractNumId w:val="15"/>
  </w:num>
  <w:num w:numId="13" w16cid:durableId="1426458217">
    <w:abstractNumId w:val="1"/>
  </w:num>
  <w:num w:numId="14" w16cid:durableId="455105076">
    <w:abstractNumId w:val="4"/>
  </w:num>
  <w:num w:numId="15" w16cid:durableId="1213616339">
    <w:abstractNumId w:val="14"/>
  </w:num>
  <w:num w:numId="16" w16cid:durableId="14318485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jA3NzUyNzW2NDG0NDNU0lEKTi0uzszPAykwNq0FAPxJupgtAAAA"/>
  </w:docVars>
  <w:rsids>
    <w:rsidRoot w:val="00077BDB"/>
    <w:rsid w:val="00006C86"/>
    <w:rsid w:val="00021D4F"/>
    <w:rsid w:val="000231B0"/>
    <w:rsid w:val="0002560B"/>
    <w:rsid w:val="000264C5"/>
    <w:rsid w:val="00026C6D"/>
    <w:rsid w:val="000277A3"/>
    <w:rsid w:val="00046748"/>
    <w:rsid w:val="000471A0"/>
    <w:rsid w:val="00060BA7"/>
    <w:rsid w:val="00063FA8"/>
    <w:rsid w:val="00066A49"/>
    <w:rsid w:val="00071C2B"/>
    <w:rsid w:val="00076713"/>
    <w:rsid w:val="00076ECA"/>
    <w:rsid w:val="00077BDB"/>
    <w:rsid w:val="0008596E"/>
    <w:rsid w:val="00086DE8"/>
    <w:rsid w:val="000938C6"/>
    <w:rsid w:val="000942AA"/>
    <w:rsid w:val="00094743"/>
    <w:rsid w:val="00096C8C"/>
    <w:rsid w:val="00097CAD"/>
    <w:rsid w:val="000B62E8"/>
    <w:rsid w:val="000C3F9E"/>
    <w:rsid w:val="000E5418"/>
    <w:rsid w:val="000F072F"/>
    <w:rsid w:val="000F1A9B"/>
    <w:rsid w:val="000F68F3"/>
    <w:rsid w:val="00102408"/>
    <w:rsid w:val="00107246"/>
    <w:rsid w:val="001076AA"/>
    <w:rsid w:val="00113952"/>
    <w:rsid w:val="00134700"/>
    <w:rsid w:val="00134F87"/>
    <w:rsid w:val="001404B5"/>
    <w:rsid w:val="0014482B"/>
    <w:rsid w:val="00144EE0"/>
    <w:rsid w:val="00160476"/>
    <w:rsid w:val="001725AE"/>
    <w:rsid w:val="00175287"/>
    <w:rsid w:val="00175F11"/>
    <w:rsid w:val="001806FE"/>
    <w:rsid w:val="00186536"/>
    <w:rsid w:val="00194522"/>
    <w:rsid w:val="00194954"/>
    <w:rsid w:val="001A03B0"/>
    <w:rsid w:val="001A2B5F"/>
    <w:rsid w:val="001A6426"/>
    <w:rsid w:val="001B380C"/>
    <w:rsid w:val="001C20F6"/>
    <w:rsid w:val="001E0B6D"/>
    <w:rsid w:val="001E14B0"/>
    <w:rsid w:val="001E3380"/>
    <w:rsid w:val="001E354C"/>
    <w:rsid w:val="001E5245"/>
    <w:rsid w:val="001F1351"/>
    <w:rsid w:val="001F3D58"/>
    <w:rsid w:val="002015BC"/>
    <w:rsid w:val="002017EC"/>
    <w:rsid w:val="00202331"/>
    <w:rsid w:val="00203C13"/>
    <w:rsid w:val="00204055"/>
    <w:rsid w:val="002048BE"/>
    <w:rsid w:val="0020530C"/>
    <w:rsid w:val="00206FF2"/>
    <w:rsid w:val="00211AEE"/>
    <w:rsid w:val="00235A55"/>
    <w:rsid w:val="00253F42"/>
    <w:rsid w:val="00270FEF"/>
    <w:rsid w:val="00272F3F"/>
    <w:rsid w:val="00286FAD"/>
    <w:rsid w:val="00294E0D"/>
    <w:rsid w:val="002A182A"/>
    <w:rsid w:val="002A6C5A"/>
    <w:rsid w:val="002B34F8"/>
    <w:rsid w:val="002C06FE"/>
    <w:rsid w:val="002C4C01"/>
    <w:rsid w:val="002E3FF6"/>
    <w:rsid w:val="002E47DD"/>
    <w:rsid w:val="002E758E"/>
    <w:rsid w:val="002F766B"/>
    <w:rsid w:val="00305A39"/>
    <w:rsid w:val="00305DE3"/>
    <w:rsid w:val="003064BB"/>
    <w:rsid w:val="00312A23"/>
    <w:rsid w:val="00317834"/>
    <w:rsid w:val="00320583"/>
    <w:rsid w:val="00323D8B"/>
    <w:rsid w:val="003247A3"/>
    <w:rsid w:val="00360A5E"/>
    <w:rsid w:val="00364584"/>
    <w:rsid w:val="00374999"/>
    <w:rsid w:val="003766A4"/>
    <w:rsid w:val="00380D83"/>
    <w:rsid w:val="003879AF"/>
    <w:rsid w:val="003C06AC"/>
    <w:rsid w:val="003C29CC"/>
    <w:rsid w:val="003D21A9"/>
    <w:rsid w:val="003D470D"/>
    <w:rsid w:val="003D50B7"/>
    <w:rsid w:val="003E1BC2"/>
    <w:rsid w:val="003E6A0B"/>
    <w:rsid w:val="003F4A51"/>
    <w:rsid w:val="0041041E"/>
    <w:rsid w:val="00423623"/>
    <w:rsid w:val="00425AFC"/>
    <w:rsid w:val="00437AAB"/>
    <w:rsid w:val="0045170E"/>
    <w:rsid w:val="00457C68"/>
    <w:rsid w:val="0046170C"/>
    <w:rsid w:val="00462D41"/>
    <w:rsid w:val="00463D0C"/>
    <w:rsid w:val="00470012"/>
    <w:rsid w:val="00482EE7"/>
    <w:rsid w:val="00490418"/>
    <w:rsid w:val="00491CAB"/>
    <w:rsid w:val="00494EDB"/>
    <w:rsid w:val="004953AB"/>
    <w:rsid w:val="004A29C0"/>
    <w:rsid w:val="004A3646"/>
    <w:rsid w:val="004B10E6"/>
    <w:rsid w:val="004B1FE8"/>
    <w:rsid w:val="004B34A0"/>
    <w:rsid w:val="004B3C5E"/>
    <w:rsid w:val="004B7510"/>
    <w:rsid w:val="004C21DA"/>
    <w:rsid w:val="004C2DAD"/>
    <w:rsid w:val="004C68B8"/>
    <w:rsid w:val="004D1AAA"/>
    <w:rsid w:val="004E2FC5"/>
    <w:rsid w:val="004F096C"/>
    <w:rsid w:val="004F627F"/>
    <w:rsid w:val="005127C9"/>
    <w:rsid w:val="00520DCD"/>
    <w:rsid w:val="00520E33"/>
    <w:rsid w:val="005260F5"/>
    <w:rsid w:val="0054235B"/>
    <w:rsid w:val="00544F45"/>
    <w:rsid w:val="00551029"/>
    <w:rsid w:val="00551744"/>
    <w:rsid w:val="005520DD"/>
    <w:rsid w:val="00560A7D"/>
    <w:rsid w:val="00566B02"/>
    <w:rsid w:val="00567E64"/>
    <w:rsid w:val="00581E6E"/>
    <w:rsid w:val="005840CB"/>
    <w:rsid w:val="00585FCA"/>
    <w:rsid w:val="005B2539"/>
    <w:rsid w:val="005B53F2"/>
    <w:rsid w:val="005B6B7A"/>
    <w:rsid w:val="005C0E5D"/>
    <w:rsid w:val="005C41B8"/>
    <w:rsid w:val="005D3114"/>
    <w:rsid w:val="005D3AC6"/>
    <w:rsid w:val="005D7415"/>
    <w:rsid w:val="005E02E2"/>
    <w:rsid w:val="005E2C5A"/>
    <w:rsid w:val="005E6F89"/>
    <w:rsid w:val="005F19E1"/>
    <w:rsid w:val="005F7843"/>
    <w:rsid w:val="00615333"/>
    <w:rsid w:val="00617637"/>
    <w:rsid w:val="00620224"/>
    <w:rsid w:val="0062270A"/>
    <w:rsid w:val="0062287E"/>
    <w:rsid w:val="00632F54"/>
    <w:rsid w:val="00635C5B"/>
    <w:rsid w:val="00642738"/>
    <w:rsid w:val="00647DFD"/>
    <w:rsid w:val="00652756"/>
    <w:rsid w:val="00653F24"/>
    <w:rsid w:val="00654696"/>
    <w:rsid w:val="0065520B"/>
    <w:rsid w:val="006565B3"/>
    <w:rsid w:val="00663117"/>
    <w:rsid w:val="00664216"/>
    <w:rsid w:val="00675E4E"/>
    <w:rsid w:val="00676D88"/>
    <w:rsid w:val="00680BA5"/>
    <w:rsid w:val="006A71A3"/>
    <w:rsid w:val="006A782A"/>
    <w:rsid w:val="006B2EC1"/>
    <w:rsid w:val="006F3F5C"/>
    <w:rsid w:val="00712811"/>
    <w:rsid w:val="00723AFF"/>
    <w:rsid w:val="00726352"/>
    <w:rsid w:val="00734761"/>
    <w:rsid w:val="0073728E"/>
    <w:rsid w:val="00741B69"/>
    <w:rsid w:val="007472CB"/>
    <w:rsid w:val="007535E7"/>
    <w:rsid w:val="00756DFC"/>
    <w:rsid w:val="007635D9"/>
    <w:rsid w:val="007732EB"/>
    <w:rsid w:val="00786731"/>
    <w:rsid w:val="00790CB1"/>
    <w:rsid w:val="007958F7"/>
    <w:rsid w:val="00796022"/>
    <w:rsid w:val="007B0439"/>
    <w:rsid w:val="007B157B"/>
    <w:rsid w:val="007C3BAC"/>
    <w:rsid w:val="007E093A"/>
    <w:rsid w:val="007E1D27"/>
    <w:rsid w:val="008063C9"/>
    <w:rsid w:val="00815980"/>
    <w:rsid w:val="00822875"/>
    <w:rsid w:val="00824D29"/>
    <w:rsid w:val="00835D74"/>
    <w:rsid w:val="00846B85"/>
    <w:rsid w:val="0085013A"/>
    <w:rsid w:val="00853502"/>
    <w:rsid w:val="00871218"/>
    <w:rsid w:val="00890D13"/>
    <w:rsid w:val="008962F5"/>
    <w:rsid w:val="008A0C4A"/>
    <w:rsid w:val="008A574C"/>
    <w:rsid w:val="008C496F"/>
    <w:rsid w:val="008D3D60"/>
    <w:rsid w:val="008E4355"/>
    <w:rsid w:val="008F1994"/>
    <w:rsid w:val="008F5843"/>
    <w:rsid w:val="00903AE4"/>
    <w:rsid w:val="00903B86"/>
    <w:rsid w:val="0090555F"/>
    <w:rsid w:val="00916230"/>
    <w:rsid w:val="00916705"/>
    <w:rsid w:val="0092382D"/>
    <w:rsid w:val="009276E0"/>
    <w:rsid w:val="00927C95"/>
    <w:rsid w:val="00934EF2"/>
    <w:rsid w:val="00945C22"/>
    <w:rsid w:val="00955C4F"/>
    <w:rsid w:val="00971DD4"/>
    <w:rsid w:val="00972204"/>
    <w:rsid w:val="009850F4"/>
    <w:rsid w:val="00987F8B"/>
    <w:rsid w:val="00991BF3"/>
    <w:rsid w:val="009A4F6A"/>
    <w:rsid w:val="009A6E10"/>
    <w:rsid w:val="009B73A8"/>
    <w:rsid w:val="009E00D1"/>
    <w:rsid w:val="009F3ACE"/>
    <w:rsid w:val="00A04AA0"/>
    <w:rsid w:val="00A06B6B"/>
    <w:rsid w:val="00A241FF"/>
    <w:rsid w:val="00A26454"/>
    <w:rsid w:val="00A36524"/>
    <w:rsid w:val="00A404F0"/>
    <w:rsid w:val="00A4235E"/>
    <w:rsid w:val="00A454D5"/>
    <w:rsid w:val="00A61571"/>
    <w:rsid w:val="00A665A2"/>
    <w:rsid w:val="00A66EF4"/>
    <w:rsid w:val="00A8676C"/>
    <w:rsid w:val="00A87903"/>
    <w:rsid w:val="00A92781"/>
    <w:rsid w:val="00AA7A0D"/>
    <w:rsid w:val="00AB19A0"/>
    <w:rsid w:val="00AB6CF4"/>
    <w:rsid w:val="00AC00D1"/>
    <w:rsid w:val="00AD1D4A"/>
    <w:rsid w:val="00AE5566"/>
    <w:rsid w:val="00AF225C"/>
    <w:rsid w:val="00AF48D9"/>
    <w:rsid w:val="00AF68A6"/>
    <w:rsid w:val="00B04297"/>
    <w:rsid w:val="00B14927"/>
    <w:rsid w:val="00B22849"/>
    <w:rsid w:val="00B31F80"/>
    <w:rsid w:val="00B32B7F"/>
    <w:rsid w:val="00B36CE6"/>
    <w:rsid w:val="00B40C69"/>
    <w:rsid w:val="00B44E9E"/>
    <w:rsid w:val="00B4722A"/>
    <w:rsid w:val="00B559C9"/>
    <w:rsid w:val="00B64986"/>
    <w:rsid w:val="00B72E38"/>
    <w:rsid w:val="00BA59B3"/>
    <w:rsid w:val="00BB3542"/>
    <w:rsid w:val="00BC228D"/>
    <w:rsid w:val="00BC2714"/>
    <w:rsid w:val="00BD17D1"/>
    <w:rsid w:val="00BE0F42"/>
    <w:rsid w:val="00BE5ED4"/>
    <w:rsid w:val="00BF250F"/>
    <w:rsid w:val="00BF6D40"/>
    <w:rsid w:val="00BF6ECC"/>
    <w:rsid w:val="00C04F54"/>
    <w:rsid w:val="00C05954"/>
    <w:rsid w:val="00C072CE"/>
    <w:rsid w:val="00C10859"/>
    <w:rsid w:val="00C12A00"/>
    <w:rsid w:val="00C16B3A"/>
    <w:rsid w:val="00C2308D"/>
    <w:rsid w:val="00C233D5"/>
    <w:rsid w:val="00C23B38"/>
    <w:rsid w:val="00C30584"/>
    <w:rsid w:val="00C4381B"/>
    <w:rsid w:val="00C441EE"/>
    <w:rsid w:val="00C561EC"/>
    <w:rsid w:val="00C710E8"/>
    <w:rsid w:val="00C73157"/>
    <w:rsid w:val="00C75E9E"/>
    <w:rsid w:val="00C811E6"/>
    <w:rsid w:val="00C939AE"/>
    <w:rsid w:val="00CA2720"/>
    <w:rsid w:val="00CA2B93"/>
    <w:rsid w:val="00CC2B1A"/>
    <w:rsid w:val="00CD3D2B"/>
    <w:rsid w:val="00CD42FF"/>
    <w:rsid w:val="00CE0125"/>
    <w:rsid w:val="00CE0BE6"/>
    <w:rsid w:val="00CE3514"/>
    <w:rsid w:val="00CE65D7"/>
    <w:rsid w:val="00CE6A69"/>
    <w:rsid w:val="00CF537E"/>
    <w:rsid w:val="00CF60EA"/>
    <w:rsid w:val="00D06B4A"/>
    <w:rsid w:val="00D30728"/>
    <w:rsid w:val="00D3451D"/>
    <w:rsid w:val="00D4235E"/>
    <w:rsid w:val="00D54B05"/>
    <w:rsid w:val="00D67639"/>
    <w:rsid w:val="00D70D85"/>
    <w:rsid w:val="00D8605B"/>
    <w:rsid w:val="00D87767"/>
    <w:rsid w:val="00D919F3"/>
    <w:rsid w:val="00D92A05"/>
    <w:rsid w:val="00DA1777"/>
    <w:rsid w:val="00DA3DF7"/>
    <w:rsid w:val="00DA4C73"/>
    <w:rsid w:val="00DA6A9C"/>
    <w:rsid w:val="00DB0B93"/>
    <w:rsid w:val="00DB3426"/>
    <w:rsid w:val="00DB37D1"/>
    <w:rsid w:val="00DC0F04"/>
    <w:rsid w:val="00DC265F"/>
    <w:rsid w:val="00DC5547"/>
    <w:rsid w:val="00DE26C8"/>
    <w:rsid w:val="00DE56E0"/>
    <w:rsid w:val="00DF5B28"/>
    <w:rsid w:val="00E32533"/>
    <w:rsid w:val="00E326C2"/>
    <w:rsid w:val="00E40C71"/>
    <w:rsid w:val="00E40F27"/>
    <w:rsid w:val="00E45142"/>
    <w:rsid w:val="00E46642"/>
    <w:rsid w:val="00E54AF7"/>
    <w:rsid w:val="00E57C31"/>
    <w:rsid w:val="00E61654"/>
    <w:rsid w:val="00E61C50"/>
    <w:rsid w:val="00E61E07"/>
    <w:rsid w:val="00E77668"/>
    <w:rsid w:val="00E846E9"/>
    <w:rsid w:val="00E92D25"/>
    <w:rsid w:val="00E97120"/>
    <w:rsid w:val="00EA148A"/>
    <w:rsid w:val="00EB11BC"/>
    <w:rsid w:val="00EB3C8A"/>
    <w:rsid w:val="00EB7514"/>
    <w:rsid w:val="00EC5F65"/>
    <w:rsid w:val="00ED1197"/>
    <w:rsid w:val="00EE2C36"/>
    <w:rsid w:val="00EE62DD"/>
    <w:rsid w:val="00EF6583"/>
    <w:rsid w:val="00F0152A"/>
    <w:rsid w:val="00F023B7"/>
    <w:rsid w:val="00F055E3"/>
    <w:rsid w:val="00F07AF7"/>
    <w:rsid w:val="00F1568C"/>
    <w:rsid w:val="00F253D6"/>
    <w:rsid w:val="00F45A07"/>
    <w:rsid w:val="00F92FCE"/>
    <w:rsid w:val="00FB459A"/>
    <w:rsid w:val="00FB7085"/>
    <w:rsid w:val="00FC3029"/>
    <w:rsid w:val="00FC31F5"/>
    <w:rsid w:val="00FD1528"/>
    <w:rsid w:val="00FD2324"/>
    <w:rsid w:val="00FD4B33"/>
    <w:rsid w:val="00FD4DED"/>
    <w:rsid w:val="00FD5097"/>
    <w:rsid w:val="00FD7638"/>
    <w:rsid w:val="00FE341C"/>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CC732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GB"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7BDB"/>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077BDB"/>
    <w:pPr>
      <w:keepNext/>
      <w:keepLines/>
      <w:spacing w:before="240" w:after="0"/>
      <w:outlineLvl w:val="0"/>
    </w:pPr>
    <w:rPr>
      <w:rFonts w:eastAsiaTheme="majorEastAsia" w:cstheme="majorBidi"/>
      <w:b/>
      <w:sz w:val="32"/>
      <w:szCs w:val="40"/>
    </w:rPr>
  </w:style>
  <w:style w:type="paragraph" w:styleId="Heading2">
    <w:name w:val="heading 2"/>
    <w:basedOn w:val="Normal"/>
    <w:next w:val="Normal"/>
    <w:link w:val="Heading2Char"/>
    <w:uiPriority w:val="9"/>
    <w:unhideWhenUsed/>
    <w:qFormat/>
    <w:rsid w:val="00086DE8"/>
    <w:pPr>
      <w:keepNext/>
      <w:keepLines/>
      <w:spacing w:before="40" w:after="0"/>
      <w:outlineLvl w:val="1"/>
    </w:pPr>
    <w:rPr>
      <w:rFonts w:eastAsiaTheme="majorEastAsia" w:cstheme="majorBidi"/>
      <w:b/>
      <w:sz w:val="28"/>
      <w:szCs w:val="33"/>
    </w:rPr>
  </w:style>
  <w:style w:type="paragraph" w:styleId="Heading3">
    <w:name w:val="heading 3"/>
    <w:basedOn w:val="Normal"/>
    <w:next w:val="Normal"/>
    <w:link w:val="Heading3Char"/>
    <w:uiPriority w:val="9"/>
    <w:unhideWhenUsed/>
    <w:qFormat/>
    <w:rsid w:val="00077BDB"/>
    <w:pPr>
      <w:keepNext/>
      <w:keepLines/>
      <w:spacing w:before="40" w:after="0"/>
      <w:outlineLvl w:val="2"/>
    </w:pPr>
    <w:rPr>
      <w:rFonts w:eastAsiaTheme="majorEastAsia" w:cstheme="majorBidi"/>
      <w:b/>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7BDB"/>
    <w:rPr>
      <w:rFonts w:ascii="Times New Roman" w:eastAsiaTheme="majorEastAsia" w:hAnsi="Times New Roman" w:cstheme="majorBidi"/>
      <w:b/>
      <w:sz w:val="32"/>
      <w:szCs w:val="40"/>
    </w:rPr>
  </w:style>
  <w:style w:type="character" w:customStyle="1" w:styleId="Heading2Char">
    <w:name w:val="Heading 2 Char"/>
    <w:basedOn w:val="DefaultParagraphFont"/>
    <w:link w:val="Heading2"/>
    <w:uiPriority w:val="9"/>
    <w:rsid w:val="00086DE8"/>
    <w:rPr>
      <w:rFonts w:ascii="Times New Roman" w:eastAsiaTheme="majorEastAsia" w:hAnsi="Times New Roman" w:cstheme="majorBidi"/>
      <w:b/>
      <w:sz w:val="28"/>
      <w:szCs w:val="33"/>
    </w:rPr>
  </w:style>
  <w:style w:type="character" w:customStyle="1" w:styleId="Heading3Char">
    <w:name w:val="Heading 3 Char"/>
    <w:basedOn w:val="DefaultParagraphFont"/>
    <w:link w:val="Heading3"/>
    <w:uiPriority w:val="9"/>
    <w:rsid w:val="00077BDB"/>
    <w:rPr>
      <w:rFonts w:ascii="Times New Roman" w:eastAsiaTheme="majorEastAsia" w:hAnsi="Times New Roman" w:cstheme="majorBidi"/>
      <w:b/>
      <w:sz w:val="24"/>
      <w:szCs w:val="30"/>
    </w:rPr>
  </w:style>
  <w:style w:type="paragraph" w:styleId="Caption">
    <w:name w:val="caption"/>
    <w:basedOn w:val="Normal"/>
    <w:next w:val="Normal"/>
    <w:autoRedefine/>
    <w:uiPriority w:val="35"/>
    <w:unhideWhenUsed/>
    <w:qFormat/>
    <w:rsid w:val="004B34A0"/>
    <w:pPr>
      <w:spacing w:after="200"/>
      <w:jc w:val="center"/>
    </w:pPr>
    <w:rPr>
      <w:b/>
      <w:iCs/>
      <w:sz w:val="20"/>
      <w:szCs w:val="22"/>
    </w:rPr>
  </w:style>
  <w:style w:type="paragraph" w:styleId="TOCHeading">
    <w:name w:val="TOC Heading"/>
    <w:basedOn w:val="Heading1"/>
    <w:next w:val="Normal"/>
    <w:uiPriority w:val="39"/>
    <w:unhideWhenUsed/>
    <w:qFormat/>
    <w:rsid w:val="00077BDB"/>
    <w:pPr>
      <w:outlineLvl w:val="9"/>
    </w:pPr>
    <w:rPr>
      <w:szCs w:val="32"/>
      <w:lang w:bidi="ar-SA"/>
    </w:rPr>
  </w:style>
  <w:style w:type="paragraph" w:styleId="Header">
    <w:name w:val="header"/>
    <w:basedOn w:val="Normal"/>
    <w:link w:val="HeaderChar"/>
    <w:uiPriority w:val="99"/>
    <w:unhideWhenUsed/>
    <w:rsid w:val="00CD3D2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3D2B"/>
    <w:rPr>
      <w:rFonts w:ascii="Times New Roman" w:hAnsi="Times New Roman"/>
      <w:sz w:val="24"/>
    </w:rPr>
  </w:style>
  <w:style w:type="paragraph" w:styleId="Footer">
    <w:name w:val="footer"/>
    <w:basedOn w:val="Normal"/>
    <w:link w:val="FooterChar"/>
    <w:uiPriority w:val="99"/>
    <w:unhideWhenUsed/>
    <w:rsid w:val="00CD3D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3D2B"/>
    <w:rPr>
      <w:rFonts w:ascii="Times New Roman" w:hAnsi="Times New Roman"/>
      <w:sz w:val="24"/>
    </w:rPr>
  </w:style>
  <w:style w:type="table" w:styleId="TableGrid">
    <w:name w:val="Table Grid"/>
    <w:basedOn w:val="TableNormal"/>
    <w:uiPriority w:val="39"/>
    <w:rsid w:val="00D54B05"/>
    <w:pPr>
      <w:spacing w:after="0" w:line="240" w:lineRule="auto"/>
    </w:pPr>
    <w:rPr>
      <w:szCs w:val="22"/>
      <w:lang w:val="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846E9"/>
    <w:pPr>
      <w:ind w:left="720"/>
      <w:contextualSpacing/>
    </w:pPr>
  </w:style>
  <w:style w:type="paragraph" w:styleId="NormalWeb">
    <w:name w:val="Normal (Web)"/>
    <w:basedOn w:val="Normal"/>
    <w:uiPriority w:val="99"/>
    <w:unhideWhenUsed/>
    <w:rsid w:val="00360A5E"/>
    <w:pPr>
      <w:spacing w:before="100" w:beforeAutospacing="1" w:after="100" w:afterAutospacing="1" w:line="240" w:lineRule="auto"/>
      <w:jc w:val="left"/>
    </w:pPr>
    <w:rPr>
      <w:rFonts w:eastAsia="Times New Roman" w:cs="Times New Roman"/>
      <w:szCs w:val="24"/>
      <w:lang w:val="en-US" w:bidi="ar-SA"/>
    </w:rPr>
  </w:style>
  <w:style w:type="character" w:customStyle="1" w:styleId="apple-tab-span">
    <w:name w:val="apple-tab-span"/>
    <w:basedOn w:val="DefaultParagraphFont"/>
    <w:rsid w:val="00360A5E"/>
  </w:style>
  <w:style w:type="paragraph" w:styleId="TOC1">
    <w:name w:val="toc 1"/>
    <w:basedOn w:val="Normal"/>
    <w:next w:val="Normal"/>
    <w:autoRedefine/>
    <w:uiPriority w:val="39"/>
    <w:unhideWhenUsed/>
    <w:rsid w:val="00B32B7F"/>
    <w:pPr>
      <w:spacing w:after="100"/>
    </w:pPr>
  </w:style>
  <w:style w:type="character" w:styleId="Hyperlink">
    <w:name w:val="Hyperlink"/>
    <w:basedOn w:val="DefaultParagraphFont"/>
    <w:uiPriority w:val="99"/>
    <w:unhideWhenUsed/>
    <w:rsid w:val="00B32B7F"/>
    <w:rPr>
      <w:color w:val="0563C1" w:themeColor="hyperlink"/>
      <w:u w:val="single"/>
    </w:rPr>
  </w:style>
  <w:style w:type="paragraph" w:styleId="NoSpacing">
    <w:name w:val="No Spacing"/>
    <w:uiPriority w:val="1"/>
    <w:qFormat/>
    <w:rsid w:val="009A4F6A"/>
    <w:pPr>
      <w:spacing w:after="0" w:line="240" w:lineRule="auto"/>
      <w:jc w:val="both"/>
    </w:pPr>
    <w:rPr>
      <w:rFonts w:ascii="Times New Roman" w:hAnsi="Times New Roman"/>
      <w:sz w:val="24"/>
    </w:rPr>
  </w:style>
  <w:style w:type="character" w:styleId="UnresolvedMention">
    <w:name w:val="Unresolved Mention"/>
    <w:basedOn w:val="DefaultParagraphFont"/>
    <w:uiPriority w:val="99"/>
    <w:semiHidden/>
    <w:unhideWhenUsed/>
    <w:rsid w:val="000E5418"/>
    <w:rPr>
      <w:color w:val="605E5C"/>
      <w:shd w:val="clear" w:color="auto" w:fill="E1DFDD"/>
    </w:rPr>
  </w:style>
  <w:style w:type="paragraph" w:styleId="TOC2">
    <w:name w:val="toc 2"/>
    <w:basedOn w:val="Normal"/>
    <w:next w:val="Normal"/>
    <w:autoRedefine/>
    <w:uiPriority w:val="39"/>
    <w:unhideWhenUsed/>
    <w:rsid w:val="00DB37D1"/>
    <w:pPr>
      <w:spacing w:after="100"/>
      <w:ind w:left="240"/>
    </w:pPr>
  </w:style>
  <w:style w:type="table" w:customStyle="1" w:styleId="TableGrid0">
    <w:name w:val="TableGrid"/>
    <w:rsid w:val="008063C9"/>
    <w:pPr>
      <w:spacing w:after="0" w:line="240" w:lineRule="auto"/>
    </w:pPr>
    <w:rPr>
      <w:rFonts w:eastAsiaTheme="minorEastAsia"/>
      <w:kern w:val="2"/>
      <w:szCs w:val="22"/>
      <w:lang w:val="en-US" w:bidi="ar-SA"/>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2993">
      <w:bodyDiv w:val="1"/>
      <w:marLeft w:val="0"/>
      <w:marRight w:val="0"/>
      <w:marTop w:val="0"/>
      <w:marBottom w:val="0"/>
      <w:divBdr>
        <w:top w:val="none" w:sz="0" w:space="0" w:color="auto"/>
        <w:left w:val="none" w:sz="0" w:space="0" w:color="auto"/>
        <w:bottom w:val="none" w:sz="0" w:space="0" w:color="auto"/>
        <w:right w:val="none" w:sz="0" w:space="0" w:color="auto"/>
      </w:divBdr>
    </w:div>
    <w:div w:id="23992598">
      <w:bodyDiv w:val="1"/>
      <w:marLeft w:val="0"/>
      <w:marRight w:val="0"/>
      <w:marTop w:val="0"/>
      <w:marBottom w:val="0"/>
      <w:divBdr>
        <w:top w:val="none" w:sz="0" w:space="0" w:color="auto"/>
        <w:left w:val="none" w:sz="0" w:space="0" w:color="auto"/>
        <w:bottom w:val="none" w:sz="0" w:space="0" w:color="auto"/>
        <w:right w:val="none" w:sz="0" w:space="0" w:color="auto"/>
      </w:divBdr>
      <w:divsChild>
        <w:div w:id="1521628194">
          <w:marLeft w:val="0"/>
          <w:marRight w:val="0"/>
          <w:marTop w:val="0"/>
          <w:marBottom w:val="0"/>
          <w:divBdr>
            <w:top w:val="single" w:sz="2" w:space="0" w:color="auto"/>
            <w:left w:val="single" w:sz="2" w:space="0" w:color="auto"/>
            <w:bottom w:val="single" w:sz="6" w:space="0" w:color="auto"/>
            <w:right w:val="single" w:sz="2" w:space="0" w:color="auto"/>
          </w:divBdr>
          <w:divsChild>
            <w:div w:id="921260537">
              <w:marLeft w:val="0"/>
              <w:marRight w:val="0"/>
              <w:marTop w:val="100"/>
              <w:marBottom w:val="100"/>
              <w:divBdr>
                <w:top w:val="single" w:sz="2" w:space="0" w:color="D9D9E3"/>
                <w:left w:val="single" w:sz="2" w:space="0" w:color="D9D9E3"/>
                <w:bottom w:val="single" w:sz="2" w:space="0" w:color="D9D9E3"/>
                <w:right w:val="single" w:sz="2" w:space="0" w:color="D9D9E3"/>
              </w:divBdr>
              <w:divsChild>
                <w:div w:id="1926180738">
                  <w:marLeft w:val="0"/>
                  <w:marRight w:val="0"/>
                  <w:marTop w:val="0"/>
                  <w:marBottom w:val="0"/>
                  <w:divBdr>
                    <w:top w:val="single" w:sz="2" w:space="0" w:color="D9D9E3"/>
                    <w:left w:val="single" w:sz="2" w:space="0" w:color="D9D9E3"/>
                    <w:bottom w:val="single" w:sz="2" w:space="0" w:color="D9D9E3"/>
                    <w:right w:val="single" w:sz="2" w:space="0" w:color="D9D9E3"/>
                  </w:divBdr>
                  <w:divsChild>
                    <w:div w:id="541209249">
                      <w:marLeft w:val="0"/>
                      <w:marRight w:val="0"/>
                      <w:marTop w:val="0"/>
                      <w:marBottom w:val="0"/>
                      <w:divBdr>
                        <w:top w:val="single" w:sz="2" w:space="0" w:color="D9D9E3"/>
                        <w:left w:val="single" w:sz="2" w:space="0" w:color="D9D9E3"/>
                        <w:bottom w:val="single" w:sz="2" w:space="0" w:color="D9D9E3"/>
                        <w:right w:val="single" w:sz="2" w:space="0" w:color="D9D9E3"/>
                      </w:divBdr>
                      <w:divsChild>
                        <w:div w:id="1577200891">
                          <w:marLeft w:val="0"/>
                          <w:marRight w:val="0"/>
                          <w:marTop w:val="0"/>
                          <w:marBottom w:val="0"/>
                          <w:divBdr>
                            <w:top w:val="single" w:sz="2" w:space="0" w:color="D9D9E3"/>
                            <w:left w:val="single" w:sz="2" w:space="0" w:color="D9D9E3"/>
                            <w:bottom w:val="single" w:sz="2" w:space="0" w:color="D9D9E3"/>
                            <w:right w:val="single" w:sz="2" w:space="0" w:color="D9D9E3"/>
                          </w:divBdr>
                          <w:divsChild>
                            <w:div w:id="17104480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6513244">
      <w:bodyDiv w:val="1"/>
      <w:marLeft w:val="0"/>
      <w:marRight w:val="0"/>
      <w:marTop w:val="0"/>
      <w:marBottom w:val="0"/>
      <w:divBdr>
        <w:top w:val="none" w:sz="0" w:space="0" w:color="auto"/>
        <w:left w:val="none" w:sz="0" w:space="0" w:color="auto"/>
        <w:bottom w:val="none" w:sz="0" w:space="0" w:color="auto"/>
        <w:right w:val="none" w:sz="0" w:space="0" w:color="auto"/>
      </w:divBdr>
    </w:div>
    <w:div w:id="103963565">
      <w:bodyDiv w:val="1"/>
      <w:marLeft w:val="0"/>
      <w:marRight w:val="0"/>
      <w:marTop w:val="0"/>
      <w:marBottom w:val="0"/>
      <w:divBdr>
        <w:top w:val="none" w:sz="0" w:space="0" w:color="auto"/>
        <w:left w:val="none" w:sz="0" w:space="0" w:color="auto"/>
        <w:bottom w:val="none" w:sz="0" w:space="0" w:color="auto"/>
        <w:right w:val="none" w:sz="0" w:space="0" w:color="auto"/>
      </w:divBdr>
    </w:div>
    <w:div w:id="106431689">
      <w:bodyDiv w:val="1"/>
      <w:marLeft w:val="0"/>
      <w:marRight w:val="0"/>
      <w:marTop w:val="0"/>
      <w:marBottom w:val="0"/>
      <w:divBdr>
        <w:top w:val="none" w:sz="0" w:space="0" w:color="auto"/>
        <w:left w:val="none" w:sz="0" w:space="0" w:color="auto"/>
        <w:bottom w:val="none" w:sz="0" w:space="0" w:color="auto"/>
        <w:right w:val="none" w:sz="0" w:space="0" w:color="auto"/>
      </w:divBdr>
    </w:div>
    <w:div w:id="135725750">
      <w:bodyDiv w:val="1"/>
      <w:marLeft w:val="0"/>
      <w:marRight w:val="0"/>
      <w:marTop w:val="0"/>
      <w:marBottom w:val="0"/>
      <w:divBdr>
        <w:top w:val="none" w:sz="0" w:space="0" w:color="auto"/>
        <w:left w:val="none" w:sz="0" w:space="0" w:color="auto"/>
        <w:bottom w:val="none" w:sz="0" w:space="0" w:color="auto"/>
        <w:right w:val="none" w:sz="0" w:space="0" w:color="auto"/>
      </w:divBdr>
    </w:div>
    <w:div w:id="147092889">
      <w:bodyDiv w:val="1"/>
      <w:marLeft w:val="0"/>
      <w:marRight w:val="0"/>
      <w:marTop w:val="0"/>
      <w:marBottom w:val="0"/>
      <w:divBdr>
        <w:top w:val="none" w:sz="0" w:space="0" w:color="auto"/>
        <w:left w:val="none" w:sz="0" w:space="0" w:color="auto"/>
        <w:bottom w:val="none" w:sz="0" w:space="0" w:color="auto"/>
        <w:right w:val="none" w:sz="0" w:space="0" w:color="auto"/>
      </w:divBdr>
    </w:div>
    <w:div w:id="295524876">
      <w:bodyDiv w:val="1"/>
      <w:marLeft w:val="0"/>
      <w:marRight w:val="0"/>
      <w:marTop w:val="0"/>
      <w:marBottom w:val="0"/>
      <w:divBdr>
        <w:top w:val="none" w:sz="0" w:space="0" w:color="auto"/>
        <w:left w:val="none" w:sz="0" w:space="0" w:color="auto"/>
        <w:bottom w:val="none" w:sz="0" w:space="0" w:color="auto"/>
        <w:right w:val="none" w:sz="0" w:space="0" w:color="auto"/>
      </w:divBdr>
    </w:div>
    <w:div w:id="368457912">
      <w:bodyDiv w:val="1"/>
      <w:marLeft w:val="0"/>
      <w:marRight w:val="0"/>
      <w:marTop w:val="0"/>
      <w:marBottom w:val="0"/>
      <w:divBdr>
        <w:top w:val="none" w:sz="0" w:space="0" w:color="auto"/>
        <w:left w:val="none" w:sz="0" w:space="0" w:color="auto"/>
        <w:bottom w:val="none" w:sz="0" w:space="0" w:color="auto"/>
        <w:right w:val="none" w:sz="0" w:space="0" w:color="auto"/>
      </w:divBdr>
      <w:divsChild>
        <w:div w:id="1494175730">
          <w:marLeft w:val="-108"/>
          <w:marRight w:val="0"/>
          <w:marTop w:val="0"/>
          <w:marBottom w:val="0"/>
          <w:divBdr>
            <w:top w:val="none" w:sz="0" w:space="0" w:color="auto"/>
            <w:left w:val="none" w:sz="0" w:space="0" w:color="auto"/>
            <w:bottom w:val="none" w:sz="0" w:space="0" w:color="auto"/>
            <w:right w:val="none" w:sz="0" w:space="0" w:color="auto"/>
          </w:divBdr>
        </w:div>
      </w:divsChild>
    </w:div>
    <w:div w:id="422144509">
      <w:bodyDiv w:val="1"/>
      <w:marLeft w:val="0"/>
      <w:marRight w:val="0"/>
      <w:marTop w:val="0"/>
      <w:marBottom w:val="0"/>
      <w:divBdr>
        <w:top w:val="none" w:sz="0" w:space="0" w:color="auto"/>
        <w:left w:val="none" w:sz="0" w:space="0" w:color="auto"/>
        <w:bottom w:val="none" w:sz="0" w:space="0" w:color="auto"/>
        <w:right w:val="none" w:sz="0" w:space="0" w:color="auto"/>
      </w:divBdr>
    </w:div>
    <w:div w:id="435251156">
      <w:bodyDiv w:val="1"/>
      <w:marLeft w:val="0"/>
      <w:marRight w:val="0"/>
      <w:marTop w:val="0"/>
      <w:marBottom w:val="0"/>
      <w:divBdr>
        <w:top w:val="none" w:sz="0" w:space="0" w:color="auto"/>
        <w:left w:val="none" w:sz="0" w:space="0" w:color="auto"/>
        <w:bottom w:val="none" w:sz="0" w:space="0" w:color="auto"/>
        <w:right w:val="none" w:sz="0" w:space="0" w:color="auto"/>
      </w:divBdr>
    </w:div>
    <w:div w:id="469522467">
      <w:bodyDiv w:val="1"/>
      <w:marLeft w:val="0"/>
      <w:marRight w:val="0"/>
      <w:marTop w:val="0"/>
      <w:marBottom w:val="0"/>
      <w:divBdr>
        <w:top w:val="none" w:sz="0" w:space="0" w:color="auto"/>
        <w:left w:val="none" w:sz="0" w:space="0" w:color="auto"/>
        <w:bottom w:val="none" w:sz="0" w:space="0" w:color="auto"/>
        <w:right w:val="none" w:sz="0" w:space="0" w:color="auto"/>
      </w:divBdr>
    </w:div>
    <w:div w:id="477495349">
      <w:bodyDiv w:val="1"/>
      <w:marLeft w:val="0"/>
      <w:marRight w:val="0"/>
      <w:marTop w:val="0"/>
      <w:marBottom w:val="0"/>
      <w:divBdr>
        <w:top w:val="none" w:sz="0" w:space="0" w:color="auto"/>
        <w:left w:val="none" w:sz="0" w:space="0" w:color="auto"/>
        <w:bottom w:val="none" w:sz="0" w:space="0" w:color="auto"/>
        <w:right w:val="none" w:sz="0" w:space="0" w:color="auto"/>
      </w:divBdr>
    </w:div>
    <w:div w:id="509027530">
      <w:bodyDiv w:val="1"/>
      <w:marLeft w:val="0"/>
      <w:marRight w:val="0"/>
      <w:marTop w:val="0"/>
      <w:marBottom w:val="0"/>
      <w:divBdr>
        <w:top w:val="none" w:sz="0" w:space="0" w:color="auto"/>
        <w:left w:val="none" w:sz="0" w:space="0" w:color="auto"/>
        <w:bottom w:val="none" w:sz="0" w:space="0" w:color="auto"/>
        <w:right w:val="none" w:sz="0" w:space="0" w:color="auto"/>
      </w:divBdr>
    </w:div>
    <w:div w:id="610938750">
      <w:bodyDiv w:val="1"/>
      <w:marLeft w:val="0"/>
      <w:marRight w:val="0"/>
      <w:marTop w:val="0"/>
      <w:marBottom w:val="0"/>
      <w:divBdr>
        <w:top w:val="none" w:sz="0" w:space="0" w:color="auto"/>
        <w:left w:val="none" w:sz="0" w:space="0" w:color="auto"/>
        <w:bottom w:val="none" w:sz="0" w:space="0" w:color="auto"/>
        <w:right w:val="none" w:sz="0" w:space="0" w:color="auto"/>
      </w:divBdr>
    </w:div>
    <w:div w:id="615677539">
      <w:bodyDiv w:val="1"/>
      <w:marLeft w:val="0"/>
      <w:marRight w:val="0"/>
      <w:marTop w:val="0"/>
      <w:marBottom w:val="0"/>
      <w:divBdr>
        <w:top w:val="none" w:sz="0" w:space="0" w:color="auto"/>
        <w:left w:val="none" w:sz="0" w:space="0" w:color="auto"/>
        <w:bottom w:val="none" w:sz="0" w:space="0" w:color="auto"/>
        <w:right w:val="none" w:sz="0" w:space="0" w:color="auto"/>
      </w:divBdr>
    </w:div>
    <w:div w:id="666786538">
      <w:bodyDiv w:val="1"/>
      <w:marLeft w:val="0"/>
      <w:marRight w:val="0"/>
      <w:marTop w:val="0"/>
      <w:marBottom w:val="0"/>
      <w:divBdr>
        <w:top w:val="none" w:sz="0" w:space="0" w:color="auto"/>
        <w:left w:val="none" w:sz="0" w:space="0" w:color="auto"/>
        <w:bottom w:val="none" w:sz="0" w:space="0" w:color="auto"/>
        <w:right w:val="none" w:sz="0" w:space="0" w:color="auto"/>
      </w:divBdr>
    </w:div>
    <w:div w:id="679704350">
      <w:bodyDiv w:val="1"/>
      <w:marLeft w:val="0"/>
      <w:marRight w:val="0"/>
      <w:marTop w:val="0"/>
      <w:marBottom w:val="0"/>
      <w:divBdr>
        <w:top w:val="none" w:sz="0" w:space="0" w:color="auto"/>
        <w:left w:val="none" w:sz="0" w:space="0" w:color="auto"/>
        <w:bottom w:val="none" w:sz="0" w:space="0" w:color="auto"/>
        <w:right w:val="none" w:sz="0" w:space="0" w:color="auto"/>
      </w:divBdr>
      <w:divsChild>
        <w:div w:id="1509365015">
          <w:marLeft w:val="0"/>
          <w:marRight w:val="0"/>
          <w:marTop w:val="0"/>
          <w:marBottom w:val="0"/>
          <w:divBdr>
            <w:top w:val="single" w:sz="2" w:space="0" w:color="auto"/>
            <w:left w:val="single" w:sz="2" w:space="0" w:color="auto"/>
            <w:bottom w:val="single" w:sz="6" w:space="0" w:color="auto"/>
            <w:right w:val="single" w:sz="2" w:space="0" w:color="auto"/>
          </w:divBdr>
          <w:divsChild>
            <w:div w:id="1486318902">
              <w:marLeft w:val="0"/>
              <w:marRight w:val="0"/>
              <w:marTop w:val="100"/>
              <w:marBottom w:val="100"/>
              <w:divBdr>
                <w:top w:val="single" w:sz="2" w:space="0" w:color="D9D9E3"/>
                <w:left w:val="single" w:sz="2" w:space="0" w:color="D9D9E3"/>
                <w:bottom w:val="single" w:sz="2" w:space="0" w:color="D9D9E3"/>
                <w:right w:val="single" w:sz="2" w:space="0" w:color="D9D9E3"/>
              </w:divBdr>
              <w:divsChild>
                <w:div w:id="509294701">
                  <w:marLeft w:val="0"/>
                  <w:marRight w:val="0"/>
                  <w:marTop w:val="0"/>
                  <w:marBottom w:val="0"/>
                  <w:divBdr>
                    <w:top w:val="single" w:sz="2" w:space="0" w:color="D9D9E3"/>
                    <w:left w:val="single" w:sz="2" w:space="0" w:color="D9D9E3"/>
                    <w:bottom w:val="single" w:sz="2" w:space="0" w:color="D9D9E3"/>
                    <w:right w:val="single" w:sz="2" w:space="0" w:color="D9D9E3"/>
                  </w:divBdr>
                  <w:divsChild>
                    <w:div w:id="87819589">
                      <w:marLeft w:val="0"/>
                      <w:marRight w:val="0"/>
                      <w:marTop w:val="0"/>
                      <w:marBottom w:val="0"/>
                      <w:divBdr>
                        <w:top w:val="single" w:sz="2" w:space="0" w:color="D9D9E3"/>
                        <w:left w:val="single" w:sz="2" w:space="0" w:color="D9D9E3"/>
                        <w:bottom w:val="single" w:sz="2" w:space="0" w:color="D9D9E3"/>
                        <w:right w:val="single" w:sz="2" w:space="0" w:color="D9D9E3"/>
                      </w:divBdr>
                      <w:divsChild>
                        <w:div w:id="422798023">
                          <w:marLeft w:val="0"/>
                          <w:marRight w:val="0"/>
                          <w:marTop w:val="0"/>
                          <w:marBottom w:val="0"/>
                          <w:divBdr>
                            <w:top w:val="single" w:sz="2" w:space="0" w:color="D9D9E3"/>
                            <w:left w:val="single" w:sz="2" w:space="0" w:color="D9D9E3"/>
                            <w:bottom w:val="single" w:sz="2" w:space="0" w:color="D9D9E3"/>
                            <w:right w:val="single" w:sz="2" w:space="0" w:color="D9D9E3"/>
                          </w:divBdr>
                          <w:divsChild>
                            <w:div w:id="11433077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96348491">
      <w:bodyDiv w:val="1"/>
      <w:marLeft w:val="0"/>
      <w:marRight w:val="0"/>
      <w:marTop w:val="0"/>
      <w:marBottom w:val="0"/>
      <w:divBdr>
        <w:top w:val="none" w:sz="0" w:space="0" w:color="auto"/>
        <w:left w:val="none" w:sz="0" w:space="0" w:color="auto"/>
        <w:bottom w:val="none" w:sz="0" w:space="0" w:color="auto"/>
        <w:right w:val="none" w:sz="0" w:space="0" w:color="auto"/>
      </w:divBdr>
    </w:div>
    <w:div w:id="765345128">
      <w:bodyDiv w:val="1"/>
      <w:marLeft w:val="0"/>
      <w:marRight w:val="0"/>
      <w:marTop w:val="0"/>
      <w:marBottom w:val="0"/>
      <w:divBdr>
        <w:top w:val="none" w:sz="0" w:space="0" w:color="auto"/>
        <w:left w:val="none" w:sz="0" w:space="0" w:color="auto"/>
        <w:bottom w:val="none" w:sz="0" w:space="0" w:color="auto"/>
        <w:right w:val="none" w:sz="0" w:space="0" w:color="auto"/>
      </w:divBdr>
      <w:divsChild>
        <w:div w:id="1748453165">
          <w:marLeft w:val="0"/>
          <w:marRight w:val="0"/>
          <w:marTop w:val="0"/>
          <w:marBottom w:val="0"/>
          <w:divBdr>
            <w:top w:val="single" w:sz="2" w:space="0" w:color="auto"/>
            <w:left w:val="single" w:sz="2" w:space="0" w:color="auto"/>
            <w:bottom w:val="single" w:sz="6" w:space="0" w:color="auto"/>
            <w:right w:val="single" w:sz="2" w:space="0" w:color="auto"/>
          </w:divBdr>
          <w:divsChild>
            <w:div w:id="777872153">
              <w:marLeft w:val="0"/>
              <w:marRight w:val="0"/>
              <w:marTop w:val="100"/>
              <w:marBottom w:val="100"/>
              <w:divBdr>
                <w:top w:val="single" w:sz="2" w:space="0" w:color="D9D9E3"/>
                <w:left w:val="single" w:sz="2" w:space="0" w:color="D9D9E3"/>
                <w:bottom w:val="single" w:sz="2" w:space="0" w:color="D9D9E3"/>
                <w:right w:val="single" w:sz="2" w:space="0" w:color="D9D9E3"/>
              </w:divBdr>
              <w:divsChild>
                <w:div w:id="873226171">
                  <w:marLeft w:val="0"/>
                  <w:marRight w:val="0"/>
                  <w:marTop w:val="0"/>
                  <w:marBottom w:val="0"/>
                  <w:divBdr>
                    <w:top w:val="single" w:sz="2" w:space="0" w:color="D9D9E3"/>
                    <w:left w:val="single" w:sz="2" w:space="0" w:color="D9D9E3"/>
                    <w:bottom w:val="single" w:sz="2" w:space="0" w:color="D9D9E3"/>
                    <w:right w:val="single" w:sz="2" w:space="0" w:color="D9D9E3"/>
                  </w:divBdr>
                  <w:divsChild>
                    <w:div w:id="969821751">
                      <w:marLeft w:val="0"/>
                      <w:marRight w:val="0"/>
                      <w:marTop w:val="0"/>
                      <w:marBottom w:val="0"/>
                      <w:divBdr>
                        <w:top w:val="single" w:sz="2" w:space="0" w:color="D9D9E3"/>
                        <w:left w:val="single" w:sz="2" w:space="0" w:color="D9D9E3"/>
                        <w:bottom w:val="single" w:sz="2" w:space="0" w:color="D9D9E3"/>
                        <w:right w:val="single" w:sz="2" w:space="0" w:color="D9D9E3"/>
                      </w:divBdr>
                      <w:divsChild>
                        <w:div w:id="1197156249">
                          <w:marLeft w:val="0"/>
                          <w:marRight w:val="0"/>
                          <w:marTop w:val="0"/>
                          <w:marBottom w:val="0"/>
                          <w:divBdr>
                            <w:top w:val="single" w:sz="2" w:space="0" w:color="D9D9E3"/>
                            <w:left w:val="single" w:sz="2" w:space="0" w:color="D9D9E3"/>
                            <w:bottom w:val="single" w:sz="2" w:space="0" w:color="D9D9E3"/>
                            <w:right w:val="single" w:sz="2" w:space="0" w:color="D9D9E3"/>
                          </w:divBdr>
                          <w:divsChild>
                            <w:div w:id="12390914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75104364">
      <w:bodyDiv w:val="1"/>
      <w:marLeft w:val="0"/>
      <w:marRight w:val="0"/>
      <w:marTop w:val="0"/>
      <w:marBottom w:val="0"/>
      <w:divBdr>
        <w:top w:val="none" w:sz="0" w:space="0" w:color="auto"/>
        <w:left w:val="none" w:sz="0" w:space="0" w:color="auto"/>
        <w:bottom w:val="none" w:sz="0" w:space="0" w:color="auto"/>
        <w:right w:val="none" w:sz="0" w:space="0" w:color="auto"/>
      </w:divBdr>
    </w:div>
    <w:div w:id="810638334">
      <w:bodyDiv w:val="1"/>
      <w:marLeft w:val="0"/>
      <w:marRight w:val="0"/>
      <w:marTop w:val="0"/>
      <w:marBottom w:val="0"/>
      <w:divBdr>
        <w:top w:val="none" w:sz="0" w:space="0" w:color="auto"/>
        <w:left w:val="none" w:sz="0" w:space="0" w:color="auto"/>
        <w:bottom w:val="none" w:sz="0" w:space="0" w:color="auto"/>
        <w:right w:val="none" w:sz="0" w:space="0" w:color="auto"/>
      </w:divBdr>
    </w:div>
    <w:div w:id="810944844">
      <w:bodyDiv w:val="1"/>
      <w:marLeft w:val="0"/>
      <w:marRight w:val="0"/>
      <w:marTop w:val="0"/>
      <w:marBottom w:val="0"/>
      <w:divBdr>
        <w:top w:val="none" w:sz="0" w:space="0" w:color="auto"/>
        <w:left w:val="none" w:sz="0" w:space="0" w:color="auto"/>
        <w:bottom w:val="none" w:sz="0" w:space="0" w:color="auto"/>
        <w:right w:val="none" w:sz="0" w:space="0" w:color="auto"/>
      </w:divBdr>
    </w:div>
    <w:div w:id="817577317">
      <w:bodyDiv w:val="1"/>
      <w:marLeft w:val="0"/>
      <w:marRight w:val="0"/>
      <w:marTop w:val="0"/>
      <w:marBottom w:val="0"/>
      <w:divBdr>
        <w:top w:val="none" w:sz="0" w:space="0" w:color="auto"/>
        <w:left w:val="none" w:sz="0" w:space="0" w:color="auto"/>
        <w:bottom w:val="none" w:sz="0" w:space="0" w:color="auto"/>
        <w:right w:val="none" w:sz="0" w:space="0" w:color="auto"/>
      </w:divBdr>
    </w:div>
    <w:div w:id="865487204">
      <w:bodyDiv w:val="1"/>
      <w:marLeft w:val="0"/>
      <w:marRight w:val="0"/>
      <w:marTop w:val="0"/>
      <w:marBottom w:val="0"/>
      <w:divBdr>
        <w:top w:val="none" w:sz="0" w:space="0" w:color="auto"/>
        <w:left w:val="none" w:sz="0" w:space="0" w:color="auto"/>
        <w:bottom w:val="none" w:sz="0" w:space="0" w:color="auto"/>
        <w:right w:val="none" w:sz="0" w:space="0" w:color="auto"/>
      </w:divBdr>
    </w:div>
    <w:div w:id="873736145">
      <w:bodyDiv w:val="1"/>
      <w:marLeft w:val="0"/>
      <w:marRight w:val="0"/>
      <w:marTop w:val="0"/>
      <w:marBottom w:val="0"/>
      <w:divBdr>
        <w:top w:val="none" w:sz="0" w:space="0" w:color="auto"/>
        <w:left w:val="none" w:sz="0" w:space="0" w:color="auto"/>
        <w:bottom w:val="none" w:sz="0" w:space="0" w:color="auto"/>
        <w:right w:val="none" w:sz="0" w:space="0" w:color="auto"/>
      </w:divBdr>
    </w:div>
    <w:div w:id="908882724">
      <w:bodyDiv w:val="1"/>
      <w:marLeft w:val="0"/>
      <w:marRight w:val="0"/>
      <w:marTop w:val="0"/>
      <w:marBottom w:val="0"/>
      <w:divBdr>
        <w:top w:val="none" w:sz="0" w:space="0" w:color="auto"/>
        <w:left w:val="none" w:sz="0" w:space="0" w:color="auto"/>
        <w:bottom w:val="none" w:sz="0" w:space="0" w:color="auto"/>
        <w:right w:val="none" w:sz="0" w:space="0" w:color="auto"/>
      </w:divBdr>
    </w:div>
    <w:div w:id="936981737">
      <w:bodyDiv w:val="1"/>
      <w:marLeft w:val="0"/>
      <w:marRight w:val="0"/>
      <w:marTop w:val="0"/>
      <w:marBottom w:val="0"/>
      <w:divBdr>
        <w:top w:val="none" w:sz="0" w:space="0" w:color="auto"/>
        <w:left w:val="none" w:sz="0" w:space="0" w:color="auto"/>
        <w:bottom w:val="none" w:sz="0" w:space="0" w:color="auto"/>
        <w:right w:val="none" w:sz="0" w:space="0" w:color="auto"/>
      </w:divBdr>
    </w:div>
    <w:div w:id="938365445">
      <w:bodyDiv w:val="1"/>
      <w:marLeft w:val="0"/>
      <w:marRight w:val="0"/>
      <w:marTop w:val="0"/>
      <w:marBottom w:val="0"/>
      <w:divBdr>
        <w:top w:val="none" w:sz="0" w:space="0" w:color="auto"/>
        <w:left w:val="none" w:sz="0" w:space="0" w:color="auto"/>
        <w:bottom w:val="none" w:sz="0" w:space="0" w:color="auto"/>
        <w:right w:val="none" w:sz="0" w:space="0" w:color="auto"/>
      </w:divBdr>
    </w:div>
    <w:div w:id="945428928">
      <w:bodyDiv w:val="1"/>
      <w:marLeft w:val="0"/>
      <w:marRight w:val="0"/>
      <w:marTop w:val="0"/>
      <w:marBottom w:val="0"/>
      <w:divBdr>
        <w:top w:val="none" w:sz="0" w:space="0" w:color="auto"/>
        <w:left w:val="none" w:sz="0" w:space="0" w:color="auto"/>
        <w:bottom w:val="none" w:sz="0" w:space="0" w:color="auto"/>
        <w:right w:val="none" w:sz="0" w:space="0" w:color="auto"/>
      </w:divBdr>
    </w:div>
    <w:div w:id="971059254">
      <w:bodyDiv w:val="1"/>
      <w:marLeft w:val="0"/>
      <w:marRight w:val="0"/>
      <w:marTop w:val="0"/>
      <w:marBottom w:val="0"/>
      <w:divBdr>
        <w:top w:val="none" w:sz="0" w:space="0" w:color="auto"/>
        <w:left w:val="none" w:sz="0" w:space="0" w:color="auto"/>
        <w:bottom w:val="none" w:sz="0" w:space="0" w:color="auto"/>
        <w:right w:val="none" w:sz="0" w:space="0" w:color="auto"/>
      </w:divBdr>
    </w:div>
    <w:div w:id="989208761">
      <w:bodyDiv w:val="1"/>
      <w:marLeft w:val="0"/>
      <w:marRight w:val="0"/>
      <w:marTop w:val="0"/>
      <w:marBottom w:val="0"/>
      <w:divBdr>
        <w:top w:val="none" w:sz="0" w:space="0" w:color="auto"/>
        <w:left w:val="none" w:sz="0" w:space="0" w:color="auto"/>
        <w:bottom w:val="none" w:sz="0" w:space="0" w:color="auto"/>
        <w:right w:val="none" w:sz="0" w:space="0" w:color="auto"/>
      </w:divBdr>
    </w:div>
    <w:div w:id="1034572787">
      <w:bodyDiv w:val="1"/>
      <w:marLeft w:val="0"/>
      <w:marRight w:val="0"/>
      <w:marTop w:val="0"/>
      <w:marBottom w:val="0"/>
      <w:divBdr>
        <w:top w:val="none" w:sz="0" w:space="0" w:color="auto"/>
        <w:left w:val="none" w:sz="0" w:space="0" w:color="auto"/>
        <w:bottom w:val="none" w:sz="0" w:space="0" w:color="auto"/>
        <w:right w:val="none" w:sz="0" w:space="0" w:color="auto"/>
      </w:divBdr>
    </w:div>
    <w:div w:id="1038896272">
      <w:bodyDiv w:val="1"/>
      <w:marLeft w:val="0"/>
      <w:marRight w:val="0"/>
      <w:marTop w:val="0"/>
      <w:marBottom w:val="0"/>
      <w:divBdr>
        <w:top w:val="none" w:sz="0" w:space="0" w:color="auto"/>
        <w:left w:val="none" w:sz="0" w:space="0" w:color="auto"/>
        <w:bottom w:val="none" w:sz="0" w:space="0" w:color="auto"/>
        <w:right w:val="none" w:sz="0" w:space="0" w:color="auto"/>
      </w:divBdr>
    </w:div>
    <w:div w:id="1041788060">
      <w:bodyDiv w:val="1"/>
      <w:marLeft w:val="0"/>
      <w:marRight w:val="0"/>
      <w:marTop w:val="0"/>
      <w:marBottom w:val="0"/>
      <w:divBdr>
        <w:top w:val="none" w:sz="0" w:space="0" w:color="auto"/>
        <w:left w:val="none" w:sz="0" w:space="0" w:color="auto"/>
        <w:bottom w:val="none" w:sz="0" w:space="0" w:color="auto"/>
        <w:right w:val="none" w:sz="0" w:space="0" w:color="auto"/>
      </w:divBdr>
    </w:div>
    <w:div w:id="1045449622">
      <w:bodyDiv w:val="1"/>
      <w:marLeft w:val="0"/>
      <w:marRight w:val="0"/>
      <w:marTop w:val="0"/>
      <w:marBottom w:val="0"/>
      <w:divBdr>
        <w:top w:val="none" w:sz="0" w:space="0" w:color="auto"/>
        <w:left w:val="none" w:sz="0" w:space="0" w:color="auto"/>
        <w:bottom w:val="none" w:sz="0" w:space="0" w:color="auto"/>
        <w:right w:val="none" w:sz="0" w:space="0" w:color="auto"/>
      </w:divBdr>
    </w:div>
    <w:div w:id="1075274323">
      <w:bodyDiv w:val="1"/>
      <w:marLeft w:val="0"/>
      <w:marRight w:val="0"/>
      <w:marTop w:val="0"/>
      <w:marBottom w:val="0"/>
      <w:divBdr>
        <w:top w:val="none" w:sz="0" w:space="0" w:color="auto"/>
        <w:left w:val="none" w:sz="0" w:space="0" w:color="auto"/>
        <w:bottom w:val="none" w:sz="0" w:space="0" w:color="auto"/>
        <w:right w:val="none" w:sz="0" w:space="0" w:color="auto"/>
      </w:divBdr>
    </w:div>
    <w:div w:id="1079013072">
      <w:bodyDiv w:val="1"/>
      <w:marLeft w:val="0"/>
      <w:marRight w:val="0"/>
      <w:marTop w:val="0"/>
      <w:marBottom w:val="0"/>
      <w:divBdr>
        <w:top w:val="none" w:sz="0" w:space="0" w:color="auto"/>
        <w:left w:val="none" w:sz="0" w:space="0" w:color="auto"/>
        <w:bottom w:val="none" w:sz="0" w:space="0" w:color="auto"/>
        <w:right w:val="none" w:sz="0" w:space="0" w:color="auto"/>
      </w:divBdr>
    </w:div>
    <w:div w:id="1120950250">
      <w:bodyDiv w:val="1"/>
      <w:marLeft w:val="0"/>
      <w:marRight w:val="0"/>
      <w:marTop w:val="0"/>
      <w:marBottom w:val="0"/>
      <w:divBdr>
        <w:top w:val="none" w:sz="0" w:space="0" w:color="auto"/>
        <w:left w:val="none" w:sz="0" w:space="0" w:color="auto"/>
        <w:bottom w:val="none" w:sz="0" w:space="0" w:color="auto"/>
        <w:right w:val="none" w:sz="0" w:space="0" w:color="auto"/>
      </w:divBdr>
    </w:div>
    <w:div w:id="1126965190">
      <w:bodyDiv w:val="1"/>
      <w:marLeft w:val="0"/>
      <w:marRight w:val="0"/>
      <w:marTop w:val="0"/>
      <w:marBottom w:val="0"/>
      <w:divBdr>
        <w:top w:val="none" w:sz="0" w:space="0" w:color="auto"/>
        <w:left w:val="none" w:sz="0" w:space="0" w:color="auto"/>
        <w:bottom w:val="none" w:sz="0" w:space="0" w:color="auto"/>
        <w:right w:val="none" w:sz="0" w:space="0" w:color="auto"/>
      </w:divBdr>
    </w:div>
    <w:div w:id="1149128077">
      <w:bodyDiv w:val="1"/>
      <w:marLeft w:val="0"/>
      <w:marRight w:val="0"/>
      <w:marTop w:val="0"/>
      <w:marBottom w:val="0"/>
      <w:divBdr>
        <w:top w:val="none" w:sz="0" w:space="0" w:color="auto"/>
        <w:left w:val="none" w:sz="0" w:space="0" w:color="auto"/>
        <w:bottom w:val="none" w:sz="0" w:space="0" w:color="auto"/>
        <w:right w:val="none" w:sz="0" w:space="0" w:color="auto"/>
      </w:divBdr>
      <w:divsChild>
        <w:div w:id="1019893863">
          <w:marLeft w:val="0"/>
          <w:marRight w:val="0"/>
          <w:marTop w:val="0"/>
          <w:marBottom w:val="0"/>
          <w:divBdr>
            <w:top w:val="single" w:sz="2" w:space="0" w:color="auto"/>
            <w:left w:val="single" w:sz="2" w:space="0" w:color="auto"/>
            <w:bottom w:val="single" w:sz="6" w:space="0" w:color="auto"/>
            <w:right w:val="single" w:sz="2" w:space="0" w:color="auto"/>
          </w:divBdr>
          <w:divsChild>
            <w:div w:id="1322077968">
              <w:marLeft w:val="0"/>
              <w:marRight w:val="0"/>
              <w:marTop w:val="100"/>
              <w:marBottom w:val="100"/>
              <w:divBdr>
                <w:top w:val="single" w:sz="2" w:space="0" w:color="D9D9E3"/>
                <w:left w:val="single" w:sz="2" w:space="0" w:color="D9D9E3"/>
                <w:bottom w:val="single" w:sz="2" w:space="0" w:color="D9D9E3"/>
                <w:right w:val="single" w:sz="2" w:space="0" w:color="D9D9E3"/>
              </w:divBdr>
              <w:divsChild>
                <w:div w:id="238945299">
                  <w:marLeft w:val="0"/>
                  <w:marRight w:val="0"/>
                  <w:marTop w:val="0"/>
                  <w:marBottom w:val="0"/>
                  <w:divBdr>
                    <w:top w:val="single" w:sz="2" w:space="0" w:color="D9D9E3"/>
                    <w:left w:val="single" w:sz="2" w:space="0" w:color="D9D9E3"/>
                    <w:bottom w:val="single" w:sz="2" w:space="0" w:color="D9D9E3"/>
                    <w:right w:val="single" w:sz="2" w:space="0" w:color="D9D9E3"/>
                  </w:divBdr>
                  <w:divsChild>
                    <w:div w:id="35200062">
                      <w:marLeft w:val="0"/>
                      <w:marRight w:val="0"/>
                      <w:marTop w:val="0"/>
                      <w:marBottom w:val="0"/>
                      <w:divBdr>
                        <w:top w:val="single" w:sz="2" w:space="0" w:color="D9D9E3"/>
                        <w:left w:val="single" w:sz="2" w:space="0" w:color="D9D9E3"/>
                        <w:bottom w:val="single" w:sz="2" w:space="0" w:color="D9D9E3"/>
                        <w:right w:val="single" w:sz="2" w:space="0" w:color="D9D9E3"/>
                      </w:divBdr>
                      <w:divsChild>
                        <w:div w:id="16737974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179664424">
      <w:bodyDiv w:val="1"/>
      <w:marLeft w:val="0"/>
      <w:marRight w:val="0"/>
      <w:marTop w:val="0"/>
      <w:marBottom w:val="0"/>
      <w:divBdr>
        <w:top w:val="none" w:sz="0" w:space="0" w:color="auto"/>
        <w:left w:val="none" w:sz="0" w:space="0" w:color="auto"/>
        <w:bottom w:val="none" w:sz="0" w:space="0" w:color="auto"/>
        <w:right w:val="none" w:sz="0" w:space="0" w:color="auto"/>
      </w:divBdr>
    </w:div>
    <w:div w:id="1249466747">
      <w:bodyDiv w:val="1"/>
      <w:marLeft w:val="0"/>
      <w:marRight w:val="0"/>
      <w:marTop w:val="0"/>
      <w:marBottom w:val="0"/>
      <w:divBdr>
        <w:top w:val="none" w:sz="0" w:space="0" w:color="auto"/>
        <w:left w:val="none" w:sz="0" w:space="0" w:color="auto"/>
        <w:bottom w:val="none" w:sz="0" w:space="0" w:color="auto"/>
        <w:right w:val="none" w:sz="0" w:space="0" w:color="auto"/>
      </w:divBdr>
    </w:div>
    <w:div w:id="1355840140">
      <w:bodyDiv w:val="1"/>
      <w:marLeft w:val="0"/>
      <w:marRight w:val="0"/>
      <w:marTop w:val="0"/>
      <w:marBottom w:val="0"/>
      <w:divBdr>
        <w:top w:val="none" w:sz="0" w:space="0" w:color="auto"/>
        <w:left w:val="none" w:sz="0" w:space="0" w:color="auto"/>
        <w:bottom w:val="none" w:sz="0" w:space="0" w:color="auto"/>
        <w:right w:val="none" w:sz="0" w:space="0" w:color="auto"/>
      </w:divBdr>
    </w:div>
    <w:div w:id="1395276360">
      <w:bodyDiv w:val="1"/>
      <w:marLeft w:val="0"/>
      <w:marRight w:val="0"/>
      <w:marTop w:val="0"/>
      <w:marBottom w:val="0"/>
      <w:divBdr>
        <w:top w:val="none" w:sz="0" w:space="0" w:color="auto"/>
        <w:left w:val="none" w:sz="0" w:space="0" w:color="auto"/>
        <w:bottom w:val="none" w:sz="0" w:space="0" w:color="auto"/>
        <w:right w:val="none" w:sz="0" w:space="0" w:color="auto"/>
      </w:divBdr>
    </w:div>
    <w:div w:id="1429959630">
      <w:bodyDiv w:val="1"/>
      <w:marLeft w:val="0"/>
      <w:marRight w:val="0"/>
      <w:marTop w:val="0"/>
      <w:marBottom w:val="0"/>
      <w:divBdr>
        <w:top w:val="none" w:sz="0" w:space="0" w:color="auto"/>
        <w:left w:val="none" w:sz="0" w:space="0" w:color="auto"/>
        <w:bottom w:val="none" w:sz="0" w:space="0" w:color="auto"/>
        <w:right w:val="none" w:sz="0" w:space="0" w:color="auto"/>
      </w:divBdr>
    </w:div>
    <w:div w:id="1477721541">
      <w:bodyDiv w:val="1"/>
      <w:marLeft w:val="0"/>
      <w:marRight w:val="0"/>
      <w:marTop w:val="0"/>
      <w:marBottom w:val="0"/>
      <w:divBdr>
        <w:top w:val="none" w:sz="0" w:space="0" w:color="auto"/>
        <w:left w:val="none" w:sz="0" w:space="0" w:color="auto"/>
        <w:bottom w:val="none" w:sz="0" w:space="0" w:color="auto"/>
        <w:right w:val="none" w:sz="0" w:space="0" w:color="auto"/>
      </w:divBdr>
      <w:divsChild>
        <w:div w:id="635792147">
          <w:marLeft w:val="0"/>
          <w:marRight w:val="0"/>
          <w:marTop w:val="0"/>
          <w:marBottom w:val="0"/>
          <w:divBdr>
            <w:top w:val="single" w:sz="2" w:space="0" w:color="auto"/>
            <w:left w:val="single" w:sz="2" w:space="0" w:color="auto"/>
            <w:bottom w:val="single" w:sz="6" w:space="0" w:color="auto"/>
            <w:right w:val="single" w:sz="2" w:space="0" w:color="auto"/>
          </w:divBdr>
          <w:divsChild>
            <w:div w:id="860243614">
              <w:marLeft w:val="0"/>
              <w:marRight w:val="0"/>
              <w:marTop w:val="100"/>
              <w:marBottom w:val="100"/>
              <w:divBdr>
                <w:top w:val="single" w:sz="2" w:space="0" w:color="D9D9E3"/>
                <w:left w:val="single" w:sz="2" w:space="0" w:color="D9D9E3"/>
                <w:bottom w:val="single" w:sz="2" w:space="0" w:color="D9D9E3"/>
                <w:right w:val="single" w:sz="2" w:space="0" w:color="D9D9E3"/>
              </w:divBdr>
              <w:divsChild>
                <w:div w:id="1508443908">
                  <w:marLeft w:val="0"/>
                  <w:marRight w:val="0"/>
                  <w:marTop w:val="0"/>
                  <w:marBottom w:val="0"/>
                  <w:divBdr>
                    <w:top w:val="single" w:sz="2" w:space="0" w:color="D9D9E3"/>
                    <w:left w:val="single" w:sz="2" w:space="0" w:color="D9D9E3"/>
                    <w:bottom w:val="single" w:sz="2" w:space="0" w:color="D9D9E3"/>
                    <w:right w:val="single" w:sz="2" w:space="0" w:color="D9D9E3"/>
                  </w:divBdr>
                  <w:divsChild>
                    <w:div w:id="634064409">
                      <w:marLeft w:val="0"/>
                      <w:marRight w:val="0"/>
                      <w:marTop w:val="0"/>
                      <w:marBottom w:val="0"/>
                      <w:divBdr>
                        <w:top w:val="single" w:sz="2" w:space="0" w:color="D9D9E3"/>
                        <w:left w:val="single" w:sz="2" w:space="0" w:color="D9D9E3"/>
                        <w:bottom w:val="single" w:sz="2" w:space="0" w:color="D9D9E3"/>
                        <w:right w:val="single" w:sz="2" w:space="0" w:color="D9D9E3"/>
                      </w:divBdr>
                      <w:divsChild>
                        <w:div w:id="329336284">
                          <w:marLeft w:val="0"/>
                          <w:marRight w:val="0"/>
                          <w:marTop w:val="0"/>
                          <w:marBottom w:val="0"/>
                          <w:divBdr>
                            <w:top w:val="single" w:sz="2" w:space="0" w:color="D9D9E3"/>
                            <w:left w:val="single" w:sz="2" w:space="0" w:color="D9D9E3"/>
                            <w:bottom w:val="single" w:sz="2" w:space="0" w:color="D9D9E3"/>
                            <w:right w:val="single" w:sz="2" w:space="0" w:color="D9D9E3"/>
                          </w:divBdr>
                          <w:divsChild>
                            <w:div w:id="10294066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85976185">
      <w:bodyDiv w:val="1"/>
      <w:marLeft w:val="0"/>
      <w:marRight w:val="0"/>
      <w:marTop w:val="0"/>
      <w:marBottom w:val="0"/>
      <w:divBdr>
        <w:top w:val="none" w:sz="0" w:space="0" w:color="auto"/>
        <w:left w:val="none" w:sz="0" w:space="0" w:color="auto"/>
        <w:bottom w:val="none" w:sz="0" w:space="0" w:color="auto"/>
        <w:right w:val="none" w:sz="0" w:space="0" w:color="auto"/>
      </w:divBdr>
    </w:div>
    <w:div w:id="1558736425">
      <w:bodyDiv w:val="1"/>
      <w:marLeft w:val="0"/>
      <w:marRight w:val="0"/>
      <w:marTop w:val="0"/>
      <w:marBottom w:val="0"/>
      <w:divBdr>
        <w:top w:val="none" w:sz="0" w:space="0" w:color="auto"/>
        <w:left w:val="none" w:sz="0" w:space="0" w:color="auto"/>
        <w:bottom w:val="none" w:sz="0" w:space="0" w:color="auto"/>
        <w:right w:val="none" w:sz="0" w:space="0" w:color="auto"/>
      </w:divBdr>
      <w:divsChild>
        <w:div w:id="965892331">
          <w:marLeft w:val="0"/>
          <w:marRight w:val="0"/>
          <w:marTop w:val="0"/>
          <w:marBottom w:val="0"/>
          <w:divBdr>
            <w:top w:val="single" w:sz="2" w:space="0" w:color="auto"/>
            <w:left w:val="single" w:sz="2" w:space="0" w:color="auto"/>
            <w:bottom w:val="single" w:sz="6" w:space="0" w:color="auto"/>
            <w:right w:val="single" w:sz="2" w:space="0" w:color="auto"/>
          </w:divBdr>
          <w:divsChild>
            <w:div w:id="174417375">
              <w:marLeft w:val="0"/>
              <w:marRight w:val="0"/>
              <w:marTop w:val="100"/>
              <w:marBottom w:val="100"/>
              <w:divBdr>
                <w:top w:val="single" w:sz="2" w:space="0" w:color="D9D9E3"/>
                <w:left w:val="single" w:sz="2" w:space="0" w:color="D9D9E3"/>
                <w:bottom w:val="single" w:sz="2" w:space="0" w:color="D9D9E3"/>
                <w:right w:val="single" w:sz="2" w:space="0" w:color="D9D9E3"/>
              </w:divBdr>
              <w:divsChild>
                <w:div w:id="1450319841">
                  <w:marLeft w:val="0"/>
                  <w:marRight w:val="0"/>
                  <w:marTop w:val="0"/>
                  <w:marBottom w:val="0"/>
                  <w:divBdr>
                    <w:top w:val="single" w:sz="2" w:space="0" w:color="D9D9E3"/>
                    <w:left w:val="single" w:sz="2" w:space="0" w:color="D9D9E3"/>
                    <w:bottom w:val="single" w:sz="2" w:space="0" w:color="D9D9E3"/>
                    <w:right w:val="single" w:sz="2" w:space="0" w:color="D9D9E3"/>
                  </w:divBdr>
                  <w:divsChild>
                    <w:div w:id="61879308">
                      <w:marLeft w:val="0"/>
                      <w:marRight w:val="0"/>
                      <w:marTop w:val="0"/>
                      <w:marBottom w:val="0"/>
                      <w:divBdr>
                        <w:top w:val="single" w:sz="2" w:space="0" w:color="D9D9E3"/>
                        <w:left w:val="single" w:sz="2" w:space="0" w:color="D9D9E3"/>
                        <w:bottom w:val="single" w:sz="2" w:space="0" w:color="D9D9E3"/>
                        <w:right w:val="single" w:sz="2" w:space="0" w:color="D9D9E3"/>
                      </w:divBdr>
                      <w:divsChild>
                        <w:div w:id="166214754">
                          <w:marLeft w:val="0"/>
                          <w:marRight w:val="0"/>
                          <w:marTop w:val="0"/>
                          <w:marBottom w:val="0"/>
                          <w:divBdr>
                            <w:top w:val="single" w:sz="2" w:space="0" w:color="D9D9E3"/>
                            <w:left w:val="single" w:sz="2" w:space="0" w:color="D9D9E3"/>
                            <w:bottom w:val="single" w:sz="2" w:space="0" w:color="D9D9E3"/>
                            <w:right w:val="single" w:sz="2" w:space="0" w:color="D9D9E3"/>
                          </w:divBdr>
                          <w:divsChild>
                            <w:div w:id="19613807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97403951">
      <w:bodyDiv w:val="1"/>
      <w:marLeft w:val="0"/>
      <w:marRight w:val="0"/>
      <w:marTop w:val="0"/>
      <w:marBottom w:val="0"/>
      <w:divBdr>
        <w:top w:val="none" w:sz="0" w:space="0" w:color="auto"/>
        <w:left w:val="none" w:sz="0" w:space="0" w:color="auto"/>
        <w:bottom w:val="none" w:sz="0" w:space="0" w:color="auto"/>
        <w:right w:val="none" w:sz="0" w:space="0" w:color="auto"/>
      </w:divBdr>
    </w:div>
    <w:div w:id="1645695422">
      <w:bodyDiv w:val="1"/>
      <w:marLeft w:val="0"/>
      <w:marRight w:val="0"/>
      <w:marTop w:val="0"/>
      <w:marBottom w:val="0"/>
      <w:divBdr>
        <w:top w:val="none" w:sz="0" w:space="0" w:color="auto"/>
        <w:left w:val="none" w:sz="0" w:space="0" w:color="auto"/>
        <w:bottom w:val="none" w:sz="0" w:space="0" w:color="auto"/>
        <w:right w:val="none" w:sz="0" w:space="0" w:color="auto"/>
      </w:divBdr>
    </w:div>
    <w:div w:id="1653216376">
      <w:bodyDiv w:val="1"/>
      <w:marLeft w:val="0"/>
      <w:marRight w:val="0"/>
      <w:marTop w:val="0"/>
      <w:marBottom w:val="0"/>
      <w:divBdr>
        <w:top w:val="none" w:sz="0" w:space="0" w:color="auto"/>
        <w:left w:val="none" w:sz="0" w:space="0" w:color="auto"/>
        <w:bottom w:val="none" w:sz="0" w:space="0" w:color="auto"/>
        <w:right w:val="none" w:sz="0" w:space="0" w:color="auto"/>
      </w:divBdr>
    </w:div>
    <w:div w:id="1680817210">
      <w:bodyDiv w:val="1"/>
      <w:marLeft w:val="0"/>
      <w:marRight w:val="0"/>
      <w:marTop w:val="0"/>
      <w:marBottom w:val="0"/>
      <w:divBdr>
        <w:top w:val="none" w:sz="0" w:space="0" w:color="auto"/>
        <w:left w:val="none" w:sz="0" w:space="0" w:color="auto"/>
        <w:bottom w:val="none" w:sz="0" w:space="0" w:color="auto"/>
        <w:right w:val="none" w:sz="0" w:space="0" w:color="auto"/>
      </w:divBdr>
      <w:divsChild>
        <w:div w:id="389424076">
          <w:marLeft w:val="0"/>
          <w:marRight w:val="0"/>
          <w:marTop w:val="0"/>
          <w:marBottom w:val="0"/>
          <w:divBdr>
            <w:top w:val="single" w:sz="2" w:space="0" w:color="auto"/>
            <w:left w:val="single" w:sz="2" w:space="0" w:color="auto"/>
            <w:bottom w:val="single" w:sz="6" w:space="0" w:color="auto"/>
            <w:right w:val="single" w:sz="2" w:space="0" w:color="auto"/>
          </w:divBdr>
          <w:divsChild>
            <w:div w:id="1101342940">
              <w:marLeft w:val="0"/>
              <w:marRight w:val="0"/>
              <w:marTop w:val="100"/>
              <w:marBottom w:val="100"/>
              <w:divBdr>
                <w:top w:val="single" w:sz="2" w:space="0" w:color="D9D9E3"/>
                <w:left w:val="single" w:sz="2" w:space="0" w:color="D9D9E3"/>
                <w:bottom w:val="single" w:sz="2" w:space="0" w:color="D9D9E3"/>
                <w:right w:val="single" w:sz="2" w:space="0" w:color="D9D9E3"/>
              </w:divBdr>
              <w:divsChild>
                <w:div w:id="1178226685">
                  <w:marLeft w:val="0"/>
                  <w:marRight w:val="0"/>
                  <w:marTop w:val="0"/>
                  <w:marBottom w:val="0"/>
                  <w:divBdr>
                    <w:top w:val="single" w:sz="2" w:space="0" w:color="D9D9E3"/>
                    <w:left w:val="single" w:sz="2" w:space="0" w:color="D9D9E3"/>
                    <w:bottom w:val="single" w:sz="2" w:space="0" w:color="D9D9E3"/>
                    <w:right w:val="single" w:sz="2" w:space="0" w:color="D9D9E3"/>
                  </w:divBdr>
                  <w:divsChild>
                    <w:div w:id="1581985110">
                      <w:marLeft w:val="0"/>
                      <w:marRight w:val="0"/>
                      <w:marTop w:val="0"/>
                      <w:marBottom w:val="0"/>
                      <w:divBdr>
                        <w:top w:val="single" w:sz="2" w:space="0" w:color="D9D9E3"/>
                        <w:left w:val="single" w:sz="2" w:space="0" w:color="D9D9E3"/>
                        <w:bottom w:val="single" w:sz="2" w:space="0" w:color="D9D9E3"/>
                        <w:right w:val="single" w:sz="2" w:space="0" w:color="D9D9E3"/>
                      </w:divBdr>
                      <w:divsChild>
                        <w:div w:id="1825463979">
                          <w:marLeft w:val="0"/>
                          <w:marRight w:val="0"/>
                          <w:marTop w:val="0"/>
                          <w:marBottom w:val="0"/>
                          <w:divBdr>
                            <w:top w:val="single" w:sz="2" w:space="0" w:color="D9D9E3"/>
                            <w:left w:val="single" w:sz="2" w:space="0" w:color="D9D9E3"/>
                            <w:bottom w:val="single" w:sz="2" w:space="0" w:color="D9D9E3"/>
                            <w:right w:val="single" w:sz="2" w:space="0" w:color="D9D9E3"/>
                          </w:divBdr>
                          <w:divsChild>
                            <w:div w:id="17726222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95963180">
      <w:bodyDiv w:val="1"/>
      <w:marLeft w:val="0"/>
      <w:marRight w:val="0"/>
      <w:marTop w:val="0"/>
      <w:marBottom w:val="0"/>
      <w:divBdr>
        <w:top w:val="none" w:sz="0" w:space="0" w:color="auto"/>
        <w:left w:val="none" w:sz="0" w:space="0" w:color="auto"/>
        <w:bottom w:val="none" w:sz="0" w:space="0" w:color="auto"/>
        <w:right w:val="none" w:sz="0" w:space="0" w:color="auto"/>
      </w:divBdr>
    </w:div>
    <w:div w:id="1747798954">
      <w:bodyDiv w:val="1"/>
      <w:marLeft w:val="0"/>
      <w:marRight w:val="0"/>
      <w:marTop w:val="0"/>
      <w:marBottom w:val="0"/>
      <w:divBdr>
        <w:top w:val="none" w:sz="0" w:space="0" w:color="auto"/>
        <w:left w:val="none" w:sz="0" w:space="0" w:color="auto"/>
        <w:bottom w:val="none" w:sz="0" w:space="0" w:color="auto"/>
        <w:right w:val="none" w:sz="0" w:space="0" w:color="auto"/>
      </w:divBdr>
    </w:div>
    <w:div w:id="1812818592">
      <w:bodyDiv w:val="1"/>
      <w:marLeft w:val="0"/>
      <w:marRight w:val="0"/>
      <w:marTop w:val="0"/>
      <w:marBottom w:val="0"/>
      <w:divBdr>
        <w:top w:val="none" w:sz="0" w:space="0" w:color="auto"/>
        <w:left w:val="none" w:sz="0" w:space="0" w:color="auto"/>
        <w:bottom w:val="none" w:sz="0" w:space="0" w:color="auto"/>
        <w:right w:val="none" w:sz="0" w:space="0" w:color="auto"/>
      </w:divBdr>
    </w:div>
    <w:div w:id="1816755438">
      <w:bodyDiv w:val="1"/>
      <w:marLeft w:val="0"/>
      <w:marRight w:val="0"/>
      <w:marTop w:val="0"/>
      <w:marBottom w:val="0"/>
      <w:divBdr>
        <w:top w:val="none" w:sz="0" w:space="0" w:color="auto"/>
        <w:left w:val="none" w:sz="0" w:space="0" w:color="auto"/>
        <w:bottom w:val="none" w:sz="0" w:space="0" w:color="auto"/>
        <w:right w:val="none" w:sz="0" w:space="0" w:color="auto"/>
      </w:divBdr>
    </w:div>
    <w:div w:id="1821996230">
      <w:bodyDiv w:val="1"/>
      <w:marLeft w:val="0"/>
      <w:marRight w:val="0"/>
      <w:marTop w:val="0"/>
      <w:marBottom w:val="0"/>
      <w:divBdr>
        <w:top w:val="none" w:sz="0" w:space="0" w:color="auto"/>
        <w:left w:val="none" w:sz="0" w:space="0" w:color="auto"/>
        <w:bottom w:val="none" w:sz="0" w:space="0" w:color="auto"/>
        <w:right w:val="none" w:sz="0" w:space="0" w:color="auto"/>
      </w:divBdr>
    </w:div>
    <w:div w:id="1863857685">
      <w:bodyDiv w:val="1"/>
      <w:marLeft w:val="0"/>
      <w:marRight w:val="0"/>
      <w:marTop w:val="0"/>
      <w:marBottom w:val="0"/>
      <w:divBdr>
        <w:top w:val="none" w:sz="0" w:space="0" w:color="auto"/>
        <w:left w:val="none" w:sz="0" w:space="0" w:color="auto"/>
        <w:bottom w:val="none" w:sz="0" w:space="0" w:color="auto"/>
        <w:right w:val="none" w:sz="0" w:space="0" w:color="auto"/>
      </w:divBdr>
    </w:div>
    <w:div w:id="1878539176">
      <w:bodyDiv w:val="1"/>
      <w:marLeft w:val="0"/>
      <w:marRight w:val="0"/>
      <w:marTop w:val="0"/>
      <w:marBottom w:val="0"/>
      <w:divBdr>
        <w:top w:val="none" w:sz="0" w:space="0" w:color="auto"/>
        <w:left w:val="none" w:sz="0" w:space="0" w:color="auto"/>
        <w:bottom w:val="none" w:sz="0" w:space="0" w:color="auto"/>
        <w:right w:val="none" w:sz="0" w:space="0" w:color="auto"/>
      </w:divBdr>
    </w:div>
    <w:div w:id="1908029873">
      <w:bodyDiv w:val="1"/>
      <w:marLeft w:val="0"/>
      <w:marRight w:val="0"/>
      <w:marTop w:val="0"/>
      <w:marBottom w:val="0"/>
      <w:divBdr>
        <w:top w:val="none" w:sz="0" w:space="0" w:color="auto"/>
        <w:left w:val="none" w:sz="0" w:space="0" w:color="auto"/>
        <w:bottom w:val="none" w:sz="0" w:space="0" w:color="auto"/>
        <w:right w:val="none" w:sz="0" w:space="0" w:color="auto"/>
      </w:divBdr>
    </w:div>
    <w:div w:id="1933929901">
      <w:bodyDiv w:val="1"/>
      <w:marLeft w:val="0"/>
      <w:marRight w:val="0"/>
      <w:marTop w:val="0"/>
      <w:marBottom w:val="0"/>
      <w:divBdr>
        <w:top w:val="none" w:sz="0" w:space="0" w:color="auto"/>
        <w:left w:val="none" w:sz="0" w:space="0" w:color="auto"/>
        <w:bottom w:val="none" w:sz="0" w:space="0" w:color="auto"/>
        <w:right w:val="none" w:sz="0" w:space="0" w:color="auto"/>
      </w:divBdr>
      <w:divsChild>
        <w:div w:id="244845865">
          <w:marLeft w:val="0"/>
          <w:marRight w:val="0"/>
          <w:marTop w:val="0"/>
          <w:marBottom w:val="0"/>
          <w:divBdr>
            <w:top w:val="single" w:sz="2" w:space="0" w:color="auto"/>
            <w:left w:val="single" w:sz="2" w:space="0" w:color="auto"/>
            <w:bottom w:val="single" w:sz="6" w:space="0" w:color="auto"/>
            <w:right w:val="single" w:sz="2" w:space="0" w:color="auto"/>
          </w:divBdr>
          <w:divsChild>
            <w:div w:id="1463040398">
              <w:marLeft w:val="0"/>
              <w:marRight w:val="0"/>
              <w:marTop w:val="100"/>
              <w:marBottom w:val="100"/>
              <w:divBdr>
                <w:top w:val="single" w:sz="2" w:space="0" w:color="D9D9E3"/>
                <w:left w:val="single" w:sz="2" w:space="0" w:color="D9D9E3"/>
                <w:bottom w:val="single" w:sz="2" w:space="0" w:color="D9D9E3"/>
                <w:right w:val="single" w:sz="2" w:space="0" w:color="D9D9E3"/>
              </w:divBdr>
              <w:divsChild>
                <w:div w:id="1362514502">
                  <w:marLeft w:val="0"/>
                  <w:marRight w:val="0"/>
                  <w:marTop w:val="0"/>
                  <w:marBottom w:val="0"/>
                  <w:divBdr>
                    <w:top w:val="single" w:sz="2" w:space="0" w:color="D9D9E3"/>
                    <w:left w:val="single" w:sz="2" w:space="0" w:color="D9D9E3"/>
                    <w:bottom w:val="single" w:sz="2" w:space="0" w:color="D9D9E3"/>
                    <w:right w:val="single" w:sz="2" w:space="0" w:color="D9D9E3"/>
                  </w:divBdr>
                  <w:divsChild>
                    <w:div w:id="2115131730">
                      <w:marLeft w:val="0"/>
                      <w:marRight w:val="0"/>
                      <w:marTop w:val="0"/>
                      <w:marBottom w:val="0"/>
                      <w:divBdr>
                        <w:top w:val="single" w:sz="2" w:space="0" w:color="D9D9E3"/>
                        <w:left w:val="single" w:sz="2" w:space="0" w:color="D9D9E3"/>
                        <w:bottom w:val="single" w:sz="2" w:space="0" w:color="D9D9E3"/>
                        <w:right w:val="single" w:sz="2" w:space="0" w:color="D9D9E3"/>
                      </w:divBdr>
                      <w:divsChild>
                        <w:div w:id="1646928641">
                          <w:marLeft w:val="0"/>
                          <w:marRight w:val="0"/>
                          <w:marTop w:val="0"/>
                          <w:marBottom w:val="0"/>
                          <w:divBdr>
                            <w:top w:val="single" w:sz="2" w:space="0" w:color="D9D9E3"/>
                            <w:left w:val="single" w:sz="2" w:space="0" w:color="D9D9E3"/>
                            <w:bottom w:val="single" w:sz="2" w:space="0" w:color="D9D9E3"/>
                            <w:right w:val="single" w:sz="2" w:space="0" w:color="D9D9E3"/>
                          </w:divBdr>
                          <w:divsChild>
                            <w:div w:id="14596464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37975568">
      <w:bodyDiv w:val="1"/>
      <w:marLeft w:val="0"/>
      <w:marRight w:val="0"/>
      <w:marTop w:val="0"/>
      <w:marBottom w:val="0"/>
      <w:divBdr>
        <w:top w:val="none" w:sz="0" w:space="0" w:color="auto"/>
        <w:left w:val="none" w:sz="0" w:space="0" w:color="auto"/>
        <w:bottom w:val="none" w:sz="0" w:space="0" w:color="auto"/>
        <w:right w:val="none" w:sz="0" w:space="0" w:color="auto"/>
      </w:divBdr>
    </w:div>
    <w:div w:id="1950814417">
      <w:bodyDiv w:val="1"/>
      <w:marLeft w:val="0"/>
      <w:marRight w:val="0"/>
      <w:marTop w:val="0"/>
      <w:marBottom w:val="0"/>
      <w:divBdr>
        <w:top w:val="none" w:sz="0" w:space="0" w:color="auto"/>
        <w:left w:val="none" w:sz="0" w:space="0" w:color="auto"/>
        <w:bottom w:val="none" w:sz="0" w:space="0" w:color="auto"/>
        <w:right w:val="none" w:sz="0" w:space="0" w:color="auto"/>
      </w:divBdr>
    </w:div>
    <w:div w:id="2044750467">
      <w:bodyDiv w:val="1"/>
      <w:marLeft w:val="0"/>
      <w:marRight w:val="0"/>
      <w:marTop w:val="0"/>
      <w:marBottom w:val="0"/>
      <w:divBdr>
        <w:top w:val="none" w:sz="0" w:space="0" w:color="auto"/>
        <w:left w:val="none" w:sz="0" w:space="0" w:color="auto"/>
        <w:bottom w:val="none" w:sz="0" w:space="0" w:color="auto"/>
        <w:right w:val="none" w:sz="0" w:space="0" w:color="auto"/>
      </w:divBdr>
    </w:div>
    <w:div w:id="2103866449">
      <w:bodyDiv w:val="1"/>
      <w:marLeft w:val="0"/>
      <w:marRight w:val="0"/>
      <w:marTop w:val="0"/>
      <w:marBottom w:val="0"/>
      <w:divBdr>
        <w:top w:val="none" w:sz="0" w:space="0" w:color="auto"/>
        <w:left w:val="none" w:sz="0" w:space="0" w:color="auto"/>
        <w:bottom w:val="none" w:sz="0" w:space="0" w:color="auto"/>
        <w:right w:val="none" w:sz="0" w:space="0" w:color="auto"/>
      </w:divBdr>
    </w:div>
    <w:div w:id="2132239119">
      <w:bodyDiv w:val="1"/>
      <w:marLeft w:val="0"/>
      <w:marRight w:val="0"/>
      <w:marTop w:val="0"/>
      <w:marBottom w:val="0"/>
      <w:divBdr>
        <w:top w:val="none" w:sz="0" w:space="0" w:color="auto"/>
        <w:left w:val="none" w:sz="0" w:space="0" w:color="auto"/>
        <w:bottom w:val="none" w:sz="0" w:space="0" w:color="auto"/>
        <w:right w:val="none" w:sz="0" w:space="0" w:color="auto"/>
      </w:divBdr>
    </w:div>
    <w:div w:id="2139493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sv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sv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svg"/><Relationship Id="rId25" Type="http://schemas.openxmlformats.org/officeDocument/2006/relationships/image" Target="media/image18.svg"/><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sv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svg"/><Relationship Id="rId24" Type="http://schemas.openxmlformats.org/officeDocument/2006/relationships/image" Target="media/image17.png"/><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svg"/><Relationship Id="rId23" Type="http://schemas.openxmlformats.org/officeDocument/2006/relationships/image" Target="media/image16.sv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svg"/><Relationship Id="rId31" Type="http://schemas.openxmlformats.org/officeDocument/2006/relationships/image" Target="media/image24.svg"/><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svg"/><Relationship Id="rId30" Type="http://schemas.openxmlformats.org/officeDocument/2006/relationships/image" Target="media/image23.png"/><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0AE645-156E-4163-9C3A-C3B50CB3FF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1355</Words>
  <Characters>8731</Characters>
  <Application>Microsoft Office Word</Application>
  <DocSecurity>0</DocSecurity>
  <Lines>72</Lines>
  <Paragraphs>20</Paragraphs>
  <ScaleCrop>false</ScaleCrop>
  <Company/>
  <LinksUpToDate>false</LinksUpToDate>
  <CharactersWithSpaces>10066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2023-10-20T14:11:00Z</dcterms:created>
  <dcterms:modified xsi:type="dcterms:W3CDTF">2023-11-08T18:31:00Z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99a09d576e7c873f91d12b770325f355161b0f2cd8a590f0287eddfbeb4ee298</vt:lpwstr>
  </property>
</Properties>
</file>