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106DB" w14:textId="70DB0D2A" w:rsidR="006A03CD" w:rsidRDefault="006A03CD" w:rsidP="00B93773">
      <w:pPr>
        <w:keepNext/>
        <w:spacing w:before="240" w:after="60"/>
        <w:jc w:val="both"/>
        <w:rPr>
          <w:b/>
          <w:sz w:val="28"/>
          <w:szCs w:val="28"/>
        </w:rPr>
      </w:pPr>
      <w:r>
        <w:rPr>
          <w:b/>
          <w:sz w:val="28"/>
          <w:szCs w:val="28"/>
        </w:rPr>
        <w:t xml:space="preserve">FINAL SUBMISSION </w:t>
      </w:r>
    </w:p>
    <w:p w14:paraId="78DAD2F6" w14:textId="77777777" w:rsidR="006A03CD" w:rsidRDefault="006A03CD" w:rsidP="00B93773">
      <w:pPr>
        <w:keepNext/>
        <w:spacing w:before="240" w:after="60"/>
        <w:jc w:val="both"/>
        <w:rPr>
          <w:b/>
          <w:sz w:val="28"/>
          <w:szCs w:val="28"/>
        </w:rPr>
      </w:pPr>
    </w:p>
    <w:p w14:paraId="210AEF98" w14:textId="38B0FCB1" w:rsidR="00B93773" w:rsidRDefault="00B93773" w:rsidP="00B93773">
      <w:pPr>
        <w:keepNext/>
        <w:spacing w:before="240" w:after="60"/>
        <w:jc w:val="both"/>
        <w:rPr>
          <w:b/>
          <w:sz w:val="28"/>
          <w:szCs w:val="28"/>
        </w:rPr>
      </w:pPr>
      <w:r>
        <w:rPr>
          <w:b/>
          <w:sz w:val="28"/>
          <w:szCs w:val="28"/>
        </w:rPr>
        <w:t>Reference List</w:t>
      </w:r>
    </w:p>
    <w:p w14:paraId="3B966BAB" w14:textId="77777777" w:rsidR="00B93773" w:rsidRPr="008B28E7" w:rsidRDefault="00B93773" w:rsidP="00B93773">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14AD439C" w14:textId="77777777" w:rsidR="00B93773" w:rsidRDefault="00B93773" w:rsidP="00B93773">
      <w:pPr>
        <w:jc w:val="both"/>
        <w:rPr>
          <w:sz w:val="24"/>
          <w:szCs w:val="24"/>
        </w:rPr>
      </w:pPr>
    </w:p>
    <w:p w14:paraId="515B4586" w14:textId="77777777" w:rsidR="008D20BA" w:rsidRDefault="008D20BA" w:rsidP="00B93773">
      <w:pPr>
        <w:jc w:val="both"/>
        <w:rPr>
          <w:sz w:val="24"/>
          <w:szCs w:val="24"/>
        </w:rPr>
      </w:pPr>
    </w:p>
    <w:p w14:paraId="31031624" w14:textId="3F998B56" w:rsidR="00B93773" w:rsidRDefault="00D408CD" w:rsidP="000B07C0">
      <w:pPr>
        <w:jc w:val="both"/>
        <w:rPr>
          <w:b/>
          <w:bCs/>
          <w:sz w:val="24"/>
          <w:szCs w:val="24"/>
        </w:rPr>
      </w:pPr>
      <w:r>
        <w:rPr>
          <w:sz w:val="24"/>
          <w:szCs w:val="24"/>
        </w:rPr>
        <w:t xml:space="preserve">Allen, N. (2008). </w:t>
      </w:r>
      <w:r w:rsidRPr="00E04DF9">
        <w:rPr>
          <w:i/>
          <w:iCs/>
          <w:sz w:val="24"/>
          <w:szCs w:val="24"/>
        </w:rPr>
        <w:t>Making sense of the Children Act 1989</w:t>
      </w:r>
      <w:r>
        <w:rPr>
          <w:sz w:val="24"/>
          <w:szCs w:val="24"/>
        </w:rPr>
        <w:t>. 4</w:t>
      </w:r>
      <w:r w:rsidRPr="00F44A58">
        <w:rPr>
          <w:sz w:val="24"/>
          <w:szCs w:val="24"/>
          <w:vertAlign w:val="superscript"/>
        </w:rPr>
        <w:t>th</w:t>
      </w:r>
      <w:r>
        <w:rPr>
          <w:sz w:val="24"/>
          <w:szCs w:val="24"/>
        </w:rPr>
        <w:t xml:space="preserve"> </w:t>
      </w:r>
      <w:proofErr w:type="spellStart"/>
      <w:r>
        <w:rPr>
          <w:sz w:val="24"/>
          <w:szCs w:val="24"/>
        </w:rPr>
        <w:t>Edn</w:t>
      </w:r>
      <w:proofErr w:type="spellEnd"/>
      <w:r>
        <w:rPr>
          <w:sz w:val="24"/>
          <w:szCs w:val="24"/>
        </w:rPr>
        <w:t>. West Sussex: John Wiley &amp; Sons</w:t>
      </w:r>
    </w:p>
    <w:p w14:paraId="442394A1" w14:textId="77777777" w:rsidR="000B07C0" w:rsidRPr="000B07C0" w:rsidRDefault="000B07C0" w:rsidP="000B07C0">
      <w:pPr>
        <w:jc w:val="both"/>
        <w:rPr>
          <w:b/>
          <w:bCs/>
          <w:sz w:val="24"/>
          <w:szCs w:val="24"/>
        </w:rPr>
      </w:pPr>
    </w:p>
    <w:p w14:paraId="25A0A736" w14:textId="5A063C98" w:rsidR="001D7AB1" w:rsidRPr="00D65AA1" w:rsidRDefault="00A32E6A" w:rsidP="00D65AA1">
      <w:pPr>
        <w:jc w:val="both"/>
        <w:rPr>
          <w:iCs/>
          <w:sz w:val="24"/>
          <w:szCs w:val="24"/>
        </w:rPr>
      </w:pPr>
      <w:r w:rsidRPr="00E4126B">
        <w:rPr>
          <w:iCs/>
          <w:sz w:val="24"/>
          <w:szCs w:val="24"/>
        </w:rPr>
        <w:t xml:space="preserve">Ashley-Binge, S. and Cousins, C. (2019). </w:t>
      </w:r>
      <w:r>
        <w:rPr>
          <w:iCs/>
          <w:sz w:val="24"/>
          <w:szCs w:val="24"/>
        </w:rPr>
        <w:t>‘</w:t>
      </w:r>
      <w:r w:rsidRPr="00B60920">
        <w:rPr>
          <w:iCs/>
          <w:sz w:val="24"/>
          <w:szCs w:val="24"/>
        </w:rPr>
        <w:t>Individual and Organisational Practices Addressing Social Workers’ Experiences of Vicarious Trauma</w:t>
      </w:r>
      <w:r>
        <w:rPr>
          <w:iCs/>
          <w:sz w:val="24"/>
          <w:szCs w:val="24"/>
        </w:rPr>
        <w:t xml:space="preserve">’ </w:t>
      </w:r>
      <w:r w:rsidRPr="00B60920">
        <w:rPr>
          <w:i/>
          <w:sz w:val="24"/>
          <w:szCs w:val="24"/>
        </w:rPr>
        <w:t>Social Work in Action</w:t>
      </w:r>
      <w:r>
        <w:rPr>
          <w:iCs/>
          <w:sz w:val="24"/>
          <w:szCs w:val="24"/>
        </w:rPr>
        <w:t xml:space="preserve"> 32(3), pp. </w:t>
      </w:r>
      <w:r w:rsidRPr="008802B3">
        <w:rPr>
          <w:iCs/>
          <w:sz w:val="24"/>
          <w:szCs w:val="24"/>
        </w:rPr>
        <w:t>191-207</w:t>
      </w:r>
      <w:r>
        <w:rPr>
          <w:iCs/>
          <w:sz w:val="24"/>
          <w:szCs w:val="24"/>
        </w:rPr>
        <w:t xml:space="preserve">. </w:t>
      </w:r>
    </w:p>
    <w:p w14:paraId="4BDFD255" w14:textId="77777777" w:rsidR="001D7AB1" w:rsidRDefault="001D7AB1" w:rsidP="008D20BA">
      <w:pPr>
        <w:rPr>
          <w:sz w:val="24"/>
          <w:szCs w:val="24"/>
        </w:rPr>
      </w:pPr>
    </w:p>
    <w:p w14:paraId="34BBC81D" w14:textId="1F3B956A" w:rsidR="008D20BA" w:rsidRPr="00F77EBD" w:rsidRDefault="008D20BA" w:rsidP="008D20BA">
      <w:pPr>
        <w:rPr>
          <w:sz w:val="24"/>
          <w:szCs w:val="24"/>
        </w:rPr>
      </w:pPr>
      <w:r w:rsidRPr="00A675E4">
        <w:rPr>
          <w:sz w:val="24"/>
          <w:szCs w:val="24"/>
        </w:rPr>
        <w:t xml:space="preserve">Barnes, V. </w:t>
      </w:r>
      <w:r>
        <w:rPr>
          <w:sz w:val="24"/>
          <w:szCs w:val="24"/>
        </w:rPr>
        <w:t xml:space="preserve">(2018). </w:t>
      </w:r>
      <w:r w:rsidRPr="008049E3">
        <w:rPr>
          <w:i/>
          <w:iCs/>
          <w:sz w:val="24"/>
          <w:szCs w:val="24"/>
        </w:rPr>
        <w:t>Child-Centred Social Work</w:t>
      </w:r>
      <w:r>
        <w:rPr>
          <w:i/>
          <w:iCs/>
          <w:sz w:val="24"/>
          <w:szCs w:val="24"/>
        </w:rPr>
        <w:t xml:space="preserve">. </w:t>
      </w:r>
      <w:r>
        <w:rPr>
          <w:sz w:val="24"/>
          <w:szCs w:val="24"/>
        </w:rPr>
        <w:t xml:space="preserve">London: Palgrave Macmillan. </w:t>
      </w:r>
    </w:p>
    <w:p w14:paraId="13D385AC" w14:textId="2A2E0383" w:rsidR="008D20BA" w:rsidRPr="008D20BA" w:rsidRDefault="008D20BA" w:rsidP="008D20BA">
      <w:pPr>
        <w:rPr>
          <w:sz w:val="24"/>
          <w:szCs w:val="24"/>
        </w:rPr>
      </w:pPr>
      <w:r w:rsidRPr="00BB36A9">
        <w:rPr>
          <w:sz w:val="24"/>
          <w:szCs w:val="24"/>
        </w:rPr>
        <w:t xml:space="preserve">Carr, H. and </w:t>
      </w:r>
      <w:proofErr w:type="spellStart"/>
      <w:r w:rsidRPr="00BB36A9">
        <w:rPr>
          <w:sz w:val="24"/>
          <w:szCs w:val="24"/>
        </w:rPr>
        <w:t>Goosey</w:t>
      </w:r>
      <w:proofErr w:type="spellEnd"/>
      <w:r w:rsidRPr="00BB36A9">
        <w:rPr>
          <w:sz w:val="24"/>
          <w:szCs w:val="24"/>
        </w:rPr>
        <w:t xml:space="preserve">. D. (2017) </w:t>
      </w:r>
      <w:r w:rsidRPr="00BB36A9">
        <w:rPr>
          <w:i/>
          <w:iCs/>
          <w:sz w:val="24"/>
          <w:szCs w:val="24"/>
        </w:rPr>
        <w:t>Law for Social Workers</w:t>
      </w:r>
      <w:r w:rsidRPr="00BB36A9">
        <w:rPr>
          <w:sz w:val="24"/>
          <w:szCs w:val="24"/>
        </w:rPr>
        <w:t>. 15</w:t>
      </w:r>
      <w:r w:rsidRPr="00BB36A9">
        <w:rPr>
          <w:sz w:val="24"/>
          <w:szCs w:val="24"/>
          <w:vertAlign w:val="superscript"/>
        </w:rPr>
        <w:t>th</w:t>
      </w:r>
      <w:r w:rsidRPr="00BB36A9">
        <w:rPr>
          <w:sz w:val="24"/>
          <w:szCs w:val="24"/>
        </w:rPr>
        <w:t xml:space="preserve"> </w:t>
      </w:r>
      <w:proofErr w:type="spellStart"/>
      <w:r w:rsidRPr="00BB36A9">
        <w:rPr>
          <w:sz w:val="24"/>
          <w:szCs w:val="24"/>
        </w:rPr>
        <w:t>Edn</w:t>
      </w:r>
      <w:proofErr w:type="spellEnd"/>
      <w:r w:rsidRPr="00BB36A9">
        <w:rPr>
          <w:sz w:val="24"/>
          <w:szCs w:val="24"/>
        </w:rPr>
        <w:t xml:space="preserve">. </w:t>
      </w:r>
      <w:r>
        <w:rPr>
          <w:sz w:val="24"/>
          <w:szCs w:val="24"/>
        </w:rPr>
        <w:t xml:space="preserve">Oxford: Oxford University Press. </w:t>
      </w:r>
    </w:p>
    <w:p w14:paraId="623C21F5" w14:textId="77777777" w:rsidR="00F418A7" w:rsidRDefault="00F418A7" w:rsidP="00D408CD">
      <w:pPr>
        <w:jc w:val="both"/>
        <w:rPr>
          <w:iCs/>
          <w:sz w:val="24"/>
          <w:szCs w:val="24"/>
        </w:rPr>
      </w:pPr>
    </w:p>
    <w:p w14:paraId="53AD5F78" w14:textId="77777777" w:rsidR="001D7AB1" w:rsidRDefault="001D7AB1" w:rsidP="001D7AB1">
      <w:pPr>
        <w:jc w:val="both"/>
        <w:rPr>
          <w:sz w:val="24"/>
          <w:szCs w:val="24"/>
        </w:rPr>
      </w:pPr>
      <w:r>
        <w:rPr>
          <w:sz w:val="24"/>
          <w:szCs w:val="24"/>
        </w:rPr>
        <w:t xml:space="preserve">British Association of Social Workers (BASW). (2021), </w:t>
      </w:r>
      <w:r w:rsidRPr="008C12A1">
        <w:rPr>
          <w:i/>
          <w:iCs/>
          <w:sz w:val="24"/>
          <w:szCs w:val="24"/>
        </w:rPr>
        <w:t>BASW Code of Ethics</w:t>
      </w:r>
      <w:r>
        <w:rPr>
          <w:i/>
          <w:iCs/>
          <w:sz w:val="24"/>
          <w:szCs w:val="24"/>
        </w:rPr>
        <w:t xml:space="preserve">. </w:t>
      </w:r>
      <w:r>
        <w:rPr>
          <w:sz w:val="24"/>
          <w:szCs w:val="24"/>
        </w:rPr>
        <w:t xml:space="preserve">Available at: </w:t>
      </w:r>
      <w:r w:rsidRPr="008C12A1">
        <w:rPr>
          <w:sz w:val="24"/>
          <w:szCs w:val="24"/>
        </w:rPr>
        <w:t>https://new.basw.co.uk/sites/default/files/resources/basw_code_of_ethics_-_2021.pdf</w:t>
      </w:r>
    </w:p>
    <w:p w14:paraId="7E1A57F5" w14:textId="77777777" w:rsidR="001D7AB1" w:rsidRDefault="001D7AB1" w:rsidP="00D408CD">
      <w:pPr>
        <w:jc w:val="both"/>
        <w:rPr>
          <w:iCs/>
          <w:sz w:val="24"/>
          <w:szCs w:val="24"/>
        </w:rPr>
      </w:pPr>
    </w:p>
    <w:p w14:paraId="1689E40E" w14:textId="39B669CA" w:rsidR="00200B64" w:rsidRPr="00970AD1" w:rsidRDefault="00970AD1" w:rsidP="00970AD1">
      <w:pPr>
        <w:jc w:val="both"/>
        <w:rPr>
          <w:sz w:val="24"/>
          <w:szCs w:val="24"/>
        </w:rPr>
      </w:pPr>
      <w:r w:rsidRPr="00BB36A9">
        <w:rPr>
          <w:sz w:val="24"/>
          <w:szCs w:val="24"/>
        </w:rPr>
        <w:t xml:space="preserve">Carr, H. and </w:t>
      </w:r>
      <w:proofErr w:type="spellStart"/>
      <w:r w:rsidRPr="00BB36A9">
        <w:rPr>
          <w:sz w:val="24"/>
          <w:szCs w:val="24"/>
        </w:rPr>
        <w:t>Goosey</w:t>
      </w:r>
      <w:proofErr w:type="spellEnd"/>
      <w:r w:rsidRPr="00BB36A9">
        <w:rPr>
          <w:sz w:val="24"/>
          <w:szCs w:val="24"/>
        </w:rPr>
        <w:t xml:space="preserve">. D. (2017) </w:t>
      </w:r>
      <w:r w:rsidRPr="00BB36A9">
        <w:rPr>
          <w:i/>
          <w:iCs/>
          <w:sz w:val="24"/>
          <w:szCs w:val="24"/>
        </w:rPr>
        <w:t>Law for Social Workers</w:t>
      </w:r>
      <w:r w:rsidRPr="00BB36A9">
        <w:rPr>
          <w:sz w:val="24"/>
          <w:szCs w:val="24"/>
        </w:rPr>
        <w:t>. 15</w:t>
      </w:r>
      <w:r w:rsidRPr="00BB36A9">
        <w:rPr>
          <w:sz w:val="24"/>
          <w:szCs w:val="24"/>
          <w:vertAlign w:val="superscript"/>
        </w:rPr>
        <w:t>th</w:t>
      </w:r>
      <w:r w:rsidRPr="00BB36A9">
        <w:rPr>
          <w:sz w:val="24"/>
          <w:szCs w:val="24"/>
        </w:rPr>
        <w:t xml:space="preserve"> </w:t>
      </w:r>
      <w:proofErr w:type="spellStart"/>
      <w:r w:rsidRPr="00BB36A9">
        <w:rPr>
          <w:sz w:val="24"/>
          <w:szCs w:val="24"/>
        </w:rPr>
        <w:t>Edn</w:t>
      </w:r>
      <w:proofErr w:type="spellEnd"/>
      <w:r w:rsidRPr="00BB36A9">
        <w:rPr>
          <w:sz w:val="24"/>
          <w:szCs w:val="24"/>
        </w:rPr>
        <w:t xml:space="preserve">. </w:t>
      </w:r>
      <w:r>
        <w:rPr>
          <w:sz w:val="24"/>
          <w:szCs w:val="24"/>
        </w:rPr>
        <w:t xml:space="preserve">Oxford: Oxford University Press. </w:t>
      </w:r>
    </w:p>
    <w:p w14:paraId="19223651" w14:textId="77777777" w:rsidR="00970AD1" w:rsidRDefault="00970AD1" w:rsidP="00A32E6A">
      <w:pPr>
        <w:jc w:val="both"/>
        <w:rPr>
          <w:iCs/>
          <w:sz w:val="24"/>
          <w:szCs w:val="24"/>
        </w:rPr>
      </w:pPr>
    </w:p>
    <w:p w14:paraId="747FC86C" w14:textId="7DA0EC7E" w:rsidR="002853C2" w:rsidRDefault="002853C2" w:rsidP="002853C2">
      <w:pPr>
        <w:jc w:val="both"/>
        <w:rPr>
          <w:sz w:val="24"/>
          <w:szCs w:val="24"/>
        </w:rPr>
      </w:pPr>
      <w:r>
        <w:rPr>
          <w:sz w:val="24"/>
          <w:szCs w:val="24"/>
        </w:rPr>
        <w:t xml:space="preserve">Community Care. (2018) </w:t>
      </w:r>
      <w:r>
        <w:t>‘</w:t>
      </w:r>
      <w:r w:rsidRPr="002C3D6C">
        <w:rPr>
          <w:sz w:val="24"/>
          <w:szCs w:val="24"/>
        </w:rPr>
        <w:t>Divisive, demeaning and devoid of feeling: how social work jargon causes problems for families</w:t>
      </w:r>
      <w:r>
        <w:rPr>
          <w:sz w:val="24"/>
          <w:szCs w:val="24"/>
        </w:rPr>
        <w:t xml:space="preserve">’ </w:t>
      </w:r>
      <w:r w:rsidRPr="00A03D18">
        <w:rPr>
          <w:i/>
          <w:iCs/>
          <w:sz w:val="24"/>
          <w:szCs w:val="24"/>
        </w:rPr>
        <w:t xml:space="preserve">Community </w:t>
      </w:r>
      <w:r w:rsidRPr="004D7F59">
        <w:rPr>
          <w:i/>
          <w:iCs/>
          <w:sz w:val="24"/>
          <w:szCs w:val="24"/>
        </w:rPr>
        <w:t xml:space="preserve">Care. </w:t>
      </w:r>
      <w:r w:rsidRPr="004D7F59">
        <w:rPr>
          <w:sz w:val="24"/>
          <w:szCs w:val="24"/>
        </w:rPr>
        <w:t xml:space="preserve">Available at:  </w:t>
      </w:r>
      <w:r>
        <w:t xml:space="preserve"> </w:t>
      </w:r>
      <w:hyperlink r:id="rId5" w:history="1">
        <w:r w:rsidRPr="00A41474">
          <w:rPr>
            <w:rStyle w:val="Hyperlink"/>
            <w:sz w:val="24"/>
            <w:szCs w:val="24"/>
          </w:rPr>
          <w:t>https://www.communitycare.co.uk/2018/05/10/divisive-demeaning-devoid-feeling-social-work-jargon-causes-problems-families/</w:t>
        </w:r>
      </w:hyperlink>
    </w:p>
    <w:p w14:paraId="4DB3F7C8" w14:textId="77777777" w:rsidR="002853C2" w:rsidRDefault="002853C2" w:rsidP="000B07C0">
      <w:pPr>
        <w:rPr>
          <w:sz w:val="24"/>
          <w:szCs w:val="24"/>
        </w:rPr>
      </w:pPr>
    </w:p>
    <w:p w14:paraId="57B694AE" w14:textId="6538C394" w:rsidR="00200B64" w:rsidRPr="000B07C0" w:rsidRDefault="00200B64" w:rsidP="000B07C0">
      <w:pPr>
        <w:rPr>
          <w:sz w:val="24"/>
          <w:szCs w:val="24"/>
        </w:rPr>
      </w:pPr>
      <w:r w:rsidRPr="00407251">
        <w:rPr>
          <w:sz w:val="24"/>
          <w:szCs w:val="24"/>
        </w:rPr>
        <w:t>Cousins, C. (2016)</w:t>
      </w:r>
      <w:r>
        <w:rPr>
          <w:sz w:val="24"/>
          <w:szCs w:val="24"/>
        </w:rPr>
        <w:t xml:space="preserve"> ‘</w:t>
      </w:r>
      <w:r w:rsidRPr="000328AE">
        <w:rPr>
          <w:sz w:val="24"/>
          <w:szCs w:val="24"/>
        </w:rPr>
        <w:t>The ‘rule of optimism’: Dilemmas of embracing a strength based approach in child protection work</w:t>
      </w:r>
      <w:r>
        <w:rPr>
          <w:sz w:val="24"/>
          <w:szCs w:val="24"/>
        </w:rPr>
        <w:t xml:space="preserve">’, </w:t>
      </w:r>
      <w:r w:rsidRPr="000328AE">
        <w:rPr>
          <w:i/>
          <w:iCs/>
          <w:sz w:val="24"/>
          <w:szCs w:val="24"/>
        </w:rPr>
        <w:t>Children Australia</w:t>
      </w:r>
      <w:r>
        <w:rPr>
          <w:i/>
          <w:iCs/>
          <w:sz w:val="24"/>
          <w:szCs w:val="24"/>
        </w:rPr>
        <w:t xml:space="preserve">, </w:t>
      </w:r>
      <w:r>
        <w:rPr>
          <w:sz w:val="24"/>
          <w:szCs w:val="24"/>
        </w:rPr>
        <w:t xml:space="preserve">30(2), </w:t>
      </w:r>
      <w:r w:rsidRPr="003343EB">
        <w:rPr>
          <w:sz w:val="24"/>
          <w:szCs w:val="24"/>
        </w:rPr>
        <w:t xml:space="preserve">pp. 28 </w:t>
      </w:r>
      <w:r>
        <w:rPr>
          <w:sz w:val="24"/>
          <w:szCs w:val="24"/>
        </w:rPr>
        <w:t>–</w:t>
      </w:r>
      <w:r w:rsidRPr="003343EB">
        <w:rPr>
          <w:sz w:val="24"/>
          <w:szCs w:val="24"/>
        </w:rPr>
        <w:t xml:space="preserve"> 32</w:t>
      </w:r>
      <w:r>
        <w:rPr>
          <w:sz w:val="24"/>
          <w:szCs w:val="24"/>
        </w:rPr>
        <w:t xml:space="preserve">. Available at: </w:t>
      </w:r>
      <w:r w:rsidRPr="00BA113E">
        <w:rPr>
          <w:sz w:val="24"/>
          <w:szCs w:val="24"/>
        </w:rPr>
        <w:t>https://www.cambridge.org/core/journals/children-australia/article/abs/rule-of-optimism-dilemmas-of-embracing-a-strength-based-approach-in-child-protection-work/41368DAECCC9820DF9A5B044BC543CAB</w:t>
      </w:r>
      <w:r>
        <w:rPr>
          <w:sz w:val="24"/>
          <w:szCs w:val="24"/>
        </w:rPr>
        <w:t xml:space="preserve"> </w:t>
      </w:r>
    </w:p>
    <w:p w14:paraId="581D509F" w14:textId="77777777" w:rsidR="000B07C0" w:rsidRDefault="000B07C0" w:rsidP="00D408CD">
      <w:pPr>
        <w:rPr>
          <w:sz w:val="24"/>
          <w:szCs w:val="24"/>
        </w:rPr>
      </w:pPr>
    </w:p>
    <w:p w14:paraId="6A0CC9A2" w14:textId="77777777" w:rsidR="00D408CD" w:rsidRDefault="00D408CD" w:rsidP="00D408CD">
      <w:pPr>
        <w:rPr>
          <w:sz w:val="24"/>
          <w:szCs w:val="24"/>
        </w:rPr>
      </w:pPr>
      <w:r w:rsidRPr="00257669">
        <w:rPr>
          <w:i/>
          <w:iCs/>
          <w:sz w:val="24"/>
          <w:szCs w:val="24"/>
        </w:rPr>
        <w:t>Children Act 1989</w:t>
      </w:r>
      <w:r>
        <w:rPr>
          <w:sz w:val="24"/>
          <w:szCs w:val="24"/>
        </w:rPr>
        <w:t xml:space="preserve">. Available at: </w:t>
      </w:r>
      <w:r w:rsidRPr="00691271">
        <w:rPr>
          <w:sz w:val="24"/>
          <w:szCs w:val="24"/>
        </w:rPr>
        <w:t>https://www.legislation.gov.uk/ukpga/1989/41/contents</w:t>
      </w:r>
    </w:p>
    <w:p w14:paraId="6E0FF968" w14:textId="77777777" w:rsidR="000B07C0" w:rsidRDefault="000B07C0" w:rsidP="00D408CD">
      <w:pPr>
        <w:rPr>
          <w:sz w:val="24"/>
          <w:szCs w:val="24"/>
        </w:rPr>
      </w:pPr>
    </w:p>
    <w:p w14:paraId="1955E353" w14:textId="3D495180" w:rsidR="008D20BA" w:rsidRPr="008D20BA" w:rsidRDefault="008D20BA" w:rsidP="008D20BA">
      <w:pPr>
        <w:rPr>
          <w:bCs/>
          <w:i/>
          <w:iCs/>
          <w:sz w:val="24"/>
          <w:szCs w:val="24"/>
        </w:rPr>
      </w:pPr>
      <w:r w:rsidRPr="009F4AAB">
        <w:rPr>
          <w:bCs/>
          <w:i/>
          <w:iCs/>
          <w:sz w:val="24"/>
          <w:szCs w:val="24"/>
        </w:rPr>
        <w:t>Criminal Justice and immigration Act 2008, Part 1</w:t>
      </w:r>
      <w:r w:rsidRPr="009F4AAB">
        <w:rPr>
          <w:sz w:val="24"/>
          <w:szCs w:val="24"/>
        </w:rPr>
        <w:t xml:space="preserve"> Available at:  </w:t>
      </w:r>
      <w:r w:rsidRPr="009F4AAB">
        <w:rPr>
          <w:bCs/>
          <w:sz w:val="24"/>
          <w:szCs w:val="24"/>
        </w:rPr>
        <w:t>https://www.legislation.gov.uk/ukpga/2008/4/contents</w:t>
      </w:r>
    </w:p>
    <w:p w14:paraId="5BEE7C96" w14:textId="77777777" w:rsidR="008D20BA" w:rsidRDefault="008D20BA" w:rsidP="00D408CD">
      <w:pPr>
        <w:rPr>
          <w:sz w:val="24"/>
          <w:szCs w:val="24"/>
        </w:rPr>
      </w:pPr>
    </w:p>
    <w:p w14:paraId="07A046D0" w14:textId="0EFEB18F" w:rsidR="00D408CD" w:rsidRDefault="00D408CD" w:rsidP="00D408CD">
      <w:pPr>
        <w:rPr>
          <w:sz w:val="24"/>
          <w:szCs w:val="24"/>
        </w:rPr>
      </w:pPr>
      <w:r>
        <w:rPr>
          <w:sz w:val="24"/>
          <w:szCs w:val="24"/>
        </w:rPr>
        <w:t xml:space="preserve">Davis, J. (2022) </w:t>
      </w:r>
      <w:r w:rsidRPr="00E818E3">
        <w:rPr>
          <w:i/>
          <w:iCs/>
          <w:sz w:val="24"/>
          <w:szCs w:val="24"/>
        </w:rPr>
        <w:t>Adultification bias within child protection and safeguarding</w:t>
      </w:r>
      <w:r>
        <w:rPr>
          <w:i/>
          <w:iCs/>
          <w:sz w:val="24"/>
          <w:szCs w:val="24"/>
        </w:rPr>
        <w:t>.</w:t>
      </w:r>
      <w:r w:rsidRPr="001F0C4C">
        <w:rPr>
          <w:sz w:val="24"/>
          <w:szCs w:val="24"/>
        </w:rPr>
        <w:t xml:space="preserve"> HM Inspectorate of Probation</w:t>
      </w:r>
      <w:r>
        <w:rPr>
          <w:sz w:val="24"/>
          <w:szCs w:val="24"/>
        </w:rPr>
        <w:t xml:space="preserve">. </w:t>
      </w:r>
    </w:p>
    <w:p w14:paraId="2B7A60AE" w14:textId="77777777" w:rsidR="000B07C0" w:rsidRDefault="000B07C0" w:rsidP="00D408CD">
      <w:pPr>
        <w:rPr>
          <w:sz w:val="24"/>
          <w:szCs w:val="24"/>
        </w:rPr>
      </w:pPr>
    </w:p>
    <w:p w14:paraId="2AC94FD0" w14:textId="75DFF301" w:rsidR="00D408CD" w:rsidRPr="00E818E3" w:rsidRDefault="00D408CD" w:rsidP="00D408CD">
      <w:pPr>
        <w:rPr>
          <w:i/>
          <w:iCs/>
          <w:sz w:val="24"/>
          <w:szCs w:val="24"/>
        </w:rPr>
      </w:pPr>
      <w:r>
        <w:rPr>
          <w:sz w:val="24"/>
          <w:szCs w:val="24"/>
        </w:rPr>
        <w:t>Davis and Marsh (2020). ‘</w:t>
      </w:r>
      <w:r w:rsidRPr="00BC57A9">
        <w:rPr>
          <w:sz w:val="24"/>
          <w:szCs w:val="24"/>
        </w:rPr>
        <w:t>Boys to men: the cost of ‘</w:t>
      </w:r>
      <w:proofErr w:type="spellStart"/>
      <w:r w:rsidRPr="00BC57A9">
        <w:rPr>
          <w:sz w:val="24"/>
          <w:szCs w:val="24"/>
        </w:rPr>
        <w:t>adultification</w:t>
      </w:r>
      <w:proofErr w:type="spellEnd"/>
      <w:r w:rsidRPr="00BC57A9">
        <w:rPr>
          <w:sz w:val="24"/>
          <w:szCs w:val="24"/>
        </w:rPr>
        <w:t>’ in safeguarding responses to Black boys</w:t>
      </w:r>
      <w:r>
        <w:rPr>
          <w:sz w:val="24"/>
          <w:szCs w:val="24"/>
        </w:rPr>
        <w:t xml:space="preserve">’ </w:t>
      </w:r>
      <w:r w:rsidRPr="00C6413C">
        <w:rPr>
          <w:i/>
          <w:iCs/>
          <w:sz w:val="24"/>
          <w:szCs w:val="24"/>
        </w:rPr>
        <w:t>Critical and Radical Social Work</w:t>
      </w:r>
      <w:r>
        <w:rPr>
          <w:sz w:val="24"/>
          <w:szCs w:val="24"/>
        </w:rPr>
        <w:t xml:space="preserve"> 8(2). </w:t>
      </w:r>
    </w:p>
    <w:p w14:paraId="58BB5B66" w14:textId="77777777" w:rsidR="000B07C0" w:rsidRDefault="000B07C0" w:rsidP="00D408CD">
      <w:pPr>
        <w:rPr>
          <w:sz w:val="24"/>
          <w:szCs w:val="24"/>
        </w:rPr>
      </w:pPr>
    </w:p>
    <w:p w14:paraId="0807A586" w14:textId="10DBBBAB" w:rsidR="00D408CD" w:rsidRDefault="00D408CD" w:rsidP="00D408CD">
      <w:pPr>
        <w:rPr>
          <w:sz w:val="24"/>
          <w:szCs w:val="24"/>
        </w:rPr>
      </w:pPr>
      <w:r w:rsidRPr="00D55E39">
        <w:rPr>
          <w:sz w:val="24"/>
          <w:szCs w:val="24"/>
        </w:rPr>
        <w:t xml:space="preserve">Fraser, A. and Irwin-Rogers, K. (2021). </w:t>
      </w:r>
      <w:r w:rsidRPr="00D55E39">
        <w:rPr>
          <w:i/>
          <w:iCs/>
          <w:sz w:val="24"/>
          <w:szCs w:val="24"/>
        </w:rPr>
        <w:t>A public health approach to violence reduction: Strategic Briefing</w:t>
      </w:r>
      <w:r>
        <w:rPr>
          <w:sz w:val="24"/>
          <w:szCs w:val="24"/>
        </w:rPr>
        <w:t xml:space="preserve">. </w:t>
      </w:r>
      <w:proofErr w:type="spellStart"/>
      <w:r w:rsidRPr="00D55E39">
        <w:rPr>
          <w:sz w:val="24"/>
          <w:szCs w:val="24"/>
        </w:rPr>
        <w:t>Dartington</w:t>
      </w:r>
      <w:proofErr w:type="spellEnd"/>
      <w:r w:rsidRPr="00D55E39">
        <w:rPr>
          <w:sz w:val="24"/>
          <w:szCs w:val="24"/>
        </w:rPr>
        <w:t>: Research in Practice.</w:t>
      </w:r>
    </w:p>
    <w:p w14:paraId="0338B5D1" w14:textId="77777777" w:rsidR="000B07C0" w:rsidRDefault="000B07C0" w:rsidP="00D408CD">
      <w:pPr>
        <w:rPr>
          <w:sz w:val="24"/>
          <w:szCs w:val="24"/>
        </w:rPr>
      </w:pPr>
    </w:p>
    <w:p w14:paraId="6191244C" w14:textId="40D791AF" w:rsidR="00D408CD" w:rsidRDefault="00D408CD" w:rsidP="000B07C0">
      <w:pPr>
        <w:rPr>
          <w:sz w:val="24"/>
          <w:szCs w:val="24"/>
        </w:rPr>
      </w:pPr>
      <w:r w:rsidRPr="00826248">
        <w:rPr>
          <w:sz w:val="24"/>
          <w:szCs w:val="24"/>
        </w:rPr>
        <w:t xml:space="preserve">Firmin, C. (2020), Contextual Safeguarding and Child Protection: Rewriting the Rules, </w:t>
      </w:r>
      <w:proofErr w:type="spellStart"/>
      <w:r w:rsidRPr="00826248">
        <w:rPr>
          <w:sz w:val="24"/>
          <w:szCs w:val="24"/>
        </w:rPr>
        <w:t>Abingdon,Routledge</w:t>
      </w:r>
      <w:proofErr w:type="spellEnd"/>
      <w:r w:rsidRPr="00826248">
        <w:rPr>
          <w:sz w:val="24"/>
          <w:szCs w:val="24"/>
        </w:rPr>
        <w:t>, ISBN: 9780367502836</w:t>
      </w:r>
    </w:p>
    <w:p w14:paraId="040F6CF1" w14:textId="77777777" w:rsidR="000B07C0" w:rsidRDefault="000B07C0" w:rsidP="00D408CD">
      <w:pPr>
        <w:rPr>
          <w:sz w:val="24"/>
          <w:szCs w:val="24"/>
        </w:rPr>
      </w:pPr>
    </w:p>
    <w:p w14:paraId="24E669F5" w14:textId="326F2630" w:rsidR="001937BB" w:rsidRDefault="001937BB" w:rsidP="001937BB">
      <w:pPr>
        <w:rPr>
          <w:sz w:val="24"/>
          <w:szCs w:val="24"/>
        </w:rPr>
      </w:pPr>
      <w:r w:rsidRPr="00246365">
        <w:rPr>
          <w:sz w:val="24"/>
          <w:szCs w:val="24"/>
        </w:rPr>
        <w:t xml:space="preserve">HM Prison and Probation Service. </w:t>
      </w:r>
      <w:r>
        <w:rPr>
          <w:sz w:val="24"/>
          <w:szCs w:val="24"/>
        </w:rPr>
        <w:t>(</w:t>
      </w:r>
      <w:r w:rsidRPr="00246365">
        <w:rPr>
          <w:sz w:val="24"/>
          <w:szCs w:val="24"/>
        </w:rPr>
        <w:t>2020</w:t>
      </w:r>
      <w:r>
        <w:rPr>
          <w:sz w:val="24"/>
          <w:szCs w:val="24"/>
        </w:rPr>
        <w:t>)</w:t>
      </w:r>
      <w:r w:rsidRPr="00246365">
        <w:rPr>
          <w:sz w:val="24"/>
          <w:szCs w:val="24"/>
        </w:rPr>
        <w:t xml:space="preserve">. </w:t>
      </w:r>
      <w:r w:rsidRPr="00246365">
        <w:rPr>
          <w:i/>
          <w:iCs/>
          <w:sz w:val="24"/>
          <w:szCs w:val="24"/>
        </w:rPr>
        <w:t>Risk of Serious Harm Guidance</w:t>
      </w:r>
      <w:r w:rsidRPr="00246365">
        <w:rPr>
          <w:sz w:val="24"/>
          <w:szCs w:val="24"/>
        </w:rPr>
        <w:t xml:space="preserve">. Public Protection Group. </w:t>
      </w:r>
    </w:p>
    <w:p w14:paraId="3EFF7F0D" w14:textId="77777777" w:rsidR="001937BB" w:rsidRDefault="001937BB" w:rsidP="00D408CD">
      <w:pPr>
        <w:rPr>
          <w:sz w:val="24"/>
          <w:szCs w:val="24"/>
        </w:rPr>
      </w:pPr>
    </w:p>
    <w:p w14:paraId="182A5A84" w14:textId="28FCC49C" w:rsidR="00D408CD" w:rsidRDefault="00D408CD" w:rsidP="00D408CD">
      <w:pPr>
        <w:rPr>
          <w:sz w:val="24"/>
          <w:szCs w:val="24"/>
        </w:rPr>
      </w:pPr>
      <w:r>
        <w:rPr>
          <w:sz w:val="24"/>
          <w:szCs w:val="24"/>
        </w:rPr>
        <w:t xml:space="preserve">Home Office. (2019). </w:t>
      </w:r>
      <w:r w:rsidRPr="007559A5">
        <w:rPr>
          <w:i/>
          <w:iCs/>
          <w:sz w:val="24"/>
          <w:szCs w:val="24"/>
        </w:rPr>
        <w:t xml:space="preserve">Police and Criminal Evidence Act 1984 (PACE) CODE C Revised Code of Practice for the </w:t>
      </w:r>
      <w:r w:rsidRPr="004C696C">
        <w:rPr>
          <w:i/>
          <w:iCs/>
          <w:sz w:val="24"/>
          <w:szCs w:val="24"/>
        </w:rPr>
        <w:t>detention, treatment and questioning of persons by Police Officers.</w:t>
      </w:r>
      <w:r w:rsidRPr="004C696C">
        <w:rPr>
          <w:sz w:val="24"/>
          <w:szCs w:val="24"/>
        </w:rPr>
        <w:t xml:space="preserve"> Norwich: The Stationery Office</w:t>
      </w:r>
      <w:r>
        <w:rPr>
          <w:sz w:val="24"/>
          <w:szCs w:val="24"/>
        </w:rPr>
        <w:t xml:space="preserve">. </w:t>
      </w:r>
    </w:p>
    <w:p w14:paraId="006AEA70" w14:textId="77777777" w:rsidR="001937BB" w:rsidRDefault="001937BB" w:rsidP="00D408CD">
      <w:pPr>
        <w:rPr>
          <w:i/>
          <w:iCs/>
          <w:sz w:val="24"/>
          <w:szCs w:val="24"/>
        </w:rPr>
      </w:pPr>
    </w:p>
    <w:p w14:paraId="741F85F0" w14:textId="605137E2" w:rsidR="00732977" w:rsidRPr="00732977" w:rsidRDefault="00732977" w:rsidP="00732977">
      <w:pPr>
        <w:rPr>
          <w:sz w:val="24"/>
          <w:szCs w:val="24"/>
        </w:rPr>
      </w:pPr>
      <w:r w:rsidRPr="00AC00E7">
        <w:rPr>
          <w:i/>
          <w:iCs/>
          <w:sz w:val="24"/>
          <w:szCs w:val="24"/>
        </w:rPr>
        <w:t>Human Rights Act 1998</w:t>
      </w:r>
      <w:r>
        <w:rPr>
          <w:sz w:val="24"/>
          <w:szCs w:val="24"/>
        </w:rPr>
        <w:t xml:space="preserve">. Available at: </w:t>
      </w:r>
      <w:r w:rsidRPr="00AC00E7">
        <w:rPr>
          <w:sz w:val="24"/>
          <w:szCs w:val="24"/>
        </w:rPr>
        <w:t>https://www.legislation.gov.uk/ukpga/1998/42/contents</w:t>
      </w:r>
    </w:p>
    <w:p w14:paraId="6B1BB1B2" w14:textId="77777777" w:rsidR="00732977" w:rsidRDefault="00732977" w:rsidP="00D408CD">
      <w:pPr>
        <w:rPr>
          <w:i/>
          <w:iCs/>
          <w:sz w:val="24"/>
          <w:szCs w:val="24"/>
        </w:rPr>
      </w:pPr>
    </w:p>
    <w:p w14:paraId="2BDF4ACD" w14:textId="7862386D" w:rsidR="00D408CD" w:rsidRPr="00754909" w:rsidRDefault="00D408CD" w:rsidP="00D408CD">
      <w:pPr>
        <w:rPr>
          <w:sz w:val="24"/>
          <w:szCs w:val="24"/>
        </w:rPr>
      </w:pPr>
      <w:r w:rsidRPr="00754909">
        <w:rPr>
          <w:i/>
          <w:iCs/>
          <w:sz w:val="24"/>
          <w:szCs w:val="24"/>
        </w:rPr>
        <w:t>Legal Aid, Sentencing and Punishment of Offenders Act 2012</w:t>
      </w:r>
      <w:r>
        <w:rPr>
          <w:i/>
          <w:iCs/>
          <w:sz w:val="24"/>
          <w:szCs w:val="24"/>
        </w:rPr>
        <w:t xml:space="preserve">. </w:t>
      </w:r>
      <w:r>
        <w:rPr>
          <w:sz w:val="24"/>
          <w:szCs w:val="24"/>
        </w:rPr>
        <w:t xml:space="preserve">Available at: </w:t>
      </w:r>
      <w:r w:rsidRPr="007D3399">
        <w:rPr>
          <w:sz w:val="24"/>
          <w:szCs w:val="24"/>
        </w:rPr>
        <w:t>https://www.legislation.gov.uk/ukpga/2012/10/contents/enacted</w:t>
      </w:r>
    </w:p>
    <w:p w14:paraId="2BA8DCAB" w14:textId="77777777" w:rsidR="001937BB" w:rsidRDefault="001937BB" w:rsidP="00D408CD">
      <w:pPr>
        <w:rPr>
          <w:sz w:val="24"/>
          <w:szCs w:val="24"/>
        </w:rPr>
      </w:pPr>
    </w:p>
    <w:p w14:paraId="304573F0" w14:textId="20B06F41" w:rsidR="00D408CD" w:rsidRPr="007559A5" w:rsidRDefault="00D408CD" w:rsidP="00D408CD">
      <w:pPr>
        <w:rPr>
          <w:sz w:val="24"/>
          <w:szCs w:val="24"/>
        </w:rPr>
      </w:pPr>
      <w:r w:rsidRPr="004C696C">
        <w:rPr>
          <w:sz w:val="24"/>
          <w:szCs w:val="24"/>
        </w:rPr>
        <w:t>Maclean, S. and Harrison</w:t>
      </w:r>
      <w:r>
        <w:rPr>
          <w:sz w:val="24"/>
          <w:szCs w:val="24"/>
        </w:rPr>
        <w:t xml:space="preserve">, R. (2015). </w:t>
      </w:r>
      <w:r w:rsidRPr="007559A5">
        <w:rPr>
          <w:i/>
          <w:iCs/>
          <w:sz w:val="24"/>
          <w:szCs w:val="24"/>
        </w:rPr>
        <w:t xml:space="preserve">Theory &amp; Practice: A straightforward guide for social work students. </w:t>
      </w:r>
      <w:r>
        <w:rPr>
          <w:sz w:val="24"/>
          <w:szCs w:val="24"/>
        </w:rPr>
        <w:t xml:space="preserve">Birmingham: Kirwin Maclean Associates. </w:t>
      </w:r>
    </w:p>
    <w:p w14:paraId="737D9361" w14:textId="77777777" w:rsidR="00D408CD" w:rsidRDefault="00D408CD" w:rsidP="00D408CD">
      <w:pPr>
        <w:rPr>
          <w:sz w:val="24"/>
          <w:szCs w:val="24"/>
        </w:rPr>
      </w:pPr>
      <w:r>
        <w:rPr>
          <w:sz w:val="24"/>
          <w:szCs w:val="24"/>
        </w:rPr>
        <w:t xml:space="preserve">Maxwell, N. et al. (2022) </w:t>
      </w:r>
      <w:r w:rsidRPr="004C719B">
        <w:rPr>
          <w:i/>
          <w:iCs/>
          <w:sz w:val="24"/>
          <w:szCs w:val="24"/>
        </w:rPr>
        <w:t>Complex Safeguarding Wales: A toolkit for child criminal exploitation</w:t>
      </w:r>
      <w:r>
        <w:rPr>
          <w:i/>
          <w:iCs/>
          <w:sz w:val="24"/>
          <w:szCs w:val="24"/>
        </w:rPr>
        <w:t xml:space="preserve">. </w:t>
      </w:r>
      <w:r>
        <w:rPr>
          <w:sz w:val="24"/>
          <w:szCs w:val="24"/>
        </w:rPr>
        <w:t xml:space="preserve">Cardiff: </w:t>
      </w:r>
      <w:r w:rsidRPr="00E72B24">
        <w:rPr>
          <w:sz w:val="24"/>
          <w:szCs w:val="24"/>
        </w:rPr>
        <w:t>Children’s Social Care Research and Development Centre (CASCADE)</w:t>
      </w:r>
      <w:r>
        <w:rPr>
          <w:sz w:val="24"/>
          <w:szCs w:val="24"/>
        </w:rPr>
        <w:t xml:space="preserve">. </w:t>
      </w:r>
    </w:p>
    <w:p w14:paraId="27E4F973" w14:textId="77777777" w:rsidR="001937BB" w:rsidRDefault="001937BB" w:rsidP="00D408CD">
      <w:pPr>
        <w:rPr>
          <w:i/>
          <w:iCs/>
          <w:sz w:val="24"/>
          <w:szCs w:val="24"/>
        </w:rPr>
      </w:pPr>
    </w:p>
    <w:p w14:paraId="42A243A5" w14:textId="77777777" w:rsidR="00F418A7" w:rsidRDefault="00F418A7" w:rsidP="00F418A7">
      <w:pPr>
        <w:jc w:val="both"/>
        <w:rPr>
          <w:sz w:val="24"/>
          <w:szCs w:val="24"/>
        </w:rPr>
      </w:pPr>
      <w:r>
        <w:rPr>
          <w:sz w:val="24"/>
          <w:szCs w:val="24"/>
        </w:rPr>
        <w:t xml:space="preserve">McGregor, C. and Dolan, P. (2021). </w:t>
      </w:r>
      <w:r w:rsidRPr="00E3443A">
        <w:rPr>
          <w:i/>
          <w:iCs/>
          <w:sz w:val="24"/>
          <w:szCs w:val="24"/>
        </w:rPr>
        <w:t xml:space="preserve">Support and Protection across the Lifecourse – A practical approach for social workers. </w:t>
      </w:r>
      <w:r>
        <w:rPr>
          <w:sz w:val="24"/>
          <w:szCs w:val="24"/>
        </w:rPr>
        <w:t xml:space="preserve">Bristol: Policy Press. </w:t>
      </w:r>
    </w:p>
    <w:p w14:paraId="793007A5" w14:textId="77777777" w:rsidR="00F418A7" w:rsidRDefault="00F418A7" w:rsidP="00D408CD">
      <w:pPr>
        <w:rPr>
          <w:i/>
          <w:iCs/>
          <w:sz w:val="24"/>
          <w:szCs w:val="24"/>
        </w:rPr>
      </w:pPr>
    </w:p>
    <w:p w14:paraId="338BDE3C" w14:textId="71320B36" w:rsidR="00D408CD" w:rsidRPr="00D901E5" w:rsidRDefault="00D408CD" w:rsidP="00D408CD">
      <w:pPr>
        <w:rPr>
          <w:sz w:val="24"/>
          <w:szCs w:val="24"/>
        </w:rPr>
      </w:pPr>
      <w:r w:rsidRPr="00D901E5">
        <w:rPr>
          <w:i/>
          <w:iCs/>
          <w:sz w:val="24"/>
          <w:szCs w:val="24"/>
        </w:rPr>
        <w:t>Modern Day Slavery Act 2015</w:t>
      </w:r>
      <w:r>
        <w:rPr>
          <w:i/>
          <w:iCs/>
          <w:sz w:val="24"/>
          <w:szCs w:val="24"/>
        </w:rPr>
        <w:t xml:space="preserve">. </w:t>
      </w:r>
      <w:r>
        <w:rPr>
          <w:sz w:val="24"/>
          <w:szCs w:val="24"/>
        </w:rPr>
        <w:t xml:space="preserve">Available at: </w:t>
      </w:r>
      <w:r w:rsidRPr="00D901E5">
        <w:rPr>
          <w:sz w:val="24"/>
          <w:szCs w:val="24"/>
        </w:rPr>
        <w:t>https://www.legislation.gov.uk/ukpga/2015/30/contents/enacted</w:t>
      </w:r>
    </w:p>
    <w:p w14:paraId="17D97027" w14:textId="77777777" w:rsidR="00D408CD" w:rsidRDefault="00D408CD" w:rsidP="00D408CD">
      <w:pPr>
        <w:rPr>
          <w:i/>
          <w:iCs/>
          <w:sz w:val="24"/>
          <w:szCs w:val="24"/>
        </w:rPr>
      </w:pPr>
      <w:r>
        <w:rPr>
          <w:sz w:val="24"/>
          <w:szCs w:val="24"/>
        </w:rPr>
        <w:t>Murray, K. M. and Hick, S. F. (2012).’</w:t>
      </w:r>
      <w:r w:rsidRPr="00334EC3">
        <w:rPr>
          <w:sz w:val="24"/>
          <w:szCs w:val="24"/>
        </w:rPr>
        <w:t>Structural social work</w:t>
      </w:r>
      <w:r>
        <w:rPr>
          <w:sz w:val="24"/>
          <w:szCs w:val="24"/>
        </w:rPr>
        <w:t xml:space="preserve">’. </w:t>
      </w:r>
      <w:r w:rsidRPr="00106BED">
        <w:rPr>
          <w:i/>
          <w:iCs/>
          <w:sz w:val="24"/>
          <w:szCs w:val="24"/>
        </w:rPr>
        <w:t>Social Work Theories and Method</w:t>
      </w:r>
      <w:r>
        <w:rPr>
          <w:i/>
          <w:iCs/>
          <w:sz w:val="24"/>
          <w:szCs w:val="24"/>
        </w:rPr>
        <w:t>s</w:t>
      </w:r>
    </w:p>
    <w:p w14:paraId="6CE6E6D3" w14:textId="77777777" w:rsidR="001937BB" w:rsidRDefault="001937BB" w:rsidP="00D408CD">
      <w:pPr>
        <w:rPr>
          <w:sz w:val="24"/>
          <w:szCs w:val="24"/>
        </w:rPr>
      </w:pPr>
    </w:p>
    <w:p w14:paraId="0BB03F2B" w14:textId="508DD9BC" w:rsidR="00D408CD" w:rsidRPr="002F2873" w:rsidRDefault="00D408CD" w:rsidP="00D408CD">
      <w:r>
        <w:rPr>
          <w:sz w:val="24"/>
          <w:szCs w:val="24"/>
        </w:rPr>
        <w:t>National Association of Social Workers</w:t>
      </w:r>
      <w:r>
        <w:rPr>
          <w:i/>
          <w:iCs/>
          <w:sz w:val="24"/>
          <w:szCs w:val="24"/>
        </w:rPr>
        <w:t xml:space="preserve">. </w:t>
      </w:r>
      <w:r>
        <w:rPr>
          <w:sz w:val="24"/>
          <w:szCs w:val="24"/>
        </w:rPr>
        <w:t>(2015).</w:t>
      </w:r>
      <w:r w:rsidRPr="00174BAE">
        <w:rPr>
          <w:i/>
          <w:iCs/>
          <w:sz w:val="24"/>
          <w:szCs w:val="24"/>
        </w:rPr>
        <w:t xml:space="preserve"> Standards and indicators for cultural competence in social work.</w:t>
      </w:r>
      <w:r>
        <w:rPr>
          <w:i/>
          <w:iCs/>
          <w:sz w:val="24"/>
          <w:szCs w:val="24"/>
        </w:rPr>
        <w:t xml:space="preserve"> </w:t>
      </w:r>
      <w:r w:rsidRPr="002F2873">
        <w:rPr>
          <w:sz w:val="24"/>
          <w:szCs w:val="24"/>
        </w:rPr>
        <w:t>NASW</w:t>
      </w:r>
    </w:p>
    <w:p w14:paraId="6BE4E884" w14:textId="77777777" w:rsidR="001937BB" w:rsidRDefault="001937BB" w:rsidP="00D408CD">
      <w:pPr>
        <w:rPr>
          <w:sz w:val="24"/>
          <w:szCs w:val="24"/>
        </w:rPr>
      </w:pPr>
    </w:p>
    <w:p w14:paraId="0374148A" w14:textId="08E59DD7" w:rsidR="00D408CD" w:rsidRPr="0016229C" w:rsidRDefault="00D408CD" w:rsidP="00D408CD">
      <w:pPr>
        <w:rPr>
          <w:sz w:val="24"/>
          <w:szCs w:val="24"/>
        </w:rPr>
      </w:pPr>
      <w:r>
        <w:rPr>
          <w:sz w:val="24"/>
          <w:szCs w:val="24"/>
        </w:rPr>
        <w:t xml:space="preserve">Home Office (2023) </w:t>
      </w:r>
      <w:r w:rsidRPr="00F43478">
        <w:rPr>
          <w:i/>
          <w:iCs/>
          <w:sz w:val="24"/>
          <w:szCs w:val="24"/>
        </w:rPr>
        <w:t>National Referral Mechanism</w:t>
      </w:r>
      <w:r>
        <w:rPr>
          <w:sz w:val="24"/>
          <w:szCs w:val="24"/>
        </w:rPr>
        <w:t xml:space="preserve">. Available at: </w:t>
      </w:r>
      <w:r w:rsidRPr="0016229C">
        <w:rPr>
          <w:sz w:val="24"/>
          <w:szCs w:val="24"/>
        </w:rPr>
        <w:t>https://www.gov.uk/government/publications/human-trafficking-victims-referral-and-assessment-forms/guidance-on-the-national-referral-mechanism-for-potential-adult-victims-of-modern-slavery-england-and-wales</w:t>
      </w:r>
    </w:p>
    <w:p w14:paraId="1F0CFE8B" w14:textId="77777777" w:rsidR="001937BB" w:rsidRDefault="001937BB" w:rsidP="00D408CD">
      <w:pPr>
        <w:rPr>
          <w:sz w:val="24"/>
          <w:szCs w:val="24"/>
        </w:rPr>
      </w:pPr>
    </w:p>
    <w:p w14:paraId="1744A34A" w14:textId="47B8FE9F" w:rsidR="00D408CD" w:rsidRDefault="00D408CD" w:rsidP="00D408CD">
      <w:pPr>
        <w:rPr>
          <w:sz w:val="24"/>
          <w:szCs w:val="24"/>
        </w:rPr>
      </w:pPr>
      <w:r>
        <w:rPr>
          <w:sz w:val="24"/>
          <w:szCs w:val="24"/>
        </w:rPr>
        <w:t xml:space="preserve">Owens, R. et al. (2020). </w:t>
      </w:r>
      <w:r w:rsidRPr="0037596B">
        <w:rPr>
          <w:i/>
          <w:iCs/>
          <w:sz w:val="24"/>
          <w:szCs w:val="24"/>
        </w:rPr>
        <w:t xml:space="preserve">Relationship-based practice and Contextual Safeguarding: Key messages </w:t>
      </w:r>
      <w:r w:rsidRPr="00396C51">
        <w:rPr>
          <w:i/>
          <w:iCs/>
          <w:sz w:val="24"/>
          <w:szCs w:val="24"/>
        </w:rPr>
        <w:t>for Practice</w:t>
      </w:r>
      <w:r w:rsidRPr="00396C51">
        <w:rPr>
          <w:sz w:val="24"/>
          <w:szCs w:val="24"/>
        </w:rPr>
        <w:t>. Bedfordshire: Safer Young Lives Research Centre Institute of Applied Social Research</w:t>
      </w:r>
    </w:p>
    <w:p w14:paraId="3DEF7DA0" w14:textId="77777777" w:rsidR="008D20BA" w:rsidRDefault="008D20BA" w:rsidP="00D408CD">
      <w:pPr>
        <w:rPr>
          <w:sz w:val="24"/>
          <w:szCs w:val="24"/>
        </w:rPr>
      </w:pPr>
    </w:p>
    <w:p w14:paraId="07FAB177" w14:textId="38D8F4A7" w:rsidR="001937BB" w:rsidRPr="001937BB" w:rsidRDefault="001937BB" w:rsidP="001937BB">
      <w:pPr>
        <w:rPr>
          <w:iCs/>
          <w:sz w:val="24"/>
          <w:szCs w:val="24"/>
        </w:rPr>
      </w:pPr>
      <w:r w:rsidRPr="00DE7FF7">
        <w:rPr>
          <w:iCs/>
          <w:sz w:val="24"/>
          <w:szCs w:val="24"/>
        </w:rPr>
        <w:lastRenderedPageBreak/>
        <w:t xml:space="preserve">Rolfe, G. et al. </w:t>
      </w:r>
      <w:r>
        <w:rPr>
          <w:iCs/>
          <w:sz w:val="24"/>
          <w:szCs w:val="24"/>
        </w:rPr>
        <w:t>(</w:t>
      </w:r>
      <w:r w:rsidRPr="00DE7FF7">
        <w:rPr>
          <w:iCs/>
          <w:sz w:val="24"/>
          <w:szCs w:val="24"/>
        </w:rPr>
        <w:t>2001</w:t>
      </w:r>
      <w:r>
        <w:rPr>
          <w:iCs/>
          <w:sz w:val="24"/>
          <w:szCs w:val="24"/>
        </w:rPr>
        <w:t>)</w:t>
      </w:r>
      <w:r w:rsidRPr="00DE7FF7">
        <w:rPr>
          <w:iCs/>
          <w:sz w:val="24"/>
          <w:szCs w:val="24"/>
        </w:rPr>
        <w:t xml:space="preserve">. </w:t>
      </w:r>
      <w:r w:rsidRPr="00DE7FF7">
        <w:rPr>
          <w:i/>
          <w:sz w:val="24"/>
          <w:szCs w:val="24"/>
        </w:rPr>
        <w:t>Critical Reflection for Nursing and the Helping Professions: A User's Guide</w:t>
      </w:r>
      <w:r w:rsidRPr="00DE7FF7">
        <w:rPr>
          <w:iCs/>
          <w:sz w:val="24"/>
          <w:szCs w:val="24"/>
        </w:rPr>
        <w:t>. Basingstoke: Palgrave Macmillan.</w:t>
      </w:r>
    </w:p>
    <w:p w14:paraId="0D40C581" w14:textId="77777777" w:rsidR="001937BB" w:rsidRDefault="001937BB" w:rsidP="00D408CD">
      <w:pPr>
        <w:rPr>
          <w:i/>
          <w:iCs/>
          <w:sz w:val="24"/>
          <w:szCs w:val="24"/>
        </w:rPr>
      </w:pPr>
    </w:p>
    <w:p w14:paraId="3F39075A" w14:textId="13ECA8DE" w:rsidR="00D408CD" w:rsidRDefault="00D408CD" w:rsidP="00D408CD">
      <w:pPr>
        <w:rPr>
          <w:sz w:val="24"/>
          <w:szCs w:val="24"/>
        </w:rPr>
      </w:pPr>
      <w:r w:rsidRPr="00396C51">
        <w:rPr>
          <w:i/>
          <w:iCs/>
          <w:sz w:val="24"/>
          <w:szCs w:val="24"/>
        </w:rPr>
        <w:t xml:space="preserve">Rights of Children and Young Persons (Wales) Measure 2011. </w:t>
      </w:r>
      <w:r w:rsidRPr="00396C51">
        <w:rPr>
          <w:sz w:val="24"/>
          <w:szCs w:val="24"/>
        </w:rPr>
        <w:t xml:space="preserve">Available at: </w:t>
      </w:r>
      <w:hyperlink r:id="rId6" w:history="1">
        <w:r w:rsidR="001937BB" w:rsidRPr="004A136A">
          <w:rPr>
            <w:rStyle w:val="Hyperlink"/>
            <w:sz w:val="24"/>
            <w:szCs w:val="24"/>
          </w:rPr>
          <w:t>https://www.legislation.gov.uk/mwa/2011/2/contents</w:t>
        </w:r>
      </w:hyperlink>
    </w:p>
    <w:p w14:paraId="600D6C31" w14:textId="77777777" w:rsidR="008D20BA" w:rsidRDefault="008D20BA" w:rsidP="001937BB">
      <w:pPr>
        <w:rPr>
          <w:sz w:val="24"/>
          <w:szCs w:val="24"/>
        </w:rPr>
      </w:pPr>
    </w:p>
    <w:p w14:paraId="4F80412F" w14:textId="77777777" w:rsidR="008D20BA" w:rsidRDefault="008D20BA" w:rsidP="008D20BA">
      <w:pPr>
        <w:jc w:val="both"/>
        <w:rPr>
          <w:bCs/>
          <w:sz w:val="24"/>
          <w:szCs w:val="24"/>
        </w:rPr>
      </w:pPr>
    </w:p>
    <w:p w14:paraId="5C8D6A21" w14:textId="22520968" w:rsidR="008D20BA" w:rsidRPr="000F5AAD" w:rsidRDefault="008D20BA" w:rsidP="000F5AAD">
      <w:pPr>
        <w:jc w:val="both"/>
        <w:rPr>
          <w:bCs/>
          <w:sz w:val="24"/>
          <w:szCs w:val="24"/>
        </w:rPr>
      </w:pPr>
      <w:proofErr w:type="spellStart"/>
      <w:r w:rsidRPr="009F4AAB">
        <w:rPr>
          <w:bCs/>
          <w:sz w:val="24"/>
          <w:szCs w:val="24"/>
        </w:rPr>
        <w:t>Runnell</w:t>
      </w:r>
      <w:proofErr w:type="spellEnd"/>
      <w:r w:rsidRPr="009F4AAB">
        <w:rPr>
          <w:bCs/>
          <w:sz w:val="24"/>
          <w:szCs w:val="24"/>
        </w:rPr>
        <w:t xml:space="preserve">, L. (2015). ‘Identifying Desistance Pathways in a Higher Education Program for Formerly Incarcerated Individuals’. </w:t>
      </w:r>
      <w:r w:rsidRPr="009F4AAB">
        <w:rPr>
          <w:bCs/>
          <w:i/>
          <w:iCs/>
          <w:sz w:val="24"/>
          <w:szCs w:val="24"/>
        </w:rPr>
        <w:t xml:space="preserve">International Journal of Offender Therapy and Comparative Criminology </w:t>
      </w:r>
      <w:r w:rsidRPr="009F4AAB">
        <w:rPr>
          <w:bCs/>
          <w:sz w:val="24"/>
          <w:szCs w:val="24"/>
        </w:rPr>
        <w:t>61(8), pp. 894-918.</w:t>
      </w:r>
    </w:p>
    <w:p w14:paraId="4114A164" w14:textId="77777777" w:rsidR="008D20BA" w:rsidRDefault="008D20BA" w:rsidP="001937BB">
      <w:pPr>
        <w:rPr>
          <w:sz w:val="24"/>
          <w:szCs w:val="24"/>
        </w:rPr>
      </w:pPr>
    </w:p>
    <w:p w14:paraId="1A72806A" w14:textId="7DFC8BD5" w:rsidR="001937BB" w:rsidRPr="00396C51" w:rsidRDefault="001937BB" w:rsidP="001937BB">
      <w:pPr>
        <w:rPr>
          <w:sz w:val="24"/>
          <w:szCs w:val="24"/>
        </w:rPr>
      </w:pPr>
      <w:r w:rsidRPr="00246365">
        <w:rPr>
          <w:sz w:val="24"/>
          <w:szCs w:val="24"/>
        </w:rPr>
        <w:t xml:space="preserve">Schön, D. A. </w:t>
      </w:r>
      <w:r>
        <w:rPr>
          <w:sz w:val="24"/>
          <w:szCs w:val="24"/>
        </w:rPr>
        <w:t>(</w:t>
      </w:r>
      <w:r w:rsidRPr="00246365">
        <w:rPr>
          <w:sz w:val="24"/>
          <w:szCs w:val="24"/>
        </w:rPr>
        <w:t>1983</w:t>
      </w:r>
      <w:r>
        <w:rPr>
          <w:sz w:val="24"/>
          <w:szCs w:val="24"/>
        </w:rPr>
        <w:t>)</w:t>
      </w:r>
      <w:r w:rsidRPr="00246365">
        <w:rPr>
          <w:sz w:val="24"/>
          <w:szCs w:val="24"/>
        </w:rPr>
        <w:t xml:space="preserve">. </w:t>
      </w:r>
      <w:r w:rsidRPr="004353BA">
        <w:rPr>
          <w:i/>
          <w:iCs/>
          <w:sz w:val="24"/>
          <w:szCs w:val="24"/>
        </w:rPr>
        <w:t>The Reflective Practitioner: How Professionals Think in Action</w:t>
      </w:r>
      <w:r w:rsidRPr="00246365">
        <w:rPr>
          <w:sz w:val="24"/>
          <w:szCs w:val="24"/>
        </w:rPr>
        <w:t>. New York: Basic Books.</w:t>
      </w:r>
    </w:p>
    <w:p w14:paraId="123611ED" w14:textId="77777777" w:rsidR="001937BB" w:rsidRDefault="001937BB" w:rsidP="00D408CD">
      <w:pPr>
        <w:rPr>
          <w:i/>
          <w:iCs/>
          <w:sz w:val="24"/>
          <w:szCs w:val="24"/>
        </w:rPr>
      </w:pPr>
    </w:p>
    <w:p w14:paraId="09DBEDC0" w14:textId="3A4F6081" w:rsidR="00D408CD" w:rsidRDefault="00D408CD" w:rsidP="00D408CD">
      <w:pPr>
        <w:rPr>
          <w:sz w:val="24"/>
          <w:szCs w:val="24"/>
        </w:rPr>
      </w:pPr>
      <w:r w:rsidRPr="00074114">
        <w:rPr>
          <w:i/>
          <w:iCs/>
          <w:sz w:val="24"/>
          <w:szCs w:val="24"/>
        </w:rPr>
        <w:t>Social Services and Well-being (Wales) Act 2014</w:t>
      </w:r>
      <w:r>
        <w:rPr>
          <w:i/>
          <w:iCs/>
          <w:sz w:val="24"/>
          <w:szCs w:val="24"/>
        </w:rPr>
        <w:t xml:space="preserve">. </w:t>
      </w:r>
      <w:r>
        <w:rPr>
          <w:sz w:val="24"/>
          <w:szCs w:val="24"/>
        </w:rPr>
        <w:t xml:space="preserve">Available at: </w:t>
      </w:r>
      <w:r w:rsidRPr="00691271">
        <w:rPr>
          <w:sz w:val="24"/>
          <w:szCs w:val="24"/>
        </w:rPr>
        <w:t>https://www.legislation.gov.uk/anaw/2014/4/contents</w:t>
      </w:r>
    </w:p>
    <w:p w14:paraId="333CB097" w14:textId="77777777" w:rsidR="001937BB" w:rsidRDefault="001937BB" w:rsidP="00D408CD">
      <w:pPr>
        <w:rPr>
          <w:sz w:val="24"/>
          <w:szCs w:val="24"/>
        </w:rPr>
      </w:pPr>
    </w:p>
    <w:p w14:paraId="553CA15C" w14:textId="752BFAAD" w:rsidR="00D408CD" w:rsidRPr="00074114" w:rsidRDefault="00D408CD" w:rsidP="00D408CD">
      <w:pPr>
        <w:rPr>
          <w:sz w:val="24"/>
          <w:szCs w:val="24"/>
        </w:rPr>
      </w:pPr>
      <w:r>
        <w:rPr>
          <w:sz w:val="24"/>
          <w:szCs w:val="24"/>
        </w:rPr>
        <w:t xml:space="preserve">Stacey, C. 2019. </w:t>
      </w:r>
      <w:r w:rsidRPr="006A4005">
        <w:rPr>
          <w:i/>
          <w:iCs/>
          <w:sz w:val="24"/>
          <w:szCs w:val="24"/>
        </w:rPr>
        <w:t>Double discrimination? The impact of criminal records on people  from black, Asian and minority ethnic  backgrounds</w:t>
      </w:r>
      <w:r>
        <w:rPr>
          <w:i/>
          <w:iCs/>
          <w:sz w:val="24"/>
          <w:szCs w:val="24"/>
        </w:rPr>
        <w:t xml:space="preserve">. </w:t>
      </w:r>
      <w:r>
        <w:rPr>
          <w:sz w:val="24"/>
          <w:szCs w:val="24"/>
        </w:rPr>
        <w:t xml:space="preserve">Unlock. </w:t>
      </w:r>
    </w:p>
    <w:p w14:paraId="1207329F" w14:textId="77777777" w:rsidR="00D408CD" w:rsidRDefault="00D408CD" w:rsidP="00D408CD">
      <w:pPr>
        <w:rPr>
          <w:sz w:val="24"/>
          <w:szCs w:val="24"/>
        </w:rPr>
      </w:pPr>
      <w:r w:rsidRPr="00BE30A9">
        <w:rPr>
          <w:sz w:val="24"/>
          <w:szCs w:val="24"/>
        </w:rPr>
        <w:t>The Child Safeguarding Practice Review Panel. (2020)</w:t>
      </w:r>
      <w:r>
        <w:rPr>
          <w:sz w:val="24"/>
          <w:szCs w:val="24"/>
        </w:rPr>
        <w:t xml:space="preserve">. </w:t>
      </w:r>
      <w:r w:rsidRPr="00BE30A9">
        <w:rPr>
          <w:i/>
          <w:iCs/>
          <w:sz w:val="24"/>
          <w:szCs w:val="24"/>
        </w:rPr>
        <w:t>It was hard to escape: Safeguarding children at risk from criminal exploitation.</w:t>
      </w:r>
      <w:r>
        <w:rPr>
          <w:sz w:val="24"/>
          <w:szCs w:val="24"/>
        </w:rPr>
        <w:t xml:space="preserve"> London: Information Policy Team. </w:t>
      </w:r>
    </w:p>
    <w:p w14:paraId="2757FA59" w14:textId="77777777" w:rsidR="001937BB" w:rsidRDefault="001937BB" w:rsidP="00D408CD">
      <w:pPr>
        <w:rPr>
          <w:iCs/>
          <w:sz w:val="24"/>
          <w:szCs w:val="24"/>
        </w:rPr>
      </w:pPr>
    </w:p>
    <w:p w14:paraId="392DBC54" w14:textId="13B1CED2" w:rsidR="00D408CD" w:rsidRDefault="00D408CD" w:rsidP="00D408CD">
      <w:pPr>
        <w:rPr>
          <w:iCs/>
          <w:sz w:val="24"/>
          <w:szCs w:val="24"/>
        </w:rPr>
      </w:pPr>
      <w:r w:rsidRPr="00FB0FB2">
        <w:rPr>
          <w:iCs/>
          <w:sz w:val="24"/>
          <w:szCs w:val="24"/>
        </w:rPr>
        <w:t>The Children’s Society. (20</w:t>
      </w:r>
      <w:r>
        <w:rPr>
          <w:iCs/>
          <w:sz w:val="24"/>
          <w:szCs w:val="24"/>
        </w:rPr>
        <w:t>22</w:t>
      </w:r>
      <w:r w:rsidRPr="00FB0FB2">
        <w:rPr>
          <w:iCs/>
          <w:sz w:val="24"/>
          <w:szCs w:val="24"/>
        </w:rPr>
        <w:t>).</w:t>
      </w:r>
      <w:r w:rsidRPr="00FB0FB2">
        <w:rPr>
          <w:i/>
          <w:sz w:val="24"/>
          <w:szCs w:val="24"/>
        </w:rPr>
        <w:t xml:space="preserve"> Appropriate Language in Relation to Child Exploitation: Guidance for professionals.</w:t>
      </w:r>
      <w:r w:rsidRPr="00FB0FB2">
        <w:rPr>
          <w:iCs/>
          <w:sz w:val="24"/>
          <w:szCs w:val="24"/>
        </w:rPr>
        <w:t xml:space="preserve"> </w:t>
      </w:r>
      <w:r>
        <w:rPr>
          <w:iCs/>
          <w:sz w:val="24"/>
          <w:szCs w:val="24"/>
        </w:rPr>
        <w:t xml:space="preserve">London: The Children’s Society. </w:t>
      </w:r>
    </w:p>
    <w:p w14:paraId="1AB7AE98" w14:textId="77777777" w:rsidR="001937BB" w:rsidRDefault="001937BB" w:rsidP="00D408CD">
      <w:pPr>
        <w:rPr>
          <w:iCs/>
          <w:sz w:val="24"/>
          <w:szCs w:val="24"/>
        </w:rPr>
      </w:pPr>
    </w:p>
    <w:p w14:paraId="2A9EAFB2" w14:textId="159F48C7" w:rsidR="00D408CD" w:rsidRDefault="00D408CD" w:rsidP="00D408CD">
      <w:pPr>
        <w:rPr>
          <w:iCs/>
          <w:sz w:val="24"/>
          <w:szCs w:val="24"/>
        </w:rPr>
      </w:pPr>
      <w:r>
        <w:rPr>
          <w:iCs/>
          <w:sz w:val="24"/>
          <w:szCs w:val="24"/>
        </w:rPr>
        <w:t xml:space="preserve">UNICEF. (1989). </w:t>
      </w:r>
      <w:r w:rsidRPr="00F73EE3">
        <w:rPr>
          <w:i/>
          <w:sz w:val="24"/>
          <w:szCs w:val="24"/>
        </w:rPr>
        <w:t>The United Nations Convention on the Rights of the Child.</w:t>
      </w:r>
      <w:r>
        <w:rPr>
          <w:iCs/>
          <w:sz w:val="24"/>
          <w:szCs w:val="24"/>
        </w:rPr>
        <w:t xml:space="preserve"> Available at: </w:t>
      </w:r>
      <w:r w:rsidRPr="00C50E0A">
        <w:rPr>
          <w:iCs/>
          <w:sz w:val="24"/>
          <w:szCs w:val="24"/>
        </w:rPr>
        <w:t>https://www.unicef.org.uk/wp-content/uploads/2016/08/unicef-convention-rights-child-uncrc.pdf</w:t>
      </w:r>
    </w:p>
    <w:p w14:paraId="42356638" w14:textId="77777777" w:rsidR="001937BB" w:rsidRDefault="001937BB" w:rsidP="00D408CD">
      <w:pPr>
        <w:rPr>
          <w:sz w:val="24"/>
          <w:szCs w:val="24"/>
        </w:rPr>
      </w:pPr>
    </w:p>
    <w:p w14:paraId="6374FAA0" w14:textId="0826591D" w:rsidR="00D408CD" w:rsidRDefault="00D408CD" w:rsidP="00D408CD">
      <w:pPr>
        <w:rPr>
          <w:iCs/>
          <w:sz w:val="24"/>
          <w:szCs w:val="24"/>
        </w:rPr>
      </w:pPr>
      <w:r w:rsidRPr="006848E5">
        <w:rPr>
          <w:sz w:val="24"/>
          <w:szCs w:val="24"/>
        </w:rPr>
        <w:t xml:space="preserve">Welsh Government. (2012). </w:t>
      </w:r>
      <w:r w:rsidRPr="006848E5">
        <w:rPr>
          <w:i/>
          <w:iCs/>
          <w:sz w:val="24"/>
          <w:szCs w:val="24"/>
        </w:rPr>
        <w:t>More than Just Words</w:t>
      </w:r>
      <w:r w:rsidRPr="006848E5">
        <w:rPr>
          <w:sz w:val="24"/>
          <w:szCs w:val="24"/>
        </w:rPr>
        <w:t>. Available at: https://www.gov.wales/sites/default/files/publications/2019-04/more-than-just-words-progress-report-year-2.pdf</w:t>
      </w:r>
    </w:p>
    <w:p w14:paraId="490190A0" w14:textId="77777777" w:rsidR="00200B64" w:rsidRDefault="00200B64" w:rsidP="00D408CD">
      <w:pPr>
        <w:rPr>
          <w:iCs/>
          <w:sz w:val="24"/>
          <w:szCs w:val="24"/>
        </w:rPr>
      </w:pPr>
    </w:p>
    <w:p w14:paraId="2B21C236" w14:textId="38615D21" w:rsidR="004D59C9" w:rsidRDefault="004D59C9" w:rsidP="00D408CD">
      <w:pPr>
        <w:rPr>
          <w:iCs/>
          <w:sz w:val="24"/>
          <w:szCs w:val="24"/>
        </w:rPr>
      </w:pPr>
      <w:r>
        <w:rPr>
          <w:sz w:val="24"/>
          <w:szCs w:val="24"/>
        </w:rPr>
        <w:t xml:space="preserve">Wright, A. D. (2012). </w:t>
      </w:r>
      <w:r w:rsidRPr="00D3417F">
        <w:rPr>
          <w:i/>
          <w:iCs/>
          <w:sz w:val="24"/>
          <w:szCs w:val="24"/>
        </w:rPr>
        <w:t>An untapped body of knowledge : the use of body language in clinical social work</w:t>
      </w:r>
      <w:r>
        <w:rPr>
          <w:sz w:val="24"/>
          <w:szCs w:val="24"/>
        </w:rPr>
        <w:t>.</w:t>
      </w:r>
      <w:r w:rsidRPr="00B13B33">
        <w:rPr>
          <w:sz w:val="24"/>
          <w:szCs w:val="24"/>
        </w:rPr>
        <w:t xml:space="preserve"> </w:t>
      </w:r>
      <w:proofErr w:type="spellStart"/>
      <w:r w:rsidRPr="00B13B33">
        <w:rPr>
          <w:sz w:val="24"/>
          <w:szCs w:val="24"/>
        </w:rPr>
        <w:t>Masters</w:t>
      </w:r>
      <w:proofErr w:type="spellEnd"/>
      <w:r w:rsidRPr="00B13B33">
        <w:rPr>
          <w:sz w:val="24"/>
          <w:szCs w:val="24"/>
        </w:rPr>
        <w:t xml:space="preserve"> Thesis, Smith College</w:t>
      </w:r>
      <w:r>
        <w:rPr>
          <w:sz w:val="24"/>
          <w:szCs w:val="24"/>
        </w:rPr>
        <w:t xml:space="preserve">: </w:t>
      </w:r>
      <w:r w:rsidRPr="00B13B33">
        <w:rPr>
          <w:sz w:val="24"/>
          <w:szCs w:val="24"/>
        </w:rPr>
        <w:t>Northampton</w:t>
      </w:r>
      <w:r>
        <w:rPr>
          <w:sz w:val="24"/>
          <w:szCs w:val="24"/>
        </w:rPr>
        <w:t xml:space="preserve">, MA. Available at: </w:t>
      </w:r>
      <w:r>
        <w:t xml:space="preserve"> </w:t>
      </w:r>
      <w:r w:rsidRPr="00600263">
        <w:rPr>
          <w:sz w:val="24"/>
          <w:szCs w:val="24"/>
        </w:rPr>
        <w:t>https://scholarworks.smith.eu/cgi/viewcontent.cgi?article=1941&amp;context=theses</w:t>
      </w:r>
    </w:p>
    <w:p w14:paraId="10AC2DAF" w14:textId="77777777" w:rsidR="004D59C9" w:rsidRDefault="004D59C9" w:rsidP="00D408CD">
      <w:pPr>
        <w:rPr>
          <w:iCs/>
          <w:sz w:val="24"/>
          <w:szCs w:val="24"/>
        </w:rPr>
      </w:pPr>
    </w:p>
    <w:p w14:paraId="5E7530B4" w14:textId="25A82701" w:rsidR="00B93773" w:rsidRDefault="00A32E6A" w:rsidP="00D408CD">
      <w:pPr>
        <w:rPr>
          <w:sz w:val="24"/>
          <w:szCs w:val="24"/>
        </w:rPr>
      </w:pPr>
      <w:r>
        <w:rPr>
          <w:iCs/>
          <w:sz w:val="24"/>
          <w:szCs w:val="24"/>
        </w:rPr>
        <w:t xml:space="preserve">Youth Justice Board. (2020). </w:t>
      </w:r>
      <w:r w:rsidRPr="00E251F9">
        <w:rPr>
          <w:i/>
          <w:sz w:val="24"/>
          <w:szCs w:val="24"/>
        </w:rPr>
        <w:t>Enhanced Case Management: Implementing the Approach.</w:t>
      </w:r>
      <w:r>
        <w:rPr>
          <w:iCs/>
          <w:sz w:val="24"/>
          <w:szCs w:val="24"/>
        </w:rPr>
        <w:t xml:space="preserve"> London: Youth Justice Board.</w:t>
      </w:r>
    </w:p>
    <w:p w14:paraId="50DA4A1F" w14:textId="77777777" w:rsidR="00B93773" w:rsidRDefault="00B93773" w:rsidP="00B93773">
      <w:pPr>
        <w:jc w:val="both"/>
        <w:rPr>
          <w:sz w:val="24"/>
          <w:szCs w:val="24"/>
        </w:rPr>
      </w:pPr>
    </w:p>
    <w:p w14:paraId="595B9E03" w14:textId="77777777" w:rsidR="00B93773" w:rsidRDefault="00B93773" w:rsidP="00B93773">
      <w:pPr>
        <w:jc w:val="both"/>
        <w:rPr>
          <w:sz w:val="24"/>
          <w:szCs w:val="24"/>
        </w:rPr>
      </w:pPr>
    </w:p>
    <w:p w14:paraId="5BCD66FC" w14:textId="77777777" w:rsidR="000D2A67" w:rsidRDefault="000D2A67" w:rsidP="00B93773">
      <w:pPr>
        <w:jc w:val="both"/>
        <w:rPr>
          <w:sz w:val="24"/>
          <w:szCs w:val="24"/>
        </w:rPr>
      </w:pPr>
    </w:p>
    <w:p w14:paraId="51CD2D3B" w14:textId="77777777" w:rsidR="000D2A67" w:rsidRDefault="000D2A67" w:rsidP="00B93773">
      <w:pPr>
        <w:jc w:val="both"/>
        <w:rPr>
          <w:sz w:val="24"/>
          <w:szCs w:val="24"/>
        </w:rPr>
      </w:pPr>
    </w:p>
    <w:p w14:paraId="7441D20F" w14:textId="77777777" w:rsidR="000D2A67" w:rsidRDefault="000D2A67" w:rsidP="00B93773">
      <w:pPr>
        <w:jc w:val="both"/>
        <w:rPr>
          <w:sz w:val="24"/>
          <w:szCs w:val="24"/>
        </w:rPr>
      </w:pPr>
    </w:p>
    <w:p w14:paraId="41F24FB5" w14:textId="77777777" w:rsidR="000D2A67" w:rsidRDefault="000D2A67" w:rsidP="00B93773">
      <w:pPr>
        <w:jc w:val="both"/>
        <w:rPr>
          <w:sz w:val="24"/>
          <w:szCs w:val="24"/>
        </w:rPr>
      </w:pPr>
    </w:p>
    <w:p w14:paraId="02F30340" w14:textId="77777777" w:rsidR="000D2A67" w:rsidRDefault="000D2A67" w:rsidP="00B93773">
      <w:pPr>
        <w:jc w:val="both"/>
        <w:rPr>
          <w:sz w:val="24"/>
          <w:szCs w:val="24"/>
        </w:rPr>
      </w:pPr>
    </w:p>
    <w:p w14:paraId="37C09411" w14:textId="77777777" w:rsidR="000D2A67" w:rsidRDefault="000D2A67" w:rsidP="00B93773">
      <w:pPr>
        <w:jc w:val="both"/>
        <w:rPr>
          <w:sz w:val="24"/>
          <w:szCs w:val="24"/>
        </w:rPr>
      </w:pPr>
    </w:p>
    <w:p w14:paraId="14EED369" w14:textId="77777777" w:rsidR="000D2A67" w:rsidRDefault="000D2A67" w:rsidP="00B93773">
      <w:pPr>
        <w:jc w:val="both"/>
        <w:rPr>
          <w:sz w:val="24"/>
          <w:szCs w:val="24"/>
        </w:rPr>
      </w:pPr>
    </w:p>
    <w:p w14:paraId="4EBF3603" w14:textId="77777777" w:rsidR="00B93773" w:rsidRDefault="00B93773" w:rsidP="00B93773">
      <w:pPr>
        <w:jc w:val="both"/>
        <w:rPr>
          <w:sz w:val="24"/>
          <w:szCs w:val="24"/>
        </w:rPr>
      </w:pPr>
    </w:p>
    <w:p w14:paraId="1887EFA7" w14:textId="77777777" w:rsidR="00B93773" w:rsidRPr="00EE5BC3" w:rsidRDefault="00B93773" w:rsidP="00B93773">
      <w:pPr>
        <w:jc w:val="center"/>
        <w:rPr>
          <w:b/>
          <w:sz w:val="28"/>
          <w:szCs w:val="28"/>
        </w:rPr>
      </w:pPr>
      <w:r w:rsidRPr="00EE5BC3">
        <w:rPr>
          <w:b/>
          <w:sz w:val="28"/>
          <w:szCs w:val="28"/>
        </w:rPr>
        <w:lastRenderedPageBreak/>
        <w:t xml:space="preserve">Detail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14:paraId="320195FD" w14:textId="77777777" w:rsidR="00B93773" w:rsidRDefault="00B93773" w:rsidP="00B93773">
      <w:pPr>
        <w:jc w:val="both"/>
        <w:rPr>
          <w:sz w:val="24"/>
          <w:szCs w:val="24"/>
        </w:rPr>
      </w:pPr>
    </w:p>
    <w:p w14:paraId="01E3C6DB" w14:textId="77777777" w:rsidR="00B93773" w:rsidRPr="00B17FA0" w:rsidRDefault="00B93773" w:rsidP="00B93773">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1A507F07" w14:textId="77777777" w:rsidR="00B93773" w:rsidRPr="00B17FA0" w:rsidRDefault="00B93773" w:rsidP="00B93773">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9"/>
        <w:gridCol w:w="4487"/>
      </w:tblGrid>
      <w:tr w:rsidR="00B93773" w:rsidRPr="00B17FA0" w14:paraId="032E1B85" w14:textId="77777777" w:rsidTr="00EA12CC">
        <w:tc>
          <w:tcPr>
            <w:tcW w:w="5094" w:type="dxa"/>
          </w:tcPr>
          <w:p w14:paraId="1D25DD41" w14:textId="77777777" w:rsidR="00B93773" w:rsidRPr="00B17FA0" w:rsidRDefault="00B93773" w:rsidP="00EA12CC">
            <w:pPr>
              <w:jc w:val="both"/>
              <w:rPr>
                <w:sz w:val="24"/>
                <w:szCs w:val="24"/>
              </w:rPr>
            </w:pPr>
            <w:r>
              <w:rPr>
                <w:sz w:val="24"/>
                <w:szCs w:val="24"/>
              </w:rPr>
              <w:t>Consolidation workshop</w:t>
            </w:r>
            <w:r w:rsidRPr="00B17FA0">
              <w:rPr>
                <w:sz w:val="24"/>
                <w:szCs w:val="24"/>
              </w:rPr>
              <w:t xml:space="preserve"> </w:t>
            </w:r>
          </w:p>
        </w:tc>
        <w:tc>
          <w:tcPr>
            <w:tcW w:w="5094" w:type="dxa"/>
          </w:tcPr>
          <w:p w14:paraId="50A5C973" w14:textId="77777777" w:rsidR="00B93773" w:rsidRPr="00B17FA0" w:rsidRDefault="00B93773" w:rsidP="00EA12CC">
            <w:pPr>
              <w:jc w:val="both"/>
              <w:rPr>
                <w:sz w:val="24"/>
                <w:szCs w:val="24"/>
              </w:rPr>
            </w:pPr>
            <w:r w:rsidRPr="00B17FA0">
              <w:rPr>
                <w:sz w:val="24"/>
                <w:szCs w:val="24"/>
              </w:rPr>
              <w:t xml:space="preserve">Date Attended  </w:t>
            </w:r>
          </w:p>
        </w:tc>
      </w:tr>
      <w:tr w:rsidR="00B93773" w:rsidRPr="00B17FA0" w14:paraId="6AAD0A1F" w14:textId="77777777" w:rsidTr="00EA12CC">
        <w:tc>
          <w:tcPr>
            <w:tcW w:w="5094" w:type="dxa"/>
          </w:tcPr>
          <w:p w14:paraId="1AE26F85" w14:textId="77777777" w:rsidR="00B93773" w:rsidRPr="00B17FA0" w:rsidRDefault="00B93773" w:rsidP="00EA12CC">
            <w:pPr>
              <w:jc w:val="both"/>
              <w:rPr>
                <w:sz w:val="24"/>
                <w:szCs w:val="24"/>
              </w:rPr>
            </w:pPr>
            <w:r w:rsidRPr="00B17FA0">
              <w:rPr>
                <w:sz w:val="24"/>
                <w:szCs w:val="24"/>
              </w:rPr>
              <w:t>1</w:t>
            </w:r>
          </w:p>
        </w:tc>
        <w:tc>
          <w:tcPr>
            <w:tcW w:w="5094" w:type="dxa"/>
          </w:tcPr>
          <w:p w14:paraId="7BDD0F9E" w14:textId="77777777" w:rsidR="00B93773" w:rsidRPr="00B17FA0" w:rsidRDefault="00B93773" w:rsidP="00EA12CC">
            <w:pPr>
              <w:jc w:val="both"/>
              <w:rPr>
                <w:sz w:val="24"/>
                <w:szCs w:val="24"/>
              </w:rPr>
            </w:pPr>
            <w:r>
              <w:rPr>
                <w:sz w:val="24"/>
                <w:szCs w:val="24"/>
              </w:rPr>
              <w:t>08.11.2022</w:t>
            </w:r>
          </w:p>
        </w:tc>
      </w:tr>
      <w:tr w:rsidR="00B93773" w:rsidRPr="00B17FA0" w14:paraId="54CD9BAB" w14:textId="77777777" w:rsidTr="00EA12CC">
        <w:tc>
          <w:tcPr>
            <w:tcW w:w="5094" w:type="dxa"/>
          </w:tcPr>
          <w:p w14:paraId="0B6A2C7E" w14:textId="77777777" w:rsidR="00B93773" w:rsidRPr="00B17FA0" w:rsidRDefault="00B93773" w:rsidP="00EA12CC">
            <w:pPr>
              <w:jc w:val="both"/>
              <w:rPr>
                <w:sz w:val="24"/>
                <w:szCs w:val="24"/>
              </w:rPr>
            </w:pPr>
            <w:r w:rsidRPr="00B17FA0">
              <w:rPr>
                <w:sz w:val="24"/>
                <w:szCs w:val="24"/>
              </w:rPr>
              <w:t>2</w:t>
            </w:r>
          </w:p>
        </w:tc>
        <w:tc>
          <w:tcPr>
            <w:tcW w:w="5094" w:type="dxa"/>
          </w:tcPr>
          <w:p w14:paraId="0339A077" w14:textId="77777777" w:rsidR="00B93773" w:rsidRPr="00B17FA0" w:rsidRDefault="00B93773" w:rsidP="00EA12CC">
            <w:pPr>
              <w:jc w:val="both"/>
              <w:rPr>
                <w:sz w:val="24"/>
                <w:szCs w:val="24"/>
              </w:rPr>
            </w:pPr>
            <w:r>
              <w:rPr>
                <w:sz w:val="24"/>
                <w:szCs w:val="24"/>
              </w:rPr>
              <w:t>02.02.2023</w:t>
            </w:r>
          </w:p>
        </w:tc>
      </w:tr>
      <w:tr w:rsidR="00B93773" w:rsidRPr="00B17FA0" w14:paraId="78C1E44C" w14:textId="77777777" w:rsidTr="00EA12CC">
        <w:tc>
          <w:tcPr>
            <w:tcW w:w="5094" w:type="dxa"/>
          </w:tcPr>
          <w:p w14:paraId="6ED9CFEE" w14:textId="77777777" w:rsidR="00B93773" w:rsidRPr="00B17FA0" w:rsidRDefault="00B93773" w:rsidP="00EA12CC">
            <w:pPr>
              <w:jc w:val="both"/>
              <w:rPr>
                <w:sz w:val="24"/>
                <w:szCs w:val="24"/>
              </w:rPr>
            </w:pPr>
            <w:r w:rsidRPr="00B17FA0">
              <w:rPr>
                <w:sz w:val="24"/>
                <w:szCs w:val="24"/>
              </w:rPr>
              <w:t>3</w:t>
            </w:r>
          </w:p>
        </w:tc>
        <w:tc>
          <w:tcPr>
            <w:tcW w:w="5094" w:type="dxa"/>
          </w:tcPr>
          <w:p w14:paraId="350AC204" w14:textId="77777777" w:rsidR="00B93773" w:rsidRPr="00B17FA0" w:rsidRDefault="00B93773" w:rsidP="00EA12CC">
            <w:pPr>
              <w:jc w:val="both"/>
              <w:rPr>
                <w:sz w:val="24"/>
                <w:szCs w:val="24"/>
              </w:rPr>
            </w:pPr>
            <w:r>
              <w:rPr>
                <w:sz w:val="24"/>
                <w:szCs w:val="24"/>
              </w:rPr>
              <w:t>25.04.2023</w:t>
            </w:r>
          </w:p>
        </w:tc>
      </w:tr>
      <w:tr w:rsidR="00B93773" w:rsidRPr="008B28E7" w14:paraId="406A9D7A" w14:textId="77777777" w:rsidTr="00EA12CC">
        <w:tc>
          <w:tcPr>
            <w:tcW w:w="5094" w:type="dxa"/>
          </w:tcPr>
          <w:p w14:paraId="41603770" w14:textId="77777777" w:rsidR="00B93773" w:rsidRPr="00B17FA0" w:rsidRDefault="00B93773" w:rsidP="00EA12CC">
            <w:pPr>
              <w:jc w:val="both"/>
              <w:rPr>
                <w:sz w:val="24"/>
                <w:szCs w:val="24"/>
              </w:rPr>
            </w:pPr>
            <w:r w:rsidRPr="00B17FA0">
              <w:rPr>
                <w:sz w:val="24"/>
                <w:szCs w:val="24"/>
              </w:rPr>
              <w:t>4</w:t>
            </w:r>
          </w:p>
        </w:tc>
        <w:tc>
          <w:tcPr>
            <w:tcW w:w="5094" w:type="dxa"/>
          </w:tcPr>
          <w:p w14:paraId="233B9908" w14:textId="77777777" w:rsidR="00B93773" w:rsidRPr="00B17FA0" w:rsidRDefault="00B93773" w:rsidP="00EA12CC">
            <w:pPr>
              <w:jc w:val="both"/>
              <w:rPr>
                <w:sz w:val="24"/>
                <w:szCs w:val="24"/>
              </w:rPr>
            </w:pPr>
            <w:r>
              <w:rPr>
                <w:sz w:val="24"/>
                <w:szCs w:val="24"/>
              </w:rPr>
              <w:t xml:space="preserve">16.08.2023 </w:t>
            </w:r>
          </w:p>
        </w:tc>
      </w:tr>
    </w:tbl>
    <w:p w14:paraId="5528156E" w14:textId="77777777" w:rsidR="00B93773" w:rsidRDefault="00B93773" w:rsidP="00B93773">
      <w:pPr>
        <w:jc w:val="both"/>
        <w:rPr>
          <w:sz w:val="24"/>
          <w:szCs w:val="24"/>
        </w:rPr>
      </w:pPr>
      <w:r w:rsidRPr="008B28E7">
        <w:rPr>
          <w:sz w:val="24"/>
          <w:szCs w:val="24"/>
        </w:rPr>
        <w:t xml:space="preserve"> </w:t>
      </w:r>
    </w:p>
    <w:p w14:paraId="7DCAFB11" w14:textId="77777777" w:rsidR="00B93773" w:rsidRPr="00706BB5" w:rsidRDefault="00B93773" w:rsidP="00B93773">
      <w:pPr>
        <w:jc w:val="both"/>
        <w:rPr>
          <w:sz w:val="24"/>
          <w:szCs w:val="24"/>
        </w:rPr>
      </w:pPr>
    </w:p>
    <w:p w14:paraId="6F0EC0C5" w14:textId="77777777" w:rsidR="00B93773" w:rsidRDefault="00B93773" w:rsidP="00B93773">
      <w:pPr>
        <w:jc w:val="both"/>
        <w:rPr>
          <w:sz w:val="24"/>
          <w:szCs w:val="24"/>
        </w:rPr>
      </w:pPr>
    </w:p>
    <w:p w14:paraId="240640AD" w14:textId="77777777" w:rsidR="00B93773" w:rsidRPr="00706BB5" w:rsidRDefault="00B93773" w:rsidP="00B93773">
      <w:pPr>
        <w:jc w:val="center"/>
        <w:rPr>
          <w:b/>
          <w:bCs/>
          <w:sz w:val="28"/>
          <w:szCs w:val="28"/>
        </w:rPr>
      </w:pPr>
      <w:r w:rsidRPr="00F15354">
        <w:rPr>
          <w:b/>
          <w:bCs/>
          <w:sz w:val="28"/>
          <w:szCs w:val="28"/>
        </w:rPr>
        <w:t>Mentor’</w:t>
      </w:r>
      <w:r w:rsidRPr="006179BB">
        <w:rPr>
          <w:b/>
          <w:bCs/>
          <w:sz w:val="28"/>
          <w:szCs w:val="28"/>
        </w:rPr>
        <w:t xml:space="preserve">s </w:t>
      </w:r>
      <w:r w:rsidRPr="00706BB5">
        <w:rPr>
          <w:b/>
          <w:bCs/>
          <w:sz w:val="28"/>
          <w:szCs w:val="28"/>
        </w:rPr>
        <w:t>report</w:t>
      </w:r>
    </w:p>
    <w:p w14:paraId="1EEBF11C" w14:textId="77777777" w:rsidR="00B93773" w:rsidRPr="008B28E7" w:rsidRDefault="00B93773" w:rsidP="00B93773">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B93773" w:rsidRPr="008B28E7" w14:paraId="6338A2A4" w14:textId="77777777" w:rsidTr="000B0B6E">
        <w:tc>
          <w:tcPr>
            <w:tcW w:w="9016" w:type="dxa"/>
          </w:tcPr>
          <w:p w14:paraId="5C8D84DB" w14:textId="77777777" w:rsidR="00B93773" w:rsidRPr="00706BB5" w:rsidRDefault="00B93773" w:rsidP="00EA12CC">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C2E9C8D" w14:textId="77777777" w:rsidR="00B93773" w:rsidRPr="008B28E7" w:rsidRDefault="00B93773" w:rsidP="00EA12CC">
            <w:pPr>
              <w:jc w:val="both"/>
              <w:rPr>
                <w:sz w:val="24"/>
                <w:szCs w:val="24"/>
              </w:rPr>
            </w:pPr>
          </w:p>
        </w:tc>
      </w:tr>
      <w:tr w:rsidR="000B0B6E" w:rsidRPr="008B28E7" w14:paraId="483DD650" w14:textId="77777777" w:rsidTr="000B0B6E">
        <w:tc>
          <w:tcPr>
            <w:tcW w:w="9016" w:type="dxa"/>
          </w:tcPr>
          <w:p w14:paraId="130F3333" w14:textId="77777777" w:rsidR="000B0B6E" w:rsidRDefault="000B0B6E" w:rsidP="000B0B6E">
            <w:pPr>
              <w:jc w:val="both"/>
              <w:rPr>
                <w:sz w:val="24"/>
                <w:szCs w:val="24"/>
              </w:rPr>
            </w:pPr>
          </w:p>
          <w:p w14:paraId="492BE4B3" w14:textId="77777777" w:rsidR="000B0B6E" w:rsidRDefault="000B0B6E" w:rsidP="000B0B6E">
            <w:pPr>
              <w:jc w:val="both"/>
              <w:rPr>
                <w:sz w:val="24"/>
                <w:szCs w:val="24"/>
              </w:rPr>
            </w:pPr>
            <w:r>
              <w:rPr>
                <w:sz w:val="24"/>
                <w:szCs w:val="24"/>
              </w:rPr>
              <w:t xml:space="preserve">I have been Charlotte’s Mentor and line manager since she commenced her employment with The Youth Justice Service and, thus, I have supervised her through the duration of the CPEL programme.  It has been a pleasure to watch Charlotte progress through her career so far. </w:t>
            </w:r>
          </w:p>
          <w:p w14:paraId="33F17135" w14:textId="77777777" w:rsidR="000B0B6E" w:rsidRDefault="000B0B6E" w:rsidP="000B0B6E">
            <w:pPr>
              <w:jc w:val="both"/>
              <w:rPr>
                <w:sz w:val="24"/>
                <w:szCs w:val="24"/>
              </w:rPr>
            </w:pPr>
          </w:p>
          <w:p w14:paraId="5090D159" w14:textId="77777777" w:rsidR="000B0B6E" w:rsidRDefault="000B0B6E" w:rsidP="000B0B6E">
            <w:pPr>
              <w:jc w:val="both"/>
              <w:rPr>
                <w:sz w:val="24"/>
                <w:szCs w:val="24"/>
              </w:rPr>
            </w:pPr>
            <w:r>
              <w:rPr>
                <w:sz w:val="24"/>
                <w:szCs w:val="24"/>
              </w:rPr>
              <w:t xml:space="preserve">In order to ensure that Charlotte developed to meet the required learning outcomes of the CPEL, Charlotte and I identified learning needs for each aspect. These are as follows; </w:t>
            </w:r>
          </w:p>
          <w:p w14:paraId="5EBC2E07" w14:textId="77777777" w:rsidR="000B0B6E" w:rsidRDefault="000B0B6E" w:rsidP="000B0B6E">
            <w:pPr>
              <w:jc w:val="both"/>
              <w:rPr>
                <w:sz w:val="24"/>
                <w:szCs w:val="24"/>
              </w:rPr>
            </w:pPr>
          </w:p>
          <w:p w14:paraId="743EB58E" w14:textId="77777777" w:rsidR="000B0B6E" w:rsidRDefault="000B0B6E" w:rsidP="000B0B6E">
            <w:pPr>
              <w:pStyle w:val="ListParagraph"/>
              <w:numPr>
                <w:ilvl w:val="0"/>
                <w:numId w:val="8"/>
              </w:numPr>
              <w:jc w:val="both"/>
              <w:rPr>
                <w:sz w:val="24"/>
                <w:szCs w:val="24"/>
              </w:rPr>
            </w:pPr>
            <w:r>
              <w:rPr>
                <w:sz w:val="24"/>
                <w:szCs w:val="24"/>
              </w:rPr>
              <w:t xml:space="preserve">Applying Analysis – Charlotte felt that she needed to develop her confidence in her </w:t>
            </w:r>
            <w:r w:rsidRPr="00954BF8">
              <w:rPr>
                <w:sz w:val="24"/>
                <w:szCs w:val="24"/>
              </w:rPr>
              <w:t xml:space="preserve">judgement relating to assessments of risk, </w:t>
            </w:r>
          </w:p>
          <w:p w14:paraId="24C801D2" w14:textId="77777777" w:rsidR="000B0B6E" w:rsidRDefault="000B0B6E" w:rsidP="000B0B6E">
            <w:pPr>
              <w:pStyle w:val="ListParagraph"/>
              <w:numPr>
                <w:ilvl w:val="0"/>
                <w:numId w:val="8"/>
              </w:numPr>
              <w:jc w:val="both"/>
              <w:rPr>
                <w:sz w:val="24"/>
                <w:szCs w:val="24"/>
              </w:rPr>
            </w:pPr>
            <w:r>
              <w:rPr>
                <w:sz w:val="24"/>
                <w:szCs w:val="24"/>
              </w:rPr>
              <w:t xml:space="preserve">Working Collaboratively – Charlotte felt that she needed to develop her awareness of </w:t>
            </w:r>
            <w:r w:rsidRPr="00954BF8">
              <w:rPr>
                <w:sz w:val="24"/>
                <w:szCs w:val="24"/>
              </w:rPr>
              <w:t>safeguarding</w:t>
            </w:r>
            <w:r>
              <w:rPr>
                <w:sz w:val="24"/>
                <w:szCs w:val="24"/>
              </w:rPr>
              <w:t xml:space="preserve"> and</w:t>
            </w:r>
            <w:r w:rsidRPr="00954BF8">
              <w:rPr>
                <w:sz w:val="24"/>
                <w:szCs w:val="24"/>
              </w:rPr>
              <w:t xml:space="preserve"> cultural sensitivity</w:t>
            </w:r>
            <w:r>
              <w:rPr>
                <w:sz w:val="24"/>
                <w:szCs w:val="24"/>
              </w:rPr>
              <w:t xml:space="preserve">.  This aspect also included Charlotte thinking about her ability to manage </w:t>
            </w:r>
            <w:r w:rsidRPr="00954BF8">
              <w:rPr>
                <w:sz w:val="24"/>
                <w:szCs w:val="24"/>
              </w:rPr>
              <w:t>professional boundaries</w:t>
            </w:r>
            <w:r>
              <w:rPr>
                <w:sz w:val="24"/>
                <w:szCs w:val="24"/>
              </w:rPr>
              <w:t>.</w:t>
            </w:r>
          </w:p>
          <w:p w14:paraId="27FAAB3C" w14:textId="77777777" w:rsidR="000B0B6E" w:rsidRPr="00EF0A4D" w:rsidRDefault="000B0B6E" w:rsidP="000B0B6E">
            <w:pPr>
              <w:pStyle w:val="ListParagraph"/>
              <w:numPr>
                <w:ilvl w:val="0"/>
                <w:numId w:val="8"/>
              </w:numPr>
              <w:jc w:val="both"/>
              <w:rPr>
                <w:sz w:val="24"/>
                <w:szCs w:val="24"/>
              </w:rPr>
            </w:pPr>
            <w:r>
              <w:rPr>
                <w:sz w:val="24"/>
                <w:szCs w:val="24"/>
              </w:rPr>
              <w:t xml:space="preserve">Intervention and professional judgement in complex situations – Charlotte identified the need to increase her in managing cases with individuals </w:t>
            </w:r>
            <w:r w:rsidRPr="00954BF8">
              <w:rPr>
                <w:sz w:val="24"/>
                <w:szCs w:val="24"/>
              </w:rPr>
              <w:t xml:space="preserve">confidence with young people who have committed sexual offences and those who are being criminally exploited. </w:t>
            </w:r>
            <w:r w:rsidRPr="00EF0A4D">
              <w:rPr>
                <w:b/>
                <w:bCs/>
                <w:sz w:val="24"/>
                <w:szCs w:val="24"/>
              </w:rPr>
              <w:br/>
            </w:r>
          </w:p>
          <w:p w14:paraId="5687DD62" w14:textId="77777777" w:rsidR="000B0B6E" w:rsidRPr="00EF0A4D" w:rsidRDefault="000B0B6E" w:rsidP="000B0B6E">
            <w:pPr>
              <w:jc w:val="both"/>
              <w:rPr>
                <w:b/>
                <w:bCs/>
                <w:sz w:val="24"/>
                <w:szCs w:val="24"/>
              </w:rPr>
            </w:pPr>
            <w:r w:rsidRPr="00EF0A4D">
              <w:rPr>
                <w:b/>
                <w:bCs/>
                <w:sz w:val="24"/>
                <w:szCs w:val="24"/>
              </w:rPr>
              <w:t xml:space="preserve">Applying analysis </w:t>
            </w:r>
          </w:p>
          <w:p w14:paraId="3544E878" w14:textId="77777777" w:rsidR="000B0B6E" w:rsidRDefault="000B0B6E" w:rsidP="000B0B6E">
            <w:pPr>
              <w:jc w:val="both"/>
              <w:rPr>
                <w:i/>
                <w:iCs/>
                <w:sz w:val="24"/>
                <w:szCs w:val="24"/>
              </w:rPr>
            </w:pPr>
          </w:p>
          <w:p w14:paraId="2F9724B4" w14:textId="77777777" w:rsidR="000B0B6E" w:rsidRPr="008034CA" w:rsidRDefault="000B0B6E" w:rsidP="000B0B6E">
            <w:pPr>
              <w:jc w:val="both"/>
              <w:rPr>
                <w:sz w:val="24"/>
                <w:szCs w:val="24"/>
              </w:rPr>
            </w:pPr>
            <w:r w:rsidRPr="008034CA">
              <w:rPr>
                <w:sz w:val="24"/>
                <w:szCs w:val="24"/>
              </w:rPr>
              <w:t xml:space="preserve">As Charlotte has referred to in her own reflective piece, over the last year, she has had the opportunity to take on a number of complex cases within the service.  As a result, Charlotte has been allocated cases which have included young people who have committed sexual or violent offences.  Charlotte has also had a number of </w:t>
            </w:r>
            <w:r w:rsidRPr="008034CA">
              <w:rPr>
                <w:sz w:val="24"/>
                <w:szCs w:val="24"/>
              </w:rPr>
              <w:lastRenderedPageBreak/>
              <w:t>complex cases which have involved the sale of drugs and have required her to be part of a multi-agency safeguarding response (mostly through contextual safeguarding issues).</w:t>
            </w:r>
          </w:p>
          <w:p w14:paraId="5467D073" w14:textId="77777777" w:rsidR="000B0B6E" w:rsidRPr="008034CA" w:rsidRDefault="000B0B6E" w:rsidP="000B0B6E">
            <w:pPr>
              <w:jc w:val="both"/>
              <w:rPr>
                <w:sz w:val="24"/>
                <w:szCs w:val="24"/>
              </w:rPr>
            </w:pPr>
          </w:p>
          <w:p w14:paraId="2DB4BB6C" w14:textId="77777777" w:rsidR="000B0B6E" w:rsidRPr="008034CA" w:rsidRDefault="000B0B6E" w:rsidP="000B0B6E">
            <w:pPr>
              <w:jc w:val="both"/>
              <w:rPr>
                <w:sz w:val="24"/>
                <w:szCs w:val="24"/>
              </w:rPr>
            </w:pPr>
            <w:r w:rsidRPr="008034CA">
              <w:rPr>
                <w:sz w:val="24"/>
                <w:szCs w:val="24"/>
              </w:rPr>
              <w:t xml:space="preserve">In view of this, I would agree that Charlotte has developed in her ability to assess risk.  For all young people, Charlotte has been required to </w:t>
            </w:r>
            <w:r>
              <w:rPr>
                <w:sz w:val="24"/>
                <w:szCs w:val="24"/>
              </w:rPr>
              <w:t>an</w:t>
            </w:r>
            <w:r w:rsidRPr="008034CA">
              <w:rPr>
                <w:sz w:val="24"/>
                <w:szCs w:val="24"/>
              </w:rPr>
              <w:t xml:space="preserve"> assessment using the YJS assessment Asset Plus (</w:t>
            </w:r>
            <w:r>
              <w:rPr>
                <w:sz w:val="24"/>
                <w:szCs w:val="24"/>
              </w:rPr>
              <w:t xml:space="preserve">which includes as assessment of </w:t>
            </w:r>
            <w:r w:rsidRPr="008034CA">
              <w:rPr>
                <w:sz w:val="24"/>
                <w:szCs w:val="24"/>
              </w:rPr>
              <w:t xml:space="preserve">Risk of Serious Harm and Safety and Wellbeing).  Charlotte has developed her ability to analyse and consider all perspectives when thinking about risk </w:t>
            </w:r>
            <w:r>
              <w:rPr>
                <w:sz w:val="24"/>
                <w:szCs w:val="24"/>
              </w:rPr>
              <w:t xml:space="preserve">as </w:t>
            </w:r>
            <w:proofErr w:type="spellStart"/>
            <w:r>
              <w:rPr>
                <w:sz w:val="24"/>
                <w:szCs w:val="24"/>
              </w:rPr>
              <w:t>tis</w:t>
            </w:r>
            <w:proofErr w:type="spellEnd"/>
            <w:r>
              <w:rPr>
                <w:sz w:val="24"/>
                <w:szCs w:val="24"/>
              </w:rPr>
              <w:t xml:space="preserve"> document requires the assessor to consider all behaviours and factors in a young person’s life in order to come to a conclusion about risk</w:t>
            </w:r>
            <w:r w:rsidRPr="008034CA">
              <w:rPr>
                <w:sz w:val="24"/>
                <w:szCs w:val="24"/>
              </w:rPr>
              <w:t xml:space="preserve">.  For example, </w:t>
            </w:r>
            <w:r>
              <w:rPr>
                <w:sz w:val="24"/>
                <w:szCs w:val="24"/>
              </w:rPr>
              <w:t xml:space="preserve">Charlotte was required to complete an assessment on a young person who had </w:t>
            </w:r>
            <w:r w:rsidRPr="008034CA">
              <w:rPr>
                <w:sz w:val="24"/>
                <w:szCs w:val="24"/>
              </w:rPr>
              <w:t>committed Robbery offences but whose offending was also escalating through non-compliance with his order and polydrug use.  There were a number of factors to consider but Charlotte was able to be balanced and realistic in her assessment in that the young person</w:t>
            </w:r>
            <w:r>
              <w:rPr>
                <w:sz w:val="24"/>
                <w:szCs w:val="24"/>
              </w:rPr>
              <w:t xml:space="preserve"> and she </w:t>
            </w:r>
            <w:r w:rsidRPr="008034CA">
              <w:rPr>
                <w:sz w:val="24"/>
                <w:szCs w:val="24"/>
              </w:rPr>
              <w:t>considered t</w:t>
            </w:r>
            <w:r>
              <w:rPr>
                <w:sz w:val="24"/>
                <w:szCs w:val="24"/>
              </w:rPr>
              <w:t>his young person to</w:t>
            </w:r>
            <w:r w:rsidRPr="008034CA">
              <w:rPr>
                <w:sz w:val="24"/>
                <w:szCs w:val="24"/>
              </w:rPr>
              <w:t xml:space="preserve"> be a High risk of Harm to others in the community</w:t>
            </w:r>
            <w:r>
              <w:rPr>
                <w:sz w:val="24"/>
                <w:szCs w:val="24"/>
              </w:rPr>
              <w:t>,</w:t>
            </w:r>
            <w:r w:rsidRPr="008034CA">
              <w:rPr>
                <w:sz w:val="24"/>
                <w:szCs w:val="24"/>
              </w:rPr>
              <w:t xml:space="preserve"> but also to himself.  This assessment </w:t>
            </w:r>
            <w:r>
              <w:rPr>
                <w:sz w:val="24"/>
                <w:szCs w:val="24"/>
              </w:rPr>
              <w:t xml:space="preserve">was </w:t>
            </w:r>
            <w:r w:rsidRPr="008034CA">
              <w:rPr>
                <w:sz w:val="24"/>
                <w:szCs w:val="24"/>
              </w:rPr>
              <w:t>used to inform</w:t>
            </w:r>
            <w:r>
              <w:rPr>
                <w:sz w:val="24"/>
                <w:szCs w:val="24"/>
              </w:rPr>
              <w:t xml:space="preserve"> a</w:t>
            </w:r>
            <w:r w:rsidRPr="008034CA">
              <w:rPr>
                <w:sz w:val="24"/>
                <w:szCs w:val="24"/>
              </w:rPr>
              <w:t xml:space="preserve"> Court report and </w:t>
            </w:r>
            <w:r>
              <w:rPr>
                <w:sz w:val="24"/>
                <w:szCs w:val="24"/>
              </w:rPr>
              <w:t xml:space="preserve">subsequent suggestions for sentencing.  </w:t>
            </w:r>
            <w:r w:rsidRPr="008034CA">
              <w:rPr>
                <w:sz w:val="24"/>
                <w:szCs w:val="24"/>
              </w:rPr>
              <w:t xml:space="preserve"> </w:t>
            </w:r>
            <w:r>
              <w:rPr>
                <w:sz w:val="24"/>
                <w:szCs w:val="24"/>
              </w:rPr>
              <w:t xml:space="preserve">In this case, Charlotte’s </w:t>
            </w:r>
            <w:r w:rsidRPr="008034CA">
              <w:rPr>
                <w:sz w:val="24"/>
                <w:szCs w:val="24"/>
              </w:rPr>
              <w:t xml:space="preserve">risk assessment informed the suggestion of a realistic approach to sentencing, which was for the use of custody </w:t>
            </w:r>
            <w:r>
              <w:rPr>
                <w:sz w:val="24"/>
                <w:szCs w:val="24"/>
              </w:rPr>
              <w:t xml:space="preserve">in order to be able to </w:t>
            </w:r>
            <w:r w:rsidRPr="008034CA">
              <w:rPr>
                <w:sz w:val="24"/>
                <w:szCs w:val="24"/>
              </w:rPr>
              <w:t>manage risk</w:t>
            </w:r>
            <w:r>
              <w:rPr>
                <w:sz w:val="24"/>
                <w:szCs w:val="24"/>
              </w:rPr>
              <w:t xml:space="preserve"> and issues within the community</w:t>
            </w:r>
            <w:r w:rsidRPr="008034CA">
              <w:rPr>
                <w:sz w:val="24"/>
                <w:szCs w:val="24"/>
              </w:rPr>
              <w:t xml:space="preserve">.   </w:t>
            </w:r>
          </w:p>
          <w:p w14:paraId="0986EA71" w14:textId="77777777" w:rsidR="000B0B6E" w:rsidRPr="008034CA" w:rsidRDefault="000B0B6E" w:rsidP="000B0B6E">
            <w:pPr>
              <w:jc w:val="both"/>
              <w:rPr>
                <w:sz w:val="24"/>
                <w:szCs w:val="24"/>
              </w:rPr>
            </w:pPr>
          </w:p>
          <w:p w14:paraId="17DC9A1D" w14:textId="77777777" w:rsidR="000B0B6E" w:rsidRDefault="000B0B6E" w:rsidP="000B0B6E">
            <w:pPr>
              <w:jc w:val="both"/>
              <w:rPr>
                <w:sz w:val="24"/>
                <w:szCs w:val="24"/>
              </w:rPr>
            </w:pPr>
            <w:r>
              <w:rPr>
                <w:sz w:val="24"/>
                <w:szCs w:val="24"/>
              </w:rPr>
              <w:t xml:space="preserve">In terms of decision making, I would agree that Charlotte has very much developed in terms of her confidence.  Charlotte makes reference to the young person that she managed to come out of custody without GPS tagging.  While this was guided by discussions with me, Charlotte was very clear what she felt would work as the most punitive involvement would have served as a barrier for this particular young person and may have contributed to further offending .  This has been positive has this has been a positive outcome for the young person.  </w:t>
            </w:r>
          </w:p>
          <w:p w14:paraId="051112B2" w14:textId="77777777" w:rsidR="000B0B6E" w:rsidRDefault="000B0B6E" w:rsidP="000B0B6E">
            <w:pPr>
              <w:jc w:val="both"/>
              <w:rPr>
                <w:sz w:val="24"/>
                <w:szCs w:val="24"/>
              </w:rPr>
            </w:pPr>
          </w:p>
          <w:p w14:paraId="7B06E711" w14:textId="77777777" w:rsidR="000B0B6E" w:rsidRDefault="000B0B6E" w:rsidP="000B0B6E">
            <w:pPr>
              <w:jc w:val="both"/>
              <w:rPr>
                <w:sz w:val="24"/>
                <w:szCs w:val="24"/>
              </w:rPr>
            </w:pPr>
            <w:r w:rsidRPr="008034CA">
              <w:rPr>
                <w:sz w:val="24"/>
                <w:szCs w:val="24"/>
              </w:rPr>
              <w:t>Charlotte has only referred to one custody case referred to in her own reflection</w:t>
            </w:r>
            <w:r>
              <w:rPr>
                <w:sz w:val="24"/>
                <w:szCs w:val="24"/>
              </w:rPr>
              <w:t xml:space="preserve">, </w:t>
            </w:r>
            <w:r w:rsidRPr="008034CA">
              <w:rPr>
                <w:sz w:val="24"/>
                <w:szCs w:val="24"/>
              </w:rPr>
              <w:t>but I would draw attention to a more recent case where she was able to formulate the license conditions for a young person also subject to a Detention and Training Order without any contribution on my part.  Charlotte was able to formulate her own risk management plan which was</w:t>
            </w:r>
            <w:r>
              <w:rPr>
                <w:sz w:val="24"/>
                <w:szCs w:val="24"/>
              </w:rPr>
              <w:t xml:space="preserve"> then</w:t>
            </w:r>
            <w:r w:rsidRPr="008034CA">
              <w:rPr>
                <w:sz w:val="24"/>
                <w:szCs w:val="24"/>
              </w:rPr>
              <w:t xml:space="preserve"> agreed by me.</w:t>
            </w:r>
            <w:r>
              <w:rPr>
                <w:sz w:val="24"/>
                <w:szCs w:val="24"/>
              </w:rPr>
              <w:t xml:space="preserve">  In this case, there was a discussion around the reality of a young person engaging with the most intensive intervention and the balance between supporting the young person and managing risk.  There have often been discussions around defensible decision making.</w:t>
            </w:r>
          </w:p>
          <w:p w14:paraId="52DB5E0D" w14:textId="77777777" w:rsidR="000B0B6E" w:rsidRDefault="000B0B6E" w:rsidP="000B0B6E">
            <w:pPr>
              <w:jc w:val="both"/>
              <w:rPr>
                <w:sz w:val="24"/>
                <w:szCs w:val="24"/>
              </w:rPr>
            </w:pPr>
            <w:r w:rsidRPr="008034CA">
              <w:rPr>
                <w:sz w:val="24"/>
                <w:szCs w:val="24"/>
              </w:rPr>
              <w:t xml:space="preserve"> </w:t>
            </w:r>
          </w:p>
          <w:p w14:paraId="44B401B2" w14:textId="77777777" w:rsidR="000B0B6E" w:rsidRPr="008034CA" w:rsidRDefault="000B0B6E" w:rsidP="000B0B6E">
            <w:pPr>
              <w:jc w:val="both"/>
              <w:rPr>
                <w:sz w:val="24"/>
                <w:szCs w:val="24"/>
              </w:rPr>
            </w:pPr>
            <w:r>
              <w:rPr>
                <w:sz w:val="24"/>
                <w:szCs w:val="24"/>
              </w:rPr>
              <w:t xml:space="preserve">Charlotte has attended MAPPA training and has been able to refer her most recent case to MAPPA.  Charlotte has only had one case in this forum and I feel that she would benefit from managing further cases at this level. </w:t>
            </w:r>
          </w:p>
          <w:p w14:paraId="48B1F5DC" w14:textId="77777777" w:rsidR="000B0B6E" w:rsidRDefault="000B0B6E" w:rsidP="000B0B6E">
            <w:pPr>
              <w:jc w:val="both"/>
              <w:rPr>
                <w:i/>
                <w:iCs/>
                <w:sz w:val="24"/>
                <w:szCs w:val="24"/>
              </w:rPr>
            </w:pPr>
          </w:p>
          <w:p w14:paraId="6E31DDD9" w14:textId="77777777" w:rsidR="000B0B6E" w:rsidRPr="00EF0A4D" w:rsidRDefault="000B0B6E" w:rsidP="000B0B6E">
            <w:pPr>
              <w:jc w:val="both"/>
              <w:rPr>
                <w:b/>
                <w:bCs/>
                <w:sz w:val="24"/>
                <w:szCs w:val="24"/>
              </w:rPr>
            </w:pPr>
            <w:r w:rsidRPr="00EF0A4D">
              <w:rPr>
                <w:b/>
                <w:bCs/>
                <w:sz w:val="24"/>
                <w:szCs w:val="24"/>
              </w:rPr>
              <w:t>Working Collaboratively</w:t>
            </w:r>
          </w:p>
          <w:p w14:paraId="0A18C160" w14:textId="77777777" w:rsidR="000B0B6E" w:rsidRDefault="000B0B6E" w:rsidP="000B0B6E">
            <w:pPr>
              <w:jc w:val="both"/>
              <w:rPr>
                <w:sz w:val="24"/>
                <w:szCs w:val="24"/>
              </w:rPr>
            </w:pPr>
          </w:p>
          <w:p w14:paraId="72BF36F2" w14:textId="77777777" w:rsidR="000B0B6E" w:rsidRDefault="000B0B6E" w:rsidP="000B0B6E">
            <w:pPr>
              <w:jc w:val="both"/>
              <w:rPr>
                <w:sz w:val="24"/>
                <w:szCs w:val="24"/>
              </w:rPr>
            </w:pPr>
            <w:r>
              <w:rPr>
                <w:sz w:val="24"/>
                <w:szCs w:val="24"/>
              </w:rPr>
              <w:t xml:space="preserve">Through having a range of safeguarding cases, I have seen Charlotte working closely with the LA Safeguarding Teams (Contextual Safeguarding team and the Supported Care Planning Teams) and building good relationships with all staff.  Charlotte has often found it difficult when cases have not met the child protection thresholds so there have been a number of discussions around this with reference to the Swansea LA Continuum of Need.  Additionally, Charlotte has developed her </w:t>
            </w:r>
            <w:r>
              <w:rPr>
                <w:sz w:val="24"/>
                <w:szCs w:val="24"/>
              </w:rPr>
              <w:lastRenderedPageBreak/>
              <w:t xml:space="preserve">awareness of the staff shortages in the Local Authority and the ability of Social Workers within the YJS being able to contribute to Safeguarding plans and undertake safeguarding tasks, which can often mean that a Child Protection plan is not needed, especially in relation to adolescents.    </w:t>
            </w:r>
          </w:p>
          <w:p w14:paraId="2CABCF29" w14:textId="77777777" w:rsidR="000B0B6E" w:rsidRDefault="000B0B6E" w:rsidP="000B0B6E">
            <w:pPr>
              <w:jc w:val="both"/>
              <w:rPr>
                <w:sz w:val="24"/>
                <w:szCs w:val="24"/>
              </w:rPr>
            </w:pPr>
          </w:p>
          <w:p w14:paraId="56372B70" w14:textId="77777777" w:rsidR="000B0B6E" w:rsidRPr="0076521A" w:rsidRDefault="000B0B6E" w:rsidP="000B0B6E">
            <w:pPr>
              <w:jc w:val="both"/>
              <w:rPr>
                <w:color w:val="0070C0"/>
                <w:sz w:val="24"/>
                <w:szCs w:val="24"/>
              </w:rPr>
            </w:pPr>
            <w:r>
              <w:rPr>
                <w:sz w:val="24"/>
                <w:szCs w:val="24"/>
              </w:rPr>
              <w:t>Charlotte has an admirable quality in that she takes pride in her work and cares, and advocates, for every case with which she works.  However, I agree with her reflections on her need to continue to develop her resilience and balance (in terms of professional detachment).  I agree with her comments in relation to her response to one case in particular.  Charlotte has worked with this case for a number of months.  She has used wonderful skills to establish rapport and trust with the family, which has meant that they feel able to contact her at times of stress and difficulty.  At one point, though, this was a regular occurrence for this family and Charlotte was always on hand to help and assist. While this was helpful, this was also difficult   This could be considered in line with Karpman’s Drama Triangle (online access) which highlights three elements in human interactions, either with peers or service users; victim, persecutor and rescuer.  This theory suggests that people in caring professions “have an innate desire to help people and can be pulled into the rescuer role, carrying responsibility that isn’t theirs …[although</w:t>
            </w:r>
            <w:r w:rsidRPr="0076521A">
              <w:rPr>
                <w:sz w:val="24"/>
                <w:szCs w:val="24"/>
              </w:rPr>
              <w:t>] the victim will not change because the rescuer is acting as the problem solver” rather than the service user taking their own responsibility.  I think this caused two issues for Charlotte; burnout and vicarious trauma.  Firstly, dealing with other people’s emotions, crises and problems on a daily basis can be very draining and taking too much of your work home with you can mean people can become drained which can lead to stress and burnout.   I witnessed elements of this with Charlotte and, while she was able to take some time out when necessary, it is something that she needs to be aware of when working with cases of this nature.  I also witnessed elements of vicarious Trauma after this as she took on the young person’s fear about being in custody</w:t>
            </w:r>
            <w:r>
              <w:rPr>
                <w:sz w:val="24"/>
                <w:szCs w:val="24"/>
              </w:rPr>
              <w:t xml:space="preserve">. </w:t>
            </w:r>
          </w:p>
          <w:p w14:paraId="1D8A55D6" w14:textId="77777777" w:rsidR="000B0B6E" w:rsidRPr="0076521A" w:rsidRDefault="000B0B6E" w:rsidP="000B0B6E">
            <w:pPr>
              <w:jc w:val="both"/>
              <w:rPr>
                <w:sz w:val="24"/>
                <w:szCs w:val="24"/>
              </w:rPr>
            </w:pPr>
          </w:p>
          <w:p w14:paraId="5F0BA6AA" w14:textId="77777777" w:rsidR="000B0B6E" w:rsidRDefault="000B0B6E" w:rsidP="000B0B6E">
            <w:pPr>
              <w:jc w:val="both"/>
              <w:rPr>
                <w:sz w:val="24"/>
                <w:szCs w:val="24"/>
              </w:rPr>
            </w:pPr>
            <w:r>
              <w:rPr>
                <w:sz w:val="24"/>
                <w:szCs w:val="24"/>
              </w:rPr>
              <w:t xml:space="preserve">In terms of this, I would agree with Charlotte’s reflections on her need to access reflection and support from her supervisor and peers.  This, I would argue, is essential in order for her to take on differing perspectives and support in often very difficult situations.  Charlotte needs to continue to recognise the importance of maintaining a supportive, yet detached relationship with service users which, although it may sometimes not seem like it, will help families to manage at times of crisis in the long run.  This approach helps individuals to develop their own strengths and resources available within the family to help them to make, and possibly maintain, changes in the family. </w:t>
            </w:r>
          </w:p>
          <w:p w14:paraId="5D05C33D" w14:textId="77777777" w:rsidR="000B0B6E" w:rsidRDefault="000B0B6E" w:rsidP="000B0B6E">
            <w:pPr>
              <w:jc w:val="both"/>
              <w:rPr>
                <w:sz w:val="24"/>
                <w:szCs w:val="24"/>
              </w:rPr>
            </w:pPr>
          </w:p>
          <w:p w14:paraId="411FE230" w14:textId="77777777" w:rsidR="000B0B6E" w:rsidRDefault="000B0B6E" w:rsidP="000B0B6E">
            <w:pPr>
              <w:jc w:val="both"/>
              <w:rPr>
                <w:sz w:val="24"/>
                <w:szCs w:val="24"/>
              </w:rPr>
            </w:pPr>
            <w:r>
              <w:rPr>
                <w:sz w:val="24"/>
                <w:szCs w:val="24"/>
              </w:rPr>
              <w:t xml:space="preserve">The reflective Groups will also give Charlotte the opportunity to pause and reflect and seek support from peers, which is a key piece of support with complex cases.  It is hoped that this will assist Charlotte to become more resilient but to avoid burnout and remain calm.   </w:t>
            </w:r>
          </w:p>
          <w:p w14:paraId="7F351BE8" w14:textId="77777777" w:rsidR="000B0B6E" w:rsidRDefault="000B0B6E" w:rsidP="000B0B6E">
            <w:pPr>
              <w:jc w:val="both"/>
              <w:rPr>
                <w:sz w:val="24"/>
                <w:szCs w:val="24"/>
              </w:rPr>
            </w:pPr>
          </w:p>
          <w:p w14:paraId="337C96A2" w14:textId="77777777" w:rsidR="000B0B6E" w:rsidRPr="00EF0A4D" w:rsidRDefault="000B0B6E" w:rsidP="000B0B6E">
            <w:pPr>
              <w:jc w:val="both"/>
              <w:rPr>
                <w:b/>
                <w:bCs/>
                <w:sz w:val="24"/>
                <w:szCs w:val="24"/>
              </w:rPr>
            </w:pPr>
            <w:r w:rsidRPr="00EF0A4D">
              <w:rPr>
                <w:b/>
                <w:bCs/>
                <w:sz w:val="24"/>
                <w:szCs w:val="24"/>
              </w:rPr>
              <w:t xml:space="preserve">Intervention and professional judgement in complex situations </w:t>
            </w:r>
          </w:p>
          <w:p w14:paraId="4DAB885D" w14:textId="77777777" w:rsidR="000B0B6E" w:rsidRDefault="000B0B6E" w:rsidP="000B0B6E">
            <w:pPr>
              <w:jc w:val="both"/>
              <w:rPr>
                <w:sz w:val="24"/>
                <w:szCs w:val="24"/>
              </w:rPr>
            </w:pPr>
          </w:p>
          <w:p w14:paraId="489B2483" w14:textId="77777777" w:rsidR="000B0B6E" w:rsidRDefault="000B0B6E" w:rsidP="000B0B6E">
            <w:pPr>
              <w:jc w:val="both"/>
              <w:rPr>
                <w:sz w:val="24"/>
                <w:szCs w:val="24"/>
              </w:rPr>
            </w:pPr>
            <w:r>
              <w:rPr>
                <w:sz w:val="24"/>
                <w:szCs w:val="24"/>
              </w:rPr>
              <w:t xml:space="preserve">Given that Charlotte is holding more complex cases, she has naturally held those on a more statutory formal basis and those involved in Criminal Exploitation.  Charlotte has worked closely with cases in which a young people have been exploited and groomed into selling drugs.  Charlotte has worked closely with the </w:t>
            </w:r>
            <w:r>
              <w:rPr>
                <w:sz w:val="24"/>
                <w:szCs w:val="24"/>
              </w:rPr>
              <w:lastRenderedPageBreak/>
              <w:t xml:space="preserve">Courts and legal teams to explore options using a Section 45 defence which allows young people to be considered as victims instead of offenders.  Therefore, allowing cases to be dropped.  In the case of one young person, a Crown Court judge would not take this into consideration although Charlotte advocated for this young person with the barrister and solicitor.  </w:t>
            </w:r>
          </w:p>
          <w:p w14:paraId="02D48F6F" w14:textId="77777777" w:rsidR="000B0B6E" w:rsidRDefault="000B0B6E" w:rsidP="000B0B6E">
            <w:pPr>
              <w:jc w:val="both"/>
              <w:rPr>
                <w:sz w:val="24"/>
                <w:szCs w:val="24"/>
              </w:rPr>
            </w:pPr>
          </w:p>
          <w:p w14:paraId="2F8F40A2" w14:textId="77777777" w:rsidR="000B0B6E" w:rsidRDefault="000B0B6E" w:rsidP="000B0B6E">
            <w:pPr>
              <w:jc w:val="both"/>
              <w:rPr>
                <w:sz w:val="24"/>
                <w:szCs w:val="24"/>
              </w:rPr>
            </w:pPr>
            <w:r>
              <w:rPr>
                <w:sz w:val="24"/>
                <w:szCs w:val="24"/>
              </w:rPr>
              <w:t xml:space="preserve">Charlotte has accessed research into </w:t>
            </w:r>
            <w:proofErr w:type="spellStart"/>
            <w:r>
              <w:rPr>
                <w:sz w:val="24"/>
                <w:szCs w:val="24"/>
              </w:rPr>
              <w:t>Adultfication</w:t>
            </w:r>
            <w:proofErr w:type="spellEnd"/>
            <w:r>
              <w:rPr>
                <w:sz w:val="24"/>
                <w:szCs w:val="24"/>
              </w:rPr>
              <w:t xml:space="preserve"> in order to back up her argument in relation to issues with CCE and grooming and the way in which this is dealt with by the Courts.  Charlotte has explored this with Bristol Youth Justice Service and Barnardo’s Independent Child Trafficking Guardian Service.  Charlotte looked to use this as evidence in a Court report and while using evidence of research is good, well thought out practice, however, I feel to develop further, Charlotte could look to reflect on the way in which evidence and research is presented in Court reports which is informative, nuanced and impartial.  </w:t>
            </w:r>
          </w:p>
          <w:p w14:paraId="25AF603F" w14:textId="77777777" w:rsidR="000B0B6E" w:rsidRDefault="000B0B6E" w:rsidP="000B0B6E">
            <w:pPr>
              <w:jc w:val="both"/>
              <w:rPr>
                <w:sz w:val="24"/>
                <w:szCs w:val="24"/>
              </w:rPr>
            </w:pPr>
          </w:p>
          <w:p w14:paraId="540C0FC0" w14:textId="77777777" w:rsidR="000B0B6E" w:rsidRPr="009C38E7" w:rsidRDefault="000B0B6E" w:rsidP="000B0B6E">
            <w:pPr>
              <w:jc w:val="both"/>
              <w:rPr>
                <w:sz w:val="24"/>
                <w:szCs w:val="24"/>
              </w:rPr>
            </w:pPr>
            <w:r>
              <w:rPr>
                <w:sz w:val="24"/>
                <w:szCs w:val="24"/>
              </w:rPr>
              <w:t xml:space="preserve">As a result of the comments in this report, and taking on Charlotte’s reflections, </w:t>
            </w:r>
            <w:r w:rsidRPr="009C38E7">
              <w:rPr>
                <w:sz w:val="24"/>
                <w:szCs w:val="24"/>
              </w:rPr>
              <w:t xml:space="preserve">I agree with </w:t>
            </w:r>
            <w:r>
              <w:rPr>
                <w:sz w:val="24"/>
                <w:szCs w:val="24"/>
              </w:rPr>
              <w:t>her</w:t>
            </w:r>
            <w:r w:rsidRPr="009C38E7">
              <w:rPr>
                <w:sz w:val="24"/>
                <w:szCs w:val="24"/>
              </w:rPr>
              <w:t xml:space="preserve"> continued learning needs</w:t>
            </w:r>
            <w:r>
              <w:rPr>
                <w:sz w:val="24"/>
                <w:szCs w:val="24"/>
              </w:rPr>
              <w:t xml:space="preserve">.  I would add to these as follows; </w:t>
            </w:r>
          </w:p>
          <w:p w14:paraId="6DC521CC" w14:textId="77777777" w:rsidR="000B0B6E" w:rsidRDefault="000B0B6E" w:rsidP="000B0B6E">
            <w:pPr>
              <w:jc w:val="both"/>
              <w:rPr>
                <w:sz w:val="24"/>
                <w:szCs w:val="24"/>
              </w:rPr>
            </w:pPr>
          </w:p>
          <w:p w14:paraId="3EAE8246" w14:textId="77777777" w:rsidR="000B0B6E" w:rsidRDefault="000B0B6E" w:rsidP="000B0B6E">
            <w:pPr>
              <w:jc w:val="both"/>
              <w:rPr>
                <w:sz w:val="24"/>
                <w:szCs w:val="24"/>
              </w:rPr>
            </w:pPr>
            <w:r>
              <w:rPr>
                <w:sz w:val="24"/>
                <w:szCs w:val="24"/>
              </w:rPr>
              <w:t xml:space="preserve">In terms of managing risk, Charlotte would benefit from managing cases which are subject to MAPPA proceedings.  </w:t>
            </w:r>
          </w:p>
          <w:p w14:paraId="47C89850" w14:textId="77777777" w:rsidR="000B0B6E" w:rsidRDefault="000B0B6E" w:rsidP="000B0B6E">
            <w:pPr>
              <w:jc w:val="both"/>
              <w:rPr>
                <w:sz w:val="24"/>
                <w:szCs w:val="24"/>
              </w:rPr>
            </w:pPr>
          </w:p>
          <w:p w14:paraId="75880994" w14:textId="77777777" w:rsidR="000B0B6E" w:rsidRDefault="000B0B6E" w:rsidP="000B0B6E">
            <w:pPr>
              <w:jc w:val="both"/>
              <w:rPr>
                <w:sz w:val="24"/>
                <w:szCs w:val="24"/>
              </w:rPr>
            </w:pPr>
            <w:r>
              <w:rPr>
                <w:sz w:val="24"/>
                <w:szCs w:val="24"/>
              </w:rPr>
              <w:t xml:space="preserve">In terms of boundaries, alongside working on strategies to avoid burnout on a personal and professional level, I would add that in practice, I would like Charlotte to continue to talk about how she is feeling and, when engaging with families, be more curious.  I would suggest to ask more questions, use Motivational interviewing techniques, ask for solutions from the family.  </w:t>
            </w:r>
          </w:p>
          <w:p w14:paraId="7EE46EC5" w14:textId="77777777" w:rsidR="000B0B6E" w:rsidRDefault="000B0B6E" w:rsidP="000B0B6E">
            <w:pPr>
              <w:jc w:val="both"/>
              <w:rPr>
                <w:sz w:val="24"/>
                <w:szCs w:val="24"/>
              </w:rPr>
            </w:pPr>
          </w:p>
          <w:p w14:paraId="1C7A6D16" w14:textId="77777777" w:rsidR="000B0B6E" w:rsidRDefault="000B0B6E" w:rsidP="000B0B6E">
            <w:pPr>
              <w:jc w:val="both"/>
              <w:rPr>
                <w:sz w:val="24"/>
                <w:szCs w:val="24"/>
              </w:rPr>
            </w:pPr>
            <w:r>
              <w:rPr>
                <w:sz w:val="24"/>
                <w:szCs w:val="24"/>
              </w:rPr>
              <w:t xml:space="preserve">I feel that these developments will help Charlotte in her management of more complex and risky cases as she will continue to be able to reflect on the issues in the family while remaining detached.  This will hopefully give the family the support to change but also will give Charlotte the option to continue to have a balanced and appropriate perspective on the element of risk. </w:t>
            </w:r>
          </w:p>
          <w:p w14:paraId="1FB79FAA" w14:textId="77777777" w:rsidR="000B0B6E" w:rsidRDefault="000B0B6E" w:rsidP="000B0B6E">
            <w:pPr>
              <w:jc w:val="both"/>
              <w:rPr>
                <w:sz w:val="24"/>
                <w:szCs w:val="24"/>
              </w:rPr>
            </w:pPr>
          </w:p>
          <w:p w14:paraId="6274F8D9" w14:textId="77777777" w:rsidR="000B0B6E" w:rsidRDefault="000B0B6E" w:rsidP="000B0B6E">
            <w:pPr>
              <w:jc w:val="both"/>
              <w:rPr>
                <w:sz w:val="24"/>
                <w:szCs w:val="24"/>
              </w:rPr>
            </w:pPr>
            <w:r>
              <w:rPr>
                <w:sz w:val="24"/>
                <w:szCs w:val="24"/>
              </w:rPr>
              <w:t xml:space="preserve">Charlotte needs to continue to explore using research in Court reports but to develop the way in which she presents information in her role as Social Worker.  This is already alluded to as this requires training on a subject to give a sense of authority and impartiality.  Charlotte may benefit from undertaking training on Adultification and how this is present in Youth Justice Services.  </w:t>
            </w:r>
          </w:p>
          <w:p w14:paraId="3C7B9099" w14:textId="77777777" w:rsidR="000B0B6E" w:rsidRDefault="000B0B6E" w:rsidP="000B0B6E">
            <w:pPr>
              <w:jc w:val="both"/>
              <w:rPr>
                <w:sz w:val="24"/>
                <w:szCs w:val="24"/>
              </w:rPr>
            </w:pPr>
          </w:p>
          <w:p w14:paraId="6B670968" w14:textId="77777777" w:rsidR="000B0B6E" w:rsidRDefault="000B0B6E" w:rsidP="000B0B6E">
            <w:pPr>
              <w:jc w:val="both"/>
              <w:rPr>
                <w:sz w:val="24"/>
                <w:szCs w:val="24"/>
              </w:rPr>
            </w:pPr>
          </w:p>
          <w:p w14:paraId="6AE0D416" w14:textId="77777777" w:rsidR="000B0B6E" w:rsidRPr="00484632" w:rsidRDefault="000B0B6E" w:rsidP="000B0B6E">
            <w:pPr>
              <w:jc w:val="both"/>
              <w:rPr>
                <w:b/>
                <w:bCs/>
                <w:sz w:val="24"/>
                <w:szCs w:val="24"/>
              </w:rPr>
            </w:pPr>
            <w:r w:rsidRPr="00484632">
              <w:rPr>
                <w:b/>
                <w:bCs/>
                <w:sz w:val="24"/>
                <w:szCs w:val="24"/>
              </w:rPr>
              <w:t xml:space="preserve">References </w:t>
            </w:r>
          </w:p>
          <w:p w14:paraId="4E355331" w14:textId="77777777" w:rsidR="000B0B6E" w:rsidRDefault="000B0B6E" w:rsidP="000B0B6E">
            <w:pPr>
              <w:jc w:val="both"/>
              <w:rPr>
                <w:sz w:val="24"/>
                <w:szCs w:val="24"/>
              </w:rPr>
            </w:pPr>
          </w:p>
          <w:p w14:paraId="6EC55ABC" w14:textId="53B10D72" w:rsidR="000B0B6E" w:rsidRDefault="000B0B6E" w:rsidP="000B0B6E">
            <w:pPr>
              <w:jc w:val="both"/>
              <w:rPr>
                <w:sz w:val="24"/>
                <w:szCs w:val="24"/>
              </w:rPr>
            </w:pPr>
            <w:r>
              <w:rPr>
                <w:sz w:val="24"/>
                <w:szCs w:val="24"/>
              </w:rPr>
              <w:t xml:space="preserve">Online Access; </w:t>
            </w:r>
            <w:r w:rsidRPr="006A03CD">
              <w:rPr>
                <w:sz w:val="24"/>
                <w:szCs w:val="24"/>
              </w:rPr>
              <w:t>https://proceduresonline.com/trixcms/media/5765/psw-theory-of-the-month-2.pdf</w:t>
            </w:r>
            <w:r>
              <w:rPr>
                <w:sz w:val="24"/>
                <w:szCs w:val="24"/>
              </w:rPr>
              <w:t>. Accessed 19</w:t>
            </w:r>
            <w:r w:rsidRPr="002D7340">
              <w:rPr>
                <w:sz w:val="24"/>
                <w:szCs w:val="24"/>
                <w:vertAlign w:val="superscript"/>
              </w:rPr>
              <w:t>th</w:t>
            </w:r>
            <w:r>
              <w:rPr>
                <w:sz w:val="24"/>
                <w:szCs w:val="24"/>
              </w:rPr>
              <w:t xml:space="preserve"> October 2023. 10.00am</w:t>
            </w:r>
          </w:p>
          <w:p w14:paraId="2436D9A2" w14:textId="77777777" w:rsidR="000B0B6E" w:rsidRDefault="000B0B6E" w:rsidP="000B0B6E">
            <w:pPr>
              <w:jc w:val="both"/>
              <w:rPr>
                <w:sz w:val="24"/>
                <w:szCs w:val="24"/>
              </w:rPr>
            </w:pPr>
          </w:p>
          <w:p w14:paraId="6747CEBA" w14:textId="77777777" w:rsidR="000B0B6E" w:rsidRDefault="000B0B6E" w:rsidP="000B0B6E">
            <w:pPr>
              <w:jc w:val="both"/>
              <w:rPr>
                <w:sz w:val="24"/>
                <w:szCs w:val="24"/>
              </w:rPr>
            </w:pPr>
            <w:r>
              <w:rPr>
                <w:sz w:val="24"/>
                <w:szCs w:val="24"/>
              </w:rPr>
              <w:t>Online Access; https://socialwork -london.co.uk/</w:t>
            </w:r>
            <w:proofErr w:type="spellStart"/>
            <w:r>
              <w:rPr>
                <w:sz w:val="24"/>
                <w:szCs w:val="24"/>
              </w:rPr>
              <w:t>thedramatriangletheory</w:t>
            </w:r>
            <w:proofErr w:type="spellEnd"/>
            <w:r>
              <w:rPr>
                <w:sz w:val="24"/>
                <w:szCs w:val="24"/>
              </w:rPr>
              <w:t>. Accessed 19</w:t>
            </w:r>
            <w:r w:rsidRPr="00653B49">
              <w:rPr>
                <w:sz w:val="24"/>
                <w:szCs w:val="24"/>
                <w:vertAlign w:val="superscript"/>
              </w:rPr>
              <w:t>th</w:t>
            </w:r>
            <w:r>
              <w:rPr>
                <w:sz w:val="24"/>
                <w:szCs w:val="24"/>
              </w:rPr>
              <w:t xml:space="preserve"> October 2023. 10.15am. </w:t>
            </w:r>
          </w:p>
          <w:p w14:paraId="48D29C39" w14:textId="77777777" w:rsidR="000B0B6E" w:rsidRDefault="000B0B6E" w:rsidP="000B0B6E">
            <w:pPr>
              <w:jc w:val="both"/>
              <w:rPr>
                <w:sz w:val="24"/>
                <w:szCs w:val="24"/>
              </w:rPr>
            </w:pPr>
          </w:p>
          <w:p w14:paraId="22AFAAF2" w14:textId="77777777" w:rsidR="000B0B6E" w:rsidRPr="008B28E7" w:rsidRDefault="000B0B6E" w:rsidP="000B0B6E">
            <w:pPr>
              <w:jc w:val="both"/>
              <w:rPr>
                <w:color w:val="auto"/>
                <w:sz w:val="24"/>
                <w:szCs w:val="24"/>
              </w:rPr>
            </w:pPr>
          </w:p>
        </w:tc>
      </w:tr>
      <w:tr w:rsidR="000B0B6E" w:rsidRPr="008B28E7" w14:paraId="2BF19A30" w14:textId="77777777" w:rsidTr="000B0B6E">
        <w:tc>
          <w:tcPr>
            <w:tcW w:w="9016" w:type="dxa"/>
          </w:tcPr>
          <w:p w14:paraId="07539115" w14:textId="77777777" w:rsidR="000B0B6E" w:rsidRDefault="000B0B6E" w:rsidP="000B0B6E">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6EB4E8D2" w14:textId="77777777" w:rsidR="00B93773" w:rsidRDefault="00B93773" w:rsidP="00B93773">
      <w:pPr>
        <w:jc w:val="both"/>
        <w:rPr>
          <w:sz w:val="24"/>
          <w:szCs w:val="24"/>
        </w:rPr>
      </w:pPr>
    </w:p>
    <w:p w14:paraId="7B695E99" w14:textId="77777777" w:rsidR="00B93773" w:rsidRDefault="00B93773" w:rsidP="00B93773">
      <w:pPr>
        <w:jc w:val="both"/>
        <w:rPr>
          <w:sz w:val="24"/>
          <w:szCs w:val="24"/>
        </w:rPr>
      </w:pPr>
    </w:p>
    <w:p w14:paraId="78AF4140" w14:textId="77777777" w:rsidR="00B93773" w:rsidRPr="00EE5BC3" w:rsidRDefault="00B93773" w:rsidP="00B93773">
      <w:pPr>
        <w:keepNext/>
        <w:jc w:val="center"/>
        <w:rPr>
          <w:b/>
          <w:sz w:val="28"/>
          <w:szCs w:val="28"/>
        </w:rPr>
      </w:pPr>
      <w:r w:rsidRPr="00EE5BC3">
        <w:rPr>
          <w:b/>
          <w:sz w:val="28"/>
          <w:szCs w:val="28"/>
        </w:rPr>
        <w:t>Learner Details</w:t>
      </w:r>
    </w:p>
    <w:p w14:paraId="76672204" w14:textId="77777777" w:rsidR="00B93773" w:rsidRDefault="00B93773" w:rsidP="00B93773">
      <w:pPr>
        <w:keepNext/>
        <w:jc w:val="center"/>
        <w:rPr>
          <w:b/>
          <w:sz w:val="24"/>
          <w:szCs w:val="24"/>
        </w:rPr>
      </w:pPr>
    </w:p>
    <w:p w14:paraId="6D90F7B3" w14:textId="77777777" w:rsidR="00B93773" w:rsidRPr="000E38C3" w:rsidRDefault="00B93773" w:rsidP="00B93773">
      <w:pPr>
        <w:keepNext/>
        <w:rPr>
          <w:b/>
          <w:sz w:val="24"/>
          <w:szCs w:val="24"/>
        </w:rPr>
      </w:pPr>
      <w:r w:rsidRPr="000E38C3">
        <w:rPr>
          <w:b/>
          <w:color w:val="auto"/>
          <w:sz w:val="24"/>
          <w:szCs w:val="24"/>
        </w:rPr>
        <w:t>Learner details, Signatures and Line manager verification</w:t>
      </w:r>
      <w:r>
        <w:rPr>
          <w:b/>
          <w:color w:val="auto"/>
          <w:sz w:val="24"/>
          <w:szCs w:val="24"/>
        </w:rPr>
        <w:t>.</w:t>
      </w:r>
    </w:p>
    <w:p w14:paraId="6D7B7ECB" w14:textId="77777777" w:rsidR="00B93773" w:rsidRPr="008B28E7" w:rsidRDefault="00B93773" w:rsidP="00B93773">
      <w:pPr>
        <w:keepNext/>
        <w:jc w:val="center"/>
        <w:rPr>
          <w:b/>
          <w:sz w:val="24"/>
          <w:szCs w:val="24"/>
        </w:rPr>
      </w:pPr>
    </w:p>
    <w:p w14:paraId="35BC19D3" w14:textId="77777777" w:rsidR="00B93773" w:rsidRPr="00390074" w:rsidRDefault="00B93773" w:rsidP="00B93773">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Pr>
          <w:b/>
          <w:color w:val="auto"/>
          <w:sz w:val="24"/>
          <w:szCs w:val="24"/>
        </w:rPr>
        <w:t>.</w:t>
      </w:r>
    </w:p>
    <w:p w14:paraId="0C3772AC" w14:textId="77777777" w:rsidR="00B93773" w:rsidRDefault="00B93773" w:rsidP="00B93773">
      <w:pPr>
        <w:keepNext/>
        <w:rPr>
          <w:b/>
          <w:sz w:val="24"/>
          <w:szCs w:val="24"/>
        </w:rPr>
      </w:pPr>
    </w:p>
    <w:p w14:paraId="4636DABE" w14:textId="77777777" w:rsidR="00B93773" w:rsidRDefault="00B93773" w:rsidP="00B93773">
      <w:pPr>
        <w:ind w:right="180"/>
        <w:jc w:val="both"/>
        <w:rPr>
          <w:b/>
          <w:sz w:val="24"/>
          <w:szCs w:val="24"/>
        </w:rPr>
      </w:pPr>
      <w:r w:rsidRPr="008B28E7">
        <w:rPr>
          <w:b/>
          <w:sz w:val="24"/>
          <w:szCs w:val="24"/>
        </w:rPr>
        <w:t xml:space="preserve">Learner Details </w:t>
      </w:r>
    </w:p>
    <w:p w14:paraId="417295F2" w14:textId="77777777" w:rsidR="00B93773" w:rsidRDefault="00B93773" w:rsidP="00B93773">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14:paraId="63EF4678" w14:textId="77777777" w:rsidR="00B93773" w:rsidRPr="008B28E7" w:rsidRDefault="00B93773" w:rsidP="00B93773">
      <w:pPr>
        <w:ind w:right="180"/>
        <w:jc w:val="both"/>
        <w:rPr>
          <w:b/>
          <w:sz w:val="24"/>
          <w:szCs w:val="24"/>
        </w:rPr>
      </w:pPr>
    </w:p>
    <w:p w14:paraId="6D6F5676"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r>
        <w:rPr>
          <w:b/>
          <w:sz w:val="24"/>
          <w:szCs w:val="24"/>
        </w:rPr>
        <w:t>Charlotte Pitt</w:t>
      </w:r>
    </w:p>
    <w:p w14:paraId="6354EA25"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4BA78241"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363C17">
        <w:rPr>
          <w:b/>
          <w:sz w:val="24"/>
          <w:szCs w:val="24"/>
        </w:rPr>
        <w:t>2. Learner’s University Number: 2221044</w:t>
      </w:r>
    </w:p>
    <w:p w14:paraId="743CD845"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5D41B50B"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3CCB4914"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5DBF5530"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 Dawlish Close, Newton, Swansea, SA34UT</w:t>
      </w:r>
    </w:p>
    <w:p w14:paraId="1033F2E0"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33F92616"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 07597321802</w:t>
      </w:r>
    </w:p>
    <w:p w14:paraId="7836E1FF"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6C88E2D4"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r>
        <w:rPr>
          <w:b/>
          <w:sz w:val="24"/>
          <w:szCs w:val="24"/>
        </w:rPr>
        <w:t xml:space="preserve"> charlotte.pitt@swansea.gov.uk</w:t>
      </w:r>
    </w:p>
    <w:p w14:paraId="5A72CE22"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015AD695"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Pr>
          <w:b/>
          <w:sz w:val="24"/>
          <w:szCs w:val="24"/>
        </w:rPr>
        <w:t>MA in Social Work (</w:t>
      </w:r>
      <w:r w:rsidRPr="009358F2">
        <w:rPr>
          <w:b/>
          <w:sz w:val="24"/>
          <w:szCs w:val="24"/>
        </w:rPr>
        <w:t>16/07/2021</w:t>
      </w:r>
      <w:r>
        <w:rPr>
          <w:b/>
          <w:sz w:val="24"/>
          <w:szCs w:val="24"/>
        </w:rPr>
        <w:t>)</w:t>
      </w:r>
    </w:p>
    <w:p w14:paraId="14E6B8A5"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7246535A"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r>
        <w:rPr>
          <w:b/>
          <w:sz w:val="24"/>
          <w:szCs w:val="24"/>
        </w:rPr>
        <w:t xml:space="preserve"> </w:t>
      </w:r>
      <w:r w:rsidRPr="009358F2">
        <w:rPr>
          <w:b/>
          <w:sz w:val="24"/>
          <w:szCs w:val="24"/>
        </w:rPr>
        <w:t>07/09/2021</w:t>
      </w:r>
    </w:p>
    <w:p w14:paraId="0EF89EFE"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72F838BB" w14:textId="77777777" w:rsidR="00B93773" w:rsidRDefault="00B93773" w:rsidP="00B93773">
      <w:pPr>
        <w:jc w:val="both"/>
        <w:rPr>
          <w:b/>
          <w:sz w:val="24"/>
          <w:szCs w:val="24"/>
        </w:rPr>
      </w:pPr>
    </w:p>
    <w:p w14:paraId="37A5628F" w14:textId="77777777" w:rsidR="00B93773" w:rsidRPr="008B28E7" w:rsidRDefault="00B93773" w:rsidP="00B93773">
      <w:pPr>
        <w:jc w:val="both"/>
        <w:rPr>
          <w:b/>
          <w:sz w:val="24"/>
          <w:szCs w:val="24"/>
        </w:rPr>
      </w:pPr>
    </w:p>
    <w:p w14:paraId="5EC2CEE8"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p>
    <w:p w14:paraId="728874A4"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77EFBA06"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Contact details: Swansea Youth Justice Service </w:t>
      </w:r>
    </w:p>
    <w:p w14:paraId="42C08186"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6E35C991"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Name: Phillippa Elliott (Manager) </w:t>
      </w:r>
    </w:p>
    <w:p w14:paraId="2082C25A"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5366C824"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Address: </w:t>
      </w:r>
      <w:r w:rsidRPr="00F93D2D">
        <w:rPr>
          <w:b/>
          <w:sz w:val="24"/>
          <w:szCs w:val="24"/>
        </w:rPr>
        <w:t>Dynevor Centre, Dynevor Place, Swansea, SA1 3ET</w:t>
      </w:r>
    </w:p>
    <w:p w14:paraId="2918F7ED"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3DEC19B0"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Telephone Number: </w:t>
      </w:r>
      <w:r w:rsidRPr="00B6686F">
        <w:rPr>
          <w:b/>
          <w:sz w:val="24"/>
          <w:szCs w:val="24"/>
        </w:rPr>
        <w:t>01792 467321</w:t>
      </w:r>
    </w:p>
    <w:p w14:paraId="25A23F91"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5C6D7437"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Pr="009130F3">
        <w:rPr>
          <w:b/>
          <w:sz w:val="24"/>
          <w:szCs w:val="24"/>
        </w:rPr>
        <w:t>admin.yos@swansea.gov.uk</w:t>
      </w:r>
    </w:p>
    <w:p w14:paraId="6E105A50" w14:textId="77777777" w:rsidR="00B93773" w:rsidRDefault="00B93773" w:rsidP="00B93773">
      <w:pPr>
        <w:jc w:val="both"/>
        <w:rPr>
          <w:b/>
          <w:sz w:val="24"/>
          <w:szCs w:val="24"/>
        </w:rPr>
      </w:pPr>
    </w:p>
    <w:p w14:paraId="0465A454" w14:textId="77777777" w:rsidR="00B93773" w:rsidRDefault="00B93773" w:rsidP="00B93773">
      <w:pPr>
        <w:jc w:val="both"/>
        <w:rPr>
          <w:b/>
          <w:sz w:val="24"/>
          <w:szCs w:val="24"/>
        </w:rPr>
      </w:pPr>
    </w:p>
    <w:p w14:paraId="4E94169D" w14:textId="77777777" w:rsidR="000D2A67" w:rsidRDefault="000D2A67" w:rsidP="00B93773">
      <w:pPr>
        <w:jc w:val="both"/>
        <w:rPr>
          <w:b/>
          <w:sz w:val="24"/>
          <w:szCs w:val="24"/>
        </w:rPr>
      </w:pPr>
    </w:p>
    <w:p w14:paraId="4D31542B" w14:textId="77777777" w:rsidR="000D2A67" w:rsidRPr="008B28E7" w:rsidRDefault="000D2A67" w:rsidP="00B93773">
      <w:pPr>
        <w:jc w:val="both"/>
        <w:rPr>
          <w:b/>
          <w:sz w:val="24"/>
          <w:szCs w:val="24"/>
        </w:rPr>
      </w:pPr>
    </w:p>
    <w:p w14:paraId="4A5DE855"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FA6D91A"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0EE37438"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Pr>
          <w:b/>
          <w:sz w:val="24"/>
          <w:szCs w:val="24"/>
        </w:rPr>
        <w:sym w:font="Wingdings" w:char="F078"/>
      </w:r>
    </w:p>
    <w:p w14:paraId="46EE3D8B" w14:textId="77777777" w:rsidR="00B93773" w:rsidRDefault="00B93773" w:rsidP="00B93773">
      <w:pPr>
        <w:jc w:val="both"/>
        <w:rPr>
          <w:b/>
          <w:sz w:val="24"/>
          <w:szCs w:val="24"/>
        </w:rPr>
      </w:pPr>
    </w:p>
    <w:p w14:paraId="3CBBD5FD" w14:textId="77777777" w:rsidR="00B93773" w:rsidRDefault="00B93773" w:rsidP="00B93773">
      <w:pPr>
        <w:jc w:val="both"/>
        <w:rPr>
          <w:b/>
          <w:sz w:val="24"/>
          <w:szCs w:val="24"/>
        </w:rPr>
      </w:pPr>
    </w:p>
    <w:p w14:paraId="0D0D123F" w14:textId="77777777" w:rsidR="00B93773" w:rsidRDefault="00B93773" w:rsidP="00B93773">
      <w:pPr>
        <w:jc w:val="both"/>
        <w:rPr>
          <w:b/>
          <w:sz w:val="24"/>
          <w:szCs w:val="24"/>
        </w:rPr>
      </w:pPr>
      <w:r>
        <w:rPr>
          <w:b/>
          <w:sz w:val="24"/>
          <w:szCs w:val="24"/>
        </w:rPr>
        <w:t>Mentor’s details</w:t>
      </w:r>
    </w:p>
    <w:p w14:paraId="4981AB5D" w14:textId="77777777" w:rsidR="00B93773" w:rsidRPr="008B28E7" w:rsidRDefault="00B93773" w:rsidP="00B93773">
      <w:pPr>
        <w:jc w:val="both"/>
        <w:rPr>
          <w:b/>
          <w:sz w:val="24"/>
          <w:szCs w:val="24"/>
        </w:rPr>
      </w:pPr>
    </w:p>
    <w:p w14:paraId="0E97FCA2"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14:paraId="77C39144"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24A8C34F"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Pr>
          <w:b/>
          <w:sz w:val="24"/>
          <w:szCs w:val="24"/>
        </w:rPr>
        <w:t xml:space="preserve"> Rachael Godwin</w:t>
      </w:r>
    </w:p>
    <w:p w14:paraId="79596CDC"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76B238D7"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Pr>
          <w:b/>
          <w:sz w:val="24"/>
          <w:szCs w:val="24"/>
        </w:rPr>
        <w:t xml:space="preserve"> </w:t>
      </w:r>
      <w:r w:rsidRPr="00F93D2D">
        <w:rPr>
          <w:b/>
          <w:sz w:val="24"/>
          <w:szCs w:val="24"/>
        </w:rPr>
        <w:t>Dynevor Centre, Dynevor Place, Swansea, SA1 3ET</w:t>
      </w:r>
    </w:p>
    <w:p w14:paraId="2E3B994D"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3F74E8ED"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Pr>
          <w:b/>
          <w:sz w:val="24"/>
          <w:szCs w:val="24"/>
        </w:rPr>
        <w:t xml:space="preserve"> </w:t>
      </w:r>
      <w:r w:rsidRPr="00F93D2D">
        <w:rPr>
          <w:b/>
          <w:sz w:val="24"/>
          <w:szCs w:val="24"/>
        </w:rPr>
        <w:t>07735390969</w:t>
      </w:r>
    </w:p>
    <w:p w14:paraId="0318B0A8"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653DC75D"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Pr>
          <w:b/>
          <w:sz w:val="24"/>
          <w:szCs w:val="24"/>
        </w:rPr>
        <w:t xml:space="preserve"> </w:t>
      </w:r>
      <w:r w:rsidRPr="003A46DC">
        <w:rPr>
          <w:b/>
          <w:sz w:val="24"/>
          <w:szCs w:val="24"/>
        </w:rPr>
        <w:t>rachael.godwin@swansea.gov.uk</w:t>
      </w:r>
    </w:p>
    <w:p w14:paraId="03BCDD4A" w14:textId="77777777" w:rsidR="00B93773" w:rsidRDefault="00B93773" w:rsidP="00B93773">
      <w:pPr>
        <w:jc w:val="both"/>
        <w:rPr>
          <w:b/>
          <w:sz w:val="24"/>
          <w:szCs w:val="24"/>
        </w:rPr>
      </w:pPr>
    </w:p>
    <w:p w14:paraId="7F821DB2" w14:textId="77777777" w:rsidR="00B93773" w:rsidRDefault="00B93773" w:rsidP="00B93773">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B93773" w:rsidRPr="008B28E7" w14:paraId="408792AF" w14:textId="77777777" w:rsidTr="00EA12CC">
        <w:tc>
          <w:tcPr>
            <w:tcW w:w="10278" w:type="dxa"/>
            <w:shd w:val="clear" w:color="auto" w:fill="auto"/>
          </w:tcPr>
          <w:p w14:paraId="3DBA303F" w14:textId="77777777" w:rsidR="00B93773" w:rsidRPr="008B28E7" w:rsidRDefault="00B93773" w:rsidP="00EA12CC">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14:paraId="2AD9C105" w14:textId="77777777" w:rsidR="00B93773" w:rsidRPr="008B28E7" w:rsidRDefault="00B93773" w:rsidP="00EA12CC">
            <w:pPr>
              <w:jc w:val="both"/>
              <w:rPr>
                <w:b/>
                <w:sz w:val="24"/>
                <w:szCs w:val="24"/>
              </w:rPr>
            </w:pPr>
          </w:p>
          <w:p w14:paraId="7ECEB860" w14:textId="77777777" w:rsidR="00B93773" w:rsidRDefault="00B93773" w:rsidP="00EA12CC">
            <w:pPr>
              <w:jc w:val="both"/>
              <w:rPr>
                <w:b/>
                <w:sz w:val="24"/>
                <w:szCs w:val="24"/>
              </w:rPr>
            </w:pPr>
            <w:r w:rsidRPr="008B28E7">
              <w:rPr>
                <w:b/>
                <w:sz w:val="24"/>
                <w:szCs w:val="24"/>
              </w:rPr>
              <w:t>Name:</w:t>
            </w:r>
            <w:r>
              <w:rPr>
                <w:b/>
                <w:sz w:val="24"/>
                <w:szCs w:val="24"/>
              </w:rPr>
              <w:t xml:space="preserve"> Rachael Godwin (as above) </w:t>
            </w:r>
          </w:p>
          <w:p w14:paraId="5B8439BA" w14:textId="77777777" w:rsidR="00B93773" w:rsidRPr="008B28E7" w:rsidRDefault="00B93773" w:rsidP="00EA12CC">
            <w:pPr>
              <w:jc w:val="both"/>
              <w:rPr>
                <w:b/>
                <w:sz w:val="24"/>
                <w:szCs w:val="24"/>
              </w:rPr>
            </w:pPr>
          </w:p>
          <w:p w14:paraId="7AA78256" w14:textId="77777777" w:rsidR="00B93773" w:rsidRDefault="00B93773" w:rsidP="00EA12CC">
            <w:pPr>
              <w:jc w:val="both"/>
              <w:rPr>
                <w:b/>
                <w:sz w:val="24"/>
                <w:szCs w:val="24"/>
              </w:rPr>
            </w:pPr>
            <w:r w:rsidRPr="008B28E7">
              <w:rPr>
                <w:b/>
                <w:sz w:val="24"/>
                <w:szCs w:val="24"/>
              </w:rPr>
              <w:t xml:space="preserve">Work Address: </w:t>
            </w:r>
            <w:r>
              <w:rPr>
                <w:b/>
                <w:sz w:val="24"/>
                <w:szCs w:val="24"/>
              </w:rPr>
              <w:t xml:space="preserve">Dynevor Centre, Dynevor Place, Swansea, </w:t>
            </w:r>
            <w:r w:rsidRPr="007C6BCE">
              <w:rPr>
                <w:b/>
                <w:sz w:val="24"/>
                <w:szCs w:val="24"/>
              </w:rPr>
              <w:t>SA1 3ET</w:t>
            </w:r>
          </w:p>
          <w:p w14:paraId="0740216B" w14:textId="77777777" w:rsidR="00B93773" w:rsidRPr="008B28E7" w:rsidRDefault="00B93773" w:rsidP="00EA12CC">
            <w:pPr>
              <w:jc w:val="both"/>
              <w:rPr>
                <w:b/>
                <w:sz w:val="24"/>
                <w:szCs w:val="24"/>
              </w:rPr>
            </w:pPr>
          </w:p>
          <w:p w14:paraId="424EC93B" w14:textId="77777777" w:rsidR="00B93773" w:rsidRPr="008B28E7" w:rsidRDefault="00B93773" w:rsidP="00EA12CC">
            <w:pPr>
              <w:jc w:val="both"/>
              <w:rPr>
                <w:b/>
                <w:sz w:val="24"/>
                <w:szCs w:val="24"/>
              </w:rPr>
            </w:pPr>
            <w:r w:rsidRPr="008B28E7">
              <w:rPr>
                <w:b/>
                <w:sz w:val="24"/>
                <w:szCs w:val="24"/>
              </w:rPr>
              <w:t>Professional Qualification and date of qualification:</w:t>
            </w:r>
            <w:r>
              <w:rPr>
                <w:b/>
                <w:sz w:val="24"/>
                <w:szCs w:val="24"/>
              </w:rPr>
              <w:t xml:space="preserve"> MA in Social Work (</w:t>
            </w:r>
            <w:r w:rsidRPr="00FF26BD">
              <w:rPr>
                <w:b/>
                <w:sz w:val="24"/>
                <w:szCs w:val="24"/>
              </w:rPr>
              <w:t>19/07/2010</w:t>
            </w:r>
            <w:r>
              <w:rPr>
                <w:b/>
                <w:sz w:val="24"/>
                <w:szCs w:val="24"/>
              </w:rPr>
              <w:t>)</w:t>
            </w:r>
          </w:p>
          <w:p w14:paraId="638AC196" w14:textId="77777777" w:rsidR="00B93773" w:rsidRDefault="00B93773" w:rsidP="00EA12CC">
            <w:pPr>
              <w:jc w:val="both"/>
              <w:rPr>
                <w:b/>
                <w:sz w:val="24"/>
                <w:szCs w:val="24"/>
              </w:rPr>
            </w:pPr>
          </w:p>
          <w:p w14:paraId="5D317992" w14:textId="77777777" w:rsidR="00B93773" w:rsidRDefault="00B93773" w:rsidP="00EA12CC">
            <w:pPr>
              <w:jc w:val="both"/>
              <w:rPr>
                <w:b/>
                <w:sz w:val="24"/>
                <w:szCs w:val="24"/>
              </w:rPr>
            </w:pPr>
            <w:r>
              <w:rPr>
                <w:b/>
                <w:sz w:val="24"/>
                <w:szCs w:val="24"/>
              </w:rPr>
              <w:t>T</w:t>
            </w:r>
            <w:r w:rsidRPr="008B28E7">
              <w:rPr>
                <w:b/>
                <w:sz w:val="24"/>
                <w:szCs w:val="24"/>
              </w:rPr>
              <w:t>elephone number:</w:t>
            </w:r>
            <w:r>
              <w:rPr>
                <w:b/>
                <w:sz w:val="24"/>
                <w:szCs w:val="24"/>
              </w:rPr>
              <w:t xml:space="preserve"> 07735390969</w:t>
            </w:r>
          </w:p>
          <w:p w14:paraId="4E11CD53" w14:textId="77777777" w:rsidR="00B93773" w:rsidRDefault="00B93773" w:rsidP="00EA12CC">
            <w:pPr>
              <w:jc w:val="both"/>
              <w:rPr>
                <w:b/>
                <w:sz w:val="24"/>
                <w:szCs w:val="24"/>
              </w:rPr>
            </w:pPr>
          </w:p>
          <w:p w14:paraId="1BFEC996" w14:textId="77777777" w:rsidR="00B93773" w:rsidRPr="008B28E7" w:rsidRDefault="00B93773" w:rsidP="00EA12CC">
            <w:pPr>
              <w:jc w:val="both"/>
              <w:rPr>
                <w:b/>
                <w:sz w:val="24"/>
                <w:szCs w:val="24"/>
              </w:rPr>
            </w:pPr>
            <w:r>
              <w:rPr>
                <w:b/>
                <w:sz w:val="24"/>
                <w:szCs w:val="24"/>
              </w:rPr>
              <w:t xml:space="preserve">Email address: </w:t>
            </w:r>
            <w:r w:rsidRPr="002A43DA">
              <w:rPr>
                <w:b/>
                <w:sz w:val="24"/>
                <w:szCs w:val="24"/>
              </w:rPr>
              <w:t>rachael.godwin@swansea.gov.uk</w:t>
            </w:r>
          </w:p>
          <w:p w14:paraId="18885091" w14:textId="77777777" w:rsidR="00B93773" w:rsidRPr="008B28E7" w:rsidRDefault="00B93773" w:rsidP="00EA12CC">
            <w:pPr>
              <w:jc w:val="both"/>
              <w:rPr>
                <w:b/>
                <w:sz w:val="24"/>
                <w:szCs w:val="24"/>
              </w:rPr>
            </w:pPr>
          </w:p>
        </w:tc>
      </w:tr>
    </w:tbl>
    <w:p w14:paraId="71CFBA89" w14:textId="77777777" w:rsidR="00B93773" w:rsidRDefault="00B93773" w:rsidP="00B93773">
      <w:pPr>
        <w:rPr>
          <w:sz w:val="28"/>
          <w:szCs w:val="28"/>
        </w:rPr>
      </w:pPr>
    </w:p>
    <w:p w14:paraId="493401EB" w14:textId="77777777" w:rsidR="00B93773" w:rsidRPr="00EE5BC3" w:rsidRDefault="00B93773" w:rsidP="00B93773">
      <w:pPr>
        <w:keepNext/>
        <w:jc w:val="center"/>
        <w:rPr>
          <w:b/>
          <w:sz w:val="28"/>
          <w:szCs w:val="28"/>
        </w:rPr>
      </w:pPr>
      <w:r w:rsidRPr="00EE5BC3">
        <w:rPr>
          <w:b/>
          <w:sz w:val="28"/>
          <w:szCs w:val="28"/>
        </w:rPr>
        <w:t>Signatures and Line Manager Verification</w:t>
      </w:r>
    </w:p>
    <w:p w14:paraId="6B3A80CA" w14:textId="77777777" w:rsidR="00B93773" w:rsidRDefault="00B93773" w:rsidP="00B93773">
      <w:pPr>
        <w:keepNext/>
        <w:jc w:val="both"/>
        <w:rPr>
          <w:b/>
          <w:sz w:val="24"/>
          <w:szCs w:val="24"/>
        </w:rPr>
      </w:pPr>
    </w:p>
    <w:p w14:paraId="3E6BBF37" w14:textId="77777777" w:rsidR="00B93773" w:rsidRDefault="00B93773" w:rsidP="000D2A67">
      <w:pPr>
        <w:pBdr>
          <w:top w:val="single" w:sz="6" w:space="1" w:color="auto"/>
          <w:left w:val="single" w:sz="6" w:space="1" w:color="auto"/>
          <w:bottom w:val="single" w:sz="6" w:space="31" w:color="auto"/>
          <w:right w:val="single" w:sz="6" w:space="1" w:color="auto"/>
        </w:pBdr>
        <w:jc w:val="both"/>
        <w:rPr>
          <w:b/>
          <w:sz w:val="24"/>
          <w:szCs w:val="24"/>
        </w:rPr>
      </w:pPr>
    </w:p>
    <w:p w14:paraId="4693884E" w14:textId="77777777" w:rsidR="00B93773" w:rsidRPr="008B28E7" w:rsidRDefault="00B93773" w:rsidP="000D2A67">
      <w:pPr>
        <w:pBdr>
          <w:top w:val="single" w:sz="6" w:space="1" w:color="auto"/>
          <w:left w:val="single" w:sz="6" w:space="1" w:color="auto"/>
          <w:bottom w:val="single" w:sz="6" w:space="3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14:paraId="24E104AF" w14:textId="77777777" w:rsidR="00B93773" w:rsidRDefault="00B93773" w:rsidP="000D2A67">
      <w:pPr>
        <w:pBdr>
          <w:top w:val="single" w:sz="6" w:space="1" w:color="auto"/>
          <w:left w:val="single" w:sz="6" w:space="1" w:color="auto"/>
          <w:bottom w:val="single" w:sz="6" w:space="31" w:color="auto"/>
          <w:right w:val="single" w:sz="6" w:space="1" w:color="auto"/>
        </w:pBdr>
        <w:jc w:val="both"/>
        <w:rPr>
          <w:sz w:val="24"/>
          <w:szCs w:val="24"/>
        </w:rPr>
      </w:pPr>
    </w:p>
    <w:p w14:paraId="677D7A13" w14:textId="5EDC2E3B" w:rsidR="00B93773" w:rsidRDefault="00B93773" w:rsidP="000D2A67">
      <w:pPr>
        <w:pBdr>
          <w:top w:val="single" w:sz="6" w:space="1" w:color="auto"/>
          <w:left w:val="single" w:sz="6" w:space="1" w:color="auto"/>
          <w:bottom w:val="single" w:sz="6" w:space="31" w:color="auto"/>
          <w:right w:val="single" w:sz="6" w:space="1" w:color="auto"/>
        </w:pBdr>
        <w:jc w:val="both"/>
        <w:rPr>
          <w:sz w:val="24"/>
          <w:szCs w:val="24"/>
        </w:rPr>
      </w:pPr>
      <w:r>
        <w:rPr>
          <w:sz w:val="24"/>
          <w:szCs w:val="24"/>
        </w:rPr>
        <w:t xml:space="preserve">All information provided in this portfolio complies with guidance on </w:t>
      </w:r>
      <w:proofErr w:type="spellStart"/>
      <w:r>
        <w:rPr>
          <w:sz w:val="24"/>
          <w:szCs w:val="24"/>
        </w:rPr>
        <w:t>confidentiality.I</w:t>
      </w:r>
      <w:proofErr w:type="spellEnd"/>
      <w:r>
        <w:rPr>
          <w:sz w:val="24"/>
          <w:szCs w:val="24"/>
        </w:rPr>
        <w:t xml:space="preserve"> confirm that all work apart from comments by others (e.g. mentor,</w:t>
      </w:r>
      <w:r w:rsidRPr="000E0D51">
        <w:rPr>
          <w:sz w:val="24"/>
          <w:szCs w:val="24"/>
        </w:rPr>
        <w:t xml:space="preserve"> individual</w:t>
      </w:r>
      <w:r>
        <w:rPr>
          <w:sz w:val="24"/>
          <w:szCs w:val="24"/>
        </w:rPr>
        <w:t>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14:paraId="53C11633" w14:textId="20F9F10C" w:rsidR="00B93773" w:rsidRPr="008B28E7" w:rsidRDefault="000D2A67" w:rsidP="000D2A67">
      <w:pPr>
        <w:pBdr>
          <w:top w:val="single" w:sz="6" w:space="1" w:color="auto"/>
          <w:left w:val="single" w:sz="6" w:space="1" w:color="auto"/>
          <w:bottom w:val="single" w:sz="6" w:space="31" w:color="auto"/>
          <w:right w:val="single" w:sz="6" w:space="1" w:color="auto"/>
        </w:pBdr>
        <w:jc w:val="both"/>
        <w:rPr>
          <w:sz w:val="24"/>
          <w:szCs w:val="24"/>
        </w:rPr>
      </w:pPr>
      <w:r>
        <w:rPr>
          <w:noProof/>
        </w:rPr>
        <w:drawing>
          <wp:anchor distT="0" distB="0" distL="114300" distR="114300" simplePos="0" relativeHeight="251658240" behindDoc="0" locked="0" layoutInCell="1" allowOverlap="1" wp14:anchorId="6AEA459F" wp14:editId="5DFAA99F">
            <wp:simplePos x="0" y="0"/>
            <wp:positionH relativeFrom="column">
              <wp:posOffset>796347</wp:posOffset>
            </wp:positionH>
            <wp:positionV relativeFrom="paragraph">
              <wp:posOffset>9757</wp:posOffset>
            </wp:positionV>
            <wp:extent cx="1538605" cy="636270"/>
            <wp:effectExtent l="0" t="0" r="4445" b="0"/>
            <wp:wrapSquare wrapText="bothSides"/>
            <wp:docPr id="1247154726" name="Picture 1" descr="A close-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154726" name="Picture 1" descr="A close-up of a word&#10;&#10;Description automatically generated"/>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538605" cy="636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7D8090" w14:textId="12675379" w:rsidR="00B93773" w:rsidRDefault="00B93773" w:rsidP="000D2A67">
      <w:pPr>
        <w:pBdr>
          <w:top w:val="single" w:sz="6" w:space="1" w:color="auto"/>
          <w:left w:val="single" w:sz="6" w:space="1" w:color="auto"/>
          <w:bottom w:val="single" w:sz="6" w:space="31" w:color="auto"/>
          <w:right w:val="single" w:sz="6" w:space="1" w:color="auto"/>
        </w:pBdr>
        <w:jc w:val="both"/>
        <w:rPr>
          <w:sz w:val="24"/>
          <w:szCs w:val="24"/>
        </w:rPr>
      </w:pPr>
      <w:r>
        <w:rPr>
          <w:sz w:val="24"/>
          <w:szCs w:val="24"/>
        </w:rPr>
        <w:t xml:space="preserve">Signed:    </w:t>
      </w:r>
      <w:r w:rsidR="000D2A67" w:rsidRPr="008B28E7">
        <w:rPr>
          <w:sz w:val="24"/>
          <w:szCs w:val="24"/>
        </w:rPr>
        <w:t xml:space="preserve"> </w:t>
      </w:r>
      <w:r w:rsidRPr="008B28E7">
        <w:rPr>
          <w:sz w:val="24"/>
          <w:szCs w:val="24"/>
        </w:rPr>
        <w:t>(Learner</w:t>
      </w:r>
      <w:r>
        <w:rPr>
          <w:sz w:val="24"/>
          <w:szCs w:val="24"/>
        </w:rPr>
        <w:t>)</w:t>
      </w:r>
    </w:p>
    <w:p w14:paraId="36B9EC94" w14:textId="77777777" w:rsidR="00B93773" w:rsidRDefault="00B93773" w:rsidP="000D2A67">
      <w:pPr>
        <w:pBdr>
          <w:top w:val="single" w:sz="6" w:space="1" w:color="auto"/>
          <w:left w:val="single" w:sz="6" w:space="1" w:color="auto"/>
          <w:bottom w:val="single" w:sz="6" w:space="31" w:color="auto"/>
          <w:right w:val="single" w:sz="6" w:space="1" w:color="auto"/>
        </w:pBdr>
        <w:jc w:val="both"/>
        <w:rPr>
          <w:sz w:val="24"/>
          <w:szCs w:val="24"/>
        </w:rPr>
      </w:pPr>
    </w:p>
    <w:p w14:paraId="517BD3A5" w14:textId="77777777" w:rsidR="000D2A67" w:rsidRDefault="000D2A67" w:rsidP="000D2A67">
      <w:pPr>
        <w:pBdr>
          <w:top w:val="single" w:sz="6" w:space="1" w:color="auto"/>
          <w:left w:val="single" w:sz="6" w:space="1" w:color="auto"/>
          <w:bottom w:val="single" w:sz="6" w:space="31" w:color="auto"/>
          <w:right w:val="single" w:sz="6" w:space="1" w:color="auto"/>
        </w:pBdr>
        <w:jc w:val="both"/>
        <w:rPr>
          <w:sz w:val="24"/>
          <w:szCs w:val="24"/>
        </w:rPr>
      </w:pPr>
    </w:p>
    <w:p w14:paraId="78F5A4CA" w14:textId="20897734" w:rsidR="00B93773" w:rsidRPr="008B28E7" w:rsidRDefault="00B93773" w:rsidP="000D2A67">
      <w:pPr>
        <w:pBdr>
          <w:top w:val="single" w:sz="6" w:space="1" w:color="auto"/>
          <w:left w:val="single" w:sz="6" w:space="1" w:color="auto"/>
          <w:bottom w:val="single" w:sz="6" w:space="31" w:color="auto"/>
          <w:right w:val="single" w:sz="6" w:space="1" w:color="auto"/>
        </w:pBdr>
        <w:jc w:val="both"/>
        <w:rPr>
          <w:sz w:val="24"/>
          <w:szCs w:val="24"/>
        </w:rPr>
      </w:pPr>
      <w:r>
        <w:rPr>
          <w:sz w:val="24"/>
          <w:szCs w:val="24"/>
        </w:rPr>
        <w:t xml:space="preserve">Date:        </w:t>
      </w:r>
      <w:r w:rsidR="008E7338">
        <w:rPr>
          <w:sz w:val="24"/>
          <w:szCs w:val="24"/>
        </w:rPr>
        <w:t>22.10.2023</w:t>
      </w:r>
    </w:p>
    <w:p w14:paraId="02BFC61C" w14:textId="77777777" w:rsidR="00B93773" w:rsidRDefault="00B93773" w:rsidP="00B93773">
      <w:pPr>
        <w:ind w:right="180"/>
        <w:jc w:val="both"/>
        <w:rPr>
          <w:b/>
          <w:sz w:val="24"/>
          <w:szCs w:val="24"/>
        </w:rPr>
      </w:pPr>
    </w:p>
    <w:p w14:paraId="121FC2DE" w14:textId="77777777" w:rsidR="00B93773" w:rsidRPr="008B28E7" w:rsidRDefault="00B93773" w:rsidP="00B93773">
      <w:pPr>
        <w:ind w:right="180"/>
        <w:jc w:val="both"/>
        <w:rPr>
          <w:b/>
          <w:sz w:val="24"/>
          <w:szCs w:val="24"/>
        </w:rPr>
      </w:pPr>
    </w:p>
    <w:p w14:paraId="678375F2" w14:textId="77777777" w:rsidR="00B93773" w:rsidRDefault="00B93773" w:rsidP="00B93773">
      <w:pPr>
        <w:pBdr>
          <w:top w:val="single" w:sz="6" w:space="1" w:color="auto"/>
          <w:left w:val="single" w:sz="6" w:space="1" w:color="auto"/>
          <w:bottom w:val="single" w:sz="6" w:space="1" w:color="auto"/>
          <w:right w:val="single" w:sz="6" w:space="1" w:color="auto"/>
        </w:pBdr>
        <w:jc w:val="both"/>
        <w:rPr>
          <w:b/>
          <w:sz w:val="24"/>
          <w:szCs w:val="24"/>
        </w:rPr>
      </w:pPr>
    </w:p>
    <w:p w14:paraId="3950B7B4"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14:paraId="68A458B8" w14:textId="77777777" w:rsidR="00B93773" w:rsidRDefault="00B93773" w:rsidP="00B93773">
      <w:pPr>
        <w:pBdr>
          <w:top w:val="single" w:sz="6" w:space="1" w:color="auto"/>
          <w:left w:val="single" w:sz="6" w:space="1" w:color="auto"/>
          <w:bottom w:val="single" w:sz="6" w:space="1" w:color="auto"/>
          <w:right w:val="single" w:sz="6" w:space="1" w:color="auto"/>
        </w:pBdr>
        <w:jc w:val="both"/>
        <w:rPr>
          <w:sz w:val="24"/>
          <w:szCs w:val="24"/>
        </w:rPr>
      </w:pPr>
    </w:p>
    <w:p w14:paraId="03EC6D01" w14:textId="77777777" w:rsidR="00B93773" w:rsidRDefault="00B93773" w:rsidP="00B93773">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color w:val="auto"/>
          <w:sz w:val="24"/>
          <w:szCs w:val="24"/>
        </w:rPr>
        <w:t>individual</w:t>
      </w:r>
      <w:r>
        <w:rPr>
          <w:sz w:val="24"/>
          <w:szCs w:val="24"/>
        </w:rPr>
        <w:t xml:space="preserve"> in need of care and support and/or their</w:t>
      </w:r>
      <w:r>
        <w:rPr>
          <w:i/>
          <w:sz w:val="24"/>
          <w:szCs w:val="24"/>
        </w:rPr>
        <w:t xml:space="preserve"> </w:t>
      </w:r>
      <w:proofErr w:type="spellStart"/>
      <w:r>
        <w:rPr>
          <w:sz w:val="24"/>
          <w:szCs w:val="24"/>
        </w:rPr>
        <w:t>carers</w:t>
      </w:r>
      <w:proofErr w:type="spellEnd"/>
      <w:r w:rsidRPr="00467F66">
        <w:rPr>
          <w:color w:val="auto"/>
          <w:sz w:val="24"/>
          <w:szCs w:val="24"/>
        </w:rPr>
        <w:t xml:space="preserve"> </w:t>
      </w:r>
      <w:r w:rsidRPr="008B28E7">
        <w:rPr>
          <w:sz w:val="24"/>
          <w:szCs w:val="24"/>
        </w:rPr>
        <w:t>are about the same piece of practice that I observed on the date given.</w:t>
      </w:r>
    </w:p>
    <w:p w14:paraId="201E70E5"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sz w:val="24"/>
          <w:szCs w:val="24"/>
        </w:rPr>
      </w:pPr>
    </w:p>
    <w:p w14:paraId="4ADDB724" w14:textId="2242D7AC" w:rsidR="00B93773" w:rsidRDefault="00B93773" w:rsidP="00B93773">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sidR="008E7338">
        <w:rPr>
          <w:noProof/>
        </w:rPr>
        <w:drawing>
          <wp:inline distT="0" distB="0" distL="0" distR="0" wp14:anchorId="7958A8D0" wp14:editId="595130C4">
            <wp:extent cx="2039316" cy="1003300"/>
            <wp:effectExtent l="0" t="0" r="0" b="0"/>
            <wp:docPr id="603830055" name="Picture 603830055" descr="A black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425265" name="Picture 1" descr="A black text on a black background&#10;&#10;Description automatically generate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041327" cy="1004290"/>
                    </a:xfrm>
                    <a:prstGeom prst="rect">
                      <a:avLst/>
                    </a:prstGeom>
                    <a:noFill/>
                    <a:ln>
                      <a:noFill/>
                    </a:ln>
                  </pic:spPr>
                </pic:pic>
              </a:graphicData>
            </a:graphic>
          </wp:inline>
        </w:drawing>
      </w:r>
    </w:p>
    <w:p w14:paraId="36C7B187" w14:textId="77777777" w:rsidR="00B93773" w:rsidRDefault="00B93773" w:rsidP="00B93773">
      <w:pPr>
        <w:pBdr>
          <w:top w:val="single" w:sz="6" w:space="1" w:color="auto"/>
          <w:left w:val="single" w:sz="6" w:space="1" w:color="auto"/>
          <w:bottom w:val="single" w:sz="6" w:space="1" w:color="auto"/>
          <w:right w:val="single" w:sz="6" w:space="1" w:color="auto"/>
        </w:pBdr>
        <w:jc w:val="both"/>
        <w:rPr>
          <w:sz w:val="24"/>
          <w:szCs w:val="24"/>
        </w:rPr>
      </w:pPr>
    </w:p>
    <w:p w14:paraId="25F24C88" w14:textId="7D05A8AF" w:rsidR="00B93773" w:rsidRDefault="00B93773" w:rsidP="00B93773">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8E7338">
        <w:rPr>
          <w:sz w:val="24"/>
          <w:szCs w:val="24"/>
        </w:rPr>
        <w:t>20.10.2023</w:t>
      </w:r>
    </w:p>
    <w:p w14:paraId="5B6EB1A1" w14:textId="77777777" w:rsidR="00B93773" w:rsidRPr="008B28E7" w:rsidRDefault="00B93773" w:rsidP="00B93773">
      <w:pPr>
        <w:pBdr>
          <w:top w:val="single" w:sz="6" w:space="1" w:color="auto"/>
          <w:left w:val="single" w:sz="6" w:space="1" w:color="auto"/>
          <w:bottom w:val="single" w:sz="6" w:space="1" w:color="auto"/>
          <w:right w:val="single" w:sz="6" w:space="1" w:color="auto"/>
        </w:pBdr>
        <w:jc w:val="both"/>
        <w:rPr>
          <w:sz w:val="24"/>
          <w:szCs w:val="24"/>
        </w:rPr>
      </w:pPr>
    </w:p>
    <w:p w14:paraId="40A15E7B" w14:textId="77777777" w:rsidR="00B93773" w:rsidRDefault="00B93773" w:rsidP="00B93773">
      <w:pPr>
        <w:ind w:right="180"/>
        <w:jc w:val="both"/>
        <w:rPr>
          <w:b/>
          <w:sz w:val="24"/>
          <w:szCs w:val="24"/>
        </w:rPr>
      </w:pPr>
    </w:p>
    <w:p w14:paraId="09B26B3B" w14:textId="77777777" w:rsidR="00B93773" w:rsidRDefault="00B93773" w:rsidP="00B93773">
      <w:pPr>
        <w:ind w:right="180"/>
        <w:jc w:val="both"/>
        <w:rPr>
          <w:b/>
          <w:sz w:val="24"/>
          <w:szCs w:val="24"/>
        </w:rPr>
      </w:pPr>
    </w:p>
    <w:p w14:paraId="1CC8620B" w14:textId="77777777" w:rsidR="00B93773" w:rsidRDefault="00B93773" w:rsidP="00B93773">
      <w:pPr>
        <w:ind w:right="180"/>
        <w:jc w:val="both"/>
        <w:rPr>
          <w:b/>
          <w:sz w:val="24"/>
          <w:szCs w:val="24"/>
        </w:rPr>
      </w:pPr>
    </w:p>
    <w:tbl>
      <w:tblPr>
        <w:tblStyle w:val="TableGrid"/>
        <w:tblW w:w="0" w:type="auto"/>
        <w:tblLook w:val="04A0" w:firstRow="1" w:lastRow="0" w:firstColumn="1" w:lastColumn="0" w:noHBand="0" w:noVBand="1"/>
      </w:tblPr>
      <w:tblGrid>
        <w:gridCol w:w="9016"/>
      </w:tblGrid>
      <w:tr w:rsidR="00B93773" w14:paraId="44A764C2" w14:textId="77777777" w:rsidTr="00EA12CC">
        <w:tc>
          <w:tcPr>
            <w:tcW w:w="10070" w:type="dxa"/>
          </w:tcPr>
          <w:p w14:paraId="4E660EE5" w14:textId="77777777" w:rsidR="00B93773" w:rsidRPr="00D3203C" w:rsidRDefault="00B93773" w:rsidP="00EA12CC">
            <w:pPr>
              <w:ind w:right="180"/>
              <w:jc w:val="both"/>
              <w:rPr>
                <w:b/>
                <w:sz w:val="24"/>
                <w:szCs w:val="24"/>
              </w:rPr>
            </w:pPr>
            <w:r w:rsidRPr="00D3203C">
              <w:rPr>
                <w:b/>
                <w:sz w:val="24"/>
                <w:szCs w:val="24"/>
              </w:rPr>
              <w:t xml:space="preserve">Mentors Report (to be completed by the mentor) </w:t>
            </w:r>
          </w:p>
          <w:p w14:paraId="3C564B4C" w14:textId="77777777" w:rsidR="00B93773" w:rsidRPr="00D3203C" w:rsidRDefault="00B93773" w:rsidP="00EA12CC">
            <w:pPr>
              <w:ind w:right="180"/>
              <w:jc w:val="both"/>
              <w:rPr>
                <w:b/>
                <w:sz w:val="24"/>
                <w:szCs w:val="24"/>
              </w:rPr>
            </w:pPr>
          </w:p>
          <w:p w14:paraId="55936FDC" w14:textId="77777777" w:rsidR="00B93773" w:rsidRPr="00D3203C" w:rsidRDefault="00B93773" w:rsidP="00EA12CC">
            <w:pPr>
              <w:ind w:right="180"/>
              <w:jc w:val="both"/>
              <w:rPr>
                <w:sz w:val="24"/>
                <w:szCs w:val="24"/>
              </w:rPr>
            </w:pPr>
            <w:r w:rsidRPr="00D3203C">
              <w:rPr>
                <w:sz w:val="24"/>
                <w:szCs w:val="24"/>
              </w:rPr>
              <w:t>I can confirm that I am a registered social worker and that in my role as mentor I have provided a written report of the learner’s progress over the duration of the programme.</w:t>
            </w:r>
          </w:p>
          <w:p w14:paraId="14372F2E" w14:textId="77777777" w:rsidR="00B93773" w:rsidRPr="00D3203C" w:rsidRDefault="00B93773" w:rsidP="00EA12CC">
            <w:pPr>
              <w:ind w:right="180"/>
              <w:jc w:val="both"/>
              <w:rPr>
                <w:sz w:val="24"/>
                <w:szCs w:val="24"/>
              </w:rPr>
            </w:pPr>
          </w:p>
          <w:p w14:paraId="2419AC8A" w14:textId="06B43CA1" w:rsidR="00B93773" w:rsidRPr="00D3203C" w:rsidRDefault="00B93773" w:rsidP="00EA12CC">
            <w:pPr>
              <w:ind w:right="180"/>
              <w:jc w:val="both"/>
              <w:rPr>
                <w:sz w:val="24"/>
                <w:szCs w:val="24"/>
              </w:rPr>
            </w:pPr>
            <w:r w:rsidRPr="00D3203C">
              <w:rPr>
                <w:sz w:val="24"/>
                <w:szCs w:val="24"/>
              </w:rPr>
              <w:t>Signed</w:t>
            </w:r>
            <w:r w:rsidR="006A03CD">
              <w:rPr>
                <w:sz w:val="24"/>
                <w:szCs w:val="24"/>
              </w:rPr>
              <w:t xml:space="preserve"> </w:t>
            </w:r>
            <w:r>
              <w:rPr>
                <w:sz w:val="24"/>
                <w:szCs w:val="24"/>
              </w:rPr>
              <w:t xml:space="preserve"> </w:t>
            </w:r>
            <w:r w:rsidRPr="00D3203C">
              <w:rPr>
                <w:sz w:val="24"/>
                <w:szCs w:val="24"/>
              </w:rPr>
              <w:t xml:space="preserve"> </w:t>
            </w:r>
            <w:r w:rsidR="008E7338">
              <w:rPr>
                <w:noProof/>
              </w:rPr>
              <w:drawing>
                <wp:inline distT="0" distB="0" distL="0" distR="0" wp14:anchorId="4DF6C2E1" wp14:editId="0E9F0CA1">
                  <wp:extent cx="2039316" cy="1003300"/>
                  <wp:effectExtent l="0" t="0" r="0" b="0"/>
                  <wp:docPr id="1810425265" name="Picture 1" descr="A black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425265" name="Picture 1" descr="A black text on a black background&#10;&#10;Description automatically generate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041327" cy="1004290"/>
                          </a:xfrm>
                          <a:prstGeom prst="rect">
                            <a:avLst/>
                          </a:prstGeom>
                          <a:noFill/>
                          <a:ln>
                            <a:noFill/>
                          </a:ln>
                        </pic:spPr>
                      </pic:pic>
                    </a:graphicData>
                  </a:graphic>
                </wp:inline>
              </w:drawing>
            </w:r>
            <w:r w:rsidR="008E7338" w:rsidRPr="00D3203C">
              <w:rPr>
                <w:sz w:val="24"/>
                <w:szCs w:val="24"/>
              </w:rPr>
              <w:t xml:space="preserve"> </w:t>
            </w:r>
            <w:r w:rsidRPr="00D3203C">
              <w:rPr>
                <w:sz w:val="24"/>
                <w:szCs w:val="24"/>
              </w:rPr>
              <w:t>(Mentor)</w:t>
            </w:r>
          </w:p>
          <w:p w14:paraId="07FCDFC9" w14:textId="77777777" w:rsidR="00B93773" w:rsidRPr="00D3203C" w:rsidRDefault="00B93773" w:rsidP="00EA12CC">
            <w:pPr>
              <w:ind w:right="180"/>
              <w:jc w:val="both"/>
              <w:rPr>
                <w:sz w:val="24"/>
                <w:szCs w:val="24"/>
              </w:rPr>
            </w:pPr>
          </w:p>
          <w:p w14:paraId="0B21D799" w14:textId="4DE40B20" w:rsidR="00B93773" w:rsidRPr="00D3203C" w:rsidRDefault="00B93773" w:rsidP="00EA12CC">
            <w:pPr>
              <w:ind w:right="180"/>
              <w:jc w:val="both"/>
              <w:rPr>
                <w:sz w:val="24"/>
                <w:szCs w:val="24"/>
              </w:rPr>
            </w:pPr>
            <w:r w:rsidRPr="00D3203C">
              <w:rPr>
                <w:sz w:val="24"/>
                <w:szCs w:val="24"/>
              </w:rPr>
              <w:t xml:space="preserve">Date </w:t>
            </w:r>
            <w:r>
              <w:rPr>
                <w:sz w:val="24"/>
                <w:szCs w:val="24"/>
              </w:rPr>
              <w:t xml:space="preserve"> </w:t>
            </w:r>
            <w:r w:rsidR="008E7338">
              <w:rPr>
                <w:sz w:val="24"/>
                <w:szCs w:val="24"/>
              </w:rPr>
              <w:t>22.10.2023</w:t>
            </w:r>
          </w:p>
          <w:p w14:paraId="2C58B730" w14:textId="77777777" w:rsidR="00B93773" w:rsidRPr="001E2EB6" w:rsidRDefault="00B93773" w:rsidP="00EA12CC">
            <w:pPr>
              <w:ind w:right="180"/>
              <w:jc w:val="both"/>
              <w:rPr>
                <w:sz w:val="24"/>
                <w:szCs w:val="24"/>
                <w:highlight w:val="magenta"/>
              </w:rPr>
            </w:pPr>
          </w:p>
          <w:p w14:paraId="62788587" w14:textId="77777777" w:rsidR="00B93773" w:rsidRPr="00706BB5" w:rsidRDefault="00B93773" w:rsidP="00EA12CC">
            <w:pPr>
              <w:keepNext/>
              <w:jc w:val="center"/>
              <w:rPr>
                <w:b/>
                <w:sz w:val="24"/>
                <w:szCs w:val="24"/>
                <w:highlight w:val="magenta"/>
              </w:rPr>
            </w:pPr>
          </w:p>
        </w:tc>
      </w:tr>
    </w:tbl>
    <w:p w14:paraId="64D142B6" w14:textId="77777777" w:rsidR="00B93773" w:rsidRDefault="00B93773" w:rsidP="00B93773">
      <w:pPr>
        <w:ind w:right="180"/>
        <w:jc w:val="both"/>
        <w:rPr>
          <w:b/>
          <w:sz w:val="24"/>
          <w:szCs w:val="24"/>
        </w:rPr>
      </w:pPr>
    </w:p>
    <w:p w14:paraId="4AF930F5" w14:textId="77777777" w:rsidR="00B93773" w:rsidRDefault="00B93773" w:rsidP="00B93773">
      <w:pPr>
        <w:ind w:right="180"/>
        <w:jc w:val="both"/>
        <w:rPr>
          <w:b/>
          <w:bCs/>
          <w:sz w:val="24"/>
          <w:szCs w:val="24"/>
        </w:rPr>
      </w:pPr>
    </w:p>
    <w:p w14:paraId="54D815F9" w14:textId="77777777" w:rsidR="00B93773" w:rsidRPr="00706BB5" w:rsidRDefault="00B93773" w:rsidP="00B93773">
      <w:pPr>
        <w:ind w:right="180"/>
        <w:jc w:val="both"/>
        <w:rPr>
          <w:b/>
          <w:bCs/>
          <w:sz w:val="24"/>
          <w:szCs w:val="24"/>
        </w:rPr>
      </w:pPr>
      <w:r w:rsidRPr="00F15354">
        <w:rPr>
          <w:b/>
          <w:bCs/>
          <w:sz w:val="24"/>
          <w:szCs w:val="24"/>
        </w:rPr>
        <w:t xml:space="preserve"> Line manager verification.</w:t>
      </w:r>
    </w:p>
    <w:p w14:paraId="00CFCBAD" w14:textId="77777777" w:rsidR="00B93773" w:rsidRPr="00C57D24" w:rsidRDefault="00B93773" w:rsidP="00B93773">
      <w:pPr>
        <w:keepNext/>
        <w:spacing w:before="240" w:after="60"/>
        <w:jc w:val="both"/>
        <w:rPr>
          <w:color w:val="auto"/>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color w:val="auto"/>
          <w:sz w:val="24"/>
          <w:szCs w:val="24"/>
        </w:rPr>
        <w:t xml:space="preserve">the </w:t>
      </w:r>
      <w:r>
        <w:rPr>
          <w:color w:val="auto"/>
          <w:sz w:val="24"/>
          <w:szCs w:val="24"/>
        </w:rPr>
        <w:t xml:space="preserve">learner’s </w:t>
      </w:r>
      <w:r w:rsidRPr="00C57D24">
        <w:rPr>
          <w:color w:val="auto"/>
          <w:sz w:val="24"/>
          <w:szCs w:val="24"/>
        </w:rPr>
        <w:t xml:space="preserve">line manager </w:t>
      </w:r>
      <w:r>
        <w:rPr>
          <w:color w:val="auto"/>
          <w:sz w:val="24"/>
          <w:szCs w:val="24"/>
        </w:rPr>
        <w:t>and/</w:t>
      </w:r>
      <w:r w:rsidRPr="00C57D24">
        <w:rPr>
          <w:color w:val="auto"/>
          <w:sz w:val="24"/>
          <w:szCs w:val="24"/>
        </w:rPr>
        <w:t>or senior practitioner</w:t>
      </w:r>
      <w:r>
        <w:rPr>
          <w:color w:val="auto"/>
          <w:sz w:val="24"/>
          <w:szCs w:val="24"/>
        </w:rPr>
        <w:t xml:space="preserve">. </w:t>
      </w:r>
      <w:r w:rsidRPr="00E3288D">
        <w:rPr>
          <w:color w:val="auto"/>
          <w:sz w:val="24"/>
          <w:szCs w:val="24"/>
        </w:rPr>
        <w:t>Where the line manager is not a registered social worker</w:t>
      </w:r>
      <w:r>
        <w:rPr>
          <w:color w:val="auto"/>
          <w:sz w:val="24"/>
          <w:szCs w:val="24"/>
        </w:rPr>
        <w:t>,</w:t>
      </w:r>
      <w:r w:rsidRPr="00E3288D">
        <w:rPr>
          <w:color w:val="auto"/>
          <w:sz w:val="24"/>
          <w:szCs w:val="24"/>
        </w:rPr>
        <w:t xml:space="preserve"> verification must also be provided by a social work practitioner in a senior position (this could be the mentor) who is familiar with the learner</w:t>
      </w:r>
      <w:r>
        <w:rPr>
          <w:color w:val="auto"/>
          <w:sz w:val="24"/>
          <w:szCs w:val="24"/>
        </w:rPr>
        <w:t>’</w:t>
      </w:r>
      <w:r w:rsidRPr="00E3288D">
        <w:rPr>
          <w:color w:val="auto"/>
          <w:sz w:val="24"/>
          <w:szCs w:val="24"/>
        </w:rPr>
        <w:t>s work and can verify that the learner has been involved with the safeguarding case evidenced in Task 3 of the portfolio and that the learner has met all the required criteria listed below</w:t>
      </w:r>
      <w:r>
        <w:rPr>
          <w:color w:val="auto"/>
          <w:sz w:val="24"/>
          <w:szCs w:val="24"/>
        </w:rPr>
        <w:t>.</w:t>
      </w:r>
      <w:r w:rsidRPr="00C57D24">
        <w:rPr>
          <w:color w:val="auto"/>
          <w:sz w:val="24"/>
          <w:szCs w:val="24"/>
        </w:rPr>
        <w:t xml:space="preserve">  </w:t>
      </w:r>
    </w:p>
    <w:p w14:paraId="3EC553A3" w14:textId="77777777" w:rsidR="00B93773" w:rsidRPr="008B28E7" w:rsidRDefault="00B93773" w:rsidP="00B93773">
      <w:pPr>
        <w:overflowPunct/>
        <w:autoSpaceDE/>
        <w:autoSpaceDN/>
        <w:adjustRightInd/>
        <w:jc w:val="both"/>
        <w:textAlignment w:val="auto"/>
        <w:rPr>
          <w:color w:val="auto"/>
          <w:sz w:val="24"/>
          <w:szCs w:val="24"/>
        </w:rPr>
      </w:pPr>
    </w:p>
    <w:p w14:paraId="33265900" w14:textId="77777777" w:rsidR="00B93773" w:rsidRPr="008B28E7" w:rsidRDefault="00B93773" w:rsidP="00B93773">
      <w:pPr>
        <w:overflowPunct/>
        <w:autoSpaceDE/>
        <w:autoSpaceDN/>
        <w:adjustRightInd/>
        <w:jc w:val="both"/>
        <w:textAlignment w:val="auto"/>
        <w:rPr>
          <w:color w:val="auto"/>
          <w:sz w:val="24"/>
          <w:szCs w:val="24"/>
        </w:rPr>
      </w:pPr>
      <w:r w:rsidRPr="008B28E7">
        <w:rPr>
          <w:color w:val="auto"/>
          <w:sz w:val="24"/>
          <w:szCs w:val="24"/>
        </w:rPr>
        <w:lastRenderedPageBreak/>
        <w:t xml:space="preserve">In this section, please confirm that you have seen </w:t>
      </w:r>
      <w:r>
        <w:rPr>
          <w:color w:val="auto"/>
          <w:sz w:val="24"/>
          <w:szCs w:val="24"/>
        </w:rPr>
        <w:t xml:space="preserve">sufficient evidence of </w:t>
      </w:r>
      <w:r w:rsidRPr="008B28E7">
        <w:rPr>
          <w:color w:val="auto"/>
          <w:sz w:val="24"/>
          <w:szCs w:val="24"/>
        </w:rPr>
        <w:t xml:space="preserve">the learner’s work during the period </w:t>
      </w:r>
      <w:r>
        <w:rPr>
          <w:color w:val="auto"/>
          <w:sz w:val="24"/>
          <w:szCs w:val="24"/>
        </w:rPr>
        <w:t>they have been undertaking the C</w:t>
      </w:r>
      <w:r w:rsidRPr="008B28E7">
        <w:rPr>
          <w:color w:val="auto"/>
          <w:sz w:val="24"/>
          <w:szCs w:val="24"/>
        </w:rPr>
        <w:t>onsolidati</w:t>
      </w:r>
      <w:r>
        <w:rPr>
          <w:color w:val="auto"/>
          <w:sz w:val="24"/>
          <w:szCs w:val="24"/>
        </w:rPr>
        <w:t xml:space="preserve">on programme. If necessary, please consult with other managers who the learner has worked with. In signing this section, </w:t>
      </w:r>
      <w:r w:rsidRPr="008B28E7">
        <w:rPr>
          <w:color w:val="auto"/>
          <w:sz w:val="24"/>
          <w:szCs w:val="24"/>
        </w:rPr>
        <w:t xml:space="preserve">you </w:t>
      </w:r>
      <w:r>
        <w:rPr>
          <w:color w:val="auto"/>
          <w:sz w:val="24"/>
          <w:szCs w:val="24"/>
        </w:rPr>
        <w:t xml:space="preserve">are confirming that you </w:t>
      </w:r>
      <w:r w:rsidRPr="008B28E7">
        <w:rPr>
          <w:color w:val="auto"/>
          <w:sz w:val="24"/>
          <w:szCs w:val="24"/>
        </w:rPr>
        <w:t>are content with the:</w:t>
      </w:r>
    </w:p>
    <w:p w14:paraId="61313090" w14:textId="77777777" w:rsidR="00B93773" w:rsidRPr="008B28E7" w:rsidRDefault="00B93773" w:rsidP="00B93773">
      <w:pPr>
        <w:overflowPunct/>
        <w:autoSpaceDE/>
        <w:autoSpaceDN/>
        <w:adjustRightInd/>
        <w:jc w:val="both"/>
        <w:textAlignment w:val="auto"/>
        <w:rPr>
          <w:color w:val="auto"/>
          <w:sz w:val="24"/>
          <w:szCs w:val="24"/>
        </w:rPr>
      </w:pPr>
    </w:p>
    <w:p w14:paraId="3720DCCE" w14:textId="77777777" w:rsidR="00B93773" w:rsidRPr="008B28E7" w:rsidRDefault="00B93773" w:rsidP="00B93773">
      <w:pPr>
        <w:numPr>
          <w:ilvl w:val="0"/>
          <w:numId w:val="1"/>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Pr>
          <w:color w:val="auto"/>
          <w:sz w:val="24"/>
          <w:szCs w:val="24"/>
        </w:rPr>
        <w:t xml:space="preserve"> by the learner;</w:t>
      </w:r>
    </w:p>
    <w:p w14:paraId="02C3922C" w14:textId="77777777" w:rsidR="00B93773" w:rsidRPr="008B28E7" w:rsidRDefault="00B93773" w:rsidP="00B93773">
      <w:pPr>
        <w:numPr>
          <w:ilvl w:val="0"/>
          <w:numId w:val="1"/>
        </w:numPr>
        <w:overflowPunct/>
        <w:autoSpaceDE/>
        <w:autoSpaceDN/>
        <w:adjustRightInd/>
        <w:jc w:val="both"/>
        <w:textAlignment w:val="auto"/>
        <w:rPr>
          <w:color w:val="auto"/>
          <w:sz w:val="24"/>
          <w:szCs w:val="24"/>
        </w:rPr>
      </w:pPr>
      <w:r w:rsidRPr="008B28E7">
        <w:rPr>
          <w:color w:val="auto"/>
          <w:sz w:val="24"/>
          <w:szCs w:val="24"/>
        </w:rPr>
        <w:t>learning and development undertaken</w:t>
      </w:r>
      <w:r>
        <w:rPr>
          <w:color w:val="auto"/>
          <w:sz w:val="24"/>
          <w:szCs w:val="24"/>
        </w:rPr>
        <w:t>;</w:t>
      </w:r>
      <w:r w:rsidRPr="008B28E7">
        <w:rPr>
          <w:color w:val="auto"/>
          <w:sz w:val="24"/>
          <w:szCs w:val="24"/>
        </w:rPr>
        <w:t xml:space="preserve"> </w:t>
      </w:r>
    </w:p>
    <w:p w14:paraId="23CB5277" w14:textId="77777777" w:rsidR="00B93773" w:rsidRPr="008B28E7" w:rsidRDefault="00B93773" w:rsidP="00B93773">
      <w:pPr>
        <w:numPr>
          <w:ilvl w:val="0"/>
          <w:numId w:val="1"/>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Pr>
          <w:color w:val="auto"/>
          <w:sz w:val="24"/>
          <w:szCs w:val="24"/>
        </w:rPr>
        <w:t>;</w:t>
      </w:r>
    </w:p>
    <w:p w14:paraId="4A2766B7" w14:textId="77777777" w:rsidR="00B93773" w:rsidRPr="008B28E7" w:rsidRDefault="00B93773" w:rsidP="00B93773">
      <w:pPr>
        <w:numPr>
          <w:ilvl w:val="0"/>
          <w:numId w:val="1"/>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Pr>
          <w:color w:val="auto"/>
          <w:sz w:val="24"/>
          <w:szCs w:val="24"/>
        </w:rPr>
        <w:t>;</w:t>
      </w:r>
      <w:r w:rsidRPr="008B28E7">
        <w:rPr>
          <w:color w:val="auto"/>
          <w:sz w:val="24"/>
          <w:szCs w:val="24"/>
        </w:rPr>
        <w:t xml:space="preserve"> </w:t>
      </w:r>
    </w:p>
    <w:p w14:paraId="649C4FE6" w14:textId="77777777" w:rsidR="00B93773" w:rsidRPr="008B28E7" w:rsidRDefault="00B93773" w:rsidP="00B93773">
      <w:pPr>
        <w:numPr>
          <w:ilvl w:val="0"/>
          <w:numId w:val="1"/>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Pr>
          <w:color w:val="auto"/>
          <w:sz w:val="24"/>
          <w:szCs w:val="24"/>
        </w:rPr>
        <w:t xml:space="preserve">Professional </w:t>
      </w:r>
      <w:r w:rsidRPr="008B28E7">
        <w:rPr>
          <w:color w:val="auto"/>
          <w:sz w:val="24"/>
          <w:szCs w:val="24"/>
        </w:rPr>
        <w:t>Practice and National Occupational Standards</w:t>
      </w:r>
      <w:r>
        <w:rPr>
          <w:color w:val="auto"/>
          <w:sz w:val="24"/>
          <w:szCs w:val="24"/>
        </w:rPr>
        <w:t>;</w:t>
      </w:r>
      <w:r w:rsidRPr="008B28E7">
        <w:rPr>
          <w:color w:val="auto"/>
          <w:sz w:val="24"/>
          <w:szCs w:val="24"/>
        </w:rPr>
        <w:t xml:space="preserve"> </w:t>
      </w:r>
    </w:p>
    <w:p w14:paraId="5BB20717" w14:textId="77777777" w:rsidR="00B93773" w:rsidRPr="008B28E7" w:rsidRDefault="00B93773" w:rsidP="00B93773">
      <w:pPr>
        <w:numPr>
          <w:ilvl w:val="0"/>
          <w:numId w:val="1"/>
        </w:numPr>
        <w:overflowPunct/>
        <w:autoSpaceDE/>
        <w:autoSpaceDN/>
        <w:adjustRightInd/>
        <w:jc w:val="both"/>
        <w:textAlignment w:val="auto"/>
        <w:rPr>
          <w:color w:val="auto"/>
          <w:sz w:val="24"/>
          <w:szCs w:val="24"/>
        </w:rPr>
      </w:pPr>
      <w:r w:rsidRPr="008B28E7">
        <w:rPr>
          <w:color w:val="auto"/>
          <w:sz w:val="24"/>
          <w:szCs w:val="24"/>
        </w:rPr>
        <w:t>core values of the learner</w:t>
      </w:r>
      <w:r>
        <w:rPr>
          <w:color w:val="auto"/>
          <w:sz w:val="24"/>
          <w:szCs w:val="24"/>
        </w:rPr>
        <w:t>;</w:t>
      </w:r>
      <w:r w:rsidRPr="008B28E7">
        <w:rPr>
          <w:color w:val="auto"/>
          <w:sz w:val="24"/>
          <w:szCs w:val="24"/>
        </w:rPr>
        <w:t xml:space="preserve"> </w:t>
      </w:r>
    </w:p>
    <w:p w14:paraId="57C6E3B5" w14:textId="77777777" w:rsidR="00B93773" w:rsidRDefault="00B93773" w:rsidP="00B93773">
      <w:pPr>
        <w:numPr>
          <w:ilvl w:val="0"/>
          <w:numId w:val="7"/>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Pr>
          <w:color w:val="auto"/>
          <w:sz w:val="24"/>
          <w:szCs w:val="24"/>
        </w:rPr>
        <w:t>;</w:t>
      </w:r>
      <w:r w:rsidRPr="008B28E7">
        <w:rPr>
          <w:color w:val="auto"/>
          <w:sz w:val="24"/>
          <w:szCs w:val="24"/>
        </w:rPr>
        <w:t xml:space="preserve"> </w:t>
      </w:r>
    </w:p>
    <w:p w14:paraId="041A753E" w14:textId="77777777" w:rsidR="00B93773" w:rsidRPr="001E2EB6" w:rsidRDefault="00B93773" w:rsidP="00B93773">
      <w:pPr>
        <w:numPr>
          <w:ilvl w:val="0"/>
          <w:numId w:val="1"/>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 recording skills;</w:t>
      </w:r>
    </w:p>
    <w:p w14:paraId="061080E0" w14:textId="77777777" w:rsidR="00B93773" w:rsidRPr="003E54CF" w:rsidRDefault="00B93773" w:rsidP="00B93773">
      <w:pPr>
        <w:numPr>
          <w:ilvl w:val="0"/>
          <w:numId w:val="1"/>
        </w:numPr>
        <w:overflowPunct/>
        <w:autoSpaceDE/>
        <w:autoSpaceDN/>
        <w:adjustRightInd/>
        <w:jc w:val="both"/>
        <w:textAlignment w:val="auto"/>
        <w:rPr>
          <w:color w:val="auto"/>
          <w:sz w:val="24"/>
          <w:szCs w:val="24"/>
        </w:rPr>
      </w:pPr>
      <w:r w:rsidRPr="003E54CF">
        <w:rPr>
          <w:color w:val="auto"/>
          <w:sz w:val="24"/>
          <w:szCs w:val="24"/>
        </w:rPr>
        <w:t>Line manager to verify the learner has been involved with safeguarding.</w:t>
      </w:r>
    </w:p>
    <w:p w14:paraId="7AE864D6" w14:textId="281687C0" w:rsidR="00B93773" w:rsidRPr="00B93773" w:rsidRDefault="00B93773" w:rsidP="00B93773">
      <w:pPr>
        <w:numPr>
          <w:ilvl w:val="0"/>
          <w:numId w:val="1"/>
        </w:numPr>
        <w:overflowPunct/>
        <w:autoSpaceDE/>
        <w:autoSpaceDN/>
        <w:adjustRightInd/>
        <w:jc w:val="both"/>
        <w:textAlignment w:val="auto"/>
        <w:rPr>
          <w:color w:val="auto"/>
          <w:sz w:val="24"/>
          <w:szCs w:val="24"/>
        </w:rPr>
      </w:pPr>
      <w:r w:rsidRPr="003E54CF">
        <w:rPr>
          <w:color w:val="auto"/>
          <w:sz w:val="24"/>
          <w:szCs w:val="24"/>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40716366" w14:textId="77777777" w:rsidR="00B93773" w:rsidRDefault="00B93773" w:rsidP="00B93773">
      <w:pPr>
        <w:overflowPunct/>
        <w:autoSpaceDE/>
        <w:autoSpaceDN/>
        <w:adjustRightInd/>
        <w:jc w:val="both"/>
        <w:textAlignment w:val="auto"/>
        <w:rPr>
          <w:color w:val="auto"/>
          <w:sz w:val="24"/>
          <w:szCs w:val="24"/>
        </w:rPr>
      </w:pPr>
    </w:p>
    <w:p w14:paraId="58FF0B0F" w14:textId="77777777" w:rsidR="00B93773" w:rsidRDefault="00B93773" w:rsidP="00B93773">
      <w:pPr>
        <w:overflowPunct/>
        <w:autoSpaceDE/>
        <w:autoSpaceDN/>
        <w:adjustRightInd/>
        <w:jc w:val="both"/>
        <w:textAlignment w:val="auto"/>
        <w:rPr>
          <w:color w:val="auto"/>
          <w:sz w:val="24"/>
          <w:szCs w:val="24"/>
        </w:rPr>
      </w:pPr>
    </w:p>
    <w:p w14:paraId="4B581178" w14:textId="77777777" w:rsidR="00B93773" w:rsidRPr="008B28E7" w:rsidRDefault="00B93773" w:rsidP="00B93773">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Pr="008B28E7">
        <w:rPr>
          <w:color w:val="auto"/>
          <w:sz w:val="24"/>
          <w:szCs w:val="24"/>
        </w:rPr>
        <w:t xml:space="preserve"> </w:t>
      </w:r>
    </w:p>
    <w:p w14:paraId="0CA30C54" w14:textId="77777777" w:rsidR="00B93773" w:rsidRPr="008B28E7" w:rsidRDefault="00B93773" w:rsidP="00B93773">
      <w:pPr>
        <w:overflowPunct/>
        <w:autoSpaceDE/>
        <w:autoSpaceDN/>
        <w:adjustRightInd/>
        <w:jc w:val="both"/>
        <w:textAlignment w:val="auto"/>
        <w:rPr>
          <w:color w:val="auto"/>
          <w:sz w:val="24"/>
          <w:szCs w:val="24"/>
        </w:rPr>
      </w:pPr>
    </w:p>
    <w:p w14:paraId="661C9CEC" w14:textId="77777777" w:rsidR="00B93773" w:rsidRPr="008B28E7" w:rsidRDefault="00B93773" w:rsidP="00B93773">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72BD0297" w14:textId="77777777" w:rsidR="00B93773" w:rsidRDefault="00B93773" w:rsidP="00B93773">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8195A88" w14:textId="77777777" w:rsidR="00B93773" w:rsidRPr="008B28E7" w:rsidRDefault="00B93773" w:rsidP="00B9377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xml:space="preserve">:             Rachael godwin </w:t>
      </w:r>
    </w:p>
    <w:p w14:paraId="5FB30106" w14:textId="234B9A1C" w:rsidR="00B93773" w:rsidRPr="008B28E7" w:rsidRDefault="00B93773" w:rsidP="00B9377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Pr>
          <w:sz w:val="24"/>
          <w:szCs w:val="24"/>
        </w:rPr>
        <w:t xml:space="preserve">:   </w:t>
      </w:r>
      <w:r w:rsidR="008E7338">
        <w:rPr>
          <w:noProof/>
        </w:rPr>
        <w:drawing>
          <wp:inline distT="0" distB="0" distL="0" distR="0" wp14:anchorId="2663E1C4" wp14:editId="60D8DB84">
            <wp:extent cx="2039316" cy="1003300"/>
            <wp:effectExtent l="0" t="0" r="0" b="0"/>
            <wp:docPr id="276038764" name="Picture 276038764" descr="A black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425265" name="Picture 1" descr="A black text on a black background&#10;&#10;Description automatically generate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041327" cy="1004290"/>
                    </a:xfrm>
                    <a:prstGeom prst="rect">
                      <a:avLst/>
                    </a:prstGeom>
                    <a:noFill/>
                    <a:ln>
                      <a:noFill/>
                    </a:ln>
                  </pic:spPr>
                </pic:pic>
              </a:graphicData>
            </a:graphic>
          </wp:inline>
        </w:drawing>
      </w:r>
    </w:p>
    <w:p w14:paraId="713B396A" w14:textId="41C493C1" w:rsidR="00B93773" w:rsidRPr="008B28E7" w:rsidRDefault="00B93773" w:rsidP="00B9377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Pr>
          <w:sz w:val="24"/>
          <w:szCs w:val="24"/>
        </w:rPr>
        <w:t xml:space="preserve">                                     </w:t>
      </w:r>
      <w:r w:rsidR="008E7338">
        <w:rPr>
          <w:sz w:val="24"/>
          <w:szCs w:val="24"/>
        </w:rPr>
        <w:t>20.10.2023</w:t>
      </w:r>
    </w:p>
    <w:p w14:paraId="0816897A" w14:textId="77777777" w:rsidR="00B93773" w:rsidRPr="008B28E7" w:rsidRDefault="00B93773" w:rsidP="00B93773">
      <w:pPr>
        <w:overflowPunct/>
        <w:autoSpaceDE/>
        <w:autoSpaceDN/>
        <w:adjustRightInd/>
        <w:jc w:val="both"/>
        <w:textAlignment w:val="auto"/>
        <w:rPr>
          <w:color w:val="auto"/>
          <w:sz w:val="24"/>
          <w:szCs w:val="24"/>
          <w:lang w:val="en"/>
        </w:rPr>
      </w:pPr>
    </w:p>
    <w:p w14:paraId="63A4CB6F" w14:textId="77777777" w:rsidR="00B93773" w:rsidRPr="008B28E7" w:rsidRDefault="00B93773" w:rsidP="00B93773">
      <w:pPr>
        <w:overflowPunct/>
        <w:autoSpaceDE/>
        <w:autoSpaceDN/>
        <w:adjustRightInd/>
        <w:jc w:val="both"/>
        <w:textAlignment w:val="auto"/>
        <w:rPr>
          <w:color w:val="auto"/>
          <w:sz w:val="24"/>
          <w:szCs w:val="24"/>
        </w:rPr>
      </w:pPr>
    </w:p>
    <w:p w14:paraId="441D516B" w14:textId="3565ED06" w:rsidR="00B93773" w:rsidRPr="00B436BF" w:rsidRDefault="00B93773" w:rsidP="00B93773">
      <w:pPr>
        <w:overflowPunct/>
        <w:autoSpaceDE/>
        <w:autoSpaceDN/>
        <w:adjustRightInd/>
        <w:jc w:val="both"/>
        <w:textAlignment w:val="auto"/>
        <w:rPr>
          <w:caps/>
          <w:sz w:val="24"/>
          <w:szCs w:val="24"/>
        </w:rPr>
      </w:pPr>
      <w:r w:rsidRPr="00B436BF">
        <w:rPr>
          <w:b/>
          <w:caps/>
          <w:sz w:val="24"/>
          <w:szCs w:val="24"/>
        </w:rPr>
        <w:t>Registered Social WORKER</w:t>
      </w:r>
      <w:r>
        <w:rPr>
          <w:b/>
          <w:caps/>
          <w:sz w:val="24"/>
          <w:szCs w:val="24"/>
        </w:rPr>
        <w:t>’</w:t>
      </w:r>
      <w:r w:rsidRPr="00B436BF">
        <w:rPr>
          <w:b/>
          <w:caps/>
          <w:sz w:val="24"/>
          <w:szCs w:val="24"/>
        </w:rPr>
        <w:t>S VERIFICATION</w:t>
      </w:r>
      <w:r w:rsidRPr="00B436BF">
        <w:rPr>
          <w:caps/>
          <w:sz w:val="24"/>
          <w:szCs w:val="24"/>
        </w:rPr>
        <w:t xml:space="preserve"> (Where the line </w:t>
      </w:r>
      <w:r w:rsidRPr="00EC3A85">
        <w:rPr>
          <w:caps/>
          <w:sz w:val="24"/>
          <w:szCs w:val="24"/>
        </w:rPr>
        <w:t xml:space="preserve">manager </w:t>
      </w:r>
      <w:r w:rsidRPr="00B436BF">
        <w:rPr>
          <w:caps/>
          <w:sz w:val="24"/>
          <w:szCs w:val="24"/>
        </w:rPr>
        <w:t>is not a registered social worker, this can be the mentor)</w:t>
      </w:r>
      <w:r>
        <w:rPr>
          <w:caps/>
          <w:sz w:val="24"/>
          <w:szCs w:val="24"/>
        </w:rPr>
        <w:t>. –</w:t>
      </w:r>
      <w:r w:rsidRPr="008E7338">
        <w:rPr>
          <w:b/>
          <w:bCs/>
          <w:caps/>
          <w:sz w:val="24"/>
          <w:szCs w:val="24"/>
        </w:rPr>
        <w:t xml:space="preserve"> N/a</w:t>
      </w:r>
      <w:r w:rsidR="008E7338">
        <w:rPr>
          <w:b/>
          <w:bCs/>
          <w:caps/>
          <w:sz w:val="24"/>
          <w:szCs w:val="24"/>
        </w:rPr>
        <w:t xml:space="preserve"> – Line manager is a social worker </w:t>
      </w:r>
    </w:p>
    <w:p w14:paraId="33C94585" w14:textId="77777777" w:rsidR="00B93773" w:rsidRPr="00EE5BC3" w:rsidRDefault="00B93773" w:rsidP="00B93773">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4B7CDC61" w14:textId="77777777" w:rsidR="00B93773" w:rsidRPr="00B436BF" w:rsidRDefault="00B93773" w:rsidP="00B9377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w:t>
      </w:r>
      <w:r w:rsidRPr="00B436BF">
        <w:rPr>
          <w:caps/>
          <w:sz w:val="24"/>
          <w:szCs w:val="24"/>
        </w:rPr>
        <w:t>_ _ _ _ _ _ _ _ _ _ _ _ _ _ _ _ _ _ _ _ _ _ _ _ _ _</w:t>
      </w:r>
    </w:p>
    <w:p w14:paraId="101F3FA5" w14:textId="77777777" w:rsidR="00B93773" w:rsidRPr="00B436BF" w:rsidRDefault="00B93773" w:rsidP="00B9377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Pr>
          <w:sz w:val="24"/>
          <w:szCs w:val="24"/>
        </w:rPr>
        <w:t xml:space="preserve"> </w:t>
      </w:r>
      <w:r w:rsidRPr="00B436BF">
        <w:rPr>
          <w:sz w:val="24"/>
          <w:szCs w:val="24"/>
        </w:rPr>
        <w:t>_ _ _ _</w:t>
      </w:r>
      <w:r>
        <w:rPr>
          <w:sz w:val="24"/>
          <w:szCs w:val="24"/>
        </w:rPr>
        <w:t xml:space="preserve"> _ </w:t>
      </w:r>
      <w:r w:rsidRPr="00B436BF">
        <w:rPr>
          <w:sz w:val="24"/>
          <w:szCs w:val="24"/>
        </w:rPr>
        <w:t xml:space="preserve"> _ _ _ _ _ _ _ _ _ _ _ _ _ _ _ _ _ _ _ _ _</w:t>
      </w:r>
    </w:p>
    <w:p w14:paraId="19D95E95" w14:textId="77777777" w:rsidR="00B93773" w:rsidRPr="00B436BF" w:rsidRDefault="00B93773" w:rsidP="00B9377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w:t>
      </w:r>
      <w:r w:rsidRPr="00B436BF">
        <w:rPr>
          <w:sz w:val="24"/>
          <w:szCs w:val="24"/>
        </w:rPr>
        <w:t xml:space="preserve"> _ _ _ _ _</w:t>
      </w:r>
      <w:r>
        <w:rPr>
          <w:sz w:val="24"/>
          <w:szCs w:val="24"/>
        </w:rPr>
        <w:t xml:space="preserve"> _ </w:t>
      </w:r>
      <w:r w:rsidRPr="00B436BF">
        <w:rPr>
          <w:sz w:val="24"/>
          <w:szCs w:val="24"/>
        </w:rPr>
        <w:t xml:space="preserve"> _ _ _ _ _ _ _ _ _ _ _ _ _ _ _ _ _ _ _ _</w:t>
      </w:r>
    </w:p>
    <w:p w14:paraId="430E321A" w14:textId="77777777" w:rsidR="00B93773" w:rsidRPr="008B28E7" w:rsidRDefault="00B93773" w:rsidP="00B9377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Pr>
          <w:sz w:val="24"/>
          <w:szCs w:val="24"/>
        </w:rPr>
        <w:t xml:space="preserve">                                                  </w:t>
      </w:r>
      <w:r w:rsidRPr="00B436BF">
        <w:rPr>
          <w:sz w:val="24"/>
          <w:szCs w:val="24"/>
        </w:rPr>
        <w:t>_ _ _ _ _ _ _ _ _ _ _ _ _ _ _ _ _</w:t>
      </w:r>
    </w:p>
    <w:p w14:paraId="12A4DD39" w14:textId="77777777" w:rsidR="00B93773" w:rsidRPr="00C368FA" w:rsidRDefault="00B93773" w:rsidP="00B93773">
      <w:pPr>
        <w:tabs>
          <w:tab w:val="left" w:pos="1590"/>
        </w:tabs>
        <w:jc w:val="center"/>
        <w:rPr>
          <w:b/>
          <w:sz w:val="28"/>
          <w:szCs w:val="28"/>
        </w:rPr>
      </w:pPr>
      <w:r>
        <w:rPr>
          <w:b/>
          <w:color w:val="auto"/>
          <w:sz w:val="24"/>
          <w:szCs w:val="24"/>
        </w:rPr>
        <w:br w:type="page"/>
      </w:r>
      <w:r w:rsidRPr="00C368FA">
        <w:rPr>
          <w:b/>
          <w:color w:val="auto"/>
          <w:sz w:val="28"/>
          <w:szCs w:val="28"/>
        </w:rPr>
        <w:lastRenderedPageBreak/>
        <w:t xml:space="preserve">Learning Agreement </w:t>
      </w:r>
    </w:p>
    <w:p w14:paraId="59C79C03" w14:textId="77777777" w:rsidR="00B93773" w:rsidRPr="00DA5682" w:rsidRDefault="00B93773" w:rsidP="00B93773">
      <w:pPr>
        <w:tabs>
          <w:tab w:val="left" w:pos="1590"/>
        </w:tabs>
        <w:jc w:val="both"/>
        <w:rPr>
          <w:b/>
          <w:sz w:val="24"/>
          <w:szCs w:val="24"/>
        </w:rPr>
      </w:pPr>
    </w:p>
    <w:p w14:paraId="59B903CB" w14:textId="77777777" w:rsidR="00B93773" w:rsidRPr="00DA5682" w:rsidRDefault="00B93773" w:rsidP="00B93773">
      <w:pPr>
        <w:overflowPunct/>
        <w:autoSpaceDE/>
        <w:autoSpaceDN/>
        <w:adjustRightInd/>
        <w:textAlignment w:val="auto"/>
        <w:rPr>
          <w:color w:val="auto"/>
          <w:sz w:val="24"/>
          <w:szCs w:val="24"/>
        </w:rPr>
      </w:pPr>
    </w:p>
    <w:p w14:paraId="29D36162" w14:textId="77777777" w:rsidR="00B93773" w:rsidRPr="00DA5682" w:rsidRDefault="00B93773" w:rsidP="00B93773">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2D4BAFE3" w14:textId="77777777" w:rsidR="00B93773" w:rsidRPr="00DA5682" w:rsidRDefault="00B93773" w:rsidP="00B93773">
      <w:pPr>
        <w:ind w:right="72"/>
        <w:rPr>
          <w:b/>
          <w:bCs/>
          <w:sz w:val="24"/>
          <w:szCs w:val="24"/>
        </w:rPr>
      </w:pPr>
    </w:p>
    <w:p w14:paraId="4BA775A6" w14:textId="77777777" w:rsidR="00B93773" w:rsidRPr="00DA5682" w:rsidRDefault="00B93773" w:rsidP="00B93773">
      <w:pPr>
        <w:ind w:right="72"/>
        <w:jc w:val="center"/>
        <w:rPr>
          <w:b/>
          <w:bCs/>
          <w:sz w:val="24"/>
          <w:szCs w:val="24"/>
        </w:rPr>
      </w:pPr>
      <w:r w:rsidRPr="00DA5682">
        <w:rPr>
          <w:b/>
          <w:bCs/>
          <w:sz w:val="24"/>
          <w:szCs w:val="24"/>
        </w:rPr>
        <w:t>GRADUATE CERTIFICATE IN CONSOLIDATION OF SOCIAL WORK PRACTICE</w:t>
      </w:r>
    </w:p>
    <w:p w14:paraId="72594781" w14:textId="77777777" w:rsidR="00B93773" w:rsidRPr="00DA5682" w:rsidRDefault="00B93773" w:rsidP="00B93773">
      <w:pPr>
        <w:ind w:right="72"/>
        <w:jc w:val="center"/>
        <w:rPr>
          <w:b/>
          <w:bCs/>
          <w:sz w:val="24"/>
          <w:szCs w:val="24"/>
        </w:rPr>
      </w:pPr>
    </w:p>
    <w:p w14:paraId="661916C6" w14:textId="77777777" w:rsidR="00B93773" w:rsidRPr="00DA5682" w:rsidRDefault="00B93773" w:rsidP="00B93773">
      <w:pPr>
        <w:ind w:right="72"/>
        <w:jc w:val="center"/>
        <w:rPr>
          <w:b/>
          <w:bCs/>
          <w:sz w:val="24"/>
          <w:szCs w:val="24"/>
        </w:rPr>
      </w:pPr>
      <w:r w:rsidRPr="00DA5682">
        <w:rPr>
          <w:b/>
          <w:bCs/>
          <w:sz w:val="24"/>
          <w:szCs w:val="24"/>
        </w:rPr>
        <w:t xml:space="preserve">LEARNER AND EMPLOYER’S LEARNING AGREEMENT </w:t>
      </w:r>
    </w:p>
    <w:p w14:paraId="6B8B8DF5" w14:textId="77777777" w:rsidR="00B93773" w:rsidRPr="00DA5682" w:rsidRDefault="00B93773" w:rsidP="00B93773">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3"/>
        <w:gridCol w:w="5943"/>
      </w:tblGrid>
      <w:tr w:rsidR="00B93773" w:rsidRPr="00DA5682" w14:paraId="445E637F" w14:textId="77777777" w:rsidTr="00EA12CC">
        <w:trPr>
          <w:trHeight w:val="547"/>
        </w:trPr>
        <w:tc>
          <w:tcPr>
            <w:tcW w:w="3292" w:type="dxa"/>
            <w:tcBorders>
              <w:top w:val="single" w:sz="4" w:space="0" w:color="auto"/>
              <w:left w:val="single" w:sz="4" w:space="0" w:color="auto"/>
              <w:bottom w:val="single" w:sz="4" w:space="0" w:color="auto"/>
              <w:right w:val="single" w:sz="4" w:space="0" w:color="auto"/>
            </w:tcBorders>
          </w:tcPr>
          <w:p w14:paraId="63D1DCA6" w14:textId="77777777" w:rsidR="00B93773" w:rsidRPr="00DA5682" w:rsidRDefault="00B93773" w:rsidP="00EA12CC">
            <w:pPr>
              <w:rPr>
                <w:sz w:val="24"/>
                <w:szCs w:val="24"/>
              </w:rPr>
            </w:pPr>
          </w:p>
          <w:p w14:paraId="050AB4D5" w14:textId="77777777" w:rsidR="00B93773" w:rsidRPr="00DA5682" w:rsidRDefault="00B93773" w:rsidP="00EA12CC">
            <w:pPr>
              <w:rPr>
                <w:sz w:val="24"/>
                <w:szCs w:val="24"/>
              </w:rPr>
            </w:pPr>
            <w:r w:rsidRPr="00DA5682">
              <w:rPr>
                <w:sz w:val="24"/>
                <w:szCs w:val="24"/>
              </w:rPr>
              <w:t xml:space="preserve">Name of Learner </w:t>
            </w:r>
          </w:p>
        </w:tc>
        <w:tc>
          <w:tcPr>
            <w:tcW w:w="6699" w:type="dxa"/>
            <w:tcBorders>
              <w:top w:val="single" w:sz="4" w:space="0" w:color="auto"/>
              <w:left w:val="single" w:sz="4" w:space="0" w:color="auto"/>
              <w:bottom w:val="single" w:sz="4" w:space="0" w:color="auto"/>
              <w:right w:val="single" w:sz="4" w:space="0" w:color="auto"/>
            </w:tcBorders>
          </w:tcPr>
          <w:p w14:paraId="06C811C5" w14:textId="77777777" w:rsidR="00B93773" w:rsidRPr="00DA5682" w:rsidRDefault="00B93773" w:rsidP="00EA12CC">
            <w:pPr>
              <w:rPr>
                <w:sz w:val="24"/>
                <w:szCs w:val="24"/>
              </w:rPr>
            </w:pPr>
            <w:r>
              <w:rPr>
                <w:sz w:val="24"/>
                <w:szCs w:val="24"/>
              </w:rPr>
              <w:t>Charlotte Pitt</w:t>
            </w:r>
          </w:p>
        </w:tc>
      </w:tr>
      <w:tr w:rsidR="00B93773" w:rsidRPr="00DA5682" w14:paraId="59FA5000" w14:textId="77777777" w:rsidTr="00EA12CC">
        <w:trPr>
          <w:trHeight w:val="547"/>
        </w:trPr>
        <w:tc>
          <w:tcPr>
            <w:tcW w:w="3292" w:type="dxa"/>
            <w:tcBorders>
              <w:top w:val="single" w:sz="4" w:space="0" w:color="auto"/>
              <w:left w:val="single" w:sz="4" w:space="0" w:color="auto"/>
              <w:bottom w:val="single" w:sz="4" w:space="0" w:color="auto"/>
              <w:right w:val="single" w:sz="4" w:space="0" w:color="auto"/>
            </w:tcBorders>
          </w:tcPr>
          <w:p w14:paraId="741BCA10" w14:textId="77777777" w:rsidR="00B93773" w:rsidRPr="00DA5682" w:rsidRDefault="00B93773" w:rsidP="00EA12CC">
            <w:pPr>
              <w:rPr>
                <w:sz w:val="24"/>
                <w:szCs w:val="24"/>
              </w:rPr>
            </w:pPr>
          </w:p>
          <w:p w14:paraId="6923BA3A" w14:textId="77777777" w:rsidR="00B93773" w:rsidRPr="00DA5682" w:rsidRDefault="00B93773" w:rsidP="00EA12CC">
            <w:pPr>
              <w:rPr>
                <w:sz w:val="24"/>
                <w:szCs w:val="24"/>
              </w:rPr>
            </w:pPr>
            <w:r w:rsidRPr="00DA5682">
              <w:rPr>
                <w:sz w:val="24"/>
                <w:szCs w:val="24"/>
              </w:rPr>
              <w:t xml:space="preserve">Name of Team/Agency </w:t>
            </w:r>
          </w:p>
        </w:tc>
        <w:tc>
          <w:tcPr>
            <w:tcW w:w="6699" w:type="dxa"/>
            <w:tcBorders>
              <w:top w:val="single" w:sz="4" w:space="0" w:color="auto"/>
              <w:left w:val="single" w:sz="4" w:space="0" w:color="auto"/>
              <w:bottom w:val="single" w:sz="4" w:space="0" w:color="auto"/>
              <w:right w:val="single" w:sz="4" w:space="0" w:color="auto"/>
            </w:tcBorders>
          </w:tcPr>
          <w:p w14:paraId="1AAC2B00" w14:textId="77777777" w:rsidR="00B93773" w:rsidRPr="00DA5682" w:rsidRDefault="00B93773" w:rsidP="00EA12CC">
            <w:pPr>
              <w:rPr>
                <w:sz w:val="24"/>
                <w:szCs w:val="24"/>
              </w:rPr>
            </w:pPr>
            <w:r>
              <w:rPr>
                <w:sz w:val="24"/>
                <w:szCs w:val="24"/>
              </w:rPr>
              <w:t xml:space="preserve">Swansea Youth Justice Service </w:t>
            </w:r>
          </w:p>
        </w:tc>
      </w:tr>
      <w:tr w:rsidR="00B93773" w:rsidRPr="00DA5682" w14:paraId="6E64F732" w14:textId="77777777" w:rsidTr="00EA12CC">
        <w:trPr>
          <w:trHeight w:val="557"/>
        </w:trPr>
        <w:tc>
          <w:tcPr>
            <w:tcW w:w="3292" w:type="dxa"/>
            <w:tcBorders>
              <w:top w:val="single" w:sz="4" w:space="0" w:color="auto"/>
              <w:left w:val="single" w:sz="4" w:space="0" w:color="auto"/>
              <w:bottom w:val="single" w:sz="4" w:space="0" w:color="auto"/>
              <w:right w:val="single" w:sz="4" w:space="0" w:color="auto"/>
            </w:tcBorders>
          </w:tcPr>
          <w:p w14:paraId="72DC0842" w14:textId="77777777" w:rsidR="00B93773" w:rsidRPr="00DA5682" w:rsidRDefault="00B93773" w:rsidP="00EA12CC">
            <w:pPr>
              <w:rPr>
                <w:sz w:val="24"/>
                <w:szCs w:val="24"/>
              </w:rPr>
            </w:pPr>
          </w:p>
          <w:p w14:paraId="7E35BA44" w14:textId="77777777" w:rsidR="00B93773" w:rsidRPr="00DA5682" w:rsidRDefault="00B93773" w:rsidP="00EA12CC">
            <w:pPr>
              <w:rPr>
                <w:sz w:val="24"/>
                <w:szCs w:val="24"/>
              </w:rPr>
            </w:pPr>
            <w:r w:rsidRPr="00DA5682">
              <w:rPr>
                <w:sz w:val="24"/>
                <w:szCs w:val="24"/>
              </w:rPr>
              <w:t xml:space="preserve">Name of Mentor </w:t>
            </w:r>
          </w:p>
        </w:tc>
        <w:tc>
          <w:tcPr>
            <w:tcW w:w="6699" w:type="dxa"/>
            <w:tcBorders>
              <w:top w:val="single" w:sz="4" w:space="0" w:color="auto"/>
              <w:left w:val="single" w:sz="4" w:space="0" w:color="auto"/>
              <w:bottom w:val="single" w:sz="4" w:space="0" w:color="auto"/>
              <w:right w:val="single" w:sz="4" w:space="0" w:color="auto"/>
            </w:tcBorders>
          </w:tcPr>
          <w:p w14:paraId="6E37D14A" w14:textId="77777777" w:rsidR="00B93773" w:rsidRPr="00DA5682" w:rsidRDefault="00B93773" w:rsidP="00EA12CC">
            <w:pPr>
              <w:rPr>
                <w:sz w:val="24"/>
                <w:szCs w:val="24"/>
              </w:rPr>
            </w:pPr>
            <w:r>
              <w:rPr>
                <w:sz w:val="24"/>
                <w:szCs w:val="24"/>
              </w:rPr>
              <w:t xml:space="preserve">Rachael Godwin </w:t>
            </w:r>
          </w:p>
        </w:tc>
      </w:tr>
      <w:tr w:rsidR="00B93773" w:rsidRPr="00DA5682" w14:paraId="00B38570" w14:textId="77777777" w:rsidTr="00EA12CC">
        <w:trPr>
          <w:trHeight w:val="547"/>
        </w:trPr>
        <w:tc>
          <w:tcPr>
            <w:tcW w:w="3292" w:type="dxa"/>
            <w:tcBorders>
              <w:top w:val="single" w:sz="4" w:space="0" w:color="auto"/>
              <w:left w:val="single" w:sz="4" w:space="0" w:color="auto"/>
              <w:bottom w:val="single" w:sz="4" w:space="0" w:color="auto"/>
              <w:right w:val="single" w:sz="4" w:space="0" w:color="auto"/>
            </w:tcBorders>
          </w:tcPr>
          <w:p w14:paraId="326C27FC" w14:textId="77777777" w:rsidR="00B93773" w:rsidRPr="00DA5682" w:rsidRDefault="00B93773" w:rsidP="00EA12CC">
            <w:pPr>
              <w:rPr>
                <w:sz w:val="24"/>
                <w:szCs w:val="24"/>
              </w:rPr>
            </w:pPr>
          </w:p>
          <w:p w14:paraId="7A46BAE5" w14:textId="77777777" w:rsidR="00B93773" w:rsidRPr="00DA5682" w:rsidRDefault="00B93773" w:rsidP="00EA12CC">
            <w:pPr>
              <w:rPr>
                <w:sz w:val="24"/>
                <w:szCs w:val="24"/>
              </w:rPr>
            </w:pPr>
            <w:r w:rsidRPr="00DA5682">
              <w:rPr>
                <w:sz w:val="24"/>
                <w:szCs w:val="24"/>
              </w:rPr>
              <w:t xml:space="preserve">Name of Line Manager </w:t>
            </w:r>
          </w:p>
        </w:tc>
        <w:tc>
          <w:tcPr>
            <w:tcW w:w="6699" w:type="dxa"/>
            <w:tcBorders>
              <w:top w:val="single" w:sz="4" w:space="0" w:color="auto"/>
              <w:left w:val="single" w:sz="4" w:space="0" w:color="auto"/>
              <w:bottom w:val="single" w:sz="4" w:space="0" w:color="auto"/>
              <w:right w:val="single" w:sz="4" w:space="0" w:color="auto"/>
            </w:tcBorders>
          </w:tcPr>
          <w:p w14:paraId="067CE6EB" w14:textId="77777777" w:rsidR="00B93773" w:rsidRPr="00DA5682" w:rsidRDefault="00B93773" w:rsidP="00EA12CC">
            <w:pPr>
              <w:rPr>
                <w:sz w:val="24"/>
                <w:szCs w:val="24"/>
              </w:rPr>
            </w:pPr>
            <w:r>
              <w:rPr>
                <w:sz w:val="24"/>
                <w:szCs w:val="24"/>
              </w:rPr>
              <w:t xml:space="preserve">Rachael Godwin </w:t>
            </w:r>
          </w:p>
        </w:tc>
      </w:tr>
    </w:tbl>
    <w:p w14:paraId="0212D8C8" w14:textId="77777777" w:rsidR="00B93773" w:rsidRPr="00DA5682" w:rsidRDefault="00B93773" w:rsidP="00B93773">
      <w:pPr>
        <w:rPr>
          <w:sz w:val="24"/>
          <w:szCs w:val="24"/>
        </w:rPr>
      </w:pPr>
    </w:p>
    <w:p w14:paraId="281321E3" w14:textId="77777777" w:rsidR="00B93773" w:rsidRPr="00DA5682" w:rsidRDefault="00B93773" w:rsidP="00B93773">
      <w:pPr>
        <w:rPr>
          <w:sz w:val="24"/>
          <w:szCs w:val="24"/>
        </w:rPr>
      </w:pPr>
      <w:r w:rsidRPr="00DA5682">
        <w:rPr>
          <w:b/>
          <w:sz w:val="24"/>
          <w:szCs w:val="24"/>
        </w:rPr>
        <w:t>Study Duty</w:t>
      </w:r>
    </w:p>
    <w:p w14:paraId="0107CD68" w14:textId="77777777" w:rsidR="00B93773" w:rsidRPr="00DA5682" w:rsidRDefault="00B93773" w:rsidP="00B93773">
      <w:pPr>
        <w:rPr>
          <w:sz w:val="24"/>
          <w:szCs w:val="24"/>
        </w:rPr>
      </w:pPr>
    </w:p>
    <w:p w14:paraId="235FC1FF" w14:textId="77777777" w:rsidR="00B93773" w:rsidRPr="00DA5682" w:rsidRDefault="00B93773" w:rsidP="00B93773">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2BA2201B" w14:textId="77777777" w:rsidR="00B93773" w:rsidRPr="00DA5682" w:rsidRDefault="00B93773" w:rsidP="00B93773">
      <w:pPr>
        <w:pStyle w:val="Title"/>
        <w:ind w:right="-1"/>
        <w:jc w:val="left"/>
        <w:rPr>
          <w:rFonts w:cs="Arial"/>
          <w:b w:val="0"/>
          <w:szCs w:val="24"/>
        </w:rPr>
      </w:pPr>
    </w:p>
    <w:p w14:paraId="05B66595" w14:textId="77777777" w:rsidR="00B93773" w:rsidRPr="00EC3A85" w:rsidRDefault="00B93773" w:rsidP="00B93773">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4163BA54" w14:textId="77777777" w:rsidR="00B93773" w:rsidRPr="00377884" w:rsidRDefault="00B93773" w:rsidP="00B93773">
      <w:pPr>
        <w:rPr>
          <w:sz w:val="24"/>
          <w:szCs w:val="24"/>
        </w:rPr>
      </w:pPr>
    </w:p>
    <w:p w14:paraId="29F00102" w14:textId="77777777" w:rsidR="00B93773" w:rsidRPr="00DA5682" w:rsidRDefault="00B93773" w:rsidP="00B93773">
      <w:pPr>
        <w:rPr>
          <w:b/>
          <w:sz w:val="24"/>
          <w:szCs w:val="24"/>
        </w:rPr>
      </w:pPr>
      <w:r w:rsidRPr="00BC4ED3">
        <w:rPr>
          <w:b/>
          <w:sz w:val="24"/>
          <w:szCs w:val="24"/>
        </w:rPr>
        <w:t>Study Leave</w:t>
      </w:r>
      <w:r w:rsidRPr="00DA5682">
        <w:rPr>
          <w:b/>
          <w:sz w:val="24"/>
          <w:szCs w:val="24"/>
        </w:rPr>
        <w:t xml:space="preserve"> </w:t>
      </w:r>
    </w:p>
    <w:p w14:paraId="7763710E" w14:textId="77777777" w:rsidR="00B93773" w:rsidRPr="00DA5682" w:rsidRDefault="00B93773" w:rsidP="00B93773">
      <w:pPr>
        <w:rPr>
          <w:sz w:val="24"/>
          <w:szCs w:val="24"/>
        </w:rPr>
      </w:pPr>
    </w:p>
    <w:p w14:paraId="3CF5234B" w14:textId="77777777" w:rsidR="00B93773" w:rsidRDefault="00B93773" w:rsidP="00B93773">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357BBCE" w14:textId="77777777" w:rsidR="00B93773" w:rsidRPr="00DA5682" w:rsidRDefault="00B93773" w:rsidP="00B93773">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6C36BF7" w14:textId="77777777" w:rsidR="00B93773" w:rsidRDefault="00B93773" w:rsidP="00B93773">
      <w:pPr>
        <w:rPr>
          <w:b/>
          <w:sz w:val="24"/>
          <w:szCs w:val="24"/>
        </w:rPr>
      </w:pPr>
    </w:p>
    <w:p w14:paraId="32119CCD" w14:textId="77777777" w:rsidR="00B93773" w:rsidRPr="00DA5682" w:rsidRDefault="00B93773" w:rsidP="00B93773">
      <w:pPr>
        <w:rPr>
          <w:b/>
          <w:sz w:val="24"/>
          <w:szCs w:val="24"/>
        </w:rPr>
      </w:pPr>
      <w:r w:rsidRPr="00DA5682">
        <w:rPr>
          <w:b/>
          <w:sz w:val="24"/>
          <w:szCs w:val="24"/>
        </w:rPr>
        <w:t xml:space="preserve">Resources </w:t>
      </w:r>
    </w:p>
    <w:p w14:paraId="68B9358B" w14:textId="77777777" w:rsidR="00B93773" w:rsidRPr="00DA5682" w:rsidRDefault="00B93773" w:rsidP="00B93773">
      <w:pPr>
        <w:rPr>
          <w:sz w:val="24"/>
          <w:szCs w:val="24"/>
        </w:rPr>
      </w:pPr>
    </w:p>
    <w:p w14:paraId="244803DE" w14:textId="77777777" w:rsidR="00B93773" w:rsidRPr="00DA5682" w:rsidRDefault="00B93773" w:rsidP="00B93773">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w:t>
      </w:r>
      <w:r w:rsidRPr="00DA5682">
        <w:rPr>
          <w:sz w:val="24"/>
          <w:szCs w:val="24"/>
        </w:rPr>
        <w:lastRenderedPageBreak/>
        <w:t xml:space="preserve">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79C9247A" w14:textId="77777777" w:rsidR="00B93773" w:rsidRPr="00DA5682" w:rsidRDefault="00B93773" w:rsidP="00B93773">
      <w:pPr>
        <w:rPr>
          <w:sz w:val="24"/>
          <w:szCs w:val="24"/>
        </w:rPr>
      </w:pPr>
    </w:p>
    <w:p w14:paraId="34894B71" w14:textId="77777777" w:rsidR="00B93773" w:rsidRPr="00DA5682" w:rsidRDefault="00B93773" w:rsidP="00B93773">
      <w:pPr>
        <w:rPr>
          <w:sz w:val="24"/>
          <w:szCs w:val="24"/>
        </w:rPr>
      </w:pPr>
    </w:p>
    <w:p w14:paraId="121FEFEA" w14:textId="77777777" w:rsidR="00B93773" w:rsidRPr="00DA5682" w:rsidRDefault="00B93773" w:rsidP="00B93773">
      <w:pPr>
        <w:rPr>
          <w:b/>
          <w:sz w:val="24"/>
          <w:szCs w:val="24"/>
        </w:rPr>
      </w:pPr>
      <w:r w:rsidRPr="00DA5682">
        <w:rPr>
          <w:b/>
          <w:sz w:val="24"/>
          <w:szCs w:val="24"/>
        </w:rPr>
        <w:t xml:space="preserve">The employer’s training department agrees to: </w:t>
      </w:r>
    </w:p>
    <w:p w14:paraId="6E43B0E2" w14:textId="77777777" w:rsidR="00B93773" w:rsidRPr="00DA5682" w:rsidRDefault="00B93773" w:rsidP="00B93773">
      <w:pPr>
        <w:rPr>
          <w:sz w:val="24"/>
          <w:szCs w:val="24"/>
        </w:rPr>
      </w:pPr>
      <w:r w:rsidRPr="00DA5682">
        <w:rPr>
          <w:sz w:val="24"/>
          <w:szCs w:val="24"/>
        </w:rPr>
        <w:t xml:space="preserve"> </w:t>
      </w:r>
    </w:p>
    <w:p w14:paraId="35E5B5E1" w14:textId="77777777" w:rsidR="00B93773" w:rsidRPr="00DA5682" w:rsidRDefault="00B93773" w:rsidP="00B93773">
      <w:pPr>
        <w:numPr>
          <w:ilvl w:val="0"/>
          <w:numId w:val="2"/>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487F423E" w14:textId="77777777" w:rsidR="00B93773" w:rsidRDefault="00B93773" w:rsidP="00B93773">
      <w:pPr>
        <w:numPr>
          <w:ilvl w:val="0"/>
          <w:numId w:val="2"/>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551D25A1" w14:textId="77777777" w:rsidR="00B93773" w:rsidRPr="002A2C54" w:rsidRDefault="00B93773" w:rsidP="00B93773">
      <w:pPr>
        <w:numPr>
          <w:ilvl w:val="0"/>
          <w:numId w:val="2"/>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5A397AE9" w14:textId="77777777" w:rsidR="00B93773" w:rsidRPr="00DA5682" w:rsidRDefault="00B93773" w:rsidP="00B93773">
      <w:pPr>
        <w:numPr>
          <w:ilvl w:val="0"/>
          <w:numId w:val="3"/>
        </w:numPr>
        <w:overflowPunct/>
        <w:autoSpaceDE/>
        <w:autoSpaceDN/>
        <w:adjustRightInd/>
        <w:textAlignment w:val="auto"/>
        <w:rPr>
          <w:sz w:val="24"/>
          <w:szCs w:val="24"/>
        </w:rPr>
      </w:pPr>
      <w:r w:rsidRPr="00DA5682">
        <w:rPr>
          <w:sz w:val="24"/>
          <w:szCs w:val="24"/>
        </w:rPr>
        <w:t>provide additional guidance and support by:</w:t>
      </w:r>
    </w:p>
    <w:p w14:paraId="6A2D2C49" w14:textId="77777777" w:rsidR="00B93773" w:rsidRPr="00DA5682" w:rsidRDefault="00B93773" w:rsidP="00B93773">
      <w:pPr>
        <w:rPr>
          <w:sz w:val="24"/>
          <w:szCs w:val="24"/>
        </w:rPr>
      </w:pPr>
    </w:p>
    <w:p w14:paraId="6208DF15" w14:textId="77777777" w:rsidR="00B93773" w:rsidRPr="00DA5682" w:rsidRDefault="00B93773" w:rsidP="00B93773">
      <w:pPr>
        <w:numPr>
          <w:ilvl w:val="1"/>
          <w:numId w:val="4"/>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09631E6B" w14:textId="77777777" w:rsidR="00B93773" w:rsidRPr="00DA5682" w:rsidRDefault="00B93773" w:rsidP="00B93773">
      <w:pPr>
        <w:numPr>
          <w:ilvl w:val="1"/>
          <w:numId w:val="4"/>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A92B707" w14:textId="77777777" w:rsidR="00B93773" w:rsidRPr="00DA5682" w:rsidRDefault="00B93773" w:rsidP="00B93773">
      <w:pPr>
        <w:numPr>
          <w:ilvl w:val="1"/>
          <w:numId w:val="4"/>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29845E50" w14:textId="77777777" w:rsidR="00B93773" w:rsidRPr="00DA5682" w:rsidRDefault="00B93773" w:rsidP="00B93773">
      <w:pPr>
        <w:numPr>
          <w:ilvl w:val="1"/>
          <w:numId w:val="4"/>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5622E393" w14:textId="77777777" w:rsidR="00B93773" w:rsidRPr="00DA5682" w:rsidRDefault="00B93773" w:rsidP="00B93773">
      <w:pPr>
        <w:numPr>
          <w:ilvl w:val="1"/>
          <w:numId w:val="4"/>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1381674E" w14:textId="77777777" w:rsidR="00B93773" w:rsidRPr="00DA5682" w:rsidRDefault="00B93773" w:rsidP="00B93773">
      <w:pPr>
        <w:tabs>
          <w:tab w:val="left" w:pos="360"/>
        </w:tabs>
        <w:rPr>
          <w:sz w:val="24"/>
          <w:szCs w:val="24"/>
        </w:rPr>
      </w:pPr>
    </w:p>
    <w:p w14:paraId="6664DA33" w14:textId="77777777" w:rsidR="00B93773" w:rsidRPr="00DA5682" w:rsidRDefault="00B93773" w:rsidP="00B93773">
      <w:pPr>
        <w:rPr>
          <w:b/>
          <w:sz w:val="24"/>
          <w:szCs w:val="24"/>
        </w:rPr>
      </w:pPr>
      <w:r w:rsidRPr="00DA5682">
        <w:rPr>
          <w:b/>
          <w:sz w:val="24"/>
          <w:szCs w:val="24"/>
        </w:rPr>
        <w:t xml:space="preserve">The learner agrees to: </w:t>
      </w:r>
    </w:p>
    <w:p w14:paraId="4613BF94" w14:textId="77777777" w:rsidR="00B93773" w:rsidRPr="00DA5682" w:rsidRDefault="00B93773" w:rsidP="00B93773">
      <w:pPr>
        <w:rPr>
          <w:sz w:val="24"/>
          <w:szCs w:val="24"/>
        </w:rPr>
      </w:pPr>
    </w:p>
    <w:p w14:paraId="7EA95D90" w14:textId="77777777" w:rsidR="00B93773" w:rsidRPr="00DA5682" w:rsidRDefault="00B93773" w:rsidP="00B93773">
      <w:pPr>
        <w:numPr>
          <w:ilvl w:val="0"/>
          <w:numId w:val="5"/>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4277647C" w14:textId="77777777" w:rsidR="00B93773" w:rsidRPr="00DA5682" w:rsidRDefault="00B93773" w:rsidP="00B93773">
      <w:pPr>
        <w:pStyle w:val="Title"/>
        <w:numPr>
          <w:ilvl w:val="0"/>
          <w:numId w:val="5"/>
        </w:numPr>
        <w:ind w:right="-1"/>
        <w:jc w:val="left"/>
        <w:rPr>
          <w:rFonts w:cs="Arial"/>
          <w:b w:val="0"/>
          <w:szCs w:val="24"/>
        </w:rPr>
      </w:pPr>
      <w:r>
        <w:rPr>
          <w:rFonts w:cs="Arial"/>
          <w:b w:val="0"/>
          <w:szCs w:val="24"/>
        </w:rPr>
        <w:t>i</w:t>
      </w:r>
      <w:r w:rsidRPr="00DA5682">
        <w:rPr>
          <w:rFonts w:cs="Arial"/>
          <w:b w:val="0"/>
          <w:szCs w:val="24"/>
        </w:rPr>
        <w:t>dentify with manager/mentor appropriate internal training and arrange to attend these courses</w:t>
      </w:r>
      <w:r>
        <w:rPr>
          <w:rFonts w:cs="Arial"/>
          <w:b w:val="0"/>
          <w:szCs w:val="24"/>
        </w:rPr>
        <w:t>;</w:t>
      </w:r>
    </w:p>
    <w:p w14:paraId="7956B698" w14:textId="77777777" w:rsidR="00B93773" w:rsidRPr="00DA5682" w:rsidRDefault="00B93773" w:rsidP="00B93773">
      <w:pPr>
        <w:pStyle w:val="Title"/>
        <w:numPr>
          <w:ilvl w:val="0"/>
          <w:numId w:val="5"/>
        </w:numPr>
        <w:ind w:right="-1"/>
        <w:jc w:val="left"/>
        <w:rPr>
          <w:rFonts w:cs="Arial"/>
          <w:b w:val="0"/>
          <w:szCs w:val="24"/>
        </w:rPr>
      </w:pPr>
      <w:r>
        <w:rPr>
          <w:rFonts w:cs="Arial"/>
          <w:b w:val="0"/>
          <w:szCs w:val="24"/>
        </w:rPr>
        <w:t>i</w:t>
      </w:r>
      <w:r w:rsidRPr="00DA5682">
        <w:rPr>
          <w:rFonts w:cs="Arial"/>
          <w:b w:val="0"/>
          <w:szCs w:val="24"/>
        </w:rPr>
        <w:t xml:space="preserve">dentify with manager/mentor and Training </w:t>
      </w:r>
      <w:r>
        <w:rPr>
          <w:rFonts w:cs="Arial"/>
          <w:b w:val="0"/>
          <w:szCs w:val="24"/>
        </w:rPr>
        <w:t>Coordinator/</w:t>
      </w:r>
      <w:r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Pr="00DA5682">
        <w:rPr>
          <w:rFonts w:cs="Arial"/>
          <w:b w:val="0"/>
          <w:szCs w:val="24"/>
        </w:rPr>
        <w:t xml:space="preserve"> </w:t>
      </w:r>
    </w:p>
    <w:p w14:paraId="0EA7E559" w14:textId="77777777" w:rsidR="00B93773" w:rsidRPr="00DA5682" w:rsidRDefault="00B93773" w:rsidP="00B93773">
      <w:pPr>
        <w:numPr>
          <w:ilvl w:val="0"/>
          <w:numId w:val="5"/>
        </w:numPr>
        <w:overflowPunct/>
        <w:autoSpaceDE/>
        <w:autoSpaceDN/>
        <w:adjustRightInd/>
        <w:textAlignment w:val="auto"/>
        <w:rPr>
          <w:sz w:val="24"/>
          <w:szCs w:val="24"/>
        </w:rPr>
      </w:pPr>
      <w:r w:rsidRPr="00DA5682">
        <w:rPr>
          <w:sz w:val="24"/>
          <w:szCs w:val="24"/>
        </w:rPr>
        <w:t xml:space="preserve">attend induction and </w:t>
      </w:r>
      <w:r>
        <w:rPr>
          <w:sz w:val="24"/>
          <w:szCs w:val="24"/>
        </w:rPr>
        <w:t>four</w:t>
      </w:r>
      <w:r w:rsidRPr="00DA5682">
        <w:rPr>
          <w:sz w:val="24"/>
          <w:szCs w:val="24"/>
        </w:rPr>
        <w:t xml:space="preserve"> Consolidation Workshops. These are mandatory components of the programme</w:t>
      </w:r>
      <w:r>
        <w:rPr>
          <w:sz w:val="24"/>
          <w:szCs w:val="24"/>
        </w:rPr>
        <w:t>;</w:t>
      </w:r>
      <w:r w:rsidRPr="00DA5682">
        <w:rPr>
          <w:sz w:val="24"/>
          <w:szCs w:val="24"/>
        </w:rPr>
        <w:t xml:space="preserve"> </w:t>
      </w:r>
    </w:p>
    <w:p w14:paraId="5A16522F" w14:textId="77777777" w:rsidR="00B93773" w:rsidRPr="00DA5682" w:rsidRDefault="00B93773" w:rsidP="00B93773">
      <w:pPr>
        <w:numPr>
          <w:ilvl w:val="0"/>
          <w:numId w:val="5"/>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255BC086" w14:textId="77777777" w:rsidR="00B93773" w:rsidRPr="00DA5682" w:rsidRDefault="00B93773" w:rsidP="00B93773">
      <w:pPr>
        <w:numPr>
          <w:ilvl w:val="0"/>
          <w:numId w:val="5"/>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4BF59A4A" w14:textId="77777777" w:rsidR="00B93773" w:rsidRPr="00DA5682" w:rsidRDefault="00B93773" w:rsidP="00B93773">
      <w:pPr>
        <w:numPr>
          <w:ilvl w:val="0"/>
          <w:numId w:val="5"/>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82CD8E8" w14:textId="77777777" w:rsidR="00B93773" w:rsidRPr="002A2C54" w:rsidRDefault="00B93773" w:rsidP="00B93773">
      <w:pPr>
        <w:numPr>
          <w:ilvl w:val="0"/>
          <w:numId w:val="5"/>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5B8A15D2" w14:textId="77777777" w:rsidR="00B93773" w:rsidRPr="00DA5682" w:rsidRDefault="00B93773" w:rsidP="00B93773">
      <w:pPr>
        <w:numPr>
          <w:ilvl w:val="0"/>
          <w:numId w:val="5"/>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5B73F573" w14:textId="77777777" w:rsidR="00B93773" w:rsidRPr="00DA5682" w:rsidRDefault="00B93773" w:rsidP="00B93773">
      <w:pPr>
        <w:numPr>
          <w:ilvl w:val="0"/>
          <w:numId w:val="5"/>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0A9C26A8" w14:textId="77777777" w:rsidR="00B93773" w:rsidRPr="00DA5682" w:rsidRDefault="00B93773" w:rsidP="00B93773">
      <w:pPr>
        <w:numPr>
          <w:ilvl w:val="0"/>
          <w:numId w:val="5"/>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2383A166" w14:textId="77777777" w:rsidR="00B93773" w:rsidRPr="00DA5682" w:rsidRDefault="00B93773" w:rsidP="00B93773">
      <w:pPr>
        <w:numPr>
          <w:ilvl w:val="0"/>
          <w:numId w:val="5"/>
        </w:numPr>
        <w:overflowPunct/>
        <w:autoSpaceDE/>
        <w:autoSpaceDN/>
        <w:adjustRightInd/>
        <w:textAlignment w:val="auto"/>
        <w:rPr>
          <w:sz w:val="24"/>
          <w:szCs w:val="24"/>
        </w:rPr>
      </w:pPr>
      <w:r w:rsidRPr="00DA5682">
        <w:rPr>
          <w:sz w:val="24"/>
          <w:szCs w:val="24"/>
        </w:rPr>
        <w:lastRenderedPageBreak/>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BD37989" w14:textId="77777777" w:rsidR="00B93773" w:rsidRPr="00DA5682" w:rsidRDefault="00B93773" w:rsidP="00B93773">
      <w:pPr>
        <w:rPr>
          <w:sz w:val="24"/>
          <w:szCs w:val="24"/>
        </w:rPr>
      </w:pPr>
    </w:p>
    <w:p w14:paraId="141060A8" w14:textId="77777777" w:rsidR="00B93773" w:rsidRPr="00DA5682" w:rsidRDefault="00B93773" w:rsidP="00B93773">
      <w:pPr>
        <w:rPr>
          <w:b/>
          <w:sz w:val="24"/>
          <w:szCs w:val="24"/>
        </w:rPr>
      </w:pPr>
    </w:p>
    <w:p w14:paraId="5358DB41" w14:textId="77777777" w:rsidR="00B93773" w:rsidRDefault="00B93773" w:rsidP="00B93773">
      <w:pPr>
        <w:rPr>
          <w:b/>
          <w:sz w:val="24"/>
          <w:szCs w:val="24"/>
        </w:rPr>
      </w:pPr>
      <w:r w:rsidRPr="00B436BF">
        <w:rPr>
          <w:b/>
          <w:sz w:val="24"/>
          <w:szCs w:val="24"/>
        </w:rPr>
        <w:t xml:space="preserve">Line Manager/Mentor agrees to: </w:t>
      </w:r>
    </w:p>
    <w:p w14:paraId="12E03EBB" w14:textId="77777777" w:rsidR="00B93773" w:rsidRPr="00B436BF" w:rsidRDefault="00B93773" w:rsidP="00B93773">
      <w:pPr>
        <w:rPr>
          <w:b/>
          <w:sz w:val="24"/>
          <w:szCs w:val="24"/>
        </w:rPr>
      </w:pPr>
    </w:p>
    <w:p w14:paraId="3FD357E9" w14:textId="77777777" w:rsidR="00B93773" w:rsidRPr="00EE5BC3" w:rsidRDefault="00B93773" w:rsidP="00B93773">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29E06687" w14:textId="77777777" w:rsidR="00B93773" w:rsidRPr="00DA5682" w:rsidRDefault="00B93773" w:rsidP="00B93773">
      <w:pPr>
        <w:rPr>
          <w:sz w:val="24"/>
          <w:szCs w:val="24"/>
        </w:rPr>
      </w:pPr>
    </w:p>
    <w:p w14:paraId="20CA1D90" w14:textId="77777777" w:rsidR="00B93773" w:rsidRPr="00DA5682" w:rsidRDefault="00B93773" w:rsidP="00B93773">
      <w:pPr>
        <w:numPr>
          <w:ilvl w:val="0"/>
          <w:numId w:val="6"/>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04DCF2F6" w14:textId="77777777" w:rsidR="00B93773" w:rsidRPr="00DA5682" w:rsidRDefault="00B93773" w:rsidP="00B93773">
      <w:pPr>
        <w:numPr>
          <w:ilvl w:val="0"/>
          <w:numId w:val="6"/>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B616C15" w14:textId="77777777" w:rsidR="00B93773" w:rsidRPr="00DA5682" w:rsidRDefault="00B93773" w:rsidP="00B93773">
      <w:pPr>
        <w:numPr>
          <w:ilvl w:val="0"/>
          <w:numId w:val="6"/>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537C3B9E" w14:textId="77777777" w:rsidR="00B93773" w:rsidRPr="00DA5682" w:rsidRDefault="00B93773" w:rsidP="00B93773">
      <w:pPr>
        <w:numPr>
          <w:ilvl w:val="0"/>
          <w:numId w:val="6"/>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6007FC01" w14:textId="77777777" w:rsidR="00B93773" w:rsidRPr="00DA5682" w:rsidRDefault="00B93773" w:rsidP="00B93773">
      <w:pPr>
        <w:numPr>
          <w:ilvl w:val="0"/>
          <w:numId w:val="6"/>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2D5BA9E0" w14:textId="77777777" w:rsidR="00B93773" w:rsidRPr="00B436BF" w:rsidRDefault="00B93773" w:rsidP="00B93773">
      <w:pPr>
        <w:numPr>
          <w:ilvl w:val="0"/>
          <w:numId w:val="6"/>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3090C55A" w14:textId="77777777" w:rsidR="00B93773" w:rsidRPr="00B436BF" w:rsidRDefault="00B93773" w:rsidP="00B93773">
      <w:pPr>
        <w:numPr>
          <w:ilvl w:val="0"/>
          <w:numId w:val="6"/>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3CEFD268" w14:textId="77777777" w:rsidR="00B93773" w:rsidRDefault="00B93773" w:rsidP="00B93773">
      <w:pPr>
        <w:rPr>
          <w:b/>
          <w:sz w:val="24"/>
          <w:szCs w:val="24"/>
        </w:rPr>
      </w:pPr>
    </w:p>
    <w:p w14:paraId="5767A8E9" w14:textId="77777777" w:rsidR="00B93773" w:rsidRPr="00DA5682" w:rsidRDefault="00B93773" w:rsidP="00B93773">
      <w:pPr>
        <w:rPr>
          <w:b/>
          <w:sz w:val="24"/>
          <w:szCs w:val="24"/>
        </w:rPr>
      </w:pPr>
      <w:r w:rsidRPr="00DA5682">
        <w:rPr>
          <w:b/>
          <w:sz w:val="24"/>
          <w:szCs w:val="24"/>
        </w:rPr>
        <w:t>Completion and submission of portfolio</w:t>
      </w:r>
    </w:p>
    <w:p w14:paraId="3EC7D746" w14:textId="77777777" w:rsidR="00B93773" w:rsidRPr="00DA5682" w:rsidRDefault="00B93773" w:rsidP="00B93773">
      <w:pPr>
        <w:rPr>
          <w:b/>
          <w:sz w:val="24"/>
          <w:szCs w:val="24"/>
        </w:rPr>
      </w:pPr>
    </w:p>
    <w:p w14:paraId="139A7019" w14:textId="77777777" w:rsidR="00B93773" w:rsidRPr="00DA5682" w:rsidRDefault="00B93773" w:rsidP="00B93773">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26CB367E" w14:textId="77777777" w:rsidR="00B93773" w:rsidRPr="00DA5682" w:rsidRDefault="00B93773" w:rsidP="00B93773">
      <w:pPr>
        <w:rPr>
          <w:sz w:val="24"/>
          <w:szCs w:val="24"/>
        </w:rPr>
      </w:pPr>
    </w:p>
    <w:p w14:paraId="5CF63738" w14:textId="77777777" w:rsidR="00B93773" w:rsidRPr="00DA5682" w:rsidRDefault="00B93773" w:rsidP="00B93773">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6CB14911" w14:textId="77777777" w:rsidR="00B93773" w:rsidRPr="00DA5682" w:rsidRDefault="00B93773" w:rsidP="00B93773">
      <w:pPr>
        <w:ind w:right="72"/>
        <w:rPr>
          <w:sz w:val="24"/>
          <w:szCs w:val="24"/>
        </w:rPr>
      </w:pPr>
    </w:p>
    <w:p w14:paraId="684CF654" w14:textId="77777777" w:rsidR="00B93773" w:rsidRPr="00DA5682" w:rsidRDefault="00B93773" w:rsidP="00B93773">
      <w:pPr>
        <w:rPr>
          <w:sz w:val="24"/>
          <w:szCs w:val="24"/>
        </w:rPr>
      </w:pPr>
      <w:r w:rsidRPr="00DA5682">
        <w:rPr>
          <w:b/>
          <w:sz w:val="24"/>
          <w:szCs w:val="24"/>
        </w:rPr>
        <w:t>Pressure of work is not regarded as a reason for non-attendance at any Consolidation Workshop</w:t>
      </w:r>
      <w:r w:rsidRPr="00DA5682">
        <w:rPr>
          <w:sz w:val="24"/>
          <w:szCs w:val="24"/>
        </w:rPr>
        <w:t>.</w:t>
      </w:r>
    </w:p>
    <w:p w14:paraId="6B92D6BF" w14:textId="77777777" w:rsidR="00B93773" w:rsidRPr="00DA5682" w:rsidRDefault="00B93773" w:rsidP="00B93773">
      <w:pPr>
        <w:rPr>
          <w:sz w:val="24"/>
          <w:szCs w:val="24"/>
        </w:rPr>
      </w:pPr>
    </w:p>
    <w:p w14:paraId="7B453C3E" w14:textId="77777777" w:rsidR="00B93773" w:rsidRPr="00DA5682" w:rsidRDefault="00B93773" w:rsidP="00B93773">
      <w:pPr>
        <w:rPr>
          <w:sz w:val="24"/>
          <w:szCs w:val="24"/>
        </w:rPr>
      </w:pPr>
      <w:r w:rsidRPr="00DA5682">
        <w:rPr>
          <w:sz w:val="24"/>
          <w:szCs w:val="24"/>
        </w:rPr>
        <w:t>I understand and accept the terms and conditions of this learning agreement as stated above.</w:t>
      </w:r>
    </w:p>
    <w:p w14:paraId="2A25153B" w14:textId="77777777" w:rsidR="00B93773" w:rsidRPr="00DA5682" w:rsidRDefault="00B93773" w:rsidP="00B93773">
      <w:pPr>
        <w:rPr>
          <w:sz w:val="24"/>
          <w:szCs w:val="24"/>
        </w:rPr>
      </w:pPr>
    </w:p>
    <w:p w14:paraId="6BAC31E7" w14:textId="77777777" w:rsidR="00B93773" w:rsidRPr="00DA5682" w:rsidRDefault="00B93773" w:rsidP="00B93773">
      <w:pPr>
        <w:rPr>
          <w:sz w:val="24"/>
          <w:szCs w:val="24"/>
        </w:rPr>
      </w:pPr>
      <w:r w:rsidRPr="00DA5682">
        <w:rPr>
          <w:sz w:val="24"/>
          <w:szCs w:val="24"/>
        </w:rPr>
        <w:lastRenderedPageBreak/>
        <w:t>Signed</w:t>
      </w:r>
      <w:r>
        <w:rPr>
          <w:sz w:val="24"/>
          <w:szCs w:val="24"/>
        </w:rPr>
        <w:t xml:space="preserve">: CHPITT </w:t>
      </w:r>
      <w:r w:rsidRPr="00DA5682">
        <w:rPr>
          <w:sz w:val="24"/>
          <w:szCs w:val="24"/>
        </w:rPr>
        <w:t xml:space="preserve"> Print Name:</w:t>
      </w:r>
      <w:r>
        <w:rPr>
          <w:sz w:val="24"/>
          <w:szCs w:val="24"/>
        </w:rPr>
        <w:t xml:space="preserve"> CHARLOTTE PITT</w:t>
      </w:r>
      <w:r w:rsidRPr="00DA5682">
        <w:rPr>
          <w:sz w:val="24"/>
          <w:szCs w:val="24"/>
        </w:rPr>
        <w:t xml:space="preserve"> Date</w:t>
      </w:r>
      <w:r>
        <w:rPr>
          <w:sz w:val="24"/>
          <w:szCs w:val="24"/>
        </w:rPr>
        <w:t>: 26.01.2023</w:t>
      </w:r>
      <w:r w:rsidRPr="00DA5682">
        <w:rPr>
          <w:sz w:val="24"/>
          <w:szCs w:val="24"/>
        </w:rPr>
        <w:t xml:space="preserve"> </w:t>
      </w:r>
    </w:p>
    <w:p w14:paraId="480350F8" w14:textId="77777777" w:rsidR="00B93773" w:rsidRPr="00DA5682" w:rsidRDefault="00B93773" w:rsidP="00B93773">
      <w:pPr>
        <w:rPr>
          <w:sz w:val="24"/>
          <w:szCs w:val="24"/>
        </w:rPr>
      </w:pPr>
      <w:r w:rsidRPr="00DA5682">
        <w:rPr>
          <w:sz w:val="24"/>
          <w:szCs w:val="24"/>
        </w:rPr>
        <w:t>(Learner)</w:t>
      </w:r>
    </w:p>
    <w:p w14:paraId="42462338" w14:textId="77777777" w:rsidR="00B93773" w:rsidRPr="00DA5682" w:rsidRDefault="00B93773" w:rsidP="00B93773">
      <w:pPr>
        <w:rPr>
          <w:sz w:val="24"/>
          <w:szCs w:val="24"/>
        </w:rPr>
      </w:pPr>
    </w:p>
    <w:p w14:paraId="17C1EF1E" w14:textId="62446099" w:rsidR="00B93773" w:rsidRPr="00DA5682" w:rsidRDefault="00B93773" w:rsidP="00B93773">
      <w:pPr>
        <w:rPr>
          <w:sz w:val="24"/>
          <w:szCs w:val="24"/>
        </w:rPr>
      </w:pPr>
      <w:r w:rsidRPr="00DA5682">
        <w:rPr>
          <w:sz w:val="24"/>
          <w:szCs w:val="24"/>
        </w:rPr>
        <w:t>Signed</w:t>
      </w:r>
      <w:r>
        <w:rPr>
          <w:sz w:val="24"/>
          <w:szCs w:val="24"/>
        </w:rPr>
        <w:t xml:space="preserve">:  </w:t>
      </w:r>
      <w:r w:rsidRPr="00DA5682">
        <w:rPr>
          <w:sz w:val="24"/>
          <w:szCs w:val="24"/>
        </w:rPr>
        <w:t xml:space="preserve"> Print Name:</w:t>
      </w:r>
      <w:r>
        <w:rPr>
          <w:sz w:val="24"/>
          <w:szCs w:val="24"/>
        </w:rPr>
        <w:t xml:space="preserve"> RACHAEL GODWIN</w:t>
      </w:r>
      <w:r w:rsidRPr="00DA5682">
        <w:rPr>
          <w:sz w:val="24"/>
          <w:szCs w:val="24"/>
        </w:rPr>
        <w:t xml:space="preserve"> Date</w:t>
      </w:r>
      <w:r>
        <w:rPr>
          <w:sz w:val="24"/>
          <w:szCs w:val="24"/>
        </w:rPr>
        <w:t>: 26.01.2023</w:t>
      </w:r>
      <w:r w:rsidRPr="00DA5682">
        <w:rPr>
          <w:sz w:val="24"/>
          <w:szCs w:val="24"/>
        </w:rPr>
        <w:t xml:space="preserve">  </w:t>
      </w:r>
    </w:p>
    <w:p w14:paraId="05FF083A" w14:textId="77777777" w:rsidR="00B93773" w:rsidRDefault="00B93773" w:rsidP="00B93773">
      <w:pPr>
        <w:rPr>
          <w:sz w:val="24"/>
          <w:szCs w:val="24"/>
        </w:rPr>
      </w:pPr>
      <w:r w:rsidRPr="00DA5682">
        <w:rPr>
          <w:sz w:val="24"/>
          <w:szCs w:val="24"/>
        </w:rPr>
        <w:t>(Line Manager/Mentor)</w:t>
      </w:r>
    </w:p>
    <w:p w14:paraId="3585AA40" w14:textId="77777777" w:rsidR="008E7338" w:rsidRDefault="008E7338" w:rsidP="00B93773">
      <w:pPr>
        <w:rPr>
          <w:sz w:val="24"/>
          <w:szCs w:val="24"/>
        </w:rPr>
      </w:pPr>
    </w:p>
    <w:p w14:paraId="52C7DBA3" w14:textId="5841DDEC" w:rsidR="008E7338" w:rsidRPr="00DA5682" w:rsidRDefault="008E7338" w:rsidP="00B93773">
      <w:pPr>
        <w:rPr>
          <w:sz w:val="24"/>
          <w:szCs w:val="24"/>
        </w:rPr>
      </w:pPr>
      <w:r>
        <w:rPr>
          <w:noProof/>
        </w:rPr>
        <w:drawing>
          <wp:inline distT="0" distB="0" distL="0" distR="0" wp14:anchorId="71EB7B2D" wp14:editId="71E16262">
            <wp:extent cx="2039316" cy="1003300"/>
            <wp:effectExtent l="0" t="0" r="0" b="0"/>
            <wp:docPr id="18018294" name="Picture 18018294" descr="A black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425265" name="Picture 1" descr="A black text on a black background&#10;&#10;Description automatically generate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041327" cy="1004290"/>
                    </a:xfrm>
                    <a:prstGeom prst="rect">
                      <a:avLst/>
                    </a:prstGeom>
                    <a:noFill/>
                    <a:ln>
                      <a:noFill/>
                    </a:ln>
                  </pic:spPr>
                </pic:pic>
              </a:graphicData>
            </a:graphic>
          </wp:inline>
        </w:drawing>
      </w:r>
    </w:p>
    <w:p w14:paraId="23EB40A2" w14:textId="77777777" w:rsidR="00B93773" w:rsidRPr="00DA5682" w:rsidRDefault="00B93773" w:rsidP="00B93773">
      <w:pPr>
        <w:rPr>
          <w:sz w:val="24"/>
          <w:szCs w:val="24"/>
        </w:rPr>
      </w:pPr>
    </w:p>
    <w:p w14:paraId="131B5D19" w14:textId="77777777" w:rsidR="00B93773" w:rsidRPr="00DA5682" w:rsidRDefault="00B93773" w:rsidP="00B93773">
      <w:pPr>
        <w:rPr>
          <w:sz w:val="24"/>
          <w:szCs w:val="24"/>
        </w:rPr>
      </w:pPr>
      <w:r w:rsidRPr="00DA5682">
        <w:rPr>
          <w:sz w:val="24"/>
          <w:szCs w:val="24"/>
        </w:rPr>
        <w:t>Signed:……………………….. Print Name:………………………….Date:……….</w:t>
      </w:r>
    </w:p>
    <w:p w14:paraId="1BCF3E2F" w14:textId="532E92EA" w:rsidR="00B93773" w:rsidRPr="00DA5682" w:rsidRDefault="00B93773" w:rsidP="00B93773">
      <w:pPr>
        <w:rPr>
          <w:sz w:val="24"/>
          <w:szCs w:val="24"/>
        </w:rPr>
      </w:pPr>
      <w:r w:rsidRPr="00DA5682">
        <w:rPr>
          <w:sz w:val="24"/>
          <w:szCs w:val="24"/>
        </w:rPr>
        <w:t>(Mentor, if different to above)</w:t>
      </w:r>
      <w:r>
        <w:rPr>
          <w:sz w:val="24"/>
          <w:szCs w:val="24"/>
        </w:rPr>
        <w:t xml:space="preserve"> – N/A</w:t>
      </w:r>
      <w:r w:rsidR="008E7338">
        <w:rPr>
          <w:sz w:val="24"/>
          <w:szCs w:val="24"/>
        </w:rPr>
        <w:t xml:space="preserve"> – Mentor is line manager </w:t>
      </w:r>
    </w:p>
    <w:p w14:paraId="78914A17" w14:textId="77777777" w:rsidR="00B93773" w:rsidRPr="00DA5682" w:rsidRDefault="00B93773" w:rsidP="00B93773">
      <w:pPr>
        <w:rPr>
          <w:sz w:val="24"/>
          <w:szCs w:val="24"/>
        </w:rPr>
      </w:pPr>
    </w:p>
    <w:p w14:paraId="78D45D52" w14:textId="77777777" w:rsidR="00B93773" w:rsidRPr="00DA5682" w:rsidRDefault="00B93773" w:rsidP="00B93773">
      <w:pPr>
        <w:rPr>
          <w:sz w:val="24"/>
          <w:szCs w:val="24"/>
        </w:rPr>
      </w:pPr>
    </w:p>
    <w:p w14:paraId="060D147E" w14:textId="77777777" w:rsidR="00B93773" w:rsidRPr="00DA5682" w:rsidRDefault="00B93773" w:rsidP="00B93773">
      <w:pPr>
        <w:rPr>
          <w:b/>
          <w:sz w:val="24"/>
          <w:szCs w:val="24"/>
        </w:rPr>
      </w:pPr>
      <w:r w:rsidRPr="00DA5682">
        <w:rPr>
          <w:b/>
          <w:sz w:val="24"/>
          <w:szCs w:val="24"/>
        </w:rPr>
        <w:t>PLEASE PLACE THE SIGNED COPY OF THIS LEARNING AGREEMENT IN</w:t>
      </w:r>
      <w:r>
        <w:rPr>
          <w:b/>
          <w:sz w:val="24"/>
          <w:szCs w:val="24"/>
        </w:rPr>
        <w:t xml:space="preserve"> </w:t>
      </w:r>
      <w:r w:rsidRPr="00DA5682">
        <w:rPr>
          <w:b/>
          <w:sz w:val="24"/>
          <w:szCs w:val="24"/>
        </w:rPr>
        <w:t>THE PORTFOLIO</w:t>
      </w:r>
      <w:r>
        <w:rPr>
          <w:b/>
          <w:sz w:val="24"/>
          <w:szCs w:val="24"/>
        </w:rPr>
        <w:t>.</w:t>
      </w:r>
    </w:p>
    <w:p w14:paraId="3ED7E96F" w14:textId="77777777" w:rsidR="00B93773" w:rsidRPr="00BE10C2" w:rsidRDefault="00B93773" w:rsidP="00B93773">
      <w:pPr>
        <w:overflowPunct/>
        <w:autoSpaceDE/>
        <w:autoSpaceDN/>
        <w:adjustRightInd/>
        <w:textAlignment w:val="auto"/>
        <w:rPr>
          <w:color w:val="auto"/>
          <w:sz w:val="24"/>
          <w:szCs w:val="24"/>
        </w:rPr>
      </w:pPr>
    </w:p>
    <w:p w14:paraId="3B541F5B" w14:textId="77777777" w:rsidR="00FB4EB7" w:rsidRDefault="00FB4EB7"/>
    <w:sectPr w:rsidR="00FB4E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2DD22C1"/>
    <w:multiLevelType w:val="hybridMultilevel"/>
    <w:tmpl w:val="3F3A0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806648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60445147">
    <w:abstractNumId w:val="2"/>
  </w:num>
  <w:num w:numId="3" w16cid:durableId="12390167">
    <w:abstractNumId w:val="7"/>
  </w:num>
  <w:num w:numId="4" w16cid:durableId="8979766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99077661">
    <w:abstractNumId w:val="1"/>
  </w:num>
  <w:num w:numId="6" w16cid:durableId="1831798239">
    <w:abstractNumId w:val="5"/>
  </w:num>
  <w:num w:numId="7" w16cid:durableId="2097507163">
    <w:abstractNumId w:val="4"/>
  </w:num>
  <w:num w:numId="8" w16cid:durableId="13369598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EB7"/>
    <w:rsid w:val="000B07C0"/>
    <w:rsid w:val="000B0B6E"/>
    <w:rsid w:val="000D2A67"/>
    <w:rsid w:val="000F5AAD"/>
    <w:rsid w:val="001937BB"/>
    <w:rsid w:val="001D7AB1"/>
    <w:rsid w:val="00200B64"/>
    <w:rsid w:val="002853C2"/>
    <w:rsid w:val="004D59C9"/>
    <w:rsid w:val="006A03CD"/>
    <w:rsid w:val="00732977"/>
    <w:rsid w:val="008D20BA"/>
    <w:rsid w:val="008E7338"/>
    <w:rsid w:val="009074EB"/>
    <w:rsid w:val="00970AD1"/>
    <w:rsid w:val="009A7529"/>
    <w:rsid w:val="00A32E6A"/>
    <w:rsid w:val="00B93773"/>
    <w:rsid w:val="00D408CD"/>
    <w:rsid w:val="00D65AA1"/>
    <w:rsid w:val="00DD5693"/>
    <w:rsid w:val="00F418A7"/>
    <w:rsid w:val="00FB4EB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D7871"/>
  <w15:chartTrackingRefBased/>
  <w15:docId w15:val="{625BB28F-5677-4554-99B3-3A51E5EE0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773"/>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93773"/>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B93773"/>
    <w:pPr>
      <w:overflowPunct/>
      <w:autoSpaceDE/>
      <w:autoSpaceDN/>
      <w:adjustRightInd/>
      <w:jc w:val="center"/>
      <w:textAlignment w:val="auto"/>
    </w:pPr>
    <w:rPr>
      <w:rFonts w:cs="Times New Roman"/>
      <w:b/>
      <w:color w:val="auto"/>
      <w:sz w:val="24"/>
    </w:rPr>
  </w:style>
  <w:style w:type="character" w:customStyle="1" w:styleId="TitleChar">
    <w:name w:val="Title Char"/>
    <w:basedOn w:val="DefaultParagraphFont"/>
    <w:link w:val="Title"/>
    <w:rsid w:val="00B93773"/>
    <w:rPr>
      <w:rFonts w:ascii="Arial" w:eastAsia="Times New Roman" w:hAnsi="Arial" w:cs="Times New Roman"/>
      <w:b/>
      <w:kern w:val="0"/>
      <w:sz w:val="24"/>
      <w:szCs w:val="20"/>
      <w:lang w:eastAsia="en-GB"/>
      <w14:ligatures w14:val="none"/>
    </w:rPr>
  </w:style>
  <w:style w:type="character" w:styleId="Hyperlink">
    <w:name w:val="Hyperlink"/>
    <w:basedOn w:val="DefaultParagraphFont"/>
    <w:uiPriority w:val="99"/>
    <w:unhideWhenUsed/>
    <w:rsid w:val="001937BB"/>
    <w:rPr>
      <w:color w:val="0563C1" w:themeColor="hyperlink"/>
      <w:u w:val="single"/>
    </w:rPr>
  </w:style>
  <w:style w:type="character" w:styleId="UnresolvedMention">
    <w:name w:val="Unresolved Mention"/>
    <w:basedOn w:val="DefaultParagraphFont"/>
    <w:uiPriority w:val="99"/>
    <w:semiHidden/>
    <w:unhideWhenUsed/>
    <w:rsid w:val="001937BB"/>
    <w:rPr>
      <w:color w:val="605E5C"/>
      <w:shd w:val="clear" w:color="auto" w:fill="E1DFDD"/>
    </w:rPr>
  </w:style>
  <w:style w:type="paragraph" w:styleId="ListParagraph">
    <w:name w:val="List Paragraph"/>
    <w:basedOn w:val="Normal"/>
    <w:uiPriority w:val="34"/>
    <w:qFormat/>
    <w:rsid w:val="000B0B6E"/>
    <w:pPr>
      <w:overflowPunct/>
      <w:autoSpaceDE/>
      <w:autoSpaceDN/>
      <w:adjustRightInd/>
      <w:ind w:left="720"/>
      <w:contextualSpacing/>
      <w:textAlignment w:val="auto"/>
    </w:pPr>
    <w:rPr>
      <w:rFonts w:ascii="Calibri" w:eastAsiaTheme="minorHAnsi" w:hAnsi="Calibri" w:cs="Calibri"/>
      <w:color w:val="auto"/>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18b58cb51a913d051521"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mwa/2011/2/contents" TargetMode="External"/><Relationship Id="rId11" Type="http://schemas.openxmlformats.org/officeDocument/2006/relationships/fontTable" Target="fontTable.xml"/><Relationship Id="rId5" Type="http://schemas.openxmlformats.org/officeDocument/2006/relationships/hyperlink" Target="https://www.communitycare.co.uk/2018/05/10/divisive-demeaning-devoid-feeling-social-work-jargon-causes-problems-families/" TargetMode="External"/><Relationship Id="rId10" Type="http://schemas.openxmlformats.org/officeDocument/2006/relationships/image" Target="cid:image005.png@01D9BFAA.839EFAC0"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23</TotalTime>
  <Pages>16</Pages>
  <Words>4645</Words>
  <Characters>26480</Characters>
  <Application>Microsoft Office Word</Application>
  <DocSecurity>0</DocSecurity>
  <Lines>220</Lines>
  <Paragraphs>62</Paragraphs>
  <ScaleCrop>false</ScaleCrop>
  <Company>Swansea Council</Company>
  <LinksUpToDate>false</LinksUpToDate>
  <CharactersWithSpaces>31063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Pitt</dc:creator>
  <cp:keywords/>
  <dc:description/>
  <cp:lastModifiedBy>Charlotte Pitt</cp:lastModifiedBy>
  <cp:revision>23</cp:revision>
  <dcterms:created xsi:type="dcterms:W3CDTF">2023-10-22T15:49:00Z</dcterms:created>
  <dcterms:modified xsi:type="dcterms:W3CDTF">2023-10-22T19:12:00Z</dcterms:modified>
</cp:coreProperties>
</file>