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744156" w:rsidRPr="007D32C5" w14:paraId="4BAA7DA5" w14:textId="77777777" w:rsidTr="00085D58">
        <w:tc>
          <w:tcPr>
            <w:tcW w:w="9016" w:type="dxa"/>
            <w:gridSpan w:val="5"/>
          </w:tcPr>
          <w:p w14:paraId="7D403805" w14:textId="77777777" w:rsidR="00744156" w:rsidRPr="007D32C5" w:rsidRDefault="00744156" w:rsidP="00085D58">
            <w:pPr>
              <w:jc w:val="center"/>
              <w:rPr>
                <w:rFonts w:ascii="Arial" w:hAnsi="Arial" w:cs="Arial"/>
                <w:b/>
                <w:bCs/>
                <w:sz w:val="22"/>
              </w:rPr>
            </w:pPr>
            <w:r w:rsidRPr="007D32C5">
              <w:rPr>
                <w:rFonts w:ascii="Arial" w:hAnsi="Arial" w:cs="Arial"/>
                <w:b/>
                <w:bCs/>
                <w:sz w:val="22"/>
              </w:rPr>
              <w:t>LCLM4002_BIRM Digital Skills Task 3</w:t>
            </w:r>
          </w:p>
          <w:p w14:paraId="23B20E5B" w14:textId="77777777" w:rsidR="00744156" w:rsidRPr="007D32C5" w:rsidRDefault="00744156" w:rsidP="00085D58">
            <w:pPr>
              <w:jc w:val="center"/>
              <w:rPr>
                <w:rFonts w:ascii="Arial" w:hAnsi="Arial" w:cs="Arial"/>
                <w:b/>
                <w:bCs/>
                <w:sz w:val="22"/>
                <w:u w:val="single"/>
              </w:rPr>
            </w:pPr>
            <w:r w:rsidRPr="007D32C5">
              <w:rPr>
                <w:rFonts w:ascii="Arial" w:hAnsi="Arial" w:cs="Arial"/>
                <w:b/>
                <w:bCs/>
                <w:sz w:val="22"/>
                <w:u w:val="single"/>
              </w:rPr>
              <w:t xml:space="preserve">Website Evaluation  </w:t>
            </w:r>
          </w:p>
          <w:p w14:paraId="00DD7A53" w14:textId="77777777" w:rsidR="00744156" w:rsidRPr="007D32C5" w:rsidRDefault="00744156" w:rsidP="00085D58">
            <w:pPr>
              <w:jc w:val="center"/>
              <w:rPr>
                <w:rFonts w:ascii="Arial" w:hAnsi="Arial" w:cs="Arial"/>
                <w:sz w:val="22"/>
              </w:rPr>
            </w:pPr>
          </w:p>
        </w:tc>
      </w:tr>
      <w:tr w:rsidR="00744156" w:rsidRPr="007D32C5" w14:paraId="2854FD12" w14:textId="77777777" w:rsidTr="00085D58">
        <w:tc>
          <w:tcPr>
            <w:tcW w:w="2122" w:type="dxa"/>
          </w:tcPr>
          <w:p w14:paraId="66A30552" w14:textId="77777777" w:rsidR="00744156" w:rsidRPr="00CE5D08" w:rsidRDefault="00744156" w:rsidP="00085D58">
            <w:pPr>
              <w:rPr>
                <w:rFonts w:ascii="Arial" w:hAnsi="Arial" w:cs="Arial"/>
                <w:b/>
                <w:bCs/>
                <w:sz w:val="22"/>
              </w:rPr>
            </w:pPr>
            <w:r w:rsidRPr="00CE5D08">
              <w:rPr>
                <w:rFonts w:ascii="Arial" w:hAnsi="Arial" w:cs="Arial"/>
                <w:b/>
                <w:bCs/>
                <w:sz w:val="22"/>
              </w:rPr>
              <w:t>Student Number</w:t>
            </w:r>
          </w:p>
        </w:tc>
        <w:tc>
          <w:tcPr>
            <w:tcW w:w="1559" w:type="dxa"/>
          </w:tcPr>
          <w:p w14:paraId="1710130D" w14:textId="59C253C8" w:rsidR="00744156" w:rsidRPr="007D32C5" w:rsidRDefault="00006240" w:rsidP="00085D58">
            <w:pPr>
              <w:rPr>
                <w:rFonts w:ascii="Arial" w:hAnsi="Arial" w:cs="Arial"/>
                <w:sz w:val="22"/>
              </w:rPr>
            </w:pPr>
            <w:r>
              <w:rPr>
                <w:rFonts w:ascii="Arial" w:hAnsi="Arial" w:cs="Arial"/>
                <w:sz w:val="22"/>
              </w:rPr>
              <w:t>250</w:t>
            </w:r>
            <w:r w:rsidR="00C770E6">
              <w:rPr>
                <w:rFonts w:ascii="Arial" w:hAnsi="Arial" w:cs="Arial"/>
                <w:sz w:val="22"/>
              </w:rPr>
              <w:t>8510</w:t>
            </w:r>
          </w:p>
        </w:tc>
        <w:tc>
          <w:tcPr>
            <w:tcW w:w="1701" w:type="dxa"/>
            <w:gridSpan w:val="2"/>
          </w:tcPr>
          <w:p w14:paraId="5EB7A1A7" w14:textId="77777777" w:rsidR="00744156" w:rsidRPr="00CE5D08" w:rsidRDefault="00744156" w:rsidP="00085D58">
            <w:pPr>
              <w:rPr>
                <w:rFonts w:ascii="Arial" w:hAnsi="Arial" w:cs="Arial"/>
                <w:b/>
                <w:bCs/>
                <w:sz w:val="22"/>
              </w:rPr>
            </w:pPr>
            <w:r w:rsidRPr="00CE5D08">
              <w:rPr>
                <w:rFonts w:ascii="Arial" w:hAnsi="Arial" w:cs="Arial"/>
                <w:b/>
                <w:bCs/>
                <w:sz w:val="22"/>
              </w:rPr>
              <w:t>Student Name</w:t>
            </w:r>
          </w:p>
        </w:tc>
        <w:tc>
          <w:tcPr>
            <w:tcW w:w="3634" w:type="dxa"/>
          </w:tcPr>
          <w:p w14:paraId="45C16BE5" w14:textId="0197F45B" w:rsidR="00744156" w:rsidRPr="007D32C5" w:rsidRDefault="00AE1F9B" w:rsidP="00085D58">
            <w:pPr>
              <w:rPr>
                <w:rFonts w:ascii="Arial" w:hAnsi="Arial" w:cs="Arial"/>
                <w:sz w:val="22"/>
              </w:rPr>
            </w:pPr>
            <w:r>
              <w:rPr>
                <w:rFonts w:ascii="Arial" w:hAnsi="Arial" w:cs="Arial"/>
                <w:sz w:val="22"/>
              </w:rPr>
              <w:t xml:space="preserve">Abbey Kausar </w:t>
            </w:r>
          </w:p>
        </w:tc>
      </w:tr>
      <w:tr w:rsidR="00744156" w:rsidRPr="007D32C5" w14:paraId="6763C611" w14:textId="77777777" w:rsidTr="00085D58">
        <w:tc>
          <w:tcPr>
            <w:tcW w:w="9016" w:type="dxa"/>
            <w:gridSpan w:val="5"/>
            <w:shd w:val="clear" w:color="auto" w:fill="156082" w:themeFill="accent1"/>
          </w:tcPr>
          <w:p w14:paraId="5F7D5CF3" w14:textId="77777777" w:rsidR="00744156" w:rsidRPr="007D32C5" w:rsidRDefault="00744156" w:rsidP="00085D58">
            <w:pPr>
              <w:rPr>
                <w:rFonts w:ascii="Arial" w:hAnsi="Arial" w:cs="Arial"/>
                <w:sz w:val="22"/>
              </w:rPr>
            </w:pPr>
          </w:p>
        </w:tc>
      </w:tr>
      <w:tr w:rsidR="00744156" w:rsidRPr="007D32C5" w14:paraId="13C8E7C0" w14:textId="77777777" w:rsidTr="00085D58">
        <w:tc>
          <w:tcPr>
            <w:tcW w:w="2122" w:type="dxa"/>
          </w:tcPr>
          <w:p w14:paraId="79B27AAD" w14:textId="77777777" w:rsidR="00744156" w:rsidRPr="00CE5D08" w:rsidRDefault="00744156" w:rsidP="00085D58">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4F192C64" w14:textId="7E6D3915" w:rsidR="00744156" w:rsidRPr="007D32C5" w:rsidRDefault="00E96D73" w:rsidP="00085D58">
            <w:pPr>
              <w:rPr>
                <w:rFonts w:ascii="Arial" w:hAnsi="Arial" w:cs="Arial"/>
                <w:sz w:val="22"/>
              </w:rPr>
            </w:pPr>
            <w:r w:rsidRPr="00E96D73">
              <w:rPr>
                <w:rFonts w:ascii="Arial" w:hAnsi="Arial" w:cs="Arial"/>
                <w:sz w:val="22"/>
              </w:rPr>
              <w:t>The Cooking Academy</w:t>
            </w:r>
          </w:p>
        </w:tc>
      </w:tr>
      <w:tr w:rsidR="00744156" w:rsidRPr="007D32C5" w14:paraId="109628D7" w14:textId="77777777" w:rsidTr="00085D58">
        <w:tc>
          <w:tcPr>
            <w:tcW w:w="2122" w:type="dxa"/>
          </w:tcPr>
          <w:p w14:paraId="1D6F680D" w14:textId="77777777" w:rsidR="00744156" w:rsidRPr="00CE5D08" w:rsidRDefault="00744156" w:rsidP="00085D58">
            <w:pPr>
              <w:rPr>
                <w:rFonts w:ascii="Arial" w:hAnsi="Arial" w:cs="Arial"/>
                <w:b/>
                <w:bCs/>
                <w:sz w:val="22"/>
              </w:rPr>
            </w:pPr>
            <w:r w:rsidRPr="00CE5D08">
              <w:rPr>
                <w:rFonts w:ascii="Arial" w:hAnsi="Arial" w:cs="Arial"/>
                <w:b/>
                <w:bCs/>
                <w:sz w:val="22"/>
              </w:rPr>
              <w:t>Insert hyperlink to website</w:t>
            </w:r>
          </w:p>
        </w:tc>
        <w:tc>
          <w:tcPr>
            <w:tcW w:w="6894" w:type="dxa"/>
            <w:gridSpan w:val="4"/>
          </w:tcPr>
          <w:p w14:paraId="55F77025" w14:textId="7D3CFCDE" w:rsidR="00744156" w:rsidRPr="007D32C5" w:rsidRDefault="00E96D73" w:rsidP="00085D58">
            <w:pPr>
              <w:rPr>
                <w:rFonts w:ascii="Arial" w:hAnsi="Arial" w:cs="Arial"/>
                <w:sz w:val="22"/>
              </w:rPr>
            </w:pPr>
            <w:hyperlink r:id="rId7" w:tgtFrame="_new" w:history="1">
              <w:r w:rsidRPr="00E96D73">
                <w:rPr>
                  <w:rStyle w:val="Hyperlink"/>
                  <w:rFonts w:ascii="Arial" w:hAnsi="Arial" w:cs="Arial"/>
                  <w:sz w:val="22"/>
                </w:rPr>
                <w:t>https://www.thecookingacademy.co.uk/</w:t>
              </w:r>
            </w:hyperlink>
          </w:p>
        </w:tc>
      </w:tr>
      <w:tr w:rsidR="00744156" w:rsidRPr="007D32C5" w14:paraId="5FE35FDE" w14:textId="77777777" w:rsidTr="00085D58">
        <w:tc>
          <w:tcPr>
            <w:tcW w:w="9016" w:type="dxa"/>
            <w:gridSpan w:val="5"/>
            <w:shd w:val="clear" w:color="auto" w:fill="156082" w:themeFill="accent1"/>
          </w:tcPr>
          <w:p w14:paraId="6BA97B12" w14:textId="77777777" w:rsidR="00744156" w:rsidRPr="007D32C5" w:rsidRDefault="00744156" w:rsidP="00085D58">
            <w:pPr>
              <w:rPr>
                <w:rFonts w:ascii="Arial" w:hAnsi="Arial" w:cs="Arial"/>
                <w:sz w:val="22"/>
              </w:rPr>
            </w:pPr>
          </w:p>
        </w:tc>
      </w:tr>
      <w:tr w:rsidR="00744156" w:rsidRPr="007D32C5" w14:paraId="5BAD9306" w14:textId="77777777" w:rsidTr="00085D58">
        <w:tc>
          <w:tcPr>
            <w:tcW w:w="9016" w:type="dxa"/>
            <w:gridSpan w:val="5"/>
          </w:tcPr>
          <w:p w14:paraId="30E1AB14" w14:textId="77777777" w:rsidR="00744156" w:rsidRPr="007D32C5" w:rsidRDefault="00744156" w:rsidP="00085D58">
            <w:pPr>
              <w:jc w:val="center"/>
              <w:rPr>
                <w:rFonts w:ascii="Arial" w:hAnsi="Arial" w:cs="Arial"/>
                <w:b/>
                <w:bCs/>
                <w:sz w:val="22"/>
                <w:u w:val="single"/>
              </w:rPr>
            </w:pPr>
            <w:r w:rsidRPr="007D32C5">
              <w:rPr>
                <w:rFonts w:ascii="Arial" w:hAnsi="Arial" w:cs="Arial"/>
                <w:b/>
                <w:bCs/>
                <w:sz w:val="22"/>
                <w:u w:val="single"/>
              </w:rPr>
              <w:t>Evaluation</w:t>
            </w:r>
          </w:p>
          <w:p w14:paraId="5C6CF987" w14:textId="77777777" w:rsidR="00744156" w:rsidRPr="007D32C5" w:rsidRDefault="00744156" w:rsidP="00085D58">
            <w:pPr>
              <w:rPr>
                <w:rFonts w:ascii="Arial" w:hAnsi="Arial" w:cs="Arial"/>
                <w:b/>
                <w:bCs/>
                <w:sz w:val="22"/>
              </w:rPr>
            </w:pPr>
            <w:r w:rsidRPr="007D32C5">
              <w:rPr>
                <w:rFonts w:ascii="Arial" w:hAnsi="Arial" w:cs="Arial"/>
                <w:b/>
                <w:bCs/>
                <w:sz w:val="22"/>
              </w:rPr>
              <w:t xml:space="preserve">Respond to each question </w:t>
            </w:r>
          </w:p>
        </w:tc>
      </w:tr>
      <w:tr w:rsidR="00744156" w:rsidRPr="007D32C5" w14:paraId="489E75D1" w14:textId="77777777" w:rsidTr="00085D58">
        <w:tc>
          <w:tcPr>
            <w:tcW w:w="9016" w:type="dxa"/>
            <w:gridSpan w:val="5"/>
          </w:tcPr>
          <w:p w14:paraId="2CEE24FF" w14:textId="77777777" w:rsidR="00744156" w:rsidRDefault="00744156" w:rsidP="00085D58">
            <w:pPr>
              <w:jc w:val="center"/>
              <w:rPr>
                <w:rFonts w:ascii="Arial" w:hAnsi="Arial" w:cs="Arial"/>
                <w:b/>
                <w:bCs/>
                <w:sz w:val="22"/>
              </w:rPr>
            </w:pPr>
          </w:p>
          <w:p w14:paraId="470E1FFB" w14:textId="77777777" w:rsidR="00744156" w:rsidRDefault="00744156" w:rsidP="00085D58">
            <w:pPr>
              <w:jc w:val="center"/>
              <w:rPr>
                <w:rFonts w:ascii="Arial" w:hAnsi="Arial" w:cs="Arial"/>
                <w:b/>
                <w:bCs/>
                <w:sz w:val="22"/>
              </w:rPr>
            </w:pPr>
            <w:r w:rsidRPr="007D32C5">
              <w:rPr>
                <w:rFonts w:ascii="Arial" w:hAnsi="Arial" w:cs="Arial"/>
                <w:b/>
                <w:bCs/>
                <w:sz w:val="22"/>
              </w:rPr>
              <w:t xml:space="preserve">Section 1 </w:t>
            </w:r>
            <w:r>
              <w:rPr>
                <w:rFonts w:ascii="Arial" w:hAnsi="Arial" w:cs="Arial"/>
                <w:b/>
                <w:bCs/>
                <w:sz w:val="22"/>
              </w:rPr>
              <w:t>–</w:t>
            </w:r>
            <w:r w:rsidRPr="007D32C5">
              <w:rPr>
                <w:rFonts w:ascii="Arial" w:hAnsi="Arial" w:cs="Arial"/>
                <w:b/>
                <w:bCs/>
                <w:sz w:val="22"/>
              </w:rPr>
              <w:t xml:space="preserve"> Usability</w:t>
            </w:r>
          </w:p>
          <w:p w14:paraId="03EDB5C1" w14:textId="77777777" w:rsidR="00744156" w:rsidRDefault="00744156" w:rsidP="00085D58">
            <w:pPr>
              <w:rPr>
                <w:rFonts w:ascii="Arial" w:hAnsi="Arial" w:cs="Arial"/>
                <w:b/>
                <w:bCs/>
                <w:sz w:val="22"/>
              </w:rPr>
            </w:pPr>
          </w:p>
          <w:p w14:paraId="51627139" w14:textId="77777777" w:rsidR="00744156" w:rsidRPr="007D32C5" w:rsidRDefault="00744156" w:rsidP="00085D58">
            <w:pPr>
              <w:rPr>
                <w:rFonts w:ascii="Arial" w:hAnsi="Arial" w:cs="Arial"/>
                <w:b/>
                <w:bCs/>
                <w:sz w:val="22"/>
              </w:rPr>
            </w:pPr>
            <w:r>
              <w:rPr>
                <w:rFonts w:ascii="Arial" w:hAnsi="Arial" w:cs="Arial"/>
                <w:b/>
                <w:bCs/>
                <w:sz w:val="22"/>
              </w:rPr>
              <w:t>(75 words maximum for each answer)</w:t>
            </w:r>
          </w:p>
        </w:tc>
      </w:tr>
      <w:tr w:rsidR="00744156" w:rsidRPr="007D32C5" w14:paraId="6C5CAEE4" w14:textId="77777777" w:rsidTr="00085D58">
        <w:tc>
          <w:tcPr>
            <w:tcW w:w="9016" w:type="dxa"/>
            <w:gridSpan w:val="5"/>
          </w:tcPr>
          <w:p w14:paraId="021AB22A" w14:textId="77777777" w:rsidR="00744156" w:rsidRDefault="00744156" w:rsidP="00085D58">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Pr>
                <w:rFonts w:ascii="Arial" w:hAnsi="Arial" w:cs="Arial"/>
                <w:sz w:val="22"/>
              </w:rPr>
              <w:t xml:space="preserve">How quickly and easily does the website load? </w:t>
            </w:r>
          </w:p>
          <w:p w14:paraId="5531A390" w14:textId="77777777" w:rsidR="00744156" w:rsidRPr="007D32C5" w:rsidRDefault="00744156" w:rsidP="00085D58">
            <w:pPr>
              <w:rPr>
                <w:rFonts w:ascii="Arial" w:hAnsi="Arial" w:cs="Arial"/>
                <w:sz w:val="22"/>
              </w:rPr>
            </w:pPr>
          </w:p>
        </w:tc>
      </w:tr>
      <w:tr w:rsidR="00744156" w:rsidRPr="007D32C5" w14:paraId="335C8407" w14:textId="77777777" w:rsidTr="00085D58">
        <w:tc>
          <w:tcPr>
            <w:tcW w:w="9016" w:type="dxa"/>
            <w:gridSpan w:val="5"/>
          </w:tcPr>
          <w:p w14:paraId="619B95FB" w14:textId="77777777" w:rsidR="007359C5" w:rsidRPr="007359C5" w:rsidRDefault="00744156" w:rsidP="007359C5">
            <w:pPr>
              <w:spacing w:line="278" w:lineRule="auto"/>
              <w:rPr>
                <w:rFonts w:ascii="Arial" w:hAnsi="Arial" w:cs="Arial"/>
                <w:sz w:val="22"/>
              </w:rPr>
            </w:pPr>
            <w:r>
              <w:rPr>
                <w:rFonts w:ascii="Arial" w:hAnsi="Arial" w:cs="Arial"/>
                <w:sz w:val="22"/>
              </w:rPr>
              <w:t xml:space="preserve">Answer: </w:t>
            </w:r>
            <w:r w:rsidR="007359C5" w:rsidRPr="007359C5">
              <w:rPr>
                <w:rFonts w:ascii="Arial" w:hAnsi="Arial" w:cs="Arial"/>
                <w:sz w:val="22"/>
              </w:rPr>
              <w:t xml:space="preserve">The Cooking Academy site loads quickly on desktop and mobile, with uptime of two to three seconds. Images and banners appear instantly, reflecting responsive design benefits highlighted by Horbinski, Cybulski, and </w:t>
            </w:r>
            <w:proofErr w:type="spellStart"/>
            <w:r w:rsidR="007359C5" w:rsidRPr="007359C5">
              <w:rPr>
                <w:rFonts w:ascii="Arial" w:hAnsi="Arial" w:cs="Arial"/>
                <w:sz w:val="22"/>
              </w:rPr>
              <w:t>Medynska</w:t>
            </w:r>
            <w:r w:rsidR="007359C5" w:rsidRPr="007359C5">
              <w:rPr>
                <w:rFonts w:ascii="Arial" w:hAnsi="Arial" w:cs="Arial"/>
                <w:sz w:val="22"/>
              </w:rPr>
              <w:noBreakHyphen/>
              <w:t>Gulij</w:t>
            </w:r>
            <w:proofErr w:type="spellEnd"/>
            <w:r w:rsidR="007359C5" w:rsidRPr="007359C5">
              <w:rPr>
                <w:rFonts w:ascii="Arial" w:hAnsi="Arial" w:cs="Arial"/>
                <w:sz w:val="22"/>
              </w:rPr>
              <w:t xml:space="preserve"> (2021), which reduce waiting time and improve satisfaction. Fast access to menus, pictures, and booking lowers bounce rates and increases engagement. Quick loading also supports inclusivity for slower connections (Apostolidou &amp; </w:t>
            </w:r>
            <w:proofErr w:type="spellStart"/>
            <w:r w:rsidR="007359C5" w:rsidRPr="007359C5">
              <w:rPr>
                <w:rFonts w:ascii="Arial" w:hAnsi="Arial" w:cs="Arial"/>
                <w:sz w:val="22"/>
              </w:rPr>
              <w:t>Fokaides</w:t>
            </w:r>
            <w:proofErr w:type="spellEnd"/>
            <w:r w:rsidR="007359C5" w:rsidRPr="007359C5">
              <w:rPr>
                <w:rFonts w:ascii="Arial" w:hAnsi="Arial" w:cs="Arial"/>
                <w:sz w:val="22"/>
              </w:rPr>
              <w:t>, 2023) while boosting search competitiveness, enhancing visibility, and strengthening overall online presence.</w:t>
            </w:r>
          </w:p>
          <w:p w14:paraId="4ECD41A7" w14:textId="77777777" w:rsidR="00744156" w:rsidRPr="007D32C5" w:rsidRDefault="00744156" w:rsidP="00085D58">
            <w:pPr>
              <w:rPr>
                <w:rFonts w:ascii="Arial" w:hAnsi="Arial" w:cs="Arial"/>
                <w:sz w:val="22"/>
              </w:rPr>
            </w:pPr>
          </w:p>
        </w:tc>
      </w:tr>
      <w:tr w:rsidR="00744156" w:rsidRPr="007D32C5" w14:paraId="421E80C8" w14:textId="77777777" w:rsidTr="00085D58">
        <w:tc>
          <w:tcPr>
            <w:tcW w:w="9016" w:type="dxa"/>
            <w:gridSpan w:val="5"/>
          </w:tcPr>
          <w:p w14:paraId="7F41CAA5" w14:textId="2B76726A" w:rsidR="00744156" w:rsidRPr="007D32C5" w:rsidRDefault="00744156" w:rsidP="00085D58">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Pr>
                <w:rFonts w:ascii="Arial" w:hAnsi="Arial" w:cs="Arial"/>
                <w:sz w:val="22"/>
              </w:rPr>
              <w:t xml:space="preserve">Does the website contain many sub-pages? How does a prospective customer navigate these? </w:t>
            </w:r>
          </w:p>
          <w:p w14:paraId="1A080E6F" w14:textId="77777777" w:rsidR="00744156" w:rsidRPr="007D32C5" w:rsidRDefault="00744156" w:rsidP="00085D58">
            <w:pPr>
              <w:rPr>
                <w:rFonts w:ascii="Arial" w:hAnsi="Arial" w:cs="Arial"/>
                <w:sz w:val="22"/>
              </w:rPr>
            </w:pPr>
          </w:p>
        </w:tc>
      </w:tr>
      <w:tr w:rsidR="00744156" w:rsidRPr="007D32C5" w14:paraId="766C3760" w14:textId="77777777" w:rsidTr="00085D58">
        <w:tc>
          <w:tcPr>
            <w:tcW w:w="9016" w:type="dxa"/>
            <w:gridSpan w:val="5"/>
          </w:tcPr>
          <w:p w14:paraId="41445B37" w14:textId="322F5C86" w:rsidR="00744156" w:rsidRPr="007D32C5" w:rsidRDefault="00744156" w:rsidP="00FF320C">
            <w:pPr>
              <w:spacing w:line="278" w:lineRule="auto"/>
              <w:rPr>
                <w:rFonts w:ascii="Arial" w:hAnsi="Arial" w:cs="Arial"/>
                <w:sz w:val="22"/>
              </w:rPr>
            </w:pPr>
            <w:r>
              <w:rPr>
                <w:rFonts w:ascii="Arial" w:hAnsi="Arial" w:cs="Arial"/>
                <w:sz w:val="22"/>
              </w:rPr>
              <w:t xml:space="preserve">Answer: </w:t>
            </w:r>
            <w:r w:rsidR="00FF320C" w:rsidRPr="00FF320C">
              <w:rPr>
                <w:rFonts w:ascii="Arial" w:hAnsi="Arial" w:cs="Arial"/>
                <w:sz w:val="22"/>
              </w:rPr>
              <w:t xml:space="preserve">The Cooking Academy website contains </w:t>
            </w:r>
            <w:r w:rsidR="00FF320C">
              <w:rPr>
                <w:rFonts w:ascii="Arial" w:hAnsi="Arial" w:cs="Arial"/>
                <w:sz w:val="22"/>
              </w:rPr>
              <w:t xml:space="preserve">15 </w:t>
            </w:r>
            <w:r w:rsidR="00FF320C" w:rsidRPr="00FF320C">
              <w:rPr>
                <w:rFonts w:ascii="Arial" w:hAnsi="Arial" w:cs="Arial"/>
                <w:sz w:val="22"/>
              </w:rPr>
              <w:t>sub</w:t>
            </w:r>
            <w:r w:rsidR="00FF320C" w:rsidRPr="00FF320C">
              <w:rPr>
                <w:rFonts w:ascii="Cambria Math" w:hAnsi="Cambria Math" w:cs="Cambria Math"/>
                <w:sz w:val="22"/>
              </w:rPr>
              <w:t>‑</w:t>
            </w:r>
            <w:r w:rsidR="00FF320C" w:rsidRPr="00FF320C">
              <w:rPr>
                <w:rFonts w:ascii="Arial" w:hAnsi="Arial" w:cs="Arial"/>
                <w:sz w:val="22"/>
              </w:rPr>
              <w:t>pages organized into categories such as Cookery Courses, Corporate Events, Private Tuition, Team Building, Gift Vouchers, and a Blog. Each course page presents outcomes, dates, prices, and booking links. Navigation relies on dropdowns, though some with 10–15 items appear crowded. Breadcrumbs, in</w:t>
            </w:r>
            <w:r w:rsidR="00FF320C" w:rsidRPr="00FF320C">
              <w:rPr>
                <w:rFonts w:ascii="Cambria Math" w:hAnsi="Cambria Math" w:cs="Cambria Math"/>
                <w:sz w:val="22"/>
              </w:rPr>
              <w:t>‑</w:t>
            </w:r>
            <w:r w:rsidR="00FF320C" w:rsidRPr="00FF320C">
              <w:rPr>
                <w:rFonts w:ascii="Arial" w:hAnsi="Arial" w:cs="Arial"/>
                <w:sz w:val="22"/>
              </w:rPr>
              <w:t>page links, sidebars, headings, and consistent layouts aid orientation. Reducing visible dropdowns could improve clarity, ensuring first</w:t>
            </w:r>
            <w:r w:rsidR="00FF320C" w:rsidRPr="00FF320C">
              <w:rPr>
                <w:rFonts w:ascii="Cambria Math" w:hAnsi="Cambria Math" w:cs="Cambria Math"/>
                <w:sz w:val="22"/>
              </w:rPr>
              <w:t>‑</w:t>
            </w:r>
            <w:r w:rsidR="00FF320C" w:rsidRPr="00FF320C">
              <w:rPr>
                <w:rFonts w:ascii="Arial" w:hAnsi="Arial" w:cs="Arial"/>
                <w:sz w:val="22"/>
              </w:rPr>
              <w:t>time visitors enjoy a smoother, less frustrating browsing experience.</w:t>
            </w:r>
          </w:p>
        </w:tc>
      </w:tr>
      <w:tr w:rsidR="00744156" w:rsidRPr="007D32C5" w14:paraId="54982A62" w14:textId="77777777" w:rsidTr="00085D58">
        <w:tc>
          <w:tcPr>
            <w:tcW w:w="9016" w:type="dxa"/>
            <w:gridSpan w:val="5"/>
          </w:tcPr>
          <w:p w14:paraId="30955B62" w14:textId="77777777" w:rsidR="00744156" w:rsidRPr="007D32C5" w:rsidRDefault="00744156" w:rsidP="00085D58">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Pr>
                <w:rFonts w:ascii="Arial" w:hAnsi="Arial" w:cs="Arial"/>
                <w:sz w:val="22"/>
              </w:rPr>
              <w:t>Can a customer make a book</w:t>
            </w:r>
            <w:r>
              <w:rPr>
                <w:rFonts w:ascii="Arial" w:hAnsi="Arial" w:cs="Arial"/>
                <w:sz w:val="22"/>
              </w:rPr>
              <w:t>ing</w:t>
            </w:r>
            <w:r w:rsidRPr="007D32C5">
              <w:rPr>
                <w:rFonts w:ascii="Arial" w:hAnsi="Arial" w:cs="Arial"/>
                <w:sz w:val="22"/>
              </w:rPr>
              <w:t xml:space="preserve"> via the webpage? </w:t>
            </w:r>
          </w:p>
          <w:p w14:paraId="6CDF7BAA" w14:textId="77777777" w:rsidR="00744156" w:rsidRPr="007D32C5" w:rsidRDefault="00744156" w:rsidP="00085D58">
            <w:pPr>
              <w:rPr>
                <w:rFonts w:ascii="Arial" w:hAnsi="Arial" w:cs="Arial"/>
                <w:sz w:val="22"/>
              </w:rPr>
            </w:pPr>
            <w:r w:rsidRPr="007D32C5">
              <w:rPr>
                <w:rFonts w:ascii="Arial" w:hAnsi="Arial" w:cs="Arial"/>
                <w:sz w:val="22"/>
              </w:rPr>
              <w:t xml:space="preserve"> </w:t>
            </w:r>
          </w:p>
        </w:tc>
      </w:tr>
      <w:tr w:rsidR="00744156" w:rsidRPr="007D32C5" w14:paraId="431F0030" w14:textId="77777777" w:rsidTr="00085D58">
        <w:tc>
          <w:tcPr>
            <w:tcW w:w="9016" w:type="dxa"/>
            <w:gridSpan w:val="5"/>
          </w:tcPr>
          <w:p w14:paraId="2453EFB0" w14:textId="74F6F810" w:rsidR="00744156" w:rsidRPr="00E96D73" w:rsidRDefault="00744156" w:rsidP="00E96D73">
            <w:pPr>
              <w:spacing w:after="160" w:line="278" w:lineRule="auto"/>
            </w:pPr>
            <w:r>
              <w:rPr>
                <w:rFonts w:ascii="Arial" w:hAnsi="Arial" w:cs="Arial"/>
                <w:sz w:val="22"/>
              </w:rPr>
              <w:t xml:space="preserve">Answer: </w:t>
            </w:r>
            <w:r w:rsidR="00222105" w:rsidRPr="00222105">
              <w:rPr>
                <w:rFonts w:ascii="Arial" w:hAnsi="Arial" w:cs="Arial"/>
                <w:sz w:val="22"/>
              </w:rPr>
              <w:t>Yes, the online booking system enables customers to reserve cooking classes directly through the site. Each course page displays available dates, prices, and a booking button, while checkout is simple, allowing reservations and payments online. Clear call</w:t>
            </w:r>
            <w:r w:rsidR="00222105" w:rsidRPr="00222105">
              <w:rPr>
                <w:rFonts w:ascii="Cambria Math" w:hAnsi="Cambria Math" w:cs="Cambria Math"/>
                <w:sz w:val="22"/>
              </w:rPr>
              <w:t>‑</w:t>
            </w:r>
            <w:r w:rsidR="00222105" w:rsidRPr="00222105">
              <w:rPr>
                <w:rFonts w:ascii="Arial" w:hAnsi="Arial" w:cs="Arial"/>
                <w:sz w:val="22"/>
              </w:rPr>
              <w:t>to</w:t>
            </w:r>
            <w:r w:rsidR="00222105" w:rsidRPr="00222105">
              <w:rPr>
                <w:rFonts w:ascii="Cambria Math" w:hAnsi="Cambria Math" w:cs="Cambria Math"/>
                <w:sz w:val="22"/>
              </w:rPr>
              <w:t>‑</w:t>
            </w:r>
            <w:r w:rsidR="00222105" w:rsidRPr="00222105">
              <w:rPr>
                <w:rFonts w:ascii="Arial" w:hAnsi="Arial" w:cs="Arial"/>
                <w:sz w:val="22"/>
              </w:rPr>
              <w:t xml:space="preserve">action buttons guide </w:t>
            </w:r>
            <w:proofErr w:type="gramStart"/>
            <w:r w:rsidR="00222105" w:rsidRPr="00222105">
              <w:rPr>
                <w:rFonts w:ascii="Arial" w:hAnsi="Arial" w:cs="Arial"/>
                <w:sz w:val="22"/>
              </w:rPr>
              <w:t>users</w:t>
            </w:r>
            <w:proofErr w:type="gramEnd"/>
            <w:r w:rsidR="00222105" w:rsidRPr="00222105">
              <w:rPr>
                <w:rFonts w:ascii="Arial" w:hAnsi="Arial" w:cs="Arial"/>
                <w:sz w:val="22"/>
              </w:rPr>
              <w:t xml:space="preserve"> step</w:t>
            </w:r>
            <w:r w:rsidR="00222105" w:rsidRPr="00222105">
              <w:rPr>
                <w:rFonts w:ascii="Cambria Math" w:hAnsi="Cambria Math" w:cs="Cambria Math"/>
                <w:sz w:val="22"/>
              </w:rPr>
              <w:t>‑</w:t>
            </w:r>
            <w:r w:rsidR="00222105" w:rsidRPr="00222105">
              <w:rPr>
                <w:rFonts w:ascii="Arial" w:hAnsi="Arial" w:cs="Arial"/>
                <w:sz w:val="22"/>
              </w:rPr>
              <w:t>by</w:t>
            </w:r>
            <w:r w:rsidR="00222105" w:rsidRPr="00222105">
              <w:rPr>
                <w:rFonts w:ascii="Cambria Math" w:hAnsi="Cambria Math" w:cs="Cambria Math"/>
                <w:sz w:val="22"/>
              </w:rPr>
              <w:t>‑</w:t>
            </w:r>
            <w:r w:rsidR="00222105" w:rsidRPr="00222105">
              <w:rPr>
                <w:rFonts w:ascii="Arial" w:hAnsi="Arial" w:cs="Arial"/>
                <w:sz w:val="22"/>
              </w:rPr>
              <w:t>step, with confirmation messages and secure payment gateways enhancing trust. Flexible payment options and visible cancellation policies further increase confidence, encouraging commitment. Overall, the system improves usability, supports customer assurance, and strengthens the Academy’s professional service.</w:t>
            </w:r>
          </w:p>
        </w:tc>
      </w:tr>
      <w:tr w:rsidR="00744156" w:rsidRPr="007D32C5" w14:paraId="19B4516D" w14:textId="77777777" w:rsidTr="00085D58">
        <w:tc>
          <w:tcPr>
            <w:tcW w:w="9016" w:type="dxa"/>
            <w:gridSpan w:val="5"/>
          </w:tcPr>
          <w:p w14:paraId="175715B2" w14:textId="77777777" w:rsidR="00744156" w:rsidRDefault="00744156" w:rsidP="00085D58">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Pr>
                <w:rFonts w:ascii="Arial" w:hAnsi="Arial" w:cs="Arial"/>
                <w:sz w:val="22"/>
              </w:rPr>
              <w:t>What improvements could be made to the usability of the website?</w:t>
            </w:r>
          </w:p>
          <w:p w14:paraId="02E8027E" w14:textId="77777777" w:rsidR="00744156" w:rsidRPr="007D32C5" w:rsidRDefault="00744156" w:rsidP="00085D58">
            <w:pPr>
              <w:rPr>
                <w:rFonts w:ascii="Arial" w:hAnsi="Arial" w:cs="Arial"/>
                <w:sz w:val="22"/>
              </w:rPr>
            </w:pPr>
          </w:p>
        </w:tc>
      </w:tr>
      <w:tr w:rsidR="00744156" w:rsidRPr="007D32C5" w14:paraId="69745606" w14:textId="77777777" w:rsidTr="00085D58">
        <w:tc>
          <w:tcPr>
            <w:tcW w:w="9016" w:type="dxa"/>
            <w:gridSpan w:val="5"/>
          </w:tcPr>
          <w:p w14:paraId="35A4782D" w14:textId="429FA79C" w:rsidR="00744156" w:rsidRPr="00744156" w:rsidRDefault="00744156" w:rsidP="00744156">
            <w:pPr>
              <w:spacing w:after="160" w:line="278" w:lineRule="auto"/>
            </w:pPr>
            <w:r>
              <w:rPr>
                <w:rFonts w:ascii="Arial" w:hAnsi="Arial" w:cs="Arial"/>
                <w:sz w:val="22"/>
              </w:rPr>
              <w:lastRenderedPageBreak/>
              <w:t>Answer</w:t>
            </w:r>
            <w:r w:rsidR="00FF320C">
              <w:rPr>
                <w:rFonts w:ascii="Arial" w:hAnsi="Arial" w:cs="Arial"/>
                <w:sz w:val="22"/>
              </w:rPr>
              <w:t xml:space="preserve"> </w:t>
            </w:r>
            <w:r w:rsidR="00FF320C" w:rsidRPr="00FF320C">
              <w:rPr>
                <w:rFonts w:ascii="Arial" w:hAnsi="Arial" w:cs="Arial"/>
                <w:sz w:val="22"/>
              </w:rPr>
              <w:t xml:space="preserve">Although </w:t>
            </w:r>
            <w:proofErr w:type="gramStart"/>
            <w:r w:rsidR="00FF320C" w:rsidRPr="00FF320C">
              <w:rPr>
                <w:rFonts w:ascii="Arial" w:hAnsi="Arial" w:cs="Arial"/>
                <w:sz w:val="22"/>
              </w:rPr>
              <w:t>The</w:t>
            </w:r>
            <w:proofErr w:type="gramEnd"/>
            <w:r w:rsidR="00FF320C" w:rsidRPr="00FF320C">
              <w:rPr>
                <w:rFonts w:ascii="Arial" w:hAnsi="Arial" w:cs="Arial"/>
                <w:sz w:val="22"/>
              </w:rPr>
              <w:t xml:space="preserve"> Cooking Academy site is well designed, several tweaks could improve usability. Dropdown menus, especially for Cookery Courses, appear cluttered and could be simplified by sub</w:t>
            </w:r>
            <w:r w:rsidR="00FF320C" w:rsidRPr="00FF320C">
              <w:rPr>
                <w:rFonts w:ascii="Arial" w:hAnsi="Arial" w:cs="Arial"/>
                <w:sz w:val="22"/>
              </w:rPr>
              <w:noBreakHyphen/>
              <w:t xml:space="preserve">categorizing options such as Beginner Classes or World Cuisine. A larger, more visible search bar and filters by cuisine, dietary needs, class length, or proficiency would streamline browsing. Accessibility enhancements like bigger fonts, stronger </w:t>
            </w:r>
            <w:proofErr w:type="spellStart"/>
            <w:r w:rsidR="00FF320C" w:rsidRPr="00FF320C">
              <w:rPr>
                <w:rFonts w:ascii="Arial" w:hAnsi="Arial" w:cs="Arial"/>
                <w:sz w:val="22"/>
              </w:rPr>
              <w:t>color</w:t>
            </w:r>
            <w:proofErr w:type="spellEnd"/>
            <w:r w:rsidR="00FF320C" w:rsidRPr="00FF320C">
              <w:rPr>
                <w:rFonts w:ascii="Arial" w:hAnsi="Arial" w:cs="Arial"/>
                <w:sz w:val="22"/>
              </w:rPr>
              <w:t xml:space="preserve"> contrast, and booking progress indicators would ensure efficiency and </w:t>
            </w:r>
            <w:proofErr w:type="gramStart"/>
            <w:r w:rsidR="00FF320C" w:rsidRPr="00FF320C">
              <w:rPr>
                <w:rFonts w:ascii="Arial" w:hAnsi="Arial" w:cs="Arial"/>
                <w:sz w:val="22"/>
              </w:rPr>
              <w:t>inclusivity.</w:t>
            </w:r>
            <w:r w:rsidR="007773A5" w:rsidRPr="007773A5">
              <w:rPr>
                <w:highlight w:val="yellow"/>
              </w:rPr>
              <w:t>.</w:t>
            </w:r>
            <w:proofErr w:type="gramEnd"/>
          </w:p>
          <w:p w14:paraId="01A31BF6" w14:textId="77777777" w:rsidR="00744156" w:rsidRPr="007D32C5" w:rsidRDefault="00744156" w:rsidP="00085D58">
            <w:pPr>
              <w:rPr>
                <w:rFonts w:ascii="Arial" w:hAnsi="Arial" w:cs="Arial"/>
                <w:sz w:val="22"/>
              </w:rPr>
            </w:pPr>
          </w:p>
        </w:tc>
      </w:tr>
      <w:tr w:rsidR="00744156" w:rsidRPr="009C6B52" w14:paraId="35AD89FA" w14:textId="77777777" w:rsidTr="00085D58">
        <w:tc>
          <w:tcPr>
            <w:tcW w:w="9016" w:type="dxa"/>
            <w:gridSpan w:val="5"/>
          </w:tcPr>
          <w:p w14:paraId="2F152416" w14:textId="77777777" w:rsidR="00744156" w:rsidRDefault="00744156" w:rsidP="00085D58">
            <w:pPr>
              <w:jc w:val="center"/>
              <w:rPr>
                <w:rFonts w:ascii="Arial" w:hAnsi="Arial" w:cs="Arial"/>
                <w:b/>
                <w:bCs/>
                <w:sz w:val="22"/>
              </w:rPr>
            </w:pPr>
            <w:r w:rsidRPr="009C6B52">
              <w:rPr>
                <w:rFonts w:ascii="Arial" w:hAnsi="Arial" w:cs="Arial"/>
                <w:b/>
                <w:bCs/>
                <w:sz w:val="22"/>
              </w:rPr>
              <w:t xml:space="preserve">Section 2 – Pleasure </w:t>
            </w:r>
            <w:r>
              <w:rPr>
                <w:rFonts w:ascii="Arial" w:hAnsi="Arial" w:cs="Arial"/>
                <w:b/>
                <w:bCs/>
                <w:sz w:val="22"/>
              </w:rPr>
              <w:t>–</w:t>
            </w:r>
            <w:r w:rsidRPr="009C6B52">
              <w:rPr>
                <w:rFonts w:ascii="Arial" w:hAnsi="Arial" w:cs="Arial"/>
                <w:b/>
                <w:bCs/>
                <w:sz w:val="22"/>
              </w:rPr>
              <w:t xml:space="preserve"> Customer Experience</w:t>
            </w:r>
          </w:p>
          <w:p w14:paraId="59162141" w14:textId="77777777" w:rsidR="00744156" w:rsidRDefault="00744156" w:rsidP="00085D58">
            <w:pPr>
              <w:jc w:val="center"/>
              <w:rPr>
                <w:rFonts w:ascii="Arial" w:hAnsi="Arial" w:cs="Arial"/>
                <w:b/>
                <w:bCs/>
                <w:sz w:val="22"/>
              </w:rPr>
            </w:pPr>
          </w:p>
          <w:p w14:paraId="41069C78" w14:textId="77777777" w:rsidR="00744156" w:rsidRPr="009C6B52" w:rsidRDefault="00744156" w:rsidP="00085D58">
            <w:pPr>
              <w:rPr>
                <w:rFonts w:ascii="Arial" w:hAnsi="Arial" w:cs="Arial"/>
                <w:b/>
                <w:bCs/>
                <w:sz w:val="22"/>
              </w:rPr>
            </w:pPr>
            <w:r>
              <w:rPr>
                <w:rFonts w:ascii="Arial" w:hAnsi="Arial" w:cs="Arial"/>
                <w:b/>
                <w:bCs/>
                <w:sz w:val="22"/>
              </w:rPr>
              <w:t>(75 words maximum for each answer)</w:t>
            </w:r>
          </w:p>
        </w:tc>
      </w:tr>
      <w:tr w:rsidR="00744156" w:rsidRPr="007D32C5" w14:paraId="4A2831E2" w14:textId="77777777" w:rsidTr="00085D58">
        <w:tc>
          <w:tcPr>
            <w:tcW w:w="9016" w:type="dxa"/>
            <w:gridSpan w:val="5"/>
          </w:tcPr>
          <w:p w14:paraId="5D930240" w14:textId="77777777" w:rsidR="00744156" w:rsidRDefault="00744156" w:rsidP="00085D58">
            <w:pPr>
              <w:rPr>
                <w:rFonts w:ascii="Arial" w:hAnsi="Arial" w:cs="Arial"/>
                <w:sz w:val="22"/>
              </w:rPr>
            </w:pPr>
            <w:r w:rsidRPr="00CE5D08">
              <w:rPr>
                <w:rFonts w:ascii="Arial" w:hAnsi="Arial" w:cs="Arial"/>
                <w:b/>
                <w:bCs/>
                <w:sz w:val="22"/>
              </w:rPr>
              <w:t>Question 2a</w:t>
            </w:r>
            <w:r>
              <w:rPr>
                <w:rFonts w:ascii="Arial" w:hAnsi="Arial" w:cs="Arial"/>
                <w:sz w:val="22"/>
              </w:rPr>
              <w:t xml:space="preserve"> – How pleasant does the</w:t>
            </w:r>
            <w:r w:rsidRPr="007D32C5">
              <w:rPr>
                <w:rFonts w:ascii="Arial" w:hAnsi="Arial" w:cs="Arial"/>
                <w:sz w:val="22"/>
              </w:rPr>
              <w:t xml:space="preserve"> </w:t>
            </w:r>
            <w:r>
              <w:rPr>
                <w:rFonts w:ascii="Arial" w:hAnsi="Arial" w:cs="Arial"/>
                <w:sz w:val="22"/>
              </w:rPr>
              <w:t>w</w:t>
            </w:r>
            <w:r w:rsidRPr="007D32C5">
              <w:rPr>
                <w:rFonts w:ascii="Arial" w:hAnsi="Arial" w:cs="Arial"/>
                <w:sz w:val="22"/>
              </w:rPr>
              <w:t xml:space="preserve">ebpage </w:t>
            </w:r>
            <w:r>
              <w:rPr>
                <w:rFonts w:ascii="Arial" w:hAnsi="Arial" w:cs="Arial"/>
                <w:sz w:val="22"/>
              </w:rPr>
              <w:t xml:space="preserve">look? </w:t>
            </w:r>
            <w:r w:rsidRPr="007D32C5">
              <w:rPr>
                <w:rFonts w:ascii="Arial" w:hAnsi="Arial" w:cs="Arial"/>
                <w:sz w:val="22"/>
              </w:rPr>
              <w:t xml:space="preserve"> </w:t>
            </w:r>
            <w:r>
              <w:rPr>
                <w:rFonts w:ascii="Arial" w:hAnsi="Arial" w:cs="Arial"/>
                <w:sz w:val="22"/>
              </w:rPr>
              <w:t xml:space="preserve">Are there any differences in appearance on a </w:t>
            </w:r>
            <w:r w:rsidRPr="007D32C5">
              <w:rPr>
                <w:rFonts w:ascii="Arial" w:hAnsi="Arial" w:cs="Arial"/>
                <w:sz w:val="22"/>
              </w:rPr>
              <w:t>mobile</w:t>
            </w:r>
            <w:r>
              <w:rPr>
                <w:rFonts w:ascii="Arial" w:hAnsi="Arial" w:cs="Arial"/>
                <w:sz w:val="22"/>
              </w:rPr>
              <w:t xml:space="preserve"> phone versus a computer? </w:t>
            </w:r>
          </w:p>
          <w:p w14:paraId="6BCA478F" w14:textId="77777777" w:rsidR="00744156" w:rsidRPr="007D32C5" w:rsidRDefault="00744156" w:rsidP="00085D58">
            <w:pPr>
              <w:rPr>
                <w:rFonts w:ascii="Arial" w:hAnsi="Arial" w:cs="Arial"/>
                <w:sz w:val="22"/>
              </w:rPr>
            </w:pPr>
          </w:p>
        </w:tc>
      </w:tr>
      <w:tr w:rsidR="00744156" w:rsidRPr="007D32C5" w14:paraId="4164417A" w14:textId="77777777" w:rsidTr="00085D58">
        <w:tc>
          <w:tcPr>
            <w:tcW w:w="9016" w:type="dxa"/>
            <w:gridSpan w:val="5"/>
          </w:tcPr>
          <w:p w14:paraId="030E8B8A" w14:textId="1E125EEE" w:rsidR="00744156" w:rsidRPr="00744156" w:rsidRDefault="00744156" w:rsidP="00744156">
            <w:pPr>
              <w:spacing w:after="160" w:line="278" w:lineRule="auto"/>
            </w:pPr>
            <w:r w:rsidRPr="007D32C5">
              <w:rPr>
                <w:rFonts w:ascii="Arial" w:hAnsi="Arial" w:cs="Arial"/>
                <w:sz w:val="22"/>
              </w:rPr>
              <w:t>Answer</w:t>
            </w:r>
            <w:r>
              <w:rPr>
                <w:rFonts w:ascii="Arial" w:hAnsi="Arial" w:cs="Arial"/>
                <w:sz w:val="22"/>
              </w:rPr>
              <w:t>:</w:t>
            </w:r>
            <w:r w:rsidR="006F4886" w:rsidRPr="006F4886">
              <w:t xml:space="preserve"> </w:t>
            </w:r>
            <w:r w:rsidR="006F4886" w:rsidRPr="006F4886">
              <w:rPr>
                <w:rFonts w:ascii="Arial" w:hAnsi="Arial" w:cs="Arial"/>
                <w:sz w:val="22"/>
              </w:rPr>
              <w:t>The Cooking Academy website is clean, modern, and visually attractive, with high</w:t>
            </w:r>
            <w:r w:rsidR="006F4886" w:rsidRPr="006F4886">
              <w:rPr>
                <w:rFonts w:ascii="Arial" w:hAnsi="Arial" w:cs="Arial"/>
                <w:sz w:val="22"/>
              </w:rPr>
              <w:noBreakHyphen/>
              <w:t>quality images and well</w:t>
            </w:r>
            <w:r w:rsidR="006F4886" w:rsidRPr="006F4886">
              <w:rPr>
                <w:rFonts w:ascii="Arial" w:hAnsi="Arial" w:cs="Arial"/>
                <w:sz w:val="22"/>
              </w:rPr>
              <w:noBreakHyphen/>
              <w:t>spaced content on desktop. Mobile design is engaging, though menus and images appear slightly compressed due to smaller screens. Unified branding across devices enhances recognition and credibility. While mobile optimization is effective, refining spacing and font sizes would improve readability. A consistent cross</w:t>
            </w:r>
            <w:r w:rsidR="006F4886" w:rsidRPr="006F4886">
              <w:rPr>
                <w:rFonts w:ascii="Arial" w:hAnsi="Arial" w:cs="Arial"/>
                <w:sz w:val="22"/>
              </w:rPr>
              <w:noBreakHyphen/>
              <w:t>platform visual experience is crucial, as many users first browse via mobile before booking on desktop or tablet</w:t>
            </w:r>
            <w:r w:rsidR="007773A5" w:rsidRPr="007773A5">
              <w:rPr>
                <w:highlight w:val="yellow"/>
              </w:rPr>
              <w:t>.</w:t>
            </w:r>
          </w:p>
          <w:p w14:paraId="600BD7D7" w14:textId="77777777" w:rsidR="00744156" w:rsidRPr="007D32C5" w:rsidRDefault="00744156" w:rsidP="00085D58">
            <w:pPr>
              <w:rPr>
                <w:rFonts w:ascii="Arial" w:hAnsi="Arial" w:cs="Arial"/>
                <w:sz w:val="22"/>
              </w:rPr>
            </w:pPr>
          </w:p>
        </w:tc>
      </w:tr>
      <w:tr w:rsidR="00744156" w:rsidRPr="007D32C5" w14:paraId="09D40052" w14:textId="77777777" w:rsidTr="00085D58">
        <w:tc>
          <w:tcPr>
            <w:tcW w:w="9016" w:type="dxa"/>
            <w:gridSpan w:val="5"/>
          </w:tcPr>
          <w:p w14:paraId="3E30C527" w14:textId="316CDB2C" w:rsidR="00744156" w:rsidRDefault="00744156" w:rsidP="00085D58">
            <w:pPr>
              <w:rPr>
                <w:rFonts w:ascii="Arial" w:hAnsi="Arial" w:cs="Arial"/>
                <w:sz w:val="22"/>
              </w:rPr>
            </w:pPr>
            <w:r w:rsidRPr="00CE5D08">
              <w:rPr>
                <w:rFonts w:ascii="Arial" w:hAnsi="Arial" w:cs="Arial"/>
                <w:b/>
                <w:bCs/>
                <w:sz w:val="22"/>
              </w:rPr>
              <w:t>Question 2b</w:t>
            </w:r>
            <w:r>
              <w:rPr>
                <w:rFonts w:ascii="Arial" w:hAnsi="Arial" w:cs="Arial"/>
                <w:sz w:val="22"/>
              </w:rPr>
              <w:t xml:space="preserve"> - </w:t>
            </w:r>
            <w:r w:rsidRPr="007D32C5">
              <w:rPr>
                <w:rFonts w:ascii="Arial" w:hAnsi="Arial" w:cs="Arial"/>
                <w:sz w:val="22"/>
              </w:rPr>
              <w:t>How</w:t>
            </w:r>
            <w:r>
              <w:rPr>
                <w:rFonts w:ascii="Arial" w:hAnsi="Arial" w:cs="Arial"/>
                <w:sz w:val="22"/>
              </w:rPr>
              <w:t xml:space="preserve"> does the website u</w:t>
            </w:r>
            <w:r w:rsidRPr="007D32C5">
              <w:rPr>
                <w:rFonts w:ascii="Arial" w:hAnsi="Arial" w:cs="Arial"/>
                <w:sz w:val="22"/>
              </w:rPr>
              <w:t>se imagery, video and colour</w:t>
            </w:r>
            <w:r>
              <w:rPr>
                <w:rFonts w:ascii="Arial" w:hAnsi="Arial" w:cs="Arial"/>
                <w:sz w:val="22"/>
              </w:rPr>
              <w:t xml:space="preserve">? </w:t>
            </w:r>
          </w:p>
          <w:p w14:paraId="70084F38" w14:textId="77777777" w:rsidR="00744156" w:rsidRPr="007D32C5" w:rsidRDefault="00744156" w:rsidP="00085D58">
            <w:pPr>
              <w:rPr>
                <w:rFonts w:ascii="Arial" w:hAnsi="Arial" w:cs="Arial"/>
                <w:sz w:val="22"/>
              </w:rPr>
            </w:pPr>
          </w:p>
        </w:tc>
      </w:tr>
      <w:tr w:rsidR="00744156" w:rsidRPr="007D32C5" w14:paraId="21F85C5F" w14:textId="77777777" w:rsidTr="00085D58">
        <w:tc>
          <w:tcPr>
            <w:tcW w:w="9016" w:type="dxa"/>
            <w:gridSpan w:val="5"/>
          </w:tcPr>
          <w:p w14:paraId="0B28CD9C" w14:textId="6CF8CC49" w:rsidR="00744156" w:rsidRPr="000C3635" w:rsidRDefault="00744156" w:rsidP="00744156">
            <w:pPr>
              <w:spacing w:after="160" w:line="278" w:lineRule="auto"/>
            </w:pPr>
            <w:r w:rsidRPr="007D32C5">
              <w:rPr>
                <w:rFonts w:ascii="Arial" w:hAnsi="Arial" w:cs="Arial"/>
                <w:sz w:val="22"/>
              </w:rPr>
              <w:t>Answer</w:t>
            </w:r>
            <w:r>
              <w:rPr>
                <w:rFonts w:ascii="Arial" w:hAnsi="Arial" w:cs="Arial"/>
                <w:sz w:val="22"/>
              </w:rPr>
              <w:t>:</w:t>
            </w:r>
            <w:r w:rsidRPr="000C3635">
              <w:t xml:space="preserve"> </w:t>
            </w:r>
            <w:r w:rsidR="00636F4A" w:rsidRPr="00636F4A">
              <w:t>The Cooking Academy’s user experience relies heavily on imagery, with bright photos of food, ingredients, and classes effectively conveying course practicality. A friendly colour scheme of whites, greens, and earth tones reinforces brand identity. Minimal video use adds value without compromising speed or simplicity. Imagery fosters emotional involvement by showcasing real experiences and outcomes, creating interactive storytelling. Consistent colours enhance professionalism, while balanced media ensures engagement without sacrificing performance or accessibility</w:t>
            </w:r>
          </w:p>
          <w:p w14:paraId="251D0FB3" w14:textId="37648BCD" w:rsidR="00744156" w:rsidRDefault="00744156" w:rsidP="00085D58">
            <w:pPr>
              <w:rPr>
                <w:rFonts w:ascii="Arial" w:hAnsi="Arial" w:cs="Arial"/>
                <w:sz w:val="22"/>
              </w:rPr>
            </w:pPr>
          </w:p>
          <w:p w14:paraId="66F00B8F" w14:textId="77777777" w:rsidR="00744156" w:rsidRPr="007D32C5" w:rsidRDefault="00744156" w:rsidP="00085D58">
            <w:pPr>
              <w:rPr>
                <w:rFonts w:ascii="Arial" w:hAnsi="Arial" w:cs="Arial"/>
                <w:sz w:val="22"/>
              </w:rPr>
            </w:pPr>
          </w:p>
        </w:tc>
      </w:tr>
      <w:tr w:rsidR="00744156" w:rsidRPr="007D32C5" w14:paraId="7DACA7F0" w14:textId="77777777" w:rsidTr="00085D58">
        <w:tc>
          <w:tcPr>
            <w:tcW w:w="9016" w:type="dxa"/>
            <w:gridSpan w:val="5"/>
          </w:tcPr>
          <w:p w14:paraId="4FFC5FCF" w14:textId="77777777" w:rsidR="00744156" w:rsidRDefault="00744156" w:rsidP="00085D58">
            <w:pPr>
              <w:rPr>
                <w:rFonts w:ascii="Arial" w:hAnsi="Arial" w:cs="Arial"/>
                <w:sz w:val="22"/>
              </w:rPr>
            </w:pPr>
            <w:r w:rsidRPr="00CE5D08">
              <w:rPr>
                <w:rFonts w:ascii="Arial" w:hAnsi="Arial" w:cs="Arial"/>
                <w:b/>
                <w:bCs/>
                <w:sz w:val="22"/>
              </w:rPr>
              <w:t>Question 2c</w:t>
            </w:r>
            <w:r w:rsidRPr="007D32C5">
              <w:rPr>
                <w:rFonts w:ascii="Arial" w:hAnsi="Arial" w:cs="Arial"/>
                <w:sz w:val="22"/>
              </w:rPr>
              <w:t xml:space="preserve"> </w:t>
            </w:r>
            <w:r>
              <w:rPr>
                <w:rFonts w:ascii="Arial" w:hAnsi="Arial" w:cs="Arial"/>
                <w:sz w:val="22"/>
              </w:rPr>
              <w:t>– Has the website made use of an</w:t>
            </w:r>
            <w:r w:rsidRPr="007D32C5">
              <w:rPr>
                <w:rFonts w:ascii="Arial" w:hAnsi="Arial" w:cs="Arial"/>
                <w:sz w:val="22"/>
              </w:rPr>
              <w:t xml:space="preserve"> online chat tool</w:t>
            </w:r>
            <w:r>
              <w:rPr>
                <w:rFonts w:ascii="Arial" w:hAnsi="Arial" w:cs="Arial"/>
                <w:sz w:val="22"/>
              </w:rPr>
              <w:t xml:space="preserve"> on the website</w:t>
            </w:r>
            <w:r w:rsidRPr="007D32C5">
              <w:rPr>
                <w:rFonts w:ascii="Arial" w:hAnsi="Arial" w:cs="Arial"/>
                <w:sz w:val="22"/>
              </w:rPr>
              <w:t>?</w:t>
            </w:r>
            <w:r>
              <w:rPr>
                <w:rFonts w:ascii="Arial" w:hAnsi="Arial" w:cs="Arial"/>
                <w:sz w:val="22"/>
              </w:rPr>
              <w:t xml:space="preserve"> How effective is this to enquire about the product or service? </w:t>
            </w:r>
          </w:p>
          <w:p w14:paraId="1FF463FD" w14:textId="77777777" w:rsidR="00744156" w:rsidRPr="007D32C5" w:rsidRDefault="00744156" w:rsidP="00085D58">
            <w:pPr>
              <w:rPr>
                <w:rFonts w:ascii="Arial" w:hAnsi="Arial" w:cs="Arial"/>
                <w:sz w:val="22"/>
              </w:rPr>
            </w:pPr>
            <w:r w:rsidRPr="007D32C5">
              <w:rPr>
                <w:rFonts w:ascii="Arial" w:hAnsi="Arial" w:cs="Arial"/>
                <w:sz w:val="22"/>
              </w:rPr>
              <w:t xml:space="preserve"> </w:t>
            </w:r>
          </w:p>
        </w:tc>
      </w:tr>
      <w:tr w:rsidR="00744156" w:rsidRPr="007D32C5" w14:paraId="6CE31E53" w14:textId="77777777" w:rsidTr="00085D58">
        <w:tc>
          <w:tcPr>
            <w:tcW w:w="9016" w:type="dxa"/>
            <w:gridSpan w:val="5"/>
          </w:tcPr>
          <w:p w14:paraId="63B3A9E1" w14:textId="147337EC" w:rsidR="00744156" w:rsidRPr="00E96D73" w:rsidRDefault="00744156" w:rsidP="00E96D73">
            <w:pPr>
              <w:spacing w:after="160" w:line="278" w:lineRule="auto"/>
            </w:pPr>
            <w:r w:rsidRPr="007D32C5">
              <w:rPr>
                <w:rFonts w:ascii="Arial" w:hAnsi="Arial" w:cs="Arial"/>
                <w:sz w:val="22"/>
              </w:rPr>
              <w:t>Answer</w:t>
            </w:r>
            <w:r>
              <w:rPr>
                <w:rFonts w:ascii="Arial" w:hAnsi="Arial" w:cs="Arial"/>
                <w:sz w:val="22"/>
              </w:rPr>
              <w:t>:</w:t>
            </w:r>
            <w:r w:rsidRPr="000C3635">
              <w:t xml:space="preserve"> </w:t>
            </w:r>
            <w:r w:rsidR="00FF320C" w:rsidRPr="00FF320C">
              <w:t>The Cooking Academy’s chat tool responds quickly to enquiries, enabling customers to ask about classes or suitability before booking. While initial replies are sometimes automated, the feature enhances communication and builds confidence. Compared with email, live chat reduces response time and provides instant reassurance. Satisfaction could be improved by smoother transitions between automated and human responses. Overall, the tool supports decision</w:t>
            </w:r>
            <w:r w:rsidR="00FF320C" w:rsidRPr="00FF320C">
              <w:noBreakHyphen/>
              <w:t>making and adds a personal touch to the online experience</w:t>
            </w:r>
          </w:p>
          <w:p w14:paraId="7E891B24" w14:textId="77777777" w:rsidR="00744156" w:rsidRPr="007D32C5" w:rsidRDefault="00744156" w:rsidP="00085D58">
            <w:pPr>
              <w:rPr>
                <w:rFonts w:ascii="Arial" w:hAnsi="Arial" w:cs="Arial"/>
                <w:sz w:val="22"/>
              </w:rPr>
            </w:pPr>
          </w:p>
        </w:tc>
      </w:tr>
      <w:tr w:rsidR="00744156" w:rsidRPr="007D32C5" w14:paraId="05056940" w14:textId="77777777" w:rsidTr="00085D58">
        <w:tc>
          <w:tcPr>
            <w:tcW w:w="9016" w:type="dxa"/>
            <w:gridSpan w:val="5"/>
          </w:tcPr>
          <w:p w14:paraId="600F45DE" w14:textId="77777777" w:rsidR="00744156" w:rsidRDefault="00744156" w:rsidP="00085D58">
            <w:pPr>
              <w:rPr>
                <w:rFonts w:ascii="Arial" w:hAnsi="Arial" w:cs="Arial"/>
                <w:sz w:val="22"/>
              </w:rPr>
            </w:pPr>
            <w:r w:rsidRPr="00CE5D08">
              <w:rPr>
                <w:rFonts w:ascii="Arial" w:hAnsi="Arial" w:cs="Arial"/>
                <w:b/>
                <w:bCs/>
                <w:sz w:val="22"/>
              </w:rPr>
              <w:lastRenderedPageBreak/>
              <w:t>Question 2d</w:t>
            </w:r>
            <w:r>
              <w:rPr>
                <w:rFonts w:ascii="Arial" w:hAnsi="Arial" w:cs="Arial"/>
                <w:sz w:val="22"/>
              </w:rPr>
              <w:t xml:space="preserve"> – How effective are the s</w:t>
            </w:r>
            <w:r w:rsidRPr="007D32C5">
              <w:rPr>
                <w:rFonts w:ascii="Arial" w:hAnsi="Arial" w:cs="Arial"/>
                <w:sz w:val="22"/>
              </w:rPr>
              <w:t xml:space="preserve">ocial </w:t>
            </w:r>
            <w:r>
              <w:rPr>
                <w:rFonts w:ascii="Arial" w:hAnsi="Arial" w:cs="Arial"/>
                <w:sz w:val="22"/>
              </w:rPr>
              <w:t>m</w:t>
            </w:r>
            <w:r w:rsidRPr="007D32C5">
              <w:rPr>
                <w:rFonts w:ascii="Arial" w:hAnsi="Arial" w:cs="Arial"/>
                <w:sz w:val="22"/>
              </w:rPr>
              <w:t>edia links</w:t>
            </w:r>
            <w:r>
              <w:rPr>
                <w:rFonts w:ascii="Arial" w:hAnsi="Arial" w:cs="Arial"/>
                <w:sz w:val="22"/>
              </w:rPr>
              <w:t xml:space="preserve"> on the website?</w:t>
            </w:r>
          </w:p>
          <w:p w14:paraId="44F84F42" w14:textId="77777777" w:rsidR="00744156" w:rsidRPr="007D32C5" w:rsidRDefault="00744156" w:rsidP="00085D58">
            <w:pPr>
              <w:rPr>
                <w:rFonts w:ascii="Arial" w:hAnsi="Arial" w:cs="Arial"/>
                <w:sz w:val="22"/>
              </w:rPr>
            </w:pPr>
          </w:p>
        </w:tc>
      </w:tr>
      <w:tr w:rsidR="00744156" w:rsidRPr="007D32C5" w14:paraId="2A931334" w14:textId="77777777" w:rsidTr="00085D58">
        <w:tc>
          <w:tcPr>
            <w:tcW w:w="9016" w:type="dxa"/>
            <w:gridSpan w:val="5"/>
          </w:tcPr>
          <w:p w14:paraId="0A8BA705" w14:textId="6F49DB1E" w:rsidR="00744156" w:rsidRPr="00E96D73" w:rsidRDefault="00744156" w:rsidP="00E96D73">
            <w:pPr>
              <w:spacing w:after="160" w:line="278" w:lineRule="auto"/>
            </w:pPr>
            <w:r w:rsidRPr="007D32C5">
              <w:rPr>
                <w:rFonts w:ascii="Arial" w:hAnsi="Arial" w:cs="Arial"/>
                <w:sz w:val="22"/>
              </w:rPr>
              <w:t>Answer</w:t>
            </w:r>
            <w:r>
              <w:rPr>
                <w:rFonts w:ascii="Arial" w:hAnsi="Arial" w:cs="Arial"/>
                <w:sz w:val="22"/>
              </w:rPr>
              <w:t>:</w:t>
            </w:r>
            <w:r w:rsidR="00BC5B79" w:rsidRPr="00BC5B79">
              <w:t xml:space="preserve"> </w:t>
            </w:r>
            <w:r w:rsidR="00BC5B79" w:rsidRPr="00BC5B79">
              <w:rPr>
                <w:rFonts w:ascii="Arial" w:hAnsi="Arial" w:cs="Arial"/>
                <w:sz w:val="22"/>
              </w:rPr>
              <w:t xml:space="preserve">Social media icons link to active platforms like Instagram, Facebook, and LinkedIn, where photos, videos, reviews, and updates reveal a brand’s personality. These accessible channels keep customers in constant contact with the company while showcasing authentic interactions as social proof. Frequent updates highlight that the brand is alert and dynamic. By promoting sharing, these platforms attract new customers and foster a more engaged community than the website </w:t>
            </w:r>
            <w:proofErr w:type="gramStart"/>
            <w:r w:rsidR="00BC5B79" w:rsidRPr="00BC5B79">
              <w:rPr>
                <w:rFonts w:ascii="Arial" w:hAnsi="Arial" w:cs="Arial"/>
                <w:sz w:val="22"/>
              </w:rPr>
              <w:t>alone.</w:t>
            </w:r>
            <w:r w:rsidR="007773A5" w:rsidRPr="007773A5">
              <w:rPr>
                <w:highlight w:val="yellow"/>
              </w:rPr>
              <w:t>.</w:t>
            </w:r>
            <w:proofErr w:type="gramEnd"/>
          </w:p>
        </w:tc>
      </w:tr>
      <w:tr w:rsidR="00744156" w:rsidRPr="009C6B52" w14:paraId="18A9664A" w14:textId="77777777" w:rsidTr="00085D58">
        <w:tc>
          <w:tcPr>
            <w:tcW w:w="9016" w:type="dxa"/>
            <w:gridSpan w:val="5"/>
          </w:tcPr>
          <w:p w14:paraId="6754880E" w14:textId="77777777" w:rsidR="00744156" w:rsidRDefault="00744156" w:rsidP="00085D58">
            <w:pPr>
              <w:jc w:val="center"/>
              <w:rPr>
                <w:rFonts w:ascii="Arial" w:hAnsi="Arial" w:cs="Arial"/>
                <w:sz w:val="22"/>
              </w:rPr>
            </w:pPr>
          </w:p>
          <w:p w14:paraId="30F47CF2" w14:textId="77777777" w:rsidR="00744156" w:rsidRDefault="00744156" w:rsidP="00085D58">
            <w:pPr>
              <w:jc w:val="center"/>
              <w:rPr>
                <w:rFonts w:ascii="Arial" w:hAnsi="Arial" w:cs="Arial"/>
                <w:b/>
                <w:bCs/>
                <w:sz w:val="22"/>
              </w:rPr>
            </w:pPr>
            <w:r w:rsidRPr="009C6B52">
              <w:rPr>
                <w:rFonts w:ascii="Arial" w:hAnsi="Arial" w:cs="Arial"/>
                <w:b/>
                <w:bCs/>
                <w:sz w:val="22"/>
              </w:rPr>
              <w:t>Section 3 – Perceived Value</w:t>
            </w:r>
          </w:p>
          <w:p w14:paraId="2E6A0D0F" w14:textId="77777777" w:rsidR="00744156" w:rsidRDefault="00744156" w:rsidP="00085D58">
            <w:pPr>
              <w:jc w:val="center"/>
              <w:rPr>
                <w:rFonts w:ascii="Arial" w:hAnsi="Arial" w:cs="Arial"/>
                <w:b/>
                <w:bCs/>
                <w:sz w:val="22"/>
              </w:rPr>
            </w:pPr>
          </w:p>
          <w:p w14:paraId="3583B451" w14:textId="77777777" w:rsidR="00744156" w:rsidRPr="009C6B52" w:rsidRDefault="00744156" w:rsidP="00085D58">
            <w:pPr>
              <w:rPr>
                <w:rFonts w:ascii="Arial" w:hAnsi="Arial" w:cs="Arial"/>
                <w:b/>
                <w:bCs/>
                <w:sz w:val="22"/>
              </w:rPr>
            </w:pPr>
            <w:r>
              <w:rPr>
                <w:rFonts w:ascii="Arial" w:hAnsi="Arial" w:cs="Arial"/>
                <w:b/>
                <w:bCs/>
                <w:sz w:val="22"/>
              </w:rPr>
              <w:t>(75 words maximum for each answer)</w:t>
            </w:r>
          </w:p>
        </w:tc>
      </w:tr>
      <w:tr w:rsidR="00744156" w:rsidRPr="007D32C5" w14:paraId="5D7E3F83" w14:textId="77777777" w:rsidTr="00085D58">
        <w:tc>
          <w:tcPr>
            <w:tcW w:w="9016" w:type="dxa"/>
            <w:gridSpan w:val="5"/>
          </w:tcPr>
          <w:p w14:paraId="35C5D6B6" w14:textId="77777777" w:rsidR="00744156" w:rsidRDefault="00744156" w:rsidP="00085D58">
            <w:pPr>
              <w:rPr>
                <w:rFonts w:ascii="Arial" w:hAnsi="Arial" w:cs="Arial"/>
                <w:sz w:val="22"/>
              </w:rPr>
            </w:pPr>
            <w:r w:rsidRPr="00CE5D08">
              <w:rPr>
                <w:rFonts w:ascii="Arial" w:hAnsi="Arial" w:cs="Arial"/>
                <w:b/>
                <w:bCs/>
                <w:sz w:val="22"/>
              </w:rPr>
              <w:t>Question 3a</w:t>
            </w:r>
            <w:r>
              <w:rPr>
                <w:rFonts w:ascii="Arial" w:hAnsi="Arial" w:cs="Arial"/>
                <w:sz w:val="22"/>
              </w:rPr>
              <w:t xml:space="preserve"> </w:t>
            </w:r>
            <w:proofErr w:type="gramStart"/>
            <w:r>
              <w:rPr>
                <w:rFonts w:ascii="Arial" w:hAnsi="Arial" w:cs="Arial"/>
                <w:sz w:val="22"/>
              </w:rPr>
              <w:t xml:space="preserve">- </w:t>
            </w:r>
            <w:r w:rsidRPr="007D32C5">
              <w:rPr>
                <w:rFonts w:ascii="Arial" w:hAnsi="Arial" w:cs="Arial"/>
                <w:sz w:val="22"/>
              </w:rPr>
              <w:t xml:space="preserve"> </w:t>
            </w:r>
            <w:r>
              <w:rPr>
                <w:rFonts w:ascii="Arial" w:hAnsi="Arial" w:cs="Arial"/>
                <w:sz w:val="22"/>
              </w:rPr>
              <w:t>How</w:t>
            </w:r>
            <w:proofErr w:type="gramEnd"/>
            <w:r>
              <w:rPr>
                <w:rFonts w:ascii="Arial" w:hAnsi="Arial" w:cs="Arial"/>
                <w:sz w:val="22"/>
              </w:rPr>
              <w:t xml:space="preserve"> a</w:t>
            </w:r>
            <w:r w:rsidRPr="007D32C5">
              <w:rPr>
                <w:rFonts w:ascii="Arial" w:hAnsi="Arial" w:cs="Arial"/>
                <w:sz w:val="22"/>
              </w:rPr>
              <w:t>re the services offered by the company made clear to customers?</w:t>
            </w:r>
          </w:p>
          <w:p w14:paraId="01CAD5F1" w14:textId="77777777" w:rsidR="00744156" w:rsidRPr="007D32C5" w:rsidRDefault="00744156" w:rsidP="00085D58">
            <w:pPr>
              <w:rPr>
                <w:rFonts w:ascii="Arial" w:hAnsi="Arial" w:cs="Arial"/>
                <w:sz w:val="22"/>
              </w:rPr>
            </w:pPr>
          </w:p>
        </w:tc>
      </w:tr>
      <w:tr w:rsidR="00744156" w:rsidRPr="007D32C5" w14:paraId="25998A89" w14:textId="77777777" w:rsidTr="00085D58">
        <w:tc>
          <w:tcPr>
            <w:tcW w:w="9016" w:type="dxa"/>
            <w:gridSpan w:val="5"/>
          </w:tcPr>
          <w:p w14:paraId="68948AB1" w14:textId="0D35AB53" w:rsidR="00744156" w:rsidRPr="00E96D73" w:rsidRDefault="00744156" w:rsidP="00E96D73">
            <w:pPr>
              <w:spacing w:after="160" w:line="278" w:lineRule="auto"/>
            </w:pPr>
            <w:r w:rsidRPr="007D32C5">
              <w:rPr>
                <w:rFonts w:ascii="Arial" w:hAnsi="Arial" w:cs="Arial"/>
                <w:sz w:val="22"/>
              </w:rPr>
              <w:t>Answer</w:t>
            </w:r>
            <w:r>
              <w:rPr>
                <w:rFonts w:ascii="Arial" w:hAnsi="Arial" w:cs="Arial"/>
                <w:sz w:val="22"/>
              </w:rPr>
              <w:t>:</w:t>
            </w:r>
            <w:r w:rsidRPr="000C3635">
              <w:t xml:space="preserve"> </w:t>
            </w:r>
            <w:r w:rsidR="000B60F4" w:rsidRPr="000B60F4">
              <w:t>The Cooking Academy site clearly presents its services, including cooking classes, corporate events, food consultancy, and personal tuition. Each segment provides descriptions, advantages, and pricing, with logically divided categories that clarify learning outcomes (Wagh et al., 2024). This structure enables comparisons, reducing customer uncertainty. Clear explanations of outcomes and benefits enhance perceived value, while transparency supports decision</w:t>
            </w:r>
            <w:r w:rsidR="000B60F4" w:rsidRPr="000B60F4">
              <w:noBreakHyphen/>
              <w:t>making. Overall, the site conveys professionalism and credibility, strengthening its position in the competitive culinary education industr</w:t>
            </w:r>
            <w:r w:rsidR="000B60F4">
              <w:t>y.</w:t>
            </w:r>
          </w:p>
        </w:tc>
      </w:tr>
      <w:tr w:rsidR="00744156" w:rsidRPr="007D32C5" w14:paraId="64E7FD03" w14:textId="77777777" w:rsidTr="00085D58">
        <w:tc>
          <w:tcPr>
            <w:tcW w:w="9016" w:type="dxa"/>
            <w:gridSpan w:val="5"/>
          </w:tcPr>
          <w:p w14:paraId="0E646245" w14:textId="50C62D44" w:rsidR="00744156" w:rsidRDefault="00744156" w:rsidP="00085D58">
            <w:pPr>
              <w:rPr>
                <w:rFonts w:ascii="Arial" w:hAnsi="Arial" w:cs="Arial"/>
                <w:sz w:val="22"/>
              </w:rPr>
            </w:pPr>
            <w:r w:rsidRPr="00CE5D08">
              <w:rPr>
                <w:rFonts w:ascii="Arial" w:hAnsi="Arial" w:cs="Arial"/>
                <w:b/>
                <w:bCs/>
                <w:sz w:val="22"/>
              </w:rPr>
              <w:t>Question 3b</w:t>
            </w:r>
            <w:r>
              <w:rPr>
                <w:rFonts w:ascii="Arial" w:hAnsi="Arial" w:cs="Arial"/>
                <w:sz w:val="22"/>
              </w:rPr>
              <w:t xml:space="preserve"> </w:t>
            </w:r>
            <w:r w:rsidR="000A32CF">
              <w:rPr>
                <w:rFonts w:ascii="Arial" w:hAnsi="Arial" w:cs="Arial"/>
                <w:sz w:val="22"/>
              </w:rPr>
              <w:t xml:space="preserve">- </w:t>
            </w:r>
            <w:r w:rsidR="000A32CF" w:rsidRPr="007D32C5">
              <w:rPr>
                <w:rFonts w:ascii="Arial" w:hAnsi="Arial" w:cs="Arial"/>
                <w:sz w:val="22"/>
              </w:rPr>
              <w:t>How</w:t>
            </w:r>
            <w:r>
              <w:rPr>
                <w:rFonts w:ascii="Arial" w:hAnsi="Arial" w:cs="Arial"/>
                <w:sz w:val="22"/>
              </w:rPr>
              <w:t xml:space="preserve"> a</w:t>
            </w:r>
            <w:r w:rsidRPr="007D32C5">
              <w:rPr>
                <w:rFonts w:ascii="Arial" w:hAnsi="Arial" w:cs="Arial"/>
                <w:sz w:val="22"/>
              </w:rPr>
              <w:t xml:space="preserve">re customer reviews made available? Are these up to date? </w:t>
            </w:r>
          </w:p>
          <w:p w14:paraId="3C1AA2E5" w14:textId="77777777" w:rsidR="00744156" w:rsidRPr="007D32C5" w:rsidRDefault="00744156" w:rsidP="00085D58">
            <w:pPr>
              <w:rPr>
                <w:rFonts w:ascii="Arial" w:hAnsi="Arial" w:cs="Arial"/>
                <w:sz w:val="22"/>
              </w:rPr>
            </w:pPr>
          </w:p>
        </w:tc>
      </w:tr>
      <w:tr w:rsidR="00744156" w:rsidRPr="007D32C5" w14:paraId="37560F10" w14:textId="77777777" w:rsidTr="00085D58">
        <w:tc>
          <w:tcPr>
            <w:tcW w:w="9016" w:type="dxa"/>
            <w:gridSpan w:val="5"/>
          </w:tcPr>
          <w:p w14:paraId="2D4125DB" w14:textId="69E72561" w:rsidR="00744156" w:rsidRPr="00E96D73" w:rsidRDefault="00744156" w:rsidP="00E96D73">
            <w:pPr>
              <w:spacing w:after="160" w:line="278" w:lineRule="auto"/>
            </w:pPr>
            <w:r w:rsidRPr="007D32C5">
              <w:rPr>
                <w:rFonts w:ascii="Arial" w:hAnsi="Arial" w:cs="Arial"/>
                <w:sz w:val="22"/>
              </w:rPr>
              <w:t>Answer</w:t>
            </w:r>
            <w:r>
              <w:rPr>
                <w:rFonts w:ascii="Arial" w:hAnsi="Arial" w:cs="Arial"/>
                <w:sz w:val="22"/>
              </w:rPr>
              <w:t>:</w:t>
            </w:r>
            <w:r w:rsidR="00F336B9" w:rsidRPr="00F336B9">
              <w:t xml:space="preserve"> </w:t>
            </w:r>
            <w:r w:rsidR="00F336B9" w:rsidRPr="00F336B9">
              <w:rPr>
                <w:rFonts w:ascii="Arial" w:hAnsi="Arial" w:cs="Arial"/>
                <w:sz w:val="22"/>
              </w:rPr>
              <w:t>Customer reviews are displayed across course pages, with testimonials featured throughout the Cooking Academy site. Many are recent, reflecting participant satisfaction and verified sources that build trust and aid decision</w:t>
            </w:r>
            <w:r w:rsidR="00F336B9" w:rsidRPr="00F336B9">
              <w:rPr>
                <w:rFonts w:ascii="Arial" w:hAnsi="Arial" w:cs="Arial"/>
                <w:sz w:val="22"/>
              </w:rPr>
              <w:noBreakHyphen/>
              <w:t>making. Reviews positioned near booking areas provide reassurance, while timely feedback enhances credibility and reduces perceived risk. Extended testimonials allow prospective clients to identify with past participants, boosting confidence and encouraging reservations beyond casual browsing, thereby strengthening the Academy’s professional image and customer engagement</w:t>
            </w:r>
            <w:r w:rsidR="002B3BBF" w:rsidRPr="002B3BBF">
              <w:rPr>
                <w:highlight w:val="yellow"/>
              </w:rPr>
              <w:t>.</w:t>
            </w:r>
          </w:p>
        </w:tc>
      </w:tr>
      <w:tr w:rsidR="00744156" w:rsidRPr="007D32C5" w14:paraId="160DB594" w14:textId="77777777" w:rsidTr="00085D58">
        <w:tc>
          <w:tcPr>
            <w:tcW w:w="9016" w:type="dxa"/>
            <w:gridSpan w:val="5"/>
          </w:tcPr>
          <w:p w14:paraId="7B8C9DBE" w14:textId="77777777" w:rsidR="00744156" w:rsidRDefault="00744156" w:rsidP="00085D58">
            <w:pPr>
              <w:rPr>
                <w:rFonts w:ascii="Arial" w:hAnsi="Arial" w:cs="Arial"/>
                <w:sz w:val="22"/>
              </w:rPr>
            </w:pPr>
            <w:r w:rsidRPr="00CE5D08">
              <w:rPr>
                <w:rFonts w:ascii="Arial" w:hAnsi="Arial" w:cs="Arial"/>
                <w:b/>
                <w:bCs/>
                <w:sz w:val="22"/>
              </w:rPr>
              <w:t>Question 3c</w:t>
            </w:r>
            <w:r>
              <w:rPr>
                <w:rFonts w:ascii="Arial" w:hAnsi="Arial" w:cs="Arial"/>
                <w:sz w:val="22"/>
              </w:rPr>
              <w:t xml:space="preserve"> –</w:t>
            </w:r>
            <w:r w:rsidRPr="007D32C5">
              <w:rPr>
                <w:rFonts w:ascii="Arial" w:hAnsi="Arial" w:cs="Arial"/>
                <w:sz w:val="22"/>
              </w:rPr>
              <w:t xml:space="preserve"> </w:t>
            </w:r>
            <w:r>
              <w:rPr>
                <w:rFonts w:ascii="Arial" w:hAnsi="Arial" w:cs="Arial"/>
                <w:sz w:val="22"/>
              </w:rPr>
              <w:t>How is</w:t>
            </w:r>
            <w:r w:rsidRPr="007D32C5">
              <w:rPr>
                <w:rFonts w:ascii="Arial" w:hAnsi="Arial" w:cs="Arial"/>
                <w:sz w:val="22"/>
              </w:rPr>
              <w:t xml:space="preserve"> the service presented as high quality? </w:t>
            </w:r>
            <w:r>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5C8C866C" w14:textId="77777777" w:rsidR="00744156" w:rsidRPr="007D32C5" w:rsidRDefault="00744156" w:rsidP="00085D58">
            <w:pPr>
              <w:rPr>
                <w:rFonts w:ascii="Arial" w:hAnsi="Arial" w:cs="Arial"/>
                <w:sz w:val="22"/>
              </w:rPr>
            </w:pPr>
          </w:p>
        </w:tc>
      </w:tr>
      <w:tr w:rsidR="00744156" w:rsidRPr="007D32C5" w14:paraId="022B62EC" w14:textId="77777777" w:rsidTr="00085D58">
        <w:tc>
          <w:tcPr>
            <w:tcW w:w="9016" w:type="dxa"/>
            <w:gridSpan w:val="5"/>
          </w:tcPr>
          <w:p w14:paraId="1F6F0BFB" w14:textId="4BD7EB0E" w:rsidR="00744156" w:rsidRPr="00E96D73" w:rsidRDefault="00744156" w:rsidP="00E96D73">
            <w:pPr>
              <w:spacing w:after="160" w:line="278" w:lineRule="auto"/>
            </w:pPr>
            <w:r w:rsidRPr="007D32C5">
              <w:rPr>
                <w:rFonts w:ascii="Arial" w:hAnsi="Arial" w:cs="Arial"/>
                <w:sz w:val="22"/>
              </w:rPr>
              <w:t>Answer</w:t>
            </w:r>
            <w:r>
              <w:rPr>
                <w:rFonts w:ascii="Arial" w:hAnsi="Arial" w:cs="Arial"/>
                <w:sz w:val="22"/>
              </w:rPr>
              <w:t xml:space="preserve">: </w:t>
            </w:r>
            <w:r w:rsidR="00FE6283" w:rsidRPr="00FE6283">
              <w:rPr>
                <w:rFonts w:ascii="Arial" w:hAnsi="Arial" w:cs="Arial"/>
                <w:sz w:val="22"/>
              </w:rPr>
              <w:t>The Cooking Academy promotes itself as a quality institution through expert chefs, small classes, and practical learning. Professional photos and detailed course descriptions reinforce this image. The service offers systematic instruction, sociable settings, and valuable skills appealing to both novice and experienced cooks. Emphasis on professional chefs conveys exclusivity and value, while small groups ensure personalized attention. Combining education, leisure, and social interaction, the Academy provides an attractive experience for personal growth and enjoyment</w:t>
            </w:r>
          </w:p>
        </w:tc>
      </w:tr>
      <w:tr w:rsidR="00744156" w:rsidRPr="007D32C5" w14:paraId="1B296D04" w14:textId="77777777" w:rsidTr="00085D58">
        <w:tc>
          <w:tcPr>
            <w:tcW w:w="9016" w:type="dxa"/>
            <w:gridSpan w:val="5"/>
          </w:tcPr>
          <w:p w14:paraId="557E96D4" w14:textId="77777777" w:rsidR="00744156" w:rsidRDefault="00744156" w:rsidP="00085D58">
            <w:pPr>
              <w:rPr>
                <w:rFonts w:ascii="Arial" w:hAnsi="Arial" w:cs="Arial"/>
                <w:sz w:val="22"/>
              </w:rPr>
            </w:pPr>
            <w:r w:rsidRPr="00CE5D08">
              <w:rPr>
                <w:rFonts w:ascii="Arial" w:hAnsi="Arial" w:cs="Arial"/>
                <w:b/>
                <w:bCs/>
                <w:sz w:val="22"/>
              </w:rPr>
              <w:t>Question 3d</w:t>
            </w:r>
            <w:r>
              <w:rPr>
                <w:rFonts w:ascii="Arial" w:hAnsi="Arial" w:cs="Arial"/>
                <w:sz w:val="22"/>
              </w:rPr>
              <w:t xml:space="preserve"> -</w:t>
            </w:r>
            <w:r w:rsidRPr="007D32C5">
              <w:rPr>
                <w:rFonts w:ascii="Arial" w:hAnsi="Arial" w:cs="Arial"/>
                <w:sz w:val="22"/>
              </w:rPr>
              <w:t xml:space="preserve">   Are prices made clear to customers? If yes, do the prices reflect the quality of service shown? If no, why do you think the company has chosen not to include prices? </w:t>
            </w:r>
          </w:p>
          <w:p w14:paraId="746D2B77" w14:textId="77777777" w:rsidR="00744156" w:rsidRPr="007D32C5" w:rsidRDefault="00744156" w:rsidP="00085D58">
            <w:pPr>
              <w:rPr>
                <w:rFonts w:ascii="Arial" w:hAnsi="Arial" w:cs="Arial"/>
                <w:sz w:val="22"/>
              </w:rPr>
            </w:pPr>
          </w:p>
        </w:tc>
      </w:tr>
      <w:tr w:rsidR="00744156" w:rsidRPr="007D32C5" w14:paraId="25ED35B2" w14:textId="77777777" w:rsidTr="00085D58">
        <w:tc>
          <w:tcPr>
            <w:tcW w:w="9016" w:type="dxa"/>
            <w:gridSpan w:val="5"/>
          </w:tcPr>
          <w:p w14:paraId="28ECF7DA" w14:textId="356E0241" w:rsidR="00744156" w:rsidRPr="00E96D73" w:rsidRDefault="00744156" w:rsidP="00E96D73">
            <w:pPr>
              <w:spacing w:after="160" w:line="278" w:lineRule="auto"/>
            </w:pPr>
            <w:r w:rsidRPr="007D32C5">
              <w:rPr>
                <w:rFonts w:ascii="Arial" w:hAnsi="Arial" w:cs="Arial"/>
                <w:sz w:val="22"/>
              </w:rPr>
              <w:lastRenderedPageBreak/>
              <w:t>Answer</w:t>
            </w:r>
            <w:r>
              <w:rPr>
                <w:rFonts w:ascii="Arial" w:hAnsi="Arial" w:cs="Arial"/>
                <w:sz w:val="22"/>
              </w:rPr>
              <w:t>:</w:t>
            </w:r>
            <w:r w:rsidRPr="000C3635">
              <w:t xml:space="preserve"> </w:t>
            </w:r>
            <w:r w:rsidR="004A561B" w:rsidRPr="004A561B">
              <w:t>Yes, on course pages and at the time of checkout, the prices are clearly displayed. They seem to correlate with the high-end experience provided in the light of the experts in their guidance and the quality facilities. The visibility soothes the customers to believe in the quality they get</w:t>
            </w:r>
            <w:r w:rsidRPr="000C3635">
              <w:t>.</w:t>
            </w:r>
            <w:r w:rsidR="002B3BBF" w:rsidRPr="002B3BBF">
              <w:t xml:space="preserve"> </w:t>
            </w:r>
            <w:r w:rsidR="002B3BBF" w:rsidRPr="00C81ABA">
              <w:t>Showing prices clearly will enable the customers to plan their spending and prevent any unforeseen expenses. Such transparency symbolizes confidence in quality of service. Customers they are ready to pay more when the prices are aligned with professional presentation and expert teaching, as they will be considered as right as a result the relatively premium experience they will be provided with</w:t>
            </w:r>
            <w:r w:rsidR="002B3BBF" w:rsidRPr="002B3BBF">
              <w:rPr>
                <w:highlight w:val="yellow"/>
              </w:rPr>
              <w:t>.</w:t>
            </w:r>
          </w:p>
        </w:tc>
      </w:tr>
      <w:tr w:rsidR="00744156" w:rsidRPr="00CE5D08" w14:paraId="5A1E47CB" w14:textId="77777777" w:rsidTr="00085D58">
        <w:tc>
          <w:tcPr>
            <w:tcW w:w="9016" w:type="dxa"/>
            <w:gridSpan w:val="5"/>
          </w:tcPr>
          <w:p w14:paraId="1831BCCB" w14:textId="77777777" w:rsidR="00744156" w:rsidRDefault="00744156" w:rsidP="00085D58">
            <w:pPr>
              <w:jc w:val="center"/>
              <w:rPr>
                <w:rFonts w:ascii="Arial" w:hAnsi="Arial" w:cs="Arial"/>
                <w:b/>
                <w:bCs/>
                <w:sz w:val="22"/>
              </w:rPr>
            </w:pPr>
            <w:r w:rsidRPr="00CE5D08">
              <w:rPr>
                <w:rFonts w:ascii="Arial" w:hAnsi="Arial" w:cs="Arial"/>
                <w:b/>
                <w:bCs/>
                <w:sz w:val="22"/>
              </w:rPr>
              <w:t>Section 4 – Searchability</w:t>
            </w:r>
          </w:p>
          <w:p w14:paraId="47246407" w14:textId="77777777" w:rsidR="00744156" w:rsidRPr="00CE5D08" w:rsidRDefault="00744156" w:rsidP="00085D58">
            <w:pPr>
              <w:jc w:val="center"/>
              <w:rPr>
                <w:rFonts w:ascii="Arial" w:hAnsi="Arial" w:cs="Arial"/>
                <w:b/>
                <w:bCs/>
                <w:sz w:val="22"/>
              </w:rPr>
            </w:pPr>
          </w:p>
        </w:tc>
      </w:tr>
      <w:tr w:rsidR="00744156" w:rsidRPr="00CE5D08" w14:paraId="3B8303CF" w14:textId="77777777" w:rsidTr="00085D58">
        <w:trPr>
          <w:trHeight w:val="185"/>
        </w:trPr>
        <w:tc>
          <w:tcPr>
            <w:tcW w:w="4508" w:type="dxa"/>
            <w:gridSpan w:val="3"/>
            <w:vMerge w:val="restart"/>
          </w:tcPr>
          <w:p w14:paraId="7D4F39C3" w14:textId="77777777" w:rsidR="002B3BBF" w:rsidRDefault="00744156" w:rsidP="00085D5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Pr>
                <w:rFonts w:ascii="Arial" w:hAnsi="Arial" w:cs="Arial"/>
                <w:sz w:val="22"/>
              </w:rPr>
              <w:t xml:space="preserve">What </w:t>
            </w:r>
            <w:r w:rsidRPr="00CE5D08">
              <w:rPr>
                <w:rFonts w:ascii="Arial" w:hAnsi="Arial" w:cs="Arial"/>
                <w:b/>
                <w:bCs/>
                <w:sz w:val="22"/>
              </w:rPr>
              <w:t>three</w:t>
            </w:r>
            <w:r w:rsidRPr="007D32C5">
              <w:rPr>
                <w:rFonts w:ascii="Arial" w:hAnsi="Arial" w:cs="Arial"/>
                <w:sz w:val="22"/>
              </w:rPr>
              <w:t xml:space="preserve"> words would you type into Google to find this type of service?</w:t>
            </w:r>
          </w:p>
          <w:p w14:paraId="21C87457" w14:textId="77777777" w:rsidR="002B3BBF" w:rsidRDefault="002B3BBF" w:rsidP="00085D58">
            <w:pPr>
              <w:rPr>
                <w:rFonts w:ascii="Arial" w:hAnsi="Arial" w:cs="Arial"/>
                <w:sz w:val="22"/>
              </w:rPr>
            </w:pPr>
          </w:p>
          <w:p w14:paraId="56B51C1F" w14:textId="4A8837FC" w:rsidR="00744156" w:rsidRPr="007D32C5" w:rsidRDefault="002B3BBF" w:rsidP="00085D58">
            <w:pPr>
              <w:rPr>
                <w:rFonts w:ascii="Arial" w:hAnsi="Arial" w:cs="Arial"/>
                <w:sz w:val="22"/>
              </w:rPr>
            </w:pPr>
            <w:r w:rsidRPr="00C81ABA">
              <w:rPr>
                <w:rFonts w:ascii="Arial" w:hAnsi="Arial" w:cs="Arial"/>
                <w:sz w:val="22"/>
              </w:rPr>
              <w:t>The keywords are easy to spell and are among frequently used key words that would find in search engines that a potential customer path may take when seeking culinary education. The wider but still applicable words used will enhance the possibility of identifying the Cooking Academy amid other rival vendors in the same sector.</w:t>
            </w:r>
          </w:p>
        </w:tc>
        <w:tc>
          <w:tcPr>
            <w:tcW w:w="4508" w:type="dxa"/>
            <w:gridSpan w:val="2"/>
          </w:tcPr>
          <w:p w14:paraId="48E5283C" w14:textId="5FB0FC0B" w:rsidR="00744156" w:rsidRPr="000C3635" w:rsidRDefault="00744156" w:rsidP="00744156">
            <w:pPr>
              <w:spacing w:after="160" w:line="278" w:lineRule="auto"/>
            </w:pPr>
            <w:r>
              <w:rPr>
                <w:rFonts w:ascii="Arial" w:hAnsi="Arial" w:cs="Arial"/>
                <w:sz w:val="22"/>
              </w:rPr>
              <w:t>1.</w:t>
            </w:r>
            <w:r w:rsidRPr="000C3635">
              <w:t xml:space="preserve"> </w:t>
            </w:r>
            <w:r w:rsidR="00E96D73" w:rsidRPr="00E96D73">
              <w:t>Cooking classes</w:t>
            </w:r>
          </w:p>
          <w:p w14:paraId="7D04C83F" w14:textId="1A456C3A" w:rsidR="00744156" w:rsidRPr="00CE5D08" w:rsidRDefault="00744156" w:rsidP="00085D58">
            <w:pPr>
              <w:rPr>
                <w:rFonts w:ascii="Arial" w:hAnsi="Arial" w:cs="Arial"/>
                <w:sz w:val="22"/>
              </w:rPr>
            </w:pPr>
          </w:p>
        </w:tc>
      </w:tr>
      <w:tr w:rsidR="00744156" w:rsidRPr="007D32C5" w14:paraId="72E9215A" w14:textId="77777777" w:rsidTr="00085D58">
        <w:trPr>
          <w:trHeight w:val="185"/>
        </w:trPr>
        <w:tc>
          <w:tcPr>
            <w:tcW w:w="4508" w:type="dxa"/>
            <w:gridSpan w:val="3"/>
            <w:vMerge/>
          </w:tcPr>
          <w:p w14:paraId="2C35FDD5" w14:textId="77777777" w:rsidR="00744156" w:rsidRPr="007D32C5" w:rsidRDefault="00744156" w:rsidP="00085D58">
            <w:pPr>
              <w:rPr>
                <w:rFonts w:ascii="Arial" w:hAnsi="Arial" w:cs="Arial"/>
                <w:sz w:val="22"/>
              </w:rPr>
            </w:pPr>
          </w:p>
        </w:tc>
        <w:tc>
          <w:tcPr>
            <w:tcW w:w="4508" w:type="dxa"/>
            <w:gridSpan w:val="2"/>
          </w:tcPr>
          <w:p w14:paraId="61E47550" w14:textId="1F6934CF" w:rsidR="00744156" w:rsidRPr="000C3635" w:rsidRDefault="00744156" w:rsidP="00744156">
            <w:pPr>
              <w:spacing w:after="160" w:line="278" w:lineRule="auto"/>
            </w:pPr>
            <w:r>
              <w:rPr>
                <w:rFonts w:ascii="Arial" w:hAnsi="Arial" w:cs="Arial"/>
                <w:sz w:val="22"/>
              </w:rPr>
              <w:t>2.</w:t>
            </w:r>
            <w:r w:rsidRPr="000C3635">
              <w:t xml:space="preserve"> </w:t>
            </w:r>
            <w:r w:rsidR="00E96D73" w:rsidRPr="00E96D73">
              <w:t>Cookery school</w:t>
            </w:r>
          </w:p>
          <w:p w14:paraId="2E57A1DB" w14:textId="14756E29" w:rsidR="00744156" w:rsidRPr="007D32C5" w:rsidRDefault="00744156" w:rsidP="00085D58">
            <w:pPr>
              <w:rPr>
                <w:rFonts w:ascii="Arial" w:hAnsi="Arial" w:cs="Arial"/>
                <w:sz w:val="22"/>
              </w:rPr>
            </w:pPr>
          </w:p>
        </w:tc>
      </w:tr>
      <w:tr w:rsidR="00744156" w:rsidRPr="007D32C5" w14:paraId="1A57429C" w14:textId="77777777" w:rsidTr="00085D58">
        <w:trPr>
          <w:trHeight w:val="185"/>
        </w:trPr>
        <w:tc>
          <w:tcPr>
            <w:tcW w:w="4508" w:type="dxa"/>
            <w:gridSpan w:val="3"/>
            <w:vMerge/>
          </w:tcPr>
          <w:p w14:paraId="74B16EE1" w14:textId="77777777" w:rsidR="00744156" w:rsidRPr="007D32C5" w:rsidRDefault="00744156" w:rsidP="00085D58">
            <w:pPr>
              <w:rPr>
                <w:rFonts w:ascii="Arial" w:hAnsi="Arial" w:cs="Arial"/>
                <w:sz w:val="22"/>
              </w:rPr>
            </w:pPr>
          </w:p>
        </w:tc>
        <w:tc>
          <w:tcPr>
            <w:tcW w:w="4508" w:type="dxa"/>
            <w:gridSpan w:val="2"/>
          </w:tcPr>
          <w:p w14:paraId="15834C3C" w14:textId="0C03D1A7" w:rsidR="00744156" w:rsidRPr="000C3635" w:rsidRDefault="00744156" w:rsidP="00744156">
            <w:pPr>
              <w:spacing w:after="160" w:line="278" w:lineRule="auto"/>
            </w:pPr>
            <w:r>
              <w:rPr>
                <w:rFonts w:ascii="Arial" w:hAnsi="Arial" w:cs="Arial"/>
                <w:sz w:val="22"/>
              </w:rPr>
              <w:t xml:space="preserve">3. </w:t>
            </w:r>
            <w:r w:rsidR="00E96D73" w:rsidRPr="00E96D73">
              <w:t>Food courses</w:t>
            </w:r>
          </w:p>
          <w:p w14:paraId="55F7B13D" w14:textId="69106360" w:rsidR="00744156" w:rsidRPr="007D32C5" w:rsidRDefault="00744156" w:rsidP="00085D58">
            <w:pPr>
              <w:rPr>
                <w:rFonts w:ascii="Arial" w:hAnsi="Arial" w:cs="Arial"/>
                <w:sz w:val="22"/>
              </w:rPr>
            </w:pPr>
          </w:p>
        </w:tc>
      </w:tr>
      <w:tr w:rsidR="00744156" w:rsidRPr="007D32C5" w14:paraId="6C169BE3" w14:textId="77777777" w:rsidTr="00085D58">
        <w:tc>
          <w:tcPr>
            <w:tcW w:w="9016" w:type="dxa"/>
            <w:gridSpan w:val="5"/>
          </w:tcPr>
          <w:p w14:paraId="20A31F29" w14:textId="77777777" w:rsidR="00744156" w:rsidRDefault="00744156" w:rsidP="00085D5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Pr>
                <w:rFonts w:ascii="Arial" w:hAnsi="Arial" w:cs="Arial"/>
                <w:sz w:val="22"/>
              </w:rPr>
              <w:t xml:space="preserve">When you type these words into google, does the company’s website appear in the top ten websites? </w:t>
            </w:r>
          </w:p>
          <w:p w14:paraId="2CEF1C1F" w14:textId="77777777" w:rsidR="00744156" w:rsidRPr="007D32C5" w:rsidRDefault="00744156" w:rsidP="00085D58">
            <w:pPr>
              <w:rPr>
                <w:rFonts w:ascii="Arial" w:hAnsi="Arial" w:cs="Arial"/>
                <w:sz w:val="22"/>
              </w:rPr>
            </w:pPr>
          </w:p>
        </w:tc>
      </w:tr>
      <w:tr w:rsidR="00744156" w:rsidRPr="007D32C5" w14:paraId="493829D1" w14:textId="77777777" w:rsidTr="00085D58">
        <w:tc>
          <w:tcPr>
            <w:tcW w:w="9016" w:type="dxa"/>
            <w:gridSpan w:val="5"/>
          </w:tcPr>
          <w:p w14:paraId="28831E8F" w14:textId="24BD0960" w:rsidR="00744156" w:rsidRPr="00E96D73" w:rsidRDefault="00744156" w:rsidP="00E96D73">
            <w:pPr>
              <w:spacing w:after="160" w:line="278" w:lineRule="auto"/>
            </w:pPr>
            <w:r>
              <w:rPr>
                <w:rFonts w:ascii="Arial" w:hAnsi="Arial" w:cs="Arial"/>
                <w:sz w:val="22"/>
              </w:rPr>
              <w:t xml:space="preserve">Answer: </w:t>
            </w:r>
            <w:r w:rsidR="004A561B" w:rsidRPr="004A561B">
              <w:t>Yes. The Cooking Academy has been ranked highly on search engine optimisation as it is visible in Google ranking when these terms are consulted</w:t>
            </w:r>
            <w:r w:rsidRPr="00C81ABA">
              <w:rPr>
                <w:highlight w:val="yellow"/>
              </w:rPr>
              <w:t>.</w:t>
            </w:r>
            <w:r w:rsidR="002B3BBF" w:rsidRPr="00C81ABA">
              <w:rPr>
                <w:highlight w:val="yellow"/>
              </w:rPr>
              <w:t xml:space="preserve"> </w:t>
            </w:r>
            <w:r w:rsidR="002B3BBF" w:rsidRPr="00C81ABA">
              <w:rPr>
                <w:highlight w:val="lightGray"/>
              </w:rPr>
              <w:t>The success in the top ten search results suggests the good usage of SEO techniques like key word optimisation, good quality or content, and good performance of the site. Top rankings enhance exposure, confidence, and traffic, and eventually more chances of booking and more brand recognition in the competitive digital environment.</w:t>
            </w:r>
          </w:p>
        </w:tc>
      </w:tr>
      <w:tr w:rsidR="00744156" w:rsidRPr="00CE5D08" w14:paraId="3091600E" w14:textId="77777777" w:rsidTr="00085D58">
        <w:tc>
          <w:tcPr>
            <w:tcW w:w="9016" w:type="dxa"/>
            <w:gridSpan w:val="5"/>
          </w:tcPr>
          <w:p w14:paraId="0AA916EA" w14:textId="77777777" w:rsidR="00744156" w:rsidRDefault="00744156" w:rsidP="00085D58">
            <w:pPr>
              <w:jc w:val="center"/>
              <w:rPr>
                <w:rFonts w:ascii="Arial" w:hAnsi="Arial" w:cs="Arial"/>
                <w:b/>
                <w:bCs/>
                <w:sz w:val="22"/>
              </w:rPr>
            </w:pPr>
            <w:r w:rsidRPr="00CE5D08">
              <w:rPr>
                <w:rFonts w:ascii="Arial" w:hAnsi="Arial" w:cs="Arial"/>
                <w:b/>
                <w:bCs/>
                <w:sz w:val="22"/>
              </w:rPr>
              <w:t>Section 5 – Reflection and conclusion</w:t>
            </w:r>
          </w:p>
          <w:p w14:paraId="13E0B646" w14:textId="77777777" w:rsidR="00744156" w:rsidRDefault="00744156" w:rsidP="00085D58">
            <w:pPr>
              <w:jc w:val="center"/>
              <w:rPr>
                <w:rFonts w:ascii="Arial" w:hAnsi="Arial" w:cs="Arial"/>
                <w:b/>
                <w:bCs/>
                <w:sz w:val="22"/>
              </w:rPr>
            </w:pPr>
          </w:p>
          <w:p w14:paraId="2EBD55CD" w14:textId="77777777" w:rsidR="00744156" w:rsidRPr="00CE5D08" w:rsidRDefault="00744156" w:rsidP="00085D58">
            <w:pPr>
              <w:rPr>
                <w:rFonts w:ascii="Arial" w:hAnsi="Arial" w:cs="Arial"/>
                <w:b/>
                <w:bCs/>
                <w:sz w:val="22"/>
              </w:rPr>
            </w:pPr>
            <w:r>
              <w:rPr>
                <w:rFonts w:ascii="Arial" w:hAnsi="Arial" w:cs="Arial"/>
                <w:b/>
                <w:bCs/>
                <w:sz w:val="22"/>
              </w:rPr>
              <w:t>(120 words maximum for each answer)</w:t>
            </w:r>
          </w:p>
        </w:tc>
      </w:tr>
      <w:tr w:rsidR="00744156" w:rsidRPr="007D32C5" w14:paraId="3E29D8C9" w14:textId="77777777" w:rsidTr="00085D58">
        <w:tc>
          <w:tcPr>
            <w:tcW w:w="9016" w:type="dxa"/>
            <w:gridSpan w:val="5"/>
          </w:tcPr>
          <w:p w14:paraId="541ED6F8" w14:textId="77777777" w:rsidR="00744156" w:rsidRPr="007D32C5" w:rsidRDefault="00744156" w:rsidP="00085D5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Pr>
                <w:rFonts w:ascii="Arial" w:hAnsi="Arial" w:cs="Arial"/>
                <w:sz w:val="22"/>
              </w:rPr>
              <w:t xml:space="preserve">Do you feel that websites still have relevance in modern UK business? Explain your answer. </w:t>
            </w:r>
          </w:p>
        </w:tc>
      </w:tr>
      <w:tr w:rsidR="00744156" w:rsidRPr="007D32C5" w14:paraId="26694B1D" w14:textId="77777777" w:rsidTr="00085D58">
        <w:tc>
          <w:tcPr>
            <w:tcW w:w="9016" w:type="dxa"/>
            <w:gridSpan w:val="5"/>
          </w:tcPr>
          <w:p w14:paraId="37006D2E" w14:textId="2B29BA5D" w:rsidR="00744156" w:rsidRPr="007D32C5" w:rsidRDefault="00744156" w:rsidP="0007380B">
            <w:pPr>
              <w:spacing w:after="160" w:line="278" w:lineRule="auto"/>
              <w:rPr>
                <w:rFonts w:ascii="Arial" w:hAnsi="Arial" w:cs="Arial"/>
                <w:sz w:val="22"/>
              </w:rPr>
            </w:pPr>
            <w:r>
              <w:rPr>
                <w:rFonts w:ascii="Arial" w:hAnsi="Arial" w:cs="Arial"/>
                <w:sz w:val="22"/>
              </w:rPr>
              <w:t xml:space="preserve">Answer: </w:t>
            </w:r>
            <w:r w:rsidR="0007380B" w:rsidRPr="0007380B">
              <w:rPr>
                <w:rFonts w:ascii="Arial" w:hAnsi="Arial" w:cs="Arial"/>
                <w:sz w:val="22"/>
              </w:rPr>
              <w:t>The Cooking Academy website remains central as an online sales outlet, offering information, reservations, customer communication, and promotions. Despite increased social media use, customers rely on credible sites for trust and detail. Effective websites enhance search visibility, reaching wider audiences professionally (Simmons et al., 2023). Serving as focal points, they integrate social media and email marketing while ensuring brand ownership. In the UK, online research drives purchase decisions, making professional sites vital for credibility, competitiveness, and engagement.</w:t>
            </w:r>
          </w:p>
        </w:tc>
      </w:tr>
      <w:tr w:rsidR="00744156" w:rsidRPr="007D32C5" w14:paraId="045D17B3" w14:textId="77777777" w:rsidTr="00085D58">
        <w:tc>
          <w:tcPr>
            <w:tcW w:w="9016" w:type="dxa"/>
            <w:gridSpan w:val="5"/>
          </w:tcPr>
          <w:p w14:paraId="3073635D" w14:textId="77777777" w:rsidR="00744156" w:rsidRDefault="00744156" w:rsidP="00085D5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Pr>
                <w:rFonts w:ascii="Arial" w:hAnsi="Arial" w:cs="Arial"/>
                <w:sz w:val="22"/>
              </w:rPr>
              <w:t xml:space="preserve">If you were to make one recommendation about how to improve the website of your chosen company, what would it be? Why have you suggested this improvement? </w:t>
            </w:r>
          </w:p>
          <w:p w14:paraId="7BB1477C" w14:textId="77777777" w:rsidR="00744156" w:rsidRDefault="00744156" w:rsidP="00085D58">
            <w:pPr>
              <w:rPr>
                <w:rFonts w:ascii="Arial" w:hAnsi="Arial" w:cs="Arial"/>
                <w:sz w:val="22"/>
              </w:rPr>
            </w:pPr>
          </w:p>
          <w:p w14:paraId="55B7B9BB" w14:textId="5FDDDF5A" w:rsidR="00744156" w:rsidRPr="002B3BBF" w:rsidRDefault="00A8304F" w:rsidP="002B3BBF">
            <w:pPr>
              <w:spacing w:line="278" w:lineRule="auto"/>
              <w:rPr>
                <w:lang w:val="en-IN"/>
              </w:rPr>
            </w:pPr>
            <w:r>
              <w:t>Answer:</w:t>
            </w:r>
            <w:r w:rsidRPr="000C3635">
              <w:t xml:space="preserve"> </w:t>
            </w:r>
            <w:r w:rsidR="004A561B" w:rsidRPr="004A561B">
              <w:rPr>
                <w:lang w:val="en-IN"/>
              </w:rPr>
              <w:t xml:space="preserve">My suggestion is to have more obvious filtering options in courses about cooking. Users have the chance of wasting time scrolling to locate the correct class among numerous possibilities. Cuisine, skill level, dietary requirements or date filters would improve the navigation and decrease the work of the customers. This enhancement would offer a better booking experience and enhance customer satisfaction </w:t>
            </w:r>
            <w:r w:rsidR="000A32CF" w:rsidRPr="004A561B">
              <w:rPr>
                <w:lang w:val="en-IN"/>
              </w:rPr>
              <w:t>overall</w:t>
            </w:r>
            <w:r w:rsidR="00E96D73" w:rsidRPr="00E96D73">
              <w:rPr>
                <w:lang w:val="en-IN"/>
              </w:rPr>
              <w:t>.</w:t>
            </w:r>
            <w:r w:rsidR="002B3BBF">
              <w:rPr>
                <w:lang w:val="en-IN"/>
              </w:rPr>
              <w:t xml:space="preserve"> </w:t>
            </w:r>
            <w:r w:rsidR="002B3BBF" w:rsidRPr="00C81ABA">
              <w:t>This suggestion is according to what is known as user-centred design, it is efficient and convenient to the user. Better filtering would help minimise frustration, particularly on repeat users. By making it easier to discover courses, the Cooking Academy may get higher conversion rates, more recurrently booked, and become known as a place to get an easy online experience.</w:t>
            </w:r>
          </w:p>
        </w:tc>
      </w:tr>
    </w:tbl>
    <w:p w14:paraId="0262DC90" w14:textId="77777777" w:rsidR="00744156" w:rsidRDefault="00744156">
      <w:pPr>
        <w:rPr>
          <w:b/>
          <w:bCs/>
        </w:rPr>
      </w:pPr>
    </w:p>
    <w:p w14:paraId="6FEFAA6D" w14:textId="77777777" w:rsidR="00744156" w:rsidRPr="00004EE8" w:rsidRDefault="00744156" w:rsidP="00744156">
      <w:pPr>
        <w:rPr>
          <w:rFonts w:ascii="Arial" w:hAnsi="Arial" w:cs="Arial"/>
          <w:b/>
          <w:bCs/>
          <w:sz w:val="22"/>
        </w:rPr>
      </w:pPr>
      <w:r w:rsidRPr="00004EE8">
        <w:rPr>
          <w:rFonts w:ascii="Arial" w:hAnsi="Arial" w:cs="Arial"/>
          <w:b/>
          <w:bCs/>
          <w:sz w:val="22"/>
        </w:rPr>
        <w:t xml:space="preserve">Reference List </w:t>
      </w:r>
    </w:p>
    <w:tbl>
      <w:tblPr>
        <w:tblStyle w:val="TableGrid"/>
        <w:tblW w:w="0" w:type="auto"/>
        <w:tblLook w:val="04A0" w:firstRow="1" w:lastRow="0" w:firstColumn="1" w:lastColumn="0" w:noHBand="0" w:noVBand="1"/>
      </w:tblPr>
      <w:tblGrid>
        <w:gridCol w:w="9016"/>
      </w:tblGrid>
      <w:tr w:rsidR="00744156" w14:paraId="75284D1F" w14:textId="77777777" w:rsidTr="00085D58">
        <w:tc>
          <w:tcPr>
            <w:tcW w:w="9016" w:type="dxa"/>
          </w:tcPr>
          <w:p w14:paraId="4F5235C2" w14:textId="77777777" w:rsidR="007773A5" w:rsidRPr="007773A5" w:rsidRDefault="007773A5" w:rsidP="007773A5">
            <w:pPr>
              <w:spacing w:after="160" w:line="360" w:lineRule="auto"/>
              <w:rPr>
                <w:rFonts w:cs="Times New Roman"/>
                <w:lang w:val="en-IN"/>
              </w:rPr>
            </w:pPr>
            <w:r w:rsidRPr="007773A5">
              <w:rPr>
                <w:rFonts w:cs="Times New Roman"/>
                <w:lang w:val="en-IN"/>
              </w:rPr>
              <w:t xml:space="preserve">Apostolidou, E. and </w:t>
            </w:r>
            <w:proofErr w:type="spellStart"/>
            <w:r w:rsidRPr="007773A5">
              <w:rPr>
                <w:rFonts w:cs="Times New Roman"/>
                <w:lang w:val="en-IN"/>
              </w:rPr>
              <w:t>Fokaides</w:t>
            </w:r>
            <w:proofErr w:type="spellEnd"/>
            <w:r w:rsidRPr="007773A5">
              <w:rPr>
                <w:rFonts w:cs="Times New Roman"/>
                <w:lang w:val="en-IN"/>
              </w:rPr>
              <w:t>, P.A., 2023. Enhancing accessibility: a comprehensive study of current apps for enabling accessibility of disabled individuals in buildings. </w:t>
            </w:r>
            <w:r w:rsidRPr="007773A5">
              <w:rPr>
                <w:rFonts w:cs="Times New Roman"/>
                <w:i/>
                <w:iCs/>
                <w:lang w:val="en-IN"/>
              </w:rPr>
              <w:t>Buildings</w:t>
            </w:r>
            <w:r w:rsidRPr="007773A5">
              <w:rPr>
                <w:rFonts w:cs="Times New Roman"/>
                <w:lang w:val="en-IN"/>
              </w:rPr>
              <w:t>, </w:t>
            </w:r>
            <w:r w:rsidRPr="007773A5">
              <w:rPr>
                <w:rFonts w:cs="Times New Roman"/>
                <w:i/>
                <w:iCs/>
                <w:lang w:val="en-IN"/>
              </w:rPr>
              <w:t>13</w:t>
            </w:r>
            <w:r w:rsidRPr="007773A5">
              <w:rPr>
                <w:rFonts w:cs="Times New Roman"/>
                <w:lang w:val="en-IN"/>
              </w:rPr>
              <w:t xml:space="preserve">(8), p.2085. </w:t>
            </w:r>
            <w:hyperlink r:id="rId8" w:history="1">
              <w:r w:rsidRPr="007773A5">
                <w:rPr>
                  <w:rStyle w:val="Hyperlink"/>
                  <w:rFonts w:cs="Times New Roman"/>
                  <w:lang w:val="en-IN"/>
                </w:rPr>
                <w:t>https://www.mdpi.com/2075-5309/13/8/2085</w:t>
              </w:r>
            </w:hyperlink>
          </w:p>
          <w:p w14:paraId="1FE52E24" w14:textId="77777777" w:rsidR="007773A5" w:rsidRPr="00F61B98" w:rsidRDefault="007773A5" w:rsidP="000A32CF">
            <w:pPr>
              <w:spacing w:after="160" w:line="360" w:lineRule="auto"/>
              <w:rPr>
                <w:rFonts w:cs="Times New Roman"/>
              </w:rPr>
            </w:pPr>
            <w:r w:rsidRPr="00F61B98">
              <w:rPr>
                <w:rFonts w:cs="Times New Roman"/>
              </w:rPr>
              <w:t xml:space="preserve">Horbiński, T., Cybulski, P. and </w:t>
            </w:r>
            <w:proofErr w:type="spellStart"/>
            <w:r w:rsidRPr="00F61B98">
              <w:rPr>
                <w:rFonts w:cs="Times New Roman"/>
              </w:rPr>
              <w:t>Medyńska-Gulij</w:t>
            </w:r>
            <w:proofErr w:type="spellEnd"/>
            <w:r w:rsidRPr="00F61B98">
              <w:rPr>
                <w:rFonts w:cs="Times New Roman"/>
              </w:rPr>
              <w:t>, B., 2021. Web map effectiveness in the responsive context of the graphical user interface. </w:t>
            </w:r>
            <w:r w:rsidRPr="00F61B98">
              <w:rPr>
                <w:rFonts w:cs="Times New Roman"/>
                <w:i/>
                <w:iCs/>
              </w:rPr>
              <w:t>ISPRS International Journal of Geo-Information</w:t>
            </w:r>
            <w:r w:rsidRPr="00F61B98">
              <w:rPr>
                <w:rFonts w:cs="Times New Roman"/>
              </w:rPr>
              <w:t>, </w:t>
            </w:r>
            <w:r w:rsidRPr="00F61B98">
              <w:rPr>
                <w:rFonts w:cs="Times New Roman"/>
                <w:i/>
                <w:iCs/>
              </w:rPr>
              <w:t>10</w:t>
            </w:r>
            <w:r w:rsidRPr="00F61B98">
              <w:rPr>
                <w:rFonts w:cs="Times New Roman"/>
              </w:rPr>
              <w:t xml:space="preserve">(3), p.134. </w:t>
            </w:r>
            <w:hyperlink r:id="rId9" w:history="1">
              <w:r w:rsidRPr="007773A5">
                <w:rPr>
                  <w:rStyle w:val="Hyperlink"/>
                  <w:rFonts w:cs="Times New Roman"/>
                </w:rPr>
                <w:t>https://www.mdpi.com/2220-9964/10/3/134</w:t>
              </w:r>
            </w:hyperlink>
          </w:p>
          <w:p w14:paraId="3627ECAD" w14:textId="77777777" w:rsidR="007773A5" w:rsidRPr="007773A5" w:rsidRDefault="007773A5" w:rsidP="007773A5">
            <w:pPr>
              <w:spacing w:after="160" w:line="360" w:lineRule="auto"/>
              <w:rPr>
                <w:rFonts w:cs="Times New Roman"/>
                <w:lang w:val="en-IN"/>
              </w:rPr>
            </w:pPr>
            <w:r w:rsidRPr="007773A5">
              <w:rPr>
                <w:rFonts w:cs="Times New Roman"/>
                <w:lang w:val="en-IN"/>
              </w:rPr>
              <w:t>Pandey, M.S., INTEGRATING SOCIAL MEDIA MARKETING WITH OTHER DIGITAL MARKETING CHANNELS. </w:t>
            </w:r>
            <w:r w:rsidRPr="007773A5">
              <w:rPr>
                <w:rFonts w:cs="Times New Roman"/>
                <w:i/>
                <w:iCs/>
                <w:lang w:val="en-IN"/>
              </w:rPr>
              <w:t>Social Media Marketing</w:t>
            </w:r>
            <w:r w:rsidRPr="007773A5">
              <w:rPr>
                <w:rFonts w:cs="Times New Roman"/>
                <w:lang w:val="en-IN"/>
              </w:rPr>
              <w:t xml:space="preserve">. </w:t>
            </w:r>
            <w:hyperlink r:id="rId10" w:history="1">
              <w:r w:rsidRPr="007773A5">
                <w:rPr>
                  <w:rStyle w:val="Hyperlink"/>
                  <w:rFonts w:cs="Times New Roman"/>
                  <w:lang w:val="en-IN"/>
                </w:rPr>
                <w:t>https://www.researchgate.net/profile/Gurleen-Kaur-79/publication/390265913_Social_Media_Marketing_An_Effective_tool_for_Small_Business/links/67e66f1df966c17052aae1cb/Social-Media-Marketing-An-Effective-tool-for-Small-Business.pdf#page=119</w:t>
              </w:r>
            </w:hyperlink>
          </w:p>
          <w:p w14:paraId="34AF7B45" w14:textId="77777777" w:rsidR="007773A5" w:rsidRPr="00F61B98" w:rsidRDefault="007773A5" w:rsidP="000A32CF">
            <w:pPr>
              <w:spacing w:after="160" w:line="360" w:lineRule="auto"/>
              <w:rPr>
                <w:rFonts w:cs="Times New Roman"/>
              </w:rPr>
            </w:pPr>
            <w:r w:rsidRPr="00F61B98">
              <w:rPr>
                <w:rFonts w:cs="Times New Roman"/>
              </w:rPr>
              <w:t>Simmons, M., Flannery, T. and Byali, R., 2023. Maximizing online visibility, the importance of search engine optimization on google. </w:t>
            </w:r>
            <w:r w:rsidRPr="00F61B98">
              <w:rPr>
                <w:rFonts w:cs="Times New Roman"/>
                <w:i/>
                <w:iCs/>
              </w:rPr>
              <w:t>International Journal of Research Publication and Reviews</w:t>
            </w:r>
            <w:r w:rsidRPr="00F61B98">
              <w:rPr>
                <w:rFonts w:cs="Times New Roman"/>
              </w:rPr>
              <w:t>, </w:t>
            </w:r>
            <w:r w:rsidRPr="00F61B98">
              <w:rPr>
                <w:rFonts w:cs="Times New Roman"/>
                <w:i/>
                <w:iCs/>
              </w:rPr>
              <w:t>4</w:t>
            </w:r>
            <w:r w:rsidRPr="00F61B98">
              <w:rPr>
                <w:rFonts w:cs="Times New Roman"/>
              </w:rPr>
              <w:t xml:space="preserve">(5), pp.1462-1466. </w:t>
            </w:r>
            <w:hyperlink r:id="rId11" w:history="1">
              <w:r w:rsidRPr="007773A5">
                <w:rPr>
                  <w:rStyle w:val="Hyperlink"/>
                  <w:rFonts w:cs="Times New Roman"/>
                </w:rPr>
                <w:t>https://www.researchgate.net/profile/Ramesh-Byali/publication/370650555_Maximizing_Online_Visibility_the_Importance_of_Search_Engine_Optimization_on_Google/links/645ba0b06090c43d0f5e8b96/Maximizing-Online-Visibility-the-Importance-of-Search-Engine-Optimization-on-Google.pdf</w:t>
              </w:r>
            </w:hyperlink>
          </w:p>
          <w:p w14:paraId="4B18D86A" w14:textId="77777777" w:rsidR="007773A5" w:rsidRPr="00F61B98" w:rsidRDefault="007773A5" w:rsidP="000A32CF">
            <w:pPr>
              <w:spacing w:line="360" w:lineRule="auto"/>
              <w:rPr>
                <w:rFonts w:cs="Times New Roman"/>
              </w:rPr>
            </w:pPr>
            <w:r w:rsidRPr="00F61B98">
              <w:rPr>
                <w:rFonts w:cs="Times New Roman"/>
              </w:rPr>
              <w:t xml:space="preserve">The Cooking Academy (2025) </w:t>
            </w:r>
            <w:r w:rsidRPr="00F61B98">
              <w:rPr>
                <w:rFonts w:cs="Times New Roman"/>
                <w:i/>
                <w:iCs/>
              </w:rPr>
              <w:t>The Cooking Academy</w:t>
            </w:r>
            <w:r w:rsidRPr="00F61B98">
              <w:rPr>
                <w:rFonts w:cs="Times New Roman"/>
              </w:rPr>
              <w:t xml:space="preserve">. Available at: </w:t>
            </w:r>
            <w:hyperlink r:id="rId12" w:tgtFrame="_new" w:history="1">
              <w:r w:rsidRPr="00F61B98">
                <w:rPr>
                  <w:rStyle w:val="Hyperlink"/>
                  <w:rFonts w:cs="Times New Roman"/>
                </w:rPr>
                <w:t>https://www.thecookingacademy.co.uk/</w:t>
              </w:r>
            </w:hyperlink>
          </w:p>
          <w:p w14:paraId="133325E4" w14:textId="77777777" w:rsidR="007773A5" w:rsidRDefault="007773A5" w:rsidP="00C020A8">
            <w:pPr>
              <w:spacing w:after="160" w:line="360" w:lineRule="auto"/>
              <w:rPr>
                <w:rFonts w:cs="Times New Roman"/>
              </w:rPr>
            </w:pPr>
            <w:r w:rsidRPr="00F61B98">
              <w:rPr>
                <w:rFonts w:cs="Times New Roman"/>
              </w:rPr>
              <w:lastRenderedPageBreak/>
              <w:t xml:space="preserve">Wagh, S.K., </w:t>
            </w:r>
            <w:proofErr w:type="spellStart"/>
            <w:r w:rsidRPr="00F61B98">
              <w:rPr>
                <w:rFonts w:cs="Times New Roman"/>
              </w:rPr>
              <w:t>Andhale</w:t>
            </w:r>
            <w:proofErr w:type="spellEnd"/>
            <w:r w:rsidRPr="00F61B98">
              <w:rPr>
                <w:rFonts w:cs="Times New Roman"/>
              </w:rPr>
              <w:t xml:space="preserve">, A.A., Wagh, K.S., Pansare, J.R., </w:t>
            </w:r>
            <w:proofErr w:type="spellStart"/>
            <w:r w:rsidRPr="00F61B98">
              <w:rPr>
                <w:rFonts w:cs="Times New Roman"/>
              </w:rPr>
              <w:t>Ambadekar</w:t>
            </w:r>
            <w:proofErr w:type="spellEnd"/>
            <w:r w:rsidRPr="00F61B98">
              <w:rPr>
                <w:rFonts w:cs="Times New Roman"/>
              </w:rPr>
              <w:t>, S.P. and Gawande, S.H., 2024. Customer churn prediction in telecom sector using machine learning techniques. </w:t>
            </w:r>
            <w:r w:rsidRPr="00F61B98">
              <w:rPr>
                <w:rFonts w:cs="Times New Roman"/>
                <w:i/>
                <w:iCs/>
              </w:rPr>
              <w:t>Results in Control and Optimization</w:t>
            </w:r>
            <w:r w:rsidRPr="00F61B98">
              <w:rPr>
                <w:rFonts w:cs="Times New Roman"/>
              </w:rPr>
              <w:t>, </w:t>
            </w:r>
            <w:r w:rsidRPr="00F61B98">
              <w:rPr>
                <w:rFonts w:cs="Times New Roman"/>
                <w:i/>
                <w:iCs/>
              </w:rPr>
              <w:t>14</w:t>
            </w:r>
            <w:r w:rsidRPr="00F61B98">
              <w:rPr>
                <w:rFonts w:cs="Times New Roman"/>
              </w:rPr>
              <w:t>, p.100342.</w:t>
            </w:r>
            <w:r>
              <w:t xml:space="preserve"> </w:t>
            </w:r>
            <w:hyperlink r:id="rId13" w:history="1">
              <w:r w:rsidRPr="00EF780F">
                <w:rPr>
                  <w:rStyle w:val="Hyperlink"/>
                  <w:rFonts w:cs="Times New Roman"/>
                </w:rPr>
                <w:t>https://www.sciencedirect.com/science/article/pii/S2666720723001443</w:t>
              </w:r>
            </w:hyperlink>
          </w:p>
          <w:p w14:paraId="2EFED867" w14:textId="77777777" w:rsidR="007773A5" w:rsidRPr="00F61B98" w:rsidRDefault="007773A5" w:rsidP="00C020A8">
            <w:pPr>
              <w:spacing w:after="160" w:line="360" w:lineRule="auto"/>
              <w:rPr>
                <w:rFonts w:cs="Times New Roman"/>
              </w:rPr>
            </w:pPr>
          </w:p>
          <w:p w14:paraId="5869FE06" w14:textId="77777777" w:rsidR="00744156" w:rsidRDefault="00744156" w:rsidP="00085D58">
            <w:pPr>
              <w:rPr>
                <w:rFonts w:ascii="Arial" w:hAnsi="Arial" w:cs="Arial"/>
                <w:sz w:val="22"/>
              </w:rPr>
            </w:pPr>
          </w:p>
          <w:p w14:paraId="754311B4" w14:textId="77777777" w:rsidR="00744156" w:rsidRDefault="00744156" w:rsidP="00085D58">
            <w:pPr>
              <w:rPr>
                <w:rFonts w:ascii="Arial" w:hAnsi="Arial" w:cs="Arial"/>
                <w:sz w:val="22"/>
              </w:rPr>
            </w:pPr>
          </w:p>
          <w:p w14:paraId="290B2B51" w14:textId="77777777" w:rsidR="00744156" w:rsidRDefault="00744156" w:rsidP="00085D58">
            <w:pPr>
              <w:rPr>
                <w:rFonts w:ascii="Arial" w:hAnsi="Arial" w:cs="Arial"/>
                <w:sz w:val="22"/>
              </w:rPr>
            </w:pPr>
          </w:p>
          <w:p w14:paraId="2C897EE5" w14:textId="77777777" w:rsidR="00744156" w:rsidRDefault="00744156" w:rsidP="00085D58">
            <w:pPr>
              <w:rPr>
                <w:rFonts w:ascii="Arial" w:hAnsi="Arial" w:cs="Arial"/>
                <w:sz w:val="22"/>
              </w:rPr>
            </w:pPr>
          </w:p>
          <w:p w14:paraId="31D5E112" w14:textId="77777777" w:rsidR="00744156" w:rsidRDefault="00744156" w:rsidP="00085D58">
            <w:pPr>
              <w:rPr>
                <w:rFonts w:ascii="Arial" w:hAnsi="Arial" w:cs="Arial"/>
                <w:sz w:val="22"/>
              </w:rPr>
            </w:pPr>
          </w:p>
        </w:tc>
      </w:tr>
    </w:tbl>
    <w:p w14:paraId="0D5AD024" w14:textId="77777777" w:rsidR="00744156" w:rsidRPr="00744156" w:rsidRDefault="00744156">
      <w:pPr>
        <w:rPr>
          <w:b/>
          <w:bCs/>
        </w:rPr>
      </w:pPr>
    </w:p>
    <w:sectPr w:rsidR="00744156" w:rsidRPr="007441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8DE56" w14:textId="77777777" w:rsidR="00DF1BA0" w:rsidRDefault="00DF1BA0" w:rsidP="00C4637E">
      <w:pPr>
        <w:spacing w:after="0" w:line="240" w:lineRule="auto"/>
      </w:pPr>
      <w:r>
        <w:separator/>
      </w:r>
    </w:p>
  </w:endnote>
  <w:endnote w:type="continuationSeparator" w:id="0">
    <w:p w14:paraId="76132733" w14:textId="77777777" w:rsidR="00DF1BA0" w:rsidRDefault="00DF1BA0" w:rsidP="00C46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9EA44" w14:textId="77777777" w:rsidR="00DF1BA0" w:rsidRDefault="00DF1BA0" w:rsidP="00C4637E">
      <w:pPr>
        <w:spacing w:after="0" w:line="240" w:lineRule="auto"/>
      </w:pPr>
      <w:r>
        <w:separator/>
      </w:r>
    </w:p>
  </w:footnote>
  <w:footnote w:type="continuationSeparator" w:id="0">
    <w:p w14:paraId="58AACC24" w14:textId="77777777" w:rsidR="00DF1BA0" w:rsidRDefault="00DF1BA0" w:rsidP="00C463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EC0F7F"/>
    <w:multiLevelType w:val="multilevel"/>
    <w:tmpl w:val="36AE1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84254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156"/>
    <w:rsid w:val="00004EE8"/>
    <w:rsid w:val="00006240"/>
    <w:rsid w:val="0005728A"/>
    <w:rsid w:val="0007380B"/>
    <w:rsid w:val="000A32CF"/>
    <w:rsid w:val="000B60F4"/>
    <w:rsid w:val="000D1233"/>
    <w:rsid w:val="00222105"/>
    <w:rsid w:val="002B3BBF"/>
    <w:rsid w:val="00315AC9"/>
    <w:rsid w:val="003A63C8"/>
    <w:rsid w:val="004A05B9"/>
    <w:rsid w:val="004A561B"/>
    <w:rsid w:val="004A58E8"/>
    <w:rsid w:val="00522929"/>
    <w:rsid w:val="005B0C88"/>
    <w:rsid w:val="00636F4A"/>
    <w:rsid w:val="006F4886"/>
    <w:rsid w:val="007359C5"/>
    <w:rsid w:val="00744156"/>
    <w:rsid w:val="007773A5"/>
    <w:rsid w:val="008007BB"/>
    <w:rsid w:val="00814623"/>
    <w:rsid w:val="00815A05"/>
    <w:rsid w:val="00870B42"/>
    <w:rsid w:val="008D116D"/>
    <w:rsid w:val="00977F5C"/>
    <w:rsid w:val="00A22845"/>
    <w:rsid w:val="00A76DBE"/>
    <w:rsid w:val="00A8304F"/>
    <w:rsid w:val="00AE1F9B"/>
    <w:rsid w:val="00BC5B79"/>
    <w:rsid w:val="00C020A8"/>
    <w:rsid w:val="00C4637E"/>
    <w:rsid w:val="00C770E6"/>
    <w:rsid w:val="00C81ABA"/>
    <w:rsid w:val="00CB3824"/>
    <w:rsid w:val="00D47062"/>
    <w:rsid w:val="00DD72E8"/>
    <w:rsid w:val="00DF1BA0"/>
    <w:rsid w:val="00E06298"/>
    <w:rsid w:val="00E80695"/>
    <w:rsid w:val="00E96D73"/>
    <w:rsid w:val="00F336B9"/>
    <w:rsid w:val="00F65964"/>
    <w:rsid w:val="00F87C98"/>
    <w:rsid w:val="00FE6283"/>
    <w:rsid w:val="00FF320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F824EA"/>
  <w15:chartTrackingRefBased/>
  <w15:docId w15:val="{2F33CA88-A0E3-45C3-AC58-78D0C6F18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156"/>
    <w:pPr>
      <w:spacing w:line="259" w:lineRule="auto"/>
    </w:pPr>
    <w:rPr>
      <w:rFonts w:ascii="Times New Roman" w:hAnsi="Times New Roman"/>
      <w:kern w:val="0"/>
      <w:szCs w:val="22"/>
      <w:lang w:val="en-GB"/>
      <w14:ligatures w14:val="none"/>
    </w:rPr>
  </w:style>
  <w:style w:type="paragraph" w:styleId="Heading1">
    <w:name w:val="heading 1"/>
    <w:basedOn w:val="Normal"/>
    <w:next w:val="Normal"/>
    <w:link w:val="Heading1Char"/>
    <w:uiPriority w:val="9"/>
    <w:qFormat/>
    <w:rsid w:val="007441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41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41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41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41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41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41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41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41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41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41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41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41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41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41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41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41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4156"/>
    <w:rPr>
      <w:rFonts w:eastAsiaTheme="majorEastAsia" w:cstheme="majorBidi"/>
      <w:color w:val="272727" w:themeColor="text1" w:themeTint="D8"/>
    </w:rPr>
  </w:style>
  <w:style w:type="paragraph" w:styleId="Title">
    <w:name w:val="Title"/>
    <w:basedOn w:val="Normal"/>
    <w:next w:val="Normal"/>
    <w:link w:val="TitleChar"/>
    <w:uiPriority w:val="10"/>
    <w:qFormat/>
    <w:rsid w:val="007441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41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41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41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4156"/>
    <w:pPr>
      <w:spacing w:before="160"/>
      <w:jc w:val="center"/>
    </w:pPr>
    <w:rPr>
      <w:i/>
      <w:iCs/>
      <w:color w:val="404040" w:themeColor="text1" w:themeTint="BF"/>
    </w:rPr>
  </w:style>
  <w:style w:type="character" w:customStyle="1" w:styleId="QuoteChar">
    <w:name w:val="Quote Char"/>
    <w:basedOn w:val="DefaultParagraphFont"/>
    <w:link w:val="Quote"/>
    <w:uiPriority w:val="29"/>
    <w:rsid w:val="00744156"/>
    <w:rPr>
      <w:i/>
      <w:iCs/>
      <w:color w:val="404040" w:themeColor="text1" w:themeTint="BF"/>
    </w:rPr>
  </w:style>
  <w:style w:type="paragraph" w:styleId="ListParagraph">
    <w:name w:val="List Paragraph"/>
    <w:basedOn w:val="Normal"/>
    <w:uiPriority w:val="34"/>
    <w:qFormat/>
    <w:rsid w:val="00744156"/>
    <w:pPr>
      <w:ind w:left="720"/>
      <w:contextualSpacing/>
    </w:pPr>
  </w:style>
  <w:style w:type="character" w:styleId="IntenseEmphasis">
    <w:name w:val="Intense Emphasis"/>
    <w:basedOn w:val="DefaultParagraphFont"/>
    <w:uiPriority w:val="21"/>
    <w:qFormat/>
    <w:rsid w:val="00744156"/>
    <w:rPr>
      <w:i/>
      <w:iCs/>
      <w:color w:val="0F4761" w:themeColor="accent1" w:themeShade="BF"/>
    </w:rPr>
  </w:style>
  <w:style w:type="paragraph" w:styleId="IntenseQuote">
    <w:name w:val="Intense Quote"/>
    <w:basedOn w:val="Normal"/>
    <w:next w:val="Normal"/>
    <w:link w:val="IntenseQuoteChar"/>
    <w:uiPriority w:val="30"/>
    <w:qFormat/>
    <w:rsid w:val="007441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4156"/>
    <w:rPr>
      <w:i/>
      <w:iCs/>
      <w:color w:val="0F4761" w:themeColor="accent1" w:themeShade="BF"/>
    </w:rPr>
  </w:style>
  <w:style w:type="character" w:styleId="IntenseReference">
    <w:name w:val="Intense Reference"/>
    <w:basedOn w:val="DefaultParagraphFont"/>
    <w:uiPriority w:val="32"/>
    <w:qFormat/>
    <w:rsid w:val="00744156"/>
    <w:rPr>
      <w:b/>
      <w:bCs/>
      <w:smallCaps/>
      <w:color w:val="0F4761" w:themeColor="accent1" w:themeShade="BF"/>
      <w:spacing w:val="5"/>
    </w:rPr>
  </w:style>
  <w:style w:type="table" w:styleId="TableGrid">
    <w:name w:val="Table Grid"/>
    <w:basedOn w:val="TableNormal"/>
    <w:uiPriority w:val="39"/>
    <w:rsid w:val="00744156"/>
    <w:pPr>
      <w:spacing w:after="0" w:line="240" w:lineRule="auto"/>
    </w:pPr>
    <w:rPr>
      <w:rFonts w:ascii="Times New Roman" w:hAnsi="Times New Roman"/>
      <w:kern w:val="0"/>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8304F"/>
    <w:rPr>
      <w:sz w:val="16"/>
      <w:szCs w:val="16"/>
    </w:rPr>
  </w:style>
  <w:style w:type="paragraph" w:styleId="CommentText">
    <w:name w:val="annotation text"/>
    <w:basedOn w:val="Normal"/>
    <w:link w:val="CommentTextChar"/>
    <w:uiPriority w:val="99"/>
    <w:unhideWhenUsed/>
    <w:rsid w:val="00A8304F"/>
    <w:pPr>
      <w:spacing w:line="240" w:lineRule="auto"/>
    </w:pPr>
    <w:rPr>
      <w:sz w:val="20"/>
      <w:szCs w:val="20"/>
    </w:rPr>
  </w:style>
  <w:style w:type="character" w:customStyle="1" w:styleId="CommentTextChar">
    <w:name w:val="Comment Text Char"/>
    <w:basedOn w:val="DefaultParagraphFont"/>
    <w:link w:val="CommentText"/>
    <w:uiPriority w:val="99"/>
    <w:rsid w:val="00A8304F"/>
    <w:rPr>
      <w:rFonts w:ascii="Times New Roman" w:hAnsi="Times New Roman"/>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A8304F"/>
    <w:rPr>
      <w:b/>
      <w:bCs/>
    </w:rPr>
  </w:style>
  <w:style w:type="character" w:customStyle="1" w:styleId="CommentSubjectChar">
    <w:name w:val="Comment Subject Char"/>
    <w:basedOn w:val="CommentTextChar"/>
    <w:link w:val="CommentSubject"/>
    <w:uiPriority w:val="99"/>
    <w:semiHidden/>
    <w:rsid w:val="00A8304F"/>
    <w:rPr>
      <w:rFonts w:ascii="Times New Roman" w:hAnsi="Times New Roman"/>
      <w:b/>
      <w:bCs/>
      <w:kern w:val="0"/>
      <w:sz w:val="20"/>
      <w:szCs w:val="20"/>
      <w:lang w:val="en-GB"/>
      <w14:ligatures w14:val="none"/>
    </w:rPr>
  </w:style>
  <w:style w:type="character" w:styleId="Hyperlink">
    <w:name w:val="Hyperlink"/>
    <w:basedOn w:val="DefaultParagraphFont"/>
    <w:uiPriority w:val="99"/>
    <w:unhideWhenUsed/>
    <w:rsid w:val="00004EE8"/>
    <w:rPr>
      <w:color w:val="467886" w:themeColor="hyperlink"/>
      <w:u w:val="single"/>
    </w:rPr>
  </w:style>
  <w:style w:type="paragraph" w:styleId="Header">
    <w:name w:val="header"/>
    <w:basedOn w:val="Normal"/>
    <w:link w:val="HeaderChar"/>
    <w:uiPriority w:val="99"/>
    <w:unhideWhenUsed/>
    <w:rsid w:val="00C463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637E"/>
    <w:rPr>
      <w:rFonts w:ascii="Times New Roman" w:hAnsi="Times New Roman"/>
      <w:kern w:val="0"/>
      <w:szCs w:val="22"/>
      <w:lang w:val="en-GB"/>
      <w14:ligatures w14:val="none"/>
    </w:rPr>
  </w:style>
  <w:style w:type="paragraph" w:styleId="Footer">
    <w:name w:val="footer"/>
    <w:basedOn w:val="Normal"/>
    <w:link w:val="FooterChar"/>
    <w:uiPriority w:val="99"/>
    <w:unhideWhenUsed/>
    <w:rsid w:val="00C463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637E"/>
    <w:rPr>
      <w:rFonts w:ascii="Times New Roman" w:hAnsi="Times New Roman"/>
      <w:kern w:val="0"/>
      <w:szCs w:val="22"/>
      <w:lang w:val="en-GB"/>
      <w14:ligatures w14:val="none"/>
    </w:rPr>
  </w:style>
  <w:style w:type="character" w:styleId="UnresolvedMention">
    <w:name w:val="Unresolved Mention"/>
    <w:basedOn w:val="DefaultParagraphFont"/>
    <w:uiPriority w:val="99"/>
    <w:semiHidden/>
    <w:unhideWhenUsed/>
    <w:rsid w:val="00E96D73"/>
    <w:rPr>
      <w:color w:val="605E5C"/>
      <w:shd w:val="clear" w:color="auto" w:fill="E1DFDD"/>
    </w:rPr>
  </w:style>
  <w:style w:type="paragraph" w:styleId="NormalWeb">
    <w:name w:val="Normal (Web)"/>
    <w:basedOn w:val="Normal"/>
    <w:uiPriority w:val="99"/>
    <w:semiHidden/>
    <w:unhideWhenUsed/>
    <w:rsid w:val="00E96D73"/>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2075-5309/13/8/2085" TargetMode="External"/><Relationship Id="rId13" Type="http://schemas.openxmlformats.org/officeDocument/2006/relationships/hyperlink" Target="https://www.sciencedirect.com/science/article/pii/S2666720723001443" TargetMode="External"/><Relationship Id="rId3" Type="http://schemas.openxmlformats.org/officeDocument/2006/relationships/settings" Target="settings.xml"/><Relationship Id="rId7" Type="http://schemas.openxmlformats.org/officeDocument/2006/relationships/hyperlink" Target="https://www.thecookingacademy.co.uk/" TargetMode="External"/><Relationship Id="rId12" Type="http://schemas.openxmlformats.org/officeDocument/2006/relationships/hyperlink" Target="https://www.thecookingacademy.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rofile/Ramesh-Byali/publication/370650555_Maximizing_Online_Visibility_the_Importance_of_Search_Engine_Optimization_on_Google/links/645ba0b06090c43d0f5e8b96/Maximizing-Online-Visibility-the-Importance-of-Search-Engine-Optimization-on-Google.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researchgate.net/profile/Gurleen-Kaur-79/publication/390265913_Social_Media_Marketing_An_Effective_tool_for_Small_Business/links/67e66f1df966c17052aae1cb/Social-Media-Marketing-An-Effective-tool-for-Small-Business.pdf%23page=119" TargetMode="External"/><Relationship Id="rId4" Type="http://schemas.openxmlformats.org/officeDocument/2006/relationships/webSettings" Target="webSettings.xml"/><Relationship Id="rId9" Type="http://schemas.openxmlformats.org/officeDocument/2006/relationships/hyperlink" Target="https://www.mdpi.com/2220-9964/10/3/13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2103</Words>
  <Characters>11991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avais Kausar</dc:creator>
  <cp:keywords/>
  <dc:description/>
  <cp:lastModifiedBy>avais Kausar</cp:lastModifiedBy>
  <cp:revision>2</cp:revision>
  <dcterms:created xsi:type="dcterms:W3CDTF">2025-12-14T10:21:00Z</dcterms:created>
  <dcterms:modified xsi:type="dcterms:W3CDTF">2025-12-14T10:21:00Z</dcterms:modified>
</cp:coreProperties>
</file>