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9C327" w14:textId="35AF68D7" w:rsidR="008059FC" w:rsidRDefault="008059FC" w:rsidP="008059FC">
      <w:pPr>
        <w:spacing w:after="0" w:line="240" w:lineRule="auto"/>
        <w:textAlignment w:val="baseline"/>
        <w:rPr>
          <w:rFonts w:ascii="Arial" w:eastAsia="Times New Roman" w:hAnsi="Arial" w:cs="Arial"/>
          <w:sz w:val="40"/>
          <w:szCs w:val="40"/>
          <w:lang w:eastAsia="en-GB"/>
        </w:rPr>
      </w:pPr>
      <w:r w:rsidRPr="008059FC">
        <w:rPr>
          <w:rFonts w:ascii="Arial" w:eastAsia="Times New Roman" w:hAnsi="Arial" w:cs="Arial"/>
          <w:b/>
          <w:bCs/>
          <w:caps/>
          <w:sz w:val="40"/>
          <w:szCs w:val="40"/>
          <w:lang w:eastAsia="en-GB"/>
        </w:rPr>
        <w:t>     STUDENT FEEDBACK FORM</w:t>
      </w:r>
      <w:r w:rsidRPr="008059FC">
        <w:rPr>
          <w:rFonts w:ascii="Arial" w:eastAsia="Times New Roman" w:hAnsi="Arial" w:cs="Arial"/>
          <w:sz w:val="40"/>
          <w:szCs w:val="40"/>
          <w:lang w:eastAsia="en-GB"/>
        </w:rPr>
        <w:t> </w:t>
      </w:r>
    </w:p>
    <w:p w14:paraId="65796A05" w14:textId="77777777" w:rsidR="00AA2355" w:rsidRPr="008059FC" w:rsidRDefault="00AA2355" w:rsidP="00AA2355">
      <w:pPr>
        <w:spacing w:after="0" w:line="240" w:lineRule="auto"/>
        <w:jc w:val="both"/>
        <w:textAlignment w:val="baseline"/>
        <w:rPr>
          <w:rFonts w:ascii="Segoe UI" w:eastAsia="Times New Roman" w:hAnsi="Segoe UI" w:cs="Segoe UI"/>
          <w:sz w:val="18"/>
          <w:szCs w:val="18"/>
          <w:lang w:eastAsia="en-GB"/>
        </w:rPr>
      </w:pPr>
      <w:r w:rsidRPr="008059FC">
        <w:rPr>
          <w:rFonts w:ascii="Arial" w:eastAsia="Times New Roman" w:hAnsi="Arial" w:cs="Arial"/>
          <w:sz w:val="20"/>
          <w:szCs w:val="20"/>
          <w:lang w:eastAsia="en-GB"/>
        </w:rPr>
        <w:t>This section details the </w:t>
      </w:r>
      <w:r w:rsidRPr="008059FC">
        <w:rPr>
          <w:rFonts w:ascii="Arial" w:eastAsia="Times New Roman" w:hAnsi="Arial" w:cs="Arial"/>
          <w:i/>
          <w:iCs/>
          <w:sz w:val="20"/>
          <w:szCs w:val="20"/>
          <w:lang w:eastAsia="en-GB"/>
        </w:rPr>
        <w:t>extent</w:t>
      </w:r>
      <w:r w:rsidRPr="008059FC">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C40AA93" w14:textId="709ABF0C" w:rsidR="008059FC" w:rsidRPr="008059FC" w:rsidRDefault="008059FC" w:rsidP="00AA2355">
      <w:pPr>
        <w:spacing w:after="0" w:line="240" w:lineRule="auto"/>
        <w:jc w:val="both"/>
        <w:textAlignment w:val="baseline"/>
        <w:rPr>
          <w:rFonts w:ascii="Segoe UI" w:eastAsia="Times New Roman" w:hAnsi="Segoe UI" w:cs="Segoe UI"/>
          <w:sz w:val="18"/>
          <w:szCs w:val="18"/>
          <w:lang w:eastAsia="en-GB"/>
        </w:rPr>
      </w:pPr>
      <w:r w:rsidRPr="008059FC">
        <w:rPr>
          <w:rFonts w:ascii="Arial" w:eastAsia="Times New Roman" w:hAnsi="Arial" w:cs="Arial"/>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70"/>
        <w:gridCol w:w="1550"/>
        <w:gridCol w:w="961"/>
        <w:gridCol w:w="580"/>
        <w:gridCol w:w="949"/>
      </w:tblGrid>
      <w:tr w:rsidR="008059FC" w:rsidRPr="008059FC" w14:paraId="7E0959F0" w14:textId="77777777" w:rsidTr="008059FC">
        <w:trPr>
          <w:trHeight w:val="1080"/>
        </w:trPr>
        <w:tc>
          <w:tcPr>
            <w:tcW w:w="8100" w:type="dxa"/>
            <w:gridSpan w:val="2"/>
            <w:tcBorders>
              <w:top w:val="single" w:sz="6" w:space="0" w:color="auto"/>
              <w:left w:val="single" w:sz="6" w:space="0" w:color="auto"/>
              <w:bottom w:val="nil"/>
              <w:right w:val="single" w:sz="6" w:space="0" w:color="auto"/>
            </w:tcBorders>
            <w:shd w:val="clear" w:color="auto" w:fill="BFBFBF"/>
            <w:vAlign w:val="center"/>
            <w:hideMark/>
          </w:tcPr>
          <w:p w14:paraId="37DCA976"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lang w:eastAsia="en-GB"/>
              </w:rPr>
              <w:t>Generic Assessment Criteria </w:t>
            </w:r>
            <w:r w:rsidRPr="008059FC">
              <w:rPr>
                <w:rFonts w:ascii="Arial" w:eastAsia="Times New Roman" w:hAnsi="Arial" w:cs="Arial"/>
                <w:lang w:eastAsia="en-GB"/>
              </w:rPr>
              <w:t> </w:t>
            </w:r>
          </w:p>
        </w:tc>
        <w:tc>
          <w:tcPr>
            <w:tcW w:w="795" w:type="dxa"/>
            <w:tcBorders>
              <w:top w:val="single" w:sz="6" w:space="0" w:color="auto"/>
              <w:left w:val="single" w:sz="6" w:space="0" w:color="auto"/>
              <w:bottom w:val="nil"/>
              <w:right w:val="single" w:sz="6" w:space="0" w:color="auto"/>
            </w:tcBorders>
            <w:shd w:val="clear" w:color="auto" w:fill="BFBFBF"/>
            <w:hideMark/>
          </w:tcPr>
          <w:p w14:paraId="275DE877" w14:textId="77777777" w:rsidR="008059FC" w:rsidRPr="008059FC" w:rsidRDefault="008059FC" w:rsidP="008059FC">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18"/>
                <w:szCs w:val="18"/>
                <w:lang w:eastAsia="en-GB"/>
              </w:rPr>
              <w:t>Marks available</w:t>
            </w:r>
            <w:r w:rsidRPr="008059FC">
              <w:rPr>
                <w:rFonts w:ascii="Arial" w:eastAsia="Times New Roman" w:hAnsi="Arial" w:cs="Arial"/>
                <w:sz w:val="18"/>
                <w:szCs w:val="18"/>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8ABD37A" w14:textId="77777777" w:rsidR="008059FC" w:rsidRPr="008059FC" w:rsidRDefault="008059FC" w:rsidP="008059FC">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18"/>
                <w:szCs w:val="18"/>
                <w:lang w:eastAsia="en-GB"/>
              </w:rPr>
              <w:t>Marks </w:t>
            </w:r>
            <w:r w:rsidRPr="008059FC">
              <w:rPr>
                <w:rFonts w:ascii="Arial" w:eastAsia="Times New Roman" w:hAnsi="Arial" w:cs="Arial"/>
                <w:sz w:val="18"/>
                <w:szCs w:val="18"/>
                <w:lang w:eastAsia="en-GB"/>
              </w:rPr>
              <w:t> </w:t>
            </w:r>
          </w:p>
          <w:p w14:paraId="52DCDCA4" w14:textId="77777777" w:rsidR="008059FC" w:rsidRPr="008059FC" w:rsidRDefault="008059FC" w:rsidP="008059FC">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18"/>
                <w:szCs w:val="18"/>
                <w:lang w:eastAsia="en-GB"/>
              </w:rPr>
              <w:t>awarded</w:t>
            </w:r>
            <w:r w:rsidRPr="008059FC">
              <w:rPr>
                <w:rFonts w:ascii="Arial" w:eastAsia="Times New Roman" w:hAnsi="Arial" w:cs="Arial"/>
                <w:sz w:val="18"/>
                <w:szCs w:val="18"/>
                <w:lang w:eastAsia="en-GB"/>
              </w:rPr>
              <w:t> </w:t>
            </w:r>
          </w:p>
        </w:tc>
      </w:tr>
      <w:tr w:rsidR="008059FC" w:rsidRPr="008059FC" w14:paraId="5980759C" w14:textId="77777777" w:rsidTr="008059FC">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47CC4EA3"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1. Engagement with Literature Skills</w:t>
            </w:r>
            <w:r w:rsidRPr="008059FC">
              <w:rPr>
                <w:rFonts w:ascii="Arial" w:eastAsia="Times New Roman" w:hAnsi="Arial" w:cs="Arial"/>
                <w:sz w:val="20"/>
                <w:szCs w:val="20"/>
                <w:lang w:eastAsia="en-GB"/>
              </w:rPr>
              <w:t> </w:t>
            </w:r>
          </w:p>
          <w:p w14:paraId="03F1A633"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6881A3FA"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507CA987"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43996A54" w14:textId="77777777" w:rsidTr="008059FC">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302CCC25"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1A0858D"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6305175"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6B1CA2C"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2DA5DD91"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4F31C683"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0E4B9BCE" w14:textId="77777777" w:rsidTr="008059FC">
        <w:trPr>
          <w:trHeight w:val="1005"/>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F90F114"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267D80EE" w14:textId="3DDB4A55" w:rsidR="008059FC" w:rsidRPr="008059FC" w:rsidRDefault="00C54B4D" w:rsidP="008059FC">
            <w:pPr>
              <w:spacing w:after="0" w:line="240" w:lineRule="auto"/>
              <w:jc w:val="center"/>
              <w:textAlignment w:val="baseline"/>
              <w:rPr>
                <w:rFonts w:ascii="Times New Roman" w:eastAsia="Times New Roman" w:hAnsi="Times New Roman" w:cs="Times New Roman"/>
                <w:sz w:val="32"/>
                <w:szCs w:val="32"/>
                <w:lang w:eastAsia="en-GB"/>
              </w:rPr>
            </w:pPr>
            <w:r w:rsidRPr="00C54B4D">
              <w:rPr>
                <w:rFonts w:ascii="Times New Roman" w:eastAsia="Times New Roman" w:hAnsi="Times New Roman" w:cs="Times New Roman"/>
                <w:sz w:val="32"/>
                <w:szCs w:val="32"/>
                <w:lang w:eastAsia="en-GB"/>
              </w:rPr>
              <w:t>30</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C7FD42"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083C7540" w14:textId="77777777" w:rsidTr="008059FC">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05A4E49D"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2. Knowledge and Understanding Skills</w:t>
            </w:r>
            <w:r w:rsidRPr="008059FC">
              <w:rPr>
                <w:rFonts w:ascii="Arial" w:eastAsia="Times New Roman" w:hAnsi="Arial" w:cs="Arial"/>
                <w:sz w:val="20"/>
                <w:szCs w:val="20"/>
                <w:lang w:eastAsia="en-GB"/>
              </w:rPr>
              <w:t> </w:t>
            </w:r>
          </w:p>
          <w:p w14:paraId="21E3060C"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1D6BB7E1"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4879EB16"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3EA84DF3" w14:textId="77777777" w:rsidTr="008059FC">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126ACBF4"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261F0FDB"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10B01197"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D9F76D7"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799EFDA7"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6375F0EB"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327D4A84" w14:textId="77777777" w:rsidTr="008059FC">
        <w:trPr>
          <w:trHeight w:val="105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9C3304D"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3020EFB0" w14:textId="694B21C2" w:rsidR="008059FC" w:rsidRPr="008059FC" w:rsidRDefault="00C54B4D" w:rsidP="008059FC">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3</w:t>
            </w:r>
            <w:r w:rsidR="008059FC" w:rsidRPr="008059FC">
              <w:rPr>
                <w:rFonts w:ascii="Arial" w:eastAsia="Times New Roman" w:hAnsi="Arial" w:cs="Arial"/>
                <w:sz w:val="32"/>
                <w:szCs w:val="32"/>
                <w:lang w:eastAsia="en-GB"/>
              </w:rPr>
              <w:t>0 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97F41F"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3F66DC62" w14:textId="77777777" w:rsidTr="008059FC">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0BA06A2C"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3. Cognitive and Intellectual Skills</w:t>
            </w:r>
            <w:r w:rsidRPr="008059FC">
              <w:rPr>
                <w:rFonts w:ascii="Arial" w:eastAsia="Times New Roman" w:hAnsi="Arial" w:cs="Arial"/>
                <w:sz w:val="20"/>
                <w:szCs w:val="20"/>
                <w:lang w:eastAsia="en-GB"/>
              </w:rPr>
              <w:t> </w:t>
            </w:r>
          </w:p>
          <w:p w14:paraId="2415C0A6"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718C6FA7"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33A44138"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08C4E1ED" w14:textId="77777777" w:rsidTr="008059FC">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682169AD"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64DFF606"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7EEE3EC2"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14EA9EFA"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07E19219"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73AE822D"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4AD23394" w14:textId="77777777" w:rsidTr="008059FC">
        <w:trPr>
          <w:trHeight w:val="1035"/>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1BF208"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3F20C179" w14:textId="1D4AA94D" w:rsidR="008059FC" w:rsidRPr="008059FC" w:rsidRDefault="00C54B4D" w:rsidP="008059FC">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30</w:t>
            </w:r>
            <w:r w:rsidR="008059FC" w:rsidRPr="008059FC">
              <w:rPr>
                <w:rFonts w:ascii="Arial" w:eastAsia="Times New Roman" w:hAnsi="Arial" w:cs="Arial"/>
                <w:sz w:val="32"/>
                <w:szCs w:val="32"/>
                <w:lang w:eastAsia="en-GB"/>
              </w:rPr>
              <w:t>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AB0B02"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31C017C0" w14:textId="77777777" w:rsidTr="008059FC">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7D118529"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4. Practical Application Skills</w:t>
            </w:r>
            <w:r w:rsidRPr="008059FC">
              <w:rPr>
                <w:rFonts w:ascii="Arial" w:eastAsia="Times New Roman" w:hAnsi="Arial" w:cs="Arial"/>
                <w:sz w:val="20"/>
                <w:szCs w:val="20"/>
                <w:lang w:eastAsia="en-GB"/>
              </w:rPr>
              <w:t> </w:t>
            </w:r>
          </w:p>
          <w:p w14:paraId="242E7247"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24E2D55A"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2D1FA315"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7C68BAC6" w14:textId="77777777" w:rsidTr="008059FC">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315BE04A"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2CB851EC"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362B98D0"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1922161"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1E175A76"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00F61AA4"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2A1D7BAB" w14:textId="77777777" w:rsidTr="008059FC">
        <w:trPr>
          <w:trHeight w:val="135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D23CC9"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1472BDF8" w14:textId="544D9E0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5 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0EE897F"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22781288" w14:textId="77777777" w:rsidTr="008059FC">
        <w:trPr>
          <w:trHeight w:val="480"/>
        </w:trPr>
        <w:tc>
          <w:tcPr>
            <w:tcW w:w="8100" w:type="dxa"/>
            <w:gridSpan w:val="2"/>
            <w:tcBorders>
              <w:top w:val="single" w:sz="6" w:space="0" w:color="auto"/>
              <w:left w:val="single" w:sz="6" w:space="0" w:color="auto"/>
              <w:bottom w:val="nil"/>
              <w:right w:val="single" w:sz="6" w:space="0" w:color="auto"/>
            </w:tcBorders>
            <w:shd w:val="clear" w:color="auto" w:fill="D9D9D9"/>
            <w:hideMark/>
          </w:tcPr>
          <w:p w14:paraId="481E213E"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5. Transferable Skills for Life and Professional Practice</w:t>
            </w:r>
            <w:r w:rsidRPr="008059FC">
              <w:rPr>
                <w:rFonts w:ascii="Arial" w:eastAsia="Times New Roman" w:hAnsi="Arial" w:cs="Arial"/>
                <w:sz w:val="20"/>
                <w:szCs w:val="20"/>
                <w:lang w:eastAsia="en-GB"/>
              </w:rPr>
              <w:t> </w:t>
            </w:r>
          </w:p>
          <w:p w14:paraId="46EE245C"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D9D9D9"/>
            <w:hideMark/>
          </w:tcPr>
          <w:p w14:paraId="38F5B949"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tcBorders>
              <w:top w:val="single" w:sz="6" w:space="0" w:color="auto"/>
              <w:left w:val="single" w:sz="6" w:space="0" w:color="auto"/>
              <w:bottom w:val="single" w:sz="6" w:space="0" w:color="auto"/>
              <w:right w:val="single" w:sz="6" w:space="0" w:color="auto"/>
            </w:tcBorders>
            <w:shd w:val="clear" w:color="auto" w:fill="D9D9D9"/>
            <w:hideMark/>
          </w:tcPr>
          <w:p w14:paraId="45D1F385"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33EAD479" w14:textId="77777777" w:rsidTr="008059FC">
        <w:trPr>
          <w:trHeight w:val="480"/>
        </w:trPr>
        <w:tc>
          <w:tcPr>
            <w:tcW w:w="810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736B9D61"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0281985D"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40BEE0A8"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p w14:paraId="75BD61B3"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4"/>
                <w:szCs w:val="14"/>
                <w:lang w:eastAsia="en-GB"/>
              </w:rPr>
              <w:t> </w:t>
            </w:r>
          </w:p>
        </w:tc>
        <w:tc>
          <w:tcPr>
            <w:tcW w:w="795" w:type="dxa"/>
            <w:tcBorders>
              <w:top w:val="single" w:sz="6" w:space="0" w:color="auto"/>
              <w:left w:val="single" w:sz="6" w:space="0" w:color="auto"/>
              <w:bottom w:val="nil"/>
              <w:right w:val="single" w:sz="6" w:space="0" w:color="auto"/>
            </w:tcBorders>
            <w:shd w:val="clear" w:color="auto" w:fill="auto"/>
            <w:hideMark/>
          </w:tcPr>
          <w:p w14:paraId="7D5A0A9B"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c>
          <w:tcPr>
            <w:tcW w:w="795"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0255E2CF"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 </w:t>
            </w:r>
          </w:p>
        </w:tc>
      </w:tr>
      <w:tr w:rsidR="008059FC" w:rsidRPr="008059FC" w14:paraId="3F73163A" w14:textId="77777777" w:rsidTr="008059FC">
        <w:trPr>
          <w:trHeight w:val="48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E6056B"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795" w:type="dxa"/>
            <w:tcBorders>
              <w:top w:val="nil"/>
              <w:left w:val="single" w:sz="6" w:space="0" w:color="auto"/>
              <w:bottom w:val="single" w:sz="6" w:space="0" w:color="auto"/>
              <w:right w:val="single" w:sz="6" w:space="0" w:color="auto"/>
            </w:tcBorders>
            <w:shd w:val="clear" w:color="auto" w:fill="auto"/>
            <w:hideMark/>
          </w:tcPr>
          <w:p w14:paraId="5D6AB415" w14:textId="40B44F14"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32"/>
                <w:szCs w:val="32"/>
                <w:lang w:eastAsia="en-GB"/>
              </w:rPr>
              <w:t>5 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8B7E24"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4A3835CA" w14:textId="77777777" w:rsidTr="008059FC">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D287F2B"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lang w:eastAsia="en-GB"/>
              </w:rPr>
              <w:t>Assessment Mark </w:t>
            </w:r>
            <w:r w:rsidRPr="008059FC">
              <w:rPr>
                <w:rFonts w:ascii="Arial" w:eastAsia="Times New Roman" w:hAnsi="Arial" w:cs="Arial"/>
                <w:lang w:eastAsia="en-GB"/>
              </w:rPr>
              <w:t>(</w:t>
            </w:r>
            <w:r w:rsidRPr="008059FC">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3"/>
            <w:tcBorders>
              <w:top w:val="single" w:sz="6" w:space="0" w:color="auto"/>
              <w:left w:val="single" w:sz="6" w:space="0" w:color="auto"/>
              <w:bottom w:val="single" w:sz="6" w:space="0" w:color="auto"/>
              <w:right w:val="single" w:sz="6" w:space="0" w:color="auto"/>
            </w:tcBorders>
            <w:shd w:val="clear" w:color="auto" w:fill="auto"/>
            <w:vAlign w:val="bottom"/>
            <w:hideMark/>
          </w:tcPr>
          <w:p w14:paraId="55A37521"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16"/>
                <w:szCs w:val="16"/>
                <w:lang w:eastAsia="en-GB"/>
              </w:rPr>
              <w:t>Late Submission Penalties (tick if appropriate)</w:t>
            </w:r>
            <w:r w:rsidRPr="008059FC">
              <w:rPr>
                <w:rFonts w:ascii="Arial" w:eastAsia="Times New Roman" w:hAnsi="Arial" w:cs="Arial"/>
                <w:sz w:val="16"/>
                <w:szCs w:val="16"/>
                <w:lang w:eastAsia="en-GB"/>
              </w:rPr>
              <w:t> </w:t>
            </w:r>
          </w:p>
        </w:tc>
        <w:tc>
          <w:tcPr>
            <w:tcW w:w="105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7AD14B07" w14:textId="77777777" w:rsidR="008059FC" w:rsidRPr="008059FC" w:rsidRDefault="008059FC" w:rsidP="008059FC">
            <w:pPr>
              <w:spacing w:after="0" w:line="240" w:lineRule="auto"/>
              <w:jc w:val="right"/>
              <w:textAlignment w:val="baseline"/>
              <w:rPr>
                <w:rFonts w:ascii="Times New Roman" w:eastAsia="Times New Roman" w:hAnsi="Times New Roman" w:cs="Times New Roman"/>
                <w:sz w:val="24"/>
                <w:szCs w:val="24"/>
                <w:lang w:eastAsia="en-GB"/>
              </w:rPr>
            </w:pPr>
            <w:r w:rsidRPr="008059FC">
              <w:rPr>
                <w:rFonts w:ascii="Arial" w:eastAsia="Times New Roman" w:hAnsi="Arial" w:cs="Arial"/>
                <w:b/>
                <w:bCs/>
                <w:sz w:val="20"/>
                <w:szCs w:val="20"/>
                <w:lang w:eastAsia="en-GB"/>
              </w:rPr>
              <w:t>%</w:t>
            </w:r>
            <w:r w:rsidRPr="008059FC">
              <w:rPr>
                <w:rFonts w:ascii="Arial" w:eastAsia="Times New Roman" w:hAnsi="Arial" w:cs="Arial"/>
                <w:sz w:val="20"/>
                <w:szCs w:val="20"/>
                <w:lang w:eastAsia="en-GB"/>
              </w:rPr>
              <w:t> </w:t>
            </w:r>
          </w:p>
        </w:tc>
      </w:tr>
      <w:tr w:rsidR="008059FC" w:rsidRPr="008059FC" w14:paraId="162373FC" w14:textId="77777777" w:rsidTr="008059F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747619"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2895"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33E3969E"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6"/>
                <w:szCs w:val="16"/>
                <w:lang w:eastAsia="en-GB"/>
              </w:rPr>
              <w:t>Up to 1 week late (</w:t>
            </w:r>
            <w:r w:rsidRPr="008059FC">
              <w:rPr>
                <w:rFonts w:ascii="Arial" w:eastAsia="Times New Roman" w:hAnsi="Arial" w:cs="Arial"/>
                <w:sz w:val="12"/>
                <w:szCs w:val="12"/>
                <w:lang w:eastAsia="en-GB"/>
              </w:rPr>
              <w:t>40% Max)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3D15F6B4"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A61FED"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r w:rsidR="008059FC" w:rsidRPr="008059FC" w14:paraId="29FB6354" w14:textId="77777777" w:rsidTr="008059F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253674"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c>
          <w:tcPr>
            <w:tcW w:w="2895"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53A6EAEA" w14:textId="77777777" w:rsidR="008059FC" w:rsidRPr="008059FC" w:rsidRDefault="008059FC" w:rsidP="008059FC">
            <w:pPr>
              <w:spacing w:after="0" w:line="240" w:lineRule="auto"/>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6"/>
                <w:szCs w:val="16"/>
                <w:lang w:eastAsia="en-GB"/>
              </w:rPr>
              <w:t>Over 1 week late (</w:t>
            </w:r>
            <w:r w:rsidRPr="008059FC">
              <w:rPr>
                <w:rFonts w:ascii="Arial" w:eastAsia="Times New Roman" w:hAnsi="Arial" w:cs="Arial"/>
                <w:sz w:val="12"/>
                <w:szCs w:val="12"/>
                <w:lang w:eastAsia="en-GB"/>
              </w:rPr>
              <w:t>0%) </w:t>
            </w:r>
          </w:p>
        </w:tc>
        <w:tc>
          <w:tcPr>
            <w:tcW w:w="63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58EE6A1" w14:textId="77777777" w:rsidR="008059FC" w:rsidRPr="008059FC" w:rsidRDefault="008059FC" w:rsidP="008059FC">
            <w:pPr>
              <w:spacing w:after="0" w:line="240" w:lineRule="auto"/>
              <w:jc w:val="center"/>
              <w:textAlignment w:val="baseline"/>
              <w:rPr>
                <w:rFonts w:ascii="Times New Roman" w:eastAsia="Times New Roman" w:hAnsi="Times New Roman" w:cs="Times New Roman"/>
                <w:sz w:val="24"/>
                <w:szCs w:val="24"/>
                <w:lang w:eastAsia="en-GB"/>
              </w:rPr>
            </w:pPr>
            <w:r w:rsidRPr="008059FC">
              <w:rPr>
                <w:rFonts w:ascii="Arial" w:eastAsia="Times New Roman" w:hAnsi="Arial" w:cs="Arial"/>
                <w:sz w:val="12"/>
                <w:szCs w:val="1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6327D3E" w14:textId="77777777" w:rsidR="008059FC" w:rsidRPr="008059FC" w:rsidRDefault="008059FC" w:rsidP="008059FC">
            <w:pPr>
              <w:spacing w:after="0" w:line="240" w:lineRule="auto"/>
              <w:rPr>
                <w:rFonts w:ascii="Times New Roman" w:eastAsia="Times New Roman" w:hAnsi="Times New Roman" w:cs="Times New Roman"/>
                <w:sz w:val="24"/>
                <w:szCs w:val="24"/>
                <w:lang w:eastAsia="en-GB"/>
              </w:rPr>
            </w:pPr>
          </w:p>
        </w:tc>
      </w:tr>
    </w:tbl>
    <w:p w14:paraId="6F296736" w14:textId="77777777" w:rsidR="00383A88" w:rsidRDefault="009C138B" w:rsidP="009C138B">
      <w:pPr>
        <w:tabs>
          <w:tab w:val="left" w:pos="2940"/>
          <w:tab w:val="center" w:pos="4513"/>
        </w:tabs>
        <w:rPr>
          <w:rFonts w:ascii="Times New Roman" w:eastAsia="Times New Roman" w:hAnsi="Times New Roman" w:cs="Times New Roman"/>
          <w:sz w:val="28"/>
          <w:szCs w:val="28"/>
        </w:rPr>
      </w:pPr>
      <w:r>
        <w:rPr>
          <w:rFonts w:ascii="Times New Roman" w:eastAsia="Times New Roman" w:hAnsi="Times New Roman" w:cs="Times New Roman"/>
          <w:sz w:val="28"/>
          <w:szCs w:val="28"/>
        </w:rPr>
        <w:tab/>
      </w:r>
    </w:p>
    <w:p w14:paraId="5E5787A5" w14:textId="22C4B390" w:rsidR="006F63CA" w:rsidRPr="00456A7C" w:rsidRDefault="77D4B7B3" w:rsidP="00383A88">
      <w:pPr>
        <w:tabs>
          <w:tab w:val="left" w:pos="2940"/>
          <w:tab w:val="center" w:pos="4513"/>
        </w:tabs>
        <w:jc w:val="center"/>
        <w:rPr>
          <w:rFonts w:ascii="Times New Roman" w:eastAsia="Times New Roman" w:hAnsi="Times New Roman" w:cs="Times New Roman"/>
          <w:sz w:val="28"/>
          <w:szCs w:val="28"/>
        </w:rPr>
      </w:pPr>
      <w:r w:rsidRPr="00456A7C">
        <w:rPr>
          <w:rFonts w:ascii="Times New Roman" w:eastAsia="Times New Roman" w:hAnsi="Times New Roman" w:cs="Times New Roman"/>
          <w:sz w:val="28"/>
          <w:szCs w:val="28"/>
        </w:rPr>
        <w:lastRenderedPageBreak/>
        <w:t>Manual Therapy Sucks?</w:t>
      </w:r>
    </w:p>
    <w:p w14:paraId="315F228D" w14:textId="3ABCB327" w:rsidR="00E801C6" w:rsidRDefault="51313D28" w:rsidP="00F95E52">
      <w:pPr>
        <w:spacing w:line="360" w:lineRule="auto"/>
        <w:jc w:val="both"/>
        <w:rPr>
          <w:rFonts w:ascii="Times New Roman" w:eastAsia="Times New Roman" w:hAnsi="Times New Roman" w:cs="Times New Roman"/>
          <w:sz w:val="24"/>
          <w:szCs w:val="24"/>
        </w:rPr>
      </w:pPr>
      <w:r w:rsidRPr="10B155D9">
        <w:rPr>
          <w:rFonts w:ascii="Times New Roman" w:eastAsia="Times New Roman" w:hAnsi="Times New Roman" w:cs="Times New Roman"/>
          <w:sz w:val="24"/>
          <w:szCs w:val="24"/>
        </w:rPr>
        <w:t xml:space="preserve">Manual Therapy (MT) </w:t>
      </w:r>
      <w:r w:rsidR="32B499C4" w:rsidRPr="10B155D9">
        <w:rPr>
          <w:rFonts w:ascii="Times New Roman" w:eastAsia="Times New Roman" w:hAnsi="Times New Roman" w:cs="Times New Roman"/>
          <w:sz w:val="24"/>
          <w:szCs w:val="24"/>
        </w:rPr>
        <w:t>is centuries old and practised by many practitioners worldwide (</w:t>
      </w:r>
      <w:proofErr w:type="spellStart"/>
      <w:r w:rsidR="4783EC45" w:rsidRPr="10B155D9">
        <w:rPr>
          <w:rFonts w:ascii="Times New Roman" w:eastAsia="Times New Roman" w:hAnsi="Times New Roman" w:cs="Times New Roman"/>
          <w:sz w:val="24"/>
          <w:szCs w:val="24"/>
        </w:rPr>
        <w:t>Voogt</w:t>
      </w:r>
      <w:proofErr w:type="spellEnd"/>
      <w:r w:rsidR="4783EC45" w:rsidRPr="10B155D9">
        <w:rPr>
          <w:rFonts w:ascii="Times New Roman" w:eastAsia="Times New Roman" w:hAnsi="Times New Roman" w:cs="Times New Roman"/>
          <w:sz w:val="24"/>
          <w:szCs w:val="24"/>
        </w:rPr>
        <w:t xml:space="preserve">, </w:t>
      </w:r>
      <w:r w:rsidR="4783EC45" w:rsidRPr="10B155D9">
        <w:rPr>
          <w:rFonts w:ascii="Times New Roman" w:eastAsia="Times New Roman" w:hAnsi="Times New Roman" w:cs="Times New Roman"/>
          <w:i/>
          <w:iCs/>
          <w:sz w:val="24"/>
          <w:szCs w:val="24"/>
        </w:rPr>
        <w:t xml:space="preserve">et al., </w:t>
      </w:r>
      <w:r w:rsidR="4783EC45" w:rsidRPr="10B155D9">
        <w:rPr>
          <w:rFonts w:ascii="Times New Roman" w:eastAsia="Times New Roman" w:hAnsi="Times New Roman" w:cs="Times New Roman"/>
          <w:sz w:val="24"/>
          <w:szCs w:val="24"/>
        </w:rPr>
        <w:t>2015</w:t>
      </w:r>
      <w:r w:rsidR="32B499C4" w:rsidRPr="10B155D9">
        <w:rPr>
          <w:rFonts w:ascii="Times New Roman" w:eastAsia="Times New Roman" w:hAnsi="Times New Roman" w:cs="Times New Roman"/>
          <w:sz w:val="24"/>
          <w:szCs w:val="24"/>
        </w:rPr>
        <w:t>). It</w:t>
      </w:r>
      <w:r w:rsidR="695900D5" w:rsidRPr="10B155D9">
        <w:rPr>
          <w:rFonts w:ascii="Times New Roman" w:eastAsia="Times New Roman" w:hAnsi="Times New Roman" w:cs="Times New Roman"/>
          <w:sz w:val="24"/>
          <w:szCs w:val="24"/>
        </w:rPr>
        <w:t xml:space="preserve"> is said that MT can reduce pain and/or improve joint range of movement (ROM) (</w:t>
      </w:r>
      <w:proofErr w:type="spellStart"/>
      <w:r w:rsidR="20C514B9" w:rsidRPr="10B155D9">
        <w:rPr>
          <w:rFonts w:ascii="Times New Roman" w:eastAsia="Times New Roman" w:hAnsi="Times New Roman" w:cs="Times New Roman"/>
          <w:sz w:val="24"/>
          <w:szCs w:val="24"/>
        </w:rPr>
        <w:t>Michaleff</w:t>
      </w:r>
      <w:proofErr w:type="spellEnd"/>
      <w:r w:rsidR="20C514B9" w:rsidRPr="10B155D9">
        <w:rPr>
          <w:rFonts w:ascii="Times New Roman" w:eastAsia="Times New Roman" w:hAnsi="Times New Roman" w:cs="Times New Roman"/>
          <w:sz w:val="24"/>
          <w:szCs w:val="24"/>
        </w:rPr>
        <w:t xml:space="preserve"> </w:t>
      </w:r>
      <w:r w:rsidR="20C514B9" w:rsidRPr="10B155D9">
        <w:rPr>
          <w:rFonts w:ascii="Times New Roman" w:eastAsia="Times New Roman" w:hAnsi="Times New Roman" w:cs="Times New Roman"/>
          <w:i/>
          <w:iCs/>
          <w:sz w:val="24"/>
          <w:szCs w:val="24"/>
        </w:rPr>
        <w:t>et al</w:t>
      </w:r>
      <w:r w:rsidR="20C514B9" w:rsidRPr="10B155D9">
        <w:rPr>
          <w:rFonts w:ascii="Times New Roman" w:eastAsia="Times New Roman" w:hAnsi="Times New Roman" w:cs="Times New Roman"/>
          <w:sz w:val="24"/>
          <w:szCs w:val="24"/>
        </w:rPr>
        <w:t>., 2012</w:t>
      </w:r>
      <w:r w:rsidR="695900D5" w:rsidRPr="10B155D9">
        <w:rPr>
          <w:rFonts w:ascii="Times New Roman" w:eastAsia="Times New Roman" w:hAnsi="Times New Roman" w:cs="Times New Roman"/>
          <w:sz w:val="24"/>
          <w:szCs w:val="24"/>
        </w:rPr>
        <w:t>)</w:t>
      </w:r>
      <w:r w:rsidR="61E35C8D" w:rsidRPr="10B155D9">
        <w:rPr>
          <w:rFonts w:ascii="Times New Roman" w:eastAsia="Times New Roman" w:hAnsi="Times New Roman" w:cs="Times New Roman"/>
          <w:sz w:val="24"/>
          <w:szCs w:val="24"/>
        </w:rPr>
        <w:t>,</w:t>
      </w:r>
      <w:r w:rsidR="695900D5" w:rsidRPr="10B155D9">
        <w:rPr>
          <w:rFonts w:ascii="Times New Roman" w:eastAsia="Times New Roman" w:hAnsi="Times New Roman" w:cs="Times New Roman"/>
          <w:sz w:val="24"/>
          <w:szCs w:val="24"/>
        </w:rPr>
        <w:t xml:space="preserve"> through </w:t>
      </w:r>
      <w:r w:rsidR="59F6EDCC" w:rsidRPr="10B155D9">
        <w:rPr>
          <w:rFonts w:ascii="Times New Roman" w:eastAsia="Times New Roman" w:hAnsi="Times New Roman" w:cs="Times New Roman"/>
          <w:sz w:val="24"/>
          <w:szCs w:val="24"/>
        </w:rPr>
        <w:t>various</w:t>
      </w:r>
      <w:r w:rsidR="0C510B72" w:rsidRPr="10B155D9">
        <w:rPr>
          <w:rFonts w:ascii="Times New Roman" w:eastAsia="Times New Roman" w:hAnsi="Times New Roman" w:cs="Times New Roman"/>
          <w:sz w:val="24"/>
          <w:szCs w:val="24"/>
        </w:rPr>
        <w:t xml:space="preserve"> </w:t>
      </w:r>
      <w:r w:rsidR="4413139F" w:rsidRPr="10B155D9">
        <w:rPr>
          <w:rFonts w:ascii="Times New Roman" w:eastAsia="Times New Roman" w:hAnsi="Times New Roman" w:cs="Times New Roman"/>
          <w:sz w:val="24"/>
          <w:szCs w:val="24"/>
        </w:rPr>
        <w:t>skills</w:t>
      </w:r>
      <w:r w:rsidR="7B84B754" w:rsidRPr="10B155D9">
        <w:rPr>
          <w:rFonts w:ascii="Times New Roman" w:eastAsia="Times New Roman" w:hAnsi="Times New Roman" w:cs="Times New Roman"/>
          <w:sz w:val="24"/>
          <w:szCs w:val="24"/>
        </w:rPr>
        <w:t xml:space="preserve"> </w:t>
      </w:r>
      <w:r w:rsidR="25FA493E" w:rsidRPr="10B155D9">
        <w:rPr>
          <w:rFonts w:ascii="Times New Roman" w:eastAsia="Times New Roman" w:hAnsi="Times New Roman" w:cs="Times New Roman"/>
          <w:sz w:val="24"/>
          <w:szCs w:val="24"/>
        </w:rPr>
        <w:t xml:space="preserve">which are classified as joint, muscle, connective tissue or neurovascular biased techniques </w:t>
      </w:r>
      <w:r w:rsidR="525483DB" w:rsidRPr="10B155D9">
        <w:rPr>
          <w:rFonts w:ascii="Times New Roman" w:eastAsia="Times New Roman" w:hAnsi="Times New Roman" w:cs="Times New Roman"/>
          <w:sz w:val="24"/>
          <w:szCs w:val="24"/>
        </w:rPr>
        <w:t>(</w:t>
      </w:r>
      <w:r w:rsidR="5C4AEBDC" w:rsidRPr="10B155D9">
        <w:rPr>
          <w:rFonts w:ascii="Times New Roman" w:eastAsia="Times New Roman" w:hAnsi="Times New Roman" w:cs="Times New Roman"/>
          <w:sz w:val="24"/>
          <w:szCs w:val="24"/>
        </w:rPr>
        <w:t xml:space="preserve">Bishop </w:t>
      </w:r>
      <w:r w:rsidR="5C4AEBDC" w:rsidRPr="10B155D9">
        <w:rPr>
          <w:rFonts w:ascii="Times New Roman" w:eastAsia="Times New Roman" w:hAnsi="Times New Roman" w:cs="Times New Roman"/>
          <w:i/>
          <w:iCs/>
          <w:sz w:val="24"/>
          <w:szCs w:val="24"/>
        </w:rPr>
        <w:t>et al</w:t>
      </w:r>
      <w:r w:rsidR="5C4AEBDC" w:rsidRPr="10B155D9">
        <w:rPr>
          <w:rFonts w:ascii="Times New Roman" w:eastAsia="Times New Roman" w:hAnsi="Times New Roman" w:cs="Times New Roman"/>
          <w:sz w:val="24"/>
          <w:szCs w:val="24"/>
        </w:rPr>
        <w:t>., 2015</w:t>
      </w:r>
      <w:r w:rsidR="525483DB" w:rsidRPr="10B155D9">
        <w:rPr>
          <w:rFonts w:ascii="Times New Roman" w:eastAsia="Times New Roman" w:hAnsi="Times New Roman" w:cs="Times New Roman"/>
          <w:sz w:val="24"/>
          <w:szCs w:val="24"/>
        </w:rPr>
        <w:t>).</w:t>
      </w:r>
      <w:r w:rsidR="7A2BD61B" w:rsidRPr="10B155D9">
        <w:rPr>
          <w:rFonts w:ascii="Times New Roman" w:eastAsia="Times New Roman" w:hAnsi="Times New Roman" w:cs="Times New Roman"/>
          <w:sz w:val="24"/>
          <w:szCs w:val="24"/>
        </w:rPr>
        <w:t xml:space="preserve"> </w:t>
      </w:r>
      <w:r w:rsidR="0E2E74A9" w:rsidRPr="10B155D9">
        <w:rPr>
          <w:rFonts w:ascii="Times New Roman" w:eastAsia="Times New Roman" w:hAnsi="Times New Roman" w:cs="Times New Roman"/>
          <w:sz w:val="24"/>
          <w:szCs w:val="24"/>
        </w:rPr>
        <w:t>In theory</w:t>
      </w:r>
      <w:r w:rsidR="00E801C6" w:rsidRPr="10B155D9">
        <w:rPr>
          <w:rFonts w:ascii="Times New Roman" w:eastAsia="Times New Roman" w:hAnsi="Times New Roman" w:cs="Times New Roman"/>
          <w:sz w:val="24"/>
          <w:szCs w:val="24"/>
        </w:rPr>
        <w:t>,</w:t>
      </w:r>
      <w:r w:rsidR="0E2E74A9" w:rsidRPr="10B155D9">
        <w:rPr>
          <w:rFonts w:ascii="Times New Roman" w:eastAsia="Times New Roman" w:hAnsi="Times New Roman" w:cs="Times New Roman"/>
          <w:sz w:val="24"/>
          <w:szCs w:val="24"/>
        </w:rPr>
        <w:t xml:space="preserve"> according to the literature MT has many beneficial effects </w:t>
      </w:r>
      <w:r w:rsidR="0E2E74A9" w:rsidRPr="00E3205D">
        <w:rPr>
          <w:rFonts w:ascii="Times New Roman" w:eastAsia="Times New Roman" w:hAnsi="Times New Roman" w:cs="Times New Roman"/>
          <w:sz w:val="24"/>
          <w:szCs w:val="24"/>
        </w:rPr>
        <w:t>such as mechanical, neurophysiological, symp</w:t>
      </w:r>
      <w:r w:rsidR="37F33B98" w:rsidRPr="00E3205D">
        <w:rPr>
          <w:rFonts w:ascii="Times New Roman" w:eastAsia="Times New Roman" w:hAnsi="Times New Roman" w:cs="Times New Roman"/>
          <w:sz w:val="24"/>
          <w:szCs w:val="24"/>
        </w:rPr>
        <w:t>athetic, psychol</w:t>
      </w:r>
      <w:r w:rsidR="012FF4CC" w:rsidRPr="00E3205D">
        <w:rPr>
          <w:rFonts w:ascii="Times New Roman" w:eastAsia="Times New Roman" w:hAnsi="Times New Roman" w:cs="Times New Roman"/>
          <w:sz w:val="24"/>
          <w:szCs w:val="24"/>
        </w:rPr>
        <w:t>o</w:t>
      </w:r>
      <w:r w:rsidR="37F33B98" w:rsidRPr="00E3205D">
        <w:rPr>
          <w:rFonts w:ascii="Times New Roman" w:eastAsia="Times New Roman" w:hAnsi="Times New Roman" w:cs="Times New Roman"/>
          <w:sz w:val="24"/>
          <w:szCs w:val="24"/>
        </w:rPr>
        <w:t>gical and nutritional factors (</w:t>
      </w:r>
      <w:r w:rsidR="00DE54C6" w:rsidRPr="00E3205D">
        <w:rPr>
          <w:rFonts w:ascii="Times New Roman" w:eastAsia="Times New Roman" w:hAnsi="Times New Roman" w:cs="Times New Roman"/>
          <w:sz w:val="24"/>
          <w:szCs w:val="24"/>
        </w:rPr>
        <w:t>Hengeveld and Banks, 20</w:t>
      </w:r>
      <w:r w:rsidR="00E3205D" w:rsidRPr="00E3205D">
        <w:rPr>
          <w:rFonts w:ascii="Times New Roman" w:eastAsia="Times New Roman" w:hAnsi="Times New Roman" w:cs="Times New Roman"/>
          <w:sz w:val="24"/>
          <w:szCs w:val="24"/>
        </w:rPr>
        <w:t>13</w:t>
      </w:r>
      <w:r w:rsidR="37F33B98" w:rsidRPr="00E3205D">
        <w:rPr>
          <w:rFonts w:ascii="Times New Roman" w:eastAsia="Times New Roman" w:hAnsi="Times New Roman" w:cs="Times New Roman"/>
          <w:sz w:val="24"/>
          <w:szCs w:val="24"/>
        </w:rPr>
        <w:t>).</w:t>
      </w:r>
      <w:r w:rsidR="3B9EDD9F" w:rsidRPr="00E3205D">
        <w:rPr>
          <w:rFonts w:ascii="Times New Roman" w:eastAsia="Times New Roman" w:hAnsi="Times New Roman" w:cs="Times New Roman"/>
          <w:sz w:val="24"/>
          <w:szCs w:val="24"/>
        </w:rPr>
        <w:t xml:space="preserve"> </w:t>
      </w:r>
      <w:r w:rsidR="5C0FABDE" w:rsidRPr="00E3205D">
        <w:rPr>
          <w:rFonts w:ascii="Times New Roman" w:eastAsia="Times New Roman" w:hAnsi="Times New Roman" w:cs="Times New Roman"/>
          <w:sz w:val="24"/>
          <w:szCs w:val="24"/>
        </w:rPr>
        <w:t xml:space="preserve">Only the mechanisms related to increasing ROM will be focused </w:t>
      </w:r>
      <w:r w:rsidR="5116014C" w:rsidRPr="00E3205D">
        <w:rPr>
          <w:rFonts w:ascii="Times New Roman" w:eastAsia="Times New Roman" w:hAnsi="Times New Roman" w:cs="Times New Roman"/>
          <w:sz w:val="24"/>
          <w:szCs w:val="24"/>
        </w:rPr>
        <w:t xml:space="preserve">such as the mechanical and nutritional. </w:t>
      </w:r>
      <w:r w:rsidR="3B9EDD9F" w:rsidRPr="00E3205D">
        <w:rPr>
          <w:rFonts w:ascii="Times New Roman" w:eastAsia="Times New Roman" w:hAnsi="Times New Roman" w:cs="Times New Roman"/>
          <w:sz w:val="24"/>
          <w:szCs w:val="24"/>
        </w:rPr>
        <w:t>MT can influence mechanical</w:t>
      </w:r>
      <w:r w:rsidR="37F33B98" w:rsidRPr="00E3205D">
        <w:rPr>
          <w:rFonts w:ascii="Times New Roman" w:eastAsia="Times New Roman" w:hAnsi="Times New Roman" w:cs="Times New Roman"/>
          <w:sz w:val="24"/>
          <w:szCs w:val="24"/>
        </w:rPr>
        <w:t xml:space="preserve"> </w:t>
      </w:r>
      <w:r w:rsidR="7B8AF802" w:rsidRPr="00E3205D">
        <w:rPr>
          <w:rFonts w:ascii="Times New Roman" w:eastAsia="Times New Roman" w:hAnsi="Times New Roman" w:cs="Times New Roman"/>
          <w:sz w:val="24"/>
          <w:szCs w:val="24"/>
        </w:rPr>
        <w:t xml:space="preserve">changes during graded oscillations, as the oscillatory forces applies a mechanical load to the tissues stimulating </w:t>
      </w:r>
      <w:r w:rsidR="796D6C32" w:rsidRPr="00E3205D">
        <w:rPr>
          <w:rFonts w:ascii="Times New Roman" w:eastAsia="Times New Roman" w:hAnsi="Times New Roman" w:cs="Times New Roman"/>
          <w:sz w:val="24"/>
          <w:szCs w:val="24"/>
        </w:rPr>
        <w:t>cellular adaptations within the targeted joints (</w:t>
      </w:r>
      <w:r w:rsidR="00212BEF" w:rsidRPr="00E3205D">
        <w:rPr>
          <w:rFonts w:ascii="Times New Roman" w:eastAsia="Times New Roman" w:hAnsi="Times New Roman" w:cs="Times New Roman"/>
          <w:sz w:val="24"/>
          <w:szCs w:val="24"/>
        </w:rPr>
        <w:t xml:space="preserve">Lalnunpuii </w:t>
      </w:r>
      <w:r w:rsidR="00511F01" w:rsidRPr="00E3205D">
        <w:rPr>
          <w:rFonts w:ascii="Times New Roman" w:eastAsia="Times New Roman" w:hAnsi="Times New Roman" w:cs="Times New Roman"/>
          <w:i/>
          <w:iCs/>
          <w:sz w:val="24"/>
          <w:szCs w:val="24"/>
        </w:rPr>
        <w:t>et al</w:t>
      </w:r>
      <w:r w:rsidR="00511F01" w:rsidRPr="00E3205D">
        <w:rPr>
          <w:rFonts w:ascii="Times New Roman" w:eastAsia="Times New Roman" w:hAnsi="Times New Roman" w:cs="Times New Roman"/>
          <w:sz w:val="24"/>
          <w:szCs w:val="24"/>
        </w:rPr>
        <w:t>., 2017</w:t>
      </w:r>
      <w:r w:rsidR="796D6C32" w:rsidRPr="00E3205D">
        <w:rPr>
          <w:rFonts w:ascii="Times New Roman" w:eastAsia="Times New Roman" w:hAnsi="Times New Roman" w:cs="Times New Roman"/>
          <w:sz w:val="24"/>
          <w:szCs w:val="24"/>
        </w:rPr>
        <w:t xml:space="preserve">). </w:t>
      </w:r>
      <w:r w:rsidR="00667447" w:rsidRPr="00E3205D">
        <w:rPr>
          <w:rFonts w:ascii="Times New Roman" w:eastAsia="Times New Roman" w:hAnsi="Times New Roman" w:cs="Times New Roman"/>
          <w:sz w:val="24"/>
          <w:szCs w:val="24"/>
        </w:rPr>
        <w:t xml:space="preserve">Geoffrey Maitland </w:t>
      </w:r>
      <w:r w:rsidR="003F4345" w:rsidRPr="00E3205D">
        <w:rPr>
          <w:rFonts w:ascii="Times New Roman" w:eastAsia="Times New Roman" w:hAnsi="Times New Roman" w:cs="Times New Roman"/>
          <w:sz w:val="24"/>
          <w:szCs w:val="24"/>
        </w:rPr>
        <w:t>has a grading system which is used when mobilising joints to either target pain or restore ROM (</w:t>
      </w:r>
      <w:r w:rsidR="00BA6DAD" w:rsidRPr="00E3205D">
        <w:rPr>
          <w:rFonts w:ascii="Times New Roman" w:eastAsia="Times New Roman" w:hAnsi="Times New Roman" w:cs="Times New Roman"/>
          <w:sz w:val="24"/>
          <w:szCs w:val="24"/>
        </w:rPr>
        <w:t>Hengeveld and Banks, 20</w:t>
      </w:r>
      <w:r w:rsidR="00E3205D" w:rsidRPr="00E3205D">
        <w:rPr>
          <w:rFonts w:ascii="Times New Roman" w:eastAsia="Times New Roman" w:hAnsi="Times New Roman" w:cs="Times New Roman"/>
          <w:sz w:val="24"/>
          <w:szCs w:val="24"/>
        </w:rPr>
        <w:t>13</w:t>
      </w:r>
      <w:r w:rsidR="003F4345" w:rsidRPr="00E3205D">
        <w:rPr>
          <w:rFonts w:ascii="Times New Roman" w:eastAsia="Times New Roman" w:hAnsi="Times New Roman" w:cs="Times New Roman"/>
          <w:sz w:val="24"/>
          <w:szCs w:val="24"/>
        </w:rPr>
        <w:t>). G</w:t>
      </w:r>
      <w:r w:rsidR="002C04ED" w:rsidRPr="00E3205D">
        <w:rPr>
          <w:rFonts w:ascii="Times New Roman" w:eastAsia="Times New Roman" w:hAnsi="Times New Roman" w:cs="Times New Roman"/>
          <w:sz w:val="24"/>
          <w:szCs w:val="24"/>
        </w:rPr>
        <w:t>I</w:t>
      </w:r>
      <w:r w:rsidR="002C04ED">
        <w:rPr>
          <w:rFonts w:ascii="Times New Roman" w:eastAsia="Times New Roman" w:hAnsi="Times New Roman" w:cs="Times New Roman"/>
          <w:sz w:val="24"/>
          <w:szCs w:val="24"/>
        </w:rPr>
        <w:t>-GII are used to target pain, GIII and GIV are used to restore ROM</w:t>
      </w:r>
      <w:r w:rsidR="00F21E59">
        <w:rPr>
          <w:rFonts w:ascii="Times New Roman" w:eastAsia="Times New Roman" w:hAnsi="Times New Roman" w:cs="Times New Roman"/>
          <w:sz w:val="24"/>
          <w:szCs w:val="24"/>
        </w:rPr>
        <w:t xml:space="preserve"> by elongating the articular tissue</w:t>
      </w:r>
      <w:r w:rsidR="000261AC">
        <w:rPr>
          <w:rFonts w:ascii="Times New Roman" w:eastAsia="Times New Roman" w:hAnsi="Times New Roman" w:cs="Times New Roman"/>
          <w:sz w:val="24"/>
          <w:szCs w:val="24"/>
        </w:rPr>
        <w:t xml:space="preserve"> </w:t>
      </w:r>
      <w:r w:rsidR="00F21E59">
        <w:rPr>
          <w:rFonts w:ascii="Times New Roman" w:eastAsia="Times New Roman" w:hAnsi="Times New Roman" w:cs="Times New Roman"/>
          <w:sz w:val="24"/>
          <w:szCs w:val="24"/>
        </w:rPr>
        <w:t>(</w:t>
      </w:r>
      <w:r w:rsidR="002369B8">
        <w:rPr>
          <w:rFonts w:ascii="Times New Roman" w:eastAsia="Times New Roman" w:hAnsi="Times New Roman" w:cs="Times New Roman"/>
          <w:sz w:val="24"/>
          <w:szCs w:val="24"/>
        </w:rPr>
        <w:t xml:space="preserve">Lalnunpuii </w:t>
      </w:r>
      <w:r w:rsidR="002369B8">
        <w:rPr>
          <w:rFonts w:ascii="Times New Roman" w:eastAsia="Times New Roman" w:hAnsi="Times New Roman" w:cs="Times New Roman"/>
          <w:i/>
          <w:iCs/>
          <w:sz w:val="24"/>
          <w:szCs w:val="24"/>
        </w:rPr>
        <w:t>et al</w:t>
      </w:r>
      <w:r w:rsidR="002369B8">
        <w:rPr>
          <w:rFonts w:ascii="Times New Roman" w:eastAsia="Times New Roman" w:hAnsi="Times New Roman" w:cs="Times New Roman"/>
          <w:sz w:val="24"/>
          <w:szCs w:val="24"/>
        </w:rPr>
        <w:t>., 2017</w:t>
      </w:r>
      <w:r w:rsidR="00F21E59">
        <w:rPr>
          <w:rFonts w:ascii="Times New Roman" w:eastAsia="Times New Roman" w:hAnsi="Times New Roman" w:cs="Times New Roman"/>
          <w:sz w:val="24"/>
          <w:szCs w:val="24"/>
        </w:rPr>
        <w:t>)</w:t>
      </w:r>
      <w:r w:rsidR="002C04ED">
        <w:rPr>
          <w:rFonts w:ascii="Times New Roman" w:eastAsia="Times New Roman" w:hAnsi="Times New Roman" w:cs="Times New Roman"/>
          <w:sz w:val="24"/>
          <w:szCs w:val="24"/>
        </w:rPr>
        <w:t xml:space="preserve">. GIII is a large amplitude </w:t>
      </w:r>
      <w:r w:rsidR="00602A03">
        <w:rPr>
          <w:rFonts w:ascii="Times New Roman" w:eastAsia="Times New Roman" w:hAnsi="Times New Roman" w:cs="Times New Roman"/>
          <w:sz w:val="24"/>
          <w:szCs w:val="24"/>
        </w:rPr>
        <w:t>oscillation performed within the resistance or up to the threshold of the available range</w:t>
      </w:r>
      <w:r w:rsidR="00800005">
        <w:rPr>
          <w:rFonts w:ascii="Times New Roman" w:eastAsia="Times New Roman" w:hAnsi="Times New Roman" w:cs="Times New Roman"/>
          <w:sz w:val="24"/>
          <w:szCs w:val="24"/>
        </w:rPr>
        <w:t xml:space="preserve"> (</w:t>
      </w:r>
      <w:r w:rsidR="00E3205D">
        <w:rPr>
          <w:rFonts w:ascii="Times New Roman" w:eastAsia="Times New Roman" w:hAnsi="Times New Roman" w:cs="Times New Roman"/>
          <w:sz w:val="24"/>
          <w:szCs w:val="24"/>
        </w:rPr>
        <w:t>Hengeveld and Banks, 2013</w:t>
      </w:r>
      <w:r w:rsidR="00800005">
        <w:rPr>
          <w:rFonts w:ascii="Times New Roman" w:eastAsia="Times New Roman" w:hAnsi="Times New Roman" w:cs="Times New Roman"/>
          <w:sz w:val="24"/>
          <w:szCs w:val="24"/>
        </w:rPr>
        <w:t>). GIV is a small amplitude oscillation performed</w:t>
      </w:r>
      <w:r w:rsidR="002F4A0E">
        <w:rPr>
          <w:rFonts w:ascii="Times New Roman" w:eastAsia="Times New Roman" w:hAnsi="Times New Roman" w:cs="Times New Roman"/>
          <w:sz w:val="24"/>
          <w:szCs w:val="24"/>
        </w:rPr>
        <w:t xml:space="preserve"> at the end of range into resistance likewise with a GIII </w:t>
      </w:r>
      <w:r w:rsidR="00BA6DAD">
        <w:rPr>
          <w:rFonts w:ascii="Times New Roman" w:eastAsia="Times New Roman" w:hAnsi="Times New Roman" w:cs="Times New Roman"/>
          <w:sz w:val="24"/>
          <w:szCs w:val="24"/>
        </w:rPr>
        <w:t xml:space="preserve">aims to improve ROM (Lalnunpuii </w:t>
      </w:r>
      <w:r w:rsidR="00BA6DAD">
        <w:rPr>
          <w:rFonts w:ascii="Times New Roman" w:eastAsia="Times New Roman" w:hAnsi="Times New Roman" w:cs="Times New Roman"/>
          <w:i/>
          <w:iCs/>
          <w:sz w:val="24"/>
          <w:szCs w:val="24"/>
        </w:rPr>
        <w:t>et al.,</w:t>
      </w:r>
      <w:r w:rsidR="00BA6DAD">
        <w:rPr>
          <w:rFonts w:ascii="Times New Roman" w:eastAsia="Times New Roman" w:hAnsi="Times New Roman" w:cs="Times New Roman"/>
          <w:sz w:val="24"/>
          <w:szCs w:val="24"/>
        </w:rPr>
        <w:t xml:space="preserve"> 2017).</w:t>
      </w:r>
      <w:r w:rsidR="00602A03">
        <w:rPr>
          <w:rFonts w:ascii="Times New Roman" w:eastAsia="Times New Roman" w:hAnsi="Times New Roman" w:cs="Times New Roman"/>
          <w:sz w:val="24"/>
          <w:szCs w:val="24"/>
        </w:rPr>
        <w:t xml:space="preserve"> </w:t>
      </w:r>
      <w:r w:rsidR="796D6C32" w:rsidRPr="10B155D9">
        <w:rPr>
          <w:rFonts w:ascii="Times New Roman" w:eastAsia="Times New Roman" w:hAnsi="Times New Roman" w:cs="Times New Roman"/>
          <w:sz w:val="24"/>
          <w:szCs w:val="24"/>
        </w:rPr>
        <w:t>According to Maitland</w:t>
      </w:r>
      <w:r w:rsidR="7A484AA4" w:rsidRPr="10B155D9">
        <w:rPr>
          <w:rFonts w:ascii="Times New Roman" w:eastAsia="Times New Roman" w:hAnsi="Times New Roman" w:cs="Times New Roman"/>
          <w:sz w:val="24"/>
          <w:szCs w:val="24"/>
        </w:rPr>
        <w:t xml:space="preserve"> utilising a grade III-IV will induce these effects </w:t>
      </w:r>
      <w:r w:rsidR="001F18D8">
        <w:rPr>
          <w:rFonts w:ascii="Times New Roman" w:eastAsia="Times New Roman" w:hAnsi="Times New Roman" w:cs="Times New Roman"/>
          <w:sz w:val="24"/>
          <w:szCs w:val="24"/>
        </w:rPr>
        <w:t xml:space="preserve">(Mechanical) </w:t>
      </w:r>
      <w:r w:rsidR="7A484AA4" w:rsidRPr="10B155D9">
        <w:rPr>
          <w:rFonts w:ascii="Times New Roman" w:eastAsia="Times New Roman" w:hAnsi="Times New Roman" w:cs="Times New Roman"/>
          <w:sz w:val="24"/>
          <w:szCs w:val="24"/>
        </w:rPr>
        <w:t xml:space="preserve">by plastically </w:t>
      </w:r>
      <w:r w:rsidR="2F5CBCAB" w:rsidRPr="10B155D9">
        <w:rPr>
          <w:rFonts w:ascii="Times New Roman" w:eastAsia="Times New Roman" w:hAnsi="Times New Roman" w:cs="Times New Roman"/>
          <w:sz w:val="24"/>
          <w:szCs w:val="24"/>
        </w:rPr>
        <w:t>deforming</w:t>
      </w:r>
      <w:r w:rsidR="7A484AA4" w:rsidRPr="10B155D9">
        <w:rPr>
          <w:rFonts w:ascii="Times New Roman" w:eastAsia="Times New Roman" w:hAnsi="Times New Roman" w:cs="Times New Roman"/>
          <w:sz w:val="24"/>
          <w:szCs w:val="24"/>
        </w:rPr>
        <w:t xml:space="preserve"> the tissue working within the micro-failure </w:t>
      </w:r>
      <w:r w:rsidR="19BA9E6E" w:rsidRPr="10B155D9">
        <w:rPr>
          <w:rFonts w:ascii="Times New Roman" w:eastAsia="Times New Roman" w:hAnsi="Times New Roman" w:cs="Times New Roman"/>
          <w:sz w:val="24"/>
          <w:szCs w:val="24"/>
        </w:rPr>
        <w:t>region</w:t>
      </w:r>
      <w:r w:rsidR="00187052">
        <w:rPr>
          <w:rFonts w:ascii="Times New Roman" w:eastAsia="Times New Roman" w:hAnsi="Times New Roman" w:cs="Times New Roman"/>
          <w:sz w:val="24"/>
          <w:szCs w:val="24"/>
        </w:rPr>
        <w:t xml:space="preserve"> (figure 1)</w:t>
      </w:r>
      <w:r w:rsidR="0149669B" w:rsidRPr="10B155D9">
        <w:rPr>
          <w:rFonts w:ascii="Times New Roman" w:eastAsia="Times New Roman" w:hAnsi="Times New Roman" w:cs="Times New Roman"/>
          <w:sz w:val="24"/>
          <w:szCs w:val="24"/>
        </w:rPr>
        <w:t xml:space="preserve"> </w:t>
      </w:r>
      <w:r w:rsidR="19BA9E6E" w:rsidRPr="10B155D9">
        <w:rPr>
          <w:rFonts w:ascii="Times New Roman" w:eastAsia="Times New Roman" w:hAnsi="Times New Roman" w:cs="Times New Roman"/>
          <w:sz w:val="24"/>
          <w:szCs w:val="24"/>
        </w:rPr>
        <w:t>and</w:t>
      </w:r>
      <w:r w:rsidR="5A61050A" w:rsidRPr="10B155D9">
        <w:rPr>
          <w:rFonts w:ascii="Times New Roman" w:eastAsia="Times New Roman" w:hAnsi="Times New Roman" w:cs="Times New Roman"/>
          <w:sz w:val="24"/>
          <w:szCs w:val="24"/>
        </w:rPr>
        <w:t xml:space="preserve"> stretch the periarticular structures</w:t>
      </w:r>
      <w:r w:rsidR="35C7C5F4" w:rsidRPr="10B155D9">
        <w:rPr>
          <w:rFonts w:ascii="Times New Roman" w:eastAsia="Times New Roman" w:hAnsi="Times New Roman" w:cs="Times New Roman"/>
          <w:sz w:val="24"/>
          <w:szCs w:val="24"/>
        </w:rPr>
        <w:t xml:space="preserve">, or potentially improve capsular tissue qualities through </w:t>
      </w:r>
      <w:r w:rsidR="0B3410E0" w:rsidRPr="10B155D9">
        <w:rPr>
          <w:rFonts w:ascii="Times New Roman" w:eastAsia="Times New Roman" w:hAnsi="Times New Roman" w:cs="Times New Roman"/>
          <w:sz w:val="24"/>
          <w:szCs w:val="24"/>
        </w:rPr>
        <w:t>a method named fibre gliding</w:t>
      </w:r>
      <w:r w:rsidR="35C7C5F4" w:rsidRPr="10B155D9">
        <w:rPr>
          <w:rFonts w:ascii="Times New Roman" w:eastAsia="Times New Roman" w:hAnsi="Times New Roman" w:cs="Times New Roman"/>
          <w:sz w:val="24"/>
          <w:szCs w:val="24"/>
        </w:rPr>
        <w:t xml:space="preserve"> </w:t>
      </w:r>
      <w:r w:rsidR="7A484AA4" w:rsidRPr="10B155D9">
        <w:rPr>
          <w:rFonts w:ascii="Times New Roman" w:eastAsia="Times New Roman" w:hAnsi="Times New Roman" w:cs="Times New Roman"/>
          <w:sz w:val="24"/>
          <w:szCs w:val="24"/>
        </w:rPr>
        <w:t>(</w:t>
      </w:r>
      <w:r w:rsidR="3C9D2502" w:rsidRPr="10B155D9">
        <w:rPr>
          <w:rFonts w:ascii="Times New Roman" w:eastAsia="Times New Roman" w:hAnsi="Times New Roman" w:cs="Times New Roman"/>
          <w:sz w:val="24"/>
          <w:szCs w:val="24"/>
        </w:rPr>
        <w:t xml:space="preserve">de Aguiar, 2014; </w:t>
      </w:r>
      <w:r w:rsidR="36FEC6D4" w:rsidRPr="10B155D9">
        <w:rPr>
          <w:rFonts w:ascii="Times New Roman" w:eastAsia="Times New Roman" w:hAnsi="Times New Roman" w:cs="Times New Roman"/>
          <w:sz w:val="24"/>
          <w:szCs w:val="24"/>
        </w:rPr>
        <w:t>Hengeveld and Banks, 20</w:t>
      </w:r>
      <w:r w:rsidR="00021475">
        <w:rPr>
          <w:rFonts w:ascii="Times New Roman" w:eastAsia="Times New Roman" w:hAnsi="Times New Roman" w:cs="Times New Roman"/>
          <w:sz w:val="24"/>
          <w:szCs w:val="24"/>
        </w:rPr>
        <w:t>13</w:t>
      </w:r>
      <w:r w:rsidR="7A484AA4" w:rsidRPr="10B155D9">
        <w:rPr>
          <w:rFonts w:ascii="Times New Roman" w:eastAsia="Times New Roman" w:hAnsi="Times New Roman" w:cs="Times New Roman"/>
          <w:sz w:val="24"/>
          <w:szCs w:val="24"/>
        </w:rPr>
        <w:t>)</w:t>
      </w:r>
      <w:r w:rsidR="199A4832" w:rsidRPr="10B155D9">
        <w:rPr>
          <w:rFonts w:ascii="Times New Roman" w:eastAsia="Times New Roman" w:hAnsi="Times New Roman" w:cs="Times New Roman"/>
          <w:sz w:val="24"/>
          <w:szCs w:val="24"/>
        </w:rPr>
        <w:t>.</w:t>
      </w:r>
      <w:r w:rsidR="5D641469" w:rsidRPr="10B155D9">
        <w:rPr>
          <w:rFonts w:ascii="Times New Roman" w:eastAsia="Times New Roman" w:hAnsi="Times New Roman" w:cs="Times New Roman"/>
          <w:sz w:val="24"/>
          <w:szCs w:val="24"/>
        </w:rPr>
        <w:t xml:space="preserve"> </w:t>
      </w:r>
      <w:r w:rsidR="366B05FA" w:rsidRPr="10B155D9">
        <w:rPr>
          <w:rFonts w:ascii="Times New Roman" w:eastAsia="Times New Roman" w:hAnsi="Times New Roman" w:cs="Times New Roman"/>
          <w:sz w:val="24"/>
          <w:szCs w:val="24"/>
        </w:rPr>
        <w:t xml:space="preserve">This mechanical force applied can break up adhesions, realign collagen and </w:t>
      </w:r>
      <w:r w:rsidR="030499B5" w:rsidRPr="10B155D9">
        <w:rPr>
          <w:rFonts w:ascii="Times New Roman" w:eastAsia="Times New Roman" w:hAnsi="Times New Roman" w:cs="Times New Roman"/>
          <w:sz w:val="24"/>
          <w:szCs w:val="24"/>
        </w:rPr>
        <w:t>stretch the muscular component leading to elongation of the soft tissues</w:t>
      </w:r>
      <w:r w:rsidR="00707764" w:rsidRPr="10B155D9">
        <w:rPr>
          <w:rFonts w:ascii="Times New Roman" w:eastAsia="Times New Roman" w:hAnsi="Times New Roman" w:cs="Times New Roman"/>
          <w:sz w:val="24"/>
          <w:szCs w:val="24"/>
        </w:rPr>
        <w:t xml:space="preserve">, </w:t>
      </w:r>
      <w:r w:rsidR="00D13A18" w:rsidRPr="10B155D9">
        <w:rPr>
          <w:rFonts w:ascii="Times New Roman" w:eastAsia="Times New Roman" w:hAnsi="Times New Roman" w:cs="Times New Roman"/>
          <w:sz w:val="24"/>
          <w:szCs w:val="24"/>
        </w:rPr>
        <w:t>breaking down the collagenous adhesion established by the hypomobile joint</w:t>
      </w:r>
      <w:r w:rsidR="030499B5" w:rsidRPr="10B155D9">
        <w:rPr>
          <w:rFonts w:ascii="Times New Roman" w:eastAsia="Times New Roman" w:hAnsi="Times New Roman" w:cs="Times New Roman"/>
          <w:sz w:val="24"/>
          <w:szCs w:val="24"/>
        </w:rPr>
        <w:t xml:space="preserve"> (</w:t>
      </w:r>
      <w:r w:rsidR="001E108E" w:rsidRPr="10B155D9">
        <w:rPr>
          <w:rFonts w:ascii="Times New Roman" w:eastAsia="Times New Roman" w:hAnsi="Times New Roman" w:cs="Times New Roman"/>
          <w:sz w:val="24"/>
          <w:szCs w:val="24"/>
        </w:rPr>
        <w:t xml:space="preserve">Rangey </w:t>
      </w:r>
      <w:r w:rsidR="001E108E" w:rsidRPr="10B155D9">
        <w:rPr>
          <w:rFonts w:ascii="Times New Roman" w:eastAsia="Times New Roman" w:hAnsi="Times New Roman" w:cs="Times New Roman"/>
          <w:i/>
          <w:iCs/>
          <w:sz w:val="24"/>
          <w:szCs w:val="24"/>
        </w:rPr>
        <w:t>et al</w:t>
      </w:r>
      <w:r w:rsidR="001E108E" w:rsidRPr="10B155D9">
        <w:rPr>
          <w:rFonts w:ascii="Times New Roman" w:eastAsia="Times New Roman" w:hAnsi="Times New Roman" w:cs="Times New Roman"/>
          <w:sz w:val="24"/>
          <w:szCs w:val="24"/>
        </w:rPr>
        <w:t>., 201</w:t>
      </w:r>
      <w:r w:rsidR="00DD25E0" w:rsidRPr="10B155D9">
        <w:rPr>
          <w:rFonts w:ascii="Times New Roman" w:eastAsia="Times New Roman" w:hAnsi="Times New Roman" w:cs="Times New Roman"/>
          <w:sz w:val="24"/>
          <w:szCs w:val="24"/>
        </w:rPr>
        <w:t>5</w:t>
      </w:r>
      <w:r w:rsidR="00D13A18" w:rsidRPr="002369B8">
        <w:rPr>
          <w:rFonts w:ascii="Times New Roman" w:eastAsia="Times New Roman" w:hAnsi="Times New Roman" w:cs="Times New Roman"/>
          <w:sz w:val="24"/>
          <w:szCs w:val="24"/>
        </w:rPr>
        <w:t>; Houglum, 2010</w:t>
      </w:r>
      <w:r w:rsidR="030499B5" w:rsidRPr="002369B8">
        <w:rPr>
          <w:rFonts w:ascii="Times New Roman" w:eastAsia="Times New Roman" w:hAnsi="Times New Roman" w:cs="Times New Roman"/>
          <w:sz w:val="24"/>
          <w:szCs w:val="24"/>
        </w:rPr>
        <w:t xml:space="preserve">). </w:t>
      </w:r>
      <w:r w:rsidR="36631D29" w:rsidRPr="002369B8">
        <w:rPr>
          <w:rFonts w:ascii="Times New Roman" w:eastAsia="Times New Roman" w:hAnsi="Times New Roman" w:cs="Times New Roman"/>
          <w:sz w:val="24"/>
          <w:szCs w:val="24"/>
        </w:rPr>
        <w:t xml:space="preserve">This proposed mechanism is said to increase the ROM through this plastic deformation </w:t>
      </w:r>
      <w:r w:rsidR="2784D829" w:rsidRPr="002369B8">
        <w:rPr>
          <w:rFonts w:ascii="Times New Roman" w:eastAsia="Times New Roman" w:hAnsi="Times New Roman" w:cs="Times New Roman"/>
          <w:sz w:val="24"/>
          <w:szCs w:val="24"/>
        </w:rPr>
        <w:t>occurrin</w:t>
      </w:r>
      <w:r w:rsidR="5F92897C" w:rsidRPr="002369B8">
        <w:rPr>
          <w:rFonts w:ascii="Times New Roman" w:eastAsia="Times New Roman" w:hAnsi="Times New Roman" w:cs="Times New Roman"/>
          <w:sz w:val="24"/>
          <w:szCs w:val="24"/>
        </w:rPr>
        <w:t>g,</w:t>
      </w:r>
      <w:r w:rsidR="2784D829" w:rsidRPr="002369B8">
        <w:rPr>
          <w:rFonts w:ascii="Times New Roman" w:eastAsia="Times New Roman" w:hAnsi="Times New Roman" w:cs="Times New Roman"/>
          <w:sz w:val="24"/>
          <w:szCs w:val="24"/>
        </w:rPr>
        <w:t xml:space="preserve"> resulting in elongation of the tissue length </w:t>
      </w:r>
      <w:r w:rsidR="4963216C" w:rsidRPr="002369B8">
        <w:rPr>
          <w:rFonts w:ascii="Times New Roman" w:eastAsia="Times New Roman" w:hAnsi="Times New Roman" w:cs="Times New Roman"/>
          <w:sz w:val="24"/>
          <w:szCs w:val="24"/>
        </w:rPr>
        <w:t xml:space="preserve">(de </w:t>
      </w:r>
      <w:r w:rsidR="457A8B4E" w:rsidRPr="002369B8">
        <w:rPr>
          <w:rFonts w:ascii="Times New Roman" w:eastAsia="Times New Roman" w:hAnsi="Times New Roman" w:cs="Times New Roman"/>
          <w:sz w:val="24"/>
          <w:szCs w:val="24"/>
        </w:rPr>
        <w:t>A</w:t>
      </w:r>
      <w:r w:rsidR="4963216C" w:rsidRPr="002369B8">
        <w:rPr>
          <w:rFonts w:ascii="Times New Roman" w:eastAsia="Times New Roman" w:hAnsi="Times New Roman" w:cs="Times New Roman"/>
          <w:sz w:val="24"/>
          <w:szCs w:val="24"/>
        </w:rPr>
        <w:t>guiar, 2014).</w:t>
      </w:r>
      <w:r w:rsidR="2784D829" w:rsidRPr="10B155D9">
        <w:rPr>
          <w:rFonts w:ascii="Times New Roman" w:eastAsia="Times New Roman" w:hAnsi="Times New Roman" w:cs="Times New Roman"/>
          <w:sz w:val="24"/>
          <w:szCs w:val="24"/>
        </w:rPr>
        <w:t xml:space="preserve"> </w:t>
      </w:r>
    </w:p>
    <w:p w14:paraId="6027F388" w14:textId="628705C4" w:rsidR="002C14AF" w:rsidRDefault="00456A7C" w:rsidP="00F95E52">
      <w:pPr>
        <w:spacing w:line="360" w:lineRule="auto"/>
        <w:jc w:val="both"/>
        <w:rPr>
          <w:rFonts w:ascii="Times New Roman" w:eastAsia="Times New Roman" w:hAnsi="Times New Roman" w:cs="Times New Roman"/>
          <w:sz w:val="24"/>
          <w:szCs w:val="24"/>
        </w:rPr>
      </w:pPr>
      <w:r>
        <w:rPr>
          <w:noProof/>
        </w:rPr>
        <w:drawing>
          <wp:anchor distT="0" distB="0" distL="114300" distR="114300" simplePos="0" relativeHeight="251658240" behindDoc="0" locked="0" layoutInCell="1" allowOverlap="1" wp14:anchorId="7506AB97" wp14:editId="37FDD378">
            <wp:simplePos x="0" y="0"/>
            <wp:positionH relativeFrom="margin">
              <wp:align>left</wp:align>
            </wp:positionH>
            <wp:positionV relativeFrom="paragraph">
              <wp:posOffset>-125095</wp:posOffset>
            </wp:positionV>
            <wp:extent cx="3390900" cy="2252901"/>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8223" t="29260" r="17239" b="18109"/>
                    <a:stretch/>
                  </pic:blipFill>
                  <pic:spPr bwMode="auto">
                    <a:xfrm>
                      <a:off x="0" y="0"/>
                      <a:ext cx="3390900" cy="22529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6F8873" w14:textId="77777777" w:rsidR="00456A7C" w:rsidRDefault="00456A7C" w:rsidP="00F95E52">
      <w:pPr>
        <w:spacing w:line="360" w:lineRule="auto"/>
        <w:jc w:val="both"/>
        <w:rPr>
          <w:rFonts w:ascii="Times New Roman" w:eastAsia="Times New Roman" w:hAnsi="Times New Roman" w:cs="Times New Roman"/>
          <w:sz w:val="24"/>
          <w:szCs w:val="24"/>
        </w:rPr>
      </w:pPr>
    </w:p>
    <w:p w14:paraId="5406BB95" w14:textId="77777777" w:rsidR="00456A7C" w:rsidRDefault="00456A7C" w:rsidP="00F95E52">
      <w:pPr>
        <w:spacing w:line="360" w:lineRule="auto"/>
        <w:jc w:val="both"/>
        <w:rPr>
          <w:rFonts w:ascii="Times New Roman" w:eastAsia="Times New Roman" w:hAnsi="Times New Roman" w:cs="Times New Roman"/>
          <w:sz w:val="24"/>
          <w:szCs w:val="24"/>
        </w:rPr>
      </w:pPr>
    </w:p>
    <w:p w14:paraId="2632E571" w14:textId="77777777" w:rsidR="00456A7C" w:rsidRDefault="00456A7C" w:rsidP="00F95E52">
      <w:pPr>
        <w:spacing w:line="360" w:lineRule="auto"/>
        <w:jc w:val="both"/>
        <w:rPr>
          <w:rFonts w:ascii="Times New Roman" w:eastAsia="Times New Roman" w:hAnsi="Times New Roman" w:cs="Times New Roman"/>
          <w:sz w:val="24"/>
          <w:szCs w:val="24"/>
        </w:rPr>
      </w:pPr>
    </w:p>
    <w:p w14:paraId="47483018" w14:textId="77777777" w:rsidR="00456A7C" w:rsidRDefault="00456A7C" w:rsidP="00F95E52">
      <w:pPr>
        <w:spacing w:line="360" w:lineRule="auto"/>
        <w:jc w:val="both"/>
        <w:rPr>
          <w:rFonts w:ascii="Times New Roman" w:eastAsia="Times New Roman" w:hAnsi="Times New Roman" w:cs="Times New Roman"/>
          <w:sz w:val="24"/>
          <w:szCs w:val="24"/>
        </w:rPr>
      </w:pPr>
    </w:p>
    <w:p w14:paraId="246381E3" w14:textId="0998D5A1" w:rsidR="00056A93" w:rsidRDefault="00056A93" w:rsidP="00F95E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Figure 1: </w:t>
      </w:r>
      <w:r w:rsidR="007D5903">
        <w:rPr>
          <w:rFonts w:ascii="Times New Roman" w:eastAsia="Times New Roman" w:hAnsi="Times New Roman" w:cs="Times New Roman"/>
          <w:sz w:val="24"/>
          <w:szCs w:val="24"/>
        </w:rPr>
        <w:t xml:space="preserve">Example of </w:t>
      </w:r>
      <w:r w:rsidR="00192594">
        <w:rPr>
          <w:rFonts w:ascii="Times New Roman" w:eastAsia="Times New Roman" w:hAnsi="Times New Roman" w:cs="Times New Roman"/>
          <w:sz w:val="24"/>
          <w:szCs w:val="24"/>
        </w:rPr>
        <w:t xml:space="preserve">stress-strain curve to show </w:t>
      </w:r>
      <w:r w:rsidR="00C53827">
        <w:rPr>
          <w:rFonts w:ascii="Times New Roman" w:eastAsia="Times New Roman" w:hAnsi="Times New Roman" w:cs="Times New Roman"/>
          <w:sz w:val="24"/>
          <w:szCs w:val="24"/>
        </w:rPr>
        <w:t xml:space="preserve">mechanical stress </w:t>
      </w:r>
      <w:r w:rsidR="00341A04">
        <w:rPr>
          <w:rFonts w:ascii="Times New Roman" w:eastAsia="Times New Roman" w:hAnsi="Times New Roman" w:cs="Times New Roman"/>
          <w:sz w:val="24"/>
          <w:szCs w:val="24"/>
        </w:rPr>
        <w:t>during mobilisations (Neuman</w:t>
      </w:r>
      <w:r w:rsidR="00E44092">
        <w:rPr>
          <w:rFonts w:ascii="Times New Roman" w:eastAsia="Times New Roman" w:hAnsi="Times New Roman" w:cs="Times New Roman"/>
          <w:sz w:val="24"/>
          <w:szCs w:val="24"/>
        </w:rPr>
        <w:t xml:space="preserve"> </w:t>
      </w:r>
      <w:r w:rsidR="00E44092">
        <w:rPr>
          <w:rFonts w:ascii="Times New Roman" w:eastAsia="Times New Roman" w:hAnsi="Times New Roman" w:cs="Times New Roman"/>
          <w:i/>
          <w:iCs/>
          <w:sz w:val="24"/>
          <w:szCs w:val="24"/>
        </w:rPr>
        <w:t>et al.</w:t>
      </w:r>
      <w:r w:rsidR="00341A04">
        <w:rPr>
          <w:rFonts w:ascii="Times New Roman" w:eastAsia="Times New Roman" w:hAnsi="Times New Roman" w:cs="Times New Roman"/>
          <w:sz w:val="24"/>
          <w:szCs w:val="24"/>
        </w:rPr>
        <w:t>, 201</w:t>
      </w:r>
      <w:r w:rsidR="00E44092">
        <w:rPr>
          <w:rFonts w:ascii="Times New Roman" w:eastAsia="Times New Roman" w:hAnsi="Times New Roman" w:cs="Times New Roman"/>
          <w:sz w:val="24"/>
          <w:szCs w:val="24"/>
        </w:rPr>
        <w:t>7</w:t>
      </w:r>
      <w:r w:rsidR="00341A04">
        <w:rPr>
          <w:rFonts w:ascii="Times New Roman" w:eastAsia="Times New Roman" w:hAnsi="Times New Roman" w:cs="Times New Roman"/>
          <w:sz w:val="24"/>
          <w:szCs w:val="24"/>
        </w:rPr>
        <w:t>)</w:t>
      </w:r>
      <w:r w:rsidR="00E4409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29AAF868" w14:textId="27A7A919" w:rsidR="21E1B84F" w:rsidRDefault="073EBCDA" w:rsidP="00F95E52">
      <w:pPr>
        <w:spacing w:line="360" w:lineRule="auto"/>
        <w:jc w:val="both"/>
        <w:rPr>
          <w:rFonts w:ascii="Times New Roman" w:eastAsia="Times New Roman" w:hAnsi="Times New Roman" w:cs="Times New Roman"/>
          <w:color w:val="000000" w:themeColor="text1"/>
          <w:sz w:val="24"/>
          <w:szCs w:val="24"/>
        </w:rPr>
      </w:pPr>
      <w:r w:rsidRPr="10B155D9">
        <w:rPr>
          <w:rFonts w:ascii="Times New Roman" w:eastAsia="Times New Roman" w:hAnsi="Times New Roman" w:cs="Times New Roman"/>
          <w:color w:val="000000" w:themeColor="text1"/>
          <w:sz w:val="24"/>
          <w:szCs w:val="24"/>
        </w:rPr>
        <w:t>M</w:t>
      </w:r>
      <w:r w:rsidR="40553560" w:rsidRPr="10B155D9">
        <w:rPr>
          <w:rFonts w:ascii="Times New Roman" w:eastAsia="Times New Roman" w:hAnsi="Times New Roman" w:cs="Times New Roman"/>
          <w:color w:val="000000" w:themeColor="text1"/>
          <w:sz w:val="24"/>
          <w:szCs w:val="24"/>
        </w:rPr>
        <w:t>T</w:t>
      </w:r>
      <w:r w:rsidR="00EB5DFC" w:rsidRPr="10B155D9">
        <w:rPr>
          <w:rFonts w:ascii="Times New Roman" w:eastAsia="Times New Roman" w:hAnsi="Times New Roman" w:cs="Times New Roman"/>
          <w:color w:val="000000" w:themeColor="text1"/>
          <w:sz w:val="24"/>
          <w:szCs w:val="24"/>
        </w:rPr>
        <w:t xml:space="preserve"> can in</w:t>
      </w:r>
      <w:r w:rsidR="00911925" w:rsidRPr="10B155D9">
        <w:rPr>
          <w:rFonts w:ascii="Times New Roman" w:eastAsia="Times New Roman" w:hAnsi="Times New Roman" w:cs="Times New Roman"/>
          <w:color w:val="000000" w:themeColor="text1"/>
          <w:sz w:val="24"/>
          <w:szCs w:val="24"/>
        </w:rPr>
        <w:t>duce</w:t>
      </w:r>
      <w:r w:rsidR="00EB5DFC" w:rsidRPr="10B155D9">
        <w:rPr>
          <w:rFonts w:ascii="Times New Roman" w:eastAsia="Times New Roman" w:hAnsi="Times New Roman" w:cs="Times New Roman"/>
          <w:color w:val="000000" w:themeColor="text1"/>
          <w:sz w:val="24"/>
          <w:szCs w:val="24"/>
        </w:rPr>
        <w:t xml:space="preserve"> nutriti</w:t>
      </w:r>
      <w:r w:rsidR="0048660E" w:rsidRPr="10B155D9">
        <w:rPr>
          <w:rFonts w:ascii="Times New Roman" w:eastAsia="Times New Roman" w:hAnsi="Times New Roman" w:cs="Times New Roman"/>
          <w:color w:val="000000" w:themeColor="text1"/>
          <w:sz w:val="24"/>
          <w:szCs w:val="24"/>
        </w:rPr>
        <w:t>onal</w:t>
      </w:r>
      <w:r w:rsidR="00EB5DFC" w:rsidRPr="10B155D9">
        <w:rPr>
          <w:rFonts w:ascii="Times New Roman" w:eastAsia="Times New Roman" w:hAnsi="Times New Roman" w:cs="Times New Roman"/>
          <w:color w:val="000000" w:themeColor="text1"/>
          <w:sz w:val="24"/>
          <w:szCs w:val="24"/>
        </w:rPr>
        <w:t xml:space="preserve"> effects </w:t>
      </w:r>
      <w:r w:rsidR="00911925" w:rsidRPr="10B155D9">
        <w:rPr>
          <w:rFonts w:ascii="Times New Roman" w:eastAsia="Times New Roman" w:hAnsi="Times New Roman" w:cs="Times New Roman"/>
          <w:color w:val="000000" w:themeColor="text1"/>
          <w:sz w:val="24"/>
          <w:szCs w:val="24"/>
        </w:rPr>
        <w:t xml:space="preserve">and it </w:t>
      </w:r>
      <w:r w:rsidR="491ABE85" w:rsidRPr="10B155D9">
        <w:rPr>
          <w:rFonts w:ascii="Times New Roman" w:eastAsia="Times New Roman" w:hAnsi="Times New Roman" w:cs="Times New Roman"/>
          <w:color w:val="000000" w:themeColor="text1"/>
          <w:sz w:val="24"/>
          <w:szCs w:val="24"/>
        </w:rPr>
        <w:t xml:space="preserve">is </w:t>
      </w:r>
      <w:r w:rsidRPr="10B155D9">
        <w:rPr>
          <w:rFonts w:ascii="Times New Roman" w:eastAsia="Times New Roman" w:hAnsi="Times New Roman" w:cs="Times New Roman"/>
          <w:color w:val="000000" w:themeColor="text1"/>
          <w:sz w:val="24"/>
          <w:szCs w:val="24"/>
        </w:rPr>
        <w:t xml:space="preserve">said to increase or maintain joint mobility by inducing biological changes in synovial fluid with enhanced exchange (Hoch and Grindstaff, 2012). </w:t>
      </w:r>
      <w:r w:rsidR="0074328B" w:rsidRPr="10B155D9">
        <w:rPr>
          <w:rFonts w:ascii="Times New Roman" w:eastAsia="Times New Roman" w:hAnsi="Times New Roman" w:cs="Times New Roman"/>
          <w:color w:val="000000" w:themeColor="text1"/>
          <w:sz w:val="24"/>
          <w:szCs w:val="24"/>
        </w:rPr>
        <w:t>This synovial fl</w:t>
      </w:r>
      <w:r w:rsidR="0037035C" w:rsidRPr="10B155D9">
        <w:rPr>
          <w:rFonts w:ascii="Times New Roman" w:eastAsia="Times New Roman" w:hAnsi="Times New Roman" w:cs="Times New Roman"/>
          <w:color w:val="000000" w:themeColor="text1"/>
          <w:sz w:val="24"/>
          <w:szCs w:val="24"/>
        </w:rPr>
        <w:t xml:space="preserve">uid carries nutrients to the avascular cartilage (articular) </w:t>
      </w:r>
      <w:r w:rsidR="007006BC" w:rsidRPr="10B155D9">
        <w:rPr>
          <w:rFonts w:ascii="Times New Roman" w:eastAsia="Times New Roman" w:hAnsi="Times New Roman" w:cs="Times New Roman"/>
          <w:color w:val="000000" w:themeColor="text1"/>
          <w:sz w:val="24"/>
          <w:szCs w:val="24"/>
        </w:rPr>
        <w:t xml:space="preserve">and intra-articular fibrocartilage of the joint surface, which aids in reducing oedema </w:t>
      </w:r>
      <w:r w:rsidR="00961715" w:rsidRPr="10B155D9">
        <w:rPr>
          <w:rFonts w:ascii="Times New Roman" w:eastAsia="Times New Roman" w:hAnsi="Times New Roman" w:cs="Times New Roman"/>
          <w:color w:val="000000" w:themeColor="text1"/>
          <w:sz w:val="24"/>
          <w:szCs w:val="24"/>
        </w:rPr>
        <w:t>around the localised area</w:t>
      </w:r>
      <w:r w:rsidR="2DF2A5AC" w:rsidRPr="10B155D9">
        <w:rPr>
          <w:rFonts w:ascii="Times New Roman" w:eastAsia="Times New Roman" w:hAnsi="Times New Roman" w:cs="Times New Roman"/>
          <w:color w:val="000000" w:themeColor="text1"/>
          <w:sz w:val="24"/>
          <w:szCs w:val="24"/>
        </w:rPr>
        <w:t xml:space="preserve">, which can assist with feeding joint structures of a deprived blood supply </w:t>
      </w:r>
      <w:r w:rsidR="00961715" w:rsidRPr="10B155D9">
        <w:rPr>
          <w:rFonts w:ascii="Times New Roman" w:eastAsia="Times New Roman" w:hAnsi="Times New Roman" w:cs="Times New Roman"/>
          <w:color w:val="000000" w:themeColor="text1"/>
          <w:sz w:val="24"/>
          <w:szCs w:val="24"/>
        </w:rPr>
        <w:t>(</w:t>
      </w:r>
      <w:proofErr w:type="spellStart"/>
      <w:r w:rsidR="00961715" w:rsidRPr="10B155D9">
        <w:rPr>
          <w:rFonts w:ascii="Times New Roman" w:eastAsia="Times New Roman" w:hAnsi="Times New Roman" w:cs="Times New Roman"/>
          <w:color w:val="000000" w:themeColor="text1"/>
          <w:sz w:val="24"/>
          <w:szCs w:val="24"/>
        </w:rPr>
        <w:t>Gorgos</w:t>
      </w:r>
      <w:proofErr w:type="spellEnd"/>
      <w:r w:rsidR="00961715" w:rsidRPr="10B155D9">
        <w:rPr>
          <w:rFonts w:ascii="Times New Roman" w:eastAsia="Times New Roman" w:hAnsi="Times New Roman" w:cs="Times New Roman"/>
          <w:color w:val="000000" w:themeColor="text1"/>
          <w:sz w:val="24"/>
          <w:szCs w:val="24"/>
        </w:rPr>
        <w:t xml:space="preserve"> </w:t>
      </w:r>
      <w:r w:rsidR="00961715" w:rsidRPr="10B155D9">
        <w:rPr>
          <w:rFonts w:ascii="Times New Roman" w:eastAsia="Times New Roman" w:hAnsi="Times New Roman" w:cs="Times New Roman"/>
          <w:i/>
          <w:iCs/>
          <w:color w:val="000000" w:themeColor="text1"/>
          <w:sz w:val="24"/>
          <w:szCs w:val="24"/>
        </w:rPr>
        <w:t>et al.,</w:t>
      </w:r>
      <w:r w:rsidR="00961715" w:rsidRPr="10B155D9">
        <w:rPr>
          <w:rFonts w:ascii="Times New Roman" w:eastAsia="Times New Roman" w:hAnsi="Times New Roman" w:cs="Times New Roman"/>
          <w:color w:val="000000" w:themeColor="text1"/>
          <w:sz w:val="24"/>
          <w:szCs w:val="24"/>
        </w:rPr>
        <w:t xml:space="preserve"> 2014). </w:t>
      </w:r>
      <w:r w:rsidRPr="10B155D9">
        <w:rPr>
          <w:rFonts w:ascii="Times New Roman" w:eastAsia="Times New Roman" w:hAnsi="Times New Roman" w:cs="Times New Roman"/>
          <w:color w:val="000000" w:themeColor="text1"/>
          <w:sz w:val="24"/>
          <w:szCs w:val="24"/>
        </w:rPr>
        <w:t xml:space="preserve">MT can also </w:t>
      </w:r>
      <w:r w:rsidR="3E09CECE" w:rsidRPr="10B155D9">
        <w:rPr>
          <w:rFonts w:ascii="Times New Roman" w:eastAsia="Times New Roman" w:hAnsi="Times New Roman" w:cs="Times New Roman"/>
          <w:color w:val="000000" w:themeColor="text1"/>
          <w:sz w:val="24"/>
          <w:szCs w:val="24"/>
        </w:rPr>
        <w:t>help</w:t>
      </w:r>
      <w:r w:rsidRPr="10B155D9">
        <w:rPr>
          <w:rFonts w:ascii="Times New Roman" w:eastAsia="Times New Roman" w:hAnsi="Times New Roman" w:cs="Times New Roman"/>
          <w:color w:val="000000" w:themeColor="text1"/>
          <w:sz w:val="24"/>
          <w:szCs w:val="24"/>
        </w:rPr>
        <w:t xml:space="preserve"> with the exchange of fluids within the joint capsule</w:t>
      </w:r>
      <w:r w:rsidR="0D428D7B" w:rsidRPr="10B155D9">
        <w:rPr>
          <w:rFonts w:ascii="Times New Roman" w:eastAsia="Times New Roman" w:hAnsi="Times New Roman" w:cs="Times New Roman"/>
          <w:color w:val="000000" w:themeColor="text1"/>
          <w:sz w:val="24"/>
          <w:szCs w:val="24"/>
        </w:rPr>
        <w:t xml:space="preserve">, increased removal of chemical irritants and increase ROM </w:t>
      </w:r>
      <w:r w:rsidRPr="10B155D9">
        <w:rPr>
          <w:rFonts w:ascii="Times New Roman" w:eastAsia="Times New Roman" w:hAnsi="Times New Roman" w:cs="Times New Roman"/>
          <w:color w:val="000000" w:themeColor="text1"/>
          <w:sz w:val="24"/>
          <w:szCs w:val="24"/>
        </w:rPr>
        <w:t>as the pressure gradient of the oscillations have an immediate effect on fluids that enter the synovial joints</w:t>
      </w:r>
      <w:r w:rsidR="3227F7D3" w:rsidRPr="10B155D9">
        <w:rPr>
          <w:rFonts w:ascii="Times New Roman" w:eastAsia="Times New Roman" w:hAnsi="Times New Roman" w:cs="Times New Roman"/>
          <w:color w:val="000000" w:themeColor="text1"/>
          <w:sz w:val="24"/>
          <w:szCs w:val="24"/>
        </w:rPr>
        <w:t xml:space="preserve"> </w:t>
      </w:r>
      <w:r w:rsidRPr="10B155D9">
        <w:rPr>
          <w:rFonts w:ascii="Times New Roman" w:eastAsia="Times New Roman" w:hAnsi="Times New Roman" w:cs="Times New Roman"/>
          <w:color w:val="000000" w:themeColor="text1"/>
          <w:sz w:val="24"/>
          <w:szCs w:val="24"/>
        </w:rPr>
        <w:t xml:space="preserve">(Lalnunpuii </w:t>
      </w:r>
      <w:r w:rsidRPr="10B155D9">
        <w:rPr>
          <w:rFonts w:ascii="Times New Roman" w:eastAsia="Times New Roman" w:hAnsi="Times New Roman" w:cs="Times New Roman"/>
          <w:i/>
          <w:iCs/>
          <w:color w:val="000000" w:themeColor="text1"/>
          <w:sz w:val="24"/>
          <w:szCs w:val="24"/>
        </w:rPr>
        <w:t>et al</w:t>
      </w:r>
      <w:r w:rsidRPr="10B155D9">
        <w:rPr>
          <w:rFonts w:ascii="Times New Roman" w:eastAsia="Times New Roman" w:hAnsi="Times New Roman" w:cs="Times New Roman"/>
          <w:color w:val="000000" w:themeColor="text1"/>
          <w:sz w:val="24"/>
          <w:szCs w:val="24"/>
        </w:rPr>
        <w:t>., 2017; Hoch and Grindstaff, 2012).</w:t>
      </w:r>
      <w:r w:rsidR="0762B403" w:rsidRPr="10B155D9">
        <w:rPr>
          <w:rFonts w:ascii="Times New Roman" w:eastAsia="Times New Roman" w:hAnsi="Times New Roman" w:cs="Times New Roman"/>
          <w:color w:val="000000" w:themeColor="text1"/>
          <w:sz w:val="24"/>
          <w:szCs w:val="24"/>
        </w:rPr>
        <w:t xml:space="preserve"> </w:t>
      </w:r>
      <w:r w:rsidR="39BE9E8E" w:rsidRPr="10B155D9">
        <w:rPr>
          <w:rFonts w:ascii="Times New Roman" w:eastAsia="Times New Roman" w:hAnsi="Times New Roman" w:cs="Times New Roman"/>
          <w:color w:val="000000" w:themeColor="text1"/>
          <w:sz w:val="24"/>
          <w:szCs w:val="24"/>
        </w:rPr>
        <w:t xml:space="preserve">Joshi </w:t>
      </w:r>
      <w:r w:rsidR="39BE9E8E" w:rsidRPr="10B155D9">
        <w:rPr>
          <w:rFonts w:ascii="Times New Roman" w:eastAsia="Times New Roman" w:hAnsi="Times New Roman" w:cs="Times New Roman"/>
          <w:i/>
          <w:iCs/>
          <w:color w:val="000000" w:themeColor="text1"/>
          <w:sz w:val="24"/>
          <w:szCs w:val="24"/>
        </w:rPr>
        <w:t>et al</w:t>
      </w:r>
      <w:r w:rsidR="39BE9E8E" w:rsidRPr="10B155D9">
        <w:rPr>
          <w:rFonts w:ascii="Times New Roman" w:eastAsia="Times New Roman" w:hAnsi="Times New Roman" w:cs="Times New Roman"/>
          <w:color w:val="000000" w:themeColor="text1"/>
          <w:sz w:val="24"/>
          <w:szCs w:val="24"/>
        </w:rPr>
        <w:t>., (2020) states that using these oscillatory glides during mobilisations</w:t>
      </w:r>
      <w:r w:rsidR="19111127" w:rsidRPr="10B155D9">
        <w:rPr>
          <w:rFonts w:ascii="Times New Roman" w:eastAsia="Times New Roman" w:hAnsi="Times New Roman" w:cs="Times New Roman"/>
          <w:color w:val="000000" w:themeColor="text1"/>
          <w:sz w:val="24"/>
          <w:szCs w:val="24"/>
        </w:rPr>
        <w:t xml:space="preserve"> can improve joint recovery post injury due to the strain applied to the joints cartilaginous surfaces, </w:t>
      </w:r>
      <w:r w:rsidR="57B5F658" w:rsidRPr="10B155D9">
        <w:rPr>
          <w:rFonts w:ascii="Times New Roman" w:eastAsia="Times New Roman" w:hAnsi="Times New Roman" w:cs="Times New Roman"/>
          <w:color w:val="000000" w:themeColor="text1"/>
          <w:sz w:val="24"/>
          <w:szCs w:val="24"/>
        </w:rPr>
        <w:t>assisting with synovial fluid changes and metabolic activity, resulting in restoration of ROM and homeosta</w:t>
      </w:r>
      <w:r w:rsidR="6F46B7BE" w:rsidRPr="10B155D9">
        <w:rPr>
          <w:rFonts w:ascii="Times New Roman" w:eastAsia="Times New Roman" w:hAnsi="Times New Roman" w:cs="Times New Roman"/>
          <w:color w:val="000000" w:themeColor="text1"/>
          <w:sz w:val="24"/>
          <w:szCs w:val="24"/>
        </w:rPr>
        <w:t>s</w:t>
      </w:r>
      <w:r w:rsidR="57B5F658" w:rsidRPr="10B155D9">
        <w:rPr>
          <w:rFonts w:ascii="Times New Roman" w:eastAsia="Times New Roman" w:hAnsi="Times New Roman" w:cs="Times New Roman"/>
          <w:color w:val="000000" w:themeColor="text1"/>
          <w:sz w:val="24"/>
          <w:szCs w:val="24"/>
        </w:rPr>
        <w:t xml:space="preserve">is (Joshi </w:t>
      </w:r>
      <w:r w:rsidR="57B5F658" w:rsidRPr="10B155D9">
        <w:rPr>
          <w:rFonts w:ascii="Times New Roman" w:eastAsia="Times New Roman" w:hAnsi="Times New Roman" w:cs="Times New Roman"/>
          <w:i/>
          <w:iCs/>
          <w:color w:val="000000" w:themeColor="text1"/>
          <w:sz w:val="24"/>
          <w:szCs w:val="24"/>
        </w:rPr>
        <w:t>et a</w:t>
      </w:r>
      <w:r w:rsidR="3730981D" w:rsidRPr="10B155D9">
        <w:rPr>
          <w:rFonts w:ascii="Times New Roman" w:eastAsia="Times New Roman" w:hAnsi="Times New Roman" w:cs="Times New Roman"/>
          <w:i/>
          <w:iCs/>
          <w:color w:val="000000" w:themeColor="text1"/>
          <w:sz w:val="24"/>
          <w:szCs w:val="24"/>
        </w:rPr>
        <w:t>l</w:t>
      </w:r>
      <w:r w:rsidR="3730981D" w:rsidRPr="10B155D9">
        <w:rPr>
          <w:rFonts w:ascii="Times New Roman" w:eastAsia="Times New Roman" w:hAnsi="Times New Roman" w:cs="Times New Roman"/>
          <w:color w:val="000000" w:themeColor="text1"/>
          <w:sz w:val="24"/>
          <w:szCs w:val="24"/>
        </w:rPr>
        <w:t xml:space="preserve">., 2020). </w:t>
      </w:r>
      <w:r w:rsidR="57B5F658" w:rsidRPr="10B155D9">
        <w:rPr>
          <w:rFonts w:ascii="Times New Roman" w:eastAsia="Times New Roman" w:hAnsi="Times New Roman" w:cs="Times New Roman"/>
          <w:color w:val="000000" w:themeColor="text1"/>
          <w:sz w:val="24"/>
          <w:szCs w:val="24"/>
        </w:rPr>
        <w:t xml:space="preserve"> </w:t>
      </w:r>
    </w:p>
    <w:p w14:paraId="2CD3952A" w14:textId="7A3A30E0" w:rsidR="65EF843E" w:rsidRPr="00DE54C6" w:rsidRDefault="65EF843E" w:rsidP="00F95E52">
      <w:pPr>
        <w:spacing w:line="360" w:lineRule="auto"/>
        <w:jc w:val="both"/>
        <w:rPr>
          <w:rFonts w:ascii="Times New Roman" w:eastAsia="Times New Roman" w:hAnsi="Times New Roman" w:cs="Times New Roman"/>
          <w:color w:val="000000" w:themeColor="text1"/>
          <w:sz w:val="28"/>
          <w:szCs w:val="28"/>
        </w:rPr>
      </w:pPr>
      <w:r w:rsidRPr="00DE54C6">
        <w:rPr>
          <w:rFonts w:ascii="Times New Roman" w:eastAsia="Times New Roman" w:hAnsi="Times New Roman" w:cs="Times New Roman"/>
          <w:color w:val="000000" w:themeColor="text1"/>
          <w:sz w:val="28"/>
          <w:szCs w:val="28"/>
        </w:rPr>
        <w:t xml:space="preserve">Evidence base for Manual </w:t>
      </w:r>
      <w:r w:rsidR="00D37CFC">
        <w:rPr>
          <w:rFonts w:ascii="Times New Roman" w:eastAsia="Times New Roman" w:hAnsi="Times New Roman" w:cs="Times New Roman"/>
          <w:color w:val="000000" w:themeColor="text1"/>
          <w:sz w:val="28"/>
          <w:szCs w:val="28"/>
        </w:rPr>
        <w:t>T</w:t>
      </w:r>
      <w:r w:rsidRPr="00DE54C6">
        <w:rPr>
          <w:rFonts w:ascii="Times New Roman" w:eastAsia="Times New Roman" w:hAnsi="Times New Roman" w:cs="Times New Roman"/>
          <w:color w:val="000000" w:themeColor="text1"/>
          <w:sz w:val="28"/>
          <w:szCs w:val="28"/>
        </w:rPr>
        <w:t>herapy</w:t>
      </w:r>
    </w:p>
    <w:p w14:paraId="0240F2C5" w14:textId="2041278C" w:rsidR="5D30EF1D" w:rsidRDefault="5D30EF1D" w:rsidP="00F95E52">
      <w:pPr>
        <w:spacing w:line="360" w:lineRule="auto"/>
        <w:jc w:val="both"/>
        <w:rPr>
          <w:rFonts w:ascii="Times New Roman" w:eastAsia="Times New Roman" w:hAnsi="Times New Roman" w:cs="Times New Roman"/>
          <w:color w:val="000000" w:themeColor="text1"/>
          <w:sz w:val="24"/>
          <w:szCs w:val="24"/>
        </w:rPr>
      </w:pPr>
      <w:r w:rsidRPr="4E8914BB">
        <w:rPr>
          <w:rFonts w:ascii="Times New Roman" w:eastAsia="Times New Roman" w:hAnsi="Times New Roman" w:cs="Times New Roman"/>
          <w:color w:val="000000" w:themeColor="text1"/>
          <w:sz w:val="24"/>
          <w:szCs w:val="24"/>
        </w:rPr>
        <w:t xml:space="preserve">MT </w:t>
      </w:r>
      <w:r w:rsidR="0B64790B" w:rsidRPr="4E8914BB">
        <w:rPr>
          <w:rFonts w:ascii="Times New Roman" w:eastAsia="Times New Roman" w:hAnsi="Times New Roman" w:cs="Times New Roman"/>
          <w:color w:val="000000" w:themeColor="text1"/>
          <w:sz w:val="24"/>
          <w:szCs w:val="24"/>
        </w:rPr>
        <w:t xml:space="preserve">is practised by many practitioners and a lot of controversy exists on the effectiveness of it, </w:t>
      </w:r>
      <w:r w:rsidR="36C9A2EF" w:rsidRPr="4E8914BB">
        <w:rPr>
          <w:rFonts w:ascii="Times New Roman" w:eastAsia="Times New Roman" w:hAnsi="Times New Roman" w:cs="Times New Roman"/>
          <w:color w:val="000000" w:themeColor="text1"/>
          <w:sz w:val="24"/>
          <w:szCs w:val="24"/>
        </w:rPr>
        <w:t xml:space="preserve">many studies have investigated the effects of manual therapy in relation to improving ROM, some </w:t>
      </w:r>
      <w:r w:rsidR="00855B3E" w:rsidRPr="4E8914BB">
        <w:rPr>
          <w:rFonts w:ascii="Times New Roman" w:eastAsia="Times New Roman" w:hAnsi="Times New Roman" w:cs="Times New Roman"/>
          <w:color w:val="000000" w:themeColor="text1"/>
          <w:sz w:val="24"/>
          <w:szCs w:val="24"/>
        </w:rPr>
        <w:t>agree,</w:t>
      </w:r>
      <w:r w:rsidR="36C9A2EF" w:rsidRPr="4E8914BB">
        <w:rPr>
          <w:rFonts w:ascii="Times New Roman" w:eastAsia="Times New Roman" w:hAnsi="Times New Roman" w:cs="Times New Roman"/>
          <w:color w:val="000000" w:themeColor="text1"/>
          <w:sz w:val="24"/>
          <w:szCs w:val="24"/>
        </w:rPr>
        <w:t xml:space="preserve"> and mention MT </w:t>
      </w:r>
      <w:r w:rsidR="00855B3E" w:rsidRPr="4E8914BB">
        <w:rPr>
          <w:rFonts w:ascii="Times New Roman" w:eastAsia="Times New Roman" w:hAnsi="Times New Roman" w:cs="Times New Roman"/>
          <w:color w:val="000000" w:themeColor="text1"/>
          <w:sz w:val="24"/>
          <w:szCs w:val="24"/>
        </w:rPr>
        <w:t>works,</w:t>
      </w:r>
      <w:r w:rsidR="36C9A2EF" w:rsidRPr="4E8914BB">
        <w:rPr>
          <w:rFonts w:ascii="Times New Roman" w:eastAsia="Times New Roman" w:hAnsi="Times New Roman" w:cs="Times New Roman"/>
          <w:color w:val="000000" w:themeColor="text1"/>
          <w:sz w:val="24"/>
          <w:szCs w:val="24"/>
        </w:rPr>
        <w:t xml:space="preserve"> and it is effectiv</w:t>
      </w:r>
      <w:r w:rsidR="1D1620AB" w:rsidRPr="4E8914BB">
        <w:rPr>
          <w:rFonts w:ascii="Times New Roman" w:eastAsia="Times New Roman" w:hAnsi="Times New Roman" w:cs="Times New Roman"/>
          <w:color w:val="000000" w:themeColor="text1"/>
          <w:sz w:val="24"/>
          <w:szCs w:val="24"/>
        </w:rPr>
        <w:t>e whereas, others disagree</w:t>
      </w:r>
      <w:r w:rsidR="00855B3E">
        <w:rPr>
          <w:rFonts w:ascii="Times New Roman" w:eastAsia="Times New Roman" w:hAnsi="Times New Roman" w:cs="Times New Roman"/>
          <w:color w:val="000000" w:themeColor="text1"/>
          <w:sz w:val="24"/>
          <w:szCs w:val="24"/>
        </w:rPr>
        <w:t xml:space="preserve"> (Joshi </w:t>
      </w:r>
      <w:r w:rsidR="00855B3E">
        <w:rPr>
          <w:rFonts w:ascii="Times New Roman" w:eastAsia="Times New Roman" w:hAnsi="Times New Roman" w:cs="Times New Roman"/>
          <w:i/>
          <w:iCs/>
          <w:color w:val="000000" w:themeColor="text1"/>
          <w:sz w:val="24"/>
          <w:szCs w:val="24"/>
        </w:rPr>
        <w:t xml:space="preserve">et al., </w:t>
      </w:r>
      <w:r w:rsidR="00855B3E">
        <w:rPr>
          <w:rFonts w:ascii="Times New Roman" w:eastAsia="Times New Roman" w:hAnsi="Times New Roman" w:cs="Times New Roman"/>
          <w:color w:val="000000" w:themeColor="text1"/>
          <w:sz w:val="24"/>
          <w:szCs w:val="24"/>
        </w:rPr>
        <w:t xml:space="preserve">(2020). </w:t>
      </w:r>
      <w:r w:rsidR="303D1A5F" w:rsidRPr="4E8914BB">
        <w:rPr>
          <w:rFonts w:ascii="Times New Roman" w:eastAsia="Times New Roman" w:hAnsi="Times New Roman" w:cs="Times New Roman"/>
          <w:color w:val="000000" w:themeColor="text1"/>
          <w:sz w:val="24"/>
          <w:szCs w:val="24"/>
        </w:rPr>
        <w:t xml:space="preserve">Groeneweg </w:t>
      </w:r>
      <w:r w:rsidR="303D1A5F" w:rsidRPr="4E8914BB">
        <w:rPr>
          <w:rFonts w:ascii="Times New Roman" w:eastAsia="Times New Roman" w:hAnsi="Times New Roman" w:cs="Times New Roman"/>
          <w:i/>
          <w:iCs/>
          <w:color w:val="000000" w:themeColor="text1"/>
          <w:sz w:val="24"/>
          <w:szCs w:val="24"/>
        </w:rPr>
        <w:t>et al</w:t>
      </w:r>
      <w:r w:rsidR="303D1A5F" w:rsidRPr="4E8914BB">
        <w:rPr>
          <w:rFonts w:ascii="Times New Roman" w:eastAsia="Times New Roman" w:hAnsi="Times New Roman" w:cs="Times New Roman"/>
          <w:color w:val="000000" w:themeColor="text1"/>
          <w:sz w:val="24"/>
          <w:szCs w:val="24"/>
        </w:rPr>
        <w:t>., (201</w:t>
      </w:r>
      <w:r w:rsidR="19B29B2B" w:rsidRPr="4E8914BB">
        <w:rPr>
          <w:rFonts w:ascii="Times New Roman" w:eastAsia="Times New Roman" w:hAnsi="Times New Roman" w:cs="Times New Roman"/>
          <w:color w:val="000000" w:themeColor="text1"/>
          <w:sz w:val="24"/>
          <w:szCs w:val="24"/>
        </w:rPr>
        <w:t>7</w:t>
      </w:r>
      <w:r w:rsidR="303D1A5F" w:rsidRPr="4E8914BB">
        <w:rPr>
          <w:rFonts w:ascii="Times New Roman" w:eastAsia="Times New Roman" w:hAnsi="Times New Roman" w:cs="Times New Roman"/>
          <w:color w:val="000000" w:themeColor="text1"/>
          <w:sz w:val="24"/>
          <w:szCs w:val="24"/>
        </w:rPr>
        <w:t>) identifies that MT is a more effective</w:t>
      </w:r>
      <w:r w:rsidR="4B6D217E" w:rsidRPr="4E8914BB">
        <w:rPr>
          <w:rFonts w:ascii="Times New Roman" w:eastAsia="Times New Roman" w:hAnsi="Times New Roman" w:cs="Times New Roman"/>
          <w:color w:val="000000" w:themeColor="text1"/>
          <w:sz w:val="24"/>
          <w:szCs w:val="24"/>
        </w:rPr>
        <w:t xml:space="preserve"> treatment than exercise therapy as </w:t>
      </w:r>
      <w:r w:rsidR="4B6D217E" w:rsidRPr="00D37CFC">
        <w:rPr>
          <w:rFonts w:ascii="Times New Roman" w:eastAsia="Times New Roman" w:hAnsi="Times New Roman" w:cs="Times New Roman"/>
          <w:color w:val="000000" w:themeColor="text1"/>
          <w:sz w:val="24"/>
          <w:szCs w:val="24"/>
        </w:rPr>
        <w:t>MT shown significant differences in effectiveness and cost-</w:t>
      </w:r>
      <w:r w:rsidR="5D2C585A" w:rsidRPr="00D37CFC">
        <w:rPr>
          <w:rFonts w:ascii="Times New Roman" w:eastAsia="Times New Roman" w:hAnsi="Times New Roman" w:cs="Times New Roman"/>
          <w:color w:val="000000" w:themeColor="text1"/>
          <w:sz w:val="24"/>
          <w:szCs w:val="24"/>
        </w:rPr>
        <w:t>effectiveness</w:t>
      </w:r>
      <w:r w:rsidR="4B6D217E" w:rsidRPr="00D37CFC">
        <w:rPr>
          <w:rFonts w:ascii="Times New Roman" w:eastAsia="Times New Roman" w:hAnsi="Times New Roman" w:cs="Times New Roman"/>
          <w:color w:val="000000" w:themeColor="text1"/>
          <w:sz w:val="24"/>
          <w:szCs w:val="24"/>
        </w:rPr>
        <w:t xml:space="preserve"> in favour of MT</w:t>
      </w:r>
      <w:r w:rsidR="311B9A3D" w:rsidRPr="00D37CFC">
        <w:rPr>
          <w:rFonts w:ascii="Times New Roman" w:eastAsia="Times New Roman" w:hAnsi="Times New Roman" w:cs="Times New Roman"/>
          <w:color w:val="000000" w:themeColor="text1"/>
          <w:sz w:val="24"/>
          <w:szCs w:val="24"/>
        </w:rPr>
        <w:t xml:space="preserve"> when assessing neck ROM</w:t>
      </w:r>
      <w:r w:rsidR="4B6D217E" w:rsidRPr="00D37CFC">
        <w:rPr>
          <w:rFonts w:ascii="Times New Roman" w:eastAsia="Times New Roman" w:hAnsi="Times New Roman" w:cs="Times New Roman"/>
          <w:color w:val="000000" w:themeColor="text1"/>
          <w:sz w:val="24"/>
          <w:szCs w:val="24"/>
        </w:rPr>
        <w:t>.</w:t>
      </w:r>
      <w:r w:rsidR="77B6AF74" w:rsidRPr="00D37CFC">
        <w:rPr>
          <w:rFonts w:ascii="Times New Roman" w:eastAsia="Times New Roman" w:hAnsi="Times New Roman" w:cs="Times New Roman"/>
          <w:color w:val="000000" w:themeColor="text1"/>
          <w:sz w:val="24"/>
          <w:szCs w:val="24"/>
        </w:rPr>
        <w:t xml:space="preserve"> Likewise, </w:t>
      </w:r>
      <w:r w:rsidR="0BCDCCE9" w:rsidRPr="00D37CFC">
        <w:rPr>
          <w:rFonts w:ascii="Times New Roman" w:eastAsia="Times New Roman" w:hAnsi="Times New Roman" w:cs="Times New Roman"/>
          <w:color w:val="000000" w:themeColor="text1"/>
          <w:sz w:val="24"/>
          <w:szCs w:val="24"/>
        </w:rPr>
        <w:t xml:space="preserve">a study conducted by Kiran </w:t>
      </w:r>
      <w:r w:rsidR="0BCDCCE9" w:rsidRPr="00D37CFC">
        <w:rPr>
          <w:rFonts w:ascii="Times New Roman" w:eastAsia="Times New Roman" w:hAnsi="Times New Roman" w:cs="Times New Roman"/>
          <w:i/>
          <w:iCs/>
          <w:color w:val="000000" w:themeColor="text1"/>
          <w:sz w:val="24"/>
          <w:szCs w:val="24"/>
        </w:rPr>
        <w:t>et al</w:t>
      </w:r>
      <w:r w:rsidR="0BCDCCE9" w:rsidRPr="00D37CFC">
        <w:rPr>
          <w:rFonts w:ascii="Times New Roman" w:eastAsia="Times New Roman" w:hAnsi="Times New Roman" w:cs="Times New Roman"/>
          <w:color w:val="000000" w:themeColor="text1"/>
          <w:sz w:val="24"/>
          <w:szCs w:val="24"/>
        </w:rPr>
        <w:t xml:space="preserve">., (2017) </w:t>
      </w:r>
      <w:r w:rsidR="08B3835E" w:rsidRPr="00D37CFC">
        <w:rPr>
          <w:rFonts w:ascii="Times New Roman" w:eastAsia="Times New Roman" w:hAnsi="Times New Roman" w:cs="Times New Roman"/>
          <w:color w:val="000000" w:themeColor="text1"/>
          <w:sz w:val="24"/>
          <w:szCs w:val="24"/>
        </w:rPr>
        <w:t>looked at the effectiveness of thoracic mobilisation and periscapular soft tissue manipulations and the management of chr</w:t>
      </w:r>
      <w:r w:rsidR="4F7400AA" w:rsidRPr="00D37CFC">
        <w:rPr>
          <w:rFonts w:ascii="Times New Roman" w:eastAsia="Times New Roman" w:hAnsi="Times New Roman" w:cs="Times New Roman"/>
          <w:color w:val="000000" w:themeColor="text1"/>
          <w:sz w:val="24"/>
          <w:szCs w:val="24"/>
        </w:rPr>
        <w:t xml:space="preserve">onic prolapsed intervertebral disc (PIVD). There </w:t>
      </w:r>
      <w:r w:rsidR="73D1EED8" w:rsidRPr="00D37CFC">
        <w:rPr>
          <w:rFonts w:ascii="Times New Roman" w:eastAsia="Times New Roman" w:hAnsi="Times New Roman" w:cs="Times New Roman"/>
          <w:color w:val="000000" w:themeColor="text1"/>
          <w:sz w:val="24"/>
          <w:szCs w:val="24"/>
        </w:rPr>
        <w:t>were</w:t>
      </w:r>
      <w:r w:rsidR="4F7400AA" w:rsidRPr="00D37CFC">
        <w:rPr>
          <w:rFonts w:ascii="Times New Roman" w:eastAsia="Times New Roman" w:hAnsi="Times New Roman" w:cs="Times New Roman"/>
          <w:color w:val="000000" w:themeColor="text1"/>
          <w:sz w:val="24"/>
          <w:szCs w:val="24"/>
        </w:rPr>
        <w:t xml:space="preserve"> two groups, group</w:t>
      </w:r>
      <w:r w:rsidR="00EF0F1F" w:rsidRPr="00D37CFC">
        <w:rPr>
          <w:rFonts w:ascii="Times New Roman" w:eastAsia="Times New Roman" w:hAnsi="Times New Roman" w:cs="Times New Roman"/>
          <w:color w:val="000000" w:themeColor="text1"/>
          <w:sz w:val="24"/>
          <w:szCs w:val="24"/>
        </w:rPr>
        <w:t xml:space="preserve"> 1</w:t>
      </w:r>
      <w:r w:rsidR="4F7400AA" w:rsidRPr="00D37CFC">
        <w:rPr>
          <w:rFonts w:ascii="Times New Roman" w:eastAsia="Times New Roman" w:hAnsi="Times New Roman" w:cs="Times New Roman"/>
          <w:color w:val="000000" w:themeColor="text1"/>
          <w:sz w:val="24"/>
          <w:szCs w:val="24"/>
        </w:rPr>
        <w:t xml:space="preserve"> was given stretch</w:t>
      </w:r>
      <w:r w:rsidR="4176044D" w:rsidRPr="00D37CFC">
        <w:rPr>
          <w:rFonts w:ascii="Times New Roman" w:eastAsia="Times New Roman" w:hAnsi="Times New Roman" w:cs="Times New Roman"/>
          <w:color w:val="000000" w:themeColor="text1"/>
          <w:sz w:val="24"/>
          <w:szCs w:val="24"/>
        </w:rPr>
        <w:t xml:space="preserve">es of upper </w:t>
      </w:r>
      <w:r w:rsidR="00E801C6" w:rsidRPr="00D37CFC">
        <w:rPr>
          <w:rFonts w:ascii="Times New Roman" w:eastAsia="Times New Roman" w:hAnsi="Times New Roman" w:cs="Times New Roman"/>
          <w:color w:val="000000" w:themeColor="text1"/>
          <w:sz w:val="24"/>
          <w:szCs w:val="24"/>
        </w:rPr>
        <w:t>b</w:t>
      </w:r>
      <w:r w:rsidR="4176044D" w:rsidRPr="00D37CFC">
        <w:rPr>
          <w:rFonts w:ascii="Times New Roman" w:eastAsia="Times New Roman" w:hAnsi="Times New Roman" w:cs="Times New Roman"/>
          <w:color w:val="000000" w:themeColor="text1"/>
          <w:sz w:val="24"/>
          <w:szCs w:val="24"/>
        </w:rPr>
        <w:t xml:space="preserve">ack fascia and periscapular muscles and thoracic mobilisation with conventional exercises. </w:t>
      </w:r>
      <w:r w:rsidR="00EF0F1F" w:rsidRPr="00D37CFC">
        <w:rPr>
          <w:rFonts w:ascii="Times New Roman" w:eastAsia="Times New Roman" w:hAnsi="Times New Roman" w:cs="Times New Roman"/>
          <w:color w:val="000000" w:themeColor="text1"/>
          <w:sz w:val="24"/>
          <w:szCs w:val="24"/>
        </w:rPr>
        <w:t>G</w:t>
      </w:r>
      <w:r w:rsidR="4176044D" w:rsidRPr="00D37CFC">
        <w:rPr>
          <w:rFonts w:ascii="Times New Roman" w:eastAsia="Times New Roman" w:hAnsi="Times New Roman" w:cs="Times New Roman"/>
          <w:color w:val="000000" w:themeColor="text1"/>
          <w:sz w:val="24"/>
          <w:szCs w:val="24"/>
        </w:rPr>
        <w:t>roup</w:t>
      </w:r>
      <w:r w:rsidR="00EF0F1F" w:rsidRPr="00D37CFC">
        <w:rPr>
          <w:rFonts w:ascii="Times New Roman" w:eastAsia="Times New Roman" w:hAnsi="Times New Roman" w:cs="Times New Roman"/>
          <w:color w:val="000000" w:themeColor="text1"/>
          <w:sz w:val="24"/>
          <w:szCs w:val="24"/>
        </w:rPr>
        <w:t xml:space="preserve"> 2</w:t>
      </w:r>
      <w:r w:rsidR="4176044D" w:rsidRPr="00D37CFC">
        <w:rPr>
          <w:rFonts w:ascii="Times New Roman" w:eastAsia="Times New Roman" w:hAnsi="Times New Roman" w:cs="Times New Roman"/>
          <w:color w:val="000000" w:themeColor="text1"/>
          <w:sz w:val="24"/>
          <w:szCs w:val="24"/>
        </w:rPr>
        <w:t xml:space="preserve"> was the control group whi</w:t>
      </w:r>
      <w:r w:rsidR="20C876E6" w:rsidRPr="00D37CFC">
        <w:rPr>
          <w:rFonts w:ascii="Times New Roman" w:eastAsia="Times New Roman" w:hAnsi="Times New Roman" w:cs="Times New Roman"/>
          <w:color w:val="000000" w:themeColor="text1"/>
          <w:sz w:val="24"/>
          <w:szCs w:val="24"/>
        </w:rPr>
        <w:t xml:space="preserve">ch just received conventional exercises. </w:t>
      </w:r>
      <w:r w:rsidR="5AD9B724" w:rsidRPr="00D37CFC">
        <w:rPr>
          <w:rFonts w:ascii="Times New Roman" w:eastAsia="Times New Roman" w:hAnsi="Times New Roman" w:cs="Times New Roman"/>
          <w:color w:val="000000" w:themeColor="text1"/>
          <w:sz w:val="24"/>
          <w:szCs w:val="24"/>
        </w:rPr>
        <w:t xml:space="preserve">Overall, both groups showed improvements in function and lumbar ROM after three weeks with group 1 </w:t>
      </w:r>
      <w:r w:rsidR="0B62B03F" w:rsidRPr="00D37CFC">
        <w:rPr>
          <w:rFonts w:ascii="Times New Roman" w:eastAsia="Times New Roman" w:hAnsi="Times New Roman" w:cs="Times New Roman"/>
          <w:color w:val="000000" w:themeColor="text1"/>
          <w:sz w:val="24"/>
          <w:szCs w:val="24"/>
        </w:rPr>
        <w:t xml:space="preserve">significantly greater than group 2. </w:t>
      </w:r>
      <w:r w:rsidR="3DBE9ACA" w:rsidRPr="00D37CFC">
        <w:rPr>
          <w:rFonts w:ascii="Times New Roman" w:eastAsia="Times New Roman" w:hAnsi="Times New Roman" w:cs="Times New Roman"/>
          <w:color w:val="000000" w:themeColor="text1"/>
          <w:sz w:val="24"/>
          <w:szCs w:val="24"/>
        </w:rPr>
        <w:t>T</w:t>
      </w:r>
      <w:r w:rsidR="0B62B03F" w:rsidRPr="00D37CFC">
        <w:rPr>
          <w:rFonts w:ascii="Times New Roman" w:eastAsia="Times New Roman" w:hAnsi="Times New Roman" w:cs="Times New Roman"/>
          <w:color w:val="000000" w:themeColor="text1"/>
          <w:sz w:val="24"/>
          <w:szCs w:val="24"/>
        </w:rPr>
        <w:t>his study</w:t>
      </w:r>
      <w:r w:rsidR="26D6A741" w:rsidRPr="00D37CFC">
        <w:rPr>
          <w:rFonts w:ascii="Times New Roman" w:eastAsia="Times New Roman" w:hAnsi="Times New Roman" w:cs="Times New Roman"/>
          <w:color w:val="000000" w:themeColor="text1"/>
          <w:sz w:val="24"/>
          <w:szCs w:val="24"/>
        </w:rPr>
        <w:t xml:space="preserve"> may have benefitted</w:t>
      </w:r>
      <w:r w:rsidR="0B62B03F" w:rsidRPr="00D37CFC">
        <w:rPr>
          <w:rFonts w:ascii="Times New Roman" w:eastAsia="Times New Roman" w:hAnsi="Times New Roman" w:cs="Times New Roman"/>
          <w:color w:val="000000" w:themeColor="text1"/>
          <w:sz w:val="24"/>
          <w:szCs w:val="24"/>
        </w:rPr>
        <w:t xml:space="preserve"> </w:t>
      </w:r>
      <w:r w:rsidR="63EEA62B" w:rsidRPr="00D37CFC">
        <w:rPr>
          <w:rFonts w:ascii="Times New Roman" w:eastAsia="Times New Roman" w:hAnsi="Times New Roman" w:cs="Times New Roman"/>
          <w:color w:val="000000" w:themeColor="text1"/>
          <w:sz w:val="24"/>
          <w:szCs w:val="24"/>
        </w:rPr>
        <w:t xml:space="preserve">by including </w:t>
      </w:r>
      <w:r w:rsidR="0B62B03F" w:rsidRPr="00D37CFC">
        <w:rPr>
          <w:rFonts w:ascii="Times New Roman" w:eastAsia="Times New Roman" w:hAnsi="Times New Roman" w:cs="Times New Roman"/>
          <w:color w:val="000000" w:themeColor="text1"/>
          <w:sz w:val="24"/>
          <w:szCs w:val="24"/>
        </w:rPr>
        <w:t>a third group with thoracic mobilisations</w:t>
      </w:r>
      <w:r w:rsidR="5CB7267A" w:rsidRPr="00D37CFC">
        <w:rPr>
          <w:rFonts w:ascii="Times New Roman" w:eastAsia="Times New Roman" w:hAnsi="Times New Roman" w:cs="Times New Roman"/>
          <w:color w:val="000000" w:themeColor="text1"/>
          <w:sz w:val="24"/>
          <w:szCs w:val="24"/>
        </w:rPr>
        <w:t xml:space="preserve"> and stretching in separate groups as these were included in the same group where it is difficult to identify which variable</w:t>
      </w:r>
      <w:r w:rsidR="5CB7267A" w:rsidRPr="4E8914BB">
        <w:rPr>
          <w:rFonts w:ascii="Times New Roman" w:eastAsia="Times New Roman" w:hAnsi="Times New Roman" w:cs="Times New Roman"/>
          <w:color w:val="000000" w:themeColor="text1"/>
          <w:sz w:val="24"/>
          <w:szCs w:val="24"/>
        </w:rPr>
        <w:t xml:space="preserve"> effected ROM</w:t>
      </w:r>
      <w:r w:rsidR="00F71F0F">
        <w:rPr>
          <w:rFonts w:ascii="Times New Roman" w:eastAsia="Times New Roman" w:hAnsi="Times New Roman" w:cs="Times New Roman"/>
          <w:color w:val="000000" w:themeColor="text1"/>
          <w:sz w:val="24"/>
          <w:szCs w:val="24"/>
        </w:rPr>
        <w:t xml:space="preserve">, or </w:t>
      </w:r>
      <w:r w:rsidR="002C2EF7">
        <w:rPr>
          <w:rFonts w:ascii="Times New Roman" w:eastAsia="Times New Roman" w:hAnsi="Times New Roman" w:cs="Times New Roman"/>
          <w:color w:val="000000" w:themeColor="text1"/>
          <w:sz w:val="24"/>
          <w:szCs w:val="24"/>
        </w:rPr>
        <w:t xml:space="preserve">group 1 </w:t>
      </w:r>
      <w:r w:rsidR="00456A7C">
        <w:rPr>
          <w:rFonts w:ascii="Times New Roman" w:eastAsia="Times New Roman" w:hAnsi="Times New Roman" w:cs="Times New Roman"/>
          <w:color w:val="000000" w:themeColor="text1"/>
          <w:sz w:val="24"/>
          <w:szCs w:val="24"/>
        </w:rPr>
        <w:t>should not</w:t>
      </w:r>
      <w:r w:rsidR="002C2EF7">
        <w:rPr>
          <w:rFonts w:ascii="Times New Roman" w:eastAsia="Times New Roman" w:hAnsi="Times New Roman" w:cs="Times New Roman"/>
          <w:color w:val="000000" w:themeColor="text1"/>
          <w:sz w:val="24"/>
          <w:szCs w:val="24"/>
        </w:rPr>
        <w:t xml:space="preserve"> have included stretching as this could have </w:t>
      </w:r>
      <w:r w:rsidR="00D37CFC">
        <w:rPr>
          <w:rFonts w:ascii="Times New Roman" w:eastAsia="Times New Roman" w:hAnsi="Times New Roman" w:cs="Times New Roman"/>
          <w:color w:val="000000" w:themeColor="text1"/>
          <w:sz w:val="24"/>
          <w:szCs w:val="24"/>
        </w:rPr>
        <w:t>made the difference.</w:t>
      </w:r>
      <w:r w:rsidR="5CB7267A" w:rsidRPr="4E8914BB">
        <w:rPr>
          <w:rFonts w:ascii="Times New Roman" w:eastAsia="Times New Roman" w:hAnsi="Times New Roman" w:cs="Times New Roman"/>
          <w:color w:val="000000" w:themeColor="text1"/>
          <w:sz w:val="24"/>
          <w:szCs w:val="24"/>
        </w:rPr>
        <w:t xml:space="preserve"> </w:t>
      </w:r>
      <w:r w:rsidR="00990298">
        <w:rPr>
          <w:rFonts w:ascii="Times New Roman" w:eastAsia="Times New Roman" w:hAnsi="Times New Roman" w:cs="Times New Roman"/>
          <w:color w:val="000000" w:themeColor="text1"/>
          <w:sz w:val="24"/>
          <w:szCs w:val="24"/>
        </w:rPr>
        <w:t xml:space="preserve">The improvement in ROM could be from the stretching intervention </w:t>
      </w:r>
      <w:r w:rsidR="00EA4F56">
        <w:rPr>
          <w:rFonts w:ascii="Times New Roman" w:eastAsia="Times New Roman" w:hAnsi="Times New Roman" w:cs="Times New Roman"/>
          <w:color w:val="000000" w:themeColor="text1"/>
          <w:sz w:val="24"/>
          <w:szCs w:val="24"/>
        </w:rPr>
        <w:t>as i</w:t>
      </w:r>
      <w:r w:rsidR="63A6472E" w:rsidRPr="4E8914BB">
        <w:rPr>
          <w:rFonts w:ascii="Times New Roman" w:eastAsia="Times New Roman" w:hAnsi="Times New Roman" w:cs="Times New Roman"/>
          <w:color w:val="000000" w:themeColor="text1"/>
          <w:sz w:val="24"/>
          <w:szCs w:val="24"/>
        </w:rPr>
        <w:t xml:space="preserve">t has been proved in previous studies that utilising stretching exercises increases the extensibility of soft tissues </w:t>
      </w:r>
      <w:r w:rsidR="63A6472E" w:rsidRPr="4E8914BB">
        <w:rPr>
          <w:rFonts w:ascii="Times New Roman" w:eastAsia="Times New Roman" w:hAnsi="Times New Roman" w:cs="Times New Roman"/>
          <w:color w:val="000000" w:themeColor="text1"/>
          <w:sz w:val="24"/>
          <w:szCs w:val="24"/>
        </w:rPr>
        <w:lastRenderedPageBreak/>
        <w:t xml:space="preserve">which </w:t>
      </w:r>
      <w:r w:rsidR="1BE495FC" w:rsidRPr="4E8914BB">
        <w:rPr>
          <w:rFonts w:ascii="Times New Roman" w:eastAsia="Times New Roman" w:hAnsi="Times New Roman" w:cs="Times New Roman"/>
          <w:color w:val="000000" w:themeColor="text1"/>
          <w:sz w:val="24"/>
          <w:szCs w:val="24"/>
        </w:rPr>
        <w:t xml:space="preserve">results in an alteration within the viscoelastic properties and ROM can be gained (Chen </w:t>
      </w:r>
      <w:r w:rsidR="1BE495FC" w:rsidRPr="4E8914BB">
        <w:rPr>
          <w:rFonts w:ascii="Times New Roman" w:eastAsia="Times New Roman" w:hAnsi="Times New Roman" w:cs="Times New Roman"/>
          <w:i/>
          <w:iCs/>
          <w:color w:val="000000" w:themeColor="text1"/>
          <w:sz w:val="24"/>
          <w:szCs w:val="24"/>
        </w:rPr>
        <w:t>et al</w:t>
      </w:r>
      <w:r w:rsidR="1BE495FC" w:rsidRPr="4E8914BB">
        <w:rPr>
          <w:rFonts w:ascii="Times New Roman" w:eastAsia="Times New Roman" w:hAnsi="Times New Roman" w:cs="Times New Roman"/>
          <w:color w:val="000000" w:themeColor="text1"/>
          <w:sz w:val="24"/>
          <w:szCs w:val="24"/>
        </w:rPr>
        <w:t xml:space="preserve">., 2009). </w:t>
      </w:r>
      <w:r w:rsidR="39DBEDC6" w:rsidRPr="4E8914BB">
        <w:rPr>
          <w:rFonts w:ascii="Times New Roman" w:eastAsia="Times New Roman" w:hAnsi="Times New Roman" w:cs="Times New Roman"/>
          <w:color w:val="000000" w:themeColor="text1"/>
          <w:sz w:val="24"/>
          <w:szCs w:val="24"/>
        </w:rPr>
        <w:t xml:space="preserve">This study demonstrates a clear methodology with a standardised protocol </w:t>
      </w:r>
      <w:r w:rsidR="04C9CD9E" w:rsidRPr="4E8914BB">
        <w:rPr>
          <w:rFonts w:ascii="Times New Roman" w:eastAsia="Times New Roman" w:hAnsi="Times New Roman" w:cs="Times New Roman"/>
          <w:color w:val="000000" w:themeColor="text1"/>
          <w:sz w:val="24"/>
          <w:szCs w:val="24"/>
        </w:rPr>
        <w:t>although it lacks the mentioning of how experienced the therapist is recording/measuring the ROM. The sample size in this study was small</w:t>
      </w:r>
      <w:r w:rsidR="004934FF">
        <w:rPr>
          <w:rFonts w:ascii="Times New Roman" w:eastAsia="Times New Roman" w:hAnsi="Times New Roman" w:cs="Times New Roman"/>
          <w:color w:val="000000" w:themeColor="text1"/>
          <w:sz w:val="24"/>
          <w:szCs w:val="24"/>
        </w:rPr>
        <w:t xml:space="preserve"> (40 subjects, 29 male and </w:t>
      </w:r>
      <w:r w:rsidR="005C3658">
        <w:rPr>
          <w:rFonts w:ascii="Times New Roman" w:eastAsia="Times New Roman" w:hAnsi="Times New Roman" w:cs="Times New Roman"/>
          <w:color w:val="000000" w:themeColor="text1"/>
          <w:sz w:val="24"/>
          <w:szCs w:val="24"/>
        </w:rPr>
        <w:t>11 females)</w:t>
      </w:r>
      <w:r w:rsidR="04C9CD9E" w:rsidRPr="4E8914BB">
        <w:rPr>
          <w:rFonts w:ascii="Times New Roman" w:eastAsia="Times New Roman" w:hAnsi="Times New Roman" w:cs="Times New Roman"/>
          <w:color w:val="000000" w:themeColor="text1"/>
          <w:sz w:val="24"/>
          <w:szCs w:val="24"/>
        </w:rPr>
        <w:t xml:space="preserve"> and could have been increased</w:t>
      </w:r>
      <w:r w:rsidR="13D02E3F" w:rsidRPr="4E8914BB">
        <w:rPr>
          <w:rFonts w:ascii="Times New Roman" w:eastAsia="Times New Roman" w:hAnsi="Times New Roman" w:cs="Times New Roman"/>
          <w:color w:val="000000" w:themeColor="text1"/>
          <w:sz w:val="24"/>
          <w:szCs w:val="24"/>
        </w:rPr>
        <w:t xml:space="preserve"> which increases the reliability and validity of the results but there was also no follow-up intervention or take-home </w:t>
      </w:r>
      <w:r w:rsidR="13D02E3F" w:rsidRPr="00CD4308">
        <w:rPr>
          <w:rFonts w:ascii="Times New Roman" w:eastAsia="Times New Roman" w:hAnsi="Times New Roman" w:cs="Times New Roman"/>
          <w:color w:val="000000" w:themeColor="text1"/>
          <w:sz w:val="24"/>
          <w:szCs w:val="24"/>
        </w:rPr>
        <w:t>exercises for the participants</w:t>
      </w:r>
      <w:r w:rsidR="67486EDB" w:rsidRPr="00CD4308">
        <w:rPr>
          <w:rFonts w:ascii="Times New Roman" w:eastAsia="Times New Roman" w:hAnsi="Times New Roman" w:cs="Times New Roman"/>
          <w:color w:val="000000" w:themeColor="text1"/>
          <w:sz w:val="24"/>
          <w:szCs w:val="24"/>
        </w:rPr>
        <w:t xml:space="preserve"> which is a big restriction </w:t>
      </w:r>
      <w:r w:rsidR="48D4154D" w:rsidRPr="00CD4308">
        <w:rPr>
          <w:rFonts w:ascii="Times New Roman" w:eastAsia="Times New Roman" w:hAnsi="Times New Roman" w:cs="Times New Roman"/>
          <w:color w:val="000000" w:themeColor="text1"/>
          <w:sz w:val="24"/>
          <w:szCs w:val="24"/>
        </w:rPr>
        <w:t>as the long-term effects cannot be assessed. Also, the intervention lasted three weeks which could have potentially been increased to 6</w:t>
      </w:r>
      <w:r w:rsidR="4958476F" w:rsidRPr="00CD4308">
        <w:rPr>
          <w:rFonts w:ascii="Times New Roman" w:eastAsia="Times New Roman" w:hAnsi="Times New Roman" w:cs="Times New Roman"/>
          <w:color w:val="000000" w:themeColor="text1"/>
          <w:sz w:val="24"/>
          <w:szCs w:val="24"/>
        </w:rPr>
        <w:t xml:space="preserve"> weeks to overview the long-term effects </w:t>
      </w:r>
      <w:r w:rsidR="47344171" w:rsidRPr="00CD4308">
        <w:rPr>
          <w:rFonts w:ascii="Times New Roman" w:eastAsia="Times New Roman" w:hAnsi="Times New Roman" w:cs="Times New Roman"/>
          <w:color w:val="000000" w:themeColor="text1"/>
          <w:sz w:val="24"/>
          <w:szCs w:val="24"/>
        </w:rPr>
        <w:t>and to furth</w:t>
      </w:r>
      <w:r w:rsidR="004C45A9" w:rsidRPr="00CD4308">
        <w:rPr>
          <w:rFonts w:ascii="Times New Roman" w:eastAsia="Times New Roman" w:hAnsi="Times New Roman" w:cs="Times New Roman"/>
          <w:color w:val="000000" w:themeColor="text1"/>
          <w:sz w:val="24"/>
          <w:szCs w:val="24"/>
        </w:rPr>
        <w:t>er</w:t>
      </w:r>
      <w:r w:rsidR="47344171" w:rsidRPr="00CD4308">
        <w:rPr>
          <w:rFonts w:ascii="Times New Roman" w:eastAsia="Times New Roman" w:hAnsi="Times New Roman" w:cs="Times New Roman"/>
          <w:color w:val="000000" w:themeColor="text1"/>
          <w:sz w:val="24"/>
          <w:szCs w:val="24"/>
        </w:rPr>
        <w:t xml:space="preserve"> boost the effectiveness of the treatments, the inclusion of </w:t>
      </w:r>
      <w:r w:rsidR="38C04C0C" w:rsidRPr="00CD4308">
        <w:rPr>
          <w:rFonts w:ascii="Times New Roman" w:eastAsia="Times New Roman" w:hAnsi="Times New Roman" w:cs="Times New Roman"/>
          <w:color w:val="000000" w:themeColor="text1"/>
          <w:sz w:val="24"/>
          <w:szCs w:val="24"/>
        </w:rPr>
        <w:t>strengthening exercises (lumber and thoracic) to maintain the newly gained ROM</w:t>
      </w:r>
      <w:r w:rsidR="209D1F6A" w:rsidRPr="00CD4308">
        <w:rPr>
          <w:rFonts w:ascii="Times New Roman" w:eastAsia="Times New Roman" w:hAnsi="Times New Roman" w:cs="Times New Roman"/>
          <w:color w:val="000000" w:themeColor="text1"/>
          <w:sz w:val="24"/>
          <w:szCs w:val="24"/>
        </w:rPr>
        <w:t>, where is has been shown post MT in other studies (</w:t>
      </w:r>
      <w:r w:rsidR="5D08D0C2" w:rsidRPr="00CD4308">
        <w:rPr>
          <w:rFonts w:ascii="Times New Roman" w:eastAsia="Times New Roman" w:hAnsi="Times New Roman" w:cs="Times New Roman"/>
          <w:color w:val="000000" w:themeColor="text1"/>
          <w:sz w:val="24"/>
          <w:szCs w:val="24"/>
        </w:rPr>
        <w:t xml:space="preserve">Kiran </w:t>
      </w:r>
      <w:r w:rsidR="5D08D0C2" w:rsidRPr="00CD4308">
        <w:rPr>
          <w:rFonts w:ascii="Times New Roman" w:eastAsia="Times New Roman" w:hAnsi="Times New Roman" w:cs="Times New Roman"/>
          <w:i/>
          <w:iCs/>
          <w:color w:val="000000" w:themeColor="text1"/>
          <w:sz w:val="24"/>
          <w:szCs w:val="24"/>
        </w:rPr>
        <w:t xml:space="preserve">et </w:t>
      </w:r>
      <w:r w:rsidR="5D08D0C2" w:rsidRPr="00CD4308">
        <w:rPr>
          <w:rFonts w:ascii="Times New Roman" w:eastAsia="Times New Roman" w:hAnsi="Times New Roman" w:cs="Times New Roman"/>
          <w:color w:val="000000" w:themeColor="text1"/>
          <w:sz w:val="24"/>
          <w:szCs w:val="24"/>
        </w:rPr>
        <w:t xml:space="preserve">al., 2017; </w:t>
      </w:r>
      <w:r w:rsidR="209D1F6A" w:rsidRPr="00CD4308">
        <w:rPr>
          <w:rFonts w:ascii="Times New Roman" w:eastAsia="Times New Roman" w:hAnsi="Times New Roman" w:cs="Times New Roman"/>
          <w:color w:val="000000" w:themeColor="text1"/>
          <w:sz w:val="24"/>
          <w:szCs w:val="24"/>
        </w:rPr>
        <w:t xml:space="preserve">Loudon </w:t>
      </w:r>
      <w:r w:rsidR="209D1F6A" w:rsidRPr="00CD4308">
        <w:rPr>
          <w:rFonts w:ascii="Times New Roman" w:eastAsia="Times New Roman" w:hAnsi="Times New Roman" w:cs="Times New Roman"/>
          <w:i/>
          <w:iCs/>
          <w:color w:val="000000" w:themeColor="text1"/>
          <w:sz w:val="24"/>
          <w:szCs w:val="24"/>
        </w:rPr>
        <w:t>e</w:t>
      </w:r>
      <w:r w:rsidR="627C3576" w:rsidRPr="00CD4308">
        <w:rPr>
          <w:rFonts w:ascii="Times New Roman" w:eastAsia="Times New Roman" w:hAnsi="Times New Roman" w:cs="Times New Roman"/>
          <w:i/>
          <w:iCs/>
          <w:color w:val="000000" w:themeColor="text1"/>
          <w:sz w:val="24"/>
          <w:szCs w:val="24"/>
        </w:rPr>
        <w:t>t al</w:t>
      </w:r>
      <w:r w:rsidR="627C3576" w:rsidRPr="00CD4308">
        <w:rPr>
          <w:rFonts w:ascii="Times New Roman" w:eastAsia="Times New Roman" w:hAnsi="Times New Roman" w:cs="Times New Roman"/>
          <w:color w:val="000000" w:themeColor="text1"/>
          <w:sz w:val="24"/>
          <w:szCs w:val="24"/>
        </w:rPr>
        <w:t xml:space="preserve">., 2014; Kumar </w:t>
      </w:r>
      <w:r w:rsidR="627C3576" w:rsidRPr="00CD4308">
        <w:rPr>
          <w:rFonts w:ascii="Times New Roman" w:eastAsia="Times New Roman" w:hAnsi="Times New Roman" w:cs="Times New Roman"/>
          <w:i/>
          <w:iCs/>
          <w:color w:val="000000" w:themeColor="text1"/>
          <w:sz w:val="24"/>
          <w:szCs w:val="24"/>
        </w:rPr>
        <w:t>et al</w:t>
      </w:r>
      <w:r w:rsidR="627C3576" w:rsidRPr="00CD4308">
        <w:rPr>
          <w:rFonts w:ascii="Times New Roman" w:eastAsia="Times New Roman" w:hAnsi="Times New Roman" w:cs="Times New Roman"/>
          <w:color w:val="000000" w:themeColor="text1"/>
          <w:sz w:val="24"/>
          <w:szCs w:val="24"/>
        </w:rPr>
        <w:t>., 2012).</w:t>
      </w:r>
      <w:r w:rsidR="627C3576" w:rsidRPr="4E8914BB">
        <w:rPr>
          <w:rFonts w:ascii="Times New Roman" w:eastAsia="Times New Roman" w:hAnsi="Times New Roman" w:cs="Times New Roman"/>
          <w:color w:val="000000" w:themeColor="text1"/>
          <w:sz w:val="24"/>
          <w:szCs w:val="24"/>
        </w:rPr>
        <w:t xml:space="preserve"> </w:t>
      </w:r>
      <w:r w:rsidR="209D1F6A" w:rsidRPr="4E8914BB">
        <w:rPr>
          <w:rFonts w:ascii="Times New Roman" w:eastAsia="Times New Roman" w:hAnsi="Times New Roman" w:cs="Times New Roman"/>
          <w:color w:val="000000" w:themeColor="text1"/>
          <w:sz w:val="24"/>
          <w:szCs w:val="24"/>
        </w:rPr>
        <w:t xml:space="preserve"> </w:t>
      </w:r>
      <w:r w:rsidR="38C04C0C" w:rsidRPr="4E8914BB">
        <w:rPr>
          <w:rFonts w:ascii="Times New Roman" w:eastAsia="Times New Roman" w:hAnsi="Times New Roman" w:cs="Times New Roman"/>
          <w:color w:val="000000" w:themeColor="text1"/>
          <w:sz w:val="24"/>
          <w:szCs w:val="24"/>
        </w:rPr>
        <w:t xml:space="preserve"> </w:t>
      </w:r>
      <w:r w:rsidR="303D1A5F" w:rsidRPr="4E8914BB">
        <w:rPr>
          <w:rFonts w:ascii="Times New Roman" w:eastAsia="Times New Roman" w:hAnsi="Times New Roman" w:cs="Times New Roman"/>
          <w:color w:val="000000" w:themeColor="text1"/>
          <w:sz w:val="24"/>
          <w:szCs w:val="24"/>
        </w:rPr>
        <w:t xml:space="preserve"> </w:t>
      </w:r>
    </w:p>
    <w:p w14:paraId="3C6CFB04" w14:textId="4B3FD9EA" w:rsidR="21E1B84F" w:rsidRPr="0015150B" w:rsidRDefault="00BA396F" w:rsidP="00F95E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6D9130C8" w:rsidRPr="4E8914BB">
        <w:rPr>
          <w:rFonts w:ascii="Times New Roman" w:eastAsia="Times New Roman" w:hAnsi="Times New Roman" w:cs="Times New Roman"/>
          <w:sz w:val="24"/>
          <w:szCs w:val="24"/>
        </w:rPr>
        <w:t xml:space="preserve"> </w:t>
      </w:r>
      <w:r w:rsidR="6EB24B4C" w:rsidRPr="4E8914BB">
        <w:rPr>
          <w:rFonts w:ascii="Times New Roman" w:eastAsia="Times New Roman" w:hAnsi="Times New Roman" w:cs="Times New Roman"/>
          <w:sz w:val="24"/>
          <w:szCs w:val="24"/>
        </w:rPr>
        <w:t>pilot randomised controlled trial</w:t>
      </w:r>
      <w:r w:rsidR="6D9130C8" w:rsidRPr="4E8914BB">
        <w:rPr>
          <w:rFonts w:ascii="Times New Roman" w:eastAsia="Times New Roman" w:hAnsi="Times New Roman" w:cs="Times New Roman"/>
          <w:sz w:val="24"/>
          <w:szCs w:val="24"/>
        </w:rPr>
        <w:t xml:space="preserve"> conducted by Joshi </w:t>
      </w:r>
      <w:r w:rsidR="6D9130C8" w:rsidRPr="4E8914BB">
        <w:rPr>
          <w:rFonts w:ascii="Times New Roman" w:eastAsia="Times New Roman" w:hAnsi="Times New Roman" w:cs="Times New Roman"/>
          <w:i/>
          <w:iCs/>
          <w:sz w:val="24"/>
          <w:szCs w:val="24"/>
        </w:rPr>
        <w:t>et al</w:t>
      </w:r>
      <w:r w:rsidR="6D9130C8" w:rsidRPr="4E8914BB">
        <w:rPr>
          <w:rFonts w:ascii="Times New Roman" w:eastAsia="Times New Roman" w:hAnsi="Times New Roman" w:cs="Times New Roman"/>
          <w:sz w:val="24"/>
          <w:szCs w:val="24"/>
        </w:rPr>
        <w:t xml:space="preserve">., (2020) </w:t>
      </w:r>
      <w:r w:rsidR="033643A2" w:rsidRPr="4E8914BB">
        <w:rPr>
          <w:rFonts w:ascii="Times New Roman" w:eastAsia="Times New Roman" w:hAnsi="Times New Roman" w:cs="Times New Roman"/>
          <w:sz w:val="24"/>
          <w:szCs w:val="24"/>
        </w:rPr>
        <w:t>investigated the effects of cervicothoracic (CT) junction mobilisation against thoracic spine ma</w:t>
      </w:r>
      <w:r w:rsidR="60ACB973" w:rsidRPr="4E8914BB">
        <w:rPr>
          <w:rFonts w:ascii="Times New Roman" w:eastAsia="Times New Roman" w:hAnsi="Times New Roman" w:cs="Times New Roman"/>
          <w:sz w:val="24"/>
          <w:szCs w:val="24"/>
        </w:rPr>
        <w:t xml:space="preserve">nipulation for the improvement in ROM and neck pain. </w:t>
      </w:r>
      <w:r w:rsidR="23AE40BB" w:rsidRPr="4E8914BB">
        <w:rPr>
          <w:rFonts w:ascii="Times New Roman" w:eastAsia="Times New Roman" w:hAnsi="Times New Roman" w:cs="Times New Roman"/>
          <w:sz w:val="24"/>
          <w:szCs w:val="24"/>
        </w:rPr>
        <w:t>Improvements in cervical flexion, extension and rotation were identified after a single session of both C7-T1 mobilisation and mid-th</w:t>
      </w:r>
      <w:r w:rsidR="3792D7DE" w:rsidRPr="4E8914BB">
        <w:rPr>
          <w:rFonts w:ascii="Times New Roman" w:eastAsia="Times New Roman" w:hAnsi="Times New Roman" w:cs="Times New Roman"/>
          <w:sz w:val="24"/>
          <w:szCs w:val="24"/>
        </w:rPr>
        <w:t xml:space="preserve">oracic manipulation, </w:t>
      </w:r>
      <w:r w:rsidR="3792D7DE" w:rsidRPr="0015150B">
        <w:rPr>
          <w:rFonts w:ascii="Times New Roman" w:eastAsia="Times New Roman" w:hAnsi="Times New Roman" w:cs="Times New Roman"/>
          <w:sz w:val="24"/>
          <w:szCs w:val="24"/>
        </w:rPr>
        <w:t xml:space="preserve">but there was no significant difference between the two MT techniques with no adverse effects in any of the </w:t>
      </w:r>
      <w:r w:rsidR="489CBE9B" w:rsidRPr="0015150B">
        <w:rPr>
          <w:rFonts w:ascii="Times New Roman" w:eastAsia="Times New Roman" w:hAnsi="Times New Roman" w:cs="Times New Roman"/>
          <w:sz w:val="24"/>
          <w:szCs w:val="24"/>
        </w:rPr>
        <w:t>treatment groups</w:t>
      </w:r>
      <w:r w:rsidR="5DB907EE" w:rsidRPr="0015150B">
        <w:rPr>
          <w:rFonts w:ascii="Times New Roman" w:eastAsia="Times New Roman" w:hAnsi="Times New Roman" w:cs="Times New Roman"/>
          <w:sz w:val="24"/>
          <w:szCs w:val="24"/>
        </w:rPr>
        <w:t xml:space="preserve"> (Joshi </w:t>
      </w:r>
      <w:r w:rsidR="5DB907EE" w:rsidRPr="0015150B">
        <w:rPr>
          <w:rFonts w:ascii="Times New Roman" w:eastAsia="Times New Roman" w:hAnsi="Times New Roman" w:cs="Times New Roman"/>
          <w:i/>
          <w:iCs/>
          <w:sz w:val="24"/>
          <w:szCs w:val="24"/>
        </w:rPr>
        <w:t>et al.,</w:t>
      </w:r>
      <w:r w:rsidR="5DB907EE" w:rsidRPr="0015150B">
        <w:rPr>
          <w:rFonts w:ascii="Times New Roman" w:eastAsia="Times New Roman" w:hAnsi="Times New Roman" w:cs="Times New Roman"/>
          <w:sz w:val="24"/>
          <w:szCs w:val="24"/>
        </w:rPr>
        <w:t xml:space="preserve"> 2020).</w:t>
      </w:r>
      <w:r w:rsidR="033643A2" w:rsidRPr="0015150B">
        <w:rPr>
          <w:rFonts w:ascii="Times New Roman" w:eastAsia="Times New Roman" w:hAnsi="Times New Roman" w:cs="Times New Roman"/>
          <w:sz w:val="24"/>
          <w:szCs w:val="24"/>
        </w:rPr>
        <w:t xml:space="preserve"> </w:t>
      </w:r>
      <w:r w:rsidR="3204E4EE" w:rsidRPr="0015150B">
        <w:rPr>
          <w:rFonts w:ascii="Times New Roman" w:eastAsia="Times New Roman" w:hAnsi="Times New Roman" w:cs="Times New Roman"/>
          <w:sz w:val="24"/>
          <w:szCs w:val="24"/>
        </w:rPr>
        <w:t xml:space="preserve">This study could have included another manual assessment of the CT junction as only </w:t>
      </w:r>
      <w:r w:rsidR="1278BD42" w:rsidRPr="0015150B">
        <w:rPr>
          <w:rFonts w:ascii="Times New Roman" w:eastAsia="Times New Roman" w:hAnsi="Times New Roman" w:cs="Times New Roman"/>
          <w:sz w:val="24"/>
          <w:szCs w:val="24"/>
        </w:rPr>
        <w:t xml:space="preserve">one was included. The inclusion of both chronic and acute patients </w:t>
      </w:r>
      <w:r w:rsidR="60DE0D13" w:rsidRPr="0015150B">
        <w:rPr>
          <w:rFonts w:ascii="Times New Roman" w:eastAsia="Times New Roman" w:hAnsi="Times New Roman" w:cs="Times New Roman"/>
          <w:sz w:val="24"/>
          <w:szCs w:val="24"/>
        </w:rPr>
        <w:t>was</w:t>
      </w:r>
      <w:r w:rsidR="1278BD42" w:rsidRPr="0015150B">
        <w:rPr>
          <w:rFonts w:ascii="Times New Roman" w:eastAsia="Times New Roman" w:hAnsi="Times New Roman" w:cs="Times New Roman"/>
          <w:sz w:val="24"/>
          <w:szCs w:val="24"/>
        </w:rPr>
        <w:t xml:space="preserve"> included</w:t>
      </w:r>
      <w:r w:rsidR="28561522" w:rsidRPr="0015150B">
        <w:rPr>
          <w:rFonts w:ascii="Times New Roman" w:eastAsia="Times New Roman" w:hAnsi="Times New Roman" w:cs="Times New Roman"/>
          <w:sz w:val="24"/>
          <w:szCs w:val="24"/>
        </w:rPr>
        <w:t>,</w:t>
      </w:r>
      <w:r w:rsidR="00EA5580">
        <w:rPr>
          <w:rFonts w:ascii="Times New Roman" w:eastAsia="Times New Roman" w:hAnsi="Times New Roman" w:cs="Times New Roman"/>
          <w:sz w:val="24"/>
          <w:szCs w:val="24"/>
        </w:rPr>
        <w:t xml:space="preserve"> </w:t>
      </w:r>
      <w:r w:rsidR="00400CBC">
        <w:rPr>
          <w:rFonts w:ascii="Times New Roman" w:eastAsia="Times New Roman" w:hAnsi="Times New Roman" w:cs="Times New Roman"/>
          <w:sz w:val="24"/>
          <w:szCs w:val="24"/>
        </w:rPr>
        <w:t xml:space="preserve">so the results would differ due to different </w:t>
      </w:r>
      <w:r w:rsidR="00296067">
        <w:rPr>
          <w:rFonts w:ascii="Times New Roman" w:eastAsia="Times New Roman" w:hAnsi="Times New Roman" w:cs="Times New Roman"/>
          <w:sz w:val="24"/>
          <w:szCs w:val="24"/>
        </w:rPr>
        <w:t xml:space="preserve">healing </w:t>
      </w:r>
      <w:r w:rsidR="00400CBC">
        <w:rPr>
          <w:rFonts w:ascii="Times New Roman" w:eastAsia="Times New Roman" w:hAnsi="Times New Roman" w:cs="Times New Roman"/>
          <w:sz w:val="24"/>
          <w:szCs w:val="24"/>
        </w:rPr>
        <w:t>time frames</w:t>
      </w:r>
      <w:r w:rsidR="0A86D3BA" w:rsidRPr="0015150B">
        <w:rPr>
          <w:rFonts w:ascii="Times New Roman" w:eastAsia="Times New Roman" w:hAnsi="Times New Roman" w:cs="Times New Roman"/>
          <w:sz w:val="24"/>
          <w:szCs w:val="24"/>
        </w:rPr>
        <w:t xml:space="preserve"> in order to include </w:t>
      </w:r>
      <w:r w:rsidR="10F6153E" w:rsidRPr="0015150B">
        <w:rPr>
          <w:rFonts w:ascii="Times New Roman" w:eastAsia="Times New Roman" w:hAnsi="Times New Roman" w:cs="Times New Roman"/>
          <w:sz w:val="24"/>
          <w:szCs w:val="24"/>
        </w:rPr>
        <w:t>chronic and acute together.</w:t>
      </w:r>
      <w:r w:rsidR="19CA7168" w:rsidRPr="0015150B">
        <w:rPr>
          <w:rFonts w:ascii="Times New Roman" w:eastAsia="Times New Roman" w:hAnsi="Times New Roman" w:cs="Times New Roman"/>
          <w:sz w:val="24"/>
          <w:szCs w:val="24"/>
        </w:rPr>
        <w:t xml:space="preserve"> </w:t>
      </w:r>
    </w:p>
    <w:p w14:paraId="142BF6C1" w14:textId="3824B8A4" w:rsidR="291CA082" w:rsidRDefault="00032945" w:rsidP="00F95E52">
      <w:pPr>
        <w:spacing w:line="360" w:lineRule="auto"/>
        <w:jc w:val="both"/>
        <w:rPr>
          <w:rFonts w:ascii="Times New Roman" w:hAnsi="Times New Roman" w:cs="Times New Roman"/>
          <w:sz w:val="24"/>
          <w:szCs w:val="24"/>
        </w:rPr>
      </w:pPr>
      <w:r w:rsidRPr="0015150B">
        <w:rPr>
          <w:rFonts w:ascii="Times New Roman" w:hAnsi="Times New Roman" w:cs="Times New Roman"/>
          <w:sz w:val="24"/>
          <w:szCs w:val="24"/>
        </w:rPr>
        <w:t>Another study conducted by Samir</w:t>
      </w:r>
      <w:r w:rsidR="00F33AC6" w:rsidRPr="0015150B">
        <w:rPr>
          <w:rFonts w:ascii="Times New Roman" w:hAnsi="Times New Roman" w:cs="Times New Roman"/>
          <w:i/>
          <w:iCs/>
          <w:sz w:val="24"/>
          <w:szCs w:val="24"/>
        </w:rPr>
        <w:t xml:space="preserve"> et al</w:t>
      </w:r>
      <w:r w:rsidR="00F33AC6" w:rsidRPr="0015150B">
        <w:rPr>
          <w:rFonts w:ascii="Times New Roman" w:hAnsi="Times New Roman" w:cs="Times New Roman"/>
          <w:sz w:val="24"/>
          <w:szCs w:val="24"/>
        </w:rPr>
        <w:t xml:space="preserve">., (2014) </w:t>
      </w:r>
      <w:r w:rsidR="00896405" w:rsidRPr="0015150B">
        <w:rPr>
          <w:rFonts w:ascii="Times New Roman" w:hAnsi="Times New Roman" w:cs="Times New Roman"/>
          <w:sz w:val="24"/>
          <w:szCs w:val="24"/>
        </w:rPr>
        <w:t>which explores</w:t>
      </w:r>
      <w:r w:rsidR="0004421D" w:rsidRPr="0015150B">
        <w:rPr>
          <w:rFonts w:ascii="Times New Roman" w:hAnsi="Times New Roman" w:cs="Times New Roman"/>
          <w:sz w:val="24"/>
          <w:szCs w:val="24"/>
        </w:rPr>
        <w:t xml:space="preserve"> the effectiveness of Maitland and Mulligan lumber mobilisation on improving lumber ROM with chronic low back dysfunction. </w:t>
      </w:r>
      <w:r w:rsidR="002B06F6" w:rsidRPr="0015150B">
        <w:rPr>
          <w:rFonts w:ascii="Times New Roman" w:hAnsi="Times New Roman" w:cs="Times New Roman"/>
          <w:sz w:val="24"/>
          <w:szCs w:val="24"/>
        </w:rPr>
        <w:t>Two groups were included, group A</w:t>
      </w:r>
      <w:r w:rsidR="00A317A6" w:rsidRPr="0015150B">
        <w:rPr>
          <w:rFonts w:ascii="Times New Roman" w:hAnsi="Times New Roman" w:cs="Times New Roman"/>
          <w:sz w:val="24"/>
          <w:szCs w:val="24"/>
        </w:rPr>
        <w:t xml:space="preserve"> </w:t>
      </w:r>
      <w:r w:rsidR="002D500C" w:rsidRPr="0015150B">
        <w:rPr>
          <w:rFonts w:ascii="Times New Roman" w:hAnsi="Times New Roman" w:cs="Times New Roman"/>
          <w:sz w:val="24"/>
          <w:szCs w:val="24"/>
        </w:rPr>
        <w:t xml:space="preserve">received Mulligan’s </w:t>
      </w:r>
      <w:r w:rsidR="001970B5" w:rsidRPr="0015150B">
        <w:rPr>
          <w:rFonts w:ascii="Times New Roman" w:hAnsi="Times New Roman" w:cs="Times New Roman"/>
          <w:sz w:val="24"/>
          <w:szCs w:val="24"/>
        </w:rPr>
        <w:t>mobilisation with movement (MWM)</w:t>
      </w:r>
      <w:r w:rsidR="002D500C" w:rsidRPr="0015150B">
        <w:rPr>
          <w:rFonts w:ascii="Times New Roman" w:hAnsi="Times New Roman" w:cs="Times New Roman"/>
          <w:sz w:val="24"/>
          <w:szCs w:val="24"/>
        </w:rPr>
        <w:t xml:space="preserve"> and conventional </w:t>
      </w:r>
      <w:r w:rsidR="00A317A6" w:rsidRPr="0015150B">
        <w:rPr>
          <w:rFonts w:ascii="Times New Roman" w:hAnsi="Times New Roman" w:cs="Times New Roman"/>
          <w:sz w:val="24"/>
          <w:szCs w:val="24"/>
        </w:rPr>
        <w:t xml:space="preserve">physical therapy. Group B received </w:t>
      </w:r>
      <w:r w:rsidR="00D3082F" w:rsidRPr="0015150B">
        <w:rPr>
          <w:rFonts w:ascii="Times New Roman" w:hAnsi="Times New Roman" w:cs="Times New Roman"/>
          <w:sz w:val="24"/>
          <w:szCs w:val="24"/>
        </w:rPr>
        <w:t>Maitland’s mobilisation (posterior-anterior</w:t>
      </w:r>
      <w:r w:rsidR="00150118" w:rsidRPr="0015150B">
        <w:rPr>
          <w:rFonts w:ascii="Times New Roman" w:hAnsi="Times New Roman" w:cs="Times New Roman"/>
          <w:sz w:val="24"/>
          <w:szCs w:val="24"/>
        </w:rPr>
        <w:t xml:space="preserve"> glide</w:t>
      </w:r>
      <w:r w:rsidR="00D3082F" w:rsidRPr="0015150B">
        <w:rPr>
          <w:rFonts w:ascii="Times New Roman" w:hAnsi="Times New Roman" w:cs="Times New Roman"/>
          <w:sz w:val="24"/>
          <w:szCs w:val="24"/>
        </w:rPr>
        <w:t>)</w:t>
      </w:r>
      <w:r w:rsidR="00190B7C" w:rsidRPr="0015150B">
        <w:rPr>
          <w:rFonts w:ascii="Times New Roman" w:hAnsi="Times New Roman" w:cs="Times New Roman"/>
          <w:sz w:val="24"/>
          <w:szCs w:val="24"/>
        </w:rPr>
        <w:t xml:space="preserve"> </w:t>
      </w:r>
      <w:r w:rsidR="00C76A41" w:rsidRPr="0015150B">
        <w:rPr>
          <w:rFonts w:ascii="Times New Roman" w:hAnsi="Times New Roman" w:cs="Times New Roman"/>
          <w:sz w:val="24"/>
          <w:szCs w:val="24"/>
        </w:rPr>
        <w:t>followed by</w:t>
      </w:r>
      <w:r w:rsidR="00E95D49" w:rsidRPr="0015150B">
        <w:rPr>
          <w:rFonts w:ascii="Times New Roman" w:hAnsi="Times New Roman" w:cs="Times New Roman"/>
          <w:sz w:val="24"/>
          <w:szCs w:val="24"/>
        </w:rPr>
        <w:t xml:space="preserve"> conventional physical therapy treatment like group A. </w:t>
      </w:r>
      <w:r w:rsidR="006C357A" w:rsidRPr="0015150B">
        <w:rPr>
          <w:rFonts w:ascii="Times New Roman" w:hAnsi="Times New Roman" w:cs="Times New Roman"/>
          <w:sz w:val="24"/>
          <w:szCs w:val="24"/>
        </w:rPr>
        <w:t>T</w:t>
      </w:r>
      <w:r w:rsidR="00694DDB" w:rsidRPr="0015150B">
        <w:rPr>
          <w:rFonts w:ascii="Times New Roman" w:hAnsi="Times New Roman" w:cs="Times New Roman"/>
          <w:sz w:val="24"/>
          <w:szCs w:val="24"/>
        </w:rPr>
        <w:t>here was no</w:t>
      </w:r>
      <w:r w:rsidR="006C357A" w:rsidRPr="0015150B">
        <w:rPr>
          <w:rFonts w:ascii="Times New Roman" w:hAnsi="Times New Roman" w:cs="Times New Roman"/>
          <w:sz w:val="24"/>
          <w:szCs w:val="24"/>
        </w:rPr>
        <w:t xml:space="preserve"> </w:t>
      </w:r>
      <w:r w:rsidR="00AE246D" w:rsidRPr="0015150B">
        <w:rPr>
          <w:rFonts w:ascii="Times New Roman" w:hAnsi="Times New Roman" w:cs="Times New Roman"/>
          <w:sz w:val="24"/>
          <w:szCs w:val="24"/>
        </w:rPr>
        <w:t>significant difference</w:t>
      </w:r>
      <w:r w:rsidR="00BB7858" w:rsidRPr="0015150B">
        <w:rPr>
          <w:rFonts w:ascii="Times New Roman" w:hAnsi="Times New Roman" w:cs="Times New Roman"/>
          <w:sz w:val="24"/>
          <w:szCs w:val="24"/>
        </w:rPr>
        <w:t xml:space="preserve">s between the groups </w:t>
      </w:r>
      <w:r w:rsidR="004A3481" w:rsidRPr="0015150B">
        <w:rPr>
          <w:rFonts w:ascii="Times New Roman" w:hAnsi="Times New Roman" w:cs="Times New Roman"/>
          <w:sz w:val="24"/>
          <w:szCs w:val="24"/>
        </w:rPr>
        <w:t>for</w:t>
      </w:r>
      <w:r w:rsidR="00CA17F8" w:rsidRPr="0015150B">
        <w:rPr>
          <w:rFonts w:ascii="Times New Roman" w:hAnsi="Times New Roman" w:cs="Times New Roman"/>
          <w:sz w:val="24"/>
          <w:szCs w:val="24"/>
        </w:rPr>
        <w:t xml:space="preserve"> lumbar</w:t>
      </w:r>
      <w:r w:rsidR="004A3481" w:rsidRPr="0015150B">
        <w:rPr>
          <w:rFonts w:ascii="Times New Roman" w:hAnsi="Times New Roman" w:cs="Times New Roman"/>
          <w:sz w:val="24"/>
          <w:szCs w:val="24"/>
        </w:rPr>
        <w:t xml:space="preserve"> flexion, extension and side flexion </w:t>
      </w:r>
      <w:r w:rsidR="00575309" w:rsidRPr="0015150B">
        <w:rPr>
          <w:rFonts w:ascii="Times New Roman" w:hAnsi="Times New Roman" w:cs="Times New Roman"/>
          <w:sz w:val="24"/>
          <w:szCs w:val="24"/>
        </w:rPr>
        <w:t>ROM</w:t>
      </w:r>
      <w:r w:rsidR="000D6BEE" w:rsidRPr="0015150B">
        <w:rPr>
          <w:rFonts w:ascii="Times New Roman" w:hAnsi="Times New Roman" w:cs="Times New Roman"/>
          <w:sz w:val="24"/>
          <w:szCs w:val="24"/>
        </w:rPr>
        <w:t>.</w:t>
      </w:r>
      <w:r w:rsidR="00CA17F8" w:rsidRPr="0015150B">
        <w:rPr>
          <w:rFonts w:ascii="Times New Roman" w:hAnsi="Times New Roman" w:cs="Times New Roman"/>
          <w:sz w:val="24"/>
          <w:szCs w:val="24"/>
        </w:rPr>
        <w:t xml:space="preserve"> </w:t>
      </w:r>
      <w:r w:rsidR="00280D70" w:rsidRPr="0015150B">
        <w:rPr>
          <w:rFonts w:ascii="Times New Roman" w:hAnsi="Times New Roman" w:cs="Times New Roman"/>
          <w:sz w:val="24"/>
          <w:szCs w:val="24"/>
        </w:rPr>
        <w:t>This</w:t>
      </w:r>
      <w:r w:rsidR="00280D70" w:rsidRPr="00C1232D">
        <w:rPr>
          <w:rFonts w:ascii="Times New Roman" w:hAnsi="Times New Roman" w:cs="Times New Roman"/>
          <w:sz w:val="24"/>
          <w:szCs w:val="24"/>
        </w:rPr>
        <w:t xml:space="preserve"> study is poorly presented with </w:t>
      </w:r>
      <w:r w:rsidR="00BB5557" w:rsidRPr="00C1232D">
        <w:rPr>
          <w:rFonts w:ascii="Times New Roman" w:hAnsi="Times New Roman" w:cs="Times New Roman"/>
          <w:sz w:val="24"/>
          <w:szCs w:val="24"/>
        </w:rPr>
        <w:t xml:space="preserve">methodological errors such as not having </w:t>
      </w:r>
      <w:r w:rsidR="291CA082" w:rsidRPr="00C1232D">
        <w:rPr>
          <w:rFonts w:ascii="Times New Roman" w:hAnsi="Times New Roman" w:cs="Times New Roman"/>
          <w:sz w:val="24"/>
          <w:szCs w:val="24"/>
        </w:rPr>
        <w:t>a control group included which could be used to compare data and it is essential to have as it allows the investigator to isolate the testing variables in order to increase the reliability of the study (</w:t>
      </w:r>
      <w:r w:rsidR="00DA68EA">
        <w:rPr>
          <w:rFonts w:ascii="Times New Roman" w:hAnsi="Times New Roman" w:cs="Times New Roman"/>
          <w:sz w:val="24"/>
          <w:szCs w:val="24"/>
        </w:rPr>
        <w:t xml:space="preserve">Santos </w:t>
      </w:r>
      <w:r w:rsidR="00DA68EA">
        <w:rPr>
          <w:rFonts w:ascii="Times New Roman" w:hAnsi="Times New Roman" w:cs="Times New Roman"/>
          <w:i/>
          <w:iCs/>
          <w:sz w:val="24"/>
          <w:szCs w:val="24"/>
        </w:rPr>
        <w:t>et al</w:t>
      </w:r>
      <w:r w:rsidR="00DA68EA">
        <w:rPr>
          <w:rFonts w:ascii="Times New Roman" w:hAnsi="Times New Roman" w:cs="Times New Roman"/>
          <w:sz w:val="24"/>
          <w:szCs w:val="24"/>
        </w:rPr>
        <w:t>., 2020</w:t>
      </w:r>
      <w:r w:rsidR="291CA082" w:rsidRPr="00C1232D">
        <w:rPr>
          <w:rFonts w:ascii="Times New Roman" w:hAnsi="Times New Roman" w:cs="Times New Roman"/>
          <w:sz w:val="24"/>
          <w:szCs w:val="24"/>
        </w:rPr>
        <w:t>).</w:t>
      </w:r>
      <w:r w:rsidR="00C1232D">
        <w:rPr>
          <w:rFonts w:ascii="Times New Roman" w:hAnsi="Times New Roman" w:cs="Times New Roman"/>
          <w:sz w:val="24"/>
          <w:szCs w:val="24"/>
        </w:rPr>
        <w:t xml:space="preserve"> </w:t>
      </w:r>
      <w:r w:rsidR="00015898">
        <w:rPr>
          <w:rFonts w:ascii="Times New Roman" w:hAnsi="Times New Roman" w:cs="Times New Roman"/>
          <w:sz w:val="24"/>
          <w:szCs w:val="24"/>
        </w:rPr>
        <w:t xml:space="preserve">Furthermore, </w:t>
      </w:r>
      <w:r w:rsidR="00AE7DC1">
        <w:rPr>
          <w:rFonts w:ascii="Times New Roman" w:hAnsi="Times New Roman" w:cs="Times New Roman"/>
          <w:sz w:val="24"/>
          <w:szCs w:val="24"/>
        </w:rPr>
        <w:t xml:space="preserve">this study </w:t>
      </w:r>
      <w:r w:rsidR="00DA68EA">
        <w:rPr>
          <w:rFonts w:ascii="Times New Roman" w:hAnsi="Times New Roman" w:cs="Times New Roman"/>
          <w:sz w:val="24"/>
          <w:szCs w:val="24"/>
        </w:rPr>
        <w:t>does not</w:t>
      </w:r>
      <w:r w:rsidR="00AE7DC1">
        <w:rPr>
          <w:rFonts w:ascii="Times New Roman" w:hAnsi="Times New Roman" w:cs="Times New Roman"/>
          <w:sz w:val="24"/>
          <w:szCs w:val="24"/>
        </w:rPr>
        <w:t xml:space="preserve"> state how long </w:t>
      </w:r>
      <w:r w:rsidR="007622EB">
        <w:rPr>
          <w:rFonts w:ascii="Times New Roman" w:hAnsi="Times New Roman" w:cs="Times New Roman"/>
          <w:sz w:val="24"/>
          <w:szCs w:val="24"/>
        </w:rPr>
        <w:t>patients have had this dysfunction for</w:t>
      </w:r>
      <w:r w:rsidR="00AB4CD5">
        <w:rPr>
          <w:rFonts w:ascii="Times New Roman" w:hAnsi="Times New Roman" w:cs="Times New Roman"/>
          <w:sz w:val="24"/>
          <w:szCs w:val="24"/>
        </w:rPr>
        <w:t xml:space="preserve">, </w:t>
      </w:r>
      <w:r w:rsidR="00227B3E">
        <w:rPr>
          <w:rFonts w:ascii="Times New Roman" w:hAnsi="Times New Roman" w:cs="Times New Roman"/>
          <w:sz w:val="24"/>
          <w:szCs w:val="24"/>
        </w:rPr>
        <w:t xml:space="preserve">this could affect the results </w:t>
      </w:r>
      <w:r w:rsidR="004D4E1B">
        <w:rPr>
          <w:rFonts w:ascii="Times New Roman" w:hAnsi="Times New Roman" w:cs="Times New Roman"/>
          <w:sz w:val="24"/>
          <w:szCs w:val="24"/>
        </w:rPr>
        <w:t xml:space="preserve">as some individuals may be in </w:t>
      </w:r>
      <w:r w:rsidR="00AD5728">
        <w:rPr>
          <w:rFonts w:ascii="Times New Roman" w:hAnsi="Times New Roman" w:cs="Times New Roman"/>
          <w:sz w:val="24"/>
          <w:szCs w:val="24"/>
        </w:rPr>
        <w:t>different stages of healing</w:t>
      </w:r>
      <w:r w:rsidR="00CD6211">
        <w:rPr>
          <w:rFonts w:ascii="Times New Roman" w:hAnsi="Times New Roman" w:cs="Times New Roman"/>
          <w:sz w:val="24"/>
          <w:szCs w:val="24"/>
        </w:rPr>
        <w:t xml:space="preserve"> where there is much more collagen type </w:t>
      </w:r>
      <w:r w:rsidR="00FB33AB">
        <w:rPr>
          <w:rFonts w:ascii="Times New Roman" w:hAnsi="Times New Roman" w:cs="Times New Roman"/>
          <w:sz w:val="24"/>
          <w:szCs w:val="24"/>
        </w:rPr>
        <w:t xml:space="preserve">III </w:t>
      </w:r>
      <w:r w:rsidR="0054619F">
        <w:rPr>
          <w:rFonts w:ascii="Times New Roman" w:hAnsi="Times New Roman" w:cs="Times New Roman"/>
          <w:sz w:val="24"/>
          <w:szCs w:val="24"/>
        </w:rPr>
        <w:t xml:space="preserve">laid down which is a lot weaker </w:t>
      </w:r>
      <w:r w:rsidR="00B701A1">
        <w:rPr>
          <w:rFonts w:ascii="Times New Roman" w:hAnsi="Times New Roman" w:cs="Times New Roman"/>
          <w:sz w:val="24"/>
          <w:szCs w:val="24"/>
        </w:rPr>
        <w:t>than</w:t>
      </w:r>
      <w:r w:rsidR="007A45A1">
        <w:rPr>
          <w:rFonts w:ascii="Times New Roman" w:hAnsi="Times New Roman" w:cs="Times New Roman"/>
          <w:sz w:val="24"/>
          <w:szCs w:val="24"/>
        </w:rPr>
        <w:t xml:space="preserve"> collagen</w:t>
      </w:r>
      <w:r w:rsidR="00B701A1">
        <w:rPr>
          <w:rFonts w:ascii="Times New Roman" w:hAnsi="Times New Roman" w:cs="Times New Roman"/>
          <w:sz w:val="24"/>
          <w:szCs w:val="24"/>
        </w:rPr>
        <w:t xml:space="preserve"> type I</w:t>
      </w:r>
      <w:r w:rsidR="007A45A1">
        <w:rPr>
          <w:rFonts w:ascii="Times New Roman" w:hAnsi="Times New Roman" w:cs="Times New Roman"/>
          <w:sz w:val="24"/>
          <w:szCs w:val="24"/>
        </w:rPr>
        <w:t xml:space="preserve"> which is what makes the tissue ‘normal’ again</w:t>
      </w:r>
      <w:r w:rsidR="00E21C02">
        <w:rPr>
          <w:rFonts w:ascii="Times New Roman" w:hAnsi="Times New Roman" w:cs="Times New Roman"/>
          <w:sz w:val="24"/>
          <w:szCs w:val="24"/>
        </w:rPr>
        <w:t xml:space="preserve"> (</w:t>
      </w:r>
      <w:r w:rsidR="0065726D">
        <w:rPr>
          <w:rFonts w:ascii="Times New Roman" w:hAnsi="Times New Roman" w:cs="Times New Roman"/>
          <w:sz w:val="24"/>
          <w:szCs w:val="24"/>
        </w:rPr>
        <w:t>Tantawy</w:t>
      </w:r>
      <w:r w:rsidR="00006A7B">
        <w:rPr>
          <w:rFonts w:ascii="Times New Roman" w:hAnsi="Times New Roman" w:cs="Times New Roman"/>
          <w:sz w:val="24"/>
          <w:szCs w:val="24"/>
        </w:rPr>
        <w:t xml:space="preserve"> </w:t>
      </w:r>
      <w:r w:rsidR="00006A7B">
        <w:rPr>
          <w:rFonts w:ascii="Times New Roman" w:hAnsi="Times New Roman" w:cs="Times New Roman"/>
          <w:i/>
          <w:iCs/>
          <w:sz w:val="24"/>
          <w:szCs w:val="24"/>
        </w:rPr>
        <w:t>et al</w:t>
      </w:r>
      <w:r w:rsidR="00006A7B">
        <w:rPr>
          <w:rFonts w:ascii="Times New Roman" w:hAnsi="Times New Roman" w:cs="Times New Roman"/>
          <w:sz w:val="24"/>
          <w:szCs w:val="24"/>
        </w:rPr>
        <w:t xml:space="preserve">., </w:t>
      </w:r>
      <w:r w:rsidR="00006A7B">
        <w:rPr>
          <w:rFonts w:ascii="Times New Roman" w:hAnsi="Times New Roman" w:cs="Times New Roman"/>
          <w:sz w:val="24"/>
          <w:szCs w:val="24"/>
        </w:rPr>
        <w:lastRenderedPageBreak/>
        <w:t>2019</w:t>
      </w:r>
      <w:r w:rsidR="00E21C02">
        <w:rPr>
          <w:rFonts w:ascii="Times New Roman" w:hAnsi="Times New Roman" w:cs="Times New Roman"/>
          <w:sz w:val="24"/>
          <w:szCs w:val="24"/>
        </w:rPr>
        <w:t>). Although th</w:t>
      </w:r>
      <w:r w:rsidR="005C7E30">
        <w:rPr>
          <w:rFonts w:ascii="Times New Roman" w:hAnsi="Times New Roman" w:cs="Times New Roman"/>
          <w:sz w:val="24"/>
          <w:szCs w:val="24"/>
        </w:rPr>
        <w:t>i</w:t>
      </w:r>
      <w:r w:rsidR="00E21C02">
        <w:rPr>
          <w:rFonts w:ascii="Times New Roman" w:hAnsi="Times New Roman" w:cs="Times New Roman"/>
          <w:sz w:val="24"/>
          <w:szCs w:val="24"/>
        </w:rPr>
        <w:t xml:space="preserve">s study included one therapist which </w:t>
      </w:r>
      <w:r w:rsidR="005C7E30">
        <w:rPr>
          <w:rFonts w:ascii="Times New Roman" w:hAnsi="Times New Roman" w:cs="Times New Roman"/>
          <w:sz w:val="24"/>
          <w:szCs w:val="24"/>
        </w:rPr>
        <w:t xml:space="preserve">limits the chances of human error between individuals </w:t>
      </w:r>
      <w:r w:rsidR="00B930D0">
        <w:rPr>
          <w:rFonts w:ascii="Times New Roman" w:hAnsi="Times New Roman" w:cs="Times New Roman"/>
          <w:sz w:val="24"/>
          <w:szCs w:val="24"/>
        </w:rPr>
        <w:t xml:space="preserve">but to further enhance the measurements </w:t>
      </w:r>
      <w:r w:rsidR="00C45F02">
        <w:rPr>
          <w:rFonts w:ascii="Times New Roman" w:hAnsi="Times New Roman" w:cs="Times New Roman"/>
          <w:sz w:val="24"/>
          <w:szCs w:val="24"/>
        </w:rPr>
        <w:t>the examiner could be blinded</w:t>
      </w:r>
      <w:r w:rsidR="00B12CA6">
        <w:rPr>
          <w:rFonts w:ascii="Times New Roman" w:hAnsi="Times New Roman" w:cs="Times New Roman"/>
          <w:sz w:val="24"/>
          <w:szCs w:val="24"/>
        </w:rPr>
        <w:t>. According to</w:t>
      </w:r>
      <w:r w:rsidR="00DD789D">
        <w:rPr>
          <w:rFonts w:ascii="Times New Roman" w:hAnsi="Times New Roman" w:cs="Times New Roman"/>
          <w:sz w:val="24"/>
          <w:szCs w:val="24"/>
        </w:rPr>
        <w:t xml:space="preserve"> Abdulla </w:t>
      </w:r>
      <w:r w:rsidR="00DD789D">
        <w:rPr>
          <w:rFonts w:ascii="Times New Roman" w:hAnsi="Times New Roman" w:cs="Times New Roman"/>
          <w:i/>
          <w:iCs/>
          <w:sz w:val="24"/>
          <w:szCs w:val="24"/>
        </w:rPr>
        <w:t>et al</w:t>
      </w:r>
      <w:r w:rsidR="00DD789D">
        <w:rPr>
          <w:rFonts w:ascii="Times New Roman" w:hAnsi="Times New Roman" w:cs="Times New Roman"/>
          <w:sz w:val="24"/>
          <w:szCs w:val="24"/>
        </w:rPr>
        <w:t>., (2019)</w:t>
      </w:r>
      <w:r w:rsidR="00B12CA6">
        <w:rPr>
          <w:rFonts w:ascii="Times New Roman" w:hAnsi="Times New Roman" w:cs="Times New Roman"/>
          <w:sz w:val="24"/>
          <w:szCs w:val="24"/>
        </w:rPr>
        <w:t xml:space="preserve"> </w:t>
      </w:r>
      <w:r w:rsidR="003D1775">
        <w:rPr>
          <w:rFonts w:ascii="Times New Roman" w:hAnsi="Times New Roman" w:cs="Times New Roman"/>
          <w:sz w:val="24"/>
          <w:szCs w:val="24"/>
        </w:rPr>
        <w:t xml:space="preserve">developing this approach </w:t>
      </w:r>
      <w:r w:rsidR="00A121DC">
        <w:rPr>
          <w:rFonts w:ascii="Times New Roman" w:hAnsi="Times New Roman" w:cs="Times New Roman"/>
          <w:sz w:val="24"/>
          <w:szCs w:val="24"/>
        </w:rPr>
        <w:t>will increase the accuracy of measurements by decreasing error caused by the investigator</w:t>
      </w:r>
      <w:r w:rsidR="00EB36BD">
        <w:rPr>
          <w:rFonts w:ascii="Times New Roman" w:hAnsi="Times New Roman" w:cs="Times New Roman"/>
          <w:sz w:val="24"/>
          <w:szCs w:val="24"/>
        </w:rPr>
        <w:t xml:space="preserve">. </w:t>
      </w:r>
      <w:r w:rsidR="00B57CF8">
        <w:rPr>
          <w:rFonts w:ascii="Times New Roman" w:hAnsi="Times New Roman" w:cs="Times New Roman"/>
          <w:sz w:val="24"/>
          <w:szCs w:val="24"/>
        </w:rPr>
        <w:t xml:space="preserve">In addition, </w:t>
      </w:r>
      <w:r w:rsidR="00A55ACD">
        <w:rPr>
          <w:rFonts w:ascii="Times New Roman" w:hAnsi="Times New Roman" w:cs="Times New Roman"/>
          <w:sz w:val="24"/>
          <w:szCs w:val="24"/>
        </w:rPr>
        <w:t xml:space="preserve">this study’s variability of patients </w:t>
      </w:r>
      <w:r w:rsidR="00513E12">
        <w:rPr>
          <w:rFonts w:ascii="Times New Roman" w:hAnsi="Times New Roman" w:cs="Times New Roman"/>
          <w:sz w:val="24"/>
          <w:szCs w:val="24"/>
        </w:rPr>
        <w:t xml:space="preserve">presented quite large which prevents the generalisation of the results to a specific population </w:t>
      </w:r>
      <w:r w:rsidR="00791BC9">
        <w:rPr>
          <w:rFonts w:ascii="Times New Roman" w:hAnsi="Times New Roman" w:cs="Times New Roman"/>
          <w:sz w:val="24"/>
          <w:szCs w:val="24"/>
        </w:rPr>
        <w:t>(</w:t>
      </w:r>
      <w:r w:rsidR="00791BC9" w:rsidRPr="00BA396F">
        <w:rPr>
          <w:rFonts w:ascii="Times New Roman" w:hAnsi="Times New Roman" w:cs="Times New Roman"/>
          <w:sz w:val="24"/>
          <w:szCs w:val="24"/>
        </w:rPr>
        <w:t xml:space="preserve">Samir </w:t>
      </w:r>
      <w:r w:rsidR="00791BC9" w:rsidRPr="00BA396F">
        <w:rPr>
          <w:rFonts w:ascii="Times New Roman" w:hAnsi="Times New Roman" w:cs="Times New Roman"/>
          <w:i/>
          <w:iCs/>
          <w:sz w:val="24"/>
          <w:szCs w:val="24"/>
        </w:rPr>
        <w:t>et al,</w:t>
      </w:r>
      <w:r w:rsidR="00791BC9" w:rsidRPr="00BA396F">
        <w:rPr>
          <w:rFonts w:ascii="Times New Roman" w:hAnsi="Times New Roman" w:cs="Times New Roman"/>
          <w:i/>
          <w:iCs/>
        </w:rPr>
        <w:t xml:space="preserve"> </w:t>
      </w:r>
      <w:r w:rsidR="00791BC9" w:rsidRPr="00BA396F">
        <w:rPr>
          <w:rFonts w:ascii="Times New Roman" w:hAnsi="Times New Roman" w:cs="Times New Roman"/>
        </w:rPr>
        <w:t>2014).</w:t>
      </w:r>
      <w:r w:rsidR="003D1775">
        <w:rPr>
          <w:rFonts w:ascii="Times New Roman" w:hAnsi="Times New Roman" w:cs="Times New Roman"/>
          <w:sz w:val="24"/>
          <w:szCs w:val="24"/>
        </w:rPr>
        <w:t xml:space="preserve">  </w:t>
      </w:r>
      <w:r w:rsidR="005C7E30">
        <w:rPr>
          <w:rFonts w:ascii="Times New Roman" w:hAnsi="Times New Roman" w:cs="Times New Roman"/>
          <w:sz w:val="24"/>
          <w:szCs w:val="24"/>
        </w:rPr>
        <w:t xml:space="preserve"> </w:t>
      </w:r>
    </w:p>
    <w:p w14:paraId="6F04D68B" w14:textId="4168B6C1" w:rsidR="21E1B84F" w:rsidRPr="00BE7434" w:rsidRDefault="00BE7434" w:rsidP="00F95E52">
      <w:pPr>
        <w:pStyle w:val="Heading1"/>
        <w:jc w:val="both"/>
        <w:rPr>
          <w:rFonts w:ascii="Times New Roman" w:eastAsia="Times New Roman" w:hAnsi="Times New Roman" w:cs="Times New Roman"/>
          <w:color w:val="505050"/>
          <w:sz w:val="24"/>
          <w:szCs w:val="24"/>
        </w:rPr>
      </w:pPr>
      <w:r w:rsidRPr="00BE7434">
        <w:rPr>
          <w:rFonts w:ascii="Times New Roman" w:eastAsia="Times New Roman" w:hAnsi="Times New Roman" w:cs="Times New Roman"/>
          <w:color w:val="auto"/>
          <w:sz w:val="28"/>
          <w:szCs w:val="28"/>
        </w:rPr>
        <w:t>Limitations to existing research</w:t>
      </w:r>
      <w:r w:rsidRPr="00BE7434">
        <w:rPr>
          <w:rFonts w:ascii="Times New Roman" w:eastAsia="Times New Roman" w:hAnsi="Times New Roman" w:cs="Times New Roman"/>
          <w:color w:val="505050"/>
          <w:sz w:val="24"/>
          <w:szCs w:val="24"/>
        </w:rPr>
        <w:t xml:space="preserve"> </w:t>
      </w:r>
    </w:p>
    <w:p w14:paraId="6A950E7B" w14:textId="6291A005" w:rsidR="21E1B84F" w:rsidRPr="00AE2D75" w:rsidRDefault="00E445A4" w:rsidP="00F95E52">
      <w:pPr>
        <w:pStyle w:val="Heading1"/>
        <w:spacing w:line="360" w:lineRule="auto"/>
        <w:jc w:val="both"/>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t>After a</w:t>
      </w:r>
      <w:r w:rsidR="00DD1E6D">
        <w:rPr>
          <w:rFonts w:ascii="Times New Roman" w:eastAsia="Times New Roman" w:hAnsi="Times New Roman" w:cs="Times New Roman"/>
          <w:color w:val="auto"/>
          <w:sz w:val="24"/>
          <w:szCs w:val="24"/>
        </w:rPr>
        <w:t>nal</w:t>
      </w:r>
      <w:r>
        <w:rPr>
          <w:rFonts w:ascii="Times New Roman" w:eastAsia="Times New Roman" w:hAnsi="Times New Roman" w:cs="Times New Roman"/>
          <w:color w:val="auto"/>
          <w:sz w:val="24"/>
          <w:szCs w:val="24"/>
        </w:rPr>
        <w:t xml:space="preserve">ysing </w:t>
      </w:r>
      <w:r w:rsidR="00727ADD">
        <w:rPr>
          <w:rFonts w:ascii="Times New Roman" w:eastAsia="Times New Roman" w:hAnsi="Times New Roman" w:cs="Times New Roman"/>
          <w:color w:val="auto"/>
          <w:sz w:val="24"/>
          <w:szCs w:val="24"/>
        </w:rPr>
        <w:t xml:space="preserve">recent </w:t>
      </w:r>
      <w:r w:rsidR="00A06F3E">
        <w:rPr>
          <w:rFonts w:ascii="Times New Roman" w:eastAsia="Times New Roman" w:hAnsi="Times New Roman" w:cs="Times New Roman"/>
          <w:color w:val="auto"/>
          <w:sz w:val="24"/>
          <w:szCs w:val="24"/>
        </w:rPr>
        <w:t>studies,</w:t>
      </w:r>
      <w:r w:rsidR="00DD1E6D">
        <w:rPr>
          <w:rFonts w:ascii="Times New Roman" w:eastAsia="Times New Roman" w:hAnsi="Times New Roman" w:cs="Times New Roman"/>
          <w:color w:val="auto"/>
          <w:sz w:val="24"/>
          <w:szCs w:val="24"/>
        </w:rPr>
        <w:t xml:space="preserve"> the main limitation</w:t>
      </w:r>
      <w:r>
        <w:rPr>
          <w:rFonts w:ascii="Times New Roman" w:eastAsia="Times New Roman" w:hAnsi="Times New Roman" w:cs="Times New Roman"/>
          <w:color w:val="auto"/>
          <w:sz w:val="24"/>
          <w:szCs w:val="24"/>
        </w:rPr>
        <w:t xml:space="preserve"> repeated throughout many studies</w:t>
      </w:r>
      <w:r w:rsidR="00700EEE">
        <w:rPr>
          <w:rFonts w:ascii="Times New Roman" w:eastAsia="Times New Roman" w:hAnsi="Times New Roman" w:cs="Times New Roman"/>
          <w:color w:val="auto"/>
          <w:sz w:val="24"/>
          <w:szCs w:val="24"/>
        </w:rPr>
        <w:t xml:space="preserve"> </w:t>
      </w:r>
      <w:r w:rsidR="00B0327D">
        <w:rPr>
          <w:rFonts w:ascii="Times New Roman" w:eastAsia="Times New Roman" w:hAnsi="Times New Roman" w:cs="Times New Roman"/>
          <w:color w:val="auto"/>
          <w:sz w:val="24"/>
          <w:szCs w:val="24"/>
        </w:rPr>
        <w:t xml:space="preserve">is the lack of follow up testing, which is important </w:t>
      </w:r>
      <w:r w:rsidR="00480909">
        <w:rPr>
          <w:rFonts w:ascii="Times New Roman" w:eastAsia="Times New Roman" w:hAnsi="Times New Roman" w:cs="Times New Roman"/>
          <w:color w:val="auto"/>
          <w:sz w:val="24"/>
          <w:szCs w:val="24"/>
        </w:rPr>
        <w:t>to determine the long</w:t>
      </w:r>
      <w:r w:rsidR="004111C9">
        <w:rPr>
          <w:rFonts w:ascii="Times New Roman" w:eastAsia="Times New Roman" w:hAnsi="Times New Roman" w:cs="Times New Roman"/>
          <w:color w:val="auto"/>
          <w:sz w:val="24"/>
          <w:szCs w:val="24"/>
        </w:rPr>
        <w:t>-</w:t>
      </w:r>
      <w:r w:rsidR="00480909">
        <w:rPr>
          <w:rFonts w:ascii="Times New Roman" w:eastAsia="Times New Roman" w:hAnsi="Times New Roman" w:cs="Times New Roman"/>
          <w:color w:val="auto"/>
          <w:sz w:val="24"/>
          <w:szCs w:val="24"/>
        </w:rPr>
        <w:t xml:space="preserve">term effects of the treatment or the treatment intervention </w:t>
      </w:r>
      <w:r>
        <w:rPr>
          <w:rFonts w:ascii="Times New Roman" w:eastAsia="Times New Roman" w:hAnsi="Times New Roman" w:cs="Times New Roman"/>
          <w:color w:val="auto"/>
          <w:sz w:val="24"/>
          <w:szCs w:val="24"/>
        </w:rPr>
        <w:t>wasn’</w:t>
      </w:r>
      <w:r w:rsidR="00480909">
        <w:rPr>
          <w:rFonts w:ascii="Times New Roman" w:eastAsia="Times New Roman" w:hAnsi="Times New Roman" w:cs="Times New Roman"/>
          <w:color w:val="auto"/>
          <w:sz w:val="24"/>
          <w:szCs w:val="24"/>
        </w:rPr>
        <w:t xml:space="preserve">t long enough </w:t>
      </w:r>
      <w:r w:rsidR="005C1D25">
        <w:rPr>
          <w:rFonts w:ascii="Times New Roman" w:eastAsia="Times New Roman" w:hAnsi="Times New Roman" w:cs="Times New Roman"/>
          <w:color w:val="auto"/>
          <w:sz w:val="24"/>
          <w:szCs w:val="24"/>
        </w:rPr>
        <w:t>to improve the ROM</w:t>
      </w:r>
      <w:r w:rsidR="00766CFD">
        <w:rPr>
          <w:rFonts w:ascii="Times New Roman" w:eastAsia="Times New Roman" w:hAnsi="Times New Roman" w:cs="Times New Roman"/>
          <w:color w:val="auto"/>
          <w:sz w:val="24"/>
          <w:szCs w:val="24"/>
        </w:rPr>
        <w:t xml:space="preserve">. </w:t>
      </w:r>
      <w:r w:rsidR="00DA3131">
        <w:rPr>
          <w:rFonts w:ascii="Times New Roman" w:eastAsia="Times New Roman" w:hAnsi="Times New Roman" w:cs="Times New Roman"/>
          <w:color w:val="auto"/>
          <w:sz w:val="24"/>
          <w:szCs w:val="24"/>
        </w:rPr>
        <w:t>During these studies t</w:t>
      </w:r>
      <w:r w:rsidR="004111C9">
        <w:rPr>
          <w:rFonts w:ascii="Times New Roman" w:eastAsia="Times New Roman" w:hAnsi="Times New Roman" w:cs="Times New Roman"/>
          <w:color w:val="auto"/>
          <w:sz w:val="24"/>
          <w:szCs w:val="24"/>
        </w:rPr>
        <w:t>here is</w:t>
      </w:r>
      <w:r w:rsidR="00766CFD">
        <w:rPr>
          <w:rFonts w:ascii="Times New Roman" w:eastAsia="Times New Roman" w:hAnsi="Times New Roman" w:cs="Times New Roman"/>
          <w:color w:val="auto"/>
          <w:sz w:val="24"/>
          <w:szCs w:val="24"/>
        </w:rPr>
        <w:t xml:space="preserve"> no </w:t>
      </w:r>
      <w:r w:rsidR="008D4D75">
        <w:rPr>
          <w:rFonts w:ascii="Times New Roman" w:eastAsia="Times New Roman" w:hAnsi="Times New Roman" w:cs="Times New Roman"/>
          <w:color w:val="auto"/>
          <w:sz w:val="24"/>
          <w:szCs w:val="24"/>
        </w:rPr>
        <w:t xml:space="preserve">take home message/activity for the clients </w:t>
      </w:r>
      <w:r w:rsidR="00CB71D4">
        <w:rPr>
          <w:rFonts w:ascii="Times New Roman" w:eastAsia="Times New Roman" w:hAnsi="Times New Roman" w:cs="Times New Roman"/>
          <w:color w:val="auto"/>
          <w:sz w:val="24"/>
          <w:szCs w:val="24"/>
        </w:rPr>
        <w:t>to proceed with in order to maintain the gained ROM</w:t>
      </w:r>
      <w:r w:rsidR="00EB1AED">
        <w:rPr>
          <w:rFonts w:ascii="Times New Roman" w:eastAsia="Times New Roman" w:hAnsi="Times New Roman" w:cs="Times New Roman"/>
          <w:color w:val="auto"/>
          <w:sz w:val="24"/>
          <w:szCs w:val="24"/>
        </w:rPr>
        <w:t xml:space="preserve">, as it is a long process which </w:t>
      </w:r>
      <w:r w:rsidR="007A1FBE">
        <w:rPr>
          <w:rFonts w:ascii="Times New Roman" w:eastAsia="Times New Roman" w:hAnsi="Times New Roman" w:cs="Times New Roman"/>
          <w:color w:val="auto"/>
          <w:sz w:val="24"/>
          <w:szCs w:val="24"/>
        </w:rPr>
        <w:t>often</w:t>
      </w:r>
      <w:r w:rsidR="00EB1AED">
        <w:rPr>
          <w:rFonts w:ascii="Times New Roman" w:eastAsia="Times New Roman" w:hAnsi="Times New Roman" w:cs="Times New Roman"/>
          <w:color w:val="auto"/>
          <w:sz w:val="24"/>
          <w:szCs w:val="24"/>
        </w:rPr>
        <w:t xml:space="preserve"> </w:t>
      </w:r>
      <w:r w:rsidR="007A1FBE">
        <w:rPr>
          <w:rFonts w:ascii="Times New Roman" w:eastAsia="Times New Roman" w:hAnsi="Times New Roman" w:cs="Times New Roman"/>
          <w:color w:val="auto"/>
          <w:sz w:val="24"/>
          <w:szCs w:val="24"/>
        </w:rPr>
        <w:t>cannot</w:t>
      </w:r>
      <w:r w:rsidR="00EB1AED">
        <w:rPr>
          <w:rFonts w:ascii="Times New Roman" w:eastAsia="Times New Roman" w:hAnsi="Times New Roman" w:cs="Times New Roman"/>
          <w:color w:val="auto"/>
          <w:sz w:val="24"/>
          <w:szCs w:val="24"/>
        </w:rPr>
        <w:t xml:space="preserve"> be </w:t>
      </w:r>
      <w:r w:rsidR="00A06F3E">
        <w:rPr>
          <w:rFonts w:ascii="Times New Roman" w:eastAsia="Times New Roman" w:hAnsi="Times New Roman" w:cs="Times New Roman"/>
          <w:color w:val="auto"/>
          <w:sz w:val="24"/>
          <w:szCs w:val="24"/>
        </w:rPr>
        <w:t xml:space="preserve">achieved after one short </w:t>
      </w:r>
      <w:r w:rsidR="00A06F3E" w:rsidRPr="00062BD4">
        <w:rPr>
          <w:rFonts w:ascii="Times New Roman" w:eastAsia="Times New Roman" w:hAnsi="Times New Roman" w:cs="Times New Roman"/>
          <w:color w:val="auto"/>
          <w:sz w:val="24"/>
          <w:szCs w:val="24"/>
        </w:rPr>
        <w:t>intervention</w:t>
      </w:r>
      <w:r w:rsidR="00062BD4" w:rsidRPr="00062BD4">
        <w:rPr>
          <w:rFonts w:ascii="Times New Roman" w:eastAsia="Times New Roman" w:hAnsi="Times New Roman" w:cs="Times New Roman"/>
          <w:color w:val="auto"/>
          <w:sz w:val="24"/>
          <w:szCs w:val="24"/>
        </w:rPr>
        <w:t xml:space="preserve"> </w:t>
      </w:r>
      <w:r w:rsidR="00062BD4">
        <w:rPr>
          <w:rFonts w:ascii="Times New Roman" w:eastAsia="Times New Roman" w:hAnsi="Times New Roman" w:cs="Times New Roman"/>
          <w:color w:val="auto"/>
          <w:sz w:val="24"/>
          <w:szCs w:val="24"/>
        </w:rPr>
        <w:t>(</w:t>
      </w:r>
      <w:r w:rsidR="00062BD4" w:rsidRPr="00062BD4">
        <w:rPr>
          <w:rFonts w:ascii="Times New Roman" w:eastAsia="Times New Roman" w:hAnsi="Times New Roman" w:cs="Times New Roman"/>
          <w:color w:val="auto"/>
          <w:sz w:val="24"/>
          <w:szCs w:val="24"/>
        </w:rPr>
        <w:t>Yeo and Wright, 2011).</w:t>
      </w:r>
      <w:r w:rsidR="005C1D25" w:rsidRPr="00062BD4">
        <w:rPr>
          <w:rFonts w:ascii="Times New Roman" w:eastAsia="Times New Roman" w:hAnsi="Times New Roman" w:cs="Times New Roman"/>
          <w:color w:val="auto"/>
          <w:sz w:val="24"/>
          <w:szCs w:val="24"/>
        </w:rPr>
        <w:t xml:space="preserve"> </w:t>
      </w:r>
    </w:p>
    <w:p w14:paraId="686E7A1C" w14:textId="07B4C62C" w:rsidR="21E1B84F" w:rsidRDefault="21E1B84F" w:rsidP="00F95E52">
      <w:pPr>
        <w:jc w:val="both"/>
        <w:rPr>
          <w:rFonts w:ascii="Times New Roman" w:eastAsia="Times New Roman" w:hAnsi="Times New Roman" w:cs="Times New Roman"/>
          <w:sz w:val="28"/>
          <w:szCs w:val="28"/>
        </w:rPr>
      </w:pPr>
    </w:p>
    <w:p w14:paraId="3D233E1B" w14:textId="1A0536E5" w:rsidR="00DA3131" w:rsidRDefault="00CB1625" w:rsidP="00F95E52">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Drawing my own conclusion </w:t>
      </w:r>
    </w:p>
    <w:p w14:paraId="5517BB18" w14:textId="05C2F147" w:rsidR="00CB1625" w:rsidRDefault="0090117A" w:rsidP="00F95E52">
      <w:pPr>
        <w:spacing w:line="360" w:lineRule="auto"/>
        <w:jc w:val="both"/>
        <w:rPr>
          <w:rFonts w:ascii="Times New Roman" w:eastAsia="Times New Roman" w:hAnsi="Times New Roman" w:cs="Times New Roman"/>
          <w:sz w:val="24"/>
          <w:szCs w:val="24"/>
        </w:rPr>
      </w:pPr>
      <w:r w:rsidRPr="10B155D9">
        <w:rPr>
          <w:rFonts w:ascii="Times New Roman" w:eastAsia="Times New Roman" w:hAnsi="Times New Roman" w:cs="Times New Roman"/>
          <w:sz w:val="24"/>
          <w:szCs w:val="24"/>
        </w:rPr>
        <w:t xml:space="preserve">I think MT </w:t>
      </w:r>
      <w:r w:rsidR="00250F5B" w:rsidRPr="10B155D9">
        <w:rPr>
          <w:rFonts w:ascii="Times New Roman" w:eastAsia="Times New Roman" w:hAnsi="Times New Roman" w:cs="Times New Roman"/>
          <w:sz w:val="24"/>
          <w:szCs w:val="24"/>
        </w:rPr>
        <w:t>is not</w:t>
      </w:r>
      <w:r w:rsidRPr="10B155D9">
        <w:rPr>
          <w:rFonts w:ascii="Times New Roman" w:eastAsia="Times New Roman" w:hAnsi="Times New Roman" w:cs="Times New Roman"/>
          <w:sz w:val="24"/>
          <w:szCs w:val="24"/>
        </w:rPr>
        <w:t xml:space="preserve"> effective </w:t>
      </w:r>
      <w:r w:rsidR="004369D4" w:rsidRPr="10B155D9">
        <w:rPr>
          <w:rFonts w:ascii="Times New Roman" w:eastAsia="Times New Roman" w:hAnsi="Times New Roman" w:cs="Times New Roman"/>
          <w:sz w:val="24"/>
          <w:szCs w:val="24"/>
        </w:rPr>
        <w:t xml:space="preserve">in </w:t>
      </w:r>
      <w:r w:rsidR="004558A6" w:rsidRPr="10B155D9">
        <w:rPr>
          <w:rFonts w:ascii="Times New Roman" w:eastAsia="Times New Roman" w:hAnsi="Times New Roman" w:cs="Times New Roman"/>
          <w:sz w:val="24"/>
          <w:szCs w:val="24"/>
        </w:rPr>
        <w:t>increas</w:t>
      </w:r>
      <w:r w:rsidR="004369D4" w:rsidRPr="10B155D9">
        <w:rPr>
          <w:rFonts w:ascii="Times New Roman" w:eastAsia="Times New Roman" w:hAnsi="Times New Roman" w:cs="Times New Roman"/>
          <w:sz w:val="24"/>
          <w:szCs w:val="24"/>
        </w:rPr>
        <w:t xml:space="preserve">ing </w:t>
      </w:r>
      <w:r w:rsidR="004558A6" w:rsidRPr="10B155D9">
        <w:rPr>
          <w:rFonts w:ascii="Times New Roman" w:eastAsia="Times New Roman" w:hAnsi="Times New Roman" w:cs="Times New Roman"/>
          <w:sz w:val="24"/>
          <w:szCs w:val="24"/>
        </w:rPr>
        <w:t xml:space="preserve">ROM </w:t>
      </w:r>
      <w:r w:rsidR="009C4D1D" w:rsidRPr="10B155D9">
        <w:rPr>
          <w:rFonts w:ascii="Times New Roman" w:eastAsia="Times New Roman" w:hAnsi="Times New Roman" w:cs="Times New Roman"/>
          <w:sz w:val="24"/>
          <w:szCs w:val="24"/>
        </w:rPr>
        <w:t xml:space="preserve">as there is very limited research </w:t>
      </w:r>
      <w:r w:rsidR="6454AB03" w:rsidRPr="10B155D9">
        <w:rPr>
          <w:rFonts w:ascii="Times New Roman" w:eastAsia="Times New Roman" w:hAnsi="Times New Roman" w:cs="Times New Roman"/>
          <w:sz w:val="24"/>
          <w:szCs w:val="24"/>
        </w:rPr>
        <w:t xml:space="preserve">which is peer reviewed and up to date </w:t>
      </w:r>
      <w:r w:rsidR="00154D2F" w:rsidRPr="10B155D9">
        <w:rPr>
          <w:rFonts w:ascii="Times New Roman" w:eastAsia="Times New Roman" w:hAnsi="Times New Roman" w:cs="Times New Roman"/>
          <w:sz w:val="24"/>
          <w:szCs w:val="24"/>
        </w:rPr>
        <w:t xml:space="preserve">on the effects associated with </w:t>
      </w:r>
      <w:r w:rsidR="00250F5B" w:rsidRPr="10B155D9">
        <w:rPr>
          <w:rFonts w:ascii="Times New Roman" w:eastAsia="Times New Roman" w:hAnsi="Times New Roman" w:cs="Times New Roman"/>
          <w:sz w:val="24"/>
          <w:szCs w:val="24"/>
        </w:rPr>
        <w:t>it. The underlying mechanisms</w:t>
      </w:r>
      <w:r w:rsidR="0021025B" w:rsidRPr="10B155D9">
        <w:rPr>
          <w:rFonts w:ascii="Times New Roman" w:eastAsia="Times New Roman" w:hAnsi="Times New Roman" w:cs="Times New Roman"/>
          <w:sz w:val="24"/>
          <w:szCs w:val="24"/>
        </w:rPr>
        <w:t xml:space="preserve"> </w:t>
      </w:r>
      <w:r w:rsidR="002A47F1" w:rsidRPr="10B155D9">
        <w:rPr>
          <w:rFonts w:ascii="Times New Roman" w:eastAsia="Times New Roman" w:hAnsi="Times New Roman" w:cs="Times New Roman"/>
          <w:sz w:val="24"/>
          <w:szCs w:val="24"/>
        </w:rPr>
        <w:t xml:space="preserve">that support </w:t>
      </w:r>
      <w:r w:rsidR="003621A0" w:rsidRPr="10B155D9">
        <w:rPr>
          <w:rFonts w:ascii="Times New Roman" w:eastAsia="Times New Roman" w:hAnsi="Times New Roman" w:cs="Times New Roman"/>
          <w:sz w:val="24"/>
          <w:szCs w:val="24"/>
        </w:rPr>
        <w:t xml:space="preserve">the mechanical and nutritional effects </w:t>
      </w:r>
      <w:r w:rsidR="005F7177" w:rsidRPr="10B155D9">
        <w:rPr>
          <w:rFonts w:ascii="Times New Roman" w:eastAsia="Times New Roman" w:hAnsi="Times New Roman" w:cs="Times New Roman"/>
          <w:sz w:val="24"/>
          <w:szCs w:val="24"/>
        </w:rPr>
        <w:t>does not</w:t>
      </w:r>
      <w:r w:rsidR="00751480" w:rsidRPr="10B155D9">
        <w:rPr>
          <w:rFonts w:ascii="Times New Roman" w:eastAsia="Times New Roman" w:hAnsi="Times New Roman" w:cs="Times New Roman"/>
          <w:sz w:val="24"/>
          <w:szCs w:val="24"/>
        </w:rPr>
        <w:t xml:space="preserve"> convince me </w:t>
      </w:r>
      <w:r w:rsidR="00A440D0" w:rsidRPr="10B155D9">
        <w:rPr>
          <w:rFonts w:ascii="Times New Roman" w:eastAsia="Times New Roman" w:hAnsi="Times New Roman" w:cs="Times New Roman"/>
          <w:sz w:val="24"/>
          <w:szCs w:val="24"/>
        </w:rPr>
        <w:t xml:space="preserve">that </w:t>
      </w:r>
      <w:r w:rsidR="00EE5BDD" w:rsidRPr="10B155D9">
        <w:rPr>
          <w:rFonts w:ascii="Times New Roman" w:eastAsia="Times New Roman" w:hAnsi="Times New Roman" w:cs="Times New Roman"/>
          <w:sz w:val="24"/>
          <w:szCs w:val="24"/>
        </w:rPr>
        <w:t xml:space="preserve">these are effective. </w:t>
      </w:r>
      <w:r w:rsidR="00464CB6">
        <w:rPr>
          <w:rFonts w:ascii="Times New Roman" w:eastAsia="Times New Roman" w:hAnsi="Times New Roman" w:cs="Times New Roman"/>
          <w:sz w:val="24"/>
          <w:szCs w:val="24"/>
        </w:rPr>
        <w:t xml:space="preserve">Hoch and Grindstaff (2012) </w:t>
      </w:r>
      <w:r w:rsidR="006359D1">
        <w:rPr>
          <w:rFonts w:ascii="Times New Roman" w:eastAsia="Times New Roman" w:hAnsi="Times New Roman" w:cs="Times New Roman"/>
          <w:sz w:val="24"/>
          <w:szCs w:val="24"/>
        </w:rPr>
        <w:t xml:space="preserve">states that </w:t>
      </w:r>
      <w:r w:rsidR="00F3749E">
        <w:rPr>
          <w:rFonts w:ascii="Times New Roman" w:eastAsia="Times New Roman" w:hAnsi="Times New Roman" w:cs="Times New Roman"/>
          <w:sz w:val="24"/>
          <w:szCs w:val="24"/>
        </w:rPr>
        <w:t>utilising a GIII mobilisation can induce biologic</w:t>
      </w:r>
      <w:r w:rsidR="002336E1">
        <w:rPr>
          <w:rFonts w:ascii="Times New Roman" w:eastAsia="Times New Roman" w:hAnsi="Times New Roman" w:cs="Times New Roman"/>
          <w:sz w:val="24"/>
          <w:szCs w:val="24"/>
        </w:rPr>
        <w:t xml:space="preserve">al changes in synovial fluid which aids with joint </w:t>
      </w:r>
      <w:r w:rsidR="00B41FF7">
        <w:rPr>
          <w:rFonts w:ascii="Times New Roman" w:eastAsia="Times New Roman" w:hAnsi="Times New Roman" w:cs="Times New Roman"/>
          <w:sz w:val="24"/>
          <w:szCs w:val="24"/>
        </w:rPr>
        <w:t>mobility</w:t>
      </w:r>
      <w:r w:rsidR="00440ED0">
        <w:rPr>
          <w:rFonts w:ascii="Times New Roman" w:eastAsia="Times New Roman" w:hAnsi="Times New Roman" w:cs="Times New Roman"/>
          <w:sz w:val="24"/>
          <w:szCs w:val="24"/>
        </w:rPr>
        <w:t xml:space="preserve"> (Hoch and Grindstaff, 2012). A</w:t>
      </w:r>
      <w:r w:rsidR="007238E3">
        <w:rPr>
          <w:rFonts w:ascii="Times New Roman" w:eastAsia="Times New Roman" w:hAnsi="Times New Roman" w:cs="Times New Roman"/>
          <w:sz w:val="24"/>
          <w:szCs w:val="24"/>
        </w:rPr>
        <w:t xml:space="preserve">pplying a GIV </w:t>
      </w:r>
      <w:r w:rsidR="00BE34C0">
        <w:rPr>
          <w:rFonts w:ascii="Times New Roman" w:eastAsia="Times New Roman" w:hAnsi="Times New Roman" w:cs="Times New Roman"/>
          <w:sz w:val="24"/>
          <w:szCs w:val="24"/>
        </w:rPr>
        <w:t xml:space="preserve">mobilisation at the end of ROM </w:t>
      </w:r>
      <w:r w:rsidR="00A6136E">
        <w:rPr>
          <w:rFonts w:ascii="Times New Roman" w:eastAsia="Times New Roman" w:hAnsi="Times New Roman" w:cs="Times New Roman"/>
          <w:sz w:val="24"/>
          <w:szCs w:val="24"/>
        </w:rPr>
        <w:t xml:space="preserve">may not cause plastic deformation but </w:t>
      </w:r>
      <w:r w:rsidR="00F478FC">
        <w:rPr>
          <w:rFonts w:ascii="Times New Roman" w:eastAsia="Times New Roman" w:hAnsi="Times New Roman" w:cs="Times New Roman"/>
          <w:sz w:val="24"/>
          <w:szCs w:val="24"/>
        </w:rPr>
        <w:t>elongating the surroundings structures resulting in an increase in  ROM (</w:t>
      </w:r>
      <w:r w:rsidR="00994A49" w:rsidRPr="00963B7E">
        <w:rPr>
          <w:rFonts w:ascii="Times New Roman" w:hAnsi="Times New Roman" w:cs="Times New Roman"/>
          <w:sz w:val="24"/>
          <w:szCs w:val="24"/>
          <w:shd w:val="clear" w:color="auto" w:fill="FFFFFF"/>
        </w:rPr>
        <w:t>Stroiney</w:t>
      </w:r>
      <w:r w:rsidR="00994A49" w:rsidRPr="00963B7E">
        <w:rPr>
          <w:rFonts w:ascii="Times New Roman" w:eastAsia="Times New Roman" w:hAnsi="Times New Roman" w:cs="Times New Roman"/>
          <w:sz w:val="24"/>
          <w:szCs w:val="24"/>
        </w:rPr>
        <w:t xml:space="preserve">  </w:t>
      </w:r>
      <w:r w:rsidR="00994A49" w:rsidRPr="00963B7E">
        <w:rPr>
          <w:rFonts w:ascii="Times New Roman" w:eastAsia="Times New Roman" w:hAnsi="Times New Roman" w:cs="Times New Roman"/>
          <w:i/>
          <w:iCs/>
          <w:sz w:val="24"/>
          <w:szCs w:val="24"/>
        </w:rPr>
        <w:t>et al.,</w:t>
      </w:r>
      <w:r w:rsidR="00994A49" w:rsidRPr="00963B7E">
        <w:rPr>
          <w:rFonts w:ascii="Times New Roman" w:eastAsia="Times New Roman" w:hAnsi="Times New Roman" w:cs="Times New Roman"/>
          <w:sz w:val="24"/>
          <w:szCs w:val="24"/>
        </w:rPr>
        <w:t xml:space="preserve"> 2020)</w:t>
      </w:r>
      <w:r w:rsidR="00F478FC">
        <w:rPr>
          <w:rFonts w:ascii="Times New Roman" w:eastAsia="Times New Roman" w:hAnsi="Times New Roman" w:cs="Times New Roman"/>
          <w:sz w:val="24"/>
          <w:szCs w:val="24"/>
        </w:rPr>
        <w:t xml:space="preserve">. </w:t>
      </w:r>
      <w:r w:rsidR="002400B7" w:rsidRPr="10B155D9">
        <w:rPr>
          <w:rFonts w:ascii="Times New Roman" w:eastAsia="Times New Roman" w:hAnsi="Times New Roman" w:cs="Times New Roman"/>
          <w:sz w:val="24"/>
          <w:szCs w:val="24"/>
        </w:rPr>
        <w:t xml:space="preserve">These mechanisms may </w:t>
      </w:r>
      <w:r w:rsidR="00481D5E" w:rsidRPr="10B155D9">
        <w:rPr>
          <w:rFonts w:ascii="Times New Roman" w:eastAsia="Times New Roman" w:hAnsi="Times New Roman" w:cs="Times New Roman"/>
          <w:sz w:val="24"/>
          <w:szCs w:val="24"/>
        </w:rPr>
        <w:t>be effective short term bu</w:t>
      </w:r>
      <w:r w:rsidR="00481D5E" w:rsidRPr="00C86329">
        <w:rPr>
          <w:rFonts w:ascii="Times New Roman" w:eastAsia="Times New Roman" w:hAnsi="Times New Roman" w:cs="Times New Roman"/>
          <w:sz w:val="24"/>
          <w:szCs w:val="24"/>
        </w:rPr>
        <w:t>t</w:t>
      </w:r>
      <w:r w:rsidR="00743C69" w:rsidRPr="00C86329">
        <w:rPr>
          <w:rFonts w:ascii="Times New Roman" w:eastAsia="Times New Roman" w:hAnsi="Times New Roman" w:cs="Times New Roman"/>
          <w:sz w:val="24"/>
          <w:szCs w:val="24"/>
        </w:rPr>
        <w:t xml:space="preserve"> as studies show </w:t>
      </w:r>
      <w:r w:rsidR="00ED3A82">
        <w:rPr>
          <w:rFonts w:ascii="Times New Roman" w:eastAsia="Times New Roman" w:hAnsi="Times New Roman" w:cs="Times New Roman"/>
          <w:sz w:val="24"/>
          <w:szCs w:val="24"/>
        </w:rPr>
        <w:t>(</w:t>
      </w:r>
      <w:r w:rsidR="0015150B" w:rsidRPr="00C86329">
        <w:rPr>
          <w:rFonts w:ascii="Times New Roman" w:eastAsia="Times New Roman" w:hAnsi="Times New Roman" w:cs="Times New Roman"/>
          <w:sz w:val="24"/>
          <w:szCs w:val="24"/>
        </w:rPr>
        <w:t xml:space="preserve">Joshi </w:t>
      </w:r>
      <w:r w:rsidR="0015150B" w:rsidRPr="00C86329">
        <w:rPr>
          <w:rFonts w:ascii="Times New Roman" w:eastAsia="Times New Roman" w:hAnsi="Times New Roman" w:cs="Times New Roman"/>
          <w:i/>
          <w:iCs/>
          <w:sz w:val="24"/>
          <w:szCs w:val="24"/>
        </w:rPr>
        <w:t>et al.,</w:t>
      </w:r>
      <w:r w:rsidR="0015150B" w:rsidRPr="00C86329">
        <w:rPr>
          <w:rFonts w:ascii="Times New Roman" w:eastAsia="Times New Roman" w:hAnsi="Times New Roman" w:cs="Times New Roman"/>
          <w:sz w:val="24"/>
          <w:szCs w:val="24"/>
        </w:rPr>
        <w:t xml:space="preserve"> 2020</w:t>
      </w:r>
      <w:r w:rsidR="00B02ECE" w:rsidRPr="00C86329">
        <w:rPr>
          <w:rFonts w:ascii="Times New Roman" w:eastAsia="Times New Roman" w:hAnsi="Times New Roman" w:cs="Times New Roman"/>
          <w:sz w:val="24"/>
          <w:szCs w:val="24"/>
        </w:rPr>
        <w:t xml:space="preserve">; </w:t>
      </w:r>
      <w:r w:rsidR="0039206C">
        <w:rPr>
          <w:rFonts w:ascii="Times New Roman" w:eastAsia="Times New Roman" w:hAnsi="Times New Roman" w:cs="Times New Roman"/>
          <w:sz w:val="24"/>
          <w:szCs w:val="24"/>
        </w:rPr>
        <w:t xml:space="preserve">Park </w:t>
      </w:r>
      <w:r w:rsidR="0039206C">
        <w:rPr>
          <w:rFonts w:ascii="Times New Roman" w:eastAsia="Times New Roman" w:hAnsi="Times New Roman" w:cs="Times New Roman"/>
          <w:i/>
          <w:iCs/>
          <w:sz w:val="24"/>
          <w:szCs w:val="24"/>
        </w:rPr>
        <w:t>et al</w:t>
      </w:r>
      <w:r w:rsidR="00ED3A82">
        <w:rPr>
          <w:rFonts w:ascii="Times New Roman" w:eastAsia="Times New Roman" w:hAnsi="Times New Roman" w:cs="Times New Roman"/>
          <w:sz w:val="24"/>
          <w:szCs w:val="24"/>
        </w:rPr>
        <w:t xml:space="preserve">., 2020) </w:t>
      </w:r>
      <w:r w:rsidR="00743C69" w:rsidRPr="00C86329">
        <w:rPr>
          <w:rFonts w:ascii="Times New Roman" w:eastAsia="Times New Roman" w:hAnsi="Times New Roman" w:cs="Times New Roman"/>
          <w:sz w:val="24"/>
          <w:szCs w:val="24"/>
        </w:rPr>
        <w:t>when evaluating</w:t>
      </w:r>
      <w:r w:rsidR="00743C69" w:rsidRPr="10B155D9">
        <w:rPr>
          <w:rFonts w:ascii="Times New Roman" w:eastAsia="Times New Roman" w:hAnsi="Times New Roman" w:cs="Times New Roman"/>
          <w:sz w:val="24"/>
          <w:szCs w:val="24"/>
        </w:rPr>
        <w:t xml:space="preserve"> long term effects to the treatments there is no improvement</w:t>
      </w:r>
      <w:r w:rsidR="00C668AA" w:rsidRPr="10B155D9">
        <w:rPr>
          <w:rFonts w:ascii="Times New Roman" w:eastAsia="Times New Roman" w:hAnsi="Times New Roman" w:cs="Times New Roman"/>
          <w:sz w:val="24"/>
          <w:szCs w:val="24"/>
        </w:rPr>
        <w:t xml:space="preserve"> in ROM from the first intervention. </w:t>
      </w:r>
      <w:r w:rsidR="009603E2" w:rsidRPr="10B155D9">
        <w:rPr>
          <w:rFonts w:ascii="Times New Roman" w:eastAsia="Times New Roman" w:hAnsi="Times New Roman" w:cs="Times New Roman"/>
          <w:sz w:val="24"/>
          <w:szCs w:val="24"/>
        </w:rPr>
        <w:t xml:space="preserve">Many recent studies </w:t>
      </w:r>
      <w:r w:rsidR="00974B93" w:rsidRPr="10B155D9">
        <w:rPr>
          <w:rFonts w:ascii="Times New Roman" w:eastAsia="Times New Roman" w:hAnsi="Times New Roman" w:cs="Times New Roman"/>
          <w:sz w:val="24"/>
          <w:szCs w:val="24"/>
        </w:rPr>
        <w:t>lack the inclusion of follow up interventio</w:t>
      </w:r>
      <w:r w:rsidR="00DA7D59" w:rsidRPr="10B155D9">
        <w:rPr>
          <w:rFonts w:ascii="Times New Roman" w:eastAsia="Times New Roman" w:hAnsi="Times New Roman" w:cs="Times New Roman"/>
          <w:sz w:val="24"/>
          <w:szCs w:val="24"/>
        </w:rPr>
        <w:t xml:space="preserve">ns which </w:t>
      </w:r>
      <w:r w:rsidR="00B95ADA" w:rsidRPr="10B155D9">
        <w:rPr>
          <w:rFonts w:ascii="Times New Roman" w:eastAsia="Times New Roman" w:hAnsi="Times New Roman" w:cs="Times New Roman"/>
          <w:sz w:val="24"/>
          <w:szCs w:val="24"/>
        </w:rPr>
        <w:t xml:space="preserve">is either due to the lack of </w:t>
      </w:r>
      <w:r w:rsidR="00C108A7" w:rsidRPr="10B155D9">
        <w:rPr>
          <w:rFonts w:ascii="Times New Roman" w:eastAsia="Times New Roman" w:hAnsi="Times New Roman" w:cs="Times New Roman"/>
          <w:sz w:val="24"/>
          <w:szCs w:val="24"/>
        </w:rPr>
        <w:t xml:space="preserve">time, which has limited the researcher to </w:t>
      </w:r>
      <w:r w:rsidR="00DB28EE" w:rsidRPr="10B155D9">
        <w:rPr>
          <w:rFonts w:ascii="Times New Roman" w:eastAsia="Times New Roman" w:hAnsi="Times New Roman" w:cs="Times New Roman"/>
          <w:sz w:val="24"/>
          <w:szCs w:val="24"/>
        </w:rPr>
        <w:t xml:space="preserve">not include this or it could be due to </w:t>
      </w:r>
      <w:r w:rsidR="00020605" w:rsidRPr="10B155D9">
        <w:rPr>
          <w:rFonts w:ascii="Times New Roman" w:eastAsia="Times New Roman" w:hAnsi="Times New Roman" w:cs="Times New Roman"/>
          <w:sz w:val="24"/>
          <w:szCs w:val="24"/>
        </w:rPr>
        <w:t xml:space="preserve">the ineffectiveness </w:t>
      </w:r>
      <w:r w:rsidR="00010C82" w:rsidRPr="10B155D9">
        <w:rPr>
          <w:rFonts w:ascii="Times New Roman" w:eastAsia="Times New Roman" w:hAnsi="Times New Roman" w:cs="Times New Roman"/>
          <w:sz w:val="24"/>
          <w:szCs w:val="24"/>
        </w:rPr>
        <w:t xml:space="preserve">of the treatment which brought the researcher to the conclusion </w:t>
      </w:r>
      <w:r w:rsidR="006F2B17" w:rsidRPr="10B155D9">
        <w:rPr>
          <w:rFonts w:ascii="Times New Roman" w:eastAsia="Times New Roman" w:hAnsi="Times New Roman" w:cs="Times New Roman"/>
          <w:sz w:val="24"/>
          <w:szCs w:val="24"/>
        </w:rPr>
        <w:t xml:space="preserve">to not proceed with </w:t>
      </w:r>
      <w:r w:rsidR="00010C82" w:rsidRPr="10B155D9">
        <w:rPr>
          <w:rFonts w:ascii="Times New Roman" w:eastAsia="Times New Roman" w:hAnsi="Times New Roman" w:cs="Times New Roman"/>
          <w:sz w:val="24"/>
          <w:szCs w:val="24"/>
        </w:rPr>
        <w:t xml:space="preserve">follow up </w:t>
      </w:r>
      <w:r w:rsidR="006F2B17" w:rsidRPr="10B155D9">
        <w:rPr>
          <w:rFonts w:ascii="Times New Roman" w:eastAsia="Times New Roman" w:hAnsi="Times New Roman" w:cs="Times New Roman"/>
          <w:sz w:val="24"/>
          <w:szCs w:val="24"/>
        </w:rPr>
        <w:t>testing</w:t>
      </w:r>
      <w:r w:rsidR="00502908" w:rsidRPr="10B155D9">
        <w:rPr>
          <w:rFonts w:ascii="Times New Roman" w:eastAsia="Times New Roman" w:hAnsi="Times New Roman" w:cs="Times New Roman"/>
          <w:sz w:val="24"/>
          <w:szCs w:val="24"/>
        </w:rPr>
        <w:t>.</w:t>
      </w:r>
      <w:r w:rsidR="003A6F23">
        <w:rPr>
          <w:rFonts w:ascii="Times New Roman" w:eastAsia="Times New Roman" w:hAnsi="Times New Roman" w:cs="Times New Roman"/>
          <w:sz w:val="24"/>
          <w:szCs w:val="24"/>
        </w:rPr>
        <w:t xml:space="preserve"> </w:t>
      </w:r>
      <w:r w:rsidR="003A6F23" w:rsidRPr="00963B7E">
        <w:rPr>
          <w:rFonts w:ascii="Times New Roman" w:eastAsia="Times New Roman" w:hAnsi="Times New Roman" w:cs="Times New Roman"/>
          <w:sz w:val="24"/>
          <w:szCs w:val="24"/>
        </w:rPr>
        <w:t>As</w:t>
      </w:r>
      <w:r w:rsidR="00994A49">
        <w:rPr>
          <w:rFonts w:ascii="Times New Roman" w:eastAsia="Times New Roman" w:hAnsi="Times New Roman" w:cs="Times New Roman"/>
          <w:sz w:val="24"/>
          <w:szCs w:val="24"/>
        </w:rPr>
        <w:t xml:space="preserve"> </w:t>
      </w:r>
      <w:r w:rsidR="00994A49" w:rsidRPr="0034721C">
        <w:rPr>
          <w:rFonts w:ascii="Times New Roman" w:eastAsia="Times New Roman" w:hAnsi="Times New Roman" w:cs="Times New Roman"/>
          <w:sz w:val="24"/>
          <w:szCs w:val="24"/>
        </w:rPr>
        <w:t>Pişirici</w:t>
      </w:r>
      <w:r w:rsidR="00994A49">
        <w:rPr>
          <w:rFonts w:ascii="Times New Roman" w:eastAsia="Times New Roman" w:hAnsi="Times New Roman" w:cs="Times New Roman"/>
          <w:sz w:val="24"/>
          <w:szCs w:val="24"/>
        </w:rPr>
        <w:t xml:space="preserve"> </w:t>
      </w:r>
      <w:r w:rsidR="00EF2C77" w:rsidRPr="00963B7E">
        <w:rPr>
          <w:rFonts w:ascii="Times New Roman" w:eastAsia="Times New Roman" w:hAnsi="Times New Roman" w:cs="Times New Roman"/>
          <w:i/>
          <w:iCs/>
          <w:sz w:val="24"/>
          <w:szCs w:val="24"/>
        </w:rPr>
        <w:t>et al.,</w:t>
      </w:r>
      <w:r w:rsidR="00EF2C77" w:rsidRPr="00963B7E">
        <w:rPr>
          <w:rFonts w:ascii="Times New Roman" w:eastAsia="Times New Roman" w:hAnsi="Times New Roman" w:cs="Times New Roman"/>
          <w:sz w:val="24"/>
          <w:szCs w:val="24"/>
        </w:rPr>
        <w:t xml:space="preserve"> (2020)</w:t>
      </w:r>
      <w:r w:rsidR="00963B7E">
        <w:rPr>
          <w:rFonts w:ascii="Times New Roman" w:eastAsia="Times New Roman" w:hAnsi="Times New Roman" w:cs="Times New Roman"/>
          <w:sz w:val="24"/>
          <w:szCs w:val="24"/>
        </w:rPr>
        <w:t xml:space="preserve"> mentions</w:t>
      </w:r>
      <w:r w:rsidR="003A6F23" w:rsidRPr="00963B7E">
        <w:rPr>
          <w:rFonts w:ascii="Times New Roman" w:eastAsia="Times New Roman" w:hAnsi="Times New Roman" w:cs="Times New Roman"/>
          <w:sz w:val="24"/>
          <w:szCs w:val="24"/>
        </w:rPr>
        <w:t xml:space="preserve"> that mobilisations </w:t>
      </w:r>
      <w:r w:rsidR="00963B7E" w:rsidRPr="00963B7E">
        <w:rPr>
          <w:rFonts w:ascii="Times New Roman" w:eastAsia="Times New Roman" w:hAnsi="Times New Roman" w:cs="Times New Roman"/>
          <w:sz w:val="24"/>
          <w:szCs w:val="24"/>
        </w:rPr>
        <w:t>does not</w:t>
      </w:r>
      <w:r w:rsidR="003A6F23" w:rsidRPr="00963B7E">
        <w:rPr>
          <w:rFonts w:ascii="Times New Roman" w:eastAsia="Times New Roman" w:hAnsi="Times New Roman" w:cs="Times New Roman"/>
          <w:sz w:val="24"/>
          <w:szCs w:val="24"/>
        </w:rPr>
        <w:t xml:space="preserve"> actually mobilise the specific vertebrae, just produce soft tissue release which will aid with ROM as these structures </w:t>
      </w:r>
      <w:r w:rsidR="00E63326">
        <w:rPr>
          <w:rFonts w:ascii="Times New Roman" w:eastAsia="Times New Roman" w:hAnsi="Times New Roman" w:cs="Times New Roman"/>
          <w:sz w:val="24"/>
          <w:szCs w:val="24"/>
        </w:rPr>
        <w:t xml:space="preserve">stretch the muscular elastic components </w:t>
      </w:r>
      <w:r w:rsidR="00030382">
        <w:rPr>
          <w:rFonts w:ascii="Times New Roman" w:eastAsia="Times New Roman" w:hAnsi="Times New Roman" w:cs="Times New Roman"/>
          <w:sz w:val="24"/>
          <w:szCs w:val="24"/>
        </w:rPr>
        <w:t xml:space="preserve">of the fascia along the cross bridges, changing the viscosity of the fascia’s ground substance </w:t>
      </w:r>
      <w:r w:rsidR="009413B2">
        <w:rPr>
          <w:rFonts w:ascii="Times New Roman" w:eastAsia="Times New Roman" w:hAnsi="Times New Roman" w:cs="Times New Roman"/>
          <w:sz w:val="24"/>
          <w:szCs w:val="24"/>
        </w:rPr>
        <w:t>(</w:t>
      </w:r>
      <w:r w:rsidR="0034721C" w:rsidRPr="0034721C">
        <w:rPr>
          <w:rFonts w:ascii="Times New Roman" w:eastAsia="Times New Roman" w:hAnsi="Times New Roman" w:cs="Times New Roman"/>
          <w:sz w:val="24"/>
          <w:szCs w:val="24"/>
        </w:rPr>
        <w:t>Pişirici</w:t>
      </w:r>
      <w:r w:rsidR="009413B2">
        <w:rPr>
          <w:rFonts w:ascii="Times New Roman" w:eastAsia="Times New Roman" w:hAnsi="Times New Roman" w:cs="Times New Roman"/>
          <w:sz w:val="24"/>
          <w:szCs w:val="24"/>
        </w:rPr>
        <w:t xml:space="preserve"> </w:t>
      </w:r>
      <w:r w:rsidR="009413B2" w:rsidRPr="009413B2">
        <w:rPr>
          <w:rFonts w:ascii="Times New Roman" w:eastAsia="Times New Roman" w:hAnsi="Times New Roman" w:cs="Times New Roman"/>
          <w:i/>
          <w:iCs/>
          <w:sz w:val="24"/>
          <w:szCs w:val="24"/>
        </w:rPr>
        <w:t>et al.,</w:t>
      </w:r>
      <w:r w:rsidR="00CF5030">
        <w:rPr>
          <w:rFonts w:ascii="Times New Roman" w:eastAsia="Times New Roman" w:hAnsi="Times New Roman" w:cs="Times New Roman"/>
          <w:i/>
          <w:iCs/>
          <w:sz w:val="24"/>
          <w:szCs w:val="24"/>
        </w:rPr>
        <w:t xml:space="preserve"> </w:t>
      </w:r>
      <w:r w:rsidR="009413B2">
        <w:rPr>
          <w:rFonts w:ascii="Times New Roman" w:eastAsia="Times New Roman" w:hAnsi="Times New Roman" w:cs="Times New Roman"/>
          <w:sz w:val="24"/>
          <w:szCs w:val="24"/>
        </w:rPr>
        <w:t>2020</w:t>
      </w:r>
      <w:r w:rsidR="003A6F23" w:rsidRPr="00963B7E">
        <w:rPr>
          <w:rFonts w:ascii="Times New Roman" w:eastAsia="Times New Roman" w:hAnsi="Times New Roman" w:cs="Times New Roman"/>
          <w:sz w:val="24"/>
          <w:szCs w:val="24"/>
        </w:rPr>
        <w:t>).</w:t>
      </w:r>
      <w:r w:rsidR="003A6F23" w:rsidRPr="10B155D9">
        <w:rPr>
          <w:rFonts w:ascii="Times New Roman" w:eastAsia="Times New Roman" w:hAnsi="Times New Roman" w:cs="Times New Roman"/>
          <w:sz w:val="24"/>
          <w:szCs w:val="24"/>
        </w:rPr>
        <w:t xml:space="preserve"> </w:t>
      </w:r>
      <w:r w:rsidR="00502908" w:rsidRPr="10B155D9">
        <w:rPr>
          <w:rFonts w:ascii="Times New Roman" w:eastAsia="Times New Roman" w:hAnsi="Times New Roman" w:cs="Times New Roman"/>
          <w:sz w:val="24"/>
          <w:szCs w:val="24"/>
        </w:rPr>
        <w:t xml:space="preserve"> </w:t>
      </w:r>
      <w:r w:rsidR="00010C82" w:rsidRPr="10B155D9">
        <w:rPr>
          <w:rFonts w:ascii="Times New Roman" w:eastAsia="Times New Roman" w:hAnsi="Times New Roman" w:cs="Times New Roman"/>
          <w:sz w:val="24"/>
          <w:szCs w:val="24"/>
        </w:rPr>
        <w:t xml:space="preserve"> </w:t>
      </w:r>
      <w:r w:rsidR="00743C69" w:rsidRPr="10B155D9">
        <w:rPr>
          <w:rFonts w:ascii="Times New Roman" w:eastAsia="Times New Roman" w:hAnsi="Times New Roman" w:cs="Times New Roman"/>
          <w:sz w:val="24"/>
          <w:szCs w:val="24"/>
        </w:rPr>
        <w:t xml:space="preserve"> </w:t>
      </w:r>
      <w:r w:rsidR="00481D5E" w:rsidRPr="10B155D9">
        <w:rPr>
          <w:rFonts w:ascii="Times New Roman" w:eastAsia="Times New Roman" w:hAnsi="Times New Roman" w:cs="Times New Roman"/>
          <w:sz w:val="24"/>
          <w:szCs w:val="24"/>
        </w:rPr>
        <w:t xml:space="preserve"> </w:t>
      </w:r>
      <w:r w:rsidR="00994A3E" w:rsidRPr="10B155D9">
        <w:rPr>
          <w:rFonts w:ascii="Times New Roman" w:eastAsia="Times New Roman" w:hAnsi="Times New Roman" w:cs="Times New Roman"/>
          <w:sz w:val="24"/>
          <w:szCs w:val="24"/>
        </w:rPr>
        <w:t xml:space="preserve">  </w:t>
      </w:r>
      <w:r w:rsidR="005F7177" w:rsidRPr="10B155D9">
        <w:rPr>
          <w:rFonts w:ascii="Times New Roman" w:eastAsia="Times New Roman" w:hAnsi="Times New Roman" w:cs="Times New Roman"/>
          <w:sz w:val="24"/>
          <w:szCs w:val="24"/>
        </w:rPr>
        <w:t xml:space="preserve"> </w:t>
      </w:r>
      <w:r w:rsidR="00250F5B" w:rsidRPr="10B155D9">
        <w:rPr>
          <w:rFonts w:ascii="Times New Roman" w:eastAsia="Times New Roman" w:hAnsi="Times New Roman" w:cs="Times New Roman"/>
          <w:sz w:val="24"/>
          <w:szCs w:val="24"/>
        </w:rPr>
        <w:t xml:space="preserve"> </w:t>
      </w:r>
      <w:r w:rsidR="00EE5BDD" w:rsidRPr="10B155D9">
        <w:rPr>
          <w:rFonts w:ascii="Times New Roman" w:eastAsia="Times New Roman" w:hAnsi="Times New Roman" w:cs="Times New Roman"/>
          <w:sz w:val="24"/>
          <w:szCs w:val="24"/>
        </w:rPr>
        <w:t xml:space="preserve"> </w:t>
      </w:r>
      <w:r w:rsidR="00250F5B" w:rsidRPr="10B155D9">
        <w:rPr>
          <w:rFonts w:ascii="Times New Roman" w:eastAsia="Times New Roman" w:hAnsi="Times New Roman" w:cs="Times New Roman"/>
          <w:sz w:val="24"/>
          <w:szCs w:val="24"/>
        </w:rPr>
        <w:t xml:space="preserve">  </w:t>
      </w:r>
    </w:p>
    <w:p w14:paraId="51D98B93" w14:textId="2B51B1FB" w:rsidR="0089701F" w:rsidRDefault="00496347" w:rsidP="00F95E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Personally,</w:t>
      </w:r>
      <w:r w:rsidR="002208DA">
        <w:rPr>
          <w:rFonts w:ascii="Times New Roman" w:eastAsia="Times New Roman" w:hAnsi="Times New Roman" w:cs="Times New Roman"/>
          <w:sz w:val="24"/>
          <w:szCs w:val="24"/>
        </w:rPr>
        <w:t xml:space="preserve"> </w:t>
      </w:r>
      <w:r w:rsidR="00B15D30">
        <w:rPr>
          <w:rFonts w:ascii="Times New Roman" w:eastAsia="Times New Roman" w:hAnsi="Times New Roman" w:cs="Times New Roman"/>
          <w:sz w:val="24"/>
          <w:szCs w:val="24"/>
        </w:rPr>
        <w:t xml:space="preserve">I would still use MT </w:t>
      </w:r>
      <w:r w:rsidR="007B7A82">
        <w:rPr>
          <w:rFonts w:ascii="Times New Roman" w:eastAsia="Times New Roman" w:hAnsi="Times New Roman" w:cs="Times New Roman"/>
          <w:sz w:val="24"/>
          <w:szCs w:val="24"/>
        </w:rPr>
        <w:t xml:space="preserve">in the initial stages of rehabilitation </w:t>
      </w:r>
      <w:r w:rsidR="00162120">
        <w:rPr>
          <w:rFonts w:ascii="Times New Roman" w:eastAsia="Times New Roman" w:hAnsi="Times New Roman" w:cs="Times New Roman"/>
          <w:sz w:val="24"/>
          <w:szCs w:val="24"/>
        </w:rPr>
        <w:t>once pain is no longer a barrier</w:t>
      </w:r>
      <w:r w:rsidR="000973AE">
        <w:rPr>
          <w:rFonts w:ascii="Times New Roman" w:eastAsia="Times New Roman" w:hAnsi="Times New Roman" w:cs="Times New Roman"/>
          <w:sz w:val="24"/>
          <w:szCs w:val="24"/>
        </w:rPr>
        <w:t xml:space="preserve">, as the literature states it is effective for improving ROM </w:t>
      </w:r>
      <w:r w:rsidR="00B2057B">
        <w:rPr>
          <w:rFonts w:ascii="Times New Roman" w:eastAsia="Times New Roman" w:hAnsi="Times New Roman" w:cs="Times New Roman"/>
          <w:sz w:val="24"/>
          <w:szCs w:val="24"/>
        </w:rPr>
        <w:t xml:space="preserve">but only short-term, further interventions such as exercise therapy </w:t>
      </w:r>
      <w:r w:rsidR="00A375D8">
        <w:rPr>
          <w:rFonts w:ascii="Times New Roman" w:eastAsia="Times New Roman" w:hAnsi="Times New Roman" w:cs="Times New Roman"/>
          <w:sz w:val="24"/>
          <w:szCs w:val="24"/>
        </w:rPr>
        <w:t xml:space="preserve">should take over in order to maintain and further improve </w:t>
      </w:r>
      <w:r>
        <w:rPr>
          <w:rFonts w:ascii="Times New Roman" w:eastAsia="Times New Roman" w:hAnsi="Times New Roman" w:cs="Times New Roman"/>
          <w:sz w:val="24"/>
          <w:szCs w:val="24"/>
        </w:rPr>
        <w:t>ROM.</w:t>
      </w:r>
      <w:r w:rsidR="00806E83">
        <w:rPr>
          <w:rFonts w:ascii="Times New Roman" w:eastAsia="Times New Roman" w:hAnsi="Times New Roman" w:cs="Times New Roman"/>
          <w:sz w:val="24"/>
          <w:szCs w:val="24"/>
        </w:rPr>
        <w:t xml:space="preserve"> </w:t>
      </w:r>
      <w:r w:rsidR="009242E6">
        <w:rPr>
          <w:rFonts w:ascii="Times New Roman" w:eastAsia="Times New Roman" w:hAnsi="Times New Roman" w:cs="Times New Roman"/>
          <w:sz w:val="24"/>
          <w:szCs w:val="24"/>
        </w:rPr>
        <w:t>W</w:t>
      </w:r>
      <w:r w:rsidR="00806E83">
        <w:rPr>
          <w:rFonts w:ascii="Times New Roman" w:eastAsia="Times New Roman" w:hAnsi="Times New Roman" w:cs="Times New Roman"/>
          <w:sz w:val="24"/>
          <w:szCs w:val="24"/>
        </w:rPr>
        <w:t>ith certain areas of the spine (lumber) there is only</w:t>
      </w:r>
      <w:r w:rsidR="00FB4A63">
        <w:rPr>
          <w:rFonts w:ascii="Times New Roman" w:eastAsia="Times New Roman" w:hAnsi="Times New Roman" w:cs="Times New Roman"/>
          <w:sz w:val="24"/>
          <w:szCs w:val="24"/>
        </w:rPr>
        <w:t xml:space="preserve"> 5 </w:t>
      </w:r>
      <w:r w:rsidR="00806E83">
        <w:rPr>
          <w:rFonts w:ascii="Times New Roman" w:eastAsia="Times New Roman" w:hAnsi="Times New Roman" w:cs="Times New Roman"/>
          <w:sz w:val="24"/>
          <w:szCs w:val="24"/>
        </w:rPr>
        <w:t>degre</w:t>
      </w:r>
      <w:r w:rsidR="00FB4A63">
        <w:rPr>
          <w:rFonts w:ascii="Times New Roman" w:eastAsia="Times New Roman" w:hAnsi="Times New Roman" w:cs="Times New Roman"/>
          <w:sz w:val="24"/>
          <w:szCs w:val="24"/>
        </w:rPr>
        <w:t>e</w:t>
      </w:r>
      <w:r w:rsidR="00806E83">
        <w:rPr>
          <w:rFonts w:ascii="Times New Roman" w:eastAsia="Times New Roman" w:hAnsi="Times New Roman" w:cs="Times New Roman"/>
          <w:sz w:val="24"/>
          <w:szCs w:val="24"/>
        </w:rPr>
        <w:t xml:space="preserve">s of </w:t>
      </w:r>
      <w:r w:rsidR="00E2613B">
        <w:rPr>
          <w:rFonts w:ascii="Times New Roman" w:eastAsia="Times New Roman" w:hAnsi="Times New Roman" w:cs="Times New Roman"/>
          <w:sz w:val="24"/>
          <w:szCs w:val="24"/>
        </w:rPr>
        <w:t>rotation</w:t>
      </w:r>
      <w:r w:rsidR="000319FC">
        <w:rPr>
          <w:rFonts w:ascii="Times New Roman" w:eastAsia="Times New Roman" w:hAnsi="Times New Roman" w:cs="Times New Roman"/>
          <w:sz w:val="24"/>
          <w:szCs w:val="24"/>
        </w:rPr>
        <w:t xml:space="preserve"> (Borenstein, 2013)</w:t>
      </w:r>
      <w:r w:rsidR="00806E83">
        <w:rPr>
          <w:rFonts w:ascii="Times New Roman" w:eastAsia="Times New Roman" w:hAnsi="Times New Roman" w:cs="Times New Roman"/>
          <w:sz w:val="24"/>
          <w:szCs w:val="24"/>
        </w:rPr>
        <w:t xml:space="preserve"> </w:t>
      </w:r>
      <w:r w:rsidR="00994E23">
        <w:rPr>
          <w:rFonts w:ascii="Times New Roman" w:eastAsia="Times New Roman" w:hAnsi="Times New Roman" w:cs="Times New Roman"/>
          <w:sz w:val="24"/>
          <w:szCs w:val="24"/>
        </w:rPr>
        <w:t xml:space="preserve">so to further push the specific vertebrae into </w:t>
      </w:r>
      <w:r w:rsidR="009242E6">
        <w:rPr>
          <w:rFonts w:ascii="Times New Roman" w:eastAsia="Times New Roman" w:hAnsi="Times New Roman" w:cs="Times New Roman"/>
          <w:sz w:val="24"/>
          <w:szCs w:val="24"/>
        </w:rPr>
        <w:t>this motion</w:t>
      </w:r>
      <w:r w:rsidR="005B3748">
        <w:rPr>
          <w:rFonts w:ascii="Times New Roman" w:eastAsia="Times New Roman" w:hAnsi="Times New Roman" w:cs="Times New Roman"/>
          <w:sz w:val="24"/>
          <w:szCs w:val="24"/>
        </w:rPr>
        <w:t>,</w:t>
      </w:r>
      <w:r w:rsidR="009242E6">
        <w:rPr>
          <w:rFonts w:ascii="Times New Roman" w:eastAsia="Times New Roman" w:hAnsi="Times New Roman" w:cs="Times New Roman"/>
          <w:sz w:val="24"/>
          <w:szCs w:val="24"/>
        </w:rPr>
        <w:t xml:space="preserve"> </w:t>
      </w:r>
      <w:r w:rsidR="00E2613B">
        <w:rPr>
          <w:rFonts w:ascii="Times New Roman" w:eastAsia="Times New Roman" w:hAnsi="Times New Roman" w:cs="Times New Roman"/>
          <w:sz w:val="24"/>
          <w:szCs w:val="24"/>
        </w:rPr>
        <w:t xml:space="preserve">causes complications as </w:t>
      </w:r>
      <w:r w:rsidR="008C6387">
        <w:rPr>
          <w:rFonts w:ascii="Times New Roman" w:eastAsia="Times New Roman" w:hAnsi="Times New Roman" w:cs="Times New Roman"/>
          <w:sz w:val="24"/>
          <w:szCs w:val="24"/>
        </w:rPr>
        <w:t xml:space="preserve">the facet joints are blocked by other zygapophyseal </w:t>
      </w:r>
      <w:r w:rsidR="0078423F">
        <w:rPr>
          <w:rFonts w:ascii="Times New Roman" w:eastAsia="Times New Roman" w:hAnsi="Times New Roman" w:cs="Times New Roman"/>
          <w:sz w:val="24"/>
          <w:szCs w:val="24"/>
        </w:rPr>
        <w:t>joints (</w:t>
      </w:r>
      <w:r w:rsidR="000319FC">
        <w:rPr>
          <w:rFonts w:ascii="Times New Roman" w:eastAsia="Times New Roman" w:hAnsi="Times New Roman" w:cs="Times New Roman"/>
          <w:sz w:val="24"/>
          <w:szCs w:val="24"/>
        </w:rPr>
        <w:t>Bo</w:t>
      </w:r>
      <w:r w:rsidR="000319FC" w:rsidRPr="000319FC">
        <w:rPr>
          <w:rFonts w:ascii="Times New Roman" w:eastAsia="Times New Roman" w:hAnsi="Times New Roman" w:cs="Times New Roman"/>
          <w:sz w:val="24"/>
          <w:szCs w:val="24"/>
        </w:rPr>
        <w:t>renstein,</w:t>
      </w:r>
      <w:r w:rsidR="000319FC">
        <w:rPr>
          <w:rFonts w:ascii="Times New Roman" w:eastAsia="Times New Roman" w:hAnsi="Times New Roman" w:cs="Times New Roman"/>
          <w:sz w:val="24"/>
          <w:szCs w:val="24"/>
        </w:rPr>
        <w:t xml:space="preserve"> </w:t>
      </w:r>
      <w:r w:rsidR="000319FC" w:rsidRPr="000319FC">
        <w:rPr>
          <w:rFonts w:ascii="Times New Roman" w:eastAsia="Times New Roman" w:hAnsi="Times New Roman" w:cs="Times New Roman"/>
          <w:sz w:val="24"/>
          <w:szCs w:val="24"/>
        </w:rPr>
        <w:t>2013</w:t>
      </w:r>
      <w:r w:rsidR="0078423F">
        <w:rPr>
          <w:rFonts w:ascii="Times New Roman" w:eastAsia="Times New Roman" w:hAnsi="Times New Roman" w:cs="Times New Roman"/>
          <w:sz w:val="24"/>
          <w:szCs w:val="24"/>
        </w:rPr>
        <w:t xml:space="preserve">). </w:t>
      </w:r>
      <w:r w:rsidR="00BC3B06">
        <w:rPr>
          <w:rFonts w:ascii="Times New Roman" w:eastAsia="Times New Roman" w:hAnsi="Times New Roman" w:cs="Times New Roman"/>
          <w:sz w:val="24"/>
          <w:szCs w:val="24"/>
        </w:rPr>
        <w:t xml:space="preserve">As previously mentioned above some researchers </w:t>
      </w:r>
      <w:r w:rsidR="004E77ED">
        <w:rPr>
          <w:rFonts w:ascii="Times New Roman" w:eastAsia="Times New Roman" w:hAnsi="Times New Roman" w:cs="Times New Roman"/>
          <w:sz w:val="24"/>
          <w:szCs w:val="24"/>
        </w:rPr>
        <w:t>specify</w:t>
      </w:r>
      <w:r w:rsidR="00BC3B06">
        <w:rPr>
          <w:rFonts w:ascii="Times New Roman" w:eastAsia="Times New Roman" w:hAnsi="Times New Roman" w:cs="Times New Roman"/>
          <w:sz w:val="24"/>
          <w:szCs w:val="24"/>
        </w:rPr>
        <w:t xml:space="preserve"> that a mobilisation is just </w:t>
      </w:r>
      <w:r w:rsidR="00140E75">
        <w:rPr>
          <w:rFonts w:ascii="Times New Roman" w:eastAsia="Times New Roman" w:hAnsi="Times New Roman" w:cs="Times New Roman"/>
          <w:sz w:val="24"/>
          <w:szCs w:val="24"/>
        </w:rPr>
        <w:t xml:space="preserve">a soft tissue release </w:t>
      </w:r>
      <w:r w:rsidR="00AC006F">
        <w:rPr>
          <w:rFonts w:ascii="Times New Roman" w:eastAsia="Times New Roman" w:hAnsi="Times New Roman" w:cs="Times New Roman"/>
          <w:sz w:val="24"/>
          <w:szCs w:val="24"/>
        </w:rPr>
        <w:t xml:space="preserve">stretching the muscular components </w:t>
      </w:r>
      <w:r w:rsidR="00580D93">
        <w:rPr>
          <w:rFonts w:ascii="Times New Roman" w:eastAsia="Times New Roman" w:hAnsi="Times New Roman" w:cs="Times New Roman"/>
          <w:sz w:val="24"/>
          <w:szCs w:val="24"/>
        </w:rPr>
        <w:t xml:space="preserve">which indicates that the intended aim of moving a </w:t>
      </w:r>
      <w:r w:rsidR="00FB4A63">
        <w:rPr>
          <w:rFonts w:ascii="Times New Roman" w:eastAsia="Times New Roman" w:hAnsi="Times New Roman" w:cs="Times New Roman"/>
          <w:sz w:val="24"/>
          <w:szCs w:val="24"/>
        </w:rPr>
        <w:t>specific vertebra</w:t>
      </w:r>
      <w:r w:rsidR="008F25F8">
        <w:rPr>
          <w:rFonts w:ascii="Times New Roman" w:eastAsia="Times New Roman" w:hAnsi="Times New Roman" w:cs="Times New Roman"/>
          <w:sz w:val="24"/>
          <w:szCs w:val="24"/>
        </w:rPr>
        <w:t xml:space="preserve">e </w:t>
      </w:r>
      <w:r w:rsidR="00580D93">
        <w:rPr>
          <w:rFonts w:ascii="Times New Roman" w:eastAsia="Times New Roman" w:hAnsi="Times New Roman" w:cs="Times New Roman"/>
          <w:sz w:val="24"/>
          <w:szCs w:val="24"/>
        </w:rPr>
        <w:t xml:space="preserve">may not </w:t>
      </w:r>
      <w:r w:rsidR="00335E38">
        <w:rPr>
          <w:rFonts w:ascii="Times New Roman" w:eastAsia="Times New Roman" w:hAnsi="Times New Roman" w:cs="Times New Roman"/>
          <w:sz w:val="24"/>
          <w:szCs w:val="24"/>
        </w:rPr>
        <w:t xml:space="preserve">occur, the same outcome can be achieved through </w:t>
      </w:r>
      <w:r w:rsidR="003B6DE9">
        <w:rPr>
          <w:rFonts w:ascii="Times New Roman" w:eastAsia="Times New Roman" w:hAnsi="Times New Roman" w:cs="Times New Roman"/>
          <w:sz w:val="24"/>
          <w:szCs w:val="24"/>
        </w:rPr>
        <w:t xml:space="preserve">stretching </w:t>
      </w:r>
      <w:r w:rsidR="00787AFF">
        <w:rPr>
          <w:rFonts w:ascii="Times New Roman" w:eastAsia="Times New Roman" w:hAnsi="Times New Roman" w:cs="Times New Roman"/>
          <w:sz w:val="24"/>
          <w:szCs w:val="24"/>
        </w:rPr>
        <w:t>and strengthening</w:t>
      </w:r>
      <w:r w:rsidR="008F25F8">
        <w:rPr>
          <w:rFonts w:ascii="Times New Roman" w:eastAsia="Times New Roman" w:hAnsi="Times New Roman" w:cs="Times New Roman"/>
          <w:sz w:val="24"/>
          <w:szCs w:val="24"/>
        </w:rPr>
        <w:t xml:space="preserve"> exercises on</w:t>
      </w:r>
      <w:r w:rsidR="00787AFF">
        <w:rPr>
          <w:rFonts w:ascii="Times New Roman" w:eastAsia="Times New Roman" w:hAnsi="Times New Roman" w:cs="Times New Roman"/>
          <w:sz w:val="24"/>
          <w:szCs w:val="24"/>
        </w:rPr>
        <w:t xml:space="preserve"> </w:t>
      </w:r>
      <w:r w:rsidR="003B6DE9">
        <w:rPr>
          <w:rFonts w:ascii="Times New Roman" w:eastAsia="Times New Roman" w:hAnsi="Times New Roman" w:cs="Times New Roman"/>
          <w:sz w:val="24"/>
          <w:szCs w:val="24"/>
        </w:rPr>
        <w:t>the opposite side</w:t>
      </w:r>
      <w:r w:rsidR="00787AFF">
        <w:rPr>
          <w:rFonts w:ascii="Times New Roman" w:eastAsia="Times New Roman" w:hAnsi="Times New Roman" w:cs="Times New Roman"/>
          <w:sz w:val="24"/>
          <w:szCs w:val="24"/>
        </w:rPr>
        <w:t xml:space="preserve"> to gain new ROM. </w:t>
      </w:r>
      <w:r w:rsidR="002D1A7F">
        <w:rPr>
          <w:rFonts w:ascii="Times New Roman" w:eastAsia="Times New Roman" w:hAnsi="Times New Roman" w:cs="Times New Roman"/>
          <w:sz w:val="24"/>
          <w:szCs w:val="24"/>
        </w:rPr>
        <w:t xml:space="preserve">Alternatively, </w:t>
      </w:r>
      <w:r w:rsidR="009F4D64">
        <w:rPr>
          <w:rFonts w:ascii="Times New Roman" w:eastAsia="Times New Roman" w:hAnsi="Times New Roman" w:cs="Times New Roman"/>
          <w:sz w:val="24"/>
          <w:szCs w:val="24"/>
        </w:rPr>
        <w:t xml:space="preserve">therapists as a whole should utilise </w:t>
      </w:r>
      <w:r w:rsidR="002D1A7F">
        <w:rPr>
          <w:rFonts w:ascii="Times New Roman" w:eastAsia="Times New Roman" w:hAnsi="Times New Roman" w:cs="Times New Roman"/>
          <w:sz w:val="24"/>
          <w:szCs w:val="24"/>
        </w:rPr>
        <w:t xml:space="preserve">exercise </w:t>
      </w:r>
      <w:r w:rsidR="00CA4EAF">
        <w:rPr>
          <w:rFonts w:ascii="Times New Roman" w:eastAsia="Times New Roman" w:hAnsi="Times New Roman" w:cs="Times New Roman"/>
          <w:sz w:val="24"/>
          <w:szCs w:val="24"/>
        </w:rPr>
        <w:t xml:space="preserve">therapy in place of MT as </w:t>
      </w:r>
      <w:r w:rsidR="006A1D7C">
        <w:rPr>
          <w:rFonts w:ascii="Times New Roman" w:eastAsia="Times New Roman" w:hAnsi="Times New Roman" w:cs="Times New Roman"/>
          <w:sz w:val="24"/>
          <w:szCs w:val="24"/>
        </w:rPr>
        <w:t xml:space="preserve">there is </w:t>
      </w:r>
      <w:r w:rsidR="006F7355">
        <w:rPr>
          <w:rFonts w:ascii="Times New Roman" w:eastAsia="Times New Roman" w:hAnsi="Times New Roman" w:cs="Times New Roman"/>
          <w:sz w:val="24"/>
          <w:szCs w:val="24"/>
        </w:rPr>
        <w:t xml:space="preserve">far </w:t>
      </w:r>
      <w:r w:rsidR="006A1D7C">
        <w:rPr>
          <w:rFonts w:ascii="Times New Roman" w:eastAsia="Times New Roman" w:hAnsi="Times New Roman" w:cs="Times New Roman"/>
          <w:sz w:val="24"/>
          <w:szCs w:val="24"/>
        </w:rPr>
        <w:t xml:space="preserve">more variety if a complication occurs </w:t>
      </w:r>
      <w:r w:rsidR="006650C3">
        <w:rPr>
          <w:rFonts w:ascii="Times New Roman" w:eastAsia="Times New Roman" w:hAnsi="Times New Roman" w:cs="Times New Roman"/>
          <w:sz w:val="24"/>
          <w:szCs w:val="24"/>
        </w:rPr>
        <w:t>where regressions and progressions can be made whereas, with a mobilisation</w:t>
      </w:r>
      <w:r w:rsidR="00E10F07">
        <w:rPr>
          <w:rFonts w:ascii="Times New Roman" w:eastAsia="Times New Roman" w:hAnsi="Times New Roman" w:cs="Times New Roman"/>
          <w:sz w:val="24"/>
          <w:szCs w:val="24"/>
        </w:rPr>
        <w:t>,</w:t>
      </w:r>
      <w:r w:rsidR="006650C3">
        <w:rPr>
          <w:rFonts w:ascii="Times New Roman" w:eastAsia="Times New Roman" w:hAnsi="Times New Roman" w:cs="Times New Roman"/>
          <w:sz w:val="24"/>
          <w:szCs w:val="24"/>
        </w:rPr>
        <w:t xml:space="preserve"> the therapist is limited with options as the </w:t>
      </w:r>
      <w:r w:rsidR="00E50A3D">
        <w:rPr>
          <w:rFonts w:ascii="Times New Roman" w:eastAsia="Times New Roman" w:hAnsi="Times New Roman" w:cs="Times New Roman"/>
          <w:sz w:val="24"/>
          <w:szCs w:val="24"/>
        </w:rPr>
        <w:t>vertebrae</w:t>
      </w:r>
      <w:r w:rsidR="00C273E3">
        <w:rPr>
          <w:rFonts w:ascii="Times New Roman" w:eastAsia="Times New Roman" w:hAnsi="Times New Roman" w:cs="Times New Roman"/>
          <w:sz w:val="24"/>
          <w:szCs w:val="24"/>
        </w:rPr>
        <w:t xml:space="preserve"> </w:t>
      </w:r>
      <w:r w:rsidR="00E50A3D">
        <w:rPr>
          <w:rFonts w:ascii="Times New Roman" w:eastAsia="Times New Roman" w:hAnsi="Times New Roman" w:cs="Times New Roman"/>
          <w:sz w:val="24"/>
          <w:szCs w:val="24"/>
        </w:rPr>
        <w:t>can only be mobilised in</w:t>
      </w:r>
      <w:r w:rsidR="00AF5CAB">
        <w:rPr>
          <w:rFonts w:ascii="Times New Roman" w:eastAsia="Times New Roman" w:hAnsi="Times New Roman" w:cs="Times New Roman"/>
          <w:sz w:val="24"/>
          <w:szCs w:val="24"/>
        </w:rPr>
        <w:t xml:space="preserve"> </w:t>
      </w:r>
      <w:r w:rsidR="000610A0">
        <w:rPr>
          <w:rFonts w:ascii="Times New Roman" w:eastAsia="Times New Roman" w:hAnsi="Times New Roman" w:cs="Times New Roman"/>
          <w:sz w:val="24"/>
          <w:szCs w:val="24"/>
        </w:rPr>
        <w:t xml:space="preserve">a restricted </w:t>
      </w:r>
      <w:r w:rsidR="00AF5CAB">
        <w:rPr>
          <w:rFonts w:ascii="Times New Roman" w:eastAsia="Times New Roman" w:hAnsi="Times New Roman" w:cs="Times New Roman"/>
          <w:sz w:val="24"/>
          <w:szCs w:val="24"/>
        </w:rPr>
        <w:t>way (</w:t>
      </w:r>
      <w:r w:rsidR="0039349B">
        <w:rPr>
          <w:rFonts w:ascii="Times New Roman" w:eastAsia="Times New Roman" w:hAnsi="Times New Roman" w:cs="Times New Roman"/>
          <w:sz w:val="24"/>
          <w:szCs w:val="24"/>
        </w:rPr>
        <w:t xml:space="preserve">Lalnunpuii </w:t>
      </w:r>
      <w:r w:rsidR="0039349B">
        <w:rPr>
          <w:rFonts w:ascii="Times New Roman" w:eastAsia="Times New Roman" w:hAnsi="Times New Roman" w:cs="Times New Roman"/>
          <w:i/>
          <w:iCs/>
          <w:sz w:val="24"/>
          <w:szCs w:val="24"/>
        </w:rPr>
        <w:t>et al</w:t>
      </w:r>
      <w:r w:rsidR="0039349B">
        <w:rPr>
          <w:rFonts w:ascii="Times New Roman" w:eastAsia="Times New Roman" w:hAnsi="Times New Roman" w:cs="Times New Roman"/>
          <w:sz w:val="24"/>
          <w:szCs w:val="24"/>
        </w:rPr>
        <w:t>., 2017</w:t>
      </w:r>
      <w:r w:rsidR="00AF5CAB">
        <w:rPr>
          <w:rFonts w:ascii="Times New Roman" w:eastAsia="Times New Roman" w:hAnsi="Times New Roman" w:cs="Times New Roman"/>
          <w:sz w:val="24"/>
          <w:szCs w:val="24"/>
        </w:rPr>
        <w:t>)</w:t>
      </w:r>
      <w:r w:rsidR="00E50A3D">
        <w:rPr>
          <w:rFonts w:ascii="Times New Roman" w:eastAsia="Times New Roman" w:hAnsi="Times New Roman" w:cs="Times New Roman"/>
          <w:sz w:val="24"/>
          <w:szCs w:val="24"/>
        </w:rPr>
        <w:t>.</w:t>
      </w:r>
      <w:r w:rsidR="00AA7493">
        <w:rPr>
          <w:rFonts w:ascii="Times New Roman" w:eastAsia="Times New Roman" w:hAnsi="Times New Roman" w:cs="Times New Roman"/>
          <w:sz w:val="24"/>
          <w:szCs w:val="24"/>
        </w:rPr>
        <w:t xml:space="preserve"> </w:t>
      </w:r>
      <w:r w:rsidR="003F6B04">
        <w:rPr>
          <w:rFonts w:ascii="Times New Roman" w:eastAsia="Times New Roman" w:hAnsi="Times New Roman" w:cs="Times New Roman"/>
          <w:sz w:val="24"/>
          <w:szCs w:val="24"/>
        </w:rPr>
        <w:t xml:space="preserve">Mobilisations </w:t>
      </w:r>
      <w:r w:rsidR="00677712">
        <w:rPr>
          <w:rFonts w:ascii="Times New Roman" w:eastAsia="Times New Roman" w:hAnsi="Times New Roman" w:cs="Times New Roman"/>
          <w:sz w:val="24"/>
          <w:szCs w:val="24"/>
        </w:rPr>
        <w:t>should be coupled with exercise to restore full ROM (</w:t>
      </w:r>
      <w:r w:rsidR="006E1163">
        <w:rPr>
          <w:rFonts w:ascii="Times New Roman" w:eastAsia="Times New Roman" w:hAnsi="Times New Roman" w:cs="Times New Roman"/>
          <w:sz w:val="24"/>
          <w:szCs w:val="24"/>
        </w:rPr>
        <w:t xml:space="preserve">Mehta </w:t>
      </w:r>
      <w:r w:rsidR="006E1163">
        <w:rPr>
          <w:rFonts w:ascii="Times New Roman" w:eastAsia="Times New Roman" w:hAnsi="Times New Roman" w:cs="Times New Roman"/>
          <w:i/>
          <w:iCs/>
          <w:sz w:val="24"/>
          <w:szCs w:val="24"/>
        </w:rPr>
        <w:t>et al.,</w:t>
      </w:r>
      <w:r w:rsidR="006E1163">
        <w:rPr>
          <w:rFonts w:ascii="Times New Roman" w:eastAsia="Times New Roman" w:hAnsi="Times New Roman" w:cs="Times New Roman"/>
          <w:sz w:val="24"/>
          <w:szCs w:val="24"/>
        </w:rPr>
        <w:t xml:space="preserve"> 2014</w:t>
      </w:r>
      <w:r w:rsidR="00677712">
        <w:rPr>
          <w:rFonts w:ascii="Times New Roman" w:eastAsia="Times New Roman" w:hAnsi="Times New Roman" w:cs="Times New Roman"/>
          <w:sz w:val="24"/>
          <w:szCs w:val="24"/>
        </w:rPr>
        <w:t xml:space="preserve">) </w:t>
      </w:r>
      <w:r w:rsidR="000067C9">
        <w:rPr>
          <w:rFonts w:ascii="Times New Roman" w:eastAsia="Times New Roman" w:hAnsi="Times New Roman" w:cs="Times New Roman"/>
          <w:sz w:val="24"/>
          <w:szCs w:val="24"/>
        </w:rPr>
        <w:t>and many studies include these both within the same interventions</w:t>
      </w:r>
      <w:r w:rsidR="001047AE">
        <w:rPr>
          <w:rFonts w:ascii="Times New Roman" w:eastAsia="Times New Roman" w:hAnsi="Times New Roman" w:cs="Times New Roman"/>
          <w:sz w:val="24"/>
          <w:szCs w:val="24"/>
        </w:rPr>
        <w:t xml:space="preserve"> (</w:t>
      </w:r>
      <w:r w:rsidR="003217A9">
        <w:rPr>
          <w:rFonts w:ascii="Times New Roman" w:eastAsia="Times New Roman" w:hAnsi="Times New Roman" w:cs="Times New Roman"/>
          <w:sz w:val="24"/>
          <w:szCs w:val="24"/>
        </w:rPr>
        <w:t>Ali and Khan</w:t>
      </w:r>
      <w:r w:rsidR="00B53BA5">
        <w:rPr>
          <w:rFonts w:ascii="Times New Roman" w:eastAsia="Times New Roman" w:hAnsi="Times New Roman" w:cs="Times New Roman"/>
          <w:sz w:val="24"/>
          <w:szCs w:val="24"/>
        </w:rPr>
        <w:t xml:space="preserve">, 2015; Sharma </w:t>
      </w:r>
      <w:r w:rsidR="00B53BA5">
        <w:rPr>
          <w:rFonts w:ascii="Times New Roman" w:eastAsia="Times New Roman" w:hAnsi="Times New Roman" w:cs="Times New Roman"/>
          <w:i/>
          <w:iCs/>
          <w:sz w:val="24"/>
          <w:szCs w:val="24"/>
        </w:rPr>
        <w:t>et al</w:t>
      </w:r>
      <w:r w:rsidR="00B53BA5">
        <w:rPr>
          <w:rFonts w:ascii="Times New Roman" w:eastAsia="Times New Roman" w:hAnsi="Times New Roman" w:cs="Times New Roman"/>
          <w:sz w:val="24"/>
          <w:szCs w:val="24"/>
        </w:rPr>
        <w:t>., 2015</w:t>
      </w:r>
      <w:r w:rsidR="001047AE">
        <w:rPr>
          <w:rFonts w:ascii="Times New Roman" w:eastAsia="Times New Roman" w:hAnsi="Times New Roman" w:cs="Times New Roman"/>
          <w:sz w:val="24"/>
          <w:szCs w:val="24"/>
        </w:rPr>
        <w:t>)</w:t>
      </w:r>
      <w:r w:rsidR="002E3AA0">
        <w:rPr>
          <w:rFonts w:ascii="Times New Roman" w:eastAsia="Times New Roman" w:hAnsi="Times New Roman" w:cs="Times New Roman"/>
          <w:sz w:val="24"/>
          <w:szCs w:val="24"/>
        </w:rPr>
        <w:t>, b</w:t>
      </w:r>
      <w:r w:rsidR="00262664">
        <w:rPr>
          <w:rFonts w:ascii="Times New Roman" w:eastAsia="Times New Roman" w:hAnsi="Times New Roman" w:cs="Times New Roman"/>
          <w:sz w:val="24"/>
          <w:szCs w:val="24"/>
        </w:rPr>
        <w:t>ut limited research exits to show the effects of exercise against mobilisations</w:t>
      </w:r>
      <w:r w:rsidR="00B476CD">
        <w:rPr>
          <w:rFonts w:ascii="Times New Roman" w:eastAsia="Times New Roman" w:hAnsi="Times New Roman" w:cs="Times New Roman"/>
          <w:sz w:val="24"/>
          <w:szCs w:val="24"/>
        </w:rPr>
        <w:t xml:space="preserve"> as two separate interventions,</w:t>
      </w:r>
      <w:r w:rsidR="001047AE">
        <w:rPr>
          <w:rFonts w:ascii="Times New Roman" w:eastAsia="Times New Roman" w:hAnsi="Times New Roman" w:cs="Times New Roman"/>
          <w:sz w:val="24"/>
          <w:szCs w:val="24"/>
        </w:rPr>
        <w:t xml:space="preserve"> </w:t>
      </w:r>
      <w:r w:rsidR="000259CB">
        <w:rPr>
          <w:rFonts w:ascii="Times New Roman" w:eastAsia="Times New Roman" w:hAnsi="Times New Roman" w:cs="Times New Roman"/>
          <w:sz w:val="24"/>
          <w:szCs w:val="24"/>
        </w:rPr>
        <w:t xml:space="preserve">in order to see how effective exercise is without mobilisations </w:t>
      </w:r>
      <w:r w:rsidR="00CC092A">
        <w:rPr>
          <w:rFonts w:ascii="Times New Roman" w:eastAsia="Times New Roman" w:hAnsi="Times New Roman" w:cs="Times New Roman"/>
          <w:sz w:val="24"/>
          <w:szCs w:val="24"/>
        </w:rPr>
        <w:t>helping in the initial stages</w:t>
      </w:r>
      <w:r w:rsidR="007E7497">
        <w:rPr>
          <w:rFonts w:ascii="Times New Roman" w:eastAsia="Times New Roman" w:hAnsi="Times New Roman" w:cs="Times New Roman"/>
          <w:sz w:val="24"/>
          <w:szCs w:val="24"/>
        </w:rPr>
        <w:t xml:space="preserve">, as we know mobilisations </w:t>
      </w:r>
      <w:r w:rsidR="00E43F12">
        <w:rPr>
          <w:rFonts w:ascii="Times New Roman" w:eastAsia="Times New Roman" w:hAnsi="Times New Roman" w:cs="Times New Roman"/>
          <w:sz w:val="24"/>
          <w:szCs w:val="24"/>
        </w:rPr>
        <w:t>is ineffective in the long term (</w:t>
      </w:r>
      <w:r w:rsidR="00480CBC">
        <w:rPr>
          <w:rFonts w:ascii="Times New Roman" w:eastAsia="Times New Roman" w:hAnsi="Times New Roman" w:cs="Times New Roman"/>
          <w:sz w:val="24"/>
          <w:szCs w:val="24"/>
        </w:rPr>
        <w:t xml:space="preserve">Kiran </w:t>
      </w:r>
      <w:r w:rsidR="00480CBC">
        <w:rPr>
          <w:rFonts w:ascii="Times New Roman" w:eastAsia="Times New Roman" w:hAnsi="Times New Roman" w:cs="Times New Roman"/>
          <w:i/>
          <w:iCs/>
          <w:sz w:val="24"/>
          <w:szCs w:val="24"/>
        </w:rPr>
        <w:t>et al</w:t>
      </w:r>
      <w:r w:rsidR="00480CBC">
        <w:rPr>
          <w:rFonts w:ascii="Times New Roman" w:eastAsia="Times New Roman" w:hAnsi="Times New Roman" w:cs="Times New Roman"/>
          <w:sz w:val="24"/>
          <w:szCs w:val="24"/>
        </w:rPr>
        <w:t>., 2017</w:t>
      </w:r>
      <w:r w:rsidR="00E43F12">
        <w:rPr>
          <w:rFonts w:ascii="Times New Roman" w:eastAsia="Times New Roman" w:hAnsi="Times New Roman" w:cs="Times New Roman"/>
          <w:sz w:val="24"/>
          <w:szCs w:val="24"/>
        </w:rPr>
        <w:t xml:space="preserve">). </w:t>
      </w:r>
      <w:r w:rsidR="00262664">
        <w:rPr>
          <w:rFonts w:ascii="Times New Roman" w:eastAsia="Times New Roman" w:hAnsi="Times New Roman" w:cs="Times New Roman"/>
          <w:sz w:val="24"/>
          <w:szCs w:val="24"/>
        </w:rPr>
        <w:t xml:space="preserve"> </w:t>
      </w:r>
      <w:r w:rsidR="00335E38">
        <w:rPr>
          <w:rFonts w:ascii="Times New Roman" w:eastAsia="Times New Roman" w:hAnsi="Times New Roman" w:cs="Times New Roman"/>
          <w:sz w:val="24"/>
          <w:szCs w:val="24"/>
        </w:rPr>
        <w:t xml:space="preserve"> </w:t>
      </w:r>
      <w:r w:rsidR="00140E75">
        <w:rPr>
          <w:rFonts w:ascii="Times New Roman" w:eastAsia="Times New Roman" w:hAnsi="Times New Roman" w:cs="Times New Roman"/>
          <w:sz w:val="24"/>
          <w:szCs w:val="24"/>
        </w:rPr>
        <w:t xml:space="preserve"> </w:t>
      </w:r>
      <w:r w:rsidR="00E2613B">
        <w:rPr>
          <w:rFonts w:ascii="Times New Roman" w:eastAsia="Times New Roman" w:hAnsi="Times New Roman" w:cs="Times New Roman"/>
          <w:sz w:val="24"/>
          <w:szCs w:val="24"/>
        </w:rPr>
        <w:t xml:space="preserve"> </w:t>
      </w:r>
    </w:p>
    <w:p w14:paraId="6898FD8B" w14:textId="60678C45" w:rsidR="002208DA" w:rsidRPr="00ED3A82" w:rsidRDefault="0089701F" w:rsidP="00F95E5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Word count: 19</w:t>
      </w:r>
      <w:r w:rsidR="00456A7C">
        <w:rPr>
          <w:rFonts w:ascii="Times New Roman" w:eastAsia="Times New Roman" w:hAnsi="Times New Roman" w:cs="Times New Roman"/>
          <w:sz w:val="24"/>
          <w:szCs w:val="24"/>
        </w:rPr>
        <w:t>57.</w:t>
      </w:r>
      <w:r w:rsidR="00621253">
        <w:rPr>
          <w:rFonts w:ascii="Times New Roman" w:eastAsia="Times New Roman" w:hAnsi="Times New Roman" w:cs="Times New Roman"/>
          <w:sz w:val="24"/>
          <w:szCs w:val="24"/>
        </w:rPr>
        <w:t xml:space="preserve"> </w:t>
      </w:r>
      <w:r w:rsidR="00496347">
        <w:rPr>
          <w:rFonts w:ascii="Times New Roman" w:eastAsia="Times New Roman" w:hAnsi="Times New Roman" w:cs="Times New Roman"/>
          <w:sz w:val="24"/>
          <w:szCs w:val="24"/>
        </w:rPr>
        <w:t xml:space="preserve"> </w:t>
      </w:r>
    </w:p>
    <w:p w14:paraId="6FD3D92E" w14:textId="77777777" w:rsidR="00456A7C" w:rsidRDefault="00456A7C" w:rsidP="002F4E0B">
      <w:pPr>
        <w:rPr>
          <w:rFonts w:ascii="Times New Roman" w:eastAsia="Times New Roman" w:hAnsi="Times New Roman" w:cs="Times New Roman"/>
          <w:sz w:val="28"/>
          <w:szCs w:val="28"/>
        </w:rPr>
      </w:pPr>
    </w:p>
    <w:p w14:paraId="3349BAE3" w14:textId="77777777" w:rsidR="004F0429" w:rsidRDefault="004F0429" w:rsidP="002F4E0B">
      <w:pPr>
        <w:rPr>
          <w:rFonts w:ascii="Times New Roman" w:eastAsia="Times New Roman" w:hAnsi="Times New Roman" w:cs="Times New Roman"/>
          <w:sz w:val="28"/>
          <w:szCs w:val="28"/>
        </w:rPr>
      </w:pPr>
    </w:p>
    <w:p w14:paraId="68B2B8BB" w14:textId="77777777" w:rsidR="004F0429" w:rsidRDefault="004F0429" w:rsidP="002F4E0B">
      <w:pPr>
        <w:rPr>
          <w:rFonts w:ascii="Times New Roman" w:eastAsia="Times New Roman" w:hAnsi="Times New Roman" w:cs="Times New Roman"/>
          <w:sz w:val="28"/>
          <w:szCs w:val="28"/>
        </w:rPr>
      </w:pPr>
    </w:p>
    <w:p w14:paraId="7B951294" w14:textId="77777777" w:rsidR="004F0429" w:rsidRDefault="004F0429" w:rsidP="002F4E0B">
      <w:pPr>
        <w:rPr>
          <w:rFonts w:ascii="Times New Roman" w:eastAsia="Times New Roman" w:hAnsi="Times New Roman" w:cs="Times New Roman"/>
          <w:sz w:val="28"/>
          <w:szCs w:val="28"/>
        </w:rPr>
      </w:pPr>
    </w:p>
    <w:p w14:paraId="30929E28" w14:textId="77777777" w:rsidR="004F0429" w:rsidRDefault="004F0429" w:rsidP="002F4E0B">
      <w:pPr>
        <w:rPr>
          <w:rFonts w:ascii="Times New Roman" w:eastAsia="Times New Roman" w:hAnsi="Times New Roman" w:cs="Times New Roman"/>
          <w:sz w:val="28"/>
          <w:szCs w:val="28"/>
        </w:rPr>
      </w:pPr>
    </w:p>
    <w:p w14:paraId="7FC7BFB1" w14:textId="77777777" w:rsidR="004F0429" w:rsidRDefault="004F0429" w:rsidP="002F4E0B">
      <w:pPr>
        <w:rPr>
          <w:rFonts w:ascii="Times New Roman" w:eastAsia="Times New Roman" w:hAnsi="Times New Roman" w:cs="Times New Roman"/>
          <w:sz w:val="28"/>
          <w:szCs w:val="28"/>
        </w:rPr>
      </w:pPr>
    </w:p>
    <w:p w14:paraId="209FC969" w14:textId="77777777" w:rsidR="004F0429" w:rsidRDefault="004F0429" w:rsidP="002F4E0B">
      <w:pPr>
        <w:rPr>
          <w:rFonts w:ascii="Times New Roman" w:eastAsia="Times New Roman" w:hAnsi="Times New Roman" w:cs="Times New Roman"/>
          <w:sz w:val="28"/>
          <w:szCs w:val="28"/>
        </w:rPr>
      </w:pPr>
    </w:p>
    <w:p w14:paraId="3D6A3448" w14:textId="77777777" w:rsidR="004F0429" w:rsidRDefault="004F0429" w:rsidP="002F4E0B">
      <w:pPr>
        <w:rPr>
          <w:rFonts w:ascii="Times New Roman" w:eastAsia="Times New Roman" w:hAnsi="Times New Roman" w:cs="Times New Roman"/>
          <w:sz w:val="28"/>
          <w:szCs w:val="28"/>
        </w:rPr>
      </w:pPr>
    </w:p>
    <w:p w14:paraId="60D37E0A" w14:textId="77777777" w:rsidR="004F0429" w:rsidRDefault="004F0429" w:rsidP="002F4E0B">
      <w:pPr>
        <w:rPr>
          <w:rFonts w:ascii="Times New Roman" w:eastAsia="Times New Roman" w:hAnsi="Times New Roman" w:cs="Times New Roman"/>
          <w:sz w:val="28"/>
          <w:szCs w:val="28"/>
        </w:rPr>
      </w:pPr>
    </w:p>
    <w:p w14:paraId="41D21AC0" w14:textId="77777777" w:rsidR="004F0429" w:rsidRDefault="004F0429" w:rsidP="002F4E0B">
      <w:pPr>
        <w:rPr>
          <w:rFonts w:ascii="Times New Roman" w:eastAsia="Times New Roman" w:hAnsi="Times New Roman" w:cs="Times New Roman"/>
          <w:sz w:val="28"/>
          <w:szCs w:val="28"/>
        </w:rPr>
      </w:pPr>
    </w:p>
    <w:p w14:paraId="2AF47200" w14:textId="34591B41" w:rsidR="002F4E0B" w:rsidRDefault="7F9CFE99" w:rsidP="002F4E0B">
      <w:pPr>
        <w:rPr>
          <w:rFonts w:ascii="Times New Roman" w:eastAsia="Times New Roman" w:hAnsi="Times New Roman" w:cs="Times New Roman"/>
          <w:sz w:val="28"/>
          <w:szCs w:val="28"/>
        </w:rPr>
      </w:pPr>
      <w:r w:rsidRPr="21E1B84F">
        <w:rPr>
          <w:rFonts w:ascii="Times New Roman" w:eastAsia="Times New Roman" w:hAnsi="Times New Roman" w:cs="Times New Roman"/>
          <w:sz w:val="28"/>
          <w:szCs w:val="28"/>
        </w:rPr>
        <w:lastRenderedPageBreak/>
        <w:t xml:space="preserve">Reference </w:t>
      </w:r>
    </w:p>
    <w:p w14:paraId="02AFF972" w14:textId="4BC6A2F1" w:rsidR="002F4E0B" w:rsidRDefault="002F4E0B" w:rsidP="00456A7C">
      <w:pPr>
        <w:spacing w:line="360" w:lineRule="auto"/>
        <w:rPr>
          <w:rFonts w:ascii="Times New Roman" w:hAnsi="Times New Roman" w:cs="Times New Roman"/>
          <w:sz w:val="24"/>
          <w:szCs w:val="24"/>
          <w:shd w:val="clear" w:color="auto" w:fill="FFFFFF"/>
        </w:rPr>
      </w:pPr>
      <w:r w:rsidRPr="008F64D9">
        <w:rPr>
          <w:rFonts w:ascii="Times New Roman" w:hAnsi="Times New Roman" w:cs="Times New Roman"/>
          <w:sz w:val="24"/>
          <w:szCs w:val="24"/>
          <w:shd w:val="clear" w:color="auto" w:fill="FFFFFF"/>
        </w:rPr>
        <w:t xml:space="preserve">Abdulla, F.A., </w:t>
      </w:r>
      <w:proofErr w:type="spellStart"/>
      <w:r w:rsidRPr="008F64D9">
        <w:rPr>
          <w:rFonts w:ascii="Times New Roman" w:hAnsi="Times New Roman" w:cs="Times New Roman"/>
          <w:sz w:val="24"/>
          <w:szCs w:val="24"/>
          <w:shd w:val="clear" w:color="auto" w:fill="FFFFFF"/>
        </w:rPr>
        <w:t>Alsaadi</w:t>
      </w:r>
      <w:proofErr w:type="spellEnd"/>
      <w:r w:rsidRPr="008F64D9">
        <w:rPr>
          <w:rFonts w:ascii="Times New Roman" w:hAnsi="Times New Roman" w:cs="Times New Roman"/>
          <w:sz w:val="24"/>
          <w:szCs w:val="24"/>
          <w:shd w:val="clear" w:color="auto" w:fill="FFFFFF"/>
        </w:rPr>
        <w:t xml:space="preserve">, S., Sadat-Ali, M., </w:t>
      </w:r>
      <w:proofErr w:type="spellStart"/>
      <w:r w:rsidRPr="008F64D9">
        <w:rPr>
          <w:rFonts w:ascii="Times New Roman" w:hAnsi="Times New Roman" w:cs="Times New Roman"/>
          <w:sz w:val="24"/>
          <w:szCs w:val="24"/>
          <w:shd w:val="clear" w:color="auto" w:fill="FFFFFF"/>
        </w:rPr>
        <w:t>Alkhamis</w:t>
      </w:r>
      <w:proofErr w:type="spellEnd"/>
      <w:r w:rsidRPr="008F64D9">
        <w:rPr>
          <w:rFonts w:ascii="Times New Roman" w:hAnsi="Times New Roman" w:cs="Times New Roman"/>
          <w:sz w:val="24"/>
          <w:szCs w:val="24"/>
          <w:shd w:val="clear" w:color="auto" w:fill="FFFFFF"/>
        </w:rPr>
        <w:t xml:space="preserve">, F., </w:t>
      </w:r>
      <w:proofErr w:type="spellStart"/>
      <w:r w:rsidRPr="008F64D9">
        <w:rPr>
          <w:rFonts w:ascii="Times New Roman" w:hAnsi="Times New Roman" w:cs="Times New Roman"/>
          <w:sz w:val="24"/>
          <w:szCs w:val="24"/>
          <w:shd w:val="clear" w:color="auto" w:fill="FFFFFF"/>
        </w:rPr>
        <w:t>Alkawaja</w:t>
      </w:r>
      <w:proofErr w:type="spellEnd"/>
      <w:r w:rsidRPr="008F64D9">
        <w:rPr>
          <w:rFonts w:ascii="Times New Roman" w:hAnsi="Times New Roman" w:cs="Times New Roman"/>
          <w:sz w:val="24"/>
          <w:szCs w:val="24"/>
          <w:shd w:val="clear" w:color="auto" w:fill="FFFFFF"/>
        </w:rPr>
        <w:t xml:space="preserve">, H.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Effects of pulsed low-frequency magnetic field therapy on pain intensity in patients with musculoskeletal chronic low back pain: study protocol for a randomised double-blind placebo-controlled trial</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w:t>
      </w:r>
      <w:r w:rsidRPr="008F64D9">
        <w:rPr>
          <w:rFonts w:ascii="Times New Roman" w:hAnsi="Times New Roman" w:cs="Times New Roman"/>
          <w:i/>
          <w:iCs/>
          <w:sz w:val="24"/>
          <w:szCs w:val="24"/>
          <w:shd w:val="clear" w:color="auto" w:fill="FFFFFF"/>
        </w:rPr>
        <w:t>B</w:t>
      </w:r>
      <w:r>
        <w:rPr>
          <w:rFonts w:ascii="Times New Roman" w:hAnsi="Times New Roman" w:cs="Times New Roman"/>
          <w:i/>
          <w:iCs/>
          <w:sz w:val="24"/>
          <w:szCs w:val="24"/>
          <w:shd w:val="clear" w:color="auto" w:fill="FFFFFF"/>
        </w:rPr>
        <w:t xml:space="preserve">ritish </w:t>
      </w:r>
      <w:r w:rsidRPr="008F64D9">
        <w:rPr>
          <w:rFonts w:ascii="Times New Roman" w:hAnsi="Times New Roman" w:cs="Times New Roman"/>
          <w:i/>
          <w:iCs/>
          <w:sz w:val="24"/>
          <w:szCs w:val="24"/>
          <w:shd w:val="clear" w:color="auto" w:fill="FFFFFF"/>
        </w:rPr>
        <w:t>M</w:t>
      </w:r>
      <w:r>
        <w:rPr>
          <w:rFonts w:ascii="Times New Roman" w:hAnsi="Times New Roman" w:cs="Times New Roman"/>
          <w:i/>
          <w:iCs/>
          <w:sz w:val="24"/>
          <w:szCs w:val="24"/>
          <w:shd w:val="clear" w:color="auto" w:fill="FFFFFF"/>
        </w:rPr>
        <w:t xml:space="preserve">edical </w:t>
      </w:r>
      <w:r w:rsidRPr="008F64D9">
        <w:rPr>
          <w:rFonts w:ascii="Times New Roman" w:hAnsi="Times New Roman" w:cs="Times New Roman"/>
          <w:i/>
          <w:iCs/>
          <w:sz w:val="24"/>
          <w:szCs w:val="24"/>
          <w:shd w:val="clear" w:color="auto" w:fill="FFFFFF"/>
        </w:rPr>
        <w:t>J</w:t>
      </w:r>
      <w:r>
        <w:rPr>
          <w:rFonts w:ascii="Times New Roman" w:hAnsi="Times New Roman" w:cs="Times New Roman"/>
          <w:i/>
          <w:iCs/>
          <w:sz w:val="24"/>
          <w:szCs w:val="24"/>
          <w:shd w:val="clear" w:color="auto" w:fill="FFFFFF"/>
        </w:rPr>
        <w:t>ournal</w:t>
      </w:r>
      <w:r w:rsidRPr="008F64D9">
        <w:rPr>
          <w:rFonts w:ascii="Times New Roman" w:hAnsi="Times New Roman" w:cs="Times New Roman"/>
          <w:i/>
          <w:iCs/>
          <w:sz w:val="24"/>
          <w:szCs w:val="24"/>
          <w:shd w:val="clear" w:color="auto" w:fill="FFFFFF"/>
        </w:rPr>
        <w:t xml:space="preserve"> Open, </w:t>
      </w:r>
      <w:r>
        <w:rPr>
          <w:rFonts w:ascii="Times New Roman" w:hAnsi="Times New Roman" w:cs="Times New Roman"/>
          <w:sz w:val="24"/>
          <w:szCs w:val="24"/>
          <w:shd w:val="clear" w:color="auto" w:fill="FFFFFF"/>
        </w:rPr>
        <w:t>9</w:t>
      </w:r>
      <w:r w:rsidRPr="008F64D9">
        <w:rPr>
          <w:rFonts w:ascii="Times New Roman" w:hAnsi="Times New Roman" w:cs="Times New Roman"/>
          <w:sz w:val="24"/>
          <w:szCs w:val="24"/>
          <w:shd w:val="clear" w:color="auto" w:fill="FFFFFF"/>
        </w:rPr>
        <w:t>(6)</w:t>
      </w:r>
      <w:r>
        <w:rPr>
          <w:rFonts w:ascii="Times New Roman" w:hAnsi="Times New Roman" w:cs="Times New Roman"/>
          <w:sz w:val="24"/>
          <w:szCs w:val="24"/>
          <w:shd w:val="clear" w:color="auto" w:fill="FFFFFF"/>
        </w:rPr>
        <w:t>, pp. 223-229.</w:t>
      </w:r>
    </w:p>
    <w:p w14:paraId="4E6752FE" w14:textId="77777777" w:rsidR="00456A7C" w:rsidRDefault="003217A9" w:rsidP="00456A7C">
      <w:pPr>
        <w:spacing w:after="0" w:line="360" w:lineRule="auto"/>
        <w:rPr>
          <w:rFonts w:ascii="Times New Roman" w:eastAsia="Times New Roman" w:hAnsi="Times New Roman" w:cs="Times New Roman"/>
          <w:color w:val="000000" w:themeColor="text1"/>
          <w:sz w:val="24"/>
          <w:szCs w:val="24"/>
        </w:rPr>
      </w:pPr>
      <w:r w:rsidRPr="00A34EDF">
        <w:rPr>
          <w:rFonts w:ascii="Times New Roman" w:eastAsia="Times New Roman" w:hAnsi="Times New Roman" w:cs="Times New Roman"/>
          <w:color w:val="000000" w:themeColor="text1"/>
          <w:sz w:val="24"/>
          <w:szCs w:val="24"/>
        </w:rPr>
        <w:t>Ali, S.A</w:t>
      </w:r>
      <w:r>
        <w:rPr>
          <w:rFonts w:ascii="Times New Roman" w:eastAsia="Times New Roman" w:hAnsi="Times New Roman" w:cs="Times New Roman"/>
          <w:color w:val="000000" w:themeColor="text1"/>
          <w:sz w:val="24"/>
          <w:szCs w:val="24"/>
        </w:rPr>
        <w:t>.,</w:t>
      </w:r>
      <w:r w:rsidRPr="00A34EDF">
        <w:rPr>
          <w:rFonts w:ascii="Times New Roman" w:eastAsia="Times New Roman" w:hAnsi="Times New Roman" w:cs="Times New Roman"/>
          <w:color w:val="000000" w:themeColor="text1"/>
          <w:sz w:val="24"/>
          <w:szCs w:val="24"/>
        </w:rPr>
        <w:t xml:space="preserve"> Khan, M. </w:t>
      </w:r>
      <w:r>
        <w:rPr>
          <w:rFonts w:ascii="Times New Roman" w:eastAsia="Times New Roman" w:hAnsi="Times New Roman" w:cs="Times New Roman"/>
          <w:color w:val="000000" w:themeColor="text1"/>
          <w:sz w:val="24"/>
          <w:szCs w:val="24"/>
        </w:rPr>
        <w:t>(</w:t>
      </w:r>
      <w:r w:rsidRPr="00A34EDF">
        <w:rPr>
          <w:rFonts w:ascii="Times New Roman" w:eastAsia="Times New Roman" w:hAnsi="Times New Roman" w:cs="Times New Roman"/>
          <w:color w:val="000000" w:themeColor="text1"/>
          <w:sz w:val="24"/>
          <w:szCs w:val="24"/>
        </w:rPr>
        <w:t>2015</w:t>
      </w:r>
      <w:r>
        <w:rPr>
          <w:rFonts w:ascii="Times New Roman" w:eastAsia="Times New Roman" w:hAnsi="Times New Roman" w:cs="Times New Roman"/>
          <w:color w:val="000000" w:themeColor="text1"/>
          <w:sz w:val="24"/>
          <w:szCs w:val="24"/>
        </w:rPr>
        <w:t>)</w:t>
      </w:r>
      <w:r w:rsidRPr="00A34EDF">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w:t>
      </w:r>
      <w:r w:rsidRPr="00A34EDF">
        <w:rPr>
          <w:rFonts w:ascii="Times New Roman" w:eastAsia="Times New Roman" w:hAnsi="Times New Roman" w:cs="Times New Roman"/>
          <w:color w:val="000000" w:themeColor="text1"/>
          <w:sz w:val="24"/>
          <w:szCs w:val="24"/>
        </w:rPr>
        <w:t>Comparison for efficacy of general exercises with and without mobilization therapy for the management of adhesive capsulitis of shoulder - An interventional study</w:t>
      </w:r>
      <w:r>
        <w:rPr>
          <w:rFonts w:ascii="Times New Roman" w:eastAsia="Times New Roman" w:hAnsi="Times New Roman" w:cs="Times New Roman"/>
          <w:color w:val="000000" w:themeColor="text1"/>
          <w:sz w:val="24"/>
          <w:szCs w:val="24"/>
        </w:rPr>
        <w:t>’,</w:t>
      </w:r>
      <w:r w:rsidRPr="00A34EDF">
        <w:rPr>
          <w:rFonts w:ascii="Times New Roman" w:eastAsia="Times New Roman" w:hAnsi="Times New Roman" w:cs="Times New Roman"/>
          <w:color w:val="000000" w:themeColor="text1"/>
          <w:sz w:val="24"/>
          <w:szCs w:val="24"/>
        </w:rPr>
        <w:t xml:space="preserve"> </w:t>
      </w:r>
      <w:r w:rsidRPr="003217A9">
        <w:rPr>
          <w:rFonts w:ascii="Times New Roman" w:eastAsia="Times New Roman" w:hAnsi="Times New Roman" w:cs="Times New Roman"/>
          <w:i/>
          <w:iCs/>
          <w:color w:val="000000" w:themeColor="text1"/>
          <w:sz w:val="24"/>
          <w:szCs w:val="24"/>
        </w:rPr>
        <w:t>Pakistan Journal of Medical Sciences Quarterly</w:t>
      </w:r>
      <w:r w:rsidRPr="00A34EDF">
        <w:rPr>
          <w:rFonts w:ascii="Times New Roman" w:eastAsia="Times New Roman" w:hAnsi="Times New Roman" w:cs="Times New Roman"/>
          <w:color w:val="000000" w:themeColor="text1"/>
          <w:sz w:val="24"/>
          <w:szCs w:val="24"/>
        </w:rPr>
        <w:t>, 31(6), pp. 1372-1376.</w:t>
      </w:r>
    </w:p>
    <w:p w14:paraId="0E4381BD" w14:textId="77777777" w:rsidR="00456A7C" w:rsidRDefault="00456A7C" w:rsidP="00456A7C">
      <w:pPr>
        <w:spacing w:after="0" w:line="360" w:lineRule="auto"/>
        <w:rPr>
          <w:rFonts w:ascii="Times New Roman" w:eastAsia="Times New Roman" w:hAnsi="Times New Roman" w:cs="Times New Roman"/>
          <w:color w:val="000000" w:themeColor="text1"/>
          <w:sz w:val="24"/>
          <w:szCs w:val="24"/>
        </w:rPr>
      </w:pPr>
    </w:p>
    <w:p w14:paraId="3401344D" w14:textId="6CE7A8CC" w:rsidR="002F4E0B" w:rsidRPr="00456A7C" w:rsidRDefault="002F4E0B" w:rsidP="00456A7C">
      <w:pPr>
        <w:spacing w:after="0" w:line="360" w:lineRule="auto"/>
        <w:rPr>
          <w:rFonts w:ascii="Times New Roman" w:eastAsia="Times New Roman" w:hAnsi="Times New Roman" w:cs="Times New Roman"/>
          <w:color w:val="000000" w:themeColor="text1"/>
          <w:sz w:val="24"/>
          <w:szCs w:val="24"/>
        </w:rPr>
      </w:pPr>
      <w:r w:rsidRPr="21E1B84F">
        <w:rPr>
          <w:rFonts w:ascii="Times New Roman" w:eastAsia="Times New Roman" w:hAnsi="Times New Roman" w:cs="Times New Roman"/>
          <w:sz w:val="24"/>
          <w:szCs w:val="24"/>
        </w:rPr>
        <w:t>Bishop, M., D., Torres-</w:t>
      </w:r>
      <w:proofErr w:type="spellStart"/>
      <w:r w:rsidRPr="21E1B84F">
        <w:rPr>
          <w:rFonts w:ascii="Times New Roman" w:eastAsia="Times New Roman" w:hAnsi="Times New Roman" w:cs="Times New Roman"/>
          <w:sz w:val="24"/>
          <w:szCs w:val="24"/>
        </w:rPr>
        <w:t>Cueco</w:t>
      </w:r>
      <w:proofErr w:type="spellEnd"/>
      <w:r w:rsidRPr="21E1B84F">
        <w:rPr>
          <w:rFonts w:ascii="Times New Roman" w:eastAsia="Times New Roman" w:hAnsi="Times New Roman" w:cs="Times New Roman"/>
          <w:sz w:val="24"/>
          <w:szCs w:val="24"/>
        </w:rPr>
        <w:t xml:space="preserve">, R., Gay, C., W., </w:t>
      </w:r>
      <w:proofErr w:type="spellStart"/>
      <w:r w:rsidRPr="21E1B84F">
        <w:rPr>
          <w:rFonts w:ascii="Times New Roman" w:eastAsia="Times New Roman" w:hAnsi="Times New Roman" w:cs="Times New Roman"/>
          <w:sz w:val="24"/>
          <w:szCs w:val="24"/>
        </w:rPr>
        <w:t>Lluch-Girbés</w:t>
      </w:r>
      <w:proofErr w:type="spellEnd"/>
      <w:r w:rsidRPr="21E1B84F">
        <w:rPr>
          <w:rFonts w:ascii="Times New Roman" w:eastAsia="Times New Roman" w:hAnsi="Times New Roman" w:cs="Times New Roman"/>
          <w:sz w:val="24"/>
          <w:szCs w:val="24"/>
        </w:rPr>
        <w:t xml:space="preserve">, E., </w:t>
      </w:r>
      <w:proofErr w:type="spellStart"/>
      <w:r w:rsidRPr="21E1B84F">
        <w:rPr>
          <w:rFonts w:ascii="Times New Roman" w:eastAsia="Times New Roman" w:hAnsi="Times New Roman" w:cs="Times New Roman"/>
          <w:sz w:val="24"/>
          <w:szCs w:val="24"/>
        </w:rPr>
        <w:t>Beneciuk</w:t>
      </w:r>
      <w:proofErr w:type="spellEnd"/>
      <w:r w:rsidRPr="21E1B84F">
        <w:rPr>
          <w:rFonts w:ascii="Times New Roman" w:eastAsia="Times New Roman" w:hAnsi="Times New Roman" w:cs="Times New Roman"/>
          <w:sz w:val="24"/>
          <w:szCs w:val="24"/>
        </w:rPr>
        <w:t xml:space="preserve">, J., M., and Bialosky, J., E. (2015) ‘What effect can manual therapy have on a patient's pain experience?’, </w:t>
      </w:r>
      <w:r w:rsidRPr="21E1B84F">
        <w:rPr>
          <w:rFonts w:ascii="Times New Roman" w:eastAsia="Times New Roman" w:hAnsi="Times New Roman" w:cs="Times New Roman"/>
          <w:i/>
          <w:iCs/>
          <w:sz w:val="24"/>
          <w:szCs w:val="24"/>
        </w:rPr>
        <w:t xml:space="preserve">Pain </w:t>
      </w:r>
      <w:r w:rsidR="00BA396F">
        <w:rPr>
          <w:rFonts w:ascii="Times New Roman" w:eastAsia="Times New Roman" w:hAnsi="Times New Roman" w:cs="Times New Roman"/>
          <w:i/>
          <w:iCs/>
          <w:sz w:val="24"/>
          <w:szCs w:val="24"/>
        </w:rPr>
        <w:t>M</w:t>
      </w:r>
      <w:r w:rsidRPr="21E1B84F">
        <w:rPr>
          <w:rFonts w:ascii="Times New Roman" w:eastAsia="Times New Roman" w:hAnsi="Times New Roman" w:cs="Times New Roman"/>
          <w:i/>
          <w:iCs/>
          <w:sz w:val="24"/>
          <w:szCs w:val="24"/>
        </w:rPr>
        <w:t>anagement</w:t>
      </w:r>
      <w:r w:rsidRPr="21E1B84F">
        <w:rPr>
          <w:rFonts w:ascii="Times New Roman" w:eastAsia="Times New Roman" w:hAnsi="Times New Roman" w:cs="Times New Roman"/>
          <w:sz w:val="24"/>
          <w:szCs w:val="24"/>
        </w:rPr>
        <w:t xml:space="preserve">, </w:t>
      </w:r>
      <w:r w:rsidRPr="21E1B84F">
        <w:rPr>
          <w:rFonts w:ascii="Times New Roman" w:eastAsia="Times New Roman" w:hAnsi="Times New Roman" w:cs="Times New Roman"/>
          <w:i/>
          <w:iCs/>
          <w:sz w:val="24"/>
          <w:szCs w:val="24"/>
        </w:rPr>
        <w:t>5</w:t>
      </w:r>
      <w:r w:rsidRPr="21E1B84F">
        <w:rPr>
          <w:rFonts w:ascii="Times New Roman" w:eastAsia="Times New Roman" w:hAnsi="Times New Roman" w:cs="Times New Roman"/>
          <w:sz w:val="24"/>
          <w:szCs w:val="24"/>
        </w:rPr>
        <w:t>(6), pp.455-464.</w:t>
      </w:r>
    </w:p>
    <w:p w14:paraId="0253A558" w14:textId="18FD5A8F" w:rsidR="000319FC" w:rsidRDefault="000319FC" w:rsidP="00456A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w:t>
      </w:r>
      <w:r w:rsidRPr="000319FC">
        <w:rPr>
          <w:rFonts w:ascii="Times New Roman" w:eastAsia="Times New Roman" w:hAnsi="Times New Roman" w:cs="Times New Roman"/>
          <w:sz w:val="24"/>
          <w:szCs w:val="24"/>
        </w:rPr>
        <w:t xml:space="preserve">renstein, </w:t>
      </w:r>
      <w:r w:rsidRPr="000319FC">
        <w:rPr>
          <w:rFonts w:ascii="Times New Roman" w:eastAsia="Times New Roman" w:hAnsi="Times New Roman" w:cs="Times New Roman"/>
          <w:sz w:val="24"/>
          <w:szCs w:val="24"/>
        </w:rPr>
        <w:t xml:space="preserve">D. </w:t>
      </w:r>
      <w:r>
        <w:rPr>
          <w:rFonts w:ascii="Times New Roman" w:eastAsia="Times New Roman" w:hAnsi="Times New Roman" w:cs="Times New Roman"/>
          <w:sz w:val="24"/>
          <w:szCs w:val="24"/>
        </w:rPr>
        <w:t>(</w:t>
      </w:r>
      <w:r w:rsidRPr="000319FC">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sidRPr="000319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0319FC">
        <w:rPr>
          <w:rFonts w:ascii="Times New Roman" w:eastAsia="Times New Roman" w:hAnsi="Times New Roman" w:cs="Times New Roman"/>
          <w:sz w:val="24"/>
          <w:szCs w:val="24"/>
        </w:rPr>
        <w:t>Mechanical low back pain--a rheumatologist's view</w:t>
      </w:r>
      <w:r>
        <w:rPr>
          <w:rFonts w:ascii="Times New Roman" w:eastAsia="Times New Roman" w:hAnsi="Times New Roman" w:cs="Times New Roman"/>
          <w:sz w:val="24"/>
          <w:szCs w:val="24"/>
        </w:rPr>
        <w:t xml:space="preserve">’, </w:t>
      </w:r>
      <w:r w:rsidRPr="000319FC">
        <w:rPr>
          <w:rFonts w:ascii="Times New Roman" w:eastAsia="Times New Roman" w:hAnsi="Times New Roman" w:cs="Times New Roman"/>
          <w:i/>
          <w:iCs/>
          <w:sz w:val="24"/>
          <w:szCs w:val="24"/>
        </w:rPr>
        <w:t xml:space="preserve">Nature </w:t>
      </w:r>
      <w:proofErr w:type="spellStart"/>
      <w:r w:rsidRPr="000319FC">
        <w:rPr>
          <w:rFonts w:ascii="Times New Roman" w:eastAsia="Times New Roman" w:hAnsi="Times New Roman" w:cs="Times New Roman"/>
          <w:i/>
          <w:iCs/>
          <w:sz w:val="24"/>
          <w:szCs w:val="24"/>
        </w:rPr>
        <w:t>Reviews.Rheumatology</w:t>
      </w:r>
      <w:proofErr w:type="spellEnd"/>
      <w:r w:rsidRPr="000319FC">
        <w:rPr>
          <w:rFonts w:ascii="Times New Roman" w:eastAsia="Times New Roman" w:hAnsi="Times New Roman" w:cs="Times New Roman"/>
          <w:sz w:val="24"/>
          <w:szCs w:val="24"/>
        </w:rPr>
        <w:t>, 9(11), pp. 643-653.</w:t>
      </w:r>
    </w:p>
    <w:p w14:paraId="7CBA6ACD" w14:textId="77777777" w:rsidR="000319FC" w:rsidRDefault="000319FC" w:rsidP="00456A7C">
      <w:pPr>
        <w:spacing w:line="360" w:lineRule="auto"/>
        <w:rPr>
          <w:rFonts w:ascii="Times New Roman" w:eastAsia="Times New Roman" w:hAnsi="Times New Roman" w:cs="Times New Roman"/>
          <w:sz w:val="24"/>
          <w:szCs w:val="24"/>
        </w:rPr>
      </w:pPr>
    </w:p>
    <w:p w14:paraId="2D40360F" w14:textId="77777777" w:rsidR="002F4E0B" w:rsidRDefault="002F4E0B" w:rsidP="00456A7C">
      <w:pPr>
        <w:spacing w:after="0" w:line="360" w:lineRule="auto"/>
        <w:rPr>
          <w:rFonts w:ascii="Times New Roman" w:eastAsia="Times New Roman" w:hAnsi="Times New Roman" w:cs="Times New Roman"/>
          <w:color w:val="000000" w:themeColor="text1"/>
          <w:sz w:val="24"/>
          <w:szCs w:val="24"/>
        </w:rPr>
      </w:pPr>
      <w:r w:rsidRPr="4E8914BB">
        <w:rPr>
          <w:rFonts w:ascii="Times New Roman" w:eastAsia="Times New Roman" w:hAnsi="Times New Roman" w:cs="Times New Roman"/>
          <w:color w:val="000000" w:themeColor="text1"/>
          <w:sz w:val="24"/>
          <w:szCs w:val="24"/>
        </w:rPr>
        <w:t xml:space="preserve">Chen, J. F., Ginn, K. A. and Herbert, R.D. (2009) ‘Passive mobilisation of shoulder region joints plus advice and exercise does not reduce pain and disability more than advice and exercise alone: a randomised trial’, </w:t>
      </w:r>
      <w:r w:rsidRPr="4E8914BB">
        <w:rPr>
          <w:rFonts w:ascii="Times New Roman" w:eastAsia="Times New Roman" w:hAnsi="Times New Roman" w:cs="Times New Roman"/>
          <w:i/>
          <w:iCs/>
          <w:color w:val="000000" w:themeColor="text1"/>
          <w:sz w:val="24"/>
          <w:szCs w:val="24"/>
        </w:rPr>
        <w:t>Australian Journal of Physiotherapy</w:t>
      </w:r>
      <w:r w:rsidRPr="4E8914BB">
        <w:rPr>
          <w:rFonts w:ascii="Times New Roman" w:eastAsia="Times New Roman" w:hAnsi="Times New Roman" w:cs="Times New Roman"/>
          <w:color w:val="000000" w:themeColor="text1"/>
          <w:sz w:val="24"/>
          <w:szCs w:val="24"/>
        </w:rPr>
        <w:t>, 55(1), pp. 17–23.</w:t>
      </w:r>
    </w:p>
    <w:p w14:paraId="41307583" w14:textId="77777777" w:rsidR="00D02AA0" w:rsidRDefault="00D02AA0" w:rsidP="00456A7C">
      <w:pPr>
        <w:spacing w:line="360" w:lineRule="auto"/>
        <w:rPr>
          <w:rFonts w:ascii="Times New Roman" w:eastAsia="Times New Roman" w:hAnsi="Times New Roman" w:cs="Times New Roman"/>
          <w:sz w:val="24"/>
          <w:szCs w:val="24"/>
        </w:rPr>
      </w:pPr>
    </w:p>
    <w:p w14:paraId="32ECC52C" w14:textId="6D5DEF53" w:rsidR="005C4BA2" w:rsidRDefault="00D02AA0" w:rsidP="00456A7C">
      <w:pPr>
        <w:spacing w:line="360" w:lineRule="auto"/>
        <w:rPr>
          <w:rFonts w:ascii="Times New Roman" w:eastAsia="Times New Roman" w:hAnsi="Times New Roman" w:cs="Times New Roman"/>
          <w:sz w:val="24"/>
          <w:szCs w:val="24"/>
        </w:rPr>
      </w:pPr>
      <w:r w:rsidRPr="00D02AA0">
        <w:rPr>
          <w:rFonts w:ascii="Times New Roman" w:eastAsia="Times New Roman" w:hAnsi="Times New Roman" w:cs="Times New Roman"/>
          <w:sz w:val="24"/>
          <w:szCs w:val="24"/>
        </w:rPr>
        <w:t>de Aguiar, L., Oliveira, M., Caldas, R.</w:t>
      </w:r>
      <w:r>
        <w:rPr>
          <w:rFonts w:ascii="Times New Roman" w:eastAsia="Times New Roman" w:hAnsi="Times New Roman" w:cs="Times New Roman"/>
          <w:sz w:val="24"/>
          <w:szCs w:val="24"/>
        </w:rPr>
        <w:t>,</w:t>
      </w:r>
      <w:r w:rsidRPr="00D02AA0">
        <w:rPr>
          <w:rFonts w:ascii="Times New Roman" w:eastAsia="Times New Roman" w:hAnsi="Times New Roman" w:cs="Times New Roman"/>
          <w:sz w:val="24"/>
          <w:szCs w:val="24"/>
        </w:rPr>
        <w:t xml:space="preserve"> Correia, M., Rocha, S., Carneiro, M</w:t>
      </w:r>
      <w:r>
        <w:rPr>
          <w:rFonts w:ascii="Times New Roman" w:eastAsia="Times New Roman" w:hAnsi="Times New Roman" w:cs="Times New Roman"/>
          <w:sz w:val="24"/>
          <w:szCs w:val="24"/>
        </w:rPr>
        <w:t>.</w:t>
      </w:r>
      <w:r w:rsidRPr="00D02AA0">
        <w:rPr>
          <w:rFonts w:ascii="Times New Roman" w:eastAsia="Times New Roman" w:hAnsi="Times New Roman" w:cs="Times New Roman"/>
          <w:sz w:val="24"/>
          <w:szCs w:val="24"/>
        </w:rPr>
        <w:t xml:space="preserve">, </w:t>
      </w:r>
      <w:proofErr w:type="spellStart"/>
      <w:r w:rsidRPr="00D02AA0">
        <w:rPr>
          <w:rFonts w:ascii="Times New Roman" w:eastAsia="Times New Roman" w:hAnsi="Times New Roman" w:cs="Times New Roman"/>
          <w:sz w:val="24"/>
          <w:szCs w:val="24"/>
        </w:rPr>
        <w:t>Tenório</w:t>
      </w:r>
      <w:proofErr w:type="spellEnd"/>
      <w:r w:rsidRPr="00D02AA0">
        <w:rPr>
          <w:rFonts w:ascii="Times New Roman" w:eastAsia="Times New Roman" w:hAnsi="Times New Roman" w:cs="Times New Roman"/>
          <w:sz w:val="24"/>
          <w:szCs w:val="24"/>
        </w:rPr>
        <w:t xml:space="preserve">, A., </w:t>
      </w:r>
      <w:proofErr w:type="spellStart"/>
      <w:r w:rsidRPr="00D02AA0">
        <w:rPr>
          <w:rFonts w:ascii="Times New Roman" w:eastAsia="Times New Roman" w:hAnsi="Times New Roman" w:cs="Times New Roman"/>
          <w:sz w:val="24"/>
          <w:szCs w:val="24"/>
        </w:rPr>
        <w:t>Guerino</w:t>
      </w:r>
      <w:proofErr w:type="spellEnd"/>
      <w:r w:rsidRPr="00D02AA0">
        <w:rPr>
          <w:rFonts w:ascii="Times New Roman" w:eastAsia="Times New Roman" w:hAnsi="Times New Roman" w:cs="Times New Roman"/>
          <w:sz w:val="24"/>
          <w:szCs w:val="24"/>
        </w:rPr>
        <w:t>, M., Monte-Silva, K.</w:t>
      </w:r>
      <w:r w:rsidR="006415FE">
        <w:rPr>
          <w:rFonts w:ascii="Times New Roman" w:eastAsia="Times New Roman" w:hAnsi="Times New Roman" w:cs="Times New Roman"/>
          <w:sz w:val="24"/>
          <w:szCs w:val="24"/>
        </w:rPr>
        <w:t>,</w:t>
      </w:r>
      <w:r w:rsidRPr="00D02AA0">
        <w:rPr>
          <w:rFonts w:ascii="Times New Roman" w:eastAsia="Times New Roman" w:hAnsi="Times New Roman" w:cs="Times New Roman"/>
          <w:sz w:val="24"/>
          <w:szCs w:val="24"/>
        </w:rPr>
        <w:t xml:space="preserve"> de Araújo, M. (2014) 'Effect of mobilisation time by Maitland method in nonspecific low back pain and neck pain' Manual Therapy, </w:t>
      </w:r>
      <w:r w:rsidRPr="006415FE">
        <w:rPr>
          <w:rFonts w:ascii="Times New Roman" w:eastAsia="Times New Roman" w:hAnsi="Times New Roman" w:cs="Times New Roman"/>
          <w:i/>
          <w:iCs/>
          <w:sz w:val="24"/>
          <w:szCs w:val="24"/>
        </w:rPr>
        <w:t>Posturology &amp; Rehabilitation Journal</w:t>
      </w:r>
      <w:r w:rsidRPr="00D02AA0">
        <w:rPr>
          <w:rFonts w:ascii="Times New Roman" w:eastAsia="Times New Roman" w:hAnsi="Times New Roman" w:cs="Times New Roman"/>
          <w:sz w:val="24"/>
          <w:szCs w:val="24"/>
        </w:rPr>
        <w:t>, 12, pp. 334-339.</w:t>
      </w:r>
    </w:p>
    <w:p w14:paraId="13669DE4" w14:textId="23F21CF9" w:rsidR="005F032B" w:rsidRPr="005F032B" w:rsidRDefault="002F4E0B" w:rsidP="00456A7C">
      <w:pPr>
        <w:spacing w:line="360" w:lineRule="auto"/>
        <w:rPr>
          <w:rFonts w:ascii="Times New Roman" w:eastAsia="Times New Roman" w:hAnsi="Times New Roman" w:cs="Times New Roman"/>
          <w:sz w:val="24"/>
          <w:szCs w:val="24"/>
        </w:rPr>
      </w:pPr>
      <w:r w:rsidRPr="4E8914BB">
        <w:rPr>
          <w:rFonts w:ascii="Times New Roman" w:eastAsia="Times New Roman" w:hAnsi="Times New Roman" w:cs="Times New Roman"/>
          <w:sz w:val="24"/>
          <w:szCs w:val="24"/>
        </w:rPr>
        <w:t xml:space="preserve">Groeneweg, R., </w:t>
      </w:r>
      <w:proofErr w:type="spellStart"/>
      <w:r w:rsidRPr="4E8914BB">
        <w:rPr>
          <w:rFonts w:ascii="Times New Roman" w:eastAsia="Times New Roman" w:hAnsi="Times New Roman" w:cs="Times New Roman"/>
          <w:sz w:val="24"/>
          <w:szCs w:val="24"/>
        </w:rPr>
        <w:t>Luite</w:t>
      </w:r>
      <w:proofErr w:type="spellEnd"/>
      <w:r w:rsidRPr="4E8914BB">
        <w:rPr>
          <w:rFonts w:ascii="Times New Roman" w:eastAsia="Times New Roman" w:hAnsi="Times New Roman" w:cs="Times New Roman"/>
          <w:sz w:val="24"/>
          <w:szCs w:val="24"/>
        </w:rPr>
        <w:t xml:space="preserve">, V.A., </w:t>
      </w:r>
      <w:proofErr w:type="spellStart"/>
      <w:r w:rsidRPr="4E8914BB">
        <w:rPr>
          <w:rFonts w:ascii="Times New Roman" w:eastAsia="Times New Roman" w:hAnsi="Times New Roman" w:cs="Times New Roman"/>
          <w:sz w:val="24"/>
          <w:szCs w:val="24"/>
        </w:rPr>
        <w:t>Kropman</w:t>
      </w:r>
      <w:proofErr w:type="spellEnd"/>
      <w:r w:rsidRPr="4E8914BB">
        <w:rPr>
          <w:rFonts w:ascii="Times New Roman" w:eastAsia="Times New Roman" w:hAnsi="Times New Roman" w:cs="Times New Roman"/>
          <w:sz w:val="24"/>
          <w:szCs w:val="24"/>
        </w:rPr>
        <w:t xml:space="preserve">, H., Leopold, H., Mulder, J., </w:t>
      </w:r>
      <w:proofErr w:type="spellStart"/>
      <w:r w:rsidRPr="4E8914BB">
        <w:rPr>
          <w:rFonts w:ascii="Times New Roman" w:eastAsia="Times New Roman" w:hAnsi="Times New Roman" w:cs="Times New Roman"/>
          <w:sz w:val="24"/>
          <w:szCs w:val="24"/>
        </w:rPr>
        <w:t>Bouwien</w:t>
      </w:r>
      <w:proofErr w:type="spellEnd"/>
      <w:r w:rsidRPr="4E8914BB">
        <w:rPr>
          <w:rFonts w:ascii="Times New Roman" w:eastAsia="Times New Roman" w:hAnsi="Times New Roman" w:cs="Times New Roman"/>
          <w:sz w:val="24"/>
          <w:szCs w:val="24"/>
        </w:rPr>
        <w:t xml:space="preserve">, C.M.S., Raymond, W.J.G.O., </w:t>
      </w:r>
      <w:proofErr w:type="spellStart"/>
      <w:r w:rsidRPr="4E8914BB">
        <w:rPr>
          <w:rFonts w:ascii="Times New Roman" w:eastAsia="Times New Roman" w:hAnsi="Times New Roman" w:cs="Times New Roman"/>
          <w:sz w:val="24"/>
          <w:szCs w:val="24"/>
        </w:rPr>
        <w:t>Oostendorp</w:t>
      </w:r>
      <w:proofErr w:type="spellEnd"/>
      <w:r w:rsidRPr="4E8914BB">
        <w:rPr>
          <w:rFonts w:ascii="Times New Roman" w:eastAsia="Times New Roman" w:hAnsi="Times New Roman" w:cs="Times New Roman"/>
          <w:sz w:val="24"/>
          <w:szCs w:val="24"/>
        </w:rPr>
        <w:t xml:space="preserve">, R.A.B., </w:t>
      </w:r>
      <w:proofErr w:type="spellStart"/>
      <w:r w:rsidRPr="4E8914BB">
        <w:rPr>
          <w:rFonts w:ascii="Times New Roman" w:eastAsia="Times New Roman" w:hAnsi="Times New Roman" w:cs="Times New Roman"/>
          <w:sz w:val="24"/>
          <w:szCs w:val="24"/>
        </w:rPr>
        <w:t>Tulder</w:t>
      </w:r>
      <w:proofErr w:type="spellEnd"/>
      <w:r w:rsidRPr="4E8914BB">
        <w:rPr>
          <w:rFonts w:ascii="Times New Roman" w:eastAsia="Times New Roman" w:hAnsi="Times New Roman" w:cs="Times New Roman"/>
          <w:sz w:val="24"/>
          <w:szCs w:val="24"/>
        </w:rPr>
        <w:t xml:space="preserve">, M.,W. (2017) ‘Manual therapy compared with physical therapy in patients with non-specific neck pain: a randomized controlled trial’, </w:t>
      </w:r>
      <w:r w:rsidRPr="4E8914BB">
        <w:rPr>
          <w:rFonts w:ascii="Times New Roman" w:eastAsia="Times New Roman" w:hAnsi="Times New Roman" w:cs="Times New Roman"/>
          <w:i/>
          <w:iCs/>
          <w:sz w:val="24"/>
          <w:szCs w:val="24"/>
        </w:rPr>
        <w:t xml:space="preserve">Chiropractic </w:t>
      </w:r>
      <w:r w:rsidR="001A18BA">
        <w:rPr>
          <w:rFonts w:ascii="Times New Roman" w:eastAsia="Times New Roman" w:hAnsi="Times New Roman" w:cs="Times New Roman"/>
          <w:i/>
          <w:iCs/>
          <w:sz w:val="24"/>
          <w:szCs w:val="24"/>
        </w:rPr>
        <w:t>and</w:t>
      </w:r>
      <w:r w:rsidRPr="4E8914BB">
        <w:rPr>
          <w:rFonts w:ascii="Times New Roman" w:eastAsia="Times New Roman" w:hAnsi="Times New Roman" w:cs="Times New Roman"/>
          <w:i/>
          <w:iCs/>
          <w:sz w:val="24"/>
          <w:szCs w:val="24"/>
        </w:rPr>
        <w:t xml:space="preserve"> Manual Therapies, </w:t>
      </w:r>
      <w:r w:rsidRPr="4E8914BB">
        <w:rPr>
          <w:rFonts w:ascii="Times New Roman" w:eastAsia="Times New Roman" w:hAnsi="Times New Roman" w:cs="Times New Roman"/>
          <w:sz w:val="24"/>
          <w:szCs w:val="24"/>
        </w:rPr>
        <w:t xml:space="preserve">25(12), pp. 1-12 </w:t>
      </w:r>
    </w:p>
    <w:p w14:paraId="4DD13844" w14:textId="7473B38B" w:rsidR="00335AE9" w:rsidRPr="005E7F9C" w:rsidRDefault="00335AE9" w:rsidP="00456A7C">
      <w:pPr>
        <w:spacing w:line="360" w:lineRule="auto"/>
        <w:rPr>
          <w:rFonts w:ascii="Times New Roman" w:eastAsia="Times New Roman" w:hAnsi="Times New Roman" w:cs="Times New Roman"/>
          <w:sz w:val="24"/>
          <w:szCs w:val="24"/>
        </w:rPr>
      </w:pPr>
      <w:proofErr w:type="spellStart"/>
      <w:r w:rsidRPr="005E7F9C">
        <w:rPr>
          <w:rFonts w:ascii="Times New Roman" w:eastAsia="Times New Roman" w:hAnsi="Times New Roman" w:cs="Times New Roman"/>
          <w:color w:val="000000"/>
          <w:sz w:val="24"/>
          <w:szCs w:val="24"/>
          <w:shd w:val="clear" w:color="auto" w:fill="FFFFFF"/>
        </w:rPr>
        <w:t>Gorgos</w:t>
      </w:r>
      <w:proofErr w:type="spellEnd"/>
      <w:r w:rsidRPr="005E7F9C">
        <w:rPr>
          <w:rFonts w:ascii="Times New Roman" w:eastAsia="Times New Roman" w:hAnsi="Times New Roman" w:cs="Times New Roman"/>
          <w:color w:val="000000"/>
          <w:sz w:val="24"/>
          <w:szCs w:val="24"/>
          <w:shd w:val="clear" w:color="auto" w:fill="FFFFFF"/>
        </w:rPr>
        <w:t>, K., Wasylyk, N., Van Lunen, B. and Hoch, M. (2014)</w:t>
      </w:r>
      <w:r w:rsidR="005E7F9C">
        <w:rPr>
          <w:rFonts w:ascii="Times New Roman" w:eastAsia="Times New Roman" w:hAnsi="Times New Roman" w:cs="Times New Roman"/>
          <w:color w:val="000000"/>
          <w:sz w:val="24"/>
          <w:szCs w:val="24"/>
          <w:shd w:val="clear" w:color="auto" w:fill="FFFFFF"/>
        </w:rPr>
        <w:t xml:space="preserve"> ‘</w:t>
      </w:r>
      <w:r w:rsidRPr="005E7F9C">
        <w:rPr>
          <w:rFonts w:ascii="Times New Roman" w:eastAsia="Times New Roman" w:hAnsi="Times New Roman" w:cs="Times New Roman"/>
          <w:color w:val="000000"/>
          <w:sz w:val="24"/>
          <w:szCs w:val="24"/>
          <w:shd w:val="clear" w:color="auto" w:fill="FFFFFF"/>
        </w:rPr>
        <w:t>Inter-clinician and intra-clinician reliability of force application during joint mobilization: A systematic review</w:t>
      </w:r>
      <w:r w:rsidR="005E7F9C">
        <w:rPr>
          <w:rFonts w:ascii="Times New Roman" w:eastAsia="Times New Roman" w:hAnsi="Times New Roman" w:cs="Times New Roman"/>
          <w:color w:val="000000"/>
          <w:sz w:val="24"/>
          <w:szCs w:val="24"/>
          <w:shd w:val="clear" w:color="auto" w:fill="FFFFFF"/>
        </w:rPr>
        <w:t xml:space="preserve">’, </w:t>
      </w:r>
      <w:r w:rsidRPr="005E7F9C">
        <w:rPr>
          <w:rFonts w:ascii="Times New Roman" w:eastAsia="Times New Roman" w:hAnsi="Times New Roman" w:cs="Times New Roman"/>
          <w:i/>
          <w:iCs/>
          <w:color w:val="000000"/>
          <w:sz w:val="24"/>
          <w:szCs w:val="24"/>
        </w:rPr>
        <w:t>Manual Therapy</w:t>
      </w:r>
      <w:r w:rsidRPr="005E7F9C">
        <w:rPr>
          <w:rFonts w:ascii="Times New Roman" w:eastAsia="Times New Roman" w:hAnsi="Times New Roman" w:cs="Times New Roman"/>
          <w:color w:val="000000"/>
          <w:sz w:val="24"/>
          <w:szCs w:val="24"/>
          <w:shd w:val="clear" w:color="auto" w:fill="FFFFFF"/>
        </w:rPr>
        <w:t>, 19(2), pp.90-9</w:t>
      </w:r>
      <w:r w:rsidR="002C14AF">
        <w:rPr>
          <w:rFonts w:ascii="Times New Roman" w:eastAsia="Times New Roman" w:hAnsi="Times New Roman" w:cs="Times New Roman"/>
          <w:color w:val="000000"/>
          <w:sz w:val="24"/>
          <w:szCs w:val="24"/>
          <w:shd w:val="clear" w:color="auto" w:fill="FFFFFF"/>
        </w:rPr>
        <w:t xml:space="preserve">6. </w:t>
      </w:r>
    </w:p>
    <w:p w14:paraId="62C3EF65" w14:textId="16B91B8A" w:rsidR="002F4E0B" w:rsidRDefault="002F4E0B" w:rsidP="00456A7C">
      <w:pPr>
        <w:spacing w:after="0" w:line="360" w:lineRule="auto"/>
        <w:rPr>
          <w:rFonts w:ascii="Times New Roman" w:eastAsia="Times New Roman" w:hAnsi="Times New Roman" w:cs="Times New Roman"/>
          <w:color w:val="000000" w:themeColor="text1"/>
          <w:sz w:val="24"/>
          <w:szCs w:val="24"/>
        </w:rPr>
      </w:pPr>
      <w:r w:rsidRPr="531D78D6">
        <w:rPr>
          <w:rFonts w:ascii="Times New Roman" w:eastAsia="Times New Roman" w:hAnsi="Times New Roman" w:cs="Times New Roman"/>
          <w:color w:val="000000" w:themeColor="text1"/>
          <w:sz w:val="24"/>
          <w:szCs w:val="24"/>
        </w:rPr>
        <w:lastRenderedPageBreak/>
        <w:t>Hengeveld, E. and Banks, K. (20</w:t>
      </w:r>
      <w:r w:rsidR="00B865EA">
        <w:rPr>
          <w:rFonts w:ascii="Times New Roman" w:eastAsia="Times New Roman" w:hAnsi="Times New Roman" w:cs="Times New Roman"/>
          <w:color w:val="000000" w:themeColor="text1"/>
          <w:sz w:val="24"/>
          <w:szCs w:val="24"/>
        </w:rPr>
        <w:t>13</w:t>
      </w:r>
      <w:r w:rsidRPr="531D78D6">
        <w:rPr>
          <w:rFonts w:ascii="Times New Roman" w:eastAsia="Times New Roman" w:hAnsi="Times New Roman" w:cs="Times New Roman"/>
          <w:color w:val="000000" w:themeColor="text1"/>
          <w:sz w:val="24"/>
          <w:szCs w:val="24"/>
        </w:rPr>
        <w:t xml:space="preserve">) </w:t>
      </w:r>
      <w:r w:rsidR="00A85577">
        <w:rPr>
          <w:rFonts w:ascii="Times New Roman" w:eastAsia="Times New Roman" w:hAnsi="Times New Roman" w:cs="Times New Roman"/>
          <w:color w:val="000000" w:themeColor="text1"/>
          <w:sz w:val="24"/>
          <w:szCs w:val="24"/>
        </w:rPr>
        <w:t>‘</w:t>
      </w:r>
      <w:r w:rsidRPr="531D78D6">
        <w:rPr>
          <w:rFonts w:ascii="Times New Roman" w:eastAsia="Times New Roman" w:hAnsi="Times New Roman" w:cs="Times New Roman"/>
          <w:i/>
          <w:iCs/>
          <w:color w:val="000000" w:themeColor="text1"/>
          <w:sz w:val="24"/>
          <w:szCs w:val="24"/>
        </w:rPr>
        <w:t xml:space="preserve">Maitland’s </w:t>
      </w:r>
      <w:r w:rsidR="00456270">
        <w:rPr>
          <w:rFonts w:ascii="Times New Roman" w:eastAsia="Times New Roman" w:hAnsi="Times New Roman" w:cs="Times New Roman"/>
          <w:i/>
          <w:iCs/>
          <w:color w:val="000000" w:themeColor="text1"/>
          <w:sz w:val="24"/>
          <w:szCs w:val="24"/>
        </w:rPr>
        <w:t>Vertebral</w:t>
      </w:r>
      <w:r w:rsidRPr="531D78D6">
        <w:rPr>
          <w:rFonts w:ascii="Times New Roman" w:eastAsia="Times New Roman" w:hAnsi="Times New Roman" w:cs="Times New Roman"/>
          <w:i/>
          <w:iCs/>
          <w:color w:val="000000" w:themeColor="text1"/>
          <w:sz w:val="24"/>
          <w:szCs w:val="24"/>
        </w:rPr>
        <w:t xml:space="preserve"> Manipulation</w:t>
      </w:r>
      <w:r w:rsidR="00A85577">
        <w:rPr>
          <w:rFonts w:ascii="Times New Roman" w:eastAsia="Times New Roman" w:hAnsi="Times New Roman" w:cs="Times New Roman"/>
          <w:i/>
          <w:iCs/>
          <w:color w:val="000000" w:themeColor="text1"/>
          <w:sz w:val="24"/>
          <w:szCs w:val="24"/>
        </w:rPr>
        <w:t>’</w:t>
      </w:r>
      <w:r w:rsidRPr="531D78D6">
        <w:rPr>
          <w:rFonts w:ascii="Times New Roman" w:eastAsia="Times New Roman" w:hAnsi="Times New Roman" w:cs="Times New Roman"/>
          <w:i/>
          <w:iCs/>
          <w:color w:val="000000" w:themeColor="text1"/>
          <w:sz w:val="24"/>
          <w:szCs w:val="24"/>
        </w:rPr>
        <w:t>,</w:t>
      </w:r>
      <w:r w:rsidRPr="531D78D6">
        <w:rPr>
          <w:rFonts w:ascii="Times New Roman" w:eastAsia="Times New Roman" w:hAnsi="Times New Roman" w:cs="Times New Roman"/>
          <w:color w:val="000000" w:themeColor="text1"/>
          <w:sz w:val="24"/>
          <w:szCs w:val="24"/>
        </w:rPr>
        <w:t xml:space="preserve"> </w:t>
      </w:r>
      <w:r w:rsidR="00456270">
        <w:rPr>
          <w:rFonts w:ascii="Times New Roman" w:eastAsia="Times New Roman" w:hAnsi="Times New Roman" w:cs="Times New Roman"/>
          <w:color w:val="000000" w:themeColor="text1"/>
          <w:sz w:val="24"/>
          <w:szCs w:val="24"/>
        </w:rPr>
        <w:t>1</w:t>
      </w:r>
      <w:r w:rsidR="00456270">
        <w:rPr>
          <w:rFonts w:ascii="Times New Roman" w:eastAsia="Times New Roman" w:hAnsi="Times New Roman" w:cs="Times New Roman"/>
          <w:color w:val="000000" w:themeColor="text1"/>
          <w:sz w:val="24"/>
          <w:szCs w:val="24"/>
          <w:vertAlign w:val="superscript"/>
        </w:rPr>
        <w:t>st</w:t>
      </w:r>
      <w:r w:rsidRPr="531D78D6">
        <w:rPr>
          <w:rFonts w:ascii="Times New Roman" w:eastAsia="Times New Roman" w:hAnsi="Times New Roman" w:cs="Times New Roman"/>
          <w:color w:val="000000" w:themeColor="text1"/>
          <w:sz w:val="24"/>
          <w:szCs w:val="24"/>
        </w:rPr>
        <w:t xml:space="preserve"> edition. London, United Kingdom: Butterworth Heinemann Elsevier Ltd.</w:t>
      </w:r>
    </w:p>
    <w:p w14:paraId="74C5AB7A" w14:textId="77777777" w:rsidR="002F4E0B" w:rsidRDefault="002F4E0B" w:rsidP="00456A7C">
      <w:pPr>
        <w:spacing w:after="0" w:line="360" w:lineRule="auto"/>
        <w:rPr>
          <w:rFonts w:ascii="Times New Roman" w:eastAsia="Times New Roman" w:hAnsi="Times New Roman" w:cs="Times New Roman"/>
          <w:color w:val="000000" w:themeColor="text1"/>
          <w:sz w:val="24"/>
          <w:szCs w:val="24"/>
        </w:rPr>
      </w:pPr>
    </w:p>
    <w:p w14:paraId="11C3DF0B" w14:textId="4F68710C" w:rsidR="002F4E0B" w:rsidRDefault="002F4E0B" w:rsidP="00456A7C">
      <w:pPr>
        <w:spacing w:after="0" w:line="360" w:lineRule="auto"/>
        <w:rPr>
          <w:rFonts w:ascii="Times New Roman" w:eastAsia="Times New Roman" w:hAnsi="Times New Roman" w:cs="Times New Roman"/>
          <w:color w:val="000000" w:themeColor="text1"/>
          <w:sz w:val="24"/>
          <w:szCs w:val="24"/>
        </w:rPr>
      </w:pPr>
      <w:r w:rsidRPr="531D78D6">
        <w:rPr>
          <w:rFonts w:ascii="Times New Roman" w:eastAsia="Times New Roman" w:hAnsi="Times New Roman" w:cs="Times New Roman"/>
          <w:color w:val="000000" w:themeColor="text1"/>
          <w:sz w:val="24"/>
          <w:szCs w:val="24"/>
        </w:rPr>
        <w:t xml:space="preserve">Hoch, M.C. and Grindstaff, T.L. (2012) 'Effectiveness of joint mobilisation in patients with chronic ankle instability: a review of the literature', </w:t>
      </w:r>
      <w:r w:rsidRPr="531D78D6">
        <w:rPr>
          <w:rFonts w:ascii="Times New Roman" w:eastAsia="Times New Roman" w:hAnsi="Times New Roman" w:cs="Times New Roman"/>
          <w:i/>
          <w:iCs/>
          <w:color w:val="000000" w:themeColor="text1"/>
          <w:sz w:val="24"/>
          <w:szCs w:val="24"/>
        </w:rPr>
        <w:t>Athletic Training and Sports Health Care</w:t>
      </w:r>
      <w:r w:rsidRPr="531D78D6">
        <w:rPr>
          <w:rFonts w:ascii="Times New Roman" w:eastAsia="Times New Roman" w:hAnsi="Times New Roman" w:cs="Times New Roman"/>
          <w:color w:val="000000" w:themeColor="text1"/>
          <w:sz w:val="24"/>
          <w:szCs w:val="24"/>
        </w:rPr>
        <w:t>, 4(5), pp. 237-244.</w:t>
      </w:r>
    </w:p>
    <w:p w14:paraId="19744ACF" w14:textId="77777777" w:rsidR="00456A7C" w:rsidRDefault="00456A7C" w:rsidP="00456A7C">
      <w:pPr>
        <w:spacing w:line="360" w:lineRule="auto"/>
        <w:rPr>
          <w:rFonts w:ascii="Times New Roman" w:eastAsia="Times New Roman" w:hAnsi="Times New Roman" w:cs="Times New Roman"/>
          <w:sz w:val="24"/>
          <w:szCs w:val="24"/>
        </w:rPr>
      </w:pPr>
    </w:p>
    <w:p w14:paraId="07C1D7FC" w14:textId="2ED0C076" w:rsidR="00FA5AB0" w:rsidRDefault="00BD1084" w:rsidP="00456A7C">
      <w:pPr>
        <w:spacing w:line="360" w:lineRule="auto"/>
        <w:rPr>
          <w:rFonts w:ascii="Times New Roman" w:eastAsia="Times New Roman" w:hAnsi="Times New Roman" w:cs="Times New Roman"/>
          <w:sz w:val="24"/>
          <w:szCs w:val="24"/>
        </w:rPr>
      </w:pPr>
      <w:r w:rsidRPr="00BD1084">
        <w:rPr>
          <w:rFonts w:ascii="Times New Roman" w:eastAsia="Times New Roman" w:hAnsi="Times New Roman" w:cs="Times New Roman"/>
          <w:sz w:val="24"/>
          <w:szCs w:val="24"/>
        </w:rPr>
        <w:t>Houglum, P. (2010) </w:t>
      </w:r>
      <w:r>
        <w:rPr>
          <w:rFonts w:ascii="Times New Roman" w:eastAsia="Times New Roman" w:hAnsi="Times New Roman" w:cs="Times New Roman"/>
          <w:sz w:val="24"/>
          <w:szCs w:val="24"/>
        </w:rPr>
        <w:t>’</w:t>
      </w:r>
      <w:r w:rsidRPr="00527D25">
        <w:rPr>
          <w:rFonts w:ascii="Times New Roman" w:eastAsia="Times New Roman" w:hAnsi="Times New Roman" w:cs="Times New Roman"/>
          <w:i/>
          <w:iCs/>
          <w:sz w:val="24"/>
          <w:szCs w:val="24"/>
        </w:rPr>
        <w:t>Therapeutic Exercise for Musculoskeletal Injuries</w:t>
      </w:r>
      <w:r>
        <w:rPr>
          <w:rFonts w:ascii="Times New Roman" w:eastAsia="Times New Roman" w:hAnsi="Times New Roman" w:cs="Times New Roman"/>
          <w:sz w:val="24"/>
          <w:szCs w:val="24"/>
        </w:rPr>
        <w:t>’</w:t>
      </w:r>
      <w:r w:rsidRPr="00BD1084">
        <w:rPr>
          <w:rFonts w:ascii="Times New Roman" w:eastAsia="Times New Roman" w:hAnsi="Times New Roman" w:cs="Times New Roman"/>
          <w:sz w:val="24"/>
          <w:szCs w:val="24"/>
        </w:rPr>
        <w:t>, 3rd edition, Human Kinetics.</w:t>
      </w:r>
    </w:p>
    <w:p w14:paraId="22506B4F" w14:textId="63A29E75" w:rsidR="002F4E0B" w:rsidRDefault="002F4E0B" w:rsidP="00456A7C">
      <w:pPr>
        <w:spacing w:line="360" w:lineRule="auto"/>
        <w:rPr>
          <w:rFonts w:ascii="Times New Roman" w:eastAsia="Times New Roman" w:hAnsi="Times New Roman" w:cs="Times New Roman"/>
          <w:sz w:val="24"/>
          <w:szCs w:val="24"/>
        </w:rPr>
      </w:pPr>
      <w:r w:rsidRPr="4E8914BB">
        <w:rPr>
          <w:rFonts w:ascii="Times New Roman" w:eastAsia="Times New Roman" w:hAnsi="Times New Roman" w:cs="Times New Roman"/>
          <w:sz w:val="24"/>
          <w:szCs w:val="24"/>
        </w:rPr>
        <w:t xml:space="preserve">Joshi, S., </w:t>
      </w:r>
      <w:proofErr w:type="spellStart"/>
      <w:r w:rsidRPr="4E8914BB">
        <w:rPr>
          <w:rFonts w:ascii="Times New Roman" w:eastAsia="Times New Roman" w:hAnsi="Times New Roman" w:cs="Times New Roman"/>
          <w:sz w:val="24"/>
          <w:szCs w:val="24"/>
        </w:rPr>
        <w:t>Balthillaya</w:t>
      </w:r>
      <w:proofErr w:type="spellEnd"/>
      <w:r w:rsidRPr="4E8914BB">
        <w:rPr>
          <w:rFonts w:ascii="Times New Roman" w:eastAsia="Times New Roman" w:hAnsi="Times New Roman" w:cs="Times New Roman"/>
          <w:sz w:val="24"/>
          <w:szCs w:val="24"/>
        </w:rPr>
        <w:t xml:space="preserve">, G., Raghava </w:t>
      </w:r>
      <w:proofErr w:type="spellStart"/>
      <w:r w:rsidRPr="4E8914BB">
        <w:rPr>
          <w:rFonts w:ascii="Times New Roman" w:eastAsia="Times New Roman" w:hAnsi="Times New Roman" w:cs="Times New Roman"/>
          <w:sz w:val="24"/>
          <w:szCs w:val="24"/>
        </w:rPr>
        <w:t>Neelapala</w:t>
      </w:r>
      <w:proofErr w:type="spellEnd"/>
      <w:r w:rsidRPr="4E8914BB">
        <w:rPr>
          <w:rFonts w:ascii="Times New Roman" w:eastAsia="Times New Roman" w:hAnsi="Times New Roman" w:cs="Times New Roman"/>
          <w:sz w:val="24"/>
          <w:szCs w:val="24"/>
        </w:rPr>
        <w:t xml:space="preserve">, Y.V. (2020) ‘Immediate effects of cervicothoracic junction mobilization versus thoracic manipulation on the range of motion and pain in mechanical neck pain with cervicothoracic junction dysfunction: a pilot randomized controlled trial’, </w:t>
      </w:r>
      <w:r w:rsidRPr="4E8914BB">
        <w:rPr>
          <w:rFonts w:ascii="Times New Roman" w:eastAsia="Times New Roman" w:hAnsi="Times New Roman" w:cs="Times New Roman"/>
          <w:i/>
          <w:iCs/>
          <w:sz w:val="24"/>
          <w:szCs w:val="24"/>
        </w:rPr>
        <w:t xml:space="preserve">Chiropractic </w:t>
      </w:r>
      <w:r w:rsidR="001A18BA">
        <w:rPr>
          <w:rFonts w:ascii="Times New Roman" w:eastAsia="Times New Roman" w:hAnsi="Times New Roman" w:cs="Times New Roman"/>
          <w:i/>
          <w:iCs/>
          <w:sz w:val="24"/>
          <w:szCs w:val="24"/>
        </w:rPr>
        <w:t>and</w:t>
      </w:r>
      <w:r w:rsidRPr="4E8914BB">
        <w:rPr>
          <w:rFonts w:ascii="Times New Roman" w:eastAsia="Times New Roman" w:hAnsi="Times New Roman" w:cs="Times New Roman"/>
          <w:i/>
          <w:iCs/>
          <w:sz w:val="24"/>
          <w:szCs w:val="24"/>
        </w:rPr>
        <w:t xml:space="preserve"> Manual Therapies, </w:t>
      </w:r>
      <w:r w:rsidRPr="4E8914BB">
        <w:rPr>
          <w:rFonts w:ascii="Times New Roman" w:eastAsia="Times New Roman" w:hAnsi="Times New Roman" w:cs="Times New Roman"/>
          <w:sz w:val="24"/>
          <w:szCs w:val="24"/>
        </w:rPr>
        <w:t>28(12), pp. 1-8.</w:t>
      </w:r>
    </w:p>
    <w:p w14:paraId="5893328D" w14:textId="12AEEC82" w:rsidR="00580069" w:rsidRDefault="00580069" w:rsidP="00456A7C">
      <w:pPr>
        <w:spacing w:line="360" w:lineRule="auto"/>
        <w:rPr>
          <w:rFonts w:ascii="Times New Roman" w:eastAsia="Times New Roman" w:hAnsi="Times New Roman" w:cs="Times New Roman"/>
          <w:sz w:val="24"/>
          <w:szCs w:val="24"/>
        </w:rPr>
      </w:pPr>
      <w:r w:rsidRPr="00580069">
        <w:rPr>
          <w:rFonts w:ascii="Times New Roman" w:eastAsia="Times New Roman" w:hAnsi="Times New Roman" w:cs="Times New Roman"/>
          <w:sz w:val="24"/>
          <w:szCs w:val="24"/>
        </w:rPr>
        <w:t>Kiran, R., Mohanty, P.</w:t>
      </w:r>
      <w:r w:rsidR="003725B1">
        <w:rPr>
          <w:rFonts w:ascii="Times New Roman" w:eastAsia="Times New Roman" w:hAnsi="Times New Roman" w:cs="Times New Roman"/>
          <w:sz w:val="24"/>
          <w:szCs w:val="24"/>
        </w:rPr>
        <w:t xml:space="preserve">, </w:t>
      </w:r>
      <w:proofErr w:type="spellStart"/>
      <w:r w:rsidRPr="00580069">
        <w:rPr>
          <w:rFonts w:ascii="Times New Roman" w:eastAsia="Times New Roman" w:hAnsi="Times New Roman" w:cs="Times New Roman"/>
          <w:sz w:val="24"/>
          <w:szCs w:val="24"/>
        </w:rPr>
        <w:t>Pattnaik</w:t>
      </w:r>
      <w:proofErr w:type="spellEnd"/>
      <w:r w:rsidRPr="00580069">
        <w:rPr>
          <w:rFonts w:ascii="Times New Roman" w:eastAsia="Times New Roman" w:hAnsi="Times New Roman" w:cs="Times New Roman"/>
          <w:sz w:val="24"/>
          <w:szCs w:val="24"/>
        </w:rPr>
        <w:t xml:space="preserve">, M. </w:t>
      </w:r>
      <w:r w:rsidR="003725B1">
        <w:rPr>
          <w:rFonts w:ascii="Times New Roman" w:eastAsia="Times New Roman" w:hAnsi="Times New Roman" w:cs="Times New Roman"/>
          <w:sz w:val="24"/>
          <w:szCs w:val="24"/>
        </w:rPr>
        <w:t>(</w:t>
      </w:r>
      <w:r w:rsidRPr="00580069">
        <w:rPr>
          <w:rFonts w:ascii="Times New Roman" w:eastAsia="Times New Roman" w:hAnsi="Times New Roman" w:cs="Times New Roman"/>
          <w:sz w:val="24"/>
          <w:szCs w:val="24"/>
        </w:rPr>
        <w:t>2017</w:t>
      </w:r>
      <w:r w:rsidR="003725B1">
        <w:rPr>
          <w:rFonts w:ascii="Times New Roman" w:eastAsia="Times New Roman" w:hAnsi="Times New Roman" w:cs="Times New Roman"/>
          <w:sz w:val="24"/>
          <w:szCs w:val="24"/>
        </w:rPr>
        <w:t>)</w:t>
      </w:r>
      <w:r w:rsidRPr="00580069">
        <w:rPr>
          <w:rFonts w:ascii="Times New Roman" w:eastAsia="Times New Roman" w:hAnsi="Times New Roman" w:cs="Times New Roman"/>
          <w:sz w:val="24"/>
          <w:szCs w:val="24"/>
        </w:rPr>
        <w:t xml:space="preserve"> </w:t>
      </w:r>
      <w:r w:rsidR="003725B1">
        <w:rPr>
          <w:rFonts w:ascii="Times New Roman" w:eastAsia="Times New Roman" w:hAnsi="Times New Roman" w:cs="Times New Roman"/>
          <w:sz w:val="24"/>
          <w:szCs w:val="24"/>
        </w:rPr>
        <w:t>‘</w:t>
      </w:r>
      <w:r w:rsidRPr="00580069">
        <w:rPr>
          <w:rFonts w:ascii="Times New Roman" w:eastAsia="Times New Roman" w:hAnsi="Times New Roman" w:cs="Times New Roman"/>
          <w:sz w:val="24"/>
          <w:szCs w:val="24"/>
        </w:rPr>
        <w:t>Thoracic mobilisation and periscapular soft tissue manipulations in the management of chronic Prolapsed Intervertebral Disc (PIVD) - An innovative manual therapy approach</w:t>
      </w:r>
      <w:r w:rsidR="003725B1">
        <w:rPr>
          <w:rFonts w:ascii="Times New Roman" w:eastAsia="Times New Roman" w:hAnsi="Times New Roman" w:cs="Times New Roman"/>
          <w:sz w:val="24"/>
          <w:szCs w:val="24"/>
        </w:rPr>
        <w:t>’,</w:t>
      </w:r>
      <w:r w:rsidRPr="00580069">
        <w:rPr>
          <w:rFonts w:ascii="Times New Roman" w:eastAsia="Times New Roman" w:hAnsi="Times New Roman" w:cs="Times New Roman"/>
          <w:sz w:val="24"/>
          <w:szCs w:val="24"/>
        </w:rPr>
        <w:t xml:space="preserve"> </w:t>
      </w:r>
      <w:r w:rsidRPr="003725B1">
        <w:rPr>
          <w:rFonts w:ascii="Times New Roman" w:eastAsia="Times New Roman" w:hAnsi="Times New Roman" w:cs="Times New Roman"/>
          <w:i/>
          <w:iCs/>
          <w:sz w:val="24"/>
          <w:szCs w:val="24"/>
        </w:rPr>
        <w:t>Australasian Medical Journal</w:t>
      </w:r>
      <w:r w:rsidRPr="00580069">
        <w:rPr>
          <w:rFonts w:ascii="Times New Roman" w:eastAsia="Times New Roman" w:hAnsi="Times New Roman" w:cs="Times New Roman"/>
          <w:sz w:val="24"/>
          <w:szCs w:val="24"/>
        </w:rPr>
        <w:t>, 10(10), pp. 838-847.</w:t>
      </w:r>
    </w:p>
    <w:p w14:paraId="02318607" w14:textId="73817FAF" w:rsidR="002F4E0B" w:rsidRDefault="002F4E0B" w:rsidP="00456A7C">
      <w:pPr>
        <w:spacing w:after="0" w:line="360" w:lineRule="auto"/>
      </w:pPr>
      <w:r w:rsidRPr="531D78D6">
        <w:rPr>
          <w:rFonts w:ascii="Times New Roman" w:eastAsia="Times New Roman" w:hAnsi="Times New Roman" w:cs="Times New Roman"/>
          <w:color w:val="000000" w:themeColor="text1"/>
          <w:sz w:val="24"/>
          <w:szCs w:val="24"/>
        </w:rPr>
        <w:t xml:space="preserve">Lalnunpuii, A., Sarkar, B., </w:t>
      </w:r>
      <w:proofErr w:type="spellStart"/>
      <w:r w:rsidRPr="531D78D6">
        <w:rPr>
          <w:rFonts w:ascii="Times New Roman" w:eastAsia="Times New Roman" w:hAnsi="Times New Roman" w:cs="Times New Roman"/>
          <w:color w:val="000000" w:themeColor="text1"/>
          <w:sz w:val="24"/>
          <w:szCs w:val="24"/>
        </w:rPr>
        <w:t>Alam</w:t>
      </w:r>
      <w:proofErr w:type="spellEnd"/>
      <w:r w:rsidRPr="531D78D6">
        <w:rPr>
          <w:rFonts w:ascii="Times New Roman" w:eastAsia="Times New Roman" w:hAnsi="Times New Roman" w:cs="Times New Roman"/>
          <w:color w:val="000000" w:themeColor="text1"/>
          <w:sz w:val="24"/>
          <w:szCs w:val="24"/>
        </w:rPr>
        <w:t xml:space="preserve">, S., </w:t>
      </w:r>
      <w:proofErr w:type="spellStart"/>
      <w:r w:rsidRPr="531D78D6">
        <w:rPr>
          <w:rFonts w:ascii="Times New Roman" w:eastAsia="Times New Roman" w:hAnsi="Times New Roman" w:cs="Times New Roman"/>
          <w:color w:val="000000" w:themeColor="text1"/>
          <w:sz w:val="24"/>
          <w:szCs w:val="24"/>
        </w:rPr>
        <w:t>Equebal</w:t>
      </w:r>
      <w:proofErr w:type="spellEnd"/>
      <w:r w:rsidRPr="531D78D6">
        <w:rPr>
          <w:rFonts w:ascii="Times New Roman" w:eastAsia="Times New Roman" w:hAnsi="Times New Roman" w:cs="Times New Roman"/>
          <w:color w:val="000000" w:themeColor="text1"/>
          <w:sz w:val="24"/>
          <w:szCs w:val="24"/>
        </w:rPr>
        <w:t>, A. and Biswas, A. (2017) 'Efficacy of</w:t>
      </w:r>
      <w:r>
        <w:rPr>
          <w:rFonts w:ascii="Times New Roman" w:eastAsia="Times New Roman" w:hAnsi="Times New Roman" w:cs="Times New Roman"/>
          <w:color w:val="000000" w:themeColor="text1"/>
          <w:sz w:val="24"/>
          <w:szCs w:val="24"/>
        </w:rPr>
        <w:t xml:space="preserve"> </w:t>
      </w:r>
      <w:r w:rsidRPr="531D78D6">
        <w:rPr>
          <w:rFonts w:ascii="Times New Roman" w:eastAsia="Times New Roman" w:hAnsi="Times New Roman" w:cs="Times New Roman"/>
          <w:color w:val="000000" w:themeColor="text1"/>
          <w:sz w:val="24"/>
          <w:szCs w:val="24"/>
        </w:rPr>
        <w:t xml:space="preserve">Mulligan mobilisation as compared to Maitland mobilisation in females with knee osteoarthritis: a double blind randomised controlled trial', </w:t>
      </w:r>
      <w:r w:rsidRPr="531D78D6">
        <w:rPr>
          <w:rFonts w:ascii="Times New Roman" w:eastAsia="Times New Roman" w:hAnsi="Times New Roman" w:cs="Times New Roman"/>
          <w:i/>
          <w:iCs/>
          <w:color w:val="000000" w:themeColor="text1"/>
          <w:sz w:val="24"/>
          <w:szCs w:val="24"/>
        </w:rPr>
        <w:t>International Journal of Therapies and Rehabilitation Research</w:t>
      </w:r>
      <w:r w:rsidRPr="531D78D6">
        <w:rPr>
          <w:rFonts w:ascii="Times New Roman" w:eastAsia="Times New Roman" w:hAnsi="Times New Roman" w:cs="Times New Roman"/>
          <w:color w:val="000000" w:themeColor="text1"/>
          <w:sz w:val="24"/>
          <w:szCs w:val="24"/>
        </w:rPr>
        <w:t>, 6(2), pp. 37-45.</w:t>
      </w:r>
    </w:p>
    <w:p w14:paraId="20F07F61" w14:textId="77777777" w:rsidR="0035050A" w:rsidRDefault="0035050A" w:rsidP="00456A7C">
      <w:pPr>
        <w:spacing w:after="0" w:line="360" w:lineRule="auto"/>
        <w:rPr>
          <w:rFonts w:ascii="Times New Roman" w:eastAsia="Times New Roman" w:hAnsi="Times New Roman" w:cs="Times New Roman"/>
          <w:color w:val="000000" w:themeColor="text1"/>
          <w:sz w:val="24"/>
          <w:szCs w:val="24"/>
        </w:rPr>
      </w:pPr>
    </w:p>
    <w:p w14:paraId="40EF633B" w14:textId="6DD50A13" w:rsidR="002F4E0B" w:rsidRDefault="002F4E0B" w:rsidP="00456A7C">
      <w:pPr>
        <w:spacing w:after="0" w:line="360" w:lineRule="auto"/>
        <w:rPr>
          <w:rFonts w:ascii="Times New Roman" w:eastAsia="Times New Roman" w:hAnsi="Times New Roman" w:cs="Times New Roman"/>
          <w:color w:val="000000" w:themeColor="text1"/>
          <w:sz w:val="24"/>
          <w:szCs w:val="24"/>
        </w:rPr>
      </w:pPr>
      <w:r w:rsidRPr="4E8914BB">
        <w:rPr>
          <w:rFonts w:ascii="Times New Roman" w:eastAsia="Times New Roman" w:hAnsi="Times New Roman" w:cs="Times New Roman"/>
          <w:color w:val="000000" w:themeColor="text1"/>
          <w:sz w:val="24"/>
          <w:szCs w:val="24"/>
        </w:rPr>
        <w:t xml:space="preserve">Loudon, J.K., Reiman, M.P. and Sylvain, J. (2014) ‘The efficacy of manual joint mobilisation/manipulation in treatment of lateral ankle sprains: a systematic review’, </w:t>
      </w:r>
      <w:r w:rsidRPr="4E8914BB">
        <w:rPr>
          <w:rFonts w:ascii="Times New Roman" w:eastAsia="Times New Roman" w:hAnsi="Times New Roman" w:cs="Times New Roman"/>
          <w:i/>
          <w:iCs/>
          <w:color w:val="000000" w:themeColor="text1"/>
          <w:sz w:val="24"/>
          <w:szCs w:val="24"/>
        </w:rPr>
        <w:t>British Journal of Sports Medicine</w:t>
      </w:r>
      <w:r w:rsidRPr="4E8914BB">
        <w:rPr>
          <w:rFonts w:ascii="Times New Roman" w:eastAsia="Times New Roman" w:hAnsi="Times New Roman" w:cs="Times New Roman"/>
          <w:color w:val="000000" w:themeColor="text1"/>
          <w:sz w:val="24"/>
          <w:szCs w:val="24"/>
        </w:rPr>
        <w:t>, 48(5), pp.365-370.</w:t>
      </w:r>
    </w:p>
    <w:p w14:paraId="79971ED1" w14:textId="27915CBC" w:rsidR="00FA5AB0" w:rsidRDefault="00FA5AB0" w:rsidP="00456A7C">
      <w:pPr>
        <w:spacing w:line="360" w:lineRule="auto"/>
        <w:rPr>
          <w:rFonts w:ascii="Times New Roman" w:eastAsia="Times New Roman" w:hAnsi="Times New Roman" w:cs="Times New Roman"/>
          <w:sz w:val="24"/>
          <w:szCs w:val="24"/>
        </w:rPr>
      </w:pPr>
    </w:p>
    <w:p w14:paraId="0E9F61E1" w14:textId="366DE59F" w:rsidR="00346A17" w:rsidRDefault="00346A17" w:rsidP="00456A7C">
      <w:pPr>
        <w:spacing w:line="360" w:lineRule="auto"/>
        <w:rPr>
          <w:rFonts w:ascii="Times New Roman" w:eastAsia="Times New Roman" w:hAnsi="Times New Roman" w:cs="Times New Roman"/>
          <w:sz w:val="24"/>
          <w:szCs w:val="24"/>
        </w:rPr>
      </w:pPr>
      <w:r w:rsidRPr="00346A17">
        <w:rPr>
          <w:rFonts w:ascii="Times New Roman" w:eastAsia="Times New Roman" w:hAnsi="Times New Roman" w:cs="Times New Roman"/>
          <w:sz w:val="24"/>
          <w:szCs w:val="24"/>
        </w:rPr>
        <w:t>Mehta, A., Mhatre, B.</w:t>
      </w:r>
      <w:r>
        <w:rPr>
          <w:rFonts w:ascii="Times New Roman" w:eastAsia="Times New Roman" w:hAnsi="Times New Roman" w:cs="Times New Roman"/>
          <w:sz w:val="24"/>
          <w:szCs w:val="24"/>
        </w:rPr>
        <w:t>,</w:t>
      </w:r>
      <w:r w:rsidRPr="00346A17">
        <w:rPr>
          <w:rFonts w:ascii="Times New Roman" w:eastAsia="Times New Roman" w:hAnsi="Times New Roman" w:cs="Times New Roman"/>
          <w:sz w:val="24"/>
          <w:szCs w:val="24"/>
        </w:rPr>
        <w:t xml:space="preserve"> Mote, N. </w:t>
      </w:r>
      <w:r>
        <w:rPr>
          <w:rFonts w:ascii="Times New Roman" w:eastAsia="Times New Roman" w:hAnsi="Times New Roman" w:cs="Times New Roman"/>
          <w:sz w:val="24"/>
          <w:szCs w:val="24"/>
        </w:rPr>
        <w:t>(</w:t>
      </w:r>
      <w:r w:rsidRPr="00346A17">
        <w:rPr>
          <w:rFonts w:ascii="Times New Roman" w:eastAsia="Times New Roman" w:hAnsi="Times New Roman" w:cs="Times New Roman"/>
          <w:sz w:val="24"/>
          <w:szCs w:val="24"/>
        </w:rPr>
        <w:t>2014</w:t>
      </w:r>
      <w:r>
        <w:rPr>
          <w:rFonts w:ascii="Times New Roman" w:eastAsia="Times New Roman" w:hAnsi="Times New Roman" w:cs="Times New Roman"/>
          <w:sz w:val="24"/>
          <w:szCs w:val="24"/>
        </w:rPr>
        <w:t>)</w:t>
      </w:r>
      <w:r w:rsidRPr="00346A1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346A17">
        <w:rPr>
          <w:rFonts w:ascii="Times New Roman" w:eastAsia="Times New Roman" w:hAnsi="Times New Roman" w:cs="Times New Roman"/>
          <w:sz w:val="24"/>
          <w:szCs w:val="24"/>
        </w:rPr>
        <w:t xml:space="preserve">Effects </w:t>
      </w:r>
      <w:r w:rsidR="00B51A69" w:rsidRPr="00346A17">
        <w:rPr>
          <w:rFonts w:ascii="Times New Roman" w:eastAsia="Times New Roman" w:hAnsi="Times New Roman" w:cs="Times New Roman"/>
          <w:sz w:val="24"/>
          <w:szCs w:val="24"/>
        </w:rPr>
        <w:t>of</w:t>
      </w:r>
      <w:r w:rsidRPr="00346A17">
        <w:rPr>
          <w:rFonts w:ascii="Times New Roman" w:eastAsia="Times New Roman" w:hAnsi="Times New Roman" w:cs="Times New Roman"/>
          <w:sz w:val="24"/>
          <w:szCs w:val="24"/>
        </w:rPr>
        <w:t xml:space="preserve"> Maitland's Joint Mobilization Versus Shacklock's Neurodynamic Mobilization Techniques In Low Back Pain</w:t>
      </w:r>
      <w:r>
        <w:rPr>
          <w:rFonts w:ascii="Times New Roman" w:eastAsia="Times New Roman" w:hAnsi="Times New Roman" w:cs="Times New Roman"/>
          <w:sz w:val="24"/>
          <w:szCs w:val="24"/>
        </w:rPr>
        <w:t xml:space="preserve">’, </w:t>
      </w:r>
      <w:r w:rsidRPr="00346A17">
        <w:rPr>
          <w:rFonts w:ascii="Times New Roman" w:eastAsia="Times New Roman" w:hAnsi="Times New Roman" w:cs="Times New Roman"/>
          <w:i/>
          <w:iCs/>
          <w:sz w:val="24"/>
          <w:szCs w:val="24"/>
        </w:rPr>
        <w:t xml:space="preserve">Indian Journal </w:t>
      </w:r>
      <w:r>
        <w:rPr>
          <w:rFonts w:ascii="Times New Roman" w:eastAsia="Times New Roman" w:hAnsi="Times New Roman" w:cs="Times New Roman"/>
          <w:i/>
          <w:iCs/>
          <w:sz w:val="24"/>
          <w:szCs w:val="24"/>
        </w:rPr>
        <w:t>o</w:t>
      </w:r>
      <w:r w:rsidRPr="00346A17">
        <w:rPr>
          <w:rFonts w:ascii="Times New Roman" w:eastAsia="Times New Roman" w:hAnsi="Times New Roman" w:cs="Times New Roman"/>
          <w:i/>
          <w:iCs/>
          <w:sz w:val="24"/>
          <w:szCs w:val="24"/>
        </w:rPr>
        <w:t xml:space="preserve">f Physiotherapy </w:t>
      </w:r>
      <w:r>
        <w:rPr>
          <w:rFonts w:ascii="Times New Roman" w:eastAsia="Times New Roman" w:hAnsi="Times New Roman" w:cs="Times New Roman"/>
          <w:i/>
          <w:iCs/>
          <w:sz w:val="24"/>
          <w:szCs w:val="24"/>
        </w:rPr>
        <w:t>a</w:t>
      </w:r>
      <w:r w:rsidRPr="00346A17">
        <w:rPr>
          <w:rFonts w:ascii="Times New Roman" w:eastAsia="Times New Roman" w:hAnsi="Times New Roman" w:cs="Times New Roman"/>
          <w:i/>
          <w:iCs/>
          <w:sz w:val="24"/>
          <w:szCs w:val="24"/>
        </w:rPr>
        <w:t>nd Occupational Therapy</w:t>
      </w:r>
      <w:r w:rsidRPr="00346A17">
        <w:rPr>
          <w:rFonts w:ascii="Times New Roman" w:eastAsia="Times New Roman" w:hAnsi="Times New Roman" w:cs="Times New Roman"/>
          <w:sz w:val="24"/>
          <w:szCs w:val="24"/>
        </w:rPr>
        <w:t>, 8(2), Pp. 248-255.</w:t>
      </w:r>
    </w:p>
    <w:p w14:paraId="3ABE9A1D" w14:textId="4553651C" w:rsidR="002F4E0B" w:rsidRDefault="002F4E0B" w:rsidP="00456A7C">
      <w:pPr>
        <w:spacing w:line="360" w:lineRule="auto"/>
        <w:rPr>
          <w:rFonts w:ascii="Times New Roman" w:eastAsia="Times New Roman" w:hAnsi="Times New Roman" w:cs="Times New Roman"/>
          <w:color w:val="222222"/>
          <w:sz w:val="24"/>
          <w:szCs w:val="24"/>
        </w:rPr>
      </w:pPr>
      <w:proofErr w:type="spellStart"/>
      <w:r w:rsidRPr="21E1B84F">
        <w:rPr>
          <w:rFonts w:ascii="Times New Roman" w:eastAsia="Times New Roman" w:hAnsi="Times New Roman" w:cs="Times New Roman"/>
          <w:sz w:val="24"/>
          <w:szCs w:val="24"/>
        </w:rPr>
        <w:lastRenderedPageBreak/>
        <w:t>Michaleff</w:t>
      </w:r>
      <w:proofErr w:type="spellEnd"/>
      <w:r w:rsidRPr="21E1B84F">
        <w:rPr>
          <w:rFonts w:ascii="Times New Roman" w:eastAsia="Times New Roman" w:hAnsi="Times New Roman" w:cs="Times New Roman"/>
          <w:sz w:val="24"/>
          <w:szCs w:val="24"/>
        </w:rPr>
        <w:t xml:space="preserve">, Z., A., Lin, C., W., Maher, C., G., Van </w:t>
      </w:r>
      <w:proofErr w:type="spellStart"/>
      <w:r w:rsidRPr="21E1B84F">
        <w:rPr>
          <w:rFonts w:ascii="Times New Roman" w:eastAsia="Times New Roman" w:hAnsi="Times New Roman" w:cs="Times New Roman"/>
          <w:sz w:val="24"/>
          <w:szCs w:val="24"/>
        </w:rPr>
        <w:t>Tulder</w:t>
      </w:r>
      <w:proofErr w:type="spellEnd"/>
      <w:r w:rsidRPr="21E1B84F">
        <w:rPr>
          <w:rFonts w:ascii="Times New Roman" w:eastAsia="Times New Roman" w:hAnsi="Times New Roman" w:cs="Times New Roman"/>
          <w:sz w:val="24"/>
          <w:szCs w:val="24"/>
        </w:rPr>
        <w:t>, M., W. (2012) ‘Spinal manipulation epidemiology: Systematic review of cost effectiveness studies’,</w:t>
      </w:r>
      <w:r w:rsidRPr="21E1B84F">
        <w:rPr>
          <w:rFonts w:ascii="Times New Roman" w:eastAsia="Times New Roman" w:hAnsi="Times New Roman" w:cs="Times New Roman"/>
          <w:color w:val="222222"/>
          <w:sz w:val="24"/>
          <w:szCs w:val="24"/>
        </w:rPr>
        <w:t xml:space="preserve"> </w:t>
      </w:r>
      <w:r w:rsidRPr="21E1B84F">
        <w:rPr>
          <w:rFonts w:ascii="Times New Roman" w:eastAsia="Times New Roman" w:hAnsi="Times New Roman" w:cs="Times New Roman"/>
          <w:i/>
          <w:iCs/>
          <w:color w:val="222222"/>
          <w:sz w:val="24"/>
          <w:szCs w:val="24"/>
        </w:rPr>
        <w:t>Journal of Electromyography and Kinesiology</w:t>
      </w:r>
      <w:r w:rsidRPr="21E1B84F">
        <w:rPr>
          <w:rFonts w:ascii="Times New Roman" w:eastAsia="Times New Roman" w:hAnsi="Times New Roman" w:cs="Times New Roman"/>
          <w:color w:val="222222"/>
          <w:sz w:val="24"/>
          <w:szCs w:val="24"/>
        </w:rPr>
        <w:t xml:space="preserve">, </w:t>
      </w:r>
      <w:r w:rsidRPr="21E1B84F">
        <w:rPr>
          <w:rFonts w:ascii="Times New Roman" w:eastAsia="Times New Roman" w:hAnsi="Times New Roman" w:cs="Times New Roman"/>
          <w:i/>
          <w:iCs/>
          <w:color w:val="222222"/>
          <w:sz w:val="24"/>
          <w:szCs w:val="24"/>
        </w:rPr>
        <w:t>22</w:t>
      </w:r>
      <w:r w:rsidRPr="21E1B84F">
        <w:rPr>
          <w:rFonts w:ascii="Times New Roman" w:eastAsia="Times New Roman" w:hAnsi="Times New Roman" w:cs="Times New Roman"/>
          <w:color w:val="222222"/>
          <w:sz w:val="24"/>
          <w:szCs w:val="24"/>
        </w:rPr>
        <w:t>(5), pp.655-662.</w:t>
      </w:r>
    </w:p>
    <w:p w14:paraId="2B5AB7D8" w14:textId="0FD00BFB" w:rsidR="0035050A" w:rsidRPr="0035050A" w:rsidRDefault="0035050A" w:rsidP="00456A7C">
      <w:pPr>
        <w:spacing w:line="360" w:lineRule="auto"/>
        <w:rPr>
          <w:rFonts w:ascii="Times New Roman" w:eastAsia="Times New Roman" w:hAnsi="Times New Roman" w:cs="Times New Roman"/>
          <w:i/>
          <w:iCs/>
          <w:color w:val="222222"/>
          <w:sz w:val="24"/>
          <w:szCs w:val="24"/>
        </w:rPr>
      </w:pPr>
      <w:r w:rsidRPr="0035050A">
        <w:rPr>
          <w:rFonts w:ascii="Times New Roman" w:eastAsia="Times New Roman" w:hAnsi="Times New Roman" w:cs="Times New Roman"/>
          <w:color w:val="222222"/>
          <w:sz w:val="24"/>
          <w:szCs w:val="24"/>
        </w:rPr>
        <w:t xml:space="preserve">Neumann, D., Kelly, E., Kiefer, C., Martens, K and Grosz, C. (2017) </w:t>
      </w:r>
      <w:r>
        <w:rPr>
          <w:rFonts w:ascii="Times New Roman" w:eastAsia="Times New Roman" w:hAnsi="Times New Roman" w:cs="Times New Roman"/>
          <w:color w:val="222222"/>
          <w:sz w:val="24"/>
          <w:szCs w:val="24"/>
        </w:rPr>
        <w:t>‘</w:t>
      </w:r>
      <w:r w:rsidRPr="0035050A">
        <w:rPr>
          <w:rFonts w:ascii="Times New Roman" w:eastAsia="Times New Roman" w:hAnsi="Times New Roman" w:cs="Times New Roman"/>
          <w:i/>
          <w:iCs/>
          <w:color w:val="222222"/>
          <w:sz w:val="24"/>
          <w:szCs w:val="24"/>
        </w:rPr>
        <w:t>Kinesiology of the Musculoskeletal System Foundations for Rehabilitation</w:t>
      </w:r>
      <w:r>
        <w:rPr>
          <w:rFonts w:ascii="Times New Roman" w:eastAsia="Times New Roman" w:hAnsi="Times New Roman" w:cs="Times New Roman"/>
          <w:i/>
          <w:iCs/>
          <w:color w:val="222222"/>
          <w:sz w:val="24"/>
          <w:szCs w:val="24"/>
        </w:rPr>
        <w:t>’</w:t>
      </w:r>
      <w:r w:rsidRPr="0035050A">
        <w:rPr>
          <w:rFonts w:ascii="Times New Roman" w:eastAsia="Times New Roman" w:hAnsi="Times New Roman" w:cs="Times New Roman"/>
          <w:color w:val="222222"/>
          <w:sz w:val="24"/>
          <w:szCs w:val="24"/>
        </w:rPr>
        <w:t>, 3rd Edition, Elsevier.</w:t>
      </w:r>
    </w:p>
    <w:p w14:paraId="0FCD8304" w14:textId="091A5E5C" w:rsidR="00F149B8" w:rsidRDefault="00F149B8" w:rsidP="00456A7C">
      <w:pPr>
        <w:spacing w:line="360" w:lineRule="auto"/>
        <w:rPr>
          <w:rFonts w:ascii="Times New Roman" w:eastAsia="Times New Roman" w:hAnsi="Times New Roman" w:cs="Times New Roman"/>
          <w:color w:val="222222"/>
          <w:sz w:val="24"/>
          <w:szCs w:val="24"/>
        </w:rPr>
      </w:pPr>
      <w:r w:rsidRPr="00F149B8">
        <w:rPr>
          <w:rFonts w:ascii="Times New Roman" w:eastAsia="Times New Roman" w:hAnsi="Times New Roman" w:cs="Times New Roman"/>
          <w:color w:val="222222"/>
          <w:sz w:val="24"/>
          <w:szCs w:val="24"/>
        </w:rPr>
        <w:t>Park, S.</w:t>
      </w:r>
      <w:r>
        <w:rPr>
          <w:rFonts w:ascii="Times New Roman" w:eastAsia="Times New Roman" w:hAnsi="Times New Roman" w:cs="Times New Roman"/>
          <w:color w:val="222222"/>
          <w:sz w:val="24"/>
          <w:szCs w:val="24"/>
        </w:rPr>
        <w:t xml:space="preserve">, </w:t>
      </w:r>
      <w:r w:rsidRPr="00F149B8">
        <w:rPr>
          <w:rFonts w:ascii="Times New Roman" w:eastAsia="Times New Roman" w:hAnsi="Times New Roman" w:cs="Times New Roman"/>
          <w:color w:val="222222"/>
          <w:sz w:val="24"/>
          <w:szCs w:val="24"/>
        </w:rPr>
        <w:t>J., Kim, S.</w:t>
      </w:r>
      <w:r>
        <w:rPr>
          <w:rFonts w:ascii="Times New Roman" w:eastAsia="Times New Roman" w:hAnsi="Times New Roman" w:cs="Times New Roman"/>
          <w:color w:val="222222"/>
          <w:sz w:val="24"/>
          <w:szCs w:val="24"/>
        </w:rPr>
        <w:t xml:space="preserve">, </w:t>
      </w:r>
      <w:r w:rsidRPr="00F149B8">
        <w:rPr>
          <w:rFonts w:ascii="Times New Roman" w:eastAsia="Times New Roman" w:hAnsi="Times New Roman" w:cs="Times New Roman"/>
          <w:color w:val="222222"/>
          <w:sz w:val="24"/>
          <w:szCs w:val="24"/>
        </w:rPr>
        <w:t>H.</w:t>
      </w:r>
      <w:r>
        <w:rPr>
          <w:rFonts w:ascii="Times New Roman" w:eastAsia="Times New Roman" w:hAnsi="Times New Roman" w:cs="Times New Roman"/>
          <w:color w:val="222222"/>
          <w:sz w:val="24"/>
          <w:szCs w:val="24"/>
        </w:rPr>
        <w:t>,</w:t>
      </w:r>
      <w:r w:rsidRPr="00F149B8">
        <w:rPr>
          <w:rFonts w:ascii="Times New Roman" w:eastAsia="Times New Roman" w:hAnsi="Times New Roman" w:cs="Times New Roman"/>
          <w:color w:val="222222"/>
          <w:sz w:val="24"/>
          <w:szCs w:val="24"/>
        </w:rPr>
        <w:t xml:space="preserve"> Kim, S.</w:t>
      </w:r>
      <w:r>
        <w:rPr>
          <w:rFonts w:ascii="Times New Roman" w:eastAsia="Times New Roman" w:hAnsi="Times New Roman" w:cs="Times New Roman"/>
          <w:color w:val="222222"/>
          <w:sz w:val="24"/>
          <w:szCs w:val="24"/>
        </w:rPr>
        <w:t xml:space="preserve">, </w:t>
      </w:r>
      <w:r w:rsidRPr="00F149B8">
        <w:rPr>
          <w:rFonts w:ascii="Times New Roman" w:eastAsia="Times New Roman" w:hAnsi="Times New Roman" w:cs="Times New Roman"/>
          <w:color w:val="222222"/>
          <w:sz w:val="24"/>
          <w:szCs w:val="24"/>
        </w:rPr>
        <w:t xml:space="preserve">H., </w:t>
      </w:r>
      <w:r>
        <w:rPr>
          <w:rFonts w:ascii="Times New Roman" w:eastAsia="Times New Roman" w:hAnsi="Times New Roman" w:cs="Times New Roman"/>
          <w:color w:val="222222"/>
          <w:sz w:val="24"/>
          <w:szCs w:val="24"/>
        </w:rPr>
        <w:t>(</w:t>
      </w:r>
      <w:r w:rsidRPr="00F149B8">
        <w:rPr>
          <w:rFonts w:ascii="Times New Roman" w:eastAsia="Times New Roman" w:hAnsi="Times New Roman" w:cs="Times New Roman"/>
          <w:color w:val="222222"/>
          <w:sz w:val="24"/>
          <w:szCs w:val="24"/>
        </w:rPr>
        <w:t>2020</w:t>
      </w:r>
      <w:r>
        <w:rPr>
          <w:rFonts w:ascii="Times New Roman" w:eastAsia="Times New Roman" w:hAnsi="Times New Roman" w:cs="Times New Roman"/>
          <w:color w:val="222222"/>
          <w:sz w:val="24"/>
          <w:szCs w:val="24"/>
        </w:rPr>
        <w:t>)</w:t>
      </w:r>
      <w:r w:rsidRPr="00F149B8">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w:t>
      </w:r>
      <w:r w:rsidRPr="00F149B8">
        <w:rPr>
          <w:rFonts w:ascii="Times New Roman" w:eastAsia="Times New Roman" w:hAnsi="Times New Roman" w:cs="Times New Roman"/>
          <w:color w:val="222222"/>
          <w:sz w:val="24"/>
          <w:szCs w:val="24"/>
        </w:rPr>
        <w:t>Effects of Thoracic Mobilization and Extension Exercise on Thoracic Alignment and Shoulder Function in Patients with Subacromial Impingement Syndrome: A Randomized Controlled Pilot Study</w:t>
      </w:r>
      <w:r>
        <w:rPr>
          <w:rFonts w:ascii="Times New Roman" w:eastAsia="Times New Roman" w:hAnsi="Times New Roman" w:cs="Times New Roman"/>
          <w:color w:val="222222"/>
          <w:sz w:val="24"/>
          <w:szCs w:val="24"/>
        </w:rPr>
        <w:t>’,</w:t>
      </w:r>
      <w:r w:rsidRPr="00F149B8">
        <w:rPr>
          <w:rFonts w:ascii="Times New Roman" w:eastAsia="Times New Roman" w:hAnsi="Times New Roman" w:cs="Times New Roman"/>
          <w:color w:val="222222"/>
          <w:sz w:val="24"/>
          <w:szCs w:val="24"/>
        </w:rPr>
        <w:t xml:space="preserve"> </w:t>
      </w:r>
      <w:r w:rsidRPr="00F149B8">
        <w:rPr>
          <w:rFonts w:ascii="Times New Roman" w:eastAsia="Times New Roman" w:hAnsi="Times New Roman" w:cs="Times New Roman"/>
          <w:i/>
          <w:iCs/>
          <w:color w:val="222222"/>
          <w:sz w:val="24"/>
          <w:szCs w:val="24"/>
        </w:rPr>
        <w:t>Healthcare,</w:t>
      </w:r>
      <w:r w:rsidRPr="00F149B8">
        <w:rPr>
          <w:rFonts w:ascii="Times New Roman" w:eastAsia="Times New Roman" w:hAnsi="Times New Roman" w:cs="Times New Roman"/>
          <w:color w:val="222222"/>
          <w:sz w:val="24"/>
          <w:szCs w:val="24"/>
        </w:rPr>
        <w:t xml:space="preserve"> 8(3), pp. 316.</w:t>
      </w:r>
    </w:p>
    <w:p w14:paraId="096296C9" w14:textId="68370529" w:rsidR="0034721C" w:rsidRPr="0034721C" w:rsidRDefault="0034721C" w:rsidP="00456A7C">
      <w:pPr>
        <w:spacing w:line="360" w:lineRule="auto"/>
        <w:rPr>
          <w:rFonts w:ascii="Times New Roman" w:eastAsia="Times New Roman" w:hAnsi="Times New Roman" w:cs="Times New Roman"/>
          <w:sz w:val="24"/>
          <w:szCs w:val="24"/>
        </w:rPr>
      </w:pPr>
      <w:r w:rsidRPr="0034721C">
        <w:rPr>
          <w:rFonts w:ascii="Times New Roman" w:eastAsia="Times New Roman" w:hAnsi="Times New Roman" w:cs="Times New Roman"/>
          <w:sz w:val="24"/>
          <w:szCs w:val="24"/>
        </w:rPr>
        <w:t xml:space="preserve">Pişirici, P., </w:t>
      </w:r>
      <w:proofErr w:type="spellStart"/>
      <w:r w:rsidRPr="0034721C">
        <w:rPr>
          <w:rFonts w:ascii="Times New Roman" w:eastAsia="Times New Roman" w:hAnsi="Times New Roman" w:cs="Times New Roman"/>
          <w:sz w:val="24"/>
          <w:szCs w:val="24"/>
        </w:rPr>
        <w:t>Ekiz</w:t>
      </w:r>
      <w:proofErr w:type="spellEnd"/>
      <w:r w:rsidRPr="0034721C">
        <w:rPr>
          <w:rFonts w:ascii="Times New Roman" w:eastAsia="Times New Roman" w:hAnsi="Times New Roman" w:cs="Times New Roman"/>
          <w:sz w:val="24"/>
          <w:szCs w:val="24"/>
        </w:rPr>
        <w:t>, M.,</w:t>
      </w:r>
      <w:r>
        <w:rPr>
          <w:rFonts w:ascii="Times New Roman" w:eastAsia="Times New Roman" w:hAnsi="Times New Roman" w:cs="Times New Roman"/>
          <w:sz w:val="24"/>
          <w:szCs w:val="24"/>
        </w:rPr>
        <w:t xml:space="preserve"> </w:t>
      </w:r>
      <w:r w:rsidRPr="0034721C">
        <w:rPr>
          <w:rFonts w:ascii="Times New Roman" w:eastAsia="Times New Roman" w:hAnsi="Times New Roman" w:cs="Times New Roman"/>
          <w:sz w:val="24"/>
          <w:szCs w:val="24"/>
        </w:rPr>
        <w:t>B.</w:t>
      </w:r>
      <w:r>
        <w:rPr>
          <w:rFonts w:ascii="Times New Roman" w:eastAsia="Times New Roman" w:hAnsi="Times New Roman" w:cs="Times New Roman"/>
          <w:sz w:val="24"/>
          <w:szCs w:val="24"/>
        </w:rPr>
        <w:t xml:space="preserve">, </w:t>
      </w:r>
      <w:r w:rsidRPr="0034721C">
        <w:rPr>
          <w:rFonts w:ascii="Times New Roman" w:eastAsia="Times New Roman" w:hAnsi="Times New Roman" w:cs="Times New Roman"/>
          <w:sz w:val="24"/>
          <w:szCs w:val="24"/>
        </w:rPr>
        <w:t>İlhan, C.</w:t>
      </w:r>
      <w:r>
        <w:rPr>
          <w:rFonts w:ascii="Times New Roman" w:eastAsia="Times New Roman" w:hAnsi="Times New Roman" w:cs="Times New Roman"/>
          <w:sz w:val="24"/>
          <w:szCs w:val="24"/>
        </w:rPr>
        <w:t xml:space="preserve"> (</w:t>
      </w:r>
      <w:r w:rsidRPr="0034721C">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34721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34721C">
        <w:rPr>
          <w:rFonts w:ascii="Times New Roman" w:eastAsia="Times New Roman" w:hAnsi="Times New Roman" w:cs="Times New Roman"/>
          <w:sz w:val="24"/>
          <w:szCs w:val="24"/>
        </w:rPr>
        <w:t>Investigation of the acute effect of myofascial release techniques and dynamic stretch on vertical jump performance in recreationally active individuals</w:t>
      </w:r>
      <w:r>
        <w:rPr>
          <w:rFonts w:ascii="Times New Roman" w:eastAsia="Times New Roman" w:hAnsi="Times New Roman" w:cs="Times New Roman"/>
          <w:sz w:val="24"/>
          <w:szCs w:val="24"/>
        </w:rPr>
        <w:t>’</w:t>
      </w:r>
      <w:r w:rsidRPr="0034721C">
        <w:rPr>
          <w:rFonts w:ascii="Times New Roman" w:eastAsia="Times New Roman" w:hAnsi="Times New Roman" w:cs="Times New Roman"/>
          <w:i/>
          <w:iCs/>
          <w:sz w:val="24"/>
          <w:szCs w:val="24"/>
        </w:rPr>
        <w:t>,</w:t>
      </w:r>
      <w:r w:rsidRPr="0034721C">
        <w:rPr>
          <w:rFonts w:ascii="Times New Roman" w:eastAsia="Times New Roman" w:hAnsi="Times New Roman" w:cs="Times New Roman"/>
          <w:i/>
          <w:iCs/>
          <w:sz w:val="24"/>
          <w:szCs w:val="24"/>
        </w:rPr>
        <w:t xml:space="preserve"> Journal of Physical Education and Sport</w:t>
      </w:r>
      <w:r w:rsidRPr="0034721C">
        <w:rPr>
          <w:rFonts w:ascii="Times New Roman" w:eastAsia="Times New Roman" w:hAnsi="Times New Roman" w:cs="Times New Roman"/>
          <w:sz w:val="24"/>
          <w:szCs w:val="24"/>
        </w:rPr>
        <w:t>, 20(3), pp. 1569-1579.</w:t>
      </w:r>
    </w:p>
    <w:p w14:paraId="3D2B268C" w14:textId="77777777" w:rsidR="002F4E0B" w:rsidRPr="008F64D9" w:rsidRDefault="002F4E0B" w:rsidP="00456A7C">
      <w:pPr>
        <w:spacing w:after="0" w:line="360" w:lineRule="auto"/>
        <w:rPr>
          <w:rFonts w:ascii="Times New Roman" w:hAnsi="Times New Roman" w:cs="Times New Roman"/>
          <w:sz w:val="24"/>
          <w:szCs w:val="24"/>
        </w:rPr>
      </w:pPr>
      <w:r w:rsidRPr="008F64D9">
        <w:rPr>
          <w:rFonts w:ascii="Times New Roman" w:hAnsi="Times New Roman" w:cs="Times New Roman"/>
          <w:sz w:val="24"/>
          <w:szCs w:val="24"/>
        </w:rPr>
        <w:t>Rangey</w:t>
      </w:r>
      <w:r>
        <w:rPr>
          <w:rFonts w:ascii="Times New Roman" w:hAnsi="Times New Roman" w:cs="Times New Roman"/>
          <w:sz w:val="24"/>
          <w:szCs w:val="24"/>
        </w:rPr>
        <w:t>,</w:t>
      </w:r>
      <w:r w:rsidRPr="008F64D9">
        <w:rPr>
          <w:rFonts w:ascii="Times New Roman" w:hAnsi="Times New Roman" w:cs="Times New Roman"/>
          <w:sz w:val="24"/>
          <w:szCs w:val="24"/>
        </w:rPr>
        <w:t xml:space="preserve"> P</w:t>
      </w:r>
      <w:r>
        <w:rPr>
          <w:rFonts w:ascii="Times New Roman" w:hAnsi="Times New Roman" w:cs="Times New Roman"/>
          <w:sz w:val="24"/>
          <w:szCs w:val="24"/>
        </w:rPr>
        <w:t>.,</w:t>
      </w:r>
      <w:r w:rsidRPr="008F64D9">
        <w:rPr>
          <w:rFonts w:ascii="Times New Roman" w:hAnsi="Times New Roman" w:cs="Times New Roman"/>
          <w:sz w:val="24"/>
          <w:szCs w:val="24"/>
        </w:rPr>
        <w:t xml:space="preserve"> S</w:t>
      </w:r>
      <w:r>
        <w:rPr>
          <w:rFonts w:ascii="Times New Roman" w:hAnsi="Times New Roman" w:cs="Times New Roman"/>
          <w:sz w:val="24"/>
          <w:szCs w:val="24"/>
        </w:rPr>
        <w:t>.</w:t>
      </w:r>
      <w:r w:rsidRPr="008F64D9">
        <w:rPr>
          <w:rFonts w:ascii="Times New Roman" w:hAnsi="Times New Roman" w:cs="Times New Roman"/>
          <w:sz w:val="24"/>
          <w:szCs w:val="24"/>
        </w:rPr>
        <w:t>, Sheth</w:t>
      </w:r>
      <w:r>
        <w:rPr>
          <w:rFonts w:ascii="Times New Roman" w:hAnsi="Times New Roman" w:cs="Times New Roman"/>
          <w:sz w:val="24"/>
          <w:szCs w:val="24"/>
        </w:rPr>
        <w:t>,</w:t>
      </w:r>
      <w:r w:rsidRPr="008F64D9">
        <w:rPr>
          <w:rFonts w:ascii="Times New Roman" w:hAnsi="Times New Roman" w:cs="Times New Roman"/>
          <w:sz w:val="24"/>
          <w:szCs w:val="24"/>
        </w:rPr>
        <w:t xml:space="preserve"> M</w:t>
      </w:r>
      <w:r>
        <w:rPr>
          <w:rFonts w:ascii="Times New Roman" w:hAnsi="Times New Roman" w:cs="Times New Roman"/>
          <w:sz w:val="24"/>
          <w:szCs w:val="24"/>
        </w:rPr>
        <w:t>.,</w:t>
      </w:r>
      <w:r w:rsidRPr="008F64D9">
        <w:rPr>
          <w:rFonts w:ascii="Times New Roman" w:hAnsi="Times New Roman" w:cs="Times New Roman"/>
          <w:sz w:val="24"/>
          <w:szCs w:val="24"/>
        </w:rPr>
        <w:t xml:space="preserve"> S</w:t>
      </w:r>
      <w:r>
        <w:rPr>
          <w:rFonts w:ascii="Times New Roman" w:hAnsi="Times New Roman" w:cs="Times New Roman"/>
          <w:sz w:val="24"/>
          <w:szCs w:val="24"/>
        </w:rPr>
        <w:t>.</w:t>
      </w:r>
      <w:r w:rsidRPr="008F64D9">
        <w:rPr>
          <w:rFonts w:ascii="Times New Roman" w:hAnsi="Times New Roman" w:cs="Times New Roman"/>
          <w:sz w:val="24"/>
          <w:szCs w:val="24"/>
        </w:rPr>
        <w:t>, Vyas</w:t>
      </w:r>
      <w:r>
        <w:rPr>
          <w:rFonts w:ascii="Times New Roman" w:hAnsi="Times New Roman" w:cs="Times New Roman"/>
          <w:sz w:val="24"/>
          <w:szCs w:val="24"/>
        </w:rPr>
        <w:t>,</w:t>
      </w:r>
      <w:r w:rsidRPr="008F64D9">
        <w:rPr>
          <w:rFonts w:ascii="Times New Roman" w:hAnsi="Times New Roman" w:cs="Times New Roman"/>
          <w:sz w:val="24"/>
          <w:szCs w:val="24"/>
        </w:rPr>
        <w:t xml:space="preserve"> N</w:t>
      </w:r>
      <w:r>
        <w:rPr>
          <w:rFonts w:ascii="Times New Roman" w:hAnsi="Times New Roman" w:cs="Times New Roman"/>
          <w:sz w:val="24"/>
          <w:szCs w:val="24"/>
        </w:rPr>
        <w:t>.,</w:t>
      </w:r>
      <w:r w:rsidRPr="008F64D9">
        <w:rPr>
          <w:rFonts w:ascii="Times New Roman" w:hAnsi="Times New Roman" w:cs="Times New Roman"/>
          <w:sz w:val="24"/>
          <w:szCs w:val="24"/>
        </w:rPr>
        <w:t xml:space="preserve"> J.</w:t>
      </w:r>
      <w:r>
        <w:rPr>
          <w:rFonts w:ascii="Times New Roman" w:hAnsi="Times New Roman" w:cs="Times New Roman"/>
          <w:sz w:val="24"/>
          <w:szCs w:val="24"/>
        </w:rPr>
        <w:t xml:space="preserve"> (2015)</w:t>
      </w:r>
      <w:r w:rsidRPr="008F64D9">
        <w:rPr>
          <w:rFonts w:ascii="Times New Roman" w:hAnsi="Times New Roman" w:cs="Times New Roman"/>
          <w:sz w:val="24"/>
          <w:szCs w:val="24"/>
        </w:rPr>
        <w:t xml:space="preserve"> </w:t>
      </w:r>
      <w:r>
        <w:rPr>
          <w:rFonts w:ascii="Times New Roman" w:hAnsi="Times New Roman" w:cs="Times New Roman"/>
          <w:sz w:val="24"/>
          <w:szCs w:val="24"/>
        </w:rPr>
        <w:t>‘</w:t>
      </w:r>
      <w:r w:rsidRPr="008F64D9">
        <w:rPr>
          <w:rFonts w:ascii="Times New Roman" w:hAnsi="Times New Roman" w:cs="Times New Roman"/>
          <w:sz w:val="24"/>
          <w:szCs w:val="24"/>
        </w:rPr>
        <w:t xml:space="preserve">Comparison of Immediate effect of two different </w:t>
      </w:r>
      <w:r>
        <w:rPr>
          <w:rFonts w:ascii="Times New Roman" w:hAnsi="Times New Roman" w:cs="Times New Roman"/>
          <w:sz w:val="24"/>
          <w:szCs w:val="24"/>
        </w:rPr>
        <w:t>M</w:t>
      </w:r>
      <w:r w:rsidRPr="008F64D9">
        <w:rPr>
          <w:rFonts w:ascii="Times New Roman" w:hAnsi="Times New Roman" w:cs="Times New Roman"/>
          <w:sz w:val="24"/>
          <w:szCs w:val="24"/>
        </w:rPr>
        <w:t>aitland mobilisation protocols on pain and range of motion in subjects with osteoarthritis of knee</w:t>
      </w:r>
      <w:r>
        <w:rPr>
          <w:rFonts w:ascii="Times New Roman" w:hAnsi="Times New Roman" w:cs="Times New Roman"/>
          <w:sz w:val="24"/>
          <w:szCs w:val="24"/>
        </w:rPr>
        <w:t>’,</w:t>
      </w:r>
      <w:r w:rsidRPr="008F64D9">
        <w:rPr>
          <w:rFonts w:ascii="Times New Roman" w:hAnsi="Times New Roman" w:cs="Times New Roman"/>
          <w:sz w:val="24"/>
          <w:szCs w:val="24"/>
        </w:rPr>
        <w:t xml:space="preserve"> </w:t>
      </w:r>
      <w:r w:rsidRPr="003F242D">
        <w:rPr>
          <w:rFonts w:ascii="Times New Roman" w:hAnsi="Times New Roman" w:cs="Times New Roman"/>
          <w:i/>
          <w:iCs/>
          <w:sz w:val="24"/>
          <w:szCs w:val="24"/>
        </w:rPr>
        <w:t>International Journal of Medical and Health Research</w:t>
      </w:r>
      <w:r>
        <w:rPr>
          <w:rFonts w:ascii="Times New Roman" w:hAnsi="Times New Roman" w:cs="Times New Roman"/>
          <w:sz w:val="24"/>
          <w:szCs w:val="24"/>
        </w:rPr>
        <w:t>,</w:t>
      </w:r>
      <w:r w:rsidRPr="008F64D9">
        <w:rPr>
          <w:rFonts w:ascii="Times New Roman" w:hAnsi="Times New Roman" w:cs="Times New Roman"/>
          <w:sz w:val="24"/>
          <w:szCs w:val="24"/>
        </w:rPr>
        <w:t xml:space="preserve"> 1(2)</w:t>
      </w:r>
      <w:r>
        <w:rPr>
          <w:rFonts w:ascii="Times New Roman" w:hAnsi="Times New Roman" w:cs="Times New Roman"/>
          <w:sz w:val="24"/>
          <w:szCs w:val="24"/>
        </w:rPr>
        <w:t xml:space="preserve">, pp. </w:t>
      </w:r>
      <w:r w:rsidRPr="008F64D9">
        <w:rPr>
          <w:rFonts w:ascii="Times New Roman" w:hAnsi="Times New Roman" w:cs="Times New Roman"/>
          <w:sz w:val="24"/>
          <w:szCs w:val="24"/>
        </w:rPr>
        <w:t>26-29.</w:t>
      </w:r>
    </w:p>
    <w:p w14:paraId="3B72A4CC" w14:textId="77777777" w:rsidR="002F4E0B" w:rsidRPr="008F64D9" w:rsidRDefault="002F4E0B" w:rsidP="00456A7C">
      <w:pPr>
        <w:spacing w:after="0" w:line="360" w:lineRule="auto"/>
        <w:rPr>
          <w:rFonts w:ascii="Times New Roman" w:eastAsia="Times New Roman" w:hAnsi="Times New Roman" w:cs="Times New Roman"/>
          <w:sz w:val="24"/>
          <w:szCs w:val="24"/>
        </w:rPr>
      </w:pPr>
      <w:r w:rsidRPr="008F64D9">
        <w:rPr>
          <w:rFonts w:ascii="Times New Roman" w:hAnsi="Times New Roman" w:cs="Times New Roman"/>
          <w:sz w:val="24"/>
          <w:szCs w:val="24"/>
        </w:rPr>
        <w:t>Sambandam</w:t>
      </w:r>
      <w:r>
        <w:rPr>
          <w:rFonts w:ascii="Times New Roman" w:hAnsi="Times New Roman" w:cs="Times New Roman"/>
          <w:sz w:val="24"/>
          <w:szCs w:val="24"/>
        </w:rPr>
        <w:t>,</w:t>
      </w:r>
      <w:r w:rsidRPr="008F64D9">
        <w:rPr>
          <w:rFonts w:ascii="Times New Roman" w:hAnsi="Times New Roman" w:cs="Times New Roman"/>
          <w:sz w:val="24"/>
          <w:szCs w:val="24"/>
        </w:rPr>
        <w:t xml:space="preserve"> C</w:t>
      </w:r>
      <w:r>
        <w:rPr>
          <w:rFonts w:ascii="Times New Roman" w:hAnsi="Times New Roman" w:cs="Times New Roman"/>
          <w:sz w:val="24"/>
          <w:szCs w:val="24"/>
        </w:rPr>
        <w:t xml:space="preserve">., </w:t>
      </w:r>
      <w:r w:rsidRPr="008F64D9">
        <w:rPr>
          <w:rFonts w:ascii="Times New Roman" w:hAnsi="Times New Roman" w:cs="Times New Roman"/>
          <w:sz w:val="24"/>
          <w:szCs w:val="24"/>
        </w:rPr>
        <w:t>E</w:t>
      </w:r>
      <w:r>
        <w:rPr>
          <w:rFonts w:ascii="Times New Roman" w:hAnsi="Times New Roman" w:cs="Times New Roman"/>
          <w:sz w:val="24"/>
          <w:szCs w:val="24"/>
        </w:rPr>
        <w:t>.</w:t>
      </w:r>
      <w:r w:rsidRPr="008F64D9">
        <w:rPr>
          <w:rFonts w:ascii="Times New Roman" w:hAnsi="Times New Roman" w:cs="Times New Roman"/>
          <w:sz w:val="24"/>
          <w:szCs w:val="24"/>
        </w:rPr>
        <w:t>, Sailor</w:t>
      </w:r>
      <w:r>
        <w:rPr>
          <w:rFonts w:ascii="Times New Roman" w:hAnsi="Times New Roman" w:cs="Times New Roman"/>
          <w:sz w:val="24"/>
          <w:szCs w:val="24"/>
        </w:rPr>
        <w:t>,</w:t>
      </w:r>
      <w:r w:rsidRPr="008F64D9">
        <w:rPr>
          <w:rFonts w:ascii="Times New Roman" w:hAnsi="Times New Roman" w:cs="Times New Roman"/>
          <w:sz w:val="24"/>
          <w:szCs w:val="24"/>
        </w:rPr>
        <w:t xml:space="preserve"> S</w:t>
      </w:r>
      <w:r>
        <w:rPr>
          <w:rFonts w:ascii="Times New Roman" w:hAnsi="Times New Roman" w:cs="Times New Roman"/>
          <w:sz w:val="24"/>
          <w:szCs w:val="24"/>
        </w:rPr>
        <w:t xml:space="preserve">., </w:t>
      </w:r>
      <w:r w:rsidRPr="008F64D9">
        <w:rPr>
          <w:rFonts w:ascii="Times New Roman" w:hAnsi="Times New Roman" w:cs="Times New Roman"/>
          <w:sz w:val="24"/>
          <w:szCs w:val="24"/>
        </w:rPr>
        <w:t>N</w:t>
      </w:r>
      <w:r>
        <w:rPr>
          <w:rFonts w:ascii="Times New Roman" w:hAnsi="Times New Roman" w:cs="Times New Roman"/>
          <w:sz w:val="24"/>
          <w:szCs w:val="24"/>
        </w:rPr>
        <w:t>.</w:t>
      </w:r>
      <w:r w:rsidRPr="008F64D9">
        <w:rPr>
          <w:rFonts w:ascii="Times New Roman" w:hAnsi="Times New Roman" w:cs="Times New Roman"/>
          <w:sz w:val="24"/>
          <w:szCs w:val="24"/>
        </w:rPr>
        <w:t>, Alagesan</w:t>
      </w:r>
      <w:r>
        <w:rPr>
          <w:rFonts w:ascii="Times New Roman" w:hAnsi="Times New Roman" w:cs="Times New Roman"/>
          <w:sz w:val="24"/>
          <w:szCs w:val="24"/>
        </w:rPr>
        <w:t>,</w:t>
      </w:r>
      <w:r w:rsidRPr="008F64D9">
        <w:rPr>
          <w:rFonts w:ascii="Times New Roman" w:hAnsi="Times New Roman" w:cs="Times New Roman"/>
          <w:sz w:val="24"/>
          <w:szCs w:val="24"/>
        </w:rPr>
        <w:t xml:space="preserve"> J.</w:t>
      </w:r>
      <w:r>
        <w:rPr>
          <w:rFonts w:ascii="Times New Roman" w:hAnsi="Times New Roman" w:cs="Times New Roman"/>
          <w:sz w:val="24"/>
          <w:szCs w:val="24"/>
        </w:rPr>
        <w:t xml:space="preserve"> (2011)</w:t>
      </w:r>
      <w:r w:rsidRPr="008F64D9">
        <w:rPr>
          <w:rFonts w:ascii="Times New Roman" w:hAnsi="Times New Roman" w:cs="Times New Roman"/>
          <w:sz w:val="24"/>
          <w:szCs w:val="24"/>
        </w:rPr>
        <w:t xml:space="preserve"> </w:t>
      </w:r>
      <w:r>
        <w:rPr>
          <w:rFonts w:ascii="Times New Roman" w:hAnsi="Times New Roman" w:cs="Times New Roman"/>
          <w:sz w:val="24"/>
          <w:szCs w:val="24"/>
        </w:rPr>
        <w:t>‘</w:t>
      </w:r>
      <w:r w:rsidRPr="008F64D9">
        <w:rPr>
          <w:rFonts w:ascii="Times New Roman" w:hAnsi="Times New Roman" w:cs="Times New Roman"/>
          <w:sz w:val="24"/>
          <w:szCs w:val="24"/>
        </w:rPr>
        <w:t>Effect of Mulligan Mobilization and Maitland Mobilization in Subjects with Unilateral Tibiofemoral Osteoarthritis - Randomized Controlled Trial</w:t>
      </w:r>
      <w:r>
        <w:rPr>
          <w:rFonts w:ascii="Times New Roman" w:hAnsi="Times New Roman" w:cs="Times New Roman"/>
          <w:sz w:val="24"/>
          <w:szCs w:val="24"/>
        </w:rPr>
        <w:t>’,</w:t>
      </w:r>
      <w:r w:rsidRPr="008F64D9">
        <w:rPr>
          <w:rFonts w:ascii="Times New Roman" w:hAnsi="Times New Roman" w:cs="Times New Roman"/>
          <w:sz w:val="24"/>
          <w:szCs w:val="24"/>
        </w:rPr>
        <w:t xml:space="preserve"> </w:t>
      </w:r>
      <w:r w:rsidRPr="008F64D9">
        <w:rPr>
          <w:rFonts w:ascii="Times New Roman" w:hAnsi="Times New Roman" w:cs="Times New Roman"/>
          <w:i/>
          <w:iCs/>
          <w:sz w:val="24"/>
          <w:szCs w:val="24"/>
        </w:rPr>
        <w:t>Journal of Pharmaceutical and Biomedical Sciences</w:t>
      </w:r>
      <w:r w:rsidRPr="008F64D9">
        <w:rPr>
          <w:rFonts w:ascii="Times New Roman" w:hAnsi="Times New Roman" w:cs="Times New Roman"/>
          <w:sz w:val="24"/>
          <w:szCs w:val="24"/>
        </w:rPr>
        <w:t>, 11(17)</w:t>
      </w:r>
      <w:r>
        <w:rPr>
          <w:rFonts w:ascii="Times New Roman" w:hAnsi="Times New Roman" w:cs="Times New Roman"/>
          <w:sz w:val="24"/>
          <w:szCs w:val="24"/>
        </w:rPr>
        <w:t>, pp. 145-149.</w:t>
      </w:r>
    </w:p>
    <w:p w14:paraId="794F39DE" w14:textId="77777777" w:rsidR="00FA5AB0" w:rsidRDefault="00FA5AB0" w:rsidP="00456A7C">
      <w:pPr>
        <w:spacing w:after="0" w:line="360" w:lineRule="auto"/>
        <w:rPr>
          <w:rFonts w:ascii="Times New Roman" w:hAnsi="Times New Roman" w:cs="Times New Roman"/>
          <w:sz w:val="24"/>
          <w:szCs w:val="24"/>
          <w:shd w:val="clear" w:color="auto" w:fill="FFFFFF"/>
        </w:rPr>
      </w:pPr>
    </w:p>
    <w:p w14:paraId="3828FB14" w14:textId="313A0F6E" w:rsidR="002F4E0B" w:rsidRDefault="002F4E0B" w:rsidP="00456A7C">
      <w:pPr>
        <w:spacing w:after="0" w:line="360" w:lineRule="auto"/>
        <w:rPr>
          <w:rFonts w:ascii="Times New Roman" w:hAnsi="Times New Roman" w:cs="Times New Roman"/>
          <w:sz w:val="24"/>
          <w:szCs w:val="24"/>
          <w:shd w:val="clear" w:color="auto" w:fill="FFFFFF"/>
        </w:rPr>
      </w:pPr>
      <w:r w:rsidRPr="008F64D9">
        <w:rPr>
          <w:rFonts w:ascii="Times New Roman" w:hAnsi="Times New Roman" w:cs="Times New Roman"/>
          <w:sz w:val="24"/>
          <w:szCs w:val="24"/>
          <w:shd w:val="clear" w:color="auto" w:fill="FFFFFF"/>
        </w:rPr>
        <w:t xml:space="preserve">Santos, A., Sira, V., Fernando, U., Oscar, D., </w:t>
      </w:r>
      <w:proofErr w:type="spellStart"/>
      <w:r w:rsidRPr="008F64D9">
        <w:rPr>
          <w:rFonts w:ascii="Times New Roman" w:hAnsi="Times New Roman" w:cs="Times New Roman"/>
          <w:sz w:val="24"/>
          <w:szCs w:val="24"/>
          <w:shd w:val="clear" w:color="auto" w:fill="FFFFFF"/>
        </w:rPr>
        <w:t>Burak</w:t>
      </w:r>
      <w:proofErr w:type="spellEnd"/>
      <w:r w:rsidRPr="008F64D9">
        <w:rPr>
          <w:rFonts w:ascii="Times New Roman" w:hAnsi="Times New Roman" w:cs="Times New Roman"/>
          <w:sz w:val="24"/>
          <w:szCs w:val="24"/>
          <w:shd w:val="clear" w:color="auto" w:fill="FFFFFF"/>
        </w:rPr>
        <w:t>, T.</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xml:space="preserve"> Natalia, J.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Increasing validity through replication: an illustrative TDD case</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w:t>
      </w:r>
      <w:r w:rsidRPr="008F64D9">
        <w:rPr>
          <w:rFonts w:ascii="Times New Roman" w:hAnsi="Times New Roman" w:cs="Times New Roman"/>
          <w:i/>
          <w:iCs/>
          <w:sz w:val="24"/>
          <w:szCs w:val="24"/>
          <w:shd w:val="clear" w:color="auto" w:fill="FFFFFF"/>
        </w:rPr>
        <w:t>Software Quality Journal, </w:t>
      </w:r>
      <w:r w:rsidRPr="000A4ADD">
        <w:rPr>
          <w:rFonts w:ascii="Times New Roman" w:hAnsi="Times New Roman" w:cs="Times New Roman"/>
          <w:sz w:val="24"/>
          <w:szCs w:val="24"/>
          <w:shd w:val="clear" w:color="auto" w:fill="FFFFFF"/>
        </w:rPr>
        <w:t>28</w:t>
      </w:r>
      <w:r w:rsidRPr="008F64D9">
        <w:rPr>
          <w:rFonts w:ascii="Times New Roman" w:hAnsi="Times New Roman" w:cs="Times New Roman"/>
          <w:sz w:val="24"/>
          <w:szCs w:val="24"/>
          <w:shd w:val="clear" w:color="auto" w:fill="FFFFFF"/>
        </w:rPr>
        <w:t>(2), pp. 371-395.</w:t>
      </w:r>
    </w:p>
    <w:p w14:paraId="4AE4ED74" w14:textId="77777777" w:rsidR="00B53BA5" w:rsidRDefault="00B53BA5" w:rsidP="00456A7C">
      <w:pPr>
        <w:spacing w:after="0" w:line="360" w:lineRule="auto"/>
        <w:rPr>
          <w:rFonts w:ascii="Times New Roman" w:hAnsi="Times New Roman" w:cs="Times New Roman"/>
          <w:sz w:val="24"/>
          <w:szCs w:val="24"/>
          <w:shd w:val="clear" w:color="auto" w:fill="FFFFFF"/>
        </w:rPr>
      </w:pPr>
    </w:p>
    <w:p w14:paraId="78ED7F48" w14:textId="60E9F78E" w:rsidR="00B25FF6" w:rsidRDefault="00B53BA5" w:rsidP="00456A7C">
      <w:pPr>
        <w:spacing w:after="0" w:line="360" w:lineRule="auto"/>
        <w:rPr>
          <w:rFonts w:ascii="Times New Roman" w:hAnsi="Times New Roman" w:cs="Times New Roman"/>
          <w:sz w:val="24"/>
          <w:szCs w:val="24"/>
          <w:shd w:val="clear" w:color="auto" w:fill="FFFFFF"/>
        </w:rPr>
      </w:pPr>
      <w:r w:rsidRPr="00B53BA5">
        <w:rPr>
          <w:rFonts w:ascii="Times New Roman" w:hAnsi="Times New Roman" w:cs="Times New Roman"/>
          <w:sz w:val="24"/>
          <w:szCs w:val="24"/>
          <w:shd w:val="clear" w:color="auto" w:fill="FFFFFF"/>
        </w:rPr>
        <w:t xml:space="preserve">Sharma, A., </w:t>
      </w:r>
      <w:proofErr w:type="spellStart"/>
      <w:r w:rsidRPr="00B53BA5">
        <w:rPr>
          <w:rFonts w:ascii="Times New Roman" w:hAnsi="Times New Roman" w:cs="Times New Roman"/>
          <w:sz w:val="24"/>
          <w:szCs w:val="24"/>
          <w:shd w:val="clear" w:color="auto" w:fill="FFFFFF"/>
        </w:rPr>
        <w:t>Alahmari</w:t>
      </w:r>
      <w:proofErr w:type="spellEnd"/>
      <w:r w:rsidRPr="00B53BA5">
        <w:rPr>
          <w:rFonts w:ascii="Times New Roman" w:hAnsi="Times New Roman" w:cs="Times New Roman"/>
          <w:sz w:val="24"/>
          <w:szCs w:val="24"/>
          <w:shd w:val="clear" w:color="auto" w:fill="FFFFFF"/>
        </w:rPr>
        <w:t>, K.</w:t>
      </w:r>
      <w:r>
        <w:rPr>
          <w:rFonts w:ascii="Times New Roman" w:hAnsi="Times New Roman" w:cs="Times New Roman"/>
          <w:sz w:val="24"/>
          <w:szCs w:val="24"/>
          <w:shd w:val="clear" w:color="auto" w:fill="FFFFFF"/>
        </w:rPr>
        <w:t xml:space="preserve">, </w:t>
      </w:r>
      <w:r w:rsidRPr="00B53BA5">
        <w:rPr>
          <w:rFonts w:ascii="Times New Roman" w:hAnsi="Times New Roman" w:cs="Times New Roman"/>
          <w:sz w:val="24"/>
          <w:szCs w:val="24"/>
          <w:shd w:val="clear" w:color="auto" w:fill="FFFFFF"/>
        </w:rPr>
        <w:t>Ahmed, I.</w:t>
      </w:r>
      <w:r>
        <w:rPr>
          <w:rFonts w:ascii="Times New Roman" w:hAnsi="Times New Roman" w:cs="Times New Roman"/>
          <w:sz w:val="24"/>
          <w:szCs w:val="24"/>
          <w:shd w:val="clear" w:color="auto" w:fill="FFFFFF"/>
        </w:rPr>
        <w:t xml:space="preserve"> (</w:t>
      </w:r>
      <w:r w:rsidRPr="00B53BA5">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B53BA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B53BA5">
        <w:rPr>
          <w:rFonts w:ascii="Times New Roman" w:hAnsi="Times New Roman" w:cs="Times New Roman"/>
          <w:sz w:val="24"/>
          <w:szCs w:val="24"/>
          <w:shd w:val="clear" w:color="auto" w:fill="FFFFFF"/>
        </w:rPr>
        <w:t>Efficacy of Manual Therapy versus Conventional Physical Therapy in Chronic Low Back Pain Due to Lumbar Spondylosis</w:t>
      </w:r>
      <w:r>
        <w:rPr>
          <w:rFonts w:ascii="Times New Roman" w:hAnsi="Times New Roman" w:cs="Times New Roman"/>
          <w:sz w:val="24"/>
          <w:szCs w:val="24"/>
          <w:shd w:val="clear" w:color="auto" w:fill="FFFFFF"/>
        </w:rPr>
        <w:t xml:space="preserve">: </w:t>
      </w:r>
      <w:r w:rsidRPr="00B53BA5">
        <w:rPr>
          <w:rFonts w:ascii="Times New Roman" w:hAnsi="Times New Roman" w:cs="Times New Roman"/>
          <w:sz w:val="24"/>
          <w:szCs w:val="24"/>
          <w:shd w:val="clear" w:color="auto" w:fill="FFFFFF"/>
        </w:rPr>
        <w:t>A Pilot Study</w:t>
      </w:r>
      <w:r>
        <w:rPr>
          <w:rFonts w:ascii="Times New Roman" w:hAnsi="Times New Roman" w:cs="Times New Roman"/>
          <w:sz w:val="24"/>
          <w:szCs w:val="24"/>
          <w:shd w:val="clear" w:color="auto" w:fill="FFFFFF"/>
        </w:rPr>
        <w:t>’,</w:t>
      </w:r>
      <w:r w:rsidRPr="00B53BA5">
        <w:rPr>
          <w:rFonts w:ascii="Times New Roman" w:hAnsi="Times New Roman" w:cs="Times New Roman"/>
          <w:sz w:val="24"/>
          <w:szCs w:val="24"/>
          <w:shd w:val="clear" w:color="auto" w:fill="FFFFFF"/>
        </w:rPr>
        <w:t xml:space="preserve"> </w:t>
      </w:r>
      <w:r w:rsidRPr="00B53BA5">
        <w:rPr>
          <w:rFonts w:ascii="Times New Roman" w:hAnsi="Times New Roman" w:cs="Times New Roman"/>
          <w:i/>
          <w:iCs/>
          <w:sz w:val="24"/>
          <w:szCs w:val="24"/>
          <w:shd w:val="clear" w:color="auto" w:fill="FFFFFF"/>
        </w:rPr>
        <w:t>Medical Sciences</w:t>
      </w:r>
      <w:r w:rsidRPr="00B53BA5">
        <w:rPr>
          <w:rFonts w:ascii="Times New Roman" w:hAnsi="Times New Roman" w:cs="Times New Roman"/>
          <w:sz w:val="24"/>
          <w:szCs w:val="24"/>
          <w:shd w:val="clear" w:color="auto" w:fill="FFFFFF"/>
        </w:rPr>
        <w:t>, 3(3), pp. 55-63.</w:t>
      </w:r>
    </w:p>
    <w:p w14:paraId="13BB68F9" w14:textId="77777777" w:rsidR="00B53BA5" w:rsidRDefault="00B53BA5" w:rsidP="00456A7C">
      <w:pPr>
        <w:spacing w:after="0" w:line="360" w:lineRule="auto"/>
        <w:rPr>
          <w:rFonts w:ascii="Times New Roman" w:hAnsi="Times New Roman" w:cs="Times New Roman"/>
          <w:sz w:val="24"/>
          <w:szCs w:val="24"/>
          <w:shd w:val="clear" w:color="auto" w:fill="FFFFFF"/>
        </w:rPr>
      </w:pPr>
    </w:p>
    <w:p w14:paraId="1B6ECC66" w14:textId="4B76482B" w:rsidR="00B25FF6" w:rsidRDefault="00447544" w:rsidP="00456A7C">
      <w:pPr>
        <w:spacing w:after="0" w:line="360" w:lineRule="auto"/>
        <w:rPr>
          <w:rFonts w:ascii="Times New Roman" w:hAnsi="Times New Roman" w:cs="Times New Roman"/>
          <w:sz w:val="24"/>
          <w:szCs w:val="24"/>
          <w:shd w:val="clear" w:color="auto" w:fill="FFFFFF"/>
        </w:rPr>
      </w:pPr>
      <w:r w:rsidRPr="00B25FF6">
        <w:rPr>
          <w:rFonts w:ascii="Times New Roman" w:hAnsi="Times New Roman" w:cs="Times New Roman"/>
          <w:sz w:val="24"/>
          <w:szCs w:val="24"/>
          <w:shd w:val="clear" w:color="auto" w:fill="FFFFFF"/>
        </w:rPr>
        <w:t>Stroiney, D</w:t>
      </w:r>
      <w:r>
        <w:rPr>
          <w:rFonts w:ascii="Times New Roman" w:hAnsi="Times New Roman" w:cs="Times New Roman"/>
          <w:sz w:val="24"/>
          <w:szCs w:val="24"/>
          <w:shd w:val="clear" w:color="auto" w:fill="FFFFFF"/>
        </w:rPr>
        <w:t xml:space="preserve">., </w:t>
      </w:r>
      <w:r w:rsidRPr="00B25FF6">
        <w:rPr>
          <w:rFonts w:ascii="Times New Roman" w:hAnsi="Times New Roman" w:cs="Times New Roman"/>
          <w:sz w:val="24"/>
          <w:szCs w:val="24"/>
          <w:shd w:val="clear" w:color="auto" w:fill="FFFFFF"/>
        </w:rPr>
        <w:t xml:space="preserve">.A., </w:t>
      </w:r>
      <w:proofErr w:type="spellStart"/>
      <w:r w:rsidRPr="00B25FF6">
        <w:rPr>
          <w:rFonts w:ascii="Times New Roman" w:hAnsi="Times New Roman" w:cs="Times New Roman"/>
          <w:sz w:val="24"/>
          <w:szCs w:val="24"/>
          <w:shd w:val="clear" w:color="auto" w:fill="FFFFFF"/>
        </w:rPr>
        <w:t>Mokris</w:t>
      </w:r>
      <w:proofErr w:type="spellEnd"/>
      <w:r w:rsidRPr="00B25FF6">
        <w:rPr>
          <w:rFonts w:ascii="Times New Roman" w:hAnsi="Times New Roman" w:cs="Times New Roman"/>
          <w:sz w:val="24"/>
          <w:szCs w:val="24"/>
          <w:shd w:val="clear" w:color="auto" w:fill="FFFFFF"/>
        </w:rPr>
        <w:t>, R.</w:t>
      </w:r>
      <w:r>
        <w:rPr>
          <w:rFonts w:ascii="Times New Roman" w:hAnsi="Times New Roman" w:cs="Times New Roman"/>
          <w:sz w:val="24"/>
          <w:szCs w:val="24"/>
          <w:shd w:val="clear" w:color="auto" w:fill="FFFFFF"/>
        </w:rPr>
        <w:t xml:space="preserve">, </w:t>
      </w:r>
      <w:r w:rsidRPr="00B25FF6">
        <w:rPr>
          <w:rFonts w:ascii="Times New Roman" w:hAnsi="Times New Roman" w:cs="Times New Roman"/>
          <w:sz w:val="24"/>
          <w:szCs w:val="24"/>
          <w:shd w:val="clear" w:color="auto" w:fill="FFFFFF"/>
        </w:rPr>
        <w:t>L., Hanna, G.</w:t>
      </w:r>
      <w:r>
        <w:rPr>
          <w:rFonts w:ascii="Times New Roman" w:hAnsi="Times New Roman" w:cs="Times New Roman"/>
          <w:sz w:val="24"/>
          <w:szCs w:val="24"/>
          <w:shd w:val="clear" w:color="auto" w:fill="FFFFFF"/>
        </w:rPr>
        <w:t xml:space="preserve">, </w:t>
      </w:r>
      <w:r w:rsidRPr="00B25FF6">
        <w:rPr>
          <w:rFonts w:ascii="Times New Roman" w:hAnsi="Times New Roman" w:cs="Times New Roman"/>
          <w:sz w:val="24"/>
          <w:szCs w:val="24"/>
          <w:shd w:val="clear" w:color="auto" w:fill="FFFFFF"/>
        </w:rPr>
        <w:t>R.</w:t>
      </w:r>
      <w:r>
        <w:rPr>
          <w:rFonts w:ascii="Times New Roman" w:hAnsi="Times New Roman" w:cs="Times New Roman"/>
          <w:sz w:val="24"/>
          <w:szCs w:val="24"/>
          <w:shd w:val="clear" w:color="auto" w:fill="FFFFFF"/>
        </w:rPr>
        <w:t>,</w:t>
      </w:r>
      <w:r w:rsidRPr="00B25FF6">
        <w:rPr>
          <w:rFonts w:ascii="Times New Roman" w:hAnsi="Times New Roman" w:cs="Times New Roman"/>
          <w:sz w:val="24"/>
          <w:szCs w:val="24"/>
          <w:shd w:val="clear" w:color="auto" w:fill="FFFFFF"/>
        </w:rPr>
        <w:t xml:space="preserve"> Ranney, J.</w:t>
      </w:r>
      <w:r>
        <w:rPr>
          <w:rFonts w:ascii="Times New Roman" w:hAnsi="Times New Roman" w:cs="Times New Roman"/>
          <w:sz w:val="24"/>
          <w:szCs w:val="24"/>
          <w:shd w:val="clear" w:color="auto" w:fill="FFFFFF"/>
        </w:rPr>
        <w:t xml:space="preserve">, </w:t>
      </w:r>
      <w:r w:rsidRPr="00B25FF6">
        <w:rPr>
          <w:rFonts w:ascii="Times New Roman" w:hAnsi="Times New Roman" w:cs="Times New Roman"/>
          <w:sz w:val="24"/>
          <w:szCs w:val="24"/>
          <w:shd w:val="clear" w:color="auto" w:fill="FFFFFF"/>
        </w:rPr>
        <w:t>D.</w:t>
      </w:r>
      <w:r>
        <w:rPr>
          <w:rFonts w:ascii="Times New Roman" w:hAnsi="Times New Roman" w:cs="Times New Roman"/>
          <w:sz w:val="24"/>
          <w:szCs w:val="24"/>
          <w:shd w:val="clear" w:color="auto" w:fill="FFFFFF"/>
        </w:rPr>
        <w:t xml:space="preserve"> (</w:t>
      </w:r>
      <w:r w:rsidR="00B25FF6" w:rsidRPr="00B25FF6">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00B25FF6" w:rsidRPr="00B25FF6">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00B25FF6" w:rsidRPr="00B25FF6">
        <w:rPr>
          <w:rFonts w:ascii="Times New Roman" w:hAnsi="Times New Roman" w:cs="Times New Roman"/>
          <w:sz w:val="24"/>
          <w:szCs w:val="24"/>
          <w:shd w:val="clear" w:color="auto" w:fill="FFFFFF"/>
        </w:rPr>
        <w:t>Examination of Self-Myofascial Release vs. Instrument-Assisted Soft-Tissue Mobilization Techniques on Vertical and Horizontal Power in Recreational Athletes</w:t>
      </w:r>
      <w:r>
        <w:rPr>
          <w:rFonts w:ascii="Times New Roman" w:hAnsi="Times New Roman" w:cs="Times New Roman"/>
          <w:sz w:val="24"/>
          <w:szCs w:val="24"/>
          <w:shd w:val="clear" w:color="auto" w:fill="FFFFFF"/>
        </w:rPr>
        <w:t>’</w:t>
      </w:r>
      <w:r w:rsidRPr="00447544">
        <w:rPr>
          <w:rFonts w:ascii="Times New Roman" w:hAnsi="Times New Roman" w:cs="Times New Roman"/>
          <w:i/>
          <w:iCs/>
          <w:sz w:val="24"/>
          <w:szCs w:val="24"/>
          <w:shd w:val="clear" w:color="auto" w:fill="FFFFFF"/>
        </w:rPr>
        <w:t>,</w:t>
      </w:r>
      <w:r w:rsidR="00B25FF6" w:rsidRPr="00447544">
        <w:rPr>
          <w:rFonts w:ascii="Times New Roman" w:hAnsi="Times New Roman" w:cs="Times New Roman"/>
          <w:i/>
          <w:iCs/>
          <w:sz w:val="24"/>
          <w:szCs w:val="24"/>
          <w:shd w:val="clear" w:color="auto" w:fill="FFFFFF"/>
        </w:rPr>
        <w:t xml:space="preserve"> Journal of Strength and Conditioning Research</w:t>
      </w:r>
      <w:r w:rsidR="00B25FF6" w:rsidRPr="00B25FF6">
        <w:rPr>
          <w:rFonts w:ascii="Times New Roman" w:hAnsi="Times New Roman" w:cs="Times New Roman"/>
          <w:sz w:val="24"/>
          <w:szCs w:val="24"/>
          <w:shd w:val="clear" w:color="auto" w:fill="FFFFFF"/>
        </w:rPr>
        <w:t>, 34(1), pp. 79.</w:t>
      </w:r>
    </w:p>
    <w:p w14:paraId="60CF845F" w14:textId="77777777" w:rsidR="00447544" w:rsidRDefault="00447544" w:rsidP="00456A7C">
      <w:pPr>
        <w:spacing w:after="0" w:line="360" w:lineRule="auto"/>
        <w:rPr>
          <w:rFonts w:ascii="Times New Roman" w:hAnsi="Times New Roman" w:cs="Times New Roman"/>
          <w:sz w:val="24"/>
          <w:szCs w:val="24"/>
          <w:shd w:val="clear" w:color="auto" w:fill="FFFFFF"/>
        </w:rPr>
      </w:pPr>
    </w:p>
    <w:p w14:paraId="1735075C" w14:textId="33445DCE" w:rsidR="002F4E0B" w:rsidRPr="008F64D9" w:rsidRDefault="002F4E0B" w:rsidP="00456A7C">
      <w:pPr>
        <w:spacing w:after="0" w:line="360" w:lineRule="auto"/>
        <w:rPr>
          <w:rFonts w:ascii="Times New Roman" w:hAnsi="Times New Roman" w:cs="Times New Roman"/>
          <w:sz w:val="24"/>
          <w:szCs w:val="24"/>
          <w:shd w:val="clear" w:color="auto" w:fill="FFFFFF"/>
        </w:rPr>
      </w:pPr>
      <w:r w:rsidRPr="008F64D9">
        <w:rPr>
          <w:rFonts w:ascii="Times New Roman" w:hAnsi="Times New Roman" w:cs="Times New Roman"/>
          <w:sz w:val="24"/>
          <w:szCs w:val="24"/>
          <w:shd w:val="clear" w:color="auto" w:fill="FFFFFF"/>
        </w:rPr>
        <w:lastRenderedPageBreak/>
        <w:t xml:space="preserve">Tantawy, S.A., </w:t>
      </w:r>
      <w:proofErr w:type="spellStart"/>
      <w:r w:rsidRPr="008F64D9">
        <w:rPr>
          <w:rFonts w:ascii="Times New Roman" w:hAnsi="Times New Roman" w:cs="Times New Roman"/>
          <w:sz w:val="24"/>
          <w:szCs w:val="24"/>
          <w:shd w:val="clear" w:color="auto" w:fill="FFFFFF"/>
        </w:rPr>
        <w:t>Abdelbasset</w:t>
      </w:r>
      <w:proofErr w:type="spellEnd"/>
      <w:r w:rsidRPr="008F64D9">
        <w:rPr>
          <w:rFonts w:ascii="Times New Roman" w:hAnsi="Times New Roman" w:cs="Times New Roman"/>
          <w:sz w:val="24"/>
          <w:szCs w:val="24"/>
          <w:shd w:val="clear" w:color="auto" w:fill="FFFFFF"/>
        </w:rPr>
        <w:t xml:space="preserve">, W.K., Kamel, D.M., </w:t>
      </w:r>
      <w:proofErr w:type="spellStart"/>
      <w:r w:rsidRPr="008F64D9">
        <w:rPr>
          <w:rFonts w:ascii="Times New Roman" w:hAnsi="Times New Roman" w:cs="Times New Roman"/>
          <w:sz w:val="24"/>
          <w:szCs w:val="24"/>
          <w:shd w:val="clear" w:color="auto" w:fill="FFFFFF"/>
        </w:rPr>
        <w:t>Alrawaili</w:t>
      </w:r>
      <w:proofErr w:type="spellEnd"/>
      <w:r w:rsidRPr="008F64D9">
        <w:rPr>
          <w:rFonts w:ascii="Times New Roman" w:hAnsi="Times New Roman" w:cs="Times New Roman"/>
          <w:sz w:val="24"/>
          <w:szCs w:val="24"/>
          <w:shd w:val="clear" w:color="auto" w:fill="FFFFFF"/>
        </w:rPr>
        <w:t>, S.M.</w:t>
      </w:r>
      <w:r>
        <w:rPr>
          <w:rFonts w:ascii="Times New Roman" w:hAnsi="Times New Roman" w:cs="Times New Roman"/>
          <w:sz w:val="24"/>
          <w:szCs w:val="24"/>
          <w:shd w:val="clear" w:color="auto" w:fill="FFFFFF"/>
        </w:rPr>
        <w:t xml:space="preserve">, </w:t>
      </w:r>
      <w:proofErr w:type="spellStart"/>
      <w:r w:rsidRPr="008F64D9">
        <w:rPr>
          <w:rFonts w:ascii="Times New Roman" w:hAnsi="Times New Roman" w:cs="Times New Roman"/>
          <w:sz w:val="24"/>
          <w:szCs w:val="24"/>
          <w:shd w:val="clear" w:color="auto" w:fill="FFFFFF"/>
        </w:rPr>
        <w:t>Alsubaie</w:t>
      </w:r>
      <w:proofErr w:type="spellEnd"/>
      <w:r w:rsidRPr="008F64D9">
        <w:rPr>
          <w:rFonts w:ascii="Times New Roman" w:hAnsi="Times New Roman" w:cs="Times New Roman"/>
          <w:sz w:val="24"/>
          <w:szCs w:val="24"/>
          <w:shd w:val="clear" w:color="auto" w:fill="FFFFFF"/>
        </w:rPr>
        <w:t xml:space="preserve">, S.F.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F64D9">
        <w:rPr>
          <w:rFonts w:ascii="Times New Roman" w:hAnsi="Times New Roman" w:cs="Times New Roman"/>
          <w:sz w:val="24"/>
          <w:szCs w:val="24"/>
          <w:shd w:val="clear" w:color="auto" w:fill="FFFFFF"/>
        </w:rPr>
        <w:t>Laser photo biomodulation is more effective than ultrasound therapy in patients with chronic nonspecific low back pain: a comparative study</w:t>
      </w:r>
      <w:r>
        <w:rPr>
          <w:rFonts w:ascii="Times New Roman" w:hAnsi="Times New Roman" w:cs="Times New Roman"/>
          <w:sz w:val="24"/>
          <w:szCs w:val="24"/>
          <w:shd w:val="clear" w:color="auto" w:fill="FFFFFF"/>
        </w:rPr>
        <w:t xml:space="preserve">’, </w:t>
      </w:r>
      <w:r w:rsidRPr="008F64D9">
        <w:rPr>
          <w:rFonts w:ascii="Times New Roman" w:hAnsi="Times New Roman" w:cs="Times New Roman"/>
          <w:i/>
          <w:iCs/>
          <w:sz w:val="24"/>
          <w:szCs w:val="24"/>
          <w:shd w:val="clear" w:color="auto" w:fill="FFFFFF"/>
        </w:rPr>
        <w:t>Lasers in Medical Science, </w:t>
      </w:r>
      <w:r>
        <w:rPr>
          <w:rFonts w:ascii="Times New Roman" w:hAnsi="Times New Roman" w:cs="Times New Roman"/>
          <w:sz w:val="24"/>
          <w:szCs w:val="24"/>
          <w:shd w:val="clear" w:color="auto" w:fill="FFFFFF"/>
        </w:rPr>
        <w:t>34</w:t>
      </w:r>
      <w:r w:rsidRPr="008F64D9">
        <w:rPr>
          <w:rFonts w:ascii="Times New Roman" w:hAnsi="Times New Roman" w:cs="Times New Roman"/>
          <w:sz w:val="24"/>
          <w:szCs w:val="24"/>
          <w:shd w:val="clear" w:color="auto" w:fill="FFFFFF"/>
        </w:rPr>
        <w:t>(4), pp. 793-800.</w:t>
      </w:r>
    </w:p>
    <w:p w14:paraId="686806C6" w14:textId="6C9B714B" w:rsidR="002F4E0B" w:rsidRDefault="002F4E0B" w:rsidP="00456A7C">
      <w:pPr>
        <w:spacing w:line="360" w:lineRule="auto"/>
        <w:rPr>
          <w:rFonts w:ascii="Times New Roman" w:eastAsia="Times New Roman" w:hAnsi="Times New Roman" w:cs="Times New Roman"/>
          <w:sz w:val="24"/>
          <w:szCs w:val="24"/>
        </w:rPr>
      </w:pPr>
      <w:proofErr w:type="spellStart"/>
      <w:r w:rsidRPr="21E1B84F">
        <w:rPr>
          <w:rFonts w:ascii="Times New Roman" w:eastAsia="Times New Roman" w:hAnsi="Times New Roman" w:cs="Times New Roman"/>
          <w:sz w:val="24"/>
          <w:szCs w:val="24"/>
        </w:rPr>
        <w:t>Voogt</w:t>
      </w:r>
      <w:proofErr w:type="spellEnd"/>
      <w:r w:rsidRPr="21E1B84F">
        <w:rPr>
          <w:rFonts w:ascii="Times New Roman" w:eastAsia="Times New Roman" w:hAnsi="Times New Roman" w:cs="Times New Roman"/>
          <w:sz w:val="24"/>
          <w:szCs w:val="24"/>
        </w:rPr>
        <w:t xml:space="preserve">, L., de Vries, J., </w:t>
      </w:r>
      <w:proofErr w:type="spellStart"/>
      <w:r w:rsidRPr="21E1B84F">
        <w:rPr>
          <w:rFonts w:ascii="Times New Roman" w:eastAsia="Times New Roman" w:hAnsi="Times New Roman" w:cs="Times New Roman"/>
          <w:sz w:val="24"/>
          <w:szCs w:val="24"/>
        </w:rPr>
        <w:t>Meeus</w:t>
      </w:r>
      <w:proofErr w:type="spellEnd"/>
      <w:r w:rsidRPr="21E1B84F">
        <w:rPr>
          <w:rFonts w:ascii="Times New Roman" w:eastAsia="Times New Roman" w:hAnsi="Times New Roman" w:cs="Times New Roman"/>
          <w:sz w:val="24"/>
          <w:szCs w:val="24"/>
        </w:rPr>
        <w:t xml:space="preserve">, M., </w:t>
      </w:r>
      <w:proofErr w:type="spellStart"/>
      <w:r w:rsidRPr="21E1B84F">
        <w:rPr>
          <w:rFonts w:ascii="Times New Roman" w:eastAsia="Times New Roman" w:hAnsi="Times New Roman" w:cs="Times New Roman"/>
          <w:sz w:val="24"/>
          <w:szCs w:val="24"/>
        </w:rPr>
        <w:t>Struyf</w:t>
      </w:r>
      <w:proofErr w:type="spellEnd"/>
      <w:r w:rsidRPr="21E1B84F">
        <w:rPr>
          <w:rFonts w:ascii="Times New Roman" w:eastAsia="Times New Roman" w:hAnsi="Times New Roman" w:cs="Times New Roman"/>
          <w:sz w:val="24"/>
          <w:szCs w:val="24"/>
        </w:rPr>
        <w:t xml:space="preserve">, F., </w:t>
      </w:r>
      <w:proofErr w:type="spellStart"/>
      <w:r w:rsidRPr="21E1B84F">
        <w:rPr>
          <w:rFonts w:ascii="Times New Roman" w:eastAsia="Times New Roman" w:hAnsi="Times New Roman" w:cs="Times New Roman"/>
          <w:sz w:val="24"/>
          <w:szCs w:val="24"/>
        </w:rPr>
        <w:t>Meuffels</w:t>
      </w:r>
      <w:proofErr w:type="spellEnd"/>
      <w:r w:rsidRPr="21E1B84F">
        <w:rPr>
          <w:rFonts w:ascii="Times New Roman" w:eastAsia="Times New Roman" w:hAnsi="Times New Roman" w:cs="Times New Roman"/>
          <w:sz w:val="24"/>
          <w:szCs w:val="24"/>
        </w:rPr>
        <w:t xml:space="preserve">, D. and </w:t>
      </w:r>
      <w:proofErr w:type="spellStart"/>
      <w:r w:rsidRPr="21E1B84F">
        <w:rPr>
          <w:rFonts w:ascii="Times New Roman" w:eastAsia="Times New Roman" w:hAnsi="Times New Roman" w:cs="Times New Roman"/>
          <w:sz w:val="24"/>
          <w:szCs w:val="24"/>
        </w:rPr>
        <w:t>Nijs</w:t>
      </w:r>
      <w:proofErr w:type="spellEnd"/>
      <w:r w:rsidRPr="21E1B84F">
        <w:rPr>
          <w:rFonts w:ascii="Times New Roman" w:eastAsia="Times New Roman" w:hAnsi="Times New Roman" w:cs="Times New Roman"/>
          <w:sz w:val="24"/>
          <w:szCs w:val="24"/>
        </w:rPr>
        <w:t xml:space="preserve">, J. (2015) ‘Analgesic effects of manual therapy in patients with musculoskeletal pain: a systematic review’, </w:t>
      </w:r>
      <w:r w:rsidRPr="21E1B84F">
        <w:rPr>
          <w:rFonts w:ascii="Times New Roman" w:eastAsia="Times New Roman" w:hAnsi="Times New Roman" w:cs="Times New Roman"/>
          <w:i/>
          <w:iCs/>
          <w:sz w:val="24"/>
          <w:szCs w:val="24"/>
        </w:rPr>
        <w:t xml:space="preserve">Manual </w:t>
      </w:r>
      <w:r w:rsidR="00BA396F">
        <w:rPr>
          <w:rFonts w:ascii="Times New Roman" w:eastAsia="Times New Roman" w:hAnsi="Times New Roman" w:cs="Times New Roman"/>
          <w:i/>
          <w:iCs/>
          <w:sz w:val="24"/>
          <w:szCs w:val="24"/>
        </w:rPr>
        <w:t>T</w:t>
      </w:r>
      <w:r w:rsidRPr="21E1B84F">
        <w:rPr>
          <w:rFonts w:ascii="Times New Roman" w:eastAsia="Times New Roman" w:hAnsi="Times New Roman" w:cs="Times New Roman"/>
          <w:i/>
          <w:iCs/>
          <w:sz w:val="24"/>
          <w:szCs w:val="24"/>
        </w:rPr>
        <w:t>herapy</w:t>
      </w:r>
      <w:r w:rsidRPr="21E1B84F">
        <w:rPr>
          <w:rFonts w:ascii="Times New Roman" w:eastAsia="Times New Roman" w:hAnsi="Times New Roman" w:cs="Times New Roman"/>
          <w:sz w:val="24"/>
          <w:szCs w:val="24"/>
        </w:rPr>
        <w:t xml:space="preserve">, </w:t>
      </w:r>
      <w:r w:rsidRPr="21E1B84F">
        <w:rPr>
          <w:rFonts w:ascii="Times New Roman" w:eastAsia="Times New Roman" w:hAnsi="Times New Roman" w:cs="Times New Roman"/>
          <w:i/>
          <w:iCs/>
          <w:sz w:val="24"/>
          <w:szCs w:val="24"/>
        </w:rPr>
        <w:t>20</w:t>
      </w:r>
      <w:r w:rsidRPr="21E1B84F">
        <w:rPr>
          <w:rFonts w:ascii="Times New Roman" w:eastAsia="Times New Roman" w:hAnsi="Times New Roman" w:cs="Times New Roman"/>
          <w:sz w:val="24"/>
          <w:szCs w:val="24"/>
        </w:rPr>
        <w:t>(2), pp.250-256.</w:t>
      </w:r>
    </w:p>
    <w:p w14:paraId="79D8B62A" w14:textId="77777777" w:rsidR="002F4E0B" w:rsidRDefault="002F4E0B" w:rsidP="00456A7C">
      <w:pPr>
        <w:spacing w:after="0" w:line="360" w:lineRule="auto"/>
        <w:rPr>
          <w:rFonts w:ascii="Times New Roman" w:eastAsia="Times New Roman" w:hAnsi="Times New Roman" w:cs="Times New Roman"/>
          <w:color w:val="000000" w:themeColor="text1"/>
          <w:sz w:val="24"/>
          <w:szCs w:val="24"/>
        </w:rPr>
      </w:pPr>
      <w:r w:rsidRPr="4E8914BB">
        <w:rPr>
          <w:rFonts w:ascii="Times New Roman" w:eastAsia="Times New Roman" w:hAnsi="Times New Roman" w:cs="Times New Roman"/>
          <w:color w:val="000000" w:themeColor="text1"/>
          <w:sz w:val="24"/>
          <w:szCs w:val="24"/>
        </w:rPr>
        <w:t>Yeo, H. K., and Wright, A. (2011) ‘</w:t>
      </w:r>
      <w:proofErr w:type="spellStart"/>
      <w:r w:rsidRPr="4E8914BB">
        <w:rPr>
          <w:rFonts w:ascii="Times New Roman" w:eastAsia="Times New Roman" w:hAnsi="Times New Roman" w:cs="Times New Roman"/>
          <w:color w:val="000000" w:themeColor="text1"/>
          <w:sz w:val="24"/>
          <w:szCs w:val="24"/>
        </w:rPr>
        <w:t>Hypoalgesic</w:t>
      </w:r>
      <w:proofErr w:type="spellEnd"/>
      <w:r w:rsidRPr="4E8914BB">
        <w:rPr>
          <w:rFonts w:ascii="Times New Roman" w:eastAsia="Times New Roman" w:hAnsi="Times New Roman" w:cs="Times New Roman"/>
          <w:color w:val="000000" w:themeColor="text1"/>
          <w:sz w:val="24"/>
          <w:szCs w:val="24"/>
        </w:rPr>
        <w:t xml:space="preserve"> effect of a passive accessory mobilisation technique in patients with lateral ankle pain’</w:t>
      </w:r>
      <w:r w:rsidRPr="4E8914BB">
        <w:rPr>
          <w:rFonts w:ascii="Times New Roman" w:eastAsia="Times New Roman" w:hAnsi="Times New Roman" w:cs="Times New Roman"/>
          <w:i/>
          <w:iCs/>
          <w:color w:val="000000" w:themeColor="text1"/>
          <w:sz w:val="24"/>
          <w:szCs w:val="24"/>
        </w:rPr>
        <w:t>, Manual Therapy</w:t>
      </w:r>
      <w:r w:rsidRPr="4E8914BB">
        <w:rPr>
          <w:rFonts w:ascii="Times New Roman" w:eastAsia="Times New Roman" w:hAnsi="Times New Roman" w:cs="Times New Roman"/>
          <w:color w:val="000000" w:themeColor="text1"/>
          <w:sz w:val="24"/>
          <w:szCs w:val="24"/>
        </w:rPr>
        <w:t>, 16(4), pp. 373–377.</w:t>
      </w:r>
    </w:p>
    <w:p w14:paraId="0A95B6C6" w14:textId="08BA8534" w:rsidR="21E1B84F" w:rsidRDefault="21E1B84F" w:rsidP="4E8914BB">
      <w:pPr>
        <w:spacing w:after="0" w:line="360" w:lineRule="auto"/>
        <w:rPr>
          <w:rFonts w:ascii="Times New Roman" w:eastAsia="Times New Roman" w:hAnsi="Times New Roman" w:cs="Times New Roman"/>
          <w:color w:val="000000" w:themeColor="text1"/>
          <w:sz w:val="24"/>
          <w:szCs w:val="24"/>
        </w:rPr>
      </w:pPr>
    </w:p>
    <w:p w14:paraId="7694D030" w14:textId="4603B966" w:rsidR="000A4ADD" w:rsidRDefault="000A4ADD" w:rsidP="4E8914BB">
      <w:pPr>
        <w:spacing w:after="0" w:line="360" w:lineRule="auto"/>
        <w:rPr>
          <w:rFonts w:ascii="Times New Roman" w:eastAsia="Times New Roman" w:hAnsi="Times New Roman" w:cs="Times New Roman"/>
          <w:color w:val="000000" w:themeColor="text1"/>
          <w:sz w:val="24"/>
          <w:szCs w:val="24"/>
        </w:rPr>
      </w:pPr>
    </w:p>
    <w:p w14:paraId="71301763" w14:textId="77777777" w:rsidR="000A4ADD" w:rsidRDefault="000A4ADD" w:rsidP="4E8914BB">
      <w:pPr>
        <w:spacing w:after="0" w:line="360" w:lineRule="auto"/>
        <w:rPr>
          <w:rFonts w:ascii="Times New Roman" w:eastAsia="Times New Roman" w:hAnsi="Times New Roman" w:cs="Times New Roman"/>
          <w:color w:val="000000" w:themeColor="text1"/>
          <w:sz w:val="24"/>
          <w:szCs w:val="24"/>
        </w:rPr>
      </w:pPr>
    </w:p>
    <w:p w14:paraId="3874D13D" w14:textId="65F1804D" w:rsidR="21E1B84F" w:rsidRDefault="21E1B84F" w:rsidP="4E8914BB">
      <w:pPr>
        <w:spacing w:after="0" w:line="360" w:lineRule="auto"/>
        <w:rPr>
          <w:rFonts w:ascii="Times New Roman" w:eastAsia="Times New Roman" w:hAnsi="Times New Roman" w:cs="Times New Roman"/>
          <w:color w:val="000000" w:themeColor="text1"/>
          <w:sz w:val="24"/>
          <w:szCs w:val="24"/>
        </w:rPr>
      </w:pPr>
    </w:p>
    <w:p w14:paraId="5D27E6AE" w14:textId="1320C320" w:rsidR="4E8914BB" w:rsidRDefault="4E8914BB" w:rsidP="4E8914BB">
      <w:pPr>
        <w:rPr>
          <w:rFonts w:ascii="Times New Roman" w:eastAsia="Times New Roman" w:hAnsi="Times New Roman" w:cs="Times New Roman"/>
          <w:sz w:val="28"/>
          <w:szCs w:val="28"/>
        </w:rPr>
      </w:pPr>
    </w:p>
    <w:p w14:paraId="0378777E" w14:textId="2A1DE02E" w:rsidR="21E1B84F" w:rsidRDefault="21E1B84F" w:rsidP="21E1B84F">
      <w:pPr>
        <w:rPr>
          <w:rFonts w:ascii="Times New Roman" w:eastAsia="Times New Roman" w:hAnsi="Times New Roman" w:cs="Times New Roman"/>
          <w:sz w:val="28"/>
          <w:szCs w:val="28"/>
        </w:rPr>
      </w:pPr>
    </w:p>
    <w:p w14:paraId="76E767E1" w14:textId="5FC4AE06" w:rsidR="21E1B84F" w:rsidRDefault="21E1B84F" w:rsidP="21E1B84F">
      <w:pPr>
        <w:rPr>
          <w:rFonts w:ascii="Times New Roman" w:eastAsia="Times New Roman" w:hAnsi="Times New Roman" w:cs="Times New Roman"/>
          <w:sz w:val="28"/>
          <w:szCs w:val="28"/>
        </w:rPr>
      </w:pPr>
    </w:p>
    <w:p w14:paraId="1C482C13" w14:textId="770CFC59" w:rsidR="21E1B84F" w:rsidRDefault="21E1B84F" w:rsidP="21E1B84F">
      <w:pPr>
        <w:rPr>
          <w:rFonts w:ascii="Times New Roman" w:eastAsia="Times New Roman" w:hAnsi="Times New Roman" w:cs="Times New Roman"/>
          <w:sz w:val="28"/>
          <w:szCs w:val="28"/>
        </w:rPr>
      </w:pPr>
    </w:p>
    <w:p w14:paraId="0E65270B" w14:textId="2EAA0A4B" w:rsidR="21E1B84F" w:rsidRDefault="21E1B84F" w:rsidP="21E1B84F">
      <w:pPr>
        <w:rPr>
          <w:rFonts w:ascii="Times New Roman" w:eastAsia="Times New Roman" w:hAnsi="Times New Roman" w:cs="Times New Roman"/>
          <w:sz w:val="28"/>
          <w:szCs w:val="28"/>
        </w:rPr>
      </w:pPr>
    </w:p>
    <w:p w14:paraId="32A897F9" w14:textId="47923396" w:rsidR="21E1B84F" w:rsidRDefault="21E1B84F" w:rsidP="21E1B84F">
      <w:pPr>
        <w:rPr>
          <w:rFonts w:ascii="Times New Roman" w:eastAsia="Times New Roman" w:hAnsi="Times New Roman" w:cs="Times New Roman"/>
          <w:sz w:val="28"/>
          <w:szCs w:val="28"/>
        </w:rPr>
      </w:pPr>
    </w:p>
    <w:p w14:paraId="7D2801D8" w14:textId="65251707" w:rsidR="21E1B84F" w:rsidRDefault="21E1B84F" w:rsidP="21E1B84F">
      <w:pPr>
        <w:rPr>
          <w:rFonts w:ascii="Times New Roman" w:eastAsia="Times New Roman" w:hAnsi="Times New Roman" w:cs="Times New Roman"/>
          <w:sz w:val="28"/>
          <w:szCs w:val="28"/>
        </w:rPr>
      </w:pPr>
    </w:p>
    <w:p w14:paraId="51F7F2BF" w14:textId="4B9B082F" w:rsidR="21E1B84F" w:rsidRDefault="21E1B84F" w:rsidP="21E1B84F">
      <w:pPr>
        <w:rPr>
          <w:rFonts w:ascii="Times New Roman" w:eastAsia="Times New Roman" w:hAnsi="Times New Roman" w:cs="Times New Roman"/>
          <w:sz w:val="28"/>
          <w:szCs w:val="28"/>
        </w:rPr>
      </w:pPr>
    </w:p>
    <w:p w14:paraId="3906D0AA" w14:textId="5CFF5DF2" w:rsidR="21E1B84F" w:rsidRDefault="21E1B84F" w:rsidP="21E1B84F">
      <w:pPr>
        <w:rPr>
          <w:rFonts w:ascii="Times New Roman" w:eastAsia="Times New Roman" w:hAnsi="Times New Roman" w:cs="Times New Roman"/>
          <w:sz w:val="28"/>
          <w:szCs w:val="28"/>
        </w:rPr>
      </w:pPr>
    </w:p>
    <w:p w14:paraId="40B00C2F" w14:textId="03BD6CEE" w:rsidR="21E1B84F" w:rsidRDefault="21E1B84F" w:rsidP="21E1B84F">
      <w:pPr>
        <w:rPr>
          <w:rFonts w:ascii="Times New Roman" w:eastAsia="Times New Roman" w:hAnsi="Times New Roman" w:cs="Times New Roman"/>
          <w:sz w:val="28"/>
          <w:szCs w:val="28"/>
        </w:rPr>
      </w:pPr>
    </w:p>
    <w:p w14:paraId="2CEEB65F" w14:textId="101B560C" w:rsidR="21E1B84F" w:rsidRDefault="21E1B84F" w:rsidP="21E1B84F">
      <w:pPr>
        <w:rPr>
          <w:rFonts w:ascii="Times New Roman" w:eastAsia="Times New Roman" w:hAnsi="Times New Roman" w:cs="Times New Roman"/>
          <w:sz w:val="28"/>
          <w:szCs w:val="28"/>
        </w:rPr>
      </w:pPr>
    </w:p>
    <w:p w14:paraId="0C7C5AA1" w14:textId="55989AD3" w:rsidR="21E1B84F" w:rsidRDefault="21E1B84F" w:rsidP="21E1B84F">
      <w:pPr>
        <w:rPr>
          <w:rFonts w:ascii="Times New Roman" w:eastAsia="Times New Roman" w:hAnsi="Times New Roman" w:cs="Times New Roman"/>
          <w:sz w:val="28"/>
          <w:szCs w:val="28"/>
        </w:rPr>
      </w:pPr>
    </w:p>
    <w:p w14:paraId="6132B013" w14:textId="44EF3FB8" w:rsidR="21E1B84F" w:rsidRDefault="21E1B84F" w:rsidP="21E1B84F">
      <w:pPr>
        <w:rPr>
          <w:rFonts w:ascii="Times New Roman" w:eastAsia="Times New Roman" w:hAnsi="Times New Roman" w:cs="Times New Roman"/>
          <w:sz w:val="28"/>
          <w:szCs w:val="28"/>
        </w:rPr>
      </w:pPr>
    </w:p>
    <w:p w14:paraId="5FA2B63D" w14:textId="32D716B4" w:rsidR="21E1B84F" w:rsidRDefault="21E1B84F" w:rsidP="21E1B84F">
      <w:pPr>
        <w:rPr>
          <w:rFonts w:ascii="Times New Roman" w:eastAsia="Times New Roman" w:hAnsi="Times New Roman" w:cs="Times New Roman"/>
          <w:sz w:val="28"/>
          <w:szCs w:val="28"/>
        </w:rPr>
      </w:pPr>
    </w:p>
    <w:p w14:paraId="733E8144" w14:textId="36796CCC" w:rsidR="21E1B84F" w:rsidRDefault="21E1B84F" w:rsidP="21E1B84F">
      <w:pPr>
        <w:rPr>
          <w:rFonts w:ascii="Times New Roman" w:eastAsia="Times New Roman" w:hAnsi="Times New Roman" w:cs="Times New Roman"/>
          <w:sz w:val="28"/>
          <w:szCs w:val="28"/>
        </w:rPr>
      </w:pPr>
    </w:p>
    <w:p w14:paraId="3926A90C" w14:textId="412898EF" w:rsidR="21E1B84F" w:rsidRDefault="21E1B84F" w:rsidP="21E1B84F">
      <w:pPr>
        <w:rPr>
          <w:rFonts w:ascii="Times New Roman" w:eastAsia="Times New Roman" w:hAnsi="Times New Roman" w:cs="Times New Roman"/>
          <w:sz w:val="28"/>
          <w:szCs w:val="28"/>
        </w:rPr>
      </w:pPr>
    </w:p>
    <w:p w14:paraId="1EBC8357" w14:textId="55145478" w:rsidR="21E1B84F" w:rsidRDefault="21E1B84F" w:rsidP="21E1B84F">
      <w:pPr>
        <w:rPr>
          <w:rFonts w:ascii="Times New Roman" w:eastAsia="Times New Roman" w:hAnsi="Times New Roman" w:cs="Times New Roman"/>
          <w:sz w:val="28"/>
          <w:szCs w:val="28"/>
        </w:rPr>
      </w:pPr>
    </w:p>
    <w:p w14:paraId="25921A86" w14:textId="50E9AF24" w:rsidR="21E1B84F" w:rsidRDefault="21E1B84F" w:rsidP="21E1B84F">
      <w:pPr>
        <w:rPr>
          <w:rFonts w:ascii="Times New Roman" w:eastAsia="Times New Roman" w:hAnsi="Times New Roman" w:cs="Times New Roman"/>
          <w:sz w:val="28"/>
          <w:szCs w:val="28"/>
        </w:rPr>
      </w:pPr>
    </w:p>
    <w:sectPr w:rsidR="21E1B84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A706F" w14:textId="77777777" w:rsidR="00FB3A3E" w:rsidRDefault="00FB3A3E" w:rsidP="00727ADD">
      <w:pPr>
        <w:spacing w:after="0" w:line="240" w:lineRule="auto"/>
      </w:pPr>
      <w:r>
        <w:separator/>
      </w:r>
    </w:p>
  </w:endnote>
  <w:endnote w:type="continuationSeparator" w:id="0">
    <w:p w14:paraId="3587CB1C" w14:textId="77777777" w:rsidR="00FB3A3E" w:rsidRDefault="00FB3A3E" w:rsidP="00727ADD">
      <w:pPr>
        <w:spacing w:after="0" w:line="240" w:lineRule="auto"/>
      </w:pPr>
      <w:r>
        <w:continuationSeparator/>
      </w:r>
    </w:p>
  </w:endnote>
  <w:endnote w:type="continuationNotice" w:id="1">
    <w:p w14:paraId="355467EE" w14:textId="77777777" w:rsidR="00FB3A3E" w:rsidRDefault="00FB3A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0848245"/>
      <w:docPartObj>
        <w:docPartGallery w:val="Page Numbers (Bottom of Page)"/>
        <w:docPartUnique/>
      </w:docPartObj>
    </w:sdtPr>
    <w:sdtEndPr>
      <w:rPr>
        <w:noProof/>
      </w:rPr>
    </w:sdtEndPr>
    <w:sdtContent>
      <w:p w14:paraId="16EBFC07" w14:textId="36AD444F" w:rsidR="00727ADD" w:rsidRDefault="00727A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4729E" w14:textId="77777777" w:rsidR="00727ADD" w:rsidRDefault="00727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9A2EE9" w14:textId="77777777" w:rsidR="00FB3A3E" w:rsidRDefault="00FB3A3E" w:rsidP="00727ADD">
      <w:pPr>
        <w:spacing w:after="0" w:line="240" w:lineRule="auto"/>
      </w:pPr>
      <w:r>
        <w:separator/>
      </w:r>
    </w:p>
  </w:footnote>
  <w:footnote w:type="continuationSeparator" w:id="0">
    <w:p w14:paraId="1A26204C" w14:textId="77777777" w:rsidR="00FB3A3E" w:rsidRDefault="00FB3A3E" w:rsidP="00727ADD">
      <w:pPr>
        <w:spacing w:after="0" w:line="240" w:lineRule="auto"/>
      </w:pPr>
      <w:r>
        <w:continuationSeparator/>
      </w:r>
    </w:p>
  </w:footnote>
  <w:footnote w:type="continuationNotice" w:id="1">
    <w:p w14:paraId="12FAA1FB" w14:textId="77777777" w:rsidR="00FB3A3E" w:rsidRDefault="00FB3A3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8D08A5"/>
    <w:multiLevelType w:val="hybridMultilevel"/>
    <w:tmpl w:val="91DC1E0E"/>
    <w:lvl w:ilvl="0" w:tplc="4F224D5A">
      <w:start w:val="1"/>
      <w:numFmt w:val="bullet"/>
      <w:lvlText w:val=""/>
      <w:lvlJc w:val="left"/>
      <w:pPr>
        <w:ind w:left="720" w:hanging="360"/>
      </w:pPr>
      <w:rPr>
        <w:rFonts w:ascii="Symbol" w:hAnsi="Symbol" w:hint="default"/>
      </w:rPr>
    </w:lvl>
    <w:lvl w:ilvl="1" w:tplc="D226A190">
      <w:start w:val="1"/>
      <w:numFmt w:val="bullet"/>
      <w:lvlText w:val="o"/>
      <w:lvlJc w:val="left"/>
      <w:pPr>
        <w:ind w:left="1440" w:hanging="360"/>
      </w:pPr>
      <w:rPr>
        <w:rFonts w:ascii="Courier New" w:hAnsi="Courier New" w:hint="default"/>
      </w:rPr>
    </w:lvl>
    <w:lvl w:ilvl="2" w:tplc="BF7806C6">
      <w:start w:val="1"/>
      <w:numFmt w:val="bullet"/>
      <w:lvlText w:val=""/>
      <w:lvlJc w:val="left"/>
      <w:pPr>
        <w:ind w:left="2160" w:hanging="360"/>
      </w:pPr>
      <w:rPr>
        <w:rFonts w:ascii="Wingdings" w:hAnsi="Wingdings" w:hint="default"/>
      </w:rPr>
    </w:lvl>
    <w:lvl w:ilvl="3" w:tplc="4D8669D2">
      <w:start w:val="1"/>
      <w:numFmt w:val="bullet"/>
      <w:lvlText w:val=""/>
      <w:lvlJc w:val="left"/>
      <w:pPr>
        <w:ind w:left="2880" w:hanging="360"/>
      </w:pPr>
      <w:rPr>
        <w:rFonts w:ascii="Symbol" w:hAnsi="Symbol" w:hint="default"/>
      </w:rPr>
    </w:lvl>
    <w:lvl w:ilvl="4" w:tplc="38E28F60">
      <w:start w:val="1"/>
      <w:numFmt w:val="bullet"/>
      <w:lvlText w:val="o"/>
      <w:lvlJc w:val="left"/>
      <w:pPr>
        <w:ind w:left="3600" w:hanging="360"/>
      </w:pPr>
      <w:rPr>
        <w:rFonts w:ascii="Courier New" w:hAnsi="Courier New" w:hint="default"/>
      </w:rPr>
    </w:lvl>
    <w:lvl w:ilvl="5" w:tplc="DBDE60CC">
      <w:start w:val="1"/>
      <w:numFmt w:val="bullet"/>
      <w:lvlText w:val=""/>
      <w:lvlJc w:val="left"/>
      <w:pPr>
        <w:ind w:left="4320" w:hanging="360"/>
      </w:pPr>
      <w:rPr>
        <w:rFonts w:ascii="Wingdings" w:hAnsi="Wingdings" w:hint="default"/>
      </w:rPr>
    </w:lvl>
    <w:lvl w:ilvl="6" w:tplc="F50A1DEA">
      <w:start w:val="1"/>
      <w:numFmt w:val="bullet"/>
      <w:lvlText w:val=""/>
      <w:lvlJc w:val="left"/>
      <w:pPr>
        <w:ind w:left="5040" w:hanging="360"/>
      </w:pPr>
      <w:rPr>
        <w:rFonts w:ascii="Symbol" w:hAnsi="Symbol" w:hint="default"/>
      </w:rPr>
    </w:lvl>
    <w:lvl w:ilvl="7" w:tplc="119CED90">
      <w:start w:val="1"/>
      <w:numFmt w:val="bullet"/>
      <w:lvlText w:val="o"/>
      <w:lvlJc w:val="left"/>
      <w:pPr>
        <w:ind w:left="5760" w:hanging="360"/>
      </w:pPr>
      <w:rPr>
        <w:rFonts w:ascii="Courier New" w:hAnsi="Courier New" w:hint="default"/>
      </w:rPr>
    </w:lvl>
    <w:lvl w:ilvl="8" w:tplc="50F66A6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988832"/>
    <w:rsid w:val="00001ECE"/>
    <w:rsid w:val="000067C9"/>
    <w:rsid w:val="00006A7B"/>
    <w:rsid w:val="00010C82"/>
    <w:rsid w:val="00015898"/>
    <w:rsid w:val="00020605"/>
    <w:rsid w:val="00021475"/>
    <w:rsid w:val="000259CB"/>
    <w:rsid w:val="000261AC"/>
    <w:rsid w:val="00030382"/>
    <w:rsid w:val="000319FC"/>
    <w:rsid w:val="00032945"/>
    <w:rsid w:val="00042BC0"/>
    <w:rsid w:val="0004421D"/>
    <w:rsid w:val="00056A93"/>
    <w:rsid w:val="000610A0"/>
    <w:rsid w:val="00062BD4"/>
    <w:rsid w:val="00077A6A"/>
    <w:rsid w:val="000850F7"/>
    <w:rsid w:val="000973AE"/>
    <w:rsid w:val="000A49E5"/>
    <w:rsid w:val="000A4ADD"/>
    <w:rsid w:val="000D6BEE"/>
    <w:rsid w:val="000D741E"/>
    <w:rsid w:val="000F5B1B"/>
    <w:rsid w:val="00100C99"/>
    <w:rsid w:val="001021BC"/>
    <w:rsid w:val="001047AE"/>
    <w:rsid w:val="00114CEC"/>
    <w:rsid w:val="001174BA"/>
    <w:rsid w:val="0012369F"/>
    <w:rsid w:val="00140E75"/>
    <w:rsid w:val="00150118"/>
    <w:rsid w:val="0015150B"/>
    <w:rsid w:val="00154D2F"/>
    <w:rsid w:val="00162120"/>
    <w:rsid w:val="00187052"/>
    <w:rsid w:val="00190B7C"/>
    <w:rsid w:val="00192594"/>
    <w:rsid w:val="001970B5"/>
    <w:rsid w:val="001A18BA"/>
    <w:rsid w:val="001A2E2A"/>
    <w:rsid w:val="001D74FF"/>
    <w:rsid w:val="001E108E"/>
    <w:rsid w:val="001F18D8"/>
    <w:rsid w:val="001F3583"/>
    <w:rsid w:val="0021025B"/>
    <w:rsid w:val="00212BEF"/>
    <w:rsid w:val="002208DA"/>
    <w:rsid w:val="00227B3E"/>
    <w:rsid w:val="002336E1"/>
    <w:rsid w:val="002369B8"/>
    <w:rsid w:val="002400B7"/>
    <w:rsid w:val="00241CB2"/>
    <w:rsid w:val="00250F5B"/>
    <w:rsid w:val="00262664"/>
    <w:rsid w:val="00280D70"/>
    <w:rsid w:val="00296067"/>
    <w:rsid w:val="002A47F1"/>
    <w:rsid w:val="002B06F6"/>
    <w:rsid w:val="002C04ED"/>
    <w:rsid w:val="002C14AF"/>
    <w:rsid w:val="002C2EF7"/>
    <w:rsid w:val="002D1A7F"/>
    <w:rsid w:val="002D500C"/>
    <w:rsid w:val="002D55FB"/>
    <w:rsid w:val="002E3AA0"/>
    <w:rsid w:val="002F4A0E"/>
    <w:rsid w:val="002F4E0B"/>
    <w:rsid w:val="003217A9"/>
    <w:rsid w:val="00335AE9"/>
    <w:rsid w:val="00335E38"/>
    <w:rsid w:val="00341A04"/>
    <w:rsid w:val="003456B3"/>
    <w:rsid w:val="00346A17"/>
    <w:rsid w:val="0034721C"/>
    <w:rsid w:val="0035050A"/>
    <w:rsid w:val="003621A0"/>
    <w:rsid w:val="0036563E"/>
    <w:rsid w:val="0037035C"/>
    <w:rsid w:val="003725B1"/>
    <w:rsid w:val="00383A88"/>
    <w:rsid w:val="0039206C"/>
    <w:rsid w:val="0039349B"/>
    <w:rsid w:val="003A6F23"/>
    <w:rsid w:val="003B2D9C"/>
    <w:rsid w:val="003B6DE9"/>
    <w:rsid w:val="003D1775"/>
    <w:rsid w:val="003F242D"/>
    <w:rsid w:val="003F4345"/>
    <w:rsid w:val="003F6B04"/>
    <w:rsid w:val="00400CBC"/>
    <w:rsid w:val="004111C9"/>
    <w:rsid w:val="004138DD"/>
    <w:rsid w:val="004369D4"/>
    <w:rsid w:val="00440ED0"/>
    <w:rsid w:val="00447544"/>
    <w:rsid w:val="004558A6"/>
    <w:rsid w:val="00456270"/>
    <w:rsid w:val="00456A7C"/>
    <w:rsid w:val="00464CB6"/>
    <w:rsid w:val="00471547"/>
    <w:rsid w:val="00480909"/>
    <w:rsid w:val="00480CBC"/>
    <w:rsid w:val="004815C0"/>
    <w:rsid w:val="00481D5E"/>
    <w:rsid w:val="0048660E"/>
    <w:rsid w:val="004934FF"/>
    <w:rsid w:val="00496347"/>
    <w:rsid w:val="004A3481"/>
    <w:rsid w:val="004A685E"/>
    <w:rsid w:val="004B28D3"/>
    <w:rsid w:val="004C45A9"/>
    <w:rsid w:val="004D4E1B"/>
    <w:rsid w:val="004E1BED"/>
    <w:rsid w:val="004E77ED"/>
    <w:rsid w:val="004F0429"/>
    <w:rsid w:val="00502908"/>
    <w:rsid w:val="00504289"/>
    <w:rsid w:val="00511763"/>
    <w:rsid w:val="00511F01"/>
    <w:rsid w:val="00513E12"/>
    <w:rsid w:val="00527D25"/>
    <w:rsid w:val="00540F62"/>
    <w:rsid w:val="0054619F"/>
    <w:rsid w:val="00575309"/>
    <w:rsid w:val="00580069"/>
    <w:rsid w:val="00580D93"/>
    <w:rsid w:val="005B3748"/>
    <w:rsid w:val="005C1D25"/>
    <w:rsid w:val="005C3658"/>
    <w:rsid w:val="005C4BA2"/>
    <w:rsid w:val="005C7E30"/>
    <w:rsid w:val="005E7F9C"/>
    <w:rsid w:val="005F032B"/>
    <w:rsid w:val="005F7177"/>
    <w:rsid w:val="00602A03"/>
    <w:rsid w:val="00614958"/>
    <w:rsid w:val="00621253"/>
    <w:rsid w:val="00623BDB"/>
    <w:rsid w:val="006359D1"/>
    <w:rsid w:val="006415FE"/>
    <w:rsid w:val="0065726D"/>
    <w:rsid w:val="00663691"/>
    <w:rsid w:val="006650C3"/>
    <w:rsid w:val="00667447"/>
    <w:rsid w:val="00677712"/>
    <w:rsid w:val="00694DDB"/>
    <w:rsid w:val="00695296"/>
    <w:rsid w:val="006A1D7C"/>
    <w:rsid w:val="006A2BB9"/>
    <w:rsid w:val="006C357A"/>
    <w:rsid w:val="006D104F"/>
    <w:rsid w:val="006E1163"/>
    <w:rsid w:val="006F2B17"/>
    <w:rsid w:val="006F63CA"/>
    <w:rsid w:val="006F7355"/>
    <w:rsid w:val="007006BC"/>
    <w:rsid w:val="00700EEE"/>
    <w:rsid w:val="0070167E"/>
    <w:rsid w:val="00707764"/>
    <w:rsid w:val="007116B6"/>
    <w:rsid w:val="007238E3"/>
    <w:rsid w:val="00727ADD"/>
    <w:rsid w:val="0074328B"/>
    <w:rsid w:val="00743C69"/>
    <w:rsid w:val="00751480"/>
    <w:rsid w:val="007622EB"/>
    <w:rsid w:val="00766CFD"/>
    <w:rsid w:val="00770A3C"/>
    <w:rsid w:val="0078423F"/>
    <w:rsid w:val="00787AFF"/>
    <w:rsid w:val="00791BC9"/>
    <w:rsid w:val="007A1FBE"/>
    <w:rsid w:val="007A45A1"/>
    <w:rsid w:val="007B7A82"/>
    <w:rsid w:val="007D5903"/>
    <w:rsid w:val="007E7497"/>
    <w:rsid w:val="007F0727"/>
    <w:rsid w:val="00800005"/>
    <w:rsid w:val="008059FC"/>
    <w:rsid w:val="00806E83"/>
    <w:rsid w:val="008106F0"/>
    <w:rsid w:val="008547F2"/>
    <w:rsid w:val="00855B3E"/>
    <w:rsid w:val="008959DD"/>
    <w:rsid w:val="00896405"/>
    <w:rsid w:val="0089701F"/>
    <w:rsid w:val="008A4E70"/>
    <w:rsid w:val="008C39A9"/>
    <w:rsid w:val="008C6387"/>
    <w:rsid w:val="008D052B"/>
    <w:rsid w:val="008D4D75"/>
    <w:rsid w:val="008D5019"/>
    <w:rsid w:val="008F25F8"/>
    <w:rsid w:val="008F64D9"/>
    <w:rsid w:val="0090117A"/>
    <w:rsid w:val="00907778"/>
    <w:rsid w:val="00911925"/>
    <w:rsid w:val="009242E6"/>
    <w:rsid w:val="009413B2"/>
    <w:rsid w:val="009603E2"/>
    <w:rsid w:val="00961715"/>
    <w:rsid w:val="00963B7E"/>
    <w:rsid w:val="00974B93"/>
    <w:rsid w:val="00990298"/>
    <w:rsid w:val="00994A3E"/>
    <w:rsid w:val="00994A49"/>
    <w:rsid w:val="00994E23"/>
    <w:rsid w:val="009A6043"/>
    <w:rsid w:val="009C138B"/>
    <w:rsid w:val="009C4D1D"/>
    <w:rsid w:val="009F4D64"/>
    <w:rsid w:val="00A06F3E"/>
    <w:rsid w:val="00A121DC"/>
    <w:rsid w:val="00A317A6"/>
    <w:rsid w:val="00A34EDF"/>
    <w:rsid w:val="00A375D8"/>
    <w:rsid w:val="00A440D0"/>
    <w:rsid w:val="00A4730E"/>
    <w:rsid w:val="00A51099"/>
    <w:rsid w:val="00A53442"/>
    <w:rsid w:val="00A55ACD"/>
    <w:rsid w:val="00A6136E"/>
    <w:rsid w:val="00A85577"/>
    <w:rsid w:val="00A8625C"/>
    <w:rsid w:val="00AA2355"/>
    <w:rsid w:val="00AA7493"/>
    <w:rsid w:val="00AB4CD5"/>
    <w:rsid w:val="00AC006F"/>
    <w:rsid w:val="00AD5728"/>
    <w:rsid w:val="00AE246D"/>
    <w:rsid w:val="00AE2D75"/>
    <w:rsid w:val="00AE7DC1"/>
    <w:rsid w:val="00AF5CAB"/>
    <w:rsid w:val="00B02ECE"/>
    <w:rsid w:val="00B0327D"/>
    <w:rsid w:val="00B12CA6"/>
    <w:rsid w:val="00B15D30"/>
    <w:rsid w:val="00B2057B"/>
    <w:rsid w:val="00B25FF6"/>
    <w:rsid w:val="00B41FF7"/>
    <w:rsid w:val="00B476CD"/>
    <w:rsid w:val="00B51A69"/>
    <w:rsid w:val="00B53BA5"/>
    <w:rsid w:val="00B57CF8"/>
    <w:rsid w:val="00B61A7C"/>
    <w:rsid w:val="00B701A1"/>
    <w:rsid w:val="00B865EA"/>
    <w:rsid w:val="00B930D0"/>
    <w:rsid w:val="00B95ADA"/>
    <w:rsid w:val="00BA396F"/>
    <w:rsid w:val="00BA6DAD"/>
    <w:rsid w:val="00BB5557"/>
    <w:rsid w:val="00BB7858"/>
    <w:rsid w:val="00BC3B06"/>
    <w:rsid w:val="00BC4D53"/>
    <w:rsid w:val="00BD1084"/>
    <w:rsid w:val="00BD1631"/>
    <w:rsid w:val="00BE34C0"/>
    <w:rsid w:val="00BE6685"/>
    <w:rsid w:val="00BE7434"/>
    <w:rsid w:val="00C108A7"/>
    <w:rsid w:val="00C1232D"/>
    <w:rsid w:val="00C23815"/>
    <w:rsid w:val="00C273E3"/>
    <w:rsid w:val="00C45F02"/>
    <w:rsid w:val="00C53827"/>
    <w:rsid w:val="00C54B4D"/>
    <w:rsid w:val="00C668AA"/>
    <w:rsid w:val="00C76A41"/>
    <w:rsid w:val="00C821D0"/>
    <w:rsid w:val="00C86329"/>
    <w:rsid w:val="00CA17F8"/>
    <w:rsid w:val="00CA4EAF"/>
    <w:rsid w:val="00CB1625"/>
    <w:rsid w:val="00CB71D4"/>
    <w:rsid w:val="00CC092A"/>
    <w:rsid w:val="00CC2686"/>
    <w:rsid w:val="00CC4480"/>
    <w:rsid w:val="00CD4308"/>
    <w:rsid w:val="00CD6211"/>
    <w:rsid w:val="00CE6D88"/>
    <w:rsid w:val="00CF5030"/>
    <w:rsid w:val="00D02AA0"/>
    <w:rsid w:val="00D13A18"/>
    <w:rsid w:val="00D17851"/>
    <w:rsid w:val="00D3082F"/>
    <w:rsid w:val="00D37CFC"/>
    <w:rsid w:val="00D44075"/>
    <w:rsid w:val="00D818C4"/>
    <w:rsid w:val="00DA3131"/>
    <w:rsid w:val="00DA68EA"/>
    <w:rsid w:val="00DA7D59"/>
    <w:rsid w:val="00DB068B"/>
    <w:rsid w:val="00DB28EE"/>
    <w:rsid w:val="00DD1E6D"/>
    <w:rsid w:val="00DD25E0"/>
    <w:rsid w:val="00DD5A20"/>
    <w:rsid w:val="00DD789D"/>
    <w:rsid w:val="00DE54C6"/>
    <w:rsid w:val="00E10F07"/>
    <w:rsid w:val="00E21C02"/>
    <w:rsid w:val="00E2613B"/>
    <w:rsid w:val="00E3205D"/>
    <w:rsid w:val="00E43F12"/>
    <w:rsid w:val="00E44092"/>
    <w:rsid w:val="00E445A4"/>
    <w:rsid w:val="00E50A3D"/>
    <w:rsid w:val="00E5602C"/>
    <w:rsid w:val="00E63326"/>
    <w:rsid w:val="00E64879"/>
    <w:rsid w:val="00E801C6"/>
    <w:rsid w:val="00E8685B"/>
    <w:rsid w:val="00E95D49"/>
    <w:rsid w:val="00EA4F56"/>
    <w:rsid w:val="00EA5580"/>
    <w:rsid w:val="00EB1AED"/>
    <w:rsid w:val="00EB36BD"/>
    <w:rsid w:val="00EB5DFC"/>
    <w:rsid w:val="00ED3A82"/>
    <w:rsid w:val="00ED4041"/>
    <w:rsid w:val="00EE5BDD"/>
    <w:rsid w:val="00EF0F1F"/>
    <w:rsid w:val="00EF2C77"/>
    <w:rsid w:val="00F149B8"/>
    <w:rsid w:val="00F21E59"/>
    <w:rsid w:val="00F33AC6"/>
    <w:rsid w:val="00F3749E"/>
    <w:rsid w:val="00F43ED0"/>
    <w:rsid w:val="00F478FC"/>
    <w:rsid w:val="00F71F0F"/>
    <w:rsid w:val="00F873D8"/>
    <w:rsid w:val="00F95E52"/>
    <w:rsid w:val="00FA5AB0"/>
    <w:rsid w:val="00FB33AB"/>
    <w:rsid w:val="00FB3A3E"/>
    <w:rsid w:val="00FB4A63"/>
    <w:rsid w:val="00FB7B73"/>
    <w:rsid w:val="00FD3002"/>
    <w:rsid w:val="012FF4CC"/>
    <w:rsid w:val="0149669B"/>
    <w:rsid w:val="01711E3A"/>
    <w:rsid w:val="022AAF7B"/>
    <w:rsid w:val="0248B6B6"/>
    <w:rsid w:val="02F5AE64"/>
    <w:rsid w:val="02FA3E25"/>
    <w:rsid w:val="030499B5"/>
    <w:rsid w:val="033643A2"/>
    <w:rsid w:val="033F0DA1"/>
    <w:rsid w:val="038C5215"/>
    <w:rsid w:val="03947D43"/>
    <w:rsid w:val="0436855E"/>
    <w:rsid w:val="0497F2F7"/>
    <w:rsid w:val="04C9CD9E"/>
    <w:rsid w:val="057C64DF"/>
    <w:rsid w:val="06023E4F"/>
    <w:rsid w:val="06448F5D"/>
    <w:rsid w:val="06687EE8"/>
    <w:rsid w:val="066DE464"/>
    <w:rsid w:val="069F3804"/>
    <w:rsid w:val="073EBCDA"/>
    <w:rsid w:val="0762B403"/>
    <w:rsid w:val="0811C989"/>
    <w:rsid w:val="0815FA26"/>
    <w:rsid w:val="0819C660"/>
    <w:rsid w:val="08B3835E"/>
    <w:rsid w:val="08DF02FA"/>
    <w:rsid w:val="09577F02"/>
    <w:rsid w:val="09AD99EA"/>
    <w:rsid w:val="09D3CE3E"/>
    <w:rsid w:val="0A6CF812"/>
    <w:rsid w:val="0A86D3BA"/>
    <w:rsid w:val="0AC2361B"/>
    <w:rsid w:val="0B14C165"/>
    <w:rsid w:val="0B3410E0"/>
    <w:rsid w:val="0B62B03F"/>
    <w:rsid w:val="0B64790B"/>
    <w:rsid w:val="0BCDCCE9"/>
    <w:rsid w:val="0C14A859"/>
    <w:rsid w:val="0C510B72"/>
    <w:rsid w:val="0CCB19E0"/>
    <w:rsid w:val="0D428D7B"/>
    <w:rsid w:val="0E2A4EF7"/>
    <w:rsid w:val="0E2E74A9"/>
    <w:rsid w:val="0E950D7B"/>
    <w:rsid w:val="0EE251EF"/>
    <w:rsid w:val="0F396C0F"/>
    <w:rsid w:val="0F6ECF88"/>
    <w:rsid w:val="10B155D9"/>
    <w:rsid w:val="10DF3496"/>
    <w:rsid w:val="10F6153E"/>
    <w:rsid w:val="1130307F"/>
    <w:rsid w:val="1162606C"/>
    <w:rsid w:val="119AE553"/>
    <w:rsid w:val="11D2DE52"/>
    <w:rsid w:val="122AEB65"/>
    <w:rsid w:val="12599A56"/>
    <w:rsid w:val="125D7CDF"/>
    <w:rsid w:val="1278BD42"/>
    <w:rsid w:val="128EA846"/>
    <w:rsid w:val="13D02E3F"/>
    <w:rsid w:val="1563DC03"/>
    <w:rsid w:val="1568BDC4"/>
    <w:rsid w:val="161A2382"/>
    <w:rsid w:val="168AF6F4"/>
    <w:rsid w:val="16A16329"/>
    <w:rsid w:val="180D2913"/>
    <w:rsid w:val="18AE6F13"/>
    <w:rsid w:val="18C2B5BE"/>
    <w:rsid w:val="19111127"/>
    <w:rsid w:val="192F7A66"/>
    <w:rsid w:val="19402528"/>
    <w:rsid w:val="199A4832"/>
    <w:rsid w:val="19B29B2B"/>
    <w:rsid w:val="19BA9E6E"/>
    <w:rsid w:val="19CA7168"/>
    <w:rsid w:val="19D1A1C6"/>
    <w:rsid w:val="1A3AAA53"/>
    <w:rsid w:val="1B4D0309"/>
    <w:rsid w:val="1BA1C670"/>
    <w:rsid w:val="1BE495FC"/>
    <w:rsid w:val="1C3BC951"/>
    <w:rsid w:val="1CD40EBC"/>
    <w:rsid w:val="1D0F1BA0"/>
    <w:rsid w:val="1D1620AB"/>
    <w:rsid w:val="1D4EC9B1"/>
    <w:rsid w:val="1E331254"/>
    <w:rsid w:val="1E76D7BE"/>
    <w:rsid w:val="1F97FDC1"/>
    <w:rsid w:val="209D1F6A"/>
    <w:rsid w:val="20C514B9"/>
    <w:rsid w:val="20C876E6"/>
    <w:rsid w:val="2133CE22"/>
    <w:rsid w:val="2160EA97"/>
    <w:rsid w:val="21E1B84F"/>
    <w:rsid w:val="22016C12"/>
    <w:rsid w:val="22BA987C"/>
    <w:rsid w:val="22FCFB70"/>
    <w:rsid w:val="237DD25E"/>
    <w:rsid w:val="2398C1D4"/>
    <w:rsid w:val="23AE40BB"/>
    <w:rsid w:val="241577F0"/>
    <w:rsid w:val="2470D4E8"/>
    <w:rsid w:val="24C08C9E"/>
    <w:rsid w:val="25349235"/>
    <w:rsid w:val="2564661F"/>
    <w:rsid w:val="25681B7C"/>
    <w:rsid w:val="25E10AF1"/>
    <w:rsid w:val="25E907C8"/>
    <w:rsid w:val="25FA493E"/>
    <w:rsid w:val="2652C4B3"/>
    <w:rsid w:val="26D6A741"/>
    <w:rsid w:val="26D6F8F3"/>
    <w:rsid w:val="26F01352"/>
    <w:rsid w:val="271D9E01"/>
    <w:rsid w:val="274B6097"/>
    <w:rsid w:val="2784D829"/>
    <w:rsid w:val="27B4C753"/>
    <w:rsid w:val="27F82D60"/>
    <w:rsid w:val="280FB7D6"/>
    <w:rsid w:val="28561522"/>
    <w:rsid w:val="291CA082"/>
    <w:rsid w:val="29A8C0AF"/>
    <w:rsid w:val="2A6347DC"/>
    <w:rsid w:val="2A86BB8B"/>
    <w:rsid w:val="2ADAB068"/>
    <w:rsid w:val="2B3BD71E"/>
    <w:rsid w:val="2C800608"/>
    <w:rsid w:val="2D3CF128"/>
    <w:rsid w:val="2DDAF150"/>
    <w:rsid w:val="2DF2A5AC"/>
    <w:rsid w:val="2E77C589"/>
    <w:rsid w:val="2E8F060B"/>
    <w:rsid w:val="2ED4B5E5"/>
    <w:rsid w:val="2F5CBCAB"/>
    <w:rsid w:val="2F7F63EF"/>
    <w:rsid w:val="2FFC2B35"/>
    <w:rsid w:val="303D1A5F"/>
    <w:rsid w:val="306A52CE"/>
    <w:rsid w:val="3077120B"/>
    <w:rsid w:val="307758E7"/>
    <w:rsid w:val="30DF1CB4"/>
    <w:rsid w:val="311B9A3D"/>
    <w:rsid w:val="3151DF72"/>
    <w:rsid w:val="31C0F9AF"/>
    <w:rsid w:val="31D83492"/>
    <w:rsid w:val="3204E4EE"/>
    <w:rsid w:val="3217808B"/>
    <w:rsid w:val="3227F7D3"/>
    <w:rsid w:val="32B499C4"/>
    <w:rsid w:val="32BC519B"/>
    <w:rsid w:val="3339C993"/>
    <w:rsid w:val="33958A70"/>
    <w:rsid w:val="33A63962"/>
    <w:rsid w:val="33A6FAD2"/>
    <w:rsid w:val="342EA2FA"/>
    <w:rsid w:val="34634BE0"/>
    <w:rsid w:val="35C7C5F4"/>
    <w:rsid w:val="36631D29"/>
    <w:rsid w:val="366B05FA"/>
    <w:rsid w:val="3698209F"/>
    <w:rsid w:val="36C9A2EF"/>
    <w:rsid w:val="36FEC6D4"/>
    <w:rsid w:val="3730981D"/>
    <w:rsid w:val="3792D7DE"/>
    <w:rsid w:val="37F33B98"/>
    <w:rsid w:val="38C04C0C"/>
    <w:rsid w:val="38C6F16D"/>
    <w:rsid w:val="39321EE4"/>
    <w:rsid w:val="395CF157"/>
    <w:rsid w:val="39BE9E8E"/>
    <w:rsid w:val="39DBEDC6"/>
    <w:rsid w:val="3A988832"/>
    <w:rsid w:val="3ACDEF45"/>
    <w:rsid w:val="3AD6B9FA"/>
    <w:rsid w:val="3AE0AD5B"/>
    <w:rsid w:val="3AF8C1B8"/>
    <w:rsid w:val="3B0A2294"/>
    <w:rsid w:val="3B9EDD9F"/>
    <w:rsid w:val="3C2DE851"/>
    <w:rsid w:val="3C9D2502"/>
    <w:rsid w:val="3D73B6A7"/>
    <w:rsid w:val="3DBE9ACA"/>
    <w:rsid w:val="3E09CECE"/>
    <w:rsid w:val="3E285F96"/>
    <w:rsid w:val="3E98AB52"/>
    <w:rsid w:val="3ED2D878"/>
    <w:rsid w:val="40553560"/>
    <w:rsid w:val="407F3857"/>
    <w:rsid w:val="4124086C"/>
    <w:rsid w:val="4132C1D5"/>
    <w:rsid w:val="4156BEE8"/>
    <w:rsid w:val="4176044D"/>
    <w:rsid w:val="41DD17D0"/>
    <w:rsid w:val="4202C9F9"/>
    <w:rsid w:val="4217CB5F"/>
    <w:rsid w:val="42239798"/>
    <w:rsid w:val="42B94D08"/>
    <w:rsid w:val="4318C0F4"/>
    <w:rsid w:val="438C0822"/>
    <w:rsid w:val="43ED320F"/>
    <w:rsid w:val="4413139F"/>
    <w:rsid w:val="457A8B4E"/>
    <w:rsid w:val="4580AACF"/>
    <w:rsid w:val="459869B7"/>
    <w:rsid w:val="46458339"/>
    <w:rsid w:val="469C9F10"/>
    <w:rsid w:val="46EB3C82"/>
    <w:rsid w:val="47344171"/>
    <w:rsid w:val="4739B18F"/>
    <w:rsid w:val="473D16DB"/>
    <w:rsid w:val="4783EC45"/>
    <w:rsid w:val="479349F0"/>
    <w:rsid w:val="47B2AA90"/>
    <w:rsid w:val="47C0EB30"/>
    <w:rsid w:val="47F324DC"/>
    <w:rsid w:val="489CBE9B"/>
    <w:rsid w:val="48B4E9DE"/>
    <w:rsid w:val="48C35A50"/>
    <w:rsid w:val="48D4154D"/>
    <w:rsid w:val="4913B066"/>
    <w:rsid w:val="491ABE85"/>
    <w:rsid w:val="4958476F"/>
    <w:rsid w:val="4963216C"/>
    <w:rsid w:val="497E5F70"/>
    <w:rsid w:val="4B6D217E"/>
    <w:rsid w:val="4BBEADA5"/>
    <w:rsid w:val="4C712E6A"/>
    <w:rsid w:val="4D3F362D"/>
    <w:rsid w:val="4D439F36"/>
    <w:rsid w:val="4DAAD96F"/>
    <w:rsid w:val="4DDDDFC3"/>
    <w:rsid w:val="4E8914BB"/>
    <w:rsid w:val="4F2140D1"/>
    <w:rsid w:val="4F7400AA"/>
    <w:rsid w:val="4FB41EFC"/>
    <w:rsid w:val="4FE7546C"/>
    <w:rsid w:val="50219412"/>
    <w:rsid w:val="50AA142C"/>
    <w:rsid w:val="50F2C3F6"/>
    <w:rsid w:val="5116014C"/>
    <w:rsid w:val="51313D28"/>
    <w:rsid w:val="51F2F1DF"/>
    <w:rsid w:val="525483DB"/>
    <w:rsid w:val="526ECD63"/>
    <w:rsid w:val="52B11E71"/>
    <w:rsid w:val="531D78D6"/>
    <w:rsid w:val="535C3443"/>
    <w:rsid w:val="54C5EF1C"/>
    <w:rsid w:val="54C62630"/>
    <w:rsid w:val="54D42466"/>
    <w:rsid w:val="5572C5F9"/>
    <w:rsid w:val="55C3EBA5"/>
    <w:rsid w:val="55D7297F"/>
    <w:rsid w:val="55F977DE"/>
    <w:rsid w:val="56892817"/>
    <w:rsid w:val="577D4398"/>
    <w:rsid w:val="57A6E08C"/>
    <w:rsid w:val="57B5F658"/>
    <w:rsid w:val="57EDC0A5"/>
    <w:rsid w:val="57FB4970"/>
    <w:rsid w:val="588FF286"/>
    <w:rsid w:val="59D031C6"/>
    <w:rsid w:val="59F6EDCC"/>
    <w:rsid w:val="5A3CD935"/>
    <w:rsid w:val="5A61050A"/>
    <w:rsid w:val="5AB8F13B"/>
    <w:rsid w:val="5AD9B724"/>
    <w:rsid w:val="5ADDC959"/>
    <w:rsid w:val="5AE69F5B"/>
    <w:rsid w:val="5BFA9B7E"/>
    <w:rsid w:val="5C0FABDE"/>
    <w:rsid w:val="5C4AEBDC"/>
    <w:rsid w:val="5C54C19C"/>
    <w:rsid w:val="5CB7267A"/>
    <w:rsid w:val="5D08D0C2"/>
    <w:rsid w:val="5D2C585A"/>
    <w:rsid w:val="5D30EF1D"/>
    <w:rsid w:val="5D641469"/>
    <w:rsid w:val="5DB907EE"/>
    <w:rsid w:val="5DCFE400"/>
    <w:rsid w:val="5E4BA0BD"/>
    <w:rsid w:val="5F8C625E"/>
    <w:rsid w:val="5F92897C"/>
    <w:rsid w:val="5FA5A6BF"/>
    <w:rsid w:val="60214BDF"/>
    <w:rsid w:val="6093B854"/>
    <w:rsid w:val="60ACB973"/>
    <w:rsid w:val="60DE0D13"/>
    <w:rsid w:val="6168BFBF"/>
    <w:rsid w:val="61ADAF9B"/>
    <w:rsid w:val="61CC03ED"/>
    <w:rsid w:val="61E35C8D"/>
    <w:rsid w:val="627C3576"/>
    <w:rsid w:val="629E86DC"/>
    <w:rsid w:val="62C50A58"/>
    <w:rsid w:val="62CA2A3E"/>
    <w:rsid w:val="631EAD89"/>
    <w:rsid w:val="63A1C73D"/>
    <w:rsid w:val="63A6472E"/>
    <w:rsid w:val="63EEA62B"/>
    <w:rsid w:val="6454AB03"/>
    <w:rsid w:val="64999714"/>
    <w:rsid w:val="64EF67A0"/>
    <w:rsid w:val="653DAD32"/>
    <w:rsid w:val="656A78DE"/>
    <w:rsid w:val="65B58D0D"/>
    <w:rsid w:val="65EF843E"/>
    <w:rsid w:val="6623663C"/>
    <w:rsid w:val="6628B033"/>
    <w:rsid w:val="671BFAF7"/>
    <w:rsid w:val="67486EDB"/>
    <w:rsid w:val="675A33A4"/>
    <w:rsid w:val="695900D5"/>
    <w:rsid w:val="69999356"/>
    <w:rsid w:val="6A6B4DE9"/>
    <w:rsid w:val="6ACAAF96"/>
    <w:rsid w:val="6B291AA4"/>
    <w:rsid w:val="6BDF3B9D"/>
    <w:rsid w:val="6CB79251"/>
    <w:rsid w:val="6CE2FF8C"/>
    <w:rsid w:val="6D167AEB"/>
    <w:rsid w:val="6D183FEB"/>
    <w:rsid w:val="6D9130C8"/>
    <w:rsid w:val="6DB27AAA"/>
    <w:rsid w:val="6DEADE02"/>
    <w:rsid w:val="6EB24B4C"/>
    <w:rsid w:val="6F46B7BE"/>
    <w:rsid w:val="6FE6F0A1"/>
    <w:rsid w:val="700E5119"/>
    <w:rsid w:val="707D20BE"/>
    <w:rsid w:val="71EE47F7"/>
    <w:rsid w:val="7275E17B"/>
    <w:rsid w:val="72D1EBB4"/>
    <w:rsid w:val="72D6E989"/>
    <w:rsid w:val="7366D26F"/>
    <w:rsid w:val="73D1EED8"/>
    <w:rsid w:val="73DAB080"/>
    <w:rsid w:val="749F14C8"/>
    <w:rsid w:val="76A1A27A"/>
    <w:rsid w:val="77B6AF74"/>
    <w:rsid w:val="77C78990"/>
    <w:rsid w:val="77D4B7B3"/>
    <w:rsid w:val="7826A0F1"/>
    <w:rsid w:val="78988948"/>
    <w:rsid w:val="7904FE4F"/>
    <w:rsid w:val="793D7FED"/>
    <w:rsid w:val="796D6C32"/>
    <w:rsid w:val="79A90B05"/>
    <w:rsid w:val="79D6D2D0"/>
    <w:rsid w:val="79E0F974"/>
    <w:rsid w:val="7A1ED472"/>
    <w:rsid w:val="7A240304"/>
    <w:rsid w:val="7A2BD61B"/>
    <w:rsid w:val="7A484AA4"/>
    <w:rsid w:val="7B40728C"/>
    <w:rsid w:val="7B84B754"/>
    <w:rsid w:val="7B8AF802"/>
    <w:rsid w:val="7BCB0006"/>
    <w:rsid w:val="7C010FBD"/>
    <w:rsid w:val="7C27FBF0"/>
    <w:rsid w:val="7C835A74"/>
    <w:rsid w:val="7C9E0613"/>
    <w:rsid w:val="7CB206C3"/>
    <w:rsid w:val="7CCA78C2"/>
    <w:rsid w:val="7D918FC0"/>
    <w:rsid w:val="7DF23EC2"/>
    <w:rsid w:val="7E24CE5B"/>
    <w:rsid w:val="7EBE4110"/>
    <w:rsid w:val="7EDA1B4A"/>
    <w:rsid w:val="7F7772F4"/>
    <w:rsid w:val="7F9CF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88832"/>
  <w15:chartTrackingRefBased/>
  <w15:docId w15:val="{FC2609D7-383C-4707-9D84-BECFDA953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1F3583"/>
    <w:rPr>
      <w:sz w:val="16"/>
      <w:szCs w:val="16"/>
    </w:rPr>
  </w:style>
  <w:style w:type="paragraph" w:styleId="CommentText">
    <w:name w:val="annotation text"/>
    <w:basedOn w:val="Normal"/>
    <w:link w:val="CommentTextChar"/>
    <w:uiPriority w:val="99"/>
    <w:semiHidden/>
    <w:unhideWhenUsed/>
    <w:rsid w:val="001F3583"/>
    <w:pPr>
      <w:spacing w:line="240" w:lineRule="auto"/>
    </w:pPr>
    <w:rPr>
      <w:sz w:val="20"/>
      <w:szCs w:val="20"/>
    </w:rPr>
  </w:style>
  <w:style w:type="character" w:customStyle="1" w:styleId="CommentTextChar">
    <w:name w:val="Comment Text Char"/>
    <w:basedOn w:val="DefaultParagraphFont"/>
    <w:link w:val="CommentText"/>
    <w:uiPriority w:val="99"/>
    <w:semiHidden/>
    <w:rsid w:val="001F3583"/>
    <w:rPr>
      <w:sz w:val="20"/>
      <w:szCs w:val="20"/>
    </w:rPr>
  </w:style>
  <w:style w:type="paragraph" w:styleId="CommentSubject">
    <w:name w:val="annotation subject"/>
    <w:basedOn w:val="CommentText"/>
    <w:next w:val="CommentText"/>
    <w:link w:val="CommentSubjectChar"/>
    <w:uiPriority w:val="99"/>
    <w:semiHidden/>
    <w:unhideWhenUsed/>
    <w:rsid w:val="001F3583"/>
    <w:rPr>
      <w:b/>
      <w:bCs/>
    </w:rPr>
  </w:style>
  <w:style w:type="character" w:customStyle="1" w:styleId="CommentSubjectChar">
    <w:name w:val="Comment Subject Char"/>
    <w:basedOn w:val="CommentTextChar"/>
    <w:link w:val="CommentSubject"/>
    <w:uiPriority w:val="99"/>
    <w:semiHidden/>
    <w:rsid w:val="001F3583"/>
    <w:rPr>
      <w:b/>
      <w:bCs/>
      <w:sz w:val="20"/>
      <w:szCs w:val="20"/>
    </w:rPr>
  </w:style>
  <w:style w:type="paragraph" w:styleId="BalloonText">
    <w:name w:val="Balloon Text"/>
    <w:basedOn w:val="Normal"/>
    <w:link w:val="BalloonTextChar"/>
    <w:uiPriority w:val="99"/>
    <w:semiHidden/>
    <w:unhideWhenUsed/>
    <w:rsid w:val="001F35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583"/>
    <w:rPr>
      <w:rFonts w:ascii="Segoe UI" w:hAnsi="Segoe UI" w:cs="Segoe UI"/>
      <w:sz w:val="18"/>
      <w:szCs w:val="18"/>
    </w:rPr>
  </w:style>
  <w:style w:type="paragraph" w:styleId="Header">
    <w:name w:val="header"/>
    <w:basedOn w:val="Normal"/>
    <w:link w:val="HeaderChar"/>
    <w:uiPriority w:val="99"/>
    <w:unhideWhenUsed/>
    <w:rsid w:val="00727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DD"/>
  </w:style>
  <w:style w:type="paragraph" w:styleId="Footer">
    <w:name w:val="footer"/>
    <w:basedOn w:val="Normal"/>
    <w:link w:val="FooterChar"/>
    <w:uiPriority w:val="99"/>
    <w:unhideWhenUsed/>
    <w:rsid w:val="00727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DD"/>
  </w:style>
  <w:style w:type="character" w:customStyle="1" w:styleId="normaltextrun">
    <w:name w:val="normaltextrun"/>
    <w:basedOn w:val="DefaultParagraphFont"/>
    <w:rsid w:val="00667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1209670">
      <w:bodyDiv w:val="1"/>
      <w:marLeft w:val="0"/>
      <w:marRight w:val="0"/>
      <w:marTop w:val="0"/>
      <w:marBottom w:val="0"/>
      <w:divBdr>
        <w:top w:val="none" w:sz="0" w:space="0" w:color="auto"/>
        <w:left w:val="none" w:sz="0" w:space="0" w:color="auto"/>
        <w:bottom w:val="none" w:sz="0" w:space="0" w:color="auto"/>
        <w:right w:val="none" w:sz="0" w:space="0" w:color="auto"/>
      </w:divBdr>
    </w:div>
    <w:div w:id="1224365082">
      <w:bodyDiv w:val="1"/>
      <w:marLeft w:val="0"/>
      <w:marRight w:val="0"/>
      <w:marTop w:val="0"/>
      <w:marBottom w:val="0"/>
      <w:divBdr>
        <w:top w:val="none" w:sz="0" w:space="0" w:color="auto"/>
        <w:left w:val="none" w:sz="0" w:space="0" w:color="auto"/>
        <w:bottom w:val="none" w:sz="0" w:space="0" w:color="auto"/>
        <w:right w:val="none" w:sz="0" w:space="0" w:color="auto"/>
      </w:divBdr>
      <w:divsChild>
        <w:div w:id="319191350">
          <w:marLeft w:val="0"/>
          <w:marRight w:val="0"/>
          <w:marTop w:val="0"/>
          <w:marBottom w:val="0"/>
          <w:divBdr>
            <w:top w:val="none" w:sz="0" w:space="0" w:color="auto"/>
            <w:left w:val="none" w:sz="0" w:space="0" w:color="auto"/>
            <w:bottom w:val="none" w:sz="0" w:space="0" w:color="auto"/>
            <w:right w:val="none" w:sz="0" w:space="0" w:color="auto"/>
          </w:divBdr>
        </w:div>
        <w:div w:id="1262225219">
          <w:marLeft w:val="0"/>
          <w:marRight w:val="0"/>
          <w:marTop w:val="0"/>
          <w:marBottom w:val="0"/>
          <w:divBdr>
            <w:top w:val="none" w:sz="0" w:space="0" w:color="auto"/>
            <w:left w:val="none" w:sz="0" w:space="0" w:color="auto"/>
            <w:bottom w:val="none" w:sz="0" w:space="0" w:color="auto"/>
            <w:right w:val="none" w:sz="0" w:space="0" w:color="auto"/>
          </w:divBdr>
        </w:div>
        <w:div w:id="219024608">
          <w:marLeft w:val="0"/>
          <w:marRight w:val="0"/>
          <w:marTop w:val="0"/>
          <w:marBottom w:val="0"/>
          <w:divBdr>
            <w:top w:val="none" w:sz="0" w:space="0" w:color="auto"/>
            <w:left w:val="none" w:sz="0" w:space="0" w:color="auto"/>
            <w:bottom w:val="none" w:sz="0" w:space="0" w:color="auto"/>
            <w:right w:val="none" w:sz="0" w:space="0" w:color="auto"/>
          </w:divBdr>
          <w:divsChild>
            <w:div w:id="1669792215">
              <w:marLeft w:val="0"/>
              <w:marRight w:val="0"/>
              <w:marTop w:val="30"/>
              <w:marBottom w:val="30"/>
              <w:divBdr>
                <w:top w:val="none" w:sz="0" w:space="0" w:color="auto"/>
                <w:left w:val="none" w:sz="0" w:space="0" w:color="auto"/>
                <w:bottom w:val="none" w:sz="0" w:space="0" w:color="auto"/>
                <w:right w:val="none" w:sz="0" w:space="0" w:color="auto"/>
              </w:divBdr>
              <w:divsChild>
                <w:div w:id="942881045">
                  <w:marLeft w:val="0"/>
                  <w:marRight w:val="0"/>
                  <w:marTop w:val="0"/>
                  <w:marBottom w:val="0"/>
                  <w:divBdr>
                    <w:top w:val="none" w:sz="0" w:space="0" w:color="auto"/>
                    <w:left w:val="none" w:sz="0" w:space="0" w:color="auto"/>
                    <w:bottom w:val="none" w:sz="0" w:space="0" w:color="auto"/>
                    <w:right w:val="none" w:sz="0" w:space="0" w:color="auto"/>
                  </w:divBdr>
                  <w:divsChild>
                    <w:div w:id="517473969">
                      <w:marLeft w:val="0"/>
                      <w:marRight w:val="0"/>
                      <w:marTop w:val="0"/>
                      <w:marBottom w:val="0"/>
                      <w:divBdr>
                        <w:top w:val="none" w:sz="0" w:space="0" w:color="auto"/>
                        <w:left w:val="none" w:sz="0" w:space="0" w:color="auto"/>
                        <w:bottom w:val="none" w:sz="0" w:space="0" w:color="auto"/>
                        <w:right w:val="none" w:sz="0" w:space="0" w:color="auto"/>
                      </w:divBdr>
                    </w:div>
                  </w:divsChild>
                </w:div>
                <w:div w:id="368528703">
                  <w:marLeft w:val="0"/>
                  <w:marRight w:val="0"/>
                  <w:marTop w:val="0"/>
                  <w:marBottom w:val="0"/>
                  <w:divBdr>
                    <w:top w:val="none" w:sz="0" w:space="0" w:color="auto"/>
                    <w:left w:val="none" w:sz="0" w:space="0" w:color="auto"/>
                    <w:bottom w:val="none" w:sz="0" w:space="0" w:color="auto"/>
                    <w:right w:val="none" w:sz="0" w:space="0" w:color="auto"/>
                  </w:divBdr>
                  <w:divsChild>
                    <w:div w:id="2106031694">
                      <w:marLeft w:val="0"/>
                      <w:marRight w:val="0"/>
                      <w:marTop w:val="0"/>
                      <w:marBottom w:val="0"/>
                      <w:divBdr>
                        <w:top w:val="none" w:sz="0" w:space="0" w:color="auto"/>
                        <w:left w:val="none" w:sz="0" w:space="0" w:color="auto"/>
                        <w:bottom w:val="none" w:sz="0" w:space="0" w:color="auto"/>
                        <w:right w:val="none" w:sz="0" w:space="0" w:color="auto"/>
                      </w:divBdr>
                    </w:div>
                  </w:divsChild>
                </w:div>
                <w:div w:id="1383207867">
                  <w:marLeft w:val="0"/>
                  <w:marRight w:val="0"/>
                  <w:marTop w:val="0"/>
                  <w:marBottom w:val="0"/>
                  <w:divBdr>
                    <w:top w:val="none" w:sz="0" w:space="0" w:color="auto"/>
                    <w:left w:val="none" w:sz="0" w:space="0" w:color="auto"/>
                    <w:bottom w:val="none" w:sz="0" w:space="0" w:color="auto"/>
                    <w:right w:val="none" w:sz="0" w:space="0" w:color="auto"/>
                  </w:divBdr>
                  <w:divsChild>
                    <w:div w:id="1999115988">
                      <w:marLeft w:val="0"/>
                      <w:marRight w:val="0"/>
                      <w:marTop w:val="0"/>
                      <w:marBottom w:val="0"/>
                      <w:divBdr>
                        <w:top w:val="none" w:sz="0" w:space="0" w:color="auto"/>
                        <w:left w:val="none" w:sz="0" w:space="0" w:color="auto"/>
                        <w:bottom w:val="none" w:sz="0" w:space="0" w:color="auto"/>
                        <w:right w:val="none" w:sz="0" w:space="0" w:color="auto"/>
                      </w:divBdr>
                    </w:div>
                    <w:div w:id="1300722595">
                      <w:marLeft w:val="0"/>
                      <w:marRight w:val="0"/>
                      <w:marTop w:val="0"/>
                      <w:marBottom w:val="0"/>
                      <w:divBdr>
                        <w:top w:val="none" w:sz="0" w:space="0" w:color="auto"/>
                        <w:left w:val="none" w:sz="0" w:space="0" w:color="auto"/>
                        <w:bottom w:val="none" w:sz="0" w:space="0" w:color="auto"/>
                        <w:right w:val="none" w:sz="0" w:space="0" w:color="auto"/>
                      </w:divBdr>
                    </w:div>
                  </w:divsChild>
                </w:div>
                <w:div w:id="910164640">
                  <w:marLeft w:val="0"/>
                  <w:marRight w:val="0"/>
                  <w:marTop w:val="0"/>
                  <w:marBottom w:val="0"/>
                  <w:divBdr>
                    <w:top w:val="none" w:sz="0" w:space="0" w:color="auto"/>
                    <w:left w:val="none" w:sz="0" w:space="0" w:color="auto"/>
                    <w:bottom w:val="none" w:sz="0" w:space="0" w:color="auto"/>
                    <w:right w:val="none" w:sz="0" w:space="0" w:color="auto"/>
                  </w:divBdr>
                  <w:divsChild>
                    <w:div w:id="1970085905">
                      <w:marLeft w:val="0"/>
                      <w:marRight w:val="0"/>
                      <w:marTop w:val="0"/>
                      <w:marBottom w:val="0"/>
                      <w:divBdr>
                        <w:top w:val="none" w:sz="0" w:space="0" w:color="auto"/>
                        <w:left w:val="none" w:sz="0" w:space="0" w:color="auto"/>
                        <w:bottom w:val="none" w:sz="0" w:space="0" w:color="auto"/>
                        <w:right w:val="none" w:sz="0" w:space="0" w:color="auto"/>
                      </w:divBdr>
                    </w:div>
                    <w:div w:id="1100491266">
                      <w:marLeft w:val="0"/>
                      <w:marRight w:val="0"/>
                      <w:marTop w:val="0"/>
                      <w:marBottom w:val="0"/>
                      <w:divBdr>
                        <w:top w:val="none" w:sz="0" w:space="0" w:color="auto"/>
                        <w:left w:val="none" w:sz="0" w:space="0" w:color="auto"/>
                        <w:bottom w:val="none" w:sz="0" w:space="0" w:color="auto"/>
                        <w:right w:val="none" w:sz="0" w:space="0" w:color="auto"/>
                      </w:divBdr>
                    </w:div>
                  </w:divsChild>
                </w:div>
                <w:div w:id="456143975">
                  <w:marLeft w:val="0"/>
                  <w:marRight w:val="0"/>
                  <w:marTop w:val="0"/>
                  <w:marBottom w:val="0"/>
                  <w:divBdr>
                    <w:top w:val="none" w:sz="0" w:space="0" w:color="auto"/>
                    <w:left w:val="none" w:sz="0" w:space="0" w:color="auto"/>
                    <w:bottom w:val="none" w:sz="0" w:space="0" w:color="auto"/>
                    <w:right w:val="none" w:sz="0" w:space="0" w:color="auto"/>
                  </w:divBdr>
                  <w:divsChild>
                    <w:div w:id="1164665383">
                      <w:marLeft w:val="0"/>
                      <w:marRight w:val="0"/>
                      <w:marTop w:val="0"/>
                      <w:marBottom w:val="0"/>
                      <w:divBdr>
                        <w:top w:val="none" w:sz="0" w:space="0" w:color="auto"/>
                        <w:left w:val="none" w:sz="0" w:space="0" w:color="auto"/>
                        <w:bottom w:val="none" w:sz="0" w:space="0" w:color="auto"/>
                        <w:right w:val="none" w:sz="0" w:space="0" w:color="auto"/>
                      </w:divBdr>
                    </w:div>
                  </w:divsChild>
                </w:div>
                <w:div w:id="44566299">
                  <w:marLeft w:val="0"/>
                  <w:marRight w:val="0"/>
                  <w:marTop w:val="0"/>
                  <w:marBottom w:val="0"/>
                  <w:divBdr>
                    <w:top w:val="none" w:sz="0" w:space="0" w:color="auto"/>
                    <w:left w:val="none" w:sz="0" w:space="0" w:color="auto"/>
                    <w:bottom w:val="none" w:sz="0" w:space="0" w:color="auto"/>
                    <w:right w:val="none" w:sz="0" w:space="0" w:color="auto"/>
                  </w:divBdr>
                  <w:divsChild>
                    <w:div w:id="1826118996">
                      <w:marLeft w:val="0"/>
                      <w:marRight w:val="0"/>
                      <w:marTop w:val="0"/>
                      <w:marBottom w:val="0"/>
                      <w:divBdr>
                        <w:top w:val="none" w:sz="0" w:space="0" w:color="auto"/>
                        <w:left w:val="none" w:sz="0" w:space="0" w:color="auto"/>
                        <w:bottom w:val="none" w:sz="0" w:space="0" w:color="auto"/>
                        <w:right w:val="none" w:sz="0" w:space="0" w:color="auto"/>
                      </w:divBdr>
                    </w:div>
                  </w:divsChild>
                </w:div>
                <w:div w:id="630283574">
                  <w:marLeft w:val="0"/>
                  <w:marRight w:val="0"/>
                  <w:marTop w:val="0"/>
                  <w:marBottom w:val="0"/>
                  <w:divBdr>
                    <w:top w:val="none" w:sz="0" w:space="0" w:color="auto"/>
                    <w:left w:val="none" w:sz="0" w:space="0" w:color="auto"/>
                    <w:bottom w:val="none" w:sz="0" w:space="0" w:color="auto"/>
                    <w:right w:val="none" w:sz="0" w:space="0" w:color="auto"/>
                  </w:divBdr>
                  <w:divsChild>
                    <w:div w:id="740295652">
                      <w:marLeft w:val="0"/>
                      <w:marRight w:val="0"/>
                      <w:marTop w:val="0"/>
                      <w:marBottom w:val="0"/>
                      <w:divBdr>
                        <w:top w:val="none" w:sz="0" w:space="0" w:color="auto"/>
                        <w:left w:val="none" w:sz="0" w:space="0" w:color="auto"/>
                        <w:bottom w:val="none" w:sz="0" w:space="0" w:color="auto"/>
                        <w:right w:val="none" w:sz="0" w:space="0" w:color="auto"/>
                      </w:divBdr>
                    </w:div>
                    <w:div w:id="1377663730">
                      <w:marLeft w:val="0"/>
                      <w:marRight w:val="0"/>
                      <w:marTop w:val="0"/>
                      <w:marBottom w:val="0"/>
                      <w:divBdr>
                        <w:top w:val="none" w:sz="0" w:space="0" w:color="auto"/>
                        <w:left w:val="none" w:sz="0" w:space="0" w:color="auto"/>
                        <w:bottom w:val="none" w:sz="0" w:space="0" w:color="auto"/>
                        <w:right w:val="none" w:sz="0" w:space="0" w:color="auto"/>
                      </w:divBdr>
                    </w:div>
                    <w:div w:id="987366698">
                      <w:marLeft w:val="0"/>
                      <w:marRight w:val="0"/>
                      <w:marTop w:val="0"/>
                      <w:marBottom w:val="0"/>
                      <w:divBdr>
                        <w:top w:val="none" w:sz="0" w:space="0" w:color="auto"/>
                        <w:left w:val="none" w:sz="0" w:space="0" w:color="auto"/>
                        <w:bottom w:val="none" w:sz="0" w:space="0" w:color="auto"/>
                        <w:right w:val="none" w:sz="0" w:space="0" w:color="auto"/>
                      </w:divBdr>
                    </w:div>
                    <w:div w:id="588659924">
                      <w:marLeft w:val="0"/>
                      <w:marRight w:val="0"/>
                      <w:marTop w:val="0"/>
                      <w:marBottom w:val="0"/>
                      <w:divBdr>
                        <w:top w:val="none" w:sz="0" w:space="0" w:color="auto"/>
                        <w:left w:val="none" w:sz="0" w:space="0" w:color="auto"/>
                        <w:bottom w:val="none" w:sz="0" w:space="0" w:color="auto"/>
                        <w:right w:val="none" w:sz="0" w:space="0" w:color="auto"/>
                      </w:divBdr>
                    </w:div>
                  </w:divsChild>
                </w:div>
                <w:div w:id="1691222365">
                  <w:marLeft w:val="0"/>
                  <w:marRight w:val="0"/>
                  <w:marTop w:val="0"/>
                  <w:marBottom w:val="0"/>
                  <w:divBdr>
                    <w:top w:val="none" w:sz="0" w:space="0" w:color="auto"/>
                    <w:left w:val="none" w:sz="0" w:space="0" w:color="auto"/>
                    <w:bottom w:val="none" w:sz="0" w:space="0" w:color="auto"/>
                    <w:right w:val="none" w:sz="0" w:space="0" w:color="auto"/>
                  </w:divBdr>
                  <w:divsChild>
                    <w:div w:id="269975190">
                      <w:marLeft w:val="0"/>
                      <w:marRight w:val="0"/>
                      <w:marTop w:val="0"/>
                      <w:marBottom w:val="0"/>
                      <w:divBdr>
                        <w:top w:val="none" w:sz="0" w:space="0" w:color="auto"/>
                        <w:left w:val="none" w:sz="0" w:space="0" w:color="auto"/>
                        <w:bottom w:val="none" w:sz="0" w:space="0" w:color="auto"/>
                        <w:right w:val="none" w:sz="0" w:space="0" w:color="auto"/>
                      </w:divBdr>
                    </w:div>
                  </w:divsChild>
                </w:div>
                <w:div w:id="853157093">
                  <w:marLeft w:val="0"/>
                  <w:marRight w:val="0"/>
                  <w:marTop w:val="0"/>
                  <w:marBottom w:val="0"/>
                  <w:divBdr>
                    <w:top w:val="none" w:sz="0" w:space="0" w:color="auto"/>
                    <w:left w:val="none" w:sz="0" w:space="0" w:color="auto"/>
                    <w:bottom w:val="none" w:sz="0" w:space="0" w:color="auto"/>
                    <w:right w:val="none" w:sz="0" w:space="0" w:color="auto"/>
                  </w:divBdr>
                  <w:divsChild>
                    <w:div w:id="1315375696">
                      <w:marLeft w:val="0"/>
                      <w:marRight w:val="0"/>
                      <w:marTop w:val="0"/>
                      <w:marBottom w:val="0"/>
                      <w:divBdr>
                        <w:top w:val="none" w:sz="0" w:space="0" w:color="auto"/>
                        <w:left w:val="none" w:sz="0" w:space="0" w:color="auto"/>
                        <w:bottom w:val="none" w:sz="0" w:space="0" w:color="auto"/>
                        <w:right w:val="none" w:sz="0" w:space="0" w:color="auto"/>
                      </w:divBdr>
                    </w:div>
                  </w:divsChild>
                </w:div>
                <w:div w:id="849294711">
                  <w:marLeft w:val="0"/>
                  <w:marRight w:val="0"/>
                  <w:marTop w:val="0"/>
                  <w:marBottom w:val="0"/>
                  <w:divBdr>
                    <w:top w:val="none" w:sz="0" w:space="0" w:color="auto"/>
                    <w:left w:val="none" w:sz="0" w:space="0" w:color="auto"/>
                    <w:bottom w:val="none" w:sz="0" w:space="0" w:color="auto"/>
                    <w:right w:val="none" w:sz="0" w:space="0" w:color="auto"/>
                  </w:divBdr>
                  <w:divsChild>
                    <w:div w:id="1906605073">
                      <w:marLeft w:val="0"/>
                      <w:marRight w:val="0"/>
                      <w:marTop w:val="0"/>
                      <w:marBottom w:val="0"/>
                      <w:divBdr>
                        <w:top w:val="none" w:sz="0" w:space="0" w:color="auto"/>
                        <w:left w:val="none" w:sz="0" w:space="0" w:color="auto"/>
                        <w:bottom w:val="none" w:sz="0" w:space="0" w:color="auto"/>
                        <w:right w:val="none" w:sz="0" w:space="0" w:color="auto"/>
                      </w:divBdr>
                    </w:div>
                  </w:divsChild>
                </w:div>
                <w:div w:id="823082476">
                  <w:marLeft w:val="0"/>
                  <w:marRight w:val="0"/>
                  <w:marTop w:val="0"/>
                  <w:marBottom w:val="0"/>
                  <w:divBdr>
                    <w:top w:val="none" w:sz="0" w:space="0" w:color="auto"/>
                    <w:left w:val="none" w:sz="0" w:space="0" w:color="auto"/>
                    <w:bottom w:val="none" w:sz="0" w:space="0" w:color="auto"/>
                    <w:right w:val="none" w:sz="0" w:space="0" w:color="auto"/>
                  </w:divBdr>
                  <w:divsChild>
                    <w:div w:id="732393057">
                      <w:marLeft w:val="0"/>
                      <w:marRight w:val="0"/>
                      <w:marTop w:val="0"/>
                      <w:marBottom w:val="0"/>
                      <w:divBdr>
                        <w:top w:val="none" w:sz="0" w:space="0" w:color="auto"/>
                        <w:left w:val="none" w:sz="0" w:space="0" w:color="auto"/>
                        <w:bottom w:val="none" w:sz="0" w:space="0" w:color="auto"/>
                        <w:right w:val="none" w:sz="0" w:space="0" w:color="auto"/>
                      </w:divBdr>
                    </w:div>
                    <w:div w:id="983393281">
                      <w:marLeft w:val="0"/>
                      <w:marRight w:val="0"/>
                      <w:marTop w:val="0"/>
                      <w:marBottom w:val="0"/>
                      <w:divBdr>
                        <w:top w:val="none" w:sz="0" w:space="0" w:color="auto"/>
                        <w:left w:val="none" w:sz="0" w:space="0" w:color="auto"/>
                        <w:bottom w:val="none" w:sz="0" w:space="0" w:color="auto"/>
                        <w:right w:val="none" w:sz="0" w:space="0" w:color="auto"/>
                      </w:divBdr>
                    </w:div>
                  </w:divsChild>
                </w:div>
                <w:div w:id="528879022">
                  <w:marLeft w:val="0"/>
                  <w:marRight w:val="0"/>
                  <w:marTop w:val="0"/>
                  <w:marBottom w:val="0"/>
                  <w:divBdr>
                    <w:top w:val="none" w:sz="0" w:space="0" w:color="auto"/>
                    <w:left w:val="none" w:sz="0" w:space="0" w:color="auto"/>
                    <w:bottom w:val="none" w:sz="0" w:space="0" w:color="auto"/>
                    <w:right w:val="none" w:sz="0" w:space="0" w:color="auto"/>
                  </w:divBdr>
                  <w:divsChild>
                    <w:div w:id="798643777">
                      <w:marLeft w:val="0"/>
                      <w:marRight w:val="0"/>
                      <w:marTop w:val="0"/>
                      <w:marBottom w:val="0"/>
                      <w:divBdr>
                        <w:top w:val="none" w:sz="0" w:space="0" w:color="auto"/>
                        <w:left w:val="none" w:sz="0" w:space="0" w:color="auto"/>
                        <w:bottom w:val="none" w:sz="0" w:space="0" w:color="auto"/>
                        <w:right w:val="none" w:sz="0" w:space="0" w:color="auto"/>
                      </w:divBdr>
                    </w:div>
                  </w:divsChild>
                </w:div>
                <w:div w:id="1405299980">
                  <w:marLeft w:val="0"/>
                  <w:marRight w:val="0"/>
                  <w:marTop w:val="0"/>
                  <w:marBottom w:val="0"/>
                  <w:divBdr>
                    <w:top w:val="none" w:sz="0" w:space="0" w:color="auto"/>
                    <w:left w:val="none" w:sz="0" w:space="0" w:color="auto"/>
                    <w:bottom w:val="none" w:sz="0" w:space="0" w:color="auto"/>
                    <w:right w:val="none" w:sz="0" w:space="0" w:color="auto"/>
                  </w:divBdr>
                  <w:divsChild>
                    <w:div w:id="1711803628">
                      <w:marLeft w:val="0"/>
                      <w:marRight w:val="0"/>
                      <w:marTop w:val="0"/>
                      <w:marBottom w:val="0"/>
                      <w:divBdr>
                        <w:top w:val="none" w:sz="0" w:space="0" w:color="auto"/>
                        <w:left w:val="none" w:sz="0" w:space="0" w:color="auto"/>
                        <w:bottom w:val="none" w:sz="0" w:space="0" w:color="auto"/>
                        <w:right w:val="none" w:sz="0" w:space="0" w:color="auto"/>
                      </w:divBdr>
                    </w:div>
                  </w:divsChild>
                </w:div>
                <w:div w:id="26953824">
                  <w:marLeft w:val="0"/>
                  <w:marRight w:val="0"/>
                  <w:marTop w:val="0"/>
                  <w:marBottom w:val="0"/>
                  <w:divBdr>
                    <w:top w:val="none" w:sz="0" w:space="0" w:color="auto"/>
                    <w:left w:val="none" w:sz="0" w:space="0" w:color="auto"/>
                    <w:bottom w:val="none" w:sz="0" w:space="0" w:color="auto"/>
                    <w:right w:val="none" w:sz="0" w:space="0" w:color="auto"/>
                  </w:divBdr>
                  <w:divsChild>
                    <w:div w:id="1204175358">
                      <w:marLeft w:val="0"/>
                      <w:marRight w:val="0"/>
                      <w:marTop w:val="0"/>
                      <w:marBottom w:val="0"/>
                      <w:divBdr>
                        <w:top w:val="none" w:sz="0" w:space="0" w:color="auto"/>
                        <w:left w:val="none" w:sz="0" w:space="0" w:color="auto"/>
                        <w:bottom w:val="none" w:sz="0" w:space="0" w:color="auto"/>
                        <w:right w:val="none" w:sz="0" w:space="0" w:color="auto"/>
                      </w:divBdr>
                    </w:div>
                    <w:div w:id="1423529810">
                      <w:marLeft w:val="0"/>
                      <w:marRight w:val="0"/>
                      <w:marTop w:val="0"/>
                      <w:marBottom w:val="0"/>
                      <w:divBdr>
                        <w:top w:val="none" w:sz="0" w:space="0" w:color="auto"/>
                        <w:left w:val="none" w:sz="0" w:space="0" w:color="auto"/>
                        <w:bottom w:val="none" w:sz="0" w:space="0" w:color="auto"/>
                        <w:right w:val="none" w:sz="0" w:space="0" w:color="auto"/>
                      </w:divBdr>
                    </w:div>
                    <w:div w:id="2069256641">
                      <w:marLeft w:val="0"/>
                      <w:marRight w:val="0"/>
                      <w:marTop w:val="0"/>
                      <w:marBottom w:val="0"/>
                      <w:divBdr>
                        <w:top w:val="none" w:sz="0" w:space="0" w:color="auto"/>
                        <w:left w:val="none" w:sz="0" w:space="0" w:color="auto"/>
                        <w:bottom w:val="none" w:sz="0" w:space="0" w:color="auto"/>
                        <w:right w:val="none" w:sz="0" w:space="0" w:color="auto"/>
                      </w:divBdr>
                    </w:div>
                    <w:div w:id="1906644600">
                      <w:marLeft w:val="0"/>
                      <w:marRight w:val="0"/>
                      <w:marTop w:val="0"/>
                      <w:marBottom w:val="0"/>
                      <w:divBdr>
                        <w:top w:val="none" w:sz="0" w:space="0" w:color="auto"/>
                        <w:left w:val="none" w:sz="0" w:space="0" w:color="auto"/>
                        <w:bottom w:val="none" w:sz="0" w:space="0" w:color="auto"/>
                        <w:right w:val="none" w:sz="0" w:space="0" w:color="auto"/>
                      </w:divBdr>
                    </w:div>
                  </w:divsChild>
                </w:div>
                <w:div w:id="253780644">
                  <w:marLeft w:val="0"/>
                  <w:marRight w:val="0"/>
                  <w:marTop w:val="0"/>
                  <w:marBottom w:val="0"/>
                  <w:divBdr>
                    <w:top w:val="none" w:sz="0" w:space="0" w:color="auto"/>
                    <w:left w:val="none" w:sz="0" w:space="0" w:color="auto"/>
                    <w:bottom w:val="none" w:sz="0" w:space="0" w:color="auto"/>
                    <w:right w:val="none" w:sz="0" w:space="0" w:color="auto"/>
                  </w:divBdr>
                  <w:divsChild>
                    <w:div w:id="715743973">
                      <w:marLeft w:val="0"/>
                      <w:marRight w:val="0"/>
                      <w:marTop w:val="0"/>
                      <w:marBottom w:val="0"/>
                      <w:divBdr>
                        <w:top w:val="none" w:sz="0" w:space="0" w:color="auto"/>
                        <w:left w:val="none" w:sz="0" w:space="0" w:color="auto"/>
                        <w:bottom w:val="none" w:sz="0" w:space="0" w:color="auto"/>
                        <w:right w:val="none" w:sz="0" w:space="0" w:color="auto"/>
                      </w:divBdr>
                    </w:div>
                  </w:divsChild>
                </w:div>
                <w:div w:id="1156724231">
                  <w:marLeft w:val="0"/>
                  <w:marRight w:val="0"/>
                  <w:marTop w:val="0"/>
                  <w:marBottom w:val="0"/>
                  <w:divBdr>
                    <w:top w:val="none" w:sz="0" w:space="0" w:color="auto"/>
                    <w:left w:val="none" w:sz="0" w:space="0" w:color="auto"/>
                    <w:bottom w:val="none" w:sz="0" w:space="0" w:color="auto"/>
                    <w:right w:val="none" w:sz="0" w:space="0" w:color="auto"/>
                  </w:divBdr>
                  <w:divsChild>
                    <w:div w:id="1328632392">
                      <w:marLeft w:val="0"/>
                      <w:marRight w:val="0"/>
                      <w:marTop w:val="0"/>
                      <w:marBottom w:val="0"/>
                      <w:divBdr>
                        <w:top w:val="none" w:sz="0" w:space="0" w:color="auto"/>
                        <w:left w:val="none" w:sz="0" w:space="0" w:color="auto"/>
                        <w:bottom w:val="none" w:sz="0" w:space="0" w:color="auto"/>
                        <w:right w:val="none" w:sz="0" w:space="0" w:color="auto"/>
                      </w:divBdr>
                    </w:div>
                  </w:divsChild>
                </w:div>
                <w:div w:id="1521044018">
                  <w:marLeft w:val="0"/>
                  <w:marRight w:val="0"/>
                  <w:marTop w:val="0"/>
                  <w:marBottom w:val="0"/>
                  <w:divBdr>
                    <w:top w:val="none" w:sz="0" w:space="0" w:color="auto"/>
                    <w:left w:val="none" w:sz="0" w:space="0" w:color="auto"/>
                    <w:bottom w:val="none" w:sz="0" w:space="0" w:color="auto"/>
                    <w:right w:val="none" w:sz="0" w:space="0" w:color="auto"/>
                  </w:divBdr>
                  <w:divsChild>
                    <w:div w:id="1326129230">
                      <w:marLeft w:val="0"/>
                      <w:marRight w:val="0"/>
                      <w:marTop w:val="0"/>
                      <w:marBottom w:val="0"/>
                      <w:divBdr>
                        <w:top w:val="none" w:sz="0" w:space="0" w:color="auto"/>
                        <w:left w:val="none" w:sz="0" w:space="0" w:color="auto"/>
                        <w:bottom w:val="none" w:sz="0" w:space="0" w:color="auto"/>
                        <w:right w:val="none" w:sz="0" w:space="0" w:color="auto"/>
                      </w:divBdr>
                    </w:div>
                  </w:divsChild>
                </w:div>
                <w:div w:id="1691180182">
                  <w:marLeft w:val="0"/>
                  <w:marRight w:val="0"/>
                  <w:marTop w:val="0"/>
                  <w:marBottom w:val="0"/>
                  <w:divBdr>
                    <w:top w:val="none" w:sz="0" w:space="0" w:color="auto"/>
                    <w:left w:val="none" w:sz="0" w:space="0" w:color="auto"/>
                    <w:bottom w:val="none" w:sz="0" w:space="0" w:color="auto"/>
                    <w:right w:val="none" w:sz="0" w:space="0" w:color="auto"/>
                  </w:divBdr>
                  <w:divsChild>
                    <w:div w:id="126554711">
                      <w:marLeft w:val="0"/>
                      <w:marRight w:val="0"/>
                      <w:marTop w:val="0"/>
                      <w:marBottom w:val="0"/>
                      <w:divBdr>
                        <w:top w:val="none" w:sz="0" w:space="0" w:color="auto"/>
                        <w:left w:val="none" w:sz="0" w:space="0" w:color="auto"/>
                        <w:bottom w:val="none" w:sz="0" w:space="0" w:color="auto"/>
                        <w:right w:val="none" w:sz="0" w:space="0" w:color="auto"/>
                      </w:divBdr>
                    </w:div>
                    <w:div w:id="735275538">
                      <w:marLeft w:val="0"/>
                      <w:marRight w:val="0"/>
                      <w:marTop w:val="0"/>
                      <w:marBottom w:val="0"/>
                      <w:divBdr>
                        <w:top w:val="none" w:sz="0" w:space="0" w:color="auto"/>
                        <w:left w:val="none" w:sz="0" w:space="0" w:color="auto"/>
                        <w:bottom w:val="none" w:sz="0" w:space="0" w:color="auto"/>
                        <w:right w:val="none" w:sz="0" w:space="0" w:color="auto"/>
                      </w:divBdr>
                    </w:div>
                  </w:divsChild>
                </w:div>
                <w:div w:id="1684821672">
                  <w:marLeft w:val="0"/>
                  <w:marRight w:val="0"/>
                  <w:marTop w:val="0"/>
                  <w:marBottom w:val="0"/>
                  <w:divBdr>
                    <w:top w:val="none" w:sz="0" w:space="0" w:color="auto"/>
                    <w:left w:val="none" w:sz="0" w:space="0" w:color="auto"/>
                    <w:bottom w:val="none" w:sz="0" w:space="0" w:color="auto"/>
                    <w:right w:val="none" w:sz="0" w:space="0" w:color="auto"/>
                  </w:divBdr>
                  <w:divsChild>
                    <w:div w:id="151991983">
                      <w:marLeft w:val="0"/>
                      <w:marRight w:val="0"/>
                      <w:marTop w:val="0"/>
                      <w:marBottom w:val="0"/>
                      <w:divBdr>
                        <w:top w:val="none" w:sz="0" w:space="0" w:color="auto"/>
                        <w:left w:val="none" w:sz="0" w:space="0" w:color="auto"/>
                        <w:bottom w:val="none" w:sz="0" w:space="0" w:color="auto"/>
                        <w:right w:val="none" w:sz="0" w:space="0" w:color="auto"/>
                      </w:divBdr>
                    </w:div>
                  </w:divsChild>
                </w:div>
                <w:div w:id="526137315">
                  <w:marLeft w:val="0"/>
                  <w:marRight w:val="0"/>
                  <w:marTop w:val="0"/>
                  <w:marBottom w:val="0"/>
                  <w:divBdr>
                    <w:top w:val="none" w:sz="0" w:space="0" w:color="auto"/>
                    <w:left w:val="none" w:sz="0" w:space="0" w:color="auto"/>
                    <w:bottom w:val="none" w:sz="0" w:space="0" w:color="auto"/>
                    <w:right w:val="none" w:sz="0" w:space="0" w:color="auto"/>
                  </w:divBdr>
                  <w:divsChild>
                    <w:div w:id="372733354">
                      <w:marLeft w:val="0"/>
                      <w:marRight w:val="0"/>
                      <w:marTop w:val="0"/>
                      <w:marBottom w:val="0"/>
                      <w:divBdr>
                        <w:top w:val="none" w:sz="0" w:space="0" w:color="auto"/>
                        <w:left w:val="none" w:sz="0" w:space="0" w:color="auto"/>
                        <w:bottom w:val="none" w:sz="0" w:space="0" w:color="auto"/>
                        <w:right w:val="none" w:sz="0" w:space="0" w:color="auto"/>
                      </w:divBdr>
                    </w:div>
                  </w:divsChild>
                </w:div>
                <w:div w:id="1261255672">
                  <w:marLeft w:val="0"/>
                  <w:marRight w:val="0"/>
                  <w:marTop w:val="0"/>
                  <w:marBottom w:val="0"/>
                  <w:divBdr>
                    <w:top w:val="none" w:sz="0" w:space="0" w:color="auto"/>
                    <w:left w:val="none" w:sz="0" w:space="0" w:color="auto"/>
                    <w:bottom w:val="none" w:sz="0" w:space="0" w:color="auto"/>
                    <w:right w:val="none" w:sz="0" w:space="0" w:color="auto"/>
                  </w:divBdr>
                  <w:divsChild>
                    <w:div w:id="407121216">
                      <w:marLeft w:val="0"/>
                      <w:marRight w:val="0"/>
                      <w:marTop w:val="0"/>
                      <w:marBottom w:val="0"/>
                      <w:divBdr>
                        <w:top w:val="none" w:sz="0" w:space="0" w:color="auto"/>
                        <w:left w:val="none" w:sz="0" w:space="0" w:color="auto"/>
                        <w:bottom w:val="none" w:sz="0" w:space="0" w:color="auto"/>
                        <w:right w:val="none" w:sz="0" w:space="0" w:color="auto"/>
                      </w:divBdr>
                    </w:div>
                    <w:div w:id="2043675788">
                      <w:marLeft w:val="0"/>
                      <w:marRight w:val="0"/>
                      <w:marTop w:val="0"/>
                      <w:marBottom w:val="0"/>
                      <w:divBdr>
                        <w:top w:val="none" w:sz="0" w:space="0" w:color="auto"/>
                        <w:left w:val="none" w:sz="0" w:space="0" w:color="auto"/>
                        <w:bottom w:val="none" w:sz="0" w:space="0" w:color="auto"/>
                        <w:right w:val="none" w:sz="0" w:space="0" w:color="auto"/>
                      </w:divBdr>
                    </w:div>
                    <w:div w:id="158270796">
                      <w:marLeft w:val="0"/>
                      <w:marRight w:val="0"/>
                      <w:marTop w:val="0"/>
                      <w:marBottom w:val="0"/>
                      <w:divBdr>
                        <w:top w:val="none" w:sz="0" w:space="0" w:color="auto"/>
                        <w:left w:val="none" w:sz="0" w:space="0" w:color="auto"/>
                        <w:bottom w:val="none" w:sz="0" w:space="0" w:color="auto"/>
                        <w:right w:val="none" w:sz="0" w:space="0" w:color="auto"/>
                      </w:divBdr>
                    </w:div>
                    <w:div w:id="726954067">
                      <w:marLeft w:val="0"/>
                      <w:marRight w:val="0"/>
                      <w:marTop w:val="0"/>
                      <w:marBottom w:val="0"/>
                      <w:divBdr>
                        <w:top w:val="none" w:sz="0" w:space="0" w:color="auto"/>
                        <w:left w:val="none" w:sz="0" w:space="0" w:color="auto"/>
                        <w:bottom w:val="none" w:sz="0" w:space="0" w:color="auto"/>
                        <w:right w:val="none" w:sz="0" w:space="0" w:color="auto"/>
                      </w:divBdr>
                    </w:div>
                  </w:divsChild>
                </w:div>
                <w:div w:id="1716739137">
                  <w:marLeft w:val="0"/>
                  <w:marRight w:val="0"/>
                  <w:marTop w:val="0"/>
                  <w:marBottom w:val="0"/>
                  <w:divBdr>
                    <w:top w:val="none" w:sz="0" w:space="0" w:color="auto"/>
                    <w:left w:val="none" w:sz="0" w:space="0" w:color="auto"/>
                    <w:bottom w:val="none" w:sz="0" w:space="0" w:color="auto"/>
                    <w:right w:val="none" w:sz="0" w:space="0" w:color="auto"/>
                  </w:divBdr>
                  <w:divsChild>
                    <w:div w:id="822043124">
                      <w:marLeft w:val="0"/>
                      <w:marRight w:val="0"/>
                      <w:marTop w:val="0"/>
                      <w:marBottom w:val="0"/>
                      <w:divBdr>
                        <w:top w:val="none" w:sz="0" w:space="0" w:color="auto"/>
                        <w:left w:val="none" w:sz="0" w:space="0" w:color="auto"/>
                        <w:bottom w:val="none" w:sz="0" w:space="0" w:color="auto"/>
                        <w:right w:val="none" w:sz="0" w:space="0" w:color="auto"/>
                      </w:divBdr>
                    </w:div>
                  </w:divsChild>
                </w:div>
                <w:div w:id="185605740">
                  <w:marLeft w:val="0"/>
                  <w:marRight w:val="0"/>
                  <w:marTop w:val="0"/>
                  <w:marBottom w:val="0"/>
                  <w:divBdr>
                    <w:top w:val="none" w:sz="0" w:space="0" w:color="auto"/>
                    <w:left w:val="none" w:sz="0" w:space="0" w:color="auto"/>
                    <w:bottom w:val="none" w:sz="0" w:space="0" w:color="auto"/>
                    <w:right w:val="none" w:sz="0" w:space="0" w:color="auto"/>
                  </w:divBdr>
                  <w:divsChild>
                    <w:div w:id="1103299935">
                      <w:marLeft w:val="0"/>
                      <w:marRight w:val="0"/>
                      <w:marTop w:val="0"/>
                      <w:marBottom w:val="0"/>
                      <w:divBdr>
                        <w:top w:val="none" w:sz="0" w:space="0" w:color="auto"/>
                        <w:left w:val="none" w:sz="0" w:space="0" w:color="auto"/>
                        <w:bottom w:val="none" w:sz="0" w:space="0" w:color="auto"/>
                        <w:right w:val="none" w:sz="0" w:space="0" w:color="auto"/>
                      </w:divBdr>
                    </w:div>
                  </w:divsChild>
                </w:div>
                <w:div w:id="103119886">
                  <w:marLeft w:val="0"/>
                  <w:marRight w:val="0"/>
                  <w:marTop w:val="0"/>
                  <w:marBottom w:val="0"/>
                  <w:divBdr>
                    <w:top w:val="none" w:sz="0" w:space="0" w:color="auto"/>
                    <w:left w:val="none" w:sz="0" w:space="0" w:color="auto"/>
                    <w:bottom w:val="none" w:sz="0" w:space="0" w:color="auto"/>
                    <w:right w:val="none" w:sz="0" w:space="0" w:color="auto"/>
                  </w:divBdr>
                  <w:divsChild>
                    <w:div w:id="700471012">
                      <w:marLeft w:val="0"/>
                      <w:marRight w:val="0"/>
                      <w:marTop w:val="0"/>
                      <w:marBottom w:val="0"/>
                      <w:divBdr>
                        <w:top w:val="none" w:sz="0" w:space="0" w:color="auto"/>
                        <w:left w:val="none" w:sz="0" w:space="0" w:color="auto"/>
                        <w:bottom w:val="none" w:sz="0" w:space="0" w:color="auto"/>
                        <w:right w:val="none" w:sz="0" w:space="0" w:color="auto"/>
                      </w:divBdr>
                    </w:div>
                  </w:divsChild>
                </w:div>
                <w:div w:id="199362573">
                  <w:marLeft w:val="0"/>
                  <w:marRight w:val="0"/>
                  <w:marTop w:val="0"/>
                  <w:marBottom w:val="0"/>
                  <w:divBdr>
                    <w:top w:val="none" w:sz="0" w:space="0" w:color="auto"/>
                    <w:left w:val="none" w:sz="0" w:space="0" w:color="auto"/>
                    <w:bottom w:val="none" w:sz="0" w:space="0" w:color="auto"/>
                    <w:right w:val="none" w:sz="0" w:space="0" w:color="auto"/>
                  </w:divBdr>
                  <w:divsChild>
                    <w:div w:id="1160076830">
                      <w:marLeft w:val="0"/>
                      <w:marRight w:val="0"/>
                      <w:marTop w:val="0"/>
                      <w:marBottom w:val="0"/>
                      <w:divBdr>
                        <w:top w:val="none" w:sz="0" w:space="0" w:color="auto"/>
                        <w:left w:val="none" w:sz="0" w:space="0" w:color="auto"/>
                        <w:bottom w:val="none" w:sz="0" w:space="0" w:color="auto"/>
                        <w:right w:val="none" w:sz="0" w:space="0" w:color="auto"/>
                      </w:divBdr>
                    </w:div>
                    <w:div w:id="1249584428">
                      <w:marLeft w:val="0"/>
                      <w:marRight w:val="0"/>
                      <w:marTop w:val="0"/>
                      <w:marBottom w:val="0"/>
                      <w:divBdr>
                        <w:top w:val="none" w:sz="0" w:space="0" w:color="auto"/>
                        <w:left w:val="none" w:sz="0" w:space="0" w:color="auto"/>
                        <w:bottom w:val="none" w:sz="0" w:space="0" w:color="auto"/>
                        <w:right w:val="none" w:sz="0" w:space="0" w:color="auto"/>
                      </w:divBdr>
                    </w:div>
                  </w:divsChild>
                </w:div>
                <w:div w:id="1377315480">
                  <w:marLeft w:val="0"/>
                  <w:marRight w:val="0"/>
                  <w:marTop w:val="0"/>
                  <w:marBottom w:val="0"/>
                  <w:divBdr>
                    <w:top w:val="none" w:sz="0" w:space="0" w:color="auto"/>
                    <w:left w:val="none" w:sz="0" w:space="0" w:color="auto"/>
                    <w:bottom w:val="none" w:sz="0" w:space="0" w:color="auto"/>
                    <w:right w:val="none" w:sz="0" w:space="0" w:color="auto"/>
                  </w:divBdr>
                  <w:divsChild>
                    <w:div w:id="1397776433">
                      <w:marLeft w:val="0"/>
                      <w:marRight w:val="0"/>
                      <w:marTop w:val="0"/>
                      <w:marBottom w:val="0"/>
                      <w:divBdr>
                        <w:top w:val="none" w:sz="0" w:space="0" w:color="auto"/>
                        <w:left w:val="none" w:sz="0" w:space="0" w:color="auto"/>
                        <w:bottom w:val="none" w:sz="0" w:space="0" w:color="auto"/>
                        <w:right w:val="none" w:sz="0" w:space="0" w:color="auto"/>
                      </w:divBdr>
                    </w:div>
                  </w:divsChild>
                </w:div>
                <w:div w:id="845824279">
                  <w:marLeft w:val="0"/>
                  <w:marRight w:val="0"/>
                  <w:marTop w:val="0"/>
                  <w:marBottom w:val="0"/>
                  <w:divBdr>
                    <w:top w:val="none" w:sz="0" w:space="0" w:color="auto"/>
                    <w:left w:val="none" w:sz="0" w:space="0" w:color="auto"/>
                    <w:bottom w:val="none" w:sz="0" w:space="0" w:color="auto"/>
                    <w:right w:val="none" w:sz="0" w:space="0" w:color="auto"/>
                  </w:divBdr>
                  <w:divsChild>
                    <w:div w:id="810681786">
                      <w:marLeft w:val="0"/>
                      <w:marRight w:val="0"/>
                      <w:marTop w:val="0"/>
                      <w:marBottom w:val="0"/>
                      <w:divBdr>
                        <w:top w:val="none" w:sz="0" w:space="0" w:color="auto"/>
                        <w:left w:val="none" w:sz="0" w:space="0" w:color="auto"/>
                        <w:bottom w:val="none" w:sz="0" w:space="0" w:color="auto"/>
                        <w:right w:val="none" w:sz="0" w:space="0" w:color="auto"/>
                      </w:divBdr>
                    </w:div>
                  </w:divsChild>
                </w:div>
                <w:div w:id="2088065410">
                  <w:marLeft w:val="0"/>
                  <w:marRight w:val="0"/>
                  <w:marTop w:val="0"/>
                  <w:marBottom w:val="0"/>
                  <w:divBdr>
                    <w:top w:val="none" w:sz="0" w:space="0" w:color="auto"/>
                    <w:left w:val="none" w:sz="0" w:space="0" w:color="auto"/>
                    <w:bottom w:val="none" w:sz="0" w:space="0" w:color="auto"/>
                    <w:right w:val="none" w:sz="0" w:space="0" w:color="auto"/>
                  </w:divBdr>
                  <w:divsChild>
                    <w:div w:id="510025501">
                      <w:marLeft w:val="0"/>
                      <w:marRight w:val="0"/>
                      <w:marTop w:val="0"/>
                      <w:marBottom w:val="0"/>
                      <w:divBdr>
                        <w:top w:val="none" w:sz="0" w:space="0" w:color="auto"/>
                        <w:left w:val="none" w:sz="0" w:space="0" w:color="auto"/>
                        <w:bottom w:val="none" w:sz="0" w:space="0" w:color="auto"/>
                        <w:right w:val="none" w:sz="0" w:space="0" w:color="auto"/>
                      </w:divBdr>
                    </w:div>
                    <w:div w:id="165290497">
                      <w:marLeft w:val="0"/>
                      <w:marRight w:val="0"/>
                      <w:marTop w:val="0"/>
                      <w:marBottom w:val="0"/>
                      <w:divBdr>
                        <w:top w:val="none" w:sz="0" w:space="0" w:color="auto"/>
                        <w:left w:val="none" w:sz="0" w:space="0" w:color="auto"/>
                        <w:bottom w:val="none" w:sz="0" w:space="0" w:color="auto"/>
                        <w:right w:val="none" w:sz="0" w:space="0" w:color="auto"/>
                      </w:divBdr>
                    </w:div>
                    <w:div w:id="366679508">
                      <w:marLeft w:val="0"/>
                      <w:marRight w:val="0"/>
                      <w:marTop w:val="0"/>
                      <w:marBottom w:val="0"/>
                      <w:divBdr>
                        <w:top w:val="none" w:sz="0" w:space="0" w:color="auto"/>
                        <w:left w:val="none" w:sz="0" w:space="0" w:color="auto"/>
                        <w:bottom w:val="none" w:sz="0" w:space="0" w:color="auto"/>
                        <w:right w:val="none" w:sz="0" w:space="0" w:color="auto"/>
                      </w:divBdr>
                    </w:div>
                    <w:div w:id="2139184458">
                      <w:marLeft w:val="0"/>
                      <w:marRight w:val="0"/>
                      <w:marTop w:val="0"/>
                      <w:marBottom w:val="0"/>
                      <w:divBdr>
                        <w:top w:val="none" w:sz="0" w:space="0" w:color="auto"/>
                        <w:left w:val="none" w:sz="0" w:space="0" w:color="auto"/>
                        <w:bottom w:val="none" w:sz="0" w:space="0" w:color="auto"/>
                        <w:right w:val="none" w:sz="0" w:space="0" w:color="auto"/>
                      </w:divBdr>
                    </w:div>
                  </w:divsChild>
                </w:div>
                <w:div w:id="1152912957">
                  <w:marLeft w:val="0"/>
                  <w:marRight w:val="0"/>
                  <w:marTop w:val="0"/>
                  <w:marBottom w:val="0"/>
                  <w:divBdr>
                    <w:top w:val="none" w:sz="0" w:space="0" w:color="auto"/>
                    <w:left w:val="none" w:sz="0" w:space="0" w:color="auto"/>
                    <w:bottom w:val="none" w:sz="0" w:space="0" w:color="auto"/>
                    <w:right w:val="none" w:sz="0" w:space="0" w:color="auto"/>
                  </w:divBdr>
                  <w:divsChild>
                    <w:div w:id="30224866">
                      <w:marLeft w:val="0"/>
                      <w:marRight w:val="0"/>
                      <w:marTop w:val="0"/>
                      <w:marBottom w:val="0"/>
                      <w:divBdr>
                        <w:top w:val="none" w:sz="0" w:space="0" w:color="auto"/>
                        <w:left w:val="none" w:sz="0" w:space="0" w:color="auto"/>
                        <w:bottom w:val="none" w:sz="0" w:space="0" w:color="auto"/>
                        <w:right w:val="none" w:sz="0" w:space="0" w:color="auto"/>
                      </w:divBdr>
                    </w:div>
                  </w:divsChild>
                </w:div>
                <w:div w:id="1146816615">
                  <w:marLeft w:val="0"/>
                  <w:marRight w:val="0"/>
                  <w:marTop w:val="0"/>
                  <w:marBottom w:val="0"/>
                  <w:divBdr>
                    <w:top w:val="none" w:sz="0" w:space="0" w:color="auto"/>
                    <w:left w:val="none" w:sz="0" w:space="0" w:color="auto"/>
                    <w:bottom w:val="none" w:sz="0" w:space="0" w:color="auto"/>
                    <w:right w:val="none" w:sz="0" w:space="0" w:color="auto"/>
                  </w:divBdr>
                  <w:divsChild>
                    <w:div w:id="1042168064">
                      <w:marLeft w:val="0"/>
                      <w:marRight w:val="0"/>
                      <w:marTop w:val="0"/>
                      <w:marBottom w:val="0"/>
                      <w:divBdr>
                        <w:top w:val="none" w:sz="0" w:space="0" w:color="auto"/>
                        <w:left w:val="none" w:sz="0" w:space="0" w:color="auto"/>
                        <w:bottom w:val="none" w:sz="0" w:space="0" w:color="auto"/>
                        <w:right w:val="none" w:sz="0" w:space="0" w:color="auto"/>
                      </w:divBdr>
                    </w:div>
                  </w:divsChild>
                </w:div>
                <w:div w:id="409622602">
                  <w:marLeft w:val="0"/>
                  <w:marRight w:val="0"/>
                  <w:marTop w:val="0"/>
                  <w:marBottom w:val="0"/>
                  <w:divBdr>
                    <w:top w:val="none" w:sz="0" w:space="0" w:color="auto"/>
                    <w:left w:val="none" w:sz="0" w:space="0" w:color="auto"/>
                    <w:bottom w:val="none" w:sz="0" w:space="0" w:color="auto"/>
                    <w:right w:val="none" w:sz="0" w:space="0" w:color="auto"/>
                  </w:divBdr>
                  <w:divsChild>
                    <w:div w:id="1350833397">
                      <w:marLeft w:val="0"/>
                      <w:marRight w:val="0"/>
                      <w:marTop w:val="0"/>
                      <w:marBottom w:val="0"/>
                      <w:divBdr>
                        <w:top w:val="none" w:sz="0" w:space="0" w:color="auto"/>
                        <w:left w:val="none" w:sz="0" w:space="0" w:color="auto"/>
                        <w:bottom w:val="none" w:sz="0" w:space="0" w:color="auto"/>
                        <w:right w:val="none" w:sz="0" w:space="0" w:color="auto"/>
                      </w:divBdr>
                    </w:div>
                  </w:divsChild>
                </w:div>
                <w:div w:id="257375765">
                  <w:marLeft w:val="0"/>
                  <w:marRight w:val="0"/>
                  <w:marTop w:val="0"/>
                  <w:marBottom w:val="0"/>
                  <w:divBdr>
                    <w:top w:val="none" w:sz="0" w:space="0" w:color="auto"/>
                    <w:left w:val="none" w:sz="0" w:space="0" w:color="auto"/>
                    <w:bottom w:val="none" w:sz="0" w:space="0" w:color="auto"/>
                    <w:right w:val="none" w:sz="0" w:space="0" w:color="auto"/>
                  </w:divBdr>
                  <w:divsChild>
                    <w:div w:id="654720082">
                      <w:marLeft w:val="0"/>
                      <w:marRight w:val="0"/>
                      <w:marTop w:val="0"/>
                      <w:marBottom w:val="0"/>
                      <w:divBdr>
                        <w:top w:val="none" w:sz="0" w:space="0" w:color="auto"/>
                        <w:left w:val="none" w:sz="0" w:space="0" w:color="auto"/>
                        <w:bottom w:val="none" w:sz="0" w:space="0" w:color="auto"/>
                        <w:right w:val="none" w:sz="0" w:space="0" w:color="auto"/>
                      </w:divBdr>
                    </w:div>
                    <w:div w:id="742485837">
                      <w:marLeft w:val="0"/>
                      <w:marRight w:val="0"/>
                      <w:marTop w:val="0"/>
                      <w:marBottom w:val="0"/>
                      <w:divBdr>
                        <w:top w:val="none" w:sz="0" w:space="0" w:color="auto"/>
                        <w:left w:val="none" w:sz="0" w:space="0" w:color="auto"/>
                        <w:bottom w:val="none" w:sz="0" w:space="0" w:color="auto"/>
                        <w:right w:val="none" w:sz="0" w:space="0" w:color="auto"/>
                      </w:divBdr>
                    </w:div>
                  </w:divsChild>
                </w:div>
                <w:div w:id="917402527">
                  <w:marLeft w:val="0"/>
                  <w:marRight w:val="0"/>
                  <w:marTop w:val="0"/>
                  <w:marBottom w:val="0"/>
                  <w:divBdr>
                    <w:top w:val="none" w:sz="0" w:space="0" w:color="auto"/>
                    <w:left w:val="none" w:sz="0" w:space="0" w:color="auto"/>
                    <w:bottom w:val="none" w:sz="0" w:space="0" w:color="auto"/>
                    <w:right w:val="none" w:sz="0" w:space="0" w:color="auto"/>
                  </w:divBdr>
                  <w:divsChild>
                    <w:div w:id="1213812716">
                      <w:marLeft w:val="0"/>
                      <w:marRight w:val="0"/>
                      <w:marTop w:val="0"/>
                      <w:marBottom w:val="0"/>
                      <w:divBdr>
                        <w:top w:val="none" w:sz="0" w:space="0" w:color="auto"/>
                        <w:left w:val="none" w:sz="0" w:space="0" w:color="auto"/>
                        <w:bottom w:val="none" w:sz="0" w:space="0" w:color="auto"/>
                        <w:right w:val="none" w:sz="0" w:space="0" w:color="auto"/>
                      </w:divBdr>
                    </w:div>
                  </w:divsChild>
                </w:div>
                <w:div w:id="967980095">
                  <w:marLeft w:val="0"/>
                  <w:marRight w:val="0"/>
                  <w:marTop w:val="0"/>
                  <w:marBottom w:val="0"/>
                  <w:divBdr>
                    <w:top w:val="none" w:sz="0" w:space="0" w:color="auto"/>
                    <w:left w:val="none" w:sz="0" w:space="0" w:color="auto"/>
                    <w:bottom w:val="none" w:sz="0" w:space="0" w:color="auto"/>
                    <w:right w:val="none" w:sz="0" w:space="0" w:color="auto"/>
                  </w:divBdr>
                  <w:divsChild>
                    <w:div w:id="848831589">
                      <w:marLeft w:val="0"/>
                      <w:marRight w:val="0"/>
                      <w:marTop w:val="0"/>
                      <w:marBottom w:val="0"/>
                      <w:divBdr>
                        <w:top w:val="none" w:sz="0" w:space="0" w:color="auto"/>
                        <w:left w:val="none" w:sz="0" w:space="0" w:color="auto"/>
                        <w:bottom w:val="none" w:sz="0" w:space="0" w:color="auto"/>
                        <w:right w:val="none" w:sz="0" w:space="0" w:color="auto"/>
                      </w:divBdr>
                    </w:div>
                  </w:divsChild>
                </w:div>
                <w:div w:id="1703050637">
                  <w:marLeft w:val="0"/>
                  <w:marRight w:val="0"/>
                  <w:marTop w:val="0"/>
                  <w:marBottom w:val="0"/>
                  <w:divBdr>
                    <w:top w:val="none" w:sz="0" w:space="0" w:color="auto"/>
                    <w:left w:val="none" w:sz="0" w:space="0" w:color="auto"/>
                    <w:bottom w:val="none" w:sz="0" w:space="0" w:color="auto"/>
                    <w:right w:val="none" w:sz="0" w:space="0" w:color="auto"/>
                  </w:divBdr>
                  <w:divsChild>
                    <w:div w:id="1534728713">
                      <w:marLeft w:val="0"/>
                      <w:marRight w:val="0"/>
                      <w:marTop w:val="0"/>
                      <w:marBottom w:val="0"/>
                      <w:divBdr>
                        <w:top w:val="none" w:sz="0" w:space="0" w:color="auto"/>
                        <w:left w:val="none" w:sz="0" w:space="0" w:color="auto"/>
                        <w:bottom w:val="none" w:sz="0" w:space="0" w:color="auto"/>
                        <w:right w:val="none" w:sz="0" w:space="0" w:color="auto"/>
                      </w:divBdr>
                    </w:div>
                    <w:div w:id="1373530749">
                      <w:marLeft w:val="0"/>
                      <w:marRight w:val="0"/>
                      <w:marTop w:val="0"/>
                      <w:marBottom w:val="0"/>
                      <w:divBdr>
                        <w:top w:val="none" w:sz="0" w:space="0" w:color="auto"/>
                        <w:left w:val="none" w:sz="0" w:space="0" w:color="auto"/>
                        <w:bottom w:val="none" w:sz="0" w:space="0" w:color="auto"/>
                        <w:right w:val="none" w:sz="0" w:space="0" w:color="auto"/>
                      </w:divBdr>
                    </w:div>
                    <w:div w:id="1618640712">
                      <w:marLeft w:val="0"/>
                      <w:marRight w:val="0"/>
                      <w:marTop w:val="0"/>
                      <w:marBottom w:val="0"/>
                      <w:divBdr>
                        <w:top w:val="none" w:sz="0" w:space="0" w:color="auto"/>
                        <w:left w:val="none" w:sz="0" w:space="0" w:color="auto"/>
                        <w:bottom w:val="none" w:sz="0" w:space="0" w:color="auto"/>
                        <w:right w:val="none" w:sz="0" w:space="0" w:color="auto"/>
                      </w:divBdr>
                    </w:div>
                    <w:div w:id="491678306">
                      <w:marLeft w:val="0"/>
                      <w:marRight w:val="0"/>
                      <w:marTop w:val="0"/>
                      <w:marBottom w:val="0"/>
                      <w:divBdr>
                        <w:top w:val="none" w:sz="0" w:space="0" w:color="auto"/>
                        <w:left w:val="none" w:sz="0" w:space="0" w:color="auto"/>
                        <w:bottom w:val="none" w:sz="0" w:space="0" w:color="auto"/>
                        <w:right w:val="none" w:sz="0" w:space="0" w:color="auto"/>
                      </w:divBdr>
                    </w:div>
                  </w:divsChild>
                </w:div>
                <w:div w:id="116534886">
                  <w:marLeft w:val="0"/>
                  <w:marRight w:val="0"/>
                  <w:marTop w:val="0"/>
                  <w:marBottom w:val="0"/>
                  <w:divBdr>
                    <w:top w:val="none" w:sz="0" w:space="0" w:color="auto"/>
                    <w:left w:val="none" w:sz="0" w:space="0" w:color="auto"/>
                    <w:bottom w:val="none" w:sz="0" w:space="0" w:color="auto"/>
                    <w:right w:val="none" w:sz="0" w:space="0" w:color="auto"/>
                  </w:divBdr>
                  <w:divsChild>
                    <w:div w:id="810560038">
                      <w:marLeft w:val="0"/>
                      <w:marRight w:val="0"/>
                      <w:marTop w:val="0"/>
                      <w:marBottom w:val="0"/>
                      <w:divBdr>
                        <w:top w:val="none" w:sz="0" w:space="0" w:color="auto"/>
                        <w:left w:val="none" w:sz="0" w:space="0" w:color="auto"/>
                        <w:bottom w:val="none" w:sz="0" w:space="0" w:color="auto"/>
                        <w:right w:val="none" w:sz="0" w:space="0" w:color="auto"/>
                      </w:divBdr>
                    </w:div>
                  </w:divsChild>
                </w:div>
                <w:div w:id="1583952546">
                  <w:marLeft w:val="0"/>
                  <w:marRight w:val="0"/>
                  <w:marTop w:val="0"/>
                  <w:marBottom w:val="0"/>
                  <w:divBdr>
                    <w:top w:val="none" w:sz="0" w:space="0" w:color="auto"/>
                    <w:left w:val="none" w:sz="0" w:space="0" w:color="auto"/>
                    <w:bottom w:val="none" w:sz="0" w:space="0" w:color="auto"/>
                    <w:right w:val="none" w:sz="0" w:space="0" w:color="auto"/>
                  </w:divBdr>
                  <w:divsChild>
                    <w:div w:id="35274805">
                      <w:marLeft w:val="0"/>
                      <w:marRight w:val="0"/>
                      <w:marTop w:val="0"/>
                      <w:marBottom w:val="0"/>
                      <w:divBdr>
                        <w:top w:val="none" w:sz="0" w:space="0" w:color="auto"/>
                        <w:left w:val="none" w:sz="0" w:space="0" w:color="auto"/>
                        <w:bottom w:val="none" w:sz="0" w:space="0" w:color="auto"/>
                        <w:right w:val="none" w:sz="0" w:space="0" w:color="auto"/>
                      </w:divBdr>
                    </w:div>
                  </w:divsChild>
                </w:div>
                <w:div w:id="315375719">
                  <w:marLeft w:val="0"/>
                  <w:marRight w:val="0"/>
                  <w:marTop w:val="0"/>
                  <w:marBottom w:val="0"/>
                  <w:divBdr>
                    <w:top w:val="none" w:sz="0" w:space="0" w:color="auto"/>
                    <w:left w:val="none" w:sz="0" w:space="0" w:color="auto"/>
                    <w:bottom w:val="none" w:sz="0" w:space="0" w:color="auto"/>
                    <w:right w:val="none" w:sz="0" w:space="0" w:color="auto"/>
                  </w:divBdr>
                  <w:divsChild>
                    <w:div w:id="15803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876556">
          <w:marLeft w:val="0"/>
          <w:marRight w:val="0"/>
          <w:marTop w:val="0"/>
          <w:marBottom w:val="0"/>
          <w:divBdr>
            <w:top w:val="none" w:sz="0" w:space="0" w:color="auto"/>
            <w:left w:val="none" w:sz="0" w:space="0" w:color="auto"/>
            <w:bottom w:val="none" w:sz="0" w:space="0" w:color="auto"/>
            <w:right w:val="none" w:sz="0" w:space="0" w:color="auto"/>
          </w:divBdr>
          <w:divsChild>
            <w:div w:id="1872959711">
              <w:marLeft w:val="0"/>
              <w:marRight w:val="0"/>
              <w:marTop w:val="0"/>
              <w:marBottom w:val="0"/>
              <w:divBdr>
                <w:top w:val="none" w:sz="0" w:space="0" w:color="auto"/>
                <w:left w:val="none" w:sz="0" w:space="0" w:color="auto"/>
                <w:bottom w:val="none" w:sz="0" w:space="0" w:color="auto"/>
                <w:right w:val="none" w:sz="0" w:space="0" w:color="auto"/>
              </w:divBdr>
            </w:div>
          </w:divsChild>
        </w:div>
        <w:div w:id="1509783964">
          <w:marLeft w:val="0"/>
          <w:marRight w:val="0"/>
          <w:marTop w:val="0"/>
          <w:marBottom w:val="0"/>
          <w:divBdr>
            <w:top w:val="none" w:sz="0" w:space="0" w:color="auto"/>
            <w:left w:val="none" w:sz="0" w:space="0" w:color="auto"/>
            <w:bottom w:val="none" w:sz="0" w:space="0" w:color="auto"/>
            <w:right w:val="none" w:sz="0" w:space="0" w:color="auto"/>
          </w:divBdr>
          <w:divsChild>
            <w:div w:id="1112750910">
              <w:marLeft w:val="0"/>
              <w:marRight w:val="0"/>
              <w:marTop w:val="0"/>
              <w:marBottom w:val="0"/>
              <w:divBdr>
                <w:top w:val="none" w:sz="0" w:space="0" w:color="auto"/>
                <w:left w:val="none" w:sz="0" w:space="0" w:color="auto"/>
                <w:bottom w:val="none" w:sz="0" w:space="0" w:color="auto"/>
                <w:right w:val="none" w:sz="0" w:space="0" w:color="auto"/>
              </w:divBdr>
            </w:div>
          </w:divsChild>
        </w:div>
        <w:div w:id="855922345">
          <w:marLeft w:val="0"/>
          <w:marRight w:val="0"/>
          <w:marTop w:val="0"/>
          <w:marBottom w:val="0"/>
          <w:divBdr>
            <w:top w:val="none" w:sz="0" w:space="0" w:color="auto"/>
            <w:left w:val="none" w:sz="0" w:space="0" w:color="auto"/>
            <w:bottom w:val="none" w:sz="0" w:space="0" w:color="auto"/>
            <w:right w:val="none" w:sz="0" w:space="0" w:color="auto"/>
          </w:divBdr>
          <w:divsChild>
            <w:div w:id="1865050864">
              <w:marLeft w:val="0"/>
              <w:marRight w:val="0"/>
              <w:marTop w:val="0"/>
              <w:marBottom w:val="0"/>
              <w:divBdr>
                <w:top w:val="none" w:sz="0" w:space="0" w:color="auto"/>
                <w:left w:val="none" w:sz="0" w:space="0" w:color="auto"/>
                <w:bottom w:val="none" w:sz="0" w:space="0" w:color="auto"/>
                <w:right w:val="none" w:sz="0" w:space="0" w:color="auto"/>
              </w:divBdr>
            </w:div>
          </w:divsChild>
        </w:div>
        <w:div w:id="1285043048">
          <w:marLeft w:val="0"/>
          <w:marRight w:val="0"/>
          <w:marTop w:val="0"/>
          <w:marBottom w:val="0"/>
          <w:divBdr>
            <w:top w:val="none" w:sz="0" w:space="0" w:color="auto"/>
            <w:left w:val="none" w:sz="0" w:space="0" w:color="auto"/>
            <w:bottom w:val="none" w:sz="0" w:space="0" w:color="auto"/>
            <w:right w:val="none" w:sz="0" w:space="0" w:color="auto"/>
          </w:divBdr>
          <w:divsChild>
            <w:div w:id="761295318">
              <w:marLeft w:val="0"/>
              <w:marRight w:val="0"/>
              <w:marTop w:val="0"/>
              <w:marBottom w:val="0"/>
              <w:divBdr>
                <w:top w:val="none" w:sz="0" w:space="0" w:color="auto"/>
                <w:left w:val="none" w:sz="0" w:space="0" w:color="auto"/>
                <w:bottom w:val="none" w:sz="0" w:space="0" w:color="auto"/>
                <w:right w:val="none" w:sz="0" w:space="0" w:color="auto"/>
              </w:divBdr>
            </w:div>
          </w:divsChild>
        </w:div>
        <w:div w:id="1365667160">
          <w:marLeft w:val="0"/>
          <w:marRight w:val="0"/>
          <w:marTop w:val="0"/>
          <w:marBottom w:val="0"/>
          <w:divBdr>
            <w:top w:val="none" w:sz="0" w:space="0" w:color="auto"/>
            <w:left w:val="none" w:sz="0" w:space="0" w:color="auto"/>
            <w:bottom w:val="none" w:sz="0" w:space="0" w:color="auto"/>
            <w:right w:val="none" w:sz="0" w:space="0" w:color="auto"/>
          </w:divBdr>
          <w:divsChild>
            <w:div w:id="700057409">
              <w:marLeft w:val="0"/>
              <w:marRight w:val="0"/>
              <w:marTop w:val="0"/>
              <w:marBottom w:val="0"/>
              <w:divBdr>
                <w:top w:val="none" w:sz="0" w:space="0" w:color="auto"/>
                <w:left w:val="none" w:sz="0" w:space="0" w:color="auto"/>
                <w:bottom w:val="none" w:sz="0" w:space="0" w:color="auto"/>
                <w:right w:val="none" w:sz="0" w:space="0" w:color="auto"/>
              </w:divBdr>
            </w:div>
          </w:divsChild>
        </w:div>
        <w:div w:id="1494443125">
          <w:marLeft w:val="0"/>
          <w:marRight w:val="0"/>
          <w:marTop w:val="0"/>
          <w:marBottom w:val="0"/>
          <w:divBdr>
            <w:top w:val="none" w:sz="0" w:space="0" w:color="auto"/>
            <w:left w:val="none" w:sz="0" w:space="0" w:color="auto"/>
            <w:bottom w:val="none" w:sz="0" w:space="0" w:color="auto"/>
            <w:right w:val="none" w:sz="0" w:space="0" w:color="auto"/>
          </w:divBdr>
          <w:divsChild>
            <w:div w:id="1659652634">
              <w:marLeft w:val="0"/>
              <w:marRight w:val="0"/>
              <w:marTop w:val="0"/>
              <w:marBottom w:val="0"/>
              <w:divBdr>
                <w:top w:val="none" w:sz="0" w:space="0" w:color="auto"/>
                <w:left w:val="none" w:sz="0" w:space="0" w:color="auto"/>
                <w:bottom w:val="none" w:sz="0" w:space="0" w:color="auto"/>
                <w:right w:val="none" w:sz="0" w:space="0" w:color="auto"/>
              </w:divBdr>
            </w:div>
          </w:divsChild>
        </w:div>
        <w:div w:id="1214386445">
          <w:marLeft w:val="0"/>
          <w:marRight w:val="0"/>
          <w:marTop w:val="0"/>
          <w:marBottom w:val="0"/>
          <w:divBdr>
            <w:top w:val="none" w:sz="0" w:space="0" w:color="auto"/>
            <w:left w:val="none" w:sz="0" w:space="0" w:color="auto"/>
            <w:bottom w:val="none" w:sz="0" w:space="0" w:color="auto"/>
            <w:right w:val="none" w:sz="0" w:space="0" w:color="auto"/>
          </w:divBdr>
          <w:divsChild>
            <w:div w:id="245119906">
              <w:marLeft w:val="0"/>
              <w:marRight w:val="0"/>
              <w:marTop w:val="0"/>
              <w:marBottom w:val="0"/>
              <w:divBdr>
                <w:top w:val="none" w:sz="0" w:space="0" w:color="auto"/>
                <w:left w:val="none" w:sz="0" w:space="0" w:color="auto"/>
                <w:bottom w:val="none" w:sz="0" w:space="0" w:color="auto"/>
                <w:right w:val="none" w:sz="0" w:space="0" w:color="auto"/>
              </w:divBdr>
            </w:div>
          </w:divsChild>
        </w:div>
        <w:div w:id="1529368710">
          <w:marLeft w:val="0"/>
          <w:marRight w:val="0"/>
          <w:marTop w:val="0"/>
          <w:marBottom w:val="0"/>
          <w:divBdr>
            <w:top w:val="none" w:sz="0" w:space="0" w:color="auto"/>
            <w:left w:val="none" w:sz="0" w:space="0" w:color="auto"/>
            <w:bottom w:val="none" w:sz="0" w:space="0" w:color="auto"/>
            <w:right w:val="none" w:sz="0" w:space="0" w:color="auto"/>
          </w:divBdr>
        </w:div>
        <w:div w:id="901141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11</Pages>
  <Words>3019</Words>
  <Characters>17214</Characters>
  <Application>Microsoft Office Word</Application>
  <DocSecurity>0</DocSecurity>
  <Lines>143</Lines>
  <Paragraphs>40</Paragraphs>
  <ScaleCrop>false</ScaleCrop>
  <Company/>
  <LinksUpToDate>false</LinksUpToDate>
  <CharactersWithSpaces>20193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Ellis (1701953)</dc:creator>
  <cp:keywords/>
  <dc:description/>
  <cp:lastModifiedBy>Matthew Ellis</cp:lastModifiedBy>
  <cp:revision>245</cp:revision>
  <dcterms:created xsi:type="dcterms:W3CDTF">2020-11-17T18:24:00Z</dcterms:created>
  <dcterms:modified xsi:type="dcterms:W3CDTF">2020-11-25T19:20:00Z</dcterms:modified>
</cp:coreProperties>
</file>