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271574" w14:textId="6C2CBF01" w:rsidR="00C156E6" w:rsidRDefault="00195E1B" w:rsidP="00400EEB">
      <w:pPr>
        <w:spacing w:line="360" w:lineRule="auto"/>
        <w:rPr>
          <w:rFonts w:ascii="Arial" w:hAnsi="Arial" w:cs="Arial"/>
          <w:sz w:val="22"/>
          <w:szCs w:val="22"/>
        </w:rPr>
      </w:pPr>
      <w:proofErr w:type="spellStart"/>
      <w:r>
        <w:rPr>
          <w:rFonts w:ascii="Arial" w:hAnsi="Arial" w:cs="Arial"/>
          <w:sz w:val="22"/>
          <w:szCs w:val="22"/>
        </w:rPr>
        <w:t>Eman</w:t>
      </w:r>
      <w:proofErr w:type="spellEnd"/>
      <w:r>
        <w:rPr>
          <w:rFonts w:ascii="Arial" w:hAnsi="Arial" w:cs="Arial"/>
          <w:sz w:val="22"/>
          <w:szCs w:val="22"/>
        </w:rPr>
        <w:t xml:space="preserve"> </w:t>
      </w:r>
      <w:proofErr w:type="spellStart"/>
      <w:r>
        <w:rPr>
          <w:rFonts w:ascii="Arial" w:hAnsi="Arial" w:cs="Arial"/>
          <w:sz w:val="22"/>
          <w:szCs w:val="22"/>
        </w:rPr>
        <w:t>Al-Haidari</w:t>
      </w:r>
      <w:proofErr w:type="spellEnd"/>
      <w:r>
        <w:rPr>
          <w:rFonts w:ascii="Arial" w:hAnsi="Arial" w:cs="Arial"/>
          <w:sz w:val="22"/>
          <w:szCs w:val="22"/>
        </w:rPr>
        <w:t xml:space="preserve"> </w:t>
      </w:r>
    </w:p>
    <w:p w14:paraId="78002EF8" w14:textId="27C95E86" w:rsidR="00753D9C" w:rsidRDefault="00753D9C" w:rsidP="00400EEB">
      <w:pPr>
        <w:spacing w:line="360" w:lineRule="auto"/>
        <w:rPr>
          <w:rFonts w:ascii="Arial" w:hAnsi="Arial" w:cs="Arial"/>
          <w:sz w:val="22"/>
          <w:szCs w:val="22"/>
        </w:rPr>
      </w:pPr>
      <w:r>
        <w:rPr>
          <w:rFonts w:ascii="Arial" w:hAnsi="Arial" w:cs="Arial"/>
          <w:sz w:val="22"/>
          <w:szCs w:val="22"/>
        </w:rPr>
        <w:t>2504709</w:t>
      </w:r>
    </w:p>
    <w:p w14:paraId="61D250A9" w14:textId="5A977E9A" w:rsidR="00753D9C" w:rsidRDefault="00753D9C" w:rsidP="00400EEB">
      <w:pPr>
        <w:spacing w:line="360" w:lineRule="auto"/>
        <w:rPr>
          <w:rFonts w:ascii="Arial" w:hAnsi="Arial" w:cs="Arial"/>
          <w:sz w:val="22"/>
          <w:szCs w:val="22"/>
        </w:rPr>
      </w:pPr>
      <w:r>
        <w:rPr>
          <w:rFonts w:ascii="Arial" w:hAnsi="Arial" w:cs="Arial"/>
          <w:sz w:val="22"/>
          <w:szCs w:val="22"/>
        </w:rPr>
        <w:t>LCHS4003</w:t>
      </w:r>
    </w:p>
    <w:p w14:paraId="572065FB" w14:textId="61B04E37" w:rsidR="00195E1B" w:rsidRDefault="00250D36" w:rsidP="00400EEB">
      <w:pPr>
        <w:spacing w:line="360" w:lineRule="auto"/>
        <w:rPr>
          <w:rFonts w:ascii="Arial" w:hAnsi="Arial" w:cs="Arial"/>
          <w:sz w:val="22"/>
          <w:szCs w:val="22"/>
        </w:rPr>
      </w:pPr>
      <w:proofErr w:type="spellStart"/>
      <w:r>
        <w:rPr>
          <w:rFonts w:ascii="Arial" w:hAnsi="Arial" w:cs="Arial"/>
          <w:sz w:val="22"/>
          <w:szCs w:val="22"/>
        </w:rPr>
        <w:t>Wafa</w:t>
      </w:r>
      <w:proofErr w:type="spellEnd"/>
      <w:r>
        <w:rPr>
          <w:rFonts w:ascii="Arial" w:hAnsi="Arial" w:cs="Arial"/>
          <w:sz w:val="22"/>
          <w:szCs w:val="22"/>
        </w:rPr>
        <w:t xml:space="preserve"> Nasir</w:t>
      </w:r>
    </w:p>
    <w:p w14:paraId="2C20B0E8" w14:textId="785F4875" w:rsidR="00195E1B" w:rsidRDefault="00195E1B" w:rsidP="00400EEB">
      <w:pPr>
        <w:spacing w:line="360" w:lineRule="auto"/>
        <w:rPr>
          <w:rFonts w:ascii="Arial" w:hAnsi="Arial" w:cs="Arial"/>
          <w:sz w:val="22"/>
          <w:szCs w:val="22"/>
        </w:rPr>
      </w:pPr>
    </w:p>
    <w:p w14:paraId="24636D53" w14:textId="6C3477BD" w:rsidR="00195E1B" w:rsidRDefault="00195E1B" w:rsidP="00400EEB">
      <w:pPr>
        <w:spacing w:line="360" w:lineRule="auto"/>
        <w:rPr>
          <w:rFonts w:ascii="Arial" w:hAnsi="Arial" w:cs="Arial"/>
          <w:sz w:val="22"/>
          <w:szCs w:val="22"/>
        </w:rPr>
      </w:pPr>
    </w:p>
    <w:p w14:paraId="7CCE2977" w14:textId="525C58EF" w:rsidR="00195E1B" w:rsidRDefault="00195E1B" w:rsidP="00400EEB">
      <w:pPr>
        <w:spacing w:line="360" w:lineRule="auto"/>
        <w:rPr>
          <w:rFonts w:ascii="Arial" w:hAnsi="Arial" w:cs="Arial"/>
          <w:sz w:val="22"/>
          <w:szCs w:val="22"/>
        </w:rPr>
      </w:pPr>
    </w:p>
    <w:p w14:paraId="50ECD343" w14:textId="56271224" w:rsidR="00195E1B" w:rsidRDefault="00195E1B" w:rsidP="00400EEB">
      <w:pPr>
        <w:spacing w:line="360" w:lineRule="auto"/>
        <w:rPr>
          <w:rFonts w:ascii="Arial" w:hAnsi="Arial" w:cs="Arial"/>
          <w:sz w:val="22"/>
          <w:szCs w:val="22"/>
        </w:rPr>
      </w:pPr>
    </w:p>
    <w:p w14:paraId="27B00CFA" w14:textId="0AE7B643" w:rsidR="00195E1B" w:rsidRDefault="00195E1B" w:rsidP="00400EEB">
      <w:pPr>
        <w:spacing w:line="360" w:lineRule="auto"/>
        <w:rPr>
          <w:rFonts w:ascii="Arial" w:hAnsi="Arial" w:cs="Arial"/>
          <w:sz w:val="22"/>
          <w:szCs w:val="22"/>
        </w:rPr>
      </w:pPr>
    </w:p>
    <w:p w14:paraId="0A6B40AF" w14:textId="7F2BAD02" w:rsidR="00195E1B" w:rsidRDefault="00195E1B" w:rsidP="00400EEB">
      <w:pPr>
        <w:spacing w:line="360" w:lineRule="auto"/>
        <w:rPr>
          <w:rFonts w:ascii="Arial" w:hAnsi="Arial" w:cs="Arial"/>
          <w:sz w:val="22"/>
          <w:szCs w:val="22"/>
        </w:rPr>
      </w:pPr>
    </w:p>
    <w:p w14:paraId="59EA9382" w14:textId="51DEF61B" w:rsidR="00195E1B" w:rsidRDefault="00195E1B" w:rsidP="00400EEB">
      <w:pPr>
        <w:spacing w:line="360" w:lineRule="auto"/>
        <w:rPr>
          <w:rFonts w:ascii="Arial" w:hAnsi="Arial" w:cs="Arial"/>
          <w:sz w:val="22"/>
          <w:szCs w:val="22"/>
        </w:rPr>
      </w:pPr>
    </w:p>
    <w:p w14:paraId="392EB22F" w14:textId="6FD1B67E" w:rsidR="00195E1B" w:rsidRDefault="00195E1B" w:rsidP="00400EEB">
      <w:pPr>
        <w:spacing w:line="360" w:lineRule="auto"/>
        <w:rPr>
          <w:rFonts w:ascii="Arial" w:hAnsi="Arial" w:cs="Arial"/>
          <w:sz w:val="22"/>
          <w:szCs w:val="22"/>
        </w:rPr>
      </w:pPr>
    </w:p>
    <w:p w14:paraId="0E7B850B" w14:textId="0F7F540B" w:rsidR="00195E1B" w:rsidRDefault="00195E1B" w:rsidP="00400EEB">
      <w:pPr>
        <w:spacing w:line="360" w:lineRule="auto"/>
        <w:rPr>
          <w:rFonts w:ascii="Arial" w:hAnsi="Arial" w:cs="Arial"/>
          <w:sz w:val="22"/>
          <w:szCs w:val="22"/>
        </w:rPr>
      </w:pPr>
    </w:p>
    <w:p w14:paraId="5AC3609F" w14:textId="420158CF" w:rsidR="00195E1B" w:rsidRDefault="00195E1B" w:rsidP="00400EEB">
      <w:pPr>
        <w:spacing w:line="360" w:lineRule="auto"/>
        <w:rPr>
          <w:rFonts w:ascii="Arial" w:hAnsi="Arial" w:cs="Arial"/>
          <w:sz w:val="22"/>
          <w:szCs w:val="22"/>
        </w:rPr>
      </w:pPr>
    </w:p>
    <w:p w14:paraId="0B1A76BB" w14:textId="35AE1BCF" w:rsidR="00195E1B" w:rsidRDefault="00195E1B" w:rsidP="00400EEB">
      <w:pPr>
        <w:spacing w:line="360" w:lineRule="auto"/>
        <w:rPr>
          <w:rFonts w:ascii="Arial" w:hAnsi="Arial" w:cs="Arial"/>
          <w:sz w:val="22"/>
          <w:szCs w:val="22"/>
        </w:rPr>
      </w:pPr>
    </w:p>
    <w:p w14:paraId="51C36BFA" w14:textId="461134DB" w:rsidR="00195E1B" w:rsidRDefault="00195E1B" w:rsidP="00400EEB">
      <w:pPr>
        <w:spacing w:line="360" w:lineRule="auto"/>
        <w:rPr>
          <w:rFonts w:ascii="Arial" w:hAnsi="Arial" w:cs="Arial"/>
          <w:sz w:val="22"/>
          <w:szCs w:val="22"/>
        </w:rPr>
      </w:pPr>
    </w:p>
    <w:p w14:paraId="41EC15DE" w14:textId="4287D0CA" w:rsidR="00195E1B" w:rsidRDefault="00195E1B" w:rsidP="00400EEB">
      <w:pPr>
        <w:spacing w:line="360" w:lineRule="auto"/>
        <w:rPr>
          <w:rFonts w:ascii="Arial" w:hAnsi="Arial" w:cs="Arial"/>
          <w:sz w:val="22"/>
          <w:szCs w:val="22"/>
        </w:rPr>
      </w:pPr>
    </w:p>
    <w:p w14:paraId="0D20855A" w14:textId="2B049CA2" w:rsidR="00195E1B" w:rsidRDefault="00195E1B" w:rsidP="00400EEB">
      <w:pPr>
        <w:spacing w:line="360" w:lineRule="auto"/>
        <w:rPr>
          <w:rFonts w:ascii="Arial" w:hAnsi="Arial" w:cs="Arial"/>
          <w:sz w:val="22"/>
          <w:szCs w:val="22"/>
        </w:rPr>
      </w:pPr>
    </w:p>
    <w:p w14:paraId="62DAA1DF" w14:textId="3E549A3A" w:rsidR="00195E1B" w:rsidRDefault="00195E1B" w:rsidP="00400EEB">
      <w:pPr>
        <w:spacing w:line="360" w:lineRule="auto"/>
        <w:rPr>
          <w:rFonts w:ascii="Arial" w:hAnsi="Arial" w:cs="Arial"/>
          <w:sz w:val="22"/>
          <w:szCs w:val="22"/>
        </w:rPr>
      </w:pPr>
    </w:p>
    <w:p w14:paraId="7EADB8F5" w14:textId="04447D6F" w:rsidR="00195E1B" w:rsidRDefault="00195E1B" w:rsidP="00400EEB">
      <w:pPr>
        <w:spacing w:line="360" w:lineRule="auto"/>
        <w:rPr>
          <w:rFonts w:ascii="Arial" w:hAnsi="Arial" w:cs="Arial"/>
          <w:sz w:val="22"/>
          <w:szCs w:val="22"/>
        </w:rPr>
      </w:pPr>
    </w:p>
    <w:p w14:paraId="5DEA6639" w14:textId="456AD913" w:rsidR="00195E1B" w:rsidRDefault="00195E1B" w:rsidP="00400EEB">
      <w:pPr>
        <w:spacing w:line="360" w:lineRule="auto"/>
        <w:rPr>
          <w:rFonts w:ascii="Arial" w:hAnsi="Arial" w:cs="Arial"/>
          <w:sz w:val="22"/>
          <w:szCs w:val="22"/>
        </w:rPr>
      </w:pPr>
    </w:p>
    <w:p w14:paraId="03761244" w14:textId="5279D36D" w:rsidR="00195E1B" w:rsidRDefault="00195E1B" w:rsidP="00400EEB">
      <w:pPr>
        <w:spacing w:line="360" w:lineRule="auto"/>
        <w:rPr>
          <w:rFonts w:ascii="Arial" w:hAnsi="Arial" w:cs="Arial"/>
          <w:sz w:val="22"/>
          <w:szCs w:val="22"/>
        </w:rPr>
      </w:pPr>
    </w:p>
    <w:p w14:paraId="2BC72F07" w14:textId="5A419D83" w:rsidR="00195E1B" w:rsidRDefault="00195E1B" w:rsidP="00400EEB">
      <w:pPr>
        <w:spacing w:line="360" w:lineRule="auto"/>
        <w:rPr>
          <w:rFonts w:ascii="Arial" w:hAnsi="Arial" w:cs="Arial"/>
          <w:sz w:val="22"/>
          <w:szCs w:val="22"/>
        </w:rPr>
      </w:pPr>
    </w:p>
    <w:p w14:paraId="7B1B7086" w14:textId="0A150DC8" w:rsidR="00195E1B" w:rsidRDefault="00195E1B" w:rsidP="00400EEB">
      <w:pPr>
        <w:spacing w:line="360" w:lineRule="auto"/>
        <w:rPr>
          <w:rFonts w:ascii="Arial" w:hAnsi="Arial" w:cs="Arial"/>
          <w:sz w:val="22"/>
          <w:szCs w:val="22"/>
        </w:rPr>
      </w:pPr>
    </w:p>
    <w:p w14:paraId="5838115A" w14:textId="7C2DCA74" w:rsidR="00195E1B" w:rsidRDefault="00195E1B" w:rsidP="00400EEB">
      <w:pPr>
        <w:spacing w:line="360" w:lineRule="auto"/>
        <w:rPr>
          <w:rFonts w:ascii="Arial" w:hAnsi="Arial" w:cs="Arial"/>
          <w:sz w:val="22"/>
          <w:szCs w:val="22"/>
        </w:rPr>
      </w:pPr>
    </w:p>
    <w:p w14:paraId="3592BEBA" w14:textId="5A57661A" w:rsidR="00195E1B" w:rsidRDefault="00195E1B" w:rsidP="00400EEB">
      <w:pPr>
        <w:spacing w:line="360" w:lineRule="auto"/>
        <w:rPr>
          <w:rFonts w:ascii="Arial" w:hAnsi="Arial" w:cs="Arial"/>
          <w:sz w:val="22"/>
          <w:szCs w:val="22"/>
        </w:rPr>
      </w:pPr>
    </w:p>
    <w:p w14:paraId="28ADA0ED" w14:textId="12D26E48" w:rsidR="00195E1B" w:rsidRDefault="00195E1B" w:rsidP="00400EEB">
      <w:pPr>
        <w:spacing w:line="360" w:lineRule="auto"/>
        <w:rPr>
          <w:rFonts w:ascii="Arial" w:hAnsi="Arial" w:cs="Arial"/>
          <w:sz w:val="22"/>
          <w:szCs w:val="22"/>
        </w:rPr>
      </w:pPr>
    </w:p>
    <w:p w14:paraId="243A78C2" w14:textId="3AE593C7" w:rsidR="00195E1B" w:rsidRDefault="00504121" w:rsidP="00400EEB">
      <w:pPr>
        <w:spacing w:line="360" w:lineRule="auto"/>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658240" behindDoc="0" locked="0" layoutInCell="1" allowOverlap="1" wp14:anchorId="5290DFF4" wp14:editId="35829AF6">
                <wp:simplePos x="0" y="0"/>
                <wp:positionH relativeFrom="column">
                  <wp:posOffset>1361525</wp:posOffset>
                </wp:positionH>
                <wp:positionV relativeFrom="paragraph">
                  <wp:posOffset>214732</wp:posOffset>
                </wp:positionV>
                <wp:extent cx="2292350" cy="511175"/>
                <wp:effectExtent l="0" t="0" r="19050" b="9525"/>
                <wp:wrapSquare wrapText="bothSides"/>
                <wp:docPr id="233469920" name="Text Box 2"/>
                <wp:cNvGraphicFramePr/>
                <a:graphic xmlns:a="http://schemas.openxmlformats.org/drawingml/2006/main">
                  <a:graphicData uri="http://schemas.microsoft.com/office/word/2010/wordprocessingShape">
                    <wps:wsp>
                      <wps:cNvSpPr txBox="1"/>
                      <wps:spPr>
                        <a:xfrm>
                          <a:off x="0" y="0"/>
                          <a:ext cx="2292350" cy="511175"/>
                        </a:xfrm>
                        <a:prstGeom prst="rect">
                          <a:avLst/>
                        </a:prstGeom>
                        <a:solidFill>
                          <a:prstClr val="white"/>
                        </a:solidFill>
                        <a:ln w="6350">
                          <a:solidFill>
                            <a:prstClr val="black"/>
                          </a:solidFill>
                        </a:ln>
                      </wps:spPr>
                      <wps:txbx>
                        <w:txbxContent>
                          <w:p w14:paraId="7E5B74E2" w14:textId="7BB0BB47" w:rsidR="005D1922" w:rsidRPr="00AD142E" w:rsidRDefault="00AB78D1">
                            <w:pPr>
                              <w:rPr>
                                <w:color w:val="D86DCB" w:themeColor="accent5" w:themeTint="99"/>
                              </w:rPr>
                            </w:pPr>
                            <w:r>
                              <w:rPr>
                                <w:color w:val="D86DCB" w:themeColor="accent5" w:themeTint="99"/>
                              </w:rPr>
                              <w:t>Community mental health services.</w:t>
                            </w:r>
                            <w:r w:rsidR="007C298E">
                              <w:rPr>
                                <w:color w:val="D86DCB" w:themeColor="accent5" w:themeTint="9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90DFF4" id="_x0000_t202" coordsize="21600,21600" o:spt="202" path="m,l,21600r21600,l21600,xe">
                <v:stroke joinstyle="miter"/>
                <v:path gradientshapeok="t" o:connecttype="rect"/>
              </v:shapetype>
              <v:shape id="Text Box 2" o:spid="_x0000_s1026" type="#_x0000_t202" style="position:absolute;margin-left:107.2pt;margin-top:16.9pt;width:180.5pt;height:40.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" strokeweight=".5pt">
                <v:textbox>
                  <w:txbxContent>
                    <w:p w14:paraId="7E5B74E2" w14:textId="7BB0BB47" w:rsidR="005D1922" w:rsidRPr="00AD142E" w:rsidRDefault="00AB78D1">
                      <w:pPr>
                        <w:rPr>
                          <w:color w:val="D86DCB" w:themeColor="accent5" w:themeTint="99"/>
                        </w:rPr>
                      </w:pPr>
                      <w:r>
                        <w:rPr>
                          <w:color w:val="D86DCB" w:themeColor="accent5" w:themeTint="99"/>
                        </w:rPr>
                        <w:t>Community mental health services.</w:t>
                      </w:r>
                      <w:r w:rsidR="007C298E">
                        <w:rPr>
                          <w:color w:val="D86DCB" w:themeColor="accent5" w:themeTint="99"/>
                        </w:rPr>
                        <w:t xml:space="preserve"> </w:t>
                      </w:r>
                    </w:p>
                  </w:txbxContent>
                </v:textbox>
                <w10:wrap type="square"/>
              </v:shape>
            </w:pict>
          </mc:Fallback>
        </mc:AlternateContent>
      </w:r>
    </w:p>
    <w:p w14:paraId="79E7ED58" w14:textId="3C004591" w:rsidR="006E2B88" w:rsidRDefault="006E2B88" w:rsidP="00400EEB">
      <w:pPr>
        <w:spacing w:line="360" w:lineRule="auto"/>
        <w:rPr>
          <w:rFonts w:ascii="Arial" w:hAnsi="Arial" w:cs="Arial"/>
          <w:sz w:val="22"/>
          <w:szCs w:val="22"/>
        </w:rPr>
      </w:pPr>
    </w:p>
    <w:p w14:paraId="67417D49" w14:textId="275345FF" w:rsidR="006E2B88" w:rsidRDefault="006849BC">
      <w:pPr>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683840" behindDoc="0" locked="0" layoutInCell="1" allowOverlap="1" wp14:anchorId="05E43C97" wp14:editId="68D70BC2">
                <wp:simplePos x="0" y="0"/>
                <wp:positionH relativeFrom="column">
                  <wp:posOffset>2346325</wp:posOffset>
                </wp:positionH>
                <wp:positionV relativeFrom="paragraph">
                  <wp:posOffset>5760085</wp:posOffset>
                </wp:positionV>
                <wp:extent cx="2292350" cy="899160"/>
                <wp:effectExtent l="0" t="0" r="19050" b="15240"/>
                <wp:wrapSquare wrapText="bothSides"/>
                <wp:docPr id="76899407" name="Text Box 33"/>
                <wp:cNvGraphicFramePr/>
                <a:graphic xmlns:a="http://schemas.openxmlformats.org/drawingml/2006/main">
                  <a:graphicData uri="http://schemas.microsoft.com/office/word/2010/wordprocessingShape">
                    <wps:wsp>
                      <wps:cNvSpPr txBox="1"/>
                      <wps:spPr>
                        <a:xfrm>
                          <a:off x="0" y="0"/>
                          <a:ext cx="2292350" cy="899160"/>
                        </a:xfrm>
                        <a:prstGeom prst="rect">
                          <a:avLst/>
                        </a:prstGeom>
                        <a:solidFill>
                          <a:prstClr val="white"/>
                        </a:solidFill>
                        <a:ln w="6350">
                          <a:solidFill>
                            <a:prstClr val="black"/>
                          </a:solidFill>
                        </a:ln>
                      </wps:spPr>
                      <wps:txbx>
                        <w:txbxContent>
                          <w:p w14:paraId="4BD6BC36" w14:textId="409DAD52" w:rsidR="0013694A" w:rsidRPr="00AB6530" w:rsidRDefault="001E1176">
                            <w:pPr>
                              <w:rPr>
                                <w:sz w:val="16"/>
                                <w:szCs w:val="16"/>
                              </w:rPr>
                            </w:pPr>
                            <w:r w:rsidRPr="00AB6530">
                              <w:rPr>
                                <w:sz w:val="16"/>
                                <w:szCs w:val="16"/>
                              </w:rPr>
                              <w:t xml:space="preserve">No matter what we have gone through in life, we all need a community </w:t>
                            </w:r>
                            <w:r w:rsidR="00E76E94" w:rsidRPr="00AB6530">
                              <w:rPr>
                                <w:sz w:val="16"/>
                                <w:szCs w:val="16"/>
                              </w:rPr>
                              <w:t>and organisation that can offer us support, social activities, volunteer opportunitie</w:t>
                            </w:r>
                            <w:r w:rsidR="002F4C25" w:rsidRPr="00AB6530">
                              <w:rPr>
                                <w:sz w:val="16"/>
                                <w:szCs w:val="16"/>
                              </w:rPr>
                              <w:t xml:space="preserve">s, and guidance if we are to succeed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43C97" id="Text Box 33" o:spid="_x0000_s1027" type="#_x0000_t202" style="position:absolute;margin-left:184.75pt;margin-top:453.55pt;width:180.5pt;height:70.8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" strokeweight=".5pt">
                <v:textbox>
                  <w:txbxContent>
                    <w:p w14:paraId="4BD6BC36" w14:textId="409DAD52" w:rsidR="0013694A" w:rsidRPr="00AB6530" w:rsidRDefault="001E1176">
                      <w:pPr>
                        <w:rPr>
                          <w:sz w:val="16"/>
                          <w:szCs w:val="16"/>
                        </w:rPr>
                      </w:pPr>
                      <w:r w:rsidRPr="00AB6530">
                        <w:rPr>
                          <w:sz w:val="16"/>
                          <w:szCs w:val="16"/>
                        </w:rPr>
                        <w:t xml:space="preserve">No matter what we have gone through in life, we all need a community </w:t>
                      </w:r>
                      <w:r w:rsidR="00E76E94" w:rsidRPr="00AB6530">
                        <w:rPr>
                          <w:sz w:val="16"/>
                          <w:szCs w:val="16"/>
                        </w:rPr>
                        <w:t>and organisation that can offer us support, social activities, volunteer opportunitie</w:t>
                      </w:r>
                      <w:r w:rsidR="002F4C25" w:rsidRPr="00AB6530">
                        <w:rPr>
                          <w:sz w:val="16"/>
                          <w:szCs w:val="16"/>
                        </w:rPr>
                        <w:t xml:space="preserve">s, and guidance if we are to succeed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84864" behindDoc="0" locked="0" layoutInCell="1" allowOverlap="1" wp14:anchorId="20754D5B" wp14:editId="1A519FA1">
                <wp:simplePos x="0" y="0"/>
                <wp:positionH relativeFrom="column">
                  <wp:posOffset>2066290</wp:posOffset>
                </wp:positionH>
                <wp:positionV relativeFrom="paragraph">
                  <wp:posOffset>6727825</wp:posOffset>
                </wp:positionV>
                <wp:extent cx="3122930" cy="1089660"/>
                <wp:effectExtent l="0" t="0" r="13970" b="15240"/>
                <wp:wrapSquare wrapText="bothSides"/>
                <wp:docPr id="2109385781" name="Text Box 34"/>
                <wp:cNvGraphicFramePr/>
                <a:graphic xmlns:a="http://schemas.openxmlformats.org/drawingml/2006/main">
                  <a:graphicData uri="http://schemas.microsoft.com/office/word/2010/wordprocessingShape">
                    <wps:wsp>
                      <wps:cNvSpPr txBox="1"/>
                      <wps:spPr>
                        <a:xfrm>
                          <a:off x="0" y="0"/>
                          <a:ext cx="3122930" cy="1089660"/>
                        </a:xfrm>
                        <a:prstGeom prst="rect">
                          <a:avLst/>
                        </a:prstGeom>
                        <a:solidFill>
                          <a:prstClr val="white"/>
                        </a:solidFill>
                        <a:ln w="6350">
                          <a:solidFill>
                            <a:prstClr val="black"/>
                          </a:solidFill>
                        </a:ln>
                      </wps:spPr>
                      <wps:txbx>
                        <w:txbxContent>
                          <w:p w14:paraId="2AFD13C2" w14:textId="0255296C" w:rsidR="004D649C" w:rsidRPr="00400E14" w:rsidRDefault="009B0304" w:rsidP="009B0304">
                            <w:pPr>
                              <w:rPr>
                                <w:sz w:val="16"/>
                                <w:szCs w:val="16"/>
                              </w:rPr>
                            </w:pPr>
                            <w:r>
                              <w:rPr>
                                <w:sz w:val="16"/>
                                <w:szCs w:val="16"/>
                              </w:rPr>
                              <w:t>Our men</w:t>
                            </w:r>
                            <w:r w:rsidR="00523740">
                              <w:rPr>
                                <w:sz w:val="16"/>
                                <w:szCs w:val="16"/>
                              </w:rPr>
                              <w:t xml:space="preserve">tal health affects our feelings, thoughts, and behaviour and is a component </w:t>
                            </w:r>
                            <w:r w:rsidR="004D649C">
                              <w:rPr>
                                <w:sz w:val="16"/>
                                <w:szCs w:val="16"/>
                              </w:rPr>
                              <w:t xml:space="preserve">of our total health. It is connected to our </w:t>
                            </w:r>
                            <w:r w:rsidR="00414FDB">
                              <w:rPr>
                                <w:sz w:val="16"/>
                                <w:szCs w:val="16"/>
                              </w:rPr>
                              <w:t>bodily well-</w:t>
                            </w:r>
                            <w:r w:rsidR="0045491B">
                              <w:rPr>
                                <w:sz w:val="16"/>
                                <w:szCs w:val="16"/>
                              </w:rPr>
                              <w:t xml:space="preserve">being. Mental health encompasses more than just </w:t>
                            </w:r>
                            <w:r w:rsidR="00734786">
                              <w:rPr>
                                <w:sz w:val="16"/>
                                <w:szCs w:val="16"/>
                              </w:rPr>
                              <w:t xml:space="preserve">the absence of discomfort </w:t>
                            </w:r>
                            <w:r w:rsidR="00906E55">
                              <w:rPr>
                                <w:sz w:val="16"/>
                                <w:szCs w:val="16"/>
                              </w:rPr>
                              <w:t xml:space="preserve">or sickness, it </w:t>
                            </w:r>
                            <w:r w:rsidR="00995299">
                              <w:rPr>
                                <w:sz w:val="16"/>
                                <w:szCs w:val="16"/>
                              </w:rPr>
                              <w:t>also involves feeling good about oneself</w:t>
                            </w:r>
                            <w:r w:rsidR="00990584">
                              <w:rPr>
                                <w:sz w:val="16"/>
                                <w:szCs w:val="16"/>
                              </w:rPr>
                              <w:t>, having supportive relationship, feeling capable of con</w:t>
                            </w:r>
                            <w:r w:rsidR="00115BD3">
                              <w:rPr>
                                <w:sz w:val="16"/>
                                <w:szCs w:val="16"/>
                              </w:rPr>
                              <w:t xml:space="preserve">tributing significant to society, and being able to handle life’s normal challenges. </w:t>
                            </w:r>
                          </w:p>
                          <w:p w14:paraId="2D331854" w14:textId="39040131" w:rsidR="00EB678D" w:rsidRPr="00400E14" w:rsidRDefault="00EB678D">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754D5B" id="_x0000_t202" coordsize="21600,21600" o:spt="202" path="m,l,21600r21600,l21600,xe">
                <v:stroke joinstyle="miter"/>
                <v:path gradientshapeok="t" o:connecttype="rect"/>
              </v:shapetype>
              <v:shape id="Text Box 34" o:spid="_x0000_s1028" type="#_x0000_t202" style="position:absolute;margin-left:162.7pt;margin-top:529.75pt;width:245.9pt;height:85.8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" strokeweight=".5pt">
                <v:textbox>
                  <w:txbxContent>
                    <w:p w14:paraId="2AFD13C2" w14:textId="0255296C" w:rsidR="004D649C" w:rsidRPr="00400E14" w:rsidRDefault="009B0304" w:rsidP="009B0304">
                      <w:pPr>
                        <w:rPr>
                          <w:sz w:val="16"/>
                          <w:szCs w:val="16"/>
                        </w:rPr>
                      </w:pPr>
                      <w:r>
                        <w:rPr>
                          <w:sz w:val="16"/>
                          <w:szCs w:val="16"/>
                        </w:rPr>
                        <w:t>Our men</w:t>
                      </w:r>
                      <w:r w:rsidR="00523740">
                        <w:rPr>
                          <w:sz w:val="16"/>
                          <w:szCs w:val="16"/>
                        </w:rPr>
                        <w:t xml:space="preserve">tal health affects our feelings, thoughts, and behaviour and is a component </w:t>
                      </w:r>
                      <w:r w:rsidR="004D649C">
                        <w:rPr>
                          <w:sz w:val="16"/>
                          <w:szCs w:val="16"/>
                        </w:rPr>
                        <w:t xml:space="preserve">of our total health. It is connected to our </w:t>
                      </w:r>
                      <w:r w:rsidR="00414FDB">
                        <w:rPr>
                          <w:sz w:val="16"/>
                          <w:szCs w:val="16"/>
                        </w:rPr>
                        <w:t>bodily well-</w:t>
                      </w:r>
                      <w:r w:rsidR="0045491B">
                        <w:rPr>
                          <w:sz w:val="16"/>
                          <w:szCs w:val="16"/>
                        </w:rPr>
                        <w:t xml:space="preserve">being. Mental health encompasses more than just </w:t>
                      </w:r>
                      <w:r w:rsidR="00734786">
                        <w:rPr>
                          <w:sz w:val="16"/>
                          <w:szCs w:val="16"/>
                        </w:rPr>
                        <w:t xml:space="preserve">the absence of discomfort </w:t>
                      </w:r>
                      <w:r w:rsidR="00906E55">
                        <w:rPr>
                          <w:sz w:val="16"/>
                          <w:szCs w:val="16"/>
                        </w:rPr>
                        <w:t xml:space="preserve">or sickness, it </w:t>
                      </w:r>
                      <w:r w:rsidR="00995299">
                        <w:rPr>
                          <w:sz w:val="16"/>
                          <w:szCs w:val="16"/>
                        </w:rPr>
                        <w:t>also involves feeling good about oneself</w:t>
                      </w:r>
                      <w:r w:rsidR="00990584">
                        <w:rPr>
                          <w:sz w:val="16"/>
                          <w:szCs w:val="16"/>
                        </w:rPr>
                        <w:t>, having supportive relationship, feeling capable of con</w:t>
                      </w:r>
                      <w:r w:rsidR="00115BD3">
                        <w:rPr>
                          <w:sz w:val="16"/>
                          <w:szCs w:val="16"/>
                        </w:rPr>
                        <w:t xml:space="preserve">tributing significant to society, and being able to handle life’s normal challenges. </w:t>
                      </w:r>
                    </w:p>
                    <w:p w14:paraId="2D331854" w14:textId="39040131" w:rsidR="00EB678D" w:rsidRPr="00400E14" w:rsidRDefault="00EB678D">
                      <w:pPr>
                        <w:rPr>
                          <w:sz w:val="16"/>
                          <w:szCs w:val="16"/>
                        </w:rPr>
                      </w:pP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62336" behindDoc="0" locked="0" layoutInCell="1" allowOverlap="1" wp14:anchorId="4ED12B00" wp14:editId="4DA126BD">
                <wp:simplePos x="0" y="0"/>
                <wp:positionH relativeFrom="column">
                  <wp:posOffset>1633220</wp:posOffset>
                </wp:positionH>
                <wp:positionV relativeFrom="paragraph">
                  <wp:posOffset>231140</wp:posOffset>
                </wp:positionV>
                <wp:extent cx="2292350" cy="1348740"/>
                <wp:effectExtent l="0" t="0" r="19050" b="10160"/>
                <wp:wrapSquare wrapText="bothSides"/>
                <wp:docPr id="1939156250" name="Text Box 5"/>
                <wp:cNvGraphicFramePr/>
                <a:graphic xmlns:a="http://schemas.openxmlformats.org/drawingml/2006/main">
                  <a:graphicData uri="http://schemas.microsoft.com/office/word/2010/wordprocessingShape">
                    <wps:wsp>
                      <wps:cNvSpPr txBox="1"/>
                      <wps:spPr>
                        <a:xfrm>
                          <a:off x="0" y="0"/>
                          <a:ext cx="2292350" cy="1348740"/>
                        </a:xfrm>
                        <a:prstGeom prst="rect">
                          <a:avLst/>
                        </a:prstGeom>
                        <a:solidFill>
                          <a:prstClr val="white"/>
                        </a:solidFill>
                        <a:ln w="6350">
                          <a:solidFill>
                            <a:prstClr val="black"/>
                          </a:solidFill>
                        </a:ln>
                      </wps:spPr>
                      <wps:txbx>
                        <w:txbxContent>
                          <w:p w14:paraId="4D0087EA" w14:textId="52E698B1" w:rsidR="0044750A" w:rsidRPr="006D3995" w:rsidRDefault="0044750A">
                            <w:pPr>
                              <w:rPr>
                                <w:sz w:val="18"/>
                                <w:szCs w:val="18"/>
                              </w:rPr>
                            </w:pPr>
                            <w:r w:rsidRPr="006D3995">
                              <w:rPr>
                                <w:sz w:val="18"/>
                                <w:szCs w:val="18"/>
                              </w:rPr>
                              <w:t>The NHS will create new, integrated forms of pr</w:t>
                            </w:r>
                            <w:r w:rsidR="00434176" w:rsidRPr="006D3995">
                              <w:rPr>
                                <w:sz w:val="18"/>
                                <w:szCs w:val="18"/>
                              </w:rPr>
                              <w:t>imary and community mental health treatment, according to the NHS</w:t>
                            </w:r>
                            <w:r w:rsidR="00B02503" w:rsidRPr="006D3995">
                              <w:rPr>
                                <w:sz w:val="18"/>
                                <w:szCs w:val="18"/>
                              </w:rPr>
                              <w:t xml:space="preserve"> will create new, linked forms of prim</w:t>
                            </w:r>
                            <w:r w:rsidR="00D91F47" w:rsidRPr="006D3995">
                              <w:rPr>
                                <w:sz w:val="18"/>
                                <w:szCs w:val="18"/>
                              </w:rPr>
                              <w:t>ary and community mental health treatment, according to the NHS</w:t>
                            </w:r>
                            <w:r w:rsidR="00921A0F" w:rsidRPr="006D3995">
                              <w:rPr>
                                <w:sz w:val="18"/>
                                <w:szCs w:val="18"/>
                              </w:rPr>
                              <w:t xml:space="preserve"> long-term plan and NHS mental health strategy for </w:t>
                            </w:r>
                            <w:r w:rsidR="00D01B26" w:rsidRPr="006D3995">
                              <w:rPr>
                                <w:sz w:val="18"/>
                                <w:szCs w:val="18"/>
                              </w:rPr>
                              <w:t>2019/20-2023/24.</w:t>
                            </w:r>
                          </w:p>
                          <w:p w14:paraId="286AF4A6" w14:textId="77777777" w:rsidR="0044750A" w:rsidRDefault="0044750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12B00" id="Text Box 5" o:spid="_x0000_s1029" type="#_x0000_t202" style="position:absolute;margin-left:128.6pt;margin-top:18.2pt;width:180.5pt;height:106.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" strokeweight=".5pt">
                <v:textbox>
                  <w:txbxContent>
                    <w:p w14:paraId="4D0087EA" w14:textId="52E698B1" w:rsidR="0044750A" w:rsidRPr="006D3995" w:rsidRDefault="0044750A">
                      <w:pPr>
                        <w:rPr>
                          <w:sz w:val="18"/>
                          <w:szCs w:val="18"/>
                        </w:rPr>
                      </w:pPr>
                      <w:r w:rsidRPr="006D3995">
                        <w:rPr>
                          <w:sz w:val="18"/>
                          <w:szCs w:val="18"/>
                        </w:rPr>
                        <w:t>The NHS will create new, integrated forms of pr</w:t>
                      </w:r>
                      <w:r w:rsidR="00434176" w:rsidRPr="006D3995">
                        <w:rPr>
                          <w:sz w:val="18"/>
                          <w:szCs w:val="18"/>
                        </w:rPr>
                        <w:t>imary and community mental health treatment, according to the NHS</w:t>
                      </w:r>
                      <w:r w:rsidR="00B02503" w:rsidRPr="006D3995">
                        <w:rPr>
                          <w:sz w:val="18"/>
                          <w:szCs w:val="18"/>
                        </w:rPr>
                        <w:t xml:space="preserve"> will create new, linked forms of prim</w:t>
                      </w:r>
                      <w:r w:rsidR="00D91F47" w:rsidRPr="006D3995">
                        <w:rPr>
                          <w:sz w:val="18"/>
                          <w:szCs w:val="18"/>
                        </w:rPr>
                        <w:t>ary and community mental health treatment, according to the NHS</w:t>
                      </w:r>
                      <w:r w:rsidR="00921A0F" w:rsidRPr="006D3995">
                        <w:rPr>
                          <w:sz w:val="18"/>
                          <w:szCs w:val="18"/>
                        </w:rPr>
                        <w:t xml:space="preserve"> long-term plan and NHS mental health strategy for </w:t>
                      </w:r>
                      <w:r w:rsidR="00D01B26" w:rsidRPr="006D3995">
                        <w:rPr>
                          <w:sz w:val="18"/>
                          <w:szCs w:val="18"/>
                        </w:rPr>
                        <w:t>2019/20-2023/24.</w:t>
                      </w:r>
                    </w:p>
                    <w:p w14:paraId="286AF4A6" w14:textId="77777777" w:rsidR="0044750A" w:rsidRDefault="0044750A"/>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143CF5DE" wp14:editId="20482558">
                <wp:simplePos x="0" y="0"/>
                <wp:positionH relativeFrom="column">
                  <wp:posOffset>1473835</wp:posOffset>
                </wp:positionH>
                <wp:positionV relativeFrom="paragraph">
                  <wp:posOffset>1720850</wp:posOffset>
                </wp:positionV>
                <wp:extent cx="1896110" cy="1239520"/>
                <wp:effectExtent l="0" t="0" r="8890" b="17780"/>
                <wp:wrapSquare wrapText="bothSides"/>
                <wp:docPr id="321690023" name="Text Box 10"/>
                <wp:cNvGraphicFramePr/>
                <a:graphic xmlns:a="http://schemas.openxmlformats.org/drawingml/2006/main">
                  <a:graphicData uri="http://schemas.microsoft.com/office/word/2010/wordprocessingShape">
                    <wps:wsp>
                      <wps:cNvSpPr txBox="1"/>
                      <wps:spPr>
                        <a:xfrm>
                          <a:off x="0" y="0"/>
                          <a:ext cx="1896110" cy="1239520"/>
                        </a:xfrm>
                        <a:prstGeom prst="rect">
                          <a:avLst/>
                        </a:prstGeom>
                        <a:solidFill>
                          <a:prstClr val="white"/>
                        </a:solidFill>
                        <a:ln w="6350">
                          <a:solidFill>
                            <a:prstClr val="black"/>
                          </a:solidFill>
                        </a:ln>
                      </wps:spPr>
                      <wps:txbx>
                        <w:txbxContent>
                          <w:p w14:paraId="5FCBE783" w14:textId="5B13A208" w:rsidR="00FB491A" w:rsidRPr="00504121" w:rsidRDefault="00FB491A">
                            <w:pPr>
                              <w:rPr>
                                <w:sz w:val="18"/>
                                <w:szCs w:val="18"/>
                              </w:rPr>
                            </w:pPr>
                            <w:r w:rsidRPr="00504121">
                              <w:rPr>
                                <w:sz w:val="18"/>
                                <w:szCs w:val="18"/>
                              </w:rPr>
                              <w:t xml:space="preserve">Access to psychological therapy, better </w:t>
                            </w:r>
                            <w:r w:rsidR="00087CA2" w:rsidRPr="00504121">
                              <w:rPr>
                                <w:sz w:val="18"/>
                                <w:szCs w:val="18"/>
                              </w:rPr>
                              <w:t>physical health care, job assistance, customised and trauma-informed care</w:t>
                            </w:r>
                            <w:r w:rsidR="0079049C" w:rsidRPr="00504121">
                              <w:rPr>
                                <w:sz w:val="18"/>
                                <w:szCs w:val="18"/>
                              </w:rPr>
                              <w:t>, medication management, and support</w:t>
                            </w:r>
                            <w:r w:rsidR="00341EF0" w:rsidRPr="00504121">
                              <w:rPr>
                                <w:sz w:val="18"/>
                                <w:szCs w:val="18"/>
                              </w:rPr>
                              <w:t xml:space="preserve"> for co-occurring substance use and self-harm are all part of new community-based </w:t>
                            </w:r>
                            <w:r w:rsidR="00EE309D" w:rsidRPr="00504121">
                              <w:rPr>
                                <w:sz w:val="18"/>
                                <w:szCs w:val="18"/>
                              </w:rPr>
                              <w:t xml:space="preserve">program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CF5DE" id="Text Box 10" o:spid="_x0000_s1030" type="#_x0000_t202" style="position:absolute;margin-left:116.05pt;margin-top:135.5pt;width:149.3pt;height:97.6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" strokeweight=".5pt">
                <v:textbox>
                  <w:txbxContent>
                    <w:p w14:paraId="5FCBE783" w14:textId="5B13A208" w:rsidR="00FB491A" w:rsidRPr="00504121" w:rsidRDefault="00FB491A">
                      <w:pPr>
                        <w:rPr>
                          <w:sz w:val="18"/>
                          <w:szCs w:val="18"/>
                        </w:rPr>
                      </w:pPr>
                      <w:r w:rsidRPr="00504121">
                        <w:rPr>
                          <w:sz w:val="18"/>
                          <w:szCs w:val="18"/>
                        </w:rPr>
                        <w:t xml:space="preserve">Access to psychological therapy, better </w:t>
                      </w:r>
                      <w:r w:rsidR="00087CA2" w:rsidRPr="00504121">
                        <w:rPr>
                          <w:sz w:val="18"/>
                          <w:szCs w:val="18"/>
                        </w:rPr>
                        <w:t>physical health care, job assistance, customised and trauma-informed care</w:t>
                      </w:r>
                      <w:r w:rsidR="0079049C" w:rsidRPr="00504121">
                        <w:rPr>
                          <w:sz w:val="18"/>
                          <w:szCs w:val="18"/>
                        </w:rPr>
                        <w:t>, medication management, and support</w:t>
                      </w:r>
                      <w:r w:rsidR="00341EF0" w:rsidRPr="00504121">
                        <w:rPr>
                          <w:sz w:val="18"/>
                          <w:szCs w:val="18"/>
                        </w:rPr>
                        <w:t xml:space="preserve"> for co-occurring substance use and self-harm are all part of new community-based </w:t>
                      </w:r>
                      <w:r w:rsidR="00EE309D" w:rsidRPr="00504121">
                        <w:rPr>
                          <w:sz w:val="18"/>
                          <w:szCs w:val="18"/>
                        </w:rPr>
                        <w:t xml:space="preserve">program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72576" behindDoc="0" locked="0" layoutInCell="1" allowOverlap="1" wp14:anchorId="3AC03494" wp14:editId="1F0E4FD5">
                <wp:simplePos x="0" y="0"/>
                <wp:positionH relativeFrom="column">
                  <wp:posOffset>3762375</wp:posOffset>
                </wp:positionH>
                <wp:positionV relativeFrom="paragraph">
                  <wp:posOffset>1644650</wp:posOffset>
                </wp:positionV>
                <wp:extent cx="2306955" cy="1450975"/>
                <wp:effectExtent l="0" t="0" r="17145" b="9525"/>
                <wp:wrapSquare wrapText="bothSides"/>
                <wp:docPr id="2052430732" name="Text Box 20"/>
                <wp:cNvGraphicFramePr/>
                <a:graphic xmlns:a="http://schemas.openxmlformats.org/drawingml/2006/main">
                  <a:graphicData uri="http://schemas.microsoft.com/office/word/2010/wordprocessingShape">
                    <wps:wsp>
                      <wps:cNvSpPr txBox="1"/>
                      <wps:spPr>
                        <a:xfrm>
                          <a:off x="0" y="0"/>
                          <a:ext cx="2306955" cy="1450975"/>
                        </a:xfrm>
                        <a:prstGeom prst="rect">
                          <a:avLst/>
                        </a:prstGeom>
                        <a:solidFill>
                          <a:prstClr val="white"/>
                        </a:solidFill>
                        <a:ln w="6350">
                          <a:solidFill>
                            <a:prstClr val="black"/>
                          </a:solidFill>
                        </a:ln>
                      </wps:spPr>
                      <wps:txbx>
                        <w:txbxContent>
                          <w:p w14:paraId="6853E327" w14:textId="77777777" w:rsidR="00F67AA4" w:rsidRPr="002440D2" w:rsidRDefault="00F67AA4" w:rsidP="00604A4F">
                            <w:pPr>
                              <w:rPr>
                                <w:color w:val="171717" w:themeColor="background2" w:themeShade="1A"/>
                                <w:sz w:val="18"/>
                                <w:szCs w:val="18"/>
                              </w:rPr>
                            </w:pPr>
                            <w:r w:rsidRPr="002440D2">
                              <w:rPr>
                                <w:sz w:val="18"/>
                                <w:szCs w:val="18"/>
                              </w:rPr>
                              <w:t xml:space="preserve">Exclusion criteria for this service: </w:t>
                            </w:r>
                          </w:p>
                          <w:p w14:paraId="753E3285" w14:textId="26D14CFA" w:rsidR="00F67AA4" w:rsidRPr="002440D2" w:rsidRDefault="003061F0" w:rsidP="002E7616">
                            <w:pPr>
                              <w:pStyle w:val="ListParagraph"/>
                              <w:numPr>
                                <w:ilvl w:val="0"/>
                                <w:numId w:val="4"/>
                              </w:numPr>
                              <w:rPr>
                                <w:sz w:val="18"/>
                                <w:szCs w:val="18"/>
                              </w:rPr>
                            </w:pPr>
                            <w:r w:rsidRPr="002440D2">
                              <w:rPr>
                                <w:sz w:val="18"/>
                                <w:szCs w:val="18"/>
                              </w:rPr>
                              <w:t xml:space="preserve">      </w:t>
                            </w:r>
                            <w:r w:rsidR="002E7616" w:rsidRPr="002440D2">
                              <w:rPr>
                                <w:sz w:val="18"/>
                                <w:szCs w:val="18"/>
                              </w:rPr>
                              <w:t xml:space="preserve">- </w:t>
                            </w:r>
                            <w:r w:rsidRPr="002440D2">
                              <w:rPr>
                                <w:sz w:val="18"/>
                                <w:szCs w:val="18"/>
                              </w:rPr>
                              <w:t xml:space="preserve">  </w:t>
                            </w:r>
                            <w:r w:rsidR="00F67AA4" w:rsidRPr="002440D2">
                              <w:rPr>
                                <w:sz w:val="18"/>
                                <w:szCs w:val="18"/>
                              </w:rPr>
                              <w:t>ADHD</w:t>
                            </w:r>
                          </w:p>
                          <w:p w14:paraId="6E2512F9" w14:textId="77777777" w:rsidR="00F67AA4" w:rsidRPr="002440D2" w:rsidRDefault="00F67AA4" w:rsidP="00604A4F">
                            <w:pPr>
                              <w:pStyle w:val="ListParagraph"/>
                              <w:numPr>
                                <w:ilvl w:val="0"/>
                                <w:numId w:val="1"/>
                              </w:numPr>
                              <w:rPr>
                                <w:sz w:val="18"/>
                                <w:szCs w:val="18"/>
                              </w:rPr>
                            </w:pPr>
                            <w:r w:rsidRPr="002440D2">
                              <w:rPr>
                                <w:sz w:val="18"/>
                                <w:szCs w:val="18"/>
                              </w:rPr>
                              <w:t>Mild to moderate mental health problems</w:t>
                            </w:r>
                          </w:p>
                          <w:p w14:paraId="1F55C1A3" w14:textId="77777777" w:rsidR="00F67AA4" w:rsidRPr="002440D2" w:rsidRDefault="00F67AA4" w:rsidP="00604A4F">
                            <w:pPr>
                              <w:pStyle w:val="ListParagraph"/>
                              <w:numPr>
                                <w:ilvl w:val="0"/>
                                <w:numId w:val="1"/>
                              </w:numPr>
                              <w:rPr>
                                <w:sz w:val="18"/>
                                <w:szCs w:val="18"/>
                              </w:rPr>
                            </w:pPr>
                            <w:r w:rsidRPr="002440D2">
                              <w:rPr>
                                <w:sz w:val="18"/>
                                <w:szCs w:val="18"/>
                              </w:rPr>
                              <w:t xml:space="preserve">Learning impairments primary diagnosis </w:t>
                            </w:r>
                          </w:p>
                          <w:p w14:paraId="37F24256" w14:textId="6F04AAF2" w:rsidR="00F67AA4" w:rsidRPr="002440D2" w:rsidRDefault="00F67AA4" w:rsidP="00604A4F">
                            <w:pPr>
                              <w:pStyle w:val="ListParagraph"/>
                              <w:numPr>
                                <w:ilvl w:val="0"/>
                                <w:numId w:val="1"/>
                              </w:numPr>
                              <w:rPr>
                                <w:sz w:val="18"/>
                                <w:szCs w:val="18"/>
                              </w:rPr>
                            </w:pPr>
                            <w:r w:rsidRPr="002440D2">
                              <w:rPr>
                                <w:sz w:val="18"/>
                                <w:szCs w:val="18"/>
                              </w:rPr>
                              <w:t xml:space="preserve">Abuse of alcohol and other drugs without any serious mental health problems </w:t>
                            </w:r>
                          </w:p>
                          <w:p w14:paraId="63E7B8F4" w14:textId="77777777" w:rsidR="00F67AA4" w:rsidRPr="002440D2" w:rsidRDefault="00F67AA4" w:rsidP="00604A4F">
                            <w:pPr>
                              <w:pStyle w:val="ListParagraph"/>
                              <w:numPr>
                                <w:ilvl w:val="0"/>
                                <w:numId w:val="1"/>
                              </w:numPr>
                              <w:rPr>
                                <w:sz w:val="18"/>
                                <w:szCs w:val="18"/>
                              </w:rPr>
                            </w:pPr>
                            <w:r w:rsidRPr="002440D2">
                              <w:rPr>
                                <w:sz w:val="18"/>
                                <w:szCs w:val="18"/>
                              </w:rPr>
                              <w:t>Organic diseases</w:t>
                            </w:r>
                          </w:p>
                          <w:p w14:paraId="7C799362" w14:textId="3C5B383D" w:rsidR="00A43857" w:rsidRPr="002440D2" w:rsidRDefault="00F67AA4" w:rsidP="003061F0">
                            <w:pPr>
                              <w:pStyle w:val="ListParagraph"/>
                              <w:numPr>
                                <w:ilvl w:val="0"/>
                                <w:numId w:val="1"/>
                              </w:numPr>
                              <w:rPr>
                                <w:sz w:val="18"/>
                                <w:szCs w:val="18"/>
                              </w:rPr>
                            </w:pPr>
                            <w:r w:rsidRPr="002440D2">
                              <w:rPr>
                                <w:sz w:val="18"/>
                                <w:szCs w:val="18"/>
                              </w:rPr>
                              <w:t xml:space="preserve">Elderly individuals with complicated physical, mental, social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03494" id="Text Box 20" o:spid="_x0000_s1031" type="#_x0000_t202" style="position:absolute;margin-left:296.25pt;margin-top:129.5pt;width:181.65pt;height:114.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" strokeweight=".5pt">
                <v:textbox>
                  <w:txbxContent>
                    <w:p w14:paraId="6853E327" w14:textId="77777777" w:rsidR="00F67AA4" w:rsidRPr="002440D2" w:rsidRDefault="00F67AA4" w:rsidP="00604A4F">
                      <w:pPr>
                        <w:rPr>
                          <w:color w:val="171717" w:themeColor="background2" w:themeShade="1A"/>
                          <w:sz w:val="18"/>
                          <w:szCs w:val="18"/>
                        </w:rPr>
                      </w:pPr>
                      <w:r w:rsidRPr="002440D2">
                        <w:rPr>
                          <w:sz w:val="18"/>
                          <w:szCs w:val="18"/>
                        </w:rPr>
                        <w:t xml:space="preserve">Exclusion criteria for this service: </w:t>
                      </w:r>
                    </w:p>
                    <w:p w14:paraId="753E3285" w14:textId="26D14CFA" w:rsidR="00F67AA4" w:rsidRPr="002440D2" w:rsidRDefault="003061F0" w:rsidP="002E7616">
                      <w:pPr>
                        <w:pStyle w:val="ListParagraph"/>
                        <w:numPr>
                          <w:ilvl w:val="0"/>
                          <w:numId w:val="4"/>
                        </w:numPr>
                        <w:rPr>
                          <w:sz w:val="18"/>
                          <w:szCs w:val="18"/>
                        </w:rPr>
                      </w:pPr>
                      <w:r w:rsidRPr="002440D2">
                        <w:rPr>
                          <w:sz w:val="18"/>
                          <w:szCs w:val="18"/>
                        </w:rPr>
                        <w:t xml:space="preserve">      </w:t>
                      </w:r>
                      <w:r w:rsidR="002E7616" w:rsidRPr="002440D2">
                        <w:rPr>
                          <w:sz w:val="18"/>
                          <w:szCs w:val="18"/>
                        </w:rPr>
                        <w:t xml:space="preserve">- </w:t>
                      </w:r>
                      <w:r w:rsidRPr="002440D2">
                        <w:rPr>
                          <w:sz w:val="18"/>
                          <w:szCs w:val="18"/>
                        </w:rPr>
                        <w:t xml:space="preserve">  </w:t>
                      </w:r>
                      <w:r w:rsidR="00F67AA4" w:rsidRPr="002440D2">
                        <w:rPr>
                          <w:sz w:val="18"/>
                          <w:szCs w:val="18"/>
                        </w:rPr>
                        <w:t>ADHD</w:t>
                      </w:r>
                    </w:p>
                    <w:p w14:paraId="6E2512F9" w14:textId="77777777" w:rsidR="00F67AA4" w:rsidRPr="002440D2" w:rsidRDefault="00F67AA4" w:rsidP="00604A4F">
                      <w:pPr>
                        <w:pStyle w:val="ListParagraph"/>
                        <w:numPr>
                          <w:ilvl w:val="0"/>
                          <w:numId w:val="1"/>
                        </w:numPr>
                        <w:rPr>
                          <w:sz w:val="18"/>
                          <w:szCs w:val="18"/>
                        </w:rPr>
                      </w:pPr>
                      <w:r w:rsidRPr="002440D2">
                        <w:rPr>
                          <w:sz w:val="18"/>
                          <w:szCs w:val="18"/>
                        </w:rPr>
                        <w:t>Mild to moderate mental health problems</w:t>
                      </w:r>
                    </w:p>
                    <w:p w14:paraId="1F55C1A3" w14:textId="77777777" w:rsidR="00F67AA4" w:rsidRPr="002440D2" w:rsidRDefault="00F67AA4" w:rsidP="00604A4F">
                      <w:pPr>
                        <w:pStyle w:val="ListParagraph"/>
                        <w:numPr>
                          <w:ilvl w:val="0"/>
                          <w:numId w:val="1"/>
                        </w:numPr>
                        <w:rPr>
                          <w:sz w:val="18"/>
                          <w:szCs w:val="18"/>
                        </w:rPr>
                      </w:pPr>
                      <w:r w:rsidRPr="002440D2">
                        <w:rPr>
                          <w:sz w:val="18"/>
                          <w:szCs w:val="18"/>
                        </w:rPr>
                        <w:t xml:space="preserve">Learning impairments primary diagnosis </w:t>
                      </w:r>
                    </w:p>
                    <w:p w14:paraId="37F24256" w14:textId="6F04AAF2" w:rsidR="00F67AA4" w:rsidRPr="002440D2" w:rsidRDefault="00F67AA4" w:rsidP="00604A4F">
                      <w:pPr>
                        <w:pStyle w:val="ListParagraph"/>
                        <w:numPr>
                          <w:ilvl w:val="0"/>
                          <w:numId w:val="1"/>
                        </w:numPr>
                        <w:rPr>
                          <w:sz w:val="18"/>
                          <w:szCs w:val="18"/>
                        </w:rPr>
                      </w:pPr>
                      <w:r w:rsidRPr="002440D2">
                        <w:rPr>
                          <w:sz w:val="18"/>
                          <w:szCs w:val="18"/>
                        </w:rPr>
                        <w:t xml:space="preserve">Abuse of alcohol and other drugs without any serious mental health problems </w:t>
                      </w:r>
                    </w:p>
                    <w:p w14:paraId="63E7B8F4" w14:textId="77777777" w:rsidR="00F67AA4" w:rsidRPr="002440D2" w:rsidRDefault="00F67AA4" w:rsidP="00604A4F">
                      <w:pPr>
                        <w:pStyle w:val="ListParagraph"/>
                        <w:numPr>
                          <w:ilvl w:val="0"/>
                          <w:numId w:val="1"/>
                        </w:numPr>
                        <w:rPr>
                          <w:sz w:val="18"/>
                          <w:szCs w:val="18"/>
                        </w:rPr>
                      </w:pPr>
                      <w:r w:rsidRPr="002440D2">
                        <w:rPr>
                          <w:sz w:val="18"/>
                          <w:szCs w:val="18"/>
                        </w:rPr>
                        <w:t>Organic diseases</w:t>
                      </w:r>
                    </w:p>
                    <w:p w14:paraId="7C799362" w14:textId="3C5B383D" w:rsidR="00A43857" w:rsidRPr="002440D2" w:rsidRDefault="00F67AA4" w:rsidP="003061F0">
                      <w:pPr>
                        <w:pStyle w:val="ListParagraph"/>
                        <w:numPr>
                          <w:ilvl w:val="0"/>
                          <w:numId w:val="1"/>
                        </w:numPr>
                        <w:rPr>
                          <w:sz w:val="18"/>
                          <w:szCs w:val="18"/>
                        </w:rPr>
                      </w:pPr>
                      <w:r w:rsidRPr="002440D2">
                        <w:rPr>
                          <w:sz w:val="18"/>
                          <w:szCs w:val="18"/>
                        </w:rPr>
                        <w:t xml:space="preserve">Elderly individuals with complicated physical, mental, social needs.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79744" behindDoc="0" locked="0" layoutInCell="1" allowOverlap="1" wp14:anchorId="77E94E2E" wp14:editId="65DF9016">
                <wp:simplePos x="0" y="0"/>
                <wp:positionH relativeFrom="column">
                  <wp:posOffset>4820285</wp:posOffset>
                </wp:positionH>
                <wp:positionV relativeFrom="paragraph">
                  <wp:posOffset>4851400</wp:posOffset>
                </wp:positionV>
                <wp:extent cx="1761490" cy="1270000"/>
                <wp:effectExtent l="0" t="0" r="16510" b="10160"/>
                <wp:wrapSquare wrapText="bothSides"/>
                <wp:docPr id="1570231934" name="Text Box 29"/>
                <wp:cNvGraphicFramePr/>
                <a:graphic xmlns:a="http://schemas.openxmlformats.org/drawingml/2006/main">
                  <a:graphicData uri="http://schemas.microsoft.com/office/word/2010/wordprocessingShape">
                    <wps:wsp>
                      <wps:cNvSpPr txBox="1"/>
                      <wps:spPr>
                        <a:xfrm>
                          <a:off x="0" y="0"/>
                          <a:ext cx="1761490" cy="1270000"/>
                        </a:xfrm>
                        <a:prstGeom prst="rect">
                          <a:avLst/>
                        </a:prstGeom>
                        <a:solidFill>
                          <a:prstClr val="white"/>
                        </a:solidFill>
                        <a:ln w="6350">
                          <a:solidFill>
                            <a:prstClr val="black"/>
                          </a:solidFill>
                        </a:ln>
                      </wps:spPr>
                      <wps:txbx>
                        <w:txbxContent>
                          <w:p w14:paraId="3EB231A1" w14:textId="6B0625BE" w:rsidR="00B9076D" w:rsidRPr="009F6266" w:rsidRDefault="00B9076D">
                            <w:pPr>
                              <w:rPr>
                                <w:sz w:val="16"/>
                                <w:szCs w:val="16"/>
                              </w:rPr>
                            </w:pPr>
                            <w:r w:rsidRPr="009F6266">
                              <w:rPr>
                                <w:sz w:val="16"/>
                                <w:szCs w:val="16"/>
                              </w:rPr>
                              <w:t>GP</w:t>
                            </w:r>
                            <w:r w:rsidR="002D7EC1" w:rsidRPr="009F6266">
                              <w:rPr>
                                <w:sz w:val="16"/>
                                <w:szCs w:val="16"/>
                              </w:rPr>
                              <w:t>s evaluate, treat and prescribe</w:t>
                            </w:r>
                            <w:r w:rsidR="007A26C2" w:rsidRPr="009F6266">
                              <w:rPr>
                                <w:sz w:val="16"/>
                                <w:szCs w:val="16"/>
                              </w:rPr>
                              <w:t xml:space="preserve"> medicine for mild to moderate mental health issues. They also refer</w:t>
                            </w:r>
                            <w:r w:rsidR="000334C2" w:rsidRPr="009F6266">
                              <w:rPr>
                                <w:sz w:val="16"/>
                                <w:szCs w:val="16"/>
                              </w:rPr>
                              <w:t xml:space="preserve"> patients to specialised programs like improving access to psychological</w:t>
                            </w:r>
                            <w:r w:rsidR="00E96BC5" w:rsidRPr="009F6266">
                              <w:rPr>
                                <w:sz w:val="16"/>
                                <w:szCs w:val="16"/>
                              </w:rPr>
                              <w:t xml:space="preserve"> therapies, which is now known as NHS talking therapies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7E94E2E" id="Text Box 29" o:spid="_x0000_s1032" type="#_x0000_t202" style="position:absolute;margin-left:379.55pt;margin-top:382pt;width:138.7pt;height:100pt;z-index:2516797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" strokeweight=".5pt">
                <v:textbox style="mso-fit-shape-to-text:t">
                  <w:txbxContent>
                    <w:p w14:paraId="3EB231A1" w14:textId="6B0625BE" w:rsidR="00B9076D" w:rsidRPr="009F6266" w:rsidRDefault="00B9076D">
                      <w:pPr>
                        <w:rPr>
                          <w:sz w:val="16"/>
                          <w:szCs w:val="16"/>
                        </w:rPr>
                      </w:pPr>
                      <w:r w:rsidRPr="009F6266">
                        <w:rPr>
                          <w:sz w:val="16"/>
                          <w:szCs w:val="16"/>
                        </w:rPr>
                        <w:t>GP</w:t>
                      </w:r>
                      <w:r w:rsidR="002D7EC1" w:rsidRPr="009F6266">
                        <w:rPr>
                          <w:sz w:val="16"/>
                          <w:szCs w:val="16"/>
                        </w:rPr>
                        <w:t>s evaluate, treat and prescribe</w:t>
                      </w:r>
                      <w:r w:rsidR="007A26C2" w:rsidRPr="009F6266">
                        <w:rPr>
                          <w:sz w:val="16"/>
                          <w:szCs w:val="16"/>
                        </w:rPr>
                        <w:t xml:space="preserve"> medicine for mild to moderate mental health issues. They also refer</w:t>
                      </w:r>
                      <w:r w:rsidR="000334C2" w:rsidRPr="009F6266">
                        <w:rPr>
                          <w:sz w:val="16"/>
                          <w:szCs w:val="16"/>
                        </w:rPr>
                        <w:t xml:space="preserve"> patients to specialised programs like improving access to psychological</w:t>
                      </w:r>
                      <w:r w:rsidR="00E96BC5" w:rsidRPr="009F6266">
                        <w:rPr>
                          <w:sz w:val="16"/>
                          <w:szCs w:val="16"/>
                        </w:rPr>
                        <w:t xml:space="preserve"> therapies, which is now known as NHS talking therapies </w:t>
                      </w:r>
                    </w:p>
                  </w:txbxContent>
                </v:textbox>
                <w10:wrap type="square"/>
              </v:shape>
            </w:pict>
          </mc:Fallback>
        </mc:AlternateContent>
      </w:r>
      <w:r>
        <w:rPr>
          <w:rFonts w:ascii="Arial" w:hAnsi="Arial" w:cs="Arial"/>
          <w:noProof/>
          <w:sz w:val="22"/>
          <w:szCs w:val="22"/>
        </w:rPr>
        <w:drawing>
          <wp:anchor distT="0" distB="0" distL="114300" distR="114300" simplePos="0" relativeHeight="251722752" behindDoc="0" locked="0" layoutInCell="1" allowOverlap="1" wp14:anchorId="70354837" wp14:editId="40B112DD">
            <wp:simplePos x="0" y="0"/>
            <wp:positionH relativeFrom="column">
              <wp:posOffset>4869180</wp:posOffset>
            </wp:positionH>
            <wp:positionV relativeFrom="paragraph">
              <wp:posOffset>3445510</wp:posOffset>
            </wp:positionV>
            <wp:extent cx="1760220" cy="1272540"/>
            <wp:effectExtent l="0" t="0" r="5080" b="0"/>
            <wp:wrapTopAndBottom/>
            <wp:docPr id="218437734" name="Picture 2" descr="People doing teamwork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37734" name="Picture 218437734" descr="People doing teamwork illustration"/>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60220" cy="1272540"/>
                    </a:xfrm>
                    <a:prstGeom prst="rect">
                      <a:avLst/>
                    </a:prstGeom>
                  </pic:spPr>
                </pic:pic>
              </a:graphicData>
            </a:graphic>
            <wp14:sizeRelH relativeFrom="margin">
              <wp14:pctWidth>0</wp14:pctWidth>
            </wp14:sizeRelH>
            <wp14:sizeRelV relativeFrom="margin">
              <wp14:pctHeight>0</wp14:pctHeight>
            </wp14:sizeRelV>
          </wp:anchor>
        </w:drawing>
      </w:r>
      <w:r w:rsidR="00F63ABF">
        <w:rPr>
          <w:rFonts w:ascii="Arial" w:hAnsi="Arial" w:cs="Arial"/>
          <w:noProof/>
          <w:sz w:val="22"/>
          <w:szCs w:val="22"/>
        </w:rPr>
        <w:drawing>
          <wp:anchor distT="0" distB="0" distL="114300" distR="114300" simplePos="0" relativeHeight="251680768" behindDoc="0" locked="0" layoutInCell="1" allowOverlap="1" wp14:anchorId="135470BE" wp14:editId="6EB2C07F">
            <wp:simplePos x="0" y="0"/>
            <wp:positionH relativeFrom="column">
              <wp:posOffset>5189220</wp:posOffset>
            </wp:positionH>
            <wp:positionV relativeFrom="paragraph">
              <wp:posOffset>6257290</wp:posOffset>
            </wp:positionV>
            <wp:extent cx="1441450" cy="1344930"/>
            <wp:effectExtent l="0" t="0" r="6350" b="1270"/>
            <wp:wrapTopAndBottom/>
            <wp:docPr id="1958603324" name="Picture 30" descr="Person in online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03324" name="Picture 1958603324" descr="Person in online therapy"/>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1450" cy="1344930"/>
                    </a:xfrm>
                    <a:prstGeom prst="rect">
                      <a:avLst/>
                    </a:prstGeom>
                  </pic:spPr>
                </pic:pic>
              </a:graphicData>
            </a:graphic>
            <wp14:sizeRelH relativeFrom="margin">
              <wp14:pctWidth>0</wp14:pctWidth>
            </wp14:sizeRelH>
            <wp14:sizeRelV relativeFrom="margin">
              <wp14:pctHeight>0</wp14:pctHeight>
            </wp14:sizeRelV>
          </wp:anchor>
        </w:drawing>
      </w:r>
      <w:r w:rsidR="00115BD3">
        <w:rPr>
          <w:rFonts w:ascii="Arial" w:hAnsi="Arial" w:cs="Arial"/>
          <w:noProof/>
          <w:sz w:val="22"/>
          <w:szCs w:val="22"/>
        </w:rPr>
        <w:drawing>
          <wp:anchor distT="0" distB="0" distL="114300" distR="114300" simplePos="0" relativeHeight="251667456" behindDoc="0" locked="0" layoutInCell="1" allowOverlap="1" wp14:anchorId="025AA6C7" wp14:editId="22B64ABF">
            <wp:simplePos x="0" y="0"/>
            <wp:positionH relativeFrom="column">
              <wp:posOffset>4030980</wp:posOffset>
            </wp:positionH>
            <wp:positionV relativeFrom="paragraph">
              <wp:posOffset>328930</wp:posOffset>
            </wp:positionV>
            <wp:extent cx="2240280" cy="1196340"/>
            <wp:effectExtent l="0" t="0" r="0" b="0"/>
            <wp:wrapTopAndBottom/>
            <wp:docPr id="2089020960" name="Picture 12" descr="Person holding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20960" name="Picture 2089020960" descr="Person holding han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0280" cy="1196340"/>
                    </a:xfrm>
                    <a:prstGeom prst="rect">
                      <a:avLst/>
                    </a:prstGeom>
                  </pic:spPr>
                </pic:pic>
              </a:graphicData>
            </a:graphic>
            <wp14:sizeRelH relativeFrom="margin">
              <wp14:pctWidth>0</wp14:pctWidth>
            </wp14:sizeRelH>
            <wp14:sizeRelV relativeFrom="margin">
              <wp14:pctHeight>0</wp14:pctHeight>
            </wp14:sizeRelV>
          </wp:anchor>
        </w:drawing>
      </w:r>
      <w:r w:rsidR="00856F2F">
        <w:rPr>
          <w:rFonts w:ascii="Arial" w:hAnsi="Arial" w:cs="Arial"/>
          <w:noProof/>
          <w:sz w:val="22"/>
          <w:szCs w:val="22"/>
        </w:rPr>
        <mc:AlternateContent>
          <mc:Choice Requires="wps">
            <w:drawing>
              <wp:anchor distT="45720" distB="45720" distL="114300" distR="114300" simplePos="0" relativeHeight="251681792" behindDoc="0" locked="0" layoutInCell="1" allowOverlap="1" wp14:anchorId="4DD45EF5" wp14:editId="605E050B">
                <wp:simplePos x="0" y="0"/>
                <wp:positionH relativeFrom="column">
                  <wp:posOffset>-914400</wp:posOffset>
                </wp:positionH>
                <wp:positionV relativeFrom="paragraph">
                  <wp:posOffset>5948680</wp:posOffset>
                </wp:positionV>
                <wp:extent cx="2908935" cy="1649730"/>
                <wp:effectExtent l="0" t="0" r="12065" b="13970"/>
                <wp:wrapSquare wrapText="bothSides"/>
                <wp:docPr id="33986925" name="Text Box 31"/>
                <wp:cNvGraphicFramePr/>
                <a:graphic xmlns:a="http://schemas.openxmlformats.org/drawingml/2006/main">
                  <a:graphicData uri="http://schemas.microsoft.com/office/word/2010/wordprocessingShape">
                    <wps:wsp>
                      <wps:cNvSpPr txBox="1"/>
                      <wps:spPr>
                        <a:xfrm>
                          <a:off x="0" y="0"/>
                          <a:ext cx="2908935" cy="1649730"/>
                        </a:xfrm>
                        <a:prstGeom prst="rect">
                          <a:avLst/>
                        </a:prstGeom>
                        <a:solidFill>
                          <a:prstClr val="white"/>
                        </a:solidFill>
                        <a:ln w="6350">
                          <a:solidFill>
                            <a:prstClr val="black"/>
                          </a:solidFill>
                        </a:ln>
                      </wps:spPr>
                      <wps:txbx>
                        <w:txbxContent>
                          <w:p w14:paraId="340FC8C6" w14:textId="47B71EB0" w:rsidR="007C5E60" w:rsidRPr="002B76DC" w:rsidRDefault="007C5E60">
                            <w:pPr>
                              <w:rPr>
                                <w:sz w:val="16"/>
                                <w:szCs w:val="16"/>
                              </w:rPr>
                            </w:pPr>
                            <w:r w:rsidRPr="002B76DC">
                              <w:rPr>
                                <w:sz w:val="16"/>
                                <w:szCs w:val="16"/>
                              </w:rPr>
                              <w:t>Why is it important:</w:t>
                            </w:r>
                          </w:p>
                          <w:p w14:paraId="2F2B6BAE" w14:textId="3DB5B764" w:rsidR="007C5E60" w:rsidRPr="002B76DC" w:rsidRDefault="00892E93">
                            <w:pPr>
                              <w:rPr>
                                <w:sz w:val="16"/>
                                <w:szCs w:val="16"/>
                              </w:rPr>
                            </w:pPr>
                            <w:r w:rsidRPr="002B76DC">
                              <w:rPr>
                                <w:sz w:val="16"/>
                                <w:szCs w:val="16"/>
                              </w:rPr>
                              <w:t>Everyone needs a community support, but individuals who are seriously impacted by anxi</w:t>
                            </w:r>
                            <w:r w:rsidR="00E36F8E" w:rsidRPr="002B76DC">
                              <w:rPr>
                                <w:sz w:val="16"/>
                                <w:szCs w:val="16"/>
                              </w:rPr>
                              <w:t>ety, despair, trauma, grief, loneliness, or anything else that has neg</w:t>
                            </w:r>
                            <w:r w:rsidR="00E3007F" w:rsidRPr="002B76DC">
                              <w:rPr>
                                <w:sz w:val="16"/>
                                <w:szCs w:val="16"/>
                              </w:rPr>
                              <w:t>atively impacted their mental health especially need it. The term “</w:t>
                            </w:r>
                            <w:r w:rsidR="00252F0E" w:rsidRPr="002B76DC">
                              <w:rPr>
                                <w:sz w:val="16"/>
                                <w:szCs w:val="16"/>
                              </w:rPr>
                              <w:t xml:space="preserve">community” can refer to a variety of factors, all </w:t>
                            </w:r>
                            <w:r w:rsidR="00DB5B68" w:rsidRPr="002B76DC">
                              <w:rPr>
                                <w:sz w:val="16"/>
                                <w:szCs w:val="16"/>
                              </w:rPr>
                              <w:t xml:space="preserve">of which can have an affect on our emotional state. These things include our </w:t>
                            </w:r>
                            <w:r w:rsidR="00A8628E" w:rsidRPr="002B76DC">
                              <w:rPr>
                                <w:sz w:val="16"/>
                                <w:szCs w:val="16"/>
                              </w:rPr>
                              <w:t>employment, our housing, our friends and family, our financial status, our access</w:t>
                            </w:r>
                            <w:r w:rsidR="00703588" w:rsidRPr="002B76DC">
                              <w:rPr>
                                <w:sz w:val="16"/>
                                <w:szCs w:val="16"/>
                              </w:rPr>
                              <w:t xml:space="preserve"> to suitable and accessible treatment, and </w:t>
                            </w:r>
                            <w:r w:rsidR="000F1152" w:rsidRPr="002B76DC">
                              <w:rPr>
                                <w:sz w:val="16"/>
                                <w:szCs w:val="16"/>
                              </w:rPr>
                              <w:t>the people who support us.</w:t>
                            </w:r>
                          </w:p>
                          <w:p w14:paraId="4EA97AF7" w14:textId="77777777" w:rsidR="00856F2F" w:rsidRDefault="00856F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45EF5" id="Text Box 31" o:spid="_x0000_s1033" type="#_x0000_t202" style="position:absolute;margin-left:-1in;margin-top:468.4pt;width:229.05pt;height:129.9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" strokeweight=".5pt">
                <v:textbox>
                  <w:txbxContent>
                    <w:p w14:paraId="340FC8C6" w14:textId="47B71EB0" w:rsidR="007C5E60" w:rsidRPr="002B76DC" w:rsidRDefault="007C5E60">
                      <w:pPr>
                        <w:rPr>
                          <w:sz w:val="16"/>
                          <w:szCs w:val="16"/>
                        </w:rPr>
                      </w:pPr>
                      <w:r w:rsidRPr="002B76DC">
                        <w:rPr>
                          <w:sz w:val="16"/>
                          <w:szCs w:val="16"/>
                        </w:rPr>
                        <w:t>Why is it important:</w:t>
                      </w:r>
                    </w:p>
                    <w:p w14:paraId="2F2B6BAE" w14:textId="3DB5B764" w:rsidR="007C5E60" w:rsidRPr="002B76DC" w:rsidRDefault="00892E93">
                      <w:pPr>
                        <w:rPr>
                          <w:sz w:val="16"/>
                          <w:szCs w:val="16"/>
                        </w:rPr>
                      </w:pPr>
                      <w:r w:rsidRPr="002B76DC">
                        <w:rPr>
                          <w:sz w:val="16"/>
                          <w:szCs w:val="16"/>
                        </w:rPr>
                        <w:t>Everyone needs a community support, but individuals who are seriously impacted by anxi</w:t>
                      </w:r>
                      <w:r w:rsidR="00E36F8E" w:rsidRPr="002B76DC">
                        <w:rPr>
                          <w:sz w:val="16"/>
                          <w:szCs w:val="16"/>
                        </w:rPr>
                        <w:t>ety, despair, trauma, grief, loneliness, or anything else that has neg</w:t>
                      </w:r>
                      <w:r w:rsidR="00E3007F" w:rsidRPr="002B76DC">
                        <w:rPr>
                          <w:sz w:val="16"/>
                          <w:szCs w:val="16"/>
                        </w:rPr>
                        <w:t>atively impacted their mental health especially need it. The term “</w:t>
                      </w:r>
                      <w:r w:rsidR="00252F0E" w:rsidRPr="002B76DC">
                        <w:rPr>
                          <w:sz w:val="16"/>
                          <w:szCs w:val="16"/>
                        </w:rPr>
                        <w:t xml:space="preserve">community” can refer to a variety of factors, all </w:t>
                      </w:r>
                      <w:r w:rsidR="00DB5B68" w:rsidRPr="002B76DC">
                        <w:rPr>
                          <w:sz w:val="16"/>
                          <w:szCs w:val="16"/>
                        </w:rPr>
                        <w:t xml:space="preserve">of which can have an affect on our emotional state. These things include our </w:t>
                      </w:r>
                      <w:r w:rsidR="00A8628E" w:rsidRPr="002B76DC">
                        <w:rPr>
                          <w:sz w:val="16"/>
                          <w:szCs w:val="16"/>
                        </w:rPr>
                        <w:t>employment, our housing, our friends and family, our financial status, our access</w:t>
                      </w:r>
                      <w:r w:rsidR="00703588" w:rsidRPr="002B76DC">
                        <w:rPr>
                          <w:sz w:val="16"/>
                          <w:szCs w:val="16"/>
                        </w:rPr>
                        <w:t xml:space="preserve"> to suitable and accessible treatment, and </w:t>
                      </w:r>
                      <w:r w:rsidR="000F1152" w:rsidRPr="002B76DC">
                        <w:rPr>
                          <w:sz w:val="16"/>
                          <w:szCs w:val="16"/>
                        </w:rPr>
                        <w:t>the people who support us.</w:t>
                      </w:r>
                    </w:p>
                    <w:p w14:paraId="4EA97AF7" w14:textId="77777777" w:rsidR="00856F2F" w:rsidRDefault="00856F2F"/>
                  </w:txbxContent>
                </v:textbox>
                <w10:wrap type="square"/>
              </v:shape>
            </w:pict>
          </mc:Fallback>
        </mc:AlternateContent>
      </w:r>
      <w:r w:rsidR="00F3327B">
        <w:rPr>
          <w:rFonts w:ascii="Arial" w:hAnsi="Arial" w:cs="Arial"/>
          <w:noProof/>
          <w:sz w:val="22"/>
          <w:szCs w:val="22"/>
        </w:rPr>
        <mc:AlternateContent>
          <mc:Choice Requires="wps">
            <w:drawing>
              <wp:anchor distT="45720" distB="45720" distL="114300" distR="114300" simplePos="0" relativeHeight="251677696" behindDoc="0" locked="0" layoutInCell="1" allowOverlap="1" wp14:anchorId="69A5DD00" wp14:editId="3FF6ADF9">
                <wp:simplePos x="0" y="0"/>
                <wp:positionH relativeFrom="column">
                  <wp:posOffset>2442210</wp:posOffset>
                </wp:positionH>
                <wp:positionV relativeFrom="paragraph">
                  <wp:posOffset>4676140</wp:posOffset>
                </wp:positionV>
                <wp:extent cx="2333625" cy="1048385"/>
                <wp:effectExtent l="0" t="0" r="15875" b="18415"/>
                <wp:wrapSquare wrapText="bothSides"/>
                <wp:docPr id="1446106579" name="Text Box 27"/>
                <wp:cNvGraphicFramePr/>
                <a:graphic xmlns:a="http://schemas.openxmlformats.org/drawingml/2006/main">
                  <a:graphicData uri="http://schemas.microsoft.com/office/word/2010/wordprocessingShape">
                    <wps:wsp>
                      <wps:cNvSpPr txBox="1"/>
                      <wps:spPr>
                        <a:xfrm>
                          <a:off x="0" y="0"/>
                          <a:ext cx="2333625" cy="1048385"/>
                        </a:xfrm>
                        <a:prstGeom prst="rect">
                          <a:avLst/>
                        </a:prstGeom>
                        <a:solidFill>
                          <a:prstClr val="white"/>
                        </a:solidFill>
                        <a:ln w="6350">
                          <a:solidFill>
                            <a:prstClr val="black"/>
                          </a:solidFill>
                        </a:ln>
                      </wps:spPr>
                      <wps:txbx>
                        <w:txbxContent>
                          <w:p w14:paraId="0434EF78" w14:textId="10B211F4" w:rsidR="00880855" w:rsidRPr="00F3327B" w:rsidRDefault="00802E4D">
                            <w:pPr>
                              <w:rPr>
                                <w:sz w:val="18"/>
                                <w:szCs w:val="18"/>
                              </w:rPr>
                            </w:pPr>
                            <w:r w:rsidRPr="00F3327B">
                              <w:rPr>
                                <w:sz w:val="18"/>
                                <w:szCs w:val="18"/>
                              </w:rPr>
                              <w:t>P</w:t>
                            </w:r>
                            <w:r w:rsidR="00880855" w:rsidRPr="00F3327B">
                              <w:rPr>
                                <w:sz w:val="18"/>
                                <w:szCs w:val="18"/>
                              </w:rPr>
                              <w:t>r</w:t>
                            </w:r>
                            <w:r w:rsidRPr="00F3327B">
                              <w:rPr>
                                <w:sz w:val="18"/>
                                <w:szCs w:val="18"/>
                              </w:rPr>
                              <w:t xml:space="preserve">imary care environment: when someone has mental health issues, primary care </w:t>
                            </w:r>
                            <w:r w:rsidR="002B2FD9" w:rsidRPr="00F3327B">
                              <w:rPr>
                                <w:sz w:val="18"/>
                                <w:szCs w:val="18"/>
                              </w:rPr>
                              <w:t>is frequently their initial point of contact. Typically, services are acc</w:t>
                            </w:r>
                            <w:r w:rsidR="008F64AE" w:rsidRPr="00F3327B">
                              <w:rPr>
                                <w:sz w:val="18"/>
                                <w:szCs w:val="18"/>
                              </w:rPr>
                              <w:t xml:space="preserve">essible via: surgery performed by general practitioners </w:t>
                            </w:r>
                            <w:r w:rsidR="008A77A1" w:rsidRPr="00F3327B">
                              <w:rPr>
                                <w:sz w:val="18"/>
                                <w:szCs w:val="18"/>
                              </w:rPr>
                              <w:t xml:space="preserve">(GPs) PCNs, or primary care networks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5DD00" id="Text Box 27" o:spid="_x0000_s1034" type="#_x0000_t202" style="position:absolute;margin-left:192.3pt;margin-top:368.2pt;width:183.75pt;height:82.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" strokeweight=".5pt">
                <v:textbox>
                  <w:txbxContent>
                    <w:p w14:paraId="0434EF78" w14:textId="10B211F4" w:rsidR="00880855" w:rsidRPr="00F3327B" w:rsidRDefault="00802E4D">
                      <w:pPr>
                        <w:rPr>
                          <w:sz w:val="18"/>
                          <w:szCs w:val="18"/>
                        </w:rPr>
                      </w:pPr>
                      <w:r w:rsidRPr="00F3327B">
                        <w:rPr>
                          <w:sz w:val="18"/>
                          <w:szCs w:val="18"/>
                        </w:rPr>
                        <w:t>P</w:t>
                      </w:r>
                      <w:r w:rsidR="00880855" w:rsidRPr="00F3327B">
                        <w:rPr>
                          <w:sz w:val="18"/>
                          <w:szCs w:val="18"/>
                        </w:rPr>
                        <w:t>r</w:t>
                      </w:r>
                      <w:r w:rsidRPr="00F3327B">
                        <w:rPr>
                          <w:sz w:val="18"/>
                          <w:szCs w:val="18"/>
                        </w:rPr>
                        <w:t xml:space="preserve">imary care environment: when someone has mental health issues, primary care </w:t>
                      </w:r>
                      <w:r w:rsidR="002B2FD9" w:rsidRPr="00F3327B">
                        <w:rPr>
                          <w:sz w:val="18"/>
                          <w:szCs w:val="18"/>
                        </w:rPr>
                        <w:t>is frequently their initial point of contact. Typically, services are acc</w:t>
                      </w:r>
                      <w:r w:rsidR="008F64AE" w:rsidRPr="00F3327B">
                        <w:rPr>
                          <w:sz w:val="18"/>
                          <w:szCs w:val="18"/>
                        </w:rPr>
                        <w:t xml:space="preserve">essible via: surgery performed by general practitioners </w:t>
                      </w:r>
                      <w:r w:rsidR="008A77A1" w:rsidRPr="00F3327B">
                        <w:rPr>
                          <w:sz w:val="18"/>
                          <w:szCs w:val="18"/>
                        </w:rPr>
                        <w:t xml:space="preserve">(GPs) PCNs, or primary care networks </w:t>
                      </w:r>
                    </w:p>
                  </w:txbxContent>
                </v:textbox>
                <w10:wrap type="square"/>
              </v:shape>
            </w:pict>
          </mc:Fallback>
        </mc:AlternateContent>
      </w:r>
      <w:r w:rsidR="00AB1B73">
        <w:rPr>
          <w:rFonts w:ascii="Arial" w:hAnsi="Arial" w:cs="Arial"/>
          <w:noProof/>
          <w:sz w:val="22"/>
          <w:szCs w:val="22"/>
        </w:rPr>
        <mc:AlternateContent>
          <mc:Choice Requires="wps">
            <w:drawing>
              <wp:anchor distT="45720" distB="45720" distL="114300" distR="114300" simplePos="0" relativeHeight="251675648" behindDoc="0" locked="0" layoutInCell="1" allowOverlap="1" wp14:anchorId="620B010F" wp14:editId="133965A5">
                <wp:simplePos x="0" y="0"/>
                <wp:positionH relativeFrom="column">
                  <wp:posOffset>2480781</wp:posOffset>
                </wp:positionH>
                <wp:positionV relativeFrom="paragraph">
                  <wp:posOffset>3166980</wp:posOffset>
                </wp:positionV>
                <wp:extent cx="2292350" cy="1464310"/>
                <wp:effectExtent l="0" t="0" r="19050" b="8890"/>
                <wp:wrapSquare wrapText="bothSides"/>
                <wp:docPr id="1193464353" name="Text Box 25"/>
                <wp:cNvGraphicFramePr/>
                <a:graphic xmlns:a="http://schemas.openxmlformats.org/drawingml/2006/main">
                  <a:graphicData uri="http://schemas.microsoft.com/office/word/2010/wordprocessingShape">
                    <wps:wsp>
                      <wps:cNvSpPr txBox="1"/>
                      <wps:spPr>
                        <a:xfrm>
                          <a:off x="0" y="0"/>
                          <a:ext cx="2292350" cy="1464310"/>
                        </a:xfrm>
                        <a:prstGeom prst="rect">
                          <a:avLst/>
                        </a:prstGeom>
                        <a:solidFill>
                          <a:prstClr val="white"/>
                        </a:solidFill>
                        <a:ln w="6350">
                          <a:solidFill>
                            <a:prstClr val="black"/>
                          </a:solidFill>
                        </a:ln>
                      </wps:spPr>
                      <wps:txbx>
                        <w:txbxContent>
                          <w:p w14:paraId="7C2970B9" w14:textId="4175DEFF" w:rsidR="00580F17" w:rsidRPr="00AB1B73" w:rsidRDefault="00DB4324">
                            <w:pPr>
                              <w:rPr>
                                <w:sz w:val="18"/>
                                <w:szCs w:val="18"/>
                              </w:rPr>
                            </w:pPr>
                            <w:r w:rsidRPr="00AB1B73">
                              <w:rPr>
                                <w:sz w:val="18"/>
                                <w:szCs w:val="18"/>
                              </w:rPr>
                              <w:t>Where it is delivered:</w:t>
                            </w:r>
                          </w:p>
                          <w:p w14:paraId="1CF33E34" w14:textId="5F94E100" w:rsidR="00DB4324" w:rsidRPr="00AB1B73" w:rsidRDefault="00DB4324">
                            <w:pPr>
                              <w:rPr>
                                <w:sz w:val="18"/>
                                <w:szCs w:val="18"/>
                              </w:rPr>
                            </w:pPr>
                            <w:r w:rsidRPr="00AB1B73">
                              <w:rPr>
                                <w:sz w:val="18"/>
                                <w:szCs w:val="18"/>
                              </w:rPr>
                              <w:t>In the, community mental health service</w:t>
                            </w:r>
                            <w:r w:rsidR="00AE0E44" w:rsidRPr="00AB1B73">
                              <w:rPr>
                                <w:sz w:val="18"/>
                                <w:szCs w:val="18"/>
                              </w:rPr>
                              <w:t>s are intended to support and care for people with health issues outside of hos</w:t>
                            </w:r>
                            <w:r w:rsidR="00A86784" w:rsidRPr="00AB1B73">
                              <w:rPr>
                                <w:sz w:val="18"/>
                                <w:szCs w:val="18"/>
                              </w:rPr>
                              <w:t>pital settings, encouraging social inclusion, rec</w:t>
                            </w:r>
                            <w:r w:rsidR="00A66A70" w:rsidRPr="00AB1B73">
                              <w:rPr>
                                <w:sz w:val="18"/>
                                <w:szCs w:val="18"/>
                              </w:rPr>
                              <w:t>overy, and independence. These services function in a variety of community-based contexts</w:t>
                            </w:r>
                            <w:r w:rsidR="0097146D" w:rsidRPr="00AB1B73">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0B010F" id="Text Box 25" o:spid="_x0000_s1035" type="#_x0000_t202" style="position:absolute;margin-left:195.35pt;margin-top:249.35pt;width:180.5pt;height:115.3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" strokeweight=".5pt">
                <v:textbox>
                  <w:txbxContent>
                    <w:p w14:paraId="7C2970B9" w14:textId="4175DEFF" w:rsidR="00580F17" w:rsidRPr="00AB1B73" w:rsidRDefault="00DB4324">
                      <w:pPr>
                        <w:rPr>
                          <w:sz w:val="18"/>
                          <w:szCs w:val="18"/>
                        </w:rPr>
                      </w:pPr>
                      <w:r w:rsidRPr="00AB1B73">
                        <w:rPr>
                          <w:sz w:val="18"/>
                          <w:szCs w:val="18"/>
                        </w:rPr>
                        <w:t>Where it is delivered:</w:t>
                      </w:r>
                    </w:p>
                    <w:p w14:paraId="1CF33E34" w14:textId="5F94E100" w:rsidR="00DB4324" w:rsidRPr="00AB1B73" w:rsidRDefault="00DB4324">
                      <w:pPr>
                        <w:rPr>
                          <w:sz w:val="18"/>
                          <w:szCs w:val="18"/>
                        </w:rPr>
                      </w:pPr>
                      <w:r w:rsidRPr="00AB1B73">
                        <w:rPr>
                          <w:sz w:val="18"/>
                          <w:szCs w:val="18"/>
                        </w:rPr>
                        <w:t>In the, community mental health service</w:t>
                      </w:r>
                      <w:r w:rsidR="00AE0E44" w:rsidRPr="00AB1B73">
                        <w:rPr>
                          <w:sz w:val="18"/>
                          <w:szCs w:val="18"/>
                        </w:rPr>
                        <w:t>s are intended to support and care for people with health issues outside of hos</w:t>
                      </w:r>
                      <w:r w:rsidR="00A86784" w:rsidRPr="00AB1B73">
                        <w:rPr>
                          <w:sz w:val="18"/>
                          <w:szCs w:val="18"/>
                        </w:rPr>
                        <w:t>pital settings, encouraging social inclusion, rec</w:t>
                      </w:r>
                      <w:r w:rsidR="00A66A70" w:rsidRPr="00AB1B73">
                        <w:rPr>
                          <w:sz w:val="18"/>
                          <w:szCs w:val="18"/>
                        </w:rPr>
                        <w:t>overy, and independence. These services function in a variety of community-based contexts</w:t>
                      </w:r>
                      <w:r w:rsidR="0097146D" w:rsidRPr="00AB1B73">
                        <w:rPr>
                          <w:sz w:val="18"/>
                          <w:szCs w:val="18"/>
                        </w:rPr>
                        <w:t>.</w:t>
                      </w:r>
                    </w:p>
                  </w:txbxContent>
                </v:textbox>
                <w10:wrap type="square"/>
              </v:shape>
            </w:pict>
          </mc:Fallback>
        </mc:AlternateContent>
      </w:r>
      <w:r w:rsidR="00533686">
        <w:rPr>
          <w:rFonts w:ascii="Arial" w:hAnsi="Arial" w:cs="Arial"/>
          <w:noProof/>
          <w:sz w:val="22"/>
          <w:szCs w:val="22"/>
        </w:rPr>
        <mc:AlternateContent>
          <mc:Choice Requires="wps">
            <w:drawing>
              <wp:anchor distT="45720" distB="45720" distL="114300" distR="114300" simplePos="0" relativeHeight="251673600" behindDoc="0" locked="0" layoutInCell="1" allowOverlap="1" wp14:anchorId="23B44440" wp14:editId="76312691">
                <wp:simplePos x="0" y="0"/>
                <wp:positionH relativeFrom="column">
                  <wp:posOffset>-914799</wp:posOffset>
                </wp:positionH>
                <wp:positionV relativeFrom="paragraph">
                  <wp:posOffset>3164218</wp:posOffset>
                </wp:positionV>
                <wp:extent cx="3260725" cy="2704465"/>
                <wp:effectExtent l="0" t="0" r="15875" b="13335"/>
                <wp:wrapSquare wrapText="bothSides"/>
                <wp:docPr id="141661077" name="Text Box 22"/>
                <wp:cNvGraphicFramePr/>
                <a:graphic xmlns:a="http://schemas.openxmlformats.org/drawingml/2006/main">
                  <a:graphicData uri="http://schemas.microsoft.com/office/word/2010/wordprocessingShape">
                    <wps:wsp>
                      <wps:cNvSpPr txBox="1"/>
                      <wps:spPr>
                        <a:xfrm>
                          <a:off x="0" y="0"/>
                          <a:ext cx="3260725" cy="2704465"/>
                        </a:xfrm>
                        <a:prstGeom prst="rect">
                          <a:avLst/>
                        </a:prstGeom>
                        <a:solidFill>
                          <a:prstClr val="white"/>
                        </a:solidFill>
                        <a:ln w="6350">
                          <a:solidFill>
                            <a:prstClr val="black"/>
                          </a:solidFill>
                        </a:ln>
                      </wps:spPr>
                      <wps:txbx>
                        <w:txbxContent>
                          <w:p w14:paraId="1D793E53" w14:textId="630B7F1E" w:rsidR="004F0B9A" w:rsidRPr="00D90BC0" w:rsidRDefault="00184FF8">
                            <w:pPr>
                              <w:rPr>
                                <w:sz w:val="18"/>
                                <w:szCs w:val="18"/>
                              </w:rPr>
                            </w:pPr>
                            <w:r w:rsidRPr="00D90BC0">
                              <w:rPr>
                                <w:sz w:val="18"/>
                                <w:szCs w:val="18"/>
                              </w:rPr>
                              <w:t xml:space="preserve">Who provides it: </w:t>
                            </w:r>
                          </w:p>
                          <w:p w14:paraId="0707AB03" w14:textId="4B5C45D2" w:rsidR="00184FF8" w:rsidRPr="00D90BC0" w:rsidRDefault="00184FF8">
                            <w:pPr>
                              <w:rPr>
                                <w:sz w:val="18"/>
                                <w:szCs w:val="18"/>
                              </w:rPr>
                            </w:pPr>
                            <w:r w:rsidRPr="00D90BC0">
                              <w:rPr>
                                <w:sz w:val="18"/>
                                <w:szCs w:val="18"/>
                              </w:rPr>
                              <w:t xml:space="preserve">People in the community </w:t>
                            </w:r>
                            <w:r w:rsidR="00B8535E" w:rsidRPr="00D90BC0">
                              <w:rPr>
                                <w:sz w:val="18"/>
                                <w:szCs w:val="18"/>
                              </w:rPr>
                              <w:t>who are recovering from an ongoing mental</w:t>
                            </w:r>
                            <w:r w:rsidR="005958B8" w:rsidRPr="00D90BC0">
                              <w:rPr>
                                <w:sz w:val="18"/>
                                <w:szCs w:val="18"/>
                              </w:rPr>
                              <w:t xml:space="preserve"> illness </w:t>
                            </w:r>
                            <w:r w:rsidR="00B8535E" w:rsidRPr="00D90BC0">
                              <w:rPr>
                                <w:sz w:val="18"/>
                                <w:szCs w:val="18"/>
                              </w:rPr>
                              <w:t xml:space="preserve">are cared for by </w:t>
                            </w:r>
                            <w:r w:rsidR="005958B8" w:rsidRPr="00D90BC0">
                              <w:rPr>
                                <w:sz w:val="18"/>
                                <w:szCs w:val="18"/>
                              </w:rPr>
                              <w:t>our community mental health</w:t>
                            </w:r>
                            <w:r w:rsidR="005E6086" w:rsidRPr="00D90BC0">
                              <w:rPr>
                                <w:sz w:val="18"/>
                                <w:szCs w:val="18"/>
                              </w:rPr>
                              <w:t xml:space="preserve"> teams. Our goals are to help service users and their</w:t>
                            </w:r>
                            <w:r w:rsidR="003E3790" w:rsidRPr="00D90BC0">
                              <w:rPr>
                                <w:sz w:val="18"/>
                                <w:szCs w:val="18"/>
                              </w:rPr>
                              <w:t xml:space="preserve"> carers become more independent, have</w:t>
                            </w:r>
                            <w:r w:rsidR="00D74E7C" w:rsidRPr="00D90BC0">
                              <w:rPr>
                                <w:sz w:val="18"/>
                                <w:szCs w:val="18"/>
                              </w:rPr>
                              <w:t xml:space="preserve"> better access to community care, and have more</w:t>
                            </w:r>
                            <w:r w:rsidR="00F95029" w:rsidRPr="00D90BC0">
                              <w:rPr>
                                <w:sz w:val="18"/>
                                <w:szCs w:val="18"/>
                              </w:rPr>
                              <w:t xml:space="preserve"> stable lives. The team consists of a va</w:t>
                            </w:r>
                            <w:r w:rsidR="00287943" w:rsidRPr="00D90BC0">
                              <w:rPr>
                                <w:sz w:val="18"/>
                                <w:szCs w:val="18"/>
                              </w:rPr>
                              <w:t xml:space="preserve">riety of specialists with experience working with individuals </w:t>
                            </w:r>
                            <w:r w:rsidR="00585945" w:rsidRPr="00D90BC0">
                              <w:rPr>
                                <w:sz w:val="18"/>
                                <w:szCs w:val="18"/>
                              </w:rPr>
                              <w:t>who have mental health issues. Community mental health nurses</w:t>
                            </w:r>
                            <w:r w:rsidR="003F680B" w:rsidRPr="00D90BC0">
                              <w:rPr>
                                <w:sz w:val="18"/>
                                <w:szCs w:val="18"/>
                              </w:rPr>
                              <w:t>, social workers, occupational therapists, assistants, psychologis</w:t>
                            </w:r>
                            <w:r w:rsidR="0022451C" w:rsidRPr="00D90BC0">
                              <w:rPr>
                                <w:sz w:val="18"/>
                                <w:szCs w:val="18"/>
                              </w:rPr>
                              <w:t>ts, and consultant psychiatrists are among the many exp</w:t>
                            </w:r>
                            <w:r w:rsidR="00BE0CEC" w:rsidRPr="00D90BC0">
                              <w:rPr>
                                <w:sz w:val="18"/>
                                <w:szCs w:val="18"/>
                              </w:rPr>
                              <w:t xml:space="preserve">erts on the team who have expertise assisting individuals with mental </w:t>
                            </w:r>
                            <w:r w:rsidR="00235564" w:rsidRPr="00D90BC0">
                              <w:rPr>
                                <w:sz w:val="18"/>
                                <w:szCs w:val="18"/>
                              </w:rPr>
                              <w:t>health issues. Among the service</w:t>
                            </w:r>
                            <w:r w:rsidR="00D260F4" w:rsidRPr="00D90BC0">
                              <w:rPr>
                                <w:sz w:val="18"/>
                                <w:szCs w:val="18"/>
                              </w:rPr>
                              <w:t xml:space="preserve">s offered are: </w:t>
                            </w:r>
                          </w:p>
                          <w:p w14:paraId="45616F47" w14:textId="765D28F4" w:rsidR="00EE752E" w:rsidRPr="00D90BC0" w:rsidRDefault="00EE752E">
                            <w:pPr>
                              <w:rPr>
                                <w:sz w:val="18"/>
                                <w:szCs w:val="18"/>
                              </w:rPr>
                            </w:pPr>
                            <w:r w:rsidRPr="00D90BC0">
                              <w:rPr>
                                <w:sz w:val="18"/>
                                <w:szCs w:val="18"/>
                              </w:rPr>
                              <w:t>Guidance and assistance and ev</w:t>
                            </w:r>
                            <w:r w:rsidR="00074D47" w:rsidRPr="00D90BC0">
                              <w:rPr>
                                <w:sz w:val="18"/>
                                <w:szCs w:val="18"/>
                              </w:rPr>
                              <w:t>aluation of treatment needs for mental health.</w:t>
                            </w:r>
                          </w:p>
                          <w:p w14:paraId="4AFDB6C5" w14:textId="4705EA04" w:rsidR="00580F17" w:rsidRDefault="00580F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B44440" id="Text Box 22" o:spid="_x0000_s1036" type="#_x0000_t202" style="position:absolute;margin-left:-72.05pt;margin-top:249.15pt;width:256.75pt;height:212.9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" strokeweight=".5pt">
                <v:textbox>
                  <w:txbxContent>
                    <w:p w14:paraId="1D793E53" w14:textId="630B7F1E" w:rsidR="004F0B9A" w:rsidRPr="00D90BC0" w:rsidRDefault="00184FF8">
                      <w:pPr>
                        <w:rPr>
                          <w:sz w:val="18"/>
                          <w:szCs w:val="18"/>
                        </w:rPr>
                      </w:pPr>
                      <w:r w:rsidRPr="00D90BC0">
                        <w:rPr>
                          <w:sz w:val="18"/>
                          <w:szCs w:val="18"/>
                        </w:rPr>
                        <w:t xml:space="preserve">Who provides it: </w:t>
                      </w:r>
                    </w:p>
                    <w:p w14:paraId="0707AB03" w14:textId="4B5C45D2" w:rsidR="00184FF8" w:rsidRPr="00D90BC0" w:rsidRDefault="00184FF8">
                      <w:pPr>
                        <w:rPr>
                          <w:sz w:val="18"/>
                          <w:szCs w:val="18"/>
                        </w:rPr>
                      </w:pPr>
                      <w:r w:rsidRPr="00D90BC0">
                        <w:rPr>
                          <w:sz w:val="18"/>
                          <w:szCs w:val="18"/>
                        </w:rPr>
                        <w:t xml:space="preserve">People in the community </w:t>
                      </w:r>
                      <w:r w:rsidR="00B8535E" w:rsidRPr="00D90BC0">
                        <w:rPr>
                          <w:sz w:val="18"/>
                          <w:szCs w:val="18"/>
                        </w:rPr>
                        <w:t>who are recovering from an ongoing mental</w:t>
                      </w:r>
                      <w:r w:rsidR="005958B8" w:rsidRPr="00D90BC0">
                        <w:rPr>
                          <w:sz w:val="18"/>
                          <w:szCs w:val="18"/>
                        </w:rPr>
                        <w:t xml:space="preserve"> illness </w:t>
                      </w:r>
                      <w:r w:rsidR="00B8535E" w:rsidRPr="00D90BC0">
                        <w:rPr>
                          <w:sz w:val="18"/>
                          <w:szCs w:val="18"/>
                        </w:rPr>
                        <w:t xml:space="preserve">are cared for by </w:t>
                      </w:r>
                      <w:r w:rsidR="005958B8" w:rsidRPr="00D90BC0">
                        <w:rPr>
                          <w:sz w:val="18"/>
                          <w:szCs w:val="18"/>
                        </w:rPr>
                        <w:t>our community mental health</w:t>
                      </w:r>
                      <w:r w:rsidR="005E6086" w:rsidRPr="00D90BC0">
                        <w:rPr>
                          <w:sz w:val="18"/>
                          <w:szCs w:val="18"/>
                        </w:rPr>
                        <w:t xml:space="preserve"> teams. Our goals are to help service users and their</w:t>
                      </w:r>
                      <w:r w:rsidR="003E3790" w:rsidRPr="00D90BC0">
                        <w:rPr>
                          <w:sz w:val="18"/>
                          <w:szCs w:val="18"/>
                        </w:rPr>
                        <w:t xml:space="preserve"> carers become more independent, have</w:t>
                      </w:r>
                      <w:r w:rsidR="00D74E7C" w:rsidRPr="00D90BC0">
                        <w:rPr>
                          <w:sz w:val="18"/>
                          <w:szCs w:val="18"/>
                        </w:rPr>
                        <w:t xml:space="preserve"> better access to community care, and have more</w:t>
                      </w:r>
                      <w:r w:rsidR="00F95029" w:rsidRPr="00D90BC0">
                        <w:rPr>
                          <w:sz w:val="18"/>
                          <w:szCs w:val="18"/>
                        </w:rPr>
                        <w:t xml:space="preserve"> stable lives. The team consists of a va</w:t>
                      </w:r>
                      <w:r w:rsidR="00287943" w:rsidRPr="00D90BC0">
                        <w:rPr>
                          <w:sz w:val="18"/>
                          <w:szCs w:val="18"/>
                        </w:rPr>
                        <w:t xml:space="preserve">riety of specialists with experience working with individuals </w:t>
                      </w:r>
                      <w:r w:rsidR="00585945" w:rsidRPr="00D90BC0">
                        <w:rPr>
                          <w:sz w:val="18"/>
                          <w:szCs w:val="18"/>
                        </w:rPr>
                        <w:t>who have mental health issues. Community mental health nurses</w:t>
                      </w:r>
                      <w:r w:rsidR="003F680B" w:rsidRPr="00D90BC0">
                        <w:rPr>
                          <w:sz w:val="18"/>
                          <w:szCs w:val="18"/>
                        </w:rPr>
                        <w:t>, social workers, occupational therapists, assistants, psychologis</w:t>
                      </w:r>
                      <w:r w:rsidR="0022451C" w:rsidRPr="00D90BC0">
                        <w:rPr>
                          <w:sz w:val="18"/>
                          <w:szCs w:val="18"/>
                        </w:rPr>
                        <w:t>ts, and consultant psychiatrists are among the many exp</w:t>
                      </w:r>
                      <w:r w:rsidR="00BE0CEC" w:rsidRPr="00D90BC0">
                        <w:rPr>
                          <w:sz w:val="18"/>
                          <w:szCs w:val="18"/>
                        </w:rPr>
                        <w:t xml:space="preserve">erts on the team who have expertise assisting individuals with mental </w:t>
                      </w:r>
                      <w:r w:rsidR="00235564" w:rsidRPr="00D90BC0">
                        <w:rPr>
                          <w:sz w:val="18"/>
                          <w:szCs w:val="18"/>
                        </w:rPr>
                        <w:t>health issues. Among the service</w:t>
                      </w:r>
                      <w:r w:rsidR="00D260F4" w:rsidRPr="00D90BC0">
                        <w:rPr>
                          <w:sz w:val="18"/>
                          <w:szCs w:val="18"/>
                        </w:rPr>
                        <w:t xml:space="preserve">s offered are: </w:t>
                      </w:r>
                    </w:p>
                    <w:p w14:paraId="45616F47" w14:textId="765D28F4" w:rsidR="00EE752E" w:rsidRPr="00D90BC0" w:rsidRDefault="00EE752E">
                      <w:pPr>
                        <w:rPr>
                          <w:sz w:val="18"/>
                          <w:szCs w:val="18"/>
                        </w:rPr>
                      </w:pPr>
                      <w:r w:rsidRPr="00D90BC0">
                        <w:rPr>
                          <w:sz w:val="18"/>
                          <w:szCs w:val="18"/>
                        </w:rPr>
                        <w:t>Guidance and assistance and ev</w:t>
                      </w:r>
                      <w:r w:rsidR="00074D47" w:rsidRPr="00D90BC0">
                        <w:rPr>
                          <w:sz w:val="18"/>
                          <w:szCs w:val="18"/>
                        </w:rPr>
                        <w:t>aluation of treatment needs for mental health.</w:t>
                      </w:r>
                    </w:p>
                    <w:p w14:paraId="4AFDB6C5" w14:textId="4705EA04" w:rsidR="00580F17" w:rsidRDefault="00580F17"/>
                  </w:txbxContent>
                </v:textbox>
                <w10:wrap type="square"/>
              </v:shape>
            </w:pict>
          </mc:Fallback>
        </mc:AlternateContent>
      </w:r>
      <w:r w:rsidR="002440D2">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2551A979" wp14:editId="3437D5C0">
                <wp:simplePos x="0" y="0"/>
                <wp:positionH relativeFrom="column">
                  <wp:posOffset>-914520</wp:posOffset>
                </wp:positionH>
                <wp:positionV relativeFrom="paragraph">
                  <wp:posOffset>1523152</wp:posOffset>
                </wp:positionV>
                <wp:extent cx="1975485" cy="1566545"/>
                <wp:effectExtent l="0" t="0" r="18415" b="8255"/>
                <wp:wrapSquare wrapText="bothSides"/>
                <wp:docPr id="1390285342" name="Text Box 15"/>
                <wp:cNvGraphicFramePr/>
                <a:graphic xmlns:a="http://schemas.openxmlformats.org/drawingml/2006/main">
                  <a:graphicData uri="http://schemas.microsoft.com/office/word/2010/wordprocessingShape">
                    <wps:wsp>
                      <wps:cNvSpPr txBox="1"/>
                      <wps:spPr>
                        <a:xfrm>
                          <a:off x="0" y="0"/>
                          <a:ext cx="1975485" cy="1566545"/>
                        </a:xfrm>
                        <a:prstGeom prst="rect">
                          <a:avLst/>
                        </a:prstGeom>
                        <a:solidFill>
                          <a:prstClr val="white"/>
                        </a:solidFill>
                        <a:ln w="6350">
                          <a:solidFill>
                            <a:prstClr val="black"/>
                          </a:solidFill>
                        </a:ln>
                      </wps:spPr>
                      <wps:txbx>
                        <w:txbxContent>
                          <w:p w14:paraId="00DE49F1" w14:textId="77777777" w:rsidR="006D6A2C" w:rsidRPr="00504121" w:rsidRDefault="006D6A2C">
                            <w:pPr>
                              <w:rPr>
                                <w:sz w:val="18"/>
                                <w:szCs w:val="18"/>
                              </w:rPr>
                            </w:pPr>
                            <w:r w:rsidRPr="00504121">
                              <w:rPr>
                                <w:sz w:val="18"/>
                                <w:szCs w:val="18"/>
                              </w:rPr>
                              <w:t xml:space="preserve">Who uses it: </w:t>
                            </w:r>
                          </w:p>
                          <w:p w14:paraId="6AC76037" w14:textId="77777777" w:rsidR="006D6A2C" w:rsidRPr="00504121" w:rsidRDefault="006D6A2C">
                            <w:pPr>
                              <w:rPr>
                                <w:sz w:val="18"/>
                                <w:szCs w:val="18"/>
                              </w:rPr>
                            </w:pPr>
                            <w:r w:rsidRPr="00504121">
                              <w:rPr>
                                <w:sz w:val="18"/>
                                <w:szCs w:val="18"/>
                              </w:rPr>
                              <w:t xml:space="preserve">For clients with functional mental health problems such as depression and psychotic mental illness who are between the ages of 16 and 65, the program will include assessment, specialised support, treatment, and care planning. </w:t>
                            </w:r>
                          </w:p>
                          <w:p w14:paraId="7DC30AA0" w14:textId="77777777" w:rsidR="006D6A2C" w:rsidRDefault="006D6A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1A979" id="Text Box 15" o:spid="_x0000_s1037" type="#_x0000_t202" style="position:absolute;margin-left:-1in;margin-top:119.95pt;width:155.55pt;height:123.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" strokeweight=".5pt">
                <v:textbox>
                  <w:txbxContent>
                    <w:p w14:paraId="00DE49F1" w14:textId="77777777" w:rsidR="006D6A2C" w:rsidRPr="00504121" w:rsidRDefault="006D6A2C">
                      <w:pPr>
                        <w:rPr>
                          <w:sz w:val="18"/>
                          <w:szCs w:val="18"/>
                        </w:rPr>
                      </w:pPr>
                      <w:r w:rsidRPr="00504121">
                        <w:rPr>
                          <w:sz w:val="18"/>
                          <w:szCs w:val="18"/>
                        </w:rPr>
                        <w:t xml:space="preserve">Who uses it: </w:t>
                      </w:r>
                    </w:p>
                    <w:p w14:paraId="6AC76037" w14:textId="77777777" w:rsidR="006D6A2C" w:rsidRPr="00504121" w:rsidRDefault="006D6A2C">
                      <w:pPr>
                        <w:rPr>
                          <w:sz w:val="18"/>
                          <w:szCs w:val="18"/>
                        </w:rPr>
                      </w:pPr>
                      <w:r w:rsidRPr="00504121">
                        <w:rPr>
                          <w:sz w:val="18"/>
                          <w:szCs w:val="18"/>
                        </w:rPr>
                        <w:t xml:space="preserve">For clients with functional mental health problems such as depression and psychotic mental illness who are between the ages of 16 and 65, the program will include assessment, specialised support, treatment, and care planning. </w:t>
                      </w:r>
                    </w:p>
                    <w:p w14:paraId="7DC30AA0" w14:textId="77777777" w:rsidR="006D6A2C" w:rsidRDefault="006D6A2C"/>
                  </w:txbxContent>
                </v:textbox>
                <w10:wrap type="square"/>
              </v:shape>
            </w:pict>
          </mc:Fallback>
        </mc:AlternateContent>
      </w:r>
      <w:r w:rsidR="00CF5E0C">
        <w:rPr>
          <w:rFonts w:ascii="Arial" w:hAnsi="Arial" w:cs="Arial"/>
          <w:noProof/>
          <w:sz w:val="22"/>
          <w:szCs w:val="22"/>
        </w:rPr>
        <mc:AlternateContent>
          <mc:Choice Requires="wps">
            <w:drawing>
              <wp:anchor distT="45720" distB="45720" distL="114300" distR="114300" simplePos="0" relativeHeight="251659264" behindDoc="0" locked="0" layoutInCell="1" allowOverlap="1" wp14:anchorId="149A6BED" wp14:editId="45B11660">
                <wp:simplePos x="0" y="0"/>
                <wp:positionH relativeFrom="column">
                  <wp:posOffset>-697230</wp:posOffset>
                </wp:positionH>
                <wp:positionV relativeFrom="paragraph">
                  <wp:posOffset>270510</wp:posOffset>
                </wp:positionV>
                <wp:extent cx="2107565" cy="1150620"/>
                <wp:effectExtent l="0" t="0" r="13335" b="17780"/>
                <wp:wrapSquare wrapText="bothSides"/>
                <wp:docPr id="1845892328" name="Text Box 3"/>
                <wp:cNvGraphicFramePr/>
                <a:graphic xmlns:a="http://schemas.openxmlformats.org/drawingml/2006/main">
                  <a:graphicData uri="http://schemas.microsoft.com/office/word/2010/wordprocessingShape">
                    <wps:wsp>
                      <wps:cNvSpPr txBox="1"/>
                      <wps:spPr>
                        <a:xfrm>
                          <a:off x="0" y="0"/>
                          <a:ext cx="2107565" cy="1150620"/>
                        </a:xfrm>
                        <a:prstGeom prst="rect">
                          <a:avLst/>
                        </a:prstGeom>
                        <a:solidFill>
                          <a:prstClr val="white"/>
                        </a:solidFill>
                        <a:ln w="6350">
                          <a:solidFill>
                            <a:prstClr val="black"/>
                          </a:solidFill>
                        </a:ln>
                      </wps:spPr>
                      <wps:txbx>
                        <w:txbxContent>
                          <w:p w14:paraId="7A7874EF" w14:textId="5471E446" w:rsidR="00D879EA" w:rsidRPr="006D3995" w:rsidRDefault="00D879EA">
                            <w:pPr>
                              <w:rPr>
                                <w:sz w:val="18"/>
                                <w:szCs w:val="18"/>
                              </w:rPr>
                            </w:pPr>
                            <w:r w:rsidRPr="006D3995">
                              <w:rPr>
                                <w:sz w:val="18"/>
                                <w:szCs w:val="18"/>
                              </w:rPr>
                              <w:t>What the service is:</w:t>
                            </w:r>
                          </w:p>
                          <w:p w14:paraId="691BFDA6" w14:textId="12516D69" w:rsidR="00D879EA" w:rsidRPr="006D3995" w:rsidRDefault="00D879EA">
                            <w:pPr>
                              <w:rPr>
                                <w:sz w:val="18"/>
                                <w:szCs w:val="18"/>
                              </w:rPr>
                            </w:pPr>
                            <w:r w:rsidRPr="006D3995">
                              <w:rPr>
                                <w:sz w:val="18"/>
                                <w:szCs w:val="18"/>
                              </w:rPr>
                              <w:t xml:space="preserve">In order to provide individuals and </w:t>
                            </w:r>
                            <w:r w:rsidR="00F13A9C" w:rsidRPr="006D3995">
                              <w:rPr>
                                <w:sz w:val="18"/>
                                <w:szCs w:val="18"/>
                              </w:rPr>
                              <w:t xml:space="preserve">older adults with servers mental health needs with mental health care as </w:t>
                            </w:r>
                            <w:r w:rsidR="00CA3473" w:rsidRPr="006D3995">
                              <w:rPr>
                                <w:sz w:val="18"/>
                                <w:szCs w:val="18"/>
                              </w:rPr>
                              <w:t>near to home as possible, community mental health ser</w:t>
                            </w:r>
                            <w:r w:rsidR="007E20CE" w:rsidRPr="006D3995">
                              <w:rPr>
                                <w:sz w:val="18"/>
                                <w:szCs w:val="18"/>
                              </w:rPr>
                              <w:t xml:space="preserve">vices are essential. </w:t>
                            </w:r>
                          </w:p>
                          <w:p w14:paraId="09FFFA7F" w14:textId="77777777" w:rsidR="006D3995" w:rsidRDefault="006D39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A6BED" id="Text Box 3" o:spid="_x0000_s1038" type="#_x0000_t202" style="position:absolute;margin-left:-54.9pt;margin-top:21.3pt;width:165.95pt;height:9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" strokeweight=".5pt">
                <v:textbox>
                  <w:txbxContent>
                    <w:p w14:paraId="7A7874EF" w14:textId="5471E446" w:rsidR="00D879EA" w:rsidRPr="006D3995" w:rsidRDefault="00D879EA">
                      <w:pPr>
                        <w:rPr>
                          <w:sz w:val="18"/>
                          <w:szCs w:val="18"/>
                        </w:rPr>
                      </w:pPr>
                      <w:r w:rsidRPr="006D3995">
                        <w:rPr>
                          <w:sz w:val="18"/>
                          <w:szCs w:val="18"/>
                        </w:rPr>
                        <w:t>What the service is:</w:t>
                      </w:r>
                    </w:p>
                    <w:p w14:paraId="691BFDA6" w14:textId="12516D69" w:rsidR="00D879EA" w:rsidRPr="006D3995" w:rsidRDefault="00D879EA">
                      <w:pPr>
                        <w:rPr>
                          <w:sz w:val="18"/>
                          <w:szCs w:val="18"/>
                        </w:rPr>
                      </w:pPr>
                      <w:r w:rsidRPr="006D3995">
                        <w:rPr>
                          <w:sz w:val="18"/>
                          <w:szCs w:val="18"/>
                        </w:rPr>
                        <w:t xml:space="preserve">In order to provide individuals and </w:t>
                      </w:r>
                      <w:r w:rsidR="00F13A9C" w:rsidRPr="006D3995">
                        <w:rPr>
                          <w:sz w:val="18"/>
                          <w:szCs w:val="18"/>
                        </w:rPr>
                        <w:t xml:space="preserve">older adults with servers mental health needs with mental health care as </w:t>
                      </w:r>
                      <w:r w:rsidR="00CA3473" w:rsidRPr="006D3995">
                        <w:rPr>
                          <w:sz w:val="18"/>
                          <w:szCs w:val="18"/>
                        </w:rPr>
                        <w:t>near to home as possible, community mental health ser</w:t>
                      </w:r>
                      <w:r w:rsidR="007E20CE" w:rsidRPr="006D3995">
                        <w:rPr>
                          <w:sz w:val="18"/>
                          <w:szCs w:val="18"/>
                        </w:rPr>
                        <w:t xml:space="preserve">vices are essential. </w:t>
                      </w:r>
                    </w:p>
                    <w:p w14:paraId="09FFFA7F" w14:textId="77777777" w:rsidR="006D3995" w:rsidRDefault="006D3995"/>
                  </w:txbxContent>
                </v:textbox>
                <w10:wrap type="square"/>
              </v:shape>
            </w:pict>
          </mc:Fallback>
        </mc:AlternateContent>
      </w:r>
      <w:r w:rsidR="006E2B88">
        <w:rPr>
          <w:rFonts w:ascii="Arial" w:hAnsi="Arial" w:cs="Arial"/>
          <w:sz w:val="22"/>
          <w:szCs w:val="22"/>
        </w:rPr>
        <w:br w:type="page"/>
      </w:r>
    </w:p>
    <w:p w14:paraId="1A833AE5" w14:textId="77777777" w:rsidR="00C17792" w:rsidRDefault="00C17792" w:rsidP="00982631">
      <w:pPr>
        <w:rPr>
          <w:rFonts w:ascii="Arial" w:hAnsi="Arial" w:cs="Arial"/>
          <w:sz w:val="22"/>
          <w:szCs w:val="22"/>
        </w:rPr>
      </w:pPr>
      <w:r>
        <w:rPr>
          <w:rFonts w:ascii="Arial" w:hAnsi="Arial" w:cs="Arial"/>
          <w:sz w:val="22"/>
          <w:szCs w:val="22"/>
        </w:rPr>
        <w:lastRenderedPageBreak/>
        <w:t xml:space="preserve">Task 2 Essay </w:t>
      </w:r>
    </w:p>
    <w:p w14:paraId="377722A8" w14:textId="77777777" w:rsidR="00C17792" w:rsidRDefault="00C17792" w:rsidP="00982631">
      <w:pPr>
        <w:rPr>
          <w:rFonts w:ascii="Arial" w:hAnsi="Arial" w:cs="Arial"/>
          <w:sz w:val="22"/>
          <w:szCs w:val="22"/>
        </w:rPr>
      </w:pPr>
      <w:r>
        <w:rPr>
          <w:rFonts w:ascii="Arial" w:hAnsi="Arial" w:cs="Arial"/>
          <w:sz w:val="22"/>
          <w:szCs w:val="22"/>
        </w:rPr>
        <w:t>Ambulance services</w:t>
      </w:r>
    </w:p>
    <w:p w14:paraId="70795B19" w14:textId="77777777" w:rsidR="00C17792" w:rsidRDefault="00C17792" w:rsidP="00982631">
      <w:pPr>
        <w:rPr>
          <w:rFonts w:ascii="Arial" w:hAnsi="Arial" w:cs="Arial"/>
          <w:sz w:val="22"/>
          <w:szCs w:val="22"/>
        </w:rPr>
      </w:pPr>
      <w:r>
        <w:rPr>
          <w:rFonts w:ascii="Arial" w:hAnsi="Arial" w:cs="Arial"/>
          <w:sz w:val="22"/>
          <w:szCs w:val="22"/>
        </w:rPr>
        <w:t>Ambulance services have its root in military medicine, having developed from the necessity of transporting injured soldiers from combat zones to contemporary pre-hospital emergency care systems. The idea was first proposed in the late 18</w:t>
      </w:r>
      <w:r w:rsidRPr="00B33C25">
        <w:rPr>
          <w:rFonts w:ascii="Arial" w:hAnsi="Arial" w:cs="Arial"/>
          <w:sz w:val="22"/>
          <w:szCs w:val="22"/>
          <w:vertAlign w:val="superscript"/>
        </w:rPr>
        <w:t>th</w:t>
      </w:r>
      <w:r>
        <w:rPr>
          <w:rFonts w:ascii="Arial" w:hAnsi="Arial" w:cs="Arial"/>
          <w:sz w:val="22"/>
          <w:szCs w:val="22"/>
        </w:rPr>
        <w:t xml:space="preserve"> century, major developments during the American Civil war resulted in the late 19</w:t>
      </w:r>
      <w:r w:rsidRPr="00FB3FAB">
        <w:rPr>
          <w:rFonts w:ascii="Arial" w:hAnsi="Arial" w:cs="Arial"/>
          <w:sz w:val="22"/>
          <w:szCs w:val="22"/>
          <w:vertAlign w:val="superscript"/>
        </w:rPr>
        <w:t>th</w:t>
      </w:r>
      <w:r>
        <w:rPr>
          <w:rFonts w:ascii="Arial" w:hAnsi="Arial" w:cs="Arial"/>
          <w:sz w:val="22"/>
          <w:szCs w:val="22"/>
        </w:rPr>
        <w:t xml:space="preserve"> century’s civilian services.</w:t>
      </w:r>
    </w:p>
    <w:p w14:paraId="7AA8C6A3" w14:textId="77777777" w:rsidR="00C17792" w:rsidRDefault="00C17792" w:rsidP="00982631">
      <w:pPr>
        <w:rPr>
          <w:rFonts w:ascii="Arial" w:hAnsi="Arial" w:cs="Arial"/>
          <w:sz w:val="22"/>
          <w:szCs w:val="22"/>
        </w:rPr>
      </w:pPr>
      <w:r>
        <w:rPr>
          <w:rFonts w:ascii="Arial" w:hAnsi="Arial" w:cs="Arial"/>
          <w:sz w:val="22"/>
          <w:szCs w:val="22"/>
        </w:rPr>
        <w:t>The Knights of St. John introduced the idea of ambulance service in Europe. The first emergency personnel were the Knights of St. John, who were trained in first -aid by Greek and Arab physicians during the Crusades in the eleventh century. They cared for the impoverished, ill, and wounded pilgrims as well as troops from both sides of the conflict.</w:t>
      </w:r>
    </w:p>
    <w:p w14:paraId="37D96575" w14:textId="77777777" w:rsidR="00C17792" w:rsidRDefault="00C17792" w:rsidP="00982631">
      <w:pPr>
        <w:rPr>
          <w:rFonts w:ascii="Arial" w:hAnsi="Arial" w:cs="Arial"/>
          <w:sz w:val="22"/>
          <w:szCs w:val="22"/>
          <w:u w:val="single"/>
        </w:rPr>
      </w:pPr>
      <w:r w:rsidRPr="002F0A8B">
        <w:rPr>
          <w:rFonts w:ascii="Arial" w:hAnsi="Arial" w:cs="Arial"/>
          <w:sz w:val="22"/>
          <w:szCs w:val="22"/>
          <w:u w:val="single"/>
        </w:rPr>
        <w:t>Timeline of the history of the ambulance service</w:t>
      </w:r>
    </w:p>
    <w:p w14:paraId="2A16184A" w14:textId="77777777" w:rsidR="00C17792" w:rsidRDefault="00C17792" w:rsidP="00982631">
      <w:pPr>
        <w:rPr>
          <w:rFonts w:ascii="Arial" w:hAnsi="Arial" w:cs="Arial"/>
          <w:sz w:val="22"/>
          <w:szCs w:val="22"/>
        </w:rPr>
      </w:pPr>
      <w:r>
        <w:rPr>
          <w:rFonts w:ascii="Arial" w:hAnsi="Arial" w:cs="Arial"/>
          <w:sz w:val="22"/>
          <w:szCs w:val="22"/>
        </w:rPr>
        <w:t xml:space="preserve">1882: Invalid Transport Corps was made available to the underprivileged at no cost by St. john Ambulance Association. In 1887, it changes its name to st. John Ambulance Brigade. </w:t>
      </w:r>
    </w:p>
    <w:p w14:paraId="2CAEA01B" w14:textId="77777777" w:rsidR="00C17792" w:rsidRDefault="00C17792" w:rsidP="00982631">
      <w:pPr>
        <w:rPr>
          <w:rFonts w:ascii="Arial" w:hAnsi="Arial" w:cs="Arial"/>
          <w:sz w:val="22"/>
          <w:szCs w:val="22"/>
        </w:rPr>
      </w:pPr>
      <w:r>
        <w:rPr>
          <w:rFonts w:ascii="Arial" w:hAnsi="Arial" w:cs="Arial"/>
          <w:sz w:val="22"/>
          <w:szCs w:val="22"/>
        </w:rPr>
        <w:t>1912: Motor vehicles took the place of horse-drawn ambulance.</w:t>
      </w:r>
    </w:p>
    <w:p w14:paraId="424101C0" w14:textId="77777777" w:rsidR="00C17792" w:rsidRDefault="00C17792" w:rsidP="00982631">
      <w:pPr>
        <w:rPr>
          <w:rFonts w:ascii="Arial" w:hAnsi="Arial" w:cs="Arial"/>
          <w:sz w:val="22"/>
          <w:szCs w:val="22"/>
        </w:rPr>
      </w:pPr>
      <w:r>
        <w:rPr>
          <w:rFonts w:ascii="Arial" w:hAnsi="Arial" w:cs="Arial"/>
          <w:sz w:val="22"/>
          <w:szCs w:val="22"/>
        </w:rPr>
        <w:t xml:space="preserve">1918: The national ambulance service was envisioned, and wartime ambulance were available to civilians. </w:t>
      </w:r>
    </w:p>
    <w:p w14:paraId="52ED09B3" w14:textId="77777777" w:rsidR="00C17792" w:rsidRDefault="00C17792" w:rsidP="00982631">
      <w:pPr>
        <w:rPr>
          <w:rFonts w:ascii="Arial" w:hAnsi="Arial" w:cs="Arial"/>
          <w:sz w:val="22"/>
          <w:szCs w:val="22"/>
        </w:rPr>
      </w:pPr>
      <w:r>
        <w:rPr>
          <w:rFonts w:ascii="Arial" w:hAnsi="Arial" w:cs="Arial"/>
          <w:sz w:val="22"/>
          <w:szCs w:val="22"/>
        </w:rPr>
        <w:t>1925: Up to World War II, ambulance service gradually expanded throughout the nation and the public Health Act allowed for the transportation of non-emergency case.</w:t>
      </w:r>
    </w:p>
    <w:p w14:paraId="6A9A07E5" w14:textId="77777777" w:rsidR="00C17792" w:rsidRDefault="00C17792" w:rsidP="00982631">
      <w:pPr>
        <w:rPr>
          <w:rFonts w:ascii="Arial" w:hAnsi="Arial" w:cs="Arial"/>
          <w:sz w:val="22"/>
          <w:szCs w:val="22"/>
        </w:rPr>
      </w:pPr>
      <w:r>
        <w:rPr>
          <w:rFonts w:ascii="Arial" w:hAnsi="Arial" w:cs="Arial"/>
          <w:sz w:val="22"/>
          <w:szCs w:val="22"/>
        </w:rPr>
        <w:t>1937: 999 telephone number was introduced</w:t>
      </w:r>
    </w:p>
    <w:p w14:paraId="322DBD4D" w14:textId="77777777" w:rsidR="00C17792" w:rsidRDefault="00C17792" w:rsidP="00982631">
      <w:pPr>
        <w:rPr>
          <w:rFonts w:ascii="Arial" w:hAnsi="Arial" w:cs="Arial"/>
          <w:sz w:val="22"/>
          <w:szCs w:val="22"/>
        </w:rPr>
      </w:pPr>
      <w:r>
        <w:rPr>
          <w:rFonts w:ascii="Arial" w:hAnsi="Arial" w:cs="Arial"/>
          <w:sz w:val="22"/>
          <w:szCs w:val="22"/>
        </w:rPr>
        <w:t>1946: According to the National health services act, local government must supply ambulances “where necessary.” Professionals are subsequently added after the first crew is made up of volunteers.</w:t>
      </w:r>
    </w:p>
    <w:p w14:paraId="1FC3F609" w14:textId="77777777" w:rsidR="00C17792" w:rsidRDefault="00C17792" w:rsidP="00982631">
      <w:pPr>
        <w:rPr>
          <w:rFonts w:ascii="Arial" w:hAnsi="Arial" w:cs="Arial"/>
          <w:sz w:val="22"/>
          <w:szCs w:val="22"/>
        </w:rPr>
      </w:pPr>
      <w:r>
        <w:rPr>
          <w:rFonts w:ascii="Arial" w:hAnsi="Arial" w:cs="Arial"/>
          <w:sz w:val="22"/>
          <w:szCs w:val="22"/>
        </w:rPr>
        <w:t>1964: The ambulance</w:t>
      </w:r>
      <w:r>
        <w:rPr>
          <w:rFonts w:ascii="Arial" w:hAnsi="Arial" w:cs="Arial"/>
          <w:sz w:val="22"/>
          <w:szCs w:val="22"/>
        </w:rPr>
        <w:tab/>
        <w:t xml:space="preserve"> society should also transport patients to hospitals, according to the Millar study. Ought to examine the modernisation of communications in the 1970s and 1980s.</w:t>
      </w:r>
    </w:p>
    <w:p w14:paraId="3BC2808D" w14:textId="77777777" w:rsidR="00C17792" w:rsidRDefault="00C17792" w:rsidP="00982631">
      <w:pPr>
        <w:rPr>
          <w:rFonts w:ascii="Arial" w:hAnsi="Arial" w:cs="Arial"/>
          <w:sz w:val="22"/>
          <w:szCs w:val="22"/>
        </w:rPr>
      </w:pPr>
      <w:r>
        <w:rPr>
          <w:rFonts w:ascii="Arial" w:hAnsi="Arial" w:cs="Arial"/>
          <w:sz w:val="22"/>
          <w:szCs w:val="22"/>
        </w:rPr>
        <w:t xml:space="preserve">Helicopters and motorcycle were introduced to expedite response times. </w:t>
      </w:r>
    </w:p>
    <w:p w14:paraId="2FCA6D6D" w14:textId="77777777" w:rsidR="00C17792" w:rsidRDefault="00C17792" w:rsidP="00982631">
      <w:pPr>
        <w:rPr>
          <w:rFonts w:ascii="Arial" w:hAnsi="Arial" w:cs="Arial"/>
          <w:sz w:val="22"/>
          <w:szCs w:val="22"/>
        </w:rPr>
      </w:pPr>
      <w:r>
        <w:rPr>
          <w:rFonts w:ascii="Arial" w:hAnsi="Arial" w:cs="Arial"/>
          <w:sz w:val="22"/>
          <w:szCs w:val="22"/>
        </w:rPr>
        <w:t xml:space="preserve">All ambulances now include defibrillators as they are portable. </w:t>
      </w:r>
    </w:p>
    <w:p w14:paraId="03D4BE07" w14:textId="77777777" w:rsidR="00C17792" w:rsidRDefault="00C17792" w:rsidP="00982631">
      <w:pPr>
        <w:rPr>
          <w:rFonts w:ascii="Arial" w:hAnsi="Arial" w:cs="Arial"/>
          <w:sz w:val="22"/>
          <w:szCs w:val="22"/>
        </w:rPr>
      </w:pPr>
      <w:r>
        <w:rPr>
          <w:rFonts w:ascii="Arial" w:hAnsi="Arial" w:cs="Arial"/>
          <w:sz w:val="22"/>
          <w:szCs w:val="22"/>
        </w:rPr>
        <w:t>1990’s: Employees that receive more training become paramedics again.</w:t>
      </w:r>
    </w:p>
    <w:p w14:paraId="138AB457" w14:textId="65189D4E" w:rsidR="00C17792" w:rsidRDefault="00C17792" w:rsidP="00982631">
      <w:pPr>
        <w:rPr>
          <w:rFonts w:ascii="Arial" w:hAnsi="Arial" w:cs="Arial"/>
          <w:sz w:val="22"/>
          <w:szCs w:val="22"/>
        </w:rPr>
      </w:pPr>
      <w:r>
        <w:rPr>
          <w:rFonts w:ascii="Arial" w:hAnsi="Arial" w:cs="Arial"/>
          <w:sz w:val="22"/>
          <w:szCs w:val="22"/>
        </w:rPr>
        <w:t>The ambulance service has a significant impact on the flow of patients to hospital and is essential in saving lives. Last year, trusts handled almost seven million distinct events and 10 million 999 calls. Nearly 60% of replies led to a patient being sent to A&amp;E, and nine out of ten of these calls were lower acuity calls, often involving elderly patients, rather than life-threatening ones. More than two million patients were admitted to wards after being brought to A&amp;E, and 40% of all hospital beds in England at any given time were transferred there by ambulance.</w:t>
      </w:r>
      <w:r w:rsidR="00D520B7">
        <w:rPr>
          <w:rFonts w:ascii="Arial" w:hAnsi="Arial" w:cs="Arial"/>
          <w:sz w:val="22"/>
          <w:szCs w:val="22"/>
        </w:rPr>
        <w:t xml:space="preserve"> </w:t>
      </w:r>
    </w:p>
    <w:p w14:paraId="0EB7CC88" w14:textId="544DFAE0" w:rsidR="00CA2A0C" w:rsidRDefault="00825DA3" w:rsidP="00982631">
      <w:pPr>
        <w:rPr>
          <w:rFonts w:ascii="Arial" w:hAnsi="Arial" w:cs="Arial"/>
          <w:sz w:val="22"/>
          <w:szCs w:val="22"/>
        </w:rPr>
      </w:pPr>
      <w:r>
        <w:rPr>
          <w:rFonts w:ascii="Arial" w:hAnsi="Arial" w:cs="Arial"/>
          <w:sz w:val="22"/>
          <w:szCs w:val="22"/>
        </w:rPr>
        <w:t xml:space="preserve">In our communities, ambulance </w:t>
      </w:r>
      <w:r w:rsidR="0015021C">
        <w:rPr>
          <w:rFonts w:ascii="Arial" w:hAnsi="Arial" w:cs="Arial"/>
          <w:sz w:val="22"/>
          <w:szCs w:val="22"/>
        </w:rPr>
        <w:t>services are essential because they react to peoples most critical needs and vu</w:t>
      </w:r>
      <w:r w:rsidR="00814F68">
        <w:rPr>
          <w:rFonts w:ascii="Arial" w:hAnsi="Arial" w:cs="Arial"/>
          <w:sz w:val="22"/>
          <w:szCs w:val="22"/>
        </w:rPr>
        <w:t xml:space="preserve">lnerable moments. In some of the most demanding settings and over challenging regions, ambulance personnel work </w:t>
      </w:r>
      <w:r w:rsidR="00102798">
        <w:rPr>
          <w:rFonts w:ascii="Arial" w:hAnsi="Arial" w:cs="Arial"/>
          <w:sz w:val="22"/>
          <w:szCs w:val="22"/>
        </w:rPr>
        <w:t>tirelessly</w:t>
      </w:r>
      <w:r w:rsidR="00703702">
        <w:rPr>
          <w:rFonts w:ascii="Arial" w:hAnsi="Arial" w:cs="Arial"/>
          <w:sz w:val="22"/>
          <w:szCs w:val="22"/>
        </w:rPr>
        <w:t xml:space="preserve"> and passionately to provide patients with compassionate treatment. </w:t>
      </w:r>
    </w:p>
    <w:p w14:paraId="16D4C512" w14:textId="308376BC" w:rsidR="00A75343" w:rsidRDefault="00A75343" w:rsidP="00982631">
      <w:pPr>
        <w:rPr>
          <w:rFonts w:ascii="Arial" w:hAnsi="Arial" w:cs="Arial"/>
          <w:sz w:val="22"/>
          <w:szCs w:val="22"/>
        </w:rPr>
      </w:pPr>
      <w:r>
        <w:rPr>
          <w:rFonts w:ascii="Arial" w:hAnsi="Arial" w:cs="Arial"/>
          <w:sz w:val="22"/>
          <w:szCs w:val="22"/>
        </w:rPr>
        <w:lastRenderedPageBreak/>
        <w:t>Meanwhile, the February 2023 report from the Na</w:t>
      </w:r>
      <w:r w:rsidR="009309E4">
        <w:rPr>
          <w:rFonts w:ascii="Arial" w:hAnsi="Arial" w:cs="Arial"/>
          <w:sz w:val="22"/>
          <w:szCs w:val="22"/>
        </w:rPr>
        <w:t>tional Guardians Office made clear that there are serious issues with the culture of ambulance trusts throughout England.</w:t>
      </w:r>
    </w:p>
    <w:p w14:paraId="67EAEA57" w14:textId="4986F854" w:rsidR="00287EDE" w:rsidRDefault="00775593" w:rsidP="00982631">
      <w:pPr>
        <w:rPr>
          <w:rFonts w:ascii="Arial" w:hAnsi="Arial" w:cs="Arial"/>
          <w:sz w:val="22"/>
          <w:szCs w:val="22"/>
        </w:rPr>
      </w:pPr>
      <w:r>
        <w:rPr>
          <w:rFonts w:ascii="Arial" w:hAnsi="Arial" w:cs="Arial"/>
          <w:sz w:val="22"/>
          <w:szCs w:val="22"/>
        </w:rPr>
        <w:t xml:space="preserve">When it comes to providing high-equality care at the end of life and helping patients have what they would </w:t>
      </w:r>
      <w:r w:rsidR="00742EE6">
        <w:rPr>
          <w:rFonts w:ascii="Arial" w:hAnsi="Arial" w:cs="Arial"/>
          <w:sz w:val="22"/>
          <w:szCs w:val="22"/>
        </w:rPr>
        <w:t>consider a decent death, ambulance services are essential.</w:t>
      </w:r>
    </w:p>
    <w:p w14:paraId="23B24998" w14:textId="7ABB2036" w:rsidR="00742EE6" w:rsidRDefault="00742EE6" w:rsidP="00982631">
      <w:pPr>
        <w:rPr>
          <w:rFonts w:ascii="Arial" w:hAnsi="Arial" w:cs="Arial"/>
          <w:sz w:val="22"/>
          <w:szCs w:val="22"/>
        </w:rPr>
      </w:pPr>
      <w:r>
        <w:rPr>
          <w:rFonts w:ascii="Arial" w:hAnsi="Arial" w:cs="Arial"/>
          <w:sz w:val="22"/>
          <w:szCs w:val="22"/>
        </w:rPr>
        <w:t xml:space="preserve">The end of life care strategy </w:t>
      </w:r>
      <w:r w:rsidR="00F32F5C">
        <w:rPr>
          <w:rFonts w:ascii="Arial" w:hAnsi="Arial" w:cs="Arial"/>
          <w:sz w:val="22"/>
          <w:szCs w:val="22"/>
        </w:rPr>
        <w:t>(2008) from the department of health acknowledged this.</w:t>
      </w:r>
    </w:p>
    <w:p w14:paraId="74564148" w14:textId="393801D0" w:rsidR="00F32F5C" w:rsidRDefault="00F32F5C" w:rsidP="00982631">
      <w:pPr>
        <w:rPr>
          <w:rFonts w:ascii="Arial" w:hAnsi="Arial" w:cs="Arial"/>
          <w:sz w:val="22"/>
          <w:szCs w:val="22"/>
        </w:rPr>
      </w:pPr>
      <w:r>
        <w:rPr>
          <w:rFonts w:ascii="Arial" w:hAnsi="Arial" w:cs="Arial"/>
          <w:sz w:val="22"/>
          <w:szCs w:val="22"/>
        </w:rPr>
        <w:t>Planned transfers between locations, emergency hospital</w:t>
      </w:r>
      <w:r w:rsidR="0065328E">
        <w:rPr>
          <w:rFonts w:ascii="Arial" w:hAnsi="Arial" w:cs="Arial"/>
          <w:sz w:val="22"/>
          <w:szCs w:val="22"/>
        </w:rPr>
        <w:t xml:space="preserve"> </w:t>
      </w:r>
      <w:r>
        <w:rPr>
          <w:rFonts w:ascii="Arial" w:hAnsi="Arial" w:cs="Arial"/>
          <w:sz w:val="22"/>
          <w:szCs w:val="22"/>
        </w:rPr>
        <w:t>transfer</w:t>
      </w:r>
      <w:r w:rsidR="0065328E">
        <w:rPr>
          <w:rFonts w:ascii="Arial" w:hAnsi="Arial" w:cs="Arial"/>
          <w:sz w:val="22"/>
          <w:szCs w:val="22"/>
        </w:rPr>
        <w:t>s, hospital transfers that allow patients to spend their last days wh</w:t>
      </w:r>
      <w:r w:rsidR="0000214B">
        <w:rPr>
          <w:rFonts w:ascii="Arial" w:hAnsi="Arial" w:cs="Arial"/>
          <w:sz w:val="22"/>
          <w:szCs w:val="22"/>
        </w:rPr>
        <w:t>erever they choose, death verification, and prompt assis</w:t>
      </w:r>
      <w:r w:rsidR="007638ED">
        <w:rPr>
          <w:rFonts w:ascii="Arial" w:hAnsi="Arial" w:cs="Arial"/>
          <w:sz w:val="22"/>
          <w:szCs w:val="22"/>
        </w:rPr>
        <w:t>tance for the grieving are all provided by ambulance service.</w:t>
      </w:r>
    </w:p>
    <w:p w14:paraId="08D1CE68" w14:textId="696ECBEA" w:rsidR="00752A5D" w:rsidRDefault="00752A5D" w:rsidP="00982631">
      <w:pPr>
        <w:rPr>
          <w:rFonts w:ascii="Arial" w:hAnsi="Arial" w:cs="Arial"/>
          <w:sz w:val="22"/>
          <w:szCs w:val="22"/>
        </w:rPr>
      </w:pPr>
      <w:r>
        <w:rPr>
          <w:rFonts w:ascii="Arial" w:hAnsi="Arial" w:cs="Arial"/>
          <w:sz w:val="22"/>
          <w:szCs w:val="22"/>
        </w:rPr>
        <w:t>However, a certain set of di</w:t>
      </w:r>
      <w:r w:rsidR="002B7E15">
        <w:rPr>
          <w:rFonts w:ascii="Arial" w:hAnsi="Arial" w:cs="Arial"/>
          <w:sz w:val="22"/>
          <w:szCs w:val="22"/>
        </w:rPr>
        <w:t xml:space="preserve">fficulties and obstacles must be addressed and removed in order for </w:t>
      </w:r>
      <w:r w:rsidR="007F6900">
        <w:rPr>
          <w:rFonts w:ascii="Arial" w:hAnsi="Arial" w:cs="Arial"/>
          <w:sz w:val="22"/>
          <w:szCs w:val="22"/>
        </w:rPr>
        <w:t>ambulance</w:t>
      </w:r>
      <w:r w:rsidR="007F6900">
        <w:rPr>
          <w:rFonts w:ascii="Arial" w:hAnsi="Arial" w:cs="Arial"/>
          <w:sz w:val="22"/>
          <w:szCs w:val="22"/>
        </w:rPr>
        <w:tab/>
        <w:t xml:space="preserve">services to offer high quality care. When </w:t>
      </w:r>
      <w:r w:rsidR="00A40871">
        <w:rPr>
          <w:rFonts w:ascii="Arial" w:hAnsi="Arial" w:cs="Arial"/>
          <w:sz w:val="22"/>
          <w:szCs w:val="22"/>
        </w:rPr>
        <w:t>responding to patients nearing the end of their lives, ambul</w:t>
      </w:r>
      <w:r w:rsidR="001013B1">
        <w:rPr>
          <w:rFonts w:ascii="Arial" w:hAnsi="Arial" w:cs="Arial"/>
          <w:sz w:val="22"/>
          <w:szCs w:val="22"/>
        </w:rPr>
        <w:t xml:space="preserve">ance professionals </w:t>
      </w:r>
      <w:r w:rsidR="005964D9">
        <w:rPr>
          <w:rFonts w:ascii="Arial" w:hAnsi="Arial" w:cs="Arial"/>
          <w:sz w:val="22"/>
          <w:szCs w:val="22"/>
        </w:rPr>
        <w:t xml:space="preserve">frequently have very little knowledge about the patients background, current health, preferences, and desires. They could have </w:t>
      </w:r>
      <w:r w:rsidR="00E83945">
        <w:rPr>
          <w:rFonts w:ascii="Arial" w:hAnsi="Arial" w:cs="Arial"/>
          <w:sz w:val="22"/>
          <w:szCs w:val="22"/>
        </w:rPr>
        <w:t xml:space="preserve">to make tough, time-sensitive decisions, frequently alone. </w:t>
      </w:r>
    </w:p>
    <w:p w14:paraId="68827A08" w14:textId="77777777" w:rsidR="00C25BB9" w:rsidRDefault="00C25BB9" w:rsidP="00982631">
      <w:pPr>
        <w:rPr>
          <w:rFonts w:ascii="Arial" w:hAnsi="Arial" w:cs="Arial"/>
          <w:sz w:val="22"/>
          <w:szCs w:val="22"/>
        </w:rPr>
      </w:pPr>
    </w:p>
    <w:p w14:paraId="78A8965C" w14:textId="7D85474A" w:rsidR="00C25BB9" w:rsidRDefault="002376A7" w:rsidP="00982631">
      <w:pPr>
        <w:rPr>
          <w:rFonts w:ascii="Arial" w:hAnsi="Arial" w:cs="Arial"/>
          <w:sz w:val="22"/>
          <w:szCs w:val="22"/>
        </w:rPr>
      </w:pPr>
      <w:r>
        <w:rPr>
          <w:rFonts w:ascii="Arial" w:hAnsi="Arial" w:cs="Arial"/>
          <w:sz w:val="22"/>
          <w:szCs w:val="22"/>
        </w:rPr>
        <w:t>Ambulance ser</w:t>
      </w:r>
      <w:r w:rsidR="00932CBD">
        <w:rPr>
          <w:rFonts w:ascii="Arial" w:hAnsi="Arial" w:cs="Arial"/>
          <w:sz w:val="22"/>
          <w:szCs w:val="22"/>
        </w:rPr>
        <w:t xml:space="preserve">vices are changing to keep up with the growing demand. For </w:t>
      </w:r>
      <w:r w:rsidR="008D03BA">
        <w:rPr>
          <w:rFonts w:ascii="Arial" w:hAnsi="Arial" w:cs="Arial"/>
          <w:sz w:val="22"/>
          <w:szCs w:val="22"/>
        </w:rPr>
        <w:t>instance, in</w:t>
      </w:r>
      <w:r w:rsidR="00932CBD">
        <w:rPr>
          <w:rFonts w:ascii="Arial" w:hAnsi="Arial" w:cs="Arial"/>
          <w:sz w:val="22"/>
          <w:szCs w:val="22"/>
        </w:rPr>
        <w:t xml:space="preserve"> so</w:t>
      </w:r>
      <w:r w:rsidR="000E53A3">
        <w:rPr>
          <w:rFonts w:ascii="Arial" w:hAnsi="Arial" w:cs="Arial"/>
          <w:sz w:val="22"/>
          <w:szCs w:val="22"/>
        </w:rPr>
        <w:t>me regions of the United Kingdom, ser</w:t>
      </w:r>
      <w:r w:rsidR="003059BF">
        <w:rPr>
          <w:rFonts w:ascii="Arial" w:hAnsi="Arial" w:cs="Arial"/>
          <w:sz w:val="22"/>
          <w:szCs w:val="22"/>
        </w:rPr>
        <w:t xml:space="preserve">vices are implementing digital triage and </w:t>
      </w:r>
      <w:r w:rsidR="00A7315A">
        <w:rPr>
          <w:rFonts w:ascii="Arial" w:hAnsi="Arial" w:cs="Arial"/>
          <w:sz w:val="22"/>
          <w:szCs w:val="22"/>
        </w:rPr>
        <w:t>rearranging call prioritisation</w:t>
      </w:r>
      <w:r w:rsidR="00A7315A">
        <w:rPr>
          <w:rFonts w:ascii="Arial" w:hAnsi="Arial" w:cs="Arial"/>
          <w:sz w:val="22"/>
          <w:szCs w:val="22"/>
        </w:rPr>
        <w:tab/>
        <w:t xml:space="preserve">in order to enhance </w:t>
      </w:r>
      <w:r w:rsidR="00BB434E">
        <w:rPr>
          <w:rFonts w:ascii="Arial" w:hAnsi="Arial" w:cs="Arial"/>
          <w:sz w:val="22"/>
          <w:szCs w:val="22"/>
        </w:rPr>
        <w:t xml:space="preserve">suitable answers. Additionally, efforts are being </w:t>
      </w:r>
      <w:r w:rsidR="0029438C">
        <w:rPr>
          <w:rFonts w:ascii="Arial" w:hAnsi="Arial" w:cs="Arial"/>
          <w:sz w:val="22"/>
          <w:szCs w:val="22"/>
        </w:rPr>
        <w:t>made to improve ambulance services efficiency, decrease needless</w:t>
      </w:r>
      <w:r w:rsidR="000E659E">
        <w:rPr>
          <w:rFonts w:ascii="Arial" w:hAnsi="Arial" w:cs="Arial"/>
          <w:sz w:val="22"/>
          <w:szCs w:val="22"/>
        </w:rPr>
        <w:t xml:space="preserve"> hospital transports, and promote worke</w:t>
      </w:r>
      <w:r w:rsidR="008D03BA">
        <w:rPr>
          <w:rFonts w:ascii="Arial" w:hAnsi="Arial" w:cs="Arial"/>
          <w:sz w:val="22"/>
          <w:szCs w:val="22"/>
        </w:rPr>
        <w:t>r well-being.</w:t>
      </w:r>
    </w:p>
    <w:p w14:paraId="03B8F61F" w14:textId="77777777" w:rsidR="00C17792" w:rsidRDefault="00C17792" w:rsidP="00982631">
      <w:pPr>
        <w:rPr>
          <w:rFonts w:ascii="Arial" w:hAnsi="Arial" w:cs="Arial"/>
          <w:sz w:val="22"/>
          <w:szCs w:val="22"/>
          <w:rtl/>
        </w:rPr>
      </w:pPr>
    </w:p>
    <w:p w14:paraId="4FCD199A" w14:textId="71F87E77" w:rsidR="00C17792" w:rsidRDefault="009664C3" w:rsidP="00982631">
      <w:pPr>
        <w:spacing w:line="360" w:lineRule="auto"/>
        <w:rPr>
          <w:rFonts w:ascii="Arial" w:hAnsi="Arial" w:cs="Arial"/>
          <w:sz w:val="22"/>
          <w:szCs w:val="22"/>
        </w:rPr>
      </w:pPr>
      <w:r>
        <w:rPr>
          <w:rFonts w:ascii="Arial" w:hAnsi="Arial" w:cs="Arial"/>
          <w:sz w:val="22"/>
          <w:szCs w:val="22"/>
        </w:rPr>
        <w:t xml:space="preserve">                                                                                                                                                                                </w:t>
      </w:r>
    </w:p>
    <w:p w14:paraId="09395F08" w14:textId="39A05829" w:rsidR="006F3C9E" w:rsidRDefault="00E54FF3" w:rsidP="00C8054D">
      <w:pPr>
        <w:rPr>
          <w:rFonts w:ascii="Arial" w:hAnsi="Arial" w:cs="Arial"/>
          <w:sz w:val="22"/>
          <w:szCs w:val="22"/>
        </w:rPr>
      </w:pPr>
      <w:r>
        <w:rPr>
          <w:rFonts w:ascii="Arial" w:hAnsi="Arial" w:cs="Arial"/>
          <w:sz w:val="22"/>
          <w:szCs w:val="22"/>
        </w:rPr>
        <w:br w:type="page"/>
      </w:r>
      <w:r w:rsidR="006F3C9E">
        <w:rPr>
          <w:rFonts w:ascii="Arial" w:hAnsi="Arial" w:cs="Arial"/>
          <w:sz w:val="22"/>
          <w:szCs w:val="22"/>
        </w:rPr>
        <w:lastRenderedPageBreak/>
        <w:t xml:space="preserve">                                                                                                        </w:t>
      </w:r>
    </w:p>
    <w:p w14:paraId="5C771440" w14:textId="3310B252" w:rsidR="006F3C9E" w:rsidRDefault="006F3C9E">
      <w:pPr>
        <w:rPr>
          <w:rFonts w:ascii="Arial" w:hAnsi="Arial" w:cs="Arial"/>
          <w:sz w:val="22"/>
          <w:szCs w:val="22"/>
        </w:rPr>
      </w:pPr>
    </w:p>
    <w:p w14:paraId="294C88DD" w14:textId="04EB6CC5" w:rsidR="00EB0C11" w:rsidRDefault="008B2B01" w:rsidP="00C8054D">
      <w:pPr>
        <w:rPr>
          <w:rFonts w:ascii="Arial" w:hAnsi="Arial" w:cs="Arial"/>
          <w:sz w:val="22"/>
          <w:szCs w:val="22"/>
        </w:rPr>
      </w:pPr>
      <w:r>
        <w:rPr>
          <w:rFonts w:ascii="Arial" w:hAnsi="Arial" w:cs="Arial"/>
          <w:sz w:val="22"/>
          <w:szCs w:val="22"/>
        </w:rPr>
        <w:t>Refer</w:t>
      </w:r>
      <w:r w:rsidR="008E0A78">
        <w:rPr>
          <w:rFonts w:ascii="Arial" w:hAnsi="Arial" w:cs="Arial"/>
          <w:sz w:val="22"/>
          <w:szCs w:val="22"/>
        </w:rPr>
        <w:t>ence</w:t>
      </w:r>
      <w:r w:rsidR="002A38A4">
        <w:rPr>
          <w:rFonts w:ascii="Arial" w:hAnsi="Arial" w:cs="Arial"/>
          <w:sz w:val="22"/>
          <w:szCs w:val="22"/>
        </w:rPr>
        <w:t xml:space="preserve"> list</w:t>
      </w:r>
    </w:p>
    <w:p w14:paraId="47D87696" w14:textId="56826238" w:rsidR="008E0A78" w:rsidRDefault="0034434C" w:rsidP="00C8054D">
      <w:pPr>
        <w:rPr>
          <w:rFonts w:ascii="Arial" w:hAnsi="Arial" w:cs="Arial"/>
          <w:sz w:val="22"/>
          <w:szCs w:val="22"/>
        </w:rPr>
      </w:pPr>
      <w:r>
        <w:rPr>
          <w:rFonts w:ascii="Arial" w:hAnsi="Arial" w:cs="Arial"/>
          <w:sz w:val="22"/>
          <w:szCs w:val="22"/>
        </w:rPr>
        <w:t xml:space="preserve"> </w:t>
      </w:r>
      <w:r w:rsidR="00E43923">
        <w:rPr>
          <w:rFonts w:ascii="Arial" w:hAnsi="Arial" w:cs="Arial"/>
          <w:sz w:val="22"/>
          <w:szCs w:val="22"/>
        </w:rPr>
        <w:t>NHS England (2024</w:t>
      </w:r>
      <w:r w:rsidR="00EB0C11">
        <w:rPr>
          <w:rFonts w:ascii="Arial" w:hAnsi="Arial" w:cs="Arial"/>
          <w:sz w:val="22"/>
          <w:szCs w:val="22"/>
        </w:rPr>
        <w:t>) Community mental health services. Available at:</w:t>
      </w:r>
      <w:r w:rsidR="006B2F60">
        <w:rPr>
          <w:rFonts w:ascii="Arial" w:hAnsi="Arial" w:cs="Arial"/>
          <w:sz w:val="22"/>
          <w:szCs w:val="22"/>
        </w:rPr>
        <w:t xml:space="preserve"> </w:t>
      </w:r>
      <w:r w:rsidR="00EB0C11">
        <w:rPr>
          <w:rFonts w:ascii="Arial" w:hAnsi="Arial" w:cs="Arial"/>
          <w:sz w:val="22"/>
          <w:szCs w:val="22"/>
        </w:rPr>
        <w:t xml:space="preserve"> </w:t>
      </w:r>
      <w:hyperlink r:id="rId10" w:history="1">
        <w:r w:rsidR="006B2F60" w:rsidRPr="00FD56F6">
          <w:rPr>
            <w:rStyle w:val="Hyperlink"/>
            <w:rFonts w:ascii="Arial" w:hAnsi="Arial" w:cs="Arial"/>
            <w:sz w:val="22"/>
            <w:szCs w:val="22"/>
          </w:rPr>
          <w:t>https://www.england.nhs.uk/mental-health/adults/cmhs/</w:t>
        </w:r>
      </w:hyperlink>
      <w:r w:rsidR="006B2F60">
        <w:rPr>
          <w:rFonts w:ascii="Arial" w:hAnsi="Arial" w:cs="Arial"/>
          <w:sz w:val="22"/>
          <w:szCs w:val="22"/>
        </w:rPr>
        <w:t xml:space="preserve"> . (Accessed: </w:t>
      </w:r>
      <w:r w:rsidR="00D767F8">
        <w:rPr>
          <w:rFonts w:ascii="Arial" w:hAnsi="Arial" w:cs="Arial"/>
          <w:sz w:val="22"/>
          <w:szCs w:val="22"/>
        </w:rPr>
        <w:t>9</w:t>
      </w:r>
      <w:r w:rsidR="00D767F8" w:rsidRPr="00D767F8">
        <w:rPr>
          <w:rFonts w:ascii="Arial" w:hAnsi="Arial" w:cs="Arial"/>
          <w:sz w:val="22"/>
          <w:szCs w:val="22"/>
          <w:vertAlign w:val="superscript"/>
        </w:rPr>
        <w:t>th</w:t>
      </w:r>
      <w:r w:rsidR="00D767F8">
        <w:rPr>
          <w:rFonts w:ascii="Arial" w:hAnsi="Arial" w:cs="Arial"/>
          <w:sz w:val="22"/>
          <w:szCs w:val="22"/>
        </w:rPr>
        <w:t xml:space="preserve"> February 202</w:t>
      </w:r>
      <w:r w:rsidR="004859F6">
        <w:rPr>
          <w:rFonts w:ascii="Arial" w:hAnsi="Arial" w:cs="Arial"/>
          <w:sz w:val="22"/>
          <w:szCs w:val="22"/>
        </w:rPr>
        <w:t xml:space="preserve">6) </w:t>
      </w:r>
    </w:p>
    <w:p w14:paraId="7CA001FA" w14:textId="00F83A78" w:rsidR="002A38A4" w:rsidRDefault="002A38A4" w:rsidP="00C8054D">
      <w:pPr>
        <w:rPr>
          <w:rFonts w:ascii="Arial" w:hAnsi="Arial" w:cs="Arial"/>
          <w:sz w:val="22"/>
          <w:szCs w:val="22"/>
        </w:rPr>
      </w:pPr>
      <w:r>
        <w:rPr>
          <w:rFonts w:ascii="Arial" w:hAnsi="Arial" w:cs="Arial"/>
          <w:sz w:val="22"/>
          <w:szCs w:val="22"/>
        </w:rPr>
        <w:t>Birmingham and Solihull Mental Health NHS Foundation Tr</w:t>
      </w:r>
      <w:r w:rsidR="003654D2">
        <w:rPr>
          <w:rFonts w:ascii="Arial" w:hAnsi="Arial" w:cs="Arial"/>
          <w:sz w:val="22"/>
          <w:szCs w:val="22"/>
        </w:rPr>
        <w:t>ust (2026) Community Mental Health Teams (</w:t>
      </w:r>
      <w:r w:rsidR="00F90607">
        <w:rPr>
          <w:rFonts w:ascii="Arial" w:hAnsi="Arial" w:cs="Arial"/>
          <w:sz w:val="22"/>
          <w:szCs w:val="22"/>
        </w:rPr>
        <w:t xml:space="preserve">CMHTs). Available at: </w:t>
      </w:r>
      <w:hyperlink r:id="rId11" w:history="1">
        <w:r w:rsidR="00FC28CA" w:rsidRPr="00FD56F6">
          <w:rPr>
            <w:rStyle w:val="Hyperlink"/>
            <w:rFonts w:ascii="Arial" w:hAnsi="Arial" w:cs="Arial"/>
            <w:sz w:val="22"/>
            <w:szCs w:val="22"/>
          </w:rPr>
          <w:t>https://www.bsmhft.nhs.uk/our-services/adult-services/adult-community-services/community-mental-health-teams/</w:t>
        </w:r>
      </w:hyperlink>
      <w:r w:rsidR="00FC28CA">
        <w:rPr>
          <w:rFonts w:ascii="Arial" w:hAnsi="Arial" w:cs="Arial"/>
          <w:sz w:val="22"/>
          <w:szCs w:val="22"/>
        </w:rPr>
        <w:t xml:space="preserve"> . (Accessed: 9</w:t>
      </w:r>
      <w:r w:rsidR="005554F5" w:rsidRPr="005554F5">
        <w:rPr>
          <w:rFonts w:ascii="Arial" w:hAnsi="Arial" w:cs="Arial"/>
          <w:sz w:val="22"/>
          <w:szCs w:val="22"/>
          <w:vertAlign w:val="superscript"/>
        </w:rPr>
        <w:t>th</w:t>
      </w:r>
      <w:r w:rsidR="005554F5">
        <w:rPr>
          <w:rFonts w:ascii="Arial" w:hAnsi="Arial" w:cs="Arial"/>
          <w:sz w:val="22"/>
          <w:szCs w:val="22"/>
        </w:rPr>
        <w:t xml:space="preserve"> February 2026) </w:t>
      </w:r>
    </w:p>
    <w:p w14:paraId="4C62BE2E" w14:textId="1559AC93" w:rsidR="005554F5" w:rsidRDefault="00CD6A3B" w:rsidP="00C8054D">
      <w:pPr>
        <w:rPr>
          <w:rFonts w:ascii="Arial" w:hAnsi="Arial" w:cs="Arial"/>
          <w:sz w:val="22"/>
          <w:szCs w:val="22"/>
        </w:rPr>
      </w:pPr>
      <w:r>
        <w:rPr>
          <w:rFonts w:ascii="Arial" w:hAnsi="Arial" w:cs="Arial"/>
          <w:sz w:val="22"/>
          <w:szCs w:val="22"/>
        </w:rPr>
        <w:t>Black Country Healthcare NHS Foundation Trust</w:t>
      </w:r>
      <w:r w:rsidR="000732DE">
        <w:rPr>
          <w:rFonts w:ascii="Arial" w:hAnsi="Arial" w:cs="Arial"/>
          <w:sz w:val="22"/>
          <w:szCs w:val="22"/>
        </w:rPr>
        <w:t xml:space="preserve"> (N.D) Community Mental </w:t>
      </w:r>
      <w:r w:rsidR="00F2157E">
        <w:rPr>
          <w:rFonts w:ascii="Arial" w:hAnsi="Arial" w:cs="Arial"/>
          <w:sz w:val="22"/>
          <w:szCs w:val="22"/>
        </w:rPr>
        <w:t xml:space="preserve">Health Service. Available at: </w:t>
      </w:r>
      <w:hyperlink r:id="rId12" w:history="1">
        <w:r w:rsidR="00190262" w:rsidRPr="00FD56F6">
          <w:rPr>
            <w:rStyle w:val="Hyperlink"/>
            <w:rFonts w:ascii="Arial" w:hAnsi="Arial" w:cs="Arial"/>
            <w:sz w:val="22"/>
            <w:szCs w:val="22"/>
          </w:rPr>
          <w:t>https://www.blackcountryhealthcare.nhs.uk/our-services/community-mental-health-services</w:t>
        </w:r>
      </w:hyperlink>
      <w:r w:rsidR="00190262">
        <w:rPr>
          <w:rFonts w:ascii="Arial" w:hAnsi="Arial" w:cs="Arial"/>
          <w:sz w:val="22"/>
          <w:szCs w:val="22"/>
        </w:rPr>
        <w:t xml:space="preserve"> . (Accessed: 9</w:t>
      </w:r>
      <w:r w:rsidR="00190262" w:rsidRPr="00190262">
        <w:rPr>
          <w:rFonts w:ascii="Arial" w:hAnsi="Arial" w:cs="Arial"/>
          <w:sz w:val="22"/>
          <w:szCs w:val="22"/>
          <w:vertAlign w:val="superscript"/>
        </w:rPr>
        <w:t>th</w:t>
      </w:r>
      <w:r w:rsidR="00190262">
        <w:rPr>
          <w:rFonts w:ascii="Arial" w:hAnsi="Arial" w:cs="Arial"/>
          <w:sz w:val="22"/>
          <w:szCs w:val="22"/>
        </w:rPr>
        <w:t xml:space="preserve"> February 2026) </w:t>
      </w:r>
    </w:p>
    <w:p w14:paraId="6E0216E9" w14:textId="4778ACF8" w:rsidR="00190262" w:rsidRDefault="004014B5" w:rsidP="00C8054D">
      <w:pPr>
        <w:rPr>
          <w:rFonts w:ascii="Arial" w:hAnsi="Arial" w:cs="Arial"/>
          <w:sz w:val="22"/>
          <w:szCs w:val="22"/>
        </w:rPr>
      </w:pPr>
      <w:r>
        <w:rPr>
          <w:rFonts w:ascii="Arial" w:hAnsi="Arial" w:cs="Arial"/>
          <w:sz w:val="22"/>
          <w:szCs w:val="22"/>
        </w:rPr>
        <w:t>Hart,R. (2</w:t>
      </w:r>
      <w:r w:rsidR="00D504D4">
        <w:rPr>
          <w:rFonts w:ascii="Arial" w:hAnsi="Arial" w:cs="Arial"/>
          <w:sz w:val="22"/>
          <w:szCs w:val="22"/>
        </w:rPr>
        <w:t xml:space="preserve">025) the importance of community when it comes to mental health. Available at: </w:t>
      </w:r>
      <w:hyperlink r:id="rId13" w:history="1">
        <w:r w:rsidR="009638AD" w:rsidRPr="00FD56F6">
          <w:rPr>
            <w:rStyle w:val="Hyperlink"/>
            <w:rFonts w:ascii="Arial" w:hAnsi="Arial" w:cs="Arial"/>
            <w:sz w:val="22"/>
            <w:szCs w:val="22"/>
          </w:rPr>
          <w:t>https://emgsolicitors.com/the-importance-of-community-when-it-comes-to-mental-health/</w:t>
        </w:r>
      </w:hyperlink>
      <w:r w:rsidR="009638AD">
        <w:rPr>
          <w:rFonts w:ascii="Arial" w:hAnsi="Arial" w:cs="Arial"/>
          <w:sz w:val="22"/>
          <w:szCs w:val="22"/>
        </w:rPr>
        <w:t xml:space="preserve"> . (Accessed</w:t>
      </w:r>
      <w:r w:rsidR="00154CC4">
        <w:rPr>
          <w:rFonts w:ascii="Arial" w:hAnsi="Arial" w:cs="Arial"/>
          <w:sz w:val="22"/>
          <w:szCs w:val="22"/>
        </w:rPr>
        <w:t>: 9</w:t>
      </w:r>
      <w:r w:rsidR="00154CC4" w:rsidRPr="00154CC4">
        <w:rPr>
          <w:rFonts w:ascii="Arial" w:hAnsi="Arial" w:cs="Arial"/>
          <w:sz w:val="22"/>
          <w:szCs w:val="22"/>
          <w:vertAlign w:val="superscript"/>
        </w:rPr>
        <w:t>th</w:t>
      </w:r>
      <w:r w:rsidR="00154CC4">
        <w:rPr>
          <w:rFonts w:ascii="Arial" w:hAnsi="Arial" w:cs="Arial"/>
          <w:sz w:val="22"/>
          <w:szCs w:val="22"/>
        </w:rPr>
        <w:t xml:space="preserve"> February 2026) </w:t>
      </w:r>
    </w:p>
    <w:p w14:paraId="190AC576" w14:textId="4611B519" w:rsidR="000839BE" w:rsidRDefault="00865FE3" w:rsidP="00C8054D">
      <w:pPr>
        <w:rPr>
          <w:rFonts w:ascii="Arial" w:hAnsi="Arial" w:cs="Arial"/>
          <w:sz w:val="22"/>
          <w:szCs w:val="22"/>
        </w:rPr>
      </w:pPr>
      <w:r>
        <w:rPr>
          <w:rFonts w:ascii="Arial" w:hAnsi="Arial" w:cs="Arial"/>
          <w:sz w:val="22"/>
          <w:szCs w:val="22"/>
        </w:rPr>
        <w:t>MHPSS Collaborative (N.D</w:t>
      </w:r>
      <w:r w:rsidR="008732B3">
        <w:rPr>
          <w:rFonts w:ascii="Arial" w:hAnsi="Arial" w:cs="Arial"/>
          <w:sz w:val="22"/>
          <w:szCs w:val="22"/>
        </w:rPr>
        <w:t xml:space="preserve">) Community mental health care. Available at: </w:t>
      </w:r>
      <w:hyperlink r:id="rId14" w:anchor=":~:text=Community%20mental%20health%20care%20is%20care%20that,social%20welfare%20sector%20*%20Schools%20*%20Workplaces" w:history="1">
        <w:r w:rsidR="00646128" w:rsidRPr="00FD56F6">
          <w:rPr>
            <w:rStyle w:val="Hyperlink"/>
            <w:rFonts w:ascii="Arial" w:hAnsi="Arial" w:cs="Arial"/>
            <w:sz w:val="22"/>
            <w:szCs w:val="22"/>
          </w:rPr>
          <w:t>https://mhpsshub.org/about-us/focus-areas/community-mental-health-care/#:~:text=Community%20mental%20health%20care%20is%20care%20that,social%20welfare%20sector%20*%20Schools%20*%20Workplaces</w:t>
        </w:r>
      </w:hyperlink>
      <w:r w:rsidR="00646128">
        <w:rPr>
          <w:rFonts w:ascii="Arial" w:hAnsi="Arial" w:cs="Arial"/>
          <w:sz w:val="22"/>
          <w:szCs w:val="22"/>
        </w:rPr>
        <w:t xml:space="preserve"> (Accessed: 9</w:t>
      </w:r>
      <w:r w:rsidR="00646128" w:rsidRPr="00646128">
        <w:rPr>
          <w:rFonts w:ascii="Arial" w:hAnsi="Arial" w:cs="Arial"/>
          <w:sz w:val="22"/>
          <w:szCs w:val="22"/>
          <w:vertAlign w:val="superscript"/>
        </w:rPr>
        <w:t>th</w:t>
      </w:r>
      <w:r w:rsidR="00646128">
        <w:rPr>
          <w:rFonts w:ascii="Arial" w:hAnsi="Arial" w:cs="Arial"/>
          <w:sz w:val="22"/>
          <w:szCs w:val="22"/>
        </w:rPr>
        <w:t xml:space="preserve"> February 2026)</w:t>
      </w:r>
      <w:r w:rsidR="009664C3">
        <w:rPr>
          <w:rFonts w:ascii="Arial" w:hAnsi="Arial" w:cs="Arial"/>
          <w:sz w:val="22"/>
          <w:szCs w:val="22"/>
        </w:rPr>
        <w:t xml:space="preserve"> </w:t>
      </w:r>
    </w:p>
    <w:p w14:paraId="6AE7796E" w14:textId="02E3E03A" w:rsidR="008D3CE0" w:rsidRDefault="00BE0CB4" w:rsidP="00C8054D">
      <w:pPr>
        <w:rPr>
          <w:rFonts w:ascii="Arial" w:hAnsi="Arial" w:cs="Arial"/>
          <w:sz w:val="22"/>
          <w:szCs w:val="22"/>
        </w:rPr>
      </w:pPr>
      <w:r>
        <w:rPr>
          <w:rFonts w:ascii="Arial" w:hAnsi="Arial" w:cs="Arial"/>
          <w:sz w:val="22"/>
          <w:szCs w:val="22"/>
        </w:rPr>
        <w:t>Northampton General Hospital NHS Trust (n.d.) History of the Ambulance</w:t>
      </w:r>
      <w:r>
        <w:rPr>
          <w:rFonts w:ascii="Arial" w:hAnsi="Arial" w:cs="Arial"/>
          <w:sz w:val="22"/>
          <w:szCs w:val="22"/>
        </w:rPr>
        <w:tab/>
        <w:t xml:space="preserve">Service. Available at: </w:t>
      </w:r>
      <w:hyperlink r:id="rId15" w:history="1">
        <w:r w:rsidRPr="00A97D84">
          <w:rPr>
            <w:rStyle w:val="Hyperlink"/>
            <w:rFonts w:ascii="Arial" w:hAnsi="Arial" w:cs="Arial"/>
            <w:sz w:val="22"/>
            <w:szCs w:val="22"/>
          </w:rPr>
          <w:t>https://www.northamptongeneral.nhs.uk/About/OurHistory/History-of-Ambulance.pdf</w:t>
        </w:r>
      </w:hyperlink>
      <w:r>
        <w:rPr>
          <w:rFonts w:ascii="Arial" w:hAnsi="Arial" w:cs="Arial"/>
          <w:sz w:val="22"/>
          <w:szCs w:val="22"/>
        </w:rPr>
        <w:t xml:space="preserve"> ( Accessed: 15</w:t>
      </w:r>
      <w:r w:rsidRPr="00BE0CB4">
        <w:rPr>
          <w:rFonts w:ascii="Arial" w:hAnsi="Arial" w:cs="Arial"/>
          <w:sz w:val="22"/>
          <w:szCs w:val="22"/>
          <w:vertAlign w:val="superscript"/>
        </w:rPr>
        <w:t>th</w:t>
      </w:r>
      <w:r>
        <w:rPr>
          <w:rFonts w:ascii="Arial" w:hAnsi="Arial" w:cs="Arial"/>
          <w:sz w:val="22"/>
          <w:szCs w:val="22"/>
        </w:rPr>
        <w:t xml:space="preserve"> February 2026) </w:t>
      </w:r>
    </w:p>
    <w:p w14:paraId="3F9145F7" w14:textId="4288A243" w:rsidR="00BE0CB4" w:rsidRDefault="00F81D1B" w:rsidP="00C8054D">
      <w:pPr>
        <w:rPr>
          <w:rFonts w:ascii="Arial" w:hAnsi="Arial" w:cs="Arial"/>
          <w:sz w:val="22"/>
          <w:szCs w:val="22"/>
        </w:rPr>
      </w:pPr>
      <w:r>
        <w:rPr>
          <w:rFonts w:ascii="Arial" w:hAnsi="Arial" w:cs="Arial"/>
          <w:sz w:val="22"/>
          <w:szCs w:val="22"/>
        </w:rPr>
        <w:t xml:space="preserve">NHS England (2018) Operational productivity and performance in English NHS Ambulance Trusts: Unwarranted variations. Available at: </w:t>
      </w:r>
      <w:hyperlink r:id="rId16" w:history="1">
        <w:r w:rsidRPr="00A97D84">
          <w:rPr>
            <w:rStyle w:val="Hyperlink"/>
            <w:rFonts w:ascii="Arial" w:hAnsi="Arial" w:cs="Arial"/>
            <w:sz w:val="22"/>
            <w:szCs w:val="22"/>
          </w:rPr>
          <w:t>https://www.england.nhs.uk/wp-content/uploads/2019/09/Operational_productivity_and_performance_NHS_Ambulance_Trusts_final.pdf</w:t>
        </w:r>
      </w:hyperlink>
      <w:r>
        <w:rPr>
          <w:rFonts w:ascii="Arial" w:hAnsi="Arial" w:cs="Arial"/>
          <w:sz w:val="22"/>
          <w:szCs w:val="22"/>
        </w:rPr>
        <w:t xml:space="preserve"> ( Accessed: 15</w:t>
      </w:r>
      <w:r w:rsidRPr="00F81D1B">
        <w:rPr>
          <w:rFonts w:ascii="Arial" w:hAnsi="Arial" w:cs="Arial"/>
          <w:sz w:val="22"/>
          <w:szCs w:val="22"/>
          <w:vertAlign w:val="superscript"/>
        </w:rPr>
        <w:t>th</w:t>
      </w:r>
      <w:r>
        <w:rPr>
          <w:rFonts w:ascii="Arial" w:hAnsi="Arial" w:cs="Arial"/>
          <w:sz w:val="22"/>
          <w:szCs w:val="22"/>
        </w:rPr>
        <w:t xml:space="preserve"> February 2026) </w:t>
      </w:r>
    </w:p>
    <w:p w14:paraId="2D761200" w14:textId="53E74C45" w:rsidR="00BC50DE" w:rsidRDefault="00BC50DE" w:rsidP="00C8054D">
      <w:pPr>
        <w:rPr>
          <w:rFonts w:ascii="Arial" w:hAnsi="Arial" w:cs="Arial"/>
          <w:sz w:val="22"/>
          <w:szCs w:val="22"/>
        </w:rPr>
      </w:pPr>
      <w:r>
        <w:rPr>
          <w:rFonts w:ascii="Arial" w:hAnsi="Arial" w:cs="Arial"/>
          <w:sz w:val="22"/>
          <w:szCs w:val="22"/>
        </w:rPr>
        <w:t xml:space="preserve">NHS England (2024) Culture review of ambulance trusts. Available at: </w:t>
      </w:r>
      <w:hyperlink r:id="rId17" w:history="1">
        <w:r w:rsidRPr="00A97D84">
          <w:rPr>
            <w:rStyle w:val="Hyperlink"/>
            <w:rFonts w:ascii="Arial" w:hAnsi="Arial" w:cs="Arial"/>
            <w:sz w:val="22"/>
            <w:szCs w:val="22"/>
          </w:rPr>
          <w:t>https://www.england.nhs.uk/long-read/culture-review-of-ambulance-trusts/</w:t>
        </w:r>
      </w:hyperlink>
      <w:r>
        <w:rPr>
          <w:rFonts w:ascii="Arial" w:hAnsi="Arial" w:cs="Arial"/>
          <w:sz w:val="22"/>
          <w:szCs w:val="22"/>
        </w:rPr>
        <w:t xml:space="preserve"> ( Accessed: 15</w:t>
      </w:r>
      <w:r w:rsidRPr="00BC50DE">
        <w:rPr>
          <w:rFonts w:ascii="Arial" w:hAnsi="Arial" w:cs="Arial"/>
          <w:sz w:val="22"/>
          <w:szCs w:val="22"/>
          <w:vertAlign w:val="superscript"/>
        </w:rPr>
        <w:t>th</w:t>
      </w:r>
      <w:r>
        <w:rPr>
          <w:rFonts w:ascii="Arial" w:hAnsi="Arial" w:cs="Arial"/>
          <w:sz w:val="22"/>
          <w:szCs w:val="22"/>
        </w:rPr>
        <w:t xml:space="preserve"> February 2026) </w:t>
      </w:r>
    </w:p>
    <w:p w14:paraId="0AE4794A" w14:textId="4C5F95F8" w:rsidR="00F500E2" w:rsidRDefault="00373BEA" w:rsidP="00982631">
      <w:pPr>
        <w:rPr>
          <w:rFonts w:ascii="Arial" w:hAnsi="Arial" w:cs="Arial"/>
          <w:sz w:val="22"/>
          <w:szCs w:val="22"/>
        </w:rPr>
      </w:pPr>
      <w:r>
        <w:rPr>
          <w:rFonts w:ascii="Arial" w:hAnsi="Arial" w:cs="Arial"/>
          <w:sz w:val="22"/>
          <w:szCs w:val="22"/>
        </w:rPr>
        <w:t xml:space="preserve">National End of Life Care Programme (2012) The route to success in end of life care- achieving quality in ambulance service. Available at: </w:t>
      </w:r>
      <w:hyperlink r:id="rId18" w:history="1">
        <w:r w:rsidRPr="00A97D84">
          <w:rPr>
            <w:rStyle w:val="Hyperlink"/>
            <w:rFonts w:ascii="Arial" w:hAnsi="Arial" w:cs="Arial"/>
            <w:sz w:val="22"/>
            <w:szCs w:val="22"/>
          </w:rPr>
          <w:t>https://www.england.nhs.uk/improvement-hub/wp-content/uploads/sites/44/2017/11/End-of-Life-Care-Route-to-Success-ambulance-services.pdf</w:t>
        </w:r>
      </w:hyperlink>
      <w:r>
        <w:rPr>
          <w:rFonts w:ascii="Arial" w:hAnsi="Arial" w:cs="Arial"/>
          <w:sz w:val="22"/>
          <w:szCs w:val="22"/>
        </w:rPr>
        <w:t xml:space="preserve"> (Accessed: 15</w:t>
      </w:r>
      <w:r w:rsidRPr="00373BEA">
        <w:rPr>
          <w:rFonts w:ascii="Arial" w:hAnsi="Arial" w:cs="Arial"/>
          <w:sz w:val="22"/>
          <w:szCs w:val="22"/>
          <w:vertAlign w:val="superscript"/>
        </w:rPr>
        <w:t>th</w:t>
      </w:r>
      <w:r>
        <w:rPr>
          <w:rFonts w:ascii="Arial" w:hAnsi="Arial" w:cs="Arial"/>
          <w:sz w:val="22"/>
          <w:szCs w:val="22"/>
        </w:rPr>
        <w:t xml:space="preserve"> February 2026)</w:t>
      </w:r>
      <w:r w:rsidR="00F500E2">
        <w:rPr>
          <w:rFonts w:ascii="Arial" w:hAnsi="Arial" w:cs="Arial"/>
          <w:sz w:val="22"/>
          <w:szCs w:val="22"/>
        </w:rPr>
        <w:t xml:space="preserve">    </w:t>
      </w:r>
    </w:p>
    <w:p w14:paraId="70B20A1A" w14:textId="7CA36761" w:rsidR="008D03BA" w:rsidRDefault="006F139F" w:rsidP="00982631">
      <w:pPr>
        <w:rPr>
          <w:rFonts w:ascii="Arial" w:hAnsi="Arial" w:cs="Arial"/>
          <w:sz w:val="22"/>
          <w:szCs w:val="22"/>
        </w:rPr>
      </w:pPr>
      <w:r>
        <w:rPr>
          <w:rFonts w:ascii="Arial" w:hAnsi="Arial" w:cs="Arial"/>
          <w:sz w:val="22"/>
          <w:szCs w:val="22"/>
        </w:rPr>
        <w:t>NHS England (202</w:t>
      </w:r>
      <w:r w:rsidR="008A3C88">
        <w:rPr>
          <w:rFonts w:ascii="Arial" w:hAnsi="Arial" w:cs="Arial"/>
          <w:sz w:val="22"/>
          <w:szCs w:val="22"/>
        </w:rPr>
        <w:t>5) ambulance emergency and urgent care service</w:t>
      </w:r>
      <w:r w:rsidR="0054490D">
        <w:rPr>
          <w:rFonts w:ascii="Arial" w:hAnsi="Arial" w:cs="Arial"/>
          <w:sz w:val="22"/>
          <w:szCs w:val="22"/>
        </w:rPr>
        <w:t xml:space="preserve"> specification. Available at: </w:t>
      </w:r>
      <w:hyperlink r:id="rId19" w:history="1">
        <w:r w:rsidR="000A08BC" w:rsidRPr="001003ED">
          <w:rPr>
            <w:rStyle w:val="Hyperlink"/>
            <w:rFonts w:ascii="Arial" w:hAnsi="Arial" w:cs="Arial"/>
            <w:sz w:val="22"/>
            <w:szCs w:val="22"/>
          </w:rPr>
          <w:t>https://www.england.nhs.uk/urgent-emergency-care/improving-ambulance-services/service-specification/</w:t>
        </w:r>
      </w:hyperlink>
      <w:r w:rsidR="000A08BC">
        <w:rPr>
          <w:rFonts w:ascii="Arial" w:hAnsi="Arial" w:cs="Arial"/>
          <w:sz w:val="22"/>
          <w:szCs w:val="22"/>
        </w:rPr>
        <w:t xml:space="preserve"> ( Accessed: 16</w:t>
      </w:r>
      <w:r w:rsidR="000A08BC" w:rsidRPr="000A08BC">
        <w:rPr>
          <w:rFonts w:ascii="Arial" w:hAnsi="Arial" w:cs="Arial"/>
          <w:sz w:val="22"/>
          <w:szCs w:val="22"/>
          <w:vertAlign w:val="superscript"/>
        </w:rPr>
        <w:t>th</w:t>
      </w:r>
      <w:r w:rsidR="000A08BC">
        <w:rPr>
          <w:rFonts w:ascii="Arial" w:hAnsi="Arial" w:cs="Arial"/>
          <w:sz w:val="22"/>
          <w:szCs w:val="22"/>
        </w:rPr>
        <w:t xml:space="preserve"> February 2026). </w:t>
      </w:r>
    </w:p>
    <w:p w14:paraId="2F8FB296" w14:textId="43F8B0A1" w:rsidR="00213397" w:rsidRDefault="00213397" w:rsidP="00BA0E1B">
      <w:pPr>
        <w:rPr>
          <w:rFonts w:ascii="Arial" w:hAnsi="Arial" w:cs="Arial"/>
          <w:sz w:val="22"/>
          <w:szCs w:val="22"/>
        </w:rPr>
      </w:pPr>
    </w:p>
    <w:p w14:paraId="7CCD2E4E" w14:textId="77777777" w:rsidR="000F5C37" w:rsidRDefault="000F5C37" w:rsidP="00BA0E1B">
      <w:pPr>
        <w:rPr>
          <w:rFonts w:ascii="Arial" w:hAnsi="Arial" w:cs="Arial"/>
          <w:sz w:val="22"/>
          <w:szCs w:val="22"/>
          <w:rtl/>
        </w:rPr>
      </w:pPr>
    </w:p>
    <w:p w14:paraId="01051C51" w14:textId="77777777" w:rsidR="00415CD5" w:rsidRDefault="00415CD5" w:rsidP="00C8054D">
      <w:pPr>
        <w:rPr>
          <w:rFonts w:ascii="Arial" w:hAnsi="Arial" w:cs="Arial"/>
          <w:sz w:val="22"/>
          <w:szCs w:val="22"/>
        </w:rPr>
      </w:pPr>
    </w:p>
    <w:p w14:paraId="30CAB704" w14:textId="77777777" w:rsidR="002355DA" w:rsidRDefault="002355DA" w:rsidP="00C8054D">
      <w:pPr>
        <w:rPr>
          <w:rFonts w:ascii="Arial" w:hAnsi="Arial" w:cs="Arial"/>
          <w:sz w:val="22"/>
          <w:szCs w:val="22"/>
        </w:rPr>
      </w:pPr>
    </w:p>
    <w:p w14:paraId="397ECFBF" w14:textId="77777777" w:rsidR="00D70353" w:rsidRDefault="00D70353" w:rsidP="00C8054D">
      <w:pPr>
        <w:rPr>
          <w:rFonts w:ascii="Arial" w:hAnsi="Arial" w:cs="Arial"/>
          <w:sz w:val="22"/>
          <w:szCs w:val="22"/>
        </w:rPr>
      </w:pPr>
    </w:p>
    <w:p w14:paraId="563DB635" w14:textId="77777777" w:rsidR="00D70353" w:rsidRPr="00C156E6" w:rsidRDefault="00D70353" w:rsidP="00C8054D">
      <w:pPr>
        <w:rPr>
          <w:rFonts w:ascii="Arial" w:hAnsi="Arial" w:cs="Arial"/>
          <w:sz w:val="22"/>
          <w:szCs w:val="22"/>
        </w:rPr>
      </w:pPr>
    </w:p>
    <w:sectPr w:rsidR="00D70353" w:rsidRPr="00C156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69C91" w14:textId="77777777" w:rsidR="00B04F5B" w:rsidRDefault="00B04F5B" w:rsidP="00C17792">
      <w:pPr>
        <w:spacing w:after="0" w:line="240" w:lineRule="auto"/>
      </w:pPr>
      <w:r>
        <w:separator/>
      </w:r>
    </w:p>
  </w:endnote>
  <w:endnote w:type="continuationSeparator" w:id="0">
    <w:p w14:paraId="24C7E942" w14:textId="77777777" w:rsidR="00B04F5B" w:rsidRDefault="00B04F5B" w:rsidP="00C17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8C2FB" w14:textId="77777777" w:rsidR="00B04F5B" w:rsidRDefault="00B04F5B" w:rsidP="00C17792">
      <w:pPr>
        <w:spacing w:after="0" w:line="240" w:lineRule="auto"/>
      </w:pPr>
      <w:r>
        <w:separator/>
      </w:r>
    </w:p>
  </w:footnote>
  <w:footnote w:type="continuationSeparator" w:id="0">
    <w:p w14:paraId="6CFE5A85" w14:textId="77777777" w:rsidR="00B04F5B" w:rsidRDefault="00B04F5B" w:rsidP="00C17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04EF6"/>
    <w:multiLevelType w:val="hybridMultilevel"/>
    <w:tmpl w:val="60D0925E"/>
    <w:lvl w:ilvl="0" w:tplc="FFFFFFFF">
      <w:numFmt w:val="bullet"/>
      <w:lvlText w:val="-"/>
      <w:lvlJc w:val="left"/>
      <w:pPr>
        <w:ind w:left="400" w:hanging="360"/>
      </w:pPr>
      <w:rPr>
        <w:rFonts w:ascii="Aptos" w:eastAsiaTheme="minorEastAsia"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1" w15:restartNumberingAfterBreak="0">
    <w:nsid w:val="53E252A1"/>
    <w:multiLevelType w:val="hybridMultilevel"/>
    <w:tmpl w:val="7482052E"/>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A056EA"/>
    <w:multiLevelType w:val="hybridMultilevel"/>
    <w:tmpl w:val="263C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597D87"/>
    <w:multiLevelType w:val="hybridMultilevel"/>
    <w:tmpl w:val="E26AA7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5904764">
    <w:abstractNumId w:val="3"/>
  </w:num>
  <w:num w:numId="2" w16cid:durableId="661663959">
    <w:abstractNumId w:val="2"/>
  </w:num>
  <w:num w:numId="3" w16cid:durableId="1005401015">
    <w:abstractNumId w:val="1"/>
  </w:num>
  <w:num w:numId="4" w16cid:durableId="129175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6E6"/>
    <w:rsid w:val="0000214B"/>
    <w:rsid w:val="0001670A"/>
    <w:rsid w:val="00017674"/>
    <w:rsid w:val="00023048"/>
    <w:rsid w:val="00023DC4"/>
    <w:rsid w:val="000334C2"/>
    <w:rsid w:val="000344C1"/>
    <w:rsid w:val="000465F9"/>
    <w:rsid w:val="00051FEB"/>
    <w:rsid w:val="00057CAD"/>
    <w:rsid w:val="00060E7A"/>
    <w:rsid w:val="000638EC"/>
    <w:rsid w:val="00063DF9"/>
    <w:rsid w:val="00065C53"/>
    <w:rsid w:val="000732DE"/>
    <w:rsid w:val="00074D47"/>
    <w:rsid w:val="00075DFC"/>
    <w:rsid w:val="000839BE"/>
    <w:rsid w:val="00086D2D"/>
    <w:rsid w:val="00087CA2"/>
    <w:rsid w:val="00092908"/>
    <w:rsid w:val="000A08BC"/>
    <w:rsid w:val="000B0E62"/>
    <w:rsid w:val="000B2410"/>
    <w:rsid w:val="000B59EA"/>
    <w:rsid w:val="000C1135"/>
    <w:rsid w:val="000E0697"/>
    <w:rsid w:val="000E53A3"/>
    <w:rsid w:val="000E659E"/>
    <w:rsid w:val="000F1152"/>
    <w:rsid w:val="000F5C37"/>
    <w:rsid w:val="001013B1"/>
    <w:rsid w:val="00102798"/>
    <w:rsid w:val="00115BD3"/>
    <w:rsid w:val="001242FF"/>
    <w:rsid w:val="00131C2E"/>
    <w:rsid w:val="0013213D"/>
    <w:rsid w:val="00135B87"/>
    <w:rsid w:val="0013694A"/>
    <w:rsid w:val="0015021C"/>
    <w:rsid w:val="00153400"/>
    <w:rsid w:val="00154CC4"/>
    <w:rsid w:val="00182207"/>
    <w:rsid w:val="00183A28"/>
    <w:rsid w:val="001846DA"/>
    <w:rsid w:val="00184FF8"/>
    <w:rsid w:val="00190262"/>
    <w:rsid w:val="001912A2"/>
    <w:rsid w:val="00195E1B"/>
    <w:rsid w:val="001977A4"/>
    <w:rsid w:val="001B184C"/>
    <w:rsid w:val="001D0722"/>
    <w:rsid w:val="001D14AB"/>
    <w:rsid w:val="001E1176"/>
    <w:rsid w:val="001F0113"/>
    <w:rsid w:val="001F7350"/>
    <w:rsid w:val="00204D3A"/>
    <w:rsid w:val="00213397"/>
    <w:rsid w:val="0022451C"/>
    <w:rsid w:val="00225F6E"/>
    <w:rsid w:val="002321D7"/>
    <w:rsid w:val="0023413F"/>
    <w:rsid w:val="00235564"/>
    <w:rsid w:val="002355DA"/>
    <w:rsid w:val="0023569D"/>
    <w:rsid w:val="002376A7"/>
    <w:rsid w:val="00243BC2"/>
    <w:rsid w:val="002440D2"/>
    <w:rsid w:val="0024466B"/>
    <w:rsid w:val="00250D36"/>
    <w:rsid w:val="00252883"/>
    <w:rsid w:val="00252F0E"/>
    <w:rsid w:val="00253C48"/>
    <w:rsid w:val="00287943"/>
    <w:rsid w:val="00287EDE"/>
    <w:rsid w:val="00291F6E"/>
    <w:rsid w:val="0029438C"/>
    <w:rsid w:val="00295BF3"/>
    <w:rsid w:val="002A38A4"/>
    <w:rsid w:val="002B2FD9"/>
    <w:rsid w:val="002B76DC"/>
    <w:rsid w:val="002B7E15"/>
    <w:rsid w:val="002C299C"/>
    <w:rsid w:val="002C34F1"/>
    <w:rsid w:val="002D2ADD"/>
    <w:rsid w:val="002D7EC1"/>
    <w:rsid w:val="002E010E"/>
    <w:rsid w:val="002E2C63"/>
    <w:rsid w:val="002E58D3"/>
    <w:rsid w:val="002E7616"/>
    <w:rsid w:val="002F0A8B"/>
    <w:rsid w:val="002F4C25"/>
    <w:rsid w:val="003059BF"/>
    <w:rsid w:val="003061F0"/>
    <w:rsid w:val="00310757"/>
    <w:rsid w:val="0031380C"/>
    <w:rsid w:val="003272B5"/>
    <w:rsid w:val="00341EF0"/>
    <w:rsid w:val="00342BF1"/>
    <w:rsid w:val="0034434C"/>
    <w:rsid w:val="0035038D"/>
    <w:rsid w:val="003654D2"/>
    <w:rsid w:val="00365900"/>
    <w:rsid w:val="00365925"/>
    <w:rsid w:val="00366FBF"/>
    <w:rsid w:val="00373BEA"/>
    <w:rsid w:val="00377B14"/>
    <w:rsid w:val="0039029D"/>
    <w:rsid w:val="0039132B"/>
    <w:rsid w:val="003C1855"/>
    <w:rsid w:val="003C2075"/>
    <w:rsid w:val="003D2EE1"/>
    <w:rsid w:val="003E3790"/>
    <w:rsid w:val="003F680B"/>
    <w:rsid w:val="003F7B9E"/>
    <w:rsid w:val="00400E14"/>
    <w:rsid w:val="00400EEB"/>
    <w:rsid w:val="004014B5"/>
    <w:rsid w:val="00402167"/>
    <w:rsid w:val="0040289C"/>
    <w:rsid w:val="0040598E"/>
    <w:rsid w:val="0040709C"/>
    <w:rsid w:val="00414FDB"/>
    <w:rsid w:val="00415CD5"/>
    <w:rsid w:val="00427087"/>
    <w:rsid w:val="00427E06"/>
    <w:rsid w:val="00434176"/>
    <w:rsid w:val="00442AB9"/>
    <w:rsid w:val="00444CB9"/>
    <w:rsid w:val="00445252"/>
    <w:rsid w:val="0044750A"/>
    <w:rsid w:val="0045307C"/>
    <w:rsid w:val="0045491B"/>
    <w:rsid w:val="00475581"/>
    <w:rsid w:val="004859F6"/>
    <w:rsid w:val="004D649C"/>
    <w:rsid w:val="004F0B9A"/>
    <w:rsid w:val="00500AA0"/>
    <w:rsid w:val="005023F7"/>
    <w:rsid w:val="00504121"/>
    <w:rsid w:val="0050586A"/>
    <w:rsid w:val="005063EF"/>
    <w:rsid w:val="00516DFB"/>
    <w:rsid w:val="00523740"/>
    <w:rsid w:val="00533686"/>
    <w:rsid w:val="00536B29"/>
    <w:rsid w:val="00542D29"/>
    <w:rsid w:val="0054490D"/>
    <w:rsid w:val="0055063C"/>
    <w:rsid w:val="0055166E"/>
    <w:rsid w:val="005554F5"/>
    <w:rsid w:val="00561BB9"/>
    <w:rsid w:val="005638C7"/>
    <w:rsid w:val="00580F17"/>
    <w:rsid w:val="00585945"/>
    <w:rsid w:val="005958B8"/>
    <w:rsid w:val="005958E3"/>
    <w:rsid w:val="005964D9"/>
    <w:rsid w:val="005A710E"/>
    <w:rsid w:val="005D1922"/>
    <w:rsid w:val="005E0485"/>
    <w:rsid w:val="005E6086"/>
    <w:rsid w:val="005E6FD0"/>
    <w:rsid w:val="005E7D23"/>
    <w:rsid w:val="00606B98"/>
    <w:rsid w:val="0061328C"/>
    <w:rsid w:val="006231BA"/>
    <w:rsid w:val="00624C46"/>
    <w:rsid w:val="0062729A"/>
    <w:rsid w:val="00646128"/>
    <w:rsid w:val="00651D43"/>
    <w:rsid w:val="0065328E"/>
    <w:rsid w:val="0066774C"/>
    <w:rsid w:val="006849BC"/>
    <w:rsid w:val="00692AF6"/>
    <w:rsid w:val="006A7775"/>
    <w:rsid w:val="006B2F60"/>
    <w:rsid w:val="006C7E05"/>
    <w:rsid w:val="006D3995"/>
    <w:rsid w:val="006D6A20"/>
    <w:rsid w:val="006D6A2C"/>
    <w:rsid w:val="006E2B88"/>
    <w:rsid w:val="006F139F"/>
    <w:rsid w:val="006F3C9E"/>
    <w:rsid w:val="00703588"/>
    <w:rsid w:val="00703702"/>
    <w:rsid w:val="00711A3A"/>
    <w:rsid w:val="00713350"/>
    <w:rsid w:val="00713ED1"/>
    <w:rsid w:val="00722249"/>
    <w:rsid w:val="007224D0"/>
    <w:rsid w:val="00724CAE"/>
    <w:rsid w:val="007277D2"/>
    <w:rsid w:val="00733F2A"/>
    <w:rsid w:val="00734786"/>
    <w:rsid w:val="00742EE6"/>
    <w:rsid w:val="007511FE"/>
    <w:rsid w:val="00752A5D"/>
    <w:rsid w:val="00753D9C"/>
    <w:rsid w:val="00757FED"/>
    <w:rsid w:val="00761140"/>
    <w:rsid w:val="007638ED"/>
    <w:rsid w:val="007667E9"/>
    <w:rsid w:val="00771D32"/>
    <w:rsid w:val="00775593"/>
    <w:rsid w:val="00780A68"/>
    <w:rsid w:val="0079049C"/>
    <w:rsid w:val="0079790C"/>
    <w:rsid w:val="007A26C2"/>
    <w:rsid w:val="007B00A2"/>
    <w:rsid w:val="007B2BBB"/>
    <w:rsid w:val="007C298E"/>
    <w:rsid w:val="007C5E60"/>
    <w:rsid w:val="007C655F"/>
    <w:rsid w:val="007D05F7"/>
    <w:rsid w:val="007E20CE"/>
    <w:rsid w:val="007F6900"/>
    <w:rsid w:val="008011EA"/>
    <w:rsid w:val="00802E4D"/>
    <w:rsid w:val="00814F68"/>
    <w:rsid w:val="00820722"/>
    <w:rsid w:val="00825DA3"/>
    <w:rsid w:val="00847FBB"/>
    <w:rsid w:val="00850D17"/>
    <w:rsid w:val="00856F2F"/>
    <w:rsid w:val="00865FE3"/>
    <w:rsid w:val="00872153"/>
    <w:rsid w:val="008732B3"/>
    <w:rsid w:val="00880855"/>
    <w:rsid w:val="00887AE1"/>
    <w:rsid w:val="00892DC1"/>
    <w:rsid w:val="00892E93"/>
    <w:rsid w:val="008A3C88"/>
    <w:rsid w:val="008A77A1"/>
    <w:rsid w:val="008B2B01"/>
    <w:rsid w:val="008D03BA"/>
    <w:rsid w:val="008D2280"/>
    <w:rsid w:val="008D3CE0"/>
    <w:rsid w:val="008D6411"/>
    <w:rsid w:val="008E0A78"/>
    <w:rsid w:val="008F176F"/>
    <w:rsid w:val="008F52AB"/>
    <w:rsid w:val="008F64AE"/>
    <w:rsid w:val="00904DDF"/>
    <w:rsid w:val="00906E55"/>
    <w:rsid w:val="00921A0F"/>
    <w:rsid w:val="009226E2"/>
    <w:rsid w:val="009309E4"/>
    <w:rsid w:val="00932CBD"/>
    <w:rsid w:val="00937437"/>
    <w:rsid w:val="0095146D"/>
    <w:rsid w:val="00954114"/>
    <w:rsid w:val="0095626A"/>
    <w:rsid w:val="009638AD"/>
    <w:rsid w:val="009664C3"/>
    <w:rsid w:val="0097146D"/>
    <w:rsid w:val="00975341"/>
    <w:rsid w:val="00982134"/>
    <w:rsid w:val="00990584"/>
    <w:rsid w:val="00995299"/>
    <w:rsid w:val="00995610"/>
    <w:rsid w:val="009B0304"/>
    <w:rsid w:val="009B49D8"/>
    <w:rsid w:val="009B761F"/>
    <w:rsid w:val="009D1AB9"/>
    <w:rsid w:val="009F6266"/>
    <w:rsid w:val="00A10E67"/>
    <w:rsid w:val="00A40871"/>
    <w:rsid w:val="00A42A66"/>
    <w:rsid w:val="00A43857"/>
    <w:rsid w:val="00A52F31"/>
    <w:rsid w:val="00A55E2A"/>
    <w:rsid w:val="00A57AB7"/>
    <w:rsid w:val="00A66A70"/>
    <w:rsid w:val="00A66AA7"/>
    <w:rsid w:val="00A7315A"/>
    <w:rsid w:val="00A75343"/>
    <w:rsid w:val="00A843ED"/>
    <w:rsid w:val="00A8628E"/>
    <w:rsid w:val="00A86784"/>
    <w:rsid w:val="00A87B32"/>
    <w:rsid w:val="00A93B5F"/>
    <w:rsid w:val="00AB1B73"/>
    <w:rsid w:val="00AB6530"/>
    <w:rsid w:val="00AB78D1"/>
    <w:rsid w:val="00AD142E"/>
    <w:rsid w:val="00AD302F"/>
    <w:rsid w:val="00AE0E44"/>
    <w:rsid w:val="00AF41E7"/>
    <w:rsid w:val="00B02503"/>
    <w:rsid w:val="00B04F5B"/>
    <w:rsid w:val="00B0722A"/>
    <w:rsid w:val="00B1578B"/>
    <w:rsid w:val="00B33C25"/>
    <w:rsid w:val="00B40C29"/>
    <w:rsid w:val="00B56FB9"/>
    <w:rsid w:val="00B571B6"/>
    <w:rsid w:val="00B63890"/>
    <w:rsid w:val="00B67D85"/>
    <w:rsid w:val="00B74418"/>
    <w:rsid w:val="00B8535E"/>
    <w:rsid w:val="00B9076D"/>
    <w:rsid w:val="00BA0E1B"/>
    <w:rsid w:val="00BB434E"/>
    <w:rsid w:val="00BC2E2C"/>
    <w:rsid w:val="00BC2F80"/>
    <w:rsid w:val="00BC50DE"/>
    <w:rsid w:val="00BC5836"/>
    <w:rsid w:val="00BE0CB4"/>
    <w:rsid w:val="00BE0CEC"/>
    <w:rsid w:val="00BE2DE5"/>
    <w:rsid w:val="00BE4621"/>
    <w:rsid w:val="00BE4995"/>
    <w:rsid w:val="00BE58BA"/>
    <w:rsid w:val="00BE664E"/>
    <w:rsid w:val="00BE74DA"/>
    <w:rsid w:val="00BF5E07"/>
    <w:rsid w:val="00BF68E7"/>
    <w:rsid w:val="00C030B3"/>
    <w:rsid w:val="00C06A80"/>
    <w:rsid w:val="00C073CF"/>
    <w:rsid w:val="00C156E6"/>
    <w:rsid w:val="00C15AC5"/>
    <w:rsid w:val="00C15C4D"/>
    <w:rsid w:val="00C17792"/>
    <w:rsid w:val="00C25BB9"/>
    <w:rsid w:val="00C33091"/>
    <w:rsid w:val="00C4728E"/>
    <w:rsid w:val="00C7750C"/>
    <w:rsid w:val="00C8054D"/>
    <w:rsid w:val="00C87BD5"/>
    <w:rsid w:val="00C975F5"/>
    <w:rsid w:val="00CA1950"/>
    <w:rsid w:val="00CA293F"/>
    <w:rsid w:val="00CA2A0C"/>
    <w:rsid w:val="00CA3473"/>
    <w:rsid w:val="00CC2F84"/>
    <w:rsid w:val="00CC6030"/>
    <w:rsid w:val="00CC6393"/>
    <w:rsid w:val="00CD6A3B"/>
    <w:rsid w:val="00CE7A55"/>
    <w:rsid w:val="00CF5E0C"/>
    <w:rsid w:val="00D01B26"/>
    <w:rsid w:val="00D260F4"/>
    <w:rsid w:val="00D37628"/>
    <w:rsid w:val="00D43D86"/>
    <w:rsid w:val="00D504D4"/>
    <w:rsid w:val="00D520B7"/>
    <w:rsid w:val="00D57F7F"/>
    <w:rsid w:val="00D70353"/>
    <w:rsid w:val="00D709D9"/>
    <w:rsid w:val="00D74E7C"/>
    <w:rsid w:val="00D767F8"/>
    <w:rsid w:val="00D8171C"/>
    <w:rsid w:val="00D879EA"/>
    <w:rsid w:val="00D90BC0"/>
    <w:rsid w:val="00D91F47"/>
    <w:rsid w:val="00DA25B0"/>
    <w:rsid w:val="00DA6653"/>
    <w:rsid w:val="00DA6ACA"/>
    <w:rsid w:val="00DB4324"/>
    <w:rsid w:val="00DB5B68"/>
    <w:rsid w:val="00DD3685"/>
    <w:rsid w:val="00DF1B9C"/>
    <w:rsid w:val="00DF4A08"/>
    <w:rsid w:val="00E003DD"/>
    <w:rsid w:val="00E23467"/>
    <w:rsid w:val="00E3007F"/>
    <w:rsid w:val="00E36F8E"/>
    <w:rsid w:val="00E43923"/>
    <w:rsid w:val="00E454D8"/>
    <w:rsid w:val="00E50FFD"/>
    <w:rsid w:val="00E54FF3"/>
    <w:rsid w:val="00E76E94"/>
    <w:rsid w:val="00E83893"/>
    <w:rsid w:val="00E83945"/>
    <w:rsid w:val="00E95863"/>
    <w:rsid w:val="00E96BC5"/>
    <w:rsid w:val="00EA31D3"/>
    <w:rsid w:val="00EB0C11"/>
    <w:rsid w:val="00EB6167"/>
    <w:rsid w:val="00EB678D"/>
    <w:rsid w:val="00EE309D"/>
    <w:rsid w:val="00EE752E"/>
    <w:rsid w:val="00EE7C91"/>
    <w:rsid w:val="00F03867"/>
    <w:rsid w:val="00F11103"/>
    <w:rsid w:val="00F13A9C"/>
    <w:rsid w:val="00F2157E"/>
    <w:rsid w:val="00F24933"/>
    <w:rsid w:val="00F32F5C"/>
    <w:rsid w:val="00F3327B"/>
    <w:rsid w:val="00F500E2"/>
    <w:rsid w:val="00F55111"/>
    <w:rsid w:val="00F63ABF"/>
    <w:rsid w:val="00F64A5F"/>
    <w:rsid w:val="00F67AA4"/>
    <w:rsid w:val="00F81D1B"/>
    <w:rsid w:val="00F90607"/>
    <w:rsid w:val="00F95029"/>
    <w:rsid w:val="00FB3FAB"/>
    <w:rsid w:val="00FB491A"/>
    <w:rsid w:val="00FC1F30"/>
    <w:rsid w:val="00FC28CA"/>
    <w:rsid w:val="00FC56E9"/>
    <w:rsid w:val="00FC6198"/>
    <w:rsid w:val="00FE6453"/>
    <w:rsid w:val="00FE79E3"/>
    <w:rsid w:val="00FF0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487CE4"/>
  <w15:chartTrackingRefBased/>
  <w15:docId w15:val="{313F190D-F702-7C4B-B75E-B8A760D45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6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56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6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6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6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6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6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6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6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6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56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6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6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6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6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6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6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6E6"/>
    <w:rPr>
      <w:rFonts w:eastAsiaTheme="majorEastAsia" w:cstheme="majorBidi"/>
      <w:color w:val="272727" w:themeColor="text1" w:themeTint="D8"/>
    </w:rPr>
  </w:style>
  <w:style w:type="paragraph" w:styleId="Title">
    <w:name w:val="Title"/>
    <w:basedOn w:val="Normal"/>
    <w:next w:val="Normal"/>
    <w:link w:val="TitleChar"/>
    <w:uiPriority w:val="10"/>
    <w:qFormat/>
    <w:rsid w:val="00C15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6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6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6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6E6"/>
    <w:pPr>
      <w:spacing w:before="160"/>
      <w:jc w:val="center"/>
    </w:pPr>
    <w:rPr>
      <w:i/>
      <w:iCs/>
      <w:color w:val="404040" w:themeColor="text1" w:themeTint="BF"/>
    </w:rPr>
  </w:style>
  <w:style w:type="character" w:customStyle="1" w:styleId="QuoteChar">
    <w:name w:val="Quote Char"/>
    <w:basedOn w:val="DefaultParagraphFont"/>
    <w:link w:val="Quote"/>
    <w:uiPriority w:val="29"/>
    <w:rsid w:val="00C156E6"/>
    <w:rPr>
      <w:i/>
      <w:iCs/>
      <w:color w:val="404040" w:themeColor="text1" w:themeTint="BF"/>
    </w:rPr>
  </w:style>
  <w:style w:type="paragraph" w:styleId="ListParagraph">
    <w:name w:val="List Paragraph"/>
    <w:basedOn w:val="Normal"/>
    <w:uiPriority w:val="34"/>
    <w:qFormat/>
    <w:rsid w:val="00C156E6"/>
    <w:pPr>
      <w:ind w:left="720"/>
      <w:contextualSpacing/>
    </w:pPr>
  </w:style>
  <w:style w:type="character" w:styleId="IntenseEmphasis">
    <w:name w:val="Intense Emphasis"/>
    <w:basedOn w:val="DefaultParagraphFont"/>
    <w:uiPriority w:val="21"/>
    <w:qFormat/>
    <w:rsid w:val="00C156E6"/>
    <w:rPr>
      <w:i/>
      <w:iCs/>
      <w:color w:val="0F4761" w:themeColor="accent1" w:themeShade="BF"/>
    </w:rPr>
  </w:style>
  <w:style w:type="paragraph" w:styleId="IntenseQuote">
    <w:name w:val="Intense Quote"/>
    <w:basedOn w:val="Normal"/>
    <w:next w:val="Normal"/>
    <w:link w:val="IntenseQuoteChar"/>
    <w:uiPriority w:val="30"/>
    <w:qFormat/>
    <w:rsid w:val="00C15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6E6"/>
    <w:rPr>
      <w:i/>
      <w:iCs/>
      <w:color w:val="0F4761" w:themeColor="accent1" w:themeShade="BF"/>
    </w:rPr>
  </w:style>
  <w:style w:type="character" w:styleId="IntenseReference">
    <w:name w:val="Intense Reference"/>
    <w:basedOn w:val="DefaultParagraphFont"/>
    <w:uiPriority w:val="32"/>
    <w:qFormat/>
    <w:rsid w:val="00C156E6"/>
    <w:rPr>
      <w:b/>
      <w:bCs/>
      <w:smallCaps/>
      <w:color w:val="0F4761" w:themeColor="accent1" w:themeShade="BF"/>
      <w:spacing w:val="5"/>
    </w:rPr>
  </w:style>
  <w:style w:type="character" w:styleId="Hyperlink">
    <w:name w:val="Hyperlink"/>
    <w:basedOn w:val="DefaultParagraphFont"/>
    <w:uiPriority w:val="99"/>
    <w:unhideWhenUsed/>
    <w:rsid w:val="006B2F60"/>
    <w:rPr>
      <w:color w:val="467886" w:themeColor="hyperlink"/>
      <w:u w:val="single"/>
    </w:rPr>
  </w:style>
  <w:style w:type="character" w:styleId="UnresolvedMention">
    <w:name w:val="Unresolved Mention"/>
    <w:basedOn w:val="DefaultParagraphFont"/>
    <w:uiPriority w:val="99"/>
    <w:semiHidden/>
    <w:unhideWhenUsed/>
    <w:rsid w:val="006B2F60"/>
    <w:rPr>
      <w:color w:val="605E5C"/>
      <w:shd w:val="clear" w:color="auto" w:fill="E1DFDD"/>
    </w:rPr>
  </w:style>
  <w:style w:type="paragraph" w:styleId="Header">
    <w:name w:val="header"/>
    <w:basedOn w:val="Normal"/>
    <w:link w:val="HeaderChar"/>
    <w:uiPriority w:val="99"/>
    <w:unhideWhenUsed/>
    <w:rsid w:val="00C177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792"/>
  </w:style>
  <w:style w:type="paragraph" w:styleId="Footer">
    <w:name w:val="footer"/>
    <w:basedOn w:val="Normal"/>
    <w:link w:val="FooterChar"/>
    <w:uiPriority w:val="99"/>
    <w:unhideWhenUsed/>
    <w:rsid w:val="00C177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792"/>
  </w:style>
  <w:style w:type="character" w:styleId="FollowedHyperlink">
    <w:name w:val="FollowedHyperlink"/>
    <w:basedOn w:val="DefaultParagraphFont"/>
    <w:uiPriority w:val="99"/>
    <w:semiHidden/>
    <w:unhideWhenUsed/>
    <w:rsid w:val="008D3C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mgsolicitors.com/the-importance-of-community-when-it-comes-to-mental-health/" TargetMode="External"/><Relationship Id="rId18" Type="http://schemas.openxmlformats.org/officeDocument/2006/relationships/hyperlink" Target="https://www.england.nhs.uk/improvement-hub/wp-content/uploads/sites/44/2017/11/End-of-Life-Care-Route-to-Success-ambulance-services.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blackcountryhealthcare.nhs.uk/our-services/community-mental-health-services" TargetMode="External"/><Relationship Id="rId17" Type="http://schemas.openxmlformats.org/officeDocument/2006/relationships/hyperlink" Target="https://www.england.nhs.uk/long-read/culture-review-of-ambulance-trusts/" TargetMode="External"/><Relationship Id="rId2" Type="http://schemas.openxmlformats.org/officeDocument/2006/relationships/styles" Target="styles.xml"/><Relationship Id="rId16" Type="http://schemas.openxmlformats.org/officeDocument/2006/relationships/hyperlink" Target="https://www.england.nhs.uk/wp-content/uploads/2019/09/Operational_productivity_and_performance_NHS_Ambulance_Trusts_final.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smhft.nhs.uk/our-services/adult-services/adult-community-services/community-mental-health-teams/" TargetMode="External"/><Relationship Id="rId5" Type="http://schemas.openxmlformats.org/officeDocument/2006/relationships/footnotes" Target="footnotes.xml"/><Relationship Id="rId15" Type="http://schemas.openxmlformats.org/officeDocument/2006/relationships/hyperlink" Target="https://www.northamptongeneral.nhs.uk/About/OurHistory/History-of-Ambulance.pdf" TargetMode="External"/><Relationship Id="rId10" Type="http://schemas.openxmlformats.org/officeDocument/2006/relationships/hyperlink" Target="https://www.england.nhs.uk/mental-health/adults/cmhs/" TargetMode="External"/><Relationship Id="rId19" Type="http://schemas.openxmlformats.org/officeDocument/2006/relationships/hyperlink" Target="https://www.england.nhs.uk/urgent-emergency-care/improving-ambulance-services/service-specifica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mhpsshub.org/about-us/focus-areas/community-mental-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360</TotalTime>
  <Pages>6</Pages>
  <Words>1225</Words>
  <Characters>6983</Characters>
  <Application>Microsoft Office Word</Application>
  <DocSecurity>0</DocSecurity>
  <Lines>58</Lines>
  <Paragraphs>16</Paragraphs>
  <ScaleCrop>false</ScaleCrop>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 Aref Mohammed Al-Haidari (2504709)</dc:creator>
  <cp:keywords/>
  <dc:description/>
  <cp:lastModifiedBy>Eman Aref Mohammed Al-Haidari (2504709)</cp:lastModifiedBy>
  <cp:revision>402</cp:revision>
  <dcterms:created xsi:type="dcterms:W3CDTF">2026-02-05T13:44:00Z</dcterms:created>
  <dcterms:modified xsi:type="dcterms:W3CDTF">2026-02-16T21:08:00Z</dcterms:modified>
</cp:coreProperties>
</file>