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7C6B7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975B2F">
              <w:rPr>
                <w:b/>
                <w:color w:val="auto"/>
                <w:sz w:val="32"/>
              </w:rPr>
              <w:t>Connor Lewis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1015C5B" w:rsidR="005A1BA3" w:rsidRDefault="005A1BA3" w:rsidP="00340E9A">
            <w:pPr>
              <w:overflowPunct/>
              <w:autoSpaceDE/>
              <w:autoSpaceDN/>
              <w:adjustRightInd/>
              <w:ind w:right="237"/>
              <w:textAlignment w:val="auto"/>
              <w:rPr>
                <w:b/>
                <w:color w:val="auto"/>
                <w:sz w:val="32"/>
              </w:rPr>
            </w:pPr>
            <w:r>
              <w:rPr>
                <w:b/>
                <w:color w:val="auto"/>
                <w:sz w:val="32"/>
              </w:rPr>
              <w:t>_______</w:t>
            </w:r>
            <w:r w:rsidR="00975B2F">
              <w:rPr>
                <w:b/>
                <w:color w:val="auto"/>
                <w:sz w:val="32"/>
              </w:rPr>
              <w:t>2134317</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0A274036" w:rsidR="00FF7784" w:rsidRDefault="00FF7784" w:rsidP="00340E9A">
      <w:pPr>
        <w:ind w:right="237"/>
        <w:jc w:val="both"/>
        <w:rPr>
          <w:sz w:val="24"/>
          <w:szCs w:val="24"/>
          <w:u w:val="single"/>
        </w:rPr>
      </w:pPr>
    </w:p>
    <w:p w14:paraId="78797636" w14:textId="77777777" w:rsidR="008117B9" w:rsidRDefault="008117B9" w:rsidP="00340E9A">
      <w:pPr>
        <w:ind w:right="237"/>
        <w:jc w:val="both"/>
        <w:rPr>
          <w:sz w:val="24"/>
          <w:szCs w:val="24"/>
          <w:u w:val="single"/>
        </w:rPr>
      </w:pPr>
    </w:p>
    <w:p w14:paraId="608A6D4F" w14:textId="23A2D0B3" w:rsidR="008117B9" w:rsidRPr="008117B9" w:rsidRDefault="008117B9" w:rsidP="00340E9A">
      <w:pPr>
        <w:ind w:right="237"/>
        <w:jc w:val="both"/>
        <w:rPr>
          <w:sz w:val="24"/>
          <w:szCs w:val="24"/>
        </w:rPr>
      </w:pPr>
      <w:r>
        <w:rPr>
          <w:sz w:val="24"/>
          <w:szCs w:val="24"/>
        </w:rPr>
        <w:t xml:space="preserve">I will be looking to critically evaluate the strategic role that the College of Policing takes in Policing in the UK, as well as how I am working to fulfil the role of a modern Professional Police Officer. I will do this by reflecting on an incident that I have taken part in during my career, as well as looking at the Policing Vision 2025, the Workforce Transformation 2018 and the College of Policing’s 5 Year Strategy. </w:t>
      </w:r>
    </w:p>
    <w:p w14:paraId="23E3F1EC" w14:textId="77777777" w:rsidR="00FF7784" w:rsidRDefault="00FF7784" w:rsidP="00340E9A">
      <w:pPr>
        <w:ind w:right="237"/>
        <w:jc w:val="both"/>
        <w:rPr>
          <w:sz w:val="24"/>
          <w:szCs w:val="24"/>
        </w:rPr>
      </w:pPr>
    </w:p>
    <w:p w14:paraId="22373021" w14:textId="45185963" w:rsidR="008117B9" w:rsidRDefault="008117B9" w:rsidP="00340E9A">
      <w:pPr>
        <w:ind w:right="237"/>
        <w:jc w:val="both"/>
        <w:rPr>
          <w:sz w:val="24"/>
          <w:szCs w:val="24"/>
          <w:u w:val="single"/>
        </w:rPr>
      </w:pPr>
    </w:p>
    <w:p w14:paraId="70679909" w14:textId="77777777" w:rsidR="008117B9" w:rsidRDefault="008117B9" w:rsidP="00340E9A">
      <w:pPr>
        <w:ind w:right="237"/>
        <w:jc w:val="both"/>
        <w:rPr>
          <w:sz w:val="24"/>
          <w:szCs w:val="24"/>
          <w:u w:val="single"/>
        </w:rPr>
      </w:pPr>
    </w:p>
    <w:p w14:paraId="7050FDBF" w14:textId="1A5C5821" w:rsidR="008117B9" w:rsidRDefault="008117B9" w:rsidP="00340E9A">
      <w:pPr>
        <w:ind w:right="237"/>
        <w:jc w:val="both"/>
        <w:rPr>
          <w:sz w:val="24"/>
          <w:szCs w:val="24"/>
        </w:rPr>
      </w:pPr>
      <w:r>
        <w:rPr>
          <w:sz w:val="24"/>
          <w:szCs w:val="24"/>
        </w:rPr>
        <w:t>The College of Polic</w:t>
      </w:r>
      <w:r w:rsidR="00F171B0">
        <w:rPr>
          <w:sz w:val="24"/>
          <w:szCs w:val="24"/>
        </w:rPr>
        <w:t>ing</w:t>
      </w:r>
      <w:r>
        <w:rPr>
          <w:sz w:val="24"/>
          <w:szCs w:val="24"/>
        </w:rPr>
        <w:t xml:space="preserve"> was founded in </w:t>
      </w:r>
      <w:r w:rsidR="00F24837">
        <w:rPr>
          <w:sz w:val="24"/>
          <w:szCs w:val="24"/>
        </w:rPr>
        <w:t xml:space="preserve">2012 (Home Office) whereby it was set up to uphold and improve the standards of Policing in the UK in-order to ensure that Policing became the Professional organisation that the public expected. The College of Policing has an important strategic role in developing and ensuring professionalism in policing. One of the ways in which this is done is by the use of </w:t>
      </w:r>
      <w:r w:rsidR="009F7403">
        <w:rPr>
          <w:sz w:val="24"/>
          <w:szCs w:val="24"/>
        </w:rPr>
        <w:t>the</w:t>
      </w:r>
      <w:r w:rsidR="00F24837">
        <w:rPr>
          <w:sz w:val="24"/>
          <w:szCs w:val="24"/>
        </w:rPr>
        <w:t xml:space="preserve"> </w:t>
      </w:r>
      <w:r w:rsidR="009F7403">
        <w:rPr>
          <w:sz w:val="24"/>
          <w:szCs w:val="24"/>
        </w:rPr>
        <w:t xml:space="preserve">College of Policing’s 5 Year Strategy. This outlines the College of Policing’s vision for the coming years which is to a world class professional body by ensuring </w:t>
      </w:r>
      <w:r w:rsidR="009F7403">
        <w:rPr>
          <w:sz w:val="24"/>
          <w:szCs w:val="24"/>
        </w:rPr>
        <w:lastRenderedPageBreak/>
        <w:t xml:space="preserve">that members have the skills and knowledge to be able to prevent crime and secure the </w:t>
      </w:r>
      <w:r w:rsidR="00E61002">
        <w:rPr>
          <w:sz w:val="24"/>
          <w:szCs w:val="24"/>
        </w:rPr>
        <w:t>public’s</w:t>
      </w:r>
      <w:r w:rsidR="009F7403">
        <w:rPr>
          <w:sz w:val="24"/>
          <w:szCs w:val="24"/>
        </w:rPr>
        <w:t xml:space="preserve"> trust. The document also </w:t>
      </w:r>
      <w:r w:rsidR="00E61002">
        <w:rPr>
          <w:sz w:val="24"/>
          <w:szCs w:val="24"/>
        </w:rPr>
        <w:t>outlines</w:t>
      </w:r>
      <w:r w:rsidR="009F7403">
        <w:rPr>
          <w:sz w:val="24"/>
          <w:szCs w:val="24"/>
        </w:rPr>
        <w:t xml:space="preserve"> the purpose and role the College of Policing will play to achieve this vision. The College will be responsible for setting the standards of professional practice. They will also use available evidence to identify, develop and promote good practice in all forces. They will look to </w:t>
      </w:r>
      <w:r w:rsidR="0057500E">
        <w:rPr>
          <w:sz w:val="24"/>
          <w:szCs w:val="24"/>
        </w:rPr>
        <w:t xml:space="preserve">support officers’ professional development. They will also assist in improving the cohesion and joint effectiveness of police forces and other organisations, in order to prevent crime and in-turn protect members of the public. </w:t>
      </w:r>
      <w:r w:rsidR="003F14E1">
        <w:rPr>
          <w:sz w:val="24"/>
          <w:szCs w:val="24"/>
        </w:rPr>
        <w:t>Finally,</w:t>
      </w:r>
      <w:r w:rsidR="0057500E">
        <w:rPr>
          <w:sz w:val="24"/>
          <w:szCs w:val="24"/>
        </w:rPr>
        <w:t xml:space="preserve"> the College of Policing looks to identify, develop and promote its ethics, values and standards of integrity. </w:t>
      </w:r>
    </w:p>
    <w:p w14:paraId="73521064" w14:textId="77777777" w:rsidR="00942121" w:rsidRDefault="00942121" w:rsidP="00340E9A">
      <w:pPr>
        <w:ind w:right="237"/>
        <w:jc w:val="both"/>
        <w:rPr>
          <w:sz w:val="24"/>
          <w:szCs w:val="24"/>
        </w:rPr>
      </w:pPr>
    </w:p>
    <w:p w14:paraId="2BAA9DE6" w14:textId="0AEDA0EF" w:rsidR="00942121" w:rsidRDefault="00942121" w:rsidP="00340E9A">
      <w:pPr>
        <w:ind w:right="237"/>
        <w:jc w:val="both"/>
        <w:rPr>
          <w:sz w:val="24"/>
          <w:szCs w:val="24"/>
        </w:rPr>
      </w:pPr>
      <w:r>
        <w:rPr>
          <w:sz w:val="24"/>
          <w:szCs w:val="24"/>
        </w:rPr>
        <w:t xml:space="preserve">One such way that the College of Policing has </w:t>
      </w:r>
      <w:r w:rsidR="00876A87">
        <w:rPr>
          <w:sz w:val="24"/>
          <w:szCs w:val="24"/>
        </w:rPr>
        <w:t xml:space="preserve">looked to improve professionalism in policing is by the introduction of the Code of Ethics. This was introduced by the College of Policing in 2014 and sets out nine Policing Principles </w:t>
      </w:r>
      <w:r w:rsidR="0046100C">
        <w:rPr>
          <w:sz w:val="24"/>
          <w:szCs w:val="24"/>
        </w:rPr>
        <w:t>namely: -</w:t>
      </w:r>
      <w:r w:rsidR="00876A87">
        <w:rPr>
          <w:sz w:val="24"/>
          <w:szCs w:val="24"/>
        </w:rPr>
        <w:t xml:space="preserve"> </w:t>
      </w:r>
    </w:p>
    <w:p w14:paraId="4504388A" w14:textId="77777777" w:rsidR="00876A87" w:rsidRDefault="00876A87" w:rsidP="00340E9A">
      <w:pPr>
        <w:ind w:right="237"/>
        <w:jc w:val="both"/>
        <w:rPr>
          <w:sz w:val="24"/>
          <w:szCs w:val="24"/>
        </w:rPr>
      </w:pPr>
    </w:p>
    <w:p w14:paraId="071A993C" w14:textId="2E27C779" w:rsidR="00876A87" w:rsidRDefault="00876A87" w:rsidP="00876A87">
      <w:pPr>
        <w:pStyle w:val="ListParagraph"/>
        <w:numPr>
          <w:ilvl w:val="0"/>
          <w:numId w:val="5"/>
        </w:numPr>
        <w:ind w:right="237"/>
        <w:jc w:val="both"/>
        <w:rPr>
          <w:sz w:val="24"/>
          <w:szCs w:val="24"/>
        </w:rPr>
      </w:pPr>
      <w:r>
        <w:rPr>
          <w:sz w:val="24"/>
          <w:szCs w:val="24"/>
        </w:rPr>
        <w:t xml:space="preserve">Accountability </w:t>
      </w:r>
    </w:p>
    <w:p w14:paraId="22F1907D" w14:textId="1A09C5D2" w:rsidR="00876A87" w:rsidRDefault="00876A87" w:rsidP="00876A87">
      <w:pPr>
        <w:pStyle w:val="ListParagraph"/>
        <w:numPr>
          <w:ilvl w:val="0"/>
          <w:numId w:val="5"/>
        </w:numPr>
        <w:ind w:right="237"/>
        <w:jc w:val="both"/>
        <w:rPr>
          <w:sz w:val="24"/>
          <w:szCs w:val="24"/>
        </w:rPr>
      </w:pPr>
      <w:r>
        <w:rPr>
          <w:sz w:val="24"/>
          <w:szCs w:val="24"/>
        </w:rPr>
        <w:t xml:space="preserve">Fairness </w:t>
      </w:r>
    </w:p>
    <w:p w14:paraId="2B895ED1" w14:textId="5737E53F" w:rsidR="00876A87" w:rsidRDefault="00876A87" w:rsidP="00876A87">
      <w:pPr>
        <w:pStyle w:val="ListParagraph"/>
        <w:numPr>
          <w:ilvl w:val="0"/>
          <w:numId w:val="5"/>
        </w:numPr>
        <w:ind w:right="237"/>
        <w:jc w:val="both"/>
        <w:rPr>
          <w:sz w:val="24"/>
          <w:szCs w:val="24"/>
        </w:rPr>
      </w:pPr>
      <w:r>
        <w:rPr>
          <w:sz w:val="24"/>
          <w:szCs w:val="24"/>
        </w:rPr>
        <w:t xml:space="preserve">Honesty </w:t>
      </w:r>
    </w:p>
    <w:p w14:paraId="5DA6E3EB" w14:textId="2EB5E084" w:rsidR="00876A87" w:rsidRDefault="00876A87" w:rsidP="00876A87">
      <w:pPr>
        <w:pStyle w:val="ListParagraph"/>
        <w:numPr>
          <w:ilvl w:val="0"/>
          <w:numId w:val="5"/>
        </w:numPr>
        <w:ind w:right="237"/>
        <w:jc w:val="both"/>
        <w:rPr>
          <w:sz w:val="24"/>
          <w:szCs w:val="24"/>
        </w:rPr>
      </w:pPr>
      <w:r>
        <w:rPr>
          <w:sz w:val="24"/>
          <w:szCs w:val="24"/>
        </w:rPr>
        <w:t xml:space="preserve">Integrity </w:t>
      </w:r>
    </w:p>
    <w:p w14:paraId="5C4D48A4" w14:textId="01A04BAC" w:rsidR="00876A87" w:rsidRDefault="00876A87" w:rsidP="00876A87">
      <w:pPr>
        <w:pStyle w:val="ListParagraph"/>
        <w:numPr>
          <w:ilvl w:val="0"/>
          <w:numId w:val="5"/>
        </w:numPr>
        <w:ind w:right="237"/>
        <w:jc w:val="both"/>
        <w:rPr>
          <w:sz w:val="24"/>
          <w:szCs w:val="24"/>
        </w:rPr>
      </w:pPr>
      <w:r>
        <w:rPr>
          <w:sz w:val="24"/>
          <w:szCs w:val="24"/>
        </w:rPr>
        <w:t>Leadership</w:t>
      </w:r>
    </w:p>
    <w:p w14:paraId="431BF2DE" w14:textId="65196FD8" w:rsidR="00876A87" w:rsidRDefault="00876A87" w:rsidP="00876A87">
      <w:pPr>
        <w:pStyle w:val="ListParagraph"/>
        <w:numPr>
          <w:ilvl w:val="0"/>
          <w:numId w:val="5"/>
        </w:numPr>
        <w:ind w:right="237"/>
        <w:jc w:val="both"/>
        <w:rPr>
          <w:sz w:val="24"/>
          <w:szCs w:val="24"/>
        </w:rPr>
      </w:pPr>
      <w:r>
        <w:rPr>
          <w:sz w:val="24"/>
          <w:szCs w:val="24"/>
        </w:rPr>
        <w:t xml:space="preserve">Objectivity </w:t>
      </w:r>
    </w:p>
    <w:p w14:paraId="2AC3DBBC" w14:textId="3591B5CB" w:rsidR="00876A87" w:rsidRDefault="00876A87" w:rsidP="00876A87">
      <w:pPr>
        <w:pStyle w:val="ListParagraph"/>
        <w:numPr>
          <w:ilvl w:val="0"/>
          <w:numId w:val="5"/>
        </w:numPr>
        <w:ind w:right="237"/>
        <w:jc w:val="both"/>
        <w:rPr>
          <w:sz w:val="24"/>
          <w:szCs w:val="24"/>
        </w:rPr>
      </w:pPr>
      <w:r>
        <w:rPr>
          <w:sz w:val="24"/>
          <w:szCs w:val="24"/>
        </w:rPr>
        <w:t xml:space="preserve">Openness </w:t>
      </w:r>
    </w:p>
    <w:p w14:paraId="1124B10F" w14:textId="2C1F1BA4" w:rsidR="00876A87" w:rsidRDefault="00876A87" w:rsidP="00876A87">
      <w:pPr>
        <w:pStyle w:val="ListParagraph"/>
        <w:numPr>
          <w:ilvl w:val="0"/>
          <w:numId w:val="5"/>
        </w:numPr>
        <w:ind w:right="237"/>
        <w:jc w:val="both"/>
        <w:rPr>
          <w:sz w:val="24"/>
          <w:szCs w:val="24"/>
        </w:rPr>
      </w:pPr>
      <w:r>
        <w:rPr>
          <w:sz w:val="24"/>
          <w:szCs w:val="24"/>
        </w:rPr>
        <w:t xml:space="preserve">Respect </w:t>
      </w:r>
    </w:p>
    <w:p w14:paraId="46CE6014" w14:textId="756EB302" w:rsidR="00876A87" w:rsidRDefault="00876A87" w:rsidP="00876A87">
      <w:pPr>
        <w:pStyle w:val="ListParagraph"/>
        <w:numPr>
          <w:ilvl w:val="0"/>
          <w:numId w:val="5"/>
        </w:numPr>
        <w:ind w:right="237"/>
        <w:jc w:val="both"/>
        <w:rPr>
          <w:sz w:val="24"/>
          <w:szCs w:val="24"/>
        </w:rPr>
      </w:pPr>
      <w:r>
        <w:rPr>
          <w:sz w:val="24"/>
          <w:szCs w:val="24"/>
        </w:rPr>
        <w:t xml:space="preserve">Selflessness </w:t>
      </w:r>
    </w:p>
    <w:p w14:paraId="6784D652" w14:textId="77777777" w:rsidR="0015389D" w:rsidRDefault="0015389D" w:rsidP="0015389D">
      <w:pPr>
        <w:ind w:right="237"/>
        <w:jc w:val="both"/>
        <w:rPr>
          <w:sz w:val="24"/>
          <w:szCs w:val="24"/>
        </w:rPr>
      </w:pPr>
    </w:p>
    <w:p w14:paraId="673D3210" w14:textId="4BA0FB6F" w:rsidR="0015389D" w:rsidRPr="0015389D" w:rsidRDefault="0015389D" w:rsidP="0015389D">
      <w:pPr>
        <w:ind w:right="237"/>
        <w:jc w:val="both"/>
        <w:rPr>
          <w:sz w:val="24"/>
          <w:szCs w:val="24"/>
        </w:rPr>
      </w:pPr>
      <w:r>
        <w:rPr>
          <w:sz w:val="24"/>
          <w:szCs w:val="24"/>
        </w:rPr>
        <w:t xml:space="preserve">The College of Policing developed these principles from the Nolan Principles which were a set of seven principles created in 1995 by the Committee on Stardards in Public Life. These principles were for all elected or appointed public servants including police officers. The College of Policing took </w:t>
      </w:r>
      <w:r w:rsidR="0046100C">
        <w:rPr>
          <w:sz w:val="24"/>
          <w:szCs w:val="24"/>
        </w:rPr>
        <w:t>these seven principles</w:t>
      </w:r>
      <w:r>
        <w:rPr>
          <w:sz w:val="24"/>
          <w:szCs w:val="24"/>
        </w:rPr>
        <w:t xml:space="preserve"> and with the addition of Fairness and Respect created the Policing Principles (Committee on Standards in Public Life 1995). </w:t>
      </w:r>
    </w:p>
    <w:p w14:paraId="622DF0EA" w14:textId="77777777" w:rsidR="00876A87" w:rsidRDefault="00876A87" w:rsidP="00876A87">
      <w:pPr>
        <w:ind w:right="237"/>
        <w:jc w:val="both"/>
        <w:rPr>
          <w:sz w:val="24"/>
          <w:szCs w:val="24"/>
        </w:rPr>
      </w:pPr>
    </w:p>
    <w:p w14:paraId="0DAEDB4B" w14:textId="7B6038C0" w:rsidR="00876A87" w:rsidRDefault="00876A87" w:rsidP="00876A87">
      <w:pPr>
        <w:ind w:right="237"/>
        <w:jc w:val="both"/>
        <w:rPr>
          <w:sz w:val="24"/>
          <w:szCs w:val="24"/>
        </w:rPr>
      </w:pPr>
      <w:r>
        <w:rPr>
          <w:sz w:val="24"/>
          <w:szCs w:val="24"/>
        </w:rPr>
        <w:t xml:space="preserve">The Code of Ethics is also comprised of ten Standards of Professional </w:t>
      </w:r>
      <w:r w:rsidR="0046100C">
        <w:rPr>
          <w:sz w:val="24"/>
          <w:szCs w:val="24"/>
        </w:rPr>
        <w:t>Behaviour: -</w:t>
      </w:r>
      <w:r>
        <w:rPr>
          <w:sz w:val="24"/>
          <w:szCs w:val="24"/>
        </w:rPr>
        <w:t xml:space="preserve"> </w:t>
      </w:r>
    </w:p>
    <w:p w14:paraId="261F42F7" w14:textId="77777777" w:rsidR="00876A87" w:rsidRDefault="00876A87" w:rsidP="00876A87">
      <w:pPr>
        <w:ind w:right="237"/>
        <w:jc w:val="both"/>
        <w:rPr>
          <w:sz w:val="24"/>
          <w:szCs w:val="24"/>
        </w:rPr>
      </w:pPr>
    </w:p>
    <w:p w14:paraId="20FCE89D" w14:textId="1E4364B6" w:rsidR="00876A87" w:rsidRDefault="00876A87" w:rsidP="00876A87">
      <w:pPr>
        <w:pStyle w:val="ListParagraph"/>
        <w:numPr>
          <w:ilvl w:val="0"/>
          <w:numId w:val="6"/>
        </w:numPr>
        <w:ind w:right="237"/>
        <w:jc w:val="both"/>
        <w:rPr>
          <w:sz w:val="24"/>
          <w:szCs w:val="24"/>
        </w:rPr>
      </w:pPr>
      <w:r>
        <w:rPr>
          <w:sz w:val="24"/>
          <w:szCs w:val="24"/>
        </w:rPr>
        <w:t xml:space="preserve">Honesty and Integrity </w:t>
      </w:r>
    </w:p>
    <w:p w14:paraId="06E99711" w14:textId="743971F3" w:rsidR="00876A87" w:rsidRDefault="00876A87" w:rsidP="00876A87">
      <w:pPr>
        <w:pStyle w:val="ListParagraph"/>
        <w:numPr>
          <w:ilvl w:val="0"/>
          <w:numId w:val="6"/>
        </w:numPr>
        <w:ind w:right="237"/>
        <w:jc w:val="both"/>
        <w:rPr>
          <w:sz w:val="24"/>
          <w:szCs w:val="24"/>
        </w:rPr>
      </w:pPr>
      <w:r>
        <w:rPr>
          <w:sz w:val="24"/>
          <w:szCs w:val="24"/>
        </w:rPr>
        <w:t xml:space="preserve">Authority, Respect and Courtesy </w:t>
      </w:r>
    </w:p>
    <w:p w14:paraId="492D68AD" w14:textId="456EF4F2" w:rsidR="00876A87" w:rsidRDefault="00876A87" w:rsidP="00876A87">
      <w:pPr>
        <w:pStyle w:val="ListParagraph"/>
        <w:numPr>
          <w:ilvl w:val="0"/>
          <w:numId w:val="6"/>
        </w:numPr>
        <w:ind w:right="237"/>
        <w:jc w:val="both"/>
        <w:rPr>
          <w:sz w:val="24"/>
          <w:szCs w:val="24"/>
        </w:rPr>
      </w:pPr>
      <w:r>
        <w:rPr>
          <w:sz w:val="24"/>
          <w:szCs w:val="24"/>
        </w:rPr>
        <w:t xml:space="preserve">Equality and Diversity </w:t>
      </w:r>
    </w:p>
    <w:p w14:paraId="42D2A0CA" w14:textId="074AEC38" w:rsidR="00876A87" w:rsidRDefault="00876A87" w:rsidP="00876A87">
      <w:pPr>
        <w:pStyle w:val="ListParagraph"/>
        <w:numPr>
          <w:ilvl w:val="0"/>
          <w:numId w:val="6"/>
        </w:numPr>
        <w:ind w:right="237"/>
        <w:jc w:val="both"/>
        <w:rPr>
          <w:sz w:val="24"/>
          <w:szCs w:val="24"/>
        </w:rPr>
      </w:pPr>
      <w:r>
        <w:rPr>
          <w:sz w:val="24"/>
          <w:szCs w:val="24"/>
        </w:rPr>
        <w:t xml:space="preserve">Use of Force </w:t>
      </w:r>
    </w:p>
    <w:p w14:paraId="33711864" w14:textId="01D80B73" w:rsidR="00876A87" w:rsidRDefault="00876A87" w:rsidP="00876A87">
      <w:pPr>
        <w:pStyle w:val="ListParagraph"/>
        <w:numPr>
          <w:ilvl w:val="0"/>
          <w:numId w:val="6"/>
        </w:numPr>
        <w:ind w:right="237"/>
        <w:jc w:val="both"/>
        <w:rPr>
          <w:sz w:val="24"/>
          <w:szCs w:val="24"/>
        </w:rPr>
      </w:pPr>
      <w:r>
        <w:rPr>
          <w:sz w:val="24"/>
          <w:szCs w:val="24"/>
        </w:rPr>
        <w:t xml:space="preserve">Orders and Instructions </w:t>
      </w:r>
    </w:p>
    <w:p w14:paraId="0DAEAB1C" w14:textId="50E41A95" w:rsidR="00876A87" w:rsidRDefault="00876A87" w:rsidP="00876A87">
      <w:pPr>
        <w:pStyle w:val="ListParagraph"/>
        <w:numPr>
          <w:ilvl w:val="0"/>
          <w:numId w:val="6"/>
        </w:numPr>
        <w:ind w:right="237"/>
        <w:jc w:val="both"/>
        <w:rPr>
          <w:sz w:val="24"/>
          <w:szCs w:val="24"/>
        </w:rPr>
      </w:pPr>
      <w:r>
        <w:rPr>
          <w:sz w:val="24"/>
          <w:szCs w:val="24"/>
        </w:rPr>
        <w:t xml:space="preserve">Duties and Responsibilities </w:t>
      </w:r>
    </w:p>
    <w:p w14:paraId="7E6230BD" w14:textId="46B04943" w:rsidR="00876A87" w:rsidRDefault="00876A87" w:rsidP="00876A87">
      <w:pPr>
        <w:pStyle w:val="ListParagraph"/>
        <w:numPr>
          <w:ilvl w:val="0"/>
          <w:numId w:val="6"/>
        </w:numPr>
        <w:ind w:right="237"/>
        <w:jc w:val="both"/>
        <w:rPr>
          <w:sz w:val="24"/>
          <w:szCs w:val="24"/>
        </w:rPr>
      </w:pPr>
      <w:r>
        <w:rPr>
          <w:sz w:val="24"/>
          <w:szCs w:val="24"/>
        </w:rPr>
        <w:t xml:space="preserve">Confidentiality </w:t>
      </w:r>
    </w:p>
    <w:p w14:paraId="744BC9BC" w14:textId="58D39D85" w:rsidR="00876A87" w:rsidRDefault="00876A87" w:rsidP="00876A87">
      <w:pPr>
        <w:pStyle w:val="ListParagraph"/>
        <w:numPr>
          <w:ilvl w:val="0"/>
          <w:numId w:val="6"/>
        </w:numPr>
        <w:ind w:right="237"/>
        <w:jc w:val="both"/>
        <w:rPr>
          <w:sz w:val="24"/>
          <w:szCs w:val="24"/>
        </w:rPr>
      </w:pPr>
      <w:r>
        <w:rPr>
          <w:sz w:val="24"/>
          <w:szCs w:val="24"/>
        </w:rPr>
        <w:t xml:space="preserve">Fitness for Work </w:t>
      </w:r>
    </w:p>
    <w:p w14:paraId="7180E8C4" w14:textId="6DA56B61" w:rsidR="00876A87" w:rsidRDefault="00876A87" w:rsidP="00876A87">
      <w:pPr>
        <w:pStyle w:val="ListParagraph"/>
        <w:numPr>
          <w:ilvl w:val="0"/>
          <w:numId w:val="6"/>
        </w:numPr>
        <w:ind w:right="237"/>
        <w:jc w:val="both"/>
        <w:rPr>
          <w:sz w:val="24"/>
          <w:szCs w:val="24"/>
        </w:rPr>
      </w:pPr>
      <w:r>
        <w:rPr>
          <w:sz w:val="24"/>
          <w:szCs w:val="24"/>
        </w:rPr>
        <w:t xml:space="preserve">Conduct </w:t>
      </w:r>
    </w:p>
    <w:p w14:paraId="165488CD" w14:textId="229FCD15" w:rsidR="00876A87" w:rsidRDefault="00876A87" w:rsidP="00876A87">
      <w:pPr>
        <w:pStyle w:val="ListParagraph"/>
        <w:numPr>
          <w:ilvl w:val="0"/>
          <w:numId w:val="6"/>
        </w:numPr>
        <w:ind w:right="237"/>
        <w:jc w:val="both"/>
        <w:rPr>
          <w:sz w:val="24"/>
          <w:szCs w:val="24"/>
        </w:rPr>
      </w:pPr>
      <w:r>
        <w:rPr>
          <w:sz w:val="24"/>
          <w:szCs w:val="24"/>
        </w:rPr>
        <w:t xml:space="preserve">Challenging and Reporting Improper Conduct </w:t>
      </w:r>
    </w:p>
    <w:p w14:paraId="3745022E" w14:textId="77777777" w:rsidR="0046100C" w:rsidRDefault="0046100C" w:rsidP="0046100C">
      <w:pPr>
        <w:ind w:right="237"/>
        <w:jc w:val="both"/>
        <w:rPr>
          <w:sz w:val="24"/>
          <w:szCs w:val="24"/>
        </w:rPr>
      </w:pPr>
    </w:p>
    <w:p w14:paraId="5B2DCB6B" w14:textId="77777777" w:rsidR="0046100C" w:rsidRPr="0046100C" w:rsidRDefault="0046100C" w:rsidP="0046100C">
      <w:pPr>
        <w:ind w:right="237"/>
        <w:jc w:val="both"/>
        <w:rPr>
          <w:sz w:val="24"/>
          <w:szCs w:val="24"/>
        </w:rPr>
      </w:pPr>
    </w:p>
    <w:p w14:paraId="56B66561" w14:textId="35043BCC" w:rsidR="003F14E1" w:rsidRDefault="00BB60CB" w:rsidP="00340E9A">
      <w:pPr>
        <w:ind w:right="237"/>
        <w:jc w:val="both"/>
        <w:rPr>
          <w:sz w:val="24"/>
          <w:szCs w:val="24"/>
        </w:rPr>
      </w:pPr>
      <w:r>
        <w:rPr>
          <w:sz w:val="24"/>
          <w:szCs w:val="24"/>
        </w:rPr>
        <w:t xml:space="preserve">These all standards of professional behaviour have followed on from the Police Code of Conduct which can be found in the Police Conduct Regulations (2012) and utilises the </w:t>
      </w:r>
      <w:r w:rsidR="007D2070">
        <w:rPr>
          <w:sz w:val="24"/>
          <w:szCs w:val="24"/>
        </w:rPr>
        <w:t xml:space="preserve">Police Staff Council Joint Circular 54 (Local Government 2008). </w:t>
      </w:r>
    </w:p>
    <w:p w14:paraId="1E1EED91" w14:textId="77777777" w:rsidR="003F14E1" w:rsidRDefault="003F14E1" w:rsidP="00340E9A">
      <w:pPr>
        <w:ind w:right="237"/>
        <w:jc w:val="both"/>
        <w:rPr>
          <w:sz w:val="24"/>
          <w:szCs w:val="24"/>
        </w:rPr>
      </w:pPr>
    </w:p>
    <w:p w14:paraId="11EBD81B" w14:textId="62605ECD" w:rsidR="0065513F" w:rsidRDefault="0065513F" w:rsidP="00340E9A">
      <w:pPr>
        <w:ind w:right="237"/>
        <w:jc w:val="both"/>
        <w:rPr>
          <w:sz w:val="24"/>
          <w:szCs w:val="24"/>
        </w:rPr>
      </w:pPr>
      <w:r>
        <w:rPr>
          <w:sz w:val="24"/>
          <w:szCs w:val="24"/>
        </w:rPr>
        <w:lastRenderedPageBreak/>
        <w:t>The College of Policing introduction of the Code of Ethics as a way of making Policing more professional has been challenged by some academics such as Lumsden (2017)</w:t>
      </w:r>
      <w:r w:rsidR="00DE5F82">
        <w:rPr>
          <w:sz w:val="24"/>
          <w:szCs w:val="24"/>
        </w:rPr>
        <w:t xml:space="preserve">. Lumsden conducted a qualitative interview with a number of police officers and staff in England, to ascertain their views on the professionalisation of Policing. The interviews showed that many officers already deemed Policing to be a profession before the introduction of the College of Policing, with officers believing that the latest drive to make </w:t>
      </w:r>
      <w:r w:rsidR="00D57191">
        <w:rPr>
          <w:sz w:val="24"/>
          <w:szCs w:val="24"/>
        </w:rPr>
        <w:t>policing</w:t>
      </w:r>
      <w:r w:rsidR="00DE5F82">
        <w:rPr>
          <w:sz w:val="24"/>
          <w:szCs w:val="24"/>
        </w:rPr>
        <w:t xml:space="preserve"> more </w:t>
      </w:r>
      <w:r w:rsidR="00D57191">
        <w:rPr>
          <w:sz w:val="24"/>
          <w:szCs w:val="24"/>
        </w:rPr>
        <w:t>professional</w:t>
      </w:r>
      <w:r w:rsidR="00DE5F82">
        <w:rPr>
          <w:sz w:val="24"/>
          <w:szCs w:val="24"/>
        </w:rPr>
        <w:t xml:space="preserve"> is</w:t>
      </w:r>
      <w:r w:rsidR="00D57191">
        <w:rPr>
          <w:sz w:val="24"/>
          <w:szCs w:val="24"/>
        </w:rPr>
        <w:t xml:space="preserve"> more akin to a political agenda rather that a push to improve standards. </w:t>
      </w:r>
    </w:p>
    <w:p w14:paraId="797D0624" w14:textId="77777777" w:rsidR="00D57191" w:rsidRDefault="00D57191" w:rsidP="00340E9A">
      <w:pPr>
        <w:ind w:right="237"/>
        <w:jc w:val="both"/>
        <w:rPr>
          <w:sz w:val="24"/>
          <w:szCs w:val="24"/>
        </w:rPr>
      </w:pPr>
    </w:p>
    <w:p w14:paraId="04CBE13D" w14:textId="77777777" w:rsidR="00D57191" w:rsidRDefault="00D57191" w:rsidP="00340E9A">
      <w:pPr>
        <w:ind w:right="237"/>
        <w:jc w:val="both"/>
        <w:rPr>
          <w:sz w:val="24"/>
          <w:szCs w:val="24"/>
        </w:rPr>
      </w:pPr>
    </w:p>
    <w:p w14:paraId="5A0C2D6B" w14:textId="3D9F244D" w:rsidR="00D57191" w:rsidRDefault="00D57191" w:rsidP="00340E9A">
      <w:pPr>
        <w:ind w:right="237"/>
        <w:jc w:val="both"/>
        <w:rPr>
          <w:sz w:val="24"/>
          <w:szCs w:val="24"/>
        </w:rPr>
      </w:pPr>
      <w:r>
        <w:rPr>
          <w:sz w:val="24"/>
          <w:szCs w:val="24"/>
        </w:rPr>
        <w:t xml:space="preserve">Studies have been conducted on the hypothesis that requiring police officers to undergo high level education would improve the overall professionalism of the police force. </w:t>
      </w:r>
      <w:r w:rsidR="009F627A">
        <w:rPr>
          <w:sz w:val="24"/>
          <w:szCs w:val="24"/>
        </w:rPr>
        <w:t xml:space="preserve">Direct comparisons have been made between two sets of officers, one consisting of officers with a bachelor’s degree and the other consisting of officers who had not reached this level of education. The study showed no corelation between the level of education and the professionalism of the officers </w:t>
      </w:r>
      <w:r>
        <w:rPr>
          <w:sz w:val="24"/>
          <w:szCs w:val="24"/>
        </w:rPr>
        <w:t>(Loftus Et al 2016)</w:t>
      </w:r>
      <w:r w:rsidR="009F627A">
        <w:rPr>
          <w:sz w:val="24"/>
          <w:szCs w:val="24"/>
        </w:rPr>
        <w:t xml:space="preserve">. </w:t>
      </w:r>
    </w:p>
    <w:p w14:paraId="66231B8C" w14:textId="77777777" w:rsidR="003F14E1" w:rsidRDefault="003F14E1" w:rsidP="00340E9A">
      <w:pPr>
        <w:ind w:right="237"/>
        <w:jc w:val="both"/>
        <w:rPr>
          <w:sz w:val="24"/>
          <w:szCs w:val="24"/>
        </w:rPr>
      </w:pPr>
    </w:p>
    <w:p w14:paraId="495F461C" w14:textId="0295427D" w:rsidR="006E18AF" w:rsidRDefault="003F14E1" w:rsidP="00340E9A">
      <w:pPr>
        <w:ind w:right="237"/>
        <w:jc w:val="both"/>
        <w:rPr>
          <w:sz w:val="24"/>
          <w:szCs w:val="24"/>
        </w:rPr>
      </w:pPr>
      <w:r>
        <w:rPr>
          <w:sz w:val="24"/>
          <w:szCs w:val="24"/>
        </w:rPr>
        <w:t>I will be using the Gibbs Reflective Cycle</w:t>
      </w:r>
      <w:r w:rsidR="006E18AF">
        <w:rPr>
          <w:sz w:val="24"/>
          <w:szCs w:val="24"/>
        </w:rPr>
        <w:t xml:space="preserve"> (Gibbs, 2013</w:t>
      </w:r>
      <w:r w:rsidR="000D6FE2">
        <w:rPr>
          <w:sz w:val="24"/>
          <w:szCs w:val="24"/>
        </w:rPr>
        <w:t>) to</w:t>
      </w:r>
      <w:r>
        <w:rPr>
          <w:sz w:val="24"/>
          <w:szCs w:val="24"/>
        </w:rPr>
        <w:t xml:space="preserve"> reflect on an incident I have attended. </w:t>
      </w:r>
      <w:r w:rsidR="006E18AF">
        <w:rPr>
          <w:sz w:val="24"/>
          <w:szCs w:val="24"/>
        </w:rPr>
        <w:t xml:space="preserve">The Gibbs Reflective Cycle is a reflective method which requires the user to reflect on an event by going through six steps in a continuing cycle. </w:t>
      </w:r>
      <w:r w:rsidR="000D6FE2">
        <w:rPr>
          <w:sz w:val="24"/>
          <w:szCs w:val="24"/>
        </w:rPr>
        <w:t>Firstly,</w:t>
      </w:r>
      <w:r w:rsidR="006E18AF">
        <w:rPr>
          <w:sz w:val="24"/>
          <w:szCs w:val="24"/>
        </w:rPr>
        <w:t xml:space="preserve"> the reflective method requires the user to provide a description of the event which is being reflected on. </w:t>
      </w:r>
      <w:r w:rsidR="000D6FE2">
        <w:rPr>
          <w:sz w:val="24"/>
          <w:szCs w:val="24"/>
        </w:rPr>
        <w:t>Following this the user should explore how they felt throughout that event. Next the user must evaluate the experience, this will involve highlighting positives and negatives aspects. Following this the user will then look to analyse the experience, this differs from merely highlighting positives and negatives as the user will attempt to analyse the reasons why these occurred</w:t>
      </w:r>
      <w:r w:rsidR="00BC4758">
        <w:rPr>
          <w:sz w:val="24"/>
          <w:szCs w:val="24"/>
        </w:rPr>
        <w:t xml:space="preserve">. The user will then look to draw a conclusion from their analysis of the event. Finally, the user will compile </w:t>
      </w:r>
      <w:r w:rsidR="008C7315">
        <w:rPr>
          <w:sz w:val="24"/>
          <w:szCs w:val="24"/>
        </w:rPr>
        <w:t>an</w:t>
      </w:r>
      <w:r w:rsidR="00BC4758">
        <w:rPr>
          <w:sz w:val="24"/>
          <w:szCs w:val="24"/>
        </w:rPr>
        <w:t xml:space="preserve"> action plan of what action will be taken in the future in a similar situation in order to have a better outcome. In this work I will look to go through all steps when reflecting on an incident. </w:t>
      </w:r>
    </w:p>
    <w:p w14:paraId="7A1558C1" w14:textId="77777777" w:rsidR="008C7315" w:rsidRDefault="008C7315" w:rsidP="00340E9A">
      <w:pPr>
        <w:ind w:right="237"/>
        <w:jc w:val="both"/>
        <w:rPr>
          <w:sz w:val="24"/>
          <w:szCs w:val="24"/>
        </w:rPr>
      </w:pPr>
    </w:p>
    <w:p w14:paraId="7854DAE4" w14:textId="6CB78072" w:rsidR="008C7315" w:rsidRDefault="008C7315" w:rsidP="00340E9A">
      <w:pPr>
        <w:ind w:right="237"/>
        <w:jc w:val="both"/>
        <w:rPr>
          <w:sz w:val="24"/>
          <w:szCs w:val="24"/>
        </w:rPr>
      </w:pPr>
      <w:r>
        <w:rPr>
          <w:sz w:val="24"/>
          <w:szCs w:val="24"/>
        </w:rPr>
        <w:t xml:space="preserve">The </w:t>
      </w:r>
      <w:proofErr w:type="spellStart"/>
      <w:r>
        <w:rPr>
          <w:sz w:val="24"/>
          <w:szCs w:val="24"/>
        </w:rPr>
        <w:t>Betari’s</w:t>
      </w:r>
      <w:proofErr w:type="spellEnd"/>
      <w:r>
        <w:rPr>
          <w:sz w:val="24"/>
          <w:szCs w:val="24"/>
        </w:rPr>
        <w:t xml:space="preserve"> Box (</w:t>
      </w:r>
      <w:proofErr w:type="spellStart"/>
      <w:r w:rsidRPr="008C7315">
        <w:rPr>
          <w:sz w:val="24"/>
          <w:szCs w:val="24"/>
        </w:rPr>
        <w:t>Nurnisya</w:t>
      </w:r>
      <w:proofErr w:type="spellEnd"/>
      <w:r>
        <w:rPr>
          <w:sz w:val="24"/>
          <w:szCs w:val="24"/>
        </w:rPr>
        <w:t xml:space="preserve"> 2022) communication model will be used when discussing this incident, this model looks at the correlation between both parties when communicating. </w:t>
      </w:r>
      <w:r w:rsidR="005F29E1">
        <w:rPr>
          <w:sz w:val="24"/>
          <w:szCs w:val="24"/>
        </w:rPr>
        <w:t xml:space="preserve">The models shows that the attitude of the first party affects that </w:t>
      </w:r>
      <w:r w:rsidR="00942121">
        <w:rPr>
          <w:sz w:val="24"/>
          <w:szCs w:val="24"/>
        </w:rPr>
        <w:t>party’s</w:t>
      </w:r>
      <w:r w:rsidR="005F29E1">
        <w:rPr>
          <w:sz w:val="24"/>
          <w:szCs w:val="24"/>
        </w:rPr>
        <w:t xml:space="preserve"> behaviour, their behaviour in turn affects the attitude of the second party. The second </w:t>
      </w:r>
      <w:r w:rsidR="00942121">
        <w:rPr>
          <w:sz w:val="24"/>
          <w:szCs w:val="24"/>
        </w:rPr>
        <w:t>parties’</w:t>
      </w:r>
      <w:r w:rsidR="005F29E1">
        <w:rPr>
          <w:sz w:val="24"/>
          <w:szCs w:val="24"/>
        </w:rPr>
        <w:t xml:space="preserve"> attitude will then affect their behaviour, this then affecting the first </w:t>
      </w:r>
      <w:r w:rsidR="00942121">
        <w:rPr>
          <w:sz w:val="24"/>
          <w:szCs w:val="24"/>
        </w:rPr>
        <w:t>party’s</w:t>
      </w:r>
      <w:r w:rsidR="005F29E1">
        <w:rPr>
          <w:sz w:val="24"/>
          <w:szCs w:val="24"/>
        </w:rPr>
        <w:t xml:space="preserve"> attitude. This model demonstrates that the fact the </w:t>
      </w:r>
      <w:r w:rsidR="00942121">
        <w:rPr>
          <w:sz w:val="24"/>
          <w:szCs w:val="24"/>
        </w:rPr>
        <w:t>people’s</w:t>
      </w:r>
      <w:r w:rsidR="005F29E1">
        <w:rPr>
          <w:sz w:val="24"/>
          <w:szCs w:val="24"/>
        </w:rPr>
        <w:t xml:space="preserve"> behaviour and attitudes affect each other can result in a cycle of negative or positive effects. This is vital to understand in policing as police officers often have to look at the behaviour of a suspect when deciding how to proceed, however officer often fail to </w:t>
      </w:r>
      <w:r w:rsidR="00942121">
        <w:rPr>
          <w:sz w:val="24"/>
          <w:szCs w:val="24"/>
        </w:rPr>
        <w:t xml:space="preserve">understand how their attitudes and in turn behaviour will affect the suspect. This can lead to a cycle where communication breaks down and force may be used. </w:t>
      </w:r>
    </w:p>
    <w:p w14:paraId="241DFB4A" w14:textId="77777777" w:rsidR="006E18AF" w:rsidRDefault="006E18AF" w:rsidP="00340E9A">
      <w:pPr>
        <w:ind w:right="237"/>
        <w:jc w:val="both"/>
        <w:rPr>
          <w:sz w:val="24"/>
          <w:szCs w:val="24"/>
        </w:rPr>
      </w:pPr>
    </w:p>
    <w:p w14:paraId="0B3B3303" w14:textId="2C41D7C8" w:rsidR="00E61002" w:rsidRDefault="00E61002" w:rsidP="00340E9A">
      <w:pPr>
        <w:ind w:right="237"/>
        <w:jc w:val="both"/>
        <w:rPr>
          <w:sz w:val="24"/>
          <w:szCs w:val="24"/>
        </w:rPr>
      </w:pPr>
      <w:r>
        <w:rPr>
          <w:sz w:val="24"/>
          <w:szCs w:val="24"/>
        </w:rPr>
        <w:t xml:space="preserve">The polices National Decision-Making Model (College of Policing 2013) is utilised by all officers in all interaction. It involves the gathering all information and intelligence available, using that to then assess the current threat and risk to the officer and others. The officer can then consider what powers they have and what policy’s are in place., this in turn will allow the officer to identify an appropriate option to deal with the incident as well and any contingencies. Finally, the officer can take </w:t>
      </w:r>
      <w:r>
        <w:rPr>
          <w:sz w:val="24"/>
          <w:szCs w:val="24"/>
        </w:rPr>
        <w:lastRenderedPageBreak/>
        <w:t xml:space="preserve">action and review what occurred. This can be continually run by the officer as need information will likely change all following steps. The National Decision-Making Model is centred by the Code of Ethics which must underpin all actions taken by the officer. </w:t>
      </w:r>
    </w:p>
    <w:p w14:paraId="41E0FE90" w14:textId="77777777" w:rsidR="006E18AF" w:rsidRDefault="006E18AF" w:rsidP="00340E9A">
      <w:pPr>
        <w:ind w:right="237"/>
        <w:jc w:val="both"/>
        <w:rPr>
          <w:sz w:val="24"/>
          <w:szCs w:val="24"/>
        </w:rPr>
      </w:pPr>
    </w:p>
    <w:p w14:paraId="1FF41786" w14:textId="785D3638" w:rsidR="008C7315" w:rsidRDefault="003F14E1" w:rsidP="00340E9A">
      <w:pPr>
        <w:ind w:right="237"/>
        <w:jc w:val="both"/>
        <w:rPr>
          <w:sz w:val="24"/>
          <w:szCs w:val="24"/>
        </w:rPr>
      </w:pPr>
      <w:r>
        <w:rPr>
          <w:sz w:val="24"/>
          <w:szCs w:val="24"/>
        </w:rPr>
        <w:t xml:space="preserve">The incident I will be looking at was a Domestic Incident whereby damage was caused to a door and window. </w:t>
      </w:r>
      <w:r w:rsidR="006F7F87">
        <w:rPr>
          <w:sz w:val="24"/>
          <w:szCs w:val="24"/>
        </w:rPr>
        <w:t>Due to this</w:t>
      </w:r>
      <w:r>
        <w:rPr>
          <w:sz w:val="24"/>
          <w:szCs w:val="24"/>
        </w:rPr>
        <w:t xml:space="preserve"> myself and a colleague have attended to reports that a person’s adult son had become aggressive and verbally abusive during which he has caused damage to a bedroom door and window. On attending the victim met myself and my colleague by the front door.</w:t>
      </w:r>
      <w:r w:rsidR="008363A6">
        <w:rPr>
          <w:sz w:val="24"/>
          <w:szCs w:val="24"/>
        </w:rPr>
        <w:t xml:space="preserve"> I have ensured that my body worn video camera was recording this was done to ensure that any disclosers made by either party could be captured. This could later be used as evidence and could especially be vital is the victim later decided that they did not wish to make a complaint, and a victimless prosecution was being considered.</w:t>
      </w:r>
      <w:r>
        <w:rPr>
          <w:sz w:val="24"/>
          <w:szCs w:val="24"/>
        </w:rPr>
        <w:t xml:space="preserve"> I could see that the victim was extremely upset so I made sure to comfort her before </w:t>
      </w:r>
      <w:r w:rsidR="006D77B2">
        <w:rPr>
          <w:sz w:val="24"/>
          <w:szCs w:val="24"/>
        </w:rPr>
        <w:t xml:space="preserve">assessing the situation. At this time, I could hear a male voice shouting from upstairs, I asked the victim if it was the suspect, who I knew by name from previous incidents and the initial call to police. I have then also asked if any other person was in the address to which the victim stated that there was not. My colleague has stayed with the victim, whilst I have gone upstairs to speak with the suspect. The suspect </w:t>
      </w:r>
      <w:r w:rsidR="00C76BF3">
        <w:rPr>
          <w:sz w:val="24"/>
          <w:szCs w:val="24"/>
        </w:rPr>
        <w:t>w</w:t>
      </w:r>
      <w:r w:rsidR="006D77B2">
        <w:rPr>
          <w:sz w:val="24"/>
          <w:szCs w:val="24"/>
        </w:rPr>
        <w:t>as irate and standing amongst damaged items in an upstairs bedroom. In previous incidents involving the suspect he had been verbally abusive towards myself and other officers, however despite this I ensured that I was professional when speaking to him as I asked him to exit the room, so he was away from the damaged items.</w:t>
      </w:r>
      <w:r w:rsidR="008C7315">
        <w:rPr>
          <w:sz w:val="24"/>
          <w:szCs w:val="24"/>
        </w:rPr>
        <w:t xml:space="preserve"> Whilst speak with the suspect I have utilised the </w:t>
      </w:r>
      <w:proofErr w:type="spellStart"/>
      <w:r w:rsidR="008C7315">
        <w:rPr>
          <w:sz w:val="24"/>
          <w:szCs w:val="24"/>
        </w:rPr>
        <w:t>Betari’s</w:t>
      </w:r>
      <w:proofErr w:type="spellEnd"/>
      <w:r w:rsidR="008C7315">
        <w:rPr>
          <w:sz w:val="24"/>
          <w:szCs w:val="24"/>
        </w:rPr>
        <w:t xml:space="preserve"> Box model of communication</w:t>
      </w:r>
      <w:r w:rsidR="00942121">
        <w:rPr>
          <w:sz w:val="24"/>
          <w:szCs w:val="24"/>
        </w:rPr>
        <w:t xml:space="preserve">. I did this by ensuring that I was calm and professional when speaking to the suspect this ensured that I was not allowing my attitude and behaviour to negatively affect the suspects behaviour. </w:t>
      </w:r>
      <w:r w:rsidR="00627854">
        <w:rPr>
          <w:sz w:val="24"/>
          <w:szCs w:val="24"/>
        </w:rPr>
        <w:t xml:space="preserve">I was also conscious of ensuring that I remained professional throughout by following the Code of Ethic. This was done by my use of Body worn video which ensured that I was accountable to my actions as well as </w:t>
      </w:r>
      <w:r w:rsidR="008363A6">
        <w:rPr>
          <w:sz w:val="24"/>
          <w:szCs w:val="24"/>
        </w:rPr>
        <w:t xml:space="preserve">openness as I made the suspect aware that I was recording. </w:t>
      </w:r>
    </w:p>
    <w:p w14:paraId="4B3AC573" w14:textId="77777777" w:rsidR="008C7315" w:rsidRDefault="008C7315" w:rsidP="00340E9A">
      <w:pPr>
        <w:ind w:right="237"/>
        <w:jc w:val="both"/>
        <w:rPr>
          <w:sz w:val="24"/>
          <w:szCs w:val="24"/>
        </w:rPr>
      </w:pPr>
    </w:p>
    <w:p w14:paraId="5B80D02C" w14:textId="77777777" w:rsidR="008C7315" w:rsidRDefault="008C7315" w:rsidP="00340E9A">
      <w:pPr>
        <w:ind w:right="237"/>
        <w:jc w:val="both"/>
        <w:rPr>
          <w:sz w:val="24"/>
          <w:szCs w:val="24"/>
        </w:rPr>
      </w:pPr>
    </w:p>
    <w:p w14:paraId="78F767D1" w14:textId="77777777" w:rsidR="008C7315" w:rsidRDefault="008C7315" w:rsidP="00340E9A">
      <w:pPr>
        <w:ind w:right="237"/>
        <w:jc w:val="both"/>
        <w:rPr>
          <w:sz w:val="24"/>
          <w:szCs w:val="24"/>
        </w:rPr>
      </w:pPr>
    </w:p>
    <w:p w14:paraId="623C91FA" w14:textId="5EB3FAC7" w:rsidR="003F14E1" w:rsidRDefault="00A51A97" w:rsidP="00340E9A">
      <w:pPr>
        <w:ind w:right="237"/>
        <w:jc w:val="both"/>
        <w:rPr>
          <w:sz w:val="24"/>
          <w:szCs w:val="24"/>
        </w:rPr>
      </w:pPr>
      <w:r>
        <w:rPr>
          <w:sz w:val="24"/>
          <w:szCs w:val="24"/>
        </w:rPr>
        <w:t>D</w:t>
      </w:r>
      <w:r w:rsidR="006D77B2">
        <w:rPr>
          <w:sz w:val="24"/>
          <w:szCs w:val="24"/>
        </w:rPr>
        <w:t xml:space="preserve">ue to the disclosure from the victim and the visible damage that I could see I have then arrested the </w:t>
      </w:r>
      <w:r w:rsidR="00D227BD">
        <w:rPr>
          <w:sz w:val="24"/>
          <w:szCs w:val="24"/>
        </w:rPr>
        <w:t>suspect</w:t>
      </w:r>
      <w:r>
        <w:rPr>
          <w:sz w:val="24"/>
          <w:szCs w:val="24"/>
        </w:rPr>
        <w:t xml:space="preserve"> on suspicion of causing Criminal Damage which is an offence under Section 1 (1) of the Criminal Damage Act 1971</w:t>
      </w:r>
      <w:r w:rsidR="00D227BD">
        <w:rPr>
          <w:sz w:val="24"/>
          <w:szCs w:val="24"/>
        </w:rPr>
        <w:t>.</w:t>
      </w:r>
      <w:r w:rsidR="008C1833">
        <w:rPr>
          <w:sz w:val="24"/>
          <w:szCs w:val="24"/>
        </w:rPr>
        <w:t xml:space="preserve"> </w:t>
      </w:r>
      <w:r w:rsidR="00D227BD">
        <w:rPr>
          <w:sz w:val="24"/>
          <w:szCs w:val="24"/>
        </w:rPr>
        <w:t xml:space="preserve"> I ensured that the suspect had all personal items that they would need with them such as phone, wallet and meditation before they were conveyed to the Police van which was outside of the address.</w:t>
      </w:r>
      <w:r w:rsidR="00532B38">
        <w:rPr>
          <w:sz w:val="24"/>
          <w:szCs w:val="24"/>
        </w:rPr>
        <w:t xml:space="preserve"> I have searched the suspect</w:t>
      </w:r>
      <w:r w:rsidR="008C1833">
        <w:rPr>
          <w:sz w:val="24"/>
          <w:szCs w:val="24"/>
        </w:rPr>
        <w:t xml:space="preserve"> under section 32 of the Police and Criminal Evidence Act 1984</w:t>
      </w:r>
      <w:r w:rsidR="00532B38">
        <w:rPr>
          <w:sz w:val="24"/>
          <w:szCs w:val="24"/>
        </w:rPr>
        <w:t xml:space="preserve"> for any evidence relating to the offence or any items that the suspect could use to escape. At this time two other officers arrived who conveyed the suspect to the nearest custody suite. </w:t>
      </w:r>
    </w:p>
    <w:p w14:paraId="2A275D5C" w14:textId="77777777" w:rsidR="00532B38" w:rsidRDefault="00532B38" w:rsidP="00340E9A">
      <w:pPr>
        <w:ind w:right="237"/>
        <w:jc w:val="both"/>
        <w:rPr>
          <w:sz w:val="24"/>
          <w:szCs w:val="24"/>
        </w:rPr>
      </w:pPr>
    </w:p>
    <w:p w14:paraId="19BC1044" w14:textId="1E7803A4" w:rsidR="007D3DA2" w:rsidRDefault="00532B38" w:rsidP="00340E9A">
      <w:pPr>
        <w:ind w:right="237"/>
        <w:jc w:val="both"/>
        <w:rPr>
          <w:sz w:val="24"/>
          <w:szCs w:val="24"/>
        </w:rPr>
      </w:pPr>
      <w:r>
        <w:rPr>
          <w:sz w:val="24"/>
          <w:szCs w:val="24"/>
        </w:rPr>
        <w:t>At this time my priority changed fro</w:t>
      </w:r>
      <w:r w:rsidR="007D3DA2">
        <w:rPr>
          <w:sz w:val="24"/>
          <w:szCs w:val="24"/>
        </w:rPr>
        <w:t>m</w:t>
      </w:r>
      <w:r>
        <w:rPr>
          <w:sz w:val="24"/>
          <w:szCs w:val="24"/>
        </w:rPr>
        <w:t xml:space="preserve"> preventing any further offences, to investigating the current offence. I have approached the victim who was very upset. I enquired as to whether the victim wished to make a complaint in relation to the incident. The victim appeared reluctant therefor</w:t>
      </w:r>
      <w:r w:rsidR="007D3DA2">
        <w:rPr>
          <w:sz w:val="24"/>
          <w:szCs w:val="24"/>
        </w:rPr>
        <w:t>e</w:t>
      </w:r>
      <w:r>
        <w:rPr>
          <w:sz w:val="24"/>
          <w:szCs w:val="24"/>
        </w:rPr>
        <w:t xml:space="preserve"> I explained the entire process and the support that could be given in order to make it as easy as possible for the victim. I have then conveyed the victim to the nearest station where they provided a </w:t>
      </w:r>
      <w:r>
        <w:rPr>
          <w:sz w:val="24"/>
          <w:szCs w:val="24"/>
        </w:rPr>
        <w:lastRenderedPageBreak/>
        <w:t>statement outlining the offence. On returning to the address, I have photographed the damage caused during the incident.</w:t>
      </w:r>
      <w:r w:rsidR="007D3DA2">
        <w:rPr>
          <w:sz w:val="24"/>
          <w:szCs w:val="24"/>
        </w:rPr>
        <w:t xml:space="preserve"> I was vital to do this as these photographs would be used as evidence to show what items had been damaged and how much damage had been caused. Although some if not all of the damage may have been captured on by Body worn camera these photographs far clearer the damage caused. My body worm video is positioned on my police vest at approximately collarbone hight. This means that it often does not capture items on the floor of address. </w:t>
      </w:r>
    </w:p>
    <w:p w14:paraId="797EED42" w14:textId="77777777" w:rsidR="00D37036" w:rsidRDefault="00D37036" w:rsidP="00340E9A">
      <w:pPr>
        <w:ind w:right="237"/>
        <w:jc w:val="both"/>
        <w:rPr>
          <w:sz w:val="24"/>
          <w:szCs w:val="24"/>
        </w:rPr>
      </w:pPr>
    </w:p>
    <w:p w14:paraId="4592B763" w14:textId="2AC67A88" w:rsidR="00D37036" w:rsidRDefault="007D3DA2" w:rsidP="00340E9A">
      <w:pPr>
        <w:ind w:right="237"/>
        <w:jc w:val="both"/>
        <w:rPr>
          <w:sz w:val="24"/>
          <w:szCs w:val="24"/>
        </w:rPr>
      </w:pPr>
      <w:r>
        <w:rPr>
          <w:sz w:val="24"/>
          <w:szCs w:val="24"/>
        </w:rPr>
        <w:t xml:space="preserve">To move to the second phase of the Gibbs reflective </w:t>
      </w:r>
      <w:r w:rsidR="00B11E07">
        <w:rPr>
          <w:sz w:val="24"/>
          <w:szCs w:val="24"/>
        </w:rPr>
        <w:t xml:space="preserve">model, </w:t>
      </w:r>
      <w:r w:rsidR="008F5FE3">
        <w:rPr>
          <w:sz w:val="24"/>
          <w:szCs w:val="24"/>
        </w:rPr>
        <w:t>during</w:t>
      </w:r>
      <w:r w:rsidR="00D37036">
        <w:rPr>
          <w:sz w:val="24"/>
          <w:szCs w:val="24"/>
        </w:rPr>
        <w:t xml:space="preserve"> this incident I was initially apprehensive as I had previously attended incidents involving the same suspect, during which the suspect was extremely difficult to manage.</w:t>
      </w:r>
      <w:r w:rsidR="008F5FE3">
        <w:rPr>
          <w:sz w:val="24"/>
          <w:szCs w:val="24"/>
        </w:rPr>
        <w:t xml:space="preserve"> This meant that I had to be very conscious of how I acted and what I said in order to not have the previous incident dictate this one.</w:t>
      </w:r>
      <w:r w:rsidR="00D37036">
        <w:rPr>
          <w:sz w:val="24"/>
          <w:szCs w:val="24"/>
        </w:rPr>
        <w:t xml:space="preserve"> During the incident I very quickly felt that arrest was going to be necessary due to the disclose from the victim, the effect the offence had on the victim and the extent of the damage caused.</w:t>
      </w:r>
      <w:r w:rsidR="008F5FE3">
        <w:rPr>
          <w:sz w:val="24"/>
          <w:szCs w:val="24"/>
        </w:rPr>
        <w:t xml:space="preserve"> I was confident of the correct offence and the powers I had to deal with the incident. This meant I could focus on ensuring that all party were safe and that all initial investigatory lines of enquiry were progressed. </w:t>
      </w:r>
    </w:p>
    <w:p w14:paraId="783DB96B" w14:textId="77777777" w:rsidR="00D37036" w:rsidRDefault="00D37036" w:rsidP="00340E9A">
      <w:pPr>
        <w:ind w:right="237"/>
        <w:jc w:val="both"/>
        <w:rPr>
          <w:sz w:val="24"/>
          <w:szCs w:val="24"/>
        </w:rPr>
      </w:pPr>
    </w:p>
    <w:p w14:paraId="5F339D3B" w14:textId="4F408776" w:rsidR="00D4685E" w:rsidRDefault="008F5FE3" w:rsidP="00340E9A">
      <w:pPr>
        <w:ind w:right="237"/>
        <w:jc w:val="both"/>
        <w:rPr>
          <w:sz w:val="24"/>
          <w:szCs w:val="24"/>
        </w:rPr>
      </w:pPr>
      <w:r>
        <w:rPr>
          <w:sz w:val="24"/>
          <w:szCs w:val="24"/>
        </w:rPr>
        <w:t>When evaluating my performance d</w:t>
      </w:r>
      <w:r w:rsidR="00D37036">
        <w:rPr>
          <w:sz w:val="24"/>
          <w:szCs w:val="24"/>
        </w:rPr>
        <w:t>uring the incident</w:t>
      </w:r>
      <w:r>
        <w:rPr>
          <w:sz w:val="24"/>
          <w:szCs w:val="24"/>
        </w:rPr>
        <w:t>,</w:t>
      </w:r>
      <w:r w:rsidR="00D37036">
        <w:rPr>
          <w:sz w:val="24"/>
          <w:szCs w:val="24"/>
        </w:rPr>
        <w:t xml:space="preserve"> I quickly approached the suspect whilst my colleague was still speaking with the victim this mean that I was alone with the suspect for an extended period of time. The suspect was initial</w:t>
      </w:r>
      <w:r>
        <w:rPr>
          <w:sz w:val="24"/>
          <w:szCs w:val="24"/>
        </w:rPr>
        <w:t>ly</w:t>
      </w:r>
      <w:r w:rsidR="00D37036">
        <w:rPr>
          <w:sz w:val="24"/>
          <w:szCs w:val="24"/>
        </w:rPr>
        <w:t xml:space="preserve"> irate when I was speaking with him I did well to stand at a distance when speaking with the suspect until he calmed down enough to approach him. </w:t>
      </w:r>
      <w:r w:rsidR="00D4685E">
        <w:rPr>
          <w:sz w:val="24"/>
          <w:szCs w:val="24"/>
        </w:rPr>
        <w:t>I did not photograph the scene early enough which could have led to evidence being lost or the scene being cleaned.</w:t>
      </w:r>
      <w:r>
        <w:rPr>
          <w:sz w:val="24"/>
          <w:szCs w:val="24"/>
        </w:rPr>
        <w:t xml:space="preserve"> This was negated slightly by my use of body worn video which could have captured some of the damage caused as well as any disclosures made by either party. </w:t>
      </w:r>
    </w:p>
    <w:p w14:paraId="706E1E69" w14:textId="77777777" w:rsidR="00D4685E" w:rsidRDefault="00D4685E" w:rsidP="00340E9A">
      <w:pPr>
        <w:ind w:right="237"/>
        <w:jc w:val="both"/>
        <w:rPr>
          <w:sz w:val="24"/>
          <w:szCs w:val="24"/>
        </w:rPr>
      </w:pPr>
    </w:p>
    <w:p w14:paraId="2CDD245B" w14:textId="61F2F5E8" w:rsidR="00D4685E" w:rsidRDefault="008F5FE3" w:rsidP="00340E9A">
      <w:pPr>
        <w:ind w:right="237"/>
        <w:jc w:val="both"/>
        <w:rPr>
          <w:sz w:val="24"/>
          <w:szCs w:val="24"/>
        </w:rPr>
      </w:pPr>
      <w:r>
        <w:rPr>
          <w:sz w:val="24"/>
          <w:szCs w:val="24"/>
        </w:rPr>
        <w:t>Whilst analysing this incident I believe that my decision to approach the male quickly and whilst alone was done due to the fact that we had limited resources at the time.</w:t>
      </w:r>
      <w:r w:rsidR="002646C3">
        <w:rPr>
          <w:sz w:val="24"/>
          <w:szCs w:val="24"/>
        </w:rPr>
        <w:t xml:space="preserve"> I utilised the National </w:t>
      </w:r>
      <w:r w:rsidR="00EF46F1">
        <w:rPr>
          <w:sz w:val="24"/>
          <w:szCs w:val="24"/>
        </w:rPr>
        <w:t>Decision-Making</w:t>
      </w:r>
      <w:r w:rsidR="002646C3">
        <w:rPr>
          <w:sz w:val="24"/>
          <w:szCs w:val="24"/>
        </w:rPr>
        <w:t xml:space="preserve"> Model as well as the Code of ethics and determined that the potential risks were</w:t>
      </w:r>
      <w:r w:rsidR="00EF46F1">
        <w:rPr>
          <w:sz w:val="24"/>
          <w:szCs w:val="24"/>
        </w:rPr>
        <w:t xml:space="preserve"> superseded by the potential risk that further offences were taking place in the address. With regards to photographing the scene I believe I became task focused on arresting the suspect and forgot to think of what investigative enquiries would be outstanding. </w:t>
      </w:r>
    </w:p>
    <w:p w14:paraId="2285CB1F" w14:textId="77777777" w:rsidR="00EF46F1" w:rsidRDefault="00EF46F1" w:rsidP="00340E9A">
      <w:pPr>
        <w:ind w:right="237"/>
        <w:jc w:val="both"/>
        <w:rPr>
          <w:sz w:val="24"/>
          <w:szCs w:val="24"/>
        </w:rPr>
      </w:pPr>
    </w:p>
    <w:p w14:paraId="5B06F89B" w14:textId="4BE0AE6B" w:rsidR="00EF46F1" w:rsidRDefault="00EF46F1" w:rsidP="00340E9A">
      <w:pPr>
        <w:ind w:right="237"/>
        <w:jc w:val="both"/>
        <w:rPr>
          <w:sz w:val="24"/>
          <w:szCs w:val="24"/>
        </w:rPr>
      </w:pPr>
      <w:r>
        <w:rPr>
          <w:sz w:val="24"/>
          <w:szCs w:val="24"/>
        </w:rPr>
        <w:t>To conclude</w:t>
      </w:r>
      <w:r w:rsidR="00AF613B">
        <w:rPr>
          <w:sz w:val="24"/>
          <w:szCs w:val="24"/>
        </w:rPr>
        <w:t xml:space="preserve"> </w:t>
      </w:r>
      <w:r>
        <w:rPr>
          <w:sz w:val="24"/>
          <w:szCs w:val="24"/>
        </w:rPr>
        <w:t xml:space="preserve">believe that I performed well in safeguarding the victim and taking appropriate actions using my policing powers. On reflection I could have asked for further units whilst on route to the incident as a was aware of the suspect and knew that he was likely to be irate. This would have negated the need for myself to enter the address alone and most likely would have allowed enough officers to be at the scene for all investigative lines of enquiry to be followed. I believe that I acted professionally throughout which was added by the uses of the National Decision-making model as well as the Code of Ethics. This instance demonstrates that the College of Policing implementation of the Code of Ethics and my use of it thought this incident lead be a more professional </w:t>
      </w:r>
      <w:r w:rsidR="00844F82">
        <w:rPr>
          <w:sz w:val="24"/>
          <w:szCs w:val="24"/>
        </w:rPr>
        <w:t xml:space="preserve">service. </w:t>
      </w:r>
    </w:p>
    <w:p w14:paraId="4605A4C0" w14:textId="3351ABAB" w:rsidR="00D37036" w:rsidRDefault="00D4685E" w:rsidP="00340E9A">
      <w:pPr>
        <w:ind w:right="237"/>
        <w:jc w:val="both"/>
        <w:rPr>
          <w:sz w:val="24"/>
          <w:szCs w:val="24"/>
        </w:rPr>
      </w:pPr>
      <w:r>
        <w:rPr>
          <w:sz w:val="24"/>
          <w:szCs w:val="24"/>
        </w:rPr>
        <w:tab/>
      </w:r>
    </w:p>
    <w:p w14:paraId="229D1A92" w14:textId="77777777" w:rsidR="00DD4B29" w:rsidRDefault="00DD4B29" w:rsidP="00340E9A">
      <w:pPr>
        <w:ind w:right="237"/>
        <w:jc w:val="both"/>
        <w:rPr>
          <w:sz w:val="24"/>
          <w:szCs w:val="24"/>
        </w:rPr>
      </w:pPr>
    </w:p>
    <w:p w14:paraId="2C8C3594" w14:textId="3BF1B96A" w:rsidR="00DD4B29" w:rsidRPr="008117B9" w:rsidRDefault="00DD4B29" w:rsidP="00340E9A">
      <w:pPr>
        <w:ind w:right="237"/>
        <w:jc w:val="both"/>
        <w:rPr>
          <w:sz w:val="24"/>
          <w:szCs w:val="24"/>
        </w:rPr>
      </w:pPr>
      <w:r>
        <w:rPr>
          <w:sz w:val="24"/>
          <w:szCs w:val="24"/>
        </w:rPr>
        <w:lastRenderedPageBreak/>
        <w:t>(Word Count 2</w:t>
      </w:r>
      <w:r w:rsidR="004D7E31">
        <w:rPr>
          <w:sz w:val="24"/>
          <w:szCs w:val="24"/>
        </w:rPr>
        <w:t>2</w:t>
      </w:r>
      <w:r>
        <w:rPr>
          <w:sz w:val="24"/>
          <w:szCs w:val="24"/>
        </w:rPr>
        <w:t>50)</w:t>
      </w:r>
    </w:p>
    <w:p w14:paraId="60172A66" w14:textId="77777777" w:rsidR="008117B9" w:rsidRDefault="008117B9" w:rsidP="00340E9A">
      <w:pPr>
        <w:ind w:right="237"/>
        <w:jc w:val="both"/>
        <w:rPr>
          <w:sz w:val="24"/>
          <w:szCs w:val="24"/>
          <w:u w:val="single"/>
        </w:rPr>
      </w:pPr>
    </w:p>
    <w:p w14:paraId="574AB36F" w14:textId="77777777" w:rsidR="008117B9" w:rsidRDefault="008117B9" w:rsidP="00340E9A">
      <w:pPr>
        <w:ind w:right="237"/>
        <w:jc w:val="both"/>
        <w:rPr>
          <w:sz w:val="24"/>
          <w:szCs w:val="24"/>
          <w:u w:val="single"/>
        </w:rPr>
      </w:pPr>
    </w:p>
    <w:p w14:paraId="136603C4" w14:textId="039A0C58" w:rsidR="008117B9" w:rsidRPr="008117B9" w:rsidRDefault="008117B9" w:rsidP="00340E9A">
      <w:pPr>
        <w:ind w:right="237"/>
        <w:jc w:val="both"/>
        <w:rPr>
          <w:sz w:val="24"/>
          <w:szCs w:val="24"/>
          <w:u w:val="single"/>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2EE4927A" w14:textId="77777777" w:rsidR="006E18AF" w:rsidRDefault="006E18AF" w:rsidP="00340E9A">
      <w:pPr>
        <w:ind w:right="237"/>
        <w:jc w:val="both"/>
        <w:rPr>
          <w:sz w:val="24"/>
          <w:szCs w:val="24"/>
        </w:rPr>
      </w:pPr>
    </w:p>
    <w:p w14:paraId="1075F7B0" w14:textId="77777777" w:rsidR="006E18AF" w:rsidRDefault="006E18AF" w:rsidP="00340E9A">
      <w:pPr>
        <w:ind w:right="237"/>
        <w:jc w:val="both"/>
        <w:rPr>
          <w:sz w:val="24"/>
          <w:szCs w:val="24"/>
        </w:rPr>
      </w:pPr>
    </w:p>
    <w:p w14:paraId="3D4900DE" w14:textId="0F903435" w:rsidR="00103E44" w:rsidRPr="00270EEB" w:rsidRDefault="00103E44" w:rsidP="00340E9A">
      <w:pPr>
        <w:ind w:right="237"/>
        <w:jc w:val="both"/>
        <w:rPr>
          <w:sz w:val="24"/>
          <w:szCs w:val="24"/>
        </w:rPr>
        <w:sectPr w:rsidR="00103E44" w:rsidRPr="00270EEB" w:rsidSect="00E64AC7">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20E02066" w14:textId="77777777" w:rsidR="00D4685E" w:rsidRDefault="00D4685E" w:rsidP="00340E9A">
      <w:pPr>
        <w:ind w:right="237"/>
        <w:jc w:val="both"/>
        <w:rPr>
          <w:sz w:val="24"/>
          <w:szCs w:val="24"/>
          <w:u w:val="single"/>
        </w:rPr>
      </w:pPr>
    </w:p>
    <w:p w14:paraId="575138A1" w14:textId="1CB050CA" w:rsidR="00AB5505" w:rsidRPr="00AB5505" w:rsidRDefault="00AB5505" w:rsidP="00340E9A">
      <w:pPr>
        <w:ind w:right="237"/>
        <w:jc w:val="both"/>
        <w:rPr>
          <w:sz w:val="24"/>
          <w:szCs w:val="24"/>
        </w:rPr>
      </w:pPr>
      <w:r>
        <w:rPr>
          <w:sz w:val="24"/>
          <w:szCs w:val="24"/>
        </w:rPr>
        <w:t xml:space="preserve"> In this work will look to critically evaluate my experience of social media as a way of informing and engaging with the community.</w:t>
      </w:r>
    </w:p>
    <w:p w14:paraId="347CE852" w14:textId="77777777" w:rsidR="00D4685E" w:rsidRDefault="00D4685E" w:rsidP="00340E9A">
      <w:pPr>
        <w:ind w:right="237"/>
        <w:jc w:val="both"/>
        <w:rPr>
          <w:sz w:val="24"/>
          <w:szCs w:val="24"/>
          <w:u w:val="single"/>
        </w:rPr>
      </w:pPr>
    </w:p>
    <w:p w14:paraId="686B1B2C" w14:textId="11CB2C46" w:rsidR="00A71F46" w:rsidRDefault="00C35069" w:rsidP="00340E9A">
      <w:pPr>
        <w:ind w:right="237"/>
        <w:jc w:val="both"/>
        <w:rPr>
          <w:sz w:val="24"/>
          <w:szCs w:val="24"/>
        </w:rPr>
      </w:pPr>
      <w:r>
        <w:rPr>
          <w:sz w:val="24"/>
          <w:szCs w:val="24"/>
        </w:rPr>
        <w:t xml:space="preserve">In order to do this, I will discuss an incident in which I attended where social media was utilised in order to assist protecting the public, securing a scene and potentially identifying evidence. </w:t>
      </w:r>
    </w:p>
    <w:p w14:paraId="09A4C94C" w14:textId="77777777" w:rsidR="00A71F46" w:rsidRDefault="00A71F46" w:rsidP="00340E9A">
      <w:pPr>
        <w:ind w:right="237"/>
        <w:jc w:val="both"/>
        <w:rPr>
          <w:sz w:val="24"/>
          <w:szCs w:val="24"/>
        </w:rPr>
      </w:pPr>
    </w:p>
    <w:p w14:paraId="2C3073D8" w14:textId="2A6F8139" w:rsidR="00C35069" w:rsidRDefault="00A460D8" w:rsidP="00340E9A">
      <w:pPr>
        <w:ind w:right="237"/>
        <w:jc w:val="both"/>
        <w:rPr>
          <w:sz w:val="24"/>
          <w:szCs w:val="24"/>
        </w:rPr>
      </w:pPr>
      <w:r>
        <w:rPr>
          <w:sz w:val="24"/>
          <w:szCs w:val="24"/>
        </w:rPr>
        <w:t xml:space="preserve">Whilst discussing this incident I will utilise the Rolfe Model of reflection (University of Cumbria 2016) to help structure my work. This reflective model is structured into three parts firstly What. This looks what occurred including what was the problem that was being solved, what the user’s role was in the incident and what action did that person take. It will also identify what was good or bad about the experience. Secondly the model looks at So What. This looks to expand and looks at what can be gathered from the incident, such as so what was the user thinking throughout the incident, what the user could have done to improve the situation and what was the users rational for their actions at the time. </w:t>
      </w:r>
      <w:r w:rsidR="001414EA">
        <w:rPr>
          <w:sz w:val="24"/>
          <w:szCs w:val="24"/>
        </w:rPr>
        <w:t>Finally,</w:t>
      </w:r>
      <w:r>
        <w:rPr>
          <w:sz w:val="24"/>
          <w:szCs w:val="24"/>
        </w:rPr>
        <w:t xml:space="preserve"> Now What, this </w:t>
      </w:r>
      <w:r w:rsidR="001414EA">
        <w:rPr>
          <w:sz w:val="24"/>
          <w:szCs w:val="24"/>
        </w:rPr>
        <w:t>looks at what the consequences were of the users actions, what actions need to be taken in the future to have a better outcome. Were there any broader issues that need addressing in order for future incidents to be successful.</w:t>
      </w:r>
    </w:p>
    <w:p w14:paraId="14E8CE5D" w14:textId="00ECD51D" w:rsidR="00A71F46" w:rsidRDefault="00A71F46" w:rsidP="00340E9A">
      <w:pPr>
        <w:ind w:right="237"/>
        <w:jc w:val="both"/>
        <w:rPr>
          <w:sz w:val="24"/>
          <w:szCs w:val="24"/>
        </w:rPr>
      </w:pPr>
      <w:r>
        <w:rPr>
          <w:sz w:val="24"/>
          <w:szCs w:val="24"/>
        </w:rPr>
        <w:lastRenderedPageBreak/>
        <w:t>Social media is a widely used too</w:t>
      </w:r>
      <w:r w:rsidR="004F61A3">
        <w:rPr>
          <w:sz w:val="24"/>
          <w:szCs w:val="24"/>
        </w:rPr>
        <w:t>l</w:t>
      </w:r>
      <w:r>
        <w:rPr>
          <w:sz w:val="24"/>
          <w:szCs w:val="24"/>
        </w:rPr>
        <w:t xml:space="preserve"> by police forces across England and Wales,</w:t>
      </w:r>
      <w:r w:rsidR="004F61A3">
        <w:rPr>
          <w:sz w:val="24"/>
          <w:szCs w:val="24"/>
        </w:rPr>
        <w:t xml:space="preserve"> as the general publics use of social media has increased it has led to Police forces needing to utilise it in order to effectively communicate with the public. The general public in the UK support the use of social media by the police as a way of disseminating information to the public. With the vast majority of people following their local policing social media account on one or more platform (Cartwright Et Al 2020</w:t>
      </w:r>
      <w:r w:rsidR="000F1F42">
        <w:rPr>
          <w:sz w:val="24"/>
          <w:szCs w:val="24"/>
        </w:rPr>
        <w:t>).</w:t>
      </w:r>
      <w:r w:rsidR="004F61A3">
        <w:rPr>
          <w:sz w:val="24"/>
          <w:szCs w:val="24"/>
        </w:rPr>
        <w:t xml:space="preserve"> </w:t>
      </w:r>
      <w:r w:rsidR="000F1F42">
        <w:rPr>
          <w:sz w:val="24"/>
          <w:szCs w:val="24"/>
        </w:rPr>
        <w:t>My police force South Wales Police utilises may of the popular social media sites such as Facebook, X formally Twitter, TikTok and Instagram. South Wales Police state that their use of these social media sites help facilitate engagement and communication with their communities. This can assist with highlighting ongoing incidents such as road closers, providing crime prevention advice and information appeals for ongoing investigations (South Wales Police 2025</w:t>
      </w:r>
      <w:r w:rsidR="007641A3">
        <w:rPr>
          <w:sz w:val="24"/>
          <w:szCs w:val="24"/>
        </w:rPr>
        <w:t>).</w:t>
      </w:r>
      <w:r w:rsidR="000F1F42">
        <w:rPr>
          <w:sz w:val="24"/>
          <w:szCs w:val="24"/>
        </w:rPr>
        <w:t xml:space="preserve"> </w:t>
      </w:r>
      <w:r w:rsidR="007641A3">
        <w:rPr>
          <w:sz w:val="24"/>
          <w:szCs w:val="24"/>
        </w:rPr>
        <w:t xml:space="preserve">Although most academic highlight the need for police forces to </w:t>
      </w:r>
      <w:r w:rsidR="003D0797">
        <w:rPr>
          <w:sz w:val="24"/>
          <w:szCs w:val="24"/>
        </w:rPr>
        <w:t>utilise</w:t>
      </w:r>
      <w:r w:rsidR="007641A3">
        <w:rPr>
          <w:sz w:val="24"/>
          <w:szCs w:val="24"/>
        </w:rPr>
        <w:t xml:space="preserve"> social media </w:t>
      </w:r>
      <w:r w:rsidR="003D0797">
        <w:rPr>
          <w:sz w:val="24"/>
          <w:szCs w:val="24"/>
        </w:rPr>
        <w:t xml:space="preserve">some sources believe that its use has not gone far enough. Social media is being utilised by forces in a very traditional way with it just replacing older outdate media. Appeals for information which may have been previously placed in local papers, Information on current incidents which would have been broadcasted on local TV or radio stations are now being placed on social media accounts. These are vital changes forces have been to match where the general public are consuming their information however it is not transformational (Bullock 2017). </w:t>
      </w:r>
    </w:p>
    <w:p w14:paraId="4E489F97" w14:textId="77777777" w:rsidR="00017708" w:rsidRDefault="00017708" w:rsidP="00340E9A">
      <w:pPr>
        <w:ind w:right="237"/>
        <w:jc w:val="both"/>
        <w:rPr>
          <w:sz w:val="24"/>
          <w:szCs w:val="24"/>
        </w:rPr>
      </w:pPr>
    </w:p>
    <w:p w14:paraId="06589B63" w14:textId="2CA47360" w:rsidR="001063CC" w:rsidRDefault="00017708" w:rsidP="00340E9A">
      <w:pPr>
        <w:ind w:right="237"/>
        <w:jc w:val="both"/>
        <w:rPr>
          <w:sz w:val="24"/>
          <w:szCs w:val="24"/>
        </w:rPr>
      </w:pPr>
      <w:r>
        <w:rPr>
          <w:sz w:val="24"/>
          <w:szCs w:val="24"/>
        </w:rPr>
        <w:t xml:space="preserve">Most Police Forces in the UK including South Wales Police utilise a policy that prohibits most Police Officers from making direct social media posts. Officers would have to make a request to their forces press office or a communications officer. This information will then be place on the force’s official social media accounts. There are a number of positive that result from such a policy as well so some short falls. </w:t>
      </w:r>
      <w:r w:rsidR="003F54DE">
        <w:rPr>
          <w:sz w:val="24"/>
          <w:szCs w:val="24"/>
        </w:rPr>
        <w:t>Having all information screened by specialist staff can help reduce a Data protection breaches, the information can be presented in a consistent, professional and clear format repeatedly, helps mitigate the needless overuse of social media posts where they are not necessary.</w:t>
      </w:r>
      <w:r w:rsidR="001063CC">
        <w:rPr>
          <w:sz w:val="24"/>
          <w:szCs w:val="24"/>
        </w:rPr>
        <w:t xml:space="preserve"> Even with these measures in place to help reduce failing and build public confidence there are still instances where police forces use of social media negatively affects an investigation. </w:t>
      </w:r>
      <w:r w:rsidR="00456C4A">
        <w:rPr>
          <w:sz w:val="24"/>
          <w:szCs w:val="24"/>
        </w:rPr>
        <w:t>In the investigation into Nicola Bulley who was reported missing by her family to Lancashire Police in 2023, the police forces use of social media caused a large public outcry into their handling of the incident</w:t>
      </w:r>
      <w:r w:rsidR="000C62DA">
        <w:rPr>
          <w:sz w:val="24"/>
          <w:szCs w:val="24"/>
        </w:rPr>
        <w:t>. This in turn led to the Independent Office for Police Conduct (Independent Office for Police Complaints 2023) performing an independent review into Lancashire’s handling of the incident. The Independent Office for Police Conduct found that the police investigation was conducted well by all officers involved. Despite this they stated that Lancashire’s dissemination of information to the public by use of social media and the traditional media was poor which led to a breakdown of the public’s confidence. The investigation also highlighted that Lancashire’s decision to release personal information about Nicola was unnecessary</w:t>
      </w:r>
      <w:r w:rsidR="007714C2">
        <w:rPr>
          <w:sz w:val="24"/>
          <w:szCs w:val="24"/>
        </w:rPr>
        <w:t xml:space="preserve"> despite being legal (College of Policing 2023). This highlights the need for strict policy and procedures to be in place when utilising social media as when it is used incorrectly it can have large negative affects on the public perceptions of the police and the ongoing investigation.</w:t>
      </w:r>
    </w:p>
    <w:p w14:paraId="17CB1DD3" w14:textId="77777777" w:rsidR="001063CC" w:rsidRDefault="001063CC" w:rsidP="00340E9A">
      <w:pPr>
        <w:ind w:right="237"/>
        <w:jc w:val="both"/>
        <w:rPr>
          <w:sz w:val="24"/>
          <w:szCs w:val="24"/>
        </w:rPr>
      </w:pPr>
    </w:p>
    <w:p w14:paraId="4144AE28" w14:textId="77777777" w:rsidR="001063CC" w:rsidRDefault="001063CC" w:rsidP="00340E9A">
      <w:pPr>
        <w:ind w:right="237"/>
        <w:jc w:val="both"/>
        <w:rPr>
          <w:sz w:val="24"/>
          <w:szCs w:val="24"/>
        </w:rPr>
      </w:pPr>
    </w:p>
    <w:p w14:paraId="045A64B0" w14:textId="77777777" w:rsidR="001063CC" w:rsidRDefault="001063CC" w:rsidP="00340E9A">
      <w:pPr>
        <w:ind w:right="237"/>
        <w:jc w:val="both"/>
        <w:rPr>
          <w:sz w:val="24"/>
          <w:szCs w:val="24"/>
        </w:rPr>
      </w:pPr>
    </w:p>
    <w:p w14:paraId="705DC988" w14:textId="02DA1B6A" w:rsidR="00017708" w:rsidRDefault="003F54DE" w:rsidP="00340E9A">
      <w:pPr>
        <w:ind w:right="237"/>
        <w:jc w:val="both"/>
        <w:rPr>
          <w:sz w:val="24"/>
          <w:szCs w:val="24"/>
        </w:rPr>
      </w:pPr>
      <w:r>
        <w:rPr>
          <w:sz w:val="24"/>
          <w:szCs w:val="24"/>
        </w:rPr>
        <w:lastRenderedPageBreak/>
        <w:t xml:space="preserve"> Despite these benefits it does result in information taking longer to be disseminated to the public as officers are not in a position to put information directly onto social media accounts. </w:t>
      </w:r>
    </w:p>
    <w:p w14:paraId="5B93F1D5" w14:textId="77777777" w:rsidR="001063CC" w:rsidRDefault="001063CC" w:rsidP="00340E9A">
      <w:pPr>
        <w:ind w:right="237"/>
        <w:jc w:val="both"/>
        <w:rPr>
          <w:sz w:val="24"/>
          <w:szCs w:val="24"/>
        </w:rPr>
      </w:pPr>
    </w:p>
    <w:p w14:paraId="20A5E356" w14:textId="0A418370" w:rsidR="00DE39A3" w:rsidRDefault="003D790E" w:rsidP="00340E9A">
      <w:pPr>
        <w:ind w:right="237"/>
        <w:jc w:val="both"/>
        <w:rPr>
          <w:sz w:val="24"/>
          <w:szCs w:val="24"/>
        </w:rPr>
      </w:pPr>
      <w:r>
        <w:rPr>
          <w:sz w:val="24"/>
          <w:szCs w:val="24"/>
        </w:rPr>
        <w:t>I attend an incident whereby a house fire</w:t>
      </w:r>
      <w:r w:rsidR="00DE39A3" w:rsidRPr="00DE39A3">
        <w:rPr>
          <w:sz w:val="24"/>
          <w:szCs w:val="24"/>
        </w:rPr>
        <w:t xml:space="preserve"> </w:t>
      </w:r>
      <w:r w:rsidR="00DE39A3">
        <w:rPr>
          <w:sz w:val="24"/>
          <w:szCs w:val="24"/>
        </w:rPr>
        <w:t>was reported,</w:t>
      </w:r>
      <w:r>
        <w:rPr>
          <w:sz w:val="24"/>
          <w:szCs w:val="24"/>
        </w:rPr>
        <w:t xml:space="preserve"> </w:t>
      </w:r>
      <w:r w:rsidR="00DE39A3">
        <w:rPr>
          <w:sz w:val="24"/>
          <w:szCs w:val="24"/>
        </w:rPr>
        <w:t xml:space="preserve">whilst on route to the call a METHANE message was passed. A METHANE message is an acronym used by emergency services when attending major incidents, which is defined as a serious incident which requires a specialised organised response from one or more emergency services (College of </w:t>
      </w:r>
      <w:proofErr w:type="spellStart"/>
      <w:r w:rsidR="00DE39A3">
        <w:rPr>
          <w:sz w:val="24"/>
          <w:szCs w:val="24"/>
        </w:rPr>
        <w:t>Polcing</w:t>
      </w:r>
      <w:proofErr w:type="spellEnd"/>
      <w:r w:rsidR="00DE39A3">
        <w:rPr>
          <w:sz w:val="24"/>
          <w:szCs w:val="24"/>
        </w:rPr>
        <w:t xml:space="preserve"> 2025). The acronym is used to ensure that the person’s on scene provide all the information needed clearly. They must declare the incident a major incident, provide the exact location of the incident, the type of incident which in this case was a house fire. The hazards associated with the incident such as fire, smoke, emergency vehicles blocking access to the road, road surface becoming icy due to the weather and the fire services use of water. Where the best access points are to the incident, in this case only one access point was viable as </w:t>
      </w:r>
      <w:r w:rsidR="00D520BA">
        <w:rPr>
          <w:sz w:val="24"/>
          <w:szCs w:val="24"/>
        </w:rPr>
        <w:t>the other was already blocked by the fire service</w:t>
      </w:r>
      <w:r w:rsidR="00DE39A3">
        <w:rPr>
          <w:sz w:val="24"/>
          <w:szCs w:val="24"/>
        </w:rPr>
        <w:t xml:space="preserve">. Number of casualties must be passed and their condition so ambulance can gather enough resources. Finaly the officer attending must make it clear what further emergency services are required (Joint Emergency Services Interoperability Programme 2025). </w:t>
      </w:r>
    </w:p>
    <w:p w14:paraId="3ADB377F" w14:textId="77777777" w:rsidR="00DE39A3" w:rsidRDefault="00DE39A3" w:rsidP="00340E9A">
      <w:pPr>
        <w:ind w:right="237"/>
        <w:jc w:val="both"/>
        <w:rPr>
          <w:sz w:val="24"/>
          <w:szCs w:val="24"/>
        </w:rPr>
      </w:pPr>
    </w:p>
    <w:p w14:paraId="447C5BCF" w14:textId="77777777" w:rsidR="00DE39A3" w:rsidRDefault="00DE39A3" w:rsidP="00340E9A">
      <w:pPr>
        <w:ind w:right="237"/>
        <w:jc w:val="both"/>
        <w:rPr>
          <w:sz w:val="24"/>
          <w:szCs w:val="24"/>
        </w:rPr>
      </w:pPr>
    </w:p>
    <w:p w14:paraId="79E83CE8" w14:textId="167E840B" w:rsidR="00D963B8" w:rsidRDefault="00D520BA" w:rsidP="00340E9A">
      <w:pPr>
        <w:ind w:right="237"/>
        <w:jc w:val="both"/>
        <w:rPr>
          <w:sz w:val="24"/>
          <w:szCs w:val="24"/>
        </w:rPr>
      </w:pPr>
      <w:r>
        <w:rPr>
          <w:sz w:val="24"/>
          <w:szCs w:val="24"/>
        </w:rPr>
        <w:t>O</w:t>
      </w:r>
      <w:r w:rsidR="00A274E6">
        <w:rPr>
          <w:sz w:val="24"/>
          <w:szCs w:val="24"/>
        </w:rPr>
        <w:t xml:space="preserve">n attending the scene which was a narrow residential street firstly it was important to not block access for other emergency services such as fire and ambulance. This led to myself parking some distance away from the fire and approaching the scene on foot. On attending fire crews were already in the process of extinguishing the fire. There were a number of residents on the street, they were a mixture of residents from the address that was on fire, neighbours who had witnessed the incident and assisted residents in exiting the address and neighbours who had no knowledge of the incident but had exited their address on seeing emergency vehicles. I was quickly approached by a member of the public who stated that an injured resident needed medical attention, this became my first priority, on speaking with the resident who was sitting on the it was apparent that they had breathed in a large amount of smoke which appeared to be affecting their breathing. I informed the control room who confirmed that an ambulance was already on route to the scene. I informed the control room to the best of my ability the condition of the resident so they could best </w:t>
      </w:r>
      <w:r w:rsidR="008F37E1">
        <w:rPr>
          <w:sz w:val="24"/>
          <w:szCs w:val="24"/>
        </w:rPr>
        <w:t>convey the information to ambulance. Ambulance quickly attended and conveyed the resident to hospital</w:t>
      </w:r>
      <w:r w:rsidR="00D963B8">
        <w:rPr>
          <w:sz w:val="24"/>
          <w:szCs w:val="24"/>
        </w:rPr>
        <w:t xml:space="preserve">. </w:t>
      </w:r>
    </w:p>
    <w:p w14:paraId="025037BE" w14:textId="77777777" w:rsidR="00D963B8" w:rsidRDefault="00D963B8" w:rsidP="00340E9A">
      <w:pPr>
        <w:ind w:right="237"/>
        <w:jc w:val="both"/>
        <w:rPr>
          <w:sz w:val="24"/>
          <w:szCs w:val="24"/>
        </w:rPr>
      </w:pPr>
    </w:p>
    <w:p w14:paraId="28A62601" w14:textId="77777777" w:rsidR="00D963B8" w:rsidRDefault="00D963B8" w:rsidP="00340E9A">
      <w:pPr>
        <w:ind w:right="237"/>
        <w:jc w:val="both"/>
        <w:rPr>
          <w:sz w:val="24"/>
          <w:szCs w:val="24"/>
        </w:rPr>
      </w:pPr>
    </w:p>
    <w:p w14:paraId="5A609C76" w14:textId="77777777" w:rsidR="00345F3D" w:rsidRDefault="00345F3D" w:rsidP="00340E9A">
      <w:pPr>
        <w:ind w:right="237"/>
        <w:jc w:val="both"/>
        <w:rPr>
          <w:sz w:val="24"/>
          <w:szCs w:val="24"/>
        </w:rPr>
      </w:pPr>
    </w:p>
    <w:p w14:paraId="5962EDD4" w14:textId="4FCB4C8D" w:rsidR="00C849C2" w:rsidRDefault="008F37E1" w:rsidP="00340E9A">
      <w:pPr>
        <w:ind w:right="237"/>
        <w:jc w:val="both"/>
        <w:rPr>
          <w:sz w:val="24"/>
          <w:szCs w:val="24"/>
        </w:rPr>
      </w:pPr>
      <w:r>
        <w:rPr>
          <w:sz w:val="24"/>
          <w:szCs w:val="24"/>
        </w:rPr>
        <w:t xml:space="preserve">The next step was to clear the immediate scene of any members of the public, a cordon was set up to both safeguard members of the public and to ensure that as much forensic evidence was maintained as possible. </w:t>
      </w:r>
      <w:r w:rsidR="00D963B8">
        <w:rPr>
          <w:sz w:val="24"/>
          <w:szCs w:val="24"/>
        </w:rPr>
        <w:t>Once the scene had been established the control room was contacted and informed that a media appeal was necessary advising the public that the road was closed due to the ongoing incident and that the public should avoid the area. This ensured that no further members of the public attended the area causing congestion. I further media appeal was made to ascertain if any members of the public had witnessed or recorded the incident and to provided support helplines for people who were affected by the incident.</w:t>
      </w:r>
      <w:r w:rsidR="005E390B">
        <w:rPr>
          <w:sz w:val="24"/>
          <w:szCs w:val="24"/>
        </w:rPr>
        <w:t xml:space="preserve"> </w:t>
      </w:r>
      <w:r>
        <w:rPr>
          <w:sz w:val="24"/>
          <w:szCs w:val="24"/>
        </w:rPr>
        <w:t xml:space="preserve">I was very apprehensive on hearing the initial call as it was quickly clear that this was </w:t>
      </w:r>
      <w:r>
        <w:rPr>
          <w:sz w:val="24"/>
          <w:szCs w:val="24"/>
        </w:rPr>
        <w:lastRenderedPageBreak/>
        <w:t xml:space="preserve">a serious incident which was likely to result in </w:t>
      </w:r>
      <w:r w:rsidR="00C849C2">
        <w:rPr>
          <w:sz w:val="24"/>
          <w:szCs w:val="24"/>
        </w:rPr>
        <w:t xml:space="preserve">injuries or worse. Whilst still on route to the scene the first attending Officer declared a major incident, although this provided an extensive update of the events which had unfolded it was the first time I had heard a METHANE message being passed which increased my nerves. I believe that I did well to prioritise when I attended quickly identifying a casualty and conveying as much information as possible to ambulance through the control room. I </w:t>
      </w:r>
      <w:r w:rsidR="005E390B">
        <w:rPr>
          <w:sz w:val="24"/>
          <w:szCs w:val="24"/>
        </w:rPr>
        <w:t>planned ahead</w:t>
      </w:r>
      <w:r w:rsidR="00C849C2">
        <w:rPr>
          <w:sz w:val="24"/>
          <w:szCs w:val="24"/>
        </w:rPr>
        <w:t xml:space="preserve"> to ensure that I did not block any other emergency services on attending the incident, when my initial reaction was to drive as close to the incident as possible. I should have taken details of all residents that were at scene, although to was right to prioritise collecting details of witnesses who attended before emergency services as they witnessed the beginning of the incident, other witnesses could have seen relevant unique information that emergency services missed which they were focusing on other tasks. </w:t>
      </w:r>
    </w:p>
    <w:p w14:paraId="73CB8DD3" w14:textId="77777777" w:rsidR="005E390B" w:rsidRDefault="005E390B" w:rsidP="00340E9A">
      <w:pPr>
        <w:ind w:right="237"/>
        <w:jc w:val="both"/>
        <w:rPr>
          <w:sz w:val="24"/>
          <w:szCs w:val="24"/>
        </w:rPr>
      </w:pPr>
    </w:p>
    <w:p w14:paraId="6E7818DD" w14:textId="37AFAD1B" w:rsidR="005E390B" w:rsidRDefault="005E390B" w:rsidP="005E390B">
      <w:pPr>
        <w:ind w:right="237"/>
        <w:jc w:val="both"/>
        <w:rPr>
          <w:sz w:val="24"/>
          <w:szCs w:val="24"/>
        </w:rPr>
      </w:pPr>
      <w:r>
        <w:rPr>
          <w:sz w:val="24"/>
          <w:szCs w:val="24"/>
        </w:rPr>
        <w:t xml:space="preserve">I believe that a dealt with the incident well I could have been faster in helping to establish a scene as a became too focused on the injured person and awaiting an ambulance. Whilst doing this I could have been instructing members of the public to exit the scene which in turn would have made it easier to speak with the casualty as there were a large number of people gathering. </w:t>
      </w:r>
    </w:p>
    <w:p w14:paraId="7F73F649" w14:textId="77777777" w:rsidR="005E390B" w:rsidRDefault="005E390B" w:rsidP="00340E9A">
      <w:pPr>
        <w:ind w:right="237"/>
        <w:jc w:val="both"/>
        <w:rPr>
          <w:sz w:val="24"/>
          <w:szCs w:val="24"/>
        </w:rPr>
      </w:pPr>
    </w:p>
    <w:p w14:paraId="36536157" w14:textId="77777777" w:rsidR="005E390B" w:rsidRDefault="005E390B" w:rsidP="00340E9A">
      <w:pPr>
        <w:ind w:right="237"/>
        <w:jc w:val="both"/>
        <w:rPr>
          <w:sz w:val="24"/>
          <w:szCs w:val="24"/>
        </w:rPr>
      </w:pPr>
    </w:p>
    <w:p w14:paraId="6E686AC2" w14:textId="77777777" w:rsidR="00C849C2" w:rsidRDefault="00C849C2" w:rsidP="00340E9A">
      <w:pPr>
        <w:ind w:right="237"/>
        <w:jc w:val="both"/>
        <w:rPr>
          <w:sz w:val="24"/>
          <w:szCs w:val="24"/>
        </w:rPr>
      </w:pPr>
    </w:p>
    <w:p w14:paraId="7B107E2E" w14:textId="34211852" w:rsidR="00D520BA" w:rsidRDefault="00C849C2" w:rsidP="00340E9A">
      <w:pPr>
        <w:ind w:right="237"/>
        <w:jc w:val="both"/>
        <w:rPr>
          <w:sz w:val="24"/>
          <w:szCs w:val="24"/>
        </w:rPr>
      </w:pPr>
      <w:r>
        <w:rPr>
          <w:sz w:val="24"/>
          <w:szCs w:val="24"/>
        </w:rPr>
        <w:t xml:space="preserve">The media appeal </w:t>
      </w:r>
      <w:r w:rsidR="0096266E">
        <w:rPr>
          <w:sz w:val="24"/>
          <w:szCs w:val="24"/>
        </w:rPr>
        <w:t xml:space="preserve">did well in ensuring that congestion was kept to a minimum by ensuring that vehicle did not enter the area. </w:t>
      </w:r>
      <w:r w:rsidR="00D520BA">
        <w:rPr>
          <w:sz w:val="24"/>
          <w:szCs w:val="24"/>
        </w:rPr>
        <w:t xml:space="preserve">There were a small number of people who approach the cordon to see what happened. On speaking with some of them it appeared that on seeing the social media appeal they came to the area to see for themselves. This did mean that the media appeal resulted in a small number of people being spoken to be officers to see if they had witnessed the incident that would have likely not been there if the appeal had not been released. </w:t>
      </w:r>
    </w:p>
    <w:p w14:paraId="330CD269" w14:textId="77777777" w:rsidR="00D520BA" w:rsidRDefault="00D520BA" w:rsidP="00340E9A">
      <w:pPr>
        <w:ind w:right="237"/>
        <w:jc w:val="both"/>
        <w:rPr>
          <w:sz w:val="24"/>
          <w:szCs w:val="24"/>
        </w:rPr>
      </w:pPr>
    </w:p>
    <w:p w14:paraId="6AAE50A9" w14:textId="77777777" w:rsidR="00D520BA" w:rsidRDefault="00D520BA" w:rsidP="00340E9A">
      <w:pPr>
        <w:ind w:right="237"/>
        <w:jc w:val="both"/>
        <w:rPr>
          <w:sz w:val="24"/>
          <w:szCs w:val="24"/>
        </w:rPr>
      </w:pPr>
    </w:p>
    <w:p w14:paraId="141F2B8C" w14:textId="78794EFA" w:rsidR="00C849C2" w:rsidRDefault="0096266E" w:rsidP="00340E9A">
      <w:pPr>
        <w:ind w:right="237"/>
        <w:jc w:val="both"/>
        <w:rPr>
          <w:sz w:val="24"/>
          <w:szCs w:val="24"/>
        </w:rPr>
      </w:pPr>
      <w:r>
        <w:rPr>
          <w:sz w:val="24"/>
          <w:szCs w:val="24"/>
        </w:rPr>
        <w:t xml:space="preserve">It also provided a great opportunity for members of the public to come forward if they did not speak to officers at the time but had information that the wished to provide. It did however lead to some hurtful comments being placed on the post which could have been seen </w:t>
      </w:r>
      <w:r w:rsidR="005E390B">
        <w:rPr>
          <w:sz w:val="24"/>
          <w:szCs w:val="24"/>
        </w:rPr>
        <w:t>b</w:t>
      </w:r>
      <w:r>
        <w:rPr>
          <w:sz w:val="24"/>
          <w:szCs w:val="24"/>
        </w:rPr>
        <w:t xml:space="preserve">y family members which would have negatively affected them. </w:t>
      </w:r>
      <w:r w:rsidR="005E390B">
        <w:rPr>
          <w:sz w:val="24"/>
          <w:szCs w:val="24"/>
        </w:rPr>
        <w:t xml:space="preserve">Overall, the appeal benefited the incident whilst it was ongoing and the following investigation. </w:t>
      </w:r>
    </w:p>
    <w:p w14:paraId="0390955F" w14:textId="77777777" w:rsidR="00C849C2" w:rsidRDefault="00C849C2" w:rsidP="00340E9A">
      <w:pPr>
        <w:ind w:right="237"/>
        <w:jc w:val="both"/>
        <w:rPr>
          <w:sz w:val="24"/>
          <w:szCs w:val="24"/>
        </w:rPr>
      </w:pPr>
    </w:p>
    <w:p w14:paraId="447B8CD5" w14:textId="77777777" w:rsidR="00AC171D" w:rsidRDefault="00AC171D" w:rsidP="00340E9A">
      <w:pPr>
        <w:ind w:right="237"/>
        <w:jc w:val="both"/>
        <w:rPr>
          <w:sz w:val="24"/>
          <w:szCs w:val="24"/>
        </w:rPr>
      </w:pPr>
    </w:p>
    <w:p w14:paraId="27EF2E0C" w14:textId="3C69DFD2" w:rsidR="0096266E" w:rsidRDefault="0096266E" w:rsidP="00340E9A">
      <w:pPr>
        <w:ind w:right="237"/>
        <w:jc w:val="both"/>
        <w:rPr>
          <w:sz w:val="24"/>
          <w:szCs w:val="24"/>
        </w:rPr>
      </w:pPr>
      <w:r>
        <w:rPr>
          <w:sz w:val="24"/>
          <w:szCs w:val="24"/>
        </w:rPr>
        <w:t xml:space="preserve">In hindsight I would have asked </w:t>
      </w:r>
      <w:r w:rsidR="006026FE">
        <w:rPr>
          <w:sz w:val="24"/>
          <w:szCs w:val="24"/>
        </w:rPr>
        <w:t>an</w:t>
      </w:r>
      <w:r>
        <w:rPr>
          <w:sz w:val="24"/>
          <w:szCs w:val="24"/>
        </w:rPr>
        <w:t xml:space="preserve"> officer to view the scene on maps, I knew the location of the scene so drove directly to it however I did not know what end of the street the fire was on. This led to me having to walk the length of the street to the scene to ensure that no other vehicles were blocked. If I had used </w:t>
      </w:r>
      <w:r w:rsidR="00AB5505">
        <w:rPr>
          <w:sz w:val="24"/>
          <w:szCs w:val="24"/>
        </w:rPr>
        <w:t>maps,</w:t>
      </w:r>
      <w:r>
        <w:rPr>
          <w:sz w:val="24"/>
          <w:szCs w:val="24"/>
        </w:rPr>
        <w:t xml:space="preserve"> it would have showed me that the other end of the street was far more accessible </w:t>
      </w:r>
      <w:r w:rsidR="005E2AF3">
        <w:rPr>
          <w:sz w:val="24"/>
          <w:szCs w:val="24"/>
        </w:rPr>
        <w:t>meaning,</w:t>
      </w:r>
      <w:r>
        <w:rPr>
          <w:sz w:val="24"/>
          <w:szCs w:val="24"/>
        </w:rPr>
        <w:t xml:space="preserve"> I would have been able to park closer to the scene </w:t>
      </w:r>
      <w:r w:rsidR="006026FE">
        <w:rPr>
          <w:sz w:val="24"/>
          <w:szCs w:val="24"/>
        </w:rPr>
        <w:t xml:space="preserve">whilst still leaving access for other vehicles. </w:t>
      </w:r>
    </w:p>
    <w:p w14:paraId="2A267E22" w14:textId="77777777" w:rsidR="00C849C2" w:rsidRDefault="00C849C2" w:rsidP="00340E9A">
      <w:pPr>
        <w:ind w:right="237"/>
        <w:jc w:val="both"/>
        <w:rPr>
          <w:sz w:val="24"/>
          <w:szCs w:val="24"/>
        </w:rPr>
      </w:pPr>
    </w:p>
    <w:p w14:paraId="1EB5CDA2" w14:textId="77777777" w:rsidR="00C849C2" w:rsidRDefault="00C849C2" w:rsidP="00340E9A">
      <w:pPr>
        <w:ind w:right="237"/>
        <w:jc w:val="both"/>
        <w:rPr>
          <w:sz w:val="24"/>
          <w:szCs w:val="24"/>
        </w:rPr>
      </w:pPr>
    </w:p>
    <w:p w14:paraId="533A2168" w14:textId="582FB854" w:rsidR="005E390B" w:rsidRPr="008F37E1" w:rsidRDefault="005E390B" w:rsidP="00340E9A">
      <w:pPr>
        <w:ind w:right="237"/>
        <w:jc w:val="both"/>
        <w:rPr>
          <w:sz w:val="24"/>
          <w:szCs w:val="24"/>
        </w:rPr>
      </w:pPr>
      <w:r>
        <w:rPr>
          <w:sz w:val="24"/>
          <w:szCs w:val="24"/>
        </w:rPr>
        <w:t xml:space="preserve">In conclusion social media is being utilised by police forces across England and Wales in order to inform the public of ongoing incidents and assist in investigations. </w:t>
      </w:r>
      <w:r>
        <w:rPr>
          <w:sz w:val="24"/>
          <w:szCs w:val="24"/>
        </w:rPr>
        <w:lastRenderedPageBreak/>
        <w:t xml:space="preserve">Police Forces are using these methods to disseminate information to the public as quickly and efficiently as possible. As this incident I discussed shows </w:t>
      </w:r>
      <w:r w:rsidR="00FB1E31">
        <w:rPr>
          <w:sz w:val="24"/>
          <w:szCs w:val="24"/>
        </w:rPr>
        <w:t xml:space="preserve">the use of social media can be vital to safeguarding members of the public and ensuring as little disruption occurs which in turn make it easier for attending emergency service to deal with the incident at hand. Although improper use of </w:t>
      </w:r>
      <w:r w:rsidR="007410C9">
        <w:rPr>
          <w:sz w:val="24"/>
          <w:szCs w:val="24"/>
        </w:rPr>
        <w:t>social</w:t>
      </w:r>
      <w:r w:rsidR="00FB1E31">
        <w:rPr>
          <w:sz w:val="24"/>
          <w:szCs w:val="24"/>
        </w:rPr>
        <w:t xml:space="preserve"> media can in some instances result in a breakdown of public confidence in the police, social media will continue to be an essential part of policing. </w:t>
      </w:r>
    </w:p>
    <w:p w14:paraId="4BA4CD4C" w14:textId="77777777" w:rsidR="00D4685E" w:rsidRPr="00D4685E" w:rsidRDefault="00D4685E" w:rsidP="00340E9A">
      <w:pPr>
        <w:ind w:right="237"/>
        <w:jc w:val="both"/>
        <w:rPr>
          <w:sz w:val="24"/>
          <w:szCs w:val="24"/>
          <w:u w:val="single"/>
        </w:rPr>
      </w:pPr>
    </w:p>
    <w:p w14:paraId="4A8B313D" w14:textId="3DA52BD1" w:rsidR="008B28E7" w:rsidRPr="00270EEB" w:rsidRDefault="00E153CD" w:rsidP="00340E9A">
      <w:pPr>
        <w:ind w:right="237"/>
        <w:jc w:val="both"/>
        <w:rPr>
          <w:sz w:val="24"/>
          <w:szCs w:val="24"/>
        </w:rPr>
      </w:pPr>
      <w:r>
        <w:rPr>
          <w:sz w:val="24"/>
          <w:szCs w:val="24"/>
        </w:rPr>
        <w:t>(Word Count 2010)</w:t>
      </w:r>
    </w:p>
    <w:p w14:paraId="58ECD1AB" w14:textId="77777777" w:rsidR="008B28E7" w:rsidRPr="00270EEB" w:rsidRDefault="008B28E7" w:rsidP="00340E9A">
      <w:pPr>
        <w:ind w:right="237"/>
        <w:jc w:val="both"/>
        <w:rPr>
          <w:sz w:val="24"/>
          <w:szCs w:val="24"/>
        </w:rPr>
      </w:pPr>
    </w:p>
    <w:p w14:paraId="55ACFF6A" w14:textId="77777777" w:rsidR="007714C2" w:rsidRDefault="007714C2" w:rsidP="00340E9A">
      <w:pPr>
        <w:ind w:right="237"/>
      </w:pPr>
    </w:p>
    <w:p w14:paraId="7AB9DAC3" w14:textId="77777777" w:rsidR="007714C2" w:rsidRDefault="007714C2" w:rsidP="00340E9A">
      <w:pPr>
        <w:ind w:right="237"/>
      </w:pPr>
    </w:p>
    <w:p w14:paraId="75437C1E" w14:textId="77777777" w:rsidR="007714C2" w:rsidRDefault="007714C2"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2074DFD4" w14:textId="77777777" w:rsidR="00982B5D" w:rsidRDefault="00982B5D" w:rsidP="00340E9A">
      <w:pPr>
        <w:ind w:right="237"/>
        <w:jc w:val="both"/>
        <w:rPr>
          <w:sz w:val="24"/>
          <w:szCs w:val="24"/>
          <w:u w:val="single"/>
        </w:rPr>
      </w:pPr>
    </w:p>
    <w:p w14:paraId="3DF84ED8" w14:textId="67D2427D" w:rsidR="00982B5D" w:rsidRPr="00AB5505" w:rsidRDefault="00AB5505" w:rsidP="00E21236">
      <w:pPr>
        <w:shd w:val="clear" w:color="auto" w:fill="FFFFFF" w:themeFill="background1"/>
        <w:ind w:right="237"/>
        <w:jc w:val="both"/>
        <w:rPr>
          <w:sz w:val="24"/>
          <w:szCs w:val="24"/>
        </w:rPr>
      </w:pPr>
      <w:r>
        <w:rPr>
          <w:sz w:val="24"/>
          <w:szCs w:val="24"/>
        </w:rPr>
        <w:t xml:space="preserve">In this work I will critically evaluate and evidence my leadership skills during an incident that I have attended. </w:t>
      </w:r>
      <w:r w:rsidR="00ED4918">
        <w:rPr>
          <w:sz w:val="24"/>
          <w:szCs w:val="24"/>
        </w:rPr>
        <w:t xml:space="preserve">This will be done by discussing the different leadership styles that were used through the incident and evaluate their effectiveness in that incident. A discussion will be had into other leadership styles that could be adopted in order to develop as a leader and in turn make sure that the correct leadership style is used at the correct time. </w:t>
      </w:r>
    </w:p>
    <w:p w14:paraId="030CBABC" w14:textId="77777777" w:rsidR="00D4685E" w:rsidRDefault="00D4685E" w:rsidP="00E21236">
      <w:pPr>
        <w:shd w:val="clear" w:color="auto" w:fill="FFFFFF" w:themeFill="background1"/>
        <w:ind w:right="237"/>
        <w:jc w:val="both"/>
        <w:rPr>
          <w:sz w:val="24"/>
          <w:szCs w:val="24"/>
          <w:u w:val="single"/>
        </w:rPr>
      </w:pPr>
    </w:p>
    <w:p w14:paraId="46B46E49" w14:textId="34392B8B" w:rsidR="005563B9" w:rsidRDefault="005563B9" w:rsidP="00E21236">
      <w:pPr>
        <w:shd w:val="clear" w:color="auto" w:fill="FFFFFF" w:themeFill="background1"/>
        <w:ind w:right="237"/>
        <w:jc w:val="both"/>
        <w:rPr>
          <w:sz w:val="24"/>
          <w:szCs w:val="24"/>
        </w:rPr>
      </w:pPr>
      <w:r>
        <w:rPr>
          <w:sz w:val="24"/>
          <w:szCs w:val="24"/>
        </w:rPr>
        <w:lastRenderedPageBreak/>
        <w:t xml:space="preserve"> There are a number of different leadership styles each of which have their positives and negatives. Being able to apply the correct leadership style or change leadership styles through an incident is vital to obtaining the most out of other officers and members of the public. </w:t>
      </w:r>
      <w:r w:rsidR="00900C92">
        <w:rPr>
          <w:sz w:val="24"/>
          <w:szCs w:val="24"/>
        </w:rPr>
        <w:t xml:space="preserve">Norton (2010) highlights the need for flexible leadership and how it is beneficial for a wide range of situations whereas dogmatically sticking to one leadership style only allows you to effective lead in a narrow set of circumstances. </w:t>
      </w:r>
    </w:p>
    <w:p w14:paraId="2F2B02A5" w14:textId="77777777" w:rsidR="005F1A83" w:rsidRDefault="005F1A83" w:rsidP="00E21236">
      <w:pPr>
        <w:shd w:val="clear" w:color="auto" w:fill="FFFFFF" w:themeFill="background1"/>
        <w:ind w:right="237"/>
        <w:jc w:val="both"/>
        <w:rPr>
          <w:sz w:val="24"/>
          <w:szCs w:val="24"/>
        </w:rPr>
      </w:pPr>
    </w:p>
    <w:p w14:paraId="52FBA22A" w14:textId="4E2B8159" w:rsidR="005F1A83" w:rsidRDefault="005F1A83" w:rsidP="00E21236">
      <w:pPr>
        <w:shd w:val="clear" w:color="auto" w:fill="FFFFFF" w:themeFill="background1"/>
        <w:ind w:right="237"/>
        <w:jc w:val="both"/>
        <w:rPr>
          <w:sz w:val="24"/>
          <w:szCs w:val="24"/>
        </w:rPr>
      </w:pPr>
      <w:r>
        <w:rPr>
          <w:sz w:val="24"/>
          <w:szCs w:val="24"/>
        </w:rPr>
        <w:t xml:space="preserve">A </w:t>
      </w:r>
      <w:r w:rsidR="00F72855">
        <w:rPr>
          <w:sz w:val="24"/>
          <w:szCs w:val="24"/>
        </w:rPr>
        <w:t>Transformational approach to leadership is when a leader looks to lead based on working towards shared goals and values. This style of leadership refrains from motivation through rewards or punishments but looks to motivate worker to work the best they can towards a goal that they want to achieve (Cockcroft 2014</w:t>
      </w:r>
      <w:r w:rsidR="001442A0">
        <w:rPr>
          <w:sz w:val="24"/>
          <w:szCs w:val="24"/>
        </w:rPr>
        <w:t xml:space="preserve">). This leadership style is focused on </w:t>
      </w:r>
      <w:r w:rsidR="00C666E0">
        <w:rPr>
          <w:sz w:val="24"/>
          <w:szCs w:val="24"/>
        </w:rPr>
        <w:t>developing</w:t>
      </w:r>
      <w:r w:rsidR="001442A0">
        <w:rPr>
          <w:sz w:val="24"/>
          <w:szCs w:val="24"/>
        </w:rPr>
        <w:t xml:space="preserve"> the </w:t>
      </w:r>
      <w:r w:rsidR="00C666E0">
        <w:rPr>
          <w:sz w:val="24"/>
          <w:szCs w:val="24"/>
        </w:rPr>
        <w:t>person through the use of short- and long-term goals. This style of leadership can be utilised in policing as a supervisor can look to develop officers with the aim of using a shared set of values and believes to deal with an incident correctly. Officers can utilise the Code of Ethics to form this shared set of values making this style of leadership very effective</w:t>
      </w:r>
      <w:r w:rsidR="005F096B">
        <w:rPr>
          <w:sz w:val="24"/>
          <w:szCs w:val="24"/>
        </w:rPr>
        <w:t xml:space="preserve"> (College of Policing 2014)</w:t>
      </w:r>
      <w:r w:rsidR="00C666E0">
        <w:rPr>
          <w:sz w:val="24"/>
          <w:szCs w:val="24"/>
        </w:rPr>
        <w:t>.</w:t>
      </w:r>
      <w:r w:rsidR="0058780D">
        <w:rPr>
          <w:sz w:val="24"/>
          <w:szCs w:val="24"/>
        </w:rPr>
        <w:t xml:space="preserve"> This leadership style can be hard to implement as it requires that the workforce believe in the shared values and goals. Without the desire to reach those shared goals each worker will be independently working towards their own targets and goals leading to a fractured team. </w:t>
      </w:r>
      <w:r w:rsidR="00C666E0">
        <w:rPr>
          <w:sz w:val="24"/>
          <w:szCs w:val="24"/>
        </w:rPr>
        <w:t xml:space="preserve"> </w:t>
      </w:r>
    </w:p>
    <w:p w14:paraId="0DB75A50" w14:textId="77777777" w:rsidR="00422F12" w:rsidRDefault="00422F12" w:rsidP="00E21236">
      <w:pPr>
        <w:shd w:val="clear" w:color="auto" w:fill="FFFFFF" w:themeFill="background1"/>
        <w:ind w:right="237"/>
        <w:jc w:val="both"/>
        <w:rPr>
          <w:sz w:val="24"/>
          <w:szCs w:val="24"/>
        </w:rPr>
      </w:pPr>
    </w:p>
    <w:p w14:paraId="68501AE5" w14:textId="75779342" w:rsidR="00422F12" w:rsidRDefault="00422F12" w:rsidP="00E21236">
      <w:pPr>
        <w:shd w:val="clear" w:color="auto" w:fill="FFFFFF" w:themeFill="background1"/>
        <w:ind w:right="237"/>
        <w:jc w:val="both"/>
        <w:rPr>
          <w:sz w:val="24"/>
          <w:szCs w:val="24"/>
        </w:rPr>
      </w:pPr>
      <w:r>
        <w:rPr>
          <w:sz w:val="24"/>
          <w:szCs w:val="24"/>
        </w:rPr>
        <w:t xml:space="preserve">Bureaucratic leadership is a leadership style whereby leadership is based on a rigid set or rules, hierarchy and people working in fixed roles in an organisation (Nag Et Al 2021). This leadership style </w:t>
      </w:r>
      <w:r w:rsidR="00D911EC">
        <w:rPr>
          <w:sz w:val="24"/>
          <w:szCs w:val="24"/>
        </w:rPr>
        <w:t xml:space="preserve">matches the intrinsic formation of Police Forces which benefit from having a strict set of policies, procedures and powers which dictate what officers should be doing. The strict hierarchy set up by the rank structure means that it is often clean who is the leading officer in a situation. In use of specialised roles highlight that different officers have specialist knowledge of different aspects of policing which could be utilised. This form of leadership works well in extreme incidents where it is important to identify a leader who can give clear and direct instructions. This form of leadership is also best used in large organisation such as the police as it allows senior officers to change policy or procedure which in turn effects how all officers deal with situations allowing them to affect change over a large number of people quickly. </w:t>
      </w:r>
    </w:p>
    <w:p w14:paraId="78966C10" w14:textId="77777777" w:rsidR="00ED6E96" w:rsidRDefault="00ED6E96" w:rsidP="00E21236">
      <w:pPr>
        <w:shd w:val="clear" w:color="auto" w:fill="FFFFFF" w:themeFill="background1"/>
        <w:ind w:right="237"/>
        <w:jc w:val="both"/>
        <w:rPr>
          <w:sz w:val="24"/>
          <w:szCs w:val="24"/>
        </w:rPr>
      </w:pPr>
    </w:p>
    <w:p w14:paraId="05A6878D" w14:textId="541D003C" w:rsidR="00ED6E96" w:rsidRDefault="00ED6E96" w:rsidP="00E21236">
      <w:pPr>
        <w:shd w:val="clear" w:color="auto" w:fill="FFFFFF" w:themeFill="background1"/>
        <w:ind w:right="237"/>
        <w:rPr>
          <w:sz w:val="24"/>
          <w:szCs w:val="24"/>
        </w:rPr>
      </w:pPr>
      <w:r>
        <w:rPr>
          <w:sz w:val="24"/>
          <w:szCs w:val="24"/>
        </w:rPr>
        <w:t xml:space="preserve">Laissez-Faire leadership is a leadership style in which the leader allows the workers to form their own goal and targets and works towards them with little to no in put from the leader. At first glance this leadership style </w:t>
      </w:r>
      <w:r w:rsidR="00BC5A90">
        <w:rPr>
          <w:sz w:val="24"/>
          <w:szCs w:val="24"/>
        </w:rPr>
        <w:t>appears</w:t>
      </w:r>
      <w:r>
        <w:rPr>
          <w:sz w:val="24"/>
          <w:szCs w:val="24"/>
        </w:rPr>
        <w:t xml:space="preserve"> to have no benefits with it routinely being found to be the least effective style of leadership compared to others used (Bass 2008).</w:t>
      </w:r>
      <w:r w:rsidR="00BC5A90">
        <w:rPr>
          <w:sz w:val="24"/>
          <w:szCs w:val="24"/>
        </w:rPr>
        <w:t xml:space="preserve"> There are academics who believe that a laissez-faire leadership style can be effective, but it is heavily dependant on the people being lead, if the workers are self-motivated and knowledgeable the team can still be effective (Robert Et Al 2020). </w:t>
      </w:r>
      <w:r w:rsidR="00BC5A90" w:rsidRPr="003609F3">
        <w:rPr>
          <w:sz w:val="24"/>
          <w:szCs w:val="24"/>
        </w:rPr>
        <w:t>This leadership style does not have a clear link to policing but if other leadership styles have been utilised to develop and improve an officer’s self-confidence and knowledge there could be occasions where officers can be allowed autonomy to deal with incidents.</w:t>
      </w:r>
      <w:r w:rsidR="00BC5A90">
        <w:rPr>
          <w:sz w:val="24"/>
          <w:szCs w:val="24"/>
        </w:rPr>
        <w:t xml:space="preserve">  </w:t>
      </w:r>
      <w:r w:rsidR="001C5199">
        <w:rPr>
          <w:sz w:val="24"/>
          <w:szCs w:val="24"/>
        </w:rPr>
        <w:t>However,</w:t>
      </w:r>
      <w:r w:rsidR="00BC5A90">
        <w:rPr>
          <w:sz w:val="24"/>
          <w:szCs w:val="24"/>
        </w:rPr>
        <w:t xml:space="preserve"> with the strict policies, procedures in place as well as the shared values of the Code of Ethics it would be difficult to claim that the officers were truly acting with autonomy. </w:t>
      </w:r>
    </w:p>
    <w:p w14:paraId="6EEF7FB7" w14:textId="77777777" w:rsidR="005658BF" w:rsidRDefault="005658BF" w:rsidP="00E21236">
      <w:pPr>
        <w:shd w:val="clear" w:color="auto" w:fill="FFFFFF" w:themeFill="background1"/>
        <w:ind w:right="237"/>
        <w:rPr>
          <w:sz w:val="24"/>
          <w:szCs w:val="24"/>
        </w:rPr>
      </w:pPr>
    </w:p>
    <w:p w14:paraId="227897AC" w14:textId="5F82FA68" w:rsidR="005658BF" w:rsidRPr="005563B9" w:rsidRDefault="005658BF" w:rsidP="00E21236">
      <w:pPr>
        <w:shd w:val="clear" w:color="auto" w:fill="FFFFFF" w:themeFill="background1"/>
        <w:ind w:right="237"/>
        <w:rPr>
          <w:sz w:val="24"/>
          <w:szCs w:val="24"/>
        </w:rPr>
      </w:pPr>
      <w:r>
        <w:rPr>
          <w:sz w:val="24"/>
          <w:szCs w:val="24"/>
        </w:rPr>
        <w:lastRenderedPageBreak/>
        <w:t xml:space="preserve">A further leadership style is a Democratic Leader this lead looks to seek the thoughts and opinions of all involved to come up with a solution. A democratic lead also provides frequent guidance to workers. This style of leadership has been liked to increased performance from worker as well as increased worker satisfaction (Sharma Et al </w:t>
      </w:r>
      <w:r w:rsidR="004456D6">
        <w:rPr>
          <w:sz w:val="24"/>
          <w:szCs w:val="24"/>
        </w:rPr>
        <w:t>2013)</w:t>
      </w:r>
      <w:r>
        <w:rPr>
          <w:sz w:val="24"/>
          <w:szCs w:val="24"/>
        </w:rPr>
        <w:t xml:space="preserve">. </w:t>
      </w:r>
    </w:p>
    <w:p w14:paraId="614122A2" w14:textId="77777777" w:rsidR="00ED4918" w:rsidRDefault="00ED4918" w:rsidP="00E21236">
      <w:pPr>
        <w:shd w:val="clear" w:color="auto" w:fill="FFFFFF" w:themeFill="background1"/>
        <w:ind w:right="237"/>
        <w:jc w:val="both"/>
        <w:rPr>
          <w:sz w:val="24"/>
          <w:szCs w:val="24"/>
        </w:rPr>
      </w:pPr>
    </w:p>
    <w:p w14:paraId="407D0D8B" w14:textId="02E55209" w:rsidR="00ED4918" w:rsidRDefault="00ED4918" w:rsidP="00E21236">
      <w:pPr>
        <w:shd w:val="clear" w:color="auto" w:fill="FFFFFF" w:themeFill="background1"/>
        <w:ind w:right="237"/>
        <w:jc w:val="both"/>
        <w:rPr>
          <w:sz w:val="24"/>
          <w:szCs w:val="24"/>
        </w:rPr>
      </w:pPr>
      <w:r>
        <w:rPr>
          <w:sz w:val="24"/>
          <w:szCs w:val="24"/>
        </w:rPr>
        <w:t xml:space="preserve">I will be using the Gibbs Reflective Cycle (Gibbs, 2013) to reflect on an incident I have attended. The Gibbs Reflective Model is a reflective model that requires the user to reflect on an incident by systematically through its six steps in a cycle. Firstly, the reflective method requires the user to describe the incident which is being reflected on. The user should then discuss how they felt throughout the incident. Next the user must evaluate their performance, this will involve highlighting positives and negative aspects. Following this the user will then look to analyse </w:t>
      </w:r>
      <w:r w:rsidR="005563B9">
        <w:rPr>
          <w:sz w:val="24"/>
          <w:szCs w:val="24"/>
        </w:rPr>
        <w:t>their performance</w:t>
      </w:r>
      <w:r>
        <w:rPr>
          <w:sz w:val="24"/>
          <w:szCs w:val="24"/>
        </w:rPr>
        <w:t>,</w:t>
      </w:r>
      <w:r w:rsidR="005563B9">
        <w:rPr>
          <w:sz w:val="24"/>
          <w:szCs w:val="24"/>
        </w:rPr>
        <w:t xml:space="preserve"> this will look at why certain positive and negatives occurred during the incident</w:t>
      </w:r>
      <w:r>
        <w:rPr>
          <w:sz w:val="24"/>
          <w:szCs w:val="24"/>
        </w:rPr>
        <w:t>. The user will then look to draw a conclusion from their analysis of the event</w:t>
      </w:r>
      <w:r w:rsidR="005563B9">
        <w:rPr>
          <w:sz w:val="24"/>
          <w:szCs w:val="24"/>
        </w:rPr>
        <w:t xml:space="preserve"> this will look at what the user has learn about the incident and their performance in it</w:t>
      </w:r>
      <w:r>
        <w:rPr>
          <w:sz w:val="24"/>
          <w:szCs w:val="24"/>
        </w:rPr>
        <w:t>. Finally, the user will compile an action plan of what action will be taken in the future in a similar situation in order</w:t>
      </w:r>
      <w:r w:rsidR="005563B9">
        <w:rPr>
          <w:sz w:val="24"/>
          <w:szCs w:val="24"/>
        </w:rPr>
        <w:t xml:space="preserve"> improve the outcome</w:t>
      </w:r>
      <w:r>
        <w:rPr>
          <w:sz w:val="24"/>
          <w:szCs w:val="24"/>
        </w:rPr>
        <w:t>.</w:t>
      </w:r>
      <w:r w:rsidR="005563B9">
        <w:rPr>
          <w:sz w:val="24"/>
          <w:szCs w:val="24"/>
        </w:rPr>
        <w:t xml:space="preserve"> This could be to make different decisions or to spend time developing a skill, attribute or knowledge to assist in a later incident.</w:t>
      </w:r>
      <w:r>
        <w:rPr>
          <w:sz w:val="24"/>
          <w:szCs w:val="24"/>
        </w:rPr>
        <w:t xml:space="preserve"> In this work I will look to go through all steps when reflecting on an incident. </w:t>
      </w:r>
    </w:p>
    <w:p w14:paraId="1FE934C0" w14:textId="77777777" w:rsidR="00ED4918" w:rsidRDefault="00ED4918" w:rsidP="00E21236">
      <w:pPr>
        <w:shd w:val="clear" w:color="auto" w:fill="FFFFFF" w:themeFill="background1"/>
        <w:ind w:right="237"/>
        <w:jc w:val="both"/>
        <w:rPr>
          <w:sz w:val="24"/>
          <w:szCs w:val="24"/>
        </w:rPr>
      </w:pPr>
    </w:p>
    <w:p w14:paraId="267D8D0A" w14:textId="77777777" w:rsidR="00ED4918" w:rsidRDefault="00ED4918" w:rsidP="00E21236">
      <w:pPr>
        <w:shd w:val="clear" w:color="auto" w:fill="FFFFFF" w:themeFill="background1"/>
        <w:ind w:right="237"/>
        <w:jc w:val="both"/>
        <w:rPr>
          <w:sz w:val="24"/>
          <w:szCs w:val="24"/>
        </w:rPr>
      </w:pPr>
    </w:p>
    <w:p w14:paraId="59E73BBC" w14:textId="31E3B71D" w:rsidR="005658BF" w:rsidRDefault="00982B5D" w:rsidP="00E21236">
      <w:pPr>
        <w:shd w:val="clear" w:color="auto" w:fill="FFFFFF" w:themeFill="background1"/>
        <w:ind w:right="237"/>
        <w:jc w:val="both"/>
        <w:rPr>
          <w:sz w:val="24"/>
          <w:szCs w:val="24"/>
        </w:rPr>
      </w:pPr>
      <w:r>
        <w:rPr>
          <w:sz w:val="24"/>
          <w:szCs w:val="24"/>
        </w:rPr>
        <w:t>The incident I will be looking at was a</w:t>
      </w:r>
      <w:r w:rsidR="00F744CA">
        <w:rPr>
          <w:sz w:val="24"/>
          <w:szCs w:val="24"/>
        </w:rPr>
        <w:t xml:space="preserve"> Domestic Assault. This incident was reported to police by the parent of the victim who received a call from the victim stating that they had been assaulted by an ex-partner who was still at the address. A colleague and I attended the call. This colleague had only recently been made independent, and this was one of the first call they had attended without their tutor. On attending the scene, I was driving whilst my colleague relayed the information and updates of the call. Whilst on route I asked for any warning markers or other information for the persons involved. The suspect had a number of warming markers for violence and drug use.</w:t>
      </w:r>
      <w:r w:rsidR="005658BF">
        <w:rPr>
          <w:sz w:val="24"/>
          <w:szCs w:val="24"/>
        </w:rPr>
        <w:t xml:space="preserve"> Initially I believe that I demonstrated a </w:t>
      </w:r>
      <w:r w:rsidR="004456D6">
        <w:rPr>
          <w:sz w:val="24"/>
          <w:szCs w:val="24"/>
        </w:rPr>
        <w:t xml:space="preserve">Laissez-Faire style of leadership at this stage, I have been often partnered with more experienced colleague who would often take leadership roles at incident. This led to me not providing much guidance at this stage. </w:t>
      </w:r>
    </w:p>
    <w:p w14:paraId="64DC5026" w14:textId="77777777" w:rsidR="005658BF" w:rsidRDefault="005658BF" w:rsidP="00E21236">
      <w:pPr>
        <w:shd w:val="clear" w:color="auto" w:fill="FFFFFF" w:themeFill="background1"/>
        <w:ind w:right="237"/>
        <w:jc w:val="both"/>
        <w:rPr>
          <w:sz w:val="24"/>
          <w:szCs w:val="24"/>
        </w:rPr>
      </w:pPr>
    </w:p>
    <w:p w14:paraId="3BBF6165" w14:textId="77777777" w:rsidR="005658BF" w:rsidRDefault="005658BF" w:rsidP="00E21236">
      <w:pPr>
        <w:shd w:val="clear" w:color="auto" w:fill="FFFFFF" w:themeFill="background1"/>
        <w:ind w:right="237"/>
        <w:jc w:val="both"/>
        <w:rPr>
          <w:sz w:val="24"/>
          <w:szCs w:val="24"/>
        </w:rPr>
      </w:pPr>
    </w:p>
    <w:p w14:paraId="1CE635BC" w14:textId="77777777" w:rsidR="004456D6" w:rsidRDefault="00F744CA" w:rsidP="00E21236">
      <w:pPr>
        <w:shd w:val="clear" w:color="auto" w:fill="FFFFFF" w:themeFill="background1"/>
        <w:ind w:right="237"/>
        <w:jc w:val="both"/>
        <w:rPr>
          <w:sz w:val="24"/>
          <w:szCs w:val="24"/>
        </w:rPr>
      </w:pPr>
      <w:r>
        <w:rPr>
          <w:sz w:val="24"/>
          <w:szCs w:val="24"/>
        </w:rPr>
        <w:t>On attending the location, I could see th</w:t>
      </w:r>
      <w:r w:rsidR="004456D6">
        <w:rPr>
          <w:sz w:val="24"/>
          <w:szCs w:val="24"/>
        </w:rPr>
        <w:t>at the</w:t>
      </w:r>
      <w:r>
        <w:rPr>
          <w:sz w:val="24"/>
          <w:szCs w:val="24"/>
        </w:rPr>
        <w:t xml:space="preserve"> reporting person had attended the location. The reporting person pointed towards the victim who was standing outside the address. On approaching the victim, it was clear that they had a bruise under one o</w:t>
      </w:r>
      <w:r w:rsidR="004456D6">
        <w:rPr>
          <w:sz w:val="24"/>
          <w:szCs w:val="24"/>
        </w:rPr>
        <w:t>f</w:t>
      </w:r>
      <w:r>
        <w:rPr>
          <w:sz w:val="24"/>
          <w:szCs w:val="24"/>
        </w:rPr>
        <w:t xml:space="preserve"> their eyes as well as blood coming from their nose. At the time I have asked my colleague to speak with the victim to ascertain what had happened,</w:t>
      </w:r>
      <w:r w:rsidR="004456D6">
        <w:rPr>
          <w:sz w:val="24"/>
          <w:szCs w:val="24"/>
        </w:rPr>
        <w:t xml:space="preserve"> I also asked my colleague to ascertain if the victim wished to make a complaint in relation to the incident and if they would be willing allow my colleague to photograph the injuries.</w:t>
      </w:r>
      <w:r>
        <w:rPr>
          <w:sz w:val="24"/>
          <w:szCs w:val="24"/>
        </w:rPr>
        <w:t xml:space="preserve"> </w:t>
      </w:r>
    </w:p>
    <w:p w14:paraId="5188807F" w14:textId="2E40A9D1" w:rsidR="00F87E21" w:rsidRDefault="00F744CA" w:rsidP="00E21236">
      <w:pPr>
        <w:shd w:val="clear" w:color="auto" w:fill="FFFFFF" w:themeFill="background1"/>
        <w:ind w:right="237"/>
        <w:jc w:val="both"/>
        <w:rPr>
          <w:sz w:val="24"/>
          <w:szCs w:val="24"/>
        </w:rPr>
      </w:pPr>
      <w:r>
        <w:rPr>
          <w:sz w:val="24"/>
          <w:szCs w:val="24"/>
        </w:rPr>
        <w:t xml:space="preserve">I entered the address to see if the suspect was still inside. After searching the </w:t>
      </w:r>
      <w:r w:rsidR="00A83A3C">
        <w:rPr>
          <w:sz w:val="24"/>
          <w:szCs w:val="24"/>
        </w:rPr>
        <w:t>address,</w:t>
      </w:r>
      <w:r>
        <w:rPr>
          <w:sz w:val="24"/>
          <w:szCs w:val="24"/>
        </w:rPr>
        <w:t xml:space="preserve"> I found the suspect in an upstairs living room. The suspect was agitated and appeared to be under the influence</w:t>
      </w:r>
      <w:r w:rsidR="004456D6">
        <w:rPr>
          <w:sz w:val="24"/>
          <w:szCs w:val="24"/>
        </w:rPr>
        <w:t xml:space="preserve"> of alcohol they appear unsteady on their feet, they were slurring their </w:t>
      </w:r>
      <w:r w:rsidR="00F87E21">
        <w:rPr>
          <w:sz w:val="24"/>
          <w:szCs w:val="24"/>
        </w:rPr>
        <w:t>words,</w:t>
      </w:r>
      <w:r w:rsidR="004456D6">
        <w:rPr>
          <w:sz w:val="24"/>
          <w:szCs w:val="24"/>
        </w:rPr>
        <w:t xml:space="preserve"> and I could smell alcohol on their breath</w:t>
      </w:r>
      <w:r>
        <w:rPr>
          <w:sz w:val="24"/>
          <w:szCs w:val="24"/>
        </w:rPr>
        <w:t xml:space="preserve">. I quickly noticed that the suspect did not have any </w:t>
      </w:r>
      <w:r w:rsidR="00A83A3C">
        <w:rPr>
          <w:sz w:val="24"/>
          <w:szCs w:val="24"/>
        </w:rPr>
        <w:t xml:space="preserve">visible injuries and appeared to be trying to leave the address through a window. The suspect stated that nothing had </w:t>
      </w:r>
      <w:r w:rsidR="00A83A3C">
        <w:rPr>
          <w:sz w:val="24"/>
          <w:szCs w:val="24"/>
        </w:rPr>
        <w:lastRenderedPageBreak/>
        <w:t xml:space="preserve">happened, and they did not know why police attended. After a short period of time my colleague entered the address and informed me that the victim had made an allegation of assault against the suspect. The victim allowed my colleague to take pictures of the injuries however they did not want to make a compliant </w:t>
      </w:r>
      <w:r w:rsidR="00F87E21">
        <w:rPr>
          <w:sz w:val="24"/>
          <w:szCs w:val="24"/>
        </w:rPr>
        <w:t>in</w:t>
      </w:r>
      <w:r w:rsidR="00A83A3C">
        <w:rPr>
          <w:sz w:val="24"/>
          <w:szCs w:val="24"/>
        </w:rPr>
        <w:t xml:space="preserve"> relation to the incident.</w:t>
      </w:r>
      <w:r w:rsidR="00F87E21">
        <w:rPr>
          <w:sz w:val="24"/>
          <w:szCs w:val="24"/>
        </w:rPr>
        <w:t xml:space="preserve"> Up until this stage I believe I was utilising a bureaucratic leadership style I took leadership of the incident and without any input from my colleague instructed them to do a number of actions that I deemed to be vital at this stage to ensure that any offences were identified and that all evidential opportunities were being progressed. With this incident being a domestic there are a number of clear policies that should be followed such as utilising body worn video, separating and speaking to all parties and taking positive action. </w:t>
      </w:r>
    </w:p>
    <w:p w14:paraId="7BFC03F0" w14:textId="77777777" w:rsidR="00F87E21" w:rsidRDefault="00F87E21" w:rsidP="00E21236">
      <w:pPr>
        <w:shd w:val="clear" w:color="auto" w:fill="FFFFFF" w:themeFill="background1"/>
        <w:ind w:right="237"/>
        <w:jc w:val="both"/>
        <w:rPr>
          <w:sz w:val="24"/>
          <w:szCs w:val="24"/>
        </w:rPr>
      </w:pPr>
    </w:p>
    <w:p w14:paraId="62EFF7BB" w14:textId="77777777" w:rsidR="00F87E21" w:rsidRDefault="00F87E21" w:rsidP="00E21236">
      <w:pPr>
        <w:shd w:val="clear" w:color="auto" w:fill="FFFFFF" w:themeFill="background1"/>
        <w:ind w:right="237"/>
        <w:jc w:val="both"/>
        <w:rPr>
          <w:sz w:val="24"/>
          <w:szCs w:val="24"/>
        </w:rPr>
      </w:pPr>
    </w:p>
    <w:p w14:paraId="4B61E779" w14:textId="0E61749E" w:rsidR="003609F3" w:rsidRDefault="00A83A3C" w:rsidP="00E21236">
      <w:pPr>
        <w:shd w:val="clear" w:color="auto" w:fill="FFFFFF" w:themeFill="background1"/>
        <w:ind w:right="237"/>
        <w:jc w:val="both"/>
        <w:rPr>
          <w:sz w:val="24"/>
          <w:szCs w:val="24"/>
        </w:rPr>
      </w:pPr>
      <w:r>
        <w:rPr>
          <w:sz w:val="24"/>
          <w:szCs w:val="24"/>
        </w:rPr>
        <w:t>I was of the opinion that an arrest was necessary in the circumstances however my colleague appeared unsure due to the victim not wishing to make a complaint. In this moment I have asked my colleague if we had enough evidence to suspect that the offence had taken place and t</w:t>
      </w:r>
      <w:r w:rsidR="00F87E21">
        <w:rPr>
          <w:sz w:val="24"/>
          <w:szCs w:val="24"/>
        </w:rPr>
        <w:t xml:space="preserve">hat the suspect </w:t>
      </w:r>
      <w:r w:rsidR="001141A2">
        <w:rPr>
          <w:sz w:val="24"/>
          <w:szCs w:val="24"/>
        </w:rPr>
        <w:t>could</w:t>
      </w:r>
      <w:r>
        <w:rPr>
          <w:sz w:val="24"/>
          <w:szCs w:val="24"/>
        </w:rPr>
        <w:t xml:space="preserve"> </w:t>
      </w:r>
      <w:r w:rsidR="001141A2">
        <w:rPr>
          <w:sz w:val="24"/>
          <w:szCs w:val="24"/>
        </w:rPr>
        <w:t xml:space="preserve">be </w:t>
      </w:r>
      <w:r>
        <w:rPr>
          <w:sz w:val="24"/>
          <w:szCs w:val="24"/>
        </w:rPr>
        <w:t>responsible, I also asked my colleague what the evidence was. My colleague agreed that based on the disclosure made by the victim</w:t>
      </w:r>
      <w:r w:rsidR="00F87E21">
        <w:rPr>
          <w:sz w:val="24"/>
          <w:szCs w:val="24"/>
        </w:rPr>
        <w:t>,</w:t>
      </w:r>
      <w:r>
        <w:rPr>
          <w:sz w:val="24"/>
          <w:szCs w:val="24"/>
        </w:rPr>
        <w:t xml:space="preserve"> the visible injuries, the disclosure to the reporting person and that the suspect was found in the address with clear </w:t>
      </w:r>
      <w:r w:rsidR="00F87E21">
        <w:rPr>
          <w:sz w:val="24"/>
          <w:szCs w:val="24"/>
        </w:rPr>
        <w:t>signs</w:t>
      </w:r>
      <w:r>
        <w:rPr>
          <w:sz w:val="24"/>
          <w:szCs w:val="24"/>
        </w:rPr>
        <w:t xml:space="preserve"> of a disturbance</w:t>
      </w:r>
      <w:r w:rsidR="00F87E21">
        <w:rPr>
          <w:sz w:val="24"/>
          <w:szCs w:val="24"/>
        </w:rPr>
        <w:t xml:space="preserve"> that there</w:t>
      </w:r>
      <w:r>
        <w:rPr>
          <w:sz w:val="24"/>
          <w:szCs w:val="24"/>
        </w:rPr>
        <w:t xml:space="preserve"> was enough evidence to suspect the suspect. I also asked my colleague if we had a necessity to make the arrest at which point they stated that it would allow a prompt and effective investigation and prevent any further injuries from taking place. After this my colleague arrested the suspect,</w:t>
      </w:r>
      <w:r w:rsidR="00F87E21">
        <w:rPr>
          <w:sz w:val="24"/>
          <w:szCs w:val="24"/>
        </w:rPr>
        <w:t xml:space="preserve"> for the offence of </w:t>
      </w:r>
      <w:r w:rsidR="003609F3">
        <w:rPr>
          <w:sz w:val="24"/>
          <w:szCs w:val="24"/>
        </w:rPr>
        <w:t>Actual Bodily Harm under section 47 of the Offences Against the Person Act 1861.</w:t>
      </w:r>
      <w:r>
        <w:rPr>
          <w:sz w:val="24"/>
          <w:szCs w:val="24"/>
        </w:rPr>
        <w:t xml:space="preserve"> </w:t>
      </w:r>
      <w:r w:rsidR="003609F3">
        <w:rPr>
          <w:sz w:val="24"/>
          <w:szCs w:val="24"/>
        </w:rPr>
        <w:t xml:space="preserve">I believe that I demonstrated a Domocratic leadership style at this time as I could see that my colleague was unsure by instead of trying to tell them to make an arrest or arresting myself, I discussed the information with them to confirm that they understood that the arrest was the most suitable option in the circumstances. </w:t>
      </w:r>
    </w:p>
    <w:p w14:paraId="5DDBC001" w14:textId="77777777" w:rsidR="003609F3" w:rsidRDefault="003609F3" w:rsidP="00E21236">
      <w:pPr>
        <w:shd w:val="clear" w:color="auto" w:fill="FFFFFF" w:themeFill="background1"/>
        <w:ind w:right="237"/>
        <w:jc w:val="both"/>
        <w:rPr>
          <w:sz w:val="24"/>
          <w:szCs w:val="24"/>
        </w:rPr>
      </w:pPr>
    </w:p>
    <w:p w14:paraId="1C7AE61A" w14:textId="77777777" w:rsidR="003306CA" w:rsidRDefault="003306CA" w:rsidP="00E21236">
      <w:pPr>
        <w:shd w:val="clear" w:color="auto" w:fill="FFFFFF" w:themeFill="background1"/>
        <w:ind w:right="237"/>
        <w:jc w:val="both"/>
        <w:rPr>
          <w:sz w:val="24"/>
          <w:szCs w:val="24"/>
        </w:rPr>
      </w:pPr>
    </w:p>
    <w:p w14:paraId="1DBFC79C" w14:textId="6029719E" w:rsidR="003306CA" w:rsidRDefault="003306CA" w:rsidP="00E21236">
      <w:pPr>
        <w:shd w:val="clear" w:color="auto" w:fill="FFFFFF" w:themeFill="background1"/>
        <w:ind w:right="237"/>
        <w:jc w:val="both"/>
        <w:rPr>
          <w:sz w:val="24"/>
          <w:szCs w:val="24"/>
        </w:rPr>
      </w:pPr>
      <w:r>
        <w:rPr>
          <w:sz w:val="24"/>
          <w:szCs w:val="24"/>
        </w:rPr>
        <w:t>My colleague searched the suspect</w:t>
      </w:r>
      <w:r w:rsidR="001141A2">
        <w:rPr>
          <w:sz w:val="24"/>
          <w:szCs w:val="24"/>
        </w:rPr>
        <w:t xml:space="preserve"> under section 32 of the Police and Criminal Evidence Act 1984</w:t>
      </w:r>
      <w:r>
        <w:rPr>
          <w:sz w:val="24"/>
          <w:szCs w:val="24"/>
        </w:rPr>
        <w:t xml:space="preserve"> and placed them in a marked police van before we conveyed them to the nearest custody suite. </w:t>
      </w:r>
    </w:p>
    <w:p w14:paraId="47A6D686" w14:textId="77777777" w:rsidR="003306CA" w:rsidRDefault="003306CA" w:rsidP="00E21236">
      <w:pPr>
        <w:shd w:val="clear" w:color="auto" w:fill="FFFFFF" w:themeFill="background1"/>
        <w:ind w:right="237"/>
        <w:jc w:val="both"/>
        <w:rPr>
          <w:sz w:val="24"/>
          <w:szCs w:val="24"/>
        </w:rPr>
      </w:pPr>
    </w:p>
    <w:p w14:paraId="70FCE0C5" w14:textId="195A25AF" w:rsidR="003306CA" w:rsidRDefault="003306CA" w:rsidP="00E21236">
      <w:pPr>
        <w:shd w:val="clear" w:color="auto" w:fill="FFFFFF" w:themeFill="background1"/>
        <w:ind w:right="237"/>
        <w:jc w:val="both"/>
        <w:rPr>
          <w:sz w:val="24"/>
          <w:szCs w:val="24"/>
        </w:rPr>
      </w:pPr>
      <w:r>
        <w:rPr>
          <w:sz w:val="24"/>
          <w:szCs w:val="24"/>
        </w:rPr>
        <w:t>I felt very comfortable as I routinely attend similar incidents, and although I had not had much experience attending calls with this colleague their tutor spoke highly of them, so I had faith in their abilities.</w:t>
      </w:r>
      <w:r w:rsidR="001141A2">
        <w:rPr>
          <w:sz w:val="24"/>
          <w:szCs w:val="24"/>
        </w:rPr>
        <w:t xml:space="preserve"> I was however uncomfortable with the concept of leading a less experienced colleague. In that situation I felt that there was a lot more pressure on me to ensure that the incident was dealt with effectively.</w:t>
      </w:r>
    </w:p>
    <w:p w14:paraId="35AD7A23" w14:textId="77777777" w:rsidR="003306CA" w:rsidRDefault="003306CA" w:rsidP="00E21236">
      <w:pPr>
        <w:shd w:val="clear" w:color="auto" w:fill="FFFFFF" w:themeFill="background1"/>
        <w:ind w:right="237"/>
        <w:jc w:val="both"/>
        <w:rPr>
          <w:sz w:val="24"/>
          <w:szCs w:val="24"/>
        </w:rPr>
      </w:pPr>
    </w:p>
    <w:p w14:paraId="36EE2A32" w14:textId="05D6292A" w:rsidR="00E301EB" w:rsidRDefault="003306CA" w:rsidP="00E21236">
      <w:pPr>
        <w:shd w:val="clear" w:color="auto" w:fill="FFFFFF" w:themeFill="background1"/>
        <w:ind w:right="237"/>
        <w:jc w:val="both"/>
        <w:rPr>
          <w:sz w:val="24"/>
          <w:szCs w:val="24"/>
        </w:rPr>
      </w:pPr>
      <w:r>
        <w:rPr>
          <w:sz w:val="24"/>
          <w:szCs w:val="24"/>
        </w:rPr>
        <w:t xml:space="preserve">I had a good understanding of the situation including all relevant warning markers for the people involved before attending. We both worked effectively as a team with me speaking to the suspect and my colleague speaking to the victim. </w:t>
      </w:r>
      <w:r w:rsidR="001141A2">
        <w:rPr>
          <w:sz w:val="24"/>
          <w:szCs w:val="24"/>
        </w:rPr>
        <w:t xml:space="preserve">I believe that I did not provide effective leadership during the beginning of the incident. I did not discuss the incident with my colleague whilst on route and I did not ask them if they were comfortable in dealing with these types of incidents. This meant they information could </w:t>
      </w:r>
      <w:r w:rsidR="00E301EB">
        <w:rPr>
          <w:sz w:val="24"/>
          <w:szCs w:val="24"/>
        </w:rPr>
        <w:t>have</w:t>
      </w:r>
      <w:r w:rsidR="001141A2">
        <w:rPr>
          <w:sz w:val="24"/>
          <w:szCs w:val="24"/>
        </w:rPr>
        <w:t xml:space="preserve"> been missed and th</w:t>
      </w:r>
      <w:r w:rsidR="00E301EB">
        <w:rPr>
          <w:sz w:val="24"/>
          <w:szCs w:val="24"/>
        </w:rPr>
        <w:t xml:space="preserve">at my colleague could have been unsure but not confutable in telling me. I did well in identity that my colleague was unsure of how to procced and I did well in discussing the information with them to allow </w:t>
      </w:r>
      <w:r w:rsidR="00E301EB">
        <w:rPr>
          <w:sz w:val="24"/>
          <w:szCs w:val="24"/>
        </w:rPr>
        <w:lastRenderedPageBreak/>
        <w:t xml:space="preserve">them to make the arrest and continue their development. I believe that my leadership style on first exiting the vehicle did not allow my colleague and I to discuss the incident and left little room for they development; however, in the circumstances it was important to work quickly to safeguard the victim therefore I believe that this was an effect style of leadership for those circumstances. On reflection I should have had a more diplomatic leadership style from the first moment that we received the call this would have allowed my colleague to ask any questions they felt were necessary and also could have negated the need to us a bureaucratic leadership style on exiting the vehicle. </w:t>
      </w:r>
    </w:p>
    <w:p w14:paraId="18BA841C" w14:textId="77777777" w:rsidR="00E21236" w:rsidRDefault="00E21236" w:rsidP="00E21236">
      <w:pPr>
        <w:shd w:val="clear" w:color="auto" w:fill="FFFFFF" w:themeFill="background1"/>
        <w:ind w:right="237"/>
        <w:jc w:val="both"/>
        <w:rPr>
          <w:sz w:val="24"/>
          <w:szCs w:val="24"/>
        </w:rPr>
      </w:pPr>
    </w:p>
    <w:p w14:paraId="0B6ECF84" w14:textId="11D934EC" w:rsidR="00E21236" w:rsidRDefault="00E21236" w:rsidP="00E21236">
      <w:pPr>
        <w:shd w:val="clear" w:color="auto" w:fill="FFFFFF" w:themeFill="background1"/>
        <w:ind w:right="237"/>
        <w:jc w:val="both"/>
        <w:rPr>
          <w:sz w:val="24"/>
          <w:szCs w:val="24"/>
        </w:rPr>
      </w:pPr>
      <w:r>
        <w:rPr>
          <w:sz w:val="24"/>
          <w:szCs w:val="24"/>
        </w:rPr>
        <w:t xml:space="preserve">To conclude there are a number of different leadership styles available each being useful in different circumstances. This makes the ability to change and utilise a number of leadership styles important to effectively leading in all situations. Although there is a clear need for me to develop both new and existing leadership styles, I did show that I am capable of utilising different styles in a dynamic incident. </w:t>
      </w:r>
    </w:p>
    <w:p w14:paraId="484F922D" w14:textId="77777777" w:rsidR="00E21236" w:rsidRDefault="00E21236" w:rsidP="00E21236">
      <w:pPr>
        <w:shd w:val="clear" w:color="auto" w:fill="FFFFFF" w:themeFill="background1"/>
        <w:ind w:right="237"/>
        <w:jc w:val="both"/>
        <w:rPr>
          <w:sz w:val="24"/>
          <w:szCs w:val="24"/>
        </w:rPr>
      </w:pPr>
    </w:p>
    <w:p w14:paraId="50221949" w14:textId="5F485CF9" w:rsidR="00E21236" w:rsidRDefault="00E21236" w:rsidP="00E21236">
      <w:pPr>
        <w:shd w:val="clear" w:color="auto" w:fill="FFFFFF" w:themeFill="background1"/>
        <w:ind w:right="237"/>
        <w:jc w:val="both"/>
        <w:rPr>
          <w:sz w:val="24"/>
          <w:szCs w:val="24"/>
        </w:rPr>
      </w:pPr>
      <w:r>
        <w:rPr>
          <w:sz w:val="24"/>
          <w:szCs w:val="24"/>
        </w:rPr>
        <w:t>(2107 Word Count)</w:t>
      </w:r>
    </w:p>
    <w:p w14:paraId="161E9919" w14:textId="77777777" w:rsidR="00E301EB" w:rsidRDefault="00E301EB" w:rsidP="00340E9A">
      <w:pPr>
        <w:ind w:right="237"/>
        <w:jc w:val="both"/>
        <w:rPr>
          <w:sz w:val="24"/>
          <w:szCs w:val="24"/>
        </w:rPr>
      </w:pPr>
    </w:p>
    <w:p w14:paraId="55592030" w14:textId="77777777" w:rsidR="00E301EB" w:rsidRDefault="00E301EB" w:rsidP="00340E9A">
      <w:pPr>
        <w:ind w:right="237"/>
        <w:jc w:val="both"/>
        <w:rPr>
          <w:sz w:val="24"/>
          <w:szCs w:val="24"/>
        </w:rPr>
      </w:pPr>
    </w:p>
    <w:p w14:paraId="1C5C004B" w14:textId="77777777" w:rsidR="00E301EB" w:rsidRDefault="00E301EB" w:rsidP="00340E9A">
      <w:pPr>
        <w:ind w:right="237"/>
        <w:jc w:val="both"/>
        <w:rPr>
          <w:sz w:val="24"/>
          <w:szCs w:val="24"/>
        </w:rPr>
      </w:pPr>
    </w:p>
    <w:p w14:paraId="78B6DE98" w14:textId="77777777" w:rsidR="00E301EB" w:rsidRDefault="00E301EB" w:rsidP="00340E9A">
      <w:pPr>
        <w:ind w:right="237"/>
        <w:jc w:val="both"/>
        <w:rPr>
          <w:sz w:val="24"/>
          <w:szCs w:val="24"/>
        </w:rPr>
      </w:pPr>
    </w:p>
    <w:p w14:paraId="64A6F831" w14:textId="77777777" w:rsidR="00982B5D" w:rsidRDefault="00982B5D" w:rsidP="00340E9A">
      <w:pPr>
        <w:ind w:right="237"/>
        <w:jc w:val="both"/>
        <w:rPr>
          <w:sz w:val="24"/>
          <w:szCs w:val="24"/>
          <w:u w:val="single"/>
        </w:rPr>
      </w:pPr>
    </w:p>
    <w:p w14:paraId="4FD6080A" w14:textId="77777777" w:rsidR="00D4685E" w:rsidRDefault="00D4685E" w:rsidP="00340E9A">
      <w:pPr>
        <w:ind w:right="237"/>
        <w:jc w:val="both"/>
        <w:rPr>
          <w:sz w:val="24"/>
          <w:szCs w:val="24"/>
          <w:u w:val="single"/>
        </w:rPr>
      </w:pPr>
    </w:p>
    <w:p w14:paraId="3EF4E8CC" w14:textId="77777777" w:rsidR="00D4685E" w:rsidRDefault="00D4685E" w:rsidP="00340E9A">
      <w:pPr>
        <w:ind w:right="237"/>
        <w:jc w:val="both"/>
        <w:rPr>
          <w:sz w:val="24"/>
          <w:szCs w:val="24"/>
          <w:u w:val="single"/>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41D2B16C" w14:textId="77777777" w:rsidR="004456D6" w:rsidRDefault="004456D6" w:rsidP="004456D6">
      <w:pPr>
        <w:ind w:right="237"/>
        <w:jc w:val="both"/>
        <w:rPr>
          <w:sz w:val="24"/>
          <w:szCs w:val="24"/>
        </w:rPr>
      </w:pPr>
    </w:p>
    <w:p w14:paraId="0B2EE98E" w14:textId="77777777" w:rsidR="004456D6" w:rsidRDefault="004456D6" w:rsidP="004456D6">
      <w:pPr>
        <w:ind w:right="237"/>
        <w:jc w:val="both"/>
        <w:rPr>
          <w:sz w:val="24"/>
          <w:szCs w:val="24"/>
        </w:rPr>
      </w:pPr>
    </w:p>
    <w:p w14:paraId="44B3DE44" w14:textId="77777777" w:rsidR="004456D6" w:rsidRPr="004456D6" w:rsidRDefault="004456D6" w:rsidP="004456D6">
      <w:pPr>
        <w:ind w:right="237"/>
        <w:jc w:val="both"/>
        <w:rPr>
          <w:sz w:val="24"/>
          <w:szCs w:val="24"/>
        </w:rPr>
      </w:pPr>
    </w:p>
    <w:p w14:paraId="6A0DAF8D" w14:textId="45CAF25D" w:rsidR="004456D6" w:rsidRPr="00270EEB" w:rsidRDefault="004456D6"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Default="00025650" w:rsidP="00340E9A">
      <w:pPr>
        <w:ind w:right="237"/>
      </w:pPr>
      <w:r>
        <w:br w:type="page"/>
      </w:r>
    </w:p>
    <w:p w14:paraId="56516DEF" w14:textId="59D27E79" w:rsidR="00422F12" w:rsidRPr="000B1E96" w:rsidRDefault="00422F12" w:rsidP="00340E9A">
      <w:pPr>
        <w:ind w:right="237"/>
      </w:pPr>
      <w:r w:rsidRPr="00422F12">
        <w:lastRenderedPageBreak/>
        <w:t>Nag, D., &amp; Farhat, Z. (2021). Bureaucratic Leadership at Ground Level: A Case Study of Block Development Officers in West Bengal (India). Indian Journal of Public Administration, 67(2), 188-200. https://doi.org/10.1177/00195561211025976</w:t>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40C0A5A" w14:textId="77777777" w:rsidR="00D4685E" w:rsidRDefault="00D4685E" w:rsidP="00340E9A">
      <w:pPr>
        <w:ind w:right="237"/>
        <w:jc w:val="both"/>
        <w:rPr>
          <w:sz w:val="24"/>
          <w:szCs w:val="24"/>
          <w:u w:val="single"/>
        </w:rPr>
      </w:pPr>
    </w:p>
    <w:p w14:paraId="19AED86E" w14:textId="2F857E3F" w:rsidR="00E70D5D" w:rsidRPr="00E70D5D" w:rsidRDefault="00E70D5D" w:rsidP="00340E9A">
      <w:pPr>
        <w:ind w:right="237"/>
        <w:jc w:val="both"/>
        <w:rPr>
          <w:sz w:val="24"/>
          <w:szCs w:val="24"/>
        </w:rPr>
      </w:pPr>
      <w:r>
        <w:rPr>
          <w:sz w:val="24"/>
          <w:szCs w:val="24"/>
        </w:rPr>
        <w:t xml:space="preserve">In this work I will be critically reflecting on my three-year probation period. Particularly looking at how I have benefited from mentoring and coaching, and how that has helped me meet professional and organisational goals. </w:t>
      </w:r>
    </w:p>
    <w:p w14:paraId="36770CF9" w14:textId="77777777" w:rsidR="00D4685E" w:rsidRDefault="00D4685E" w:rsidP="00340E9A">
      <w:pPr>
        <w:ind w:right="237"/>
        <w:jc w:val="both"/>
        <w:rPr>
          <w:sz w:val="24"/>
          <w:szCs w:val="24"/>
          <w:u w:val="single"/>
        </w:rPr>
      </w:pPr>
    </w:p>
    <w:p w14:paraId="4B36FB03" w14:textId="77998DDD" w:rsidR="00D4685E" w:rsidRDefault="00D4685E" w:rsidP="00340E9A">
      <w:pPr>
        <w:ind w:right="237"/>
        <w:jc w:val="both"/>
        <w:rPr>
          <w:sz w:val="24"/>
          <w:szCs w:val="24"/>
          <w:u w:val="single"/>
        </w:rPr>
      </w:pPr>
    </w:p>
    <w:p w14:paraId="4BE8DD8D" w14:textId="20DD642F" w:rsidR="00E70D5D" w:rsidRDefault="00E70D5D" w:rsidP="00340E9A">
      <w:pPr>
        <w:ind w:right="237"/>
        <w:jc w:val="both"/>
        <w:rPr>
          <w:sz w:val="24"/>
          <w:szCs w:val="24"/>
        </w:rPr>
      </w:pPr>
      <w:r>
        <w:rPr>
          <w:sz w:val="24"/>
          <w:szCs w:val="24"/>
        </w:rPr>
        <w:t xml:space="preserve">I have made a fast number of improvements over the three years of my probationary period. This has been aided significantly by the coaching and mentoring I have received form a number of different officers. </w:t>
      </w:r>
    </w:p>
    <w:p w14:paraId="66D1AC5E" w14:textId="77777777" w:rsidR="00363215" w:rsidRDefault="00363215" w:rsidP="00340E9A">
      <w:pPr>
        <w:ind w:right="237"/>
        <w:jc w:val="both"/>
        <w:rPr>
          <w:sz w:val="24"/>
          <w:szCs w:val="24"/>
        </w:rPr>
      </w:pPr>
    </w:p>
    <w:p w14:paraId="5730001D" w14:textId="687253D1" w:rsidR="00363215" w:rsidRDefault="00363215" w:rsidP="00363215">
      <w:pPr>
        <w:ind w:right="237"/>
        <w:jc w:val="both"/>
        <w:rPr>
          <w:sz w:val="24"/>
          <w:szCs w:val="24"/>
        </w:rPr>
      </w:pPr>
      <w:r>
        <w:rPr>
          <w:sz w:val="24"/>
          <w:szCs w:val="24"/>
        </w:rPr>
        <w:t xml:space="preserve">Coaching is defined as producing an optimal performance by improving specific skills and attributes (CIPD 2024). </w:t>
      </w:r>
      <w:r w:rsidR="00C71147">
        <w:rPr>
          <w:sz w:val="24"/>
          <w:szCs w:val="24"/>
        </w:rPr>
        <w:t>Coaching is described by academics as optimising a student’s performance and their potential. It also entails a systematic process that is followed to facilitate a person’s development in an area or at a skill. It should be a tailored approach to a specific person. The student should also be held accountable for their actions when not reaching goals</w:t>
      </w:r>
      <w:r w:rsidR="006116FC">
        <w:rPr>
          <w:sz w:val="24"/>
          <w:szCs w:val="24"/>
        </w:rPr>
        <w:t xml:space="preserve"> (</w:t>
      </w:r>
      <w:r w:rsidR="00483C5F">
        <w:rPr>
          <w:sz w:val="24"/>
          <w:szCs w:val="24"/>
        </w:rPr>
        <w:t>International Journal of Evidence Based Coaching and Mentoring 2008)</w:t>
      </w:r>
      <w:r w:rsidR="00C71147">
        <w:rPr>
          <w:sz w:val="24"/>
          <w:szCs w:val="24"/>
        </w:rPr>
        <w:t xml:space="preserve">. </w:t>
      </w:r>
    </w:p>
    <w:p w14:paraId="0CB81CBB" w14:textId="77777777" w:rsidR="00413273" w:rsidRDefault="00413273" w:rsidP="00340E9A">
      <w:pPr>
        <w:ind w:right="237"/>
        <w:jc w:val="both"/>
        <w:rPr>
          <w:sz w:val="24"/>
          <w:szCs w:val="24"/>
        </w:rPr>
      </w:pPr>
    </w:p>
    <w:p w14:paraId="6644FA98" w14:textId="2B50732B" w:rsidR="00D618F8" w:rsidRDefault="00D618F8" w:rsidP="00340E9A">
      <w:pPr>
        <w:ind w:right="237"/>
        <w:jc w:val="both"/>
        <w:rPr>
          <w:sz w:val="24"/>
          <w:szCs w:val="24"/>
        </w:rPr>
      </w:pPr>
      <w:r>
        <w:rPr>
          <w:sz w:val="24"/>
          <w:szCs w:val="24"/>
        </w:rPr>
        <w:lastRenderedPageBreak/>
        <w:t>Mentoring differs from coaching as it requires more time and realise on the mentor to both teach the student knowledge and skills for the desired task. A mentor will also look to provide advice and support to the student. Most importantly the student and mentor need to regularly be receiving honest feedback both from the mentor so the student knowns what areas they need to improve but also from the student so the mentor knowns what areas the student is struggling with or requires a different teaching strategy.</w:t>
      </w:r>
      <w:r w:rsidR="007E137B">
        <w:rPr>
          <w:sz w:val="24"/>
          <w:szCs w:val="24"/>
        </w:rPr>
        <w:t xml:space="preserve"> Due to the fact that mentoring looks to not only improve the skills required for a task but also increases the students confidence and ability to learn to has a number of benefits over coaching alone (Saletnik ,L 2018). </w:t>
      </w:r>
    </w:p>
    <w:p w14:paraId="55969F55" w14:textId="77777777" w:rsidR="00A338F5" w:rsidRDefault="00A338F5" w:rsidP="00340E9A">
      <w:pPr>
        <w:ind w:right="237"/>
        <w:jc w:val="both"/>
        <w:rPr>
          <w:sz w:val="24"/>
          <w:szCs w:val="24"/>
        </w:rPr>
      </w:pPr>
    </w:p>
    <w:p w14:paraId="6F3F7DD9" w14:textId="27765598" w:rsidR="00A338F5" w:rsidRDefault="00A338F5" w:rsidP="00A338F5">
      <w:pPr>
        <w:shd w:val="clear" w:color="auto" w:fill="FFFFFF" w:themeFill="background1"/>
        <w:ind w:right="237"/>
        <w:jc w:val="both"/>
        <w:rPr>
          <w:sz w:val="24"/>
          <w:szCs w:val="24"/>
        </w:rPr>
      </w:pPr>
      <w:r>
        <w:rPr>
          <w:sz w:val="24"/>
          <w:szCs w:val="24"/>
        </w:rPr>
        <w:t xml:space="preserve">I will be using the Gibbs Reflective Cycle (Gibbs, 2013) to reflect on </w:t>
      </w:r>
      <w:r>
        <w:rPr>
          <w:sz w:val="24"/>
          <w:szCs w:val="24"/>
        </w:rPr>
        <w:t>this</w:t>
      </w:r>
      <w:r>
        <w:rPr>
          <w:sz w:val="24"/>
          <w:szCs w:val="24"/>
        </w:rPr>
        <w:t xml:space="preserve"> </w:t>
      </w:r>
      <w:r w:rsidR="00E97C17">
        <w:rPr>
          <w:sz w:val="24"/>
          <w:szCs w:val="24"/>
        </w:rPr>
        <w:t>three-year</w:t>
      </w:r>
      <w:r>
        <w:rPr>
          <w:sz w:val="24"/>
          <w:szCs w:val="24"/>
        </w:rPr>
        <w:t xml:space="preserve"> period</w:t>
      </w:r>
      <w:r>
        <w:rPr>
          <w:sz w:val="24"/>
          <w:szCs w:val="24"/>
        </w:rPr>
        <w:t>. The Gibbs Reflective Model is a reflective model that requires the user to reflect on an incident by systematically through its six steps in a cycle</w:t>
      </w:r>
      <w:r>
        <w:rPr>
          <w:sz w:val="24"/>
          <w:szCs w:val="24"/>
        </w:rPr>
        <w:t xml:space="preserve"> I will look at each period in my first three years and apply each step to them to get a fair reflection on the three years</w:t>
      </w:r>
      <w:r>
        <w:rPr>
          <w:sz w:val="24"/>
          <w:szCs w:val="24"/>
        </w:rPr>
        <w:t xml:space="preserve">. Firstly, the reflective method requires the user to describe the </w:t>
      </w:r>
      <w:r w:rsidR="00E97C17">
        <w:rPr>
          <w:sz w:val="24"/>
          <w:szCs w:val="24"/>
        </w:rPr>
        <w:t>time period</w:t>
      </w:r>
      <w:r>
        <w:rPr>
          <w:sz w:val="24"/>
          <w:szCs w:val="24"/>
        </w:rPr>
        <w:t xml:space="preserve"> which is being reflected on. The user should then discuss how they felt throughout th</w:t>
      </w:r>
      <w:r w:rsidR="00E97C17">
        <w:rPr>
          <w:sz w:val="24"/>
          <w:szCs w:val="24"/>
        </w:rPr>
        <w:t>is time and at each stage</w:t>
      </w:r>
      <w:r>
        <w:rPr>
          <w:sz w:val="24"/>
          <w:szCs w:val="24"/>
        </w:rPr>
        <w:t>. Next the user must evaluate their performance, this will involve highlighting positives and negative aspects</w:t>
      </w:r>
      <w:r w:rsidR="00E97C17">
        <w:rPr>
          <w:sz w:val="24"/>
          <w:szCs w:val="24"/>
        </w:rPr>
        <w:t xml:space="preserve"> through the three years</w:t>
      </w:r>
      <w:r>
        <w:rPr>
          <w:sz w:val="24"/>
          <w:szCs w:val="24"/>
        </w:rPr>
        <w:t>. Following this the user will then look to analyse their performance, this will look at why certain positive and negatives occurred during th</w:t>
      </w:r>
      <w:r w:rsidR="00E97C17">
        <w:rPr>
          <w:sz w:val="24"/>
          <w:szCs w:val="24"/>
        </w:rPr>
        <w:t>e time period</w:t>
      </w:r>
      <w:r>
        <w:rPr>
          <w:sz w:val="24"/>
          <w:szCs w:val="24"/>
        </w:rPr>
        <w:t>. The user will then look to draw a conclusion from their analysis of the event this will look at what the user has learn about th</w:t>
      </w:r>
      <w:r w:rsidR="00E97C17">
        <w:rPr>
          <w:sz w:val="24"/>
          <w:szCs w:val="24"/>
        </w:rPr>
        <w:t>e time period</w:t>
      </w:r>
      <w:r>
        <w:rPr>
          <w:sz w:val="24"/>
          <w:szCs w:val="24"/>
        </w:rPr>
        <w:t xml:space="preserve"> and their performance </w:t>
      </w:r>
      <w:r w:rsidR="00E97C17">
        <w:rPr>
          <w:sz w:val="24"/>
          <w:szCs w:val="24"/>
        </w:rPr>
        <w:t>throughout it.</w:t>
      </w:r>
      <w:r>
        <w:rPr>
          <w:sz w:val="24"/>
          <w:szCs w:val="24"/>
        </w:rPr>
        <w:t xml:space="preserve"> Finally, the user will compile an action plan of what action </w:t>
      </w:r>
      <w:r w:rsidR="00E97C17">
        <w:rPr>
          <w:sz w:val="24"/>
          <w:szCs w:val="24"/>
        </w:rPr>
        <w:t>would</w:t>
      </w:r>
      <w:r>
        <w:rPr>
          <w:sz w:val="24"/>
          <w:szCs w:val="24"/>
        </w:rPr>
        <w:t xml:space="preserve"> be taken in the future in a similar situation in order improve the outcome. </w:t>
      </w:r>
    </w:p>
    <w:p w14:paraId="49E19C8C" w14:textId="77777777" w:rsidR="00A338F5" w:rsidRDefault="00A338F5" w:rsidP="00340E9A">
      <w:pPr>
        <w:ind w:right="237"/>
        <w:jc w:val="both"/>
        <w:rPr>
          <w:sz w:val="24"/>
          <w:szCs w:val="24"/>
        </w:rPr>
      </w:pPr>
    </w:p>
    <w:p w14:paraId="697B5A29" w14:textId="77777777" w:rsidR="007E137B" w:rsidRDefault="007E137B" w:rsidP="00340E9A">
      <w:pPr>
        <w:ind w:right="237"/>
        <w:jc w:val="both"/>
        <w:rPr>
          <w:sz w:val="24"/>
          <w:szCs w:val="24"/>
        </w:rPr>
      </w:pPr>
    </w:p>
    <w:p w14:paraId="4F92A57D" w14:textId="77777777" w:rsidR="007E137B" w:rsidRDefault="007E137B" w:rsidP="00340E9A">
      <w:pPr>
        <w:ind w:right="237"/>
        <w:jc w:val="both"/>
        <w:rPr>
          <w:sz w:val="24"/>
          <w:szCs w:val="24"/>
        </w:rPr>
      </w:pPr>
    </w:p>
    <w:p w14:paraId="00BB9EBE" w14:textId="45B21884" w:rsidR="007E137B" w:rsidRDefault="007E137B" w:rsidP="00340E9A">
      <w:pPr>
        <w:ind w:right="237"/>
        <w:jc w:val="both"/>
        <w:rPr>
          <w:sz w:val="24"/>
          <w:szCs w:val="24"/>
        </w:rPr>
      </w:pPr>
      <w:r>
        <w:rPr>
          <w:sz w:val="24"/>
          <w:szCs w:val="24"/>
        </w:rPr>
        <w:t xml:space="preserve">My </w:t>
      </w:r>
      <w:r w:rsidR="007410C9">
        <w:rPr>
          <w:sz w:val="24"/>
          <w:szCs w:val="24"/>
        </w:rPr>
        <w:t>three-year</w:t>
      </w:r>
      <w:r>
        <w:rPr>
          <w:sz w:val="24"/>
          <w:szCs w:val="24"/>
        </w:rPr>
        <w:t xml:space="preserve"> probationary period was split into three distinct </w:t>
      </w:r>
      <w:r w:rsidR="007410C9">
        <w:rPr>
          <w:sz w:val="24"/>
          <w:szCs w:val="24"/>
        </w:rPr>
        <w:t>parts</w:t>
      </w:r>
      <w:r>
        <w:rPr>
          <w:sz w:val="24"/>
          <w:szCs w:val="24"/>
        </w:rPr>
        <w:t xml:space="preserve">, the first being a </w:t>
      </w:r>
      <w:r w:rsidR="007410C9">
        <w:rPr>
          <w:sz w:val="24"/>
          <w:szCs w:val="24"/>
        </w:rPr>
        <w:t>six-month</w:t>
      </w:r>
      <w:r>
        <w:rPr>
          <w:sz w:val="24"/>
          <w:szCs w:val="24"/>
        </w:rPr>
        <w:t xml:space="preserve"> training period located at South Wales Police Headquarters. This time focused on learning the legal powers that can be used by officers as well as legal definitions of offences. There were also a number of practical scenarios which allowed me to </w:t>
      </w:r>
      <w:r w:rsidR="007410C9">
        <w:rPr>
          <w:sz w:val="24"/>
          <w:szCs w:val="24"/>
        </w:rPr>
        <w:t xml:space="preserve">use those legal power and offences I had learn in contexts to better understand how to use them. It also allowed training officers to view, provide feedback and identify area for improvement or areas of misunderstanding. This period also looked at officer safety and the important of the National Decision-making Model in dealing with incidents to ensure that you, your colleagues and member of the public are safe (College of Policing 2013). This is also </w:t>
      </w:r>
      <w:r w:rsidR="00EE2E70">
        <w:rPr>
          <w:sz w:val="24"/>
          <w:szCs w:val="24"/>
        </w:rPr>
        <w:t>where</w:t>
      </w:r>
      <w:r w:rsidR="007410C9">
        <w:rPr>
          <w:sz w:val="24"/>
          <w:szCs w:val="24"/>
        </w:rPr>
        <w:t xml:space="preserve"> we were first introduced to the Code of Ethics which formed the basis of </w:t>
      </w:r>
      <w:r w:rsidR="00EE2E70">
        <w:rPr>
          <w:sz w:val="24"/>
          <w:szCs w:val="24"/>
        </w:rPr>
        <w:t>not</w:t>
      </w:r>
      <w:r w:rsidR="007410C9">
        <w:rPr>
          <w:sz w:val="24"/>
          <w:szCs w:val="24"/>
        </w:rPr>
        <w:t xml:space="preserve"> only the National </w:t>
      </w:r>
      <w:r w:rsidR="00B0266E">
        <w:rPr>
          <w:sz w:val="24"/>
          <w:szCs w:val="24"/>
        </w:rPr>
        <w:t>Decision-making</w:t>
      </w:r>
      <w:r w:rsidR="007410C9">
        <w:rPr>
          <w:sz w:val="24"/>
          <w:szCs w:val="24"/>
        </w:rPr>
        <w:t xml:space="preserve"> Model but </w:t>
      </w:r>
      <w:r w:rsidR="00EE2E70">
        <w:rPr>
          <w:sz w:val="24"/>
          <w:szCs w:val="24"/>
        </w:rPr>
        <w:t>all aspects of Policing. This time I would describe as mostly mentoring there were some aspects of coach at the beginning of training where there was a lot of emphasis on learning definitions for offences and powers verbatim. There was very little guidance and me as the student was left to discover the best method for me to learn these. In the later months the trainers became far more focused on mentoring. This involved individual discussions with trainers on areas that I was struggling with such as Traffic Offences. My trainers not only gave me links to resources where I could develop my knowledge in this area but worked with me, even putting offences and power in contextual scenarios which was a far better learn method for me than merely resitting definition.</w:t>
      </w:r>
    </w:p>
    <w:p w14:paraId="0DFF70C6" w14:textId="77777777" w:rsidR="007E137B" w:rsidRDefault="007E137B" w:rsidP="00340E9A">
      <w:pPr>
        <w:ind w:right="237"/>
        <w:jc w:val="both"/>
        <w:rPr>
          <w:sz w:val="24"/>
          <w:szCs w:val="24"/>
        </w:rPr>
      </w:pPr>
    </w:p>
    <w:p w14:paraId="7802E61A" w14:textId="5CB6B747" w:rsidR="00B0266E" w:rsidRDefault="00B0266E" w:rsidP="00340E9A">
      <w:pPr>
        <w:ind w:right="237"/>
        <w:jc w:val="both"/>
        <w:rPr>
          <w:sz w:val="24"/>
          <w:szCs w:val="24"/>
        </w:rPr>
      </w:pPr>
      <w:r>
        <w:rPr>
          <w:sz w:val="24"/>
          <w:szCs w:val="24"/>
        </w:rPr>
        <w:lastRenderedPageBreak/>
        <w:t xml:space="preserve">The second period was tutorship this was a twelve-week period where I was paired up with a tutor who would attend all incident. This is designed to be a period of time where the knowledge learned during training could be </w:t>
      </w:r>
      <w:r w:rsidR="00A359FC">
        <w:rPr>
          <w:sz w:val="24"/>
          <w:szCs w:val="24"/>
        </w:rPr>
        <w:t xml:space="preserve">applied to real dynamic incidents. This is normally one – two – one; however, due to the number of students on my intake I was tutored along side another student. In this period, I was often pair with other officers who were not tutors as it was not practical to attend incident in threes due to the number of officers on shift. This period relied mostly on coaching as my tutor did not have as much time to mentor me as they would have with less students. </w:t>
      </w:r>
    </w:p>
    <w:p w14:paraId="29BAC5CB" w14:textId="77777777" w:rsidR="00A359FC" w:rsidRDefault="00A359FC" w:rsidP="00340E9A">
      <w:pPr>
        <w:ind w:right="237"/>
        <w:jc w:val="both"/>
        <w:rPr>
          <w:sz w:val="24"/>
          <w:szCs w:val="24"/>
        </w:rPr>
      </w:pPr>
    </w:p>
    <w:p w14:paraId="02D9A799" w14:textId="14EC6B85" w:rsidR="00A359FC" w:rsidRDefault="00A359FC" w:rsidP="00340E9A">
      <w:pPr>
        <w:ind w:right="237"/>
        <w:jc w:val="both"/>
        <w:rPr>
          <w:sz w:val="24"/>
          <w:szCs w:val="24"/>
        </w:rPr>
      </w:pPr>
      <w:r>
        <w:rPr>
          <w:sz w:val="24"/>
          <w:szCs w:val="24"/>
        </w:rPr>
        <w:t xml:space="preserve">Finally, the last period was when I was declared independent which meant that I could attend incident alone. I developed the most in this period. Not only was I able to apply incidents alone which encouraged me to apply my skills, which had been developing but I was able to receive both mentoring and coaching. I received a large amount of coaching from more experienced officers this included how best to deal with incidents but also how to write clear updates after attending incidents. I was also able to </w:t>
      </w:r>
      <w:r w:rsidR="00635BE6">
        <w:rPr>
          <w:sz w:val="24"/>
          <w:szCs w:val="24"/>
        </w:rPr>
        <w:t xml:space="preserve">benefit from mentoring from my sergeant, they were able to look at my performance as a hole and identify areas for improvement as well as areas that I was excelling in. We would also routinely have developmental meeting where I could discuss areas I was struggling in. This allowed my sergeant to develop those specific areas in my work either by pairing me with an officer that excelled in that area or by providing me with support to improve. </w:t>
      </w:r>
    </w:p>
    <w:p w14:paraId="2567CC7D" w14:textId="77777777" w:rsidR="00A359FC" w:rsidRDefault="00A359FC" w:rsidP="00340E9A">
      <w:pPr>
        <w:ind w:right="237"/>
        <w:jc w:val="both"/>
        <w:rPr>
          <w:sz w:val="24"/>
          <w:szCs w:val="24"/>
        </w:rPr>
      </w:pPr>
    </w:p>
    <w:p w14:paraId="58C8E16E" w14:textId="77777777" w:rsidR="00A359FC" w:rsidRDefault="00A359FC" w:rsidP="00340E9A">
      <w:pPr>
        <w:ind w:right="237"/>
        <w:jc w:val="both"/>
        <w:rPr>
          <w:sz w:val="24"/>
          <w:szCs w:val="24"/>
        </w:rPr>
      </w:pPr>
    </w:p>
    <w:p w14:paraId="6580E9F8" w14:textId="77777777" w:rsidR="007E137B" w:rsidRDefault="007E137B" w:rsidP="00340E9A">
      <w:pPr>
        <w:ind w:right="237"/>
        <w:jc w:val="both"/>
        <w:rPr>
          <w:sz w:val="24"/>
          <w:szCs w:val="24"/>
        </w:rPr>
      </w:pPr>
    </w:p>
    <w:p w14:paraId="2317304D" w14:textId="77777777" w:rsidR="007E137B" w:rsidRDefault="007E137B" w:rsidP="00340E9A">
      <w:pPr>
        <w:ind w:right="237"/>
        <w:jc w:val="both"/>
        <w:rPr>
          <w:sz w:val="24"/>
          <w:szCs w:val="24"/>
        </w:rPr>
      </w:pPr>
    </w:p>
    <w:p w14:paraId="00B7AB95" w14:textId="77777777" w:rsidR="00D618F8" w:rsidRDefault="00D618F8" w:rsidP="00340E9A">
      <w:pPr>
        <w:ind w:right="237"/>
        <w:jc w:val="both"/>
        <w:rPr>
          <w:sz w:val="24"/>
          <w:szCs w:val="24"/>
        </w:rPr>
      </w:pPr>
    </w:p>
    <w:p w14:paraId="2D773825" w14:textId="6BEE867E" w:rsidR="00883A80" w:rsidRDefault="00413273" w:rsidP="00340E9A">
      <w:pPr>
        <w:ind w:right="237"/>
        <w:jc w:val="both"/>
        <w:rPr>
          <w:sz w:val="24"/>
          <w:szCs w:val="24"/>
        </w:rPr>
      </w:pPr>
      <w:r>
        <w:rPr>
          <w:sz w:val="24"/>
          <w:szCs w:val="24"/>
        </w:rPr>
        <w:t xml:space="preserve">I </w:t>
      </w:r>
      <w:r w:rsidR="00883A80">
        <w:rPr>
          <w:sz w:val="24"/>
          <w:szCs w:val="24"/>
        </w:rPr>
        <w:t>was excited and</w:t>
      </w:r>
      <w:r>
        <w:rPr>
          <w:sz w:val="24"/>
          <w:szCs w:val="24"/>
        </w:rPr>
        <w:t xml:space="preserve"> happy in training, I had not long left an academic environment which although not the same, definitely had many similarities to the training environment.</w:t>
      </w:r>
      <w:r w:rsidR="00883A80">
        <w:rPr>
          <w:sz w:val="24"/>
          <w:szCs w:val="24"/>
        </w:rPr>
        <w:t xml:space="preserve"> I was very </w:t>
      </w:r>
      <w:r w:rsidR="000872A8">
        <w:rPr>
          <w:sz w:val="24"/>
          <w:szCs w:val="24"/>
        </w:rPr>
        <w:t xml:space="preserve">worried about the role play element of practical scenarios as I have always felt unconfutable in those situations. </w:t>
      </w:r>
      <w:r w:rsidR="006D0056">
        <w:rPr>
          <w:sz w:val="24"/>
          <w:szCs w:val="24"/>
        </w:rPr>
        <w:t xml:space="preserve">I was very nervous when I first started tutorship </w:t>
      </w:r>
      <w:r w:rsidR="00E218F8">
        <w:rPr>
          <w:sz w:val="24"/>
          <w:szCs w:val="24"/>
        </w:rPr>
        <w:t>it</w:t>
      </w:r>
      <w:r w:rsidR="006D0056">
        <w:rPr>
          <w:sz w:val="24"/>
          <w:szCs w:val="24"/>
        </w:rPr>
        <w:t xml:space="preserve"> was a combination of meeting a </w:t>
      </w:r>
      <w:r w:rsidR="00E218F8">
        <w:rPr>
          <w:sz w:val="24"/>
          <w:szCs w:val="24"/>
        </w:rPr>
        <w:t>whole</w:t>
      </w:r>
      <w:r w:rsidR="006D0056">
        <w:rPr>
          <w:sz w:val="24"/>
          <w:szCs w:val="24"/>
        </w:rPr>
        <w:t xml:space="preserve"> new team </w:t>
      </w:r>
      <w:r w:rsidR="00E218F8">
        <w:rPr>
          <w:sz w:val="24"/>
          <w:szCs w:val="24"/>
        </w:rPr>
        <w:t>and a</w:t>
      </w:r>
      <w:r w:rsidR="006D0056">
        <w:rPr>
          <w:sz w:val="24"/>
          <w:szCs w:val="24"/>
        </w:rPr>
        <w:t xml:space="preserve"> new area that I would have to learn</w:t>
      </w:r>
      <w:r w:rsidR="00E218F8">
        <w:rPr>
          <w:sz w:val="24"/>
          <w:szCs w:val="24"/>
        </w:rPr>
        <w:t xml:space="preserve">. I was feeling confident that I could apply my knowledge that I acquired in training, however, I had not experienced a great deal of conflict, and I was unsure as to how I was going to react and cope. </w:t>
      </w:r>
      <w:r w:rsidR="00F87266">
        <w:rPr>
          <w:sz w:val="24"/>
          <w:szCs w:val="24"/>
        </w:rPr>
        <w:t xml:space="preserve">My tutor was friendly, and I felt happy that we worked well together; </w:t>
      </w:r>
      <w:r w:rsidR="006027BF">
        <w:rPr>
          <w:sz w:val="24"/>
          <w:szCs w:val="24"/>
        </w:rPr>
        <w:t>however,</w:t>
      </w:r>
      <w:r w:rsidR="00F87266">
        <w:rPr>
          <w:sz w:val="24"/>
          <w:szCs w:val="24"/>
        </w:rPr>
        <w:t xml:space="preserve"> I was worried that being tutored in a two and having less one on one time with my tutor was going to affect my development. I was extremely nervous on being made independent, I was moved to a different station which meant I had to learn a new area and team. I also felt that I did not have the benefit to fall back on other officers as I would be expected to attend call on my own. At the time I was unsure if I have the knowledge and experience to attend and dealt with a call from start to completion without assistance.</w:t>
      </w:r>
    </w:p>
    <w:p w14:paraId="2B1340B1" w14:textId="77777777" w:rsidR="00883A80" w:rsidRDefault="00883A80" w:rsidP="00340E9A">
      <w:pPr>
        <w:ind w:right="237"/>
        <w:jc w:val="both"/>
        <w:rPr>
          <w:sz w:val="24"/>
          <w:szCs w:val="24"/>
        </w:rPr>
      </w:pPr>
    </w:p>
    <w:p w14:paraId="1668347F" w14:textId="77777777" w:rsidR="00883A80" w:rsidRDefault="00883A80" w:rsidP="00340E9A">
      <w:pPr>
        <w:ind w:right="237"/>
        <w:jc w:val="both"/>
        <w:rPr>
          <w:sz w:val="24"/>
          <w:szCs w:val="24"/>
        </w:rPr>
      </w:pPr>
    </w:p>
    <w:p w14:paraId="01A16DAC" w14:textId="77777777" w:rsidR="00883A80" w:rsidRDefault="00883A80" w:rsidP="00340E9A">
      <w:pPr>
        <w:ind w:right="237"/>
        <w:jc w:val="both"/>
        <w:rPr>
          <w:sz w:val="24"/>
          <w:szCs w:val="24"/>
        </w:rPr>
      </w:pPr>
    </w:p>
    <w:p w14:paraId="74E389DA" w14:textId="77777777" w:rsidR="00883A80" w:rsidRDefault="00883A80" w:rsidP="00340E9A">
      <w:pPr>
        <w:ind w:right="237"/>
        <w:jc w:val="both"/>
        <w:rPr>
          <w:sz w:val="24"/>
          <w:szCs w:val="24"/>
        </w:rPr>
      </w:pPr>
    </w:p>
    <w:p w14:paraId="2608B949" w14:textId="77777777" w:rsidR="009B1556" w:rsidRDefault="00F42350" w:rsidP="00340E9A">
      <w:pPr>
        <w:ind w:right="237"/>
        <w:jc w:val="both"/>
        <w:rPr>
          <w:sz w:val="24"/>
          <w:szCs w:val="24"/>
        </w:rPr>
      </w:pPr>
      <w:r>
        <w:rPr>
          <w:sz w:val="24"/>
          <w:szCs w:val="24"/>
        </w:rPr>
        <w:t>Being recently out of an academic environment</w:t>
      </w:r>
      <w:r w:rsidR="00413273">
        <w:rPr>
          <w:sz w:val="24"/>
          <w:szCs w:val="24"/>
        </w:rPr>
        <w:t xml:space="preserve"> meant that I was well practiced at utilising revision techniques which were extremely helpful in learning legal definitions.</w:t>
      </w:r>
      <w:r>
        <w:rPr>
          <w:sz w:val="24"/>
          <w:szCs w:val="24"/>
        </w:rPr>
        <w:t xml:space="preserve"> This meant that I was able to learn definition of offences and power quite </w:t>
      </w:r>
      <w:r>
        <w:rPr>
          <w:sz w:val="24"/>
          <w:szCs w:val="24"/>
        </w:rPr>
        <w:lastRenderedPageBreak/>
        <w:t>quickly.</w:t>
      </w:r>
      <w:r w:rsidR="00413273">
        <w:rPr>
          <w:sz w:val="24"/>
          <w:szCs w:val="24"/>
        </w:rPr>
        <w:t xml:space="preserve"> I believe that I was able to transfer this knowledge into practical scenarios</w:t>
      </w:r>
      <w:r>
        <w:rPr>
          <w:sz w:val="24"/>
          <w:szCs w:val="24"/>
        </w:rPr>
        <w:t xml:space="preserve"> well</w:t>
      </w:r>
      <w:r w:rsidR="00413273">
        <w:rPr>
          <w:sz w:val="24"/>
          <w:szCs w:val="24"/>
        </w:rPr>
        <w:t>.</w:t>
      </w:r>
      <w:r>
        <w:rPr>
          <w:sz w:val="24"/>
          <w:szCs w:val="24"/>
        </w:rPr>
        <w:t xml:space="preserve"> Which in turn meant that I felt that I not only understood the legal definition in isolated, but I felt that I did well to understand them in context.</w:t>
      </w:r>
      <w:r w:rsidR="00413273">
        <w:rPr>
          <w:sz w:val="24"/>
          <w:szCs w:val="24"/>
        </w:rPr>
        <w:t xml:space="preserve"> I did however find it difficult to immerse myself in the roleplay element of the scenarios this meant that although I felt that I applied the legal knowledge reasonably well to the scenarios I did not feel that I improved my communication skills as much as I should have, which I believe showed later in my career. </w:t>
      </w:r>
      <w:r w:rsidR="00E70D5D">
        <w:rPr>
          <w:sz w:val="24"/>
          <w:szCs w:val="24"/>
        </w:rPr>
        <w:t>At the beginning of my</w:t>
      </w:r>
      <w:r w:rsidR="00413273">
        <w:rPr>
          <w:sz w:val="24"/>
          <w:szCs w:val="24"/>
        </w:rPr>
        <w:t xml:space="preserve"> </w:t>
      </w:r>
      <w:r w:rsidR="006027BF">
        <w:rPr>
          <w:sz w:val="24"/>
          <w:szCs w:val="24"/>
        </w:rPr>
        <w:t>tutorship</w:t>
      </w:r>
      <w:r w:rsidR="00E70D5D">
        <w:rPr>
          <w:sz w:val="24"/>
          <w:szCs w:val="24"/>
        </w:rPr>
        <w:t xml:space="preserve">, I </w:t>
      </w:r>
      <w:r w:rsidR="006027BF">
        <w:rPr>
          <w:sz w:val="24"/>
          <w:szCs w:val="24"/>
        </w:rPr>
        <w:t xml:space="preserve">believe that I </w:t>
      </w:r>
      <w:r w:rsidR="00E70D5D">
        <w:rPr>
          <w:sz w:val="24"/>
          <w:szCs w:val="24"/>
        </w:rPr>
        <w:t xml:space="preserve">lacked knowledge in a number of areas of policing. Throughout the three years I have worked hard to improve my policing knowledge, in order to feel that I am better able to deal with a vast range of policing incidents. I could also see that when I </w:t>
      </w:r>
      <w:r w:rsidR="00863409">
        <w:rPr>
          <w:sz w:val="24"/>
          <w:szCs w:val="24"/>
        </w:rPr>
        <w:t>began,</w:t>
      </w:r>
      <w:r w:rsidR="00E70D5D">
        <w:rPr>
          <w:sz w:val="24"/>
          <w:szCs w:val="24"/>
        </w:rPr>
        <w:t xml:space="preserve"> I focused too much on the facts</w:t>
      </w:r>
      <w:r w:rsidR="00863409">
        <w:rPr>
          <w:sz w:val="24"/>
          <w:szCs w:val="24"/>
        </w:rPr>
        <w:t xml:space="preserve"> and not enough on the emotional and human element. This led to people being less likely to engage which in turn not only made dealing with certain incidents harder but only led to a reduction in information/ evidence. As I began more confident in both dealing with an incident and communicating with members of the public, I found that people were more likely to engage which in turn led to people providing more information and evidential opportunities. </w:t>
      </w:r>
    </w:p>
    <w:p w14:paraId="4F31DDB5" w14:textId="77777777" w:rsidR="009B1556" w:rsidRDefault="009B1556" w:rsidP="00340E9A">
      <w:pPr>
        <w:ind w:right="237"/>
        <w:jc w:val="both"/>
        <w:rPr>
          <w:sz w:val="24"/>
          <w:szCs w:val="24"/>
        </w:rPr>
      </w:pPr>
    </w:p>
    <w:p w14:paraId="47030901" w14:textId="77777777" w:rsidR="009B1556" w:rsidRDefault="009B1556" w:rsidP="00340E9A">
      <w:pPr>
        <w:ind w:right="237"/>
        <w:jc w:val="both"/>
        <w:rPr>
          <w:sz w:val="24"/>
          <w:szCs w:val="24"/>
        </w:rPr>
      </w:pPr>
    </w:p>
    <w:p w14:paraId="14E2B5E6" w14:textId="77777777" w:rsidR="009B1556" w:rsidRDefault="009B1556" w:rsidP="00340E9A">
      <w:pPr>
        <w:ind w:right="237"/>
        <w:jc w:val="both"/>
        <w:rPr>
          <w:sz w:val="24"/>
          <w:szCs w:val="24"/>
        </w:rPr>
      </w:pPr>
    </w:p>
    <w:p w14:paraId="4E198AB9" w14:textId="77777777" w:rsidR="009B1556" w:rsidRDefault="009B1556" w:rsidP="00340E9A">
      <w:pPr>
        <w:ind w:right="237"/>
        <w:jc w:val="both"/>
        <w:rPr>
          <w:sz w:val="24"/>
          <w:szCs w:val="24"/>
        </w:rPr>
      </w:pPr>
    </w:p>
    <w:p w14:paraId="20990A07" w14:textId="77777777" w:rsidR="009B1556" w:rsidRDefault="009B1556" w:rsidP="00340E9A">
      <w:pPr>
        <w:ind w:right="237"/>
        <w:jc w:val="both"/>
        <w:rPr>
          <w:sz w:val="24"/>
          <w:szCs w:val="24"/>
        </w:rPr>
      </w:pPr>
    </w:p>
    <w:p w14:paraId="3DE43F0B" w14:textId="77777777" w:rsidR="00A338F5" w:rsidRDefault="009B1556" w:rsidP="00A338F5">
      <w:pPr>
        <w:ind w:right="237"/>
        <w:jc w:val="both"/>
        <w:rPr>
          <w:sz w:val="24"/>
          <w:szCs w:val="24"/>
        </w:rPr>
      </w:pPr>
      <w:r>
        <w:rPr>
          <w:sz w:val="24"/>
          <w:szCs w:val="24"/>
        </w:rPr>
        <w:t xml:space="preserve">When analysing training I believe that I </w:t>
      </w:r>
      <w:r w:rsidR="003557DE">
        <w:rPr>
          <w:sz w:val="24"/>
          <w:szCs w:val="24"/>
        </w:rPr>
        <w:t xml:space="preserve">performed well this was due to the environment being similar to an academic one. I did well on developing a strategy to learning definitions quickly which meant that I could focus more on developing my understanding of the offences and powers. This gave me a head start when completing </w:t>
      </w:r>
      <w:r w:rsidR="00CC3539">
        <w:rPr>
          <w:sz w:val="24"/>
          <w:szCs w:val="24"/>
        </w:rPr>
        <w:t>practical’s</w:t>
      </w:r>
      <w:r w:rsidR="003557DE">
        <w:rPr>
          <w:sz w:val="24"/>
          <w:szCs w:val="24"/>
        </w:rPr>
        <w:t xml:space="preserve">. </w:t>
      </w:r>
      <w:r w:rsidR="00CC3539">
        <w:rPr>
          <w:sz w:val="24"/>
          <w:szCs w:val="24"/>
        </w:rPr>
        <w:t xml:space="preserve">I think that I would have benefited from engaging more with the role play element of the scenarios because although it does not compare to a real incident it does help you develop some of the communication skill that are necessary when attending incidents. </w:t>
      </w:r>
      <w:r w:rsidR="00863409">
        <w:rPr>
          <w:sz w:val="24"/>
          <w:szCs w:val="24"/>
        </w:rPr>
        <w:t xml:space="preserve">I felt that my performance was negatively </w:t>
      </w:r>
      <w:r w:rsidR="00065BC3">
        <w:rPr>
          <w:sz w:val="24"/>
          <w:szCs w:val="24"/>
        </w:rPr>
        <w:t>affected</w:t>
      </w:r>
      <w:r w:rsidR="00863409">
        <w:rPr>
          <w:sz w:val="24"/>
          <w:szCs w:val="24"/>
        </w:rPr>
        <w:t xml:space="preserve"> by the fact that I was tutored in a pair. Due to this I would often have to spend time with other officers other than my tutor. This meant that I had a reduction in one to one tutoring and coaching to improve specific areas that my tutor would have identified as a weak area. When I did attended calls with other </w:t>
      </w:r>
      <w:r w:rsidR="00065BC3">
        <w:rPr>
          <w:sz w:val="24"/>
          <w:szCs w:val="24"/>
        </w:rPr>
        <w:t>officers,</w:t>
      </w:r>
      <w:r w:rsidR="00863409">
        <w:rPr>
          <w:sz w:val="24"/>
          <w:szCs w:val="24"/>
        </w:rPr>
        <w:t xml:space="preserve"> they were unsure of my capabilities and strengths and weaknesses so often took charge which led to me </w:t>
      </w:r>
      <w:r w:rsidR="00065BC3">
        <w:rPr>
          <w:sz w:val="24"/>
          <w:szCs w:val="24"/>
        </w:rPr>
        <w:t xml:space="preserve">spending too much time observing. On being made independent I was expected and given the opportunity to take the lead in incidents which not only meant that I could show my strong points but also quickly highlighted weaknesses </w:t>
      </w:r>
      <w:r w:rsidR="001A0B14">
        <w:rPr>
          <w:sz w:val="24"/>
          <w:szCs w:val="24"/>
        </w:rPr>
        <w:t xml:space="preserve">  </w:t>
      </w:r>
      <w:r w:rsidR="00065BC3">
        <w:rPr>
          <w:sz w:val="24"/>
          <w:szCs w:val="24"/>
        </w:rPr>
        <w:t xml:space="preserve">that needed to be addressed. I also felt that my confidence was improved in being able to identify incidents where I could attend and deal within its entirety with little to no supervisory help, it also allowed me to be able to more easily identify complex or new situations where not only would supervisory help be helpful but necessary in order to effectively deal with the situation. When being able to work with a number of different officers it gave me the opportunity to highlight particular strengths of the officers and use them as an example of how to deal with particular problems or tasks. </w:t>
      </w:r>
      <w:r w:rsidR="00CC3539">
        <w:rPr>
          <w:sz w:val="24"/>
          <w:szCs w:val="24"/>
        </w:rPr>
        <w:t xml:space="preserve">This I think resulted in a noticeable improvement in my performances. </w:t>
      </w:r>
      <w:r w:rsidR="00A338F5">
        <w:rPr>
          <w:sz w:val="24"/>
          <w:szCs w:val="24"/>
        </w:rPr>
        <w:t xml:space="preserve">I believe that I would have benefited from more coaching earlier on in my career and more focused concerted effort to improve areas which needed addressing would have ensured that those areas would have improved. I believe that I receive feedback well, when receiving feedback, I am not negatively affected by negative or </w:t>
      </w:r>
      <w:r w:rsidR="00A338F5">
        <w:rPr>
          <w:sz w:val="24"/>
          <w:szCs w:val="24"/>
        </w:rPr>
        <w:lastRenderedPageBreak/>
        <w:t>areas for improvement, as I know that I can then focus on improving in these areas. I do however not focus enough on positive areas. This can lead me to be overly critical and can sometimes result in making improvements in one area at the detriment to others. A full appreciation for the good and bad elements would ensure that I not only improve the negatives but keep and improve the positive elements.</w:t>
      </w:r>
    </w:p>
    <w:p w14:paraId="4A2D969B" w14:textId="78535545" w:rsidR="00A338F5" w:rsidRDefault="00A338F5" w:rsidP="00A338F5">
      <w:pPr>
        <w:ind w:right="237"/>
        <w:jc w:val="both"/>
        <w:rPr>
          <w:sz w:val="24"/>
          <w:szCs w:val="24"/>
        </w:rPr>
      </w:pPr>
    </w:p>
    <w:p w14:paraId="4C34F67B" w14:textId="51F7A4F4" w:rsidR="00065BC3" w:rsidRDefault="00065BC3" w:rsidP="00340E9A">
      <w:pPr>
        <w:ind w:right="237"/>
        <w:jc w:val="both"/>
        <w:rPr>
          <w:sz w:val="24"/>
          <w:szCs w:val="24"/>
        </w:rPr>
      </w:pPr>
    </w:p>
    <w:p w14:paraId="718D5542" w14:textId="77777777" w:rsidR="00065BC3" w:rsidRDefault="00065BC3" w:rsidP="00340E9A">
      <w:pPr>
        <w:ind w:right="237"/>
        <w:jc w:val="both"/>
        <w:rPr>
          <w:sz w:val="24"/>
          <w:szCs w:val="24"/>
        </w:rPr>
      </w:pPr>
    </w:p>
    <w:p w14:paraId="40630526" w14:textId="6652C2D7" w:rsidR="00065BC3" w:rsidRDefault="00065BC3" w:rsidP="00340E9A">
      <w:pPr>
        <w:ind w:right="237"/>
        <w:jc w:val="both"/>
        <w:rPr>
          <w:sz w:val="24"/>
          <w:szCs w:val="24"/>
        </w:rPr>
      </w:pPr>
      <w:r>
        <w:rPr>
          <w:sz w:val="24"/>
          <w:szCs w:val="24"/>
        </w:rPr>
        <w:t>On reflection I could have made better use of my tutorship if I had attempted to take the led more when attending incidents with other officers. I also believe that I would have benefited from debriefing incidents either with myself and my tutor or ideally with all attending offices so I could have accurately assessed my performance as areas for improvement</w:t>
      </w:r>
      <w:r w:rsidR="005E2AF3">
        <w:rPr>
          <w:sz w:val="24"/>
          <w:szCs w:val="24"/>
        </w:rPr>
        <w:t xml:space="preserve">. I believe this could also have been beneficial for most incidents, especially if I feel that there were clear areas for improvement or if I came across a different or new situation. Even if other officers were not present or willing to participate, I believe that reflection on an incident when you are removed from the time restrains or stress of the incident could help me think clearer and better identify both good and bad areas and allow me to better delt with a similar incident in the further. </w:t>
      </w:r>
    </w:p>
    <w:p w14:paraId="75051B7A" w14:textId="77777777" w:rsidR="005E2AF3" w:rsidRDefault="005E2AF3" w:rsidP="00340E9A">
      <w:pPr>
        <w:ind w:right="237"/>
        <w:jc w:val="both"/>
        <w:rPr>
          <w:sz w:val="24"/>
          <w:szCs w:val="24"/>
        </w:rPr>
      </w:pPr>
    </w:p>
    <w:p w14:paraId="13DC3CC4" w14:textId="30579C96" w:rsidR="00B22320" w:rsidRDefault="00BE6E8E" w:rsidP="00B22320">
      <w:pPr>
        <w:ind w:right="237"/>
        <w:jc w:val="both"/>
        <w:rPr>
          <w:sz w:val="24"/>
          <w:szCs w:val="24"/>
        </w:rPr>
      </w:pPr>
      <w:r>
        <w:rPr>
          <w:sz w:val="24"/>
          <w:szCs w:val="24"/>
        </w:rPr>
        <w:t xml:space="preserve">In conclusion, there were a number of negative and positive aspect that occurred during this three-year period. Some of which were improved through the use of coaching and in particular mentoring which caused me to experience the most professional growth. </w:t>
      </w:r>
    </w:p>
    <w:p w14:paraId="07D32615" w14:textId="77777777" w:rsidR="00B22320" w:rsidRDefault="00B22320" w:rsidP="00B22320">
      <w:pPr>
        <w:tabs>
          <w:tab w:val="left" w:pos="720"/>
        </w:tabs>
      </w:pPr>
      <w:r>
        <w:tab/>
      </w:r>
    </w:p>
    <w:p w14:paraId="2A9D96F7" w14:textId="77777777" w:rsidR="000D6A92" w:rsidRDefault="000D6A92" w:rsidP="00B22320">
      <w:pPr>
        <w:tabs>
          <w:tab w:val="left" w:pos="720"/>
        </w:tabs>
      </w:pPr>
    </w:p>
    <w:p w14:paraId="1AA3806C" w14:textId="77777777" w:rsidR="000D6A92" w:rsidRDefault="000D6A92" w:rsidP="00B22320">
      <w:pPr>
        <w:tabs>
          <w:tab w:val="left" w:pos="720"/>
        </w:tabs>
      </w:pPr>
    </w:p>
    <w:p w14:paraId="592CAEBA" w14:textId="2B8863A6" w:rsidR="000D6A92" w:rsidRPr="00B22320" w:rsidRDefault="000D6A92" w:rsidP="00B22320">
      <w:pPr>
        <w:tabs>
          <w:tab w:val="left" w:pos="720"/>
        </w:tabs>
        <w:sectPr w:rsidR="000D6A92" w:rsidRPr="00B22320" w:rsidSect="0022001B">
          <w:pgSz w:w="11906" w:h="16838" w:code="9"/>
          <w:pgMar w:top="1440" w:right="1440" w:bottom="1440" w:left="1440" w:header="720" w:footer="720" w:gutter="0"/>
          <w:cols w:space="720"/>
          <w:docGrid w:linePitch="272"/>
        </w:sectPr>
      </w:pPr>
      <w:r>
        <w:t>(Word Count 2206</w:t>
      </w:r>
    </w:p>
    <w:p w14:paraId="7DF140BE" w14:textId="0577C18F"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1211E252" w14:textId="00B5EACB" w:rsidR="00CC0AA6" w:rsidRPr="00CC0AA6" w:rsidRDefault="000F7ECD" w:rsidP="00CC0AA6">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241F35" w14:textId="77777777" w:rsidR="00CC0AA6" w:rsidRPr="009C77E9" w:rsidRDefault="00CC0AA6" w:rsidP="007410C9">
      <w:pPr>
        <w:ind w:right="237"/>
        <w:rPr>
          <w:sz w:val="24"/>
          <w:szCs w:val="24"/>
        </w:rPr>
      </w:pPr>
    </w:p>
    <w:p w14:paraId="2BCE0FAB" w14:textId="77777777" w:rsidR="00CC0AA6" w:rsidRDefault="00CC0AA6" w:rsidP="007410C9">
      <w:pPr>
        <w:ind w:right="237"/>
      </w:pPr>
    </w:p>
    <w:p w14:paraId="1B3BDDAD" w14:textId="77777777" w:rsidR="00CC0AA6" w:rsidRPr="0083762D" w:rsidRDefault="00CC0AA6" w:rsidP="0083762D">
      <w:pPr>
        <w:rPr>
          <w:sz w:val="24"/>
          <w:szCs w:val="24"/>
        </w:rPr>
      </w:pPr>
    </w:p>
    <w:p w14:paraId="62B4056B" w14:textId="77777777" w:rsidR="00CC0AA6" w:rsidRDefault="00CC0AA6" w:rsidP="0083762D">
      <w:pPr>
        <w:ind w:right="237"/>
        <w:jc w:val="both"/>
        <w:rPr>
          <w:sz w:val="24"/>
          <w:szCs w:val="24"/>
        </w:rPr>
      </w:pPr>
    </w:p>
    <w:p w14:paraId="1CA4C161" w14:textId="34408001" w:rsidR="00CC0AA6" w:rsidRDefault="00CC0AA6" w:rsidP="00CC0AA6">
      <w:pPr>
        <w:ind w:right="237"/>
        <w:jc w:val="both"/>
        <w:rPr>
          <w:sz w:val="24"/>
          <w:szCs w:val="24"/>
        </w:rPr>
      </w:pPr>
      <w:r>
        <w:rPr>
          <w:sz w:val="24"/>
          <w:szCs w:val="24"/>
        </w:rPr>
        <w:t>Actual Bodily Harm under section 47 of the Offences Against the Person Act 1861</w:t>
      </w:r>
    </w:p>
    <w:p w14:paraId="34C161D9" w14:textId="77777777" w:rsidR="002950E4" w:rsidRPr="00CC0AA6" w:rsidRDefault="002950E4" w:rsidP="00CC0AA6">
      <w:pPr>
        <w:ind w:right="237"/>
        <w:jc w:val="both"/>
        <w:rPr>
          <w:b/>
          <w:bCs/>
          <w:sz w:val="24"/>
          <w:szCs w:val="24"/>
        </w:rPr>
      </w:pPr>
    </w:p>
    <w:p w14:paraId="779B7A4E" w14:textId="77777777" w:rsidR="00CC0AA6" w:rsidRDefault="00CC0AA6" w:rsidP="0083762D">
      <w:pPr>
        <w:ind w:right="237"/>
        <w:jc w:val="both"/>
        <w:rPr>
          <w:sz w:val="24"/>
          <w:szCs w:val="24"/>
        </w:rPr>
      </w:pPr>
      <w:r w:rsidRPr="00ED6E96">
        <w:rPr>
          <w:sz w:val="24"/>
          <w:szCs w:val="24"/>
        </w:rPr>
        <w:t>Bass B</w:t>
      </w:r>
      <w:r>
        <w:rPr>
          <w:sz w:val="24"/>
          <w:szCs w:val="24"/>
        </w:rPr>
        <w:t xml:space="preserve"> </w:t>
      </w:r>
      <w:r>
        <w:rPr>
          <w:sz w:val="24"/>
          <w:szCs w:val="24"/>
        </w:rPr>
        <w:t>(</w:t>
      </w:r>
      <w:r>
        <w:rPr>
          <w:sz w:val="24"/>
          <w:szCs w:val="24"/>
        </w:rPr>
        <w:t>2009</w:t>
      </w:r>
      <w:r>
        <w:rPr>
          <w:sz w:val="24"/>
          <w:szCs w:val="24"/>
        </w:rPr>
        <w:t>)</w:t>
      </w:r>
      <w:r w:rsidRPr="00ED6E96">
        <w:rPr>
          <w:sz w:val="24"/>
          <w:szCs w:val="24"/>
        </w:rPr>
        <w:t xml:space="preserve"> The Bass handbook of leadership: Theory, research, and managerial applications</w:t>
      </w:r>
      <w:r w:rsidRPr="00AE3735">
        <w:rPr>
          <w:sz w:val="24"/>
          <w:szCs w:val="24"/>
        </w:rPr>
        <w:t xml:space="preserve"> </w:t>
      </w:r>
      <w:r w:rsidRPr="00AE3735">
        <w:rPr>
          <w:i/>
          <w:iCs/>
          <w:sz w:val="24"/>
          <w:szCs w:val="24"/>
        </w:rPr>
        <w:t>New York: Free Press</w:t>
      </w:r>
      <w:r w:rsidRPr="00ED6E96">
        <w:rPr>
          <w:sz w:val="24"/>
          <w:szCs w:val="24"/>
        </w:rPr>
        <w:t>. 4.</w:t>
      </w:r>
      <w:r>
        <w:rPr>
          <w:sz w:val="24"/>
          <w:szCs w:val="24"/>
        </w:rPr>
        <w:t xml:space="preserve">(1) </w:t>
      </w:r>
      <w:r w:rsidRPr="00ED6E96">
        <w:rPr>
          <w:sz w:val="24"/>
          <w:szCs w:val="24"/>
        </w:rPr>
        <w:t xml:space="preserve"> </w:t>
      </w:r>
      <w:r>
        <w:rPr>
          <w:sz w:val="24"/>
          <w:szCs w:val="24"/>
        </w:rPr>
        <w:t>p</w:t>
      </w:r>
      <w:r>
        <w:rPr>
          <w:sz w:val="24"/>
          <w:szCs w:val="24"/>
        </w:rPr>
        <w:t>p.</w:t>
      </w:r>
      <w:r>
        <w:rPr>
          <w:sz w:val="24"/>
          <w:szCs w:val="24"/>
        </w:rPr>
        <w:t xml:space="preserve">145 </w:t>
      </w:r>
    </w:p>
    <w:p w14:paraId="452A911D" w14:textId="77777777" w:rsidR="002950E4" w:rsidRDefault="002950E4" w:rsidP="0083762D">
      <w:pPr>
        <w:ind w:right="237"/>
        <w:jc w:val="both"/>
        <w:rPr>
          <w:sz w:val="24"/>
          <w:szCs w:val="24"/>
        </w:rPr>
      </w:pPr>
    </w:p>
    <w:p w14:paraId="22AFFAE6" w14:textId="77777777" w:rsidR="00CC0AA6" w:rsidRDefault="00CC0AA6" w:rsidP="007410C9">
      <w:pPr>
        <w:ind w:right="237"/>
        <w:rPr>
          <w:sz w:val="24"/>
          <w:szCs w:val="24"/>
        </w:rPr>
      </w:pPr>
      <w:r w:rsidRPr="0096608A">
        <w:rPr>
          <w:sz w:val="24"/>
          <w:szCs w:val="24"/>
        </w:rPr>
        <w:t>Bullock</w:t>
      </w:r>
      <w:r>
        <w:rPr>
          <w:sz w:val="24"/>
          <w:szCs w:val="24"/>
        </w:rPr>
        <w:t>,</w:t>
      </w:r>
      <w:r w:rsidRPr="0096608A">
        <w:rPr>
          <w:sz w:val="24"/>
          <w:szCs w:val="24"/>
        </w:rPr>
        <w:t xml:space="preserve"> K.</w:t>
      </w:r>
      <w:r>
        <w:rPr>
          <w:sz w:val="24"/>
          <w:szCs w:val="24"/>
        </w:rPr>
        <w:t>(2018)</w:t>
      </w:r>
      <w:r w:rsidRPr="0096608A">
        <w:rPr>
          <w:sz w:val="24"/>
          <w:szCs w:val="24"/>
        </w:rPr>
        <w:t xml:space="preserve"> The Police Use of Social Media: Transformation or Normalisation? </w:t>
      </w:r>
      <w:r w:rsidRPr="0096608A">
        <w:rPr>
          <w:i/>
          <w:iCs/>
          <w:sz w:val="24"/>
          <w:szCs w:val="24"/>
        </w:rPr>
        <w:t>Social Policy and Society</w:t>
      </w:r>
      <w:r w:rsidRPr="0096608A">
        <w:rPr>
          <w:sz w:val="24"/>
          <w:szCs w:val="24"/>
        </w:rPr>
        <w:t>.17(2)</w:t>
      </w:r>
      <w:r>
        <w:rPr>
          <w:sz w:val="24"/>
          <w:szCs w:val="24"/>
        </w:rPr>
        <w:t xml:space="preserve"> pp.</w:t>
      </w:r>
      <w:r w:rsidRPr="0096608A">
        <w:rPr>
          <w:sz w:val="24"/>
          <w:szCs w:val="24"/>
        </w:rPr>
        <w:t>245-258.</w:t>
      </w:r>
      <w:r>
        <w:rPr>
          <w:sz w:val="24"/>
          <w:szCs w:val="24"/>
        </w:rPr>
        <w:t xml:space="preserve"> </w:t>
      </w:r>
      <w:r w:rsidRPr="0096608A">
        <w:rPr>
          <w:sz w:val="24"/>
          <w:szCs w:val="24"/>
        </w:rPr>
        <w:t>doi:10.1017/S1474746417000112</w:t>
      </w:r>
    </w:p>
    <w:p w14:paraId="26CC383E" w14:textId="77777777" w:rsidR="002950E4" w:rsidRPr="0096608A" w:rsidRDefault="002950E4" w:rsidP="007410C9">
      <w:pPr>
        <w:ind w:right="237"/>
        <w:rPr>
          <w:sz w:val="24"/>
          <w:szCs w:val="24"/>
        </w:rPr>
      </w:pPr>
    </w:p>
    <w:p w14:paraId="4F0AEA6E" w14:textId="77777777" w:rsidR="002950E4" w:rsidRDefault="00CC0AA6" w:rsidP="002950E4">
      <w:pPr>
        <w:ind w:right="237"/>
        <w:rPr>
          <w:sz w:val="24"/>
          <w:szCs w:val="24"/>
        </w:rPr>
      </w:pPr>
      <w:hyperlink r:id="rId15" w:tooltip="Ashley Cartwright" w:history="1">
        <w:r w:rsidRPr="003409B9">
          <w:rPr>
            <w:rStyle w:val="Hyperlink"/>
            <w:sz w:val="24"/>
            <w:szCs w:val="24"/>
          </w:rPr>
          <w:t>Cartwright, A.</w:t>
        </w:r>
      </w:hyperlink>
      <w:r w:rsidRPr="003409B9">
        <w:rPr>
          <w:sz w:val="24"/>
          <w:szCs w:val="24"/>
        </w:rPr>
        <w:t> and </w:t>
      </w:r>
      <w:hyperlink r:id="rId16" w:tooltip="Chloe Shaw" w:history="1">
        <w:r w:rsidRPr="003409B9">
          <w:rPr>
            <w:rStyle w:val="Hyperlink"/>
            <w:sz w:val="24"/>
            <w:szCs w:val="24"/>
          </w:rPr>
          <w:t>Shaw, C.</w:t>
        </w:r>
      </w:hyperlink>
      <w:r w:rsidRPr="003409B9">
        <w:rPr>
          <w:sz w:val="24"/>
          <w:szCs w:val="24"/>
        </w:rPr>
        <w:t> (2020), "Evidence based social media use: an exploratory UK investigation into residents’ perceptions of police Facebook use", </w:t>
      </w:r>
      <w:hyperlink r:id="rId17" w:history="1">
        <w:r w:rsidRPr="003409B9">
          <w:rPr>
            <w:rStyle w:val="Hyperlink"/>
            <w:i/>
            <w:iCs/>
            <w:color w:val="auto"/>
            <w:sz w:val="24"/>
            <w:szCs w:val="24"/>
            <w:u w:val="none"/>
          </w:rPr>
          <w:t>Safer Communities</w:t>
        </w:r>
      </w:hyperlink>
      <w:r w:rsidRPr="003409B9">
        <w:rPr>
          <w:sz w:val="24"/>
          <w:szCs w:val="24"/>
        </w:rPr>
        <w:t xml:space="preserve">, 19 </w:t>
      </w:r>
      <w:r>
        <w:rPr>
          <w:sz w:val="24"/>
          <w:szCs w:val="24"/>
        </w:rPr>
        <w:t>(</w:t>
      </w:r>
      <w:r w:rsidRPr="003409B9">
        <w:rPr>
          <w:sz w:val="24"/>
          <w:szCs w:val="24"/>
        </w:rPr>
        <w:t>2</w:t>
      </w:r>
      <w:r>
        <w:rPr>
          <w:sz w:val="24"/>
          <w:szCs w:val="24"/>
        </w:rPr>
        <w:t>)</w:t>
      </w:r>
      <w:r w:rsidRPr="003409B9">
        <w:rPr>
          <w:sz w:val="24"/>
          <w:szCs w:val="24"/>
        </w:rPr>
        <w:t>, pp. 61-71</w:t>
      </w:r>
      <w:r>
        <w:rPr>
          <w:sz w:val="24"/>
          <w:szCs w:val="24"/>
        </w:rPr>
        <w:t xml:space="preserve"> DOI:</w:t>
      </w:r>
      <w:r w:rsidRPr="003409B9">
        <w:rPr>
          <w:sz w:val="24"/>
          <w:szCs w:val="24"/>
        </w:rPr>
        <w:t> </w:t>
      </w:r>
      <w:hyperlink r:id="rId18" w:tooltip="DOI: https://doi.org/10.1108/SC-09-2019-0033" w:history="1">
        <w:r w:rsidRPr="003409B9">
          <w:rPr>
            <w:rStyle w:val="Hyperlink"/>
            <w:sz w:val="24"/>
            <w:szCs w:val="24"/>
          </w:rPr>
          <w:t>https://doi.org/10.1108/SC-09-2019-0033</w:t>
        </w:r>
      </w:hyperlink>
    </w:p>
    <w:p w14:paraId="03D9443E" w14:textId="77777777" w:rsidR="002950E4" w:rsidRDefault="002950E4" w:rsidP="002950E4">
      <w:pPr>
        <w:ind w:right="237"/>
        <w:rPr>
          <w:sz w:val="24"/>
          <w:szCs w:val="24"/>
        </w:rPr>
      </w:pPr>
    </w:p>
    <w:p w14:paraId="2AD11C40" w14:textId="70D05852" w:rsidR="00CC0AA6" w:rsidRDefault="00CC0AA6" w:rsidP="002950E4">
      <w:pPr>
        <w:ind w:right="237"/>
        <w:rPr>
          <w:sz w:val="24"/>
          <w:szCs w:val="24"/>
        </w:rPr>
      </w:pPr>
      <w:r>
        <w:rPr>
          <w:sz w:val="24"/>
          <w:szCs w:val="24"/>
        </w:rPr>
        <w:t xml:space="preserve">Cockcroft, T </w:t>
      </w:r>
      <w:r>
        <w:rPr>
          <w:sz w:val="24"/>
          <w:szCs w:val="24"/>
        </w:rPr>
        <w:t>(</w:t>
      </w:r>
      <w:r>
        <w:rPr>
          <w:sz w:val="24"/>
          <w:szCs w:val="24"/>
        </w:rPr>
        <w:t>2014</w:t>
      </w:r>
      <w:r>
        <w:rPr>
          <w:sz w:val="24"/>
          <w:szCs w:val="24"/>
        </w:rPr>
        <w:t>)</w:t>
      </w:r>
      <w:r>
        <w:rPr>
          <w:sz w:val="24"/>
          <w:szCs w:val="24"/>
        </w:rPr>
        <w:t xml:space="preserve"> </w:t>
      </w:r>
      <w:r>
        <w:rPr>
          <w:sz w:val="24"/>
          <w:szCs w:val="24"/>
        </w:rPr>
        <w:t>‘</w:t>
      </w:r>
      <w:r>
        <w:rPr>
          <w:sz w:val="24"/>
          <w:szCs w:val="24"/>
        </w:rPr>
        <w:t>Police Culture and Transformational Leadership: Outlining the Contours of a Troubled Relationship</w:t>
      </w:r>
      <w:r>
        <w:rPr>
          <w:sz w:val="24"/>
          <w:szCs w:val="24"/>
        </w:rPr>
        <w:t xml:space="preserve">’ </w:t>
      </w:r>
      <w:r>
        <w:rPr>
          <w:i/>
          <w:iCs/>
          <w:sz w:val="24"/>
          <w:szCs w:val="24"/>
        </w:rPr>
        <w:t>P</w:t>
      </w:r>
      <w:r w:rsidRPr="001442A0">
        <w:rPr>
          <w:i/>
          <w:iCs/>
          <w:sz w:val="24"/>
          <w:szCs w:val="24"/>
        </w:rPr>
        <w:t>olicing: A Journal of Policy and Practice</w:t>
      </w:r>
      <w:r w:rsidRPr="001442A0">
        <w:rPr>
          <w:sz w:val="24"/>
          <w:szCs w:val="24"/>
        </w:rPr>
        <w:t xml:space="preserve">, 8 </w:t>
      </w:r>
      <w:r>
        <w:rPr>
          <w:sz w:val="24"/>
          <w:szCs w:val="24"/>
        </w:rPr>
        <w:t>(</w:t>
      </w:r>
      <w:r w:rsidRPr="001442A0">
        <w:rPr>
          <w:sz w:val="24"/>
          <w:szCs w:val="24"/>
        </w:rPr>
        <w:t>1</w:t>
      </w:r>
      <w:r>
        <w:rPr>
          <w:sz w:val="24"/>
          <w:szCs w:val="24"/>
        </w:rPr>
        <w:t>)</w:t>
      </w:r>
      <w:r>
        <w:rPr>
          <w:sz w:val="24"/>
          <w:szCs w:val="24"/>
        </w:rPr>
        <w:t xml:space="preserve"> </w:t>
      </w:r>
      <w:r>
        <w:rPr>
          <w:sz w:val="24"/>
          <w:szCs w:val="24"/>
        </w:rPr>
        <w:t xml:space="preserve"> DOI:</w:t>
      </w:r>
      <w:r>
        <w:rPr>
          <w:sz w:val="24"/>
          <w:szCs w:val="24"/>
        </w:rPr>
        <w:t xml:space="preserve"> </w:t>
      </w:r>
      <w:hyperlink r:id="rId19" w:history="1">
        <w:r w:rsidRPr="001442A0">
          <w:rPr>
            <w:rStyle w:val="Hyperlink"/>
            <w:sz w:val="24"/>
            <w:szCs w:val="24"/>
          </w:rPr>
          <w:t>https://doi.org/10.1093/police/pat040</w:t>
        </w:r>
      </w:hyperlink>
    </w:p>
    <w:p w14:paraId="5FE72BE4" w14:textId="77777777" w:rsidR="002950E4" w:rsidRDefault="002950E4" w:rsidP="002950E4">
      <w:pPr>
        <w:ind w:right="237"/>
        <w:rPr>
          <w:sz w:val="24"/>
          <w:szCs w:val="24"/>
        </w:rPr>
      </w:pPr>
    </w:p>
    <w:p w14:paraId="0725EE57" w14:textId="77777777" w:rsidR="002950E4" w:rsidRPr="002950E4" w:rsidRDefault="002950E4" w:rsidP="002950E4">
      <w:pPr>
        <w:ind w:right="237"/>
      </w:pPr>
    </w:p>
    <w:p w14:paraId="33358D81" w14:textId="77777777" w:rsidR="00CC0AA6" w:rsidRDefault="00CC0AA6" w:rsidP="00B22320">
      <w:pPr>
        <w:keepNext/>
        <w:ind w:right="237"/>
        <w:rPr>
          <w:sz w:val="24"/>
          <w:szCs w:val="24"/>
        </w:rPr>
      </w:pPr>
      <w:r>
        <w:rPr>
          <w:sz w:val="24"/>
          <w:szCs w:val="24"/>
        </w:rPr>
        <w:t xml:space="preserve">College of Policing </w:t>
      </w:r>
      <w:r>
        <w:rPr>
          <w:sz w:val="24"/>
          <w:szCs w:val="24"/>
        </w:rPr>
        <w:t>(</w:t>
      </w:r>
      <w:r>
        <w:rPr>
          <w:sz w:val="24"/>
          <w:szCs w:val="24"/>
        </w:rPr>
        <w:t>2013</w:t>
      </w:r>
      <w:r>
        <w:rPr>
          <w:sz w:val="24"/>
          <w:szCs w:val="24"/>
        </w:rPr>
        <w:t>)</w:t>
      </w:r>
      <w:r>
        <w:rPr>
          <w:sz w:val="24"/>
          <w:szCs w:val="24"/>
        </w:rPr>
        <w:t xml:space="preserve">   National decision Model</w:t>
      </w:r>
      <w:r>
        <w:rPr>
          <w:sz w:val="24"/>
          <w:szCs w:val="24"/>
        </w:rPr>
        <w:t xml:space="preserve">  Available at:</w:t>
      </w:r>
      <w:r>
        <w:rPr>
          <w:sz w:val="24"/>
          <w:szCs w:val="24"/>
        </w:rPr>
        <w:t xml:space="preserve">  </w:t>
      </w:r>
      <w:hyperlink r:id="rId20" w:history="1">
        <w:r w:rsidRPr="00103E44">
          <w:rPr>
            <w:rStyle w:val="Hyperlink"/>
            <w:sz w:val="24"/>
            <w:szCs w:val="24"/>
          </w:rPr>
          <w:t>National decision model | College of Policing</w:t>
        </w:r>
      </w:hyperlink>
      <w:r>
        <w:rPr>
          <w:sz w:val="24"/>
          <w:szCs w:val="24"/>
        </w:rPr>
        <w:t xml:space="preserve"> (Accessed: 16/02/25)</w:t>
      </w:r>
    </w:p>
    <w:p w14:paraId="7773A196" w14:textId="77777777" w:rsidR="002950E4" w:rsidRDefault="002950E4" w:rsidP="00B22320">
      <w:pPr>
        <w:keepNext/>
        <w:ind w:right="237"/>
        <w:rPr>
          <w:sz w:val="24"/>
          <w:szCs w:val="24"/>
        </w:rPr>
      </w:pPr>
    </w:p>
    <w:p w14:paraId="029C301A" w14:textId="77777777" w:rsidR="002950E4" w:rsidRDefault="002950E4" w:rsidP="00B22320">
      <w:pPr>
        <w:keepNext/>
        <w:ind w:right="237"/>
        <w:rPr>
          <w:b/>
          <w:sz w:val="24"/>
          <w:szCs w:val="24"/>
          <w:highlight w:val="yellow"/>
        </w:rPr>
      </w:pPr>
    </w:p>
    <w:p w14:paraId="288267EE" w14:textId="77777777" w:rsidR="00CC0AA6" w:rsidRDefault="00CC0AA6" w:rsidP="00527474">
      <w:pPr>
        <w:ind w:right="237"/>
        <w:rPr>
          <w:sz w:val="24"/>
          <w:szCs w:val="24"/>
        </w:rPr>
      </w:pPr>
      <w:r>
        <w:rPr>
          <w:sz w:val="24"/>
          <w:szCs w:val="24"/>
        </w:rPr>
        <w:t xml:space="preserve">College of Policing </w:t>
      </w:r>
      <w:r>
        <w:rPr>
          <w:sz w:val="24"/>
          <w:szCs w:val="24"/>
        </w:rPr>
        <w:t>(</w:t>
      </w:r>
      <w:r>
        <w:rPr>
          <w:sz w:val="24"/>
          <w:szCs w:val="24"/>
        </w:rPr>
        <w:t>2014</w:t>
      </w:r>
      <w:r>
        <w:rPr>
          <w:sz w:val="24"/>
          <w:szCs w:val="24"/>
        </w:rPr>
        <w:t>)</w:t>
      </w:r>
      <w:r>
        <w:rPr>
          <w:sz w:val="24"/>
          <w:szCs w:val="24"/>
        </w:rPr>
        <w:t xml:space="preserve">  The code of ethics Summary July 2014 </w:t>
      </w:r>
      <w:r>
        <w:rPr>
          <w:sz w:val="24"/>
          <w:szCs w:val="24"/>
        </w:rPr>
        <w:t xml:space="preserve">Available </w:t>
      </w:r>
      <w:proofErr w:type="spellStart"/>
      <w:r>
        <w:rPr>
          <w:sz w:val="24"/>
          <w:szCs w:val="24"/>
        </w:rPr>
        <w:t>at:</w:t>
      </w:r>
      <w:hyperlink r:id="rId21" w:history="1">
        <w:r w:rsidRPr="0015389D">
          <w:rPr>
            <w:rStyle w:val="Hyperlink"/>
            <w:sz w:val="24"/>
            <w:szCs w:val="24"/>
          </w:rPr>
          <w:t>code_of_ethics_summary.pdf</w:t>
        </w:r>
        <w:proofErr w:type="spellEnd"/>
      </w:hyperlink>
      <w:r>
        <w:rPr>
          <w:sz w:val="24"/>
          <w:szCs w:val="24"/>
        </w:rPr>
        <w:t xml:space="preserve"> </w:t>
      </w:r>
      <w:r>
        <w:rPr>
          <w:sz w:val="24"/>
          <w:szCs w:val="24"/>
        </w:rPr>
        <w:t xml:space="preserve"> (Accessed: 16/02/25)</w:t>
      </w:r>
    </w:p>
    <w:p w14:paraId="155A1A92" w14:textId="77777777" w:rsidR="002950E4" w:rsidRDefault="002950E4" w:rsidP="00527474">
      <w:pPr>
        <w:ind w:right="237"/>
        <w:rPr>
          <w:sz w:val="24"/>
          <w:szCs w:val="24"/>
        </w:rPr>
      </w:pPr>
    </w:p>
    <w:p w14:paraId="4B3C1DB9" w14:textId="77777777" w:rsidR="002950E4" w:rsidRDefault="002950E4" w:rsidP="00527474">
      <w:pPr>
        <w:ind w:right="237"/>
        <w:rPr>
          <w:sz w:val="24"/>
          <w:szCs w:val="24"/>
        </w:rPr>
      </w:pPr>
    </w:p>
    <w:p w14:paraId="2DD9D5AD" w14:textId="77777777" w:rsidR="00CC0AA6" w:rsidRDefault="00CC0AA6" w:rsidP="008117B9">
      <w:pPr>
        <w:keepNext/>
        <w:ind w:right="237"/>
        <w:rPr>
          <w:bCs/>
          <w:sz w:val="24"/>
          <w:szCs w:val="24"/>
        </w:rPr>
      </w:pPr>
      <w:r>
        <w:rPr>
          <w:bCs/>
          <w:sz w:val="24"/>
          <w:szCs w:val="24"/>
        </w:rPr>
        <w:t xml:space="preserve">College of Policing (2014) College of Policing Five-Year Strategy Available at: </w:t>
      </w:r>
      <w:r>
        <w:rPr>
          <w:b/>
          <w:sz w:val="24"/>
          <w:szCs w:val="24"/>
        </w:rPr>
        <w:t xml:space="preserve"> </w:t>
      </w:r>
      <w:hyperlink r:id="rId22" w:history="1">
        <w:r w:rsidRPr="009F7403">
          <w:rPr>
            <w:rStyle w:val="Hyperlink"/>
            <w:b/>
            <w:sz w:val="24"/>
            <w:szCs w:val="24"/>
          </w:rPr>
          <w:t>Five-Year Strategy</w:t>
        </w:r>
      </w:hyperlink>
      <w:r>
        <w:rPr>
          <w:b/>
          <w:sz w:val="24"/>
          <w:szCs w:val="24"/>
        </w:rPr>
        <w:t xml:space="preserve"> (</w:t>
      </w:r>
      <w:r>
        <w:rPr>
          <w:bCs/>
          <w:sz w:val="24"/>
          <w:szCs w:val="24"/>
        </w:rPr>
        <w:t>Accessed: 10/01/25)</w:t>
      </w:r>
    </w:p>
    <w:p w14:paraId="1647FDE1" w14:textId="77777777" w:rsidR="002950E4" w:rsidRDefault="002950E4" w:rsidP="008117B9">
      <w:pPr>
        <w:keepNext/>
        <w:ind w:right="237"/>
        <w:rPr>
          <w:bCs/>
          <w:sz w:val="24"/>
          <w:szCs w:val="24"/>
        </w:rPr>
      </w:pPr>
    </w:p>
    <w:p w14:paraId="45819AE5" w14:textId="77777777" w:rsidR="002950E4" w:rsidRDefault="002950E4" w:rsidP="008117B9">
      <w:pPr>
        <w:keepNext/>
        <w:ind w:right="237"/>
        <w:rPr>
          <w:bCs/>
          <w:sz w:val="24"/>
          <w:szCs w:val="24"/>
        </w:rPr>
      </w:pPr>
    </w:p>
    <w:p w14:paraId="18E71AE0" w14:textId="77777777" w:rsidR="00CC0AA6" w:rsidRPr="00AD679E" w:rsidRDefault="00CC0AA6" w:rsidP="007410C9">
      <w:pPr>
        <w:ind w:right="237"/>
        <w:rPr>
          <w:sz w:val="24"/>
          <w:szCs w:val="24"/>
        </w:rPr>
      </w:pPr>
      <w:r w:rsidRPr="00AD679E">
        <w:rPr>
          <w:sz w:val="24"/>
          <w:szCs w:val="24"/>
        </w:rPr>
        <w:t xml:space="preserve">College of Policing </w:t>
      </w:r>
      <w:r>
        <w:rPr>
          <w:sz w:val="24"/>
          <w:szCs w:val="24"/>
        </w:rPr>
        <w:t>(</w:t>
      </w:r>
      <w:r w:rsidRPr="00AD679E">
        <w:rPr>
          <w:sz w:val="24"/>
          <w:szCs w:val="24"/>
        </w:rPr>
        <w:t>2023</w:t>
      </w:r>
      <w:r>
        <w:rPr>
          <w:sz w:val="24"/>
          <w:szCs w:val="24"/>
        </w:rPr>
        <w:t>)</w:t>
      </w:r>
      <w:r w:rsidRPr="00AD679E">
        <w:rPr>
          <w:sz w:val="24"/>
          <w:szCs w:val="24"/>
        </w:rPr>
        <w:t xml:space="preserve"> Independent external review of Lancashire Constabulary’s Operational Response to Reported Missing Person Nicola Bulley. </w:t>
      </w:r>
      <w:r>
        <w:rPr>
          <w:sz w:val="24"/>
          <w:szCs w:val="24"/>
        </w:rPr>
        <w:t xml:space="preserve">Available at: </w:t>
      </w:r>
      <w:hyperlink r:id="rId23" w:history="1">
        <w:r w:rsidRPr="00AD679E">
          <w:rPr>
            <w:rStyle w:val="Hyperlink"/>
            <w:sz w:val="24"/>
            <w:szCs w:val="24"/>
          </w:rPr>
          <w:t>Independent external review of Lancashire Constabulary's operational response to reported missing person Nicola Bulley</w:t>
        </w:r>
      </w:hyperlink>
      <w:r>
        <w:rPr>
          <w:sz w:val="24"/>
          <w:szCs w:val="24"/>
        </w:rPr>
        <w:t xml:space="preserve"> (Accessed: 15/02/25)</w:t>
      </w:r>
    </w:p>
    <w:p w14:paraId="74FED2B9" w14:textId="77777777" w:rsidR="00CC0AA6" w:rsidRDefault="00CC0AA6" w:rsidP="008117B9">
      <w:pPr>
        <w:keepNext/>
        <w:ind w:right="237"/>
        <w:rPr>
          <w:bCs/>
          <w:sz w:val="24"/>
          <w:szCs w:val="24"/>
        </w:rPr>
      </w:pPr>
      <w:r>
        <w:rPr>
          <w:bCs/>
          <w:sz w:val="24"/>
          <w:szCs w:val="24"/>
        </w:rPr>
        <w:lastRenderedPageBreak/>
        <w:t>College of Policing (2023) Leadership Standards  Available at:</w:t>
      </w:r>
      <w:r>
        <w:rPr>
          <w:b/>
          <w:sz w:val="24"/>
          <w:szCs w:val="24"/>
        </w:rPr>
        <w:t xml:space="preserve"> </w:t>
      </w:r>
      <w:hyperlink r:id="rId24" w:history="1">
        <w:r w:rsidRPr="00AB5505">
          <w:rPr>
            <w:rStyle w:val="Hyperlink"/>
            <w:b/>
            <w:sz w:val="24"/>
            <w:szCs w:val="24"/>
          </w:rPr>
          <w:t>Leadership standards | College of Policing</w:t>
        </w:r>
      </w:hyperlink>
      <w:r>
        <w:rPr>
          <w:b/>
          <w:sz w:val="24"/>
          <w:szCs w:val="24"/>
        </w:rPr>
        <w:t xml:space="preserve">   (</w:t>
      </w:r>
      <w:r>
        <w:rPr>
          <w:bCs/>
          <w:sz w:val="24"/>
          <w:szCs w:val="24"/>
        </w:rPr>
        <w:t xml:space="preserve">Accessed: 10/01/25) </w:t>
      </w:r>
    </w:p>
    <w:p w14:paraId="230C4D52" w14:textId="77777777" w:rsidR="002950E4" w:rsidRDefault="002950E4" w:rsidP="008117B9">
      <w:pPr>
        <w:keepNext/>
        <w:ind w:right="237"/>
        <w:rPr>
          <w:bCs/>
          <w:sz w:val="24"/>
          <w:szCs w:val="24"/>
        </w:rPr>
      </w:pPr>
    </w:p>
    <w:p w14:paraId="39ACAD2A" w14:textId="77777777" w:rsidR="002950E4" w:rsidRDefault="002950E4" w:rsidP="008117B9">
      <w:pPr>
        <w:keepNext/>
        <w:ind w:right="237"/>
        <w:rPr>
          <w:bCs/>
          <w:sz w:val="24"/>
          <w:szCs w:val="24"/>
        </w:rPr>
      </w:pPr>
    </w:p>
    <w:p w14:paraId="6EE6EAC1" w14:textId="77777777" w:rsidR="00CC0AA6" w:rsidRDefault="00CC0AA6" w:rsidP="007410C9">
      <w:pPr>
        <w:ind w:right="237"/>
        <w:rPr>
          <w:sz w:val="24"/>
          <w:szCs w:val="24"/>
        </w:rPr>
      </w:pPr>
      <w:r w:rsidRPr="009C77E9">
        <w:rPr>
          <w:sz w:val="24"/>
          <w:szCs w:val="24"/>
        </w:rPr>
        <w:t xml:space="preserve">College of Policing </w:t>
      </w:r>
      <w:r>
        <w:rPr>
          <w:sz w:val="24"/>
          <w:szCs w:val="24"/>
        </w:rPr>
        <w:t>(</w:t>
      </w:r>
      <w:r w:rsidRPr="009C77E9">
        <w:rPr>
          <w:sz w:val="24"/>
          <w:szCs w:val="24"/>
        </w:rPr>
        <w:t>2025</w:t>
      </w:r>
      <w:r>
        <w:rPr>
          <w:sz w:val="24"/>
          <w:szCs w:val="24"/>
        </w:rPr>
        <w:t>)</w:t>
      </w:r>
      <w:r w:rsidRPr="009C77E9">
        <w:rPr>
          <w:sz w:val="24"/>
          <w:szCs w:val="24"/>
        </w:rPr>
        <w:t xml:space="preserve"> Definitions</w:t>
      </w:r>
      <w:r>
        <w:rPr>
          <w:sz w:val="24"/>
          <w:szCs w:val="24"/>
        </w:rPr>
        <w:t xml:space="preserve"> Available at:</w:t>
      </w:r>
      <w:r w:rsidRPr="009C77E9">
        <w:rPr>
          <w:sz w:val="24"/>
          <w:szCs w:val="24"/>
        </w:rPr>
        <w:t xml:space="preserve">  </w:t>
      </w:r>
      <w:hyperlink r:id="rId25" w:history="1">
        <w:r w:rsidRPr="009C77E9">
          <w:rPr>
            <w:rStyle w:val="Hyperlink"/>
            <w:sz w:val="24"/>
            <w:szCs w:val="24"/>
          </w:rPr>
          <w:t>Definitions | College of Policing</w:t>
        </w:r>
      </w:hyperlink>
      <w:r w:rsidRPr="009C77E9">
        <w:rPr>
          <w:sz w:val="24"/>
          <w:szCs w:val="24"/>
        </w:rPr>
        <w:t xml:space="preserve">  </w:t>
      </w:r>
      <w:r>
        <w:rPr>
          <w:sz w:val="24"/>
          <w:szCs w:val="24"/>
        </w:rPr>
        <w:t>(Accessed: 15/02/25)</w:t>
      </w:r>
    </w:p>
    <w:p w14:paraId="1CA53B3A" w14:textId="77777777" w:rsidR="002950E4" w:rsidRDefault="002950E4" w:rsidP="007410C9">
      <w:pPr>
        <w:ind w:right="237"/>
        <w:rPr>
          <w:sz w:val="24"/>
          <w:szCs w:val="24"/>
        </w:rPr>
      </w:pPr>
    </w:p>
    <w:p w14:paraId="1FA760E9" w14:textId="77777777" w:rsidR="002950E4" w:rsidRPr="009C77E9" w:rsidRDefault="002950E4" w:rsidP="007410C9">
      <w:pPr>
        <w:ind w:right="237"/>
        <w:rPr>
          <w:sz w:val="24"/>
          <w:szCs w:val="24"/>
        </w:rPr>
      </w:pPr>
    </w:p>
    <w:p w14:paraId="2BC8EF84" w14:textId="77777777" w:rsidR="00CC0AA6" w:rsidRPr="00270EEB" w:rsidRDefault="00CC0AA6" w:rsidP="00B22320">
      <w:pPr>
        <w:ind w:right="237"/>
        <w:jc w:val="both"/>
        <w:rPr>
          <w:sz w:val="24"/>
          <w:szCs w:val="24"/>
        </w:rPr>
      </w:pPr>
      <w:r>
        <w:rPr>
          <w:sz w:val="24"/>
          <w:szCs w:val="24"/>
        </w:rPr>
        <w:t xml:space="preserve">Committee on Stardards in Public Life </w:t>
      </w:r>
      <w:r>
        <w:rPr>
          <w:sz w:val="24"/>
          <w:szCs w:val="24"/>
        </w:rPr>
        <w:t>(</w:t>
      </w:r>
      <w:r>
        <w:rPr>
          <w:sz w:val="24"/>
          <w:szCs w:val="24"/>
        </w:rPr>
        <w:t xml:space="preserve">1995) The Seven Principles of Public Life   </w:t>
      </w:r>
      <w:r>
        <w:rPr>
          <w:sz w:val="24"/>
          <w:szCs w:val="24"/>
        </w:rPr>
        <w:t xml:space="preserve">Available at: </w:t>
      </w:r>
      <w:hyperlink r:id="rId26" w:history="1">
        <w:r w:rsidRPr="0046100C">
          <w:rPr>
            <w:rStyle w:val="Hyperlink"/>
            <w:sz w:val="24"/>
            <w:szCs w:val="24"/>
          </w:rPr>
          <w:t>The Seven Principles of Public Life - GOV.UK</w:t>
        </w:r>
      </w:hyperlink>
      <w:r>
        <w:rPr>
          <w:sz w:val="24"/>
          <w:szCs w:val="24"/>
        </w:rPr>
        <w:t xml:space="preserve"> (Accessed: 16/02/25)</w:t>
      </w:r>
    </w:p>
    <w:p w14:paraId="5699691A" w14:textId="77777777" w:rsidR="00CC0AA6" w:rsidRDefault="00CC0AA6" w:rsidP="0083762D">
      <w:pPr>
        <w:ind w:right="237"/>
        <w:jc w:val="both"/>
        <w:rPr>
          <w:sz w:val="24"/>
          <w:szCs w:val="24"/>
        </w:rPr>
      </w:pPr>
      <w:r>
        <w:rPr>
          <w:sz w:val="24"/>
          <w:szCs w:val="24"/>
        </w:rPr>
        <w:t>Consulting</w:t>
      </w:r>
      <w:r w:rsidRPr="005F1A83">
        <w:rPr>
          <w:sz w:val="24"/>
          <w:szCs w:val="24"/>
        </w:rPr>
        <w:t xml:space="preserve"> Psychology Journal: Practice and Research, Vol 62(2), Jun 2010, 143-150</w:t>
      </w:r>
      <w:r>
        <w:rPr>
          <w:sz w:val="24"/>
          <w:szCs w:val="24"/>
        </w:rPr>
        <w:t xml:space="preserve">  </w:t>
      </w:r>
    </w:p>
    <w:p w14:paraId="1C18DA89" w14:textId="77777777" w:rsidR="002950E4" w:rsidRDefault="002950E4" w:rsidP="0083762D">
      <w:pPr>
        <w:ind w:right="237"/>
        <w:jc w:val="both"/>
        <w:rPr>
          <w:sz w:val="24"/>
          <w:szCs w:val="24"/>
        </w:rPr>
      </w:pPr>
    </w:p>
    <w:p w14:paraId="75C14023" w14:textId="77777777" w:rsidR="002950E4" w:rsidRDefault="002950E4" w:rsidP="0083762D">
      <w:pPr>
        <w:ind w:right="237"/>
        <w:jc w:val="both"/>
        <w:rPr>
          <w:sz w:val="24"/>
          <w:szCs w:val="24"/>
        </w:rPr>
      </w:pPr>
    </w:p>
    <w:p w14:paraId="5661F597" w14:textId="77777777" w:rsidR="00CC0AA6" w:rsidRDefault="00CC0AA6" w:rsidP="00C65FCC">
      <w:pPr>
        <w:ind w:right="237"/>
        <w:rPr>
          <w:sz w:val="24"/>
          <w:szCs w:val="24"/>
        </w:rPr>
      </w:pPr>
      <w:r>
        <w:rPr>
          <w:sz w:val="24"/>
          <w:szCs w:val="24"/>
        </w:rPr>
        <w:t>Gibbs</w:t>
      </w:r>
      <w:r>
        <w:rPr>
          <w:sz w:val="24"/>
          <w:szCs w:val="24"/>
        </w:rPr>
        <w:t>, G. (2013) ‘</w:t>
      </w:r>
      <w:r>
        <w:rPr>
          <w:sz w:val="24"/>
          <w:szCs w:val="24"/>
        </w:rPr>
        <w:t>Learning by doing</w:t>
      </w:r>
      <w:r>
        <w:rPr>
          <w:sz w:val="24"/>
          <w:szCs w:val="24"/>
        </w:rPr>
        <w:t>’</w:t>
      </w:r>
      <w:r>
        <w:rPr>
          <w:sz w:val="24"/>
          <w:szCs w:val="24"/>
        </w:rPr>
        <w:t xml:space="preserve"> , </w:t>
      </w:r>
      <w:r w:rsidRPr="001B2B02">
        <w:rPr>
          <w:i/>
          <w:iCs/>
          <w:sz w:val="24"/>
          <w:szCs w:val="24"/>
        </w:rPr>
        <w:t>Oxford Brookes University</w:t>
      </w:r>
      <w:r>
        <w:rPr>
          <w:sz w:val="24"/>
          <w:szCs w:val="24"/>
        </w:rPr>
        <w:t xml:space="preserve"> </w:t>
      </w:r>
      <w:r>
        <w:rPr>
          <w:sz w:val="24"/>
          <w:szCs w:val="24"/>
        </w:rPr>
        <w:t>pp.</w:t>
      </w:r>
      <w:r>
        <w:rPr>
          <w:sz w:val="24"/>
          <w:szCs w:val="24"/>
        </w:rPr>
        <w:t xml:space="preserve"> 50 </w:t>
      </w:r>
    </w:p>
    <w:p w14:paraId="07179852" w14:textId="77777777" w:rsidR="00CC0AA6" w:rsidRDefault="00CC0AA6" w:rsidP="008117B9">
      <w:pPr>
        <w:keepNext/>
        <w:ind w:right="237"/>
        <w:rPr>
          <w:bCs/>
          <w:sz w:val="24"/>
          <w:szCs w:val="24"/>
        </w:rPr>
      </w:pPr>
      <w:r>
        <w:rPr>
          <w:bCs/>
          <w:sz w:val="24"/>
          <w:szCs w:val="24"/>
        </w:rPr>
        <w:t>Home Office (2012) Establishment of the College of Policing: update Available at:</w:t>
      </w:r>
      <w:r>
        <w:rPr>
          <w:b/>
          <w:sz w:val="24"/>
          <w:szCs w:val="24"/>
        </w:rPr>
        <w:t xml:space="preserve"> </w:t>
      </w:r>
      <w:hyperlink r:id="rId27" w:history="1">
        <w:r w:rsidRPr="00F24837">
          <w:rPr>
            <w:rStyle w:val="Hyperlink"/>
            <w:b/>
            <w:sz w:val="24"/>
            <w:szCs w:val="24"/>
          </w:rPr>
          <w:t>Establishment of the College of Policing: update - GOV.UK</w:t>
        </w:r>
      </w:hyperlink>
      <w:r>
        <w:rPr>
          <w:b/>
          <w:sz w:val="24"/>
          <w:szCs w:val="24"/>
        </w:rPr>
        <w:t xml:space="preserve"> </w:t>
      </w:r>
      <w:r>
        <w:rPr>
          <w:bCs/>
          <w:sz w:val="24"/>
          <w:szCs w:val="24"/>
        </w:rPr>
        <w:t>(Accessed: 10/01/25)</w:t>
      </w:r>
    </w:p>
    <w:p w14:paraId="083C0C6F" w14:textId="77777777" w:rsidR="002950E4" w:rsidRDefault="002950E4" w:rsidP="008117B9">
      <w:pPr>
        <w:keepNext/>
        <w:ind w:right="237"/>
        <w:rPr>
          <w:bCs/>
          <w:sz w:val="24"/>
          <w:szCs w:val="24"/>
        </w:rPr>
      </w:pPr>
    </w:p>
    <w:p w14:paraId="22743D8B" w14:textId="7380037E" w:rsidR="005A150B" w:rsidRDefault="005A150B" w:rsidP="008117B9">
      <w:pPr>
        <w:keepNext/>
        <w:ind w:right="237"/>
        <w:rPr>
          <w:bCs/>
          <w:sz w:val="24"/>
          <w:szCs w:val="24"/>
        </w:rPr>
      </w:pPr>
      <w:r w:rsidRPr="005A150B">
        <w:rPr>
          <w:bCs/>
          <w:sz w:val="24"/>
          <w:szCs w:val="24"/>
        </w:rPr>
        <w:t>International Journal of Evidence Based Coaching and Mentoring</w:t>
      </w:r>
      <w:r>
        <w:rPr>
          <w:bCs/>
          <w:sz w:val="24"/>
          <w:szCs w:val="24"/>
        </w:rPr>
        <w:t xml:space="preserve"> (2008)</w:t>
      </w:r>
      <w:r w:rsidR="00CE0976">
        <w:rPr>
          <w:bCs/>
          <w:sz w:val="24"/>
          <w:szCs w:val="24"/>
        </w:rPr>
        <w:t xml:space="preserve"> What is coaching? </w:t>
      </w:r>
      <w:r w:rsidRPr="005A150B">
        <w:rPr>
          <w:bCs/>
          <w:sz w:val="24"/>
          <w:szCs w:val="24"/>
        </w:rPr>
        <w:t xml:space="preserve"> Vol. 6, No.2, August</w:t>
      </w:r>
      <w:r w:rsidR="00CE0976">
        <w:rPr>
          <w:bCs/>
          <w:sz w:val="24"/>
          <w:szCs w:val="24"/>
        </w:rPr>
        <w:t xml:space="preserve"> </w:t>
      </w:r>
      <w:r w:rsidRPr="005A150B">
        <w:rPr>
          <w:bCs/>
          <w:sz w:val="24"/>
          <w:szCs w:val="24"/>
        </w:rPr>
        <w:t xml:space="preserve"> Page 100</w:t>
      </w:r>
    </w:p>
    <w:p w14:paraId="1152E18D" w14:textId="77777777" w:rsidR="002950E4" w:rsidRDefault="002950E4" w:rsidP="008117B9">
      <w:pPr>
        <w:keepNext/>
        <w:ind w:right="237"/>
        <w:rPr>
          <w:bCs/>
          <w:sz w:val="24"/>
          <w:szCs w:val="24"/>
        </w:rPr>
      </w:pPr>
    </w:p>
    <w:p w14:paraId="2F3B3BEF" w14:textId="77777777" w:rsidR="00CC0AA6" w:rsidRDefault="00CC0AA6" w:rsidP="007410C9">
      <w:pPr>
        <w:ind w:right="237"/>
        <w:rPr>
          <w:sz w:val="24"/>
          <w:szCs w:val="24"/>
        </w:rPr>
      </w:pPr>
      <w:r w:rsidRPr="00C406BE">
        <w:rPr>
          <w:sz w:val="24"/>
          <w:szCs w:val="24"/>
        </w:rPr>
        <w:t xml:space="preserve">IOPC </w:t>
      </w:r>
      <w:r>
        <w:rPr>
          <w:sz w:val="24"/>
          <w:szCs w:val="24"/>
        </w:rPr>
        <w:t>(</w:t>
      </w:r>
      <w:r w:rsidRPr="00C406BE">
        <w:rPr>
          <w:sz w:val="24"/>
          <w:szCs w:val="24"/>
        </w:rPr>
        <w:t>2023</w:t>
      </w:r>
      <w:r>
        <w:rPr>
          <w:sz w:val="24"/>
          <w:szCs w:val="24"/>
        </w:rPr>
        <w:t>)</w:t>
      </w:r>
      <w:r w:rsidRPr="00C406BE">
        <w:rPr>
          <w:sz w:val="24"/>
          <w:szCs w:val="24"/>
        </w:rPr>
        <w:t xml:space="preserve"> We are the independent office for Police Conduct</w:t>
      </w:r>
      <w:r>
        <w:rPr>
          <w:sz w:val="24"/>
          <w:szCs w:val="24"/>
        </w:rPr>
        <w:t xml:space="preserve"> Available at:</w:t>
      </w:r>
      <w:r w:rsidRPr="00C406BE">
        <w:rPr>
          <w:sz w:val="24"/>
          <w:szCs w:val="24"/>
        </w:rPr>
        <w:t xml:space="preserve">  </w:t>
      </w:r>
      <w:hyperlink r:id="rId28" w:history="1">
        <w:r w:rsidRPr="00C406BE">
          <w:rPr>
            <w:rStyle w:val="Hyperlink"/>
            <w:sz w:val="24"/>
            <w:szCs w:val="24"/>
          </w:rPr>
          <w:t>We are the Independent Office for Police Conduct | Independent Office for Police Conduct (IOPC)</w:t>
        </w:r>
      </w:hyperlink>
      <w:r w:rsidRPr="00C406BE">
        <w:rPr>
          <w:sz w:val="24"/>
          <w:szCs w:val="24"/>
        </w:rPr>
        <w:t xml:space="preserve"> </w:t>
      </w:r>
      <w:r>
        <w:rPr>
          <w:sz w:val="24"/>
          <w:szCs w:val="24"/>
        </w:rPr>
        <w:t xml:space="preserve"> (Accessed: 14/02/25)</w:t>
      </w:r>
    </w:p>
    <w:p w14:paraId="25614579" w14:textId="77777777" w:rsidR="002950E4" w:rsidRDefault="002950E4" w:rsidP="007410C9">
      <w:pPr>
        <w:ind w:right="237"/>
        <w:rPr>
          <w:sz w:val="24"/>
          <w:szCs w:val="24"/>
        </w:rPr>
      </w:pPr>
    </w:p>
    <w:p w14:paraId="2DA0BD9A" w14:textId="77777777" w:rsidR="002950E4" w:rsidRPr="00C406BE" w:rsidRDefault="002950E4" w:rsidP="007410C9">
      <w:pPr>
        <w:ind w:right="237"/>
        <w:rPr>
          <w:sz w:val="24"/>
          <w:szCs w:val="24"/>
        </w:rPr>
      </w:pPr>
    </w:p>
    <w:p w14:paraId="0E7717DE" w14:textId="77777777" w:rsidR="00CC0AA6" w:rsidRDefault="00CC0AA6" w:rsidP="0083762D">
      <w:pPr>
        <w:ind w:right="237"/>
        <w:rPr>
          <w:sz w:val="24"/>
          <w:szCs w:val="24"/>
        </w:rPr>
      </w:pPr>
      <w:r w:rsidRPr="00A0657E">
        <w:rPr>
          <w:sz w:val="24"/>
          <w:szCs w:val="24"/>
        </w:rPr>
        <w:t xml:space="preserve">JESIP </w:t>
      </w:r>
      <w:r>
        <w:rPr>
          <w:sz w:val="24"/>
          <w:szCs w:val="24"/>
        </w:rPr>
        <w:t>(</w:t>
      </w:r>
      <w:r w:rsidRPr="00A0657E">
        <w:rPr>
          <w:sz w:val="24"/>
          <w:szCs w:val="24"/>
        </w:rPr>
        <w:t>2025</w:t>
      </w:r>
      <w:r>
        <w:rPr>
          <w:sz w:val="24"/>
          <w:szCs w:val="24"/>
        </w:rPr>
        <w:t>)</w:t>
      </w:r>
      <w:r w:rsidRPr="00A0657E">
        <w:rPr>
          <w:sz w:val="24"/>
          <w:szCs w:val="24"/>
        </w:rPr>
        <w:t xml:space="preserve"> M/ETHANE</w:t>
      </w:r>
      <w:r>
        <w:rPr>
          <w:sz w:val="24"/>
          <w:szCs w:val="24"/>
        </w:rPr>
        <w:t xml:space="preserve"> Available at: </w:t>
      </w:r>
      <w:hyperlink r:id="rId29" w:history="1">
        <w:r w:rsidRPr="00A0657E">
          <w:rPr>
            <w:rStyle w:val="Hyperlink"/>
            <w:sz w:val="24"/>
            <w:szCs w:val="24"/>
          </w:rPr>
          <w:t>M/ETHANE - JESIP Website</w:t>
        </w:r>
      </w:hyperlink>
      <w:r w:rsidRPr="00A0657E">
        <w:rPr>
          <w:sz w:val="24"/>
          <w:szCs w:val="24"/>
        </w:rPr>
        <w:t xml:space="preserve"> </w:t>
      </w:r>
      <w:r>
        <w:rPr>
          <w:sz w:val="24"/>
          <w:szCs w:val="24"/>
        </w:rPr>
        <w:t>(Accessed: 15/02/25)</w:t>
      </w:r>
    </w:p>
    <w:p w14:paraId="4A521AA9" w14:textId="77777777" w:rsidR="002950E4" w:rsidRDefault="002950E4" w:rsidP="0083762D">
      <w:pPr>
        <w:ind w:right="237"/>
        <w:rPr>
          <w:sz w:val="24"/>
          <w:szCs w:val="24"/>
        </w:rPr>
      </w:pPr>
    </w:p>
    <w:p w14:paraId="033BB097" w14:textId="77777777" w:rsidR="002950E4" w:rsidRPr="00A0657E" w:rsidRDefault="002950E4" w:rsidP="0083762D">
      <w:pPr>
        <w:ind w:right="237"/>
        <w:rPr>
          <w:color w:val="0000FF"/>
          <w:sz w:val="24"/>
          <w:szCs w:val="24"/>
          <w:u w:val="single"/>
        </w:rPr>
      </w:pPr>
    </w:p>
    <w:p w14:paraId="09DB6389" w14:textId="77777777" w:rsidR="00CC0AA6" w:rsidRDefault="00CC0AA6" w:rsidP="00B22320">
      <w:pPr>
        <w:ind w:right="237"/>
        <w:jc w:val="both"/>
        <w:rPr>
          <w:sz w:val="24"/>
          <w:szCs w:val="24"/>
        </w:rPr>
      </w:pPr>
      <w:r w:rsidRPr="0065513F">
        <w:rPr>
          <w:sz w:val="24"/>
          <w:szCs w:val="24"/>
        </w:rPr>
        <w:t>Karen Lumsden</w:t>
      </w:r>
      <w:r>
        <w:rPr>
          <w:sz w:val="24"/>
          <w:szCs w:val="24"/>
        </w:rPr>
        <w:t xml:space="preserve"> (2017)</w:t>
      </w:r>
      <w:r w:rsidRPr="0065513F">
        <w:rPr>
          <w:sz w:val="24"/>
          <w:szCs w:val="24"/>
        </w:rPr>
        <w:t>, Department of Social Sciences, Loughborough University,</w:t>
      </w:r>
      <w:r>
        <w:rPr>
          <w:sz w:val="24"/>
          <w:szCs w:val="24"/>
        </w:rPr>
        <w:t xml:space="preserve">  22 </w:t>
      </w:r>
      <w:r>
        <w:rPr>
          <w:sz w:val="24"/>
          <w:szCs w:val="24"/>
        </w:rPr>
        <w:t>(</w:t>
      </w:r>
      <w:r>
        <w:rPr>
          <w:sz w:val="24"/>
          <w:szCs w:val="24"/>
        </w:rPr>
        <w:t xml:space="preserve">3 </w:t>
      </w:r>
      <w:r>
        <w:rPr>
          <w:sz w:val="24"/>
          <w:szCs w:val="24"/>
        </w:rPr>
        <w:t xml:space="preserve">) DOI: </w:t>
      </w:r>
      <w:r>
        <w:rPr>
          <w:sz w:val="24"/>
          <w:szCs w:val="24"/>
        </w:rPr>
        <w:t xml:space="preserve"> </w:t>
      </w:r>
      <w:hyperlink r:id="rId30" w:history="1">
        <w:r w:rsidRPr="0065513F">
          <w:rPr>
            <w:rStyle w:val="Hyperlink"/>
            <w:sz w:val="24"/>
            <w:szCs w:val="24"/>
          </w:rPr>
          <w:t>https://doi.org/10.1177/1360780417724062</w:t>
        </w:r>
      </w:hyperlink>
    </w:p>
    <w:p w14:paraId="1F4E4CE7" w14:textId="77777777" w:rsidR="002950E4" w:rsidRDefault="002950E4" w:rsidP="00B22320">
      <w:pPr>
        <w:ind w:right="237"/>
        <w:jc w:val="both"/>
        <w:rPr>
          <w:sz w:val="24"/>
          <w:szCs w:val="24"/>
        </w:rPr>
      </w:pPr>
    </w:p>
    <w:p w14:paraId="18F36157" w14:textId="77777777" w:rsidR="002950E4" w:rsidRDefault="002950E4" w:rsidP="00B22320">
      <w:pPr>
        <w:ind w:right="237"/>
        <w:jc w:val="both"/>
        <w:rPr>
          <w:sz w:val="24"/>
          <w:szCs w:val="24"/>
        </w:rPr>
      </w:pPr>
    </w:p>
    <w:p w14:paraId="408647FA" w14:textId="77777777" w:rsidR="00CC0AA6" w:rsidRDefault="00CC0AA6" w:rsidP="00B22320">
      <w:pPr>
        <w:ind w:right="237"/>
        <w:jc w:val="both"/>
        <w:rPr>
          <w:sz w:val="24"/>
          <w:szCs w:val="24"/>
        </w:rPr>
      </w:pPr>
      <w:r w:rsidRPr="00A63828">
        <w:rPr>
          <w:sz w:val="24"/>
          <w:szCs w:val="24"/>
        </w:rPr>
        <w:t xml:space="preserve">Local Government </w:t>
      </w:r>
      <w:r w:rsidRPr="00A63828">
        <w:rPr>
          <w:sz w:val="24"/>
          <w:szCs w:val="24"/>
        </w:rPr>
        <w:t>(</w:t>
      </w:r>
      <w:r w:rsidRPr="00A63828">
        <w:rPr>
          <w:sz w:val="24"/>
          <w:szCs w:val="24"/>
        </w:rPr>
        <w:t>2008</w:t>
      </w:r>
      <w:r w:rsidRPr="00A63828">
        <w:rPr>
          <w:sz w:val="24"/>
          <w:szCs w:val="24"/>
        </w:rPr>
        <w:t>)</w:t>
      </w:r>
      <w:r w:rsidRPr="00A63828">
        <w:rPr>
          <w:sz w:val="24"/>
          <w:szCs w:val="24"/>
        </w:rPr>
        <w:t xml:space="preserve">  Police Staff Standards of Professional Behaviour</w:t>
      </w:r>
      <w:r>
        <w:rPr>
          <w:sz w:val="24"/>
          <w:szCs w:val="24"/>
        </w:rPr>
        <w:t xml:space="preserve"> Available at:</w:t>
      </w:r>
      <w:r w:rsidRPr="00A63828">
        <w:rPr>
          <w:sz w:val="24"/>
          <w:szCs w:val="24"/>
        </w:rPr>
        <w:t xml:space="preserve"> </w:t>
      </w:r>
      <w:hyperlink r:id="rId31" w:history="1">
        <w:r w:rsidRPr="00A63828">
          <w:rPr>
            <w:rStyle w:val="Hyperlink"/>
            <w:sz w:val="24"/>
            <w:szCs w:val="24"/>
          </w:rPr>
          <w:t>Police Staff Standards of Professional Behaviour | Local Government Association</w:t>
        </w:r>
      </w:hyperlink>
      <w:r>
        <w:rPr>
          <w:sz w:val="24"/>
          <w:szCs w:val="24"/>
        </w:rPr>
        <w:t xml:space="preserve">  (Accessed: 16/02/25)</w:t>
      </w:r>
    </w:p>
    <w:p w14:paraId="6A28E96E" w14:textId="77777777" w:rsidR="002950E4" w:rsidRDefault="002950E4" w:rsidP="00B22320">
      <w:pPr>
        <w:ind w:right="237"/>
        <w:jc w:val="both"/>
        <w:rPr>
          <w:sz w:val="24"/>
          <w:szCs w:val="24"/>
        </w:rPr>
      </w:pPr>
    </w:p>
    <w:p w14:paraId="352235CF" w14:textId="77777777" w:rsidR="002950E4" w:rsidRPr="00A63828" w:rsidRDefault="002950E4" w:rsidP="00B22320">
      <w:pPr>
        <w:ind w:right="237"/>
        <w:jc w:val="both"/>
        <w:rPr>
          <w:sz w:val="24"/>
          <w:szCs w:val="24"/>
        </w:rPr>
      </w:pPr>
    </w:p>
    <w:p w14:paraId="7A84070D" w14:textId="77777777" w:rsidR="00CC0AA6" w:rsidRDefault="00CC0AA6" w:rsidP="00020FA5">
      <w:pPr>
        <w:ind w:right="237"/>
        <w:rPr>
          <w:sz w:val="24"/>
          <w:szCs w:val="24"/>
        </w:rPr>
      </w:pPr>
      <w:proofErr w:type="spellStart"/>
      <w:r>
        <w:rPr>
          <w:sz w:val="24"/>
          <w:szCs w:val="24"/>
        </w:rPr>
        <w:t>Loftu</w:t>
      </w:r>
      <w:r>
        <w:rPr>
          <w:sz w:val="24"/>
          <w:szCs w:val="24"/>
        </w:rPr>
        <w:t>,</w:t>
      </w:r>
      <w:r>
        <w:rPr>
          <w:sz w:val="24"/>
          <w:szCs w:val="24"/>
        </w:rPr>
        <w:t>J</w:t>
      </w:r>
      <w:proofErr w:type="spellEnd"/>
      <w:r>
        <w:rPr>
          <w:sz w:val="24"/>
          <w:szCs w:val="24"/>
        </w:rPr>
        <w:t>.</w:t>
      </w:r>
      <w:r>
        <w:rPr>
          <w:sz w:val="24"/>
          <w:szCs w:val="24"/>
        </w:rPr>
        <w:t xml:space="preserve">  Et al (2016) Police Attitudes and professionalism</w:t>
      </w:r>
      <w:r>
        <w:rPr>
          <w:sz w:val="24"/>
          <w:szCs w:val="24"/>
        </w:rPr>
        <w:t>,</w:t>
      </w:r>
      <w:r>
        <w:rPr>
          <w:sz w:val="24"/>
          <w:szCs w:val="24"/>
        </w:rPr>
        <w:t xml:space="preserve">  </w:t>
      </w:r>
      <w:r w:rsidRPr="00E64AC7">
        <w:rPr>
          <w:i/>
          <w:iCs/>
          <w:sz w:val="24"/>
          <w:szCs w:val="24"/>
        </w:rPr>
        <w:t>Southwestern Oklahoma State University</w:t>
      </w:r>
      <w:r>
        <w:rPr>
          <w:i/>
          <w:iCs/>
          <w:sz w:val="24"/>
          <w:szCs w:val="24"/>
        </w:rPr>
        <w:t xml:space="preserve"> </w:t>
      </w:r>
      <w:r w:rsidRPr="00E64AC7">
        <w:rPr>
          <w:i/>
          <w:iCs/>
          <w:sz w:val="24"/>
          <w:szCs w:val="24"/>
        </w:rPr>
        <w:t xml:space="preserve">Connecting </w:t>
      </w:r>
      <w:r w:rsidRPr="00627854">
        <w:rPr>
          <w:sz w:val="24"/>
          <w:szCs w:val="24"/>
        </w:rPr>
        <w:t>Education</w:t>
      </w:r>
      <w:r w:rsidRPr="00E64AC7">
        <w:rPr>
          <w:i/>
          <w:iCs/>
          <w:sz w:val="24"/>
          <w:szCs w:val="24"/>
        </w:rPr>
        <w:t>, Practice, and Research</w:t>
      </w:r>
      <w:r w:rsidRPr="00E64AC7">
        <w:rPr>
          <w:sz w:val="24"/>
          <w:szCs w:val="24"/>
        </w:rPr>
        <w:t>, v6</w:t>
      </w:r>
    </w:p>
    <w:p w14:paraId="7F7FA389" w14:textId="77777777" w:rsidR="002950E4" w:rsidRPr="00020FA5" w:rsidRDefault="002950E4" w:rsidP="00020FA5">
      <w:pPr>
        <w:ind w:right="237"/>
        <w:rPr>
          <w:i/>
          <w:iCs/>
          <w:sz w:val="24"/>
          <w:szCs w:val="24"/>
        </w:rPr>
      </w:pPr>
    </w:p>
    <w:p w14:paraId="360F77A2" w14:textId="77777777" w:rsidR="00CC0AA6" w:rsidRDefault="00CC0AA6" w:rsidP="00C65FCC">
      <w:pPr>
        <w:ind w:right="237"/>
        <w:rPr>
          <w:sz w:val="24"/>
          <w:szCs w:val="24"/>
        </w:rPr>
      </w:pPr>
      <w:proofErr w:type="spellStart"/>
      <w:r w:rsidRPr="008C7315">
        <w:rPr>
          <w:sz w:val="24"/>
          <w:szCs w:val="24"/>
        </w:rPr>
        <w:t>Nurnisya</w:t>
      </w:r>
      <w:proofErr w:type="spellEnd"/>
      <w:r>
        <w:rPr>
          <w:sz w:val="24"/>
          <w:szCs w:val="24"/>
        </w:rPr>
        <w:t>, F.</w:t>
      </w:r>
      <w:r>
        <w:rPr>
          <w:sz w:val="24"/>
          <w:szCs w:val="24"/>
        </w:rPr>
        <w:t xml:space="preserve"> et al </w:t>
      </w:r>
      <w:r>
        <w:rPr>
          <w:sz w:val="24"/>
          <w:szCs w:val="24"/>
        </w:rPr>
        <w:t>(2022)</w:t>
      </w:r>
      <w:r w:rsidRPr="008C7315">
        <w:rPr>
          <w:sz w:val="24"/>
          <w:szCs w:val="24"/>
        </w:rPr>
        <w:t xml:space="preserve"> , 2022 </w:t>
      </w:r>
      <w:r>
        <w:rPr>
          <w:sz w:val="24"/>
          <w:szCs w:val="24"/>
        </w:rPr>
        <w:t xml:space="preserve">  </w:t>
      </w:r>
      <w:r>
        <w:rPr>
          <w:sz w:val="24"/>
          <w:szCs w:val="24"/>
        </w:rPr>
        <w:t>‘</w:t>
      </w:r>
      <w:r w:rsidRPr="008C7315">
        <w:rPr>
          <w:sz w:val="24"/>
          <w:szCs w:val="24"/>
        </w:rPr>
        <w:t>CONTRIBUTION OF POLICE</w:t>
      </w:r>
      <w:r>
        <w:rPr>
          <w:sz w:val="24"/>
          <w:szCs w:val="24"/>
        </w:rPr>
        <w:t xml:space="preserve"> </w:t>
      </w:r>
      <w:r w:rsidRPr="008C7315">
        <w:rPr>
          <w:sz w:val="24"/>
          <w:szCs w:val="24"/>
        </w:rPr>
        <w:t>COMMUNICATION SKILL FOR NATIONAL REPUTATION</w:t>
      </w:r>
      <w:r>
        <w:rPr>
          <w:sz w:val="24"/>
          <w:szCs w:val="24"/>
        </w:rPr>
        <w:t>’</w:t>
      </w:r>
      <w:r>
        <w:rPr>
          <w:sz w:val="24"/>
          <w:szCs w:val="24"/>
        </w:rPr>
        <w:t xml:space="preserve">   </w:t>
      </w:r>
      <w:r w:rsidRPr="00C65FCC">
        <w:rPr>
          <w:i/>
          <w:iCs/>
          <w:sz w:val="24"/>
          <w:szCs w:val="24"/>
        </w:rPr>
        <w:t>Asian Journal of Applied Communication</w:t>
      </w:r>
      <w:r>
        <w:rPr>
          <w:i/>
          <w:iCs/>
          <w:sz w:val="24"/>
          <w:szCs w:val="24"/>
        </w:rPr>
        <w:t xml:space="preserve"> </w:t>
      </w:r>
      <w:r>
        <w:rPr>
          <w:sz w:val="24"/>
          <w:szCs w:val="24"/>
        </w:rPr>
        <w:t xml:space="preserve">, 1(2) </w:t>
      </w:r>
    </w:p>
    <w:p w14:paraId="69DC8416" w14:textId="77777777" w:rsidR="002950E4" w:rsidRPr="00C65FCC" w:rsidRDefault="002950E4" w:rsidP="00C65FCC">
      <w:pPr>
        <w:ind w:right="237"/>
        <w:rPr>
          <w:sz w:val="24"/>
          <w:szCs w:val="24"/>
        </w:rPr>
      </w:pPr>
    </w:p>
    <w:p w14:paraId="0A6D49B6" w14:textId="77777777" w:rsidR="00CC0AA6" w:rsidRDefault="00CC0AA6" w:rsidP="008117B9">
      <w:pPr>
        <w:keepNext/>
        <w:ind w:right="237"/>
        <w:rPr>
          <w:bCs/>
          <w:sz w:val="24"/>
          <w:szCs w:val="24"/>
        </w:rPr>
      </w:pPr>
      <w:r>
        <w:rPr>
          <w:bCs/>
          <w:sz w:val="24"/>
          <w:szCs w:val="24"/>
        </w:rPr>
        <w:lastRenderedPageBreak/>
        <w:t>Open Learn (2024)</w:t>
      </w:r>
      <w:r>
        <w:rPr>
          <w:b/>
          <w:sz w:val="24"/>
          <w:szCs w:val="24"/>
        </w:rPr>
        <w:t xml:space="preserve"> </w:t>
      </w:r>
      <w:hyperlink r:id="rId32" w:history="1">
        <w:r w:rsidRPr="008117B9">
          <w:rPr>
            <w:rStyle w:val="Hyperlink"/>
            <w:b/>
            <w:sz w:val="24"/>
            <w:szCs w:val="24"/>
          </w:rPr>
          <w:t xml:space="preserve">Succeeding in postgraduate study: Session 2: 4 Models of reflection – core concepts for reflective thinking | </w:t>
        </w:r>
        <w:proofErr w:type="spellStart"/>
        <w:r w:rsidRPr="008117B9">
          <w:rPr>
            <w:rStyle w:val="Hyperlink"/>
            <w:b/>
            <w:sz w:val="24"/>
            <w:szCs w:val="24"/>
          </w:rPr>
          <w:t>OpenLearn</w:t>
        </w:r>
        <w:proofErr w:type="spellEnd"/>
        <w:r w:rsidRPr="008117B9">
          <w:rPr>
            <w:rStyle w:val="Hyperlink"/>
            <w:b/>
            <w:sz w:val="24"/>
            <w:szCs w:val="24"/>
          </w:rPr>
          <w:t xml:space="preserve"> - Open University</w:t>
        </w:r>
      </w:hyperlink>
      <w:r>
        <w:rPr>
          <w:b/>
          <w:sz w:val="24"/>
          <w:szCs w:val="24"/>
        </w:rPr>
        <w:t xml:space="preserve"> </w:t>
      </w:r>
      <w:r>
        <w:rPr>
          <w:bCs/>
          <w:sz w:val="24"/>
          <w:szCs w:val="24"/>
        </w:rPr>
        <w:t>(Accessed: 10/01/25)</w:t>
      </w:r>
    </w:p>
    <w:p w14:paraId="41FC7A0E" w14:textId="77777777" w:rsidR="002950E4" w:rsidRDefault="002950E4" w:rsidP="008117B9">
      <w:pPr>
        <w:keepNext/>
        <w:ind w:right="237"/>
        <w:rPr>
          <w:bCs/>
          <w:sz w:val="24"/>
          <w:szCs w:val="24"/>
        </w:rPr>
      </w:pPr>
    </w:p>
    <w:p w14:paraId="5FD2CC8E" w14:textId="77777777" w:rsidR="002950E4" w:rsidRPr="00AB5505" w:rsidRDefault="002950E4" w:rsidP="008117B9">
      <w:pPr>
        <w:keepNext/>
        <w:ind w:right="237"/>
        <w:rPr>
          <w:bCs/>
          <w:sz w:val="24"/>
          <w:szCs w:val="24"/>
        </w:rPr>
      </w:pPr>
    </w:p>
    <w:p w14:paraId="1DB18603" w14:textId="77777777" w:rsidR="00CC0AA6" w:rsidRDefault="00CC0AA6" w:rsidP="008117B9">
      <w:pPr>
        <w:keepNext/>
        <w:ind w:right="237"/>
        <w:rPr>
          <w:sz w:val="24"/>
          <w:szCs w:val="24"/>
        </w:rPr>
      </w:pPr>
      <w:r>
        <w:rPr>
          <w:sz w:val="24"/>
          <w:szCs w:val="24"/>
        </w:rPr>
        <w:t xml:space="preserve">Saletnik , L (2018) ‘The importance of Mentoring’   </w:t>
      </w:r>
      <w:proofErr w:type="spellStart"/>
      <w:r w:rsidRPr="00640B8D">
        <w:rPr>
          <w:i/>
          <w:iCs/>
          <w:sz w:val="24"/>
          <w:szCs w:val="24"/>
        </w:rPr>
        <w:t>Aorn</w:t>
      </w:r>
      <w:proofErr w:type="spellEnd"/>
      <w:r w:rsidRPr="00640B8D">
        <w:rPr>
          <w:i/>
          <w:iCs/>
          <w:sz w:val="24"/>
          <w:szCs w:val="24"/>
        </w:rPr>
        <w:t xml:space="preserve"> Journal</w:t>
      </w:r>
      <w:r>
        <w:rPr>
          <w:i/>
          <w:iCs/>
          <w:sz w:val="24"/>
          <w:szCs w:val="24"/>
        </w:rPr>
        <w:t>,</w:t>
      </w:r>
      <w:r>
        <w:rPr>
          <w:sz w:val="24"/>
          <w:szCs w:val="24"/>
        </w:rPr>
        <w:t xml:space="preserve"> 108 (4), pp. 354-356   DOI:  </w:t>
      </w:r>
      <w:hyperlink r:id="rId33" w:history="1">
        <w:r w:rsidRPr="007E137B">
          <w:rPr>
            <w:rStyle w:val="Hyperlink"/>
            <w:b/>
            <w:bCs/>
            <w:sz w:val="24"/>
            <w:szCs w:val="24"/>
          </w:rPr>
          <w:t>https://doi.org/10.1002/aorn.12386</w:t>
        </w:r>
      </w:hyperlink>
    </w:p>
    <w:p w14:paraId="1D9D75B0" w14:textId="77777777" w:rsidR="002950E4" w:rsidRDefault="002950E4" w:rsidP="008117B9">
      <w:pPr>
        <w:keepNext/>
        <w:ind w:right="237"/>
        <w:rPr>
          <w:b/>
          <w:sz w:val="24"/>
          <w:szCs w:val="24"/>
        </w:rPr>
      </w:pPr>
    </w:p>
    <w:p w14:paraId="3E6EF216" w14:textId="77777777" w:rsidR="00CC0AA6" w:rsidRDefault="00CC0AA6" w:rsidP="00B22320">
      <w:pPr>
        <w:ind w:right="237"/>
        <w:jc w:val="both"/>
        <w:rPr>
          <w:sz w:val="24"/>
          <w:szCs w:val="24"/>
        </w:rPr>
      </w:pPr>
      <w:r>
        <w:rPr>
          <w:sz w:val="24"/>
          <w:szCs w:val="24"/>
        </w:rPr>
        <w:t>Section 1 (1) of the Criminal Damage Act 1971</w:t>
      </w:r>
    </w:p>
    <w:p w14:paraId="12028296" w14:textId="77777777" w:rsidR="002950E4" w:rsidRDefault="002950E4" w:rsidP="00B22320">
      <w:pPr>
        <w:ind w:right="237"/>
        <w:jc w:val="both"/>
        <w:rPr>
          <w:sz w:val="24"/>
          <w:szCs w:val="24"/>
        </w:rPr>
      </w:pPr>
    </w:p>
    <w:p w14:paraId="414A1D65" w14:textId="77777777" w:rsidR="00CC0AA6" w:rsidRDefault="00CC0AA6" w:rsidP="00B22320">
      <w:pPr>
        <w:ind w:right="237"/>
        <w:jc w:val="both"/>
        <w:rPr>
          <w:sz w:val="24"/>
          <w:szCs w:val="24"/>
        </w:rPr>
      </w:pPr>
      <w:r>
        <w:rPr>
          <w:sz w:val="24"/>
          <w:szCs w:val="24"/>
        </w:rPr>
        <w:t>Section 32 of the Police and Criminal Evidence Act 1984</w:t>
      </w:r>
    </w:p>
    <w:p w14:paraId="2BE14389" w14:textId="77777777" w:rsidR="002950E4" w:rsidRDefault="002950E4" w:rsidP="00B22320">
      <w:pPr>
        <w:ind w:right="237"/>
        <w:jc w:val="both"/>
        <w:rPr>
          <w:sz w:val="24"/>
          <w:szCs w:val="24"/>
        </w:rPr>
      </w:pPr>
    </w:p>
    <w:p w14:paraId="535678A4" w14:textId="77777777" w:rsidR="00CC0AA6" w:rsidRDefault="00CC0AA6" w:rsidP="00A53216">
      <w:pPr>
        <w:ind w:right="237"/>
        <w:rPr>
          <w:sz w:val="24"/>
          <w:szCs w:val="24"/>
        </w:rPr>
      </w:pPr>
      <w:r>
        <w:rPr>
          <w:sz w:val="24"/>
          <w:szCs w:val="24"/>
        </w:rPr>
        <w:t xml:space="preserve">Sharma </w:t>
      </w:r>
      <w:r>
        <w:rPr>
          <w:sz w:val="24"/>
          <w:szCs w:val="24"/>
        </w:rPr>
        <w:t>,</w:t>
      </w:r>
      <w:r>
        <w:rPr>
          <w:sz w:val="24"/>
          <w:szCs w:val="24"/>
        </w:rPr>
        <w:t>L</w:t>
      </w:r>
      <w:r>
        <w:rPr>
          <w:sz w:val="24"/>
          <w:szCs w:val="24"/>
        </w:rPr>
        <w:t>.</w:t>
      </w:r>
      <w:r>
        <w:rPr>
          <w:sz w:val="24"/>
          <w:szCs w:val="24"/>
        </w:rPr>
        <w:t xml:space="preserve"> Et A</w:t>
      </w:r>
      <w:r>
        <w:rPr>
          <w:sz w:val="24"/>
          <w:szCs w:val="24"/>
        </w:rPr>
        <w:t>l</w:t>
      </w:r>
      <w:r>
        <w:rPr>
          <w:sz w:val="24"/>
          <w:szCs w:val="24"/>
        </w:rPr>
        <w:t xml:space="preserve"> </w:t>
      </w:r>
      <w:r>
        <w:rPr>
          <w:sz w:val="24"/>
          <w:szCs w:val="24"/>
        </w:rPr>
        <w:t>(</w:t>
      </w:r>
      <w:r>
        <w:rPr>
          <w:sz w:val="24"/>
          <w:szCs w:val="24"/>
        </w:rPr>
        <w:t>2013</w:t>
      </w:r>
      <w:r>
        <w:rPr>
          <w:sz w:val="24"/>
          <w:szCs w:val="24"/>
        </w:rPr>
        <w:t>)</w:t>
      </w:r>
      <w:r>
        <w:rPr>
          <w:sz w:val="24"/>
          <w:szCs w:val="24"/>
        </w:rPr>
        <w:t xml:space="preserve"> </w:t>
      </w:r>
      <w:r>
        <w:rPr>
          <w:sz w:val="24"/>
          <w:szCs w:val="24"/>
        </w:rPr>
        <w:t>‘</w:t>
      </w:r>
      <w:r>
        <w:rPr>
          <w:sz w:val="24"/>
          <w:szCs w:val="24"/>
        </w:rPr>
        <w:t xml:space="preserve">A study on the Democratic Style of Leadership </w:t>
      </w:r>
      <w:r>
        <w:rPr>
          <w:sz w:val="24"/>
          <w:szCs w:val="24"/>
        </w:rPr>
        <w:t>‘</w:t>
      </w:r>
      <w:r>
        <w:rPr>
          <w:sz w:val="24"/>
          <w:szCs w:val="24"/>
        </w:rPr>
        <w:t xml:space="preserve"> </w:t>
      </w:r>
      <w:hyperlink r:id="rId34" w:history="1">
        <w:r w:rsidRPr="00A53216">
          <w:rPr>
            <w:rStyle w:val="Hyperlink"/>
            <w:i/>
            <w:iCs/>
            <w:color w:val="auto"/>
            <w:sz w:val="24"/>
            <w:szCs w:val="24"/>
            <w:u w:val="none"/>
          </w:rPr>
          <w:t>INTERNATIONAL JOURNAL OF MANAGEMENT &amp; INFORMATION TECHNOLOGY</w:t>
        </w:r>
      </w:hyperlink>
      <w:r w:rsidRPr="004456D6">
        <w:rPr>
          <w:sz w:val="24"/>
          <w:szCs w:val="24"/>
        </w:rPr>
        <w:t> 3(2)</w:t>
      </w:r>
      <w:r>
        <w:rPr>
          <w:sz w:val="24"/>
          <w:szCs w:val="24"/>
        </w:rPr>
        <w:t xml:space="preserve"> pp.</w:t>
      </w:r>
      <w:r w:rsidRPr="004456D6">
        <w:rPr>
          <w:sz w:val="24"/>
          <w:szCs w:val="24"/>
        </w:rPr>
        <w:t>54-57</w:t>
      </w:r>
      <w:r>
        <w:rPr>
          <w:sz w:val="24"/>
          <w:szCs w:val="24"/>
        </w:rPr>
        <w:t xml:space="preserve"> </w:t>
      </w:r>
      <w:r w:rsidRPr="004456D6">
        <w:rPr>
          <w:sz w:val="24"/>
          <w:szCs w:val="24"/>
        </w:rPr>
        <w:t>DOI:</w:t>
      </w:r>
      <w:hyperlink r:id="rId35" w:tgtFrame="_blank" w:history="1">
        <w:r w:rsidRPr="004456D6">
          <w:rPr>
            <w:rStyle w:val="Hyperlink"/>
            <w:sz w:val="24"/>
            <w:szCs w:val="24"/>
          </w:rPr>
          <w:t>10.24297/ijmit.v3i2.1367</w:t>
        </w:r>
      </w:hyperlink>
    </w:p>
    <w:p w14:paraId="25FCD884" w14:textId="77777777" w:rsidR="002950E4" w:rsidRDefault="002950E4" w:rsidP="00A53216">
      <w:pPr>
        <w:ind w:right="237"/>
        <w:rPr>
          <w:sz w:val="24"/>
          <w:szCs w:val="24"/>
        </w:rPr>
      </w:pPr>
    </w:p>
    <w:p w14:paraId="711DBE21" w14:textId="77777777" w:rsidR="002950E4" w:rsidRDefault="002950E4" w:rsidP="00A53216">
      <w:pPr>
        <w:ind w:right="237"/>
        <w:rPr>
          <w:sz w:val="24"/>
          <w:szCs w:val="24"/>
        </w:rPr>
      </w:pPr>
    </w:p>
    <w:p w14:paraId="375F1A53" w14:textId="77777777" w:rsidR="00CC0AA6" w:rsidRDefault="00CC0AA6" w:rsidP="007410C9">
      <w:pPr>
        <w:ind w:right="237"/>
        <w:rPr>
          <w:sz w:val="24"/>
          <w:szCs w:val="24"/>
        </w:rPr>
      </w:pPr>
      <w:r w:rsidRPr="005B1B60">
        <w:rPr>
          <w:sz w:val="24"/>
          <w:szCs w:val="24"/>
        </w:rPr>
        <w:t xml:space="preserve">South Wales Police </w:t>
      </w:r>
      <w:r>
        <w:rPr>
          <w:sz w:val="24"/>
          <w:szCs w:val="24"/>
        </w:rPr>
        <w:t>(</w:t>
      </w:r>
      <w:r w:rsidRPr="005B1B60">
        <w:rPr>
          <w:sz w:val="24"/>
          <w:szCs w:val="24"/>
        </w:rPr>
        <w:t>2025</w:t>
      </w:r>
      <w:r>
        <w:rPr>
          <w:sz w:val="24"/>
          <w:szCs w:val="24"/>
        </w:rPr>
        <w:t>)</w:t>
      </w:r>
      <w:r w:rsidRPr="005B1B60">
        <w:rPr>
          <w:sz w:val="24"/>
          <w:szCs w:val="24"/>
        </w:rPr>
        <w:t xml:space="preserve"> Social Media House Rules</w:t>
      </w:r>
      <w:r>
        <w:rPr>
          <w:sz w:val="24"/>
          <w:szCs w:val="24"/>
        </w:rPr>
        <w:t xml:space="preserve"> Available at:</w:t>
      </w:r>
      <w:r w:rsidRPr="005B1B60">
        <w:rPr>
          <w:sz w:val="24"/>
          <w:szCs w:val="24"/>
        </w:rPr>
        <w:t xml:space="preserve"> </w:t>
      </w:r>
      <w:hyperlink r:id="rId36" w:history="1">
        <w:r w:rsidRPr="005B1B60">
          <w:rPr>
            <w:rStyle w:val="Hyperlink"/>
            <w:sz w:val="24"/>
            <w:szCs w:val="24"/>
          </w:rPr>
          <w:t>Social media house rules | South Wales Police</w:t>
        </w:r>
      </w:hyperlink>
      <w:r>
        <w:rPr>
          <w:sz w:val="24"/>
          <w:szCs w:val="24"/>
        </w:rPr>
        <w:t xml:space="preserve"> (Accessed: 14/02/25)</w:t>
      </w:r>
    </w:p>
    <w:p w14:paraId="1E1A701B" w14:textId="77777777" w:rsidR="002950E4" w:rsidRDefault="002950E4" w:rsidP="007410C9">
      <w:pPr>
        <w:ind w:right="237"/>
        <w:rPr>
          <w:sz w:val="24"/>
          <w:szCs w:val="24"/>
        </w:rPr>
      </w:pPr>
    </w:p>
    <w:p w14:paraId="28CFFD74" w14:textId="77777777" w:rsidR="002950E4" w:rsidRPr="005B1B60" w:rsidRDefault="002950E4" w:rsidP="007410C9">
      <w:pPr>
        <w:ind w:right="237"/>
        <w:rPr>
          <w:sz w:val="24"/>
          <w:szCs w:val="24"/>
        </w:rPr>
      </w:pPr>
    </w:p>
    <w:p w14:paraId="5681A776" w14:textId="77777777" w:rsidR="00CC0AA6" w:rsidRDefault="00CC0AA6" w:rsidP="002667AD">
      <w:pPr>
        <w:ind w:right="237"/>
        <w:rPr>
          <w:sz w:val="24"/>
          <w:szCs w:val="24"/>
        </w:rPr>
      </w:pPr>
      <w:r>
        <w:rPr>
          <w:sz w:val="24"/>
          <w:szCs w:val="24"/>
        </w:rPr>
        <w:t xml:space="preserve">The Police Conduct Regulations </w:t>
      </w:r>
      <w:r>
        <w:rPr>
          <w:sz w:val="24"/>
          <w:szCs w:val="24"/>
        </w:rPr>
        <w:t>(</w:t>
      </w:r>
      <w:r>
        <w:rPr>
          <w:sz w:val="24"/>
          <w:szCs w:val="24"/>
        </w:rPr>
        <w:t>2012</w:t>
      </w:r>
      <w:r>
        <w:rPr>
          <w:sz w:val="24"/>
          <w:szCs w:val="24"/>
        </w:rPr>
        <w:t>)</w:t>
      </w:r>
      <w:r>
        <w:rPr>
          <w:sz w:val="24"/>
          <w:szCs w:val="24"/>
        </w:rPr>
        <w:t xml:space="preserve">  </w:t>
      </w:r>
      <w:r>
        <w:rPr>
          <w:sz w:val="24"/>
          <w:szCs w:val="24"/>
        </w:rPr>
        <w:t>Available at:</w:t>
      </w:r>
      <w:r>
        <w:rPr>
          <w:sz w:val="24"/>
          <w:szCs w:val="24"/>
        </w:rPr>
        <w:t xml:space="preserve"> </w:t>
      </w:r>
      <w:hyperlink r:id="rId37" w:history="1">
        <w:r w:rsidRPr="00BB60CB">
          <w:rPr>
            <w:rStyle w:val="Hyperlink"/>
            <w:sz w:val="24"/>
            <w:szCs w:val="24"/>
          </w:rPr>
          <w:t>Microsoft Word - English SI Covers_2012.dot.doc</w:t>
        </w:r>
      </w:hyperlink>
      <w:r>
        <w:rPr>
          <w:sz w:val="24"/>
          <w:szCs w:val="24"/>
        </w:rPr>
        <w:t xml:space="preserve"> (Accessed: 16/02/25)</w:t>
      </w:r>
    </w:p>
    <w:p w14:paraId="4C40574A" w14:textId="77777777" w:rsidR="002950E4" w:rsidRPr="00270EEB" w:rsidRDefault="002950E4" w:rsidP="002667AD">
      <w:pPr>
        <w:ind w:right="237"/>
        <w:rPr>
          <w:sz w:val="24"/>
          <w:szCs w:val="24"/>
        </w:rPr>
      </w:pPr>
    </w:p>
    <w:p w14:paraId="47023461" w14:textId="77777777" w:rsidR="00CC0AA6" w:rsidRPr="00270EEB" w:rsidRDefault="00CC0AA6" w:rsidP="00640B8D">
      <w:pPr>
        <w:ind w:right="237"/>
        <w:rPr>
          <w:sz w:val="24"/>
          <w:szCs w:val="24"/>
        </w:rPr>
      </w:pPr>
      <w:r>
        <w:rPr>
          <w:sz w:val="24"/>
          <w:szCs w:val="24"/>
        </w:rPr>
        <w:t xml:space="preserve">University of Cumbria (2016)  Rolfe et al.’s (2001) Reflective Model  Available at: </w:t>
      </w:r>
      <w:hyperlink r:id="rId38" w:history="1">
        <w:r w:rsidRPr="00A460D8">
          <w:rPr>
            <w:rStyle w:val="Hyperlink"/>
            <w:sz w:val="24"/>
            <w:szCs w:val="24"/>
          </w:rPr>
          <w:t>ReflectiveModelRolfe.pdf</w:t>
        </w:r>
      </w:hyperlink>
      <w:r>
        <w:rPr>
          <w:sz w:val="24"/>
          <w:szCs w:val="24"/>
        </w:rPr>
        <w:t xml:space="preserve">  (Accessed: 13/02/25)</w:t>
      </w:r>
    </w:p>
    <w:p w14:paraId="057968F9" w14:textId="77777777" w:rsidR="0083762D" w:rsidRDefault="0083762D" w:rsidP="008117B9">
      <w:pPr>
        <w:keepNext/>
        <w:ind w:right="237"/>
        <w:rPr>
          <w:b/>
          <w:sz w:val="24"/>
          <w:szCs w:val="24"/>
          <w:highlight w:val="yellow"/>
        </w:rPr>
      </w:pPr>
    </w:p>
    <w:p w14:paraId="6C420004" w14:textId="77777777" w:rsidR="0083762D" w:rsidRDefault="0083762D" w:rsidP="008117B9">
      <w:pPr>
        <w:keepNext/>
        <w:ind w:right="237"/>
        <w:rPr>
          <w:b/>
          <w:sz w:val="24"/>
          <w:szCs w:val="24"/>
          <w:highlight w:val="yellow"/>
        </w:rPr>
      </w:pPr>
    </w:p>
    <w:p w14:paraId="29D2FF7E" w14:textId="77777777" w:rsidR="0083762D" w:rsidRDefault="0083762D" w:rsidP="008117B9">
      <w:pPr>
        <w:keepNext/>
        <w:ind w:right="237"/>
        <w:rPr>
          <w:b/>
          <w:sz w:val="24"/>
          <w:szCs w:val="24"/>
          <w:highlight w:val="yellow"/>
        </w:rPr>
      </w:pPr>
    </w:p>
    <w:p w14:paraId="065B013E" w14:textId="77777777" w:rsidR="0083762D" w:rsidRDefault="0083762D" w:rsidP="008117B9">
      <w:pPr>
        <w:keepNext/>
        <w:ind w:right="237"/>
        <w:rPr>
          <w:b/>
          <w:sz w:val="24"/>
          <w:szCs w:val="24"/>
          <w:highlight w:val="yellow"/>
        </w:rPr>
      </w:pPr>
    </w:p>
    <w:p w14:paraId="20091688" w14:textId="77777777" w:rsidR="0083762D" w:rsidRDefault="0083762D" w:rsidP="008117B9">
      <w:pPr>
        <w:keepNext/>
        <w:ind w:right="237"/>
        <w:rPr>
          <w:b/>
          <w:sz w:val="24"/>
          <w:szCs w:val="24"/>
          <w:highlight w:val="yellow"/>
        </w:rPr>
      </w:pPr>
    </w:p>
    <w:p w14:paraId="265FF035" w14:textId="77777777" w:rsidR="0083762D" w:rsidRDefault="0083762D" w:rsidP="008117B9">
      <w:pPr>
        <w:keepNext/>
        <w:ind w:right="237"/>
        <w:rPr>
          <w:b/>
          <w:sz w:val="24"/>
          <w:szCs w:val="24"/>
          <w:highlight w:val="yellow"/>
        </w:rPr>
      </w:pPr>
    </w:p>
    <w:p w14:paraId="07BD5906" w14:textId="77777777" w:rsidR="0083762D" w:rsidRDefault="0083762D" w:rsidP="008117B9">
      <w:pPr>
        <w:keepNext/>
        <w:ind w:right="237"/>
        <w:rPr>
          <w:b/>
          <w:sz w:val="24"/>
          <w:szCs w:val="24"/>
          <w:highlight w:val="yellow"/>
        </w:rPr>
      </w:pPr>
    </w:p>
    <w:p w14:paraId="3840BF4F" w14:textId="77777777" w:rsidR="0083762D" w:rsidRDefault="0083762D" w:rsidP="008117B9">
      <w:pPr>
        <w:keepNext/>
        <w:ind w:right="237"/>
        <w:rPr>
          <w:b/>
          <w:sz w:val="24"/>
          <w:szCs w:val="24"/>
          <w:highlight w:val="yellow"/>
        </w:rPr>
      </w:pPr>
    </w:p>
    <w:p w14:paraId="14E77442" w14:textId="77777777" w:rsidR="0083762D" w:rsidRDefault="0083762D" w:rsidP="008117B9">
      <w:pPr>
        <w:keepNext/>
        <w:ind w:right="237"/>
        <w:rPr>
          <w:b/>
          <w:sz w:val="24"/>
          <w:szCs w:val="24"/>
          <w:highlight w:val="yellow"/>
        </w:rPr>
      </w:pPr>
    </w:p>
    <w:p w14:paraId="2406D836" w14:textId="77777777" w:rsidR="0083762D" w:rsidRPr="00294868" w:rsidRDefault="0083762D" w:rsidP="008117B9">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E3D16F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146BD">
        <w:rPr>
          <w:rFonts w:eastAsia="Arial"/>
          <w:b/>
          <w:bCs/>
          <w:color w:val="000000" w:themeColor="text1"/>
          <w:sz w:val="24"/>
          <w:szCs w:val="24"/>
          <w:highlight w:val="yellow"/>
        </w:rPr>
        <w:t xml:space="preserve"> CJLEIWS</w:t>
      </w:r>
    </w:p>
    <w:p w14:paraId="574DF1C8" w14:textId="1C0C00AA" w:rsidR="28D1B5E1" w:rsidRDefault="28D1B5E1" w:rsidP="28D1B5E1">
      <w:pPr>
        <w:jc w:val="both"/>
        <w:rPr>
          <w:b/>
          <w:bCs/>
          <w:color w:val="000000" w:themeColor="text1"/>
          <w:sz w:val="24"/>
          <w:szCs w:val="24"/>
          <w:highlight w:val="yellow"/>
        </w:rPr>
      </w:pPr>
    </w:p>
    <w:p w14:paraId="6AF6F333" w14:textId="0CEACDA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146BD">
        <w:rPr>
          <w:rFonts w:eastAsia="Arial"/>
          <w:b/>
          <w:bCs/>
          <w:color w:val="000000" w:themeColor="text1"/>
          <w:sz w:val="24"/>
          <w:szCs w:val="24"/>
          <w:highlight w:val="yellow"/>
        </w:rPr>
        <w:t xml:space="preserve"> </w:t>
      </w:r>
      <w:r w:rsidR="00A91513">
        <w:rPr>
          <w:rFonts w:eastAsia="Arial"/>
          <w:b/>
          <w:bCs/>
          <w:color w:val="000000" w:themeColor="text1"/>
          <w:sz w:val="24"/>
          <w:szCs w:val="24"/>
          <w:highlight w:val="yellow"/>
        </w:rPr>
        <w:t>17</w:t>
      </w:r>
      <w:r w:rsidR="009146BD">
        <w:rPr>
          <w:rFonts w:eastAsia="Arial"/>
          <w:b/>
          <w:bCs/>
          <w:color w:val="000000" w:themeColor="text1"/>
          <w:sz w:val="24"/>
          <w:szCs w:val="24"/>
          <w:highlight w:val="yellow"/>
        </w:rPr>
        <w:t>/01/25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1E12D" w14:textId="77777777" w:rsidR="00381D93" w:rsidRDefault="00381D93">
      <w:r>
        <w:separator/>
      </w:r>
    </w:p>
  </w:endnote>
  <w:endnote w:type="continuationSeparator" w:id="0">
    <w:p w14:paraId="44DF1A14" w14:textId="77777777" w:rsidR="00381D93" w:rsidRDefault="00381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3D057" w14:textId="77777777" w:rsidR="00381D93" w:rsidRDefault="00381D93">
      <w:r>
        <w:separator/>
      </w:r>
    </w:p>
  </w:footnote>
  <w:footnote w:type="continuationSeparator" w:id="0">
    <w:p w14:paraId="79552126" w14:textId="77777777" w:rsidR="00381D93" w:rsidRDefault="00381D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9530C"/>
    <w:multiLevelType w:val="multilevel"/>
    <w:tmpl w:val="76A29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3E614742"/>
    <w:multiLevelType w:val="hybridMultilevel"/>
    <w:tmpl w:val="BF5A8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2C12779"/>
    <w:multiLevelType w:val="hybridMultilevel"/>
    <w:tmpl w:val="F97C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3"/>
  </w:num>
  <w:num w:numId="3" w16cid:durableId="1589077822">
    <w:abstractNumId w:val="4"/>
  </w:num>
  <w:num w:numId="4" w16cid:durableId="1226835170">
    <w:abstractNumId w:val="1"/>
  </w:num>
  <w:num w:numId="5" w16cid:durableId="833178858">
    <w:abstractNumId w:val="5"/>
  </w:num>
  <w:num w:numId="6" w16cid:durableId="1534809521">
    <w:abstractNumId w:val="2"/>
  </w:num>
  <w:num w:numId="7" w16cid:durableId="594173587">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708"/>
    <w:rsid w:val="00020EEC"/>
    <w:rsid w:val="00020FA5"/>
    <w:rsid w:val="00025650"/>
    <w:rsid w:val="00026FAB"/>
    <w:rsid w:val="00027B1F"/>
    <w:rsid w:val="0003088B"/>
    <w:rsid w:val="000325D9"/>
    <w:rsid w:val="000372B2"/>
    <w:rsid w:val="0004079F"/>
    <w:rsid w:val="00045B87"/>
    <w:rsid w:val="00045C07"/>
    <w:rsid w:val="00055D43"/>
    <w:rsid w:val="00056FAC"/>
    <w:rsid w:val="00057751"/>
    <w:rsid w:val="00062E39"/>
    <w:rsid w:val="00065BC3"/>
    <w:rsid w:val="00080E58"/>
    <w:rsid w:val="00083D99"/>
    <w:rsid w:val="00084EA6"/>
    <w:rsid w:val="00085699"/>
    <w:rsid w:val="000872A8"/>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2DA"/>
    <w:rsid w:val="000C6892"/>
    <w:rsid w:val="000C6FFE"/>
    <w:rsid w:val="000D0BB6"/>
    <w:rsid w:val="000D6A92"/>
    <w:rsid w:val="000D6FE2"/>
    <w:rsid w:val="000E26B0"/>
    <w:rsid w:val="000E428D"/>
    <w:rsid w:val="000F1599"/>
    <w:rsid w:val="000F1769"/>
    <w:rsid w:val="000F1F42"/>
    <w:rsid w:val="000F6196"/>
    <w:rsid w:val="000F7ECD"/>
    <w:rsid w:val="00102E64"/>
    <w:rsid w:val="0010312C"/>
    <w:rsid w:val="00103E44"/>
    <w:rsid w:val="001063CC"/>
    <w:rsid w:val="00106DC7"/>
    <w:rsid w:val="00112391"/>
    <w:rsid w:val="001141A2"/>
    <w:rsid w:val="00114F52"/>
    <w:rsid w:val="0012135C"/>
    <w:rsid w:val="001347F8"/>
    <w:rsid w:val="00137BB5"/>
    <w:rsid w:val="00137E05"/>
    <w:rsid w:val="001414EA"/>
    <w:rsid w:val="001442A0"/>
    <w:rsid w:val="001447F6"/>
    <w:rsid w:val="00147DE3"/>
    <w:rsid w:val="00150794"/>
    <w:rsid w:val="0015389D"/>
    <w:rsid w:val="001608C4"/>
    <w:rsid w:val="00171418"/>
    <w:rsid w:val="00190913"/>
    <w:rsid w:val="001961CF"/>
    <w:rsid w:val="001A0B14"/>
    <w:rsid w:val="001A59BB"/>
    <w:rsid w:val="001A6A51"/>
    <w:rsid w:val="001A79C4"/>
    <w:rsid w:val="001B2B02"/>
    <w:rsid w:val="001B331A"/>
    <w:rsid w:val="001C0E74"/>
    <w:rsid w:val="001C14D6"/>
    <w:rsid w:val="001C321F"/>
    <w:rsid w:val="001C5199"/>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46C3"/>
    <w:rsid w:val="002657E9"/>
    <w:rsid w:val="0026665E"/>
    <w:rsid w:val="002667AD"/>
    <w:rsid w:val="00270EEB"/>
    <w:rsid w:val="0027147E"/>
    <w:rsid w:val="00274DE8"/>
    <w:rsid w:val="002761F4"/>
    <w:rsid w:val="002775E1"/>
    <w:rsid w:val="00277979"/>
    <w:rsid w:val="002808EB"/>
    <w:rsid w:val="0028095D"/>
    <w:rsid w:val="00281705"/>
    <w:rsid w:val="00291ADD"/>
    <w:rsid w:val="00294868"/>
    <w:rsid w:val="002950E4"/>
    <w:rsid w:val="0029573A"/>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0022"/>
    <w:rsid w:val="00321255"/>
    <w:rsid w:val="0032230D"/>
    <w:rsid w:val="00322A0B"/>
    <w:rsid w:val="003306CA"/>
    <w:rsid w:val="00332379"/>
    <w:rsid w:val="00335FC5"/>
    <w:rsid w:val="003409B9"/>
    <w:rsid w:val="00340E9A"/>
    <w:rsid w:val="00345F3D"/>
    <w:rsid w:val="003516C0"/>
    <w:rsid w:val="00352E59"/>
    <w:rsid w:val="00354DBE"/>
    <w:rsid w:val="00355210"/>
    <w:rsid w:val="003557DE"/>
    <w:rsid w:val="003609F3"/>
    <w:rsid w:val="00363215"/>
    <w:rsid w:val="00365DF9"/>
    <w:rsid w:val="0036668D"/>
    <w:rsid w:val="00372DB4"/>
    <w:rsid w:val="0037490C"/>
    <w:rsid w:val="00375AF5"/>
    <w:rsid w:val="003761BD"/>
    <w:rsid w:val="003769F6"/>
    <w:rsid w:val="00381D93"/>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797"/>
    <w:rsid w:val="003D0ABC"/>
    <w:rsid w:val="003D0D2D"/>
    <w:rsid w:val="003D4710"/>
    <w:rsid w:val="003D790E"/>
    <w:rsid w:val="003E16D7"/>
    <w:rsid w:val="003E197E"/>
    <w:rsid w:val="003F14E1"/>
    <w:rsid w:val="003F54DE"/>
    <w:rsid w:val="004046F0"/>
    <w:rsid w:val="0040668F"/>
    <w:rsid w:val="00412677"/>
    <w:rsid w:val="00413273"/>
    <w:rsid w:val="00417925"/>
    <w:rsid w:val="00422F12"/>
    <w:rsid w:val="004348AE"/>
    <w:rsid w:val="004376C0"/>
    <w:rsid w:val="0044115F"/>
    <w:rsid w:val="0044223A"/>
    <w:rsid w:val="004456D6"/>
    <w:rsid w:val="004463BA"/>
    <w:rsid w:val="00446792"/>
    <w:rsid w:val="00446F80"/>
    <w:rsid w:val="00450C83"/>
    <w:rsid w:val="00451851"/>
    <w:rsid w:val="00453343"/>
    <w:rsid w:val="00456C4A"/>
    <w:rsid w:val="004608B9"/>
    <w:rsid w:val="00460ADB"/>
    <w:rsid w:val="0046100C"/>
    <w:rsid w:val="00465947"/>
    <w:rsid w:val="00470BB1"/>
    <w:rsid w:val="004718F7"/>
    <w:rsid w:val="00473153"/>
    <w:rsid w:val="004743AF"/>
    <w:rsid w:val="00482C17"/>
    <w:rsid w:val="00483C5F"/>
    <w:rsid w:val="004911B4"/>
    <w:rsid w:val="0049196A"/>
    <w:rsid w:val="00491D3C"/>
    <w:rsid w:val="004923DA"/>
    <w:rsid w:val="00493434"/>
    <w:rsid w:val="004962F9"/>
    <w:rsid w:val="004968E2"/>
    <w:rsid w:val="004A2A49"/>
    <w:rsid w:val="004A7988"/>
    <w:rsid w:val="004B38E7"/>
    <w:rsid w:val="004B600B"/>
    <w:rsid w:val="004B6822"/>
    <w:rsid w:val="004B69F6"/>
    <w:rsid w:val="004C2D3A"/>
    <w:rsid w:val="004D03C4"/>
    <w:rsid w:val="004D0BF1"/>
    <w:rsid w:val="004D24D2"/>
    <w:rsid w:val="004D35A4"/>
    <w:rsid w:val="004D445F"/>
    <w:rsid w:val="004D7E31"/>
    <w:rsid w:val="004E087B"/>
    <w:rsid w:val="004E44A4"/>
    <w:rsid w:val="004E7B8B"/>
    <w:rsid w:val="004E7BDD"/>
    <w:rsid w:val="004F1E21"/>
    <w:rsid w:val="004F61A3"/>
    <w:rsid w:val="004F740D"/>
    <w:rsid w:val="004F7B8F"/>
    <w:rsid w:val="00500748"/>
    <w:rsid w:val="005011D6"/>
    <w:rsid w:val="0050167A"/>
    <w:rsid w:val="005042F1"/>
    <w:rsid w:val="00513C7D"/>
    <w:rsid w:val="005169D1"/>
    <w:rsid w:val="00521123"/>
    <w:rsid w:val="00521221"/>
    <w:rsid w:val="00525A32"/>
    <w:rsid w:val="00527224"/>
    <w:rsid w:val="00527474"/>
    <w:rsid w:val="00532B38"/>
    <w:rsid w:val="00536FA9"/>
    <w:rsid w:val="005414F4"/>
    <w:rsid w:val="00546187"/>
    <w:rsid w:val="005463F1"/>
    <w:rsid w:val="005534F2"/>
    <w:rsid w:val="005563B9"/>
    <w:rsid w:val="00557D77"/>
    <w:rsid w:val="00562EAA"/>
    <w:rsid w:val="00563B58"/>
    <w:rsid w:val="005640C4"/>
    <w:rsid w:val="00564C53"/>
    <w:rsid w:val="005658BF"/>
    <w:rsid w:val="0056684C"/>
    <w:rsid w:val="00571403"/>
    <w:rsid w:val="00574A0C"/>
    <w:rsid w:val="0057500E"/>
    <w:rsid w:val="00576E4C"/>
    <w:rsid w:val="0057780F"/>
    <w:rsid w:val="00581E0A"/>
    <w:rsid w:val="00586D89"/>
    <w:rsid w:val="0058780D"/>
    <w:rsid w:val="005916B8"/>
    <w:rsid w:val="00597B11"/>
    <w:rsid w:val="005A150B"/>
    <w:rsid w:val="005A1B4C"/>
    <w:rsid w:val="005A1BA3"/>
    <w:rsid w:val="005A545C"/>
    <w:rsid w:val="005B1B60"/>
    <w:rsid w:val="005B1CF8"/>
    <w:rsid w:val="005C1567"/>
    <w:rsid w:val="005C6289"/>
    <w:rsid w:val="005C6CE5"/>
    <w:rsid w:val="005D2A9A"/>
    <w:rsid w:val="005D3F07"/>
    <w:rsid w:val="005D583E"/>
    <w:rsid w:val="005E13EA"/>
    <w:rsid w:val="005E2AF3"/>
    <w:rsid w:val="005E390B"/>
    <w:rsid w:val="005E53BD"/>
    <w:rsid w:val="005F096B"/>
    <w:rsid w:val="005F1A83"/>
    <w:rsid w:val="005F29E1"/>
    <w:rsid w:val="006026FE"/>
    <w:rsid w:val="006027BF"/>
    <w:rsid w:val="00606E27"/>
    <w:rsid w:val="006108C9"/>
    <w:rsid w:val="006116FC"/>
    <w:rsid w:val="00615C7E"/>
    <w:rsid w:val="0062158D"/>
    <w:rsid w:val="00627854"/>
    <w:rsid w:val="00630F39"/>
    <w:rsid w:val="006326D1"/>
    <w:rsid w:val="00632E0A"/>
    <w:rsid w:val="00633165"/>
    <w:rsid w:val="00635BE6"/>
    <w:rsid w:val="00636B6C"/>
    <w:rsid w:val="00640B8D"/>
    <w:rsid w:val="006447DE"/>
    <w:rsid w:val="00650CE9"/>
    <w:rsid w:val="0065276E"/>
    <w:rsid w:val="00654329"/>
    <w:rsid w:val="00654CEC"/>
    <w:rsid w:val="0065513F"/>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0056"/>
    <w:rsid w:val="006D18A3"/>
    <w:rsid w:val="006D5970"/>
    <w:rsid w:val="006D77B2"/>
    <w:rsid w:val="006E18AF"/>
    <w:rsid w:val="006E481E"/>
    <w:rsid w:val="006E6A85"/>
    <w:rsid w:val="006E795F"/>
    <w:rsid w:val="006F7F87"/>
    <w:rsid w:val="00700249"/>
    <w:rsid w:val="0070604C"/>
    <w:rsid w:val="007069CD"/>
    <w:rsid w:val="007074A7"/>
    <w:rsid w:val="00710EB3"/>
    <w:rsid w:val="007110E6"/>
    <w:rsid w:val="00711A70"/>
    <w:rsid w:val="00712E6F"/>
    <w:rsid w:val="00712E90"/>
    <w:rsid w:val="00713B7E"/>
    <w:rsid w:val="007204AE"/>
    <w:rsid w:val="0072678F"/>
    <w:rsid w:val="00727C4C"/>
    <w:rsid w:val="00734809"/>
    <w:rsid w:val="007406E1"/>
    <w:rsid w:val="007410C9"/>
    <w:rsid w:val="00743E40"/>
    <w:rsid w:val="00751263"/>
    <w:rsid w:val="0075704F"/>
    <w:rsid w:val="00763B2D"/>
    <w:rsid w:val="007641A3"/>
    <w:rsid w:val="007668D0"/>
    <w:rsid w:val="007714C2"/>
    <w:rsid w:val="00772924"/>
    <w:rsid w:val="00784EC4"/>
    <w:rsid w:val="007872F2"/>
    <w:rsid w:val="007874BC"/>
    <w:rsid w:val="007908E0"/>
    <w:rsid w:val="00793EB3"/>
    <w:rsid w:val="00794205"/>
    <w:rsid w:val="00797012"/>
    <w:rsid w:val="007A1F6A"/>
    <w:rsid w:val="007B0DE3"/>
    <w:rsid w:val="007B2643"/>
    <w:rsid w:val="007B491F"/>
    <w:rsid w:val="007B5CB2"/>
    <w:rsid w:val="007B7191"/>
    <w:rsid w:val="007C1634"/>
    <w:rsid w:val="007C1D94"/>
    <w:rsid w:val="007C2879"/>
    <w:rsid w:val="007C6A87"/>
    <w:rsid w:val="007C705D"/>
    <w:rsid w:val="007D04DF"/>
    <w:rsid w:val="007D0A07"/>
    <w:rsid w:val="007D0C96"/>
    <w:rsid w:val="007D133D"/>
    <w:rsid w:val="007D2070"/>
    <w:rsid w:val="007D3DA2"/>
    <w:rsid w:val="007D3EB4"/>
    <w:rsid w:val="007D3F16"/>
    <w:rsid w:val="007D78CC"/>
    <w:rsid w:val="007E137B"/>
    <w:rsid w:val="007E2846"/>
    <w:rsid w:val="007E4FC2"/>
    <w:rsid w:val="007F3F7E"/>
    <w:rsid w:val="007F5497"/>
    <w:rsid w:val="008117B9"/>
    <w:rsid w:val="00813CEC"/>
    <w:rsid w:val="0081534C"/>
    <w:rsid w:val="008171E4"/>
    <w:rsid w:val="008208EA"/>
    <w:rsid w:val="00824E67"/>
    <w:rsid w:val="00825A64"/>
    <w:rsid w:val="00826F48"/>
    <w:rsid w:val="008308AE"/>
    <w:rsid w:val="0083166E"/>
    <w:rsid w:val="00831DC3"/>
    <w:rsid w:val="008322C7"/>
    <w:rsid w:val="00834F1D"/>
    <w:rsid w:val="008363A6"/>
    <w:rsid w:val="00836FEC"/>
    <w:rsid w:val="0083762D"/>
    <w:rsid w:val="008403FD"/>
    <w:rsid w:val="00841F9D"/>
    <w:rsid w:val="008420E1"/>
    <w:rsid w:val="00843D58"/>
    <w:rsid w:val="00843EBA"/>
    <w:rsid w:val="00844D98"/>
    <w:rsid w:val="00844F82"/>
    <w:rsid w:val="00846D84"/>
    <w:rsid w:val="0085230E"/>
    <w:rsid w:val="0085355E"/>
    <w:rsid w:val="008550A1"/>
    <w:rsid w:val="00861035"/>
    <w:rsid w:val="00861038"/>
    <w:rsid w:val="00863409"/>
    <w:rsid w:val="00865008"/>
    <w:rsid w:val="008665C1"/>
    <w:rsid w:val="00866B50"/>
    <w:rsid w:val="008708F1"/>
    <w:rsid w:val="00876A87"/>
    <w:rsid w:val="00880539"/>
    <w:rsid w:val="00883A80"/>
    <w:rsid w:val="008859E8"/>
    <w:rsid w:val="0088737B"/>
    <w:rsid w:val="00892716"/>
    <w:rsid w:val="00893067"/>
    <w:rsid w:val="008933DE"/>
    <w:rsid w:val="00894509"/>
    <w:rsid w:val="00895FCE"/>
    <w:rsid w:val="00897F3E"/>
    <w:rsid w:val="008A1BA8"/>
    <w:rsid w:val="008A21B4"/>
    <w:rsid w:val="008A4576"/>
    <w:rsid w:val="008B07DE"/>
    <w:rsid w:val="008B28E7"/>
    <w:rsid w:val="008B3289"/>
    <w:rsid w:val="008C14C7"/>
    <w:rsid w:val="008C1833"/>
    <w:rsid w:val="008C2264"/>
    <w:rsid w:val="008C2FFB"/>
    <w:rsid w:val="008C6EEA"/>
    <w:rsid w:val="008C7315"/>
    <w:rsid w:val="008D5813"/>
    <w:rsid w:val="008D634E"/>
    <w:rsid w:val="008D778A"/>
    <w:rsid w:val="008F22BD"/>
    <w:rsid w:val="008F37E1"/>
    <w:rsid w:val="008F46CC"/>
    <w:rsid w:val="008F5FE3"/>
    <w:rsid w:val="00900C92"/>
    <w:rsid w:val="009079BD"/>
    <w:rsid w:val="00912BD9"/>
    <w:rsid w:val="009146BD"/>
    <w:rsid w:val="00920E5B"/>
    <w:rsid w:val="00926436"/>
    <w:rsid w:val="0093018C"/>
    <w:rsid w:val="00932CCA"/>
    <w:rsid w:val="00942121"/>
    <w:rsid w:val="00953E15"/>
    <w:rsid w:val="009544C0"/>
    <w:rsid w:val="00954FA4"/>
    <w:rsid w:val="00956AE9"/>
    <w:rsid w:val="0096266E"/>
    <w:rsid w:val="00964CC6"/>
    <w:rsid w:val="0096608A"/>
    <w:rsid w:val="00975B2F"/>
    <w:rsid w:val="00982B5D"/>
    <w:rsid w:val="00991FDA"/>
    <w:rsid w:val="009927A1"/>
    <w:rsid w:val="0099774D"/>
    <w:rsid w:val="009A2EAF"/>
    <w:rsid w:val="009A5F3B"/>
    <w:rsid w:val="009B0B61"/>
    <w:rsid w:val="009B1556"/>
    <w:rsid w:val="009B28C0"/>
    <w:rsid w:val="009B7136"/>
    <w:rsid w:val="009B7806"/>
    <w:rsid w:val="009C3AC2"/>
    <w:rsid w:val="009C77E9"/>
    <w:rsid w:val="009D4365"/>
    <w:rsid w:val="009D4E3B"/>
    <w:rsid w:val="009D7BC9"/>
    <w:rsid w:val="009E0C5A"/>
    <w:rsid w:val="009E1982"/>
    <w:rsid w:val="009E4D2C"/>
    <w:rsid w:val="009F0978"/>
    <w:rsid w:val="009F3AEC"/>
    <w:rsid w:val="009F627A"/>
    <w:rsid w:val="009F7403"/>
    <w:rsid w:val="00A00081"/>
    <w:rsid w:val="00A015F7"/>
    <w:rsid w:val="00A0657E"/>
    <w:rsid w:val="00A10D56"/>
    <w:rsid w:val="00A12AAE"/>
    <w:rsid w:val="00A13BB2"/>
    <w:rsid w:val="00A16DD1"/>
    <w:rsid w:val="00A22441"/>
    <w:rsid w:val="00A23F3B"/>
    <w:rsid w:val="00A24406"/>
    <w:rsid w:val="00A25F64"/>
    <w:rsid w:val="00A274E6"/>
    <w:rsid w:val="00A27CC2"/>
    <w:rsid w:val="00A3221B"/>
    <w:rsid w:val="00A3273B"/>
    <w:rsid w:val="00A338F5"/>
    <w:rsid w:val="00A359FC"/>
    <w:rsid w:val="00A40ED6"/>
    <w:rsid w:val="00A460D8"/>
    <w:rsid w:val="00A470EE"/>
    <w:rsid w:val="00A47621"/>
    <w:rsid w:val="00A479CD"/>
    <w:rsid w:val="00A50CFC"/>
    <w:rsid w:val="00A51A97"/>
    <w:rsid w:val="00A53216"/>
    <w:rsid w:val="00A54D67"/>
    <w:rsid w:val="00A55A3F"/>
    <w:rsid w:val="00A56BC4"/>
    <w:rsid w:val="00A63828"/>
    <w:rsid w:val="00A652F6"/>
    <w:rsid w:val="00A71F46"/>
    <w:rsid w:val="00A732EA"/>
    <w:rsid w:val="00A7489E"/>
    <w:rsid w:val="00A8015F"/>
    <w:rsid w:val="00A80BD2"/>
    <w:rsid w:val="00A83A3C"/>
    <w:rsid w:val="00A85039"/>
    <w:rsid w:val="00A851F7"/>
    <w:rsid w:val="00A906AA"/>
    <w:rsid w:val="00A91513"/>
    <w:rsid w:val="00A94C5E"/>
    <w:rsid w:val="00AA241A"/>
    <w:rsid w:val="00AA252C"/>
    <w:rsid w:val="00AA666E"/>
    <w:rsid w:val="00AB0D0D"/>
    <w:rsid w:val="00AB5505"/>
    <w:rsid w:val="00AB5518"/>
    <w:rsid w:val="00AC01D4"/>
    <w:rsid w:val="00AC171D"/>
    <w:rsid w:val="00AC4A04"/>
    <w:rsid w:val="00AD336F"/>
    <w:rsid w:val="00AD3550"/>
    <w:rsid w:val="00AD4DB4"/>
    <w:rsid w:val="00AD679E"/>
    <w:rsid w:val="00AE2564"/>
    <w:rsid w:val="00AE301F"/>
    <w:rsid w:val="00AE3302"/>
    <w:rsid w:val="00AE3735"/>
    <w:rsid w:val="00AE7077"/>
    <w:rsid w:val="00AF613B"/>
    <w:rsid w:val="00AF61C2"/>
    <w:rsid w:val="00AF6CC6"/>
    <w:rsid w:val="00B011CD"/>
    <w:rsid w:val="00B0266E"/>
    <w:rsid w:val="00B0296A"/>
    <w:rsid w:val="00B11E07"/>
    <w:rsid w:val="00B12295"/>
    <w:rsid w:val="00B137BE"/>
    <w:rsid w:val="00B17FA0"/>
    <w:rsid w:val="00B22320"/>
    <w:rsid w:val="00B24344"/>
    <w:rsid w:val="00B26769"/>
    <w:rsid w:val="00B31C91"/>
    <w:rsid w:val="00B35CE7"/>
    <w:rsid w:val="00B3747F"/>
    <w:rsid w:val="00B43194"/>
    <w:rsid w:val="00B47734"/>
    <w:rsid w:val="00B508D7"/>
    <w:rsid w:val="00B50FBA"/>
    <w:rsid w:val="00B558EB"/>
    <w:rsid w:val="00B577D3"/>
    <w:rsid w:val="00B60466"/>
    <w:rsid w:val="00B6548F"/>
    <w:rsid w:val="00B66B47"/>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60CB"/>
    <w:rsid w:val="00BC0401"/>
    <w:rsid w:val="00BC04FA"/>
    <w:rsid w:val="00BC1C22"/>
    <w:rsid w:val="00BC460B"/>
    <w:rsid w:val="00BC4758"/>
    <w:rsid w:val="00BC5725"/>
    <w:rsid w:val="00BC5A90"/>
    <w:rsid w:val="00BD30B1"/>
    <w:rsid w:val="00BD5703"/>
    <w:rsid w:val="00BE0F7B"/>
    <w:rsid w:val="00BE10C2"/>
    <w:rsid w:val="00BE6E8E"/>
    <w:rsid w:val="00C01D14"/>
    <w:rsid w:val="00C025B4"/>
    <w:rsid w:val="00C042AB"/>
    <w:rsid w:val="00C11F61"/>
    <w:rsid w:val="00C161FD"/>
    <w:rsid w:val="00C23F17"/>
    <w:rsid w:val="00C26D0D"/>
    <w:rsid w:val="00C27C95"/>
    <w:rsid w:val="00C300D2"/>
    <w:rsid w:val="00C3270F"/>
    <w:rsid w:val="00C3278B"/>
    <w:rsid w:val="00C33375"/>
    <w:rsid w:val="00C34C23"/>
    <w:rsid w:val="00C35069"/>
    <w:rsid w:val="00C406BE"/>
    <w:rsid w:val="00C42005"/>
    <w:rsid w:val="00C44446"/>
    <w:rsid w:val="00C4664D"/>
    <w:rsid w:val="00C472AA"/>
    <w:rsid w:val="00C50A05"/>
    <w:rsid w:val="00C54AED"/>
    <w:rsid w:val="00C55B2F"/>
    <w:rsid w:val="00C63D00"/>
    <w:rsid w:val="00C6441B"/>
    <w:rsid w:val="00C65FCC"/>
    <w:rsid w:val="00C666E0"/>
    <w:rsid w:val="00C70930"/>
    <w:rsid w:val="00C7108B"/>
    <w:rsid w:val="00C71147"/>
    <w:rsid w:val="00C76BF3"/>
    <w:rsid w:val="00C8089F"/>
    <w:rsid w:val="00C836CC"/>
    <w:rsid w:val="00C849C2"/>
    <w:rsid w:val="00C87A74"/>
    <w:rsid w:val="00C90A71"/>
    <w:rsid w:val="00C91574"/>
    <w:rsid w:val="00C91BC2"/>
    <w:rsid w:val="00C92C71"/>
    <w:rsid w:val="00C93F8F"/>
    <w:rsid w:val="00C9782D"/>
    <w:rsid w:val="00CA2745"/>
    <w:rsid w:val="00CA3593"/>
    <w:rsid w:val="00CA7F4F"/>
    <w:rsid w:val="00CB258E"/>
    <w:rsid w:val="00CB3C8F"/>
    <w:rsid w:val="00CB75CE"/>
    <w:rsid w:val="00CC02F1"/>
    <w:rsid w:val="00CC0AA6"/>
    <w:rsid w:val="00CC11A6"/>
    <w:rsid w:val="00CC135E"/>
    <w:rsid w:val="00CC2F8D"/>
    <w:rsid w:val="00CC3539"/>
    <w:rsid w:val="00CD5D3F"/>
    <w:rsid w:val="00CE0976"/>
    <w:rsid w:val="00CF1E90"/>
    <w:rsid w:val="00CF3DB3"/>
    <w:rsid w:val="00D04EB5"/>
    <w:rsid w:val="00D052BC"/>
    <w:rsid w:val="00D07026"/>
    <w:rsid w:val="00D11C62"/>
    <w:rsid w:val="00D227BD"/>
    <w:rsid w:val="00D22C8F"/>
    <w:rsid w:val="00D33491"/>
    <w:rsid w:val="00D37036"/>
    <w:rsid w:val="00D44F8E"/>
    <w:rsid w:val="00D44FD0"/>
    <w:rsid w:val="00D4685E"/>
    <w:rsid w:val="00D520BA"/>
    <w:rsid w:val="00D57191"/>
    <w:rsid w:val="00D5733C"/>
    <w:rsid w:val="00D607EF"/>
    <w:rsid w:val="00D60F88"/>
    <w:rsid w:val="00D618F8"/>
    <w:rsid w:val="00D625E7"/>
    <w:rsid w:val="00D62FD1"/>
    <w:rsid w:val="00D646BD"/>
    <w:rsid w:val="00D70239"/>
    <w:rsid w:val="00D71201"/>
    <w:rsid w:val="00D720C7"/>
    <w:rsid w:val="00D73A26"/>
    <w:rsid w:val="00D768D5"/>
    <w:rsid w:val="00D77A04"/>
    <w:rsid w:val="00D81D06"/>
    <w:rsid w:val="00D8652C"/>
    <w:rsid w:val="00D876E6"/>
    <w:rsid w:val="00D911EC"/>
    <w:rsid w:val="00D963B8"/>
    <w:rsid w:val="00DA1025"/>
    <w:rsid w:val="00DA22EC"/>
    <w:rsid w:val="00DA5860"/>
    <w:rsid w:val="00DB2767"/>
    <w:rsid w:val="00DC2063"/>
    <w:rsid w:val="00DC4729"/>
    <w:rsid w:val="00DD4B29"/>
    <w:rsid w:val="00DE39A3"/>
    <w:rsid w:val="00DE556F"/>
    <w:rsid w:val="00DE5F82"/>
    <w:rsid w:val="00DF4CF5"/>
    <w:rsid w:val="00E03B6D"/>
    <w:rsid w:val="00E153CD"/>
    <w:rsid w:val="00E17160"/>
    <w:rsid w:val="00E21236"/>
    <w:rsid w:val="00E218F8"/>
    <w:rsid w:val="00E27E98"/>
    <w:rsid w:val="00E301EB"/>
    <w:rsid w:val="00E35BEC"/>
    <w:rsid w:val="00E50821"/>
    <w:rsid w:val="00E50EF8"/>
    <w:rsid w:val="00E51F91"/>
    <w:rsid w:val="00E57B0A"/>
    <w:rsid w:val="00E61002"/>
    <w:rsid w:val="00E64AC7"/>
    <w:rsid w:val="00E7086E"/>
    <w:rsid w:val="00E70D5D"/>
    <w:rsid w:val="00E7374A"/>
    <w:rsid w:val="00E73C41"/>
    <w:rsid w:val="00E7598F"/>
    <w:rsid w:val="00E76F60"/>
    <w:rsid w:val="00E83D90"/>
    <w:rsid w:val="00E83F28"/>
    <w:rsid w:val="00E83F91"/>
    <w:rsid w:val="00E9107A"/>
    <w:rsid w:val="00E91F62"/>
    <w:rsid w:val="00E928B3"/>
    <w:rsid w:val="00E929FD"/>
    <w:rsid w:val="00E93240"/>
    <w:rsid w:val="00E9479B"/>
    <w:rsid w:val="00E97C17"/>
    <w:rsid w:val="00EA4D48"/>
    <w:rsid w:val="00EB2173"/>
    <w:rsid w:val="00EB28DC"/>
    <w:rsid w:val="00EB3E2F"/>
    <w:rsid w:val="00EB62E6"/>
    <w:rsid w:val="00EC7925"/>
    <w:rsid w:val="00ED1B30"/>
    <w:rsid w:val="00ED250E"/>
    <w:rsid w:val="00ED4918"/>
    <w:rsid w:val="00ED6535"/>
    <w:rsid w:val="00ED6E96"/>
    <w:rsid w:val="00EE04BB"/>
    <w:rsid w:val="00EE149A"/>
    <w:rsid w:val="00EE1AC1"/>
    <w:rsid w:val="00EE2E70"/>
    <w:rsid w:val="00EE39D6"/>
    <w:rsid w:val="00EE413C"/>
    <w:rsid w:val="00EE52AD"/>
    <w:rsid w:val="00EF214A"/>
    <w:rsid w:val="00EF46F1"/>
    <w:rsid w:val="00F01F92"/>
    <w:rsid w:val="00F10A08"/>
    <w:rsid w:val="00F139CF"/>
    <w:rsid w:val="00F171B0"/>
    <w:rsid w:val="00F22AC5"/>
    <w:rsid w:val="00F24837"/>
    <w:rsid w:val="00F254D1"/>
    <w:rsid w:val="00F32B82"/>
    <w:rsid w:val="00F4043E"/>
    <w:rsid w:val="00F40CB5"/>
    <w:rsid w:val="00F41BBC"/>
    <w:rsid w:val="00F42350"/>
    <w:rsid w:val="00F43B9D"/>
    <w:rsid w:val="00F444F0"/>
    <w:rsid w:val="00F50590"/>
    <w:rsid w:val="00F50847"/>
    <w:rsid w:val="00F53F27"/>
    <w:rsid w:val="00F546D1"/>
    <w:rsid w:val="00F6513F"/>
    <w:rsid w:val="00F66272"/>
    <w:rsid w:val="00F709C0"/>
    <w:rsid w:val="00F72855"/>
    <w:rsid w:val="00F744CA"/>
    <w:rsid w:val="00F87266"/>
    <w:rsid w:val="00F87E21"/>
    <w:rsid w:val="00F927A1"/>
    <w:rsid w:val="00F92E4D"/>
    <w:rsid w:val="00FA3764"/>
    <w:rsid w:val="00FA56ED"/>
    <w:rsid w:val="00FB1E31"/>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0D66"/>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C4CBAC3D-B969-4888-90B7-6A0D8D988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117B9"/>
    <w:rPr>
      <w:color w:val="605E5C"/>
      <w:shd w:val="clear" w:color="auto" w:fill="E1DFDD"/>
    </w:rPr>
  </w:style>
  <w:style w:type="character" w:styleId="FollowedHyperlink">
    <w:name w:val="FollowedHyperlink"/>
    <w:basedOn w:val="DefaultParagraphFont"/>
    <w:uiPriority w:val="99"/>
    <w:semiHidden/>
    <w:unhideWhenUsed/>
    <w:rsid w:val="008117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894738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54811094">
      <w:bodyDiv w:val="1"/>
      <w:marLeft w:val="0"/>
      <w:marRight w:val="0"/>
      <w:marTop w:val="0"/>
      <w:marBottom w:val="0"/>
      <w:divBdr>
        <w:top w:val="none" w:sz="0" w:space="0" w:color="auto"/>
        <w:left w:val="none" w:sz="0" w:space="0" w:color="auto"/>
        <w:bottom w:val="none" w:sz="0" w:space="0" w:color="auto"/>
        <w:right w:val="none" w:sz="0" w:space="0" w:color="auto"/>
      </w:divBdr>
      <w:divsChild>
        <w:div w:id="410127696">
          <w:marLeft w:val="0"/>
          <w:marRight w:val="0"/>
          <w:marTop w:val="0"/>
          <w:marBottom w:val="75"/>
          <w:divBdr>
            <w:top w:val="none" w:sz="0" w:space="0" w:color="auto"/>
            <w:left w:val="none" w:sz="0" w:space="0" w:color="auto"/>
            <w:bottom w:val="none" w:sz="0" w:space="0" w:color="auto"/>
            <w:right w:val="none" w:sz="0" w:space="0" w:color="auto"/>
          </w:divBdr>
        </w:div>
        <w:div w:id="457604532">
          <w:marLeft w:val="0"/>
          <w:marRight w:val="0"/>
          <w:marTop w:val="0"/>
          <w:marBottom w:val="75"/>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8675290">
      <w:bodyDiv w:val="1"/>
      <w:marLeft w:val="0"/>
      <w:marRight w:val="0"/>
      <w:marTop w:val="0"/>
      <w:marBottom w:val="0"/>
      <w:divBdr>
        <w:top w:val="none" w:sz="0" w:space="0" w:color="auto"/>
        <w:left w:val="none" w:sz="0" w:space="0" w:color="auto"/>
        <w:bottom w:val="none" w:sz="0" w:space="0" w:color="auto"/>
        <w:right w:val="none" w:sz="0" w:space="0" w:color="auto"/>
      </w:divBdr>
      <w:divsChild>
        <w:div w:id="1957980911">
          <w:marLeft w:val="0"/>
          <w:marRight w:val="0"/>
          <w:marTop w:val="0"/>
          <w:marBottom w:val="75"/>
          <w:divBdr>
            <w:top w:val="none" w:sz="0" w:space="0" w:color="auto"/>
            <w:left w:val="none" w:sz="0" w:space="0" w:color="auto"/>
            <w:bottom w:val="none" w:sz="0" w:space="0" w:color="auto"/>
            <w:right w:val="none" w:sz="0" w:space="0" w:color="auto"/>
          </w:divBdr>
        </w:div>
        <w:div w:id="2095055898">
          <w:marLeft w:val="0"/>
          <w:marRight w:val="0"/>
          <w:marTop w:val="0"/>
          <w:marBottom w:val="75"/>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3440775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08/SC-09-2019-0033" TargetMode="External"/><Relationship Id="rId26" Type="http://schemas.openxmlformats.org/officeDocument/2006/relationships/hyperlink" Target="https://www.gov.uk/government/publications/the-7-principles-of-public-life/the-7-principles-of-public-life--2" TargetMode="External"/><Relationship Id="rId39" Type="http://schemas.openxmlformats.org/officeDocument/2006/relationships/fontTable" Target="fontTable.xml"/><Relationship Id="rId21" Type="http://schemas.openxmlformats.org/officeDocument/2006/relationships/hyperlink" Target="https://assets.college.police.uk/s3fs-public/2021-02/code_of_ethics_summary.pdf" TargetMode="External"/><Relationship Id="rId34" Type="http://schemas.openxmlformats.org/officeDocument/2006/relationships/hyperlink" Target="https://www.researchgate.net/journal/INTERNATIONAL-JOURNAL-OF-MANAGEMENT-INFORMATION-TECHNOLOGY-2278-5612?_tp=eyJjb250ZXh0Ijp7ImZpcnN0UGFnZSI6InB1YmxpY2F0aW9uIiwicGFnZSI6InB1YmxpY2F0aW9uIn1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merald.com/insight/publication/issn/1757-8043" TargetMode="External"/><Relationship Id="rId25" Type="http://schemas.openxmlformats.org/officeDocument/2006/relationships/hyperlink" Target="https://www.college.police.uk/app/civil-emergencies/disaster-victim-identification/definitions" TargetMode="External"/><Relationship Id="rId33" Type="http://schemas.openxmlformats.org/officeDocument/2006/relationships/hyperlink" Target="https://doi.org/10.1002/aorn.12386" TargetMode="External"/><Relationship Id="rId38" Type="http://schemas.openxmlformats.org/officeDocument/2006/relationships/hyperlink" Target="https://my.cumbria.ac.uk/media/MyCumbria/Documents/ReflectiveModelRolfe.pdf" TargetMode="External"/><Relationship Id="rId2" Type="http://schemas.openxmlformats.org/officeDocument/2006/relationships/customXml" Target="../customXml/item2.xml"/><Relationship Id="rId16" Type="http://schemas.openxmlformats.org/officeDocument/2006/relationships/hyperlink" Target="https://www.emerald.com/insight/search?q=Chloe%20Shaw"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jesip.org.uk/joint-doctrine/m-etha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leadership/leadership-standards" TargetMode="External"/><Relationship Id="rId32" Type="http://schemas.openxmlformats.org/officeDocument/2006/relationships/hyperlink" Target="https://www.open.edu/openlearn/mod/oucontent/view.php?id=51386&amp;section=4" TargetMode="External"/><Relationship Id="rId37" Type="http://schemas.openxmlformats.org/officeDocument/2006/relationships/hyperlink" Target="https://www.legislation.gov.uk/uksi/2012/2632/pdfs/uksi_20122632_en.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emerald.com/insight/search?q=Ashley%20Cartwright" TargetMode="External"/><Relationship Id="rId23" Type="http://schemas.openxmlformats.org/officeDocument/2006/relationships/hyperlink" Target="https://assets.college.police.uk/s3fs-public/2023-11/Nicola-Bulley-independent-external-review.pdf" TargetMode="External"/><Relationship Id="rId28" Type="http://schemas.openxmlformats.org/officeDocument/2006/relationships/hyperlink" Target="https://www.policeconduct.gov.uk/" TargetMode="External"/><Relationship Id="rId36" Type="http://schemas.openxmlformats.org/officeDocument/2006/relationships/hyperlink" Target="https://www.south-wales.police.uk/police-forces/south-wales-police/areas/about-us/about-us/social-media/social-media-house-rules/" TargetMode="External"/><Relationship Id="rId10" Type="http://schemas.openxmlformats.org/officeDocument/2006/relationships/endnotes" Target="endnotes.xml"/><Relationship Id="rId19" Type="http://schemas.openxmlformats.org/officeDocument/2006/relationships/hyperlink" Target="https://doi.org/10.1093/police/pat040" TargetMode="External"/><Relationship Id="rId31" Type="http://schemas.openxmlformats.org/officeDocument/2006/relationships/hyperlink" Target="https://www.local.gov.uk/our-support/workforce-and-hr-support/police/police-staff/police-staff-council-handbook/police-staf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ibrary.college.police.uk/docs/college-of-policing/Five-Year-Strategy-2014.pdf" TargetMode="External"/><Relationship Id="rId27" Type="http://schemas.openxmlformats.org/officeDocument/2006/relationships/hyperlink" Target="https://www.gov.uk/government/speeches/establishment-of-the-college-of-policing-update" TargetMode="External"/><Relationship Id="rId30" Type="http://schemas.openxmlformats.org/officeDocument/2006/relationships/hyperlink" Target="https://doi.org/10.1177/1360780417724062" TargetMode="External"/><Relationship Id="rId35" Type="http://schemas.openxmlformats.org/officeDocument/2006/relationships/hyperlink" Target="http://dx.doi.org/10.24297/ijmit.v3i2.1367"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1472</TotalTime>
  <Pages>28</Pages>
  <Words>10073</Words>
  <Characters>57417</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connor lewis</cp:lastModifiedBy>
  <cp:revision>126</cp:revision>
  <cp:lastPrinted>2014-08-26T08:55:00Z</cp:lastPrinted>
  <dcterms:created xsi:type="dcterms:W3CDTF">2025-02-16T22:41:00Z</dcterms:created>
  <dcterms:modified xsi:type="dcterms:W3CDTF">2025-02-17T23:48:00Z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