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1645503621"/>
        <w:docPartObj>
          <w:docPartGallery w:val="Cover Pages"/>
          <w:docPartUnique/>
        </w:docPartObj>
      </w:sdtPr>
      <w:sdtEndPr/>
      <w:sdtContent>
        <w:p w14:paraId="170B2BE0" w14:textId="7B6F0983" w:rsidR="00FF07E6" w:rsidRPr="00E52F6E" w:rsidRDefault="00E52F6E" w:rsidP="00A70D08">
          <w:pPr>
            <w:rPr>
              <w:rFonts w:ascii="Times New Roman" w:hAnsi="Times New Roman" w:cs="Times New Roman"/>
              <w:sz w:val="24"/>
              <w:szCs w:val="24"/>
            </w:rPr>
          </w:pPr>
          <w:r w:rsidRPr="00E52F6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29C41E5" wp14:editId="0F9897C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70"/>
                                  <w:gridCol w:w="3157"/>
                                </w:tblGrid>
                                <w:tr w:rsidR="00E52F6E" w:rsidRPr="00E52F6E" w14:paraId="4A4FE1CD" w14:textId="77777777">
                                  <w:trPr>
                                    <w:jc w:val="center"/>
                                  </w:trPr>
                                  <w:tc>
                                    <w:tcPr>
                                      <w:tcW w:w="2568" w:type="pct"/>
                                      <w:vAlign w:val="center"/>
                                    </w:tcPr>
                                    <w:p w14:paraId="25BDD32A" w14:textId="709037B2" w:rsidR="00E52F6E" w:rsidRPr="00E52F6E" w:rsidRDefault="00E52F6E">
                                      <w:pPr>
                                        <w:jc w:val="right"/>
                                        <w:rPr>
                                          <w:rFonts w:ascii="Algerian" w:hAnsi="Algerian"/>
                                          <w:sz w:val="32"/>
                                          <w:szCs w:val="32"/>
                                        </w:rPr>
                                      </w:pPr>
                                      <w:r w:rsidRPr="00E52F6E">
                                        <w:rPr>
                                          <w:rFonts w:ascii="Algerian" w:hAnsi="Algerian"/>
                                          <w:noProof/>
                                          <w:sz w:val="32"/>
                                          <w:szCs w:val="32"/>
                                        </w:rPr>
                                        <w:drawing>
                                          <wp:inline distT="0" distB="0" distL="0" distR="0" wp14:anchorId="67B597D4" wp14:editId="0CAAB4B4">
                                            <wp:extent cx="2571750" cy="7429500"/>
                                            <wp:effectExtent l="0" t="0" r="0" b="0"/>
                                            <wp:docPr id="3" name="Picture 3" descr="See the source image"/>
                                            <wp:cNvGraphicFramePr/>
                                            <a:graphic xmlns:a="http://schemas.openxmlformats.org/drawingml/2006/main">
                                              <a:graphicData uri="http://schemas.openxmlformats.org/drawingml/2006/picture">
                                                <pic:pic xmlns:pic="http://schemas.openxmlformats.org/drawingml/2006/picture">
                                                  <pic:nvPicPr>
                                                    <pic:cNvPr id="38" name="Picture 38" descr="See the source image"/>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1750" cy="7429500"/>
                                                    </a:xfrm>
                                                    <a:prstGeom prst="rect">
                                                      <a:avLst/>
                                                    </a:prstGeom>
                                                    <a:noFill/>
                                                    <a:ln>
                                                      <a:noFill/>
                                                    </a:ln>
                                                  </pic:spPr>
                                                </pic:pic>
                                              </a:graphicData>
                                            </a:graphic>
                                          </wp:inline>
                                        </w:drawing>
                                      </w:r>
                                    </w:p>
                                    <w:p w14:paraId="7E5AA701" w14:textId="22C72DDA" w:rsidR="00E52F6E" w:rsidRPr="00E52F6E" w:rsidRDefault="00E52F6E">
                                      <w:pPr>
                                        <w:pStyle w:val="NoSpacing"/>
                                        <w:spacing w:line="312" w:lineRule="auto"/>
                                        <w:jc w:val="right"/>
                                        <w:rPr>
                                          <w:rFonts w:ascii="Algerian" w:hAnsi="Algerian"/>
                                          <w:caps/>
                                          <w:color w:val="191919" w:themeColor="text1" w:themeTint="E6"/>
                                          <w:sz w:val="32"/>
                                          <w:szCs w:val="32"/>
                                        </w:rPr>
                                      </w:pPr>
                                    </w:p>
                                    <w:sdt>
                                      <w:sdtPr>
                                        <w:rPr>
                                          <w:rFonts w:ascii="Algerian" w:hAnsi="Algerian"/>
                                          <w:color w:val="000000" w:themeColor="text1"/>
                                          <w:sz w:val="32"/>
                                          <w:szCs w:val="3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6C5CCC4" w14:textId="77777777" w:rsidR="00E52F6E" w:rsidRPr="00E52F6E" w:rsidRDefault="00E52F6E">
                                          <w:pPr>
                                            <w:jc w:val="right"/>
                                            <w:rPr>
                                              <w:rFonts w:ascii="Algerian" w:hAnsi="Algerian"/>
                                              <w:sz w:val="32"/>
                                              <w:szCs w:val="32"/>
                                            </w:rPr>
                                          </w:pPr>
                                          <w:r w:rsidRPr="00E52F6E">
                                            <w:rPr>
                                              <w:rFonts w:ascii="Algerian" w:hAnsi="Algerian"/>
                                              <w:color w:val="000000" w:themeColor="text1"/>
                                              <w:sz w:val="32"/>
                                              <w:szCs w:val="32"/>
                                            </w:rPr>
                                            <w:t>[Document subtitle]</w:t>
                                          </w:r>
                                        </w:p>
                                      </w:sdtContent>
                                    </w:sdt>
                                  </w:tc>
                                  <w:tc>
                                    <w:tcPr>
                                      <w:tcW w:w="2432" w:type="pct"/>
                                      <w:vAlign w:val="center"/>
                                    </w:tcPr>
                                    <w:sdt>
                                      <w:sdtPr>
                                        <w:rPr>
                                          <w:rFonts w:ascii="Algerian" w:hAnsi="Algerian"/>
                                          <w:color w:val="CC0000"/>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57BD837" w14:textId="68A3A2E4" w:rsidR="00E52F6E" w:rsidRPr="00A70D08" w:rsidRDefault="00E52F6E">
                                          <w:pPr>
                                            <w:pStyle w:val="NoSpacing"/>
                                            <w:rPr>
                                              <w:rFonts w:ascii="Algerian" w:hAnsi="Algerian"/>
                                              <w:color w:val="CC0000"/>
                                              <w:sz w:val="48"/>
                                              <w:szCs w:val="48"/>
                                            </w:rPr>
                                          </w:pPr>
                                          <w:r w:rsidRPr="00A70D08">
                                            <w:rPr>
                                              <w:rFonts w:ascii="Algerian" w:hAnsi="Algerian"/>
                                              <w:color w:val="CC0000"/>
                                              <w:sz w:val="48"/>
                                              <w:szCs w:val="48"/>
                                            </w:rPr>
                                            <w:t>Alina Serghei (1914608)</w:t>
                                          </w:r>
                                        </w:p>
                                      </w:sdtContent>
                                    </w:sdt>
                                    <w:p w14:paraId="0B229F8F" w14:textId="0EF1137E" w:rsidR="00E52F6E" w:rsidRPr="00E52F6E" w:rsidRDefault="00FE7529">
                                      <w:pPr>
                                        <w:pStyle w:val="NoSpacing"/>
                                        <w:rPr>
                                          <w:rFonts w:ascii="Algerian" w:hAnsi="Algerian"/>
                                          <w:sz w:val="32"/>
                                          <w:szCs w:val="32"/>
                                        </w:rPr>
                                      </w:pPr>
                                      <w:sdt>
                                        <w:sdtPr>
                                          <w:rPr>
                                            <w:rFonts w:ascii="Algerian" w:hAnsi="Algerian"/>
                                            <w:color w:val="CC0000"/>
                                            <w:sz w:val="48"/>
                                            <w:szCs w:val="4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E60C2">
                                            <w:rPr>
                                              <w:rFonts w:ascii="Algerian" w:hAnsi="Algerian"/>
                                              <w:color w:val="CC0000"/>
                                              <w:sz w:val="48"/>
                                              <w:szCs w:val="48"/>
                                            </w:rPr>
                                            <w:t>Digital skills and research methods</w:t>
                                          </w:r>
                                        </w:sdtContent>
                                      </w:sdt>
                                    </w:p>
                                  </w:tc>
                                </w:tr>
                              </w:tbl>
                              <w:p w14:paraId="75965FCB" w14:textId="77777777" w:rsidR="00E52F6E" w:rsidRDefault="00E52F6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9C41E5"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70"/>
                            <w:gridCol w:w="3157"/>
                          </w:tblGrid>
                          <w:tr w:rsidR="00E52F6E" w:rsidRPr="00E52F6E" w14:paraId="4A4FE1CD" w14:textId="77777777">
                            <w:trPr>
                              <w:jc w:val="center"/>
                            </w:trPr>
                            <w:tc>
                              <w:tcPr>
                                <w:tcW w:w="2568" w:type="pct"/>
                                <w:vAlign w:val="center"/>
                              </w:tcPr>
                              <w:p w14:paraId="25BDD32A" w14:textId="709037B2" w:rsidR="00E52F6E" w:rsidRPr="00E52F6E" w:rsidRDefault="00E52F6E">
                                <w:pPr>
                                  <w:jc w:val="right"/>
                                  <w:rPr>
                                    <w:rFonts w:ascii="Algerian" w:hAnsi="Algerian"/>
                                    <w:sz w:val="32"/>
                                    <w:szCs w:val="32"/>
                                  </w:rPr>
                                </w:pPr>
                                <w:r w:rsidRPr="00E52F6E">
                                  <w:rPr>
                                    <w:rFonts w:ascii="Algerian" w:hAnsi="Algerian"/>
                                    <w:noProof/>
                                    <w:sz w:val="32"/>
                                    <w:szCs w:val="32"/>
                                  </w:rPr>
                                  <w:drawing>
                                    <wp:inline distT="0" distB="0" distL="0" distR="0" wp14:anchorId="67B597D4" wp14:editId="0CAAB4B4">
                                      <wp:extent cx="2571750" cy="7429500"/>
                                      <wp:effectExtent l="0" t="0" r="0" b="0"/>
                                      <wp:docPr id="3" name="Picture 3" descr="See the source image"/>
                                      <wp:cNvGraphicFramePr/>
                                      <a:graphic xmlns:a="http://schemas.openxmlformats.org/drawingml/2006/main">
                                        <a:graphicData uri="http://schemas.openxmlformats.org/drawingml/2006/picture">
                                          <pic:pic xmlns:pic="http://schemas.openxmlformats.org/drawingml/2006/picture">
                                            <pic:nvPicPr>
                                              <pic:cNvPr id="38" name="Picture 38" descr="See the source image"/>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1750" cy="7429500"/>
                                              </a:xfrm>
                                              <a:prstGeom prst="rect">
                                                <a:avLst/>
                                              </a:prstGeom>
                                              <a:noFill/>
                                              <a:ln>
                                                <a:noFill/>
                                              </a:ln>
                                            </pic:spPr>
                                          </pic:pic>
                                        </a:graphicData>
                                      </a:graphic>
                                    </wp:inline>
                                  </w:drawing>
                                </w:r>
                              </w:p>
                              <w:p w14:paraId="7E5AA701" w14:textId="22C72DDA" w:rsidR="00E52F6E" w:rsidRPr="00E52F6E" w:rsidRDefault="00E52F6E">
                                <w:pPr>
                                  <w:pStyle w:val="NoSpacing"/>
                                  <w:spacing w:line="312" w:lineRule="auto"/>
                                  <w:jc w:val="right"/>
                                  <w:rPr>
                                    <w:rFonts w:ascii="Algerian" w:hAnsi="Algerian"/>
                                    <w:caps/>
                                    <w:color w:val="191919" w:themeColor="text1" w:themeTint="E6"/>
                                    <w:sz w:val="32"/>
                                    <w:szCs w:val="32"/>
                                  </w:rPr>
                                </w:pPr>
                              </w:p>
                              <w:sdt>
                                <w:sdtPr>
                                  <w:rPr>
                                    <w:rFonts w:ascii="Algerian" w:hAnsi="Algerian"/>
                                    <w:color w:val="000000" w:themeColor="text1"/>
                                    <w:sz w:val="32"/>
                                    <w:szCs w:val="3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6C5CCC4" w14:textId="77777777" w:rsidR="00E52F6E" w:rsidRPr="00E52F6E" w:rsidRDefault="00E52F6E">
                                    <w:pPr>
                                      <w:jc w:val="right"/>
                                      <w:rPr>
                                        <w:rFonts w:ascii="Algerian" w:hAnsi="Algerian"/>
                                        <w:sz w:val="32"/>
                                        <w:szCs w:val="32"/>
                                      </w:rPr>
                                    </w:pPr>
                                    <w:r w:rsidRPr="00E52F6E">
                                      <w:rPr>
                                        <w:rFonts w:ascii="Algerian" w:hAnsi="Algerian"/>
                                        <w:color w:val="000000" w:themeColor="text1"/>
                                        <w:sz w:val="32"/>
                                        <w:szCs w:val="32"/>
                                      </w:rPr>
                                      <w:t>[Document subtitle]</w:t>
                                    </w:r>
                                  </w:p>
                                </w:sdtContent>
                              </w:sdt>
                            </w:tc>
                            <w:tc>
                              <w:tcPr>
                                <w:tcW w:w="2432" w:type="pct"/>
                                <w:vAlign w:val="center"/>
                              </w:tcPr>
                              <w:sdt>
                                <w:sdtPr>
                                  <w:rPr>
                                    <w:rFonts w:ascii="Algerian" w:hAnsi="Algerian"/>
                                    <w:color w:val="CC0000"/>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57BD837" w14:textId="68A3A2E4" w:rsidR="00E52F6E" w:rsidRPr="00A70D08" w:rsidRDefault="00E52F6E">
                                    <w:pPr>
                                      <w:pStyle w:val="NoSpacing"/>
                                      <w:rPr>
                                        <w:rFonts w:ascii="Algerian" w:hAnsi="Algerian"/>
                                        <w:color w:val="CC0000"/>
                                        <w:sz w:val="48"/>
                                        <w:szCs w:val="48"/>
                                      </w:rPr>
                                    </w:pPr>
                                    <w:r w:rsidRPr="00A70D08">
                                      <w:rPr>
                                        <w:rFonts w:ascii="Algerian" w:hAnsi="Algerian"/>
                                        <w:color w:val="CC0000"/>
                                        <w:sz w:val="48"/>
                                        <w:szCs w:val="48"/>
                                      </w:rPr>
                                      <w:t>Alina Serghei (1914608)</w:t>
                                    </w:r>
                                  </w:p>
                                </w:sdtContent>
                              </w:sdt>
                              <w:p w14:paraId="0B229F8F" w14:textId="0EF1137E" w:rsidR="00E52F6E" w:rsidRPr="00E52F6E" w:rsidRDefault="00FE7529">
                                <w:pPr>
                                  <w:pStyle w:val="NoSpacing"/>
                                  <w:rPr>
                                    <w:rFonts w:ascii="Algerian" w:hAnsi="Algerian"/>
                                    <w:sz w:val="32"/>
                                    <w:szCs w:val="32"/>
                                  </w:rPr>
                                </w:pPr>
                                <w:sdt>
                                  <w:sdtPr>
                                    <w:rPr>
                                      <w:rFonts w:ascii="Algerian" w:hAnsi="Algerian"/>
                                      <w:color w:val="CC0000"/>
                                      <w:sz w:val="48"/>
                                      <w:szCs w:val="4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E60C2">
                                      <w:rPr>
                                        <w:rFonts w:ascii="Algerian" w:hAnsi="Algerian"/>
                                        <w:color w:val="CC0000"/>
                                        <w:sz w:val="48"/>
                                        <w:szCs w:val="48"/>
                                      </w:rPr>
                                      <w:t>Digital skills and research methods</w:t>
                                    </w:r>
                                  </w:sdtContent>
                                </w:sdt>
                              </w:p>
                            </w:tc>
                          </w:tr>
                        </w:tbl>
                        <w:p w14:paraId="75965FCB" w14:textId="77777777" w:rsidR="00E52F6E" w:rsidRDefault="00E52F6E"/>
                      </w:txbxContent>
                    </v:textbox>
                    <w10:wrap anchorx="page" anchory="page"/>
                  </v:shape>
                </w:pict>
              </mc:Fallback>
            </mc:AlternateContent>
          </w:r>
          <w:r>
            <w:rPr>
              <w:rFonts w:ascii="Times New Roman" w:hAnsi="Times New Roman" w:cs="Times New Roman"/>
              <w:sz w:val="24"/>
              <w:szCs w:val="24"/>
            </w:rPr>
            <w:br w:type="page"/>
          </w:r>
        </w:p>
      </w:sdtContent>
    </w:sdt>
    <w:p w14:paraId="067AE31B" w14:textId="77777777" w:rsidR="00E0429A" w:rsidRDefault="00E0429A" w:rsidP="00A70D08">
      <w:pPr>
        <w:spacing w:line="600" w:lineRule="auto"/>
        <w:jc w:val="both"/>
        <w:rPr>
          <w:rFonts w:ascii="Times New Roman" w:hAnsi="Times New Roman" w:cs="Times New Roman"/>
          <w:sz w:val="24"/>
          <w:szCs w:val="24"/>
        </w:rPr>
      </w:pPr>
      <w:r>
        <w:rPr>
          <w:noProof/>
        </w:rPr>
        <w:lastRenderedPageBreak/>
        <w:drawing>
          <wp:inline distT="0" distB="0" distL="0" distR="0" wp14:anchorId="1E1F8AA9" wp14:editId="00A37BAD">
            <wp:extent cx="3567600" cy="3988800"/>
            <wp:effectExtent l="57150" t="57150" r="52070" b="50165"/>
            <wp:docPr id="35" name="Picture 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67600" cy="3988800"/>
                    </a:xfrm>
                    <a:prstGeom prst="rect">
                      <a:avLst/>
                    </a:prstGeom>
                    <a:noFill/>
                    <a:ln>
                      <a:noFill/>
                    </a:ln>
                    <a:scene3d>
                      <a:camera prst="perspectiveFront"/>
                      <a:lightRig rig="sunset" dir="t"/>
                    </a:scene3d>
                    <a:sp3d extrusionH="76200" contourW="12700" prstMaterial="dkEdge">
                      <a:extrusionClr>
                        <a:srgbClr val="CC0000"/>
                      </a:extrusionClr>
                      <a:contourClr>
                        <a:srgbClr val="CC0000"/>
                      </a:contourClr>
                    </a:sp3d>
                  </pic:spPr>
                </pic:pic>
              </a:graphicData>
            </a:graphic>
          </wp:inline>
        </w:drawing>
      </w:r>
    </w:p>
    <w:p w14:paraId="12CF727F" w14:textId="77777777" w:rsidR="00E0429A" w:rsidRDefault="00E0429A" w:rsidP="00E0429A">
      <w:pPr>
        <w:spacing w:line="600" w:lineRule="auto"/>
        <w:jc w:val="both"/>
        <w:rPr>
          <w:rFonts w:ascii="Algerian" w:hAnsi="Algerian" w:cs="Times New Roman"/>
          <w:b/>
          <w:bCs/>
          <w:color w:val="CC0000"/>
          <w:sz w:val="24"/>
          <w:szCs w:val="24"/>
        </w:rPr>
      </w:pPr>
    </w:p>
    <w:p w14:paraId="695F0E5F" w14:textId="77777777" w:rsidR="00E0429A" w:rsidRPr="00E0429A" w:rsidRDefault="00E0429A" w:rsidP="00E0429A">
      <w:pPr>
        <w:pStyle w:val="ListParagraph"/>
        <w:numPr>
          <w:ilvl w:val="0"/>
          <w:numId w:val="1"/>
        </w:numPr>
        <w:spacing w:line="600" w:lineRule="auto"/>
        <w:jc w:val="both"/>
        <w:rPr>
          <w:rFonts w:ascii="Times New Roman" w:hAnsi="Times New Roman" w:cs="Times New Roman"/>
          <w:b/>
          <w:bCs/>
          <w:sz w:val="24"/>
          <w:szCs w:val="24"/>
        </w:rPr>
      </w:pPr>
      <w:r w:rsidRPr="00E0429A">
        <w:rPr>
          <w:rFonts w:ascii="Times New Roman" w:hAnsi="Times New Roman" w:cs="Times New Roman"/>
          <w:b/>
          <w:bCs/>
          <w:sz w:val="24"/>
          <w:szCs w:val="24"/>
        </w:rPr>
        <w:t>TERM 2- The research report on the impact of the Virtual Learning Environment</w:t>
      </w:r>
    </w:p>
    <w:p w14:paraId="52C1F772" w14:textId="2851E8DC" w:rsidR="00A70D08" w:rsidRPr="00E0429A" w:rsidRDefault="00A70D08" w:rsidP="00E0429A">
      <w:pPr>
        <w:pStyle w:val="ListParagraph"/>
        <w:numPr>
          <w:ilvl w:val="0"/>
          <w:numId w:val="1"/>
        </w:numPr>
        <w:spacing w:line="600" w:lineRule="auto"/>
        <w:jc w:val="both"/>
        <w:rPr>
          <w:rFonts w:ascii="Times New Roman" w:hAnsi="Times New Roman" w:cs="Times New Roman"/>
          <w:b/>
          <w:bCs/>
          <w:sz w:val="24"/>
          <w:szCs w:val="24"/>
        </w:rPr>
      </w:pPr>
      <w:r w:rsidRPr="00E0429A">
        <w:rPr>
          <w:rFonts w:ascii="Times New Roman" w:hAnsi="Times New Roman" w:cs="Times New Roman"/>
          <w:b/>
          <w:bCs/>
          <w:sz w:val="24"/>
          <w:szCs w:val="24"/>
        </w:rPr>
        <w:t xml:space="preserve">Module-Digital Skills and Research Methods </w:t>
      </w:r>
    </w:p>
    <w:p w14:paraId="763EC021" w14:textId="77777777" w:rsidR="00A70D08" w:rsidRPr="00E0429A" w:rsidRDefault="00A70D08" w:rsidP="00E0429A">
      <w:pPr>
        <w:pStyle w:val="ListParagraph"/>
        <w:numPr>
          <w:ilvl w:val="0"/>
          <w:numId w:val="1"/>
        </w:numPr>
        <w:spacing w:line="600" w:lineRule="auto"/>
        <w:jc w:val="both"/>
        <w:rPr>
          <w:rFonts w:ascii="Times New Roman" w:hAnsi="Times New Roman" w:cs="Times New Roman"/>
          <w:b/>
          <w:bCs/>
          <w:sz w:val="24"/>
          <w:szCs w:val="24"/>
        </w:rPr>
      </w:pPr>
      <w:r w:rsidRPr="00E0429A">
        <w:rPr>
          <w:rFonts w:ascii="Times New Roman" w:hAnsi="Times New Roman" w:cs="Times New Roman"/>
          <w:b/>
          <w:bCs/>
          <w:sz w:val="24"/>
          <w:szCs w:val="24"/>
        </w:rPr>
        <w:t xml:space="preserve">Cod Module - </w:t>
      </w:r>
      <w:proofErr w:type="spellStart"/>
      <w:r w:rsidRPr="00E0429A">
        <w:rPr>
          <w:rFonts w:ascii="Times New Roman" w:hAnsi="Times New Roman" w:cs="Times New Roman"/>
          <w:b/>
          <w:bCs/>
          <w:sz w:val="24"/>
          <w:szCs w:val="24"/>
        </w:rPr>
        <w:t>BMSW4003_LON</w:t>
      </w:r>
      <w:proofErr w:type="spellEnd"/>
    </w:p>
    <w:p w14:paraId="605DAB85" w14:textId="77777777" w:rsidR="00A70D08" w:rsidRPr="00E0429A" w:rsidRDefault="00A70D08" w:rsidP="00E0429A">
      <w:pPr>
        <w:pStyle w:val="ListParagraph"/>
        <w:numPr>
          <w:ilvl w:val="0"/>
          <w:numId w:val="1"/>
        </w:numPr>
        <w:spacing w:line="600" w:lineRule="auto"/>
        <w:jc w:val="both"/>
        <w:rPr>
          <w:rFonts w:ascii="Times New Roman" w:hAnsi="Times New Roman" w:cs="Times New Roman"/>
          <w:b/>
          <w:bCs/>
          <w:sz w:val="24"/>
          <w:szCs w:val="24"/>
        </w:rPr>
      </w:pPr>
      <w:r w:rsidRPr="00E0429A">
        <w:rPr>
          <w:rFonts w:ascii="Times New Roman" w:hAnsi="Times New Roman" w:cs="Times New Roman"/>
          <w:b/>
          <w:bCs/>
          <w:sz w:val="24"/>
          <w:szCs w:val="24"/>
        </w:rPr>
        <w:t>Student Name- Alina Mirela Serghei</w:t>
      </w:r>
    </w:p>
    <w:p w14:paraId="0489FF23" w14:textId="4AF8B392" w:rsidR="00A70D08" w:rsidRPr="00E0429A" w:rsidRDefault="00A70D08" w:rsidP="00E0429A">
      <w:pPr>
        <w:pStyle w:val="ListParagraph"/>
        <w:numPr>
          <w:ilvl w:val="0"/>
          <w:numId w:val="1"/>
        </w:numPr>
        <w:spacing w:line="600" w:lineRule="auto"/>
        <w:jc w:val="both"/>
        <w:rPr>
          <w:rFonts w:ascii="Times New Roman" w:hAnsi="Times New Roman" w:cs="Times New Roman"/>
          <w:b/>
          <w:bCs/>
          <w:sz w:val="24"/>
          <w:szCs w:val="24"/>
        </w:rPr>
      </w:pPr>
      <w:r w:rsidRPr="00E0429A">
        <w:rPr>
          <w:rFonts w:ascii="Times New Roman" w:hAnsi="Times New Roman" w:cs="Times New Roman"/>
          <w:b/>
          <w:bCs/>
          <w:sz w:val="24"/>
          <w:szCs w:val="24"/>
        </w:rPr>
        <w:t>Student ID-1</w:t>
      </w:r>
      <w:r w:rsidR="00E0429A">
        <w:rPr>
          <w:rFonts w:ascii="Times New Roman" w:hAnsi="Times New Roman" w:cs="Times New Roman"/>
          <w:b/>
          <w:bCs/>
          <w:sz w:val="24"/>
          <w:szCs w:val="24"/>
        </w:rPr>
        <w:t>9</w:t>
      </w:r>
      <w:r w:rsidRPr="00E0429A">
        <w:rPr>
          <w:rFonts w:ascii="Times New Roman" w:hAnsi="Times New Roman" w:cs="Times New Roman"/>
          <w:b/>
          <w:bCs/>
          <w:sz w:val="24"/>
          <w:szCs w:val="24"/>
        </w:rPr>
        <w:t xml:space="preserve">14608 </w:t>
      </w:r>
    </w:p>
    <w:p w14:paraId="3D0D91D2" w14:textId="77777777" w:rsidR="00A70D08" w:rsidRPr="00E0429A" w:rsidRDefault="00A70D08" w:rsidP="00E0429A">
      <w:pPr>
        <w:pStyle w:val="ListParagraph"/>
        <w:numPr>
          <w:ilvl w:val="0"/>
          <w:numId w:val="1"/>
        </w:numPr>
        <w:spacing w:line="600" w:lineRule="auto"/>
        <w:jc w:val="both"/>
        <w:rPr>
          <w:rFonts w:ascii="Times New Roman" w:hAnsi="Times New Roman" w:cs="Times New Roman"/>
          <w:b/>
          <w:bCs/>
          <w:sz w:val="24"/>
          <w:szCs w:val="24"/>
        </w:rPr>
      </w:pPr>
      <w:r w:rsidRPr="00E0429A">
        <w:rPr>
          <w:rFonts w:ascii="Times New Roman" w:hAnsi="Times New Roman" w:cs="Times New Roman"/>
          <w:b/>
          <w:bCs/>
          <w:sz w:val="24"/>
          <w:szCs w:val="24"/>
        </w:rPr>
        <w:t>Lecturer- Amitave Banik</w:t>
      </w:r>
    </w:p>
    <w:p w14:paraId="4516515C" w14:textId="77777777" w:rsidR="00E0429A" w:rsidRPr="00E0429A" w:rsidRDefault="00E0429A" w:rsidP="00E0429A">
      <w:pPr>
        <w:pStyle w:val="ListParagraph"/>
        <w:spacing w:line="600" w:lineRule="auto"/>
        <w:jc w:val="both"/>
        <w:rPr>
          <w:rFonts w:ascii="Times New Roman" w:hAnsi="Times New Roman" w:cs="Times New Roman"/>
          <w:sz w:val="24"/>
          <w:szCs w:val="24"/>
        </w:rPr>
      </w:pPr>
    </w:p>
    <w:p w14:paraId="043C1895" w14:textId="77777777" w:rsidR="00E0429A" w:rsidRPr="00E0429A" w:rsidRDefault="00E0429A" w:rsidP="00E0429A">
      <w:pPr>
        <w:pStyle w:val="ListParagraph"/>
        <w:spacing w:line="600" w:lineRule="auto"/>
        <w:jc w:val="both"/>
        <w:rPr>
          <w:rFonts w:ascii="Times New Roman" w:hAnsi="Times New Roman" w:cs="Times New Roman"/>
          <w:sz w:val="24"/>
          <w:szCs w:val="24"/>
        </w:rPr>
      </w:pPr>
    </w:p>
    <w:p w14:paraId="1087BDA9" w14:textId="77777777" w:rsidR="00E0429A" w:rsidRPr="00E0429A" w:rsidRDefault="00E0429A" w:rsidP="00E0429A">
      <w:pPr>
        <w:pStyle w:val="ListParagraph"/>
        <w:spacing w:line="600" w:lineRule="auto"/>
        <w:jc w:val="both"/>
        <w:rPr>
          <w:rFonts w:ascii="Times New Roman" w:hAnsi="Times New Roman" w:cs="Times New Roman"/>
          <w:sz w:val="24"/>
          <w:szCs w:val="24"/>
        </w:rPr>
      </w:pPr>
    </w:p>
    <w:p w14:paraId="2BAFCD75" w14:textId="77777777" w:rsidR="000F1641" w:rsidRDefault="00E0429A" w:rsidP="00E0429A">
      <w:pPr>
        <w:spacing w:line="600" w:lineRule="auto"/>
        <w:jc w:val="both"/>
        <w:rPr>
          <w:rFonts w:ascii="Times New Roman" w:hAnsi="Times New Roman" w:cs="Times New Roman"/>
          <w:b/>
          <w:bCs/>
          <w:color w:val="CC0000"/>
          <w:sz w:val="40"/>
          <w:szCs w:val="40"/>
        </w:rPr>
      </w:pPr>
      <w:r w:rsidRPr="00E0429A">
        <w:rPr>
          <w:rFonts w:ascii="Times New Roman" w:hAnsi="Times New Roman" w:cs="Times New Roman"/>
          <w:b/>
          <w:bCs/>
          <w:color w:val="CC0000"/>
          <w:sz w:val="40"/>
          <w:szCs w:val="40"/>
        </w:rPr>
        <w:lastRenderedPageBreak/>
        <w:t xml:space="preserve">     </w:t>
      </w:r>
    </w:p>
    <w:p w14:paraId="7D43B7ED" w14:textId="77777777" w:rsidR="000F1641" w:rsidRDefault="000F1641" w:rsidP="00E0429A">
      <w:pPr>
        <w:spacing w:line="600" w:lineRule="auto"/>
        <w:jc w:val="both"/>
        <w:rPr>
          <w:rFonts w:ascii="Times New Roman" w:hAnsi="Times New Roman" w:cs="Times New Roman"/>
          <w:b/>
          <w:bCs/>
          <w:color w:val="CC0000"/>
          <w:sz w:val="40"/>
          <w:szCs w:val="40"/>
        </w:rPr>
      </w:pPr>
    </w:p>
    <w:p w14:paraId="0510D7F2" w14:textId="1269BB50" w:rsidR="00E0429A" w:rsidRPr="00E0429A" w:rsidRDefault="00E0429A" w:rsidP="00E0429A">
      <w:pPr>
        <w:spacing w:line="600" w:lineRule="auto"/>
        <w:jc w:val="both"/>
        <w:rPr>
          <w:rFonts w:ascii="Times New Roman" w:hAnsi="Times New Roman" w:cs="Times New Roman"/>
          <w:b/>
          <w:bCs/>
          <w:color w:val="CC0000"/>
          <w:sz w:val="40"/>
          <w:szCs w:val="40"/>
        </w:rPr>
      </w:pPr>
      <w:r w:rsidRPr="00E0429A">
        <w:rPr>
          <w:rFonts w:ascii="Times New Roman" w:hAnsi="Times New Roman" w:cs="Times New Roman"/>
          <w:b/>
          <w:bCs/>
          <w:color w:val="CC0000"/>
          <w:sz w:val="40"/>
          <w:szCs w:val="40"/>
        </w:rPr>
        <w:t>Table of content:</w:t>
      </w:r>
    </w:p>
    <w:p w14:paraId="4283B258" w14:textId="77777777" w:rsidR="00E0429A" w:rsidRPr="00E0429A" w:rsidRDefault="00E0429A" w:rsidP="00E0429A">
      <w:pPr>
        <w:pStyle w:val="ListParagraph"/>
        <w:spacing w:line="600" w:lineRule="auto"/>
        <w:jc w:val="both"/>
        <w:rPr>
          <w:rFonts w:ascii="Times New Roman" w:hAnsi="Times New Roman" w:cs="Times New Roman"/>
          <w:sz w:val="24"/>
          <w:szCs w:val="24"/>
        </w:rPr>
      </w:pPr>
    </w:p>
    <w:p w14:paraId="515DAB6A" w14:textId="77777777" w:rsidR="00E0429A" w:rsidRPr="00E0429A" w:rsidRDefault="00E0429A" w:rsidP="00E0429A">
      <w:pPr>
        <w:pStyle w:val="ListParagraph"/>
        <w:spacing w:line="600" w:lineRule="auto"/>
        <w:jc w:val="both"/>
        <w:rPr>
          <w:rFonts w:ascii="Times New Roman" w:hAnsi="Times New Roman" w:cs="Times New Roman"/>
          <w:sz w:val="24"/>
          <w:szCs w:val="24"/>
        </w:rPr>
      </w:pPr>
    </w:p>
    <w:p w14:paraId="59C939A5" w14:textId="008ED1CB" w:rsidR="00E0429A" w:rsidRDefault="00E97AF2" w:rsidP="00E0429A">
      <w:pPr>
        <w:pStyle w:val="ListParagraph"/>
        <w:numPr>
          <w:ilvl w:val="0"/>
          <w:numId w:val="1"/>
        </w:numPr>
        <w:spacing w:line="60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Table </w:t>
      </w:r>
      <w:proofErr w:type="gramStart"/>
      <w:r>
        <w:rPr>
          <w:rFonts w:ascii="Times New Roman" w:hAnsi="Times New Roman" w:cs="Times New Roman"/>
          <w:b/>
          <w:bCs/>
          <w:sz w:val="28"/>
          <w:szCs w:val="28"/>
        </w:rPr>
        <w:t xml:space="preserve">of </w:t>
      </w:r>
      <w:r w:rsidR="00E0429A" w:rsidRPr="00E0429A">
        <w:rPr>
          <w:rFonts w:ascii="Times New Roman" w:hAnsi="Times New Roman" w:cs="Times New Roman"/>
          <w:b/>
          <w:bCs/>
          <w:sz w:val="28"/>
          <w:szCs w:val="28"/>
        </w:rPr>
        <w:t xml:space="preserve"> content</w:t>
      </w:r>
      <w:proofErr w:type="gramEnd"/>
      <w:r w:rsidR="00E0429A" w:rsidRPr="00E0429A">
        <w:rPr>
          <w:rFonts w:ascii="Times New Roman" w:hAnsi="Times New Roman" w:cs="Times New Roman"/>
          <w:b/>
          <w:bCs/>
          <w:sz w:val="28"/>
          <w:szCs w:val="28"/>
        </w:rPr>
        <w:t>……………………………………</w:t>
      </w:r>
      <w:r>
        <w:rPr>
          <w:rFonts w:ascii="Times New Roman" w:hAnsi="Times New Roman" w:cs="Times New Roman"/>
          <w:b/>
          <w:bCs/>
          <w:sz w:val="28"/>
          <w:szCs w:val="28"/>
        </w:rPr>
        <w:t>2</w:t>
      </w:r>
    </w:p>
    <w:p w14:paraId="67B03D61" w14:textId="35C1E84F" w:rsidR="000B31A6" w:rsidRPr="00E0429A" w:rsidRDefault="000B31A6"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Summery Abstract…………………………………</w:t>
      </w:r>
      <w:r>
        <w:rPr>
          <w:rFonts w:ascii="Times New Roman" w:hAnsi="Times New Roman" w:cs="Times New Roman"/>
          <w:b/>
          <w:bCs/>
          <w:sz w:val="28"/>
          <w:szCs w:val="28"/>
        </w:rPr>
        <w:t>.</w:t>
      </w:r>
      <w:r w:rsidR="00246C1B">
        <w:rPr>
          <w:rFonts w:ascii="Times New Roman" w:hAnsi="Times New Roman" w:cs="Times New Roman"/>
          <w:b/>
          <w:bCs/>
          <w:sz w:val="28"/>
          <w:szCs w:val="28"/>
        </w:rPr>
        <w:t>3</w:t>
      </w:r>
      <w:r>
        <w:rPr>
          <w:rFonts w:ascii="Times New Roman" w:hAnsi="Times New Roman" w:cs="Times New Roman"/>
          <w:b/>
          <w:bCs/>
          <w:sz w:val="28"/>
          <w:szCs w:val="28"/>
        </w:rPr>
        <w:t xml:space="preserve"> </w:t>
      </w:r>
    </w:p>
    <w:p w14:paraId="17B55FF0" w14:textId="45AF3F0F"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Introduction ………………………………………...</w:t>
      </w:r>
      <w:r w:rsidR="00246C1B">
        <w:rPr>
          <w:rFonts w:ascii="Times New Roman" w:hAnsi="Times New Roman" w:cs="Times New Roman"/>
          <w:b/>
          <w:bCs/>
          <w:sz w:val="28"/>
          <w:szCs w:val="28"/>
        </w:rPr>
        <w:t>6</w:t>
      </w:r>
      <w:r w:rsidR="000B31A6">
        <w:rPr>
          <w:rFonts w:ascii="Times New Roman" w:hAnsi="Times New Roman" w:cs="Times New Roman"/>
          <w:b/>
          <w:bCs/>
          <w:sz w:val="28"/>
          <w:szCs w:val="28"/>
        </w:rPr>
        <w:t xml:space="preserve"> </w:t>
      </w:r>
    </w:p>
    <w:p w14:paraId="242E2A5E" w14:textId="6CBAFE64"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Literature review…………………………………</w:t>
      </w:r>
      <w:r w:rsidR="00E97AF2">
        <w:rPr>
          <w:rFonts w:ascii="Times New Roman" w:hAnsi="Times New Roman" w:cs="Times New Roman"/>
          <w:b/>
          <w:bCs/>
          <w:sz w:val="28"/>
          <w:szCs w:val="28"/>
        </w:rPr>
        <w:t>....</w:t>
      </w:r>
      <w:r w:rsidR="00246C1B">
        <w:rPr>
          <w:rFonts w:ascii="Times New Roman" w:hAnsi="Times New Roman" w:cs="Times New Roman"/>
          <w:b/>
          <w:bCs/>
          <w:sz w:val="28"/>
          <w:szCs w:val="28"/>
        </w:rPr>
        <w:t>7</w:t>
      </w:r>
    </w:p>
    <w:p w14:paraId="1A1C2A1F" w14:textId="0EDA40C2"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Research design and methods ……………………</w:t>
      </w:r>
      <w:r w:rsidR="00E97AF2">
        <w:rPr>
          <w:rFonts w:ascii="Times New Roman" w:hAnsi="Times New Roman" w:cs="Times New Roman"/>
          <w:b/>
          <w:bCs/>
          <w:sz w:val="28"/>
          <w:szCs w:val="28"/>
        </w:rPr>
        <w:t>...</w:t>
      </w:r>
      <w:r w:rsidR="006C51DD">
        <w:rPr>
          <w:rFonts w:ascii="Times New Roman" w:hAnsi="Times New Roman" w:cs="Times New Roman"/>
          <w:b/>
          <w:bCs/>
          <w:sz w:val="28"/>
          <w:szCs w:val="28"/>
        </w:rPr>
        <w:t>9</w:t>
      </w:r>
    </w:p>
    <w:p w14:paraId="4588B629" w14:textId="029F0C84"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Results……………</w:t>
      </w:r>
      <w:r w:rsidR="00E97AF2">
        <w:rPr>
          <w:rFonts w:ascii="Times New Roman" w:hAnsi="Times New Roman" w:cs="Times New Roman"/>
          <w:b/>
          <w:bCs/>
          <w:sz w:val="28"/>
          <w:szCs w:val="28"/>
        </w:rPr>
        <w:t>………………………………</w:t>
      </w:r>
      <w:r w:rsidR="006C51DD">
        <w:rPr>
          <w:rFonts w:ascii="Times New Roman" w:hAnsi="Times New Roman" w:cs="Times New Roman"/>
          <w:b/>
          <w:bCs/>
          <w:sz w:val="28"/>
          <w:szCs w:val="28"/>
        </w:rPr>
        <w:t>….10</w:t>
      </w:r>
    </w:p>
    <w:p w14:paraId="28C12700" w14:textId="4EC63B39"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Discussion ……</w:t>
      </w:r>
      <w:r w:rsidR="00E97AF2">
        <w:rPr>
          <w:rFonts w:ascii="Times New Roman" w:hAnsi="Times New Roman" w:cs="Times New Roman"/>
          <w:b/>
          <w:bCs/>
          <w:sz w:val="28"/>
          <w:szCs w:val="28"/>
        </w:rPr>
        <w:t>……………………………………...1</w:t>
      </w:r>
      <w:r w:rsidR="006C51DD">
        <w:rPr>
          <w:rFonts w:ascii="Times New Roman" w:hAnsi="Times New Roman" w:cs="Times New Roman"/>
          <w:b/>
          <w:bCs/>
          <w:sz w:val="28"/>
          <w:szCs w:val="28"/>
        </w:rPr>
        <w:t>1</w:t>
      </w:r>
    </w:p>
    <w:p w14:paraId="1501F841" w14:textId="5DDB5340"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Conclusion ……</w:t>
      </w:r>
      <w:r w:rsidR="00E97AF2">
        <w:rPr>
          <w:rFonts w:ascii="Times New Roman" w:hAnsi="Times New Roman" w:cs="Times New Roman"/>
          <w:b/>
          <w:bCs/>
          <w:sz w:val="28"/>
          <w:szCs w:val="28"/>
        </w:rPr>
        <w:t>……………………………………...</w:t>
      </w:r>
      <w:r w:rsidR="006C51DD">
        <w:rPr>
          <w:rFonts w:ascii="Times New Roman" w:hAnsi="Times New Roman" w:cs="Times New Roman"/>
          <w:b/>
          <w:bCs/>
          <w:sz w:val="28"/>
          <w:szCs w:val="28"/>
        </w:rPr>
        <w:t>12</w:t>
      </w:r>
    </w:p>
    <w:p w14:paraId="079D9382" w14:textId="1F260E84"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Appendix</w:t>
      </w:r>
      <w:r w:rsidR="00E97AF2">
        <w:rPr>
          <w:rFonts w:ascii="Times New Roman" w:hAnsi="Times New Roman" w:cs="Times New Roman"/>
          <w:b/>
          <w:bCs/>
          <w:sz w:val="28"/>
          <w:szCs w:val="28"/>
        </w:rPr>
        <w:t>…………………………………………</w:t>
      </w:r>
      <w:r w:rsidR="006C51DD">
        <w:rPr>
          <w:rFonts w:ascii="Times New Roman" w:hAnsi="Times New Roman" w:cs="Times New Roman"/>
          <w:b/>
          <w:bCs/>
          <w:sz w:val="28"/>
          <w:szCs w:val="28"/>
        </w:rPr>
        <w:t>….</w:t>
      </w:r>
      <w:r w:rsidR="00DC701C">
        <w:rPr>
          <w:rFonts w:ascii="Times New Roman" w:hAnsi="Times New Roman" w:cs="Times New Roman"/>
          <w:b/>
          <w:bCs/>
          <w:sz w:val="28"/>
          <w:szCs w:val="28"/>
        </w:rPr>
        <w:t>.</w:t>
      </w:r>
      <w:r w:rsidR="00E97AF2">
        <w:rPr>
          <w:rFonts w:ascii="Times New Roman" w:hAnsi="Times New Roman" w:cs="Times New Roman"/>
          <w:b/>
          <w:bCs/>
          <w:sz w:val="28"/>
          <w:szCs w:val="28"/>
        </w:rPr>
        <w:t>1</w:t>
      </w:r>
      <w:r w:rsidR="00EA18F0">
        <w:rPr>
          <w:rFonts w:ascii="Times New Roman" w:hAnsi="Times New Roman" w:cs="Times New Roman"/>
          <w:b/>
          <w:bCs/>
          <w:sz w:val="28"/>
          <w:szCs w:val="28"/>
        </w:rPr>
        <w:t>4</w:t>
      </w:r>
    </w:p>
    <w:p w14:paraId="4330970D" w14:textId="3003B7D6" w:rsidR="00E0429A" w:rsidRPr="00E0429A" w:rsidRDefault="00E0429A" w:rsidP="00E0429A">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Acknowledgements …</w:t>
      </w:r>
      <w:r w:rsidR="00E97AF2">
        <w:rPr>
          <w:rFonts w:ascii="Times New Roman" w:hAnsi="Times New Roman" w:cs="Times New Roman"/>
          <w:b/>
          <w:bCs/>
          <w:sz w:val="28"/>
          <w:szCs w:val="28"/>
        </w:rPr>
        <w:t>……………………………….1</w:t>
      </w:r>
      <w:r w:rsidR="00EA18F0">
        <w:rPr>
          <w:rFonts w:ascii="Times New Roman" w:hAnsi="Times New Roman" w:cs="Times New Roman"/>
          <w:b/>
          <w:bCs/>
          <w:sz w:val="28"/>
          <w:szCs w:val="28"/>
        </w:rPr>
        <w:t>4</w:t>
      </w:r>
    </w:p>
    <w:p w14:paraId="493A2BDF" w14:textId="201A0245" w:rsidR="000B31A6" w:rsidRPr="00E97AF2" w:rsidRDefault="00E0429A" w:rsidP="00E52F6E">
      <w:pPr>
        <w:pStyle w:val="ListParagraph"/>
        <w:numPr>
          <w:ilvl w:val="0"/>
          <w:numId w:val="1"/>
        </w:numPr>
        <w:spacing w:line="600" w:lineRule="auto"/>
        <w:jc w:val="both"/>
        <w:rPr>
          <w:rFonts w:ascii="Times New Roman" w:hAnsi="Times New Roman" w:cs="Times New Roman"/>
          <w:b/>
          <w:bCs/>
          <w:sz w:val="28"/>
          <w:szCs w:val="28"/>
        </w:rPr>
      </w:pPr>
      <w:r w:rsidRPr="00E0429A">
        <w:rPr>
          <w:rFonts w:ascii="Times New Roman" w:hAnsi="Times New Roman" w:cs="Times New Roman"/>
          <w:b/>
          <w:bCs/>
          <w:sz w:val="28"/>
          <w:szCs w:val="28"/>
        </w:rPr>
        <w:t>Bibliographies………………</w:t>
      </w:r>
      <w:r w:rsidR="00E97AF2">
        <w:rPr>
          <w:rFonts w:ascii="Times New Roman" w:hAnsi="Times New Roman" w:cs="Times New Roman"/>
          <w:b/>
          <w:bCs/>
          <w:sz w:val="28"/>
          <w:szCs w:val="28"/>
        </w:rPr>
        <w:t>………………………...1</w:t>
      </w:r>
      <w:r w:rsidR="00EA18F0">
        <w:rPr>
          <w:rFonts w:ascii="Times New Roman" w:hAnsi="Times New Roman" w:cs="Times New Roman"/>
          <w:b/>
          <w:bCs/>
          <w:sz w:val="28"/>
          <w:szCs w:val="28"/>
        </w:rPr>
        <w:t>5</w:t>
      </w:r>
    </w:p>
    <w:p w14:paraId="5E5C756B" w14:textId="77777777" w:rsidR="000B31A6" w:rsidRDefault="000B31A6" w:rsidP="00E52F6E">
      <w:pPr>
        <w:spacing w:line="600" w:lineRule="auto"/>
        <w:jc w:val="both"/>
        <w:rPr>
          <w:rFonts w:ascii="Times New Roman" w:hAnsi="Times New Roman" w:cs="Times New Roman"/>
          <w:b/>
          <w:bCs/>
          <w:color w:val="CC0000"/>
          <w:sz w:val="40"/>
          <w:szCs w:val="40"/>
        </w:rPr>
      </w:pPr>
    </w:p>
    <w:p w14:paraId="6F44CA39" w14:textId="57B1E2F3" w:rsidR="00FF07E6" w:rsidRPr="00E0429A" w:rsidRDefault="00FF07E6" w:rsidP="00E52F6E">
      <w:pPr>
        <w:spacing w:line="600" w:lineRule="auto"/>
        <w:jc w:val="both"/>
        <w:rPr>
          <w:rFonts w:ascii="Times New Roman" w:hAnsi="Times New Roman" w:cs="Times New Roman"/>
          <w:b/>
          <w:bCs/>
          <w:color w:val="CC0000"/>
          <w:sz w:val="40"/>
          <w:szCs w:val="40"/>
        </w:rPr>
      </w:pPr>
      <w:r w:rsidRPr="00E0429A">
        <w:rPr>
          <w:rFonts w:ascii="Times New Roman" w:hAnsi="Times New Roman" w:cs="Times New Roman"/>
          <w:b/>
          <w:bCs/>
          <w:color w:val="CC0000"/>
          <w:sz w:val="40"/>
          <w:szCs w:val="40"/>
        </w:rPr>
        <w:t>Summery Abstract</w:t>
      </w:r>
    </w:p>
    <w:p w14:paraId="3D0EDAA1" w14:textId="77777777" w:rsidR="00FF07E6" w:rsidRPr="00E52F6E" w:rsidRDefault="00FF07E6" w:rsidP="00E52F6E">
      <w:pPr>
        <w:spacing w:line="600" w:lineRule="auto"/>
        <w:jc w:val="both"/>
        <w:rPr>
          <w:rFonts w:ascii="Times New Roman" w:hAnsi="Times New Roman" w:cs="Times New Roman"/>
          <w:sz w:val="24"/>
          <w:szCs w:val="24"/>
        </w:rPr>
      </w:pPr>
    </w:p>
    <w:p w14:paraId="7DE617F1" w14:textId="70E47CD1" w:rsidR="00FF07E6" w:rsidRPr="00E52F6E"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       </w:t>
      </w:r>
      <w:r w:rsidRPr="00E0429A">
        <w:rPr>
          <w:rFonts w:ascii="Times New Roman" w:hAnsi="Times New Roman" w:cs="Times New Roman"/>
          <w:b/>
          <w:bCs/>
          <w:sz w:val="24"/>
          <w:szCs w:val="24"/>
        </w:rPr>
        <w:t>This report</w:t>
      </w:r>
      <w:r w:rsidRPr="00E52F6E">
        <w:rPr>
          <w:rFonts w:ascii="Times New Roman" w:hAnsi="Times New Roman" w:cs="Times New Roman"/>
          <w:sz w:val="24"/>
          <w:szCs w:val="24"/>
        </w:rPr>
        <w:t xml:space="preserve"> aims to explore the impact of Virtual Learning Environment on student learning. (Evaluation of how the blended use of a VLE can impact on learning, vol 6, 2014).  Virtual Learning Style is generally used as an education method in a lecture hall in the classroom </w:t>
      </w:r>
      <w:r w:rsidR="00E0429A">
        <w:rPr>
          <w:rFonts w:ascii="Times New Roman" w:hAnsi="Times New Roman" w:cs="Times New Roman"/>
          <w:sz w:val="24"/>
          <w:szCs w:val="24"/>
        </w:rPr>
        <w:t>or</w:t>
      </w:r>
      <w:r w:rsidRPr="00E52F6E">
        <w:rPr>
          <w:rFonts w:ascii="Times New Roman" w:hAnsi="Times New Roman" w:cs="Times New Roman"/>
          <w:sz w:val="24"/>
          <w:szCs w:val="24"/>
        </w:rPr>
        <w:t xml:space="preserve"> as a distance learning at the universities from the UK. The conventional styles of distance e-learning course provided by the University of Wales Trinity Saint David London Campus are the Moodle. </w:t>
      </w:r>
    </w:p>
    <w:p w14:paraId="6FCFE4DF" w14:textId="77777777" w:rsidR="002812D0"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       An anonymous survey was created by using data collection methods. Based on the knowledge accumulated from term two, is well-known that one of the methods of collecting primary data is the surveys.</w:t>
      </w:r>
    </w:p>
    <w:p w14:paraId="6B3F2A8F" w14:textId="6F6733E2" w:rsidR="00FF07E6" w:rsidRPr="00E52F6E" w:rsidRDefault="002812D0"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Because of this pandemic situation is impossible to have access to others such as a personal interview. Moreover, the primary data was used to find out the opinion about VLE. Students from the University of Wales Trinity Saint David London Campus receive the email over the Moodle to complete this task. Was a better option then telephone </w:t>
      </w:r>
      <w:r w:rsidR="000B31A6" w:rsidRPr="00E52F6E">
        <w:rPr>
          <w:rFonts w:ascii="Times New Roman" w:hAnsi="Times New Roman" w:cs="Times New Roman"/>
          <w:sz w:val="24"/>
          <w:szCs w:val="24"/>
        </w:rPr>
        <w:t>interview</w:t>
      </w:r>
      <w:r w:rsidR="000B31A6">
        <w:rPr>
          <w:rFonts w:ascii="Times New Roman" w:hAnsi="Times New Roman" w:cs="Times New Roman"/>
          <w:sz w:val="24"/>
          <w:szCs w:val="24"/>
        </w:rPr>
        <w:t xml:space="preserve"> because the survey gives you the option to analyse </w:t>
      </w:r>
      <w:r w:rsidR="00FE60C2">
        <w:rPr>
          <w:rFonts w:ascii="Times New Roman" w:hAnsi="Times New Roman" w:cs="Times New Roman"/>
          <w:sz w:val="24"/>
          <w:szCs w:val="24"/>
        </w:rPr>
        <w:t>data?</w:t>
      </w:r>
      <w:r w:rsidR="000B31A6">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The survey contained twelve questions, where students required to rate the effectiveness of VLE, online app, on a scale from A to D such as: </w:t>
      </w:r>
    </w:p>
    <w:p w14:paraId="7150A283" w14:textId="31532E7E" w:rsidR="00FF07E6" w:rsidRPr="000B31A6" w:rsidRDefault="00FF07E6" w:rsidP="000B31A6">
      <w:pPr>
        <w:pStyle w:val="ListParagraph"/>
        <w:numPr>
          <w:ilvl w:val="0"/>
          <w:numId w:val="2"/>
        </w:numPr>
        <w:spacing w:line="600" w:lineRule="auto"/>
        <w:jc w:val="both"/>
        <w:rPr>
          <w:rFonts w:ascii="Times New Roman" w:hAnsi="Times New Roman" w:cs="Times New Roman"/>
          <w:sz w:val="24"/>
          <w:szCs w:val="24"/>
        </w:rPr>
      </w:pPr>
      <w:r w:rsidRPr="000B31A6">
        <w:rPr>
          <w:rFonts w:ascii="Times New Roman" w:hAnsi="Times New Roman" w:cs="Times New Roman"/>
          <w:sz w:val="24"/>
          <w:szCs w:val="24"/>
        </w:rPr>
        <w:lastRenderedPageBreak/>
        <w:t xml:space="preserve">Disagree                 </w:t>
      </w:r>
    </w:p>
    <w:p w14:paraId="3D777174" w14:textId="346E324F" w:rsidR="00FF07E6" w:rsidRPr="000B31A6" w:rsidRDefault="00FF07E6" w:rsidP="000B31A6">
      <w:pPr>
        <w:pStyle w:val="ListParagraph"/>
        <w:numPr>
          <w:ilvl w:val="0"/>
          <w:numId w:val="2"/>
        </w:numPr>
        <w:spacing w:line="600" w:lineRule="auto"/>
        <w:jc w:val="both"/>
        <w:rPr>
          <w:rFonts w:ascii="Times New Roman" w:hAnsi="Times New Roman" w:cs="Times New Roman"/>
          <w:sz w:val="24"/>
          <w:szCs w:val="24"/>
        </w:rPr>
      </w:pPr>
      <w:r w:rsidRPr="000B31A6">
        <w:rPr>
          <w:rFonts w:ascii="Times New Roman" w:hAnsi="Times New Roman" w:cs="Times New Roman"/>
          <w:sz w:val="24"/>
          <w:szCs w:val="24"/>
        </w:rPr>
        <w:t xml:space="preserve">Strongly disagree </w:t>
      </w:r>
    </w:p>
    <w:p w14:paraId="2A483E57" w14:textId="7644CAA1" w:rsidR="00FF07E6" w:rsidRPr="000B31A6" w:rsidRDefault="00FF07E6" w:rsidP="000B31A6">
      <w:pPr>
        <w:pStyle w:val="ListParagraph"/>
        <w:numPr>
          <w:ilvl w:val="0"/>
          <w:numId w:val="2"/>
        </w:numPr>
        <w:spacing w:line="600" w:lineRule="auto"/>
        <w:jc w:val="both"/>
        <w:rPr>
          <w:rFonts w:ascii="Times New Roman" w:hAnsi="Times New Roman" w:cs="Times New Roman"/>
          <w:sz w:val="24"/>
          <w:szCs w:val="24"/>
        </w:rPr>
      </w:pPr>
      <w:r w:rsidRPr="000B31A6">
        <w:rPr>
          <w:rFonts w:ascii="Times New Roman" w:hAnsi="Times New Roman" w:cs="Times New Roman"/>
          <w:sz w:val="24"/>
          <w:szCs w:val="24"/>
        </w:rPr>
        <w:t>Agree</w:t>
      </w:r>
    </w:p>
    <w:p w14:paraId="308C6939" w14:textId="48F2E0A1" w:rsidR="00FF07E6" w:rsidRPr="000B31A6" w:rsidRDefault="00FF07E6" w:rsidP="000B31A6">
      <w:pPr>
        <w:pStyle w:val="ListParagraph"/>
        <w:numPr>
          <w:ilvl w:val="0"/>
          <w:numId w:val="2"/>
        </w:numPr>
        <w:spacing w:line="600" w:lineRule="auto"/>
        <w:jc w:val="both"/>
        <w:rPr>
          <w:rFonts w:ascii="Times New Roman" w:hAnsi="Times New Roman" w:cs="Times New Roman"/>
          <w:sz w:val="24"/>
          <w:szCs w:val="24"/>
        </w:rPr>
      </w:pPr>
      <w:r w:rsidRPr="000B31A6">
        <w:rPr>
          <w:rFonts w:ascii="Times New Roman" w:hAnsi="Times New Roman" w:cs="Times New Roman"/>
          <w:sz w:val="24"/>
          <w:szCs w:val="24"/>
        </w:rPr>
        <w:t>Strongly agree</w:t>
      </w:r>
    </w:p>
    <w:p w14:paraId="15AD6C7A" w14:textId="40812B94" w:rsidR="00FF07E6" w:rsidRPr="000B31A6" w:rsidRDefault="00FF07E6" w:rsidP="00E52F6E">
      <w:pPr>
        <w:spacing w:line="600" w:lineRule="auto"/>
        <w:jc w:val="both"/>
        <w:rPr>
          <w:rFonts w:ascii="Times New Roman" w:hAnsi="Times New Roman" w:cs="Times New Roman"/>
          <w:b/>
          <w:bCs/>
          <w:sz w:val="24"/>
          <w:szCs w:val="24"/>
        </w:rPr>
      </w:pPr>
      <w:r w:rsidRPr="00E52F6E">
        <w:rPr>
          <w:rFonts w:ascii="Times New Roman" w:hAnsi="Times New Roman" w:cs="Times New Roman"/>
          <w:sz w:val="24"/>
          <w:szCs w:val="24"/>
        </w:rPr>
        <w:t xml:space="preserve">       </w:t>
      </w:r>
      <w:r w:rsidRPr="000B31A6">
        <w:rPr>
          <w:rFonts w:ascii="Times New Roman" w:hAnsi="Times New Roman" w:cs="Times New Roman"/>
          <w:b/>
          <w:bCs/>
          <w:sz w:val="24"/>
          <w:szCs w:val="24"/>
        </w:rPr>
        <w:t>The</w:t>
      </w:r>
      <w:r w:rsidR="000B31A6">
        <w:rPr>
          <w:rFonts w:ascii="Times New Roman" w:hAnsi="Times New Roman" w:cs="Times New Roman"/>
          <w:b/>
          <w:bCs/>
          <w:sz w:val="24"/>
          <w:szCs w:val="24"/>
        </w:rPr>
        <w:t xml:space="preserve"> research </w:t>
      </w:r>
      <w:r w:rsidR="000B31A6" w:rsidRPr="000B31A6">
        <w:rPr>
          <w:rFonts w:ascii="Times New Roman" w:hAnsi="Times New Roman" w:cs="Times New Roman"/>
          <w:b/>
          <w:bCs/>
          <w:sz w:val="24"/>
          <w:szCs w:val="24"/>
        </w:rPr>
        <w:t>survey</w:t>
      </w:r>
      <w:r w:rsidRPr="000B31A6">
        <w:rPr>
          <w:rFonts w:ascii="Times New Roman" w:hAnsi="Times New Roman" w:cs="Times New Roman"/>
          <w:b/>
          <w:bCs/>
          <w:sz w:val="24"/>
          <w:szCs w:val="24"/>
        </w:rPr>
        <w:t xml:space="preserve"> contains the following questions: </w:t>
      </w:r>
    </w:p>
    <w:p w14:paraId="392743B6"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RQ1.</w:t>
      </w:r>
      <w:r w:rsidRPr="000B31A6">
        <w:rPr>
          <w:rFonts w:ascii="Times New Roman" w:hAnsi="Times New Roman" w:cs="Times New Roman"/>
          <w:sz w:val="24"/>
          <w:szCs w:val="24"/>
        </w:rPr>
        <w:t xml:space="preserve"> Do you agree or disagree about being useful VLE in higher education? </w:t>
      </w:r>
    </w:p>
    <w:p w14:paraId="325D6A38"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RQ2.</w:t>
      </w:r>
      <w:r w:rsidRPr="000B31A6">
        <w:rPr>
          <w:rFonts w:ascii="Times New Roman" w:hAnsi="Times New Roman" w:cs="Times New Roman"/>
          <w:sz w:val="24"/>
          <w:szCs w:val="24"/>
        </w:rPr>
        <w:t xml:space="preserve"> Do you agree or disagree about VLE being a supportive program in the online courses? </w:t>
      </w:r>
    </w:p>
    <w:p w14:paraId="44C0BCA9"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RQ3.</w:t>
      </w:r>
      <w:r w:rsidRPr="000B31A6">
        <w:rPr>
          <w:rFonts w:ascii="Times New Roman" w:hAnsi="Times New Roman" w:cs="Times New Roman"/>
          <w:sz w:val="24"/>
          <w:szCs w:val="24"/>
        </w:rPr>
        <w:t xml:space="preserve"> Do you agree or disagree about the idea that VLE is the new way of communication and assessing between students and lecturer? </w:t>
      </w:r>
    </w:p>
    <w:p w14:paraId="311282D3"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 xml:space="preserve">RQ4. </w:t>
      </w:r>
      <w:r w:rsidRPr="000B31A6">
        <w:rPr>
          <w:rFonts w:ascii="Times New Roman" w:hAnsi="Times New Roman" w:cs="Times New Roman"/>
          <w:sz w:val="24"/>
          <w:szCs w:val="24"/>
        </w:rPr>
        <w:t xml:space="preserve">Do you think VLE aims to support teaching and learning across the internet? </w:t>
      </w:r>
    </w:p>
    <w:p w14:paraId="2E31B3EB"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RQ5.</w:t>
      </w:r>
      <w:r w:rsidRPr="000B31A6">
        <w:rPr>
          <w:rFonts w:ascii="Times New Roman" w:hAnsi="Times New Roman" w:cs="Times New Roman"/>
          <w:sz w:val="24"/>
          <w:szCs w:val="24"/>
        </w:rPr>
        <w:t xml:space="preserve"> Do you percept VLE as a potential benefit of the flexibility access? </w:t>
      </w:r>
    </w:p>
    <w:p w14:paraId="43CFFAFD"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RQ6.</w:t>
      </w:r>
      <w:r w:rsidRPr="000B31A6">
        <w:rPr>
          <w:rFonts w:ascii="Times New Roman" w:hAnsi="Times New Roman" w:cs="Times New Roman"/>
          <w:sz w:val="24"/>
          <w:szCs w:val="24"/>
        </w:rPr>
        <w:t xml:space="preserve"> Do you agree or disagree about the fact that VLE is a support for the students? </w:t>
      </w:r>
    </w:p>
    <w:p w14:paraId="1CDC93BB"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RQ7.</w:t>
      </w:r>
      <w:r w:rsidRPr="000B31A6">
        <w:rPr>
          <w:rFonts w:ascii="Times New Roman" w:hAnsi="Times New Roman" w:cs="Times New Roman"/>
          <w:sz w:val="24"/>
          <w:szCs w:val="24"/>
        </w:rPr>
        <w:t xml:space="preserve"> Do you agree or disagree about the fact that VLE is appropriate to the presentation of charts and diagrams?</w:t>
      </w:r>
    </w:p>
    <w:p w14:paraId="551C1BEA"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RQ8.</w:t>
      </w:r>
      <w:r w:rsidRPr="000B31A6">
        <w:rPr>
          <w:rFonts w:ascii="Times New Roman" w:hAnsi="Times New Roman" w:cs="Times New Roman"/>
          <w:sz w:val="24"/>
          <w:szCs w:val="24"/>
        </w:rPr>
        <w:t xml:space="preserve">   Do you think VLE is increasing the level of interaction between students and the learning material? </w:t>
      </w:r>
    </w:p>
    <w:p w14:paraId="3267B594"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RQ9.</w:t>
      </w:r>
      <w:r w:rsidRPr="000B31A6">
        <w:rPr>
          <w:rFonts w:ascii="Times New Roman" w:hAnsi="Times New Roman" w:cs="Times New Roman"/>
          <w:sz w:val="24"/>
          <w:szCs w:val="24"/>
        </w:rPr>
        <w:t xml:space="preserve">  Do you agree or disagree about the fact that Word Documents and PDFs are both parts of the learning objective of VLE? </w:t>
      </w:r>
    </w:p>
    <w:p w14:paraId="4FADB2E0"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RQ10.</w:t>
      </w:r>
      <w:r w:rsidRPr="000B31A6">
        <w:rPr>
          <w:rFonts w:ascii="Times New Roman" w:hAnsi="Times New Roman" w:cs="Times New Roman"/>
          <w:sz w:val="24"/>
          <w:szCs w:val="24"/>
        </w:rPr>
        <w:t xml:space="preserve"> How often are you using VLE each week?  </w:t>
      </w:r>
    </w:p>
    <w:p w14:paraId="55B4197C"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lastRenderedPageBreak/>
        <w:t>RQ11.</w:t>
      </w:r>
      <w:r w:rsidRPr="000B31A6">
        <w:rPr>
          <w:rFonts w:ascii="Times New Roman" w:hAnsi="Times New Roman" w:cs="Times New Roman"/>
          <w:sz w:val="24"/>
          <w:szCs w:val="24"/>
        </w:rPr>
        <w:t xml:space="preserve">   Do you agree or disagree about the fact that VLE is easy to be accessed?</w:t>
      </w:r>
    </w:p>
    <w:p w14:paraId="79428947" w14:textId="77777777" w:rsidR="00FF07E6" w:rsidRPr="000B31A6" w:rsidRDefault="00FF07E6" w:rsidP="000B31A6">
      <w:pPr>
        <w:pStyle w:val="ListParagraph"/>
        <w:numPr>
          <w:ilvl w:val="0"/>
          <w:numId w:val="4"/>
        </w:numPr>
        <w:spacing w:line="600" w:lineRule="auto"/>
        <w:jc w:val="both"/>
        <w:rPr>
          <w:rFonts w:ascii="Times New Roman" w:hAnsi="Times New Roman" w:cs="Times New Roman"/>
          <w:sz w:val="24"/>
          <w:szCs w:val="24"/>
        </w:rPr>
      </w:pPr>
      <w:r w:rsidRPr="000B31A6">
        <w:rPr>
          <w:rFonts w:ascii="Times New Roman" w:hAnsi="Times New Roman" w:cs="Times New Roman"/>
          <w:b/>
          <w:bCs/>
          <w:sz w:val="24"/>
          <w:szCs w:val="24"/>
        </w:rPr>
        <w:t>RQ12.</w:t>
      </w:r>
      <w:r w:rsidRPr="000B31A6">
        <w:rPr>
          <w:rFonts w:ascii="Times New Roman" w:hAnsi="Times New Roman" w:cs="Times New Roman"/>
          <w:sz w:val="24"/>
          <w:szCs w:val="24"/>
        </w:rPr>
        <w:t xml:space="preserve">   Do you think VLE have disadvantages? </w:t>
      </w:r>
    </w:p>
    <w:p w14:paraId="089963D4" w14:textId="77777777" w:rsidR="00FF07E6" w:rsidRPr="00E52F6E" w:rsidRDefault="00FF07E6" w:rsidP="00E52F6E">
      <w:pPr>
        <w:spacing w:line="600" w:lineRule="auto"/>
        <w:jc w:val="both"/>
        <w:rPr>
          <w:rFonts w:ascii="Times New Roman" w:hAnsi="Times New Roman" w:cs="Times New Roman"/>
          <w:sz w:val="24"/>
          <w:szCs w:val="24"/>
        </w:rPr>
      </w:pPr>
    </w:p>
    <w:p w14:paraId="7F977961" w14:textId="77777777" w:rsidR="00FF07E6" w:rsidRPr="00E52F6E" w:rsidRDefault="00FF07E6" w:rsidP="00E52F6E">
      <w:pPr>
        <w:spacing w:line="600" w:lineRule="auto"/>
        <w:jc w:val="both"/>
        <w:rPr>
          <w:rFonts w:ascii="Times New Roman" w:hAnsi="Times New Roman" w:cs="Times New Roman"/>
          <w:sz w:val="24"/>
          <w:szCs w:val="24"/>
        </w:rPr>
      </w:pPr>
    </w:p>
    <w:p w14:paraId="392D972D" w14:textId="47415285" w:rsidR="000B31A6"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The final result is established in table 2 </w:t>
      </w:r>
      <w:r w:rsidR="000B31A6" w:rsidRPr="00E52F6E">
        <w:rPr>
          <w:rFonts w:ascii="Times New Roman" w:hAnsi="Times New Roman" w:cs="Times New Roman"/>
          <w:sz w:val="24"/>
          <w:szCs w:val="24"/>
        </w:rPr>
        <w:t>(check</w:t>
      </w:r>
      <w:r w:rsidRPr="00E52F6E">
        <w:rPr>
          <w:rFonts w:ascii="Times New Roman" w:hAnsi="Times New Roman" w:cs="Times New Roman"/>
          <w:sz w:val="24"/>
          <w:szCs w:val="24"/>
        </w:rPr>
        <w:t xml:space="preserve"> page 1</w:t>
      </w:r>
      <w:r w:rsidR="003059A4">
        <w:rPr>
          <w:rFonts w:ascii="Times New Roman" w:hAnsi="Times New Roman" w:cs="Times New Roman"/>
          <w:sz w:val="24"/>
          <w:szCs w:val="24"/>
        </w:rPr>
        <w:t>1</w:t>
      </w:r>
      <w:r w:rsidRPr="00E52F6E">
        <w:rPr>
          <w:rFonts w:ascii="Times New Roman" w:hAnsi="Times New Roman" w:cs="Times New Roman"/>
          <w:sz w:val="24"/>
          <w:szCs w:val="24"/>
        </w:rPr>
        <w:t xml:space="preserve">).   </w:t>
      </w:r>
      <w:r w:rsidR="000B31A6">
        <w:rPr>
          <w:rFonts w:ascii="Times New Roman" w:hAnsi="Times New Roman" w:cs="Times New Roman"/>
          <w:sz w:val="24"/>
          <w:szCs w:val="24"/>
        </w:rPr>
        <w:t xml:space="preserve"> </w:t>
      </w:r>
    </w:p>
    <w:p w14:paraId="238A38D6" w14:textId="77777777" w:rsidR="000B31A6" w:rsidRDefault="000B31A6"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However, a larger scale of extensive study is necessary in the order established this more clearly.</w:t>
      </w:r>
      <w:r>
        <w:rPr>
          <w:rFonts w:ascii="Times New Roman" w:hAnsi="Times New Roman" w:cs="Times New Roman"/>
          <w:sz w:val="24"/>
          <w:szCs w:val="24"/>
        </w:rPr>
        <w:t xml:space="preserve"> Moreover, not all the classmates manage to answer to the survey.</w:t>
      </w:r>
      <w:r w:rsidR="00FF07E6" w:rsidRPr="00E52F6E">
        <w:rPr>
          <w:rFonts w:ascii="Times New Roman" w:hAnsi="Times New Roman" w:cs="Times New Roman"/>
          <w:sz w:val="24"/>
          <w:szCs w:val="24"/>
        </w:rPr>
        <w:t xml:space="preserve"> </w:t>
      </w:r>
    </w:p>
    <w:p w14:paraId="5ABB3750" w14:textId="77777777" w:rsidR="000B31A6" w:rsidRDefault="000B31A6"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E52F6E">
        <w:rPr>
          <w:rFonts w:ascii="Times New Roman" w:hAnsi="Times New Roman" w:cs="Times New Roman"/>
          <w:sz w:val="24"/>
          <w:szCs w:val="24"/>
        </w:rPr>
        <w:t>Generally</w:t>
      </w:r>
      <w:r w:rsidR="00FF07E6" w:rsidRPr="00E52F6E">
        <w:rPr>
          <w:rFonts w:ascii="Times New Roman" w:hAnsi="Times New Roman" w:cs="Times New Roman"/>
          <w:sz w:val="24"/>
          <w:szCs w:val="24"/>
        </w:rPr>
        <w:t xml:space="preserve">, the use of Moodle methods is increasing the enthusiasm and learning attention on students at the University of Wales Trinity Saint David London Campus. </w:t>
      </w:r>
    </w:p>
    <w:p w14:paraId="7F10C6EC" w14:textId="7A86D69D" w:rsidR="00FF07E6" w:rsidRPr="00E52F6E" w:rsidRDefault="000B31A6"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The survey purpose was to understand better the importance of virtual learning environment. After using the data with the purpose to realize this report all the information from data questionnaire was deleted from the system. </w:t>
      </w:r>
    </w:p>
    <w:p w14:paraId="41AC3E9A" w14:textId="77777777" w:rsidR="00FF07E6" w:rsidRPr="000B31A6" w:rsidRDefault="00FF07E6" w:rsidP="00E52F6E">
      <w:pPr>
        <w:spacing w:line="600" w:lineRule="auto"/>
        <w:jc w:val="both"/>
        <w:rPr>
          <w:rFonts w:ascii="Times New Roman" w:hAnsi="Times New Roman" w:cs="Times New Roman"/>
          <w:b/>
          <w:bCs/>
          <w:sz w:val="24"/>
          <w:szCs w:val="24"/>
        </w:rPr>
      </w:pPr>
      <w:r w:rsidRPr="000B31A6">
        <w:rPr>
          <w:rFonts w:ascii="Times New Roman" w:hAnsi="Times New Roman" w:cs="Times New Roman"/>
          <w:b/>
          <w:bCs/>
          <w:sz w:val="24"/>
          <w:szCs w:val="24"/>
        </w:rPr>
        <w:t>Keywords</w:t>
      </w:r>
    </w:p>
    <w:p w14:paraId="07EA5EF5" w14:textId="77777777" w:rsidR="00FF07E6" w:rsidRPr="00E52F6E"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Virtual learning environment; motivation; distance learning; Moodle; students' questionnaires; University of Wales Trinity Saint David London Campus.</w:t>
      </w:r>
    </w:p>
    <w:p w14:paraId="45499BA5" w14:textId="77777777" w:rsidR="00FF07E6" w:rsidRPr="00E52F6E" w:rsidRDefault="00FF07E6" w:rsidP="00E52F6E">
      <w:pPr>
        <w:spacing w:line="600" w:lineRule="auto"/>
        <w:jc w:val="both"/>
        <w:rPr>
          <w:rFonts w:ascii="Times New Roman" w:hAnsi="Times New Roman" w:cs="Times New Roman"/>
          <w:sz w:val="24"/>
          <w:szCs w:val="24"/>
        </w:rPr>
      </w:pPr>
    </w:p>
    <w:p w14:paraId="33E4DD16" w14:textId="77777777" w:rsidR="00FF07E6" w:rsidRPr="000B31A6" w:rsidRDefault="00FF07E6" w:rsidP="00E52F6E">
      <w:pPr>
        <w:spacing w:line="600" w:lineRule="auto"/>
        <w:jc w:val="both"/>
        <w:rPr>
          <w:rFonts w:ascii="Times New Roman" w:hAnsi="Times New Roman" w:cs="Times New Roman"/>
          <w:i/>
          <w:iCs/>
          <w:sz w:val="24"/>
          <w:szCs w:val="24"/>
        </w:rPr>
      </w:pPr>
      <w:r w:rsidRPr="000B31A6">
        <w:rPr>
          <w:rFonts w:ascii="Times New Roman" w:hAnsi="Times New Roman" w:cs="Times New Roman"/>
          <w:i/>
          <w:iCs/>
          <w:sz w:val="24"/>
          <w:szCs w:val="24"/>
        </w:rPr>
        <w:lastRenderedPageBreak/>
        <w:t xml:space="preserve">(VLE) is designed to act as a motivation for students 'learning activities and their organization, along with the provision of content and resources required to help make the activities effective (Stiles, 2000)." </w:t>
      </w:r>
    </w:p>
    <w:p w14:paraId="6E026E28" w14:textId="77777777" w:rsidR="00FF07E6" w:rsidRPr="00E52F6E" w:rsidRDefault="00FF07E6" w:rsidP="00E52F6E">
      <w:pPr>
        <w:spacing w:line="600" w:lineRule="auto"/>
        <w:jc w:val="both"/>
        <w:rPr>
          <w:rFonts w:ascii="Times New Roman" w:hAnsi="Times New Roman" w:cs="Times New Roman"/>
          <w:sz w:val="24"/>
          <w:szCs w:val="24"/>
        </w:rPr>
      </w:pPr>
    </w:p>
    <w:p w14:paraId="6E48D436" w14:textId="5E4F4ACA" w:rsidR="00FF07E6" w:rsidRPr="000B31A6" w:rsidRDefault="00FF07E6" w:rsidP="00E52F6E">
      <w:pPr>
        <w:spacing w:line="600" w:lineRule="auto"/>
        <w:jc w:val="both"/>
        <w:rPr>
          <w:rFonts w:ascii="Times New Roman" w:hAnsi="Times New Roman" w:cs="Times New Roman"/>
          <w:b/>
          <w:bCs/>
          <w:color w:val="CC0000"/>
          <w:sz w:val="40"/>
          <w:szCs w:val="40"/>
        </w:rPr>
      </w:pPr>
      <w:r w:rsidRPr="000B31A6">
        <w:rPr>
          <w:rFonts w:ascii="Times New Roman" w:hAnsi="Times New Roman" w:cs="Times New Roman"/>
          <w:b/>
          <w:bCs/>
          <w:color w:val="CC0000"/>
          <w:sz w:val="40"/>
          <w:szCs w:val="40"/>
        </w:rPr>
        <w:t xml:space="preserve">Introduction </w:t>
      </w:r>
    </w:p>
    <w:p w14:paraId="1AEE2778" w14:textId="77777777" w:rsidR="000B31A6"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    </w:t>
      </w:r>
    </w:p>
    <w:p w14:paraId="7B021A2B" w14:textId="586189EC" w:rsidR="00FF07E6" w:rsidRPr="00E52F6E" w:rsidRDefault="000B31A6"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0B31A6">
        <w:rPr>
          <w:rFonts w:ascii="Times New Roman" w:hAnsi="Times New Roman" w:cs="Times New Roman"/>
          <w:b/>
          <w:bCs/>
          <w:sz w:val="24"/>
          <w:szCs w:val="24"/>
        </w:rPr>
        <w:t>Virtual Learning Environment (VLE)</w:t>
      </w:r>
      <w:r w:rsidR="00FF07E6" w:rsidRPr="00E52F6E">
        <w:rPr>
          <w:rFonts w:ascii="Times New Roman" w:hAnsi="Times New Roman" w:cs="Times New Roman"/>
          <w:sz w:val="24"/>
          <w:szCs w:val="24"/>
        </w:rPr>
        <w:t xml:space="preserve"> is a computer software system aimed to support the needs of lecturer and students. </w:t>
      </w:r>
      <w:r>
        <w:rPr>
          <w:rFonts w:ascii="Times New Roman" w:hAnsi="Times New Roman" w:cs="Times New Roman"/>
          <w:sz w:val="24"/>
          <w:szCs w:val="24"/>
        </w:rPr>
        <w:t>(</w:t>
      </w:r>
      <w:r w:rsidR="00FF07E6" w:rsidRPr="00E52F6E">
        <w:rPr>
          <w:rFonts w:ascii="Times New Roman" w:hAnsi="Times New Roman" w:cs="Times New Roman"/>
          <w:sz w:val="24"/>
          <w:szCs w:val="24"/>
        </w:rPr>
        <w:t>Baker, Jenny and Gossman, Peter (2013) The learning impact of VLE</w:t>
      </w:r>
      <w:r>
        <w:rPr>
          <w:rFonts w:ascii="Times New Roman" w:hAnsi="Times New Roman" w:cs="Times New Roman"/>
          <w:sz w:val="24"/>
          <w:szCs w:val="24"/>
        </w:rPr>
        <w:t>)</w:t>
      </w:r>
      <w:r w:rsidR="00FF07E6" w:rsidRPr="00E52F6E">
        <w:rPr>
          <w:rFonts w:ascii="Times New Roman" w:hAnsi="Times New Roman" w:cs="Times New Roman"/>
          <w:sz w:val="24"/>
          <w:szCs w:val="24"/>
        </w:rPr>
        <w:t>.</w:t>
      </w:r>
    </w:p>
    <w:p w14:paraId="1A658051" w14:textId="77777777" w:rsidR="000B31A6"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     </w:t>
      </w:r>
      <w:r w:rsidR="000B31A6">
        <w:rPr>
          <w:rFonts w:ascii="Times New Roman" w:hAnsi="Times New Roman" w:cs="Times New Roman"/>
          <w:sz w:val="24"/>
          <w:szCs w:val="24"/>
        </w:rPr>
        <w:t xml:space="preserve"> </w:t>
      </w:r>
      <w:r w:rsidRPr="00E52F6E">
        <w:rPr>
          <w:rFonts w:ascii="Times New Roman" w:hAnsi="Times New Roman" w:cs="Times New Roman"/>
          <w:sz w:val="24"/>
          <w:szCs w:val="24"/>
        </w:rPr>
        <w:t xml:space="preserve">Based on the importance of VLE, the author Boelens have emphasized his research on the flexibility of students when is coming to the learning </w:t>
      </w:r>
      <w:r w:rsidR="000B31A6" w:rsidRPr="00E52F6E">
        <w:rPr>
          <w:rFonts w:ascii="Times New Roman" w:hAnsi="Times New Roman" w:cs="Times New Roman"/>
          <w:sz w:val="24"/>
          <w:szCs w:val="24"/>
        </w:rPr>
        <w:t>method</w:t>
      </w:r>
      <w:r w:rsidRPr="00E52F6E">
        <w:rPr>
          <w:rFonts w:ascii="Times New Roman" w:hAnsi="Times New Roman" w:cs="Times New Roman"/>
          <w:sz w:val="24"/>
          <w:szCs w:val="24"/>
        </w:rPr>
        <w:t>, allowing the students to create their personalised learning</w:t>
      </w:r>
      <w:r w:rsidR="000B31A6">
        <w:rPr>
          <w:rFonts w:ascii="Times New Roman" w:hAnsi="Times New Roman" w:cs="Times New Roman"/>
          <w:sz w:val="24"/>
          <w:szCs w:val="24"/>
        </w:rPr>
        <w:t xml:space="preserve"> process.</w:t>
      </w:r>
      <w:r w:rsidRPr="00E52F6E">
        <w:rPr>
          <w:rFonts w:ascii="Times New Roman" w:hAnsi="Times New Roman" w:cs="Times New Roman"/>
          <w:sz w:val="24"/>
          <w:szCs w:val="24"/>
        </w:rPr>
        <w:t xml:space="preserve"> </w:t>
      </w:r>
      <w:r w:rsidR="000B31A6">
        <w:rPr>
          <w:rFonts w:ascii="Times New Roman" w:hAnsi="Times New Roman" w:cs="Times New Roman"/>
          <w:sz w:val="24"/>
          <w:szCs w:val="24"/>
        </w:rPr>
        <w:t xml:space="preserve"> </w:t>
      </w:r>
      <w:r w:rsidRPr="00E52F6E">
        <w:rPr>
          <w:rFonts w:ascii="Times New Roman" w:hAnsi="Times New Roman" w:cs="Times New Roman"/>
          <w:sz w:val="24"/>
          <w:szCs w:val="24"/>
        </w:rPr>
        <w:t xml:space="preserve">Using VLEs to offer higher education students' choice and </w:t>
      </w:r>
      <w:r w:rsidR="000B31A6" w:rsidRPr="00E52F6E">
        <w:rPr>
          <w:rFonts w:ascii="Times New Roman" w:hAnsi="Times New Roman" w:cs="Times New Roman"/>
          <w:sz w:val="24"/>
          <w:szCs w:val="24"/>
        </w:rPr>
        <w:t>diversity</w:t>
      </w:r>
      <w:r w:rsidRPr="00E52F6E">
        <w:rPr>
          <w:rFonts w:ascii="Times New Roman" w:hAnsi="Times New Roman" w:cs="Times New Roman"/>
          <w:sz w:val="24"/>
          <w:szCs w:val="24"/>
        </w:rPr>
        <w:t xml:space="preserve"> in learning activities. (Boelens at al, 2017). </w:t>
      </w:r>
    </w:p>
    <w:p w14:paraId="5AAA351B" w14:textId="5EE0A56A" w:rsidR="00FF07E6" w:rsidRPr="00E52F6E" w:rsidRDefault="000B31A6"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T</w:t>
      </w:r>
      <w:r w:rsidR="00FF07E6" w:rsidRPr="00E52F6E">
        <w:rPr>
          <w:rFonts w:ascii="Times New Roman" w:hAnsi="Times New Roman" w:cs="Times New Roman"/>
          <w:sz w:val="24"/>
          <w:szCs w:val="24"/>
        </w:rPr>
        <w:t xml:space="preserve">here are four keys questions on the strategy of blended learning: </w:t>
      </w:r>
    </w:p>
    <w:p w14:paraId="4EC43C00" w14:textId="77777777" w:rsidR="00FF07E6" w:rsidRPr="000B31A6" w:rsidRDefault="00FF07E6" w:rsidP="000B31A6">
      <w:pPr>
        <w:pStyle w:val="ListParagraph"/>
        <w:numPr>
          <w:ilvl w:val="0"/>
          <w:numId w:val="5"/>
        </w:numPr>
        <w:spacing w:line="600" w:lineRule="auto"/>
        <w:jc w:val="both"/>
        <w:rPr>
          <w:rFonts w:ascii="Times New Roman" w:hAnsi="Times New Roman" w:cs="Times New Roman"/>
          <w:b/>
          <w:bCs/>
          <w:sz w:val="24"/>
          <w:szCs w:val="24"/>
        </w:rPr>
      </w:pPr>
      <w:r w:rsidRPr="000B31A6">
        <w:rPr>
          <w:rFonts w:ascii="Times New Roman" w:hAnsi="Times New Roman" w:cs="Times New Roman"/>
          <w:b/>
          <w:bCs/>
          <w:sz w:val="24"/>
          <w:szCs w:val="24"/>
        </w:rPr>
        <w:t>How to integrate flexibility?</w:t>
      </w:r>
    </w:p>
    <w:p w14:paraId="593EBB1E" w14:textId="77777777" w:rsidR="00FF07E6" w:rsidRPr="000B31A6" w:rsidRDefault="00FF07E6" w:rsidP="000B31A6">
      <w:pPr>
        <w:pStyle w:val="ListParagraph"/>
        <w:numPr>
          <w:ilvl w:val="0"/>
          <w:numId w:val="5"/>
        </w:numPr>
        <w:spacing w:line="600" w:lineRule="auto"/>
        <w:jc w:val="both"/>
        <w:rPr>
          <w:rFonts w:ascii="Times New Roman" w:hAnsi="Times New Roman" w:cs="Times New Roman"/>
          <w:b/>
          <w:bCs/>
          <w:sz w:val="24"/>
          <w:szCs w:val="24"/>
        </w:rPr>
      </w:pPr>
      <w:r w:rsidRPr="000B31A6">
        <w:rPr>
          <w:rFonts w:ascii="Times New Roman" w:hAnsi="Times New Roman" w:cs="Times New Roman"/>
          <w:b/>
          <w:bCs/>
          <w:sz w:val="24"/>
          <w:szCs w:val="24"/>
        </w:rPr>
        <w:t>How to facilitate interaction?</w:t>
      </w:r>
    </w:p>
    <w:p w14:paraId="569D560C" w14:textId="77777777" w:rsidR="00FF07E6" w:rsidRPr="000B31A6" w:rsidRDefault="00FF07E6" w:rsidP="000B31A6">
      <w:pPr>
        <w:pStyle w:val="ListParagraph"/>
        <w:numPr>
          <w:ilvl w:val="0"/>
          <w:numId w:val="5"/>
        </w:numPr>
        <w:spacing w:line="600" w:lineRule="auto"/>
        <w:jc w:val="both"/>
        <w:rPr>
          <w:rFonts w:ascii="Times New Roman" w:hAnsi="Times New Roman" w:cs="Times New Roman"/>
          <w:b/>
          <w:bCs/>
          <w:sz w:val="24"/>
          <w:szCs w:val="24"/>
        </w:rPr>
      </w:pPr>
      <w:r w:rsidRPr="000B31A6">
        <w:rPr>
          <w:rFonts w:ascii="Times New Roman" w:hAnsi="Times New Roman" w:cs="Times New Roman"/>
          <w:b/>
          <w:bCs/>
          <w:sz w:val="24"/>
          <w:szCs w:val="24"/>
        </w:rPr>
        <w:t xml:space="preserve">Who to foster an effective learning atmosphere? </w:t>
      </w:r>
    </w:p>
    <w:p w14:paraId="04C21CAF" w14:textId="77777777" w:rsidR="000B31A6" w:rsidRDefault="00FF07E6" w:rsidP="00E52F6E">
      <w:pPr>
        <w:pStyle w:val="ListParagraph"/>
        <w:numPr>
          <w:ilvl w:val="0"/>
          <w:numId w:val="5"/>
        </w:numPr>
        <w:spacing w:line="600" w:lineRule="auto"/>
        <w:jc w:val="both"/>
        <w:rPr>
          <w:rFonts w:ascii="Times New Roman" w:hAnsi="Times New Roman" w:cs="Times New Roman"/>
          <w:b/>
          <w:bCs/>
          <w:sz w:val="24"/>
          <w:szCs w:val="24"/>
        </w:rPr>
      </w:pPr>
      <w:r w:rsidRPr="000B31A6">
        <w:rPr>
          <w:rFonts w:ascii="Times New Roman" w:hAnsi="Times New Roman" w:cs="Times New Roman"/>
          <w:b/>
          <w:bCs/>
          <w:sz w:val="24"/>
          <w:szCs w:val="24"/>
        </w:rPr>
        <w:t xml:space="preserve">Who to simplify students learning processes? </w:t>
      </w:r>
    </w:p>
    <w:p w14:paraId="516AF5FA" w14:textId="2CF6A18F" w:rsidR="00FF07E6" w:rsidRPr="000B31A6" w:rsidRDefault="000B31A6" w:rsidP="000B31A6">
      <w:pPr>
        <w:spacing w:line="600" w:lineRule="auto"/>
        <w:jc w:val="both"/>
        <w:rPr>
          <w:rFonts w:ascii="Times New Roman" w:hAnsi="Times New Roman" w:cs="Times New Roman"/>
          <w:b/>
          <w:bCs/>
          <w:sz w:val="24"/>
          <w:szCs w:val="24"/>
        </w:rPr>
      </w:pPr>
      <w:r>
        <w:rPr>
          <w:rFonts w:ascii="Times New Roman" w:hAnsi="Times New Roman" w:cs="Times New Roman"/>
          <w:sz w:val="24"/>
          <w:szCs w:val="24"/>
        </w:rPr>
        <w:lastRenderedPageBreak/>
        <w:t xml:space="preserve">        Moreover</w:t>
      </w:r>
      <w:r w:rsidR="00FF07E6" w:rsidRPr="000B31A6">
        <w:rPr>
          <w:rFonts w:ascii="Times New Roman" w:hAnsi="Times New Roman" w:cs="Times New Roman"/>
          <w:sz w:val="24"/>
          <w:szCs w:val="24"/>
        </w:rPr>
        <w:t xml:space="preserve">, they are more benefits of the Virtual Learning Environment such as the </w:t>
      </w:r>
    </w:p>
    <w:p w14:paraId="0F6B6119" w14:textId="77777777" w:rsidR="00FF07E6" w:rsidRPr="00E52F6E"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opportunity to create a transformative environment that can facilitate imaginative, critical and complex thinking skills. </w:t>
      </w:r>
    </w:p>
    <w:p w14:paraId="2578B76D" w14:textId="78063C99" w:rsidR="00FF07E6" w:rsidRPr="00E52F6E" w:rsidRDefault="00246C1B"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Students are using VLE to complete in-class activities or at their own time different tasks and homework. They can use the primary source or secondary source to complete their tasks or homework. Additionally, students have the opportunity to prepare themselves for careers in the 21st Century where is required the ability to use technology on a daily </w:t>
      </w:r>
      <w:r w:rsidRPr="00E52F6E">
        <w:rPr>
          <w:rFonts w:ascii="Times New Roman" w:hAnsi="Times New Roman" w:cs="Times New Roman"/>
          <w:sz w:val="24"/>
          <w:szCs w:val="24"/>
        </w:rPr>
        <w:t>basis</w:t>
      </w:r>
      <w:r w:rsidR="00FF07E6" w:rsidRPr="00E52F6E">
        <w:rPr>
          <w:rFonts w:ascii="Times New Roman" w:hAnsi="Times New Roman" w:cs="Times New Roman"/>
          <w:sz w:val="24"/>
          <w:szCs w:val="24"/>
        </w:rPr>
        <w:t xml:space="preserve">. </w:t>
      </w:r>
    </w:p>
    <w:p w14:paraId="2321A50B" w14:textId="4B8842B1" w:rsidR="00FF07E6" w:rsidRPr="00E52F6E" w:rsidRDefault="00246C1B"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Online communication between lecturers and students can easily be processed over the Moodle, via emails. Moreover,</w:t>
      </w:r>
      <w:r>
        <w:rPr>
          <w:rFonts w:ascii="Times New Roman" w:hAnsi="Times New Roman" w:cs="Times New Roman"/>
          <w:sz w:val="24"/>
          <w:szCs w:val="24"/>
        </w:rPr>
        <w:t xml:space="preserve"> they </w:t>
      </w:r>
      <w:r w:rsidRPr="00E52F6E">
        <w:rPr>
          <w:rFonts w:ascii="Times New Roman" w:hAnsi="Times New Roman" w:cs="Times New Roman"/>
          <w:sz w:val="24"/>
          <w:szCs w:val="24"/>
        </w:rPr>
        <w:t>can</w:t>
      </w:r>
      <w:r w:rsidR="00FF07E6" w:rsidRPr="00E52F6E">
        <w:rPr>
          <w:rFonts w:ascii="Times New Roman" w:hAnsi="Times New Roman" w:cs="Times New Roman"/>
          <w:sz w:val="24"/>
          <w:szCs w:val="24"/>
        </w:rPr>
        <w:t xml:space="preserve"> use the email to </w:t>
      </w:r>
      <w:r>
        <w:rPr>
          <w:rFonts w:ascii="Times New Roman" w:hAnsi="Times New Roman" w:cs="Times New Roman"/>
          <w:sz w:val="24"/>
          <w:szCs w:val="24"/>
        </w:rPr>
        <w:t xml:space="preserve">get important information about </w:t>
      </w:r>
      <w:r w:rsidR="00FF07E6" w:rsidRPr="00E52F6E">
        <w:rPr>
          <w:rFonts w:ascii="Times New Roman" w:hAnsi="Times New Roman" w:cs="Times New Roman"/>
          <w:sz w:val="24"/>
          <w:szCs w:val="24"/>
        </w:rPr>
        <w:t xml:space="preserve">important announcements such as </w:t>
      </w:r>
      <w:r w:rsidRPr="00E52F6E">
        <w:rPr>
          <w:rFonts w:ascii="Times New Roman" w:hAnsi="Times New Roman" w:cs="Times New Roman"/>
          <w:sz w:val="24"/>
          <w:szCs w:val="24"/>
        </w:rPr>
        <w:t>arranging</w:t>
      </w:r>
      <w:r w:rsidR="00FF07E6" w:rsidRPr="00E52F6E">
        <w:rPr>
          <w:rFonts w:ascii="Times New Roman" w:hAnsi="Times New Roman" w:cs="Times New Roman"/>
          <w:sz w:val="24"/>
          <w:szCs w:val="24"/>
        </w:rPr>
        <w:t xml:space="preserve"> </w:t>
      </w:r>
      <w:r w:rsidRPr="00E52F6E">
        <w:rPr>
          <w:rFonts w:ascii="Times New Roman" w:hAnsi="Times New Roman" w:cs="Times New Roman"/>
          <w:sz w:val="24"/>
          <w:szCs w:val="24"/>
        </w:rPr>
        <w:t>courses, deadline</w:t>
      </w:r>
      <w:r w:rsidR="00FF07E6" w:rsidRPr="00E52F6E">
        <w:rPr>
          <w:rFonts w:ascii="Times New Roman" w:hAnsi="Times New Roman" w:cs="Times New Roman"/>
          <w:sz w:val="24"/>
          <w:szCs w:val="24"/>
        </w:rPr>
        <w:t xml:space="preserve"> for assignments,</w:t>
      </w:r>
      <w:r>
        <w:rPr>
          <w:rFonts w:ascii="Times New Roman" w:hAnsi="Times New Roman" w:cs="Times New Roman"/>
          <w:sz w:val="24"/>
          <w:szCs w:val="24"/>
        </w:rPr>
        <w:t xml:space="preserve"> keeping in touch, and </w:t>
      </w:r>
      <w:r w:rsidR="00FF07E6" w:rsidRPr="00E52F6E">
        <w:rPr>
          <w:rFonts w:ascii="Times New Roman" w:hAnsi="Times New Roman" w:cs="Times New Roman"/>
          <w:sz w:val="24"/>
          <w:szCs w:val="24"/>
        </w:rPr>
        <w:t xml:space="preserve"> </w:t>
      </w:r>
      <w:r>
        <w:rPr>
          <w:rFonts w:ascii="Times New Roman" w:hAnsi="Times New Roman" w:cs="Times New Roman"/>
          <w:sz w:val="24"/>
          <w:szCs w:val="24"/>
        </w:rPr>
        <w:t xml:space="preserve"> getting </w:t>
      </w:r>
      <w:r w:rsidR="00FF07E6" w:rsidRPr="00E52F6E">
        <w:rPr>
          <w:rFonts w:ascii="Times New Roman" w:hAnsi="Times New Roman" w:cs="Times New Roman"/>
          <w:sz w:val="24"/>
          <w:szCs w:val="24"/>
        </w:rPr>
        <w:t>feedbacks from lecturers</w:t>
      </w:r>
      <w:r>
        <w:rPr>
          <w:rFonts w:ascii="Times New Roman" w:hAnsi="Times New Roman" w:cs="Times New Roman"/>
          <w:sz w:val="24"/>
          <w:szCs w:val="24"/>
        </w:rPr>
        <w:t>. The</w:t>
      </w:r>
      <w:r w:rsidR="00FF07E6" w:rsidRPr="00E52F6E">
        <w:rPr>
          <w:rFonts w:ascii="Times New Roman" w:hAnsi="Times New Roman" w:cs="Times New Roman"/>
          <w:sz w:val="24"/>
          <w:szCs w:val="24"/>
        </w:rPr>
        <w:t xml:space="preserve"> access unlimited to library </w:t>
      </w:r>
      <w:r>
        <w:rPr>
          <w:rFonts w:ascii="Times New Roman" w:hAnsi="Times New Roman" w:cs="Times New Roman"/>
          <w:sz w:val="24"/>
          <w:szCs w:val="24"/>
        </w:rPr>
        <w:t xml:space="preserve">it is another important factor. </w:t>
      </w:r>
    </w:p>
    <w:p w14:paraId="5CC565AB" w14:textId="77777777" w:rsidR="00FF07E6" w:rsidRPr="00E52F6E" w:rsidRDefault="00FF07E6" w:rsidP="00E52F6E">
      <w:pPr>
        <w:spacing w:line="600" w:lineRule="auto"/>
        <w:jc w:val="both"/>
        <w:rPr>
          <w:rFonts w:ascii="Times New Roman" w:hAnsi="Times New Roman" w:cs="Times New Roman"/>
          <w:sz w:val="24"/>
          <w:szCs w:val="24"/>
        </w:rPr>
      </w:pPr>
    </w:p>
    <w:p w14:paraId="41BF0DCA" w14:textId="77777777" w:rsidR="00246C1B" w:rsidRDefault="00246C1B" w:rsidP="00E52F6E">
      <w:pPr>
        <w:spacing w:line="600" w:lineRule="auto"/>
        <w:jc w:val="both"/>
        <w:rPr>
          <w:rFonts w:ascii="Times New Roman" w:hAnsi="Times New Roman" w:cs="Times New Roman"/>
          <w:sz w:val="24"/>
          <w:szCs w:val="24"/>
        </w:rPr>
      </w:pPr>
    </w:p>
    <w:p w14:paraId="080E2D6F" w14:textId="0A5D8B8B" w:rsidR="00FF07E6" w:rsidRPr="00246C1B" w:rsidRDefault="00FF07E6" w:rsidP="00E52F6E">
      <w:pPr>
        <w:spacing w:line="600" w:lineRule="auto"/>
        <w:jc w:val="both"/>
        <w:rPr>
          <w:rFonts w:ascii="Times New Roman" w:hAnsi="Times New Roman" w:cs="Times New Roman"/>
          <w:b/>
          <w:bCs/>
          <w:color w:val="CC0000"/>
          <w:sz w:val="40"/>
          <w:szCs w:val="40"/>
        </w:rPr>
      </w:pPr>
      <w:r w:rsidRPr="00246C1B">
        <w:rPr>
          <w:rFonts w:ascii="Times New Roman" w:hAnsi="Times New Roman" w:cs="Times New Roman"/>
          <w:b/>
          <w:bCs/>
          <w:color w:val="CC0000"/>
          <w:sz w:val="40"/>
          <w:szCs w:val="40"/>
        </w:rPr>
        <w:t>Literature review</w:t>
      </w:r>
    </w:p>
    <w:p w14:paraId="268A46D7" w14:textId="6E71FC5A" w:rsidR="00246C1B" w:rsidRDefault="00246C1B"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246C1B">
        <w:rPr>
          <w:rFonts w:ascii="Times New Roman" w:hAnsi="Times New Roman" w:cs="Times New Roman"/>
          <w:b/>
          <w:bCs/>
          <w:sz w:val="24"/>
          <w:szCs w:val="24"/>
        </w:rPr>
        <w:t>For VLEs to be successful</w:t>
      </w:r>
      <w:r w:rsidR="00FF07E6" w:rsidRPr="00E52F6E">
        <w:rPr>
          <w:rFonts w:ascii="Times New Roman" w:hAnsi="Times New Roman" w:cs="Times New Roman"/>
          <w:sz w:val="24"/>
          <w:szCs w:val="24"/>
        </w:rPr>
        <w:t xml:space="preserve">, students and lecturer commitment are important, requiring attention, action and effective participation. </w:t>
      </w:r>
      <w:r>
        <w:rPr>
          <w:rFonts w:ascii="Times New Roman" w:hAnsi="Times New Roman" w:cs="Times New Roman"/>
          <w:sz w:val="24"/>
          <w:szCs w:val="24"/>
        </w:rPr>
        <w:t xml:space="preserve">Many authors opined about VLE importance and effectiveness. Between them, </w:t>
      </w:r>
      <w:proofErr w:type="spellStart"/>
      <w:r w:rsidR="00FF07E6" w:rsidRPr="00E52F6E">
        <w:rPr>
          <w:rFonts w:ascii="Times New Roman" w:hAnsi="Times New Roman" w:cs="Times New Roman"/>
          <w:sz w:val="24"/>
          <w:szCs w:val="24"/>
        </w:rPr>
        <w:t>Aspden</w:t>
      </w:r>
      <w:proofErr w:type="spellEnd"/>
      <w:r w:rsidR="00FF07E6" w:rsidRPr="00E52F6E">
        <w:rPr>
          <w:rFonts w:ascii="Times New Roman" w:hAnsi="Times New Roman" w:cs="Times New Roman"/>
          <w:sz w:val="24"/>
          <w:szCs w:val="24"/>
        </w:rPr>
        <w:t xml:space="preserve"> and Helm (2004) </w:t>
      </w:r>
      <w:r w:rsidRPr="00E52F6E">
        <w:rPr>
          <w:rFonts w:ascii="Times New Roman" w:hAnsi="Times New Roman" w:cs="Times New Roman"/>
          <w:sz w:val="24"/>
          <w:szCs w:val="24"/>
        </w:rPr>
        <w:t>focu</w:t>
      </w:r>
      <w:r>
        <w:rPr>
          <w:rFonts w:ascii="Times New Roman" w:hAnsi="Times New Roman" w:cs="Times New Roman"/>
          <w:sz w:val="24"/>
          <w:szCs w:val="24"/>
        </w:rPr>
        <w:t xml:space="preserve">sed </w:t>
      </w:r>
      <w:r w:rsidRPr="00E52F6E">
        <w:rPr>
          <w:rFonts w:ascii="Times New Roman" w:hAnsi="Times New Roman" w:cs="Times New Roman"/>
          <w:sz w:val="24"/>
          <w:szCs w:val="24"/>
        </w:rPr>
        <w:t>their</w:t>
      </w:r>
      <w:r w:rsidR="00FF07E6" w:rsidRPr="00E52F6E">
        <w:rPr>
          <w:rFonts w:ascii="Times New Roman" w:hAnsi="Times New Roman" w:cs="Times New Roman"/>
          <w:sz w:val="24"/>
          <w:szCs w:val="24"/>
        </w:rPr>
        <w:t xml:space="preserve"> study about the </w:t>
      </w:r>
      <w:r w:rsidR="00FF07E6" w:rsidRPr="00E52F6E">
        <w:rPr>
          <w:rFonts w:ascii="Times New Roman" w:hAnsi="Times New Roman" w:cs="Times New Roman"/>
          <w:sz w:val="24"/>
          <w:szCs w:val="24"/>
        </w:rPr>
        <w:lastRenderedPageBreak/>
        <w:t>advantages of the Virtual Learning Environment</w:t>
      </w:r>
      <w:r>
        <w:rPr>
          <w:rFonts w:ascii="Times New Roman" w:hAnsi="Times New Roman" w:cs="Times New Roman"/>
          <w:sz w:val="24"/>
          <w:szCs w:val="24"/>
        </w:rPr>
        <w:t>.</w:t>
      </w:r>
      <w:r w:rsidR="00FF07E6" w:rsidRPr="00E52F6E">
        <w:rPr>
          <w:rFonts w:ascii="Times New Roman" w:hAnsi="Times New Roman" w:cs="Times New Roman"/>
          <w:sz w:val="24"/>
          <w:szCs w:val="24"/>
        </w:rPr>
        <w:t xml:space="preserve"> </w:t>
      </w:r>
      <w:r>
        <w:rPr>
          <w:rFonts w:ascii="Times New Roman" w:hAnsi="Times New Roman" w:cs="Times New Roman"/>
          <w:sz w:val="24"/>
          <w:szCs w:val="24"/>
        </w:rPr>
        <w:t>T</w:t>
      </w:r>
      <w:r w:rsidR="00FF07E6" w:rsidRPr="00E52F6E">
        <w:rPr>
          <w:rFonts w:ascii="Times New Roman" w:hAnsi="Times New Roman" w:cs="Times New Roman"/>
          <w:sz w:val="24"/>
          <w:szCs w:val="24"/>
        </w:rPr>
        <w:t>he dedication of both lecturer and students to online activities, such as keeping resources up to data and prompt responses to students' emails</w:t>
      </w:r>
      <w:r>
        <w:rPr>
          <w:rFonts w:ascii="Times New Roman" w:hAnsi="Times New Roman" w:cs="Times New Roman"/>
          <w:sz w:val="24"/>
          <w:szCs w:val="24"/>
        </w:rPr>
        <w:t xml:space="preserve"> is important factor.</w:t>
      </w:r>
      <w:r w:rsidR="00FF07E6" w:rsidRPr="00E52F6E">
        <w:rPr>
          <w:rFonts w:ascii="Times New Roman" w:hAnsi="Times New Roman" w:cs="Times New Roman"/>
          <w:sz w:val="24"/>
          <w:szCs w:val="24"/>
        </w:rPr>
        <w:t xml:space="preserve"> However, VLEs have been criticised for just delivering a reading skill as parallel to a learning experience (Blass, Davis, 2003). </w:t>
      </w:r>
      <w:r>
        <w:rPr>
          <w:rFonts w:ascii="Times New Roman" w:hAnsi="Times New Roman" w:cs="Times New Roman"/>
          <w:sz w:val="24"/>
          <w:szCs w:val="24"/>
        </w:rPr>
        <w:t xml:space="preserve">Appropriately, this is good criticize but is depending on different factors and situations. </w:t>
      </w:r>
      <w:r w:rsidR="00FF07E6" w:rsidRPr="00E52F6E">
        <w:rPr>
          <w:rFonts w:ascii="Times New Roman" w:hAnsi="Times New Roman" w:cs="Times New Roman"/>
          <w:sz w:val="24"/>
          <w:szCs w:val="24"/>
        </w:rPr>
        <w:t>As Blass and David (2003) point out, such a method does not necessarily improve learning or student commitment and may result in additional charge if they decide to print out materials accessed via a VLE.</w:t>
      </w:r>
      <w:r>
        <w:rPr>
          <w:rFonts w:ascii="Times New Roman" w:hAnsi="Times New Roman" w:cs="Times New Roman"/>
          <w:sz w:val="24"/>
          <w:szCs w:val="24"/>
        </w:rPr>
        <w:t xml:space="preserve"> Moreover, this can happen, but students have the alternative to take notes, instead printing the materials available on Moodle. </w:t>
      </w:r>
      <w:r w:rsidR="00FF07E6" w:rsidRPr="00E52F6E">
        <w:rPr>
          <w:rFonts w:ascii="Times New Roman" w:hAnsi="Times New Roman" w:cs="Times New Roman"/>
          <w:sz w:val="24"/>
          <w:szCs w:val="24"/>
        </w:rPr>
        <w:t xml:space="preserve">  </w:t>
      </w:r>
    </w:p>
    <w:p w14:paraId="2AE32D20" w14:textId="47B692B6" w:rsidR="00FF07E6" w:rsidRPr="00E52F6E" w:rsidRDefault="00246C1B"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T</w:t>
      </w:r>
      <w:r w:rsidR="00FF07E6" w:rsidRPr="00E52F6E">
        <w:rPr>
          <w:rFonts w:ascii="Times New Roman" w:hAnsi="Times New Roman" w:cs="Times New Roman"/>
          <w:sz w:val="24"/>
          <w:szCs w:val="24"/>
        </w:rPr>
        <w:t xml:space="preserve">he student's </w:t>
      </w:r>
      <w:r w:rsidRPr="00E52F6E">
        <w:rPr>
          <w:rFonts w:ascii="Times New Roman" w:hAnsi="Times New Roman" w:cs="Times New Roman"/>
          <w:sz w:val="24"/>
          <w:szCs w:val="24"/>
        </w:rPr>
        <w:t>commitment</w:t>
      </w:r>
      <w:r w:rsidR="00FF07E6" w:rsidRPr="00E52F6E">
        <w:rPr>
          <w:rFonts w:ascii="Times New Roman" w:hAnsi="Times New Roman" w:cs="Times New Roman"/>
          <w:sz w:val="24"/>
          <w:szCs w:val="24"/>
        </w:rPr>
        <w:t xml:space="preserve"> with VLEs may be influenced by </w:t>
      </w:r>
      <w:r w:rsidRPr="00E52F6E">
        <w:rPr>
          <w:rFonts w:ascii="Times New Roman" w:hAnsi="Times New Roman" w:cs="Times New Roman"/>
          <w:sz w:val="24"/>
          <w:szCs w:val="24"/>
        </w:rPr>
        <w:t>behaviour</w:t>
      </w:r>
      <w:r w:rsidR="00FF07E6" w:rsidRPr="00E52F6E">
        <w:rPr>
          <w:rFonts w:ascii="Times New Roman" w:hAnsi="Times New Roman" w:cs="Times New Roman"/>
          <w:sz w:val="24"/>
          <w:szCs w:val="24"/>
        </w:rPr>
        <w:t xml:space="preserve"> or </w:t>
      </w:r>
      <w:r w:rsidRPr="00E52F6E">
        <w:rPr>
          <w:rFonts w:ascii="Times New Roman" w:hAnsi="Times New Roman" w:cs="Times New Roman"/>
          <w:sz w:val="24"/>
          <w:szCs w:val="24"/>
        </w:rPr>
        <w:t>culture</w:t>
      </w:r>
      <w:r w:rsidR="00FF07E6" w:rsidRPr="00E52F6E">
        <w:rPr>
          <w:rFonts w:ascii="Times New Roman" w:hAnsi="Times New Roman" w:cs="Times New Roman"/>
          <w:sz w:val="24"/>
          <w:szCs w:val="24"/>
        </w:rPr>
        <w:t xml:space="preserve"> style (McNulty et al. 2006, Maltby &amp; Mackie 2009). </w:t>
      </w:r>
      <w:r>
        <w:rPr>
          <w:rFonts w:ascii="Times New Roman" w:hAnsi="Times New Roman" w:cs="Times New Roman"/>
          <w:sz w:val="24"/>
          <w:szCs w:val="24"/>
        </w:rPr>
        <w:t xml:space="preserve">Additionally, this can be visible on the results of each student. If some of the students are less interested on some of the modules, definitely this will have an impact on the grade of their assignments. </w:t>
      </w:r>
    </w:p>
    <w:p w14:paraId="6846EFBD" w14:textId="79027536" w:rsidR="00FF07E6" w:rsidRPr="00E52F6E" w:rsidRDefault="00246C1B"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  </w:t>
      </w: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For VLEs to be successful requires the technical ability from both parts, lecturer and students. This case of study will explore how effective use of technology can increase the connectivity between students and lecturer or students and university.  However, being capable to use VLE does not necessarily mean that students will partake every day. (Davis, Wong 2007, </w:t>
      </w:r>
      <w:proofErr w:type="spellStart"/>
      <w:r w:rsidR="00FF07E6" w:rsidRPr="00E52F6E">
        <w:rPr>
          <w:rFonts w:ascii="Times New Roman" w:hAnsi="Times New Roman" w:cs="Times New Roman"/>
          <w:sz w:val="24"/>
          <w:szCs w:val="24"/>
        </w:rPr>
        <w:t>Ramanov</w:t>
      </w:r>
      <w:proofErr w:type="spellEnd"/>
      <w:r w:rsidR="00FF07E6" w:rsidRPr="00E52F6E">
        <w:rPr>
          <w:rFonts w:ascii="Times New Roman" w:hAnsi="Times New Roman" w:cs="Times New Roman"/>
          <w:sz w:val="24"/>
          <w:szCs w:val="24"/>
        </w:rPr>
        <w:t xml:space="preserve">, </w:t>
      </w:r>
      <w:proofErr w:type="spellStart"/>
      <w:r w:rsidR="00FF07E6" w:rsidRPr="00E52F6E">
        <w:rPr>
          <w:rFonts w:ascii="Times New Roman" w:hAnsi="Times New Roman" w:cs="Times New Roman"/>
          <w:sz w:val="24"/>
          <w:szCs w:val="24"/>
        </w:rPr>
        <w:t>Nevgi</w:t>
      </w:r>
      <w:proofErr w:type="spellEnd"/>
      <w:r w:rsidR="00FF07E6" w:rsidRPr="00E52F6E">
        <w:rPr>
          <w:rFonts w:ascii="Times New Roman" w:hAnsi="Times New Roman" w:cs="Times New Roman"/>
          <w:sz w:val="24"/>
          <w:szCs w:val="24"/>
        </w:rPr>
        <w:t xml:space="preserve"> 2007). As Davis and Wong opined students are likely interested in engaging with VLEs if they are linked to specific Moodle </w:t>
      </w:r>
      <w:r w:rsidRPr="00E52F6E">
        <w:rPr>
          <w:rFonts w:ascii="Times New Roman" w:hAnsi="Times New Roman" w:cs="Times New Roman"/>
          <w:sz w:val="24"/>
          <w:szCs w:val="24"/>
        </w:rPr>
        <w:t>significance</w:t>
      </w:r>
      <w:r w:rsidR="00FF07E6" w:rsidRPr="00E52F6E">
        <w:rPr>
          <w:rFonts w:ascii="Times New Roman" w:hAnsi="Times New Roman" w:cs="Times New Roman"/>
          <w:sz w:val="24"/>
          <w:szCs w:val="24"/>
        </w:rPr>
        <w:t xml:space="preserve">. </w:t>
      </w:r>
    </w:p>
    <w:p w14:paraId="04681652" w14:textId="77777777" w:rsidR="00FF07E6" w:rsidRPr="00E52F6E" w:rsidRDefault="00FF07E6" w:rsidP="00E52F6E">
      <w:pPr>
        <w:spacing w:line="600" w:lineRule="auto"/>
        <w:jc w:val="both"/>
        <w:rPr>
          <w:rFonts w:ascii="Times New Roman" w:hAnsi="Times New Roman" w:cs="Times New Roman"/>
          <w:sz w:val="24"/>
          <w:szCs w:val="24"/>
        </w:rPr>
      </w:pPr>
    </w:p>
    <w:p w14:paraId="1497A7D6" w14:textId="558298A1" w:rsidR="00FF07E6" w:rsidRDefault="000F1641" w:rsidP="00E52F6E">
      <w:pPr>
        <w:spacing w:line="600" w:lineRule="auto"/>
        <w:jc w:val="both"/>
        <w:rPr>
          <w:rFonts w:ascii="Times New Roman" w:hAnsi="Times New Roman" w:cs="Times New Roman"/>
          <w:b/>
          <w:bCs/>
          <w:color w:val="CC0000"/>
          <w:sz w:val="40"/>
          <w:szCs w:val="40"/>
        </w:rPr>
      </w:pPr>
      <w:r>
        <w:rPr>
          <w:rFonts w:ascii="Times New Roman" w:hAnsi="Times New Roman" w:cs="Times New Roman"/>
          <w:b/>
          <w:bCs/>
          <w:color w:val="CC0000"/>
          <w:sz w:val="40"/>
          <w:szCs w:val="40"/>
        </w:rPr>
        <w:lastRenderedPageBreak/>
        <w:t xml:space="preserve"> </w:t>
      </w:r>
      <w:r w:rsidR="00FF07E6" w:rsidRPr="00246C1B">
        <w:rPr>
          <w:rFonts w:ascii="Times New Roman" w:hAnsi="Times New Roman" w:cs="Times New Roman"/>
          <w:b/>
          <w:bCs/>
          <w:color w:val="CC0000"/>
          <w:sz w:val="40"/>
          <w:szCs w:val="40"/>
        </w:rPr>
        <w:t xml:space="preserve">Research design and methods </w:t>
      </w:r>
    </w:p>
    <w:p w14:paraId="597500BB" w14:textId="44D33935" w:rsidR="000F1641" w:rsidRDefault="000F1641" w:rsidP="000F1641">
      <w:pPr>
        <w:spacing w:line="60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E52F6E">
        <w:rPr>
          <w:rFonts w:ascii="Times New Roman" w:hAnsi="Times New Roman" w:cs="Times New Roman"/>
          <w:sz w:val="24"/>
          <w:szCs w:val="24"/>
        </w:rPr>
        <w:t>Based on the new knowledge from term two on this module, Digital Skills and Research Methods has been created a form of a questionnaire (survey) allowing a better understanding of the importance of VLEs at the University of Wales Trinity Saint David London Campus</w:t>
      </w:r>
      <w:r>
        <w:rPr>
          <w:rFonts w:ascii="Times New Roman" w:hAnsi="Times New Roman" w:cs="Times New Roman"/>
          <w:sz w:val="24"/>
          <w:szCs w:val="24"/>
        </w:rPr>
        <w:t xml:space="preserve">. The fallow link allows you to check the questionnaire: </w:t>
      </w:r>
      <w:hyperlink r:id="rId12" w:history="1">
        <w:r w:rsidRPr="00225225">
          <w:rPr>
            <w:rStyle w:val="Hyperlink"/>
            <w:rFonts w:ascii="Times New Roman" w:hAnsi="Times New Roman" w:cs="Times New Roman"/>
            <w:b/>
            <w:bCs/>
            <w:sz w:val="24"/>
            <w:szCs w:val="24"/>
          </w:rPr>
          <w:t>Questionnaire design Term two UWTSD</w:t>
        </w:r>
      </w:hyperlink>
      <w:r>
        <w:rPr>
          <w:rFonts w:ascii="Times New Roman" w:hAnsi="Times New Roman" w:cs="Times New Roman"/>
          <w:b/>
          <w:bCs/>
          <w:sz w:val="24"/>
          <w:szCs w:val="24"/>
        </w:rPr>
        <w:t xml:space="preserve">. </w:t>
      </w:r>
    </w:p>
    <w:p w14:paraId="28318533" w14:textId="3696D227" w:rsidR="000F1641" w:rsidRPr="000F1641" w:rsidRDefault="000F1641" w:rsidP="000F1641">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Pr="000F1641">
        <w:rPr>
          <w:rFonts w:ascii="Times New Roman" w:hAnsi="Times New Roman" w:cs="Times New Roman"/>
          <w:sz w:val="24"/>
          <w:szCs w:val="24"/>
        </w:rPr>
        <w:t xml:space="preserve">Research data </w:t>
      </w:r>
      <w:r>
        <w:rPr>
          <w:rFonts w:ascii="Times New Roman" w:hAnsi="Times New Roman" w:cs="Times New Roman"/>
          <w:sz w:val="24"/>
          <w:szCs w:val="24"/>
        </w:rPr>
        <w:t xml:space="preserve">were examined and based on the answer from the survey, using primary data establish that majority of students know how to access Moodle. </w:t>
      </w:r>
    </w:p>
    <w:p w14:paraId="14F3CCFF" w14:textId="174911FA" w:rsidR="00246C1B" w:rsidRDefault="000F1641" w:rsidP="00E52F6E">
      <w:pPr>
        <w:spacing w:line="600" w:lineRule="auto"/>
        <w:jc w:val="both"/>
        <w:rPr>
          <w:rFonts w:ascii="Times New Roman" w:hAnsi="Times New Roman" w:cs="Times New Roman"/>
          <w:sz w:val="24"/>
          <w:szCs w:val="24"/>
        </w:rPr>
      </w:pPr>
      <w:r>
        <w:rPr>
          <w:rFonts w:ascii="Times New Roman" w:hAnsi="Times New Roman" w:cs="Times New Roman"/>
          <w:color w:val="CC0000"/>
          <w:sz w:val="24"/>
          <w:szCs w:val="24"/>
        </w:rPr>
        <w:t xml:space="preserve">      </w:t>
      </w:r>
      <w:r w:rsidR="00FF07E6" w:rsidRPr="000F1641">
        <w:rPr>
          <w:rFonts w:ascii="Times New Roman" w:hAnsi="Times New Roman" w:cs="Times New Roman"/>
          <w:sz w:val="24"/>
          <w:szCs w:val="24"/>
        </w:rPr>
        <w:t>The VLE tools</w:t>
      </w:r>
      <w:r w:rsidR="00FF07E6" w:rsidRPr="00E52F6E">
        <w:rPr>
          <w:rFonts w:ascii="Times New Roman" w:hAnsi="Times New Roman" w:cs="Times New Roman"/>
          <w:sz w:val="24"/>
          <w:szCs w:val="24"/>
        </w:rPr>
        <w:t xml:space="preserve"> are used to support the online learning and his primary focus is on the learning process. Research design and method at the University of Wales Trinity Saint David London Campus are based on Moodle. Students can</w:t>
      </w:r>
      <w:r w:rsidR="00246C1B">
        <w:rPr>
          <w:rFonts w:ascii="Times New Roman" w:hAnsi="Times New Roman" w:cs="Times New Roman"/>
          <w:sz w:val="24"/>
          <w:szCs w:val="24"/>
        </w:rPr>
        <w:t xml:space="preserve"> </w:t>
      </w:r>
      <w:r w:rsidR="00225225">
        <w:rPr>
          <w:rFonts w:ascii="Times New Roman" w:hAnsi="Times New Roman" w:cs="Times New Roman"/>
          <w:sz w:val="24"/>
          <w:szCs w:val="24"/>
        </w:rPr>
        <w:t xml:space="preserve">obtain </w:t>
      </w:r>
      <w:r w:rsidR="00225225" w:rsidRPr="00E52F6E">
        <w:rPr>
          <w:rFonts w:ascii="Times New Roman" w:hAnsi="Times New Roman" w:cs="Times New Roman"/>
          <w:sz w:val="24"/>
          <w:szCs w:val="24"/>
        </w:rPr>
        <w:t>information</w:t>
      </w:r>
      <w:r w:rsidR="00FF07E6" w:rsidRPr="00E52F6E">
        <w:rPr>
          <w:rFonts w:ascii="Times New Roman" w:hAnsi="Times New Roman" w:cs="Times New Roman"/>
          <w:sz w:val="24"/>
          <w:szCs w:val="24"/>
        </w:rPr>
        <w:t xml:space="preserve"> about each module and </w:t>
      </w:r>
      <w:r w:rsidR="00246C1B" w:rsidRPr="00E52F6E">
        <w:rPr>
          <w:rFonts w:ascii="Times New Roman" w:hAnsi="Times New Roman" w:cs="Times New Roman"/>
          <w:sz w:val="24"/>
          <w:szCs w:val="24"/>
        </w:rPr>
        <w:t>simply</w:t>
      </w:r>
      <w:r w:rsidR="00FF07E6" w:rsidRPr="00E52F6E">
        <w:rPr>
          <w:rFonts w:ascii="Times New Roman" w:hAnsi="Times New Roman" w:cs="Times New Roman"/>
          <w:sz w:val="24"/>
          <w:szCs w:val="24"/>
        </w:rPr>
        <w:t xml:space="preserve"> can access the library of the university. </w:t>
      </w:r>
    </w:p>
    <w:p w14:paraId="694351E6" w14:textId="56A9D997" w:rsidR="000F1641" w:rsidRDefault="000F1641" w:rsidP="00E52F6E">
      <w:pPr>
        <w:spacing w:line="600" w:lineRule="auto"/>
        <w:jc w:val="both"/>
        <w:rPr>
          <w:rFonts w:ascii="Times New Roman" w:hAnsi="Times New Roman" w:cs="Times New Roman"/>
          <w:sz w:val="24"/>
          <w:szCs w:val="24"/>
        </w:rPr>
      </w:pPr>
    </w:p>
    <w:p w14:paraId="4D0D6B6B" w14:textId="77777777" w:rsidR="000F1641" w:rsidRPr="000F1641" w:rsidRDefault="000F1641" w:rsidP="00E52F6E">
      <w:pPr>
        <w:spacing w:line="600" w:lineRule="auto"/>
        <w:jc w:val="both"/>
        <w:rPr>
          <w:rFonts w:ascii="Times New Roman" w:hAnsi="Times New Roman" w:cs="Times New Roman"/>
          <w:color w:val="CC0000"/>
          <w:sz w:val="24"/>
          <w:szCs w:val="24"/>
        </w:rPr>
      </w:pPr>
    </w:p>
    <w:p w14:paraId="4215BBA0" w14:textId="33F2062E" w:rsidR="000E451A" w:rsidRDefault="000F1641" w:rsidP="00225225">
      <w:pPr>
        <w:spacing w:line="600" w:lineRule="auto"/>
        <w:rPr>
          <w:rFonts w:ascii="Times New Roman" w:hAnsi="Times New Roman" w:cs="Times New Roman"/>
          <w:b/>
          <w:bCs/>
          <w:sz w:val="28"/>
          <w:szCs w:val="28"/>
        </w:rPr>
      </w:pPr>
      <w:r>
        <w:rPr>
          <w:rFonts w:ascii="Times New Roman" w:hAnsi="Times New Roman" w:cs="Times New Roman"/>
          <w:b/>
          <w:bCs/>
          <w:sz w:val="24"/>
          <w:szCs w:val="24"/>
        </w:rPr>
        <w:lastRenderedPageBreak/>
        <w:t xml:space="preserve">   </w:t>
      </w:r>
      <w:r>
        <w:rPr>
          <w:noProof/>
        </w:rPr>
        <w:drawing>
          <wp:inline distT="0" distB="0" distL="0" distR="0" wp14:anchorId="626F1D9A" wp14:editId="3AF53011">
            <wp:extent cx="3138985" cy="2682240"/>
            <wp:effectExtent l="0" t="209550" r="0" b="384810"/>
            <wp:docPr id="43" name="Picture 4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79836" cy="2717147"/>
                    </a:xfrm>
                    <a:prstGeom prst="rect">
                      <a:avLst/>
                    </a:prstGeom>
                    <a:noFill/>
                    <a:ln>
                      <a:noFill/>
                    </a:ln>
                    <a:scene3d>
                      <a:camera prst="perspectiveContrastingRightFacing"/>
                      <a:lightRig rig="morning" dir="t"/>
                    </a:scene3d>
                    <a:sp3d extrusionH="76200" contourW="12700">
                      <a:bevelT/>
                      <a:extrusionClr>
                        <a:srgbClr val="CC0000"/>
                      </a:extrusionClr>
                      <a:contourClr>
                        <a:srgbClr val="CC0000"/>
                      </a:contourClr>
                    </a:sp3d>
                  </pic:spPr>
                </pic:pic>
              </a:graphicData>
            </a:graphic>
          </wp:inline>
        </w:drawing>
      </w:r>
      <w:r w:rsidR="00225225">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In this actual situation, with the virus Covid-19, the learning and teaching environment at the University of Wales Trinity Saint David London Campus is online. </w:t>
      </w:r>
      <w:r w:rsidR="00225225" w:rsidRPr="00E52F6E">
        <w:rPr>
          <w:rFonts w:ascii="Times New Roman" w:hAnsi="Times New Roman" w:cs="Times New Roman"/>
          <w:sz w:val="24"/>
          <w:szCs w:val="24"/>
        </w:rPr>
        <w:t>Moreover</w:t>
      </w:r>
      <w:r w:rsidR="00FF07E6" w:rsidRPr="00E52F6E">
        <w:rPr>
          <w:rFonts w:ascii="Times New Roman" w:hAnsi="Times New Roman" w:cs="Times New Roman"/>
          <w:sz w:val="24"/>
          <w:szCs w:val="24"/>
        </w:rPr>
        <w:t xml:space="preserve">, the use of VLE realize better use and had a big impact on students' success to get a better understanding of each module. Some of the students said that in the actual situation they start using more often the VLE. In the survey, question number 10 the majority of students answer with C. 85% of them </w:t>
      </w:r>
      <w:r w:rsidRPr="00E52F6E">
        <w:rPr>
          <w:rFonts w:ascii="Times New Roman" w:hAnsi="Times New Roman" w:cs="Times New Roman"/>
          <w:sz w:val="24"/>
          <w:szCs w:val="24"/>
        </w:rPr>
        <w:t>acknowledged</w:t>
      </w:r>
      <w:r>
        <w:rPr>
          <w:rFonts w:ascii="Times New Roman" w:hAnsi="Times New Roman" w:cs="Times New Roman"/>
          <w:sz w:val="24"/>
          <w:szCs w:val="24"/>
        </w:rPr>
        <w:t xml:space="preserve"> that they </w:t>
      </w:r>
      <w:r w:rsidR="00EA18F0">
        <w:rPr>
          <w:rFonts w:ascii="Times New Roman" w:hAnsi="Times New Roman" w:cs="Times New Roman"/>
          <w:sz w:val="24"/>
          <w:szCs w:val="24"/>
        </w:rPr>
        <w:t xml:space="preserve">are </w:t>
      </w:r>
      <w:r w:rsidR="00EA18F0" w:rsidRPr="00E52F6E">
        <w:rPr>
          <w:rFonts w:ascii="Times New Roman" w:hAnsi="Times New Roman" w:cs="Times New Roman"/>
          <w:sz w:val="24"/>
          <w:szCs w:val="24"/>
        </w:rPr>
        <w:t>using</w:t>
      </w:r>
      <w:r w:rsidR="00FF07E6" w:rsidRPr="00E52F6E">
        <w:rPr>
          <w:rFonts w:ascii="Times New Roman" w:hAnsi="Times New Roman" w:cs="Times New Roman"/>
          <w:sz w:val="24"/>
          <w:szCs w:val="24"/>
        </w:rPr>
        <w:t xml:space="preserve"> VLE between 4-7 per week. </w:t>
      </w:r>
    </w:p>
    <w:p w14:paraId="624E9D95" w14:textId="77477516" w:rsidR="000E451A" w:rsidRPr="000F1641" w:rsidRDefault="00225225" w:rsidP="000F1641">
      <w:pPr>
        <w:spacing w:line="600" w:lineRule="auto"/>
        <w:rPr>
          <w:rFonts w:ascii="Times New Roman" w:hAnsi="Times New Roman" w:cs="Times New Roman"/>
          <w:b/>
          <w:bCs/>
          <w:sz w:val="28"/>
          <w:szCs w:val="28"/>
        </w:rPr>
      </w:pPr>
      <w:r w:rsidRPr="00594A52">
        <w:rPr>
          <w:rFonts w:ascii="Times New Roman" w:hAnsi="Times New Roman" w:cs="Times New Roman"/>
          <w:b/>
          <w:bCs/>
          <w:sz w:val="28"/>
          <w:szCs w:val="28"/>
        </w:rPr>
        <w:t xml:space="preserve">Table </w:t>
      </w:r>
      <w:r>
        <w:rPr>
          <w:rFonts w:ascii="Times New Roman" w:hAnsi="Times New Roman" w:cs="Times New Roman"/>
          <w:b/>
          <w:bCs/>
          <w:sz w:val="28"/>
          <w:szCs w:val="28"/>
        </w:rPr>
        <w:t>1</w:t>
      </w:r>
    </w:p>
    <w:tbl>
      <w:tblPr>
        <w:tblStyle w:val="TableGrid"/>
        <w:tblW w:w="0" w:type="auto"/>
        <w:tblLook w:val="04A0" w:firstRow="1" w:lastRow="0" w:firstColumn="1" w:lastColumn="0" w:noHBand="0" w:noVBand="1"/>
      </w:tblPr>
      <w:tblGrid>
        <w:gridCol w:w="1876"/>
        <w:gridCol w:w="1753"/>
        <w:gridCol w:w="1756"/>
        <w:gridCol w:w="1756"/>
        <w:gridCol w:w="1875"/>
      </w:tblGrid>
      <w:tr w:rsidR="000E451A" w14:paraId="7E975831" w14:textId="77777777" w:rsidTr="000E451A">
        <w:tc>
          <w:tcPr>
            <w:tcW w:w="2091" w:type="dxa"/>
          </w:tcPr>
          <w:p w14:paraId="3C04F301" w14:textId="439C7331"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Row Labels</w:t>
            </w:r>
          </w:p>
        </w:tc>
        <w:tc>
          <w:tcPr>
            <w:tcW w:w="2091" w:type="dxa"/>
          </w:tcPr>
          <w:p w14:paraId="24EB41F6" w14:textId="288FDA19"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B</w:t>
            </w:r>
          </w:p>
        </w:tc>
        <w:tc>
          <w:tcPr>
            <w:tcW w:w="2091" w:type="dxa"/>
          </w:tcPr>
          <w:p w14:paraId="704E309D" w14:textId="31AEB2A5"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C</w:t>
            </w:r>
          </w:p>
        </w:tc>
        <w:tc>
          <w:tcPr>
            <w:tcW w:w="2091" w:type="dxa"/>
          </w:tcPr>
          <w:p w14:paraId="02ABE45C" w14:textId="16083B50"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D</w:t>
            </w:r>
          </w:p>
        </w:tc>
        <w:tc>
          <w:tcPr>
            <w:tcW w:w="2092" w:type="dxa"/>
          </w:tcPr>
          <w:p w14:paraId="5B2E5977" w14:textId="77777777"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 xml:space="preserve">Grand Total  </w:t>
            </w:r>
          </w:p>
          <w:p w14:paraId="17645180" w14:textId="4651753E" w:rsidR="000E451A" w:rsidRDefault="000E451A" w:rsidP="00225225">
            <w:pPr>
              <w:spacing w:line="600" w:lineRule="auto"/>
              <w:rPr>
                <w:rFonts w:ascii="Times New Roman" w:hAnsi="Times New Roman" w:cs="Times New Roman"/>
                <w:b/>
                <w:bCs/>
                <w:sz w:val="28"/>
                <w:szCs w:val="28"/>
              </w:rPr>
            </w:pPr>
          </w:p>
        </w:tc>
      </w:tr>
      <w:tr w:rsidR="000E451A" w14:paraId="2E416DF0" w14:textId="77777777" w:rsidTr="000E451A">
        <w:tc>
          <w:tcPr>
            <w:tcW w:w="2091" w:type="dxa"/>
          </w:tcPr>
          <w:p w14:paraId="0F1F4597" w14:textId="475A739D"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 xml:space="preserve">Count of </w:t>
            </w:r>
          </w:p>
        </w:tc>
        <w:tc>
          <w:tcPr>
            <w:tcW w:w="2091" w:type="dxa"/>
          </w:tcPr>
          <w:p w14:paraId="3DBD7A03" w14:textId="78E8307C"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1</w:t>
            </w:r>
          </w:p>
        </w:tc>
        <w:tc>
          <w:tcPr>
            <w:tcW w:w="2091" w:type="dxa"/>
          </w:tcPr>
          <w:p w14:paraId="28FE9BDC" w14:textId="7E9903AC"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8</w:t>
            </w:r>
          </w:p>
        </w:tc>
        <w:tc>
          <w:tcPr>
            <w:tcW w:w="2091" w:type="dxa"/>
          </w:tcPr>
          <w:p w14:paraId="4AAE076F" w14:textId="4F2EDCC9"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1</w:t>
            </w:r>
          </w:p>
        </w:tc>
        <w:tc>
          <w:tcPr>
            <w:tcW w:w="2092" w:type="dxa"/>
          </w:tcPr>
          <w:p w14:paraId="1160163A" w14:textId="628B5329" w:rsidR="000E451A" w:rsidRDefault="000E451A" w:rsidP="00225225">
            <w:pPr>
              <w:spacing w:line="600" w:lineRule="auto"/>
              <w:rPr>
                <w:rFonts w:ascii="Times New Roman" w:hAnsi="Times New Roman" w:cs="Times New Roman"/>
                <w:b/>
                <w:bCs/>
                <w:sz w:val="28"/>
                <w:szCs w:val="28"/>
              </w:rPr>
            </w:pPr>
            <w:r>
              <w:rPr>
                <w:rFonts w:ascii="Times New Roman" w:hAnsi="Times New Roman" w:cs="Times New Roman"/>
                <w:b/>
                <w:bCs/>
                <w:sz w:val="28"/>
                <w:szCs w:val="28"/>
              </w:rPr>
              <w:t>10</w:t>
            </w:r>
          </w:p>
        </w:tc>
      </w:tr>
    </w:tbl>
    <w:p w14:paraId="2AA8E9F0" w14:textId="0AE16ED6" w:rsidR="000E451A" w:rsidRDefault="000F1641" w:rsidP="00E52F6E">
      <w:pPr>
        <w:spacing w:line="600" w:lineRule="auto"/>
        <w:jc w:val="both"/>
        <w:rPr>
          <w:rFonts w:ascii="Times New Roman" w:hAnsi="Times New Roman" w:cs="Times New Roman"/>
          <w:b/>
          <w:bCs/>
          <w:color w:val="CC0000"/>
          <w:sz w:val="40"/>
          <w:szCs w:val="40"/>
        </w:rPr>
      </w:pPr>
      <w:r>
        <w:rPr>
          <w:rFonts w:ascii="Times New Roman" w:hAnsi="Times New Roman" w:cs="Times New Roman"/>
          <w:b/>
          <w:bCs/>
          <w:color w:val="CC0000"/>
          <w:sz w:val="40"/>
          <w:szCs w:val="40"/>
        </w:rPr>
        <w:t xml:space="preserve"> </w:t>
      </w:r>
    </w:p>
    <w:p w14:paraId="2B6FFDA5" w14:textId="01339363" w:rsidR="000F1641" w:rsidRDefault="000F1641" w:rsidP="000F1641">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   Overall, students were positive about Moodle. Over 80% of students found the Moodle online very useful. </w:t>
      </w:r>
    </w:p>
    <w:p w14:paraId="0262779D" w14:textId="77777777" w:rsidR="000F1641" w:rsidRPr="00594A52" w:rsidRDefault="000F1641" w:rsidP="000F1641">
      <w:pPr>
        <w:spacing w:line="600" w:lineRule="auto"/>
        <w:rPr>
          <w:rFonts w:ascii="Times New Roman" w:hAnsi="Times New Roman" w:cs="Times New Roman"/>
          <w:b/>
          <w:bCs/>
          <w:sz w:val="28"/>
          <w:szCs w:val="28"/>
        </w:rPr>
      </w:pPr>
      <w:r w:rsidRPr="00594A52">
        <w:rPr>
          <w:rFonts w:ascii="Times New Roman" w:hAnsi="Times New Roman" w:cs="Times New Roman"/>
          <w:b/>
          <w:bCs/>
          <w:sz w:val="28"/>
          <w:szCs w:val="28"/>
        </w:rPr>
        <w:t>Table 2</w:t>
      </w:r>
    </w:p>
    <w:tbl>
      <w:tblPr>
        <w:tblW w:w="10490" w:type="dxa"/>
        <w:tblInd w:w="-8" w:type="dxa"/>
        <w:tblLayout w:type="fixed"/>
        <w:tblCellMar>
          <w:left w:w="30" w:type="dxa"/>
          <w:right w:w="30" w:type="dxa"/>
        </w:tblCellMar>
        <w:tblLook w:val="0000" w:firstRow="0" w:lastRow="0" w:firstColumn="0" w:lastColumn="0" w:noHBand="0" w:noVBand="0"/>
      </w:tblPr>
      <w:tblGrid>
        <w:gridCol w:w="1630"/>
        <w:gridCol w:w="658"/>
        <w:gridCol w:w="658"/>
        <w:gridCol w:w="658"/>
        <w:gridCol w:w="657"/>
        <w:gridCol w:w="658"/>
        <w:gridCol w:w="658"/>
        <w:gridCol w:w="658"/>
        <w:gridCol w:w="658"/>
        <w:gridCol w:w="657"/>
        <w:gridCol w:w="759"/>
        <w:gridCol w:w="758"/>
        <w:gridCol w:w="1423"/>
      </w:tblGrid>
      <w:tr w:rsidR="000F1641" w14:paraId="6E2BD465" w14:textId="77777777" w:rsidTr="000F1641">
        <w:trPr>
          <w:trHeight w:val="258"/>
        </w:trPr>
        <w:tc>
          <w:tcPr>
            <w:tcW w:w="1630" w:type="dxa"/>
            <w:tcBorders>
              <w:top w:val="single" w:sz="6" w:space="0" w:color="000000"/>
              <w:left w:val="single" w:sz="6" w:space="0" w:color="000000"/>
              <w:bottom w:val="single" w:sz="12" w:space="0" w:color="000000"/>
              <w:right w:val="single" w:sz="6" w:space="0" w:color="000000"/>
            </w:tcBorders>
          </w:tcPr>
          <w:p w14:paraId="16937F41" w14:textId="77777777" w:rsidR="000F1641" w:rsidRDefault="000F1641" w:rsidP="00294D2D">
            <w:pPr>
              <w:autoSpaceDE w:val="0"/>
              <w:autoSpaceDN w:val="0"/>
              <w:adjustRightInd w:val="0"/>
              <w:spacing w:after="0" w:line="600" w:lineRule="auto"/>
              <w:rPr>
                <w:rFonts w:ascii="Calibri" w:hAnsi="Calibri" w:cs="Calibri"/>
                <w:b/>
                <w:bCs/>
                <w:color w:val="000000"/>
              </w:rPr>
            </w:pPr>
          </w:p>
        </w:tc>
        <w:tc>
          <w:tcPr>
            <w:tcW w:w="658" w:type="dxa"/>
            <w:tcBorders>
              <w:top w:val="single" w:sz="6" w:space="0" w:color="000000"/>
              <w:left w:val="single" w:sz="6" w:space="0" w:color="000000"/>
              <w:bottom w:val="single" w:sz="12" w:space="0" w:color="000000"/>
              <w:right w:val="single" w:sz="6" w:space="0" w:color="000000"/>
            </w:tcBorders>
          </w:tcPr>
          <w:p w14:paraId="3385A374"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RQ1</w:t>
            </w:r>
          </w:p>
        </w:tc>
        <w:tc>
          <w:tcPr>
            <w:tcW w:w="658" w:type="dxa"/>
            <w:tcBorders>
              <w:top w:val="single" w:sz="6" w:space="0" w:color="000000"/>
              <w:left w:val="single" w:sz="6" w:space="0" w:color="000000"/>
              <w:bottom w:val="single" w:sz="12" w:space="0" w:color="000000"/>
              <w:right w:val="single" w:sz="6" w:space="0" w:color="000000"/>
            </w:tcBorders>
          </w:tcPr>
          <w:p w14:paraId="28DC6485"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RQ2</w:t>
            </w:r>
          </w:p>
        </w:tc>
        <w:tc>
          <w:tcPr>
            <w:tcW w:w="658" w:type="dxa"/>
            <w:tcBorders>
              <w:top w:val="single" w:sz="6" w:space="0" w:color="000000"/>
              <w:left w:val="single" w:sz="6" w:space="0" w:color="000000"/>
              <w:bottom w:val="single" w:sz="12" w:space="0" w:color="000000"/>
              <w:right w:val="single" w:sz="6" w:space="0" w:color="000000"/>
            </w:tcBorders>
          </w:tcPr>
          <w:p w14:paraId="2A0911D1"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RQ3</w:t>
            </w:r>
          </w:p>
        </w:tc>
        <w:tc>
          <w:tcPr>
            <w:tcW w:w="657" w:type="dxa"/>
            <w:tcBorders>
              <w:top w:val="single" w:sz="6" w:space="0" w:color="000000"/>
              <w:left w:val="single" w:sz="6" w:space="0" w:color="000000"/>
              <w:bottom w:val="single" w:sz="12" w:space="0" w:color="000000"/>
              <w:right w:val="single" w:sz="6" w:space="0" w:color="000000"/>
            </w:tcBorders>
          </w:tcPr>
          <w:p w14:paraId="38FD4E0D"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RQ4</w:t>
            </w:r>
          </w:p>
        </w:tc>
        <w:tc>
          <w:tcPr>
            <w:tcW w:w="658" w:type="dxa"/>
            <w:tcBorders>
              <w:top w:val="single" w:sz="6" w:space="0" w:color="000000"/>
              <w:left w:val="single" w:sz="6" w:space="0" w:color="000000"/>
              <w:bottom w:val="single" w:sz="12" w:space="0" w:color="000000"/>
              <w:right w:val="single" w:sz="6" w:space="0" w:color="000000"/>
            </w:tcBorders>
          </w:tcPr>
          <w:p w14:paraId="68A81B5E"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RQ5</w:t>
            </w:r>
          </w:p>
        </w:tc>
        <w:tc>
          <w:tcPr>
            <w:tcW w:w="658" w:type="dxa"/>
            <w:tcBorders>
              <w:top w:val="single" w:sz="6" w:space="0" w:color="000000"/>
              <w:left w:val="single" w:sz="6" w:space="0" w:color="000000"/>
              <w:bottom w:val="single" w:sz="12" w:space="0" w:color="000000"/>
              <w:right w:val="single" w:sz="6" w:space="0" w:color="000000"/>
            </w:tcBorders>
          </w:tcPr>
          <w:p w14:paraId="142ECC67"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RQ6</w:t>
            </w:r>
          </w:p>
        </w:tc>
        <w:tc>
          <w:tcPr>
            <w:tcW w:w="658" w:type="dxa"/>
            <w:tcBorders>
              <w:top w:val="single" w:sz="6" w:space="0" w:color="000000"/>
              <w:left w:val="single" w:sz="6" w:space="0" w:color="000000"/>
              <w:bottom w:val="single" w:sz="12" w:space="0" w:color="000000"/>
              <w:right w:val="single" w:sz="6" w:space="0" w:color="000000"/>
            </w:tcBorders>
          </w:tcPr>
          <w:p w14:paraId="62644A6E"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RQ7</w:t>
            </w:r>
          </w:p>
        </w:tc>
        <w:tc>
          <w:tcPr>
            <w:tcW w:w="658" w:type="dxa"/>
            <w:tcBorders>
              <w:top w:val="single" w:sz="6" w:space="0" w:color="000000"/>
              <w:left w:val="single" w:sz="6" w:space="0" w:color="000000"/>
              <w:bottom w:val="single" w:sz="12" w:space="0" w:color="000000"/>
              <w:right w:val="single" w:sz="6" w:space="0" w:color="000000"/>
            </w:tcBorders>
          </w:tcPr>
          <w:p w14:paraId="3C8854F3"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RQ8</w:t>
            </w:r>
          </w:p>
        </w:tc>
        <w:tc>
          <w:tcPr>
            <w:tcW w:w="657" w:type="dxa"/>
            <w:tcBorders>
              <w:top w:val="single" w:sz="6" w:space="0" w:color="000000"/>
              <w:left w:val="single" w:sz="6" w:space="0" w:color="000000"/>
              <w:bottom w:val="single" w:sz="12" w:space="0" w:color="000000"/>
              <w:right w:val="single" w:sz="6" w:space="0" w:color="000000"/>
            </w:tcBorders>
          </w:tcPr>
          <w:p w14:paraId="552FB2D6"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RQ9</w:t>
            </w:r>
          </w:p>
        </w:tc>
        <w:tc>
          <w:tcPr>
            <w:tcW w:w="759" w:type="dxa"/>
            <w:tcBorders>
              <w:top w:val="single" w:sz="6" w:space="0" w:color="000000"/>
              <w:left w:val="single" w:sz="6" w:space="0" w:color="000000"/>
              <w:bottom w:val="single" w:sz="12" w:space="0" w:color="000000"/>
              <w:right w:val="single" w:sz="6" w:space="0" w:color="000000"/>
            </w:tcBorders>
          </w:tcPr>
          <w:p w14:paraId="21EC9D4D"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RQ10</w:t>
            </w:r>
          </w:p>
        </w:tc>
        <w:tc>
          <w:tcPr>
            <w:tcW w:w="758" w:type="dxa"/>
            <w:tcBorders>
              <w:top w:val="single" w:sz="6" w:space="0" w:color="000000"/>
              <w:left w:val="single" w:sz="6" w:space="0" w:color="000000"/>
              <w:bottom w:val="single" w:sz="12" w:space="0" w:color="000000"/>
              <w:right w:val="single" w:sz="6" w:space="0" w:color="000000"/>
            </w:tcBorders>
          </w:tcPr>
          <w:p w14:paraId="0D5B597C"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RQ11</w:t>
            </w:r>
          </w:p>
        </w:tc>
        <w:tc>
          <w:tcPr>
            <w:tcW w:w="1423" w:type="dxa"/>
            <w:tcBorders>
              <w:top w:val="single" w:sz="6" w:space="0" w:color="000000"/>
              <w:left w:val="single" w:sz="6" w:space="0" w:color="000000"/>
              <w:bottom w:val="single" w:sz="12" w:space="0" w:color="000000"/>
              <w:right w:val="single" w:sz="6" w:space="0" w:color="000000"/>
            </w:tcBorders>
          </w:tcPr>
          <w:p w14:paraId="04849A9B" w14:textId="77777777" w:rsidR="000F1641" w:rsidRDefault="000F1641" w:rsidP="00294D2D">
            <w:pPr>
              <w:autoSpaceDE w:val="0"/>
              <w:autoSpaceDN w:val="0"/>
              <w:adjustRightInd w:val="0"/>
              <w:spacing w:after="0" w:line="600" w:lineRule="auto"/>
              <w:rPr>
                <w:rFonts w:ascii="Calibri" w:hAnsi="Calibri" w:cs="Calibri"/>
                <w:b/>
                <w:bCs/>
                <w:color w:val="000000"/>
              </w:rPr>
            </w:pPr>
            <w:r>
              <w:rPr>
                <w:rFonts w:ascii="Calibri" w:hAnsi="Calibri" w:cs="Calibri"/>
                <w:b/>
                <w:bCs/>
                <w:color w:val="000000"/>
              </w:rPr>
              <w:t>RQ12</w:t>
            </w:r>
          </w:p>
        </w:tc>
      </w:tr>
      <w:tr w:rsidR="000F1641" w14:paraId="49202441"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shd w:val="solid" w:color="C0C0C0" w:fill="C0C0C0"/>
          </w:tcPr>
          <w:p w14:paraId="2280075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1</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24A6C77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2D3EC373"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5BDCD47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41D0A4B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7C4BCA22"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0296696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5F56290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B</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0770A32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072FBCB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shd w:val="solid" w:color="C0C0C0" w:fill="C0C0C0"/>
          </w:tcPr>
          <w:p w14:paraId="4D67EFD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shd w:val="solid" w:color="C0C0C0" w:fill="C0C0C0"/>
          </w:tcPr>
          <w:p w14:paraId="2768841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shd w:val="solid" w:color="C0C0C0" w:fill="C0C0C0"/>
          </w:tcPr>
          <w:p w14:paraId="6F9F30C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r>
      <w:tr w:rsidR="000F1641" w14:paraId="54A03834"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tcPr>
          <w:p w14:paraId="711BAE2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2</w:t>
            </w:r>
          </w:p>
        </w:tc>
        <w:tc>
          <w:tcPr>
            <w:tcW w:w="658" w:type="dxa"/>
            <w:tcBorders>
              <w:top w:val="single" w:sz="6" w:space="0" w:color="000000"/>
              <w:left w:val="single" w:sz="6" w:space="0" w:color="000000"/>
              <w:bottom w:val="single" w:sz="6" w:space="0" w:color="000000"/>
              <w:right w:val="single" w:sz="6" w:space="0" w:color="000000"/>
            </w:tcBorders>
          </w:tcPr>
          <w:p w14:paraId="4DF4CE2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4395B32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61073BE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6D92117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17B4E86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1245BAE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181EE0F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tcPr>
          <w:p w14:paraId="73A9496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4072074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tcPr>
          <w:p w14:paraId="718E093B"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tcPr>
          <w:p w14:paraId="7104FF7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tcPr>
          <w:p w14:paraId="67CA3D5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r>
      <w:tr w:rsidR="000F1641" w14:paraId="462E280E"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shd w:val="solid" w:color="C0C0C0" w:fill="C0C0C0"/>
          </w:tcPr>
          <w:p w14:paraId="2198F79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 xml:space="preserve">Student 3 </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045E0C8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2713803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322BA543"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4F6FD3E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021399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65AADBD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66C1020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5788DF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4CEBA72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shd w:val="solid" w:color="C0C0C0" w:fill="C0C0C0"/>
          </w:tcPr>
          <w:p w14:paraId="0779771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shd w:val="solid" w:color="C0C0C0" w:fill="C0C0C0"/>
          </w:tcPr>
          <w:p w14:paraId="59DB607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shd w:val="solid" w:color="C0C0C0" w:fill="C0C0C0"/>
          </w:tcPr>
          <w:p w14:paraId="501163C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r>
      <w:tr w:rsidR="000F1641" w14:paraId="771D24A6"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tcPr>
          <w:p w14:paraId="73C37B9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 xml:space="preserve">Student 4 </w:t>
            </w:r>
          </w:p>
        </w:tc>
        <w:tc>
          <w:tcPr>
            <w:tcW w:w="658" w:type="dxa"/>
            <w:tcBorders>
              <w:top w:val="single" w:sz="6" w:space="0" w:color="000000"/>
              <w:left w:val="single" w:sz="6" w:space="0" w:color="000000"/>
              <w:bottom w:val="single" w:sz="6" w:space="0" w:color="000000"/>
              <w:right w:val="single" w:sz="6" w:space="0" w:color="000000"/>
            </w:tcBorders>
          </w:tcPr>
          <w:p w14:paraId="2D69869B"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445DC30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5C107BE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7F6F016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609578C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6147322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035BBD11"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tcPr>
          <w:p w14:paraId="7170DFC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1246EF9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tcPr>
          <w:p w14:paraId="4662B3E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758" w:type="dxa"/>
            <w:tcBorders>
              <w:top w:val="single" w:sz="6" w:space="0" w:color="000000"/>
              <w:left w:val="single" w:sz="6" w:space="0" w:color="000000"/>
              <w:bottom w:val="single" w:sz="6" w:space="0" w:color="000000"/>
              <w:right w:val="single" w:sz="6" w:space="0" w:color="000000"/>
            </w:tcBorders>
          </w:tcPr>
          <w:p w14:paraId="539C46E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tcPr>
          <w:p w14:paraId="2D5A2A7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r>
      <w:tr w:rsidR="000F1641" w14:paraId="293695F1" w14:textId="77777777" w:rsidTr="000F1641">
        <w:trPr>
          <w:trHeight w:val="435"/>
        </w:trPr>
        <w:tc>
          <w:tcPr>
            <w:tcW w:w="1630" w:type="dxa"/>
            <w:tcBorders>
              <w:top w:val="single" w:sz="6" w:space="0" w:color="000000"/>
              <w:left w:val="single" w:sz="6" w:space="0" w:color="000000"/>
              <w:bottom w:val="single" w:sz="6" w:space="0" w:color="000000"/>
              <w:right w:val="single" w:sz="6" w:space="0" w:color="000000"/>
            </w:tcBorders>
            <w:shd w:val="solid" w:color="C0C0C0" w:fill="C0C0C0"/>
          </w:tcPr>
          <w:p w14:paraId="3413DE5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5</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7945174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6A99F12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2EC6402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0698458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AB1183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6FA3E8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93DD7B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7489B8C2"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6281E18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shd w:val="solid" w:color="C0C0C0" w:fill="C0C0C0"/>
          </w:tcPr>
          <w:p w14:paraId="2BB636B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shd w:val="solid" w:color="C0C0C0" w:fill="C0C0C0"/>
          </w:tcPr>
          <w:p w14:paraId="085EAEB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1423" w:type="dxa"/>
            <w:tcBorders>
              <w:top w:val="single" w:sz="6" w:space="0" w:color="000000"/>
              <w:left w:val="single" w:sz="6" w:space="0" w:color="000000"/>
              <w:bottom w:val="single" w:sz="6" w:space="0" w:color="000000"/>
              <w:right w:val="single" w:sz="6" w:space="0" w:color="000000"/>
            </w:tcBorders>
            <w:shd w:val="solid" w:color="C0C0C0" w:fill="C0C0C0"/>
          </w:tcPr>
          <w:p w14:paraId="3360F22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r>
      <w:tr w:rsidR="000F1641" w14:paraId="4AE95D23"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tcPr>
          <w:p w14:paraId="2E22F4E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6</w:t>
            </w:r>
          </w:p>
        </w:tc>
        <w:tc>
          <w:tcPr>
            <w:tcW w:w="658" w:type="dxa"/>
            <w:tcBorders>
              <w:top w:val="single" w:sz="6" w:space="0" w:color="000000"/>
              <w:left w:val="single" w:sz="6" w:space="0" w:color="000000"/>
              <w:bottom w:val="single" w:sz="6" w:space="0" w:color="000000"/>
              <w:right w:val="single" w:sz="6" w:space="0" w:color="000000"/>
            </w:tcBorders>
          </w:tcPr>
          <w:p w14:paraId="0E19034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70A0773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570A5571"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7" w:type="dxa"/>
            <w:tcBorders>
              <w:top w:val="single" w:sz="6" w:space="0" w:color="000000"/>
              <w:left w:val="single" w:sz="6" w:space="0" w:color="000000"/>
              <w:bottom w:val="single" w:sz="6" w:space="0" w:color="000000"/>
              <w:right w:val="single" w:sz="6" w:space="0" w:color="000000"/>
            </w:tcBorders>
          </w:tcPr>
          <w:p w14:paraId="427CAF9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4468D7A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0526B49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38EA7C7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tcPr>
          <w:p w14:paraId="16B5ADE3"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52DC89F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tcPr>
          <w:p w14:paraId="71A5EB3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tcPr>
          <w:p w14:paraId="053ECF4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tcPr>
          <w:p w14:paraId="55A23573"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r>
      <w:tr w:rsidR="000F1641" w14:paraId="43D4806B"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shd w:val="solid" w:color="C0C0C0" w:fill="C0C0C0"/>
          </w:tcPr>
          <w:p w14:paraId="75A6D1D1"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7</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BCC316B"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03909E5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5E16C8CB"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2B21EA2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4F202B1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2022CEA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725FA633"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5A77ED2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45D30B4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shd w:val="solid" w:color="C0C0C0" w:fill="C0C0C0"/>
          </w:tcPr>
          <w:p w14:paraId="4C6374A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B</w:t>
            </w:r>
          </w:p>
        </w:tc>
        <w:tc>
          <w:tcPr>
            <w:tcW w:w="758" w:type="dxa"/>
            <w:tcBorders>
              <w:top w:val="single" w:sz="6" w:space="0" w:color="000000"/>
              <w:left w:val="single" w:sz="6" w:space="0" w:color="000000"/>
              <w:bottom w:val="single" w:sz="6" w:space="0" w:color="000000"/>
              <w:right w:val="single" w:sz="6" w:space="0" w:color="000000"/>
            </w:tcBorders>
            <w:shd w:val="solid" w:color="C0C0C0" w:fill="C0C0C0"/>
          </w:tcPr>
          <w:p w14:paraId="1E7F4C2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shd w:val="solid" w:color="C0C0C0" w:fill="C0C0C0"/>
          </w:tcPr>
          <w:p w14:paraId="1498C54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r>
      <w:tr w:rsidR="000F1641" w14:paraId="429E65B4"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tcPr>
          <w:p w14:paraId="4A4F63F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8</w:t>
            </w:r>
          </w:p>
        </w:tc>
        <w:tc>
          <w:tcPr>
            <w:tcW w:w="658" w:type="dxa"/>
            <w:tcBorders>
              <w:top w:val="single" w:sz="6" w:space="0" w:color="000000"/>
              <w:left w:val="single" w:sz="6" w:space="0" w:color="000000"/>
              <w:bottom w:val="single" w:sz="6" w:space="0" w:color="000000"/>
              <w:right w:val="single" w:sz="6" w:space="0" w:color="000000"/>
            </w:tcBorders>
          </w:tcPr>
          <w:p w14:paraId="62BB8F9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508073E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6AEBAC9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B</w:t>
            </w:r>
          </w:p>
        </w:tc>
        <w:tc>
          <w:tcPr>
            <w:tcW w:w="657" w:type="dxa"/>
            <w:tcBorders>
              <w:top w:val="single" w:sz="6" w:space="0" w:color="000000"/>
              <w:left w:val="single" w:sz="6" w:space="0" w:color="000000"/>
              <w:bottom w:val="single" w:sz="6" w:space="0" w:color="000000"/>
              <w:right w:val="single" w:sz="6" w:space="0" w:color="000000"/>
            </w:tcBorders>
          </w:tcPr>
          <w:p w14:paraId="6E496C8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 xml:space="preserve">D </w:t>
            </w:r>
          </w:p>
        </w:tc>
        <w:tc>
          <w:tcPr>
            <w:tcW w:w="658" w:type="dxa"/>
            <w:tcBorders>
              <w:top w:val="single" w:sz="6" w:space="0" w:color="000000"/>
              <w:left w:val="single" w:sz="6" w:space="0" w:color="000000"/>
              <w:bottom w:val="single" w:sz="6" w:space="0" w:color="000000"/>
              <w:right w:val="single" w:sz="6" w:space="0" w:color="000000"/>
            </w:tcBorders>
          </w:tcPr>
          <w:p w14:paraId="11D670E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6AB64EB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6EF6CBE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0CF9155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4AB47BE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tcPr>
          <w:p w14:paraId="090229D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tcPr>
          <w:p w14:paraId="330B8CD9"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1423" w:type="dxa"/>
            <w:tcBorders>
              <w:top w:val="single" w:sz="6" w:space="0" w:color="000000"/>
              <w:left w:val="single" w:sz="6" w:space="0" w:color="000000"/>
              <w:bottom w:val="single" w:sz="6" w:space="0" w:color="000000"/>
              <w:right w:val="single" w:sz="6" w:space="0" w:color="000000"/>
            </w:tcBorders>
          </w:tcPr>
          <w:p w14:paraId="5D272AB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r>
      <w:tr w:rsidR="000F1641" w14:paraId="18630BED"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shd w:val="solid" w:color="C0C0C0" w:fill="C0C0C0"/>
          </w:tcPr>
          <w:p w14:paraId="51B07F35"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9</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7B0D05C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3DA3378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3995EB51"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477161E2"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63C504AC"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8513811"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7EE0A822"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0B9F16E4"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713DEA1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9" w:type="dxa"/>
            <w:tcBorders>
              <w:top w:val="single" w:sz="6" w:space="0" w:color="000000"/>
              <w:left w:val="single" w:sz="6" w:space="0" w:color="000000"/>
              <w:bottom w:val="single" w:sz="6" w:space="0" w:color="000000"/>
              <w:right w:val="single" w:sz="6" w:space="0" w:color="000000"/>
            </w:tcBorders>
            <w:shd w:val="solid" w:color="C0C0C0" w:fill="C0C0C0"/>
          </w:tcPr>
          <w:p w14:paraId="6F4A5636"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shd w:val="solid" w:color="C0C0C0" w:fill="C0C0C0"/>
          </w:tcPr>
          <w:p w14:paraId="11DA382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1423" w:type="dxa"/>
            <w:tcBorders>
              <w:top w:val="single" w:sz="6" w:space="0" w:color="000000"/>
              <w:left w:val="single" w:sz="6" w:space="0" w:color="000000"/>
              <w:bottom w:val="single" w:sz="6" w:space="0" w:color="000000"/>
              <w:right w:val="single" w:sz="6" w:space="0" w:color="000000"/>
            </w:tcBorders>
            <w:shd w:val="solid" w:color="C0C0C0" w:fill="C0C0C0"/>
          </w:tcPr>
          <w:p w14:paraId="7BA8DE3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r>
      <w:tr w:rsidR="000F1641" w14:paraId="506DE7E5"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tcPr>
          <w:p w14:paraId="2ACD5273"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Student 10</w:t>
            </w:r>
          </w:p>
        </w:tc>
        <w:tc>
          <w:tcPr>
            <w:tcW w:w="658" w:type="dxa"/>
            <w:tcBorders>
              <w:top w:val="single" w:sz="6" w:space="0" w:color="000000"/>
              <w:left w:val="single" w:sz="6" w:space="0" w:color="000000"/>
              <w:bottom w:val="single" w:sz="6" w:space="0" w:color="000000"/>
              <w:right w:val="single" w:sz="6" w:space="0" w:color="000000"/>
            </w:tcBorders>
          </w:tcPr>
          <w:p w14:paraId="21E0C6F8"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473DCC9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28DFAFE7"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7" w:type="dxa"/>
            <w:tcBorders>
              <w:top w:val="single" w:sz="6" w:space="0" w:color="000000"/>
              <w:left w:val="single" w:sz="6" w:space="0" w:color="000000"/>
              <w:bottom w:val="single" w:sz="6" w:space="0" w:color="000000"/>
              <w:right w:val="single" w:sz="6" w:space="0" w:color="000000"/>
            </w:tcBorders>
          </w:tcPr>
          <w:p w14:paraId="286BF6F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50EEA84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6EBB060E"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658" w:type="dxa"/>
            <w:tcBorders>
              <w:top w:val="single" w:sz="6" w:space="0" w:color="000000"/>
              <w:left w:val="single" w:sz="6" w:space="0" w:color="000000"/>
              <w:bottom w:val="single" w:sz="6" w:space="0" w:color="000000"/>
              <w:right w:val="single" w:sz="6" w:space="0" w:color="000000"/>
            </w:tcBorders>
          </w:tcPr>
          <w:p w14:paraId="17E44BDD"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658" w:type="dxa"/>
            <w:tcBorders>
              <w:top w:val="single" w:sz="6" w:space="0" w:color="000000"/>
              <w:left w:val="single" w:sz="6" w:space="0" w:color="000000"/>
              <w:bottom w:val="single" w:sz="6" w:space="0" w:color="000000"/>
              <w:right w:val="single" w:sz="6" w:space="0" w:color="000000"/>
            </w:tcBorders>
          </w:tcPr>
          <w:p w14:paraId="2C3F0BAB"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 xml:space="preserve">A </w:t>
            </w:r>
          </w:p>
        </w:tc>
        <w:tc>
          <w:tcPr>
            <w:tcW w:w="657" w:type="dxa"/>
            <w:tcBorders>
              <w:top w:val="single" w:sz="6" w:space="0" w:color="000000"/>
              <w:left w:val="single" w:sz="6" w:space="0" w:color="000000"/>
              <w:bottom w:val="single" w:sz="6" w:space="0" w:color="000000"/>
              <w:right w:val="single" w:sz="6" w:space="0" w:color="000000"/>
            </w:tcBorders>
          </w:tcPr>
          <w:p w14:paraId="09AF634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A</w:t>
            </w:r>
          </w:p>
        </w:tc>
        <w:tc>
          <w:tcPr>
            <w:tcW w:w="759" w:type="dxa"/>
            <w:tcBorders>
              <w:top w:val="single" w:sz="6" w:space="0" w:color="000000"/>
              <w:left w:val="single" w:sz="6" w:space="0" w:color="000000"/>
              <w:bottom w:val="single" w:sz="6" w:space="0" w:color="000000"/>
              <w:right w:val="single" w:sz="6" w:space="0" w:color="000000"/>
            </w:tcBorders>
          </w:tcPr>
          <w:p w14:paraId="28818C6A"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C</w:t>
            </w:r>
          </w:p>
        </w:tc>
        <w:tc>
          <w:tcPr>
            <w:tcW w:w="758" w:type="dxa"/>
            <w:tcBorders>
              <w:top w:val="single" w:sz="6" w:space="0" w:color="000000"/>
              <w:left w:val="single" w:sz="6" w:space="0" w:color="000000"/>
              <w:bottom w:val="single" w:sz="6" w:space="0" w:color="000000"/>
              <w:right w:val="single" w:sz="6" w:space="0" w:color="000000"/>
            </w:tcBorders>
          </w:tcPr>
          <w:p w14:paraId="0CF499A0"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D</w:t>
            </w:r>
          </w:p>
        </w:tc>
        <w:tc>
          <w:tcPr>
            <w:tcW w:w="1423" w:type="dxa"/>
            <w:tcBorders>
              <w:top w:val="single" w:sz="6" w:space="0" w:color="000000"/>
              <w:left w:val="single" w:sz="6" w:space="0" w:color="000000"/>
              <w:bottom w:val="single" w:sz="6" w:space="0" w:color="000000"/>
              <w:right w:val="single" w:sz="6" w:space="0" w:color="000000"/>
            </w:tcBorders>
          </w:tcPr>
          <w:p w14:paraId="1EB63DCF" w14:textId="77777777" w:rsidR="000F1641" w:rsidRDefault="000F1641" w:rsidP="00294D2D">
            <w:pPr>
              <w:autoSpaceDE w:val="0"/>
              <w:autoSpaceDN w:val="0"/>
              <w:adjustRightInd w:val="0"/>
              <w:spacing w:after="0" w:line="600" w:lineRule="auto"/>
              <w:rPr>
                <w:rFonts w:ascii="Calibri" w:hAnsi="Calibri" w:cs="Calibri"/>
                <w:color w:val="000000"/>
              </w:rPr>
            </w:pPr>
            <w:r>
              <w:rPr>
                <w:rFonts w:ascii="Calibri" w:hAnsi="Calibri" w:cs="Calibri"/>
                <w:color w:val="000000"/>
              </w:rPr>
              <w:t>B</w:t>
            </w:r>
          </w:p>
        </w:tc>
      </w:tr>
      <w:tr w:rsidR="000F1641" w14:paraId="7F76C7EE" w14:textId="77777777" w:rsidTr="000F1641">
        <w:trPr>
          <w:trHeight w:val="258"/>
        </w:trPr>
        <w:tc>
          <w:tcPr>
            <w:tcW w:w="1630" w:type="dxa"/>
            <w:tcBorders>
              <w:top w:val="single" w:sz="6" w:space="0" w:color="000000"/>
              <w:left w:val="single" w:sz="6" w:space="0" w:color="000000"/>
              <w:bottom w:val="single" w:sz="6" w:space="0" w:color="000000"/>
              <w:right w:val="single" w:sz="6" w:space="0" w:color="000000"/>
            </w:tcBorders>
            <w:shd w:val="solid" w:color="C0C0C0" w:fill="C0C0C0"/>
          </w:tcPr>
          <w:p w14:paraId="236610CA"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D9ECBA2"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6FF6CCCE"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6A1BFB8F"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4E8E9F8C"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508BAEB3"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19B9F800"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0E6BCBDB"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8" w:type="dxa"/>
            <w:tcBorders>
              <w:top w:val="single" w:sz="6" w:space="0" w:color="000000"/>
              <w:left w:val="single" w:sz="6" w:space="0" w:color="000000"/>
              <w:bottom w:val="single" w:sz="6" w:space="0" w:color="000000"/>
              <w:right w:val="single" w:sz="6" w:space="0" w:color="000000"/>
            </w:tcBorders>
            <w:shd w:val="solid" w:color="C0C0C0" w:fill="C0C0C0"/>
          </w:tcPr>
          <w:p w14:paraId="58783858"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657" w:type="dxa"/>
            <w:tcBorders>
              <w:top w:val="single" w:sz="6" w:space="0" w:color="000000"/>
              <w:left w:val="single" w:sz="6" w:space="0" w:color="000000"/>
              <w:bottom w:val="single" w:sz="6" w:space="0" w:color="000000"/>
              <w:right w:val="single" w:sz="6" w:space="0" w:color="000000"/>
            </w:tcBorders>
            <w:shd w:val="solid" w:color="C0C0C0" w:fill="C0C0C0"/>
          </w:tcPr>
          <w:p w14:paraId="1716731E"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759" w:type="dxa"/>
            <w:tcBorders>
              <w:top w:val="single" w:sz="6" w:space="0" w:color="000000"/>
              <w:left w:val="single" w:sz="6" w:space="0" w:color="000000"/>
              <w:bottom w:val="single" w:sz="6" w:space="0" w:color="000000"/>
              <w:right w:val="single" w:sz="6" w:space="0" w:color="000000"/>
            </w:tcBorders>
            <w:shd w:val="solid" w:color="C0C0C0" w:fill="C0C0C0"/>
          </w:tcPr>
          <w:p w14:paraId="534B15FF"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758" w:type="dxa"/>
            <w:tcBorders>
              <w:top w:val="single" w:sz="6" w:space="0" w:color="000000"/>
              <w:left w:val="single" w:sz="6" w:space="0" w:color="000000"/>
              <w:bottom w:val="single" w:sz="6" w:space="0" w:color="000000"/>
              <w:right w:val="single" w:sz="6" w:space="0" w:color="000000"/>
            </w:tcBorders>
            <w:shd w:val="solid" w:color="C0C0C0" w:fill="C0C0C0"/>
          </w:tcPr>
          <w:p w14:paraId="0297B826" w14:textId="77777777" w:rsidR="000F1641" w:rsidRDefault="000F1641" w:rsidP="00294D2D">
            <w:pPr>
              <w:autoSpaceDE w:val="0"/>
              <w:autoSpaceDN w:val="0"/>
              <w:adjustRightInd w:val="0"/>
              <w:spacing w:after="0" w:line="600" w:lineRule="auto"/>
              <w:jc w:val="right"/>
              <w:rPr>
                <w:rFonts w:ascii="Calibri" w:hAnsi="Calibri" w:cs="Calibri"/>
                <w:color w:val="000000"/>
              </w:rPr>
            </w:pPr>
          </w:p>
        </w:tc>
        <w:tc>
          <w:tcPr>
            <w:tcW w:w="1423" w:type="dxa"/>
            <w:tcBorders>
              <w:top w:val="single" w:sz="6" w:space="0" w:color="000000"/>
              <w:left w:val="single" w:sz="6" w:space="0" w:color="000000"/>
              <w:bottom w:val="single" w:sz="6" w:space="0" w:color="000000"/>
              <w:right w:val="single" w:sz="6" w:space="0" w:color="000000"/>
            </w:tcBorders>
            <w:shd w:val="solid" w:color="C0C0C0" w:fill="C0C0C0"/>
          </w:tcPr>
          <w:p w14:paraId="11803B7C" w14:textId="77777777" w:rsidR="000F1641" w:rsidRDefault="000F1641" w:rsidP="00294D2D">
            <w:pPr>
              <w:autoSpaceDE w:val="0"/>
              <w:autoSpaceDN w:val="0"/>
              <w:adjustRightInd w:val="0"/>
              <w:spacing w:after="0" w:line="600" w:lineRule="auto"/>
              <w:jc w:val="right"/>
              <w:rPr>
                <w:rFonts w:ascii="Calibri" w:hAnsi="Calibri" w:cs="Calibri"/>
                <w:color w:val="000000"/>
              </w:rPr>
            </w:pPr>
          </w:p>
        </w:tc>
      </w:tr>
    </w:tbl>
    <w:p w14:paraId="738C7BC3" w14:textId="77777777" w:rsidR="000F1641" w:rsidRDefault="000F1641" w:rsidP="00E52F6E">
      <w:pPr>
        <w:spacing w:line="600" w:lineRule="auto"/>
        <w:jc w:val="both"/>
        <w:rPr>
          <w:rFonts w:ascii="Times New Roman" w:hAnsi="Times New Roman" w:cs="Times New Roman"/>
          <w:b/>
          <w:bCs/>
          <w:color w:val="CC0000"/>
          <w:sz w:val="40"/>
          <w:szCs w:val="40"/>
        </w:rPr>
      </w:pPr>
    </w:p>
    <w:p w14:paraId="0BC0D80C" w14:textId="6AE0D3F0" w:rsidR="00FF07E6" w:rsidRPr="000F1641" w:rsidRDefault="002812D0" w:rsidP="00E52F6E">
      <w:pPr>
        <w:spacing w:line="600" w:lineRule="auto"/>
        <w:jc w:val="both"/>
        <w:rPr>
          <w:rFonts w:ascii="Times New Roman" w:hAnsi="Times New Roman" w:cs="Times New Roman"/>
          <w:b/>
          <w:bCs/>
          <w:color w:val="CC0000"/>
          <w:sz w:val="40"/>
          <w:szCs w:val="40"/>
        </w:rPr>
      </w:pPr>
      <w:r>
        <w:rPr>
          <w:noProof/>
        </w:rPr>
        <w:lastRenderedPageBreak/>
        <w:drawing>
          <wp:inline distT="0" distB="0" distL="0" distR="0" wp14:anchorId="0A197FB1" wp14:editId="773567EF">
            <wp:extent cx="3063922" cy="1724025"/>
            <wp:effectExtent l="0" t="228600" r="0" b="371475"/>
            <wp:docPr id="5" name="Picture 5" descr="Image result for discu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iscution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1721" cy="1756548"/>
                    </a:xfrm>
                    <a:prstGeom prst="rect">
                      <a:avLst/>
                    </a:prstGeom>
                    <a:noFill/>
                    <a:ln>
                      <a:noFill/>
                    </a:ln>
                    <a:scene3d>
                      <a:camera prst="perspectiveContrastingRightFacing"/>
                      <a:lightRig rig="morning" dir="t"/>
                    </a:scene3d>
                    <a:sp3d extrusionH="76200" contourW="12700" prstMaterial="dkEdge">
                      <a:bevelT prst="relaxedInset"/>
                      <a:extrusionClr>
                        <a:srgbClr val="CC0000"/>
                      </a:extrusionClr>
                      <a:contourClr>
                        <a:srgbClr val="CC0000"/>
                      </a:contourClr>
                    </a:sp3d>
                  </pic:spPr>
                </pic:pic>
              </a:graphicData>
            </a:graphic>
          </wp:inline>
        </w:drawing>
      </w:r>
      <w:r w:rsidR="00FF07E6" w:rsidRPr="000E451A">
        <w:rPr>
          <w:rFonts w:ascii="Times New Roman" w:hAnsi="Times New Roman" w:cs="Times New Roman"/>
          <w:b/>
          <w:bCs/>
          <w:sz w:val="24"/>
          <w:szCs w:val="24"/>
        </w:rPr>
        <w:t>Using VLE in higher education</w:t>
      </w:r>
      <w:r w:rsidR="00FF07E6" w:rsidRPr="00E52F6E">
        <w:rPr>
          <w:rFonts w:ascii="Times New Roman" w:hAnsi="Times New Roman" w:cs="Times New Roman"/>
          <w:sz w:val="24"/>
          <w:szCs w:val="24"/>
        </w:rPr>
        <w:t xml:space="preserve"> </w:t>
      </w:r>
      <w:r w:rsidR="000E451A">
        <w:rPr>
          <w:rFonts w:ascii="Times New Roman" w:hAnsi="Times New Roman" w:cs="Times New Roman"/>
          <w:sz w:val="24"/>
          <w:szCs w:val="24"/>
        </w:rPr>
        <w:t xml:space="preserve">is the way to </w:t>
      </w:r>
      <w:r w:rsidR="000E451A" w:rsidRPr="00E52F6E">
        <w:rPr>
          <w:rFonts w:ascii="Times New Roman" w:hAnsi="Times New Roman" w:cs="Times New Roman"/>
          <w:sz w:val="24"/>
          <w:szCs w:val="24"/>
        </w:rPr>
        <w:t>give</w:t>
      </w:r>
      <w:r w:rsidR="00FF07E6" w:rsidRPr="00E52F6E">
        <w:rPr>
          <w:rFonts w:ascii="Times New Roman" w:hAnsi="Times New Roman" w:cs="Times New Roman"/>
          <w:sz w:val="24"/>
          <w:szCs w:val="24"/>
        </w:rPr>
        <w:t xml:space="preserve"> opportunities to lecturers and students to establish </w:t>
      </w:r>
      <w:r w:rsidR="000E451A" w:rsidRPr="00E52F6E">
        <w:rPr>
          <w:rFonts w:ascii="Times New Roman" w:hAnsi="Times New Roman" w:cs="Times New Roman"/>
          <w:sz w:val="24"/>
          <w:szCs w:val="24"/>
        </w:rPr>
        <w:t>connexions</w:t>
      </w:r>
      <w:r w:rsidR="000E451A">
        <w:rPr>
          <w:rFonts w:ascii="Times New Roman" w:hAnsi="Times New Roman" w:cs="Times New Roman"/>
          <w:sz w:val="24"/>
          <w:szCs w:val="24"/>
        </w:rPr>
        <w:t xml:space="preserve">. </w:t>
      </w:r>
      <w:r w:rsidR="000E451A" w:rsidRPr="00E52F6E">
        <w:rPr>
          <w:rFonts w:ascii="Times New Roman" w:hAnsi="Times New Roman" w:cs="Times New Roman"/>
          <w:sz w:val="24"/>
          <w:szCs w:val="24"/>
        </w:rPr>
        <w:t>Moreover</w:t>
      </w:r>
      <w:r w:rsidR="00FF07E6" w:rsidRPr="00E52F6E">
        <w:rPr>
          <w:rFonts w:ascii="Times New Roman" w:hAnsi="Times New Roman" w:cs="Times New Roman"/>
          <w:sz w:val="24"/>
          <w:szCs w:val="24"/>
        </w:rPr>
        <w:t xml:space="preserve">, collecting data can be easily done with a low-cost offering IT support to all the members. </w:t>
      </w:r>
    </w:p>
    <w:p w14:paraId="002CF870" w14:textId="38B448A6" w:rsidR="00FF07E6" w:rsidRPr="00E52F6E" w:rsidRDefault="000E451A"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Students are engaging with Moodle; they show positive interest in VLE. Moreover, seems to be increased the use of VLE in this pandemic situation. Nevertheless, it also has some issues but with the IT support are typically sort it out in sort period all the troubles.</w:t>
      </w:r>
    </w:p>
    <w:p w14:paraId="58439D61" w14:textId="0E0644FF" w:rsidR="00FF07E6" w:rsidRDefault="002812D0"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VLE can work typically for business via Local Area Network (LAN) and over the internet as a Wide Area Network (WAN). </w:t>
      </w:r>
    </w:p>
    <w:p w14:paraId="4E741061" w14:textId="0380E144" w:rsidR="00FF07E6" w:rsidRPr="00E52F6E" w:rsidRDefault="002812D0" w:rsidP="00E52F6E">
      <w:pPr>
        <w:spacing w:line="600" w:lineRule="auto"/>
        <w:jc w:val="both"/>
        <w:rPr>
          <w:rFonts w:ascii="Times New Roman" w:hAnsi="Times New Roman" w:cs="Times New Roman"/>
          <w:sz w:val="24"/>
          <w:szCs w:val="24"/>
        </w:rPr>
      </w:pPr>
      <w:r>
        <w:rPr>
          <w:b/>
          <w:bCs/>
          <w:noProof/>
          <w:sz w:val="32"/>
          <w:szCs w:val="32"/>
        </w:rPr>
        <w:drawing>
          <wp:inline distT="0" distB="0" distL="0" distR="0" wp14:anchorId="79B95B73" wp14:editId="3CB7F1A9">
            <wp:extent cx="3343701" cy="1454785"/>
            <wp:effectExtent l="0" t="266700" r="0" b="24066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01734" cy="1480034"/>
                    </a:xfrm>
                    <a:prstGeom prst="rect">
                      <a:avLst/>
                    </a:prstGeom>
                    <a:noFill/>
                    <a:ln>
                      <a:noFill/>
                    </a:ln>
                    <a:scene3d>
                      <a:camera prst="isometricOffAxis1Right"/>
                      <a:lightRig rig="sunset" dir="t">
                        <a:rot lat="0" lon="0" rev="0"/>
                      </a:lightRig>
                    </a:scene3d>
                    <a:sp3d extrusionH="76200" contourW="12700" prstMaterial="softEdge">
                      <a:extrusionClr>
                        <a:srgbClr val="CC0000"/>
                      </a:extrusionClr>
                      <a:contourClr>
                        <a:srgbClr val="CC0000"/>
                      </a:contourClr>
                    </a:sp3d>
                  </pic:spPr>
                </pic:pic>
              </a:graphicData>
            </a:graphic>
          </wp:inline>
        </w:drawing>
      </w:r>
      <w:r w:rsidRPr="002812D0">
        <w:rPr>
          <w:rFonts w:ascii="Times New Roman" w:hAnsi="Times New Roman" w:cs="Times New Roman"/>
          <w:b/>
          <w:bCs/>
          <w:sz w:val="24"/>
          <w:szCs w:val="24"/>
        </w:rPr>
        <w:t xml:space="preserve">In conclusion, </w:t>
      </w:r>
      <w:r w:rsidR="00FF07E6" w:rsidRPr="002812D0">
        <w:rPr>
          <w:rFonts w:ascii="Times New Roman" w:hAnsi="Times New Roman" w:cs="Times New Roman"/>
          <w:b/>
          <w:bCs/>
          <w:sz w:val="24"/>
          <w:szCs w:val="24"/>
        </w:rPr>
        <w:t>VLE is supporting important skills</w:t>
      </w:r>
      <w:r w:rsidR="00FF07E6" w:rsidRPr="00E52F6E">
        <w:rPr>
          <w:rFonts w:ascii="Times New Roman" w:hAnsi="Times New Roman" w:cs="Times New Roman"/>
          <w:sz w:val="24"/>
          <w:szCs w:val="24"/>
        </w:rPr>
        <w:t xml:space="preserve"> for the 21st Century. Students can access VLE by using the internet </w:t>
      </w:r>
      <w:r w:rsidR="00FF07E6" w:rsidRPr="00E52F6E">
        <w:rPr>
          <w:rFonts w:ascii="Times New Roman" w:hAnsi="Times New Roman" w:cs="Times New Roman"/>
          <w:sz w:val="24"/>
          <w:szCs w:val="24"/>
        </w:rPr>
        <w:lastRenderedPageBreak/>
        <w:t xml:space="preserve">connection, they can work from their place, easily accessing the Moodle </w:t>
      </w:r>
      <w:r w:rsidR="000F1641">
        <w:rPr>
          <w:rFonts w:ascii="Times New Roman" w:hAnsi="Times New Roman" w:cs="Times New Roman"/>
          <w:sz w:val="24"/>
          <w:szCs w:val="24"/>
        </w:rPr>
        <w:t xml:space="preserve">were can find </w:t>
      </w:r>
      <w:r w:rsidR="000F1641" w:rsidRPr="00E52F6E">
        <w:rPr>
          <w:rFonts w:ascii="Times New Roman" w:hAnsi="Times New Roman" w:cs="Times New Roman"/>
          <w:sz w:val="24"/>
          <w:szCs w:val="24"/>
        </w:rPr>
        <w:t>the</w:t>
      </w:r>
      <w:r w:rsidR="00FF07E6" w:rsidRPr="00E52F6E">
        <w:rPr>
          <w:rFonts w:ascii="Times New Roman" w:hAnsi="Times New Roman" w:cs="Times New Roman"/>
          <w:sz w:val="24"/>
          <w:szCs w:val="24"/>
        </w:rPr>
        <w:t xml:space="preserve"> modules. Moreover, skills as time management and problem- solving are </w:t>
      </w:r>
      <w:r w:rsidR="000F1641">
        <w:rPr>
          <w:rFonts w:ascii="Times New Roman" w:hAnsi="Times New Roman" w:cs="Times New Roman"/>
          <w:sz w:val="24"/>
          <w:szCs w:val="24"/>
        </w:rPr>
        <w:t>developed</w:t>
      </w:r>
      <w:r w:rsidR="00FF07E6" w:rsidRPr="00E52F6E">
        <w:rPr>
          <w:rFonts w:ascii="Times New Roman" w:hAnsi="Times New Roman" w:cs="Times New Roman"/>
          <w:sz w:val="24"/>
          <w:szCs w:val="24"/>
        </w:rPr>
        <w:t xml:space="preserve"> based on the use of VLE.  </w:t>
      </w:r>
    </w:p>
    <w:p w14:paraId="55A5444F" w14:textId="34B048BF" w:rsidR="00FF07E6" w:rsidRPr="00E52F6E" w:rsidRDefault="000F1641" w:rsidP="00E52F6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F07E6" w:rsidRPr="00E52F6E">
        <w:rPr>
          <w:rFonts w:ascii="Times New Roman" w:hAnsi="Times New Roman" w:cs="Times New Roman"/>
          <w:sz w:val="24"/>
          <w:szCs w:val="24"/>
        </w:rPr>
        <w:t xml:space="preserve">Several responses from the questionnaire create the uncertainty about which is the best form of the learning process, VLE and face to face? Additionally, is necessary to add that majority of students at the University of Wales Trinity Saints David London Campus are adult students. This may change a bit the perception and the opinion of each one depending on their situation. Moreover, some of them have a full-time job and families. This can increase the interest of using VLE less than others which have more time available. </w:t>
      </w:r>
    </w:p>
    <w:p w14:paraId="2E12A8C5" w14:textId="649F1FEA" w:rsidR="000F1641"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 Please check the </w:t>
      </w:r>
      <w:r w:rsidR="000F1641">
        <w:rPr>
          <w:rFonts w:ascii="Times New Roman" w:hAnsi="Times New Roman" w:cs="Times New Roman"/>
          <w:sz w:val="24"/>
          <w:szCs w:val="24"/>
        </w:rPr>
        <w:t xml:space="preserve">picture </w:t>
      </w:r>
      <w:r w:rsidR="000F1641" w:rsidRPr="00E52F6E">
        <w:rPr>
          <w:rFonts w:ascii="Times New Roman" w:hAnsi="Times New Roman" w:cs="Times New Roman"/>
          <w:sz w:val="24"/>
          <w:szCs w:val="24"/>
        </w:rPr>
        <w:t>below</w:t>
      </w:r>
      <w:r w:rsidRPr="00E52F6E">
        <w:rPr>
          <w:rFonts w:ascii="Times New Roman" w:hAnsi="Times New Roman" w:cs="Times New Roman"/>
          <w:sz w:val="24"/>
          <w:szCs w:val="24"/>
        </w:rPr>
        <w:t xml:space="preserve"> for a better understanding of possible barriers in the learning </w:t>
      </w:r>
      <w:r w:rsidR="000F1641" w:rsidRPr="00E52F6E">
        <w:rPr>
          <w:rFonts w:ascii="Times New Roman" w:hAnsi="Times New Roman" w:cs="Times New Roman"/>
          <w:sz w:val="24"/>
          <w:szCs w:val="24"/>
        </w:rPr>
        <w:t>proc</w:t>
      </w:r>
      <w:r w:rsidR="000F1641">
        <w:rPr>
          <w:rFonts w:ascii="Times New Roman" w:hAnsi="Times New Roman" w:cs="Times New Roman"/>
          <w:sz w:val="24"/>
          <w:szCs w:val="24"/>
        </w:rPr>
        <w:t xml:space="preserve">ess </w:t>
      </w:r>
    </w:p>
    <w:p w14:paraId="5F51584A" w14:textId="6C370327" w:rsidR="002812D0" w:rsidRPr="002812D0" w:rsidRDefault="000F1641" w:rsidP="00E52F6E">
      <w:pPr>
        <w:spacing w:line="600" w:lineRule="auto"/>
        <w:jc w:val="both"/>
        <w:rPr>
          <w:rFonts w:ascii="Times New Roman" w:hAnsi="Times New Roman" w:cs="Times New Roman"/>
          <w:sz w:val="24"/>
          <w:szCs w:val="24"/>
          <w14:props3d w14:extrusionH="0" w14:contourW="12700" w14:prstMaterial="none">
            <w14:contourClr>
              <w14:srgbClr w14:val="CC0000"/>
            </w14:contourClr>
          </w14:props3d>
        </w:rPr>
      </w:pPr>
      <w:r>
        <w:rPr>
          <w:noProof/>
        </w:rPr>
        <w:drawing>
          <wp:anchor distT="0" distB="0" distL="114300" distR="114300" simplePos="0" relativeHeight="251660288" behindDoc="0" locked="0" layoutInCell="1" allowOverlap="1" wp14:anchorId="77A709E9" wp14:editId="58E07ACB">
            <wp:simplePos x="0" y="0"/>
            <wp:positionH relativeFrom="column">
              <wp:posOffset>368300</wp:posOffset>
            </wp:positionH>
            <wp:positionV relativeFrom="paragraph">
              <wp:posOffset>245745</wp:posOffset>
            </wp:positionV>
            <wp:extent cx="5725795" cy="1721485"/>
            <wp:effectExtent l="0" t="381000" r="0" b="716915"/>
            <wp:wrapSquare wrapText="bothSides"/>
            <wp:docPr id="40" name="Picture 4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795" cy="1721485"/>
                    </a:xfrm>
                    <a:prstGeom prst="rect">
                      <a:avLst/>
                    </a:prstGeom>
                    <a:noFill/>
                    <a:ln>
                      <a:noFill/>
                    </a:ln>
                    <a:scene3d>
                      <a:camera prst="perspectiveContrastingRightFacing"/>
                      <a:lightRig rig="threePt" dir="t">
                        <a:rot lat="0" lon="0" rev="0"/>
                      </a:lightRig>
                    </a:scene3d>
                    <a:sp3d extrusionH="76200" contourW="12700" prstMaterial="dkEdge">
                      <a:extrusionClr>
                        <a:srgbClr val="CC0000"/>
                      </a:extrusionClr>
                      <a:contourClr>
                        <a:srgbClr val="CC0000"/>
                      </a:contourClr>
                    </a:sp3d>
                  </pic:spPr>
                </pic:pic>
              </a:graphicData>
            </a:graphic>
            <wp14:sizeRelH relativeFrom="margin">
              <wp14:pctWidth>0</wp14:pctWidth>
            </wp14:sizeRelH>
            <wp14:sizeRelV relativeFrom="margin">
              <wp14:pctHeight>0</wp14:pctHeight>
            </wp14:sizeRelV>
          </wp:anchor>
        </w:drawing>
      </w:r>
    </w:p>
    <w:p w14:paraId="44C18CE5" w14:textId="77777777" w:rsidR="00FF07E6" w:rsidRPr="00E52F6E" w:rsidRDefault="00FF07E6" w:rsidP="00E52F6E">
      <w:pPr>
        <w:spacing w:line="600" w:lineRule="auto"/>
        <w:jc w:val="both"/>
        <w:rPr>
          <w:rFonts w:ascii="Times New Roman" w:hAnsi="Times New Roman" w:cs="Times New Roman"/>
          <w:sz w:val="24"/>
          <w:szCs w:val="24"/>
        </w:rPr>
      </w:pPr>
    </w:p>
    <w:p w14:paraId="50470B00" w14:textId="77777777" w:rsidR="00FF07E6" w:rsidRPr="00E52F6E" w:rsidRDefault="00FF07E6" w:rsidP="00E52F6E">
      <w:pPr>
        <w:spacing w:line="600" w:lineRule="auto"/>
        <w:jc w:val="both"/>
        <w:rPr>
          <w:rFonts w:ascii="Times New Roman" w:hAnsi="Times New Roman" w:cs="Times New Roman"/>
          <w:sz w:val="24"/>
          <w:szCs w:val="24"/>
        </w:rPr>
      </w:pPr>
    </w:p>
    <w:p w14:paraId="507DE8B9" w14:textId="77777777" w:rsidR="00FF07E6" w:rsidRPr="00E52F6E" w:rsidRDefault="00FF07E6" w:rsidP="00E52F6E">
      <w:pPr>
        <w:spacing w:line="600" w:lineRule="auto"/>
        <w:jc w:val="both"/>
        <w:rPr>
          <w:rFonts w:ascii="Times New Roman" w:hAnsi="Times New Roman" w:cs="Times New Roman"/>
          <w:sz w:val="24"/>
          <w:szCs w:val="24"/>
        </w:rPr>
      </w:pPr>
    </w:p>
    <w:p w14:paraId="0955E65D" w14:textId="77777777" w:rsidR="00FF07E6" w:rsidRPr="00E52F6E" w:rsidRDefault="00FF07E6" w:rsidP="00E52F6E">
      <w:pPr>
        <w:spacing w:line="600" w:lineRule="auto"/>
        <w:jc w:val="both"/>
        <w:rPr>
          <w:rFonts w:ascii="Times New Roman" w:hAnsi="Times New Roman" w:cs="Times New Roman"/>
          <w:sz w:val="24"/>
          <w:szCs w:val="24"/>
        </w:rPr>
      </w:pPr>
    </w:p>
    <w:p w14:paraId="3F733981" w14:textId="77777777" w:rsidR="00FF07E6" w:rsidRPr="00E52F6E" w:rsidRDefault="00FF07E6" w:rsidP="00E52F6E">
      <w:pPr>
        <w:spacing w:line="600" w:lineRule="auto"/>
        <w:jc w:val="both"/>
        <w:rPr>
          <w:rFonts w:ascii="Times New Roman" w:hAnsi="Times New Roman" w:cs="Times New Roman"/>
          <w:sz w:val="24"/>
          <w:szCs w:val="24"/>
        </w:rPr>
      </w:pPr>
    </w:p>
    <w:p w14:paraId="4271DAC9" w14:textId="77777777" w:rsidR="00FF07E6" w:rsidRPr="00E52F6E" w:rsidRDefault="00FF07E6" w:rsidP="00E52F6E">
      <w:pPr>
        <w:spacing w:line="600" w:lineRule="auto"/>
        <w:jc w:val="both"/>
        <w:rPr>
          <w:rFonts w:ascii="Times New Roman" w:hAnsi="Times New Roman" w:cs="Times New Roman"/>
          <w:sz w:val="24"/>
          <w:szCs w:val="24"/>
        </w:rPr>
      </w:pPr>
    </w:p>
    <w:p w14:paraId="3AED0037" w14:textId="1B08A766" w:rsidR="00FF07E6" w:rsidRPr="002812D0" w:rsidRDefault="00FF07E6" w:rsidP="00E52F6E">
      <w:pPr>
        <w:spacing w:line="600" w:lineRule="auto"/>
        <w:jc w:val="both"/>
        <w:rPr>
          <w:rFonts w:ascii="Times New Roman" w:hAnsi="Times New Roman" w:cs="Times New Roman"/>
          <w:b/>
          <w:bCs/>
          <w:color w:val="CC0000"/>
          <w:sz w:val="40"/>
          <w:szCs w:val="40"/>
        </w:rPr>
      </w:pPr>
      <w:r w:rsidRPr="002812D0">
        <w:rPr>
          <w:rFonts w:ascii="Times New Roman" w:hAnsi="Times New Roman" w:cs="Times New Roman"/>
          <w:b/>
          <w:bCs/>
          <w:color w:val="CC0000"/>
          <w:sz w:val="40"/>
          <w:szCs w:val="40"/>
        </w:rPr>
        <w:lastRenderedPageBreak/>
        <w:t xml:space="preserve">Acknowledgements </w:t>
      </w:r>
    </w:p>
    <w:p w14:paraId="312E05FD" w14:textId="77777777" w:rsidR="00FF07E6" w:rsidRPr="00E52F6E" w:rsidRDefault="00FF07E6" w:rsidP="00E52F6E">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 xml:space="preserve">Thank you to those classmates who answer to the questionnaire. Appreciate your time allocated to this task important for this research report.  </w:t>
      </w:r>
    </w:p>
    <w:p w14:paraId="670EAAB3" w14:textId="77777777" w:rsidR="000F1641" w:rsidRDefault="00FF07E6" w:rsidP="002812D0">
      <w:pPr>
        <w:spacing w:line="600" w:lineRule="auto"/>
        <w:jc w:val="both"/>
        <w:rPr>
          <w:rFonts w:ascii="Times New Roman" w:hAnsi="Times New Roman" w:cs="Times New Roman"/>
          <w:sz w:val="24"/>
          <w:szCs w:val="24"/>
        </w:rPr>
      </w:pPr>
      <w:r w:rsidRPr="00E52F6E">
        <w:rPr>
          <w:rFonts w:ascii="Times New Roman" w:hAnsi="Times New Roman" w:cs="Times New Roman"/>
          <w:sz w:val="24"/>
          <w:szCs w:val="24"/>
        </w:rPr>
        <w:t>My sincere appreciation to my lecture, Mr Amitave Banik.  I have been remarkably blessed to have you like a lecture, in term two on the module Digital Skills and Research Methods.</w:t>
      </w:r>
    </w:p>
    <w:p w14:paraId="74A89854" w14:textId="77777777" w:rsidR="000F1641" w:rsidRDefault="000F1641" w:rsidP="002812D0">
      <w:pPr>
        <w:spacing w:line="600" w:lineRule="auto"/>
        <w:jc w:val="both"/>
        <w:rPr>
          <w:rFonts w:ascii="Times New Roman" w:hAnsi="Times New Roman" w:cs="Times New Roman"/>
          <w:sz w:val="24"/>
          <w:szCs w:val="24"/>
        </w:rPr>
      </w:pPr>
    </w:p>
    <w:p w14:paraId="372FC786" w14:textId="77777777" w:rsidR="000F1641" w:rsidRDefault="000F1641" w:rsidP="002812D0">
      <w:pPr>
        <w:spacing w:line="600" w:lineRule="auto"/>
        <w:jc w:val="both"/>
        <w:rPr>
          <w:rFonts w:ascii="Times New Roman" w:hAnsi="Times New Roman" w:cs="Times New Roman"/>
          <w:sz w:val="24"/>
          <w:szCs w:val="24"/>
        </w:rPr>
      </w:pPr>
    </w:p>
    <w:p w14:paraId="6C5831CF" w14:textId="77777777" w:rsidR="000F1641" w:rsidRDefault="000F1641" w:rsidP="002812D0">
      <w:pPr>
        <w:spacing w:line="600" w:lineRule="auto"/>
        <w:jc w:val="both"/>
        <w:rPr>
          <w:rFonts w:ascii="Times New Roman" w:hAnsi="Times New Roman" w:cs="Times New Roman"/>
          <w:sz w:val="24"/>
          <w:szCs w:val="24"/>
        </w:rPr>
      </w:pPr>
    </w:p>
    <w:p w14:paraId="150A7AF0" w14:textId="3F063626" w:rsidR="002812D0" w:rsidRPr="000F1641" w:rsidRDefault="00FF07E6" w:rsidP="002812D0">
      <w:pPr>
        <w:spacing w:line="600" w:lineRule="auto"/>
        <w:jc w:val="both"/>
        <w:rPr>
          <w:rFonts w:ascii="Times New Roman" w:hAnsi="Times New Roman" w:cs="Times New Roman"/>
          <w:sz w:val="24"/>
          <w:szCs w:val="24"/>
        </w:rPr>
      </w:pPr>
      <w:r w:rsidRPr="002812D0">
        <w:rPr>
          <w:rFonts w:ascii="Times New Roman" w:hAnsi="Times New Roman" w:cs="Times New Roman"/>
          <w:b/>
          <w:bCs/>
          <w:color w:val="CC0000"/>
          <w:sz w:val="40"/>
          <w:szCs w:val="40"/>
        </w:rPr>
        <w:t>Ap</w:t>
      </w:r>
      <w:r w:rsidR="002812D0" w:rsidRPr="002812D0">
        <w:rPr>
          <w:rFonts w:ascii="Times New Roman" w:hAnsi="Times New Roman" w:cs="Times New Roman"/>
          <w:b/>
          <w:bCs/>
          <w:color w:val="CC0000"/>
          <w:sz w:val="40"/>
          <w:szCs w:val="40"/>
        </w:rPr>
        <w:t xml:space="preserve">pendix </w:t>
      </w:r>
    </w:p>
    <w:p w14:paraId="3C64E0DD" w14:textId="3F23B079" w:rsidR="002812D0" w:rsidRDefault="00FE7529" w:rsidP="002812D0">
      <w:pPr>
        <w:spacing w:line="600" w:lineRule="auto"/>
        <w:rPr>
          <w:rFonts w:ascii="Times New Roman" w:hAnsi="Times New Roman" w:cs="Times New Roman"/>
          <w:b/>
          <w:bCs/>
          <w:sz w:val="32"/>
          <w:szCs w:val="32"/>
        </w:rPr>
      </w:pPr>
      <w:hyperlink r:id="rId17" w:history="1">
        <w:r w:rsidR="002812D0" w:rsidRPr="00EF3024">
          <w:rPr>
            <w:rStyle w:val="Hyperlink"/>
            <w:rFonts w:ascii="Times New Roman" w:hAnsi="Times New Roman" w:cs="Times New Roman"/>
            <w:b/>
            <w:bCs/>
            <w:sz w:val="32"/>
            <w:szCs w:val="32"/>
          </w:rPr>
          <w:t>Questionnaire design Term two UWTSD</w:t>
        </w:r>
      </w:hyperlink>
      <w:r w:rsidR="002812D0">
        <w:rPr>
          <w:rFonts w:ascii="Times New Roman" w:hAnsi="Times New Roman" w:cs="Times New Roman"/>
          <w:b/>
          <w:bCs/>
          <w:sz w:val="32"/>
          <w:szCs w:val="32"/>
        </w:rPr>
        <w:t xml:space="preserve"> </w:t>
      </w:r>
    </w:p>
    <w:p w14:paraId="377D56FE" w14:textId="77777777" w:rsidR="00FF07E6" w:rsidRPr="00E52F6E" w:rsidRDefault="00FF07E6" w:rsidP="00E52F6E">
      <w:pPr>
        <w:spacing w:line="600" w:lineRule="auto"/>
        <w:jc w:val="both"/>
        <w:rPr>
          <w:rFonts w:ascii="Times New Roman" w:hAnsi="Times New Roman" w:cs="Times New Roman"/>
          <w:sz w:val="24"/>
          <w:szCs w:val="24"/>
        </w:rPr>
      </w:pPr>
    </w:p>
    <w:p w14:paraId="5E7F2C02" w14:textId="77777777" w:rsidR="00FF07E6" w:rsidRPr="00E52F6E" w:rsidRDefault="00FF07E6" w:rsidP="00E52F6E">
      <w:pPr>
        <w:spacing w:line="600" w:lineRule="auto"/>
        <w:jc w:val="both"/>
        <w:rPr>
          <w:rFonts w:ascii="Times New Roman" w:hAnsi="Times New Roman" w:cs="Times New Roman"/>
          <w:sz w:val="24"/>
          <w:szCs w:val="24"/>
        </w:rPr>
      </w:pPr>
    </w:p>
    <w:p w14:paraId="4FC82B7B" w14:textId="77777777" w:rsidR="00FF07E6" w:rsidRPr="00E52F6E" w:rsidRDefault="00FF07E6" w:rsidP="00E52F6E">
      <w:pPr>
        <w:spacing w:line="600" w:lineRule="auto"/>
        <w:jc w:val="both"/>
        <w:rPr>
          <w:rFonts w:ascii="Times New Roman" w:hAnsi="Times New Roman" w:cs="Times New Roman"/>
          <w:sz w:val="24"/>
          <w:szCs w:val="24"/>
        </w:rPr>
      </w:pPr>
    </w:p>
    <w:p w14:paraId="4D38F6F5" w14:textId="77777777" w:rsidR="00FF07E6" w:rsidRPr="00E52F6E" w:rsidRDefault="00FF07E6" w:rsidP="00E52F6E">
      <w:pPr>
        <w:spacing w:line="600" w:lineRule="auto"/>
        <w:jc w:val="both"/>
        <w:rPr>
          <w:rFonts w:ascii="Times New Roman" w:hAnsi="Times New Roman" w:cs="Times New Roman"/>
          <w:sz w:val="24"/>
          <w:szCs w:val="24"/>
        </w:rPr>
      </w:pPr>
    </w:p>
    <w:p w14:paraId="5C1D5927" w14:textId="77777777" w:rsidR="006C51DD" w:rsidRDefault="006C51DD" w:rsidP="00E52F6E">
      <w:pPr>
        <w:spacing w:line="600" w:lineRule="auto"/>
        <w:jc w:val="both"/>
        <w:rPr>
          <w:rFonts w:ascii="Times New Roman" w:hAnsi="Times New Roman" w:cs="Times New Roman"/>
          <w:b/>
          <w:bCs/>
          <w:color w:val="CC0000"/>
          <w:sz w:val="40"/>
          <w:szCs w:val="40"/>
        </w:rPr>
      </w:pPr>
    </w:p>
    <w:p w14:paraId="747F7B0A" w14:textId="4139A936" w:rsidR="00FF07E6" w:rsidRPr="002812D0" w:rsidRDefault="00FF07E6" w:rsidP="00E52F6E">
      <w:pPr>
        <w:spacing w:line="600" w:lineRule="auto"/>
        <w:jc w:val="both"/>
        <w:rPr>
          <w:rFonts w:ascii="Times New Roman" w:hAnsi="Times New Roman" w:cs="Times New Roman"/>
          <w:b/>
          <w:bCs/>
          <w:color w:val="CC0000"/>
          <w:sz w:val="40"/>
          <w:szCs w:val="40"/>
        </w:rPr>
      </w:pPr>
      <w:r w:rsidRPr="002812D0">
        <w:rPr>
          <w:rFonts w:ascii="Times New Roman" w:hAnsi="Times New Roman" w:cs="Times New Roman"/>
          <w:b/>
          <w:bCs/>
          <w:color w:val="CC0000"/>
          <w:sz w:val="40"/>
          <w:szCs w:val="40"/>
        </w:rPr>
        <w:lastRenderedPageBreak/>
        <w:t xml:space="preserve">Bibliographies </w:t>
      </w:r>
    </w:p>
    <w:p w14:paraId="59A01210" w14:textId="77777777" w:rsidR="00FF07E6"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VRE library services: Learning from supporting VLE users (2009).2.   Online available at https://www-emerald-com.ezproxy.uwtsd.ac.uk/insight/content/doi/10.1108/07378830910968173/full/html</w:t>
      </w:r>
    </w:p>
    <w:p w14:paraId="6CE1CB26" w14:textId="77777777" w:rsidR="00FF07E6"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Blended Learning Pedagogy in Higher Education (2019). Online available at https://link.springer.com/referenceworkentry/10.1007%2F978-981-13-2262-4_19-2</w:t>
      </w:r>
    </w:p>
    <w:p w14:paraId="2D3B5AC1" w14:textId="77777777" w:rsidR="00FF07E6"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Making the connection in a blended learning environment. Educational Media International, 41 (3), p. 245. Online available at http://</w:t>
      </w:r>
      <w:proofErr w:type="spellStart"/>
      <w:r w:rsidRPr="002812D0">
        <w:rPr>
          <w:rFonts w:ascii="Times New Roman" w:hAnsi="Times New Roman" w:cs="Times New Roman"/>
          <w:sz w:val="24"/>
          <w:szCs w:val="24"/>
        </w:rPr>
        <w:t>shura.shu.ac.uk</w:t>
      </w:r>
      <w:proofErr w:type="spellEnd"/>
      <w:r w:rsidRPr="002812D0">
        <w:rPr>
          <w:rFonts w:ascii="Times New Roman" w:hAnsi="Times New Roman" w:cs="Times New Roman"/>
          <w:sz w:val="24"/>
          <w:szCs w:val="24"/>
        </w:rPr>
        <w:t>/1355/</w:t>
      </w:r>
    </w:p>
    <w:p w14:paraId="591571F5" w14:textId="77777777" w:rsidR="00FF07E6"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Evaluation of How the Blended Use of a Virtual Learning Environment (VLE) Can Impact on Learning and Teaching in a Specific Module. Online available at https://</w:t>
      </w:r>
      <w:proofErr w:type="spellStart"/>
      <w:r w:rsidRPr="002812D0">
        <w:rPr>
          <w:rFonts w:ascii="Times New Roman" w:hAnsi="Times New Roman" w:cs="Times New Roman"/>
          <w:sz w:val="24"/>
          <w:szCs w:val="24"/>
        </w:rPr>
        <w:t>www.tandfonline.com</w:t>
      </w:r>
      <w:proofErr w:type="spellEnd"/>
      <w:r w:rsidRPr="002812D0">
        <w:rPr>
          <w:rFonts w:ascii="Times New Roman" w:hAnsi="Times New Roman" w:cs="Times New Roman"/>
          <w:sz w:val="24"/>
          <w:szCs w:val="24"/>
        </w:rPr>
        <w:t>/doi/pdf/10.11120/</w:t>
      </w:r>
      <w:proofErr w:type="spellStart"/>
      <w:r w:rsidRPr="002812D0">
        <w:rPr>
          <w:rFonts w:ascii="Times New Roman" w:hAnsi="Times New Roman" w:cs="Times New Roman"/>
          <w:sz w:val="24"/>
          <w:szCs w:val="24"/>
        </w:rPr>
        <w:t>elss.2014.00019</w:t>
      </w:r>
      <w:proofErr w:type="spellEnd"/>
    </w:p>
    <w:p w14:paraId="26C1A7A9" w14:textId="77777777" w:rsidR="00FF07E6"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 xml:space="preserve">Virtual learning environment. Online available </w:t>
      </w:r>
      <w:proofErr w:type="spellStart"/>
      <w:r w:rsidRPr="002812D0">
        <w:rPr>
          <w:rFonts w:ascii="Times New Roman" w:hAnsi="Times New Roman" w:cs="Times New Roman"/>
          <w:sz w:val="24"/>
          <w:szCs w:val="24"/>
        </w:rPr>
        <w:t>athttps</w:t>
      </w:r>
      <w:proofErr w:type="spellEnd"/>
      <w:r w:rsidRPr="002812D0">
        <w:rPr>
          <w:rFonts w:ascii="Times New Roman" w:hAnsi="Times New Roman" w:cs="Times New Roman"/>
          <w:sz w:val="24"/>
          <w:szCs w:val="24"/>
        </w:rPr>
        <w:t>://</w:t>
      </w:r>
      <w:proofErr w:type="spellStart"/>
      <w:r w:rsidRPr="002812D0">
        <w:rPr>
          <w:rFonts w:ascii="Times New Roman" w:hAnsi="Times New Roman" w:cs="Times New Roman"/>
          <w:sz w:val="24"/>
          <w:szCs w:val="24"/>
        </w:rPr>
        <w:t>en.wikipedia.org</w:t>
      </w:r>
      <w:proofErr w:type="spellEnd"/>
      <w:r w:rsidRPr="002812D0">
        <w:rPr>
          <w:rFonts w:ascii="Times New Roman" w:hAnsi="Times New Roman" w:cs="Times New Roman"/>
          <w:sz w:val="24"/>
          <w:szCs w:val="24"/>
        </w:rPr>
        <w:t>/wiki/</w:t>
      </w:r>
      <w:proofErr w:type="spellStart"/>
      <w:r w:rsidRPr="002812D0">
        <w:rPr>
          <w:rFonts w:ascii="Times New Roman" w:hAnsi="Times New Roman" w:cs="Times New Roman"/>
          <w:sz w:val="24"/>
          <w:szCs w:val="24"/>
        </w:rPr>
        <w:t>Virtual_learning_environment</w:t>
      </w:r>
      <w:proofErr w:type="spellEnd"/>
    </w:p>
    <w:p w14:paraId="6E49C832" w14:textId="77777777" w:rsidR="00FF07E6"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The Learning Impact of a Virtual Learning Environment: Students' views. Online available at https://www.semanticscholar.org/paper/The-Learning-Impact-of-a-Virtual-Learning-Students%E2%80%99-Barker Gossman/</w:t>
      </w:r>
      <w:proofErr w:type="spellStart"/>
      <w:r w:rsidRPr="002812D0">
        <w:rPr>
          <w:rFonts w:ascii="Times New Roman" w:hAnsi="Times New Roman" w:cs="Times New Roman"/>
          <w:sz w:val="24"/>
          <w:szCs w:val="24"/>
        </w:rPr>
        <w:t>983e3d3775dd8ede730b3fcf4d945851e5abece4</w:t>
      </w:r>
      <w:proofErr w:type="spellEnd"/>
    </w:p>
    <w:p w14:paraId="29252D34" w14:textId="1F922326" w:rsidR="00D848FC" w:rsidRPr="002812D0" w:rsidRDefault="00FF07E6" w:rsidP="002812D0">
      <w:pPr>
        <w:pStyle w:val="ListParagraph"/>
        <w:numPr>
          <w:ilvl w:val="0"/>
          <w:numId w:val="6"/>
        </w:numPr>
        <w:spacing w:line="600" w:lineRule="auto"/>
        <w:jc w:val="both"/>
        <w:rPr>
          <w:rFonts w:ascii="Times New Roman" w:hAnsi="Times New Roman" w:cs="Times New Roman"/>
          <w:sz w:val="24"/>
          <w:szCs w:val="24"/>
        </w:rPr>
      </w:pPr>
      <w:r w:rsidRPr="002812D0">
        <w:rPr>
          <w:rFonts w:ascii="Times New Roman" w:hAnsi="Times New Roman" w:cs="Times New Roman"/>
          <w:sz w:val="24"/>
          <w:szCs w:val="24"/>
        </w:rPr>
        <w:t>Can virtual learning environments be used as research platforms? Online available at https://search-proquest-</w:t>
      </w:r>
      <w:r w:rsidRPr="002812D0">
        <w:rPr>
          <w:rFonts w:ascii="Times New Roman" w:hAnsi="Times New Roman" w:cs="Times New Roman"/>
          <w:sz w:val="24"/>
          <w:szCs w:val="24"/>
        </w:rPr>
        <w:lastRenderedPageBreak/>
        <w:t>com.ezproxy.uwtsd.ac.uk/docview/2165272709?accountid=130472&amp;rfr_id=info%3Axri%2Fsid%3Aprimo</w:t>
      </w:r>
    </w:p>
    <w:sectPr w:rsidR="00D848FC" w:rsidRPr="002812D0" w:rsidSect="00E97AF2">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5E0C1C" w14:textId="77777777" w:rsidR="00E52F6E" w:rsidRDefault="00E52F6E" w:rsidP="00E52F6E">
      <w:pPr>
        <w:spacing w:after="0" w:line="240" w:lineRule="auto"/>
      </w:pPr>
      <w:r>
        <w:separator/>
      </w:r>
    </w:p>
  </w:endnote>
  <w:endnote w:type="continuationSeparator" w:id="0">
    <w:p w14:paraId="6ECE333C" w14:textId="77777777" w:rsidR="00E52F6E" w:rsidRDefault="00E52F6E" w:rsidP="00E52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E0AAF4" w14:textId="77777777" w:rsidR="00A70D08" w:rsidRDefault="00A70D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D50176" w14:textId="77777777" w:rsidR="00A70D08" w:rsidRDefault="00A70D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C07B95" w14:textId="77777777" w:rsidR="00A70D08" w:rsidRDefault="00A70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DBE58D" w14:textId="77777777" w:rsidR="00E52F6E" w:rsidRDefault="00E52F6E" w:rsidP="00E52F6E">
      <w:pPr>
        <w:spacing w:after="0" w:line="240" w:lineRule="auto"/>
      </w:pPr>
      <w:r>
        <w:separator/>
      </w:r>
    </w:p>
  </w:footnote>
  <w:footnote w:type="continuationSeparator" w:id="0">
    <w:p w14:paraId="2AD6DE31" w14:textId="77777777" w:rsidR="00E52F6E" w:rsidRDefault="00E52F6E" w:rsidP="00E52F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1748A6" w14:textId="77777777" w:rsidR="00A70D08" w:rsidRDefault="00A70D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191874"/>
      <w:docPartObj>
        <w:docPartGallery w:val="Page Numbers (Margins)"/>
        <w:docPartUnique/>
      </w:docPartObj>
    </w:sdtPr>
    <w:sdtEndPr/>
    <w:sdtContent>
      <w:p w14:paraId="788C8F91" w14:textId="2AD8CC3A" w:rsidR="00E52F6E" w:rsidRDefault="00E52F6E">
        <w:pPr>
          <w:pStyle w:val="Header"/>
        </w:pPr>
        <w:r>
          <w:rPr>
            <w:noProof/>
          </w:rPr>
          <mc:AlternateContent>
            <mc:Choice Requires="wps">
              <w:drawing>
                <wp:anchor distT="0" distB="0" distL="114300" distR="114300" simplePos="0" relativeHeight="251659264" behindDoc="0" locked="0" layoutInCell="0" allowOverlap="1" wp14:anchorId="0BB36565" wp14:editId="1C01DC0A">
                  <wp:simplePos x="0" y="0"/>
                  <wp:positionH relativeFrom="lef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458810" w14:textId="77777777" w:rsidR="00E52F6E" w:rsidRDefault="00E52F6E">
                              <w:pPr>
                                <w:pStyle w:val="Footer"/>
                                <w:rPr>
                                  <w:rFonts w:asciiTheme="majorHAnsi" w:eastAsiaTheme="majorEastAsia" w:hAnsiTheme="majorHAnsi" w:cstheme="majorBidi"/>
                                  <w:sz w:val="44"/>
                                  <w:szCs w:val="44"/>
                                </w:rPr>
                              </w:pPr>
                              <w:proofErr w:type="spellStart"/>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proofErr w:type="spellEnd"/>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0BB36565" id="Rectangle 2"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" o:allowincell="f" filled="f" stroked="f">
                  <v:textbox style="layout-flow:vertical;mso-layout-flow-alt:bottom-to-top;mso-fit-shape-to-text:t">
                    <w:txbxContent>
                      <w:p w14:paraId="7C458810" w14:textId="77777777" w:rsidR="00E52F6E" w:rsidRDefault="00E52F6E">
                        <w:pPr>
                          <w:pStyle w:val="Footer"/>
                          <w:rPr>
                            <w:rFonts w:asciiTheme="majorHAnsi" w:eastAsiaTheme="majorEastAsia" w:hAnsiTheme="majorHAnsi" w:cstheme="majorBidi"/>
                            <w:sz w:val="44"/>
                            <w:szCs w:val="44"/>
                          </w:rPr>
                        </w:pPr>
                        <w:proofErr w:type="spellStart"/>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proofErr w:type="spellEnd"/>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BB785C" w14:textId="77777777" w:rsidR="00A70D08" w:rsidRDefault="00A70D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E000A2"/>
    <w:multiLevelType w:val="hybridMultilevel"/>
    <w:tmpl w:val="EB8291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72C09"/>
    <w:multiLevelType w:val="hybridMultilevel"/>
    <w:tmpl w:val="241ED7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B0FDD"/>
    <w:multiLevelType w:val="hybridMultilevel"/>
    <w:tmpl w:val="657848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2A1D31"/>
    <w:multiLevelType w:val="hybridMultilevel"/>
    <w:tmpl w:val="C94C11F4"/>
    <w:lvl w:ilvl="0" w:tplc="E734722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DF1E09"/>
    <w:multiLevelType w:val="hybridMultilevel"/>
    <w:tmpl w:val="ED16E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DB37FA"/>
    <w:multiLevelType w:val="hybridMultilevel"/>
    <w:tmpl w:val="4F6AE3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2MzIyNDA3NLIwNDNQ0lEKTi0uzszPAykwrAUAnyAAuCwAAAA="/>
  </w:docVars>
  <w:rsids>
    <w:rsidRoot w:val="00FF07E6"/>
    <w:rsid w:val="000B31A6"/>
    <w:rsid w:val="000E451A"/>
    <w:rsid w:val="000F1641"/>
    <w:rsid w:val="00225225"/>
    <w:rsid w:val="00246C1B"/>
    <w:rsid w:val="002812D0"/>
    <w:rsid w:val="003059A4"/>
    <w:rsid w:val="006C51DD"/>
    <w:rsid w:val="00A70D08"/>
    <w:rsid w:val="00D848FC"/>
    <w:rsid w:val="00DC701C"/>
    <w:rsid w:val="00E0429A"/>
    <w:rsid w:val="00E52F6E"/>
    <w:rsid w:val="00E97AF2"/>
    <w:rsid w:val="00EA18F0"/>
    <w:rsid w:val="00FE60C2"/>
    <w:rsid w:val="00FE7529"/>
    <w:rsid w:val="00FF0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86AAD2"/>
  <w15:chartTrackingRefBased/>
  <w15:docId w15:val="{9DD7464F-F55A-405F-A57C-CB4438E30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2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F6E"/>
  </w:style>
  <w:style w:type="paragraph" w:styleId="Footer">
    <w:name w:val="footer"/>
    <w:basedOn w:val="Normal"/>
    <w:link w:val="FooterChar"/>
    <w:uiPriority w:val="99"/>
    <w:unhideWhenUsed/>
    <w:rsid w:val="00E52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F6E"/>
  </w:style>
  <w:style w:type="paragraph" w:styleId="NoSpacing">
    <w:name w:val="No Spacing"/>
    <w:link w:val="NoSpacingChar"/>
    <w:uiPriority w:val="1"/>
    <w:qFormat/>
    <w:rsid w:val="00E52F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2F6E"/>
    <w:rPr>
      <w:rFonts w:eastAsiaTheme="minorEastAsia"/>
      <w:lang w:val="en-US"/>
    </w:rPr>
  </w:style>
  <w:style w:type="paragraph" w:styleId="ListParagraph">
    <w:name w:val="List Paragraph"/>
    <w:basedOn w:val="Normal"/>
    <w:uiPriority w:val="34"/>
    <w:qFormat/>
    <w:rsid w:val="00E0429A"/>
    <w:pPr>
      <w:ind w:left="720"/>
      <w:contextualSpacing/>
    </w:pPr>
  </w:style>
  <w:style w:type="character" w:styleId="Hyperlink">
    <w:name w:val="Hyperlink"/>
    <w:basedOn w:val="DefaultParagraphFont"/>
    <w:uiPriority w:val="99"/>
    <w:unhideWhenUsed/>
    <w:rsid w:val="00225225"/>
    <w:rPr>
      <w:color w:val="0000FF"/>
      <w:u w:val="single"/>
    </w:rPr>
  </w:style>
  <w:style w:type="table" w:styleId="TableGrid">
    <w:name w:val="Table Grid"/>
    <w:basedOn w:val="TableNormal"/>
    <w:uiPriority w:val="39"/>
    <w:rsid w:val="000E45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144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uowtsd-my.sharepoint.com/:w:/g/personal/1914608_student_uwtsd_ac_uk/EV501SNI5GxKnd13MxEV-EEBuzogJVo_A6Q3Jv7p-AP1jQ" TargetMode="External"/><Relationship Id="rId17" Type="http://schemas.openxmlformats.org/officeDocument/2006/relationships/hyperlink" Target="https://uowtsd-my.sharepoint.com/:w:/g/personal/1914608_student_uwtsd_ac_uk/EV501SNI5GxKnd13MxEV-EEBuzogJVo_A6Q3Jv7p-AP1jQ"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footer" Target="footer3.xml"/><Relationship Id="rId10" Type="http://schemas.openxmlformats.org/officeDocument/2006/relationships/image" Target="media/image1.jpeg"/><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3" ma:contentTypeDescription="Create a new document." ma:contentTypeScope="" ma:versionID="64aab70f6354b9eeb3215f65353a1a48">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9c337f3a9ebf5bfd143f834c7400d84"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B0CD1B-A17A-4E2B-80A7-43695E871A2A}">
  <ds:schemaRefs>
    <ds:schemaRef ds:uri="http://schemas.microsoft.com/office/2006/metadata/properties"/>
    <ds:schemaRef ds:uri="73ca1d14-ddf3-4ca1-8493-d8f4afcd853b"/>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http://purl.org/dc/dcmitype/"/>
    <ds:schemaRef ds:uri="62a70124-0e28-4118-a006-78dd1884dd46"/>
    <ds:schemaRef ds:uri="http://purl.org/dc/terms/"/>
  </ds:schemaRefs>
</ds:datastoreItem>
</file>

<file path=customXml/itemProps2.xml><?xml version="1.0" encoding="utf-8"?>
<ds:datastoreItem xmlns:ds="http://schemas.openxmlformats.org/officeDocument/2006/customXml" ds:itemID="{331BEFD0-47BE-429A-B9EB-50D2381AB0C7}">
  <ds:schemaRefs>
    <ds:schemaRef ds:uri="http://schemas.microsoft.com/sharepoint/v3/contenttype/forms"/>
  </ds:schemaRefs>
</ds:datastoreItem>
</file>

<file path=customXml/itemProps3.xml><?xml version="1.0" encoding="utf-8"?>
<ds:datastoreItem xmlns:ds="http://schemas.openxmlformats.org/officeDocument/2006/customXml" ds:itemID="{A079BC35-6BC4-48BC-B9AA-09BD1631C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1988</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Serghei (1914608)</dc:creator>
  <cp:keywords/>
  <dc:description/>
  <cp:lastModifiedBy>Alina Serghei (1914608)</cp:lastModifiedBy>
  <cp:revision>2</cp:revision>
  <dcterms:created xsi:type="dcterms:W3CDTF">2020-08-31T19:05:00Z</dcterms:created>
  <dcterms:modified xsi:type="dcterms:W3CDTF">2020-08-31T19:05:00Z</dcterms:modified>
  <cp:category>Digital skills and research methods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