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8C94E" w14:textId="5D7F80CD" w:rsidR="00C80F7D" w:rsidRDefault="00C80F7D" w:rsidP="00C80F7D">
      <w:r>
        <w:t>Materials section report and GD &amp; T Drawings</w:t>
      </w:r>
    </w:p>
    <w:p w14:paraId="1DEEA55E" w14:textId="77777777" w:rsidR="00C80F7D" w:rsidRDefault="00C80F7D" w:rsidP="00C80F7D"/>
    <w:p w14:paraId="7D4FB10A" w14:textId="77777777" w:rsidR="00C80F7D" w:rsidRDefault="00C80F7D" w:rsidP="00C80F7D">
      <w:r>
        <w:t xml:space="preserve">Date submitted: </w:t>
      </w:r>
    </w:p>
    <w:p w14:paraId="7547C890" w14:textId="468BD2C8" w:rsidR="00C80F7D" w:rsidRDefault="00C80F7D" w:rsidP="00C80F7D"/>
    <w:p w14:paraId="5DE626EF" w14:textId="77777777" w:rsidR="00C80F7D" w:rsidRDefault="00C80F7D" w:rsidP="00C80F7D"/>
    <w:p w14:paraId="6EBA1FFE" w14:textId="0A87B8DD" w:rsidR="00C80F7D" w:rsidRDefault="00C80F7D" w:rsidP="00C80F7D">
      <w:r>
        <w:t>Engineering Design and Materials</w:t>
      </w:r>
    </w:p>
    <w:p w14:paraId="358F43E0" w14:textId="7C37389A" w:rsidR="00C80F7D" w:rsidRDefault="00C80F7D" w:rsidP="00C80F7D">
      <w:r>
        <w:t>ACHA4001</w:t>
      </w:r>
    </w:p>
    <w:p w14:paraId="542BB9AC" w14:textId="77777777" w:rsidR="00C80F7D" w:rsidRDefault="00C80F7D" w:rsidP="00C80F7D"/>
    <w:p w14:paraId="2C7ED866" w14:textId="77777777" w:rsidR="00C80F7D" w:rsidRDefault="00C80F7D" w:rsidP="00C80F7D">
      <w:r>
        <w:t>Koa Brook</w:t>
      </w:r>
    </w:p>
    <w:p w14:paraId="19407D86" w14:textId="77777777" w:rsidR="00C80F7D" w:rsidRDefault="00C80F7D" w:rsidP="00C80F7D">
      <w:r>
        <w:t>2203480</w:t>
      </w:r>
    </w:p>
    <w:p w14:paraId="5A1C478F" w14:textId="77777777" w:rsidR="00C80F7D" w:rsidRDefault="00C80F7D" w:rsidP="00C80F7D"/>
    <w:p w14:paraId="09F2168A" w14:textId="77777777" w:rsidR="00C80F7D" w:rsidRDefault="00C80F7D" w:rsidP="00C80F7D">
      <w:r>
        <w:t>DR K A Tudor</w:t>
      </w:r>
    </w:p>
    <w:p w14:paraId="5BEB0F83" w14:textId="087BFDFC" w:rsidR="00C80F7D" w:rsidRDefault="00C80F7D"/>
    <w:p w14:paraId="17CB6160" w14:textId="77777777" w:rsidR="00C80F7D" w:rsidRDefault="00C80F7D">
      <w:r>
        <w:br w:type="page"/>
      </w:r>
    </w:p>
    <w:sdt>
      <w:sdtPr>
        <w:rPr>
          <w:rFonts w:asciiTheme="minorHAnsi" w:eastAsiaTheme="minorHAnsi" w:hAnsiTheme="minorHAnsi" w:cstheme="minorBidi"/>
          <w:color w:val="auto"/>
          <w:sz w:val="22"/>
          <w:szCs w:val="22"/>
          <w:lang w:val="en-GB"/>
        </w:rPr>
        <w:id w:val="1943723950"/>
        <w:docPartObj>
          <w:docPartGallery w:val="Table of Contents"/>
          <w:docPartUnique/>
        </w:docPartObj>
      </w:sdtPr>
      <w:sdtEndPr>
        <w:rPr>
          <w:b/>
          <w:bCs/>
          <w:noProof/>
        </w:rPr>
      </w:sdtEndPr>
      <w:sdtContent>
        <w:p w14:paraId="23AFB077" w14:textId="2398DCD0" w:rsidR="00D4796C" w:rsidRPr="00D4796C" w:rsidRDefault="00D4796C">
          <w:pPr>
            <w:pStyle w:val="TOCHeading"/>
            <w:rPr>
              <w:color w:val="auto"/>
              <w:sz w:val="36"/>
              <w:szCs w:val="36"/>
              <w:u w:val="single"/>
            </w:rPr>
          </w:pPr>
          <w:r w:rsidRPr="00D4796C">
            <w:rPr>
              <w:color w:val="auto"/>
              <w:sz w:val="36"/>
              <w:szCs w:val="36"/>
              <w:u w:val="single"/>
            </w:rPr>
            <w:t>Contents</w:t>
          </w:r>
        </w:p>
        <w:p w14:paraId="735BAE7F" w14:textId="6CDF3FE0" w:rsidR="0088141D" w:rsidRDefault="00D479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451186" w:history="1">
            <w:r w:rsidR="0088141D" w:rsidRPr="001A6509">
              <w:rPr>
                <w:rStyle w:val="Hyperlink"/>
                <w:noProof/>
              </w:rPr>
              <w:t>1. Introduction</w:t>
            </w:r>
            <w:r w:rsidR="0088141D">
              <w:rPr>
                <w:noProof/>
                <w:webHidden/>
              </w:rPr>
              <w:tab/>
            </w:r>
            <w:r w:rsidR="0088141D">
              <w:rPr>
                <w:noProof/>
                <w:webHidden/>
              </w:rPr>
              <w:fldChar w:fldCharType="begin"/>
            </w:r>
            <w:r w:rsidR="0088141D">
              <w:rPr>
                <w:noProof/>
                <w:webHidden/>
              </w:rPr>
              <w:instrText xml:space="preserve"> PAGEREF _Toc129451186 \h </w:instrText>
            </w:r>
            <w:r w:rsidR="0088141D">
              <w:rPr>
                <w:noProof/>
                <w:webHidden/>
              </w:rPr>
            </w:r>
            <w:r w:rsidR="0088141D">
              <w:rPr>
                <w:noProof/>
                <w:webHidden/>
              </w:rPr>
              <w:fldChar w:fldCharType="separate"/>
            </w:r>
            <w:r w:rsidR="0088141D">
              <w:rPr>
                <w:noProof/>
                <w:webHidden/>
              </w:rPr>
              <w:t>3</w:t>
            </w:r>
            <w:r w:rsidR="0088141D">
              <w:rPr>
                <w:noProof/>
                <w:webHidden/>
              </w:rPr>
              <w:fldChar w:fldCharType="end"/>
            </w:r>
          </w:hyperlink>
        </w:p>
        <w:p w14:paraId="1F423619" w14:textId="0780AA5B" w:rsidR="0088141D" w:rsidRDefault="00000000">
          <w:pPr>
            <w:pStyle w:val="TOC1"/>
            <w:tabs>
              <w:tab w:val="right" w:leader="dot" w:pos="9016"/>
            </w:tabs>
            <w:rPr>
              <w:rFonts w:eastAsiaTheme="minorEastAsia"/>
              <w:noProof/>
              <w:lang w:eastAsia="en-GB"/>
            </w:rPr>
          </w:pPr>
          <w:hyperlink w:anchor="_Toc129451187" w:history="1">
            <w:r w:rsidR="0088141D" w:rsidRPr="001A6509">
              <w:rPr>
                <w:rStyle w:val="Hyperlink"/>
                <w:noProof/>
              </w:rPr>
              <w:t>2. Material Properties</w:t>
            </w:r>
            <w:r w:rsidR="0088141D">
              <w:rPr>
                <w:noProof/>
                <w:webHidden/>
              </w:rPr>
              <w:tab/>
            </w:r>
            <w:r w:rsidR="0088141D">
              <w:rPr>
                <w:noProof/>
                <w:webHidden/>
              </w:rPr>
              <w:fldChar w:fldCharType="begin"/>
            </w:r>
            <w:r w:rsidR="0088141D">
              <w:rPr>
                <w:noProof/>
                <w:webHidden/>
              </w:rPr>
              <w:instrText xml:space="preserve"> PAGEREF _Toc129451187 \h </w:instrText>
            </w:r>
            <w:r w:rsidR="0088141D">
              <w:rPr>
                <w:noProof/>
                <w:webHidden/>
              </w:rPr>
            </w:r>
            <w:r w:rsidR="0088141D">
              <w:rPr>
                <w:noProof/>
                <w:webHidden/>
              </w:rPr>
              <w:fldChar w:fldCharType="separate"/>
            </w:r>
            <w:r w:rsidR="0088141D">
              <w:rPr>
                <w:noProof/>
                <w:webHidden/>
              </w:rPr>
              <w:t>4</w:t>
            </w:r>
            <w:r w:rsidR="0088141D">
              <w:rPr>
                <w:noProof/>
                <w:webHidden/>
              </w:rPr>
              <w:fldChar w:fldCharType="end"/>
            </w:r>
          </w:hyperlink>
        </w:p>
        <w:p w14:paraId="4A222F94" w14:textId="2465502B" w:rsidR="0088141D" w:rsidRDefault="00000000">
          <w:pPr>
            <w:pStyle w:val="TOC2"/>
            <w:tabs>
              <w:tab w:val="right" w:leader="dot" w:pos="9016"/>
            </w:tabs>
            <w:rPr>
              <w:rFonts w:eastAsiaTheme="minorEastAsia"/>
              <w:noProof/>
              <w:lang w:eastAsia="en-GB"/>
            </w:rPr>
          </w:pPr>
          <w:hyperlink w:anchor="_Toc129451188" w:history="1">
            <w:r w:rsidR="0088141D" w:rsidRPr="001A6509">
              <w:rPr>
                <w:rStyle w:val="Hyperlink"/>
                <w:noProof/>
              </w:rPr>
              <w:t>2.1. Corrosion Resistance</w:t>
            </w:r>
            <w:r w:rsidR="0088141D">
              <w:rPr>
                <w:noProof/>
                <w:webHidden/>
              </w:rPr>
              <w:tab/>
            </w:r>
            <w:r w:rsidR="0088141D">
              <w:rPr>
                <w:noProof/>
                <w:webHidden/>
              </w:rPr>
              <w:fldChar w:fldCharType="begin"/>
            </w:r>
            <w:r w:rsidR="0088141D">
              <w:rPr>
                <w:noProof/>
                <w:webHidden/>
              </w:rPr>
              <w:instrText xml:space="preserve"> PAGEREF _Toc129451188 \h </w:instrText>
            </w:r>
            <w:r w:rsidR="0088141D">
              <w:rPr>
                <w:noProof/>
                <w:webHidden/>
              </w:rPr>
            </w:r>
            <w:r w:rsidR="0088141D">
              <w:rPr>
                <w:noProof/>
                <w:webHidden/>
              </w:rPr>
              <w:fldChar w:fldCharType="separate"/>
            </w:r>
            <w:r w:rsidR="0088141D">
              <w:rPr>
                <w:noProof/>
                <w:webHidden/>
              </w:rPr>
              <w:t>4</w:t>
            </w:r>
            <w:r w:rsidR="0088141D">
              <w:rPr>
                <w:noProof/>
                <w:webHidden/>
              </w:rPr>
              <w:fldChar w:fldCharType="end"/>
            </w:r>
          </w:hyperlink>
        </w:p>
        <w:p w14:paraId="1C881A15" w14:textId="2D36930E" w:rsidR="0088141D" w:rsidRDefault="00000000">
          <w:pPr>
            <w:pStyle w:val="TOC2"/>
            <w:tabs>
              <w:tab w:val="right" w:leader="dot" w:pos="9016"/>
            </w:tabs>
            <w:rPr>
              <w:rFonts w:eastAsiaTheme="minorEastAsia"/>
              <w:noProof/>
              <w:lang w:eastAsia="en-GB"/>
            </w:rPr>
          </w:pPr>
          <w:hyperlink w:anchor="_Toc129451189" w:history="1">
            <w:r w:rsidR="0088141D" w:rsidRPr="001A6509">
              <w:rPr>
                <w:rStyle w:val="Hyperlink"/>
                <w:noProof/>
              </w:rPr>
              <w:t>2.2. Impact Strength</w:t>
            </w:r>
            <w:r w:rsidR="0088141D">
              <w:rPr>
                <w:noProof/>
                <w:webHidden/>
              </w:rPr>
              <w:tab/>
            </w:r>
            <w:r w:rsidR="0088141D">
              <w:rPr>
                <w:noProof/>
                <w:webHidden/>
              </w:rPr>
              <w:fldChar w:fldCharType="begin"/>
            </w:r>
            <w:r w:rsidR="0088141D">
              <w:rPr>
                <w:noProof/>
                <w:webHidden/>
              </w:rPr>
              <w:instrText xml:space="preserve"> PAGEREF _Toc129451189 \h </w:instrText>
            </w:r>
            <w:r w:rsidR="0088141D">
              <w:rPr>
                <w:noProof/>
                <w:webHidden/>
              </w:rPr>
            </w:r>
            <w:r w:rsidR="0088141D">
              <w:rPr>
                <w:noProof/>
                <w:webHidden/>
              </w:rPr>
              <w:fldChar w:fldCharType="separate"/>
            </w:r>
            <w:r w:rsidR="0088141D">
              <w:rPr>
                <w:noProof/>
                <w:webHidden/>
              </w:rPr>
              <w:t>4</w:t>
            </w:r>
            <w:r w:rsidR="0088141D">
              <w:rPr>
                <w:noProof/>
                <w:webHidden/>
              </w:rPr>
              <w:fldChar w:fldCharType="end"/>
            </w:r>
          </w:hyperlink>
        </w:p>
        <w:p w14:paraId="2C5D5EE3" w14:textId="45589EA4" w:rsidR="0088141D" w:rsidRDefault="00000000">
          <w:pPr>
            <w:pStyle w:val="TOC2"/>
            <w:tabs>
              <w:tab w:val="right" w:leader="dot" w:pos="9016"/>
            </w:tabs>
            <w:rPr>
              <w:rFonts w:eastAsiaTheme="minorEastAsia"/>
              <w:noProof/>
              <w:lang w:eastAsia="en-GB"/>
            </w:rPr>
          </w:pPr>
          <w:hyperlink w:anchor="_Toc129451190" w:history="1">
            <w:r w:rsidR="0088141D" w:rsidRPr="001A6509">
              <w:rPr>
                <w:rStyle w:val="Hyperlink"/>
                <w:noProof/>
              </w:rPr>
              <w:t>2.3. Fatigue Resistance</w:t>
            </w:r>
            <w:r w:rsidR="0088141D">
              <w:rPr>
                <w:noProof/>
                <w:webHidden/>
              </w:rPr>
              <w:tab/>
            </w:r>
            <w:r w:rsidR="0088141D">
              <w:rPr>
                <w:noProof/>
                <w:webHidden/>
              </w:rPr>
              <w:fldChar w:fldCharType="begin"/>
            </w:r>
            <w:r w:rsidR="0088141D">
              <w:rPr>
                <w:noProof/>
                <w:webHidden/>
              </w:rPr>
              <w:instrText xml:space="preserve"> PAGEREF _Toc129451190 \h </w:instrText>
            </w:r>
            <w:r w:rsidR="0088141D">
              <w:rPr>
                <w:noProof/>
                <w:webHidden/>
              </w:rPr>
            </w:r>
            <w:r w:rsidR="0088141D">
              <w:rPr>
                <w:noProof/>
                <w:webHidden/>
              </w:rPr>
              <w:fldChar w:fldCharType="separate"/>
            </w:r>
            <w:r w:rsidR="0088141D">
              <w:rPr>
                <w:noProof/>
                <w:webHidden/>
              </w:rPr>
              <w:t>4</w:t>
            </w:r>
            <w:r w:rsidR="0088141D">
              <w:rPr>
                <w:noProof/>
                <w:webHidden/>
              </w:rPr>
              <w:fldChar w:fldCharType="end"/>
            </w:r>
          </w:hyperlink>
        </w:p>
        <w:p w14:paraId="150DFA57" w14:textId="1AADAA5B" w:rsidR="0088141D" w:rsidRDefault="00000000">
          <w:pPr>
            <w:pStyle w:val="TOC2"/>
            <w:tabs>
              <w:tab w:val="right" w:leader="dot" w:pos="9016"/>
            </w:tabs>
            <w:rPr>
              <w:rFonts w:eastAsiaTheme="minorEastAsia"/>
              <w:noProof/>
              <w:lang w:eastAsia="en-GB"/>
            </w:rPr>
          </w:pPr>
          <w:hyperlink w:anchor="_Toc129451191" w:history="1">
            <w:r w:rsidR="0088141D" w:rsidRPr="001A6509">
              <w:rPr>
                <w:rStyle w:val="Hyperlink"/>
                <w:noProof/>
              </w:rPr>
              <w:t>2.4 Thermal Conductivity</w:t>
            </w:r>
            <w:r w:rsidR="0088141D">
              <w:rPr>
                <w:noProof/>
                <w:webHidden/>
              </w:rPr>
              <w:tab/>
            </w:r>
            <w:r w:rsidR="0088141D">
              <w:rPr>
                <w:noProof/>
                <w:webHidden/>
              </w:rPr>
              <w:fldChar w:fldCharType="begin"/>
            </w:r>
            <w:r w:rsidR="0088141D">
              <w:rPr>
                <w:noProof/>
                <w:webHidden/>
              </w:rPr>
              <w:instrText xml:space="preserve"> PAGEREF _Toc129451191 \h </w:instrText>
            </w:r>
            <w:r w:rsidR="0088141D">
              <w:rPr>
                <w:noProof/>
                <w:webHidden/>
              </w:rPr>
            </w:r>
            <w:r w:rsidR="0088141D">
              <w:rPr>
                <w:noProof/>
                <w:webHidden/>
              </w:rPr>
              <w:fldChar w:fldCharType="separate"/>
            </w:r>
            <w:r w:rsidR="0088141D">
              <w:rPr>
                <w:noProof/>
                <w:webHidden/>
              </w:rPr>
              <w:t>4</w:t>
            </w:r>
            <w:r w:rsidR="0088141D">
              <w:rPr>
                <w:noProof/>
                <w:webHidden/>
              </w:rPr>
              <w:fldChar w:fldCharType="end"/>
            </w:r>
          </w:hyperlink>
        </w:p>
        <w:p w14:paraId="5449A735" w14:textId="5329ED31" w:rsidR="0088141D" w:rsidRDefault="00000000">
          <w:pPr>
            <w:pStyle w:val="TOC1"/>
            <w:tabs>
              <w:tab w:val="right" w:leader="dot" w:pos="9016"/>
            </w:tabs>
            <w:rPr>
              <w:rFonts w:eastAsiaTheme="minorEastAsia"/>
              <w:noProof/>
              <w:lang w:eastAsia="en-GB"/>
            </w:rPr>
          </w:pPr>
          <w:hyperlink w:anchor="_Toc129451192" w:history="1">
            <w:r w:rsidR="0088141D" w:rsidRPr="001A6509">
              <w:rPr>
                <w:rStyle w:val="Hyperlink"/>
                <w:noProof/>
              </w:rPr>
              <w:t>3. Material selection</w:t>
            </w:r>
            <w:r w:rsidR="0088141D">
              <w:rPr>
                <w:noProof/>
                <w:webHidden/>
              </w:rPr>
              <w:tab/>
            </w:r>
            <w:r w:rsidR="0088141D">
              <w:rPr>
                <w:noProof/>
                <w:webHidden/>
              </w:rPr>
              <w:fldChar w:fldCharType="begin"/>
            </w:r>
            <w:r w:rsidR="0088141D">
              <w:rPr>
                <w:noProof/>
                <w:webHidden/>
              </w:rPr>
              <w:instrText xml:space="preserve"> PAGEREF _Toc129451192 \h </w:instrText>
            </w:r>
            <w:r w:rsidR="0088141D">
              <w:rPr>
                <w:noProof/>
                <w:webHidden/>
              </w:rPr>
            </w:r>
            <w:r w:rsidR="0088141D">
              <w:rPr>
                <w:noProof/>
                <w:webHidden/>
              </w:rPr>
              <w:fldChar w:fldCharType="separate"/>
            </w:r>
            <w:r w:rsidR="0088141D">
              <w:rPr>
                <w:noProof/>
                <w:webHidden/>
              </w:rPr>
              <w:t>5</w:t>
            </w:r>
            <w:r w:rsidR="0088141D">
              <w:rPr>
                <w:noProof/>
                <w:webHidden/>
              </w:rPr>
              <w:fldChar w:fldCharType="end"/>
            </w:r>
          </w:hyperlink>
        </w:p>
        <w:p w14:paraId="28A080A9" w14:textId="0E76D544" w:rsidR="0088141D" w:rsidRDefault="00000000">
          <w:pPr>
            <w:pStyle w:val="TOC2"/>
            <w:tabs>
              <w:tab w:val="right" w:leader="dot" w:pos="9016"/>
            </w:tabs>
            <w:rPr>
              <w:rFonts w:eastAsiaTheme="minorEastAsia"/>
              <w:noProof/>
              <w:lang w:eastAsia="en-GB"/>
            </w:rPr>
          </w:pPr>
          <w:hyperlink w:anchor="_Toc129451193" w:history="1">
            <w:r w:rsidR="0088141D" w:rsidRPr="001A6509">
              <w:rPr>
                <w:rStyle w:val="Hyperlink"/>
                <w:noProof/>
              </w:rPr>
              <w:t>3.1. Steel alloys</w:t>
            </w:r>
            <w:r w:rsidR="0088141D">
              <w:rPr>
                <w:noProof/>
                <w:webHidden/>
              </w:rPr>
              <w:tab/>
            </w:r>
            <w:r w:rsidR="0088141D">
              <w:rPr>
                <w:noProof/>
                <w:webHidden/>
              </w:rPr>
              <w:fldChar w:fldCharType="begin"/>
            </w:r>
            <w:r w:rsidR="0088141D">
              <w:rPr>
                <w:noProof/>
                <w:webHidden/>
              </w:rPr>
              <w:instrText xml:space="preserve"> PAGEREF _Toc129451193 \h </w:instrText>
            </w:r>
            <w:r w:rsidR="0088141D">
              <w:rPr>
                <w:noProof/>
                <w:webHidden/>
              </w:rPr>
            </w:r>
            <w:r w:rsidR="0088141D">
              <w:rPr>
                <w:noProof/>
                <w:webHidden/>
              </w:rPr>
              <w:fldChar w:fldCharType="separate"/>
            </w:r>
            <w:r w:rsidR="0088141D">
              <w:rPr>
                <w:noProof/>
                <w:webHidden/>
              </w:rPr>
              <w:t>5</w:t>
            </w:r>
            <w:r w:rsidR="0088141D">
              <w:rPr>
                <w:noProof/>
                <w:webHidden/>
              </w:rPr>
              <w:fldChar w:fldCharType="end"/>
            </w:r>
          </w:hyperlink>
        </w:p>
        <w:p w14:paraId="30749628" w14:textId="15EDF784" w:rsidR="0088141D" w:rsidRDefault="00000000">
          <w:pPr>
            <w:pStyle w:val="TOC2"/>
            <w:tabs>
              <w:tab w:val="right" w:leader="dot" w:pos="9016"/>
            </w:tabs>
            <w:rPr>
              <w:rFonts w:eastAsiaTheme="minorEastAsia"/>
              <w:noProof/>
              <w:lang w:eastAsia="en-GB"/>
            </w:rPr>
          </w:pPr>
          <w:hyperlink w:anchor="_Toc129451194" w:history="1">
            <w:r w:rsidR="0088141D" w:rsidRPr="001A6509">
              <w:rPr>
                <w:rStyle w:val="Hyperlink"/>
                <w:noProof/>
              </w:rPr>
              <w:t>3.2. Aluminium alloys</w:t>
            </w:r>
            <w:r w:rsidR="0088141D">
              <w:rPr>
                <w:noProof/>
                <w:webHidden/>
              </w:rPr>
              <w:tab/>
            </w:r>
            <w:r w:rsidR="0088141D">
              <w:rPr>
                <w:noProof/>
                <w:webHidden/>
              </w:rPr>
              <w:fldChar w:fldCharType="begin"/>
            </w:r>
            <w:r w:rsidR="0088141D">
              <w:rPr>
                <w:noProof/>
                <w:webHidden/>
              </w:rPr>
              <w:instrText xml:space="preserve"> PAGEREF _Toc129451194 \h </w:instrText>
            </w:r>
            <w:r w:rsidR="0088141D">
              <w:rPr>
                <w:noProof/>
                <w:webHidden/>
              </w:rPr>
            </w:r>
            <w:r w:rsidR="0088141D">
              <w:rPr>
                <w:noProof/>
                <w:webHidden/>
              </w:rPr>
              <w:fldChar w:fldCharType="separate"/>
            </w:r>
            <w:r w:rsidR="0088141D">
              <w:rPr>
                <w:noProof/>
                <w:webHidden/>
              </w:rPr>
              <w:t>5</w:t>
            </w:r>
            <w:r w:rsidR="0088141D">
              <w:rPr>
                <w:noProof/>
                <w:webHidden/>
              </w:rPr>
              <w:fldChar w:fldCharType="end"/>
            </w:r>
          </w:hyperlink>
        </w:p>
        <w:p w14:paraId="03B1504E" w14:textId="2660FE0C" w:rsidR="0088141D" w:rsidRDefault="00000000">
          <w:pPr>
            <w:pStyle w:val="TOC2"/>
            <w:tabs>
              <w:tab w:val="right" w:leader="dot" w:pos="9016"/>
            </w:tabs>
            <w:rPr>
              <w:rFonts w:eastAsiaTheme="minorEastAsia"/>
              <w:noProof/>
              <w:lang w:eastAsia="en-GB"/>
            </w:rPr>
          </w:pPr>
          <w:hyperlink w:anchor="_Toc129451195" w:history="1">
            <w:r w:rsidR="0088141D" w:rsidRPr="001A6509">
              <w:rPr>
                <w:rStyle w:val="Hyperlink"/>
                <w:noProof/>
              </w:rPr>
              <w:t>3.3. Titanium alloys</w:t>
            </w:r>
            <w:r w:rsidR="0088141D">
              <w:rPr>
                <w:noProof/>
                <w:webHidden/>
              </w:rPr>
              <w:tab/>
            </w:r>
            <w:r w:rsidR="0088141D">
              <w:rPr>
                <w:noProof/>
                <w:webHidden/>
              </w:rPr>
              <w:fldChar w:fldCharType="begin"/>
            </w:r>
            <w:r w:rsidR="0088141D">
              <w:rPr>
                <w:noProof/>
                <w:webHidden/>
              </w:rPr>
              <w:instrText xml:space="preserve"> PAGEREF _Toc129451195 \h </w:instrText>
            </w:r>
            <w:r w:rsidR="0088141D">
              <w:rPr>
                <w:noProof/>
                <w:webHidden/>
              </w:rPr>
            </w:r>
            <w:r w:rsidR="0088141D">
              <w:rPr>
                <w:noProof/>
                <w:webHidden/>
              </w:rPr>
              <w:fldChar w:fldCharType="separate"/>
            </w:r>
            <w:r w:rsidR="0088141D">
              <w:rPr>
                <w:noProof/>
                <w:webHidden/>
              </w:rPr>
              <w:t>6</w:t>
            </w:r>
            <w:r w:rsidR="0088141D">
              <w:rPr>
                <w:noProof/>
                <w:webHidden/>
              </w:rPr>
              <w:fldChar w:fldCharType="end"/>
            </w:r>
          </w:hyperlink>
        </w:p>
        <w:p w14:paraId="446276A9" w14:textId="474A74FC" w:rsidR="0088141D" w:rsidRDefault="00000000">
          <w:pPr>
            <w:pStyle w:val="TOC2"/>
            <w:tabs>
              <w:tab w:val="right" w:leader="dot" w:pos="9016"/>
            </w:tabs>
            <w:rPr>
              <w:rFonts w:eastAsiaTheme="minorEastAsia"/>
              <w:noProof/>
              <w:lang w:eastAsia="en-GB"/>
            </w:rPr>
          </w:pPr>
          <w:hyperlink w:anchor="_Toc129451196" w:history="1">
            <w:r w:rsidR="0088141D" w:rsidRPr="001A6509">
              <w:rPr>
                <w:rStyle w:val="Hyperlink"/>
                <w:noProof/>
              </w:rPr>
              <w:t>3.4. Selection</w:t>
            </w:r>
            <w:r w:rsidR="0088141D">
              <w:rPr>
                <w:noProof/>
                <w:webHidden/>
              </w:rPr>
              <w:tab/>
            </w:r>
            <w:r w:rsidR="0088141D">
              <w:rPr>
                <w:noProof/>
                <w:webHidden/>
              </w:rPr>
              <w:fldChar w:fldCharType="begin"/>
            </w:r>
            <w:r w:rsidR="0088141D">
              <w:rPr>
                <w:noProof/>
                <w:webHidden/>
              </w:rPr>
              <w:instrText xml:space="preserve"> PAGEREF _Toc129451196 \h </w:instrText>
            </w:r>
            <w:r w:rsidR="0088141D">
              <w:rPr>
                <w:noProof/>
                <w:webHidden/>
              </w:rPr>
            </w:r>
            <w:r w:rsidR="0088141D">
              <w:rPr>
                <w:noProof/>
                <w:webHidden/>
              </w:rPr>
              <w:fldChar w:fldCharType="separate"/>
            </w:r>
            <w:r w:rsidR="0088141D">
              <w:rPr>
                <w:noProof/>
                <w:webHidden/>
              </w:rPr>
              <w:t>6</w:t>
            </w:r>
            <w:r w:rsidR="0088141D">
              <w:rPr>
                <w:noProof/>
                <w:webHidden/>
              </w:rPr>
              <w:fldChar w:fldCharType="end"/>
            </w:r>
          </w:hyperlink>
        </w:p>
        <w:p w14:paraId="106EFF53" w14:textId="3EBE35E8" w:rsidR="0088141D" w:rsidRDefault="00000000">
          <w:pPr>
            <w:pStyle w:val="TOC1"/>
            <w:tabs>
              <w:tab w:val="right" w:leader="dot" w:pos="9016"/>
            </w:tabs>
            <w:rPr>
              <w:rFonts w:eastAsiaTheme="minorEastAsia"/>
              <w:noProof/>
              <w:lang w:eastAsia="en-GB"/>
            </w:rPr>
          </w:pPr>
          <w:hyperlink w:anchor="_Toc129451197" w:history="1">
            <w:r w:rsidR="0088141D" w:rsidRPr="001A6509">
              <w:rPr>
                <w:rStyle w:val="Hyperlink"/>
                <w:noProof/>
              </w:rPr>
              <w:t>4. Manufacturing process</w:t>
            </w:r>
            <w:r w:rsidR="0088141D">
              <w:rPr>
                <w:noProof/>
                <w:webHidden/>
              </w:rPr>
              <w:tab/>
            </w:r>
            <w:r w:rsidR="0088141D">
              <w:rPr>
                <w:noProof/>
                <w:webHidden/>
              </w:rPr>
              <w:fldChar w:fldCharType="begin"/>
            </w:r>
            <w:r w:rsidR="0088141D">
              <w:rPr>
                <w:noProof/>
                <w:webHidden/>
              </w:rPr>
              <w:instrText xml:space="preserve"> PAGEREF _Toc129451197 \h </w:instrText>
            </w:r>
            <w:r w:rsidR="0088141D">
              <w:rPr>
                <w:noProof/>
                <w:webHidden/>
              </w:rPr>
            </w:r>
            <w:r w:rsidR="0088141D">
              <w:rPr>
                <w:noProof/>
                <w:webHidden/>
              </w:rPr>
              <w:fldChar w:fldCharType="separate"/>
            </w:r>
            <w:r w:rsidR="0088141D">
              <w:rPr>
                <w:noProof/>
                <w:webHidden/>
              </w:rPr>
              <w:t>7</w:t>
            </w:r>
            <w:r w:rsidR="0088141D">
              <w:rPr>
                <w:noProof/>
                <w:webHidden/>
              </w:rPr>
              <w:fldChar w:fldCharType="end"/>
            </w:r>
          </w:hyperlink>
        </w:p>
        <w:p w14:paraId="0D45C309" w14:textId="67EA62A8" w:rsidR="0088141D" w:rsidRDefault="00000000">
          <w:pPr>
            <w:pStyle w:val="TOC2"/>
            <w:tabs>
              <w:tab w:val="right" w:leader="dot" w:pos="9016"/>
            </w:tabs>
            <w:rPr>
              <w:rFonts w:eastAsiaTheme="minorEastAsia"/>
              <w:noProof/>
              <w:lang w:eastAsia="en-GB"/>
            </w:rPr>
          </w:pPr>
          <w:hyperlink w:anchor="_Toc129451198" w:history="1">
            <w:r w:rsidR="0088141D" w:rsidRPr="001A6509">
              <w:rPr>
                <w:rStyle w:val="Hyperlink"/>
                <w:noProof/>
              </w:rPr>
              <w:t>4.1. Forging</w:t>
            </w:r>
            <w:r w:rsidR="0088141D">
              <w:rPr>
                <w:noProof/>
                <w:webHidden/>
              </w:rPr>
              <w:tab/>
            </w:r>
            <w:r w:rsidR="0088141D">
              <w:rPr>
                <w:noProof/>
                <w:webHidden/>
              </w:rPr>
              <w:fldChar w:fldCharType="begin"/>
            </w:r>
            <w:r w:rsidR="0088141D">
              <w:rPr>
                <w:noProof/>
                <w:webHidden/>
              </w:rPr>
              <w:instrText xml:space="preserve"> PAGEREF _Toc129451198 \h </w:instrText>
            </w:r>
            <w:r w:rsidR="0088141D">
              <w:rPr>
                <w:noProof/>
                <w:webHidden/>
              </w:rPr>
            </w:r>
            <w:r w:rsidR="0088141D">
              <w:rPr>
                <w:noProof/>
                <w:webHidden/>
              </w:rPr>
              <w:fldChar w:fldCharType="separate"/>
            </w:r>
            <w:r w:rsidR="0088141D">
              <w:rPr>
                <w:noProof/>
                <w:webHidden/>
              </w:rPr>
              <w:t>7</w:t>
            </w:r>
            <w:r w:rsidR="0088141D">
              <w:rPr>
                <w:noProof/>
                <w:webHidden/>
              </w:rPr>
              <w:fldChar w:fldCharType="end"/>
            </w:r>
          </w:hyperlink>
        </w:p>
        <w:p w14:paraId="4857E65E" w14:textId="385E6B1E" w:rsidR="0088141D" w:rsidRDefault="00000000">
          <w:pPr>
            <w:pStyle w:val="TOC2"/>
            <w:tabs>
              <w:tab w:val="right" w:leader="dot" w:pos="9016"/>
            </w:tabs>
            <w:rPr>
              <w:rFonts w:eastAsiaTheme="minorEastAsia"/>
              <w:noProof/>
              <w:lang w:eastAsia="en-GB"/>
            </w:rPr>
          </w:pPr>
          <w:hyperlink w:anchor="_Toc129451199" w:history="1">
            <w:r w:rsidR="0088141D" w:rsidRPr="001A6509">
              <w:rPr>
                <w:rStyle w:val="Hyperlink"/>
                <w:noProof/>
              </w:rPr>
              <w:t>4.2. Sand casting</w:t>
            </w:r>
            <w:r w:rsidR="0088141D">
              <w:rPr>
                <w:noProof/>
                <w:webHidden/>
              </w:rPr>
              <w:tab/>
            </w:r>
            <w:r w:rsidR="0088141D">
              <w:rPr>
                <w:noProof/>
                <w:webHidden/>
              </w:rPr>
              <w:fldChar w:fldCharType="begin"/>
            </w:r>
            <w:r w:rsidR="0088141D">
              <w:rPr>
                <w:noProof/>
                <w:webHidden/>
              </w:rPr>
              <w:instrText xml:space="preserve"> PAGEREF _Toc129451199 \h </w:instrText>
            </w:r>
            <w:r w:rsidR="0088141D">
              <w:rPr>
                <w:noProof/>
                <w:webHidden/>
              </w:rPr>
            </w:r>
            <w:r w:rsidR="0088141D">
              <w:rPr>
                <w:noProof/>
                <w:webHidden/>
              </w:rPr>
              <w:fldChar w:fldCharType="separate"/>
            </w:r>
            <w:r w:rsidR="0088141D">
              <w:rPr>
                <w:noProof/>
                <w:webHidden/>
              </w:rPr>
              <w:t>7</w:t>
            </w:r>
            <w:r w:rsidR="0088141D">
              <w:rPr>
                <w:noProof/>
                <w:webHidden/>
              </w:rPr>
              <w:fldChar w:fldCharType="end"/>
            </w:r>
          </w:hyperlink>
        </w:p>
        <w:p w14:paraId="6F2D8388" w14:textId="6BBF00E9" w:rsidR="0088141D" w:rsidRDefault="00000000">
          <w:pPr>
            <w:pStyle w:val="TOC2"/>
            <w:tabs>
              <w:tab w:val="right" w:leader="dot" w:pos="9016"/>
            </w:tabs>
            <w:rPr>
              <w:rFonts w:eastAsiaTheme="minorEastAsia"/>
              <w:noProof/>
              <w:lang w:eastAsia="en-GB"/>
            </w:rPr>
          </w:pPr>
          <w:hyperlink w:anchor="_Toc129451200" w:history="1">
            <w:r w:rsidR="0088141D" w:rsidRPr="001A6509">
              <w:rPr>
                <w:rStyle w:val="Hyperlink"/>
                <w:noProof/>
              </w:rPr>
              <w:t>4.3. Comparing manufacturing processes</w:t>
            </w:r>
            <w:r w:rsidR="0088141D">
              <w:rPr>
                <w:noProof/>
                <w:webHidden/>
              </w:rPr>
              <w:tab/>
            </w:r>
            <w:r w:rsidR="0088141D">
              <w:rPr>
                <w:noProof/>
                <w:webHidden/>
              </w:rPr>
              <w:fldChar w:fldCharType="begin"/>
            </w:r>
            <w:r w:rsidR="0088141D">
              <w:rPr>
                <w:noProof/>
                <w:webHidden/>
              </w:rPr>
              <w:instrText xml:space="preserve"> PAGEREF _Toc129451200 \h </w:instrText>
            </w:r>
            <w:r w:rsidR="0088141D">
              <w:rPr>
                <w:noProof/>
                <w:webHidden/>
              </w:rPr>
            </w:r>
            <w:r w:rsidR="0088141D">
              <w:rPr>
                <w:noProof/>
                <w:webHidden/>
              </w:rPr>
              <w:fldChar w:fldCharType="separate"/>
            </w:r>
            <w:r w:rsidR="0088141D">
              <w:rPr>
                <w:noProof/>
                <w:webHidden/>
              </w:rPr>
              <w:t>7</w:t>
            </w:r>
            <w:r w:rsidR="0088141D">
              <w:rPr>
                <w:noProof/>
                <w:webHidden/>
              </w:rPr>
              <w:fldChar w:fldCharType="end"/>
            </w:r>
          </w:hyperlink>
        </w:p>
        <w:p w14:paraId="401BDB03" w14:textId="1400E739" w:rsidR="0088141D" w:rsidRDefault="00000000">
          <w:pPr>
            <w:pStyle w:val="TOC1"/>
            <w:tabs>
              <w:tab w:val="right" w:leader="dot" w:pos="9016"/>
            </w:tabs>
            <w:rPr>
              <w:rFonts w:eastAsiaTheme="minorEastAsia"/>
              <w:noProof/>
              <w:lang w:eastAsia="en-GB"/>
            </w:rPr>
          </w:pPr>
          <w:hyperlink w:anchor="_Toc129451201" w:history="1">
            <w:r w:rsidR="0088141D" w:rsidRPr="001A6509">
              <w:rPr>
                <w:rStyle w:val="Hyperlink"/>
                <w:noProof/>
              </w:rPr>
              <w:t>5. Conclusion</w:t>
            </w:r>
            <w:r w:rsidR="0088141D">
              <w:rPr>
                <w:noProof/>
                <w:webHidden/>
              </w:rPr>
              <w:tab/>
            </w:r>
            <w:r w:rsidR="0088141D">
              <w:rPr>
                <w:noProof/>
                <w:webHidden/>
              </w:rPr>
              <w:fldChar w:fldCharType="begin"/>
            </w:r>
            <w:r w:rsidR="0088141D">
              <w:rPr>
                <w:noProof/>
                <w:webHidden/>
              </w:rPr>
              <w:instrText xml:space="preserve"> PAGEREF _Toc129451201 \h </w:instrText>
            </w:r>
            <w:r w:rsidR="0088141D">
              <w:rPr>
                <w:noProof/>
                <w:webHidden/>
              </w:rPr>
            </w:r>
            <w:r w:rsidR="0088141D">
              <w:rPr>
                <w:noProof/>
                <w:webHidden/>
              </w:rPr>
              <w:fldChar w:fldCharType="separate"/>
            </w:r>
            <w:r w:rsidR="0088141D">
              <w:rPr>
                <w:noProof/>
                <w:webHidden/>
              </w:rPr>
              <w:t>8</w:t>
            </w:r>
            <w:r w:rsidR="0088141D">
              <w:rPr>
                <w:noProof/>
                <w:webHidden/>
              </w:rPr>
              <w:fldChar w:fldCharType="end"/>
            </w:r>
          </w:hyperlink>
        </w:p>
        <w:p w14:paraId="07ADDD6E" w14:textId="491F56EF" w:rsidR="0088141D" w:rsidRDefault="00000000">
          <w:pPr>
            <w:pStyle w:val="TOC1"/>
            <w:tabs>
              <w:tab w:val="right" w:leader="dot" w:pos="9016"/>
            </w:tabs>
            <w:rPr>
              <w:rFonts w:eastAsiaTheme="minorEastAsia"/>
              <w:noProof/>
              <w:lang w:eastAsia="en-GB"/>
            </w:rPr>
          </w:pPr>
          <w:hyperlink w:anchor="_Toc129451202" w:history="1">
            <w:r w:rsidR="0088141D" w:rsidRPr="001A6509">
              <w:rPr>
                <w:rStyle w:val="Hyperlink"/>
                <w:noProof/>
              </w:rPr>
              <w:t>6. Reference list</w:t>
            </w:r>
            <w:r w:rsidR="0088141D">
              <w:rPr>
                <w:noProof/>
                <w:webHidden/>
              </w:rPr>
              <w:tab/>
            </w:r>
            <w:r w:rsidR="0088141D">
              <w:rPr>
                <w:noProof/>
                <w:webHidden/>
              </w:rPr>
              <w:fldChar w:fldCharType="begin"/>
            </w:r>
            <w:r w:rsidR="0088141D">
              <w:rPr>
                <w:noProof/>
                <w:webHidden/>
              </w:rPr>
              <w:instrText xml:space="preserve"> PAGEREF _Toc129451202 \h </w:instrText>
            </w:r>
            <w:r w:rsidR="0088141D">
              <w:rPr>
                <w:noProof/>
                <w:webHidden/>
              </w:rPr>
            </w:r>
            <w:r w:rsidR="0088141D">
              <w:rPr>
                <w:noProof/>
                <w:webHidden/>
              </w:rPr>
              <w:fldChar w:fldCharType="separate"/>
            </w:r>
            <w:r w:rsidR="0088141D">
              <w:rPr>
                <w:noProof/>
                <w:webHidden/>
              </w:rPr>
              <w:t>9</w:t>
            </w:r>
            <w:r w:rsidR="0088141D">
              <w:rPr>
                <w:noProof/>
                <w:webHidden/>
              </w:rPr>
              <w:fldChar w:fldCharType="end"/>
            </w:r>
          </w:hyperlink>
        </w:p>
        <w:p w14:paraId="2611909C" w14:textId="3414888C" w:rsidR="00D4796C" w:rsidRDefault="00D4796C">
          <w:r>
            <w:rPr>
              <w:b/>
              <w:bCs/>
              <w:noProof/>
            </w:rPr>
            <w:fldChar w:fldCharType="end"/>
          </w:r>
        </w:p>
      </w:sdtContent>
    </w:sdt>
    <w:p w14:paraId="63B7426B" w14:textId="30F206D2" w:rsidR="009820F6" w:rsidRDefault="009820F6">
      <w:pPr>
        <w:rPr>
          <w:b/>
          <w:bCs/>
          <w:u w:val="single"/>
        </w:rPr>
      </w:pPr>
    </w:p>
    <w:p w14:paraId="1BB9DF9B" w14:textId="44C3F894" w:rsidR="00EC50A5" w:rsidRDefault="00EC50A5">
      <w:pPr>
        <w:rPr>
          <w:b/>
          <w:bCs/>
          <w:u w:val="single"/>
        </w:rPr>
      </w:pPr>
    </w:p>
    <w:p w14:paraId="36BAF862" w14:textId="13DD38F0" w:rsidR="005A2087" w:rsidRDefault="005A2087" w:rsidP="00EC50A5">
      <w:pPr>
        <w:ind w:left="360"/>
      </w:pPr>
    </w:p>
    <w:p w14:paraId="00AD4FDB" w14:textId="1447539B" w:rsidR="00EC50A5" w:rsidRPr="00D4796C" w:rsidRDefault="005A2087" w:rsidP="00D4796C">
      <w:pPr>
        <w:pStyle w:val="Heading1"/>
        <w:rPr>
          <w:u w:val="single"/>
        </w:rPr>
      </w:pPr>
      <w:r>
        <w:br w:type="page"/>
      </w:r>
      <w:bookmarkStart w:id="0" w:name="_Toc129451186"/>
      <w:r w:rsidR="00FC0EAE" w:rsidRPr="00D4796C">
        <w:rPr>
          <w:color w:val="auto"/>
          <w:u w:val="single"/>
        </w:rPr>
        <w:lastRenderedPageBreak/>
        <w:t>1. Introduction</w:t>
      </w:r>
      <w:bookmarkEnd w:id="0"/>
    </w:p>
    <w:p w14:paraId="0F5F0BCC" w14:textId="3C56C7A0" w:rsidR="00FC0EAE" w:rsidRDefault="00FC0EAE" w:rsidP="00FC0EAE">
      <w:pPr>
        <w:pStyle w:val="NoSpacing"/>
        <w:rPr>
          <w:u w:val="single"/>
        </w:rPr>
      </w:pPr>
    </w:p>
    <w:p w14:paraId="683525DB" w14:textId="71C1BCD1" w:rsidR="004F2DE3" w:rsidRDefault="00DD3A21" w:rsidP="00FC0EAE">
      <w:pPr>
        <w:pStyle w:val="NoSpacing"/>
      </w:pPr>
      <w:r>
        <w:t>T</w:t>
      </w:r>
      <w:r w:rsidR="00FC0EAE">
        <w:t xml:space="preserve">his report will consider the material and chemical properties a </w:t>
      </w:r>
      <w:r>
        <w:t xml:space="preserve">piston, in an internal combustion engine, would require. </w:t>
      </w:r>
      <w:r w:rsidR="00FD6418">
        <w:t>The piston will be for a</w:t>
      </w:r>
      <w:r w:rsidR="00301DB0">
        <w:t xml:space="preserve"> </w:t>
      </w:r>
      <w:r w:rsidR="00FE24F4">
        <w:t>Moto GP bike, so the cost of the piston needs to be considered as there is a budget for each team</w:t>
      </w:r>
      <w:r w:rsidR="00FD6418">
        <w:t xml:space="preserve">. </w:t>
      </w:r>
      <w:r w:rsidR="00FC570A">
        <w:t xml:space="preserve">The life span of the piston will also need to be considered as the vehicle will need to be reliable. </w:t>
      </w:r>
      <w:r>
        <w:t xml:space="preserve">Multiple materials will be researched and assessed to determine </w:t>
      </w:r>
      <w:r w:rsidR="00C40B07">
        <w:t>whether</w:t>
      </w:r>
      <w:r>
        <w:t xml:space="preserve"> they are appropriate. The properties of the materials will be discussed and compared to the ideal properties a piston requires. </w:t>
      </w:r>
      <w:r w:rsidR="00DF75EA">
        <w:t>Once a material has been chosen the manufacturing process of the piston</w:t>
      </w:r>
      <w:r w:rsidR="004F2DE3">
        <w:t xml:space="preserve"> will be discussed. All pros and cons will be highlighted of each manufacturing process to determine which is best suited to the manufacture of the pistons. Finally, there will be a conclusion recapping the decisions made. </w:t>
      </w:r>
    </w:p>
    <w:p w14:paraId="4BDAE524" w14:textId="77777777" w:rsidR="004F2DE3" w:rsidRDefault="004F2DE3">
      <w:r>
        <w:br w:type="page"/>
      </w:r>
    </w:p>
    <w:p w14:paraId="39B7A96E" w14:textId="77659BEF" w:rsidR="00FC0EAE" w:rsidRPr="00D4796C" w:rsidRDefault="008D436B" w:rsidP="00D4796C">
      <w:pPr>
        <w:pStyle w:val="Heading1"/>
        <w:rPr>
          <w:color w:val="auto"/>
          <w:u w:val="single"/>
        </w:rPr>
      </w:pPr>
      <w:bookmarkStart w:id="1" w:name="_Toc129451187"/>
      <w:r w:rsidRPr="00D4796C">
        <w:rPr>
          <w:color w:val="auto"/>
          <w:u w:val="single"/>
        </w:rPr>
        <w:lastRenderedPageBreak/>
        <w:t>2. Material Properties</w:t>
      </w:r>
      <w:bookmarkEnd w:id="1"/>
    </w:p>
    <w:p w14:paraId="2A8FBE6D" w14:textId="77777777" w:rsidR="008D436B" w:rsidRPr="008D436B" w:rsidRDefault="008D436B" w:rsidP="00FC0EAE">
      <w:pPr>
        <w:pStyle w:val="NoSpacing"/>
        <w:rPr>
          <w:u w:val="single"/>
        </w:rPr>
      </w:pPr>
    </w:p>
    <w:p w14:paraId="3D2CA228" w14:textId="3447B6E2" w:rsidR="00FC0EAE" w:rsidRDefault="00B26C5A" w:rsidP="00FC0EAE">
      <w:pPr>
        <w:pStyle w:val="NoSpacing"/>
      </w:pPr>
      <w:r>
        <w:t>The piston is required to have many properties this is because of the environment it functions within. The piston will experience high temperatures due to the combustion within the chamber, the piston should not deform or melt due to this. Within the chamber there will also be constantly changing pressures, the properties of the material should not allow the piston to break under these high pressures. There will be many relatively strong forces acting upon the piston</w:t>
      </w:r>
      <w:r w:rsidR="008771BE">
        <w:t xml:space="preserve">, these forces should not be able to fracture or damage the piston. Oxidation of the piston can also be an issue due to the oxygen content in the fuel/air mixture. The chosen material should not react with the </w:t>
      </w:r>
      <w:r w:rsidR="0035696F">
        <w:t>chemicals that</w:t>
      </w:r>
      <w:r w:rsidR="008771BE">
        <w:t xml:space="preserve"> are being in</w:t>
      </w:r>
      <w:r w:rsidR="00C40B07">
        <w:t>troduced</w:t>
      </w:r>
      <w:r w:rsidR="008771BE">
        <w:t xml:space="preserve"> int</w:t>
      </w:r>
      <w:r w:rsidR="00C40B07">
        <w:t>o</w:t>
      </w:r>
      <w:r w:rsidR="008771BE">
        <w:t xml:space="preserve"> the cylinder. This section will cover the more vital properties an ideal material should have.</w:t>
      </w:r>
    </w:p>
    <w:p w14:paraId="640F3FD2" w14:textId="38104889" w:rsidR="008771BE" w:rsidRDefault="008771BE" w:rsidP="00FC0EAE">
      <w:pPr>
        <w:pStyle w:val="NoSpacing"/>
      </w:pPr>
    </w:p>
    <w:p w14:paraId="20B7996B" w14:textId="5FB37F42" w:rsidR="008771BE" w:rsidRPr="003C78F3" w:rsidRDefault="008771BE" w:rsidP="003C78F3">
      <w:pPr>
        <w:pStyle w:val="Heading2"/>
        <w:rPr>
          <w:color w:val="auto"/>
          <w:u w:val="single"/>
        </w:rPr>
      </w:pPr>
      <w:bookmarkStart w:id="2" w:name="_Toc129451188"/>
      <w:r w:rsidRPr="00D4796C">
        <w:rPr>
          <w:color w:val="auto"/>
          <w:u w:val="single"/>
        </w:rPr>
        <w:t>2.1. Corrosion Resistance</w:t>
      </w:r>
      <w:bookmarkEnd w:id="2"/>
    </w:p>
    <w:p w14:paraId="1BBD4A6F" w14:textId="097A1230" w:rsidR="00C3185F" w:rsidRPr="00C3185F" w:rsidRDefault="00C3185F" w:rsidP="00FC0EAE">
      <w:pPr>
        <w:pStyle w:val="NoSpacing"/>
      </w:pPr>
      <w:r>
        <w:t>The piston will be exposed to multiple elements within the cylinder. These elements combined with the high operating temperature within the engine can result in the oxidisation or other reactions on the piston that would cause it to corrode. The corrosion of the piston would damage other components as well as the piston itself.</w:t>
      </w:r>
      <w:r w:rsidR="004937BD">
        <w:t xml:space="preserve"> Due to this the material the piston is manufactured from must be corrosion resistant to increase functionality within the engine and to extend the life of the piston.</w:t>
      </w:r>
    </w:p>
    <w:p w14:paraId="1A262E06" w14:textId="77777777" w:rsidR="004937BD" w:rsidRDefault="004937BD" w:rsidP="00FC0EAE">
      <w:pPr>
        <w:pStyle w:val="NoSpacing"/>
      </w:pPr>
    </w:p>
    <w:p w14:paraId="07E8EC75" w14:textId="5A4F6267" w:rsidR="0035696F" w:rsidRPr="003C78F3" w:rsidRDefault="008771BE" w:rsidP="003C78F3">
      <w:pPr>
        <w:pStyle w:val="Heading2"/>
        <w:rPr>
          <w:color w:val="auto"/>
          <w:u w:val="single"/>
        </w:rPr>
      </w:pPr>
      <w:bookmarkStart w:id="3" w:name="_Toc129451189"/>
      <w:r w:rsidRPr="00D4796C">
        <w:rPr>
          <w:color w:val="auto"/>
          <w:u w:val="single"/>
        </w:rPr>
        <w:t>2.</w:t>
      </w:r>
      <w:r w:rsidR="00AA0980">
        <w:rPr>
          <w:color w:val="auto"/>
          <w:u w:val="single"/>
        </w:rPr>
        <w:t>2</w:t>
      </w:r>
      <w:r w:rsidRPr="00D4796C">
        <w:rPr>
          <w:color w:val="auto"/>
          <w:u w:val="single"/>
        </w:rPr>
        <w:t>. Impact Strength</w:t>
      </w:r>
      <w:bookmarkEnd w:id="3"/>
    </w:p>
    <w:p w14:paraId="64690313" w14:textId="5F4F5FD9" w:rsidR="00AA0980" w:rsidRDefault="0035696F" w:rsidP="00FC0EAE">
      <w:pPr>
        <w:pStyle w:val="NoSpacing"/>
      </w:pPr>
      <w:r>
        <w:t>A piston has to experience sudden, constant changes in force</w:t>
      </w:r>
      <w:r w:rsidR="00C40B07">
        <w:t xml:space="preserve">. This can damage the piston if the material it is made from does not </w:t>
      </w:r>
      <w:r w:rsidR="0016767B">
        <w:t>possess</w:t>
      </w:r>
      <w:r w:rsidR="00C40B07">
        <w:t xml:space="preserve"> a high enough impact strength. If the materials impact strength is not high enough the piston will shatter/break from the sudden load being applied upon it.</w:t>
      </w:r>
      <w:r w:rsidR="00AA0980">
        <w:t>”</w:t>
      </w:r>
      <w:r w:rsidR="00AA0980" w:rsidRPr="00AA0980">
        <w:rPr>
          <w:rFonts w:ascii="Georgia" w:hAnsi="Georgia"/>
          <w:color w:val="333333"/>
          <w:sz w:val="27"/>
          <w:szCs w:val="27"/>
          <w:shd w:val="clear" w:color="auto" w:fill="FCFCFC"/>
        </w:rPr>
        <w:t xml:space="preserve"> </w:t>
      </w:r>
      <w:r w:rsidR="00AA0980" w:rsidRPr="00AA0980">
        <w:t xml:space="preserve">If the ignition pressure level should continue to rise in high-end applications, the resulting requirements to structural </w:t>
      </w:r>
      <w:r w:rsidR="00FD6418" w:rsidRPr="00AA0980">
        <w:t>strength”</w:t>
      </w:r>
      <w:r w:rsidR="00AA0980">
        <w:t xml:space="preserve"> </w:t>
      </w:r>
      <w:r w:rsidR="00AA0980" w:rsidRPr="00AA0980">
        <w:t>(</w:t>
      </w:r>
      <w:proofErr w:type="spellStart"/>
      <w:r w:rsidR="00AA0980" w:rsidRPr="005F2DB7">
        <w:t>Baberg</w:t>
      </w:r>
      <w:proofErr w:type="spellEnd"/>
      <w:r w:rsidR="00AA0980" w:rsidRPr="005F2DB7">
        <w:t xml:space="preserve">, A., </w:t>
      </w:r>
      <w:proofErr w:type="spellStart"/>
      <w:r w:rsidR="00AA0980" w:rsidRPr="005F2DB7">
        <w:t>Freidhager</w:t>
      </w:r>
      <w:proofErr w:type="spellEnd"/>
      <w:r w:rsidR="00AA0980" w:rsidRPr="005F2DB7">
        <w:t xml:space="preserve">, M., </w:t>
      </w:r>
      <w:proofErr w:type="spellStart"/>
      <w:r w:rsidR="00AA0980" w:rsidRPr="005F2DB7">
        <w:t>Mergler</w:t>
      </w:r>
      <w:proofErr w:type="spellEnd"/>
      <w:r w:rsidR="00AA0980" w:rsidRPr="005F2DB7">
        <w:t>, H., &amp; Schmidt, K. M.</w:t>
      </w:r>
      <w:r w:rsidR="00AA0980" w:rsidRPr="00AA0980">
        <w:t>, 2012</w:t>
      </w:r>
      <w:r w:rsidR="00AA0980">
        <w:t>)</w:t>
      </w:r>
      <w:r w:rsidR="00F40E70">
        <w:t>.</w:t>
      </w:r>
      <w:r w:rsidR="00DD2BEF">
        <w:t xml:space="preserve"> </w:t>
      </w:r>
      <w:r w:rsidR="00F40E70">
        <w:t>A</w:t>
      </w:r>
      <w:r w:rsidR="00DD2BEF">
        <w:t xml:space="preserve">s engines are becoming more efficient the pressure on the piston is increased, indicated by the article. This </w:t>
      </w:r>
      <w:r w:rsidR="00FB5D95">
        <w:t>emphasises</w:t>
      </w:r>
      <w:r w:rsidR="00DD2BEF">
        <w:t xml:space="preserve"> </w:t>
      </w:r>
      <w:r w:rsidR="00FB5D95">
        <w:t>the importance of a materials overall and impact strength, as the piston will undergo constant changes of the load applied to it.</w:t>
      </w:r>
    </w:p>
    <w:p w14:paraId="59ECE91C" w14:textId="77777777" w:rsidR="00AA0980" w:rsidRDefault="00AA0980" w:rsidP="00FC0EAE">
      <w:pPr>
        <w:pStyle w:val="NoSpacing"/>
      </w:pPr>
    </w:p>
    <w:p w14:paraId="62837A4A" w14:textId="7E3BE1B9" w:rsidR="00AA0980" w:rsidRPr="003C78F3" w:rsidRDefault="00AA0980" w:rsidP="003C78F3">
      <w:pPr>
        <w:pStyle w:val="Heading2"/>
        <w:rPr>
          <w:color w:val="auto"/>
          <w:u w:val="single"/>
        </w:rPr>
      </w:pPr>
      <w:bookmarkStart w:id="4" w:name="_Toc129451190"/>
      <w:r w:rsidRPr="00D4796C">
        <w:rPr>
          <w:color w:val="auto"/>
          <w:u w:val="single"/>
        </w:rPr>
        <w:t>2.</w:t>
      </w:r>
      <w:r>
        <w:rPr>
          <w:color w:val="auto"/>
          <w:u w:val="single"/>
        </w:rPr>
        <w:t>3</w:t>
      </w:r>
      <w:r w:rsidRPr="00D4796C">
        <w:rPr>
          <w:color w:val="auto"/>
          <w:u w:val="single"/>
        </w:rPr>
        <w:t>. Fatigue Resistance</w:t>
      </w:r>
      <w:bookmarkEnd w:id="4"/>
    </w:p>
    <w:p w14:paraId="68F75E25" w14:textId="77777777" w:rsidR="00AA0980" w:rsidRDefault="00AA0980" w:rsidP="00AA0980">
      <w:pPr>
        <w:pStyle w:val="NoSpacing"/>
      </w:pPr>
      <w:r>
        <w:t>The piston will undergo many strokes this has the possibility to damage the piston over time. If the piston breaks over time residue could damage the rest of the components. The material must be fatigue resistant to limit any damage it receives over the course of its life. This would extend the pistons life so that it has to be replaced less often.</w:t>
      </w:r>
    </w:p>
    <w:p w14:paraId="5318341E" w14:textId="77777777" w:rsidR="00AA0980" w:rsidRPr="0035696F" w:rsidRDefault="00AA0980" w:rsidP="00FC0EAE">
      <w:pPr>
        <w:pStyle w:val="NoSpacing"/>
      </w:pPr>
    </w:p>
    <w:p w14:paraId="139C3EF3" w14:textId="58791863" w:rsidR="008771BE" w:rsidRDefault="008771BE" w:rsidP="00FC0EAE">
      <w:pPr>
        <w:pStyle w:val="NoSpacing"/>
      </w:pPr>
    </w:p>
    <w:p w14:paraId="15AFBCB3" w14:textId="5971CFC0" w:rsidR="0072102D" w:rsidRPr="003C78F3" w:rsidRDefault="008771BE" w:rsidP="003C78F3">
      <w:pPr>
        <w:pStyle w:val="Heading2"/>
        <w:rPr>
          <w:color w:val="auto"/>
          <w:u w:val="single"/>
        </w:rPr>
      </w:pPr>
      <w:bookmarkStart w:id="5" w:name="_Toc129451191"/>
      <w:r w:rsidRPr="00D4796C">
        <w:rPr>
          <w:color w:val="auto"/>
          <w:u w:val="single"/>
        </w:rPr>
        <w:t xml:space="preserve">2.4 </w:t>
      </w:r>
      <w:r w:rsidR="00C3185F" w:rsidRPr="00D4796C">
        <w:rPr>
          <w:color w:val="auto"/>
          <w:u w:val="single"/>
        </w:rPr>
        <w:t>Thermal Conductivity</w:t>
      </w:r>
      <w:bookmarkEnd w:id="5"/>
    </w:p>
    <w:p w14:paraId="5F432F3E" w14:textId="069278EA" w:rsidR="0072102D" w:rsidRDefault="0072102D" w:rsidP="00FC0EAE">
      <w:pPr>
        <w:pStyle w:val="NoSpacing"/>
      </w:pPr>
      <w:r w:rsidRPr="0072102D">
        <w:t>The thermal</w:t>
      </w:r>
      <w:r>
        <w:t xml:space="preserve"> conductivity of the material must be balanced. This is because when the piston gains energy in the thermal store causing the piston to expand slightly. This expansion of the piston helps to keep the pressure inside the engine, as the piston will create a tighter fit with both the piston rings and cylinder. </w:t>
      </w:r>
      <w:r w:rsidR="0016767B">
        <w:t>However,</w:t>
      </w:r>
      <w:r w:rsidR="00D4796C">
        <w:t xml:space="preserve"> if the thermal conductivity of the material is too high the piston will begin to soften and deform. The piston could also melt if temperatures in the engine are high enough.</w:t>
      </w:r>
      <w:r w:rsidR="000074AA" w:rsidRPr="000074AA">
        <w:rPr>
          <w:rFonts w:ascii="Georgia" w:hAnsi="Georgia"/>
          <w:color w:val="333333"/>
          <w:sz w:val="27"/>
          <w:szCs w:val="27"/>
          <w:shd w:val="clear" w:color="auto" w:fill="FCFCFC"/>
        </w:rPr>
        <w:t xml:space="preserve"> </w:t>
      </w:r>
      <w:r w:rsidR="000074AA">
        <w:rPr>
          <w:rFonts w:ascii="Georgia" w:hAnsi="Georgia"/>
          <w:color w:val="333333"/>
          <w:sz w:val="27"/>
          <w:szCs w:val="27"/>
          <w:shd w:val="clear" w:color="auto" w:fill="FCFCFC"/>
        </w:rPr>
        <w:t>“</w:t>
      </w:r>
      <w:r w:rsidR="000074AA" w:rsidRPr="000074AA">
        <w:t>the thermal and mechanical piston loads in the combustion chamber are so immense</w:t>
      </w:r>
      <w:r w:rsidR="000074AA">
        <w:t xml:space="preserve">” </w:t>
      </w:r>
      <w:bookmarkStart w:id="6" w:name="_Hlk129191788"/>
      <w:r w:rsidR="000074AA">
        <w:t>(</w:t>
      </w:r>
      <w:proofErr w:type="spellStart"/>
      <w:r w:rsidR="000074AA" w:rsidRPr="005F2DB7">
        <w:t>Baberg</w:t>
      </w:r>
      <w:proofErr w:type="spellEnd"/>
      <w:r w:rsidR="000074AA" w:rsidRPr="005F2DB7">
        <w:t xml:space="preserve">, A., </w:t>
      </w:r>
      <w:proofErr w:type="spellStart"/>
      <w:r w:rsidR="000074AA" w:rsidRPr="005F2DB7">
        <w:t>Freidhager</w:t>
      </w:r>
      <w:proofErr w:type="spellEnd"/>
      <w:r w:rsidR="000074AA" w:rsidRPr="005F2DB7">
        <w:t xml:space="preserve">, M., </w:t>
      </w:r>
      <w:proofErr w:type="spellStart"/>
      <w:r w:rsidR="000074AA" w:rsidRPr="005F2DB7">
        <w:t>Mergler</w:t>
      </w:r>
      <w:proofErr w:type="spellEnd"/>
      <w:r w:rsidR="000074AA" w:rsidRPr="005F2DB7">
        <w:t>, H., &amp; Schmidt, K. M.</w:t>
      </w:r>
      <w:r w:rsidR="000074AA">
        <w:t>, 2012</w:t>
      </w:r>
      <w:bookmarkEnd w:id="6"/>
      <w:r w:rsidR="000074AA">
        <w:t>)</w:t>
      </w:r>
      <w:r w:rsidR="00F40E70">
        <w:t>.</w:t>
      </w:r>
      <w:r w:rsidR="000074AA">
        <w:t xml:space="preserve"> </w:t>
      </w:r>
      <w:r w:rsidR="00F40E70">
        <w:t>T</w:t>
      </w:r>
      <w:r w:rsidR="00AA0980">
        <w:t xml:space="preserve">here must be large considerations when it comes to the thermal conductivity because as the paper highlights the temperature in within the engine can increase so much </w:t>
      </w:r>
      <w:r w:rsidR="00DD2BEF">
        <w:t xml:space="preserve">piston </w:t>
      </w:r>
      <w:r w:rsidR="00AA0980">
        <w:t xml:space="preserve">material can receive damage. </w:t>
      </w:r>
    </w:p>
    <w:p w14:paraId="57F528FB" w14:textId="780A460C" w:rsidR="00D4796C" w:rsidRDefault="00D4796C" w:rsidP="00FC0EAE">
      <w:pPr>
        <w:pStyle w:val="NoSpacing"/>
      </w:pPr>
    </w:p>
    <w:p w14:paraId="2A5DA3B5" w14:textId="77777777" w:rsidR="001948A8" w:rsidRPr="001948A8" w:rsidRDefault="001948A8" w:rsidP="001948A8"/>
    <w:p w14:paraId="741AA8F8" w14:textId="66744921" w:rsidR="00252B3E" w:rsidRPr="00252B3E" w:rsidRDefault="00D4796C" w:rsidP="00252B3E">
      <w:pPr>
        <w:pStyle w:val="Heading1"/>
        <w:rPr>
          <w:color w:val="auto"/>
          <w:u w:val="single"/>
        </w:rPr>
      </w:pPr>
      <w:bookmarkStart w:id="7" w:name="_Toc129451192"/>
      <w:r w:rsidRPr="00D4796C">
        <w:rPr>
          <w:color w:val="auto"/>
          <w:u w:val="single"/>
        </w:rPr>
        <w:lastRenderedPageBreak/>
        <w:t>3. Material selection</w:t>
      </w:r>
      <w:bookmarkEnd w:id="7"/>
    </w:p>
    <w:p w14:paraId="68836D62" w14:textId="77777777" w:rsidR="001948A8" w:rsidRDefault="001948A8" w:rsidP="00252B3E"/>
    <w:p w14:paraId="2BDD98F8" w14:textId="1BC27B63" w:rsidR="00252B3E" w:rsidRDefault="00252B3E" w:rsidP="00252B3E">
      <w:r w:rsidRPr="00252B3E">
        <w:t>The</w:t>
      </w:r>
      <w:r>
        <w:t xml:space="preserve"> material that is chosen must have similar properties to the ones listed in section 2 of the report. Other things will also have to</w:t>
      </w:r>
      <w:r w:rsidR="00A66AF7">
        <w:t xml:space="preserve"> be considered such as cost of the materials, as this would be a large restraint when manufacturing a production vehicle. There will also be considerations into what methods of production are most efficient for each material, due to the different qualities they may have. How the materials are made will be included as well, as the production of the materials could have environmental impacts. Some of the materials may have to be specially made as it could optimise the quality of some alloys.</w:t>
      </w:r>
    </w:p>
    <w:p w14:paraId="0F043CF1" w14:textId="046069FA" w:rsidR="000D58FA" w:rsidRDefault="000D58FA" w:rsidP="00252B3E"/>
    <w:p w14:paraId="3383988C" w14:textId="43A62F4F" w:rsidR="000D58FA" w:rsidRPr="003C78F3" w:rsidRDefault="000D58FA" w:rsidP="003C78F3">
      <w:pPr>
        <w:pStyle w:val="Heading2"/>
        <w:rPr>
          <w:color w:val="auto"/>
          <w:u w:val="single"/>
        </w:rPr>
      </w:pPr>
      <w:bookmarkStart w:id="8" w:name="_Toc129451193"/>
      <w:r w:rsidRPr="000D58FA">
        <w:rPr>
          <w:color w:val="auto"/>
          <w:u w:val="single"/>
        </w:rPr>
        <w:t xml:space="preserve">3.1. </w:t>
      </w:r>
      <w:r w:rsidR="00F40E70">
        <w:rPr>
          <w:color w:val="auto"/>
          <w:u w:val="single"/>
        </w:rPr>
        <w:t>S</w:t>
      </w:r>
      <w:r w:rsidRPr="000D58FA">
        <w:rPr>
          <w:color w:val="auto"/>
          <w:u w:val="single"/>
        </w:rPr>
        <w:t>teel alloys</w:t>
      </w:r>
      <w:bookmarkEnd w:id="8"/>
    </w:p>
    <w:p w14:paraId="7D0105DE" w14:textId="425BC04D" w:rsidR="000D58FA" w:rsidRPr="000D58FA" w:rsidRDefault="00A342DD" w:rsidP="000D58FA">
      <w:r>
        <w:t xml:space="preserve">Steel alloys </w:t>
      </w:r>
      <w:r w:rsidR="00452130">
        <w:t xml:space="preserve">have a high </w:t>
      </w:r>
      <w:r w:rsidR="00A2020E">
        <w:t>hardness;</w:t>
      </w:r>
      <w:r w:rsidR="00452130">
        <w:t xml:space="preserve"> this will be crucial as the piston will have to be able to withstand the force of the combustion in the chamber. </w:t>
      </w:r>
      <w:r w:rsidR="00EE5996">
        <w:t xml:space="preserve">To support </w:t>
      </w:r>
      <w:r w:rsidR="00F31106">
        <w:t>this,</w:t>
      </w:r>
      <w:r w:rsidR="00EE5996">
        <w:t xml:space="preserve"> they also have a relatively high strength allowing them to resist any deformation from the pushing an</w:t>
      </w:r>
      <w:r w:rsidR="00C665BD">
        <w:t>d</w:t>
      </w:r>
      <w:r w:rsidR="00EE5996">
        <w:t xml:space="preserve"> pulling forces coming from the engine.</w:t>
      </w:r>
      <w:r w:rsidR="00FB2573">
        <w:t xml:space="preserve"> Due to the low reactivity of steel </w:t>
      </w:r>
      <w:r w:rsidR="001451FC">
        <w:t>alloys,</w:t>
      </w:r>
      <w:r w:rsidR="00FB2573">
        <w:t xml:space="preserve"> they have a high corrosion resistance. This is a vital component as the conditions within the engine are</w:t>
      </w:r>
      <w:r w:rsidR="004239E9">
        <w:t xml:space="preserve"> ideal for oxidation. As steel is mostly made from metals it is a good conductor of thermal energy. </w:t>
      </w:r>
      <w:r w:rsidR="001451FC">
        <w:t>However,</w:t>
      </w:r>
      <w:r w:rsidR="004239E9">
        <w:t xml:space="preserve"> in comparison to other alloys and metals its thermal conductivity is relatively low</w:t>
      </w:r>
      <w:r w:rsidR="00F40E70">
        <w:t xml:space="preserve">. </w:t>
      </w:r>
      <w:r w:rsidR="00F40E70" w:rsidRPr="00F40E70">
        <w:t> </w:t>
      </w:r>
      <w:r w:rsidR="00F40E70">
        <w:t>“</w:t>
      </w:r>
      <w:r w:rsidR="00F40E70" w:rsidRPr="00F40E70">
        <w:t>At elevated temperatures stainless steel generally exhibits better retention of strength and stiffness</w:t>
      </w:r>
      <w:r w:rsidR="00F40E70">
        <w:t>” (</w:t>
      </w:r>
      <w:r w:rsidR="00F40E70" w:rsidRPr="00F40E70">
        <w:t xml:space="preserve">Gardner, L., </w:t>
      </w:r>
      <w:proofErr w:type="spellStart"/>
      <w:r w:rsidR="00F40E70" w:rsidRPr="00F40E70">
        <w:t>Insausti</w:t>
      </w:r>
      <w:proofErr w:type="spellEnd"/>
      <w:r w:rsidR="00F40E70" w:rsidRPr="00F40E70">
        <w:t>, A., Ng, K., &amp; Ashraf, M.</w:t>
      </w:r>
      <w:r w:rsidR="00F40E70">
        <w:t>,</w:t>
      </w:r>
      <w:r w:rsidR="00F40E70" w:rsidRPr="00F40E70">
        <w:t xml:space="preserve"> 2010</w:t>
      </w:r>
      <w:r w:rsidR="00F40E70">
        <w:t xml:space="preserve">). This can be a benefit as shown in the source as steel </w:t>
      </w:r>
      <w:r w:rsidR="00AE1AC9">
        <w:t xml:space="preserve">keeps its strength as temperature increases, making it less susceptible to fatigue. </w:t>
      </w:r>
      <w:r w:rsidR="0016767B">
        <w:t>However,</w:t>
      </w:r>
      <w:r w:rsidR="00AE1AC9">
        <w:t xml:space="preserve"> its low thermal conductivity could limit how much the material would expand, and therefore not pressurise the cylinder as much as other materials</w:t>
      </w:r>
      <w:r w:rsidR="000028D0">
        <w:t>. “</w:t>
      </w:r>
      <w:r w:rsidR="000028D0" w:rsidRPr="000028D0">
        <w:t>SS 316L bulk density is 8.00 g/cm</w:t>
      </w:r>
      <w:r w:rsidR="000028D0">
        <w:rPr>
          <w:rFonts w:cstheme="minorHAnsi"/>
        </w:rPr>
        <w:t>³</w:t>
      </w:r>
      <w:r w:rsidR="000028D0">
        <w:t>” (</w:t>
      </w:r>
      <w:proofErr w:type="spellStart"/>
      <w:r w:rsidR="000028D0" w:rsidRPr="000028D0">
        <w:t>Yakout</w:t>
      </w:r>
      <w:proofErr w:type="spellEnd"/>
      <w:r w:rsidR="000028D0" w:rsidRPr="000028D0">
        <w:t xml:space="preserve">, M., </w:t>
      </w:r>
      <w:proofErr w:type="spellStart"/>
      <w:r w:rsidR="000028D0" w:rsidRPr="000028D0">
        <w:t>Elbestawi</w:t>
      </w:r>
      <w:proofErr w:type="spellEnd"/>
      <w:r w:rsidR="000028D0" w:rsidRPr="000028D0">
        <w:t>, M., &amp; Veldhuis, S. C.</w:t>
      </w:r>
      <w:r w:rsidR="000028D0">
        <w:t>,</w:t>
      </w:r>
      <w:r w:rsidR="000028D0" w:rsidRPr="000028D0">
        <w:t xml:space="preserve"> 2019)</w:t>
      </w:r>
      <w:r w:rsidR="000028D0">
        <w:t>. The density of steel alloys is relatively high as shown</w:t>
      </w:r>
      <w:r w:rsidR="00881921">
        <w:t>, which is equivalent to 8,000 kg/cm</w:t>
      </w:r>
      <w:r w:rsidR="00881921">
        <w:rPr>
          <w:rFonts w:cstheme="minorHAnsi"/>
        </w:rPr>
        <w:t>³</w:t>
      </w:r>
      <w:r w:rsidR="00881921">
        <w:t>, this is the highest out of the three considered materials.</w:t>
      </w:r>
      <w:r w:rsidR="004D733B">
        <w:t xml:space="preserve"> Steel alloys tend to have a lower price than other alloys however, a more high-quality steel alloy can have a similar price to aluminium alloys.</w:t>
      </w:r>
    </w:p>
    <w:p w14:paraId="1EDFE4F4" w14:textId="42B51DC5" w:rsidR="000D58FA" w:rsidRDefault="000D58FA" w:rsidP="00252B3E"/>
    <w:p w14:paraId="54ECBA6F" w14:textId="1C8F61C3" w:rsidR="000D58FA" w:rsidRPr="003C78F3" w:rsidRDefault="001451FC" w:rsidP="003C78F3">
      <w:pPr>
        <w:pStyle w:val="Heading2"/>
        <w:rPr>
          <w:color w:val="auto"/>
          <w:u w:val="single"/>
        </w:rPr>
      </w:pPr>
      <w:bookmarkStart w:id="9" w:name="_Toc129451194"/>
      <w:r w:rsidRPr="001451FC">
        <w:rPr>
          <w:color w:val="auto"/>
          <w:u w:val="single"/>
        </w:rPr>
        <w:t>3.2. Aluminium alloys</w:t>
      </w:r>
      <w:bookmarkEnd w:id="9"/>
    </w:p>
    <w:p w14:paraId="79159282" w14:textId="5304264C" w:rsidR="001451FC" w:rsidRDefault="00C665BD" w:rsidP="00252B3E">
      <w:r>
        <w:t>A</w:t>
      </w:r>
      <w:r w:rsidR="00EE7B2E">
        <w:t xml:space="preserve">luminium alloys are </w:t>
      </w:r>
      <w:r w:rsidR="0084464A">
        <w:t>known</w:t>
      </w:r>
      <w:r w:rsidR="00EE7B2E">
        <w:t xml:space="preserve"> for having a “</w:t>
      </w:r>
      <w:r w:rsidR="00EE7B2E" w:rsidRPr="00EE7B2E">
        <w:t>high wear resistance</w:t>
      </w:r>
      <w:r w:rsidR="00EE7B2E">
        <w:t>”</w:t>
      </w:r>
      <w:r w:rsidR="00EE7B2E" w:rsidRPr="00EE7B2E">
        <w:t xml:space="preserve"> </w:t>
      </w:r>
      <w:r w:rsidR="00EE7B2E">
        <w:t>(</w:t>
      </w:r>
      <w:proofErr w:type="spellStart"/>
      <w:r w:rsidR="00EE7B2E" w:rsidRPr="00EE7B2E">
        <w:t>Manasijević</w:t>
      </w:r>
      <w:proofErr w:type="spellEnd"/>
      <w:r w:rsidR="00EE7B2E" w:rsidRPr="00EE7B2E">
        <w:t xml:space="preserve">, S., </w:t>
      </w:r>
      <w:proofErr w:type="spellStart"/>
      <w:r w:rsidR="00EE7B2E" w:rsidRPr="00EE7B2E">
        <w:t>Radiša</w:t>
      </w:r>
      <w:proofErr w:type="spellEnd"/>
      <w:r w:rsidR="00EE7B2E" w:rsidRPr="00EE7B2E">
        <w:t xml:space="preserve">, R., Markovic, S., </w:t>
      </w:r>
      <w:proofErr w:type="spellStart"/>
      <w:r w:rsidR="00EE7B2E" w:rsidRPr="00EE7B2E">
        <w:t>Aćimović</w:t>
      </w:r>
      <w:proofErr w:type="spellEnd"/>
      <w:r w:rsidR="00EE7B2E" w:rsidRPr="00EE7B2E">
        <w:t xml:space="preserve">-Pavlović, Z., &amp; </w:t>
      </w:r>
      <w:proofErr w:type="spellStart"/>
      <w:r w:rsidR="00EE7B2E" w:rsidRPr="00EE7B2E">
        <w:t>Raić</w:t>
      </w:r>
      <w:proofErr w:type="spellEnd"/>
      <w:r w:rsidR="00EE7B2E" w:rsidRPr="00EE7B2E">
        <w:t>, K.</w:t>
      </w:r>
      <w:r w:rsidR="00EE7B2E">
        <w:t>,</w:t>
      </w:r>
      <w:r w:rsidR="00EE7B2E" w:rsidRPr="00EE7B2E">
        <w:t xml:space="preserve"> 2011).</w:t>
      </w:r>
      <w:r w:rsidR="00EE7B2E">
        <w:t xml:space="preserve"> This is a valuable property as it indicates that the material is fatigue resistant</w:t>
      </w:r>
      <w:r w:rsidR="009F08F9">
        <w:t>. As Aluminium is widely used within mo</w:t>
      </w:r>
      <w:r w:rsidR="00F31106">
        <w:t>torsport</w:t>
      </w:r>
      <w:r w:rsidR="009F08F9">
        <w:t xml:space="preserve"> vehicles it does indicate that the material has the strength to retain its shape when the forces of the engine act upon it. However, the strength of aluminium and its alloys is less than other materials such as steel. Aluminium alloys can have the ratio of materials within the alloy altered so that specified properties are altered.</w:t>
      </w:r>
      <w:r w:rsidR="00101A02">
        <w:t xml:space="preserve"> </w:t>
      </w:r>
      <w:r w:rsidR="00101A02" w:rsidRPr="00FD6418">
        <w:t>“16–18% chromium that gives the alloy a corrosion resistance</w:t>
      </w:r>
      <w:r w:rsidR="00C8158C">
        <w:t>”</w:t>
      </w:r>
      <w:r w:rsidR="00101A02" w:rsidRPr="00FD6418">
        <w:t xml:space="preserve"> </w:t>
      </w:r>
      <w:bookmarkStart w:id="10" w:name="_Hlk129338926"/>
      <w:r w:rsidR="00101A02" w:rsidRPr="00FD6418">
        <w:t>(</w:t>
      </w:r>
      <w:proofErr w:type="spellStart"/>
      <w:r w:rsidR="00101A02" w:rsidRPr="00FD6418">
        <w:t>Yakout</w:t>
      </w:r>
      <w:proofErr w:type="spellEnd"/>
      <w:r w:rsidR="00101A02" w:rsidRPr="00FD6418">
        <w:t xml:space="preserve">, M., </w:t>
      </w:r>
      <w:proofErr w:type="spellStart"/>
      <w:r w:rsidR="00101A02" w:rsidRPr="00FD6418">
        <w:t>Elbestawi</w:t>
      </w:r>
      <w:proofErr w:type="spellEnd"/>
      <w:r w:rsidR="00101A02" w:rsidRPr="00FD6418">
        <w:t>, M., &amp; Veldhuis, S. C., 2019)</w:t>
      </w:r>
      <w:bookmarkEnd w:id="10"/>
      <w:r w:rsidR="00101A02" w:rsidRPr="00FD6418">
        <w:t xml:space="preserve">. This can allow some flexibility within the materials properties as they can be altered. </w:t>
      </w:r>
      <w:r w:rsidR="0004115C" w:rsidRPr="00FD6418">
        <w:t>However,</w:t>
      </w:r>
      <w:r w:rsidR="00101A02" w:rsidRPr="00FD6418">
        <w:t xml:space="preserve"> this does have its limits</w:t>
      </w:r>
      <w:r w:rsidR="0004115C" w:rsidRPr="00FD6418">
        <w:t xml:space="preserve">. </w:t>
      </w:r>
      <w:r w:rsidR="0084464A">
        <w:t>Aluminium alloys are</w:t>
      </w:r>
      <w:r w:rsidR="0004115C" w:rsidRPr="00FD6418">
        <w:t xml:space="preserve"> corrosion resistan</w:t>
      </w:r>
      <w:r w:rsidR="0084464A">
        <w:t>t, this</w:t>
      </w:r>
      <w:r w:rsidR="0004115C" w:rsidRPr="00FD6418">
        <w:t xml:space="preserve"> comes from the </w:t>
      </w:r>
      <w:r w:rsidR="00FD6418" w:rsidRPr="00FD6418">
        <w:t>“</w:t>
      </w:r>
      <w:r w:rsidR="000D3C95" w:rsidRPr="00FD6418">
        <w:t>chromium</w:t>
      </w:r>
      <w:r w:rsidR="00FD6418" w:rsidRPr="00FD6418">
        <w:t>” (</w:t>
      </w:r>
      <w:proofErr w:type="spellStart"/>
      <w:r w:rsidR="00FD6418" w:rsidRPr="00FD6418">
        <w:t>Yakout</w:t>
      </w:r>
      <w:proofErr w:type="spellEnd"/>
      <w:r w:rsidR="00FD6418" w:rsidRPr="00FD6418">
        <w:t xml:space="preserve">, M., </w:t>
      </w:r>
      <w:proofErr w:type="spellStart"/>
      <w:r w:rsidR="00FD6418" w:rsidRPr="00FD6418">
        <w:t>Elbestawi</w:t>
      </w:r>
      <w:proofErr w:type="spellEnd"/>
      <w:r w:rsidR="00FD6418" w:rsidRPr="00FD6418">
        <w:t>, M., &amp; Veldhuis, S. C., 2019)</w:t>
      </w:r>
      <w:r w:rsidR="000D3C95" w:rsidRPr="00FD6418">
        <w:t>, as</w:t>
      </w:r>
      <w:r w:rsidR="0004115C" w:rsidRPr="00FD6418">
        <w:t xml:space="preserve"> stated in the above quote</w:t>
      </w:r>
      <w:r w:rsidR="000D3C95">
        <w:t>. Aluminium alloys have a high thermal conductivity, this allows them to expand at lower temperatures than steel. This pressurises the engine before a steel piston would. “</w:t>
      </w:r>
      <w:r w:rsidR="000D3C95" w:rsidRPr="000D3C95">
        <w:t>Piston aluminium alloys are a special group of industrial aluminium alloys, which have high mechanical properties at elevated temperatures (approximately up to 350 °C)</w:t>
      </w:r>
      <w:r w:rsidR="000D3C95">
        <w:t>”</w:t>
      </w:r>
      <w:r w:rsidR="00463F32">
        <w:t xml:space="preserve"> (</w:t>
      </w:r>
      <w:proofErr w:type="spellStart"/>
      <w:r w:rsidR="00463F32" w:rsidRPr="00463F32">
        <w:t>Manasijević</w:t>
      </w:r>
      <w:proofErr w:type="spellEnd"/>
      <w:r w:rsidR="00463F32" w:rsidRPr="00463F32">
        <w:t xml:space="preserve">, S., </w:t>
      </w:r>
      <w:proofErr w:type="spellStart"/>
      <w:r w:rsidR="00463F32" w:rsidRPr="00463F32">
        <w:t>Radiša</w:t>
      </w:r>
      <w:proofErr w:type="spellEnd"/>
      <w:r w:rsidR="00463F32" w:rsidRPr="00463F32">
        <w:t xml:space="preserve">, R., Markovic, S., </w:t>
      </w:r>
      <w:proofErr w:type="spellStart"/>
      <w:r w:rsidR="00463F32" w:rsidRPr="00463F32">
        <w:t>Aćimović</w:t>
      </w:r>
      <w:proofErr w:type="spellEnd"/>
      <w:r w:rsidR="00463F32" w:rsidRPr="00463F32">
        <w:t xml:space="preserve">-Pavlović, Z., &amp; </w:t>
      </w:r>
      <w:proofErr w:type="spellStart"/>
      <w:r w:rsidR="00463F32" w:rsidRPr="00463F32">
        <w:t>Raić</w:t>
      </w:r>
      <w:proofErr w:type="spellEnd"/>
      <w:r w:rsidR="00463F32" w:rsidRPr="00463F32">
        <w:t>, K. 2011</w:t>
      </w:r>
      <w:r w:rsidR="00463F32">
        <w:t xml:space="preserve">). This shows how aluminium has more ideal </w:t>
      </w:r>
      <w:r w:rsidR="00463F32">
        <w:lastRenderedPageBreak/>
        <w:t>properties when operating temperatures are reached within the engine. Aluminium has the lowest density out of the three considered materials</w:t>
      </w:r>
      <w:r w:rsidR="00F31106">
        <w:t>.</w:t>
      </w:r>
    </w:p>
    <w:p w14:paraId="39D93710" w14:textId="5D2222D3" w:rsidR="00FD6418" w:rsidRDefault="00FD6418" w:rsidP="00252B3E"/>
    <w:p w14:paraId="4CB801FC" w14:textId="3DC3D356" w:rsidR="00FD6418" w:rsidRPr="003C78F3" w:rsidRDefault="00FD6418" w:rsidP="003C78F3">
      <w:pPr>
        <w:pStyle w:val="Heading2"/>
        <w:rPr>
          <w:color w:val="auto"/>
          <w:u w:val="single"/>
        </w:rPr>
      </w:pPr>
      <w:bookmarkStart w:id="11" w:name="_Toc129451195"/>
      <w:r>
        <w:rPr>
          <w:color w:val="auto"/>
          <w:u w:val="single"/>
        </w:rPr>
        <w:t>3.3. Titanium alloys</w:t>
      </w:r>
      <w:bookmarkEnd w:id="11"/>
    </w:p>
    <w:p w14:paraId="55B4861C" w14:textId="405E2E6B" w:rsidR="00FD6418" w:rsidRPr="00FD6418" w:rsidRDefault="007B5B62" w:rsidP="00FD6418">
      <w:r>
        <w:t xml:space="preserve">Titanium alloys have many desirable </w:t>
      </w:r>
      <w:r w:rsidR="00400475">
        <w:t>qualities and</w:t>
      </w:r>
      <w:r>
        <w:t xml:space="preserve"> can be used </w:t>
      </w:r>
      <w:r w:rsidR="00AD26F5">
        <w:t>to</w:t>
      </w:r>
      <w:r>
        <w:t xml:space="preserve"> the manufacture of pistons. </w:t>
      </w:r>
      <w:r w:rsidR="00400475">
        <w:t>Titanium has an “</w:t>
      </w:r>
      <w:r w:rsidR="00400475" w:rsidRPr="00400475">
        <w:t>outstanding corrosion resistance</w:t>
      </w:r>
      <w:r w:rsidR="00400475">
        <w:t>” (</w:t>
      </w:r>
      <w:r w:rsidR="00400475" w:rsidRPr="00400475">
        <w:t xml:space="preserve"> Sarma, J., Kumar, R., Sahoo, A. K., &amp; Panda, A.</w:t>
      </w:r>
      <w:r w:rsidR="00400475">
        <w:t xml:space="preserve">, </w:t>
      </w:r>
      <w:r w:rsidR="00400475" w:rsidRPr="00400475">
        <w:t>2020)</w:t>
      </w:r>
      <w:r w:rsidR="00400475">
        <w:t xml:space="preserve">. </w:t>
      </w:r>
      <w:r w:rsidR="00FC570A">
        <w:t xml:space="preserve">Due to the materials corrosion resistance titanium would be an ideal material for a piston. </w:t>
      </w:r>
      <w:r w:rsidR="00F87B6C">
        <w:t>Titanium alloy is also very strong, especially when compared to aluminium, “</w:t>
      </w:r>
      <w:r w:rsidR="00F87B6C" w:rsidRPr="00F87B6C">
        <w:t>has higher strength than aluminium</w:t>
      </w:r>
      <w:r w:rsidR="00F87B6C">
        <w:t xml:space="preserve"> </w:t>
      </w:r>
      <w:r w:rsidR="00F87B6C" w:rsidRPr="00F87B6C">
        <w:t>alloy</w:t>
      </w:r>
      <w:r w:rsidR="00F87B6C">
        <w:t xml:space="preserve">” </w:t>
      </w:r>
      <w:r w:rsidR="00D143A4">
        <w:t>(</w:t>
      </w:r>
      <w:r w:rsidR="00D143A4" w:rsidRPr="00D143A4">
        <w:t xml:space="preserve">Bin Zheng, </w:t>
      </w:r>
      <w:proofErr w:type="spellStart"/>
      <w:r w:rsidR="00D143A4" w:rsidRPr="00D143A4">
        <w:t>ShengYan</w:t>
      </w:r>
      <w:proofErr w:type="spellEnd"/>
      <w:r w:rsidR="00D143A4" w:rsidRPr="00D143A4">
        <w:t xml:space="preserve"> Fu and </w:t>
      </w:r>
      <w:proofErr w:type="spellStart"/>
      <w:r w:rsidR="00D143A4" w:rsidRPr="00D143A4">
        <w:t>JiLin</w:t>
      </w:r>
      <w:proofErr w:type="spellEnd"/>
      <w:r w:rsidR="00D143A4" w:rsidRPr="00D143A4">
        <w:t xml:space="preserve"> Lei’</w:t>
      </w:r>
      <w:r w:rsidR="00D143A4">
        <w:t>,</w:t>
      </w:r>
      <w:r w:rsidR="00D143A4" w:rsidRPr="00D143A4">
        <w:t xml:space="preserve"> 2022).</w:t>
      </w:r>
      <w:r w:rsidR="00D143A4">
        <w:t xml:space="preserve"> The articles statement favours titanium over aluminium when it comes to strength, strength is a key property of a </w:t>
      </w:r>
      <w:r w:rsidR="0016767B">
        <w:t>piston’s</w:t>
      </w:r>
      <w:r w:rsidR="00D143A4">
        <w:t xml:space="preserve"> material.  </w:t>
      </w:r>
      <w:r w:rsidR="00C8158C">
        <w:t>Titanium is also fatigue resistant which allows it to be a reliable material in a vehicle. Titanium has a significantly lower thermal conductivity of aluminium but has a higher thermal conductivity than steel. Also, similar to its thermal conductivity, titanium’s density is also in between the two other material options.</w:t>
      </w:r>
    </w:p>
    <w:p w14:paraId="454BF551" w14:textId="3A28E927" w:rsidR="000D58FA" w:rsidRDefault="00EE7B2E" w:rsidP="00252B3E">
      <w:r>
        <w:t xml:space="preserve"> </w:t>
      </w:r>
    </w:p>
    <w:p w14:paraId="63222842" w14:textId="5AE5D25B" w:rsidR="000D58FA" w:rsidRPr="003C78F3" w:rsidRDefault="00FE24F4" w:rsidP="003C78F3">
      <w:pPr>
        <w:pStyle w:val="Heading2"/>
        <w:rPr>
          <w:color w:val="auto"/>
          <w:u w:val="single"/>
        </w:rPr>
      </w:pPr>
      <w:bookmarkStart w:id="12" w:name="_Toc129451196"/>
      <w:r>
        <w:rPr>
          <w:color w:val="auto"/>
          <w:u w:val="single"/>
        </w:rPr>
        <w:t>3.4. Selection</w:t>
      </w:r>
      <w:bookmarkEnd w:id="12"/>
      <w:r>
        <w:rPr>
          <w:color w:val="auto"/>
          <w:u w:val="single"/>
        </w:rPr>
        <w:t xml:space="preserve"> </w:t>
      </w:r>
    </w:p>
    <w:p w14:paraId="2E4A0E90" w14:textId="77105F6E" w:rsidR="00FE24F4" w:rsidRDefault="003C78F3" w:rsidP="00252B3E">
      <w:r>
        <w:t>O</w:t>
      </w:r>
      <w:r w:rsidR="005309D7">
        <w:t xml:space="preserve">ther aspects of the materials </w:t>
      </w:r>
      <w:r>
        <w:t xml:space="preserve">must be considered, these aspects are shown in the comparison table figure 1 below. </w:t>
      </w:r>
      <w:r w:rsidR="00FE24F4">
        <w:t xml:space="preserve">A steel alloy piston will have too much mass to be applied to a Moto GP bike. As teams are trying to engineer faster bikes to beat </w:t>
      </w:r>
      <w:proofErr w:type="spellStart"/>
      <w:r w:rsidR="00FE24F4">
        <w:t>there</w:t>
      </w:r>
      <w:proofErr w:type="spellEnd"/>
      <w:r w:rsidR="00FE24F4">
        <w:t xml:space="preserve"> competitors they try to reduce as much weight as possible, in this application steel alloy is not a practical. Titanium</w:t>
      </w:r>
      <w:r w:rsidR="005309D7">
        <w:t xml:space="preserve"> alloy</w:t>
      </w:r>
      <w:r w:rsidR="00FE24F4">
        <w:t xml:space="preserve"> has many useful properties however, those properties would not be utilised in this application of the material. Moto GP teams also have budgets they need </w:t>
      </w:r>
      <w:r w:rsidR="005309D7">
        <w:t>to be within, so titanium alloy would take a large sum of this up if used as they have seven engines for the season. Aluminium alloy is the most suitable, this is because of its reasonable price, low density, and easy machineability. This will allow the team to keep the bike light weight and not overspend on a piston material.</w:t>
      </w:r>
    </w:p>
    <w:tbl>
      <w:tblPr>
        <w:tblStyle w:val="PlainTable1"/>
        <w:tblpPr w:leftFromText="180" w:rightFromText="180" w:vertAnchor="text" w:horzAnchor="page" w:tblpX="997" w:tblpY="703"/>
        <w:tblW w:w="0" w:type="auto"/>
        <w:tblLook w:val="04A0" w:firstRow="1" w:lastRow="0" w:firstColumn="1" w:lastColumn="0" w:noHBand="0" w:noVBand="1"/>
      </w:tblPr>
      <w:tblGrid>
        <w:gridCol w:w="3005"/>
        <w:gridCol w:w="3005"/>
        <w:gridCol w:w="3006"/>
      </w:tblGrid>
      <w:tr w:rsidR="005309D7" w14:paraId="0EE0BB40" w14:textId="77777777" w:rsidTr="003C7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BCE108" w14:textId="646492A7" w:rsidR="005309D7" w:rsidRDefault="003C78F3" w:rsidP="003C78F3">
            <w:r>
              <w:rPr>
                <w:noProof/>
              </w:rPr>
              <mc:AlternateContent>
                <mc:Choice Requires="wps">
                  <w:drawing>
                    <wp:anchor distT="45720" distB="45720" distL="114300" distR="114300" simplePos="0" relativeHeight="251659264" behindDoc="0" locked="0" layoutInCell="1" allowOverlap="1" wp14:anchorId="6FC1475B" wp14:editId="6AEA6057">
                      <wp:simplePos x="0" y="0"/>
                      <wp:positionH relativeFrom="column">
                        <wp:posOffset>-65405</wp:posOffset>
                      </wp:positionH>
                      <wp:positionV relativeFrom="paragraph">
                        <wp:posOffset>0</wp:posOffset>
                      </wp:positionV>
                      <wp:extent cx="701040" cy="3276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 cy="327660"/>
                              </a:xfrm>
                              <a:prstGeom prst="rect">
                                <a:avLst/>
                              </a:prstGeom>
                              <a:noFill/>
                              <a:ln w="9525">
                                <a:noFill/>
                                <a:miter lim="800000"/>
                                <a:headEnd/>
                                <a:tailEnd/>
                              </a:ln>
                            </wps:spPr>
                            <wps:txbx>
                              <w:txbxContent>
                                <w:p w14:paraId="18EE0272" w14:textId="333ABE16" w:rsidR="005309D7" w:rsidRPr="003C78F3" w:rsidRDefault="005309D7">
                                  <w:pPr>
                                    <w:rPr>
                                      <w:u w:val="single"/>
                                    </w:rPr>
                                  </w:pPr>
                                  <w:r w:rsidRPr="003C78F3">
                                    <w:rPr>
                                      <w:u w:val="single"/>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C1475B" id="_x0000_t202" coordsize="21600,21600" o:spt="202" path="m,l,21600r21600,l21600,xe">
                      <v:stroke joinstyle="miter"/>
                      <v:path gradientshapeok="t" o:connecttype="rect"/>
                    </v:shapetype>
                    <v:shape id="Text Box 2" o:spid="_x0000_s1026" type="#_x0000_t202" style="position:absolute;margin-left:-5.15pt;margin-top:0;width:55.2pt;height:25.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" filled="f" stroked="f">
                      <v:textbox>
                        <w:txbxContent>
                          <w:p w14:paraId="18EE0272" w14:textId="333ABE16" w:rsidR="005309D7" w:rsidRPr="003C78F3" w:rsidRDefault="005309D7">
                            <w:pPr>
                              <w:rPr>
                                <w:u w:val="single"/>
                              </w:rPr>
                            </w:pPr>
                            <w:r w:rsidRPr="003C78F3">
                              <w:rPr>
                                <w:u w:val="single"/>
                              </w:rPr>
                              <w:t>Figure 1</w:t>
                            </w:r>
                          </w:p>
                        </w:txbxContent>
                      </v:textbox>
                      <w10:wrap type="square"/>
                    </v:shape>
                  </w:pict>
                </mc:Fallback>
              </mc:AlternateContent>
            </w:r>
          </w:p>
        </w:tc>
        <w:tc>
          <w:tcPr>
            <w:tcW w:w="3005" w:type="dxa"/>
          </w:tcPr>
          <w:p w14:paraId="4311B24B" w14:textId="0EF8A80F" w:rsidR="005309D7" w:rsidRDefault="005309D7" w:rsidP="003C78F3">
            <w:pPr>
              <w:cnfStyle w:val="100000000000" w:firstRow="1" w:lastRow="0" w:firstColumn="0" w:lastColumn="0" w:oddVBand="0" w:evenVBand="0" w:oddHBand="0" w:evenHBand="0" w:firstRowFirstColumn="0" w:firstRowLastColumn="0" w:lastRowFirstColumn="0" w:lastRowLastColumn="0"/>
            </w:pPr>
            <w:r>
              <w:t>Price (in comparison to the other selected materials)</w:t>
            </w:r>
          </w:p>
        </w:tc>
        <w:tc>
          <w:tcPr>
            <w:tcW w:w="3006" w:type="dxa"/>
          </w:tcPr>
          <w:p w14:paraId="18F1CA0B" w14:textId="322300BE" w:rsidR="005309D7" w:rsidRDefault="005309D7" w:rsidP="003C78F3">
            <w:pPr>
              <w:cnfStyle w:val="100000000000" w:firstRow="1" w:lastRow="0" w:firstColumn="0" w:lastColumn="0" w:oddVBand="0" w:evenVBand="0" w:oddHBand="0" w:evenHBand="0" w:firstRowFirstColumn="0" w:firstRowLastColumn="0" w:lastRowFirstColumn="0" w:lastRowLastColumn="0"/>
            </w:pPr>
            <w:r>
              <w:t xml:space="preserve">Machineability </w:t>
            </w:r>
            <w:r w:rsidRPr="0084464A">
              <w:t>(in comparison to the other selected materials)</w:t>
            </w:r>
          </w:p>
        </w:tc>
      </w:tr>
      <w:tr w:rsidR="005309D7" w14:paraId="20F88561" w14:textId="77777777" w:rsidTr="003C7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7C4304" w14:textId="1BC15EF5" w:rsidR="005309D7" w:rsidRDefault="005309D7" w:rsidP="003C78F3">
            <w:r>
              <w:t>Aluminium alloys</w:t>
            </w:r>
          </w:p>
        </w:tc>
        <w:tc>
          <w:tcPr>
            <w:tcW w:w="3005" w:type="dxa"/>
          </w:tcPr>
          <w:p w14:paraId="6023D634" w14:textId="77777777" w:rsidR="005309D7" w:rsidRDefault="005309D7" w:rsidP="003C78F3">
            <w:pPr>
              <w:cnfStyle w:val="000000100000" w:firstRow="0" w:lastRow="0" w:firstColumn="0" w:lastColumn="0" w:oddVBand="0" w:evenVBand="0" w:oddHBand="1" w:evenHBand="0" w:firstRowFirstColumn="0" w:firstRowLastColumn="0" w:lastRowFirstColumn="0" w:lastRowLastColumn="0"/>
            </w:pPr>
            <w:r>
              <w:t xml:space="preserve">More than steel, less than titanium </w:t>
            </w:r>
          </w:p>
        </w:tc>
        <w:tc>
          <w:tcPr>
            <w:tcW w:w="3006" w:type="dxa"/>
          </w:tcPr>
          <w:p w14:paraId="59DD7C5B" w14:textId="6A67342C" w:rsidR="005309D7" w:rsidRDefault="005309D7" w:rsidP="003C78F3">
            <w:pPr>
              <w:cnfStyle w:val="000000100000" w:firstRow="0" w:lastRow="0" w:firstColumn="0" w:lastColumn="0" w:oddVBand="0" w:evenVBand="0" w:oddHBand="1" w:evenHBand="0" w:firstRowFirstColumn="0" w:firstRowLastColumn="0" w:lastRowFirstColumn="0" w:lastRowLastColumn="0"/>
            </w:pPr>
            <w:r>
              <w:t>Least difficult</w:t>
            </w:r>
          </w:p>
        </w:tc>
      </w:tr>
      <w:tr w:rsidR="005309D7" w14:paraId="728ED1DE" w14:textId="77777777" w:rsidTr="003C78F3">
        <w:tc>
          <w:tcPr>
            <w:cnfStyle w:val="001000000000" w:firstRow="0" w:lastRow="0" w:firstColumn="1" w:lastColumn="0" w:oddVBand="0" w:evenVBand="0" w:oddHBand="0" w:evenHBand="0" w:firstRowFirstColumn="0" w:firstRowLastColumn="0" w:lastRowFirstColumn="0" w:lastRowLastColumn="0"/>
            <w:tcW w:w="3005" w:type="dxa"/>
          </w:tcPr>
          <w:p w14:paraId="7921974D" w14:textId="70885667" w:rsidR="005309D7" w:rsidRDefault="005309D7" w:rsidP="003C78F3">
            <w:r>
              <w:t>Titanium alloys</w:t>
            </w:r>
          </w:p>
        </w:tc>
        <w:tc>
          <w:tcPr>
            <w:tcW w:w="3005" w:type="dxa"/>
          </w:tcPr>
          <w:p w14:paraId="18B6669A" w14:textId="77777777" w:rsidR="005309D7" w:rsidRDefault="005309D7" w:rsidP="003C78F3">
            <w:pPr>
              <w:cnfStyle w:val="000000000000" w:firstRow="0" w:lastRow="0" w:firstColumn="0" w:lastColumn="0" w:oddVBand="0" w:evenVBand="0" w:oddHBand="0" w:evenHBand="0" w:firstRowFirstColumn="0" w:firstRowLastColumn="0" w:lastRowFirstColumn="0" w:lastRowLastColumn="0"/>
            </w:pPr>
            <w:r>
              <w:t>Most</w:t>
            </w:r>
          </w:p>
        </w:tc>
        <w:tc>
          <w:tcPr>
            <w:tcW w:w="3006" w:type="dxa"/>
          </w:tcPr>
          <w:p w14:paraId="288ADEB7" w14:textId="4F359366" w:rsidR="005309D7" w:rsidRDefault="005309D7" w:rsidP="003C78F3">
            <w:pPr>
              <w:cnfStyle w:val="000000000000" w:firstRow="0" w:lastRow="0" w:firstColumn="0" w:lastColumn="0" w:oddVBand="0" w:evenVBand="0" w:oddHBand="0" w:evenHBand="0" w:firstRowFirstColumn="0" w:firstRowLastColumn="0" w:lastRowFirstColumn="0" w:lastRowLastColumn="0"/>
            </w:pPr>
            <w:r>
              <w:t>Most difficult</w:t>
            </w:r>
          </w:p>
        </w:tc>
      </w:tr>
      <w:tr w:rsidR="005309D7" w14:paraId="55D88C26" w14:textId="77777777" w:rsidTr="003C7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16251C" w14:textId="0CCF69FE" w:rsidR="005309D7" w:rsidRDefault="005309D7" w:rsidP="003C78F3">
            <w:r>
              <w:t>Steel alloys</w:t>
            </w:r>
          </w:p>
        </w:tc>
        <w:tc>
          <w:tcPr>
            <w:tcW w:w="3005" w:type="dxa"/>
          </w:tcPr>
          <w:p w14:paraId="289A9FEE" w14:textId="19E758A2" w:rsidR="005309D7" w:rsidRDefault="005309D7" w:rsidP="003C78F3">
            <w:pPr>
              <w:cnfStyle w:val="000000100000" w:firstRow="0" w:lastRow="0" w:firstColumn="0" w:lastColumn="0" w:oddVBand="0" w:evenVBand="0" w:oddHBand="1" w:evenHBand="0" w:firstRowFirstColumn="0" w:firstRowLastColumn="0" w:lastRowFirstColumn="0" w:lastRowLastColumn="0"/>
            </w:pPr>
            <w:r>
              <w:t>Least</w:t>
            </w:r>
          </w:p>
        </w:tc>
        <w:tc>
          <w:tcPr>
            <w:tcW w:w="3006" w:type="dxa"/>
          </w:tcPr>
          <w:p w14:paraId="4EF63192" w14:textId="71343BA2" w:rsidR="005309D7" w:rsidRDefault="005309D7" w:rsidP="003C78F3">
            <w:pPr>
              <w:cnfStyle w:val="000000100000" w:firstRow="0" w:lastRow="0" w:firstColumn="0" w:lastColumn="0" w:oddVBand="0" w:evenVBand="0" w:oddHBand="1" w:evenHBand="0" w:firstRowFirstColumn="0" w:firstRowLastColumn="0" w:lastRowFirstColumn="0" w:lastRowLastColumn="0"/>
            </w:pPr>
            <w:r>
              <w:t>Less difficult than titanium, more difficult than aluminium</w:t>
            </w:r>
          </w:p>
        </w:tc>
      </w:tr>
    </w:tbl>
    <w:p w14:paraId="121468CC" w14:textId="53885EE9" w:rsidR="000D58FA" w:rsidRDefault="000D58FA" w:rsidP="00252B3E"/>
    <w:p w14:paraId="458F6B79" w14:textId="54AA38CE" w:rsidR="000D58FA" w:rsidRDefault="000D58FA" w:rsidP="00252B3E"/>
    <w:p w14:paraId="0DD10E7C" w14:textId="141F7F74" w:rsidR="000D58FA" w:rsidRDefault="000D58FA" w:rsidP="00252B3E"/>
    <w:p w14:paraId="1769438F" w14:textId="1DF6E986" w:rsidR="00F31106" w:rsidRDefault="00F31106" w:rsidP="00252B3E"/>
    <w:p w14:paraId="24697D44" w14:textId="77777777" w:rsidR="00800F69" w:rsidRDefault="00800F69" w:rsidP="00252B3E"/>
    <w:p w14:paraId="0D7DED91" w14:textId="77777777" w:rsidR="00F31106" w:rsidRPr="00252B3E" w:rsidRDefault="00F31106" w:rsidP="00252B3E"/>
    <w:p w14:paraId="331FC7EF" w14:textId="1397C98F" w:rsidR="00D4796C" w:rsidRDefault="00D4796C" w:rsidP="00D4796C">
      <w:pPr>
        <w:pStyle w:val="Heading1"/>
        <w:rPr>
          <w:color w:val="auto"/>
          <w:u w:val="single"/>
        </w:rPr>
      </w:pPr>
      <w:bookmarkStart w:id="13" w:name="_Toc129451197"/>
      <w:r w:rsidRPr="00D4796C">
        <w:rPr>
          <w:color w:val="auto"/>
          <w:u w:val="single"/>
        </w:rPr>
        <w:lastRenderedPageBreak/>
        <w:t>4. Manufacturing process</w:t>
      </w:r>
      <w:bookmarkEnd w:id="13"/>
    </w:p>
    <w:p w14:paraId="411C3EDA" w14:textId="73A40B1B" w:rsidR="00D4323B" w:rsidRDefault="00D4323B" w:rsidP="00D4323B"/>
    <w:p w14:paraId="774B09CF" w14:textId="76709633" w:rsidR="00D4323B" w:rsidRDefault="00D4323B" w:rsidP="00D4323B">
      <w:r>
        <w:t xml:space="preserve">This section of the report will analyse two different types of production for the aluminium alloy piston. The method of the two types of production will be explained, allowing a more in depth idea of what pros and cons each one offers. A </w:t>
      </w:r>
      <w:r w:rsidR="00BD3876">
        <w:t>comparison table will be made to determine which method is the most cost effective and suitable for the aluminium piston.</w:t>
      </w:r>
      <w:r w:rsidR="00C61F2F">
        <w:t xml:space="preserve"> job shop manufacturing will be used and will influence the decision as very little will need to be manufactured. This is as only </w:t>
      </w:r>
      <w:r w:rsidR="00A2020E">
        <w:t>twenty-eight</w:t>
      </w:r>
      <w:r w:rsidR="00C61F2F">
        <w:t xml:space="preserve"> pistons will be needed, due to the fact only seven engines are allowed per team.</w:t>
      </w:r>
    </w:p>
    <w:p w14:paraId="73A0A62F" w14:textId="75144E42" w:rsidR="00BD3876" w:rsidRDefault="00BD3876" w:rsidP="00D4323B"/>
    <w:p w14:paraId="270B3D7A" w14:textId="42C7E290" w:rsidR="00BD3876" w:rsidRDefault="00BD3876" w:rsidP="00BD3876">
      <w:pPr>
        <w:pStyle w:val="Heading2"/>
        <w:rPr>
          <w:color w:val="auto"/>
          <w:u w:val="single"/>
        </w:rPr>
      </w:pPr>
      <w:bookmarkStart w:id="14" w:name="_Toc129451198"/>
      <w:r>
        <w:rPr>
          <w:color w:val="auto"/>
          <w:u w:val="single"/>
        </w:rPr>
        <w:t xml:space="preserve">4.1. </w:t>
      </w:r>
      <w:r w:rsidR="001B749E">
        <w:rPr>
          <w:color w:val="auto"/>
          <w:u w:val="single"/>
        </w:rPr>
        <w:t>Forging</w:t>
      </w:r>
      <w:bookmarkEnd w:id="14"/>
    </w:p>
    <w:p w14:paraId="094B83F6" w14:textId="1F015EEA" w:rsidR="001B749E" w:rsidRDefault="001B749E" w:rsidP="001B749E">
      <w:r>
        <w:t>In the forging process a rod of aluminium with a diameter that is the same as the piston head diameter. This rod would be cut into appropriate lengths for the piston. The surfaces of the cut off will be</w:t>
      </w:r>
      <w:r w:rsidR="00CE6B80">
        <w:t xml:space="preserve"> faced off, this will most commonly be done on a lathe. Once all imperfections are removed the cut off is placed into a heated die and the top die insert is pressed into the material using a forge. The piston is then removed, allowed to cooldown then heated and quenched to harden the material. Now the piston needs to be machined down to remove excess from the forging process and to finalise the shape of the piston.</w:t>
      </w:r>
    </w:p>
    <w:p w14:paraId="12A2FA72" w14:textId="116EAD2D" w:rsidR="00CE6B80" w:rsidRDefault="00CE6B80" w:rsidP="001B749E"/>
    <w:p w14:paraId="5DF64EF1" w14:textId="1E2B1FC4" w:rsidR="00CE6B80" w:rsidRDefault="00CE6B80" w:rsidP="00CE6B80">
      <w:pPr>
        <w:pStyle w:val="Heading2"/>
        <w:rPr>
          <w:color w:val="auto"/>
          <w:u w:val="single"/>
        </w:rPr>
      </w:pPr>
      <w:bookmarkStart w:id="15" w:name="_Toc129451199"/>
      <w:r>
        <w:rPr>
          <w:color w:val="auto"/>
          <w:u w:val="single"/>
        </w:rPr>
        <w:t>4.2. Sand casting</w:t>
      </w:r>
      <w:bookmarkEnd w:id="15"/>
    </w:p>
    <w:p w14:paraId="776E7658" w14:textId="01024EAF" w:rsidR="00CE6B80" w:rsidRDefault="00773AB0" w:rsidP="00CE6B80">
      <w:r>
        <w:t xml:space="preserve">In sand casting a mould is made by imprinting opposite halves of the component into two metal containers filled with sand. The containers are compressed together with the moulds facing each other and a hole made in the sand to </w:t>
      </w:r>
      <w:r w:rsidR="007C1906">
        <w:t>going into the mould. The aluminium would be melted down and poured into the mould. The piston is now left to cool and solidify. Once the piston is removed it is heated up and quenched. Now the piston can be machined to remove imperfections and finish the shape of the piston.</w:t>
      </w:r>
    </w:p>
    <w:p w14:paraId="50912F6B" w14:textId="3FDA8280" w:rsidR="007C1906" w:rsidRDefault="007C1906" w:rsidP="007C1906">
      <w:pPr>
        <w:pStyle w:val="Heading2"/>
        <w:rPr>
          <w:color w:val="auto"/>
          <w:u w:val="single"/>
        </w:rPr>
      </w:pPr>
      <w:bookmarkStart w:id="16" w:name="_Toc129451200"/>
      <w:r>
        <w:rPr>
          <w:color w:val="auto"/>
          <w:u w:val="single"/>
        </w:rPr>
        <w:t>4.3. Comparing manufacturing processes</w:t>
      </w:r>
      <w:bookmarkEnd w:id="16"/>
    </w:p>
    <w:tbl>
      <w:tblPr>
        <w:tblStyle w:val="TableGrid"/>
        <w:tblW w:w="9918" w:type="dxa"/>
        <w:tblLook w:val="04A0" w:firstRow="1" w:lastRow="0" w:firstColumn="1" w:lastColumn="0" w:noHBand="0" w:noVBand="1"/>
      </w:tblPr>
      <w:tblGrid>
        <w:gridCol w:w="988"/>
        <w:gridCol w:w="2126"/>
        <w:gridCol w:w="2295"/>
        <w:gridCol w:w="2099"/>
        <w:gridCol w:w="2410"/>
      </w:tblGrid>
      <w:tr w:rsidR="007C1906" w14:paraId="2E77D15D" w14:textId="77777777" w:rsidTr="00D90945">
        <w:tc>
          <w:tcPr>
            <w:tcW w:w="988" w:type="dxa"/>
          </w:tcPr>
          <w:p w14:paraId="684E1375" w14:textId="77777777" w:rsidR="007C1906" w:rsidRDefault="007C1906" w:rsidP="007C1906"/>
        </w:tc>
        <w:tc>
          <w:tcPr>
            <w:tcW w:w="2126" w:type="dxa"/>
          </w:tcPr>
          <w:p w14:paraId="164D5B2E" w14:textId="1CDA88C3" w:rsidR="007C1906" w:rsidRDefault="007C1906" w:rsidP="007C1906">
            <w:r>
              <w:t>Cost of the process</w:t>
            </w:r>
          </w:p>
        </w:tc>
        <w:tc>
          <w:tcPr>
            <w:tcW w:w="2295" w:type="dxa"/>
          </w:tcPr>
          <w:p w14:paraId="30AFA7DD" w14:textId="2C08BF0D" w:rsidR="007C1906" w:rsidRDefault="007C1906" w:rsidP="007C1906">
            <w:r>
              <w:t>What parts is the process generally used for</w:t>
            </w:r>
          </w:p>
        </w:tc>
        <w:tc>
          <w:tcPr>
            <w:tcW w:w="2099" w:type="dxa"/>
          </w:tcPr>
          <w:p w14:paraId="5DC78CF2" w14:textId="6C4F6D6B" w:rsidR="007C1906" w:rsidRDefault="007C1906" w:rsidP="007C1906">
            <w:r>
              <w:t>Benefits of the process</w:t>
            </w:r>
          </w:p>
        </w:tc>
        <w:tc>
          <w:tcPr>
            <w:tcW w:w="2410" w:type="dxa"/>
          </w:tcPr>
          <w:p w14:paraId="4B76FA94" w14:textId="7C44CF10" w:rsidR="007C1906" w:rsidRDefault="007C1906" w:rsidP="007C1906">
            <w:r>
              <w:t>Disadvantages of the process</w:t>
            </w:r>
          </w:p>
        </w:tc>
      </w:tr>
      <w:tr w:rsidR="007C1906" w14:paraId="44F1A764" w14:textId="77777777" w:rsidTr="00D90945">
        <w:tc>
          <w:tcPr>
            <w:tcW w:w="988" w:type="dxa"/>
          </w:tcPr>
          <w:p w14:paraId="45A7AF35" w14:textId="3EE5F729" w:rsidR="007C1906" w:rsidRDefault="007C1906" w:rsidP="007C1906">
            <w:r>
              <w:t>Forging</w:t>
            </w:r>
          </w:p>
        </w:tc>
        <w:tc>
          <w:tcPr>
            <w:tcW w:w="2126" w:type="dxa"/>
          </w:tcPr>
          <w:p w14:paraId="4CF9569A" w14:textId="24928431" w:rsidR="007C1906" w:rsidRDefault="00BD5853" w:rsidP="007C1906">
            <w:r>
              <w:t xml:space="preserve">Forging has a higher cost than </w:t>
            </w:r>
            <w:r w:rsidR="00F31106">
              <w:t>sand</w:t>
            </w:r>
            <w:r>
              <w:t xml:space="preserve"> casting</w:t>
            </w:r>
          </w:p>
        </w:tc>
        <w:tc>
          <w:tcPr>
            <w:tcW w:w="2295" w:type="dxa"/>
          </w:tcPr>
          <w:p w14:paraId="147C1D53" w14:textId="433C5272" w:rsidR="007C1906" w:rsidRDefault="00BD5853" w:rsidP="007C1906">
            <w:r>
              <w:t>Forging is used to make parts that have to resist high loads of pressure</w:t>
            </w:r>
          </w:p>
        </w:tc>
        <w:tc>
          <w:tcPr>
            <w:tcW w:w="2099" w:type="dxa"/>
          </w:tcPr>
          <w:p w14:paraId="787DC8A6" w14:textId="7B516034" w:rsidR="007C1906" w:rsidRDefault="00BD5853" w:rsidP="007C1906">
            <w:r>
              <w:t>Forging produces stronger components</w:t>
            </w:r>
          </w:p>
        </w:tc>
        <w:tc>
          <w:tcPr>
            <w:tcW w:w="2410" w:type="dxa"/>
          </w:tcPr>
          <w:p w14:paraId="0C877DCC" w14:textId="448D9808" w:rsidR="007C1906" w:rsidRDefault="0088141D" w:rsidP="007C1906">
            <w:r>
              <w:t>Chance of oxidisation when the component is cooling, and is limited to simple shapes</w:t>
            </w:r>
          </w:p>
        </w:tc>
      </w:tr>
      <w:tr w:rsidR="007C1906" w14:paraId="596CE611" w14:textId="77777777" w:rsidTr="00D90945">
        <w:tc>
          <w:tcPr>
            <w:tcW w:w="988" w:type="dxa"/>
          </w:tcPr>
          <w:p w14:paraId="05AF8E95" w14:textId="47EFEF46" w:rsidR="007C1906" w:rsidRDefault="007C1906" w:rsidP="007C1906">
            <w:r>
              <w:t>Sand casting</w:t>
            </w:r>
          </w:p>
        </w:tc>
        <w:tc>
          <w:tcPr>
            <w:tcW w:w="2126" w:type="dxa"/>
          </w:tcPr>
          <w:p w14:paraId="3AFDA925" w14:textId="5076CEB9" w:rsidR="007C1906" w:rsidRDefault="007C1906" w:rsidP="007C1906">
            <w:r>
              <w:t>Sand casting is significantly cheaper than forging</w:t>
            </w:r>
            <w:r w:rsidR="00BD5853">
              <w:t>.</w:t>
            </w:r>
          </w:p>
        </w:tc>
        <w:tc>
          <w:tcPr>
            <w:tcW w:w="2295" w:type="dxa"/>
          </w:tcPr>
          <w:p w14:paraId="304EC111" w14:textId="65A797AF" w:rsidR="007C1906" w:rsidRDefault="00BD5853" w:rsidP="007C1906">
            <w:r>
              <w:t xml:space="preserve">Sand casting is used for less detailed components </w:t>
            </w:r>
          </w:p>
        </w:tc>
        <w:tc>
          <w:tcPr>
            <w:tcW w:w="2099" w:type="dxa"/>
          </w:tcPr>
          <w:p w14:paraId="58516DBC" w14:textId="400402E3" w:rsidR="007C1906" w:rsidRDefault="00D90945" w:rsidP="007C1906">
            <w:r>
              <w:t>Sand casting can produce multiple components can be made at once</w:t>
            </w:r>
          </w:p>
        </w:tc>
        <w:tc>
          <w:tcPr>
            <w:tcW w:w="2410" w:type="dxa"/>
          </w:tcPr>
          <w:p w14:paraId="46EBA6DA" w14:textId="2CDAA361" w:rsidR="007C1906" w:rsidRDefault="00D90945" w:rsidP="007C1906">
            <w:r>
              <w:t xml:space="preserve">Sand casting can produce </w:t>
            </w:r>
            <w:r w:rsidR="0088141D">
              <w:t>an extensive range</w:t>
            </w:r>
            <w:r>
              <w:t xml:space="preserve"> of defects relating to the components shape</w:t>
            </w:r>
          </w:p>
        </w:tc>
      </w:tr>
    </w:tbl>
    <w:p w14:paraId="5D2A883E" w14:textId="40A43977" w:rsidR="007C1906" w:rsidRDefault="007C1906" w:rsidP="007C1906"/>
    <w:p w14:paraId="20B32858" w14:textId="6AF67902" w:rsidR="00F31106" w:rsidRDefault="0088141D" w:rsidP="007C1906">
      <w:r>
        <w:t xml:space="preserve">Forging is more suitable for manufacturing the piston. there is a lower chance of defects within the component when forging, the piston will also be able to withstand higher loads of pressure within the engine. Forging is more expensive however the quality of the component </w:t>
      </w:r>
      <w:r w:rsidR="00F31106">
        <w:t>outweighs</w:t>
      </w:r>
      <w:r>
        <w:t xml:space="preserve"> this disadvantage as the piston is a vital part of the engine that has to be relied upon.</w:t>
      </w:r>
    </w:p>
    <w:p w14:paraId="0C8D25FC" w14:textId="77777777" w:rsidR="00800F69" w:rsidRPr="007C1906" w:rsidRDefault="00800F69" w:rsidP="007C1906"/>
    <w:p w14:paraId="6545F8CF" w14:textId="42D381D9" w:rsidR="00D4796C" w:rsidRDefault="00D4796C" w:rsidP="00D4796C">
      <w:pPr>
        <w:pStyle w:val="Heading1"/>
        <w:rPr>
          <w:color w:val="auto"/>
          <w:u w:val="single"/>
        </w:rPr>
      </w:pPr>
      <w:bookmarkStart w:id="17" w:name="_Toc129451201"/>
      <w:r w:rsidRPr="00D4796C">
        <w:rPr>
          <w:color w:val="auto"/>
          <w:u w:val="single"/>
        </w:rPr>
        <w:t>5. Conclusion</w:t>
      </w:r>
      <w:bookmarkEnd w:id="17"/>
    </w:p>
    <w:p w14:paraId="47293B25" w14:textId="318DB44C" w:rsidR="0088141D" w:rsidRDefault="0088141D" w:rsidP="0088141D"/>
    <w:p w14:paraId="244A9C35" w14:textId="1628D1C2" w:rsidR="0088141D" w:rsidRDefault="0088141D" w:rsidP="0088141D">
      <w:r>
        <w:t>In conclusion the aluminium is the most optimal material to choose. It is a strong material which can operate at the temperatures required from it as a piston</w:t>
      </w:r>
      <w:r w:rsidR="00426B6D">
        <w:t xml:space="preserve">. it is also corrosion resistant which makes the piston more dependable. So aluminium fits with closest with the specified properties for the piston. when it comes to manufacturing the aluminium piston, forging is the most suitable option. This is as it produces more durable components that have little to no imperfections. The pistons will also be made using the same dye with this method so all of the pistons will be near identical. </w:t>
      </w:r>
    </w:p>
    <w:p w14:paraId="03A97DB1" w14:textId="4676AEE5" w:rsidR="0088141D" w:rsidRDefault="0088141D" w:rsidP="0088141D"/>
    <w:p w14:paraId="52205AF6" w14:textId="0B100056" w:rsidR="0088141D" w:rsidRDefault="0088141D" w:rsidP="0088141D"/>
    <w:p w14:paraId="7FE99956" w14:textId="2096C42A" w:rsidR="0088141D" w:rsidRDefault="0088141D" w:rsidP="0088141D"/>
    <w:p w14:paraId="52F03EB9" w14:textId="4D2739B7" w:rsidR="0088141D" w:rsidRDefault="0088141D" w:rsidP="0088141D"/>
    <w:p w14:paraId="74DDF938" w14:textId="2B1E2E45" w:rsidR="0088141D" w:rsidRDefault="0088141D" w:rsidP="0088141D"/>
    <w:p w14:paraId="3FE1D716" w14:textId="48ABB6A0" w:rsidR="0088141D" w:rsidRDefault="0088141D" w:rsidP="0088141D"/>
    <w:p w14:paraId="7E89E167" w14:textId="3D9E907C" w:rsidR="0088141D" w:rsidRDefault="0088141D" w:rsidP="0088141D"/>
    <w:p w14:paraId="0719B7B2" w14:textId="534A3A92" w:rsidR="0088141D" w:rsidRDefault="0088141D" w:rsidP="0088141D"/>
    <w:p w14:paraId="61B5C323" w14:textId="037C49A4" w:rsidR="0088141D" w:rsidRDefault="0088141D" w:rsidP="0088141D"/>
    <w:p w14:paraId="5221BB6B" w14:textId="539D9AEF" w:rsidR="0088141D" w:rsidRDefault="0088141D" w:rsidP="0088141D"/>
    <w:p w14:paraId="604DA414" w14:textId="38B71EFF" w:rsidR="0088141D" w:rsidRDefault="0088141D" w:rsidP="0088141D"/>
    <w:p w14:paraId="642CE504" w14:textId="49B65CBD" w:rsidR="0088141D" w:rsidRDefault="0088141D" w:rsidP="0088141D"/>
    <w:p w14:paraId="74109952" w14:textId="676E8833" w:rsidR="0088141D" w:rsidRDefault="0088141D" w:rsidP="0088141D"/>
    <w:p w14:paraId="166BFA26" w14:textId="406EE0F7" w:rsidR="0088141D" w:rsidRDefault="0088141D" w:rsidP="0088141D"/>
    <w:p w14:paraId="78B94CDA" w14:textId="221128A2" w:rsidR="0088141D" w:rsidRDefault="0088141D" w:rsidP="0088141D"/>
    <w:p w14:paraId="0750A3D3" w14:textId="7E0D71E0" w:rsidR="0088141D" w:rsidRDefault="0088141D" w:rsidP="0088141D"/>
    <w:p w14:paraId="64D68F4A" w14:textId="6BB47504" w:rsidR="0088141D" w:rsidRDefault="0088141D" w:rsidP="0088141D"/>
    <w:p w14:paraId="04FA0275" w14:textId="0311CF64" w:rsidR="0088141D" w:rsidRDefault="0088141D" w:rsidP="0088141D"/>
    <w:p w14:paraId="5D4DEDBE" w14:textId="7EA5CF85" w:rsidR="0088141D" w:rsidRDefault="0088141D" w:rsidP="0088141D"/>
    <w:p w14:paraId="3A172B2F" w14:textId="10E4355C" w:rsidR="0088141D" w:rsidRDefault="0088141D" w:rsidP="0088141D"/>
    <w:p w14:paraId="1DDFB5E2" w14:textId="23941B66" w:rsidR="0088141D" w:rsidRDefault="0088141D" w:rsidP="0088141D"/>
    <w:p w14:paraId="03EBDCFE" w14:textId="42577480" w:rsidR="0088141D" w:rsidRDefault="0088141D" w:rsidP="0088141D"/>
    <w:p w14:paraId="301D35B5" w14:textId="4D5B3ACB" w:rsidR="0088141D" w:rsidRDefault="0088141D" w:rsidP="0088141D"/>
    <w:p w14:paraId="3FEB6B97" w14:textId="1B6CC7AC" w:rsidR="0088141D" w:rsidRDefault="0088141D" w:rsidP="0088141D"/>
    <w:p w14:paraId="3734C9AE" w14:textId="529F012E" w:rsidR="0088141D" w:rsidRDefault="0088141D" w:rsidP="0088141D"/>
    <w:p w14:paraId="38FD15C8" w14:textId="03E7CDBF" w:rsidR="0088141D" w:rsidRDefault="0088141D" w:rsidP="0088141D"/>
    <w:p w14:paraId="6ECCC065" w14:textId="69FFCFC3" w:rsidR="0088141D" w:rsidRDefault="0088141D" w:rsidP="0088141D"/>
    <w:p w14:paraId="15D25B90" w14:textId="77777777" w:rsidR="0088141D" w:rsidRPr="0088141D" w:rsidRDefault="0088141D" w:rsidP="0088141D"/>
    <w:p w14:paraId="486706FF" w14:textId="557B010A" w:rsidR="00D4796C" w:rsidRPr="00D4796C" w:rsidRDefault="00D4796C" w:rsidP="00D4796C">
      <w:pPr>
        <w:pStyle w:val="Heading1"/>
        <w:rPr>
          <w:color w:val="auto"/>
          <w:u w:val="single"/>
        </w:rPr>
      </w:pPr>
      <w:bookmarkStart w:id="18" w:name="_Toc129451202"/>
      <w:r w:rsidRPr="00D4796C">
        <w:rPr>
          <w:color w:val="auto"/>
          <w:u w:val="single"/>
        </w:rPr>
        <w:t>6. Reference list</w:t>
      </w:r>
      <w:bookmarkEnd w:id="18"/>
    </w:p>
    <w:p w14:paraId="60229A13" w14:textId="39DC3993" w:rsidR="00D4796C" w:rsidRDefault="00D4796C" w:rsidP="00FC0EAE">
      <w:pPr>
        <w:pStyle w:val="NoSpacing"/>
      </w:pPr>
    </w:p>
    <w:p w14:paraId="04511F4C" w14:textId="7393FD10" w:rsidR="005F2DB7" w:rsidRDefault="005F2DB7" w:rsidP="005F2DB7">
      <w:pPr>
        <w:pStyle w:val="NoSpacing"/>
        <w:numPr>
          <w:ilvl w:val="0"/>
          <w:numId w:val="8"/>
        </w:numPr>
        <w:rPr>
          <w:rFonts w:ascii="Calibri" w:hAnsi="Calibri" w:cs="Calibri"/>
        </w:rPr>
      </w:pPr>
      <w:bookmarkStart w:id="19" w:name="_Hlk129191192"/>
      <w:proofErr w:type="spellStart"/>
      <w:r w:rsidRPr="005F2DB7">
        <w:rPr>
          <w:rFonts w:ascii="Calibri" w:hAnsi="Calibri" w:cs="Calibri"/>
        </w:rPr>
        <w:t>Baberg</w:t>
      </w:r>
      <w:proofErr w:type="spellEnd"/>
      <w:r w:rsidRPr="005F2DB7">
        <w:rPr>
          <w:rFonts w:ascii="Calibri" w:hAnsi="Calibri" w:cs="Calibri"/>
        </w:rPr>
        <w:t xml:space="preserve">, A., </w:t>
      </w:r>
      <w:proofErr w:type="spellStart"/>
      <w:r w:rsidRPr="005F2DB7">
        <w:rPr>
          <w:rFonts w:ascii="Calibri" w:hAnsi="Calibri" w:cs="Calibri"/>
        </w:rPr>
        <w:t>Freidhager</w:t>
      </w:r>
      <w:proofErr w:type="spellEnd"/>
      <w:r w:rsidRPr="005F2DB7">
        <w:rPr>
          <w:rFonts w:ascii="Calibri" w:hAnsi="Calibri" w:cs="Calibri"/>
        </w:rPr>
        <w:t xml:space="preserve">, M., </w:t>
      </w:r>
      <w:proofErr w:type="spellStart"/>
      <w:r w:rsidRPr="005F2DB7">
        <w:rPr>
          <w:rFonts w:ascii="Calibri" w:hAnsi="Calibri" w:cs="Calibri"/>
        </w:rPr>
        <w:t>Mergler</w:t>
      </w:r>
      <w:proofErr w:type="spellEnd"/>
      <w:r w:rsidRPr="005F2DB7">
        <w:rPr>
          <w:rFonts w:ascii="Calibri" w:hAnsi="Calibri" w:cs="Calibri"/>
        </w:rPr>
        <w:t xml:space="preserve">, H., &amp; Schmidt, K. M. </w:t>
      </w:r>
      <w:bookmarkEnd w:id="19"/>
      <w:r w:rsidRPr="005F2DB7">
        <w:rPr>
          <w:rFonts w:ascii="Calibri" w:hAnsi="Calibri" w:cs="Calibri"/>
        </w:rPr>
        <w:t xml:space="preserve">(2012). Aspects of Piston Material Choice for Diesel Engines. MTZ Worldwide, 73(12), 26–30. </w:t>
      </w:r>
      <w:hyperlink r:id="rId8" w:history="1">
        <w:r w:rsidR="000028D0" w:rsidRPr="005F2DB7">
          <w:rPr>
            <w:rStyle w:val="Hyperlink"/>
            <w:rFonts w:ascii="Calibri" w:hAnsi="Calibri" w:cs="Calibri"/>
          </w:rPr>
          <w:t>https://doi.org/10.1007/s38313-012-0249-8</w:t>
        </w:r>
      </w:hyperlink>
    </w:p>
    <w:p w14:paraId="6A610221" w14:textId="77777777" w:rsidR="000028D0" w:rsidRPr="005F2DB7" w:rsidRDefault="000028D0" w:rsidP="000028D0">
      <w:pPr>
        <w:pStyle w:val="NoSpacing"/>
        <w:ind w:left="720"/>
        <w:rPr>
          <w:rFonts w:ascii="Calibri" w:hAnsi="Calibri" w:cs="Calibri"/>
        </w:rPr>
      </w:pPr>
    </w:p>
    <w:p w14:paraId="5DA6CFE9" w14:textId="6963B02A" w:rsidR="00F40E70" w:rsidRDefault="00F40E70" w:rsidP="00F40E70">
      <w:pPr>
        <w:pStyle w:val="NoSpacing"/>
        <w:numPr>
          <w:ilvl w:val="0"/>
          <w:numId w:val="8"/>
        </w:numPr>
      </w:pPr>
      <w:bookmarkStart w:id="20" w:name="_Hlk129199166"/>
      <w:r w:rsidRPr="00F40E70">
        <w:t xml:space="preserve">Gardner, L., </w:t>
      </w:r>
      <w:proofErr w:type="spellStart"/>
      <w:r w:rsidRPr="00F40E70">
        <w:t>Insausti</w:t>
      </w:r>
      <w:proofErr w:type="spellEnd"/>
      <w:r w:rsidRPr="00F40E70">
        <w:t>, A., Ng, K., &amp; Ashraf, M. (2010)</w:t>
      </w:r>
      <w:bookmarkEnd w:id="20"/>
      <w:r w:rsidRPr="00F40E70">
        <w:t xml:space="preserve">. Elevated temperature material properties of </w:t>
      </w:r>
      <w:r w:rsidR="00A2020E" w:rsidRPr="00F40E70">
        <w:t>stainless</w:t>
      </w:r>
      <w:r w:rsidR="00A2020E">
        <w:t xml:space="preserve"> steel</w:t>
      </w:r>
      <w:r w:rsidRPr="00F40E70">
        <w:t xml:space="preserve"> alloys. </w:t>
      </w:r>
      <w:r w:rsidRPr="00F40E70">
        <w:rPr>
          <w:i/>
          <w:iCs/>
        </w:rPr>
        <w:t>Journal of Constructional Steel Research</w:t>
      </w:r>
      <w:r w:rsidRPr="00F40E70">
        <w:t xml:space="preserve">, </w:t>
      </w:r>
      <w:r w:rsidRPr="00F40E70">
        <w:rPr>
          <w:i/>
          <w:iCs/>
        </w:rPr>
        <w:t>66</w:t>
      </w:r>
      <w:r w:rsidRPr="00F40E70">
        <w:t xml:space="preserve">(5), 634–647. </w:t>
      </w:r>
      <w:hyperlink r:id="rId9" w:history="1">
        <w:r w:rsidR="000028D0" w:rsidRPr="00F40E70">
          <w:rPr>
            <w:rStyle w:val="Hyperlink"/>
          </w:rPr>
          <w:t>https://doi.org/10.1016/j.jcsr.2009.12.016</w:t>
        </w:r>
      </w:hyperlink>
    </w:p>
    <w:p w14:paraId="3B0A0679" w14:textId="77777777" w:rsidR="000028D0" w:rsidRPr="00F40E70" w:rsidRDefault="000028D0" w:rsidP="000028D0">
      <w:pPr>
        <w:pStyle w:val="NoSpacing"/>
        <w:ind w:left="720"/>
      </w:pPr>
    </w:p>
    <w:p w14:paraId="37B6FF55" w14:textId="2BFE13FC" w:rsidR="000028D0" w:rsidRDefault="000028D0" w:rsidP="000028D0">
      <w:pPr>
        <w:pStyle w:val="NoSpacing"/>
        <w:numPr>
          <w:ilvl w:val="0"/>
          <w:numId w:val="8"/>
        </w:numPr>
      </w:pPr>
      <w:bookmarkStart w:id="21" w:name="_Hlk129200412"/>
      <w:proofErr w:type="spellStart"/>
      <w:r w:rsidRPr="000028D0">
        <w:t>Yakout</w:t>
      </w:r>
      <w:proofErr w:type="spellEnd"/>
      <w:r w:rsidRPr="000028D0">
        <w:t xml:space="preserve">, M., </w:t>
      </w:r>
      <w:proofErr w:type="spellStart"/>
      <w:r w:rsidRPr="000028D0">
        <w:t>Elbestawi</w:t>
      </w:r>
      <w:proofErr w:type="spellEnd"/>
      <w:r w:rsidRPr="000028D0">
        <w:t>, M., &amp; Veldhuis, S. C. (2019)</w:t>
      </w:r>
      <w:bookmarkEnd w:id="21"/>
      <w:r w:rsidRPr="000028D0">
        <w:t xml:space="preserve">. Density and mechanical properties in selective laser melting of Invar 36 and stainless steel 316L. </w:t>
      </w:r>
      <w:r w:rsidRPr="000028D0">
        <w:rPr>
          <w:i/>
          <w:iCs/>
        </w:rPr>
        <w:t>Journal of Materials Processing Technology</w:t>
      </w:r>
      <w:r w:rsidRPr="000028D0">
        <w:t xml:space="preserve">, </w:t>
      </w:r>
      <w:r w:rsidRPr="000028D0">
        <w:rPr>
          <w:i/>
          <w:iCs/>
        </w:rPr>
        <w:t>266</w:t>
      </w:r>
      <w:r w:rsidRPr="000028D0">
        <w:t>, 397–420. https://doi.org/10.1016/j.jmatprotec.2018.11.006</w:t>
      </w:r>
    </w:p>
    <w:p w14:paraId="4D5179AC" w14:textId="77777777" w:rsidR="00EE7B2E" w:rsidRPr="000028D0" w:rsidRDefault="00EE7B2E" w:rsidP="00EE7B2E">
      <w:pPr>
        <w:pStyle w:val="NoSpacing"/>
        <w:ind w:left="720"/>
      </w:pPr>
    </w:p>
    <w:p w14:paraId="02C3A016" w14:textId="20BA128C" w:rsidR="00EE7B2E" w:rsidRDefault="00EE7B2E" w:rsidP="00EE7B2E">
      <w:pPr>
        <w:pStyle w:val="NoSpacing"/>
        <w:numPr>
          <w:ilvl w:val="0"/>
          <w:numId w:val="8"/>
        </w:numPr>
      </w:pPr>
      <w:bookmarkStart w:id="22" w:name="_Hlk129334125"/>
      <w:proofErr w:type="spellStart"/>
      <w:r w:rsidRPr="00EE7B2E">
        <w:t>Manasijević</w:t>
      </w:r>
      <w:proofErr w:type="spellEnd"/>
      <w:r w:rsidRPr="00EE7B2E">
        <w:t xml:space="preserve">, S., </w:t>
      </w:r>
      <w:proofErr w:type="spellStart"/>
      <w:r w:rsidRPr="00EE7B2E">
        <w:t>Radiša</w:t>
      </w:r>
      <w:proofErr w:type="spellEnd"/>
      <w:r w:rsidRPr="00EE7B2E">
        <w:t xml:space="preserve">, R., Markovic, S., </w:t>
      </w:r>
      <w:proofErr w:type="spellStart"/>
      <w:r w:rsidRPr="00EE7B2E">
        <w:t>Aćimović</w:t>
      </w:r>
      <w:proofErr w:type="spellEnd"/>
      <w:r w:rsidRPr="00EE7B2E">
        <w:t xml:space="preserve">-Pavlović, Z., &amp; </w:t>
      </w:r>
      <w:proofErr w:type="spellStart"/>
      <w:r w:rsidRPr="00EE7B2E">
        <w:t>Raić</w:t>
      </w:r>
      <w:proofErr w:type="spellEnd"/>
      <w:r w:rsidRPr="00EE7B2E">
        <w:t>, K. (2011).</w:t>
      </w:r>
      <w:bookmarkEnd w:id="22"/>
      <w:r w:rsidRPr="00EE7B2E">
        <w:t xml:space="preserve"> Thermal analysis and microscopic characterization of the piston alloy AlSi13Cu4Ni2Mg. </w:t>
      </w:r>
      <w:proofErr w:type="spellStart"/>
      <w:r w:rsidRPr="00EE7B2E">
        <w:rPr>
          <w:i/>
          <w:iCs/>
        </w:rPr>
        <w:t>Intermetallics</w:t>
      </w:r>
      <w:proofErr w:type="spellEnd"/>
      <w:r w:rsidRPr="00EE7B2E">
        <w:t xml:space="preserve">, </w:t>
      </w:r>
      <w:r w:rsidRPr="00EE7B2E">
        <w:rPr>
          <w:i/>
          <w:iCs/>
        </w:rPr>
        <w:t>19</w:t>
      </w:r>
      <w:r w:rsidRPr="00EE7B2E">
        <w:t>(4), 486–492. https://doi.org/10.1016/j.intermet.2010.11.011</w:t>
      </w:r>
    </w:p>
    <w:p w14:paraId="0C21E27C" w14:textId="20A8C4CE" w:rsidR="00463F32" w:rsidRPr="00463F32" w:rsidRDefault="00463F32" w:rsidP="00070825">
      <w:pPr>
        <w:pStyle w:val="NoSpacing"/>
      </w:pPr>
    </w:p>
    <w:p w14:paraId="243EC361" w14:textId="4B63AE76" w:rsidR="00400475" w:rsidRDefault="00400475" w:rsidP="00400475">
      <w:pPr>
        <w:pStyle w:val="NoSpacing"/>
        <w:numPr>
          <w:ilvl w:val="0"/>
          <w:numId w:val="8"/>
        </w:numPr>
      </w:pPr>
      <w:bookmarkStart w:id="23" w:name="_Hlk129367450"/>
      <w:r w:rsidRPr="00400475">
        <w:t>Sarma, J., Kumar, R., Sahoo, A. K., &amp; Panda, A. (2020)</w:t>
      </w:r>
      <w:bookmarkEnd w:id="23"/>
      <w:r w:rsidRPr="00400475">
        <w:t xml:space="preserve">. Enhancement of material properties of titanium alloys through heat treatment process: A brief review. </w:t>
      </w:r>
      <w:r w:rsidRPr="00400475">
        <w:rPr>
          <w:i/>
          <w:iCs/>
        </w:rPr>
        <w:t>Materials Today: Proceedings</w:t>
      </w:r>
      <w:r w:rsidRPr="00400475">
        <w:t xml:space="preserve">, </w:t>
      </w:r>
      <w:r w:rsidRPr="00400475">
        <w:rPr>
          <w:i/>
          <w:iCs/>
        </w:rPr>
        <w:t>23</w:t>
      </w:r>
      <w:r w:rsidRPr="00400475">
        <w:t>, 561–564. https://doi.org/10.1016/j.matpr.2019.05.409</w:t>
      </w:r>
    </w:p>
    <w:p w14:paraId="4A28B6EA" w14:textId="77777777" w:rsidR="00F87B6C" w:rsidRPr="00400475" w:rsidRDefault="00F87B6C" w:rsidP="00F87B6C">
      <w:pPr>
        <w:pStyle w:val="NoSpacing"/>
        <w:ind w:left="720"/>
      </w:pPr>
    </w:p>
    <w:p w14:paraId="50999FC2" w14:textId="1640AA27" w:rsidR="005F2DB7" w:rsidRPr="0072102D" w:rsidRDefault="00F87B6C" w:rsidP="005F2DB7">
      <w:pPr>
        <w:pStyle w:val="NoSpacing"/>
        <w:numPr>
          <w:ilvl w:val="0"/>
          <w:numId w:val="8"/>
        </w:numPr>
      </w:pPr>
      <w:bookmarkStart w:id="24" w:name="_Hlk129369062"/>
      <w:r w:rsidRPr="00F87B6C">
        <w:t xml:space="preserve">Bin </w:t>
      </w:r>
      <w:r w:rsidR="00D143A4" w:rsidRPr="00F87B6C">
        <w:t>Zheng,</w:t>
      </w:r>
      <w:r w:rsidRPr="00F87B6C">
        <w:t xml:space="preserve"> </w:t>
      </w:r>
      <w:proofErr w:type="spellStart"/>
      <w:r w:rsidRPr="00F87B6C">
        <w:t>ShengYan</w:t>
      </w:r>
      <w:proofErr w:type="spellEnd"/>
      <w:r w:rsidRPr="00F87B6C">
        <w:t xml:space="preserve"> Fu and </w:t>
      </w:r>
      <w:proofErr w:type="spellStart"/>
      <w:r w:rsidRPr="00F87B6C">
        <w:t>JiLin</w:t>
      </w:r>
      <w:proofErr w:type="spellEnd"/>
      <w:r w:rsidRPr="00F87B6C">
        <w:t xml:space="preserve"> Lei</w:t>
      </w:r>
      <w:r>
        <w:t xml:space="preserve">’. (2022). </w:t>
      </w:r>
      <w:bookmarkEnd w:id="24"/>
      <w:r>
        <w:t>Tit</w:t>
      </w:r>
      <w:r w:rsidRPr="00F87B6C">
        <w:t xml:space="preserve">anium alloy piston </w:t>
      </w:r>
      <w:r>
        <w:t>thermos-</w:t>
      </w:r>
      <w:r w:rsidRPr="00F87B6C">
        <w:t>mechanical coupling simulation and multi-objective optimization design</w:t>
      </w:r>
      <w:r>
        <w:t>,</w:t>
      </w:r>
      <w:r w:rsidR="00D143A4">
        <w:t xml:space="preserve"> </w:t>
      </w:r>
      <w:r w:rsidR="00D143A4" w:rsidRPr="00D143A4">
        <w:t>https://journals.sagepub.com/doi/pdf/10.1177/16878132221094895</w:t>
      </w:r>
    </w:p>
    <w:sectPr w:rsidR="005F2DB7" w:rsidRPr="0072102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840D5" w14:textId="77777777" w:rsidR="00D34CF0" w:rsidRDefault="00D34CF0" w:rsidP="00C80F7D">
      <w:pPr>
        <w:spacing w:after="0" w:line="240" w:lineRule="auto"/>
      </w:pPr>
      <w:r>
        <w:separator/>
      </w:r>
    </w:p>
  </w:endnote>
  <w:endnote w:type="continuationSeparator" w:id="0">
    <w:p w14:paraId="379B93E4" w14:textId="77777777" w:rsidR="00D34CF0" w:rsidRDefault="00D34CF0" w:rsidP="00C80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266691"/>
      <w:docPartObj>
        <w:docPartGallery w:val="Page Numbers (Bottom of Page)"/>
        <w:docPartUnique/>
      </w:docPartObj>
    </w:sdtPr>
    <w:sdtEndPr>
      <w:rPr>
        <w:noProof/>
      </w:rPr>
    </w:sdtEndPr>
    <w:sdtContent>
      <w:p w14:paraId="491620D3" w14:textId="2E2193E9" w:rsidR="00C80F7D" w:rsidRDefault="00C80F7D">
        <w:pPr>
          <w:pStyle w:val="Footer"/>
        </w:pPr>
        <w:r>
          <w:fldChar w:fldCharType="begin"/>
        </w:r>
        <w:r>
          <w:instrText xml:space="preserve"> PAGE   \* MERGEFORMAT </w:instrText>
        </w:r>
        <w:r>
          <w:fldChar w:fldCharType="separate"/>
        </w:r>
        <w:r>
          <w:rPr>
            <w:noProof/>
          </w:rPr>
          <w:t>2</w:t>
        </w:r>
        <w:r>
          <w:rPr>
            <w:noProof/>
          </w:rPr>
          <w:fldChar w:fldCharType="end"/>
        </w:r>
      </w:p>
    </w:sdtContent>
  </w:sdt>
  <w:p w14:paraId="02DDE739" w14:textId="77777777" w:rsidR="00C80F7D" w:rsidRDefault="00C80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20DD1" w14:textId="77777777" w:rsidR="00D34CF0" w:rsidRDefault="00D34CF0" w:rsidP="00C80F7D">
      <w:pPr>
        <w:spacing w:after="0" w:line="240" w:lineRule="auto"/>
      </w:pPr>
      <w:r>
        <w:separator/>
      </w:r>
    </w:p>
  </w:footnote>
  <w:footnote w:type="continuationSeparator" w:id="0">
    <w:p w14:paraId="22BDD220" w14:textId="77777777" w:rsidR="00D34CF0" w:rsidRDefault="00D34CF0" w:rsidP="00C80F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306BE"/>
    <w:multiLevelType w:val="hybridMultilevel"/>
    <w:tmpl w:val="031CB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A10D25"/>
    <w:multiLevelType w:val="hybridMultilevel"/>
    <w:tmpl w:val="E78A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901C6D"/>
    <w:multiLevelType w:val="hybridMultilevel"/>
    <w:tmpl w:val="8006F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C0057"/>
    <w:multiLevelType w:val="hybridMultilevel"/>
    <w:tmpl w:val="43EAE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D37879"/>
    <w:multiLevelType w:val="hybridMultilevel"/>
    <w:tmpl w:val="C068F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D03E16"/>
    <w:multiLevelType w:val="hybridMultilevel"/>
    <w:tmpl w:val="C5B2D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A457FB"/>
    <w:multiLevelType w:val="hybridMultilevel"/>
    <w:tmpl w:val="70E0E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7474F8"/>
    <w:multiLevelType w:val="hybridMultilevel"/>
    <w:tmpl w:val="78606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666376">
    <w:abstractNumId w:val="0"/>
  </w:num>
  <w:num w:numId="2" w16cid:durableId="1009405866">
    <w:abstractNumId w:val="4"/>
  </w:num>
  <w:num w:numId="3" w16cid:durableId="1658151283">
    <w:abstractNumId w:val="6"/>
  </w:num>
  <w:num w:numId="4" w16cid:durableId="789933911">
    <w:abstractNumId w:val="3"/>
  </w:num>
  <w:num w:numId="5" w16cid:durableId="2085108804">
    <w:abstractNumId w:val="7"/>
  </w:num>
  <w:num w:numId="6" w16cid:durableId="1215850904">
    <w:abstractNumId w:val="2"/>
  </w:num>
  <w:num w:numId="7" w16cid:durableId="701251129">
    <w:abstractNumId w:val="5"/>
  </w:num>
  <w:num w:numId="8" w16cid:durableId="1239632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F7D"/>
    <w:rsid w:val="000028D0"/>
    <w:rsid w:val="000074AA"/>
    <w:rsid w:val="00032BAC"/>
    <w:rsid w:val="0004115C"/>
    <w:rsid w:val="00070825"/>
    <w:rsid w:val="000B274B"/>
    <w:rsid w:val="000D3C95"/>
    <w:rsid w:val="000D58FA"/>
    <w:rsid w:val="00101A02"/>
    <w:rsid w:val="001451FC"/>
    <w:rsid w:val="0016767B"/>
    <w:rsid w:val="001948A8"/>
    <w:rsid w:val="001B749E"/>
    <w:rsid w:val="00252B3E"/>
    <w:rsid w:val="00301DB0"/>
    <w:rsid w:val="0035696F"/>
    <w:rsid w:val="003C78F3"/>
    <w:rsid w:val="00400475"/>
    <w:rsid w:val="004239E9"/>
    <w:rsid w:val="00426B6D"/>
    <w:rsid w:val="00452130"/>
    <w:rsid w:val="00463F32"/>
    <w:rsid w:val="00476F48"/>
    <w:rsid w:val="004937BD"/>
    <w:rsid w:val="004D733B"/>
    <w:rsid w:val="004F2DE3"/>
    <w:rsid w:val="005309D7"/>
    <w:rsid w:val="005A2087"/>
    <w:rsid w:val="005F2DB7"/>
    <w:rsid w:val="006D2D11"/>
    <w:rsid w:val="0072102D"/>
    <w:rsid w:val="00773AB0"/>
    <w:rsid w:val="007B5B62"/>
    <w:rsid w:val="007C1906"/>
    <w:rsid w:val="00800F69"/>
    <w:rsid w:val="0084464A"/>
    <w:rsid w:val="008771BE"/>
    <w:rsid w:val="0088141D"/>
    <w:rsid w:val="00881921"/>
    <w:rsid w:val="008B72E9"/>
    <w:rsid w:val="008D436B"/>
    <w:rsid w:val="0094361F"/>
    <w:rsid w:val="009820F6"/>
    <w:rsid w:val="009F08F9"/>
    <w:rsid w:val="00A03BE0"/>
    <w:rsid w:val="00A2020E"/>
    <w:rsid w:val="00A32356"/>
    <w:rsid w:val="00A342DD"/>
    <w:rsid w:val="00A66AF7"/>
    <w:rsid w:val="00AA0980"/>
    <w:rsid w:val="00AB242D"/>
    <w:rsid w:val="00AD26F5"/>
    <w:rsid w:val="00AE1AC9"/>
    <w:rsid w:val="00B26C5A"/>
    <w:rsid w:val="00BD3876"/>
    <w:rsid w:val="00BD5853"/>
    <w:rsid w:val="00C112CE"/>
    <w:rsid w:val="00C3185F"/>
    <w:rsid w:val="00C32561"/>
    <w:rsid w:val="00C40B07"/>
    <w:rsid w:val="00C61F2F"/>
    <w:rsid w:val="00C665BD"/>
    <w:rsid w:val="00C80F7D"/>
    <w:rsid w:val="00C8158C"/>
    <w:rsid w:val="00CE6B80"/>
    <w:rsid w:val="00D143A4"/>
    <w:rsid w:val="00D34CF0"/>
    <w:rsid w:val="00D4323B"/>
    <w:rsid w:val="00D4796C"/>
    <w:rsid w:val="00D80CE3"/>
    <w:rsid w:val="00D90945"/>
    <w:rsid w:val="00DD2BEF"/>
    <w:rsid w:val="00DD3A21"/>
    <w:rsid w:val="00DE46AC"/>
    <w:rsid w:val="00DF75EA"/>
    <w:rsid w:val="00EB7611"/>
    <w:rsid w:val="00EC50A5"/>
    <w:rsid w:val="00EE5996"/>
    <w:rsid w:val="00EE7B2E"/>
    <w:rsid w:val="00F31106"/>
    <w:rsid w:val="00F40E70"/>
    <w:rsid w:val="00F87B6C"/>
    <w:rsid w:val="00FB2573"/>
    <w:rsid w:val="00FB5D95"/>
    <w:rsid w:val="00FC0EAE"/>
    <w:rsid w:val="00FC570A"/>
    <w:rsid w:val="00FD6418"/>
    <w:rsid w:val="00FE2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8CCD"/>
  <w15:chartTrackingRefBased/>
  <w15:docId w15:val="{BD726E12-6B4C-4B58-80E1-E6EFC95C2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F7D"/>
    <w:rPr>
      <w:kern w:val="0"/>
      <w14:ligatures w14:val="none"/>
    </w:rPr>
  </w:style>
  <w:style w:type="paragraph" w:styleId="Heading1">
    <w:name w:val="heading 1"/>
    <w:basedOn w:val="Normal"/>
    <w:next w:val="Normal"/>
    <w:link w:val="Heading1Char"/>
    <w:uiPriority w:val="9"/>
    <w:qFormat/>
    <w:rsid w:val="00FC0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79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7D"/>
    <w:rPr>
      <w:kern w:val="0"/>
      <w14:ligatures w14:val="none"/>
    </w:rPr>
  </w:style>
  <w:style w:type="paragraph" w:styleId="Footer">
    <w:name w:val="footer"/>
    <w:basedOn w:val="Normal"/>
    <w:link w:val="FooterChar"/>
    <w:uiPriority w:val="99"/>
    <w:unhideWhenUsed/>
    <w:rsid w:val="00C80F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7D"/>
    <w:rPr>
      <w:kern w:val="0"/>
      <w14:ligatures w14:val="none"/>
    </w:rPr>
  </w:style>
  <w:style w:type="paragraph" w:styleId="ListParagraph">
    <w:name w:val="List Paragraph"/>
    <w:basedOn w:val="Normal"/>
    <w:uiPriority w:val="34"/>
    <w:qFormat/>
    <w:rsid w:val="00EC50A5"/>
    <w:pPr>
      <w:ind w:left="720"/>
      <w:contextualSpacing/>
    </w:pPr>
  </w:style>
  <w:style w:type="character" w:customStyle="1" w:styleId="Heading1Char">
    <w:name w:val="Heading 1 Char"/>
    <w:basedOn w:val="DefaultParagraphFont"/>
    <w:link w:val="Heading1"/>
    <w:uiPriority w:val="9"/>
    <w:rsid w:val="00FC0EAE"/>
    <w:rPr>
      <w:rFonts w:asciiTheme="majorHAnsi" w:eastAsiaTheme="majorEastAsia" w:hAnsiTheme="majorHAnsi" w:cstheme="majorBidi"/>
      <w:color w:val="2F5496" w:themeColor="accent1" w:themeShade="BF"/>
      <w:kern w:val="0"/>
      <w:sz w:val="32"/>
      <w:szCs w:val="32"/>
      <w14:ligatures w14:val="none"/>
    </w:rPr>
  </w:style>
  <w:style w:type="paragraph" w:styleId="NoSpacing">
    <w:name w:val="No Spacing"/>
    <w:uiPriority w:val="1"/>
    <w:qFormat/>
    <w:rsid w:val="00FC0EAE"/>
    <w:pPr>
      <w:spacing w:after="0" w:line="240" w:lineRule="auto"/>
    </w:pPr>
    <w:rPr>
      <w:kern w:val="0"/>
      <w14:ligatures w14:val="none"/>
    </w:rPr>
  </w:style>
  <w:style w:type="paragraph" w:styleId="TOCHeading">
    <w:name w:val="TOC Heading"/>
    <w:basedOn w:val="Heading1"/>
    <w:next w:val="Normal"/>
    <w:uiPriority w:val="39"/>
    <w:unhideWhenUsed/>
    <w:qFormat/>
    <w:rsid w:val="00D4796C"/>
    <w:pPr>
      <w:outlineLvl w:val="9"/>
    </w:pPr>
    <w:rPr>
      <w:lang w:val="en-US"/>
    </w:rPr>
  </w:style>
  <w:style w:type="character" w:customStyle="1" w:styleId="Heading2Char">
    <w:name w:val="Heading 2 Char"/>
    <w:basedOn w:val="DefaultParagraphFont"/>
    <w:link w:val="Heading2"/>
    <w:uiPriority w:val="9"/>
    <w:rsid w:val="00D4796C"/>
    <w:rPr>
      <w:rFonts w:asciiTheme="majorHAnsi" w:eastAsiaTheme="majorEastAsia" w:hAnsiTheme="majorHAnsi" w:cstheme="majorBidi"/>
      <w:color w:val="2F5496" w:themeColor="accent1" w:themeShade="BF"/>
      <w:kern w:val="0"/>
      <w:sz w:val="26"/>
      <w:szCs w:val="26"/>
      <w14:ligatures w14:val="none"/>
    </w:rPr>
  </w:style>
  <w:style w:type="paragraph" w:styleId="TOC1">
    <w:name w:val="toc 1"/>
    <w:basedOn w:val="Normal"/>
    <w:next w:val="Normal"/>
    <w:autoRedefine/>
    <w:uiPriority w:val="39"/>
    <w:unhideWhenUsed/>
    <w:rsid w:val="00D4796C"/>
    <w:pPr>
      <w:spacing w:after="100"/>
    </w:pPr>
  </w:style>
  <w:style w:type="paragraph" w:styleId="TOC2">
    <w:name w:val="toc 2"/>
    <w:basedOn w:val="Normal"/>
    <w:next w:val="Normal"/>
    <w:autoRedefine/>
    <w:uiPriority w:val="39"/>
    <w:unhideWhenUsed/>
    <w:rsid w:val="00D4796C"/>
    <w:pPr>
      <w:spacing w:after="100"/>
      <w:ind w:left="220"/>
    </w:pPr>
  </w:style>
  <w:style w:type="character" w:styleId="Hyperlink">
    <w:name w:val="Hyperlink"/>
    <w:basedOn w:val="DefaultParagraphFont"/>
    <w:uiPriority w:val="99"/>
    <w:unhideWhenUsed/>
    <w:rsid w:val="00D4796C"/>
    <w:rPr>
      <w:color w:val="0563C1" w:themeColor="hyperlink"/>
      <w:u w:val="single"/>
    </w:rPr>
  </w:style>
  <w:style w:type="character" w:styleId="UnresolvedMention">
    <w:name w:val="Unresolved Mention"/>
    <w:basedOn w:val="DefaultParagraphFont"/>
    <w:uiPriority w:val="99"/>
    <w:semiHidden/>
    <w:unhideWhenUsed/>
    <w:rsid w:val="000028D0"/>
    <w:rPr>
      <w:color w:val="605E5C"/>
      <w:shd w:val="clear" w:color="auto" w:fill="E1DFDD"/>
    </w:rPr>
  </w:style>
  <w:style w:type="character" w:styleId="PlaceholderText">
    <w:name w:val="Placeholder Text"/>
    <w:basedOn w:val="DefaultParagraphFont"/>
    <w:uiPriority w:val="99"/>
    <w:semiHidden/>
    <w:rsid w:val="00881921"/>
    <w:rPr>
      <w:color w:val="808080"/>
    </w:rPr>
  </w:style>
  <w:style w:type="table" w:styleId="TableGrid">
    <w:name w:val="Table Grid"/>
    <w:basedOn w:val="TableNormal"/>
    <w:uiPriority w:val="39"/>
    <w:rsid w:val="00844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4464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301DB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94646">
      <w:bodyDiv w:val="1"/>
      <w:marLeft w:val="0"/>
      <w:marRight w:val="0"/>
      <w:marTop w:val="0"/>
      <w:marBottom w:val="0"/>
      <w:divBdr>
        <w:top w:val="none" w:sz="0" w:space="0" w:color="auto"/>
        <w:left w:val="none" w:sz="0" w:space="0" w:color="auto"/>
        <w:bottom w:val="none" w:sz="0" w:space="0" w:color="auto"/>
        <w:right w:val="none" w:sz="0" w:space="0" w:color="auto"/>
      </w:divBdr>
    </w:div>
    <w:div w:id="550117613">
      <w:bodyDiv w:val="1"/>
      <w:marLeft w:val="0"/>
      <w:marRight w:val="0"/>
      <w:marTop w:val="0"/>
      <w:marBottom w:val="0"/>
      <w:divBdr>
        <w:top w:val="none" w:sz="0" w:space="0" w:color="auto"/>
        <w:left w:val="none" w:sz="0" w:space="0" w:color="auto"/>
        <w:bottom w:val="none" w:sz="0" w:space="0" w:color="auto"/>
        <w:right w:val="none" w:sz="0" w:space="0" w:color="auto"/>
      </w:divBdr>
    </w:div>
    <w:div w:id="590360833">
      <w:bodyDiv w:val="1"/>
      <w:marLeft w:val="0"/>
      <w:marRight w:val="0"/>
      <w:marTop w:val="0"/>
      <w:marBottom w:val="0"/>
      <w:divBdr>
        <w:top w:val="none" w:sz="0" w:space="0" w:color="auto"/>
        <w:left w:val="none" w:sz="0" w:space="0" w:color="auto"/>
        <w:bottom w:val="none" w:sz="0" w:space="0" w:color="auto"/>
        <w:right w:val="none" w:sz="0" w:space="0" w:color="auto"/>
      </w:divBdr>
    </w:div>
    <w:div w:id="651250444">
      <w:bodyDiv w:val="1"/>
      <w:marLeft w:val="0"/>
      <w:marRight w:val="0"/>
      <w:marTop w:val="0"/>
      <w:marBottom w:val="0"/>
      <w:divBdr>
        <w:top w:val="none" w:sz="0" w:space="0" w:color="auto"/>
        <w:left w:val="none" w:sz="0" w:space="0" w:color="auto"/>
        <w:bottom w:val="none" w:sz="0" w:space="0" w:color="auto"/>
        <w:right w:val="none" w:sz="0" w:space="0" w:color="auto"/>
      </w:divBdr>
    </w:div>
    <w:div w:id="687564426">
      <w:bodyDiv w:val="1"/>
      <w:marLeft w:val="0"/>
      <w:marRight w:val="0"/>
      <w:marTop w:val="0"/>
      <w:marBottom w:val="0"/>
      <w:divBdr>
        <w:top w:val="none" w:sz="0" w:space="0" w:color="auto"/>
        <w:left w:val="none" w:sz="0" w:space="0" w:color="auto"/>
        <w:bottom w:val="none" w:sz="0" w:space="0" w:color="auto"/>
        <w:right w:val="none" w:sz="0" w:space="0" w:color="auto"/>
      </w:divBdr>
    </w:div>
    <w:div w:id="1980913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38313-012-0249-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j.jcsr.2009.1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467143-D329-46BA-A4AC-EC5738E57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TotalTime>
  <Pages>9</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Koa Brook (2203480)</dc:creator>
  <cp:keywords/>
  <dc:description/>
  <cp:lastModifiedBy>Koa Brook (2203480)</cp:lastModifiedBy>
  <cp:revision>19</cp:revision>
  <dcterms:created xsi:type="dcterms:W3CDTF">2023-03-04T15:59:00Z</dcterms:created>
  <dcterms:modified xsi:type="dcterms:W3CDTF">2023-03-14T15:04:00Z</dcterms:modified>
</cp:coreProperties>
</file>