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27282B1" wp14:paraId="764DC1BC" wp14:textId="164223FA">
      <w:pPr>
        <w:jc w:val="center"/>
        <w:rPr>
          <w:sz w:val="28"/>
          <w:szCs w:val="28"/>
        </w:rPr>
      </w:pPr>
      <w:r w:rsidRPr="627282B1" w:rsidR="2F9F025C">
        <w:rPr>
          <w:sz w:val="28"/>
          <w:szCs w:val="28"/>
        </w:rPr>
        <w:t>Reflection on Employment Legislation</w:t>
      </w:r>
    </w:p>
    <w:p xmlns:wp14="http://schemas.microsoft.com/office/word/2010/wordml" w:rsidP="627282B1" wp14:paraId="1C01A3CF" wp14:textId="102C9AB9">
      <w:pPr>
        <w:pStyle w:val="Normal"/>
      </w:pPr>
      <w:r w:rsidR="2F9F025C">
        <w:rPr/>
        <w:t xml:space="preserve"> </w:t>
      </w:r>
    </w:p>
    <w:p xmlns:wp14="http://schemas.microsoft.com/office/word/2010/wordml" w:rsidP="627282B1" wp14:paraId="1F7807C6" wp14:textId="0A03275D">
      <w:pPr>
        <w:pStyle w:val="Normal"/>
        <w:jc w:val="both"/>
      </w:pPr>
      <w:r w:rsidR="2F9F025C">
        <w:rPr/>
        <w:t xml:space="preserve">This week’s session helped me understand the importance of employment legislation and the role it plays in protecting both employees and employers. Before this session, I was aware of some workplace rights, but I did not fully appreciate how many areas of employment are regulated by law, including recruitment, contracts, working hours, equality, health and safety, disciplinary </w:t>
      </w:r>
      <w:r w:rsidR="2F9F025C">
        <w:rPr/>
        <w:t>procedures</w:t>
      </w:r>
      <w:r w:rsidR="2F9F025C">
        <w:rPr/>
        <w:t xml:space="preserve"> and dismissal. LCLM 4005 Session 8 - Employment Legislations </w:t>
      </w:r>
    </w:p>
    <w:p xmlns:wp14="http://schemas.microsoft.com/office/word/2010/wordml" w:rsidP="627282B1" wp14:paraId="7D84C566" wp14:textId="6D4433F5">
      <w:pPr>
        <w:pStyle w:val="Normal"/>
        <w:jc w:val="both"/>
      </w:pPr>
      <w:r w:rsidR="2F9F025C">
        <w:rPr/>
        <w:t xml:space="preserve"> </w:t>
      </w:r>
    </w:p>
    <w:p xmlns:wp14="http://schemas.microsoft.com/office/word/2010/wordml" w:rsidP="627282B1" wp14:paraId="13826AAF" wp14:textId="4AA99D19">
      <w:pPr>
        <w:pStyle w:val="Normal"/>
        <w:jc w:val="both"/>
      </w:pPr>
      <w:r w:rsidR="2F9F025C">
        <w:rPr/>
        <w:t xml:space="preserve">One of the most valuable lessons for me was learning about the Equality Act 2010 and the Employment Rights Act 1996. These laws ensure that employees are treated fairly and protect people from discrimination and unfair treatment in the workplace. Understanding these legal responsibilities is important because it helps create a respectful, </w:t>
      </w:r>
      <w:r w:rsidR="2F9F025C">
        <w:rPr/>
        <w:t>safe</w:t>
      </w:r>
      <w:r w:rsidR="2F9F025C">
        <w:rPr/>
        <w:t xml:space="preserve"> and inclusive working environment. LCLM 4005 </w:t>
      </w:r>
      <w:r w:rsidR="2F9F025C">
        <w:rPr/>
        <w:t xml:space="preserve">Session  </w:t>
      </w:r>
      <w:r w:rsidR="537F5F02">
        <w:rPr/>
        <w:t>8</w:t>
      </w:r>
      <w:r w:rsidR="2F9F025C">
        <w:rPr/>
        <w:t xml:space="preserve"> - Employment Legislations </w:t>
      </w:r>
    </w:p>
    <w:p xmlns:wp14="http://schemas.microsoft.com/office/word/2010/wordml" w:rsidP="627282B1" wp14:paraId="5F58C329" wp14:textId="1DAB6B83">
      <w:pPr>
        <w:pStyle w:val="Normal"/>
        <w:jc w:val="both"/>
      </w:pPr>
      <w:r w:rsidR="2F9F025C">
        <w:rPr/>
        <w:t xml:space="preserve"> </w:t>
      </w:r>
    </w:p>
    <w:p xmlns:wp14="http://schemas.microsoft.com/office/word/2010/wordml" w:rsidP="627282B1" wp14:paraId="25A0EB74" wp14:textId="1E48135A">
      <w:pPr>
        <w:pStyle w:val="Normal"/>
        <w:jc w:val="both"/>
      </w:pPr>
      <w:r w:rsidR="2F9F025C">
        <w:rPr/>
        <w:t>As a Stores Manager, I believe this knowledge is directly relevant to my current role. I regularly work with colleagues from different backgrounds and understand the importance of treating everyone fairly and consistently. I also recognise that managers have a responsibility to follow employment legislation when making decisions about recruitment, performance management, health and safety and employee wellbeing.</w:t>
      </w:r>
    </w:p>
    <w:p xmlns:wp14="http://schemas.microsoft.com/office/word/2010/wordml" w:rsidP="627282B1" wp14:paraId="3B7051C8" wp14:textId="67314109">
      <w:pPr>
        <w:pStyle w:val="Normal"/>
        <w:jc w:val="both"/>
      </w:pPr>
      <w:r w:rsidR="2F9F025C">
        <w:rPr/>
        <w:t xml:space="preserve"> </w:t>
      </w:r>
    </w:p>
    <w:p xmlns:wp14="http://schemas.microsoft.com/office/word/2010/wordml" w:rsidP="627282B1" wp14:paraId="5E5787A5" wp14:textId="1972DE3F">
      <w:pPr>
        <w:pStyle w:val="Normal"/>
        <w:jc w:val="both"/>
      </w:pPr>
      <w:r w:rsidR="2F9F025C">
        <w:rPr/>
        <w:t>Overall, this session increased my confidence in understanding workplace rights and responsibilities. It reminded me that being an effective manager is not only about achieving business objectives but also about ensuring that employees are treated legally, fairly and with respect. In the future, I will continue to develop my knowledge of employment law so that I can make informed decisions and contribute to a positive and compliant workplace.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828326"/>
    <w:rsid w:val="0B828326"/>
    <w:rsid w:val="2F9F025C"/>
    <w:rsid w:val="4345976F"/>
    <w:rsid w:val="537F5F02"/>
    <w:rsid w:val="62728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0FCF5"/>
  <w15:chartTrackingRefBased/>
  <w15:docId w15:val="{CE115E10-7B12-40C1-B357-1EF1760C0B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 Marchidan (2308045)</dc:creator>
  <keywords/>
  <dc:description/>
  <lastModifiedBy>Alexandru Marchidan (2308045)</lastModifiedBy>
  <revision>2</revision>
  <dcterms:created xsi:type="dcterms:W3CDTF">2026-07-12T18:33:53.4953519Z</dcterms:created>
  <dcterms:modified xsi:type="dcterms:W3CDTF">2026-07-12T18:37:32.9911831Z</dcterms:modified>
</coreProperties>
</file>