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822228" w14:textId="5AEB3EA1" w:rsidR="00833959" w:rsidRPr="000553C3" w:rsidRDefault="00EF15D7" w:rsidP="000553C3">
      <w:pPr>
        <w:jc w:val="center"/>
        <w:rPr>
          <w:rFonts w:ascii="Arial" w:hAnsi="Arial" w:cs="Arial"/>
          <w:sz w:val="28"/>
          <w:szCs w:val="28"/>
          <w:u w:val="single"/>
        </w:rPr>
      </w:pPr>
      <w:r w:rsidRPr="000553C3">
        <w:rPr>
          <w:rFonts w:ascii="Arial" w:hAnsi="Arial" w:cs="Arial"/>
          <w:sz w:val="28"/>
          <w:szCs w:val="28"/>
          <w:u w:val="single"/>
        </w:rPr>
        <w:t>Critically evaluate a range of theories and models that you have recently studied, explaining their relevance to your workplace practice and procedures and develop a strategy applying what you have learned to improve your practice.</w:t>
      </w:r>
    </w:p>
    <w:p w14:paraId="6AF52DCF" w14:textId="0DCE9E01" w:rsidR="00833959" w:rsidRPr="000F7D3B" w:rsidRDefault="00833959" w:rsidP="00833959">
      <w:pPr>
        <w:spacing w:line="276" w:lineRule="auto"/>
        <w:jc w:val="center"/>
        <w:rPr>
          <w:rFonts w:ascii="Arial" w:hAnsi="Arial" w:cs="Arial"/>
          <w:sz w:val="22"/>
          <w:szCs w:val="22"/>
        </w:rPr>
      </w:pPr>
    </w:p>
    <w:p w14:paraId="4A9034F9" w14:textId="4E7823E3" w:rsidR="00833959" w:rsidRDefault="00833959" w:rsidP="00833959">
      <w:pPr>
        <w:spacing w:line="276" w:lineRule="auto"/>
        <w:jc w:val="center"/>
        <w:rPr>
          <w:rFonts w:ascii="Arial" w:hAnsi="Arial" w:cs="Arial"/>
          <w:sz w:val="22"/>
          <w:szCs w:val="22"/>
        </w:rPr>
      </w:pPr>
    </w:p>
    <w:p w14:paraId="7205A8EF" w14:textId="2BD3DE08" w:rsidR="000553C3" w:rsidRPr="000F7D3B" w:rsidRDefault="000553C3" w:rsidP="00833959">
      <w:pPr>
        <w:spacing w:line="276" w:lineRule="auto"/>
        <w:jc w:val="center"/>
        <w:rPr>
          <w:rFonts w:ascii="Arial" w:hAnsi="Arial" w:cs="Arial"/>
          <w:sz w:val="22"/>
          <w:szCs w:val="22"/>
        </w:rPr>
      </w:pPr>
    </w:p>
    <w:p w14:paraId="0B38D144" w14:textId="77777777" w:rsidR="00833959" w:rsidRPr="000553C3" w:rsidRDefault="00833959" w:rsidP="00833959">
      <w:pPr>
        <w:jc w:val="center"/>
        <w:rPr>
          <w:rFonts w:ascii="Arial" w:hAnsi="Arial" w:cs="Arial"/>
          <w:b/>
          <w:bCs/>
          <w:sz w:val="28"/>
          <w:szCs w:val="28"/>
        </w:rPr>
      </w:pPr>
      <w:r w:rsidRPr="000553C3">
        <w:rPr>
          <w:rFonts w:ascii="Arial" w:hAnsi="Arial" w:cs="Arial"/>
          <w:b/>
          <w:bCs/>
          <w:sz w:val="28"/>
          <w:szCs w:val="28"/>
          <w:u w:val="single"/>
        </w:rPr>
        <w:t>Performers and Emotion:</w:t>
      </w:r>
    </w:p>
    <w:p w14:paraId="1DC0D527" w14:textId="77777777" w:rsidR="00833959" w:rsidRPr="000553C3" w:rsidRDefault="00833959" w:rsidP="00833959">
      <w:pPr>
        <w:jc w:val="center"/>
        <w:rPr>
          <w:rFonts w:ascii="Arial" w:hAnsi="Arial" w:cs="Arial"/>
          <w:sz w:val="28"/>
          <w:szCs w:val="28"/>
          <w:u w:val="single"/>
        </w:rPr>
      </w:pPr>
      <w:r w:rsidRPr="000553C3">
        <w:rPr>
          <w:rFonts w:ascii="Arial" w:hAnsi="Arial" w:cs="Arial"/>
          <w:sz w:val="28"/>
          <w:szCs w:val="28"/>
          <w:u w:val="single"/>
        </w:rPr>
        <w:t>Is there a best way to teach emotion in singing and acting?</w:t>
      </w:r>
    </w:p>
    <w:p w14:paraId="6BFBFC8B" w14:textId="77777777" w:rsidR="00833959" w:rsidRPr="000F7D3B" w:rsidRDefault="00833959" w:rsidP="00833959">
      <w:pPr>
        <w:spacing w:line="276" w:lineRule="auto"/>
        <w:jc w:val="center"/>
        <w:rPr>
          <w:rFonts w:ascii="Arial" w:hAnsi="Arial" w:cs="Arial"/>
          <w:sz w:val="22"/>
          <w:szCs w:val="22"/>
        </w:rPr>
      </w:pPr>
    </w:p>
    <w:p w14:paraId="187AAFA7" w14:textId="194D1F88" w:rsidR="00EF15D7" w:rsidRPr="000F7D3B" w:rsidRDefault="00EF15D7" w:rsidP="00D82256">
      <w:pPr>
        <w:spacing w:line="276" w:lineRule="auto"/>
        <w:rPr>
          <w:rFonts w:ascii="Arial" w:hAnsi="Arial" w:cs="Arial"/>
          <w:sz w:val="22"/>
          <w:szCs w:val="22"/>
        </w:rPr>
      </w:pPr>
    </w:p>
    <w:p w14:paraId="3EBF6D89" w14:textId="77777777" w:rsidR="00833959" w:rsidRPr="000F7D3B" w:rsidRDefault="00833959" w:rsidP="00D82256">
      <w:pPr>
        <w:spacing w:line="276" w:lineRule="auto"/>
        <w:rPr>
          <w:rFonts w:ascii="Arial" w:hAnsi="Arial" w:cs="Arial"/>
          <w:sz w:val="22"/>
          <w:szCs w:val="22"/>
        </w:rPr>
      </w:pPr>
    </w:p>
    <w:p w14:paraId="44783025" w14:textId="42EE63D1" w:rsidR="00D82256" w:rsidRPr="000F7D3B" w:rsidRDefault="00D82256" w:rsidP="000822CC">
      <w:pPr>
        <w:spacing w:line="360" w:lineRule="auto"/>
        <w:rPr>
          <w:rFonts w:ascii="Arial" w:hAnsi="Arial" w:cs="Arial"/>
          <w:sz w:val="22"/>
          <w:szCs w:val="22"/>
        </w:rPr>
      </w:pPr>
      <w:r w:rsidRPr="000F7D3B">
        <w:rPr>
          <w:rFonts w:ascii="Arial" w:hAnsi="Arial" w:cs="Arial"/>
          <w:sz w:val="22"/>
          <w:szCs w:val="22"/>
        </w:rPr>
        <w:t xml:space="preserve">Through this research I intend to examine how performers create emotion, and the affects emotion can have on the voice and body in Musical Theatre singers. I will spend time considering Stanislavski’s System and Lee Strasberg’s’ ‘The Method’ primarily but expect to </w:t>
      </w:r>
      <w:r w:rsidR="00E51351" w:rsidRPr="000F7D3B">
        <w:rPr>
          <w:rFonts w:ascii="Arial" w:hAnsi="Arial" w:cs="Arial"/>
          <w:sz w:val="22"/>
          <w:szCs w:val="22"/>
        </w:rPr>
        <w:t>compare these with alternative techniques</w:t>
      </w:r>
      <w:r w:rsidR="000553C3">
        <w:rPr>
          <w:rFonts w:ascii="Arial" w:hAnsi="Arial" w:cs="Arial"/>
          <w:sz w:val="22"/>
          <w:szCs w:val="22"/>
        </w:rPr>
        <w:t>, such as Alba Emoting,</w:t>
      </w:r>
      <w:r w:rsidR="00E51351" w:rsidRPr="000F7D3B">
        <w:rPr>
          <w:rFonts w:ascii="Arial" w:hAnsi="Arial" w:cs="Arial"/>
          <w:sz w:val="22"/>
          <w:szCs w:val="22"/>
        </w:rPr>
        <w:t xml:space="preserve"> to </w:t>
      </w:r>
      <w:r w:rsidR="007960AF" w:rsidRPr="000F7D3B">
        <w:rPr>
          <w:rFonts w:ascii="Arial" w:hAnsi="Arial" w:cs="Arial"/>
          <w:sz w:val="22"/>
          <w:szCs w:val="22"/>
        </w:rPr>
        <w:t>challenge the</w:t>
      </w:r>
      <w:r w:rsidR="00E51351" w:rsidRPr="000F7D3B">
        <w:rPr>
          <w:rFonts w:ascii="Arial" w:hAnsi="Arial" w:cs="Arial"/>
          <w:sz w:val="22"/>
          <w:szCs w:val="22"/>
        </w:rPr>
        <w:t>m in theory and practise</w:t>
      </w:r>
      <w:r w:rsidRPr="000F7D3B">
        <w:rPr>
          <w:rFonts w:ascii="Arial" w:hAnsi="Arial" w:cs="Arial"/>
          <w:sz w:val="22"/>
          <w:szCs w:val="22"/>
        </w:rPr>
        <w:t xml:space="preserve">. I </w:t>
      </w:r>
      <w:r w:rsidR="00E51351" w:rsidRPr="000F7D3B">
        <w:rPr>
          <w:rFonts w:ascii="Arial" w:hAnsi="Arial" w:cs="Arial"/>
          <w:sz w:val="22"/>
          <w:szCs w:val="22"/>
        </w:rPr>
        <w:t>will</w:t>
      </w:r>
      <w:r w:rsidRPr="000F7D3B">
        <w:rPr>
          <w:rFonts w:ascii="Arial" w:hAnsi="Arial" w:cs="Arial"/>
          <w:sz w:val="22"/>
          <w:szCs w:val="22"/>
        </w:rPr>
        <w:t xml:space="preserve"> weigh up the benefits for performers by critically evaluating techniques I have researched for their efficiency and safety. </w:t>
      </w:r>
      <w:r w:rsidR="007960AF" w:rsidRPr="000F7D3B">
        <w:rPr>
          <w:rFonts w:ascii="Arial" w:hAnsi="Arial" w:cs="Arial"/>
          <w:sz w:val="22"/>
          <w:szCs w:val="22"/>
        </w:rPr>
        <w:br/>
      </w:r>
      <w:r w:rsidRPr="000F7D3B">
        <w:rPr>
          <w:rFonts w:ascii="Arial" w:hAnsi="Arial" w:cs="Arial"/>
          <w:sz w:val="22"/>
          <w:szCs w:val="22"/>
        </w:rPr>
        <w:t xml:space="preserve">As a vocal teacher specialising in </w:t>
      </w:r>
      <w:r w:rsidR="00124B14" w:rsidRPr="000F7D3B">
        <w:rPr>
          <w:rFonts w:ascii="Arial" w:hAnsi="Arial" w:cs="Arial"/>
          <w:sz w:val="22"/>
          <w:szCs w:val="22"/>
        </w:rPr>
        <w:t>ac</w:t>
      </w:r>
      <w:r w:rsidR="007960AF" w:rsidRPr="000F7D3B">
        <w:rPr>
          <w:rFonts w:ascii="Arial" w:hAnsi="Arial" w:cs="Arial"/>
          <w:sz w:val="22"/>
          <w:szCs w:val="22"/>
        </w:rPr>
        <w:t xml:space="preserve">ting through </w:t>
      </w:r>
      <w:r w:rsidR="00124B14" w:rsidRPr="000F7D3B">
        <w:rPr>
          <w:rFonts w:ascii="Arial" w:hAnsi="Arial" w:cs="Arial"/>
          <w:sz w:val="22"/>
          <w:szCs w:val="22"/>
        </w:rPr>
        <w:t>s</w:t>
      </w:r>
      <w:r w:rsidR="007960AF" w:rsidRPr="000F7D3B">
        <w:rPr>
          <w:rFonts w:ascii="Arial" w:hAnsi="Arial" w:cs="Arial"/>
          <w:sz w:val="22"/>
          <w:szCs w:val="22"/>
        </w:rPr>
        <w:t xml:space="preserve">ong for </w:t>
      </w:r>
      <w:r w:rsidRPr="000F7D3B">
        <w:rPr>
          <w:rFonts w:ascii="Arial" w:hAnsi="Arial" w:cs="Arial"/>
          <w:sz w:val="22"/>
          <w:szCs w:val="22"/>
        </w:rPr>
        <w:t>Musical Theatre, this is a topic of great interest to me. I began noticing that I would repeat techniques taught to me when I was training; I questioned mysel</w:t>
      </w:r>
      <w:r w:rsidR="007E525C" w:rsidRPr="000F7D3B">
        <w:rPr>
          <w:rFonts w:ascii="Arial" w:hAnsi="Arial" w:cs="Arial"/>
          <w:sz w:val="22"/>
          <w:szCs w:val="22"/>
        </w:rPr>
        <w:t xml:space="preserve">f whether </w:t>
      </w:r>
      <w:r w:rsidRPr="000F7D3B">
        <w:rPr>
          <w:rFonts w:ascii="Arial" w:hAnsi="Arial" w:cs="Arial"/>
          <w:sz w:val="22"/>
          <w:szCs w:val="22"/>
        </w:rPr>
        <w:t xml:space="preserve">this the best way to teach </w:t>
      </w:r>
      <w:r w:rsidR="007E525C" w:rsidRPr="000F7D3B">
        <w:rPr>
          <w:rFonts w:ascii="Arial" w:hAnsi="Arial" w:cs="Arial"/>
          <w:sz w:val="22"/>
          <w:szCs w:val="22"/>
        </w:rPr>
        <w:t>e</w:t>
      </w:r>
      <w:r w:rsidRPr="000F7D3B">
        <w:rPr>
          <w:rFonts w:ascii="Arial" w:hAnsi="Arial" w:cs="Arial"/>
          <w:sz w:val="22"/>
          <w:szCs w:val="22"/>
        </w:rPr>
        <w:t>motion?</w:t>
      </w:r>
      <w:r w:rsidR="001B4D51" w:rsidRPr="000F7D3B">
        <w:rPr>
          <w:rFonts w:ascii="Arial" w:hAnsi="Arial" w:cs="Arial"/>
          <w:sz w:val="22"/>
          <w:szCs w:val="22"/>
        </w:rPr>
        <w:t xml:space="preserve"> </w:t>
      </w:r>
      <w:r w:rsidRPr="000F7D3B">
        <w:rPr>
          <w:rFonts w:ascii="Arial" w:hAnsi="Arial" w:cs="Arial"/>
          <w:sz w:val="22"/>
          <w:szCs w:val="22"/>
        </w:rPr>
        <w:t>My goal is to devise strategies that aid my</w:t>
      </w:r>
      <w:r w:rsidR="001B4D51" w:rsidRPr="000F7D3B">
        <w:rPr>
          <w:rFonts w:ascii="Arial" w:hAnsi="Arial" w:cs="Arial"/>
          <w:sz w:val="22"/>
          <w:szCs w:val="22"/>
        </w:rPr>
        <w:t xml:space="preserve"> ability to</w:t>
      </w:r>
      <w:r w:rsidRPr="000F7D3B">
        <w:rPr>
          <w:rFonts w:ascii="Arial" w:hAnsi="Arial" w:cs="Arial"/>
          <w:sz w:val="22"/>
          <w:szCs w:val="22"/>
        </w:rPr>
        <w:t xml:space="preserve"> teach</w:t>
      </w:r>
      <w:r w:rsidR="001B4D51" w:rsidRPr="000F7D3B">
        <w:rPr>
          <w:rFonts w:ascii="Arial" w:hAnsi="Arial" w:cs="Arial"/>
          <w:sz w:val="22"/>
          <w:szCs w:val="22"/>
        </w:rPr>
        <w:t xml:space="preserve"> </w:t>
      </w:r>
      <w:r w:rsidRPr="000F7D3B">
        <w:rPr>
          <w:rFonts w:ascii="Arial" w:hAnsi="Arial" w:cs="Arial"/>
          <w:sz w:val="22"/>
          <w:szCs w:val="22"/>
        </w:rPr>
        <w:t>emotive singing in a</w:t>
      </w:r>
      <w:r w:rsidR="001B4D51" w:rsidRPr="000F7D3B">
        <w:rPr>
          <w:rFonts w:ascii="Arial" w:hAnsi="Arial" w:cs="Arial"/>
          <w:sz w:val="22"/>
          <w:szCs w:val="22"/>
        </w:rPr>
        <w:t xml:space="preserve">n </w:t>
      </w:r>
      <w:r w:rsidRPr="000F7D3B">
        <w:rPr>
          <w:rFonts w:ascii="Arial" w:hAnsi="Arial" w:cs="Arial"/>
          <w:sz w:val="22"/>
          <w:szCs w:val="22"/>
        </w:rPr>
        <w:t xml:space="preserve">engaging </w:t>
      </w:r>
      <w:r w:rsidR="001B4D51" w:rsidRPr="000F7D3B">
        <w:rPr>
          <w:rFonts w:ascii="Arial" w:hAnsi="Arial" w:cs="Arial"/>
          <w:sz w:val="22"/>
          <w:szCs w:val="22"/>
        </w:rPr>
        <w:t xml:space="preserve">and safe </w:t>
      </w:r>
      <w:r w:rsidRPr="000F7D3B">
        <w:rPr>
          <w:rFonts w:ascii="Arial" w:hAnsi="Arial" w:cs="Arial"/>
          <w:sz w:val="22"/>
          <w:szCs w:val="22"/>
        </w:rPr>
        <w:t>way</w:t>
      </w:r>
      <w:r w:rsidR="001B4D51" w:rsidRPr="000F7D3B">
        <w:rPr>
          <w:rFonts w:ascii="Arial" w:hAnsi="Arial" w:cs="Arial"/>
          <w:sz w:val="22"/>
          <w:szCs w:val="22"/>
        </w:rPr>
        <w:t xml:space="preserve"> by </w:t>
      </w:r>
      <w:r w:rsidRPr="000F7D3B">
        <w:rPr>
          <w:rFonts w:ascii="Arial" w:hAnsi="Arial" w:cs="Arial"/>
          <w:sz w:val="22"/>
          <w:szCs w:val="22"/>
        </w:rPr>
        <w:t xml:space="preserve">provoking an appropriate affective response to </w:t>
      </w:r>
      <w:r w:rsidR="001B4D51" w:rsidRPr="000F7D3B">
        <w:rPr>
          <w:rFonts w:ascii="Arial" w:hAnsi="Arial" w:cs="Arial"/>
          <w:sz w:val="22"/>
          <w:szCs w:val="22"/>
        </w:rPr>
        <w:t>the libretto, lyrics</w:t>
      </w:r>
      <w:r w:rsidRPr="000F7D3B">
        <w:rPr>
          <w:rFonts w:ascii="Arial" w:hAnsi="Arial" w:cs="Arial"/>
          <w:sz w:val="22"/>
          <w:szCs w:val="22"/>
        </w:rPr>
        <w:t xml:space="preserve"> and music </w:t>
      </w:r>
      <w:r w:rsidR="001B4D51" w:rsidRPr="000F7D3B">
        <w:rPr>
          <w:rFonts w:ascii="Arial" w:hAnsi="Arial" w:cs="Arial"/>
          <w:sz w:val="22"/>
          <w:szCs w:val="22"/>
        </w:rPr>
        <w:t xml:space="preserve">whilst </w:t>
      </w:r>
      <w:r w:rsidRPr="000F7D3B">
        <w:rPr>
          <w:rFonts w:ascii="Arial" w:hAnsi="Arial" w:cs="Arial"/>
          <w:sz w:val="22"/>
          <w:szCs w:val="22"/>
        </w:rPr>
        <w:t>avoid</w:t>
      </w:r>
      <w:r w:rsidR="001B4D51" w:rsidRPr="000F7D3B">
        <w:rPr>
          <w:rFonts w:ascii="Arial" w:hAnsi="Arial" w:cs="Arial"/>
          <w:sz w:val="22"/>
          <w:szCs w:val="22"/>
        </w:rPr>
        <w:t>ing</w:t>
      </w:r>
      <w:r w:rsidRPr="000F7D3B">
        <w:rPr>
          <w:rFonts w:ascii="Arial" w:hAnsi="Arial" w:cs="Arial"/>
          <w:sz w:val="22"/>
          <w:szCs w:val="22"/>
        </w:rPr>
        <w:t xml:space="preserve"> unnecessary bodily tensions</w:t>
      </w:r>
      <w:r w:rsidR="001B4D51" w:rsidRPr="000F7D3B">
        <w:rPr>
          <w:rFonts w:ascii="Arial" w:hAnsi="Arial" w:cs="Arial"/>
          <w:sz w:val="22"/>
          <w:szCs w:val="22"/>
        </w:rPr>
        <w:t xml:space="preserve"> which may</w:t>
      </w:r>
      <w:r w:rsidRPr="000F7D3B">
        <w:rPr>
          <w:rFonts w:ascii="Arial" w:hAnsi="Arial" w:cs="Arial"/>
          <w:sz w:val="22"/>
          <w:szCs w:val="22"/>
        </w:rPr>
        <w:t xml:space="preserve"> contribute to physical, mental and emotional </w:t>
      </w:r>
      <w:r w:rsidR="001B4D51" w:rsidRPr="000F7D3B">
        <w:rPr>
          <w:rFonts w:ascii="Arial" w:hAnsi="Arial" w:cs="Arial"/>
          <w:sz w:val="22"/>
          <w:szCs w:val="22"/>
        </w:rPr>
        <w:t>wellbeing issues</w:t>
      </w:r>
      <w:r w:rsidRPr="000F7D3B">
        <w:rPr>
          <w:rFonts w:ascii="Arial" w:hAnsi="Arial" w:cs="Arial"/>
          <w:sz w:val="22"/>
          <w:szCs w:val="22"/>
        </w:rPr>
        <w:t>.</w:t>
      </w:r>
    </w:p>
    <w:p w14:paraId="1D1DB43A" w14:textId="575E69B3" w:rsidR="001B4D51" w:rsidRPr="000F7D3B" w:rsidRDefault="001B4D51" w:rsidP="000822CC">
      <w:pPr>
        <w:spacing w:line="360" w:lineRule="auto"/>
        <w:rPr>
          <w:rFonts w:ascii="Arial" w:hAnsi="Arial" w:cs="Arial"/>
          <w:sz w:val="22"/>
          <w:szCs w:val="22"/>
        </w:rPr>
      </w:pPr>
      <w:r w:rsidRPr="000F7D3B">
        <w:rPr>
          <w:rFonts w:ascii="Arial" w:hAnsi="Arial" w:cs="Arial"/>
          <w:sz w:val="22"/>
          <w:szCs w:val="22"/>
        </w:rPr>
        <w:t>For the benefit of continuity, I have opted to use the commonly accepted spelling of ‘Stanislavski’ when it appears in this essay, including within quotes (</w:t>
      </w:r>
      <w:proofErr w:type="spellStart"/>
      <w:r w:rsidRPr="000F7D3B">
        <w:rPr>
          <w:rFonts w:ascii="Arial" w:hAnsi="Arial" w:cs="Arial"/>
          <w:sz w:val="22"/>
          <w:szCs w:val="22"/>
        </w:rPr>
        <w:t>Borny</w:t>
      </w:r>
      <w:proofErr w:type="spellEnd"/>
      <w:r w:rsidRPr="000F7D3B">
        <w:rPr>
          <w:rFonts w:ascii="Arial" w:hAnsi="Arial" w:cs="Arial"/>
          <w:sz w:val="22"/>
          <w:szCs w:val="22"/>
        </w:rPr>
        <w:t>, 2006).</w:t>
      </w:r>
    </w:p>
    <w:p w14:paraId="74A268A1" w14:textId="2DE40535" w:rsidR="001B4D51" w:rsidRPr="000F7D3B" w:rsidRDefault="001B4D51" w:rsidP="000822CC">
      <w:pPr>
        <w:spacing w:line="360" w:lineRule="auto"/>
        <w:rPr>
          <w:rFonts w:ascii="Arial" w:hAnsi="Arial" w:cs="Arial"/>
          <w:sz w:val="22"/>
          <w:szCs w:val="22"/>
        </w:rPr>
      </w:pPr>
    </w:p>
    <w:p w14:paraId="1FA89EF1" w14:textId="77777777" w:rsidR="00E51351" w:rsidRPr="000F7D3B" w:rsidRDefault="00E51351" w:rsidP="000822CC">
      <w:pPr>
        <w:spacing w:line="360" w:lineRule="auto"/>
        <w:rPr>
          <w:rFonts w:ascii="Arial" w:hAnsi="Arial" w:cs="Arial"/>
          <w:sz w:val="22"/>
          <w:szCs w:val="22"/>
        </w:rPr>
      </w:pPr>
    </w:p>
    <w:p w14:paraId="728DD8DD" w14:textId="12D39B8B" w:rsidR="00E51351" w:rsidRPr="000F7D3B" w:rsidRDefault="001B4D51" w:rsidP="000822CC">
      <w:pPr>
        <w:spacing w:line="360" w:lineRule="auto"/>
        <w:rPr>
          <w:rFonts w:ascii="Arial" w:hAnsi="Arial" w:cs="Arial"/>
          <w:sz w:val="22"/>
          <w:szCs w:val="22"/>
        </w:rPr>
      </w:pPr>
      <w:r w:rsidRPr="000F7D3B">
        <w:rPr>
          <w:rFonts w:ascii="Arial" w:hAnsi="Arial" w:cs="Arial"/>
          <w:sz w:val="22"/>
          <w:szCs w:val="22"/>
        </w:rPr>
        <w:t xml:space="preserve">Russian theatre practitioner, Konstantin Stanislavski, founded the Moscow Arts Theatre in 1898 (Merlin, 2014; Taylor, 2016; Archer 2017) where he developed an acting method known as Stanislavski’s system (Benedetti, 1991). The System is comprised of several </w:t>
      </w:r>
      <w:r w:rsidR="00B26EBE" w:rsidRPr="000F7D3B">
        <w:rPr>
          <w:rFonts w:ascii="Arial" w:hAnsi="Arial" w:cs="Arial"/>
          <w:sz w:val="22"/>
          <w:szCs w:val="22"/>
        </w:rPr>
        <w:t xml:space="preserve">practical </w:t>
      </w:r>
      <w:r w:rsidRPr="000F7D3B">
        <w:rPr>
          <w:rFonts w:ascii="Arial" w:hAnsi="Arial" w:cs="Arial"/>
          <w:sz w:val="22"/>
          <w:szCs w:val="22"/>
        </w:rPr>
        <w:t xml:space="preserve">exercises (Dunbar, 2016) and for the purpose of this paper we will only spend time discussing </w:t>
      </w:r>
      <w:r w:rsidR="00D55422" w:rsidRPr="000F7D3B">
        <w:rPr>
          <w:rFonts w:ascii="Arial" w:hAnsi="Arial" w:cs="Arial"/>
          <w:sz w:val="22"/>
          <w:szCs w:val="22"/>
        </w:rPr>
        <w:t>Emotion</w:t>
      </w:r>
      <w:r w:rsidRPr="000F7D3B">
        <w:rPr>
          <w:rFonts w:ascii="Arial" w:hAnsi="Arial" w:cs="Arial"/>
          <w:sz w:val="22"/>
          <w:szCs w:val="22"/>
        </w:rPr>
        <w:t xml:space="preserve"> Memory</w:t>
      </w:r>
      <w:r w:rsidR="00D55422" w:rsidRPr="000F7D3B">
        <w:rPr>
          <w:rFonts w:ascii="Arial" w:hAnsi="Arial" w:cs="Arial"/>
          <w:sz w:val="22"/>
          <w:szCs w:val="22"/>
        </w:rPr>
        <w:t xml:space="preserve">. </w:t>
      </w:r>
      <w:r w:rsidRPr="000F7D3B">
        <w:rPr>
          <w:rFonts w:ascii="Arial" w:hAnsi="Arial" w:cs="Arial"/>
          <w:sz w:val="22"/>
          <w:szCs w:val="22"/>
        </w:rPr>
        <w:t>I will highlight the transition from</w:t>
      </w:r>
      <w:r w:rsidR="007960AF" w:rsidRPr="000F7D3B">
        <w:rPr>
          <w:rFonts w:ascii="Arial" w:hAnsi="Arial" w:cs="Arial"/>
          <w:sz w:val="22"/>
          <w:szCs w:val="22"/>
        </w:rPr>
        <w:t xml:space="preserve"> </w:t>
      </w:r>
      <w:r w:rsidR="00D55422" w:rsidRPr="000F7D3B">
        <w:rPr>
          <w:rFonts w:ascii="Arial" w:hAnsi="Arial" w:cs="Arial"/>
          <w:sz w:val="22"/>
          <w:szCs w:val="22"/>
        </w:rPr>
        <w:t>Emotion</w:t>
      </w:r>
      <w:r w:rsidR="007960AF" w:rsidRPr="000F7D3B">
        <w:rPr>
          <w:rFonts w:ascii="Arial" w:hAnsi="Arial" w:cs="Arial"/>
          <w:sz w:val="22"/>
          <w:szCs w:val="22"/>
        </w:rPr>
        <w:t xml:space="preserve"> Memory to Emotional Recall or ‘The Method’, although the latter refers to Lee Strasberg’s whole process</w:t>
      </w:r>
      <w:r w:rsidR="00E51351" w:rsidRPr="000F7D3B">
        <w:rPr>
          <w:rFonts w:ascii="Arial" w:hAnsi="Arial" w:cs="Arial"/>
          <w:sz w:val="22"/>
          <w:szCs w:val="22"/>
        </w:rPr>
        <w:t xml:space="preserve"> (</w:t>
      </w:r>
      <w:proofErr w:type="spellStart"/>
      <w:r w:rsidR="00E51351" w:rsidRPr="000F7D3B">
        <w:rPr>
          <w:rFonts w:ascii="Arial" w:hAnsi="Arial" w:cs="Arial"/>
          <w:sz w:val="22"/>
          <w:szCs w:val="22"/>
        </w:rPr>
        <w:t>Hetzler</w:t>
      </w:r>
      <w:proofErr w:type="spellEnd"/>
      <w:r w:rsidR="00E51351" w:rsidRPr="000F7D3B">
        <w:rPr>
          <w:rFonts w:ascii="Arial" w:hAnsi="Arial" w:cs="Arial"/>
          <w:sz w:val="22"/>
          <w:szCs w:val="22"/>
        </w:rPr>
        <w:t>, 2020)</w:t>
      </w:r>
      <w:r w:rsidR="007960AF" w:rsidRPr="000F7D3B">
        <w:rPr>
          <w:rFonts w:ascii="Arial" w:hAnsi="Arial" w:cs="Arial"/>
          <w:sz w:val="22"/>
          <w:szCs w:val="22"/>
        </w:rPr>
        <w:t xml:space="preserve">, and whether </w:t>
      </w:r>
      <w:r w:rsidR="009815B7" w:rsidRPr="000F7D3B">
        <w:rPr>
          <w:rFonts w:ascii="Arial" w:hAnsi="Arial" w:cs="Arial"/>
          <w:sz w:val="22"/>
          <w:szCs w:val="22"/>
        </w:rPr>
        <w:t>to use</w:t>
      </w:r>
      <w:r w:rsidR="007960AF" w:rsidRPr="000F7D3B">
        <w:rPr>
          <w:rFonts w:ascii="Arial" w:hAnsi="Arial" w:cs="Arial"/>
          <w:sz w:val="22"/>
          <w:szCs w:val="22"/>
        </w:rPr>
        <w:t xml:space="preserve"> </w:t>
      </w:r>
      <w:r w:rsidR="00E51351" w:rsidRPr="000F7D3B">
        <w:rPr>
          <w:rFonts w:ascii="Arial" w:hAnsi="Arial" w:cs="Arial"/>
          <w:sz w:val="22"/>
          <w:szCs w:val="22"/>
        </w:rPr>
        <w:t>such</w:t>
      </w:r>
      <w:r w:rsidR="005A28BB" w:rsidRPr="000F7D3B">
        <w:rPr>
          <w:rFonts w:ascii="Arial" w:hAnsi="Arial" w:cs="Arial"/>
          <w:sz w:val="22"/>
          <w:szCs w:val="22"/>
        </w:rPr>
        <w:t>-</w:t>
      </w:r>
      <w:r w:rsidR="007960AF" w:rsidRPr="000F7D3B">
        <w:rPr>
          <w:rFonts w:ascii="Arial" w:hAnsi="Arial" w:cs="Arial"/>
          <w:sz w:val="22"/>
          <w:szCs w:val="22"/>
        </w:rPr>
        <w:t>a controversial technique such</w:t>
      </w:r>
      <w:r w:rsidR="009815B7" w:rsidRPr="000F7D3B">
        <w:rPr>
          <w:rFonts w:ascii="Arial" w:hAnsi="Arial" w:cs="Arial"/>
          <w:sz w:val="22"/>
          <w:szCs w:val="22"/>
        </w:rPr>
        <w:t xml:space="preserve"> </w:t>
      </w:r>
      <w:r w:rsidR="007960AF" w:rsidRPr="000F7D3B">
        <w:rPr>
          <w:rFonts w:ascii="Arial" w:hAnsi="Arial" w:cs="Arial"/>
          <w:sz w:val="22"/>
          <w:szCs w:val="22"/>
        </w:rPr>
        <w:t xml:space="preserve">as ‘The Method’ is dangerous </w:t>
      </w:r>
      <w:r w:rsidR="00E51351" w:rsidRPr="000F7D3B">
        <w:rPr>
          <w:rFonts w:ascii="Arial" w:hAnsi="Arial" w:cs="Arial"/>
          <w:sz w:val="22"/>
          <w:szCs w:val="22"/>
        </w:rPr>
        <w:t xml:space="preserve">or not </w:t>
      </w:r>
      <w:r w:rsidR="007960AF" w:rsidRPr="000F7D3B">
        <w:rPr>
          <w:rFonts w:ascii="Arial" w:hAnsi="Arial" w:cs="Arial"/>
          <w:sz w:val="22"/>
          <w:szCs w:val="22"/>
        </w:rPr>
        <w:t>(</w:t>
      </w:r>
      <w:proofErr w:type="spellStart"/>
      <w:r w:rsidR="007960AF" w:rsidRPr="000F7D3B">
        <w:rPr>
          <w:rFonts w:ascii="Arial" w:hAnsi="Arial" w:cs="Arial"/>
          <w:sz w:val="22"/>
          <w:szCs w:val="22"/>
        </w:rPr>
        <w:t>Neueburg-Denzer</w:t>
      </w:r>
      <w:proofErr w:type="spellEnd"/>
      <w:r w:rsidR="007960AF" w:rsidRPr="000F7D3B">
        <w:rPr>
          <w:rFonts w:ascii="Arial" w:hAnsi="Arial" w:cs="Arial"/>
          <w:sz w:val="22"/>
          <w:szCs w:val="22"/>
        </w:rPr>
        <w:t>, 2008</w:t>
      </w:r>
      <w:r w:rsidR="00124B14" w:rsidRPr="000F7D3B">
        <w:rPr>
          <w:rFonts w:ascii="Arial" w:hAnsi="Arial" w:cs="Arial"/>
          <w:sz w:val="22"/>
          <w:szCs w:val="22"/>
        </w:rPr>
        <w:t xml:space="preserve">; </w:t>
      </w:r>
      <w:r w:rsidR="00E51351" w:rsidRPr="000F7D3B">
        <w:rPr>
          <w:rFonts w:ascii="Arial" w:hAnsi="Arial" w:cs="Arial"/>
          <w:sz w:val="22"/>
          <w:szCs w:val="22"/>
        </w:rPr>
        <w:t>McAllister, 2018</w:t>
      </w:r>
      <w:r w:rsidR="007960AF" w:rsidRPr="000F7D3B">
        <w:rPr>
          <w:rFonts w:ascii="Arial" w:hAnsi="Arial" w:cs="Arial"/>
          <w:sz w:val="22"/>
          <w:szCs w:val="22"/>
        </w:rPr>
        <w:t>).</w:t>
      </w:r>
    </w:p>
    <w:p w14:paraId="3A7DA35D" w14:textId="00F0EAC0" w:rsidR="00E51351" w:rsidRPr="000F7D3B" w:rsidRDefault="00E51351" w:rsidP="000822CC">
      <w:pPr>
        <w:spacing w:line="360" w:lineRule="auto"/>
        <w:rPr>
          <w:rFonts w:ascii="Arial" w:hAnsi="Arial" w:cs="Arial"/>
          <w:sz w:val="22"/>
          <w:szCs w:val="22"/>
        </w:rPr>
      </w:pPr>
    </w:p>
    <w:p w14:paraId="356A7190" w14:textId="4F93626D" w:rsidR="00E51351" w:rsidRPr="000F7D3B" w:rsidRDefault="00E51351" w:rsidP="000822CC">
      <w:pPr>
        <w:spacing w:line="360" w:lineRule="auto"/>
        <w:rPr>
          <w:rFonts w:ascii="Arial" w:hAnsi="Arial" w:cs="Arial"/>
          <w:sz w:val="22"/>
          <w:szCs w:val="22"/>
        </w:rPr>
      </w:pPr>
    </w:p>
    <w:p w14:paraId="140723D1" w14:textId="77777777" w:rsidR="000807D2" w:rsidRPr="000F7D3B" w:rsidRDefault="00E51351" w:rsidP="000822CC">
      <w:pPr>
        <w:spacing w:line="360" w:lineRule="auto"/>
        <w:rPr>
          <w:rFonts w:ascii="Arial" w:hAnsi="Arial" w:cs="Arial"/>
          <w:sz w:val="22"/>
          <w:szCs w:val="22"/>
        </w:rPr>
      </w:pPr>
      <w:r w:rsidRPr="000F7D3B">
        <w:rPr>
          <w:rFonts w:ascii="Arial" w:hAnsi="Arial" w:cs="Arial"/>
          <w:sz w:val="22"/>
          <w:szCs w:val="22"/>
        </w:rPr>
        <w:lastRenderedPageBreak/>
        <w:t xml:space="preserve">Stanislavski’s system </w:t>
      </w:r>
      <w:r w:rsidR="00211492" w:rsidRPr="000F7D3B">
        <w:rPr>
          <w:rFonts w:ascii="Arial" w:hAnsi="Arial" w:cs="Arial"/>
          <w:sz w:val="22"/>
          <w:szCs w:val="22"/>
        </w:rPr>
        <w:t xml:space="preserve">is </w:t>
      </w:r>
      <w:r w:rsidRPr="000F7D3B">
        <w:rPr>
          <w:rFonts w:ascii="Arial" w:hAnsi="Arial" w:cs="Arial"/>
          <w:sz w:val="22"/>
          <w:szCs w:val="22"/>
        </w:rPr>
        <w:t>a series of exercises created for</w:t>
      </w:r>
      <w:r w:rsidR="00211492" w:rsidRPr="000F7D3B">
        <w:rPr>
          <w:rFonts w:ascii="Arial" w:hAnsi="Arial" w:cs="Arial"/>
          <w:sz w:val="22"/>
          <w:szCs w:val="22"/>
        </w:rPr>
        <w:t xml:space="preserve"> </w:t>
      </w:r>
      <w:r w:rsidRPr="000F7D3B">
        <w:rPr>
          <w:rFonts w:ascii="Arial" w:hAnsi="Arial" w:cs="Arial"/>
          <w:sz w:val="22"/>
          <w:szCs w:val="22"/>
        </w:rPr>
        <w:t>actor</w:t>
      </w:r>
      <w:r w:rsidR="00211492" w:rsidRPr="000F7D3B">
        <w:rPr>
          <w:rFonts w:ascii="Arial" w:hAnsi="Arial" w:cs="Arial"/>
          <w:sz w:val="22"/>
          <w:szCs w:val="22"/>
        </w:rPr>
        <w:t>s</w:t>
      </w:r>
      <w:r w:rsidRPr="000F7D3B">
        <w:rPr>
          <w:rFonts w:ascii="Arial" w:hAnsi="Arial" w:cs="Arial"/>
          <w:sz w:val="22"/>
          <w:szCs w:val="22"/>
        </w:rPr>
        <w:t xml:space="preserve"> to use </w:t>
      </w:r>
      <w:r w:rsidR="00211492" w:rsidRPr="000F7D3B">
        <w:rPr>
          <w:rFonts w:ascii="Arial" w:hAnsi="Arial" w:cs="Arial"/>
          <w:sz w:val="22"/>
          <w:szCs w:val="22"/>
        </w:rPr>
        <w:t>in</w:t>
      </w:r>
      <w:r w:rsidRPr="000F7D3B">
        <w:rPr>
          <w:rFonts w:ascii="Arial" w:hAnsi="Arial" w:cs="Arial"/>
          <w:sz w:val="22"/>
          <w:szCs w:val="22"/>
        </w:rPr>
        <w:t xml:space="preserve"> preparation</w:t>
      </w:r>
      <w:r w:rsidR="00211492" w:rsidRPr="000F7D3B">
        <w:rPr>
          <w:rFonts w:ascii="Arial" w:hAnsi="Arial" w:cs="Arial"/>
          <w:sz w:val="22"/>
          <w:szCs w:val="22"/>
        </w:rPr>
        <w:t xml:space="preserve"> for </w:t>
      </w:r>
      <w:r w:rsidRPr="000F7D3B">
        <w:rPr>
          <w:rFonts w:ascii="Arial" w:hAnsi="Arial" w:cs="Arial"/>
          <w:sz w:val="22"/>
          <w:szCs w:val="22"/>
        </w:rPr>
        <w:t>performance</w:t>
      </w:r>
      <w:r w:rsidR="00211492" w:rsidRPr="000F7D3B">
        <w:rPr>
          <w:rFonts w:ascii="Arial" w:hAnsi="Arial" w:cs="Arial"/>
          <w:sz w:val="22"/>
          <w:szCs w:val="22"/>
        </w:rPr>
        <w:t>, alone or in a group</w:t>
      </w:r>
      <w:r w:rsidRPr="000F7D3B">
        <w:rPr>
          <w:rFonts w:ascii="Arial" w:hAnsi="Arial" w:cs="Arial"/>
          <w:sz w:val="22"/>
          <w:szCs w:val="22"/>
        </w:rPr>
        <w:t xml:space="preserve"> (</w:t>
      </w:r>
      <w:proofErr w:type="spellStart"/>
      <w:r w:rsidRPr="000F7D3B">
        <w:rPr>
          <w:rFonts w:ascii="Arial" w:hAnsi="Arial" w:cs="Arial"/>
          <w:sz w:val="22"/>
          <w:szCs w:val="22"/>
        </w:rPr>
        <w:t>Tcherkasski</w:t>
      </w:r>
      <w:proofErr w:type="spellEnd"/>
      <w:r w:rsidRPr="000F7D3B">
        <w:rPr>
          <w:rFonts w:ascii="Arial" w:hAnsi="Arial" w:cs="Arial"/>
          <w:sz w:val="22"/>
          <w:szCs w:val="22"/>
        </w:rPr>
        <w:t xml:space="preserve">, 2013). </w:t>
      </w:r>
      <w:r w:rsidR="001C1125" w:rsidRPr="000F7D3B">
        <w:rPr>
          <w:rFonts w:ascii="Arial" w:hAnsi="Arial" w:cs="Arial"/>
          <w:sz w:val="22"/>
          <w:szCs w:val="22"/>
        </w:rPr>
        <w:t>H</w:t>
      </w:r>
      <w:r w:rsidR="003B3208" w:rsidRPr="000F7D3B">
        <w:rPr>
          <w:rFonts w:ascii="Arial" w:hAnsi="Arial" w:cs="Arial"/>
          <w:sz w:val="22"/>
          <w:szCs w:val="22"/>
        </w:rPr>
        <w:t>e work</w:t>
      </w:r>
      <w:r w:rsidR="009815B7" w:rsidRPr="000F7D3B">
        <w:rPr>
          <w:rFonts w:ascii="Arial" w:hAnsi="Arial" w:cs="Arial"/>
          <w:sz w:val="22"/>
          <w:szCs w:val="22"/>
        </w:rPr>
        <w:t>ed</w:t>
      </w:r>
      <w:r w:rsidR="003B3208" w:rsidRPr="000F7D3B">
        <w:rPr>
          <w:rFonts w:ascii="Arial" w:hAnsi="Arial" w:cs="Arial"/>
          <w:sz w:val="22"/>
          <w:szCs w:val="22"/>
        </w:rPr>
        <w:t xml:space="preserve"> alongside</w:t>
      </w:r>
      <w:r w:rsidR="009815B7" w:rsidRPr="000F7D3B">
        <w:rPr>
          <w:rFonts w:ascii="Arial" w:hAnsi="Arial" w:cs="Arial"/>
          <w:sz w:val="22"/>
          <w:szCs w:val="22"/>
        </w:rPr>
        <w:t xml:space="preserve"> his</w:t>
      </w:r>
      <w:r w:rsidR="003B3208" w:rsidRPr="000F7D3B">
        <w:rPr>
          <w:rFonts w:ascii="Arial" w:hAnsi="Arial" w:cs="Arial"/>
          <w:sz w:val="22"/>
          <w:szCs w:val="22"/>
        </w:rPr>
        <w:t xml:space="preserve"> students </w:t>
      </w:r>
      <w:r w:rsidR="009815B7" w:rsidRPr="000F7D3B">
        <w:rPr>
          <w:rFonts w:ascii="Arial" w:hAnsi="Arial" w:cs="Arial"/>
          <w:sz w:val="22"/>
          <w:szCs w:val="22"/>
        </w:rPr>
        <w:t xml:space="preserve">as he developed </w:t>
      </w:r>
      <w:r w:rsidR="001C1125" w:rsidRPr="000F7D3B">
        <w:rPr>
          <w:rFonts w:ascii="Arial" w:hAnsi="Arial" w:cs="Arial"/>
          <w:sz w:val="22"/>
          <w:szCs w:val="22"/>
        </w:rPr>
        <w:t xml:space="preserve">each of the </w:t>
      </w:r>
      <w:r w:rsidR="009815B7" w:rsidRPr="000F7D3B">
        <w:rPr>
          <w:rFonts w:ascii="Arial" w:hAnsi="Arial" w:cs="Arial"/>
          <w:sz w:val="22"/>
          <w:szCs w:val="22"/>
        </w:rPr>
        <w:t xml:space="preserve">exercises as a </w:t>
      </w:r>
      <w:r w:rsidR="001C1125" w:rsidRPr="000F7D3B">
        <w:rPr>
          <w:rFonts w:ascii="Arial" w:hAnsi="Arial" w:cs="Arial"/>
          <w:sz w:val="22"/>
          <w:szCs w:val="22"/>
        </w:rPr>
        <w:t>method</w:t>
      </w:r>
      <w:r w:rsidR="009815B7" w:rsidRPr="000F7D3B">
        <w:rPr>
          <w:rFonts w:ascii="Arial" w:hAnsi="Arial" w:cs="Arial"/>
          <w:sz w:val="22"/>
          <w:szCs w:val="22"/>
        </w:rPr>
        <w:t xml:space="preserve"> to</w:t>
      </w:r>
      <w:r w:rsidR="003B3208" w:rsidRPr="000F7D3B">
        <w:rPr>
          <w:rFonts w:ascii="Arial" w:hAnsi="Arial" w:cs="Arial"/>
          <w:sz w:val="22"/>
          <w:szCs w:val="22"/>
        </w:rPr>
        <w:t xml:space="preserve"> </w:t>
      </w:r>
      <w:r w:rsidR="00B26EBE" w:rsidRPr="000F7D3B">
        <w:rPr>
          <w:rFonts w:ascii="Arial" w:hAnsi="Arial" w:cs="Arial"/>
          <w:sz w:val="22"/>
          <w:szCs w:val="22"/>
        </w:rPr>
        <w:t>continually</w:t>
      </w:r>
      <w:r w:rsidR="003B3208" w:rsidRPr="000F7D3B">
        <w:rPr>
          <w:rFonts w:ascii="Arial" w:hAnsi="Arial" w:cs="Arial"/>
          <w:sz w:val="22"/>
          <w:szCs w:val="22"/>
        </w:rPr>
        <w:t xml:space="preserve"> assess and improve</w:t>
      </w:r>
      <w:r w:rsidR="00124B14" w:rsidRPr="000F7D3B">
        <w:rPr>
          <w:rFonts w:ascii="Arial" w:hAnsi="Arial" w:cs="Arial"/>
          <w:sz w:val="22"/>
          <w:szCs w:val="22"/>
        </w:rPr>
        <w:t>;</w:t>
      </w:r>
      <w:r w:rsidR="00095797" w:rsidRPr="000F7D3B">
        <w:rPr>
          <w:rFonts w:ascii="Arial" w:hAnsi="Arial" w:cs="Arial"/>
          <w:sz w:val="22"/>
          <w:szCs w:val="22"/>
        </w:rPr>
        <w:t xml:space="preserve"> o</w:t>
      </w:r>
      <w:r w:rsidR="006707D5" w:rsidRPr="000F7D3B">
        <w:rPr>
          <w:rFonts w:ascii="Arial" w:hAnsi="Arial" w:cs="Arial"/>
          <w:sz w:val="22"/>
          <w:szCs w:val="22"/>
        </w:rPr>
        <w:t>ne of these exercises is Emotion Memory</w:t>
      </w:r>
      <w:r w:rsidR="00095797" w:rsidRPr="000F7D3B">
        <w:rPr>
          <w:rFonts w:ascii="Arial" w:hAnsi="Arial" w:cs="Arial"/>
          <w:sz w:val="22"/>
          <w:szCs w:val="22"/>
        </w:rPr>
        <w:t xml:space="preserve"> (</w:t>
      </w:r>
      <w:proofErr w:type="spellStart"/>
      <w:r w:rsidR="0014281B" w:rsidRPr="000F7D3B">
        <w:rPr>
          <w:rFonts w:ascii="Arial" w:hAnsi="Arial" w:cs="Arial"/>
          <w:sz w:val="22"/>
          <w:szCs w:val="22"/>
        </w:rPr>
        <w:t>Sawoski</w:t>
      </w:r>
      <w:proofErr w:type="spellEnd"/>
      <w:r w:rsidR="0014281B" w:rsidRPr="000F7D3B">
        <w:rPr>
          <w:rFonts w:ascii="Arial" w:hAnsi="Arial" w:cs="Arial"/>
          <w:sz w:val="22"/>
          <w:szCs w:val="22"/>
        </w:rPr>
        <w:t xml:space="preserve">, N.D.; Hodge, 2000; </w:t>
      </w:r>
      <w:proofErr w:type="spellStart"/>
      <w:r w:rsidR="008D2167" w:rsidRPr="000F7D3B">
        <w:rPr>
          <w:rFonts w:ascii="Arial" w:hAnsi="Arial" w:cs="Arial"/>
          <w:sz w:val="22"/>
          <w:szCs w:val="22"/>
        </w:rPr>
        <w:t>Curpan</w:t>
      </w:r>
      <w:proofErr w:type="spellEnd"/>
      <w:r w:rsidR="008D2167" w:rsidRPr="000F7D3B">
        <w:rPr>
          <w:rFonts w:ascii="Arial" w:hAnsi="Arial" w:cs="Arial"/>
          <w:sz w:val="22"/>
          <w:szCs w:val="22"/>
        </w:rPr>
        <w:t xml:space="preserve">, 2020; </w:t>
      </w:r>
      <w:proofErr w:type="spellStart"/>
      <w:r w:rsidR="00095797" w:rsidRPr="000F7D3B">
        <w:rPr>
          <w:rFonts w:ascii="Arial" w:hAnsi="Arial" w:cs="Arial"/>
          <w:sz w:val="22"/>
          <w:szCs w:val="22"/>
        </w:rPr>
        <w:t>Eletitia</w:t>
      </w:r>
      <w:proofErr w:type="spellEnd"/>
      <w:r w:rsidR="00095797" w:rsidRPr="000F7D3B">
        <w:rPr>
          <w:rFonts w:ascii="Arial" w:hAnsi="Arial" w:cs="Arial"/>
          <w:sz w:val="22"/>
          <w:szCs w:val="22"/>
        </w:rPr>
        <w:t xml:space="preserve"> van Heerden, 2007)</w:t>
      </w:r>
      <w:r w:rsidR="006707D5" w:rsidRPr="000F7D3B">
        <w:rPr>
          <w:rFonts w:ascii="Arial" w:hAnsi="Arial" w:cs="Arial"/>
          <w:sz w:val="22"/>
          <w:szCs w:val="22"/>
        </w:rPr>
        <w:t>. Emotion Memory is a psychological exercise that aims to trigger a past memory that holds a significant emotional response which can be drawn upon to assist performers feel an emotion similar to the character they are p</w:t>
      </w:r>
      <w:r w:rsidR="00B94C9A" w:rsidRPr="000F7D3B">
        <w:rPr>
          <w:rFonts w:ascii="Arial" w:hAnsi="Arial" w:cs="Arial"/>
          <w:sz w:val="22"/>
          <w:szCs w:val="22"/>
        </w:rPr>
        <w:t>laying</w:t>
      </w:r>
      <w:r w:rsidR="006707D5" w:rsidRPr="000F7D3B">
        <w:rPr>
          <w:rFonts w:ascii="Arial" w:hAnsi="Arial" w:cs="Arial"/>
          <w:sz w:val="22"/>
          <w:szCs w:val="22"/>
        </w:rPr>
        <w:t xml:space="preserve"> in the present (Tait, 2002; Benedetti, 2000; </w:t>
      </w:r>
      <w:proofErr w:type="spellStart"/>
      <w:r w:rsidR="006707D5" w:rsidRPr="000F7D3B">
        <w:rPr>
          <w:rFonts w:ascii="Arial" w:hAnsi="Arial" w:cs="Arial"/>
          <w:sz w:val="22"/>
          <w:szCs w:val="22"/>
        </w:rPr>
        <w:t>Hetzler</w:t>
      </w:r>
      <w:proofErr w:type="spellEnd"/>
      <w:r w:rsidR="006707D5" w:rsidRPr="000F7D3B">
        <w:rPr>
          <w:rFonts w:ascii="Arial" w:hAnsi="Arial" w:cs="Arial"/>
          <w:sz w:val="22"/>
          <w:szCs w:val="22"/>
        </w:rPr>
        <w:t>, 2020; Taylor, 2016)</w:t>
      </w:r>
      <w:r w:rsidR="00B94C9A" w:rsidRPr="000F7D3B">
        <w:rPr>
          <w:rFonts w:ascii="Arial" w:hAnsi="Arial" w:cs="Arial"/>
          <w:sz w:val="22"/>
          <w:szCs w:val="22"/>
        </w:rPr>
        <w:t>. The idea is to call on the emotion</w:t>
      </w:r>
      <w:r w:rsidR="00966BFA" w:rsidRPr="000F7D3B">
        <w:rPr>
          <w:rFonts w:ascii="Arial" w:hAnsi="Arial" w:cs="Arial"/>
          <w:sz w:val="22"/>
          <w:szCs w:val="22"/>
        </w:rPr>
        <w:t xml:space="preserve"> and</w:t>
      </w:r>
      <w:r w:rsidR="00B94C9A" w:rsidRPr="000F7D3B">
        <w:rPr>
          <w:rFonts w:ascii="Arial" w:hAnsi="Arial" w:cs="Arial"/>
          <w:sz w:val="22"/>
          <w:szCs w:val="22"/>
        </w:rPr>
        <w:t xml:space="preserve"> produce it ‘organically’ as if it were your own</w:t>
      </w:r>
      <w:r w:rsidR="00124B14" w:rsidRPr="000F7D3B">
        <w:rPr>
          <w:rFonts w:ascii="Arial" w:hAnsi="Arial" w:cs="Arial"/>
          <w:sz w:val="22"/>
          <w:szCs w:val="22"/>
        </w:rPr>
        <w:t xml:space="preserve"> (</w:t>
      </w:r>
      <w:proofErr w:type="spellStart"/>
      <w:r w:rsidR="00124B14" w:rsidRPr="000F7D3B">
        <w:rPr>
          <w:rFonts w:ascii="Arial" w:hAnsi="Arial" w:cs="Arial"/>
          <w:sz w:val="22"/>
          <w:szCs w:val="22"/>
        </w:rPr>
        <w:t>Tcherkasski</w:t>
      </w:r>
      <w:proofErr w:type="spellEnd"/>
      <w:r w:rsidR="00124B14" w:rsidRPr="000F7D3B">
        <w:rPr>
          <w:rFonts w:ascii="Arial" w:hAnsi="Arial" w:cs="Arial"/>
          <w:sz w:val="22"/>
          <w:szCs w:val="22"/>
        </w:rPr>
        <w:t>, 2013)</w:t>
      </w:r>
      <w:r w:rsidR="00B94C9A" w:rsidRPr="000F7D3B">
        <w:rPr>
          <w:rFonts w:ascii="Arial" w:hAnsi="Arial" w:cs="Arial"/>
          <w:sz w:val="22"/>
          <w:szCs w:val="22"/>
        </w:rPr>
        <w:t xml:space="preserve">. </w:t>
      </w:r>
      <w:r w:rsidR="00A70FE0" w:rsidRPr="000F7D3B">
        <w:rPr>
          <w:rFonts w:ascii="Arial" w:hAnsi="Arial" w:cs="Arial"/>
          <w:sz w:val="22"/>
          <w:szCs w:val="22"/>
        </w:rPr>
        <w:t xml:space="preserve">Benedetti (2004) explains how </w:t>
      </w:r>
      <w:r w:rsidR="00124B14" w:rsidRPr="000F7D3B">
        <w:rPr>
          <w:rFonts w:ascii="Arial" w:hAnsi="Arial" w:cs="Arial"/>
          <w:sz w:val="22"/>
          <w:szCs w:val="22"/>
        </w:rPr>
        <w:t>a</w:t>
      </w:r>
      <w:r w:rsidR="00A70FE0" w:rsidRPr="000F7D3B">
        <w:rPr>
          <w:rFonts w:ascii="Arial" w:hAnsi="Arial" w:cs="Arial"/>
          <w:sz w:val="22"/>
          <w:szCs w:val="22"/>
        </w:rPr>
        <w:t>cting can be ‘organic’, but only when it matches a normal physiological and psychological movement</w:t>
      </w:r>
      <w:r w:rsidR="000E5341" w:rsidRPr="000F7D3B">
        <w:rPr>
          <w:rFonts w:ascii="Arial" w:hAnsi="Arial" w:cs="Arial"/>
          <w:sz w:val="22"/>
          <w:szCs w:val="22"/>
        </w:rPr>
        <w:t>, not as a gimmick</w:t>
      </w:r>
      <w:r w:rsidR="00A70FE0" w:rsidRPr="000F7D3B">
        <w:rPr>
          <w:rFonts w:ascii="Arial" w:hAnsi="Arial" w:cs="Arial"/>
          <w:sz w:val="22"/>
          <w:szCs w:val="22"/>
        </w:rPr>
        <w:t xml:space="preserve">. Jackson </w:t>
      </w:r>
      <w:r w:rsidR="00B94C9A" w:rsidRPr="000F7D3B">
        <w:rPr>
          <w:rFonts w:ascii="Arial" w:hAnsi="Arial" w:cs="Arial"/>
          <w:sz w:val="22"/>
          <w:szCs w:val="22"/>
        </w:rPr>
        <w:t xml:space="preserve">(2017) </w:t>
      </w:r>
      <w:r w:rsidR="007E525C" w:rsidRPr="000F7D3B">
        <w:rPr>
          <w:rFonts w:ascii="Arial" w:hAnsi="Arial" w:cs="Arial"/>
          <w:sz w:val="22"/>
          <w:szCs w:val="22"/>
        </w:rPr>
        <w:t>highlights</w:t>
      </w:r>
      <w:r w:rsidR="00B94C9A" w:rsidRPr="000F7D3B">
        <w:rPr>
          <w:rFonts w:ascii="Arial" w:hAnsi="Arial" w:cs="Arial"/>
          <w:sz w:val="22"/>
          <w:szCs w:val="22"/>
        </w:rPr>
        <w:t xml:space="preserve"> that Stanislavski held little </w:t>
      </w:r>
      <w:r w:rsidR="00A70FE0" w:rsidRPr="000F7D3B">
        <w:rPr>
          <w:rFonts w:ascii="Arial" w:hAnsi="Arial" w:cs="Arial"/>
          <w:sz w:val="22"/>
          <w:szCs w:val="22"/>
        </w:rPr>
        <w:t>concern</w:t>
      </w:r>
      <w:r w:rsidR="00B94C9A" w:rsidRPr="000F7D3B">
        <w:rPr>
          <w:rFonts w:ascii="Arial" w:hAnsi="Arial" w:cs="Arial"/>
          <w:sz w:val="22"/>
          <w:szCs w:val="22"/>
        </w:rPr>
        <w:t xml:space="preserve"> </w:t>
      </w:r>
      <w:r w:rsidR="00A70FE0" w:rsidRPr="000F7D3B">
        <w:rPr>
          <w:rFonts w:ascii="Arial" w:hAnsi="Arial" w:cs="Arial"/>
          <w:sz w:val="22"/>
          <w:szCs w:val="22"/>
        </w:rPr>
        <w:t>for</w:t>
      </w:r>
      <w:r w:rsidR="00B94C9A" w:rsidRPr="000F7D3B">
        <w:rPr>
          <w:rFonts w:ascii="Arial" w:hAnsi="Arial" w:cs="Arial"/>
          <w:sz w:val="22"/>
          <w:szCs w:val="22"/>
        </w:rPr>
        <w:t xml:space="preserve"> the memory</w:t>
      </w:r>
      <w:r w:rsidR="002E074A" w:rsidRPr="000F7D3B">
        <w:rPr>
          <w:rFonts w:ascii="Arial" w:hAnsi="Arial" w:cs="Arial"/>
          <w:sz w:val="22"/>
          <w:szCs w:val="22"/>
        </w:rPr>
        <w:t xml:space="preserve"> or the raw emotion from</w:t>
      </w:r>
      <w:r w:rsidR="000E5341" w:rsidRPr="000F7D3B">
        <w:rPr>
          <w:rFonts w:ascii="Arial" w:hAnsi="Arial" w:cs="Arial"/>
          <w:sz w:val="22"/>
          <w:szCs w:val="22"/>
        </w:rPr>
        <w:t xml:space="preserve"> a </w:t>
      </w:r>
      <w:r w:rsidR="002E074A" w:rsidRPr="000F7D3B">
        <w:rPr>
          <w:rFonts w:ascii="Arial" w:hAnsi="Arial" w:cs="Arial"/>
          <w:sz w:val="22"/>
          <w:szCs w:val="22"/>
        </w:rPr>
        <w:t xml:space="preserve">memory </w:t>
      </w:r>
      <w:r w:rsidR="000E5341" w:rsidRPr="000F7D3B">
        <w:rPr>
          <w:rFonts w:ascii="Arial" w:hAnsi="Arial" w:cs="Arial"/>
          <w:sz w:val="22"/>
          <w:szCs w:val="22"/>
        </w:rPr>
        <w:t xml:space="preserve">used </w:t>
      </w:r>
      <w:r w:rsidR="002E074A" w:rsidRPr="000F7D3B">
        <w:rPr>
          <w:rFonts w:ascii="Arial" w:hAnsi="Arial" w:cs="Arial"/>
          <w:sz w:val="22"/>
          <w:szCs w:val="22"/>
        </w:rPr>
        <w:t>in practise</w:t>
      </w:r>
      <w:r w:rsidR="007E525C" w:rsidRPr="000F7D3B">
        <w:rPr>
          <w:rFonts w:ascii="Arial" w:hAnsi="Arial" w:cs="Arial"/>
          <w:sz w:val="22"/>
          <w:szCs w:val="22"/>
        </w:rPr>
        <w:t>, stating that raw experience is only suitable and useful after they have been processed to the point of being controllable through a process of ‘distillations, elevation and association</w:t>
      </w:r>
      <w:r w:rsidR="002E074A" w:rsidRPr="000F7D3B">
        <w:rPr>
          <w:rFonts w:ascii="Arial" w:hAnsi="Arial" w:cs="Arial"/>
          <w:sz w:val="22"/>
          <w:szCs w:val="22"/>
        </w:rPr>
        <w:t>’</w:t>
      </w:r>
      <w:r w:rsidR="007E525C" w:rsidRPr="000F7D3B">
        <w:rPr>
          <w:rFonts w:ascii="Arial" w:hAnsi="Arial" w:cs="Arial"/>
          <w:sz w:val="22"/>
          <w:szCs w:val="22"/>
        </w:rPr>
        <w:t>.</w:t>
      </w:r>
      <w:r w:rsidR="002E074A" w:rsidRPr="000F7D3B">
        <w:rPr>
          <w:rFonts w:ascii="Arial" w:hAnsi="Arial" w:cs="Arial"/>
          <w:sz w:val="22"/>
          <w:szCs w:val="22"/>
        </w:rPr>
        <w:t xml:space="preserve"> </w:t>
      </w:r>
    </w:p>
    <w:p w14:paraId="1FC7DBE4" w14:textId="77777777" w:rsidR="000807D2" w:rsidRPr="000F7D3B" w:rsidRDefault="000807D2" w:rsidP="000822CC">
      <w:pPr>
        <w:spacing w:line="360" w:lineRule="auto"/>
        <w:rPr>
          <w:rFonts w:ascii="Arial" w:hAnsi="Arial" w:cs="Arial"/>
          <w:sz w:val="22"/>
          <w:szCs w:val="22"/>
        </w:rPr>
      </w:pPr>
    </w:p>
    <w:p w14:paraId="06DE01EF" w14:textId="7FF6DDC0" w:rsidR="00047F8A" w:rsidRPr="000F7D3B" w:rsidRDefault="002E074A" w:rsidP="000822CC">
      <w:pPr>
        <w:spacing w:line="360" w:lineRule="auto"/>
        <w:rPr>
          <w:rFonts w:ascii="Arial" w:hAnsi="Arial" w:cs="Arial"/>
          <w:sz w:val="22"/>
          <w:szCs w:val="22"/>
        </w:rPr>
      </w:pPr>
      <w:r w:rsidRPr="000F7D3B">
        <w:rPr>
          <w:rFonts w:ascii="Arial" w:hAnsi="Arial" w:cs="Arial"/>
          <w:sz w:val="22"/>
          <w:szCs w:val="22"/>
        </w:rPr>
        <w:t xml:space="preserve">In his book, </w:t>
      </w:r>
      <w:r w:rsidRPr="000F7D3B">
        <w:rPr>
          <w:rFonts w:ascii="Arial" w:hAnsi="Arial" w:cs="Arial"/>
          <w:i/>
          <w:iCs/>
          <w:sz w:val="22"/>
          <w:szCs w:val="22"/>
        </w:rPr>
        <w:t>An Actor Prepares</w:t>
      </w:r>
      <w:r w:rsidR="007E525C" w:rsidRPr="000F7D3B">
        <w:rPr>
          <w:rFonts w:ascii="Arial" w:hAnsi="Arial" w:cs="Arial"/>
          <w:sz w:val="22"/>
          <w:szCs w:val="22"/>
        </w:rPr>
        <w:t xml:space="preserve">, (1989, </w:t>
      </w:r>
      <w:r w:rsidR="007E525C" w:rsidRPr="000F7D3B">
        <w:rPr>
          <w:rFonts w:ascii="Arial" w:hAnsi="Arial" w:cs="Arial"/>
          <w:i/>
          <w:iCs/>
          <w:sz w:val="22"/>
          <w:szCs w:val="22"/>
        </w:rPr>
        <w:t xml:space="preserve">translated by Elizabeth Reynolds </w:t>
      </w:r>
      <w:proofErr w:type="spellStart"/>
      <w:r w:rsidR="007E525C" w:rsidRPr="000F7D3B">
        <w:rPr>
          <w:rFonts w:ascii="Arial" w:hAnsi="Arial" w:cs="Arial"/>
          <w:i/>
          <w:iCs/>
          <w:sz w:val="22"/>
          <w:szCs w:val="22"/>
        </w:rPr>
        <w:t>Hapgood</w:t>
      </w:r>
      <w:proofErr w:type="spellEnd"/>
      <w:r w:rsidR="007E525C" w:rsidRPr="000F7D3B">
        <w:rPr>
          <w:rFonts w:ascii="Arial" w:hAnsi="Arial" w:cs="Arial"/>
          <w:sz w:val="22"/>
          <w:szCs w:val="22"/>
        </w:rPr>
        <w:t xml:space="preserve">) </w:t>
      </w:r>
      <w:r w:rsidRPr="000F7D3B">
        <w:rPr>
          <w:rFonts w:ascii="Arial" w:hAnsi="Arial" w:cs="Arial"/>
          <w:sz w:val="22"/>
          <w:szCs w:val="22"/>
        </w:rPr>
        <w:t xml:space="preserve">Stanislavski </w:t>
      </w:r>
      <w:r w:rsidR="000E5341" w:rsidRPr="000F7D3B">
        <w:rPr>
          <w:rFonts w:ascii="Arial" w:hAnsi="Arial" w:cs="Arial"/>
          <w:sz w:val="22"/>
          <w:szCs w:val="22"/>
        </w:rPr>
        <w:t xml:space="preserve">writes </w:t>
      </w:r>
      <w:r w:rsidRPr="000F7D3B">
        <w:rPr>
          <w:rFonts w:ascii="Arial" w:hAnsi="Arial" w:cs="Arial"/>
          <w:sz w:val="22"/>
          <w:szCs w:val="22"/>
        </w:rPr>
        <w:t xml:space="preserve">that not every person has experienced everything so </w:t>
      </w:r>
      <w:r w:rsidRPr="000F7D3B">
        <w:rPr>
          <w:rFonts w:ascii="Calibri" w:hAnsi="Calibri" w:cs="Calibri"/>
          <w:sz w:val="22"/>
          <w:szCs w:val="22"/>
        </w:rPr>
        <w:t>﻿</w:t>
      </w:r>
      <w:r w:rsidRPr="000F7D3B">
        <w:rPr>
          <w:rFonts w:ascii="Arial" w:hAnsi="Arial" w:cs="Arial"/>
          <w:sz w:val="22"/>
          <w:szCs w:val="22"/>
        </w:rPr>
        <w:t>we must study other</w:t>
      </w:r>
      <w:r w:rsidR="007E525C" w:rsidRPr="000F7D3B">
        <w:rPr>
          <w:rFonts w:ascii="Arial" w:hAnsi="Arial" w:cs="Arial"/>
          <w:sz w:val="22"/>
          <w:szCs w:val="22"/>
        </w:rPr>
        <w:t>s in order to empathise with them to the point where our own sympathy is transformed into feelings of our own</w:t>
      </w:r>
      <w:r w:rsidR="00EF15D7" w:rsidRPr="000F7D3B">
        <w:rPr>
          <w:rFonts w:ascii="Arial" w:hAnsi="Arial" w:cs="Arial"/>
          <w:sz w:val="22"/>
          <w:szCs w:val="22"/>
        </w:rPr>
        <w:t>.</w:t>
      </w:r>
      <w:r w:rsidR="00A70FE0" w:rsidRPr="000F7D3B">
        <w:rPr>
          <w:rFonts w:ascii="Arial" w:hAnsi="Arial" w:cs="Arial"/>
          <w:sz w:val="22"/>
          <w:szCs w:val="22"/>
        </w:rPr>
        <w:t xml:space="preserve"> </w:t>
      </w:r>
      <w:r w:rsidR="000E5341" w:rsidRPr="000F7D3B">
        <w:rPr>
          <w:rFonts w:ascii="Arial" w:hAnsi="Arial" w:cs="Arial"/>
          <w:sz w:val="22"/>
          <w:szCs w:val="22"/>
        </w:rPr>
        <w:t xml:space="preserve">Jackson (2017) tells us how his students frequently face anxiety when it comes </w:t>
      </w:r>
      <w:r w:rsidR="00A82F07" w:rsidRPr="000F7D3B">
        <w:rPr>
          <w:rFonts w:ascii="Arial" w:hAnsi="Arial" w:cs="Arial"/>
          <w:sz w:val="22"/>
          <w:szCs w:val="22"/>
        </w:rPr>
        <w:t xml:space="preserve">to </w:t>
      </w:r>
      <w:r w:rsidR="000E5341" w:rsidRPr="000F7D3B">
        <w:rPr>
          <w:rFonts w:ascii="Arial" w:hAnsi="Arial" w:cs="Arial"/>
          <w:sz w:val="22"/>
          <w:szCs w:val="22"/>
        </w:rPr>
        <w:t xml:space="preserve">performing </w:t>
      </w:r>
      <w:r w:rsidR="00A82F07" w:rsidRPr="000F7D3B">
        <w:rPr>
          <w:rFonts w:ascii="Arial" w:hAnsi="Arial" w:cs="Arial"/>
          <w:sz w:val="22"/>
          <w:szCs w:val="22"/>
        </w:rPr>
        <w:t>and</w:t>
      </w:r>
      <w:r w:rsidR="000E5341" w:rsidRPr="000F7D3B">
        <w:rPr>
          <w:rFonts w:ascii="Arial" w:hAnsi="Arial" w:cs="Arial"/>
          <w:sz w:val="22"/>
          <w:szCs w:val="22"/>
        </w:rPr>
        <w:t xml:space="preserve"> producing a realistic emotional response, </w:t>
      </w:r>
      <w:r w:rsidR="00A82F07" w:rsidRPr="000F7D3B">
        <w:rPr>
          <w:rFonts w:ascii="Arial" w:hAnsi="Arial" w:cs="Arial"/>
          <w:sz w:val="22"/>
          <w:szCs w:val="22"/>
        </w:rPr>
        <w:t>with a</w:t>
      </w:r>
      <w:r w:rsidR="00124B14" w:rsidRPr="000F7D3B">
        <w:rPr>
          <w:rFonts w:ascii="Arial" w:hAnsi="Arial" w:cs="Arial"/>
          <w:sz w:val="22"/>
          <w:szCs w:val="22"/>
        </w:rPr>
        <w:t xml:space="preserve">n </w:t>
      </w:r>
      <w:r w:rsidR="00A82F07" w:rsidRPr="000F7D3B">
        <w:rPr>
          <w:rFonts w:ascii="Arial" w:hAnsi="Arial" w:cs="Arial"/>
          <w:sz w:val="22"/>
          <w:szCs w:val="22"/>
        </w:rPr>
        <w:t xml:space="preserve">emphasis </w:t>
      </w:r>
      <w:r w:rsidR="008D2167" w:rsidRPr="000F7D3B">
        <w:rPr>
          <w:rFonts w:ascii="Arial" w:hAnsi="Arial" w:cs="Arial"/>
          <w:sz w:val="22"/>
          <w:szCs w:val="22"/>
        </w:rPr>
        <w:t>surrounding</w:t>
      </w:r>
      <w:r w:rsidR="00A82F07" w:rsidRPr="000F7D3B">
        <w:rPr>
          <w:rFonts w:ascii="Arial" w:hAnsi="Arial" w:cs="Arial"/>
          <w:sz w:val="22"/>
          <w:szCs w:val="22"/>
        </w:rPr>
        <w:t xml:space="preserve"> crying on cue. Merlin (2014) documents Stanislavski’s belief in Emotion Memory and how he would use it too. She writes in her book how he accessed this on stage and expected a release of freedom, energy and relaxation in his body, but rather observed tenseness, frustration, and sensed straining throughout his body instead (</w:t>
      </w:r>
      <w:proofErr w:type="spellStart"/>
      <w:r w:rsidR="00A82F07" w:rsidRPr="000F7D3B">
        <w:rPr>
          <w:rFonts w:ascii="Arial" w:hAnsi="Arial" w:cs="Arial"/>
          <w:sz w:val="22"/>
          <w:szCs w:val="22"/>
        </w:rPr>
        <w:t>Eletitia</w:t>
      </w:r>
      <w:proofErr w:type="spellEnd"/>
      <w:r w:rsidR="00A82F07" w:rsidRPr="000F7D3B">
        <w:rPr>
          <w:rFonts w:ascii="Arial" w:hAnsi="Arial" w:cs="Arial"/>
          <w:sz w:val="22"/>
          <w:szCs w:val="22"/>
        </w:rPr>
        <w:t xml:space="preserve"> van Heerden, 2007; McAllister, 2018). </w:t>
      </w:r>
      <w:r w:rsidR="00AE4751" w:rsidRPr="000F7D3B">
        <w:rPr>
          <w:rFonts w:ascii="Arial" w:hAnsi="Arial" w:cs="Arial"/>
          <w:sz w:val="22"/>
          <w:szCs w:val="22"/>
        </w:rPr>
        <w:t>When the body becomes tense, it blocks energy flow and inhibits the freedom of expression, movement and ability to interpret stimuli as they happen</w:t>
      </w:r>
      <w:r w:rsidR="00124B14" w:rsidRPr="000F7D3B">
        <w:rPr>
          <w:rFonts w:ascii="Arial" w:hAnsi="Arial" w:cs="Arial"/>
          <w:sz w:val="22"/>
          <w:szCs w:val="22"/>
        </w:rPr>
        <w:t>,</w:t>
      </w:r>
      <w:r w:rsidR="00AE4751" w:rsidRPr="000F7D3B">
        <w:rPr>
          <w:rFonts w:ascii="Arial" w:hAnsi="Arial" w:cs="Arial"/>
          <w:sz w:val="22"/>
          <w:szCs w:val="22"/>
        </w:rPr>
        <w:t xml:space="preserve"> and in Stanislavski’s eyes the tension meant an actor would be unable to execute any physicality, and even if they could, it would be without feeling (Van Den Bosch, 2013). In order to prevent bodily tensions, it is well documented that Stanislavski incorporat</w:t>
      </w:r>
      <w:r w:rsidR="00124B14" w:rsidRPr="000F7D3B">
        <w:rPr>
          <w:rFonts w:ascii="Arial" w:hAnsi="Arial" w:cs="Arial"/>
          <w:sz w:val="22"/>
          <w:szCs w:val="22"/>
        </w:rPr>
        <w:t>ed</w:t>
      </w:r>
      <w:r w:rsidR="00AE4751" w:rsidRPr="000F7D3B">
        <w:rPr>
          <w:rFonts w:ascii="Arial" w:hAnsi="Arial" w:cs="Arial"/>
          <w:sz w:val="22"/>
          <w:szCs w:val="22"/>
        </w:rPr>
        <w:t xml:space="preserve"> Yoga, ‘Prana’, </w:t>
      </w:r>
      <w:r w:rsidR="00966BFA" w:rsidRPr="000F7D3B">
        <w:rPr>
          <w:rFonts w:ascii="Arial" w:hAnsi="Arial" w:cs="Arial"/>
          <w:sz w:val="22"/>
          <w:szCs w:val="22"/>
        </w:rPr>
        <w:t xml:space="preserve">into his classes at the First Studio </w:t>
      </w:r>
      <w:r w:rsidR="00AE4751" w:rsidRPr="000F7D3B">
        <w:rPr>
          <w:rFonts w:ascii="Arial" w:hAnsi="Arial" w:cs="Arial"/>
          <w:sz w:val="22"/>
          <w:szCs w:val="22"/>
        </w:rPr>
        <w:t xml:space="preserve">(Nair, 2018; </w:t>
      </w:r>
      <w:proofErr w:type="spellStart"/>
      <w:r w:rsidR="00AE4751" w:rsidRPr="000F7D3B">
        <w:rPr>
          <w:rFonts w:ascii="Arial" w:hAnsi="Arial" w:cs="Arial"/>
          <w:sz w:val="22"/>
          <w:szCs w:val="22"/>
        </w:rPr>
        <w:t>Tcherkasski</w:t>
      </w:r>
      <w:proofErr w:type="spellEnd"/>
      <w:r w:rsidR="00AE4751" w:rsidRPr="000F7D3B">
        <w:rPr>
          <w:rFonts w:ascii="Arial" w:hAnsi="Arial" w:cs="Arial"/>
          <w:sz w:val="22"/>
          <w:szCs w:val="22"/>
        </w:rPr>
        <w:t xml:space="preserve">, 2012; </w:t>
      </w:r>
      <w:proofErr w:type="spellStart"/>
      <w:r w:rsidR="00AE4751" w:rsidRPr="000F7D3B">
        <w:rPr>
          <w:rFonts w:ascii="Arial" w:hAnsi="Arial" w:cs="Arial"/>
          <w:sz w:val="22"/>
          <w:szCs w:val="22"/>
        </w:rPr>
        <w:t>Kapsali</w:t>
      </w:r>
      <w:proofErr w:type="spellEnd"/>
      <w:r w:rsidR="00AE4751" w:rsidRPr="000F7D3B">
        <w:rPr>
          <w:rFonts w:ascii="Arial" w:hAnsi="Arial" w:cs="Arial"/>
          <w:sz w:val="22"/>
          <w:szCs w:val="22"/>
        </w:rPr>
        <w:t>, 2013; Verma, 2020</w:t>
      </w:r>
      <w:r w:rsidR="008D2167" w:rsidRPr="000F7D3B">
        <w:rPr>
          <w:rFonts w:ascii="Arial" w:hAnsi="Arial" w:cs="Arial"/>
          <w:sz w:val="22"/>
          <w:szCs w:val="22"/>
        </w:rPr>
        <w:t xml:space="preserve">; </w:t>
      </w:r>
      <w:proofErr w:type="spellStart"/>
      <w:r w:rsidR="008D2167" w:rsidRPr="000F7D3B">
        <w:rPr>
          <w:rFonts w:ascii="Arial" w:hAnsi="Arial" w:cs="Arial"/>
          <w:sz w:val="22"/>
          <w:szCs w:val="22"/>
        </w:rPr>
        <w:t>Curpan</w:t>
      </w:r>
      <w:proofErr w:type="spellEnd"/>
      <w:r w:rsidR="008D2167" w:rsidRPr="000F7D3B">
        <w:rPr>
          <w:rFonts w:ascii="Arial" w:hAnsi="Arial" w:cs="Arial"/>
          <w:sz w:val="22"/>
          <w:szCs w:val="22"/>
        </w:rPr>
        <w:t>, 2020</w:t>
      </w:r>
      <w:r w:rsidR="00AE4751" w:rsidRPr="000F7D3B">
        <w:rPr>
          <w:rFonts w:ascii="Arial" w:hAnsi="Arial" w:cs="Arial"/>
          <w:sz w:val="22"/>
          <w:szCs w:val="22"/>
        </w:rPr>
        <w:t xml:space="preserve">). Verma (2020) </w:t>
      </w:r>
      <w:r w:rsidR="00741906" w:rsidRPr="000F7D3B">
        <w:rPr>
          <w:rFonts w:ascii="Arial" w:hAnsi="Arial" w:cs="Arial"/>
          <w:sz w:val="22"/>
          <w:szCs w:val="22"/>
        </w:rPr>
        <w:t xml:space="preserve">explains that actors are expected to be professionals, but the implications of these tensions can cause turbulent emotional states. </w:t>
      </w:r>
      <w:r w:rsidR="008D2167" w:rsidRPr="000F7D3B">
        <w:rPr>
          <w:rFonts w:ascii="Arial" w:hAnsi="Arial" w:cs="Arial"/>
          <w:sz w:val="22"/>
          <w:szCs w:val="22"/>
        </w:rPr>
        <w:t xml:space="preserve">He wanted the actor’s body to remain loose and open, </w:t>
      </w:r>
      <w:r w:rsidR="001D74B5" w:rsidRPr="000F7D3B">
        <w:rPr>
          <w:rFonts w:ascii="Arial" w:hAnsi="Arial" w:cs="Arial"/>
          <w:sz w:val="22"/>
          <w:szCs w:val="22"/>
        </w:rPr>
        <w:t xml:space="preserve">to </w:t>
      </w:r>
      <w:r w:rsidR="008D2167" w:rsidRPr="000F7D3B">
        <w:rPr>
          <w:rFonts w:ascii="Arial" w:hAnsi="Arial" w:cs="Arial"/>
          <w:sz w:val="22"/>
          <w:szCs w:val="22"/>
        </w:rPr>
        <w:t>counteract negative impacts on the body (</w:t>
      </w:r>
      <w:proofErr w:type="spellStart"/>
      <w:r w:rsidR="008D2167" w:rsidRPr="000F7D3B">
        <w:rPr>
          <w:rFonts w:ascii="Arial" w:hAnsi="Arial" w:cs="Arial"/>
          <w:sz w:val="22"/>
          <w:szCs w:val="22"/>
        </w:rPr>
        <w:t>Whyman</w:t>
      </w:r>
      <w:proofErr w:type="spellEnd"/>
      <w:r w:rsidR="008D2167" w:rsidRPr="000F7D3B">
        <w:rPr>
          <w:rFonts w:ascii="Arial" w:hAnsi="Arial" w:cs="Arial"/>
          <w:sz w:val="22"/>
          <w:szCs w:val="22"/>
        </w:rPr>
        <w:t xml:space="preserve">, 2016; </w:t>
      </w:r>
      <w:proofErr w:type="spellStart"/>
      <w:r w:rsidR="008D2167" w:rsidRPr="000F7D3B">
        <w:rPr>
          <w:rFonts w:ascii="Arial" w:hAnsi="Arial" w:cs="Arial"/>
          <w:sz w:val="22"/>
          <w:szCs w:val="22"/>
        </w:rPr>
        <w:t>Eletitia</w:t>
      </w:r>
      <w:proofErr w:type="spellEnd"/>
      <w:r w:rsidR="008D2167" w:rsidRPr="000F7D3B">
        <w:rPr>
          <w:rFonts w:ascii="Arial" w:hAnsi="Arial" w:cs="Arial"/>
          <w:sz w:val="22"/>
          <w:szCs w:val="22"/>
        </w:rPr>
        <w:t xml:space="preserve"> van Heerden, 2007; Nair, 2018). </w:t>
      </w:r>
      <w:r w:rsidR="00741906" w:rsidRPr="000F7D3B">
        <w:rPr>
          <w:rFonts w:ascii="Arial" w:hAnsi="Arial" w:cs="Arial"/>
          <w:sz w:val="22"/>
          <w:szCs w:val="22"/>
        </w:rPr>
        <w:t>Stanislavski prescribed Prana ‘</w:t>
      </w:r>
      <w:r w:rsidR="00741906" w:rsidRPr="000F7D3B">
        <w:rPr>
          <w:rFonts w:ascii="Arial" w:hAnsi="Arial" w:cs="Arial"/>
          <w:i/>
          <w:iCs/>
          <w:sz w:val="22"/>
          <w:szCs w:val="22"/>
        </w:rPr>
        <w:t>pranayama</w:t>
      </w:r>
      <w:r w:rsidR="00741906" w:rsidRPr="000F7D3B">
        <w:rPr>
          <w:rFonts w:ascii="Arial" w:hAnsi="Arial" w:cs="Arial"/>
          <w:sz w:val="22"/>
          <w:szCs w:val="22"/>
        </w:rPr>
        <w:t xml:space="preserve">’ </w:t>
      </w:r>
      <w:r w:rsidR="00966BFA" w:rsidRPr="000F7D3B">
        <w:rPr>
          <w:rFonts w:ascii="Arial" w:hAnsi="Arial" w:cs="Arial"/>
          <w:sz w:val="22"/>
          <w:szCs w:val="22"/>
        </w:rPr>
        <w:t xml:space="preserve">(circular breathing) </w:t>
      </w:r>
      <w:r w:rsidR="00741906" w:rsidRPr="000F7D3B">
        <w:rPr>
          <w:rFonts w:ascii="Arial" w:hAnsi="Arial" w:cs="Arial"/>
          <w:sz w:val="22"/>
          <w:szCs w:val="22"/>
        </w:rPr>
        <w:t xml:space="preserve">to assist </w:t>
      </w:r>
      <w:r w:rsidR="00966BFA" w:rsidRPr="000F7D3B">
        <w:rPr>
          <w:rFonts w:ascii="Arial" w:hAnsi="Arial" w:cs="Arial"/>
          <w:sz w:val="22"/>
          <w:szCs w:val="22"/>
        </w:rPr>
        <w:t xml:space="preserve">with </w:t>
      </w:r>
      <w:r w:rsidR="00741906" w:rsidRPr="000F7D3B">
        <w:rPr>
          <w:rFonts w:ascii="Arial" w:hAnsi="Arial" w:cs="Arial"/>
          <w:sz w:val="22"/>
          <w:szCs w:val="22"/>
        </w:rPr>
        <w:t>connecting to a person</w:t>
      </w:r>
      <w:r w:rsidR="001D74B5" w:rsidRPr="000F7D3B">
        <w:rPr>
          <w:rFonts w:ascii="Arial" w:hAnsi="Arial" w:cs="Arial"/>
          <w:sz w:val="22"/>
          <w:szCs w:val="22"/>
        </w:rPr>
        <w:t>’</w:t>
      </w:r>
      <w:r w:rsidR="00741906" w:rsidRPr="000F7D3B">
        <w:rPr>
          <w:rFonts w:ascii="Arial" w:hAnsi="Arial" w:cs="Arial"/>
          <w:sz w:val="22"/>
          <w:szCs w:val="22"/>
        </w:rPr>
        <w:t>s ‘</w:t>
      </w:r>
      <w:proofErr w:type="spellStart"/>
      <w:r w:rsidR="00741906" w:rsidRPr="000F7D3B">
        <w:rPr>
          <w:rFonts w:ascii="Arial" w:hAnsi="Arial" w:cs="Arial"/>
          <w:i/>
          <w:iCs/>
          <w:sz w:val="22"/>
          <w:szCs w:val="22"/>
        </w:rPr>
        <w:t>perezhavanie</w:t>
      </w:r>
      <w:proofErr w:type="spellEnd"/>
      <w:r w:rsidR="00741906" w:rsidRPr="000F7D3B">
        <w:rPr>
          <w:rFonts w:ascii="Arial" w:hAnsi="Arial" w:cs="Arial"/>
          <w:sz w:val="22"/>
          <w:szCs w:val="22"/>
        </w:rPr>
        <w:t>’ (Self-experience) (Nair, 2018; Verma, 2020</w:t>
      </w:r>
      <w:r w:rsidR="00966BFA" w:rsidRPr="000F7D3B">
        <w:rPr>
          <w:rFonts w:ascii="Arial" w:hAnsi="Arial" w:cs="Arial"/>
          <w:sz w:val="22"/>
          <w:szCs w:val="22"/>
        </w:rPr>
        <w:t>; Linklater, 2018</w:t>
      </w:r>
      <w:r w:rsidR="00AE6E73" w:rsidRPr="000F7D3B">
        <w:rPr>
          <w:rFonts w:ascii="Arial" w:hAnsi="Arial" w:cs="Arial"/>
          <w:sz w:val="22"/>
          <w:szCs w:val="22"/>
        </w:rPr>
        <w:t>; Gillett, 2012</w:t>
      </w:r>
      <w:r w:rsidR="00741906" w:rsidRPr="000F7D3B">
        <w:rPr>
          <w:rFonts w:ascii="Arial" w:hAnsi="Arial" w:cs="Arial"/>
          <w:sz w:val="22"/>
          <w:szCs w:val="22"/>
        </w:rPr>
        <w:t>)</w:t>
      </w:r>
      <w:r w:rsidR="00966BFA" w:rsidRPr="000F7D3B">
        <w:rPr>
          <w:rFonts w:ascii="Arial" w:hAnsi="Arial" w:cs="Arial"/>
          <w:sz w:val="22"/>
          <w:szCs w:val="22"/>
        </w:rPr>
        <w:t>.</w:t>
      </w:r>
      <w:r w:rsidR="008D2167" w:rsidRPr="000F7D3B">
        <w:rPr>
          <w:rFonts w:ascii="Arial" w:hAnsi="Arial" w:cs="Arial"/>
          <w:sz w:val="22"/>
          <w:szCs w:val="22"/>
        </w:rPr>
        <w:t xml:space="preserve"> He promoted breath work for relaxation (</w:t>
      </w:r>
      <w:proofErr w:type="spellStart"/>
      <w:r w:rsidR="008D2167" w:rsidRPr="000F7D3B">
        <w:rPr>
          <w:rFonts w:ascii="Arial" w:hAnsi="Arial" w:cs="Arial"/>
          <w:sz w:val="22"/>
          <w:szCs w:val="22"/>
        </w:rPr>
        <w:t>Curpan</w:t>
      </w:r>
      <w:proofErr w:type="spellEnd"/>
      <w:r w:rsidR="00DB3C98" w:rsidRPr="000F7D3B">
        <w:rPr>
          <w:rFonts w:ascii="Arial" w:hAnsi="Arial" w:cs="Arial"/>
          <w:sz w:val="22"/>
          <w:szCs w:val="22"/>
        </w:rPr>
        <w:t>, 2020), and identified with using ‘Prana Rays’ as a tool</w:t>
      </w:r>
      <w:r w:rsidR="00DB5AC5" w:rsidRPr="000F7D3B">
        <w:rPr>
          <w:rFonts w:ascii="Arial" w:hAnsi="Arial" w:cs="Arial"/>
          <w:sz w:val="22"/>
          <w:szCs w:val="22"/>
        </w:rPr>
        <w:t xml:space="preserve"> </w:t>
      </w:r>
      <w:r w:rsidR="00B45242" w:rsidRPr="000F7D3B">
        <w:rPr>
          <w:rFonts w:ascii="Arial" w:hAnsi="Arial" w:cs="Arial"/>
          <w:sz w:val="22"/>
          <w:szCs w:val="22"/>
        </w:rPr>
        <w:lastRenderedPageBreak/>
        <w:t xml:space="preserve">regularly in the First studio </w:t>
      </w:r>
      <w:r w:rsidR="00DB3C98" w:rsidRPr="000F7D3B">
        <w:rPr>
          <w:rFonts w:ascii="Arial" w:hAnsi="Arial" w:cs="Arial"/>
          <w:sz w:val="22"/>
          <w:szCs w:val="22"/>
        </w:rPr>
        <w:t>(</w:t>
      </w:r>
      <w:proofErr w:type="spellStart"/>
      <w:r w:rsidR="00DB3C98" w:rsidRPr="000F7D3B">
        <w:rPr>
          <w:rFonts w:ascii="Arial" w:hAnsi="Arial" w:cs="Arial"/>
          <w:sz w:val="22"/>
          <w:szCs w:val="22"/>
        </w:rPr>
        <w:t>Tcherkasski</w:t>
      </w:r>
      <w:proofErr w:type="spellEnd"/>
      <w:r w:rsidR="00DB3C98" w:rsidRPr="000F7D3B">
        <w:rPr>
          <w:rFonts w:ascii="Arial" w:hAnsi="Arial" w:cs="Arial"/>
          <w:sz w:val="22"/>
          <w:szCs w:val="22"/>
        </w:rPr>
        <w:t>, 20120; Verma, 2020).</w:t>
      </w:r>
      <w:r w:rsidR="00B45242" w:rsidRPr="000F7D3B">
        <w:rPr>
          <w:rFonts w:ascii="Arial" w:hAnsi="Arial" w:cs="Arial"/>
          <w:sz w:val="22"/>
          <w:szCs w:val="22"/>
        </w:rPr>
        <w:t xml:space="preserve"> Th</w:t>
      </w:r>
      <w:r w:rsidR="00DB5AC5" w:rsidRPr="000F7D3B">
        <w:rPr>
          <w:rFonts w:ascii="Arial" w:hAnsi="Arial" w:cs="Arial"/>
          <w:sz w:val="22"/>
          <w:szCs w:val="22"/>
        </w:rPr>
        <w:t>is</w:t>
      </w:r>
      <w:r w:rsidR="00B45242" w:rsidRPr="000F7D3B">
        <w:rPr>
          <w:rFonts w:ascii="Arial" w:hAnsi="Arial" w:cs="Arial"/>
          <w:sz w:val="22"/>
          <w:szCs w:val="22"/>
        </w:rPr>
        <w:t xml:space="preserve"> breath work was based on the work of </w:t>
      </w:r>
      <w:proofErr w:type="spellStart"/>
      <w:r w:rsidR="00B45242" w:rsidRPr="000F7D3B">
        <w:rPr>
          <w:rFonts w:ascii="Arial" w:hAnsi="Arial" w:cs="Arial"/>
          <w:sz w:val="22"/>
          <w:szCs w:val="22"/>
        </w:rPr>
        <w:t>Ramchakara</w:t>
      </w:r>
      <w:proofErr w:type="spellEnd"/>
      <w:r w:rsidR="00B45242" w:rsidRPr="000F7D3B">
        <w:rPr>
          <w:rFonts w:ascii="Arial" w:hAnsi="Arial" w:cs="Arial"/>
          <w:sz w:val="22"/>
          <w:szCs w:val="22"/>
        </w:rPr>
        <w:t>, ‘the inner journey starts with silence, breath, and the destruction of “suffering”’</w:t>
      </w:r>
      <w:r w:rsidR="000E752C" w:rsidRPr="000F7D3B">
        <w:rPr>
          <w:rFonts w:ascii="Arial" w:hAnsi="Arial" w:cs="Arial"/>
          <w:sz w:val="22"/>
          <w:szCs w:val="22"/>
        </w:rPr>
        <w:t xml:space="preserve">. </w:t>
      </w:r>
      <w:r w:rsidR="00B45242" w:rsidRPr="000F7D3B">
        <w:rPr>
          <w:rFonts w:ascii="Arial" w:hAnsi="Arial" w:cs="Arial"/>
          <w:sz w:val="22"/>
          <w:szCs w:val="22"/>
        </w:rPr>
        <w:t xml:space="preserve">Verma (2020) </w:t>
      </w:r>
      <w:r w:rsidR="000E752C" w:rsidRPr="000F7D3B">
        <w:rPr>
          <w:rFonts w:ascii="Arial" w:hAnsi="Arial" w:cs="Arial"/>
          <w:sz w:val="22"/>
          <w:szCs w:val="22"/>
        </w:rPr>
        <w:t>describes how the ‘</w:t>
      </w:r>
      <w:proofErr w:type="spellStart"/>
      <w:r w:rsidR="001D74B5" w:rsidRPr="000F7D3B">
        <w:rPr>
          <w:rFonts w:ascii="Arial" w:hAnsi="Arial" w:cs="Arial"/>
          <w:sz w:val="22"/>
          <w:szCs w:val="22"/>
        </w:rPr>
        <w:t>P</w:t>
      </w:r>
      <w:r w:rsidR="000E752C" w:rsidRPr="000F7D3B">
        <w:rPr>
          <w:rFonts w:ascii="Arial" w:hAnsi="Arial" w:cs="Arial"/>
          <w:sz w:val="22"/>
          <w:szCs w:val="22"/>
        </w:rPr>
        <w:t>ranic</w:t>
      </w:r>
      <w:proofErr w:type="spellEnd"/>
      <w:r w:rsidR="000E752C" w:rsidRPr="000F7D3B">
        <w:rPr>
          <w:rFonts w:ascii="Arial" w:hAnsi="Arial" w:cs="Arial"/>
          <w:sz w:val="22"/>
          <w:szCs w:val="22"/>
        </w:rPr>
        <w:t xml:space="preserve"> experience’ happens. Vibrations (</w:t>
      </w:r>
      <w:r w:rsidR="001D74B5" w:rsidRPr="000F7D3B">
        <w:rPr>
          <w:rFonts w:ascii="Arial" w:hAnsi="Arial" w:cs="Arial"/>
          <w:sz w:val="22"/>
          <w:szCs w:val="22"/>
        </w:rPr>
        <w:t>P</w:t>
      </w:r>
      <w:r w:rsidR="000E752C" w:rsidRPr="000F7D3B">
        <w:rPr>
          <w:rFonts w:ascii="Arial" w:hAnsi="Arial" w:cs="Arial"/>
          <w:sz w:val="22"/>
          <w:szCs w:val="22"/>
        </w:rPr>
        <w:t xml:space="preserve">rana </w:t>
      </w:r>
      <w:r w:rsidR="001D74B5" w:rsidRPr="000F7D3B">
        <w:rPr>
          <w:rFonts w:ascii="Arial" w:hAnsi="Arial" w:cs="Arial"/>
          <w:sz w:val="22"/>
          <w:szCs w:val="22"/>
        </w:rPr>
        <w:t>R</w:t>
      </w:r>
      <w:r w:rsidR="000E752C" w:rsidRPr="000F7D3B">
        <w:rPr>
          <w:rFonts w:ascii="Arial" w:hAnsi="Arial" w:cs="Arial"/>
          <w:sz w:val="22"/>
          <w:szCs w:val="22"/>
        </w:rPr>
        <w:t xml:space="preserve">ays) travel between chakra’s in the body. Chakra’s are located in major areas of the body, (organs and glands) and these balance hormones resulting in emotion. </w:t>
      </w:r>
    </w:p>
    <w:p w14:paraId="38009780" w14:textId="77777777" w:rsidR="00D55422" w:rsidRPr="000F7D3B" w:rsidRDefault="00D55422" w:rsidP="000822CC">
      <w:pPr>
        <w:spacing w:line="360" w:lineRule="auto"/>
        <w:rPr>
          <w:rFonts w:ascii="Arial" w:hAnsi="Arial" w:cs="Arial"/>
          <w:sz w:val="22"/>
          <w:szCs w:val="22"/>
        </w:rPr>
      </w:pPr>
    </w:p>
    <w:p w14:paraId="46F38823" w14:textId="77777777" w:rsidR="00A90372" w:rsidRPr="000F7D3B" w:rsidRDefault="00047F8A" w:rsidP="000822CC">
      <w:pPr>
        <w:spacing w:line="360" w:lineRule="auto"/>
        <w:rPr>
          <w:rFonts w:ascii="Arial" w:hAnsi="Arial" w:cs="Arial"/>
          <w:sz w:val="22"/>
          <w:szCs w:val="22"/>
        </w:rPr>
      </w:pPr>
      <w:r w:rsidRPr="000F7D3B">
        <w:rPr>
          <w:rFonts w:ascii="Arial" w:hAnsi="Arial" w:cs="Arial"/>
          <w:sz w:val="22"/>
          <w:szCs w:val="22"/>
        </w:rPr>
        <w:t xml:space="preserve">Through his career, Strasberg’s reputation has been repeatedly called into question over the way he taught acting (McAllister, 2018; </w:t>
      </w:r>
      <w:proofErr w:type="spellStart"/>
      <w:r w:rsidRPr="000F7D3B">
        <w:rPr>
          <w:rFonts w:ascii="Arial" w:hAnsi="Arial" w:cs="Arial"/>
          <w:sz w:val="22"/>
          <w:szCs w:val="22"/>
        </w:rPr>
        <w:t>Tcherkasski</w:t>
      </w:r>
      <w:proofErr w:type="spellEnd"/>
      <w:r w:rsidRPr="000F7D3B">
        <w:rPr>
          <w:rFonts w:ascii="Arial" w:hAnsi="Arial" w:cs="Arial"/>
          <w:sz w:val="22"/>
          <w:szCs w:val="22"/>
        </w:rPr>
        <w:t xml:space="preserve"> &amp; </w:t>
      </w:r>
      <w:proofErr w:type="spellStart"/>
      <w:r w:rsidRPr="000F7D3B">
        <w:rPr>
          <w:rFonts w:ascii="Arial" w:hAnsi="Arial" w:cs="Arial"/>
          <w:sz w:val="22"/>
          <w:szCs w:val="22"/>
        </w:rPr>
        <w:t>Черкасский</w:t>
      </w:r>
      <w:proofErr w:type="spellEnd"/>
      <w:r w:rsidRPr="000F7D3B">
        <w:rPr>
          <w:rFonts w:ascii="Arial" w:hAnsi="Arial" w:cs="Arial"/>
          <w:sz w:val="22"/>
          <w:szCs w:val="22"/>
        </w:rPr>
        <w:t xml:space="preserve">, 2013; </w:t>
      </w:r>
      <w:proofErr w:type="spellStart"/>
      <w:r w:rsidRPr="000F7D3B">
        <w:rPr>
          <w:rFonts w:ascii="Arial" w:hAnsi="Arial" w:cs="Arial"/>
          <w:sz w:val="22"/>
          <w:szCs w:val="22"/>
        </w:rPr>
        <w:t>Neueburg-Denzer</w:t>
      </w:r>
      <w:proofErr w:type="spellEnd"/>
      <w:r w:rsidRPr="000F7D3B">
        <w:rPr>
          <w:rFonts w:ascii="Arial" w:hAnsi="Arial" w:cs="Arial"/>
          <w:sz w:val="22"/>
          <w:szCs w:val="22"/>
        </w:rPr>
        <w:t>, 2008). The Method</w:t>
      </w:r>
      <w:r w:rsidR="00DB5AC5" w:rsidRPr="000F7D3B">
        <w:rPr>
          <w:rFonts w:ascii="Arial" w:hAnsi="Arial" w:cs="Arial"/>
          <w:sz w:val="22"/>
          <w:szCs w:val="22"/>
        </w:rPr>
        <w:t xml:space="preserve">, </w:t>
      </w:r>
      <w:r w:rsidRPr="000F7D3B">
        <w:rPr>
          <w:rFonts w:ascii="Arial" w:hAnsi="Arial" w:cs="Arial"/>
          <w:sz w:val="22"/>
          <w:szCs w:val="22"/>
        </w:rPr>
        <w:t>written with a capital M (</w:t>
      </w:r>
      <w:proofErr w:type="spellStart"/>
      <w:r w:rsidRPr="000F7D3B">
        <w:rPr>
          <w:rFonts w:ascii="Arial" w:hAnsi="Arial" w:cs="Arial"/>
          <w:sz w:val="22"/>
          <w:szCs w:val="22"/>
        </w:rPr>
        <w:t>Tcherkasski</w:t>
      </w:r>
      <w:proofErr w:type="spellEnd"/>
      <w:r w:rsidRPr="000F7D3B">
        <w:rPr>
          <w:rFonts w:ascii="Arial" w:hAnsi="Arial" w:cs="Arial"/>
          <w:sz w:val="22"/>
          <w:szCs w:val="22"/>
        </w:rPr>
        <w:t>, 2013)</w:t>
      </w:r>
      <w:r w:rsidR="00DB5AC5" w:rsidRPr="000F7D3B">
        <w:rPr>
          <w:rFonts w:ascii="Arial" w:hAnsi="Arial" w:cs="Arial"/>
          <w:sz w:val="22"/>
          <w:szCs w:val="22"/>
        </w:rPr>
        <w:t>,</w:t>
      </w:r>
      <w:r w:rsidRPr="000F7D3B">
        <w:rPr>
          <w:rFonts w:ascii="Arial" w:hAnsi="Arial" w:cs="Arial"/>
          <w:sz w:val="22"/>
          <w:szCs w:val="22"/>
        </w:rPr>
        <w:t xml:space="preserve"> faces frequent controversy</w:t>
      </w:r>
      <w:r w:rsidR="00DB5AC5" w:rsidRPr="000F7D3B">
        <w:rPr>
          <w:rFonts w:ascii="Arial" w:hAnsi="Arial" w:cs="Arial"/>
          <w:sz w:val="22"/>
          <w:szCs w:val="22"/>
        </w:rPr>
        <w:t xml:space="preserve"> and</w:t>
      </w:r>
      <w:r w:rsidRPr="000F7D3B">
        <w:rPr>
          <w:rFonts w:ascii="Arial" w:hAnsi="Arial" w:cs="Arial"/>
          <w:sz w:val="22"/>
          <w:szCs w:val="22"/>
        </w:rPr>
        <w:t xml:space="preserve"> criticism over its safety despite its popularity (McAllister, 2018)</w:t>
      </w:r>
      <w:r w:rsidR="00DB5AC5" w:rsidRPr="000F7D3B">
        <w:rPr>
          <w:rFonts w:ascii="Arial" w:hAnsi="Arial" w:cs="Arial"/>
          <w:sz w:val="22"/>
          <w:szCs w:val="22"/>
        </w:rPr>
        <w:t>.</w:t>
      </w:r>
      <w:r w:rsidR="0074491F" w:rsidRPr="000F7D3B">
        <w:rPr>
          <w:rFonts w:ascii="Arial" w:hAnsi="Arial" w:cs="Arial"/>
          <w:sz w:val="22"/>
          <w:szCs w:val="22"/>
        </w:rPr>
        <w:t xml:space="preserve"> </w:t>
      </w:r>
      <w:proofErr w:type="spellStart"/>
      <w:r w:rsidR="0074491F" w:rsidRPr="000F7D3B">
        <w:rPr>
          <w:rFonts w:ascii="Arial" w:hAnsi="Arial" w:cs="Arial"/>
          <w:sz w:val="22"/>
          <w:szCs w:val="22"/>
        </w:rPr>
        <w:t>Neuerburg-Denzer</w:t>
      </w:r>
      <w:proofErr w:type="spellEnd"/>
      <w:r w:rsidR="0074491F" w:rsidRPr="000F7D3B">
        <w:rPr>
          <w:rFonts w:ascii="Arial" w:hAnsi="Arial" w:cs="Arial"/>
          <w:sz w:val="22"/>
          <w:szCs w:val="22"/>
        </w:rPr>
        <w:t xml:space="preserve"> (2008) tells us how scarcely teachers will consider coaching the Method in an undergraduate classroom</w:t>
      </w:r>
      <w:r w:rsidR="007A1ED6" w:rsidRPr="000F7D3B">
        <w:rPr>
          <w:rFonts w:ascii="Arial" w:hAnsi="Arial" w:cs="Arial"/>
          <w:sz w:val="22"/>
          <w:szCs w:val="22"/>
        </w:rPr>
        <w:t xml:space="preserve"> because</w:t>
      </w:r>
      <w:r w:rsidR="00D42EAE" w:rsidRPr="000F7D3B">
        <w:rPr>
          <w:rFonts w:ascii="Arial" w:hAnsi="Arial" w:cs="Arial"/>
          <w:sz w:val="22"/>
          <w:szCs w:val="22"/>
        </w:rPr>
        <w:t xml:space="preserve"> of</w:t>
      </w:r>
      <w:r w:rsidR="0074491F" w:rsidRPr="000F7D3B">
        <w:rPr>
          <w:rFonts w:ascii="Arial" w:hAnsi="Arial" w:cs="Arial"/>
          <w:sz w:val="22"/>
          <w:szCs w:val="22"/>
        </w:rPr>
        <w:t xml:space="preserve"> </w:t>
      </w:r>
      <w:r w:rsidR="00DB5AC5" w:rsidRPr="000F7D3B">
        <w:rPr>
          <w:rFonts w:ascii="Arial" w:hAnsi="Arial" w:cs="Arial"/>
          <w:sz w:val="22"/>
          <w:szCs w:val="22"/>
        </w:rPr>
        <w:t xml:space="preserve">the ‘fear of psychological risk’, in other words because of its potential to damage a student’s </w:t>
      </w:r>
      <w:r w:rsidR="0074491F" w:rsidRPr="000F7D3B">
        <w:rPr>
          <w:rFonts w:ascii="Arial" w:hAnsi="Arial" w:cs="Arial"/>
          <w:sz w:val="22"/>
          <w:szCs w:val="22"/>
        </w:rPr>
        <w:t>wellbeing</w:t>
      </w:r>
      <w:r w:rsidR="00D42EAE" w:rsidRPr="000F7D3B">
        <w:rPr>
          <w:rFonts w:ascii="Arial" w:hAnsi="Arial" w:cs="Arial"/>
          <w:sz w:val="22"/>
          <w:szCs w:val="22"/>
        </w:rPr>
        <w:t xml:space="preserve">. </w:t>
      </w:r>
      <w:r w:rsidR="00B35804" w:rsidRPr="000F7D3B">
        <w:rPr>
          <w:rFonts w:ascii="Arial" w:hAnsi="Arial" w:cs="Arial"/>
          <w:sz w:val="22"/>
          <w:szCs w:val="22"/>
        </w:rPr>
        <w:t xml:space="preserve">Strasberg </w:t>
      </w:r>
      <w:r w:rsidR="00A90372" w:rsidRPr="000F7D3B">
        <w:rPr>
          <w:rFonts w:ascii="Arial" w:hAnsi="Arial" w:cs="Arial"/>
          <w:sz w:val="22"/>
          <w:szCs w:val="22"/>
        </w:rPr>
        <w:t xml:space="preserve">worked with the model from Stanislavski and </w:t>
      </w:r>
      <w:r w:rsidR="00B35804" w:rsidRPr="000F7D3B">
        <w:rPr>
          <w:rFonts w:ascii="Arial" w:hAnsi="Arial" w:cs="Arial"/>
          <w:sz w:val="22"/>
          <w:szCs w:val="22"/>
        </w:rPr>
        <w:t xml:space="preserve">based his training on </w:t>
      </w:r>
      <w:r w:rsidR="00A90372" w:rsidRPr="000F7D3B">
        <w:rPr>
          <w:rFonts w:ascii="Arial" w:hAnsi="Arial" w:cs="Arial"/>
          <w:sz w:val="22"/>
          <w:szCs w:val="22"/>
        </w:rPr>
        <w:t>that</w:t>
      </w:r>
      <w:r w:rsidR="00B35804" w:rsidRPr="000F7D3B">
        <w:rPr>
          <w:rFonts w:ascii="Arial" w:hAnsi="Arial" w:cs="Arial"/>
          <w:sz w:val="22"/>
          <w:szCs w:val="22"/>
        </w:rPr>
        <w:t xml:space="preserve"> model </w:t>
      </w:r>
      <w:r w:rsidR="00A90372" w:rsidRPr="000F7D3B">
        <w:rPr>
          <w:rFonts w:ascii="Arial" w:hAnsi="Arial" w:cs="Arial"/>
          <w:sz w:val="22"/>
          <w:szCs w:val="22"/>
        </w:rPr>
        <w:t>(McAllister, 2018), later developing it whilst he was teaching at the Group Theatre</w:t>
      </w:r>
      <w:r w:rsidR="00796336" w:rsidRPr="000F7D3B">
        <w:rPr>
          <w:rFonts w:ascii="Arial" w:hAnsi="Arial" w:cs="Arial"/>
          <w:sz w:val="22"/>
          <w:szCs w:val="22"/>
        </w:rPr>
        <w:t xml:space="preserve"> (</w:t>
      </w:r>
      <w:proofErr w:type="spellStart"/>
      <w:r w:rsidR="00796336" w:rsidRPr="000F7D3B">
        <w:rPr>
          <w:rFonts w:ascii="Arial" w:hAnsi="Arial" w:cs="Arial"/>
          <w:sz w:val="22"/>
          <w:szCs w:val="22"/>
        </w:rPr>
        <w:t>Neie</w:t>
      </w:r>
      <w:proofErr w:type="spellEnd"/>
      <w:r w:rsidR="00796336" w:rsidRPr="000F7D3B">
        <w:rPr>
          <w:rFonts w:ascii="Arial" w:hAnsi="Arial" w:cs="Arial"/>
          <w:sz w:val="22"/>
          <w:szCs w:val="22"/>
        </w:rPr>
        <w:t>, 2013; Merlin, 2014)</w:t>
      </w:r>
      <w:r w:rsidR="00A90372" w:rsidRPr="000F7D3B">
        <w:rPr>
          <w:rFonts w:ascii="Arial" w:hAnsi="Arial" w:cs="Arial"/>
          <w:sz w:val="22"/>
          <w:szCs w:val="22"/>
        </w:rPr>
        <w:t>.</w:t>
      </w:r>
      <w:r w:rsidR="00796336" w:rsidRPr="000F7D3B">
        <w:rPr>
          <w:rFonts w:ascii="Arial" w:hAnsi="Arial" w:cs="Arial"/>
          <w:sz w:val="22"/>
          <w:szCs w:val="22"/>
        </w:rPr>
        <w:t xml:space="preserve"> </w:t>
      </w:r>
    </w:p>
    <w:p w14:paraId="1B387E5C" w14:textId="77777777" w:rsidR="00A90372" w:rsidRPr="000F7D3B" w:rsidRDefault="00A90372" w:rsidP="000822CC">
      <w:pPr>
        <w:spacing w:line="360" w:lineRule="auto"/>
        <w:rPr>
          <w:rFonts w:ascii="Arial" w:hAnsi="Arial" w:cs="Arial"/>
          <w:sz w:val="22"/>
          <w:szCs w:val="22"/>
        </w:rPr>
      </w:pPr>
    </w:p>
    <w:p w14:paraId="3747349C" w14:textId="4AD1CA37" w:rsidR="004C2880" w:rsidRPr="000F7D3B" w:rsidRDefault="00796336" w:rsidP="000822CC">
      <w:pPr>
        <w:spacing w:line="360" w:lineRule="auto"/>
        <w:rPr>
          <w:rFonts w:ascii="Arial" w:hAnsi="Arial" w:cs="Arial"/>
          <w:sz w:val="22"/>
          <w:szCs w:val="22"/>
        </w:rPr>
      </w:pPr>
      <w:r w:rsidRPr="000F7D3B">
        <w:rPr>
          <w:rFonts w:ascii="Arial" w:hAnsi="Arial" w:cs="Arial"/>
          <w:sz w:val="22"/>
          <w:szCs w:val="22"/>
        </w:rPr>
        <w:t>A student, Stella Adler, visited Stanislavski in</w:t>
      </w:r>
      <w:r w:rsidR="007516C3" w:rsidRPr="000F7D3B">
        <w:rPr>
          <w:rFonts w:ascii="Arial" w:hAnsi="Arial" w:cs="Arial"/>
          <w:sz w:val="22"/>
          <w:szCs w:val="22"/>
        </w:rPr>
        <w:t xml:space="preserve"> Paris,</w:t>
      </w:r>
      <w:r w:rsidRPr="000F7D3B">
        <w:rPr>
          <w:rFonts w:ascii="Arial" w:hAnsi="Arial" w:cs="Arial"/>
          <w:sz w:val="22"/>
          <w:szCs w:val="22"/>
        </w:rPr>
        <w:t xml:space="preserve"> 1934</w:t>
      </w:r>
      <w:r w:rsidR="007516C3" w:rsidRPr="000F7D3B">
        <w:rPr>
          <w:rFonts w:ascii="Arial" w:hAnsi="Arial" w:cs="Arial"/>
          <w:sz w:val="22"/>
          <w:szCs w:val="22"/>
        </w:rPr>
        <w:t>,</w:t>
      </w:r>
      <w:r w:rsidRPr="000F7D3B">
        <w:rPr>
          <w:rFonts w:ascii="Arial" w:hAnsi="Arial" w:cs="Arial"/>
          <w:sz w:val="22"/>
          <w:szCs w:val="22"/>
        </w:rPr>
        <w:t xml:space="preserve"> with concerns over Strasberg’s method (Merlin, 2014). Adler, in a New York Times interview (1979) said that she was unhappy with Lee Strasberg’s teaching, finding it ‘relentless’ and ma</w:t>
      </w:r>
      <w:r w:rsidR="00F23198" w:rsidRPr="000F7D3B">
        <w:rPr>
          <w:rFonts w:ascii="Arial" w:hAnsi="Arial" w:cs="Arial"/>
          <w:sz w:val="22"/>
          <w:szCs w:val="22"/>
        </w:rPr>
        <w:t>de</w:t>
      </w:r>
      <w:r w:rsidRPr="000F7D3B">
        <w:rPr>
          <w:rFonts w:ascii="Arial" w:hAnsi="Arial" w:cs="Arial"/>
          <w:sz w:val="22"/>
          <w:szCs w:val="22"/>
        </w:rPr>
        <w:t xml:space="preserve"> acting a ‘painful’ experience, and explained how Strasberg would encourage his students to draw upon memories with strongly experienced emotion, and sometimes even pain (</w:t>
      </w:r>
      <w:proofErr w:type="spellStart"/>
      <w:r w:rsidRPr="000F7D3B">
        <w:rPr>
          <w:rFonts w:ascii="Arial" w:hAnsi="Arial" w:cs="Arial"/>
          <w:sz w:val="22"/>
          <w:szCs w:val="22"/>
        </w:rPr>
        <w:t>Hetzler</w:t>
      </w:r>
      <w:proofErr w:type="spellEnd"/>
      <w:r w:rsidRPr="000F7D3B">
        <w:rPr>
          <w:rFonts w:ascii="Arial" w:hAnsi="Arial" w:cs="Arial"/>
          <w:sz w:val="22"/>
          <w:szCs w:val="22"/>
        </w:rPr>
        <w:t xml:space="preserve">, 2020; </w:t>
      </w:r>
      <w:proofErr w:type="spellStart"/>
      <w:r w:rsidRPr="000F7D3B">
        <w:rPr>
          <w:rFonts w:ascii="Arial" w:hAnsi="Arial" w:cs="Arial"/>
          <w:sz w:val="22"/>
          <w:szCs w:val="22"/>
        </w:rPr>
        <w:t>Eletitia</w:t>
      </w:r>
      <w:proofErr w:type="spellEnd"/>
      <w:r w:rsidRPr="000F7D3B">
        <w:rPr>
          <w:rFonts w:ascii="Arial" w:hAnsi="Arial" w:cs="Arial"/>
          <w:sz w:val="22"/>
          <w:szCs w:val="22"/>
        </w:rPr>
        <w:t xml:space="preserve"> van Heerden, 2007; </w:t>
      </w:r>
      <w:proofErr w:type="spellStart"/>
      <w:r w:rsidRPr="000F7D3B">
        <w:rPr>
          <w:rFonts w:ascii="Arial" w:hAnsi="Arial" w:cs="Arial"/>
          <w:sz w:val="22"/>
          <w:szCs w:val="22"/>
        </w:rPr>
        <w:t>Neie</w:t>
      </w:r>
      <w:proofErr w:type="spellEnd"/>
      <w:r w:rsidRPr="000F7D3B">
        <w:rPr>
          <w:rFonts w:ascii="Arial" w:hAnsi="Arial" w:cs="Arial"/>
          <w:sz w:val="22"/>
          <w:szCs w:val="22"/>
        </w:rPr>
        <w:t xml:space="preserve">, 2013). </w:t>
      </w:r>
      <w:r w:rsidR="007516C3" w:rsidRPr="000F7D3B">
        <w:rPr>
          <w:rFonts w:ascii="Arial" w:hAnsi="Arial" w:cs="Arial"/>
          <w:sz w:val="22"/>
          <w:szCs w:val="22"/>
        </w:rPr>
        <w:t xml:space="preserve">On Adler’s return from Paris, she informed Strasberg he was teaching the </w:t>
      </w:r>
      <w:r w:rsidR="001D74B5" w:rsidRPr="000F7D3B">
        <w:rPr>
          <w:rFonts w:ascii="Arial" w:hAnsi="Arial" w:cs="Arial"/>
          <w:sz w:val="22"/>
          <w:szCs w:val="22"/>
        </w:rPr>
        <w:t>M</w:t>
      </w:r>
      <w:r w:rsidR="007516C3" w:rsidRPr="000F7D3B">
        <w:rPr>
          <w:rFonts w:ascii="Arial" w:hAnsi="Arial" w:cs="Arial"/>
          <w:sz w:val="22"/>
          <w:szCs w:val="22"/>
        </w:rPr>
        <w:t>ethod wrong, and Stanislavski had moved away from Emotion Memory in favour of the Method of Physical Actions (</w:t>
      </w:r>
      <w:proofErr w:type="spellStart"/>
      <w:r w:rsidR="007516C3" w:rsidRPr="000F7D3B">
        <w:rPr>
          <w:rFonts w:ascii="Arial" w:hAnsi="Arial" w:cs="Arial"/>
          <w:sz w:val="22"/>
          <w:szCs w:val="22"/>
        </w:rPr>
        <w:t>Hetzler</w:t>
      </w:r>
      <w:proofErr w:type="spellEnd"/>
      <w:r w:rsidR="007516C3" w:rsidRPr="000F7D3B">
        <w:rPr>
          <w:rFonts w:ascii="Arial" w:hAnsi="Arial" w:cs="Arial"/>
          <w:sz w:val="22"/>
          <w:szCs w:val="22"/>
        </w:rPr>
        <w:t xml:space="preserve">, 2020; McAllister, 2018; </w:t>
      </w:r>
      <w:proofErr w:type="spellStart"/>
      <w:r w:rsidR="007516C3" w:rsidRPr="000F7D3B">
        <w:rPr>
          <w:rFonts w:ascii="Arial" w:hAnsi="Arial" w:cs="Arial"/>
          <w:sz w:val="22"/>
          <w:szCs w:val="22"/>
        </w:rPr>
        <w:t>Sawoski</w:t>
      </w:r>
      <w:proofErr w:type="spellEnd"/>
      <w:r w:rsidR="007516C3" w:rsidRPr="000F7D3B">
        <w:rPr>
          <w:rFonts w:ascii="Arial" w:hAnsi="Arial" w:cs="Arial"/>
          <w:sz w:val="22"/>
          <w:szCs w:val="22"/>
        </w:rPr>
        <w:t>, N.D.). Strasberg was a passionate and determined practitioner who stuck to his development and carried on refining his version, Affective Memory (</w:t>
      </w:r>
      <w:proofErr w:type="spellStart"/>
      <w:r w:rsidR="007516C3" w:rsidRPr="000F7D3B">
        <w:rPr>
          <w:rFonts w:ascii="Arial" w:hAnsi="Arial" w:cs="Arial"/>
          <w:sz w:val="22"/>
          <w:szCs w:val="22"/>
        </w:rPr>
        <w:t>Eletitia</w:t>
      </w:r>
      <w:proofErr w:type="spellEnd"/>
      <w:r w:rsidR="007516C3" w:rsidRPr="000F7D3B">
        <w:rPr>
          <w:rFonts w:ascii="Arial" w:hAnsi="Arial" w:cs="Arial"/>
          <w:sz w:val="22"/>
          <w:szCs w:val="22"/>
        </w:rPr>
        <w:t xml:space="preserve"> van Heerden, 2007; McAllister, 2018; </w:t>
      </w:r>
      <w:proofErr w:type="spellStart"/>
      <w:r w:rsidR="007516C3" w:rsidRPr="000F7D3B">
        <w:rPr>
          <w:rFonts w:ascii="Arial" w:hAnsi="Arial" w:cs="Arial"/>
          <w:sz w:val="22"/>
          <w:szCs w:val="22"/>
        </w:rPr>
        <w:t>Neie</w:t>
      </w:r>
      <w:proofErr w:type="spellEnd"/>
      <w:r w:rsidR="007516C3" w:rsidRPr="000F7D3B">
        <w:rPr>
          <w:rFonts w:ascii="Arial" w:hAnsi="Arial" w:cs="Arial"/>
          <w:sz w:val="22"/>
          <w:szCs w:val="22"/>
        </w:rPr>
        <w:t>, 2013).</w:t>
      </w:r>
      <w:r w:rsidR="006F7AA2" w:rsidRPr="000F7D3B">
        <w:rPr>
          <w:rFonts w:ascii="Arial" w:hAnsi="Arial" w:cs="Arial"/>
          <w:sz w:val="22"/>
          <w:szCs w:val="22"/>
        </w:rPr>
        <w:t xml:space="preserve"> </w:t>
      </w:r>
      <w:proofErr w:type="spellStart"/>
      <w:r w:rsidR="006F7AA2" w:rsidRPr="000F7D3B">
        <w:rPr>
          <w:rFonts w:ascii="Arial" w:hAnsi="Arial" w:cs="Arial"/>
          <w:sz w:val="22"/>
          <w:szCs w:val="22"/>
        </w:rPr>
        <w:t>Eletitia</w:t>
      </w:r>
      <w:proofErr w:type="spellEnd"/>
      <w:r w:rsidR="006F7AA2" w:rsidRPr="000F7D3B">
        <w:rPr>
          <w:rFonts w:ascii="Arial" w:hAnsi="Arial" w:cs="Arial"/>
          <w:sz w:val="22"/>
          <w:szCs w:val="22"/>
        </w:rPr>
        <w:t xml:space="preserve"> van Heerden (2007) explains how Strasberg’s affective memory </w:t>
      </w:r>
      <w:r w:rsidR="000822CC" w:rsidRPr="000F7D3B">
        <w:rPr>
          <w:rFonts w:ascii="Arial" w:hAnsi="Arial" w:cs="Arial"/>
          <w:sz w:val="22"/>
          <w:szCs w:val="22"/>
        </w:rPr>
        <w:t>works</w:t>
      </w:r>
      <w:r w:rsidR="00F23198" w:rsidRPr="000F7D3B">
        <w:rPr>
          <w:rFonts w:ascii="Arial" w:hAnsi="Arial" w:cs="Arial"/>
          <w:sz w:val="22"/>
          <w:szCs w:val="22"/>
        </w:rPr>
        <w:t>;</w:t>
      </w:r>
      <w:r w:rsidR="000822CC" w:rsidRPr="000F7D3B">
        <w:rPr>
          <w:rFonts w:ascii="Arial" w:hAnsi="Arial" w:cs="Arial"/>
          <w:sz w:val="22"/>
          <w:szCs w:val="22"/>
        </w:rPr>
        <w:t xml:space="preserve"> He</w:t>
      </w:r>
      <w:r w:rsidR="006F7AA2" w:rsidRPr="000F7D3B">
        <w:rPr>
          <w:rFonts w:ascii="Arial" w:hAnsi="Arial" w:cs="Arial"/>
          <w:sz w:val="22"/>
          <w:szCs w:val="22"/>
        </w:rPr>
        <w:t xml:space="preserve"> would ask a </w:t>
      </w:r>
      <w:r w:rsidR="000822CC" w:rsidRPr="000F7D3B">
        <w:rPr>
          <w:rFonts w:ascii="Arial" w:hAnsi="Arial" w:cs="Arial"/>
          <w:sz w:val="22"/>
          <w:szCs w:val="22"/>
        </w:rPr>
        <w:t>student</w:t>
      </w:r>
      <w:r w:rsidR="006F7AA2" w:rsidRPr="000F7D3B">
        <w:rPr>
          <w:rFonts w:ascii="Arial" w:hAnsi="Arial" w:cs="Arial"/>
          <w:sz w:val="22"/>
          <w:szCs w:val="22"/>
        </w:rPr>
        <w:t xml:space="preserve"> to </w:t>
      </w:r>
      <w:r w:rsidR="000822CC" w:rsidRPr="000F7D3B">
        <w:rPr>
          <w:rFonts w:ascii="Arial" w:hAnsi="Arial" w:cs="Arial"/>
          <w:sz w:val="22"/>
          <w:szCs w:val="22"/>
        </w:rPr>
        <w:t xml:space="preserve">focus and </w:t>
      </w:r>
      <w:r w:rsidR="006F7AA2" w:rsidRPr="000F7D3B">
        <w:rPr>
          <w:rFonts w:ascii="Arial" w:hAnsi="Arial" w:cs="Arial"/>
          <w:sz w:val="22"/>
          <w:szCs w:val="22"/>
        </w:rPr>
        <w:t xml:space="preserve">recall a past memory </w:t>
      </w:r>
      <w:r w:rsidR="000822CC" w:rsidRPr="000F7D3B">
        <w:rPr>
          <w:rFonts w:ascii="Arial" w:hAnsi="Arial" w:cs="Arial"/>
          <w:sz w:val="22"/>
          <w:szCs w:val="22"/>
        </w:rPr>
        <w:t>utilising</w:t>
      </w:r>
      <w:r w:rsidR="006F7AA2" w:rsidRPr="000F7D3B">
        <w:rPr>
          <w:rFonts w:ascii="Arial" w:hAnsi="Arial" w:cs="Arial"/>
          <w:sz w:val="22"/>
          <w:szCs w:val="22"/>
        </w:rPr>
        <w:t xml:space="preserve"> a</w:t>
      </w:r>
      <w:r w:rsidR="000822CC" w:rsidRPr="000F7D3B">
        <w:rPr>
          <w:rFonts w:ascii="Arial" w:hAnsi="Arial" w:cs="Arial"/>
          <w:sz w:val="22"/>
          <w:szCs w:val="22"/>
        </w:rPr>
        <w:t>s many</w:t>
      </w:r>
      <w:r w:rsidR="006F7AA2" w:rsidRPr="000F7D3B">
        <w:rPr>
          <w:rFonts w:ascii="Arial" w:hAnsi="Arial" w:cs="Arial"/>
          <w:sz w:val="22"/>
          <w:szCs w:val="22"/>
        </w:rPr>
        <w:t xml:space="preserve"> senses</w:t>
      </w:r>
      <w:r w:rsidR="000822CC" w:rsidRPr="000F7D3B">
        <w:rPr>
          <w:rFonts w:ascii="Arial" w:hAnsi="Arial" w:cs="Arial"/>
          <w:sz w:val="22"/>
          <w:szCs w:val="22"/>
        </w:rPr>
        <w:t xml:space="preserve"> as they can to elicit real recollections and be in that memory and moment</w:t>
      </w:r>
      <w:r w:rsidR="006F7AA2" w:rsidRPr="000F7D3B">
        <w:rPr>
          <w:rFonts w:ascii="Arial" w:hAnsi="Arial" w:cs="Arial"/>
          <w:sz w:val="22"/>
          <w:szCs w:val="22"/>
        </w:rPr>
        <w:t>. Arousing emotion this way asks a performer to relive a personal memory or experience (Hull, 1985). This is where there is potential for the Method to be abused, it could ‘encourage actors to probe into their own private traumas’ (McAllister, 2018)</w:t>
      </w:r>
      <w:r w:rsidR="00A90372" w:rsidRPr="000F7D3B">
        <w:rPr>
          <w:rFonts w:ascii="Arial" w:hAnsi="Arial" w:cs="Arial"/>
          <w:sz w:val="22"/>
          <w:szCs w:val="22"/>
        </w:rPr>
        <w:t>. Similar to the Russian system, Strasberg</w:t>
      </w:r>
      <w:r w:rsidR="007516C3" w:rsidRPr="000F7D3B">
        <w:rPr>
          <w:rFonts w:ascii="Arial" w:hAnsi="Arial" w:cs="Arial"/>
          <w:sz w:val="22"/>
          <w:szCs w:val="22"/>
        </w:rPr>
        <w:t xml:space="preserve"> adopt</w:t>
      </w:r>
      <w:r w:rsidR="00A90372" w:rsidRPr="000F7D3B">
        <w:rPr>
          <w:rFonts w:ascii="Arial" w:hAnsi="Arial" w:cs="Arial"/>
          <w:sz w:val="22"/>
          <w:szCs w:val="22"/>
        </w:rPr>
        <w:t>ed</w:t>
      </w:r>
      <w:r w:rsidR="007516C3" w:rsidRPr="000F7D3B">
        <w:rPr>
          <w:rFonts w:ascii="Arial" w:hAnsi="Arial" w:cs="Arial"/>
          <w:sz w:val="22"/>
          <w:szCs w:val="22"/>
        </w:rPr>
        <w:t xml:space="preserve"> and ke</w:t>
      </w:r>
      <w:r w:rsidR="00A90372" w:rsidRPr="000F7D3B">
        <w:rPr>
          <w:rFonts w:ascii="Arial" w:hAnsi="Arial" w:cs="Arial"/>
          <w:sz w:val="22"/>
          <w:szCs w:val="22"/>
        </w:rPr>
        <w:t>pt</w:t>
      </w:r>
      <w:r w:rsidR="007516C3" w:rsidRPr="000F7D3B">
        <w:rPr>
          <w:rFonts w:ascii="Arial" w:hAnsi="Arial" w:cs="Arial"/>
          <w:sz w:val="22"/>
          <w:szCs w:val="22"/>
        </w:rPr>
        <w:t xml:space="preserve"> Stanislavski’s idea to </w:t>
      </w:r>
      <w:r w:rsidR="00A90372" w:rsidRPr="000F7D3B">
        <w:rPr>
          <w:rFonts w:ascii="Arial" w:hAnsi="Arial" w:cs="Arial"/>
          <w:sz w:val="22"/>
          <w:szCs w:val="22"/>
        </w:rPr>
        <w:t>include</w:t>
      </w:r>
      <w:r w:rsidR="007516C3" w:rsidRPr="000F7D3B">
        <w:rPr>
          <w:rFonts w:ascii="Arial" w:hAnsi="Arial" w:cs="Arial"/>
          <w:sz w:val="22"/>
          <w:szCs w:val="22"/>
        </w:rPr>
        <w:t xml:space="preserve"> relax</w:t>
      </w:r>
      <w:r w:rsidR="00B35804" w:rsidRPr="000F7D3B">
        <w:rPr>
          <w:rFonts w:ascii="Arial" w:hAnsi="Arial" w:cs="Arial"/>
          <w:sz w:val="22"/>
          <w:szCs w:val="22"/>
        </w:rPr>
        <w:t>ation and breathing</w:t>
      </w:r>
      <w:r w:rsidR="007516C3" w:rsidRPr="000F7D3B">
        <w:rPr>
          <w:rFonts w:ascii="Arial" w:hAnsi="Arial" w:cs="Arial"/>
          <w:sz w:val="22"/>
          <w:szCs w:val="22"/>
        </w:rPr>
        <w:t xml:space="preserve"> as a prerequisite to his teaching</w:t>
      </w:r>
      <w:r w:rsidR="00A90372" w:rsidRPr="000F7D3B">
        <w:rPr>
          <w:rFonts w:ascii="Arial" w:hAnsi="Arial" w:cs="Arial"/>
          <w:sz w:val="22"/>
          <w:szCs w:val="22"/>
        </w:rPr>
        <w:t>s</w:t>
      </w:r>
      <w:r w:rsidR="00B35804" w:rsidRPr="000F7D3B">
        <w:rPr>
          <w:rFonts w:ascii="Arial" w:hAnsi="Arial" w:cs="Arial"/>
          <w:sz w:val="22"/>
          <w:szCs w:val="22"/>
        </w:rPr>
        <w:t xml:space="preserve"> (Verma, 2020; McAllister, 2018)</w:t>
      </w:r>
      <w:r w:rsidR="00A90372" w:rsidRPr="000F7D3B">
        <w:rPr>
          <w:rFonts w:ascii="Arial" w:hAnsi="Arial" w:cs="Arial"/>
          <w:sz w:val="22"/>
          <w:szCs w:val="22"/>
        </w:rPr>
        <w:t>.</w:t>
      </w:r>
      <w:r w:rsidR="007516C3" w:rsidRPr="000F7D3B">
        <w:rPr>
          <w:rFonts w:ascii="Arial" w:hAnsi="Arial" w:cs="Arial"/>
          <w:sz w:val="22"/>
          <w:szCs w:val="22"/>
        </w:rPr>
        <w:t xml:space="preserve"> McAllister (2018) </w:t>
      </w:r>
      <w:r w:rsidR="00B35804" w:rsidRPr="000F7D3B">
        <w:rPr>
          <w:rFonts w:ascii="Arial" w:hAnsi="Arial" w:cs="Arial"/>
          <w:sz w:val="22"/>
          <w:szCs w:val="22"/>
        </w:rPr>
        <w:t xml:space="preserve">goes on to </w:t>
      </w:r>
      <w:r w:rsidR="007516C3" w:rsidRPr="000F7D3B">
        <w:rPr>
          <w:rFonts w:ascii="Arial" w:hAnsi="Arial" w:cs="Arial"/>
          <w:sz w:val="22"/>
          <w:szCs w:val="22"/>
        </w:rPr>
        <w:t>point</w:t>
      </w:r>
      <w:r w:rsidR="00B35804" w:rsidRPr="000F7D3B">
        <w:rPr>
          <w:rFonts w:ascii="Arial" w:hAnsi="Arial" w:cs="Arial"/>
          <w:sz w:val="22"/>
          <w:szCs w:val="22"/>
        </w:rPr>
        <w:t xml:space="preserve"> </w:t>
      </w:r>
      <w:r w:rsidR="007516C3" w:rsidRPr="000F7D3B">
        <w:rPr>
          <w:rFonts w:ascii="Arial" w:hAnsi="Arial" w:cs="Arial"/>
          <w:sz w:val="22"/>
          <w:szCs w:val="22"/>
        </w:rPr>
        <w:t>out</w:t>
      </w:r>
      <w:r w:rsidR="00B35804" w:rsidRPr="000F7D3B">
        <w:rPr>
          <w:rFonts w:ascii="Arial" w:hAnsi="Arial" w:cs="Arial"/>
          <w:sz w:val="22"/>
          <w:szCs w:val="22"/>
        </w:rPr>
        <w:t xml:space="preserve">, </w:t>
      </w:r>
      <w:r w:rsidR="007516C3" w:rsidRPr="000F7D3B">
        <w:rPr>
          <w:rFonts w:ascii="Arial" w:hAnsi="Arial" w:cs="Arial"/>
          <w:sz w:val="22"/>
          <w:szCs w:val="22"/>
        </w:rPr>
        <w:t xml:space="preserve">that </w:t>
      </w:r>
      <w:r w:rsidR="00B35804" w:rsidRPr="000F7D3B">
        <w:rPr>
          <w:rFonts w:ascii="Arial" w:hAnsi="Arial" w:cs="Arial"/>
          <w:sz w:val="22"/>
          <w:szCs w:val="22"/>
        </w:rPr>
        <w:t xml:space="preserve">Strasberg believed </w:t>
      </w:r>
      <w:r w:rsidR="00D25AEB" w:rsidRPr="000F7D3B">
        <w:rPr>
          <w:rFonts w:ascii="Arial" w:hAnsi="Arial" w:cs="Arial"/>
          <w:sz w:val="22"/>
          <w:szCs w:val="22"/>
        </w:rPr>
        <w:t xml:space="preserve">in order </w:t>
      </w:r>
      <w:r w:rsidR="007516C3" w:rsidRPr="000F7D3B">
        <w:rPr>
          <w:rFonts w:ascii="Arial" w:hAnsi="Arial" w:cs="Arial"/>
          <w:sz w:val="22"/>
          <w:szCs w:val="22"/>
        </w:rPr>
        <w:t xml:space="preserve">to </w:t>
      </w:r>
      <w:r w:rsidR="00B35804" w:rsidRPr="000F7D3B">
        <w:rPr>
          <w:rFonts w:ascii="Arial" w:hAnsi="Arial" w:cs="Arial"/>
          <w:sz w:val="22"/>
          <w:szCs w:val="22"/>
        </w:rPr>
        <w:t xml:space="preserve">successfully </w:t>
      </w:r>
      <w:r w:rsidR="007516C3" w:rsidRPr="000F7D3B">
        <w:rPr>
          <w:rFonts w:ascii="Arial" w:hAnsi="Arial" w:cs="Arial"/>
          <w:sz w:val="22"/>
          <w:szCs w:val="22"/>
        </w:rPr>
        <w:t>facilitate any sensation, the performers body must be flexible allow</w:t>
      </w:r>
      <w:r w:rsidR="00B35804" w:rsidRPr="000F7D3B">
        <w:rPr>
          <w:rFonts w:ascii="Arial" w:hAnsi="Arial" w:cs="Arial"/>
          <w:sz w:val="22"/>
          <w:szCs w:val="22"/>
        </w:rPr>
        <w:t xml:space="preserve">ing any </w:t>
      </w:r>
      <w:r w:rsidR="007516C3" w:rsidRPr="000F7D3B">
        <w:rPr>
          <w:rFonts w:ascii="Arial" w:hAnsi="Arial" w:cs="Arial"/>
          <w:sz w:val="22"/>
          <w:szCs w:val="22"/>
        </w:rPr>
        <w:t>stifled feelings ou</w:t>
      </w:r>
      <w:r w:rsidR="00A80EBB" w:rsidRPr="000F7D3B">
        <w:rPr>
          <w:rFonts w:ascii="Arial" w:hAnsi="Arial" w:cs="Arial"/>
          <w:sz w:val="22"/>
          <w:szCs w:val="22"/>
        </w:rPr>
        <w:t>t,</w:t>
      </w:r>
      <w:r w:rsidR="007516C3" w:rsidRPr="000F7D3B">
        <w:rPr>
          <w:rFonts w:ascii="Arial" w:hAnsi="Arial" w:cs="Arial"/>
          <w:sz w:val="22"/>
          <w:szCs w:val="22"/>
        </w:rPr>
        <w:t xml:space="preserve"> therefore relaxing</w:t>
      </w:r>
      <w:r w:rsidR="00B35804" w:rsidRPr="000F7D3B">
        <w:rPr>
          <w:rFonts w:ascii="Arial" w:hAnsi="Arial" w:cs="Arial"/>
          <w:sz w:val="22"/>
          <w:szCs w:val="22"/>
        </w:rPr>
        <w:t xml:space="preserve"> mentally and physically.</w:t>
      </w:r>
      <w:r w:rsidR="0015667F" w:rsidRPr="000F7D3B">
        <w:rPr>
          <w:rFonts w:ascii="Arial" w:hAnsi="Arial" w:cs="Arial"/>
          <w:sz w:val="22"/>
          <w:szCs w:val="22"/>
        </w:rPr>
        <w:t xml:space="preserve"> </w:t>
      </w:r>
      <w:r w:rsidR="004C2880" w:rsidRPr="000F7D3B">
        <w:rPr>
          <w:rFonts w:ascii="Arial" w:hAnsi="Arial" w:cs="Arial"/>
          <w:sz w:val="22"/>
          <w:szCs w:val="22"/>
        </w:rPr>
        <w:t xml:space="preserve">The real issue was that unlike Stanislavski, Strasberg based his entire </w:t>
      </w:r>
      <w:r w:rsidR="004C2880" w:rsidRPr="000F7D3B">
        <w:rPr>
          <w:rFonts w:ascii="Arial" w:hAnsi="Arial" w:cs="Arial"/>
          <w:sz w:val="22"/>
          <w:szCs w:val="22"/>
        </w:rPr>
        <w:lastRenderedPageBreak/>
        <w:t>method around the idea of emotion memory, building a system dedicated to it, when it should only be an actor’s lifeline and last resort in the rehearsal room (</w:t>
      </w:r>
      <w:proofErr w:type="spellStart"/>
      <w:r w:rsidR="004C2880" w:rsidRPr="000F7D3B">
        <w:rPr>
          <w:rFonts w:ascii="Arial" w:hAnsi="Arial" w:cs="Arial"/>
          <w:sz w:val="22"/>
          <w:szCs w:val="22"/>
        </w:rPr>
        <w:t>Eletitia</w:t>
      </w:r>
      <w:proofErr w:type="spellEnd"/>
      <w:r w:rsidR="004C2880" w:rsidRPr="000F7D3B">
        <w:rPr>
          <w:rFonts w:ascii="Arial" w:hAnsi="Arial" w:cs="Arial"/>
          <w:sz w:val="22"/>
          <w:szCs w:val="22"/>
        </w:rPr>
        <w:t xml:space="preserve"> van Heerden, 2007).</w:t>
      </w:r>
    </w:p>
    <w:p w14:paraId="6D478488" w14:textId="77777777" w:rsidR="000807D2" w:rsidRPr="000F7D3B" w:rsidRDefault="000807D2" w:rsidP="000822CC">
      <w:pPr>
        <w:spacing w:line="360" w:lineRule="auto"/>
        <w:rPr>
          <w:rFonts w:ascii="Arial" w:hAnsi="Arial" w:cs="Arial"/>
          <w:sz w:val="22"/>
          <w:szCs w:val="22"/>
        </w:rPr>
      </w:pPr>
    </w:p>
    <w:p w14:paraId="3828867C" w14:textId="7BC4CFFF" w:rsidR="00047F8A" w:rsidRPr="000F7D3B" w:rsidRDefault="00A90372" w:rsidP="000822CC">
      <w:pPr>
        <w:spacing w:line="360" w:lineRule="auto"/>
        <w:rPr>
          <w:rFonts w:ascii="Arial" w:hAnsi="Arial" w:cs="Arial"/>
          <w:color w:val="C00000"/>
          <w:sz w:val="22"/>
          <w:szCs w:val="22"/>
        </w:rPr>
      </w:pPr>
      <w:r w:rsidRPr="000F7D3B">
        <w:rPr>
          <w:rFonts w:ascii="Arial" w:hAnsi="Arial" w:cs="Arial"/>
          <w:sz w:val="22"/>
          <w:szCs w:val="22"/>
        </w:rPr>
        <w:t xml:space="preserve">While </w:t>
      </w:r>
      <w:r w:rsidR="004C2880" w:rsidRPr="000F7D3B">
        <w:rPr>
          <w:rFonts w:ascii="Arial" w:hAnsi="Arial" w:cs="Arial"/>
          <w:sz w:val="22"/>
          <w:szCs w:val="22"/>
        </w:rPr>
        <w:t xml:space="preserve">investigating claims that Method acting is dangerous (McAllister, 2018), Robb and Due (2017) </w:t>
      </w:r>
      <w:r w:rsidR="008B7043" w:rsidRPr="000F7D3B">
        <w:rPr>
          <w:rFonts w:ascii="Arial" w:hAnsi="Arial" w:cs="Arial"/>
          <w:sz w:val="22"/>
          <w:szCs w:val="22"/>
        </w:rPr>
        <w:t xml:space="preserve">explore the idea that mental health struggles and traumas could be accentuated in relation to certain aspects of performance training </w:t>
      </w:r>
      <w:r w:rsidRPr="000F7D3B">
        <w:rPr>
          <w:rFonts w:ascii="Arial" w:hAnsi="Arial" w:cs="Arial"/>
          <w:sz w:val="22"/>
          <w:szCs w:val="22"/>
        </w:rPr>
        <w:t>because</w:t>
      </w:r>
      <w:r w:rsidR="008B7043" w:rsidRPr="000F7D3B">
        <w:rPr>
          <w:rFonts w:ascii="Arial" w:hAnsi="Arial" w:cs="Arial"/>
          <w:sz w:val="22"/>
          <w:szCs w:val="22"/>
        </w:rPr>
        <w:t xml:space="preserve"> the nature of placing yourself in</w:t>
      </w:r>
      <w:r w:rsidRPr="000F7D3B">
        <w:rPr>
          <w:rFonts w:ascii="Arial" w:hAnsi="Arial" w:cs="Arial"/>
          <w:sz w:val="22"/>
          <w:szCs w:val="22"/>
        </w:rPr>
        <w:t>to a character</w:t>
      </w:r>
      <w:r w:rsidR="008B7043" w:rsidRPr="000F7D3B">
        <w:rPr>
          <w:rFonts w:ascii="Arial" w:hAnsi="Arial" w:cs="Arial"/>
          <w:sz w:val="22"/>
          <w:szCs w:val="22"/>
        </w:rPr>
        <w:t xml:space="preserve"> </w:t>
      </w:r>
      <w:r w:rsidRPr="000F7D3B">
        <w:rPr>
          <w:rFonts w:ascii="Arial" w:hAnsi="Arial" w:cs="Arial"/>
          <w:sz w:val="22"/>
          <w:szCs w:val="22"/>
        </w:rPr>
        <w:t>involves</w:t>
      </w:r>
      <w:r w:rsidR="008B7043" w:rsidRPr="000F7D3B">
        <w:rPr>
          <w:rFonts w:ascii="Arial" w:hAnsi="Arial" w:cs="Arial"/>
          <w:sz w:val="22"/>
          <w:szCs w:val="22"/>
        </w:rPr>
        <w:t xml:space="preserve"> moving between heightened states of </w:t>
      </w:r>
      <w:r w:rsidRPr="000F7D3B">
        <w:rPr>
          <w:rFonts w:ascii="Arial" w:hAnsi="Arial" w:cs="Arial"/>
          <w:sz w:val="22"/>
          <w:szCs w:val="22"/>
        </w:rPr>
        <w:t xml:space="preserve">physical and </w:t>
      </w:r>
      <w:r w:rsidR="00A20F04" w:rsidRPr="000F7D3B">
        <w:rPr>
          <w:rFonts w:ascii="Arial" w:hAnsi="Arial" w:cs="Arial"/>
          <w:sz w:val="22"/>
          <w:szCs w:val="22"/>
        </w:rPr>
        <w:t xml:space="preserve">psychological </w:t>
      </w:r>
      <w:r w:rsidR="008B7043" w:rsidRPr="000F7D3B">
        <w:rPr>
          <w:rFonts w:ascii="Arial" w:hAnsi="Arial" w:cs="Arial"/>
          <w:sz w:val="22"/>
          <w:szCs w:val="22"/>
        </w:rPr>
        <w:t xml:space="preserve">emotion </w:t>
      </w:r>
      <w:r w:rsidR="00A20F04" w:rsidRPr="000F7D3B">
        <w:rPr>
          <w:rFonts w:ascii="Arial" w:hAnsi="Arial" w:cs="Arial"/>
          <w:sz w:val="22"/>
          <w:szCs w:val="22"/>
        </w:rPr>
        <w:t>which</w:t>
      </w:r>
      <w:r w:rsidR="008B7043" w:rsidRPr="000F7D3B">
        <w:rPr>
          <w:rFonts w:ascii="Arial" w:hAnsi="Arial" w:cs="Arial"/>
          <w:sz w:val="22"/>
          <w:szCs w:val="22"/>
        </w:rPr>
        <w:t xml:space="preserve"> may be triggering to some students. Jackson (2017) has already mentioned anxiety in students, and Robb and Due (2017) back this u</w:t>
      </w:r>
      <w:r w:rsidR="00A20F04" w:rsidRPr="000F7D3B">
        <w:rPr>
          <w:rFonts w:ascii="Arial" w:hAnsi="Arial" w:cs="Arial"/>
          <w:sz w:val="22"/>
          <w:szCs w:val="22"/>
        </w:rPr>
        <w:t xml:space="preserve">p. They </w:t>
      </w:r>
      <w:r w:rsidR="008B7043" w:rsidRPr="000F7D3B">
        <w:rPr>
          <w:rFonts w:ascii="Arial" w:hAnsi="Arial" w:cs="Arial"/>
          <w:sz w:val="22"/>
          <w:szCs w:val="22"/>
        </w:rPr>
        <w:t>notic</w:t>
      </w:r>
      <w:r w:rsidR="00A20F04" w:rsidRPr="000F7D3B">
        <w:rPr>
          <w:rFonts w:ascii="Arial" w:hAnsi="Arial" w:cs="Arial"/>
          <w:sz w:val="22"/>
          <w:szCs w:val="22"/>
        </w:rPr>
        <w:t>ed</w:t>
      </w:r>
      <w:r w:rsidR="008B7043" w:rsidRPr="000F7D3B">
        <w:rPr>
          <w:rFonts w:ascii="Arial" w:hAnsi="Arial" w:cs="Arial"/>
          <w:sz w:val="22"/>
          <w:szCs w:val="22"/>
        </w:rPr>
        <w:t xml:space="preserve"> a trend in growing anxiety and depression rates within their students as the</w:t>
      </w:r>
      <w:r w:rsidR="00A20F04" w:rsidRPr="000F7D3B">
        <w:rPr>
          <w:rFonts w:ascii="Arial" w:hAnsi="Arial" w:cs="Arial"/>
          <w:sz w:val="22"/>
          <w:szCs w:val="22"/>
        </w:rPr>
        <w:t>y were introduced and working through</w:t>
      </w:r>
      <w:r w:rsidR="008B7043" w:rsidRPr="000F7D3B">
        <w:rPr>
          <w:rFonts w:ascii="Arial" w:hAnsi="Arial" w:cs="Arial"/>
          <w:sz w:val="22"/>
          <w:szCs w:val="22"/>
        </w:rPr>
        <w:t xml:space="preserve"> </w:t>
      </w:r>
      <w:r w:rsidR="00A20F04" w:rsidRPr="000F7D3B">
        <w:rPr>
          <w:rFonts w:ascii="Arial" w:hAnsi="Arial" w:cs="Arial"/>
          <w:sz w:val="22"/>
          <w:szCs w:val="22"/>
        </w:rPr>
        <w:t>deeper emotional and physical challenges within their classes.</w:t>
      </w:r>
      <w:r w:rsidR="007370C3" w:rsidRPr="000F7D3B">
        <w:rPr>
          <w:rFonts w:ascii="Arial" w:hAnsi="Arial" w:cs="Arial"/>
          <w:sz w:val="22"/>
          <w:szCs w:val="22"/>
        </w:rPr>
        <w:t xml:space="preserve"> Burgoyne (1999) uses the term ‘psychological fall-out’ to describe the impact acting can have on some student’s lives. </w:t>
      </w:r>
      <w:r w:rsidR="001178B0" w:rsidRPr="000F7D3B">
        <w:rPr>
          <w:rFonts w:ascii="Arial" w:hAnsi="Arial" w:cs="Arial"/>
          <w:sz w:val="22"/>
          <w:szCs w:val="22"/>
        </w:rPr>
        <w:t>Benedetti (1999) notes that ‘Emotion Memory had too often produced hysterics’ and Andrei Kirillov described in 2005 that Chekhov wrote in a letter his opinions were settled on that affective memories will frequently turn into hysterical reactions.</w:t>
      </w:r>
      <w:r w:rsidR="00CF4DFD" w:rsidRPr="000F7D3B">
        <w:rPr>
          <w:rFonts w:ascii="Arial" w:hAnsi="Arial" w:cs="Arial"/>
          <w:sz w:val="22"/>
          <w:szCs w:val="22"/>
        </w:rPr>
        <w:t xml:space="preserve"> </w:t>
      </w:r>
      <w:proofErr w:type="spellStart"/>
      <w:r w:rsidR="00CF4DFD" w:rsidRPr="000F7D3B">
        <w:rPr>
          <w:rFonts w:ascii="Arial" w:hAnsi="Arial" w:cs="Arial"/>
          <w:sz w:val="22"/>
          <w:szCs w:val="22"/>
        </w:rPr>
        <w:t>Hetzler</w:t>
      </w:r>
      <w:proofErr w:type="spellEnd"/>
      <w:r w:rsidR="00CF4DFD" w:rsidRPr="000F7D3B">
        <w:rPr>
          <w:rFonts w:ascii="Arial" w:hAnsi="Arial" w:cs="Arial"/>
          <w:sz w:val="22"/>
          <w:szCs w:val="22"/>
        </w:rPr>
        <w:t xml:space="preserve"> (2020)</w:t>
      </w:r>
      <w:r w:rsidR="002A0689" w:rsidRPr="000F7D3B">
        <w:rPr>
          <w:rFonts w:ascii="Arial" w:hAnsi="Arial" w:cs="Arial"/>
          <w:sz w:val="22"/>
          <w:szCs w:val="22"/>
        </w:rPr>
        <w:t xml:space="preserve"> argues that the Method isn’t dangerous and points out a lot of the information regarding </w:t>
      </w:r>
      <w:r w:rsidR="0088114E" w:rsidRPr="000F7D3B">
        <w:rPr>
          <w:rFonts w:ascii="Arial" w:hAnsi="Arial" w:cs="Arial"/>
          <w:sz w:val="22"/>
          <w:szCs w:val="22"/>
        </w:rPr>
        <w:t xml:space="preserve">Method acting </w:t>
      </w:r>
      <w:r w:rsidR="002A0689" w:rsidRPr="000F7D3B">
        <w:rPr>
          <w:rFonts w:ascii="Arial" w:hAnsi="Arial" w:cs="Arial"/>
          <w:sz w:val="22"/>
          <w:szCs w:val="22"/>
        </w:rPr>
        <w:t>was published into popular media</w:t>
      </w:r>
      <w:r w:rsidR="0088114E" w:rsidRPr="000F7D3B">
        <w:rPr>
          <w:rFonts w:ascii="Arial" w:hAnsi="Arial" w:cs="Arial"/>
          <w:sz w:val="22"/>
          <w:szCs w:val="22"/>
        </w:rPr>
        <w:t xml:space="preserve"> outlets </w:t>
      </w:r>
      <w:r w:rsidR="002A0689" w:rsidRPr="000F7D3B">
        <w:rPr>
          <w:rFonts w:ascii="Arial" w:hAnsi="Arial" w:cs="Arial"/>
          <w:sz w:val="22"/>
          <w:szCs w:val="22"/>
        </w:rPr>
        <w:t>opposed to academic journals</w:t>
      </w:r>
      <w:r w:rsidR="00CD66B5" w:rsidRPr="000F7D3B">
        <w:rPr>
          <w:rFonts w:ascii="Arial" w:hAnsi="Arial" w:cs="Arial"/>
          <w:sz w:val="22"/>
          <w:szCs w:val="22"/>
        </w:rPr>
        <w:t xml:space="preserve"> </w:t>
      </w:r>
      <w:r w:rsidR="002A0689" w:rsidRPr="000F7D3B">
        <w:rPr>
          <w:rFonts w:ascii="Arial" w:hAnsi="Arial" w:cs="Arial"/>
          <w:sz w:val="22"/>
          <w:szCs w:val="22"/>
        </w:rPr>
        <w:t>and</w:t>
      </w:r>
      <w:r w:rsidR="0088114E" w:rsidRPr="000F7D3B">
        <w:rPr>
          <w:rFonts w:ascii="Arial" w:hAnsi="Arial" w:cs="Arial"/>
          <w:sz w:val="22"/>
          <w:szCs w:val="22"/>
        </w:rPr>
        <w:t xml:space="preserve"> </w:t>
      </w:r>
      <w:r w:rsidR="002A0689" w:rsidRPr="000F7D3B">
        <w:rPr>
          <w:rFonts w:ascii="Arial" w:hAnsi="Arial" w:cs="Arial"/>
          <w:sz w:val="22"/>
          <w:szCs w:val="22"/>
        </w:rPr>
        <w:t xml:space="preserve">stems </w:t>
      </w:r>
      <w:r w:rsidR="00CD66B5" w:rsidRPr="000F7D3B">
        <w:rPr>
          <w:rFonts w:ascii="Arial" w:hAnsi="Arial" w:cs="Arial"/>
          <w:sz w:val="22"/>
          <w:szCs w:val="22"/>
        </w:rPr>
        <w:t xml:space="preserve">mainly from </w:t>
      </w:r>
      <w:r w:rsidR="002A0689" w:rsidRPr="000F7D3B">
        <w:rPr>
          <w:rFonts w:ascii="Arial" w:hAnsi="Arial" w:cs="Arial"/>
          <w:sz w:val="22"/>
          <w:szCs w:val="22"/>
        </w:rPr>
        <w:t xml:space="preserve">Stella Adler who </w:t>
      </w:r>
      <w:r w:rsidR="00CD66B5" w:rsidRPr="000F7D3B">
        <w:rPr>
          <w:rFonts w:ascii="Arial" w:hAnsi="Arial" w:cs="Arial"/>
          <w:sz w:val="22"/>
          <w:szCs w:val="22"/>
        </w:rPr>
        <w:t xml:space="preserve">loudly </w:t>
      </w:r>
      <w:r w:rsidR="002A0689" w:rsidRPr="000F7D3B">
        <w:rPr>
          <w:rFonts w:ascii="Arial" w:hAnsi="Arial" w:cs="Arial"/>
          <w:sz w:val="22"/>
          <w:szCs w:val="22"/>
        </w:rPr>
        <w:t>disagreed with Strasberg’s practise</w:t>
      </w:r>
      <w:r w:rsidR="00CD66B5" w:rsidRPr="000F7D3B">
        <w:rPr>
          <w:rFonts w:ascii="Arial" w:hAnsi="Arial" w:cs="Arial"/>
          <w:sz w:val="22"/>
          <w:szCs w:val="22"/>
        </w:rPr>
        <w:t xml:space="preserve">. </w:t>
      </w:r>
      <w:r w:rsidR="00100BB9" w:rsidRPr="000F7D3B">
        <w:rPr>
          <w:rFonts w:ascii="Arial" w:hAnsi="Arial" w:cs="Arial"/>
          <w:sz w:val="22"/>
          <w:szCs w:val="22"/>
        </w:rPr>
        <w:t>During the 1960’s, Adler wrote an article i</w:t>
      </w:r>
      <w:r w:rsidR="00CD66B5" w:rsidRPr="000F7D3B">
        <w:rPr>
          <w:rFonts w:ascii="Arial" w:hAnsi="Arial" w:cs="Arial"/>
          <w:sz w:val="22"/>
          <w:szCs w:val="22"/>
        </w:rPr>
        <w:t xml:space="preserve">n </w:t>
      </w:r>
      <w:r w:rsidR="00100BB9" w:rsidRPr="000F7D3B">
        <w:rPr>
          <w:rFonts w:ascii="Arial" w:hAnsi="Arial" w:cs="Arial"/>
          <w:sz w:val="22"/>
          <w:szCs w:val="22"/>
        </w:rPr>
        <w:t>the</w:t>
      </w:r>
      <w:r w:rsidR="00CD66B5" w:rsidRPr="000F7D3B">
        <w:rPr>
          <w:rFonts w:ascii="Arial" w:hAnsi="Arial" w:cs="Arial"/>
          <w:sz w:val="22"/>
          <w:szCs w:val="22"/>
        </w:rPr>
        <w:t xml:space="preserve"> popular magazine</w:t>
      </w:r>
      <w:r w:rsidR="00100BB9" w:rsidRPr="000F7D3B">
        <w:rPr>
          <w:rFonts w:ascii="Arial" w:hAnsi="Arial" w:cs="Arial"/>
          <w:sz w:val="22"/>
          <w:szCs w:val="22"/>
        </w:rPr>
        <w:t xml:space="preserve">, </w:t>
      </w:r>
      <w:r w:rsidR="00100BB9" w:rsidRPr="000F7D3B">
        <w:rPr>
          <w:rFonts w:ascii="Arial" w:hAnsi="Arial" w:cs="Arial"/>
          <w:i/>
          <w:iCs/>
          <w:sz w:val="22"/>
          <w:szCs w:val="22"/>
        </w:rPr>
        <w:t>The Theatre: A Magazine of Drama, Comedy and</w:t>
      </w:r>
      <w:r w:rsidR="00CD66B5" w:rsidRPr="000F7D3B">
        <w:rPr>
          <w:rFonts w:ascii="Arial" w:hAnsi="Arial" w:cs="Arial"/>
          <w:sz w:val="22"/>
          <w:szCs w:val="22"/>
        </w:rPr>
        <w:t xml:space="preserve"> </w:t>
      </w:r>
      <w:r w:rsidR="00100BB9" w:rsidRPr="000F7D3B">
        <w:rPr>
          <w:rFonts w:ascii="Arial" w:hAnsi="Arial" w:cs="Arial"/>
          <w:i/>
          <w:iCs/>
          <w:sz w:val="22"/>
          <w:szCs w:val="22"/>
        </w:rPr>
        <w:t>Music</w:t>
      </w:r>
      <w:r w:rsidR="00100BB9" w:rsidRPr="000F7D3B">
        <w:rPr>
          <w:rFonts w:ascii="Arial" w:hAnsi="Arial" w:cs="Arial"/>
          <w:sz w:val="22"/>
          <w:szCs w:val="22"/>
        </w:rPr>
        <w:t xml:space="preserve">, addressing the issue of badly taught Method acting and that there was ‘something vulgar, corrupt and yes, even sick in this’. </w:t>
      </w:r>
      <w:r w:rsidR="00850B1C" w:rsidRPr="000F7D3B">
        <w:rPr>
          <w:rFonts w:ascii="Arial" w:hAnsi="Arial" w:cs="Arial"/>
          <w:sz w:val="22"/>
          <w:szCs w:val="22"/>
        </w:rPr>
        <w:t xml:space="preserve">Public perception of Method acting is that it is a dangerous practice as fewer people read theatrical journals and </w:t>
      </w:r>
      <w:proofErr w:type="spellStart"/>
      <w:r w:rsidR="00850B1C" w:rsidRPr="000F7D3B">
        <w:rPr>
          <w:rFonts w:ascii="Arial" w:hAnsi="Arial" w:cs="Arial"/>
          <w:sz w:val="22"/>
          <w:szCs w:val="22"/>
        </w:rPr>
        <w:t>Hetzler</w:t>
      </w:r>
      <w:proofErr w:type="spellEnd"/>
      <w:r w:rsidR="00850B1C" w:rsidRPr="000F7D3B">
        <w:rPr>
          <w:rFonts w:ascii="Arial" w:hAnsi="Arial" w:cs="Arial"/>
          <w:sz w:val="22"/>
          <w:szCs w:val="22"/>
        </w:rPr>
        <w:t xml:space="preserve"> concludes his essay by stating the Method ‘does not necessarily need to be defended’. The Method is still applied to practice in </w:t>
      </w:r>
      <w:r w:rsidR="00930615" w:rsidRPr="000F7D3B">
        <w:rPr>
          <w:rFonts w:ascii="Arial" w:hAnsi="Arial" w:cs="Arial"/>
          <w:sz w:val="22"/>
          <w:szCs w:val="22"/>
        </w:rPr>
        <w:t xml:space="preserve">the </w:t>
      </w:r>
      <w:r w:rsidR="00850B1C" w:rsidRPr="000F7D3B">
        <w:rPr>
          <w:rFonts w:ascii="Arial" w:hAnsi="Arial" w:cs="Arial"/>
          <w:sz w:val="22"/>
          <w:szCs w:val="22"/>
        </w:rPr>
        <w:t xml:space="preserve">GCSE and A </w:t>
      </w:r>
      <w:r w:rsidR="00930615" w:rsidRPr="000F7D3B">
        <w:rPr>
          <w:rFonts w:ascii="Arial" w:hAnsi="Arial" w:cs="Arial"/>
          <w:sz w:val="22"/>
          <w:szCs w:val="22"/>
        </w:rPr>
        <w:t>Level classroom</w:t>
      </w:r>
      <w:r w:rsidR="002C7461" w:rsidRPr="000F7D3B">
        <w:rPr>
          <w:rFonts w:ascii="Arial" w:hAnsi="Arial" w:cs="Arial"/>
          <w:sz w:val="22"/>
          <w:szCs w:val="22"/>
        </w:rPr>
        <w:t>, and the Strasberg descendants at the Strasberg institute for Acting continue teaching the Method without issue</w:t>
      </w:r>
      <w:r w:rsidR="00D55422" w:rsidRPr="000F7D3B">
        <w:rPr>
          <w:rFonts w:ascii="Arial" w:hAnsi="Arial" w:cs="Arial"/>
          <w:sz w:val="22"/>
          <w:szCs w:val="22"/>
        </w:rPr>
        <w:t xml:space="preserve"> (</w:t>
      </w:r>
      <w:proofErr w:type="spellStart"/>
      <w:r w:rsidR="00D55422" w:rsidRPr="000F7D3B">
        <w:rPr>
          <w:rFonts w:ascii="Arial" w:hAnsi="Arial" w:cs="Arial"/>
          <w:sz w:val="22"/>
          <w:szCs w:val="22"/>
        </w:rPr>
        <w:t>Sawoski</w:t>
      </w:r>
      <w:proofErr w:type="spellEnd"/>
      <w:r w:rsidR="00D55422" w:rsidRPr="000F7D3B">
        <w:rPr>
          <w:rFonts w:ascii="Arial" w:hAnsi="Arial" w:cs="Arial"/>
          <w:sz w:val="22"/>
          <w:szCs w:val="22"/>
        </w:rPr>
        <w:t xml:space="preserve">, N.D.; </w:t>
      </w:r>
      <w:proofErr w:type="spellStart"/>
      <w:r w:rsidR="00D55422" w:rsidRPr="000F7D3B">
        <w:rPr>
          <w:rFonts w:ascii="Arial" w:hAnsi="Arial" w:cs="Arial"/>
          <w:sz w:val="22"/>
          <w:szCs w:val="22"/>
        </w:rPr>
        <w:t>Hetzler</w:t>
      </w:r>
      <w:proofErr w:type="spellEnd"/>
      <w:r w:rsidR="00D55422" w:rsidRPr="000F7D3B">
        <w:rPr>
          <w:rFonts w:ascii="Arial" w:hAnsi="Arial" w:cs="Arial"/>
          <w:sz w:val="22"/>
          <w:szCs w:val="22"/>
        </w:rPr>
        <w:t>, 2020).</w:t>
      </w:r>
    </w:p>
    <w:p w14:paraId="62D626F3" w14:textId="4CA117E3" w:rsidR="008D24F1" w:rsidRPr="000F7D3B" w:rsidRDefault="008D24F1" w:rsidP="000822CC">
      <w:pPr>
        <w:spacing w:line="360" w:lineRule="auto"/>
        <w:rPr>
          <w:rFonts w:ascii="Arial" w:hAnsi="Arial" w:cs="Arial"/>
          <w:color w:val="C00000"/>
          <w:sz w:val="22"/>
          <w:szCs w:val="22"/>
        </w:rPr>
      </w:pPr>
    </w:p>
    <w:p w14:paraId="2D5A08DD" w14:textId="0F13D8C0" w:rsidR="00047F8A" w:rsidRPr="000F7D3B" w:rsidRDefault="008D24F1" w:rsidP="005E2964">
      <w:pPr>
        <w:spacing w:line="360" w:lineRule="auto"/>
        <w:rPr>
          <w:rFonts w:ascii="Arial" w:hAnsi="Arial" w:cs="Arial"/>
          <w:sz w:val="22"/>
          <w:szCs w:val="22"/>
        </w:rPr>
      </w:pPr>
      <w:r w:rsidRPr="000F7D3B">
        <w:rPr>
          <w:rFonts w:ascii="Arial" w:hAnsi="Arial" w:cs="Arial"/>
          <w:sz w:val="22"/>
          <w:szCs w:val="22"/>
        </w:rPr>
        <w:t>The com</w:t>
      </w:r>
      <w:r w:rsidR="005A439B" w:rsidRPr="000F7D3B">
        <w:rPr>
          <w:rFonts w:ascii="Arial" w:hAnsi="Arial" w:cs="Arial"/>
          <w:sz w:val="22"/>
          <w:szCs w:val="22"/>
        </w:rPr>
        <w:t>m</w:t>
      </w:r>
      <w:r w:rsidRPr="000F7D3B">
        <w:rPr>
          <w:rFonts w:ascii="Arial" w:hAnsi="Arial" w:cs="Arial"/>
          <w:sz w:val="22"/>
          <w:szCs w:val="22"/>
        </w:rPr>
        <w:t>on theme between both Stanislavski’s system and Strasberg’s Method is their use of relaxation. Shirley (2018) writes how Strasberg concluded tension obstructs</w:t>
      </w:r>
      <w:r w:rsidR="005A439B" w:rsidRPr="000F7D3B">
        <w:rPr>
          <w:rFonts w:ascii="Arial" w:hAnsi="Arial" w:cs="Arial"/>
          <w:sz w:val="22"/>
          <w:szCs w:val="22"/>
        </w:rPr>
        <w:t xml:space="preserve"> free movement and expression and beginning with ‘habitual and unconscious’ tensions we can unblock the capacity to produce emotion.</w:t>
      </w:r>
      <w:r w:rsidR="004F4730" w:rsidRPr="000F7D3B">
        <w:rPr>
          <w:rFonts w:ascii="Arial" w:hAnsi="Arial" w:cs="Arial"/>
          <w:sz w:val="22"/>
          <w:szCs w:val="22"/>
        </w:rPr>
        <w:t xml:space="preserve"> </w:t>
      </w:r>
      <w:proofErr w:type="spellStart"/>
      <w:r w:rsidR="004F4730" w:rsidRPr="000F7D3B">
        <w:rPr>
          <w:rFonts w:ascii="Arial" w:hAnsi="Arial" w:cs="Arial"/>
          <w:sz w:val="22"/>
          <w:szCs w:val="22"/>
        </w:rPr>
        <w:t>Tcherkasski</w:t>
      </w:r>
      <w:proofErr w:type="spellEnd"/>
      <w:r w:rsidR="004F4730" w:rsidRPr="000F7D3B">
        <w:rPr>
          <w:rFonts w:ascii="Arial" w:hAnsi="Arial" w:cs="Arial"/>
          <w:sz w:val="22"/>
          <w:szCs w:val="22"/>
        </w:rPr>
        <w:t xml:space="preserve"> (2013) details how Strasberg used ‘body-oriented psychotherapy’, using elements of Pilates and Alexander technique which involves realigning </w:t>
      </w:r>
      <w:r w:rsidR="00485931" w:rsidRPr="000F7D3B">
        <w:rPr>
          <w:rFonts w:ascii="Arial" w:hAnsi="Arial" w:cs="Arial"/>
          <w:sz w:val="22"/>
          <w:szCs w:val="22"/>
        </w:rPr>
        <w:t>the</w:t>
      </w:r>
      <w:r w:rsidR="004F4730" w:rsidRPr="000F7D3B">
        <w:rPr>
          <w:rFonts w:ascii="Arial" w:hAnsi="Arial" w:cs="Arial"/>
          <w:sz w:val="22"/>
          <w:szCs w:val="22"/>
        </w:rPr>
        <w:t xml:space="preserve"> body and using </w:t>
      </w:r>
      <w:r w:rsidR="00485931" w:rsidRPr="000F7D3B">
        <w:rPr>
          <w:rFonts w:ascii="Arial" w:hAnsi="Arial" w:cs="Arial"/>
          <w:sz w:val="22"/>
          <w:szCs w:val="22"/>
        </w:rPr>
        <w:t>focus to recognise where tension is manifesting</w:t>
      </w:r>
      <w:r w:rsidR="00DA2B38" w:rsidRPr="000F7D3B">
        <w:rPr>
          <w:rFonts w:ascii="Arial" w:hAnsi="Arial" w:cs="Arial"/>
          <w:sz w:val="22"/>
          <w:szCs w:val="22"/>
        </w:rPr>
        <w:t xml:space="preserve"> and sending </w:t>
      </w:r>
      <w:r w:rsidR="00485931" w:rsidRPr="000F7D3B">
        <w:rPr>
          <w:rFonts w:ascii="Arial" w:hAnsi="Arial" w:cs="Arial"/>
          <w:sz w:val="22"/>
          <w:szCs w:val="22"/>
        </w:rPr>
        <w:t>‘</w:t>
      </w:r>
      <w:proofErr w:type="spellStart"/>
      <w:r w:rsidR="00DA2B38" w:rsidRPr="000F7D3B">
        <w:rPr>
          <w:rFonts w:ascii="Arial" w:hAnsi="Arial" w:cs="Arial"/>
          <w:sz w:val="22"/>
          <w:szCs w:val="22"/>
        </w:rPr>
        <w:t>P</w:t>
      </w:r>
      <w:r w:rsidR="00485931" w:rsidRPr="000F7D3B">
        <w:rPr>
          <w:rFonts w:ascii="Arial" w:hAnsi="Arial" w:cs="Arial"/>
          <w:sz w:val="22"/>
          <w:szCs w:val="22"/>
        </w:rPr>
        <w:t>ranic</w:t>
      </w:r>
      <w:proofErr w:type="spellEnd"/>
      <w:r w:rsidR="00485931" w:rsidRPr="000F7D3B">
        <w:rPr>
          <w:rFonts w:ascii="Arial" w:hAnsi="Arial" w:cs="Arial"/>
          <w:sz w:val="22"/>
          <w:szCs w:val="22"/>
        </w:rPr>
        <w:t xml:space="preserve"> ray’ vibrations through each Chakra is part of a system called the Yoga of Acting Practice as Resea</w:t>
      </w:r>
      <w:r w:rsidR="005E2964" w:rsidRPr="000F7D3B">
        <w:rPr>
          <w:rFonts w:ascii="Arial" w:hAnsi="Arial" w:cs="Arial"/>
          <w:sz w:val="22"/>
          <w:szCs w:val="22"/>
        </w:rPr>
        <w:t>r</w:t>
      </w:r>
      <w:r w:rsidR="00485931" w:rsidRPr="000F7D3B">
        <w:rPr>
          <w:rFonts w:ascii="Arial" w:hAnsi="Arial" w:cs="Arial"/>
          <w:sz w:val="22"/>
          <w:szCs w:val="22"/>
        </w:rPr>
        <w:t>ch</w:t>
      </w:r>
      <w:r w:rsidR="00A96EE9" w:rsidRPr="000F7D3B">
        <w:rPr>
          <w:rFonts w:ascii="Arial" w:hAnsi="Arial" w:cs="Arial"/>
          <w:sz w:val="22"/>
          <w:szCs w:val="22"/>
        </w:rPr>
        <w:t>.</w:t>
      </w:r>
      <w:r w:rsidR="000807D2" w:rsidRPr="000F7D3B">
        <w:rPr>
          <w:rFonts w:ascii="Arial" w:hAnsi="Arial" w:cs="Arial"/>
          <w:sz w:val="22"/>
          <w:szCs w:val="22"/>
        </w:rPr>
        <w:t xml:space="preserve"> </w:t>
      </w:r>
      <w:r w:rsidR="00DA2B38" w:rsidRPr="000F7D3B">
        <w:rPr>
          <w:rFonts w:ascii="Arial" w:hAnsi="Arial" w:cs="Arial"/>
          <w:sz w:val="22"/>
          <w:szCs w:val="22"/>
        </w:rPr>
        <w:t>Stanislavski asks students to do a ‘</w:t>
      </w:r>
      <w:proofErr w:type="spellStart"/>
      <w:r w:rsidR="00DA2B38" w:rsidRPr="000F7D3B">
        <w:rPr>
          <w:rFonts w:ascii="Arial" w:hAnsi="Arial" w:cs="Arial"/>
          <w:sz w:val="22"/>
          <w:szCs w:val="22"/>
        </w:rPr>
        <w:t>Pranic</w:t>
      </w:r>
      <w:proofErr w:type="spellEnd"/>
      <w:r w:rsidR="00DA2B38" w:rsidRPr="000F7D3B">
        <w:rPr>
          <w:rFonts w:ascii="Arial" w:hAnsi="Arial" w:cs="Arial"/>
          <w:sz w:val="22"/>
          <w:szCs w:val="22"/>
        </w:rPr>
        <w:t xml:space="preserve"> scan’, involving an inhale and exhale, requesting they are aware to their physicality, emotional state, energy </w:t>
      </w:r>
      <w:r w:rsidR="00DA2B38" w:rsidRPr="000F7D3B">
        <w:rPr>
          <w:rFonts w:ascii="Arial" w:hAnsi="Arial" w:cs="Arial"/>
          <w:sz w:val="22"/>
          <w:szCs w:val="22"/>
        </w:rPr>
        <w:lastRenderedPageBreak/>
        <w:t xml:space="preserve">levels and their quality of breath, then, focussing on points in their body where they feel tension, discomfort or pain. </w:t>
      </w:r>
      <w:r w:rsidR="006D1EF0" w:rsidRPr="000F7D3B">
        <w:rPr>
          <w:rFonts w:ascii="Arial" w:hAnsi="Arial" w:cs="Arial"/>
          <w:sz w:val="22"/>
          <w:szCs w:val="22"/>
        </w:rPr>
        <w:t xml:space="preserve">The Yoga of Acting helps to expand </w:t>
      </w:r>
      <w:r w:rsidR="005E2964" w:rsidRPr="000F7D3B">
        <w:rPr>
          <w:rFonts w:ascii="Arial" w:hAnsi="Arial" w:cs="Arial"/>
          <w:sz w:val="22"/>
          <w:szCs w:val="22"/>
        </w:rPr>
        <w:t>an actor’s</w:t>
      </w:r>
      <w:r w:rsidR="006D1EF0" w:rsidRPr="000F7D3B">
        <w:rPr>
          <w:rFonts w:ascii="Arial" w:hAnsi="Arial" w:cs="Arial"/>
          <w:sz w:val="22"/>
          <w:szCs w:val="22"/>
        </w:rPr>
        <w:t xml:space="preserve"> depth of character using Kriyas which involve ‘dynamic movement, posture, meditation and breathing patterns’ and actors can benefit </w:t>
      </w:r>
      <w:r w:rsidR="005E2964" w:rsidRPr="000F7D3B">
        <w:rPr>
          <w:rFonts w:ascii="Arial" w:hAnsi="Arial" w:cs="Arial"/>
          <w:sz w:val="22"/>
          <w:szCs w:val="22"/>
        </w:rPr>
        <w:t xml:space="preserve">from using ‘personal meditation’ </w:t>
      </w:r>
      <w:r w:rsidR="006D1EF0" w:rsidRPr="000F7D3B">
        <w:rPr>
          <w:rFonts w:ascii="Arial" w:hAnsi="Arial" w:cs="Arial"/>
          <w:sz w:val="22"/>
          <w:szCs w:val="22"/>
        </w:rPr>
        <w:t>(Verma, 2020).</w:t>
      </w:r>
      <w:r w:rsidR="005E2964" w:rsidRPr="000F7D3B">
        <w:rPr>
          <w:rFonts w:ascii="Arial" w:hAnsi="Arial" w:cs="Arial"/>
          <w:sz w:val="22"/>
          <w:szCs w:val="22"/>
        </w:rPr>
        <w:t xml:space="preserve"> Stanislavski merged elements of The Yoga of Acting with his Method of Physical Actions to create a</w:t>
      </w:r>
      <w:r w:rsidR="00B85A01" w:rsidRPr="000F7D3B">
        <w:rPr>
          <w:rFonts w:ascii="Arial" w:hAnsi="Arial" w:cs="Arial"/>
          <w:sz w:val="22"/>
          <w:szCs w:val="22"/>
        </w:rPr>
        <w:t xml:space="preserve">n incorporated </w:t>
      </w:r>
      <w:r w:rsidR="005E2964" w:rsidRPr="000F7D3B">
        <w:rPr>
          <w:rFonts w:ascii="Arial" w:hAnsi="Arial" w:cs="Arial"/>
          <w:sz w:val="22"/>
          <w:szCs w:val="22"/>
        </w:rPr>
        <w:t>relaxation</w:t>
      </w:r>
      <w:r w:rsidR="00B85A01" w:rsidRPr="000F7D3B">
        <w:rPr>
          <w:rFonts w:ascii="Arial" w:hAnsi="Arial" w:cs="Arial"/>
          <w:sz w:val="22"/>
          <w:szCs w:val="22"/>
        </w:rPr>
        <w:t xml:space="preserve"> method</w:t>
      </w:r>
      <w:r w:rsidR="005E2964" w:rsidRPr="000F7D3B">
        <w:rPr>
          <w:rFonts w:ascii="Arial" w:hAnsi="Arial" w:cs="Arial"/>
          <w:sz w:val="22"/>
          <w:szCs w:val="22"/>
        </w:rPr>
        <w:t xml:space="preserve"> for his students in a holistic manner, with the aim of exploring ‘</w:t>
      </w:r>
      <w:proofErr w:type="spellStart"/>
      <w:r w:rsidR="005E2964" w:rsidRPr="000F7D3B">
        <w:rPr>
          <w:rFonts w:ascii="Arial" w:hAnsi="Arial" w:cs="Arial"/>
          <w:i/>
          <w:iCs/>
          <w:sz w:val="22"/>
          <w:szCs w:val="22"/>
        </w:rPr>
        <w:t>Perezhavanie</w:t>
      </w:r>
      <w:proofErr w:type="spellEnd"/>
      <w:r w:rsidR="005E2964" w:rsidRPr="000F7D3B">
        <w:rPr>
          <w:rFonts w:ascii="Arial" w:hAnsi="Arial" w:cs="Arial"/>
          <w:sz w:val="22"/>
          <w:szCs w:val="22"/>
        </w:rPr>
        <w:t>’</w:t>
      </w:r>
      <w:r w:rsidR="00B85A01" w:rsidRPr="000F7D3B">
        <w:rPr>
          <w:rFonts w:ascii="Arial" w:hAnsi="Arial" w:cs="Arial"/>
          <w:sz w:val="22"/>
          <w:szCs w:val="22"/>
        </w:rPr>
        <w:t xml:space="preserve"> and connecting to all 7 Chakra’s</w:t>
      </w:r>
      <w:r w:rsidR="005E2964" w:rsidRPr="000F7D3B">
        <w:rPr>
          <w:rFonts w:ascii="Arial" w:hAnsi="Arial" w:cs="Arial"/>
          <w:sz w:val="22"/>
          <w:szCs w:val="22"/>
        </w:rPr>
        <w:t xml:space="preserve"> (Verma, 2018)</w:t>
      </w:r>
      <w:r w:rsidR="00B85A01" w:rsidRPr="000F7D3B">
        <w:rPr>
          <w:rFonts w:ascii="Arial" w:hAnsi="Arial" w:cs="Arial"/>
          <w:sz w:val="22"/>
          <w:szCs w:val="22"/>
        </w:rPr>
        <w:t>. Verma (2018) is suggesting here that an actor can experience a centred energy where all the Chakra’s align</w:t>
      </w:r>
      <w:r w:rsidR="00DA2B38" w:rsidRPr="000F7D3B">
        <w:rPr>
          <w:rFonts w:ascii="Arial" w:hAnsi="Arial" w:cs="Arial"/>
          <w:sz w:val="22"/>
          <w:szCs w:val="22"/>
        </w:rPr>
        <w:t>,</w:t>
      </w:r>
      <w:r w:rsidR="00B85A01" w:rsidRPr="000F7D3B">
        <w:rPr>
          <w:rFonts w:ascii="Arial" w:hAnsi="Arial" w:cs="Arial"/>
          <w:sz w:val="22"/>
          <w:szCs w:val="22"/>
        </w:rPr>
        <w:t xml:space="preserve"> and focus</w:t>
      </w:r>
      <w:r w:rsidR="00DA2B38" w:rsidRPr="000F7D3B">
        <w:rPr>
          <w:rFonts w:ascii="Arial" w:hAnsi="Arial" w:cs="Arial"/>
          <w:sz w:val="22"/>
          <w:szCs w:val="22"/>
        </w:rPr>
        <w:t xml:space="preserve"> helps</w:t>
      </w:r>
      <w:r w:rsidR="00B85A01" w:rsidRPr="000F7D3B">
        <w:rPr>
          <w:rFonts w:ascii="Arial" w:hAnsi="Arial" w:cs="Arial"/>
          <w:sz w:val="22"/>
          <w:szCs w:val="22"/>
        </w:rPr>
        <w:t xml:space="preserve"> harness the characters soul</w:t>
      </w:r>
      <w:r w:rsidR="001F03CB" w:rsidRPr="000F7D3B">
        <w:rPr>
          <w:rFonts w:ascii="Arial" w:hAnsi="Arial" w:cs="Arial"/>
          <w:sz w:val="22"/>
          <w:szCs w:val="22"/>
        </w:rPr>
        <w:t>,</w:t>
      </w:r>
      <w:r w:rsidR="00B85A01" w:rsidRPr="000F7D3B">
        <w:rPr>
          <w:rFonts w:ascii="Arial" w:hAnsi="Arial" w:cs="Arial"/>
          <w:sz w:val="22"/>
          <w:szCs w:val="22"/>
        </w:rPr>
        <w:t xml:space="preserve"> </w:t>
      </w:r>
      <w:r w:rsidR="00DA2B38" w:rsidRPr="000F7D3B">
        <w:rPr>
          <w:rFonts w:ascii="Arial" w:hAnsi="Arial" w:cs="Arial"/>
          <w:sz w:val="22"/>
          <w:szCs w:val="22"/>
        </w:rPr>
        <w:t xml:space="preserve">so you become one </w:t>
      </w:r>
      <w:r w:rsidR="001F03CB" w:rsidRPr="000F7D3B">
        <w:rPr>
          <w:rFonts w:ascii="Arial" w:hAnsi="Arial" w:cs="Arial"/>
          <w:sz w:val="22"/>
          <w:szCs w:val="22"/>
        </w:rPr>
        <w:t xml:space="preserve">connected </w:t>
      </w:r>
      <w:r w:rsidR="00DA2B38" w:rsidRPr="000F7D3B">
        <w:rPr>
          <w:rFonts w:ascii="Arial" w:hAnsi="Arial" w:cs="Arial"/>
          <w:sz w:val="22"/>
          <w:szCs w:val="22"/>
        </w:rPr>
        <w:t>entity</w:t>
      </w:r>
      <w:r w:rsidR="00B85A01" w:rsidRPr="000F7D3B">
        <w:rPr>
          <w:rFonts w:ascii="Arial" w:hAnsi="Arial" w:cs="Arial"/>
          <w:sz w:val="22"/>
          <w:szCs w:val="22"/>
        </w:rPr>
        <w:t>.</w:t>
      </w:r>
    </w:p>
    <w:p w14:paraId="1306282B" w14:textId="6E3FA6BA" w:rsidR="00114910" w:rsidRPr="000F7D3B" w:rsidRDefault="00114910" w:rsidP="005E2964">
      <w:pPr>
        <w:spacing w:line="360" w:lineRule="auto"/>
        <w:rPr>
          <w:rFonts w:ascii="Arial" w:hAnsi="Arial" w:cs="Arial"/>
          <w:sz w:val="22"/>
          <w:szCs w:val="22"/>
        </w:rPr>
      </w:pPr>
    </w:p>
    <w:p w14:paraId="1AEC14C0" w14:textId="0A110A95" w:rsidR="00114910" w:rsidRPr="000F7D3B" w:rsidRDefault="0058220F" w:rsidP="005E2964">
      <w:pPr>
        <w:spacing w:line="360" w:lineRule="auto"/>
        <w:rPr>
          <w:rFonts w:ascii="Arial" w:hAnsi="Arial" w:cs="Arial"/>
          <w:sz w:val="22"/>
          <w:szCs w:val="22"/>
        </w:rPr>
      </w:pPr>
      <w:r w:rsidRPr="000F7D3B">
        <w:rPr>
          <w:rFonts w:ascii="Arial" w:hAnsi="Arial" w:cs="Arial"/>
          <w:sz w:val="22"/>
          <w:szCs w:val="22"/>
        </w:rPr>
        <w:t>Another methodology I have studied is Alba Emoting created by neuroscientist Dr Susana Bloch (</w:t>
      </w:r>
      <w:proofErr w:type="spellStart"/>
      <w:r w:rsidRPr="000F7D3B">
        <w:rPr>
          <w:rFonts w:ascii="Arial" w:hAnsi="Arial" w:cs="Arial"/>
          <w:sz w:val="22"/>
          <w:szCs w:val="22"/>
        </w:rPr>
        <w:t>Neueburg-Denzer</w:t>
      </w:r>
      <w:proofErr w:type="spellEnd"/>
      <w:r w:rsidRPr="000F7D3B">
        <w:rPr>
          <w:rFonts w:ascii="Arial" w:hAnsi="Arial" w:cs="Arial"/>
          <w:sz w:val="22"/>
          <w:szCs w:val="22"/>
        </w:rPr>
        <w:t xml:space="preserve">, 2018). When students have built up tension in the body, it may come from attempting to force out an emotion (McAllister, 2018), Bloch’s method </w:t>
      </w:r>
      <w:r w:rsidR="0033722D" w:rsidRPr="000F7D3B">
        <w:rPr>
          <w:rFonts w:ascii="Arial" w:hAnsi="Arial" w:cs="Arial"/>
          <w:sz w:val="22"/>
          <w:szCs w:val="22"/>
        </w:rPr>
        <w:t>seeks to</w:t>
      </w:r>
      <w:r w:rsidRPr="000F7D3B">
        <w:rPr>
          <w:rFonts w:ascii="Arial" w:hAnsi="Arial" w:cs="Arial"/>
          <w:sz w:val="22"/>
          <w:szCs w:val="22"/>
        </w:rPr>
        <w:t xml:space="preserve"> avoid</w:t>
      </w:r>
      <w:r w:rsidR="0033722D" w:rsidRPr="000F7D3B">
        <w:rPr>
          <w:rFonts w:ascii="Arial" w:hAnsi="Arial" w:cs="Arial"/>
          <w:sz w:val="22"/>
          <w:szCs w:val="22"/>
        </w:rPr>
        <w:t xml:space="preserve"> </w:t>
      </w:r>
      <w:r w:rsidRPr="000F7D3B">
        <w:rPr>
          <w:rFonts w:ascii="Arial" w:hAnsi="Arial" w:cs="Arial"/>
          <w:sz w:val="22"/>
          <w:szCs w:val="22"/>
        </w:rPr>
        <w:t>unnecessary tension through the use of her ‘effector patterns’ (Beck, 2010</w:t>
      </w:r>
      <w:r w:rsidR="004C6F2F" w:rsidRPr="000F7D3B">
        <w:rPr>
          <w:rFonts w:ascii="Arial" w:hAnsi="Arial" w:cs="Arial"/>
          <w:sz w:val="22"/>
          <w:szCs w:val="22"/>
        </w:rPr>
        <w:t>; Rix, 2009</w:t>
      </w:r>
      <w:r w:rsidR="00390B75" w:rsidRPr="000F7D3B">
        <w:rPr>
          <w:rFonts w:ascii="Arial" w:hAnsi="Arial" w:cs="Arial"/>
          <w:sz w:val="22"/>
          <w:szCs w:val="22"/>
        </w:rPr>
        <w:t>). Taylor (2020) believes that Alba Emoting is not as mentally intrusive as other techniques to achieve emotion. Taylor explains that it doesn’t require tapping into past emotions and memories</w:t>
      </w:r>
      <w:r w:rsidR="0033722D" w:rsidRPr="000F7D3B">
        <w:rPr>
          <w:rFonts w:ascii="Arial" w:hAnsi="Arial" w:cs="Arial"/>
          <w:sz w:val="22"/>
          <w:szCs w:val="22"/>
        </w:rPr>
        <w:t xml:space="preserve"> and it </w:t>
      </w:r>
      <w:r w:rsidR="00390B75" w:rsidRPr="000F7D3B">
        <w:rPr>
          <w:rFonts w:ascii="Arial" w:hAnsi="Arial" w:cs="Arial"/>
          <w:sz w:val="22"/>
          <w:szCs w:val="22"/>
        </w:rPr>
        <w:t>serv</w:t>
      </w:r>
      <w:r w:rsidR="0033722D" w:rsidRPr="000F7D3B">
        <w:rPr>
          <w:rFonts w:ascii="Arial" w:hAnsi="Arial" w:cs="Arial"/>
          <w:sz w:val="22"/>
          <w:szCs w:val="22"/>
        </w:rPr>
        <w:t xml:space="preserve">es </w:t>
      </w:r>
      <w:r w:rsidR="00390B75" w:rsidRPr="000F7D3B">
        <w:rPr>
          <w:rFonts w:ascii="Arial" w:hAnsi="Arial" w:cs="Arial"/>
          <w:sz w:val="22"/>
          <w:szCs w:val="22"/>
        </w:rPr>
        <w:t xml:space="preserve">as </w:t>
      </w:r>
      <w:r w:rsidR="0033722D" w:rsidRPr="000F7D3B">
        <w:rPr>
          <w:rFonts w:ascii="Arial" w:hAnsi="Arial" w:cs="Arial"/>
          <w:sz w:val="22"/>
          <w:szCs w:val="22"/>
        </w:rPr>
        <w:t>an ‘</w:t>
      </w:r>
      <w:r w:rsidR="00390B75" w:rsidRPr="000F7D3B">
        <w:rPr>
          <w:rFonts w:ascii="Arial" w:hAnsi="Arial" w:cs="Arial"/>
          <w:sz w:val="22"/>
          <w:szCs w:val="22"/>
        </w:rPr>
        <w:t xml:space="preserve">emotional protection’ to performing arts students. </w:t>
      </w:r>
      <w:r w:rsidR="001755AF" w:rsidRPr="000F7D3B">
        <w:rPr>
          <w:rFonts w:ascii="Arial" w:hAnsi="Arial" w:cs="Arial"/>
          <w:sz w:val="22"/>
          <w:szCs w:val="22"/>
        </w:rPr>
        <w:t xml:space="preserve">The emotional effector patterns Bloch (1993) describes, are ‘respiratory-postural-facial combinations for anger, fear, joy, tenderness, erotic love and sadness’. Through experimentation Bloch discovered that </w:t>
      </w:r>
      <w:r w:rsidR="0033722D" w:rsidRPr="000F7D3B">
        <w:rPr>
          <w:rFonts w:ascii="Arial" w:hAnsi="Arial" w:cs="Arial"/>
          <w:sz w:val="22"/>
          <w:szCs w:val="22"/>
        </w:rPr>
        <w:t xml:space="preserve">mindful </w:t>
      </w:r>
      <w:r w:rsidR="001755AF" w:rsidRPr="000F7D3B">
        <w:rPr>
          <w:rFonts w:ascii="Arial" w:hAnsi="Arial" w:cs="Arial"/>
          <w:sz w:val="22"/>
          <w:szCs w:val="22"/>
        </w:rPr>
        <w:t>control over breathing rhythms</w:t>
      </w:r>
      <w:r w:rsidR="0033722D" w:rsidRPr="000F7D3B">
        <w:rPr>
          <w:rFonts w:ascii="Arial" w:hAnsi="Arial" w:cs="Arial"/>
          <w:sz w:val="22"/>
          <w:szCs w:val="22"/>
        </w:rPr>
        <w:t xml:space="preserve"> </w:t>
      </w:r>
      <w:r w:rsidR="00C83B56" w:rsidRPr="000F7D3B">
        <w:rPr>
          <w:rFonts w:ascii="Arial" w:hAnsi="Arial" w:cs="Arial"/>
          <w:sz w:val="22"/>
          <w:szCs w:val="22"/>
        </w:rPr>
        <w:t>and somatic sensing builds a technique that helps to replicate the above 6 emotions safely and organically in a repeatable way that avoids triggering problems with an actor’s wellbeing (Taylor, 2020; Townsend, 2009).</w:t>
      </w:r>
      <w:r w:rsidR="004C6F2F" w:rsidRPr="000F7D3B">
        <w:rPr>
          <w:rFonts w:ascii="Arial" w:hAnsi="Arial" w:cs="Arial"/>
          <w:sz w:val="22"/>
          <w:szCs w:val="22"/>
        </w:rPr>
        <w:t xml:space="preserve"> In Baker’s (2008) thesis, she comments that Alba Emoting is safe because it fixes four major problem areas for students, ‘emotional hijacking’, ‘emotional hangover’, ‘emotional blockage’ and threadbare emotional memories. Emotional hangovers occur when you’ve produced an emotion but after you’ve finished with it, it lingers in your body like a hangover</w:t>
      </w:r>
      <w:r w:rsidR="007072B9" w:rsidRPr="000F7D3B">
        <w:rPr>
          <w:rFonts w:ascii="Arial" w:hAnsi="Arial" w:cs="Arial"/>
          <w:sz w:val="22"/>
          <w:szCs w:val="22"/>
        </w:rPr>
        <w:t xml:space="preserve"> (Taylor, 2020). Most training courses are there to help guide and teach students how to enter emotional states and characters lives, but not many allow students access to techniques that remove themselves from these states and lives (Wolf, 2018). In the </w:t>
      </w:r>
      <w:r w:rsidR="007072B9" w:rsidRPr="000F7D3B">
        <w:rPr>
          <w:rFonts w:ascii="Arial" w:hAnsi="Arial" w:cs="Arial"/>
          <w:i/>
          <w:iCs/>
          <w:sz w:val="22"/>
          <w:szCs w:val="22"/>
        </w:rPr>
        <w:t>Southern Theatre</w:t>
      </w:r>
      <w:r w:rsidR="007072B9" w:rsidRPr="000F7D3B">
        <w:rPr>
          <w:rFonts w:ascii="Arial" w:hAnsi="Arial" w:cs="Arial"/>
          <w:sz w:val="22"/>
          <w:szCs w:val="22"/>
        </w:rPr>
        <w:t xml:space="preserve"> magazine in Spring 2013, Monique </w:t>
      </w:r>
      <w:proofErr w:type="spellStart"/>
      <w:r w:rsidR="007072B9" w:rsidRPr="000F7D3B">
        <w:rPr>
          <w:rFonts w:ascii="Arial" w:hAnsi="Arial" w:cs="Arial"/>
          <w:sz w:val="22"/>
          <w:szCs w:val="22"/>
        </w:rPr>
        <w:t>Sacay</w:t>
      </w:r>
      <w:proofErr w:type="spellEnd"/>
      <w:r w:rsidR="007072B9" w:rsidRPr="000F7D3B">
        <w:rPr>
          <w:rFonts w:ascii="Arial" w:hAnsi="Arial" w:cs="Arial"/>
          <w:sz w:val="22"/>
          <w:szCs w:val="22"/>
        </w:rPr>
        <w:t>-Bagwell’s article on emotional hangover gives a personal view of how Method acting got her into a role successfully, but without a step out method she noticed she was in a depression, she was ‘often tense and moody’, and her friendships were strained. She was frustrated that no one was able to give her a technique that allowed her to relieve her mind and body of the character she had embodied.</w:t>
      </w:r>
      <w:r w:rsidR="000A0D8F" w:rsidRPr="000F7D3B">
        <w:rPr>
          <w:rFonts w:ascii="Arial" w:hAnsi="Arial" w:cs="Arial"/>
          <w:sz w:val="22"/>
          <w:szCs w:val="22"/>
        </w:rPr>
        <w:t xml:space="preserve"> Wolf (2018) explains that actors are exposed to uncommon psychophysical stressors as part of their work, but emotional dysregulation comes when these stress responses begin to be reactivated in a person’s offstage life (Geer, 1993; Bloch, </w:t>
      </w:r>
      <w:r w:rsidR="000A0D8F" w:rsidRPr="000F7D3B">
        <w:rPr>
          <w:rFonts w:ascii="Arial" w:hAnsi="Arial" w:cs="Arial"/>
          <w:sz w:val="22"/>
          <w:szCs w:val="22"/>
        </w:rPr>
        <w:lastRenderedPageBreak/>
        <w:t xml:space="preserve">1993). Using ‘somatic education’ (Dennis and Lewis, 2018) posture, gesture and breath </w:t>
      </w:r>
      <w:r w:rsidR="00307F58" w:rsidRPr="000F7D3B">
        <w:rPr>
          <w:rFonts w:ascii="Arial" w:hAnsi="Arial" w:cs="Arial"/>
          <w:sz w:val="22"/>
          <w:szCs w:val="22"/>
        </w:rPr>
        <w:t>students can learn the effector patterns and the step out method (</w:t>
      </w:r>
      <w:proofErr w:type="spellStart"/>
      <w:r w:rsidR="00307F58" w:rsidRPr="000F7D3B">
        <w:rPr>
          <w:rFonts w:ascii="Arial" w:hAnsi="Arial" w:cs="Arial"/>
          <w:sz w:val="22"/>
          <w:szCs w:val="22"/>
        </w:rPr>
        <w:t>Tuisku</w:t>
      </w:r>
      <w:proofErr w:type="spellEnd"/>
      <w:r w:rsidR="00307F58" w:rsidRPr="000F7D3B">
        <w:rPr>
          <w:rFonts w:ascii="Arial" w:hAnsi="Arial" w:cs="Arial"/>
          <w:sz w:val="22"/>
          <w:szCs w:val="22"/>
        </w:rPr>
        <w:t>, 2015). Baker (2008) describe</w:t>
      </w:r>
      <w:r w:rsidR="008E2898" w:rsidRPr="000F7D3B">
        <w:rPr>
          <w:rFonts w:ascii="Arial" w:hAnsi="Arial" w:cs="Arial"/>
          <w:sz w:val="22"/>
          <w:szCs w:val="22"/>
        </w:rPr>
        <w:t>s</w:t>
      </w:r>
      <w:r w:rsidR="00307F58" w:rsidRPr="000F7D3B">
        <w:rPr>
          <w:rFonts w:ascii="Arial" w:hAnsi="Arial" w:cs="Arial"/>
          <w:sz w:val="22"/>
          <w:szCs w:val="22"/>
        </w:rPr>
        <w:t xml:space="preserve"> the step out procedure</w:t>
      </w:r>
      <w:r w:rsidR="008E2898" w:rsidRPr="000F7D3B">
        <w:rPr>
          <w:rFonts w:ascii="Arial" w:hAnsi="Arial" w:cs="Arial"/>
          <w:sz w:val="22"/>
          <w:szCs w:val="22"/>
        </w:rPr>
        <w:t xml:space="preserve">, take </w:t>
      </w:r>
      <w:r w:rsidR="00307F58" w:rsidRPr="000F7D3B">
        <w:rPr>
          <w:rFonts w:ascii="Arial" w:hAnsi="Arial" w:cs="Arial"/>
          <w:sz w:val="22"/>
          <w:szCs w:val="22"/>
        </w:rPr>
        <w:t>‘at least three regular, slow, deep, full breaths whilst relaxing the facial muscles and body’</w:t>
      </w:r>
      <w:r w:rsidR="00085A62" w:rsidRPr="000F7D3B">
        <w:rPr>
          <w:rFonts w:ascii="Arial" w:hAnsi="Arial" w:cs="Arial"/>
          <w:sz w:val="22"/>
          <w:szCs w:val="22"/>
        </w:rPr>
        <w:t xml:space="preserve"> and is usually the first technique taught in an Alba Emoting workshops (Wolf, 2018; Bloch 1993).</w:t>
      </w:r>
      <w:r w:rsidR="008E2898" w:rsidRPr="000F7D3B">
        <w:rPr>
          <w:rFonts w:ascii="Arial" w:hAnsi="Arial" w:cs="Arial"/>
          <w:sz w:val="22"/>
          <w:szCs w:val="22"/>
        </w:rPr>
        <w:t xml:space="preserve"> Although being claimed as the safest technique (Beck, 2010; Bloch, 1993), </w:t>
      </w:r>
      <w:r w:rsidR="000F017D" w:rsidRPr="000F7D3B">
        <w:rPr>
          <w:rFonts w:ascii="Arial" w:hAnsi="Arial" w:cs="Arial"/>
          <w:sz w:val="22"/>
          <w:szCs w:val="22"/>
        </w:rPr>
        <w:t>Wolf (2018)</w:t>
      </w:r>
      <w:r w:rsidR="008E2898" w:rsidRPr="000F7D3B">
        <w:rPr>
          <w:rFonts w:ascii="Arial" w:hAnsi="Arial" w:cs="Arial"/>
          <w:sz w:val="22"/>
          <w:szCs w:val="22"/>
        </w:rPr>
        <w:t xml:space="preserve"> highlight</w:t>
      </w:r>
      <w:r w:rsidR="000F017D" w:rsidRPr="000F7D3B">
        <w:rPr>
          <w:rFonts w:ascii="Arial" w:hAnsi="Arial" w:cs="Arial"/>
          <w:sz w:val="22"/>
          <w:szCs w:val="22"/>
        </w:rPr>
        <w:t>s</w:t>
      </w:r>
      <w:r w:rsidR="008E2898" w:rsidRPr="000F7D3B">
        <w:rPr>
          <w:rFonts w:ascii="Arial" w:hAnsi="Arial" w:cs="Arial"/>
          <w:sz w:val="22"/>
          <w:szCs w:val="22"/>
        </w:rPr>
        <w:t xml:space="preserve"> how it isn’t always effective</w:t>
      </w:r>
      <w:r w:rsidR="000F017D" w:rsidRPr="000F7D3B">
        <w:rPr>
          <w:rFonts w:ascii="Arial" w:hAnsi="Arial" w:cs="Arial"/>
          <w:sz w:val="22"/>
          <w:szCs w:val="22"/>
        </w:rPr>
        <w:t xml:space="preserve">, recalling when she co-ran an Alba </w:t>
      </w:r>
      <w:r w:rsidR="00311D95" w:rsidRPr="000F7D3B">
        <w:rPr>
          <w:rFonts w:ascii="Arial" w:hAnsi="Arial" w:cs="Arial"/>
          <w:sz w:val="22"/>
          <w:szCs w:val="22"/>
        </w:rPr>
        <w:t>workshop,</w:t>
      </w:r>
      <w:r w:rsidR="000F017D" w:rsidRPr="000F7D3B">
        <w:rPr>
          <w:rFonts w:ascii="Arial" w:hAnsi="Arial" w:cs="Arial"/>
          <w:sz w:val="22"/>
          <w:szCs w:val="22"/>
        </w:rPr>
        <w:t xml:space="preserve"> she writes that a handful of students noticed they felt continuing emotional dysregulation after the class had ended</w:t>
      </w:r>
      <w:r w:rsidR="00311D95" w:rsidRPr="000F7D3B">
        <w:rPr>
          <w:rFonts w:ascii="Arial" w:hAnsi="Arial" w:cs="Arial"/>
          <w:sz w:val="22"/>
          <w:szCs w:val="22"/>
        </w:rPr>
        <w:t>. Faked emotion still has the ability to stimulate the central nervous system (Siegel, 2015)</w:t>
      </w:r>
      <w:r w:rsidR="00CF2951" w:rsidRPr="000F7D3B">
        <w:rPr>
          <w:rFonts w:ascii="Arial" w:hAnsi="Arial" w:cs="Arial"/>
          <w:sz w:val="22"/>
          <w:szCs w:val="22"/>
        </w:rPr>
        <w:t xml:space="preserve"> and it is empowering to students to learn how to control their own emotions using a step in and step out </w:t>
      </w:r>
      <w:r w:rsidR="00B46C28" w:rsidRPr="000F7D3B">
        <w:rPr>
          <w:rFonts w:ascii="Arial" w:hAnsi="Arial" w:cs="Arial"/>
          <w:sz w:val="22"/>
          <w:szCs w:val="22"/>
        </w:rPr>
        <w:t>system</w:t>
      </w:r>
      <w:r w:rsidR="00CF2951" w:rsidRPr="000F7D3B">
        <w:rPr>
          <w:rFonts w:ascii="Arial" w:hAnsi="Arial" w:cs="Arial"/>
          <w:sz w:val="22"/>
          <w:szCs w:val="22"/>
        </w:rPr>
        <w:t xml:space="preserve"> (Wolf, 2018). In Rogers</w:t>
      </w:r>
      <w:r w:rsidR="00B46C28" w:rsidRPr="000F7D3B">
        <w:rPr>
          <w:rFonts w:ascii="Arial" w:hAnsi="Arial" w:cs="Arial"/>
          <w:sz w:val="22"/>
          <w:szCs w:val="22"/>
        </w:rPr>
        <w:t>’</w:t>
      </w:r>
      <w:r w:rsidR="00CF2951" w:rsidRPr="000F7D3B">
        <w:rPr>
          <w:rFonts w:ascii="Arial" w:hAnsi="Arial" w:cs="Arial"/>
          <w:sz w:val="22"/>
          <w:szCs w:val="22"/>
        </w:rPr>
        <w:t xml:space="preserve"> (2007) essay on Spheres of the Voice and Body, she lays out her layered system through concentric circles of colour, where the root of all emotion comes from body awareness (black circle) and breath (red circle) at its centre all the way to its most complex level</w:t>
      </w:r>
      <w:r w:rsidR="00616889" w:rsidRPr="000F7D3B">
        <w:rPr>
          <w:rFonts w:ascii="Arial" w:hAnsi="Arial" w:cs="Arial"/>
          <w:sz w:val="22"/>
          <w:szCs w:val="22"/>
        </w:rPr>
        <w:t xml:space="preserve"> </w:t>
      </w:r>
      <w:r w:rsidR="00CF2951" w:rsidRPr="000F7D3B">
        <w:rPr>
          <w:rFonts w:ascii="Arial" w:hAnsi="Arial" w:cs="Arial"/>
          <w:sz w:val="22"/>
          <w:szCs w:val="22"/>
        </w:rPr>
        <w:t>using Chakra exploration and Alba Emoting b</w:t>
      </w:r>
      <w:r w:rsidR="00616889" w:rsidRPr="000F7D3B">
        <w:rPr>
          <w:rFonts w:ascii="Arial" w:hAnsi="Arial" w:cs="Arial"/>
          <w:sz w:val="22"/>
          <w:szCs w:val="22"/>
        </w:rPr>
        <w:t>r</w:t>
      </w:r>
      <w:r w:rsidR="00CF2951" w:rsidRPr="000F7D3B">
        <w:rPr>
          <w:rFonts w:ascii="Arial" w:hAnsi="Arial" w:cs="Arial"/>
          <w:sz w:val="22"/>
          <w:szCs w:val="22"/>
        </w:rPr>
        <w:t xml:space="preserve">eath work (white circle). </w:t>
      </w:r>
      <w:r w:rsidR="00616889" w:rsidRPr="000F7D3B">
        <w:rPr>
          <w:rFonts w:ascii="Arial" w:hAnsi="Arial" w:cs="Arial"/>
          <w:sz w:val="22"/>
          <w:szCs w:val="22"/>
        </w:rPr>
        <w:t xml:space="preserve">Roger’s can apply her work to voice and speech practice expressing that ‘repetition and application’ are pivotal to </w:t>
      </w:r>
      <w:r w:rsidR="00B46C28" w:rsidRPr="000F7D3B">
        <w:rPr>
          <w:rFonts w:ascii="Arial" w:hAnsi="Arial" w:cs="Arial"/>
          <w:sz w:val="22"/>
          <w:szCs w:val="22"/>
        </w:rPr>
        <w:t>developing</w:t>
      </w:r>
      <w:r w:rsidR="00616889" w:rsidRPr="000F7D3B">
        <w:rPr>
          <w:rFonts w:ascii="Arial" w:hAnsi="Arial" w:cs="Arial"/>
          <w:sz w:val="22"/>
          <w:szCs w:val="22"/>
        </w:rPr>
        <w:t xml:space="preserve"> advancement</w:t>
      </w:r>
      <w:r w:rsidR="00B46C28" w:rsidRPr="000F7D3B">
        <w:rPr>
          <w:rFonts w:ascii="Arial" w:hAnsi="Arial" w:cs="Arial"/>
          <w:sz w:val="22"/>
          <w:szCs w:val="22"/>
        </w:rPr>
        <w:t>s</w:t>
      </w:r>
      <w:r w:rsidR="00616889" w:rsidRPr="000F7D3B">
        <w:rPr>
          <w:rFonts w:ascii="Arial" w:hAnsi="Arial" w:cs="Arial"/>
          <w:sz w:val="22"/>
          <w:szCs w:val="22"/>
        </w:rPr>
        <w:t xml:space="preserve"> in stude</w:t>
      </w:r>
      <w:r w:rsidR="00B46C28" w:rsidRPr="000F7D3B">
        <w:rPr>
          <w:rFonts w:ascii="Arial" w:hAnsi="Arial" w:cs="Arial"/>
          <w:sz w:val="22"/>
          <w:szCs w:val="22"/>
        </w:rPr>
        <w:t>nt performers</w:t>
      </w:r>
      <w:r w:rsidR="00616889" w:rsidRPr="000F7D3B">
        <w:rPr>
          <w:rFonts w:ascii="Arial" w:hAnsi="Arial" w:cs="Arial"/>
          <w:sz w:val="22"/>
          <w:szCs w:val="22"/>
        </w:rPr>
        <w:t xml:space="preserve">. She has similar views to Bloch’s approach to emotion, that there must be a ‘neutral’ place, something separate from your life and from your character work (Bloch, 1993). </w:t>
      </w:r>
      <w:r w:rsidR="00946E0C" w:rsidRPr="000F7D3B">
        <w:rPr>
          <w:rFonts w:ascii="Arial" w:hAnsi="Arial" w:cs="Arial"/>
          <w:sz w:val="22"/>
          <w:szCs w:val="22"/>
        </w:rPr>
        <w:t xml:space="preserve">An acting teacher (Teacher N) interviewed by Taylor (2020) suggests that actors should ‘neutralise themselves for storytelling’ and assist students to know the difference between the theatrical space, and the social space. </w:t>
      </w:r>
      <w:r w:rsidR="008A59B7" w:rsidRPr="000F7D3B">
        <w:rPr>
          <w:rFonts w:ascii="Arial" w:hAnsi="Arial" w:cs="Arial"/>
          <w:sz w:val="22"/>
          <w:szCs w:val="22"/>
        </w:rPr>
        <w:t xml:space="preserve">The neutral breath is described in Bloch’s book </w:t>
      </w:r>
      <w:r w:rsidR="008A59B7" w:rsidRPr="000F7D3B">
        <w:rPr>
          <w:rFonts w:ascii="Arial" w:hAnsi="Arial" w:cs="Arial"/>
          <w:i/>
          <w:iCs/>
          <w:sz w:val="22"/>
          <w:szCs w:val="22"/>
        </w:rPr>
        <w:t xml:space="preserve">ALBA EMOTING </w:t>
      </w:r>
      <w:r w:rsidR="008A59B7" w:rsidRPr="000F7D3B">
        <w:rPr>
          <w:rFonts w:ascii="Arial" w:hAnsi="Arial" w:cs="Arial"/>
          <w:sz w:val="22"/>
          <w:szCs w:val="22"/>
        </w:rPr>
        <w:t xml:space="preserve">as being ‘calm with a regular rhythm: the air enters through the nose and is slowly exhaled through relaxed lips’ and Bloch tells us the inhalation and exhalation should be similar lengths of time (p.116 and 117). Neutral provides a place to start from and end on whilst executing the </w:t>
      </w:r>
      <w:r w:rsidR="000F7D3B" w:rsidRPr="000F7D3B">
        <w:rPr>
          <w:rFonts w:ascii="Arial" w:eastAsia="Times New Roman" w:hAnsi="Arial" w:cs="Arial"/>
          <w:noProof/>
          <w:sz w:val="22"/>
          <w:szCs w:val="22"/>
          <w:lang w:eastAsia="en-GB"/>
        </w:rPr>
        <w:drawing>
          <wp:anchor distT="0" distB="0" distL="114300" distR="114300" simplePos="0" relativeHeight="251658240" behindDoc="1" locked="0" layoutInCell="1" allowOverlap="1" wp14:anchorId="1791F780" wp14:editId="568C2724">
            <wp:simplePos x="0" y="0"/>
            <wp:positionH relativeFrom="column">
              <wp:posOffset>-70338</wp:posOffset>
            </wp:positionH>
            <wp:positionV relativeFrom="paragraph">
              <wp:posOffset>5590003</wp:posOffset>
            </wp:positionV>
            <wp:extent cx="3502613" cy="3270494"/>
            <wp:effectExtent l="0" t="0" r="3175" b="0"/>
            <wp:wrapTight wrapText="bothSides">
              <wp:wrapPolygon edited="0">
                <wp:start x="0" y="0"/>
                <wp:lineTo x="0" y="21474"/>
                <wp:lineTo x="21541" y="21474"/>
                <wp:lineTo x="21541" y="0"/>
                <wp:lineTo x="0" y="0"/>
              </wp:wrapPolygon>
            </wp:wrapTight>
            <wp:docPr id="2" name="Picture 2" descr="Figure 2.2: The different breathing characteristics for the six basic emotions in Alba Emoting: Amplitude/ Frequency refer to changes from a neutral baseline. Pauses refers to the period where no expiratory movement is detected. The schematic is a visual representation of the breath pattern (Bloch, Lemeignan “Precis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2.2: The different breathing characteristics for the six basic emotions in Alba Emoting: Amplitude/ Frequency refer to changes from a neutral baseline. Pauses refers to the period where no expiratory movement is detected. The schematic is a visual representation of the breath pattern (Bloch, Lemeignan “Precise” 3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02613" cy="3270494"/>
                    </a:xfrm>
                    <a:prstGeom prst="rect">
                      <a:avLst/>
                    </a:prstGeom>
                    <a:noFill/>
                    <a:ln>
                      <a:noFill/>
                    </a:ln>
                  </pic:spPr>
                </pic:pic>
              </a:graphicData>
            </a:graphic>
            <wp14:sizeRelH relativeFrom="page">
              <wp14:pctWidth>0</wp14:pctWidth>
            </wp14:sizeRelH>
            <wp14:sizeRelV relativeFrom="page">
              <wp14:pctHeight>0</wp14:pctHeight>
            </wp14:sizeRelV>
          </wp:anchor>
        </w:drawing>
      </w:r>
      <w:r w:rsidR="008A59B7" w:rsidRPr="000F7D3B">
        <w:rPr>
          <w:rFonts w:ascii="Arial" w:hAnsi="Arial" w:cs="Arial"/>
          <w:sz w:val="22"/>
          <w:szCs w:val="22"/>
        </w:rPr>
        <w:t>emotional effector patterns (Dennis &amp; Lewis, 2018; Bloch 1993; Wolf 2018).</w:t>
      </w:r>
    </w:p>
    <w:p w14:paraId="09AB13EC" w14:textId="4A8B47FE" w:rsidR="00114910" w:rsidRPr="000F7D3B" w:rsidRDefault="00114910" w:rsidP="005E2964">
      <w:pPr>
        <w:spacing w:line="360" w:lineRule="auto"/>
        <w:rPr>
          <w:rFonts w:ascii="Arial" w:hAnsi="Arial" w:cs="Arial"/>
          <w:sz w:val="22"/>
          <w:szCs w:val="22"/>
        </w:rPr>
      </w:pPr>
    </w:p>
    <w:p w14:paraId="31FF238C" w14:textId="49DD7EBA" w:rsidR="00114910" w:rsidRPr="000F7D3B" w:rsidRDefault="00114910" w:rsidP="005E2964">
      <w:pPr>
        <w:spacing w:line="360" w:lineRule="auto"/>
        <w:rPr>
          <w:rFonts w:ascii="Arial" w:hAnsi="Arial" w:cs="Arial"/>
          <w:sz w:val="22"/>
          <w:szCs w:val="22"/>
        </w:rPr>
      </w:pPr>
    </w:p>
    <w:p w14:paraId="57536451" w14:textId="604B3F7F" w:rsidR="008A59B7" w:rsidRPr="000F7D3B" w:rsidRDefault="008A59B7" w:rsidP="005E2964">
      <w:pPr>
        <w:spacing w:line="360" w:lineRule="auto"/>
        <w:rPr>
          <w:rFonts w:ascii="Arial" w:hAnsi="Arial" w:cs="Arial"/>
          <w:sz w:val="22"/>
          <w:szCs w:val="22"/>
        </w:rPr>
      </w:pPr>
    </w:p>
    <w:p w14:paraId="66232E14" w14:textId="19834D62" w:rsidR="008A59B7" w:rsidRPr="000F7D3B" w:rsidRDefault="008A59B7" w:rsidP="005E2964">
      <w:pPr>
        <w:spacing w:line="360" w:lineRule="auto"/>
        <w:rPr>
          <w:rFonts w:ascii="Arial" w:hAnsi="Arial" w:cs="Arial"/>
          <w:sz w:val="22"/>
          <w:szCs w:val="22"/>
        </w:rPr>
      </w:pPr>
    </w:p>
    <w:p w14:paraId="019DDC74" w14:textId="77777777" w:rsidR="000F7D3B" w:rsidRPr="000F7D3B" w:rsidRDefault="000F7D3B" w:rsidP="000F7D3B">
      <w:pPr>
        <w:spacing w:line="360" w:lineRule="auto"/>
        <w:rPr>
          <w:rFonts w:ascii="Arial" w:hAnsi="Arial" w:cs="Arial"/>
          <w:i/>
          <w:iCs/>
          <w:sz w:val="22"/>
          <w:szCs w:val="22"/>
        </w:rPr>
      </w:pPr>
      <w:r w:rsidRPr="000F7D3B">
        <w:rPr>
          <w:rFonts w:ascii="Arial" w:hAnsi="Arial" w:cs="Arial"/>
          <w:i/>
          <w:iCs/>
          <w:sz w:val="22"/>
          <w:szCs w:val="22"/>
        </w:rPr>
        <w:t>Figure 1. The Breathing Patterns used in Alba Emoting. (Baker, 2008)</w:t>
      </w:r>
    </w:p>
    <w:p w14:paraId="2D57790E" w14:textId="0FCBDE1D" w:rsidR="00D55422" w:rsidRPr="000F7D3B" w:rsidRDefault="00D55422" w:rsidP="005E2964">
      <w:pPr>
        <w:spacing w:line="360" w:lineRule="auto"/>
        <w:rPr>
          <w:rFonts w:ascii="Arial" w:hAnsi="Arial" w:cs="Arial"/>
          <w:i/>
          <w:iCs/>
          <w:sz w:val="22"/>
          <w:szCs w:val="22"/>
        </w:rPr>
      </w:pPr>
    </w:p>
    <w:p w14:paraId="1B14B1B7" w14:textId="00C81B20" w:rsidR="00D55422" w:rsidRPr="000F7D3B" w:rsidRDefault="00D55422" w:rsidP="005E2964">
      <w:pPr>
        <w:spacing w:line="360" w:lineRule="auto"/>
        <w:rPr>
          <w:rFonts w:ascii="Arial" w:hAnsi="Arial" w:cs="Arial"/>
          <w:sz w:val="22"/>
          <w:szCs w:val="22"/>
        </w:rPr>
      </w:pPr>
      <w:r w:rsidRPr="000F7D3B">
        <w:rPr>
          <w:rFonts w:ascii="Arial" w:hAnsi="Arial" w:cs="Arial"/>
          <w:sz w:val="22"/>
          <w:szCs w:val="22"/>
        </w:rPr>
        <w:lastRenderedPageBreak/>
        <w:t xml:space="preserve">In the diagram above, figure 1, we can see the breathing patterns according to each emotional effector pattern. </w:t>
      </w:r>
      <w:r w:rsidR="000E3BAB" w:rsidRPr="000F7D3B">
        <w:rPr>
          <w:rFonts w:ascii="Arial" w:hAnsi="Arial" w:cs="Arial"/>
          <w:sz w:val="22"/>
          <w:szCs w:val="22"/>
        </w:rPr>
        <w:t>Following the diagram, a person could learn the effector patterns through breath alone (Bloch, 1993), so long as they step out from the effector pattern by returning to a neutral breath.</w:t>
      </w:r>
    </w:p>
    <w:p w14:paraId="17C54DE1" w14:textId="77777777" w:rsidR="00E9334B" w:rsidRPr="000F7D3B" w:rsidRDefault="00E9334B" w:rsidP="005E2964">
      <w:pPr>
        <w:spacing w:line="360" w:lineRule="auto"/>
        <w:rPr>
          <w:rFonts w:ascii="Arial" w:hAnsi="Arial" w:cs="Arial"/>
          <w:sz w:val="22"/>
          <w:szCs w:val="22"/>
        </w:rPr>
      </w:pPr>
    </w:p>
    <w:p w14:paraId="18A30F9C" w14:textId="0B256106" w:rsidR="00114910" w:rsidRPr="000F7D3B" w:rsidRDefault="00E9334B" w:rsidP="00E9334B">
      <w:pPr>
        <w:spacing w:line="360" w:lineRule="auto"/>
        <w:rPr>
          <w:rFonts w:ascii="Arial" w:hAnsi="Arial" w:cs="Arial"/>
          <w:sz w:val="22"/>
          <w:szCs w:val="22"/>
        </w:rPr>
      </w:pPr>
      <w:r w:rsidRPr="000F7D3B">
        <w:rPr>
          <w:rFonts w:ascii="Arial" w:hAnsi="Arial" w:cs="Arial"/>
          <w:sz w:val="22"/>
          <w:szCs w:val="22"/>
        </w:rPr>
        <w:t xml:space="preserve"> As part of a rounded triple threat education, Musical Theatre performers are required to blend their skills in singing, dancing and acting flawlessly (Morton, 2014), and this often leads to forced emotion physically and vocally</w:t>
      </w:r>
      <w:r w:rsidR="005E7740" w:rsidRPr="000F7D3B">
        <w:rPr>
          <w:rFonts w:ascii="Arial" w:hAnsi="Arial" w:cs="Arial"/>
          <w:sz w:val="22"/>
          <w:szCs w:val="22"/>
        </w:rPr>
        <w:t xml:space="preserve">. </w:t>
      </w:r>
      <w:proofErr w:type="spellStart"/>
      <w:r w:rsidR="005E7740" w:rsidRPr="000F7D3B">
        <w:rPr>
          <w:rFonts w:ascii="Arial" w:hAnsi="Arial" w:cs="Arial"/>
          <w:sz w:val="22"/>
          <w:szCs w:val="22"/>
        </w:rPr>
        <w:t>Glasheen</w:t>
      </w:r>
      <w:proofErr w:type="spellEnd"/>
      <w:r w:rsidR="005E7740" w:rsidRPr="000F7D3B">
        <w:rPr>
          <w:rFonts w:ascii="Arial" w:hAnsi="Arial" w:cs="Arial"/>
          <w:sz w:val="22"/>
          <w:szCs w:val="22"/>
        </w:rPr>
        <w:t xml:space="preserve"> (2017) acknowledges there is a pedagogical divide in training, and that’s what motivates my strategy for teaching emotion to Musical Theatre singers. My intention was to utilise research from recent studies which, due to the nature of the research, wasn’t too difficult because the field of emotional safety and efficacy in performers is in its infancy still.  I would like to recognise the ongoing debate </w:t>
      </w:r>
      <w:r w:rsidR="00BB79E0" w:rsidRPr="000F7D3B">
        <w:rPr>
          <w:rFonts w:ascii="Arial" w:hAnsi="Arial" w:cs="Arial"/>
          <w:sz w:val="22"/>
          <w:szCs w:val="22"/>
        </w:rPr>
        <w:t>to</w:t>
      </w:r>
      <w:r w:rsidR="005E7740" w:rsidRPr="000F7D3B">
        <w:rPr>
          <w:rFonts w:ascii="Arial" w:hAnsi="Arial" w:cs="Arial"/>
          <w:sz w:val="22"/>
          <w:szCs w:val="22"/>
        </w:rPr>
        <w:t xml:space="preserve"> whether the Method is safe for use or not, and the importance around referring back to the literature rather than relying upon popular media for this information.</w:t>
      </w:r>
      <w:r w:rsidR="00BB79E0" w:rsidRPr="000F7D3B">
        <w:rPr>
          <w:rFonts w:ascii="Arial" w:hAnsi="Arial" w:cs="Arial"/>
          <w:sz w:val="22"/>
          <w:szCs w:val="22"/>
        </w:rPr>
        <w:t xml:space="preserve"> </w:t>
      </w:r>
    </w:p>
    <w:p w14:paraId="3407E7E4" w14:textId="2E57DEF6" w:rsidR="00BB79E0" w:rsidRPr="000F7D3B" w:rsidRDefault="00BB79E0" w:rsidP="00E9334B">
      <w:pPr>
        <w:spacing w:line="360" w:lineRule="auto"/>
        <w:rPr>
          <w:rFonts w:ascii="Arial" w:hAnsi="Arial" w:cs="Arial"/>
          <w:sz w:val="22"/>
          <w:szCs w:val="22"/>
        </w:rPr>
      </w:pPr>
    </w:p>
    <w:p w14:paraId="7C1141A1" w14:textId="09A20D94" w:rsidR="00BB79E0" w:rsidRPr="000F7D3B" w:rsidRDefault="00BB79E0" w:rsidP="00E9334B">
      <w:pPr>
        <w:spacing w:line="360" w:lineRule="auto"/>
        <w:rPr>
          <w:rFonts w:ascii="Arial" w:hAnsi="Arial" w:cs="Arial"/>
          <w:sz w:val="22"/>
          <w:szCs w:val="22"/>
        </w:rPr>
      </w:pPr>
      <w:r w:rsidRPr="000F7D3B">
        <w:rPr>
          <w:rFonts w:ascii="Arial" w:hAnsi="Arial" w:cs="Arial"/>
          <w:sz w:val="22"/>
          <w:szCs w:val="22"/>
        </w:rPr>
        <w:t>My strategy for teaching emotion based on the research:</w:t>
      </w:r>
    </w:p>
    <w:p w14:paraId="28EF972C" w14:textId="0A873380" w:rsidR="00BB79E0" w:rsidRPr="000F7D3B" w:rsidRDefault="00BB79E0" w:rsidP="00E9334B">
      <w:pPr>
        <w:spacing w:line="360" w:lineRule="auto"/>
        <w:rPr>
          <w:rFonts w:ascii="Arial" w:hAnsi="Arial" w:cs="Arial"/>
          <w:sz w:val="22"/>
          <w:szCs w:val="22"/>
        </w:rPr>
      </w:pPr>
    </w:p>
    <w:p w14:paraId="1B13C5D6" w14:textId="28F421A6" w:rsidR="005E7740" w:rsidRPr="000F7D3B" w:rsidRDefault="00BB79E0" w:rsidP="00BB79E0">
      <w:pPr>
        <w:pStyle w:val="ListParagraph"/>
        <w:numPr>
          <w:ilvl w:val="0"/>
          <w:numId w:val="2"/>
        </w:numPr>
        <w:spacing w:line="360" w:lineRule="auto"/>
        <w:rPr>
          <w:rFonts w:ascii="Arial" w:hAnsi="Arial" w:cs="Arial"/>
          <w:sz w:val="22"/>
          <w:szCs w:val="22"/>
        </w:rPr>
      </w:pPr>
      <w:r w:rsidRPr="000F7D3B">
        <w:rPr>
          <w:rFonts w:ascii="Arial" w:hAnsi="Arial" w:cs="Arial"/>
          <w:sz w:val="22"/>
          <w:szCs w:val="22"/>
        </w:rPr>
        <w:t>Incorporate breath work as a more important element to my teaching and dedicate time each lesson practicing ‘Neutral Breath’ (step out procedure) and applying it to the repertoire.</w:t>
      </w:r>
    </w:p>
    <w:p w14:paraId="38BBAF0D" w14:textId="77777777" w:rsidR="00BB79E0" w:rsidRPr="000F7D3B" w:rsidRDefault="00BB79E0" w:rsidP="00BB79E0">
      <w:pPr>
        <w:pStyle w:val="ListParagraph"/>
        <w:spacing w:line="360" w:lineRule="auto"/>
        <w:rPr>
          <w:rFonts w:ascii="Arial" w:hAnsi="Arial" w:cs="Arial"/>
          <w:sz w:val="22"/>
          <w:szCs w:val="22"/>
        </w:rPr>
      </w:pPr>
    </w:p>
    <w:p w14:paraId="595CB2B6" w14:textId="55219937" w:rsidR="00BB79E0" w:rsidRPr="000F7D3B" w:rsidRDefault="00BB79E0" w:rsidP="00BB79E0">
      <w:pPr>
        <w:pStyle w:val="ListParagraph"/>
        <w:numPr>
          <w:ilvl w:val="0"/>
          <w:numId w:val="2"/>
        </w:numPr>
        <w:spacing w:line="360" w:lineRule="auto"/>
        <w:rPr>
          <w:rFonts w:ascii="Arial" w:hAnsi="Arial" w:cs="Arial"/>
          <w:sz w:val="22"/>
          <w:szCs w:val="22"/>
        </w:rPr>
      </w:pPr>
      <w:r w:rsidRPr="000F7D3B">
        <w:rPr>
          <w:rFonts w:ascii="Arial" w:hAnsi="Arial" w:cs="Arial"/>
          <w:sz w:val="22"/>
          <w:szCs w:val="22"/>
        </w:rPr>
        <w:t>Adapt the Method to fit the needs of the student. Younger and lower levels will only go as far as showing me emotion</w:t>
      </w:r>
      <w:r w:rsidR="00D12C37" w:rsidRPr="000F7D3B">
        <w:rPr>
          <w:rFonts w:ascii="Arial" w:hAnsi="Arial" w:cs="Arial"/>
          <w:sz w:val="22"/>
          <w:szCs w:val="22"/>
        </w:rPr>
        <w:t xml:space="preserve"> in a </w:t>
      </w:r>
      <w:proofErr w:type="spellStart"/>
      <w:r w:rsidR="00D12C37" w:rsidRPr="000F7D3B">
        <w:rPr>
          <w:rFonts w:ascii="Arial" w:hAnsi="Arial" w:cs="Arial"/>
          <w:sz w:val="22"/>
          <w:szCs w:val="22"/>
        </w:rPr>
        <w:t>Stanislavskian</w:t>
      </w:r>
      <w:proofErr w:type="spellEnd"/>
      <w:r w:rsidR="00D12C37" w:rsidRPr="000F7D3B">
        <w:rPr>
          <w:rFonts w:ascii="Arial" w:hAnsi="Arial" w:cs="Arial"/>
          <w:sz w:val="22"/>
          <w:szCs w:val="22"/>
        </w:rPr>
        <w:t xml:space="preserve"> way</w:t>
      </w:r>
      <w:r w:rsidRPr="000F7D3B">
        <w:rPr>
          <w:rFonts w:ascii="Arial" w:hAnsi="Arial" w:cs="Arial"/>
          <w:sz w:val="22"/>
          <w:szCs w:val="22"/>
        </w:rPr>
        <w:t>, whereas older student</w:t>
      </w:r>
      <w:r w:rsidR="00D12C37" w:rsidRPr="000F7D3B">
        <w:rPr>
          <w:rFonts w:ascii="Arial" w:hAnsi="Arial" w:cs="Arial"/>
          <w:sz w:val="22"/>
          <w:szCs w:val="22"/>
        </w:rPr>
        <w:t xml:space="preserve">s (16+) </w:t>
      </w:r>
      <w:r w:rsidRPr="000F7D3B">
        <w:rPr>
          <w:rFonts w:ascii="Arial" w:hAnsi="Arial" w:cs="Arial"/>
          <w:sz w:val="22"/>
          <w:szCs w:val="22"/>
        </w:rPr>
        <w:t xml:space="preserve">and grades </w:t>
      </w:r>
      <w:r w:rsidR="00D12C37" w:rsidRPr="000F7D3B">
        <w:rPr>
          <w:rFonts w:ascii="Arial" w:hAnsi="Arial" w:cs="Arial"/>
          <w:sz w:val="22"/>
          <w:szCs w:val="22"/>
        </w:rPr>
        <w:t xml:space="preserve">(6+) </w:t>
      </w:r>
      <w:r w:rsidRPr="000F7D3B">
        <w:rPr>
          <w:rFonts w:ascii="Arial" w:hAnsi="Arial" w:cs="Arial"/>
          <w:sz w:val="22"/>
          <w:szCs w:val="22"/>
        </w:rPr>
        <w:t>can</w:t>
      </w:r>
      <w:r w:rsidR="00D12C37" w:rsidRPr="000F7D3B">
        <w:rPr>
          <w:rFonts w:ascii="Arial" w:hAnsi="Arial" w:cs="Arial"/>
          <w:sz w:val="22"/>
          <w:szCs w:val="22"/>
        </w:rPr>
        <w:t xml:space="preserve"> be introduced and carefully coached in</w:t>
      </w:r>
      <w:r w:rsidR="000807D2" w:rsidRPr="000F7D3B">
        <w:rPr>
          <w:rFonts w:ascii="Arial" w:hAnsi="Arial" w:cs="Arial"/>
          <w:sz w:val="22"/>
          <w:szCs w:val="22"/>
        </w:rPr>
        <w:t xml:space="preserve"> </w:t>
      </w:r>
      <w:r w:rsidR="00D12C37" w:rsidRPr="000F7D3B">
        <w:rPr>
          <w:rFonts w:ascii="Arial" w:hAnsi="Arial" w:cs="Arial"/>
          <w:sz w:val="22"/>
          <w:szCs w:val="22"/>
        </w:rPr>
        <w:t>using the Method and developing authentic emotional states.</w:t>
      </w:r>
    </w:p>
    <w:p w14:paraId="2FA6EFE0" w14:textId="77777777" w:rsidR="00D12C37" w:rsidRPr="000F7D3B" w:rsidRDefault="00D12C37" w:rsidP="00D12C37">
      <w:pPr>
        <w:pStyle w:val="ListParagraph"/>
        <w:rPr>
          <w:rFonts w:ascii="Arial" w:hAnsi="Arial" w:cs="Arial"/>
          <w:sz w:val="22"/>
          <w:szCs w:val="22"/>
        </w:rPr>
      </w:pPr>
    </w:p>
    <w:p w14:paraId="0B69E331" w14:textId="065F69F2" w:rsidR="00D12C37" w:rsidRPr="000F7D3B" w:rsidRDefault="00D12C37" w:rsidP="00D12C37">
      <w:pPr>
        <w:pStyle w:val="ListParagraph"/>
        <w:numPr>
          <w:ilvl w:val="0"/>
          <w:numId w:val="2"/>
        </w:numPr>
        <w:spacing w:line="360" w:lineRule="auto"/>
        <w:rPr>
          <w:rFonts w:ascii="Arial" w:hAnsi="Arial" w:cs="Arial"/>
          <w:sz w:val="22"/>
          <w:szCs w:val="22"/>
        </w:rPr>
      </w:pPr>
      <w:r w:rsidRPr="000F7D3B">
        <w:rPr>
          <w:rFonts w:ascii="Arial" w:hAnsi="Arial" w:cs="Arial"/>
          <w:sz w:val="22"/>
          <w:szCs w:val="22"/>
        </w:rPr>
        <w:t>Each lesson will begin with a wellbeing check in. This will help me to understand the place a student is in and allow me to make an informed decision on whether each individual is in a good enough headspace to safely participate in any exercises.</w:t>
      </w:r>
    </w:p>
    <w:p w14:paraId="088C6F1D" w14:textId="77777777" w:rsidR="00D12C37" w:rsidRPr="000F7D3B" w:rsidRDefault="00D12C37" w:rsidP="00D12C37">
      <w:pPr>
        <w:pStyle w:val="ListParagraph"/>
        <w:rPr>
          <w:rFonts w:ascii="Arial" w:hAnsi="Arial" w:cs="Arial"/>
          <w:sz w:val="22"/>
          <w:szCs w:val="22"/>
        </w:rPr>
      </w:pPr>
    </w:p>
    <w:p w14:paraId="0D3EAB1A" w14:textId="48963C9E" w:rsidR="00114910" w:rsidRPr="000F7D3B" w:rsidRDefault="00D12C37" w:rsidP="005E2964">
      <w:pPr>
        <w:pStyle w:val="ListParagraph"/>
        <w:numPr>
          <w:ilvl w:val="0"/>
          <w:numId w:val="2"/>
        </w:numPr>
        <w:spacing w:line="360" w:lineRule="auto"/>
        <w:rPr>
          <w:rFonts w:ascii="Arial" w:hAnsi="Arial" w:cs="Arial"/>
          <w:sz w:val="22"/>
          <w:szCs w:val="22"/>
        </w:rPr>
      </w:pPr>
      <w:r w:rsidRPr="000F7D3B">
        <w:rPr>
          <w:rFonts w:ascii="Arial" w:hAnsi="Arial" w:cs="Arial"/>
          <w:sz w:val="22"/>
          <w:szCs w:val="22"/>
        </w:rPr>
        <w:t xml:space="preserve">Include </w:t>
      </w:r>
      <w:r w:rsidR="000807D2" w:rsidRPr="000F7D3B">
        <w:rPr>
          <w:rFonts w:ascii="Arial" w:hAnsi="Arial" w:cs="Arial"/>
          <w:sz w:val="22"/>
          <w:szCs w:val="22"/>
        </w:rPr>
        <w:t>Y</w:t>
      </w:r>
      <w:r w:rsidRPr="000F7D3B">
        <w:rPr>
          <w:rFonts w:ascii="Arial" w:hAnsi="Arial" w:cs="Arial"/>
          <w:sz w:val="22"/>
          <w:szCs w:val="22"/>
        </w:rPr>
        <w:t>ogic</w:t>
      </w:r>
      <w:r w:rsidR="000807D2" w:rsidRPr="000F7D3B">
        <w:rPr>
          <w:rFonts w:ascii="Arial" w:hAnsi="Arial" w:cs="Arial"/>
          <w:sz w:val="22"/>
          <w:szCs w:val="22"/>
        </w:rPr>
        <w:t>/</w:t>
      </w:r>
      <w:proofErr w:type="spellStart"/>
      <w:r w:rsidR="000807D2" w:rsidRPr="000F7D3B">
        <w:rPr>
          <w:rFonts w:ascii="Arial" w:hAnsi="Arial" w:cs="Arial"/>
          <w:sz w:val="22"/>
          <w:szCs w:val="22"/>
        </w:rPr>
        <w:t>Pranic</w:t>
      </w:r>
      <w:proofErr w:type="spellEnd"/>
      <w:r w:rsidR="000807D2" w:rsidRPr="000F7D3B">
        <w:rPr>
          <w:rFonts w:ascii="Arial" w:hAnsi="Arial" w:cs="Arial"/>
          <w:sz w:val="22"/>
          <w:szCs w:val="22"/>
        </w:rPr>
        <w:t xml:space="preserve"> </w:t>
      </w:r>
      <w:r w:rsidRPr="000F7D3B">
        <w:rPr>
          <w:rFonts w:ascii="Arial" w:hAnsi="Arial" w:cs="Arial"/>
          <w:sz w:val="22"/>
          <w:szCs w:val="22"/>
        </w:rPr>
        <w:t>postural work for those who</w:t>
      </w:r>
      <w:r w:rsidR="000807D2" w:rsidRPr="000F7D3B">
        <w:rPr>
          <w:rFonts w:ascii="Arial" w:hAnsi="Arial" w:cs="Arial"/>
          <w:sz w:val="22"/>
          <w:szCs w:val="22"/>
        </w:rPr>
        <w:t xml:space="preserve"> struggle to apply ‘Neutral Breath’ to their practice.</w:t>
      </w:r>
    </w:p>
    <w:p w14:paraId="0F895E21" w14:textId="77777777" w:rsidR="007178FE" w:rsidRPr="000F7D3B" w:rsidRDefault="007178FE" w:rsidP="007178FE">
      <w:pPr>
        <w:pStyle w:val="ListParagraph"/>
        <w:rPr>
          <w:rFonts w:ascii="Arial" w:hAnsi="Arial" w:cs="Arial"/>
          <w:sz w:val="22"/>
          <w:szCs w:val="22"/>
        </w:rPr>
      </w:pPr>
    </w:p>
    <w:p w14:paraId="46A0527D" w14:textId="13AA132F" w:rsidR="007178FE" w:rsidRPr="000F7D3B" w:rsidRDefault="007178FE" w:rsidP="007178FE">
      <w:pPr>
        <w:pStyle w:val="ListParagraph"/>
        <w:spacing w:line="360" w:lineRule="auto"/>
        <w:rPr>
          <w:rFonts w:ascii="Arial" w:hAnsi="Arial" w:cs="Arial"/>
          <w:sz w:val="22"/>
          <w:szCs w:val="22"/>
        </w:rPr>
      </w:pPr>
    </w:p>
    <w:p w14:paraId="7EAE9BCE" w14:textId="0B9C34B6" w:rsidR="007178FE" w:rsidRPr="000F7D3B" w:rsidRDefault="007178FE" w:rsidP="007178FE">
      <w:pPr>
        <w:pStyle w:val="ListParagraph"/>
        <w:spacing w:line="360" w:lineRule="auto"/>
        <w:rPr>
          <w:rFonts w:ascii="Arial" w:hAnsi="Arial" w:cs="Arial"/>
          <w:sz w:val="22"/>
          <w:szCs w:val="22"/>
        </w:rPr>
      </w:pPr>
    </w:p>
    <w:p w14:paraId="029EDBCC" w14:textId="2362E4FF" w:rsidR="007178FE" w:rsidRPr="000F7D3B" w:rsidRDefault="007178FE" w:rsidP="007178FE">
      <w:pPr>
        <w:pStyle w:val="ListParagraph"/>
        <w:spacing w:line="360" w:lineRule="auto"/>
        <w:rPr>
          <w:rFonts w:ascii="Arial" w:hAnsi="Arial" w:cs="Arial"/>
          <w:sz w:val="22"/>
          <w:szCs w:val="22"/>
        </w:rPr>
      </w:pPr>
    </w:p>
    <w:p w14:paraId="23F7D3D9" w14:textId="2149B28E" w:rsidR="007178FE" w:rsidRPr="000F7D3B" w:rsidRDefault="007178FE" w:rsidP="007178FE">
      <w:pPr>
        <w:spacing w:line="360" w:lineRule="auto"/>
        <w:rPr>
          <w:rFonts w:ascii="Arial" w:hAnsi="Arial" w:cs="Arial"/>
          <w:sz w:val="22"/>
          <w:szCs w:val="22"/>
        </w:rPr>
      </w:pPr>
    </w:p>
    <w:p w14:paraId="2353BAA5" w14:textId="77777777" w:rsidR="007178FE" w:rsidRPr="000F7D3B" w:rsidRDefault="007178FE" w:rsidP="007178FE">
      <w:pPr>
        <w:spacing w:line="360" w:lineRule="auto"/>
        <w:rPr>
          <w:rFonts w:ascii="Arial" w:hAnsi="Arial" w:cs="Arial"/>
          <w:sz w:val="22"/>
          <w:szCs w:val="22"/>
        </w:rPr>
      </w:pPr>
    </w:p>
    <w:p w14:paraId="2B3DEE33" w14:textId="3E809049" w:rsidR="00047F8A" w:rsidRPr="000F7D3B" w:rsidRDefault="00047F8A" w:rsidP="005E2964">
      <w:pPr>
        <w:spacing w:line="360" w:lineRule="auto"/>
        <w:rPr>
          <w:rFonts w:ascii="Arial" w:hAnsi="Arial" w:cs="Arial"/>
          <w:sz w:val="22"/>
          <w:szCs w:val="22"/>
        </w:rPr>
      </w:pPr>
      <w:r w:rsidRPr="000F7D3B">
        <w:rPr>
          <w:rFonts w:ascii="Calibri" w:hAnsi="Calibri" w:cs="Calibri"/>
          <w:sz w:val="22"/>
          <w:szCs w:val="22"/>
        </w:rPr>
        <w:t>﻿</w:t>
      </w:r>
    </w:p>
    <w:p w14:paraId="3C784971" w14:textId="77777777" w:rsidR="00F80DB5" w:rsidRPr="000553C3" w:rsidRDefault="00F80DB5" w:rsidP="000553C3">
      <w:pPr>
        <w:jc w:val="center"/>
        <w:rPr>
          <w:rFonts w:ascii="Arial" w:eastAsia="Times New Roman" w:hAnsi="Arial" w:cs="Arial"/>
          <w:b/>
          <w:bCs/>
          <w:color w:val="000000"/>
          <w:sz w:val="28"/>
          <w:szCs w:val="28"/>
          <w:u w:val="single"/>
          <w:lang w:eastAsia="en-GB"/>
        </w:rPr>
      </w:pPr>
      <w:r w:rsidRPr="000553C3">
        <w:rPr>
          <w:rFonts w:ascii="Arial" w:eastAsia="Times New Roman" w:hAnsi="Arial" w:cs="Arial"/>
          <w:b/>
          <w:bCs/>
          <w:color w:val="000000"/>
          <w:sz w:val="28"/>
          <w:szCs w:val="28"/>
          <w:u w:val="single"/>
          <w:lang w:eastAsia="en-GB"/>
        </w:rPr>
        <w:t>Reflect on your recent learning experience, and the value of learning you have acquired. Assess your current competences and identify future development needs in the context of you work situation.</w:t>
      </w:r>
    </w:p>
    <w:p w14:paraId="6DA63F6D" w14:textId="77777777" w:rsidR="00F80DB5" w:rsidRDefault="00F80DB5" w:rsidP="00F80DB5">
      <w:pPr>
        <w:rPr>
          <w:rFonts w:ascii="Arial" w:eastAsia="Times New Roman" w:hAnsi="Arial" w:cs="Arial"/>
          <w:color w:val="000000"/>
          <w:lang w:eastAsia="en-GB"/>
        </w:rPr>
      </w:pPr>
    </w:p>
    <w:p w14:paraId="1DDC2E76" w14:textId="77777777" w:rsidR="00F80DB5" w:rsidRDefault="00F80DB5" w:rsidP="00F80DB5">
      <w:pPr>
        <w:rPr>
          <w:rFonts w:ascii="Arial" w:eastAsia="Times New Roman" w:hAnsi="Arial" w:cs="Arial"/>
          <w:color w:val="000000"/>
          <w:lang w:eastAsia="en-GB"/>
        </w:rPr>
      </w:pPr>
    </w:p>
    <w:p w14:paraId="22EF3412" w14:textId="77777777" w:rsidR="00F80DB5" w:rsidRPr="006008E7" w:rsidRDefault="00F80DB5" w:rsidP="00F80DB5">
      <w:pPr>
        <w:rPr>
          <w:rFonts w:ascii="Arial" w:eastAsia="Times New Roman" w:hAnsi="Arial" w:cs="Arial"/>
          <w:color w:val="000000"/>
          <w:lang w:eastAsia="en-GB"/>
        </w:rPr>
      </w:pPr>
    </w:p>
    <w:p w14:paraId="4DAD49CA" w14:textId="77777777" w:rsidR="00F80DB5" w:rsidRPr="006008E7" w:rsidRDefault="00F80DB5" w:rsidP="00F80DB5">
      <w:pPr>
        <w:rPr>
          <w:rFonts w:ascii="Arial" w:eastAsia="Times New Roman" w:hAnsi="Arial" w:cs="Arial"/>
          <w:color w:val="000000"/>
          <w:sz w:val="22"/>
          <w:szCs w:val="22"/>
          <w:lang w:eastAsia="en-GB"/>
        </w:rPr>
      </w:pPr>
    </w:p>
    <w:p w14:paraId="0BF4AD84" w14:textId="77777777" w:rsidR="00F80DB5" w:rsidRPr="006008E7" w:rsidRDefault="00F80DB5" w:rsidP="00F80DB5">
      <w:pPr>
        <w:spacing w:line="360" w:lineRule="auto"/>
        <w:rPr>
          <w:rFonts w:ascii="Arial" w:eastAsia="Times New Roman" w:hAnsi="Arial" w:cs="Arial"/>
          <w:color w:val="000000"/>
          <w:sz w:val="22"/>
          <w:szCs w:val="22"/>
          <w:lang w:eastAsia="en-GB"/>
        </w:rPr>
      </w:pPr>
      <w:r w:rsidRPr="006008E7">
        <w:rPr>
          <w:rFonts w:ascii="Arial" w:eastAsia="Times New Roman" w:hAnsi="Arial" w:cs="Arial"/>
          <w:color w:val="000000"/>
          <w:sz w:val="22"/>
          <w:szCs w:val="22"/>
          <w:lang w:eastAsia="en-GB"/>
        </w:rPr>
        <w:t xml:space="preserve">Reflective theory has been an effective way for me to assess the work I’ve developed from my studies and applied into practice from the past 6 months. My teaching career started 3 years ago with no prior experience but having completed an undergraduate degree in Music and Musical Theatre I felt confident in my abilities. Schön (1983) argues that novices are likely to follow rules and procedures then apply those to work rather than question and challenge ideas. I recognise that in myself, but I developed into using his ‘reflection-on-action’ tool by reviewing my work after the lesson took place. I found that this was beneficial to my students and my own self-improvement. </w:t>
      </w:r>
    </w:p>
    <w:p w14:paraId="44B16058" w14:textId="77777777" w:rsidR="00F80DB5" w:rsidRPr="006008E7" w:rsidRDefault="00F80DB5" w:rsidP="00F80DB5">
      <w:pPr>
        <w:spacing w:line="360" w:lineRule="auto"/>
        <w:rPr>
          <w:rFonts w:ascii="Arial" w:eastAsia="Times New Roman" w:hAnsi="Arial" w:cs="Arial"/>
          <w:color w:val="000000"/>
          <w:sz w:val="22"/>
          <w:szCs w:val="22"/>
          <w:lang w:eastAsia="en-GB"/>
        </w:rPr>
      </w:pPr>
    </w:p>
    <w:p w14:paraId="63C9DD11" w14:textId="77777777" w:rsidR="00F80DB5" w:rsidRPr="006008E7" w:rsidRDefault="00F80DB5" w:rsidP="00F80DB5">
      <w:pPr>
        <w:spacing w:line="360" w:lineRule="auto"/>
        <w:rPr>
          <w:rFonts w:ascii="Arial" w:eastAsia="Times New Roman" w:hAnsi="Arial" w:cs="Arial"/>
          <w:color w:val="000000"/>
          <w:sz w:val="22"/>
          <w:szCs w:val="22"/>
          <w:lang w:eastAsia="en-GB"/>
        </w:rPr>
      </w:pPr>
      <w:r w:rsidRPr="006008E7">
        <w:rPr>
          <w:rFonts w:ascii="Arial" w:eastAsia="Times New Roman" w:hAnsi="Arial" w:cs="Arial"/>
          <w:color w:val="000000"/>
          <w:sz w:val="22"/>
          <w:szCs w:val="22"/>
          <w:lang w:eastAsia="en-GB"/>
        </w:rPr>
        <w:t xml:space="preserve">To broaden my reflective toolkit, I have spent time reading about various other methodologies accessible to me and enjoyed learning about Brookfield’s (1995) four lenses. I like his approach because it considers not only your reflective perspective, but also that of your peers and colleagues, your students and the theoretical literature. He writes in his book ‘we need to know what’s going on in students’ heads. This is the essence of student-centred teaching’, and his model helps to address that. Due to the nature of my work being independent I can’t easily use the peers and colleagues’ lens, but I can still view my work through a theoretical lens, linking my practice back to its origins. I have also found that using </w:t>
      </w:r>
      <w:proofErr w:type="spellStart"/>
      <w:r w:rsidRPr="006008E7">
        <w:rPr>
          <w:rFonts w:ascii="Arial" w:eastAsia="Times New Roman" w:hAnsi="Arial" w:cs="Arial"/>
          <w:color w:val="000000"/>
          <w:sz w:val="22"/>
          <w:szCs w:val="22"/>
          <w:lang w:eastAsia="en-GB"/>
        </w:rPr>
        <w:t>Borton’s</w:t>
      </w:r>
      <w:proofErr w:type="spellEnd"/>
      <w:r w:rsidRPr="006008E7">
        <w:rPr>
          <w:rFonts w:ascii="Arial" w:eastAsia="Times New Roman" w:hAnsi="Arial" w:cs="Arial"/>
          <w:color w:val="000000"/>
          <w:sz w:val="22"/>
          <w:szCs w:val="22"/>
          <w:lang w:eastAsia="en-GB"/>
        </w:rPr>
        <w:t xml:space="preserve"> model (</w:t>
      </w:r>
      <w:proofErr w:type="spellStart"/>
      <w:r w:rsidRPr="006008E7">
        <w:rPr>
          <w:rFonts w:ascii="Arial" w:eastAsia="Times New Roman" w:hAnsi="Arial" w:cs="Arial"/>
          <w:color w:val="000000"/>
          <w:sz w:val="22"/>
          <w:szCs w:val="22"/>
          <w:lang w:eastAsia="en-GB"/>
        </w:rPr>
        <w:t>Borton</w:t>
      </w:r>
      <w:proofErr w:type="spellEnd"/>
      <w:r w:rsidRPr="006008E7">
        <w:rPr>
          <w:rFonts w:ascii="Arial" w:eastAsia="Times New Roman" w:hAnsi="Arial" w:cs="Arial"/>
          <w:color w:val="000000"/>
          <w:sz w:val="22"/>
          <w:szCs w:val="22"/>
          <w:lang w:eastAsia="en-GB"/>
        </w:rPr>
        <w:t xml:space="preserve">, 1970) to break down the event into 3 questions ‘What?’ ‘So what?’, and ‘Now what?’ helpful but too broad personally for me to answer and I leant towards using Driscoll’s (2007) version of </w:t>
      </w:r>
      <w:proofErr w:type="spellStart"/>
      <w:r w:rsidRPr="006008E7">
        <w:rPr>
          <w:rFonts w:ascii="Arial" w:eastAsia="Times New Roman" w:hAnsi="Arial" w:cs="Arial"/>
          <w:color w:val="000000"/>
          <w:sz w:val="22"/>
          <w:szCs w:val="22"/>
          <w:lang w:eastAsia="en-GB"/>
        </w:rPr>
        <w:t>Borton’s</w:t>
      </w:r>
      <w:proofErr w:type="spellEnd"/>
      <w:r w:rsidRPr="006008E7">
        <w:rPr>
          <w:rFonts w:ascii="Arial" w:eastAsia="Times New Roman" w:hAnsi="Arial" w:cs="Arial"/>
          <w:color w:val="000000"/>
          <w:sz w:val="22"/>
          <w:szCs w:val="22"/>
          <w:lang w:eastAsia="en-GB"/>
        </w:rPr>
        <w:t xml:space="preserve"> model helpful; It seeks to get more targeted information from me whilst still following the same structure. However, Driscoll’s approach reminds me of Gibb’s reflective cycle (1988), ‘Learning by Doing’ which is similar to Driscoll’s as it is a 6-step cycle, but I find that it is more descriptive and allows me to work through the event in a more structured way.</w:t>
      </w:r>
    </w:p>
    <w:p w14:paraId="5232D1DB" w14:textId="77777777" w:rsidR="00F80DB5" w:rsidRPr="006008E7" w:rsidRDefault="00F80DB5" w:rsidP="00F80DB5">
      <w:pPr>
        <w:spacing w:line="360" w:lineRule="auto"/>
        <w:rPr>
          <w:rFonts w:ascii="Arial" w:eastAsia="Times New Roman" w:hAnsi="Arial" w:cs="Arial"/>
          <w:color w:val="000000"/>
          <w:sz w:val="22"/>
          <w:szCs w:val="22"/>
          <w:lang w:eastAsia="en-GB"/>
        </w:rPr>
      </w:pPr>
      <w:r w:rsidRPr="006008E7">
        <w:rPr>
          <w:rFonts w:ascii="Arial" w:eastAsia="Times New Roman" w:hAnsi="Arial" w:cs="Arial"/>
          <w:color w:val="000000"/>
          <w:sz w:val="22"/>
          <w:szCs w:val="22"/>
          <w:lang w:eastAsia="en-GB"/>
        </w:rPr>
        <w:br/>
        <w:t xml:space="preserve">For this portion of the assignment, the reflective models I will be using are elements of Brookfield’s ‘four lenses’ and Gibb’s ‘learning by doing’ as I don’t believe that individually I would have created a thorough assessment of my work. </w:t>
      </w:r>
    </w:p>
    <w:p w14:paraId="02A9A1FE" w14:textId="77777777" w:rsidR="00F80DB5" w:rsidRPr="006008E7" w:rsidRDefault="00F80DB5" w:rsidP="00F80DB5">
      <w:pPr>
        <w:spacing w:line="360" w:lineRule="auto"/>
        <w:rPr>
          <w:rFonts w:ascii="Arial" w:eastAsia="Times New Roman" w:hAnsi="Arial" w:cs="Arial"/>
          <w:color w:val="000000"/>
          <w:sz w:val="22"/>
          <w:szCs w:val="22"/>
          <w:lang w:eastAsia="en-GB"/>
        </w:rPr>
      </w:pPr>
    </w:p>
    <w:p w14:paraId="40B8422C" w14:textId="77777777" w:rsidR="00F80DB5" w:rsidRPr="006008E7" w:rsidRDefault="00F80DB5" w:rsidP="00F80DB5">
      <w:pPr>
        <w:spacing w:line="360" w:lineRule="auto"/>
        <w:rPr>
          <w:rFonts w:ascii="Arial" w:eastAsia="Times New Roman" w:hAnsi="Arial" w:cs="Arial"/>
          <w:color w:val="000000"/>
          <w:sz w:val="22"/>
          <w:szCs w:val="22"/>
          <w:lang w:eastAsia="en-GB"/>
        </w:rPr>
      </w:pPr>
      <w:r w:rsidRPr="006008E7">
        <w:rPr>
          <w:rFonts w:ascii="Arial" w:eastAsia="Times New Roman" w:hAnsi="Arial" w:cs="Arial"/>
          <w:color w:val="000000"/>
          <w:sz w:val="22"/>
          <w:szCs w:val="22"/>
          <w:lang w:eastAsia="en-GB"/>
        </w:rPr>
        <w:t>‘The Method’ is a technique I have been taught and using throughout school and university, it was the technique I most often used whilst I was rehearsing for a touring show, but by the end of the contract I felt burnt out and depressed. Earlier this year I watched a lecture including work on the Alba Method (Alba Emoting) and it caught my attention. The Alba method resonated with me about how emotion can be controlled and released through simply the use of breath. As I teach and coach students in Musical Theatre, we are often working on breath control and focussing on character development, so it seemed like a poignant technique to learn about. I wondered whether ‘the Method’ was the reason I burnt out on that touring show.</w:t>
      </w:r>
    </w:p>
    <w:p w14:paraId="77CF74F7" w14:textId="77777777" w:rsidR="00F80DB5" w:rsidRPr="006008E7" w:rsidRDefault="00F80DB5" w:rsidP="00F80DB5">
      <w:pPr>
        <w:spacing w:line="360" w:lineRule="auto"/>
        <w:rPr>
          <w:rFonts w:ascii="Arial" w:eastAsia="Times New Roman" w:hAnsi="Arial" w:cs="Arial"/>
          <w:color w:val="000000"/>
          <w:sz w:val="22"/>
          <w:szCs w:val="22"/>
          <w:lang w:eastAsia="en-GB"/>
        </w:rPr>
      </w:pPr>
    </w:p>
    <w:p w14:paraId="6CC7168C" w14:textId="77777777" w:rsidR="00F80DB5" w:rsidRPr="006008E7" w:rsidRDefault="00F80DB5" w:rsidP="00F80DB5">
      <w:pPr>
        <w:spacing w:line="360" w:lineRule="auto"/>
        <w:rPr>
          <w:rFonts w:ascii="Arial" w:eastAsia="Times New Roman" w:hAnsi="Arial" w:cs="Arial"/>
          <w:color w:val="000000"/>
          <w:sz w:val="22"/>
          <w:szCs w:val="22"/>
          <w:lang w:eastAsia="en-GB"/>
        </w:rPr>
      </w:pPr>
      <w:r w:rsidRPr="006008E7">
        <w:rPr>
          <w:rFonts w:ascii="Arial" w:eastAsia="Times New Roman" w:hAnsi="Arial" w:cs="Arial"/>
          <w:color w:val="000000"/>
          <w:sz w:val="22"/>
          <w:szCs w:val="22"/>
          <w:lang w:eastAsia="en-GB"/>
        </w:rPr>
        <w:t>When I began researching the literature around the various methods and theories behind this assignment, I was surprised to notice the language I was using with students became more formal. Following Brookfield’s (1995) ‘four lenses’, I took time to picture the lesson from the point of view of my students. When referring back to my old method of teaching I felt uncomfortable, it was too informal and as a child having voice lesson’s I would not have felt comfortable either. Looking at it from my student’s point of view has helped me adjust the approach I take to techniques in the rehearsal room. By using Gibbs’ Reflective cycle I will be following the six stages as it is laid out in Graham Gibbs’ Learning by Doing (1988): Describing the experience, what was I feeling during the experience, evaluating what was good and bad about the experience, analysing the experience, concluding whether there was anything else that I could have done, and finally, my action plan for what I would do next time.</w:t>
      </w:r>
    </w:p>
    <w:p w14:paraId="2CB8EB93" w14:textId="77777777" w:rsidR="00F80DB5" w:rsidRPr="006008E7" w:rsidRDefault="00F80DB5" w:rsidP="00F80DB5">
      <w:pPr>
        <w:spacing w:line="360" w:lineRule="auto"/>
        <w:rPr>
          <w:rFonts w:ascii="Arial" w:eastAsia="Times New Roman" w:hAnsi="Arial" w:cs="Arial"/>
          <w:color w:val="000000"/>
          <w:sz w:val="22"/>
          <w:szCs w:val="22"/>
          <w:lang w:eastAsia="en-GB"/>
        </w:rPr>
      </w:pPr>
    </w:p>
    <w:p w14:paraId="4D3243D6" w14:textId="77777777" w:rsidR="00F80DB5" w:rsidRPr="006008E7" w:rsidRDefault="00F80DB5" w:rsidP="00F80DB5">
      <w:pPr>
        <w:spacing w:line="360" w:lineRule="auto"/>
        <w:rPr>
          <w:rFonts w:ascii="Arial" w:eastAsia="Times New Roman" w:hAnsi="Arial" w:cs="Arial"/>
          <w:color w:val="000000"/>
          <w:sz w:val="22"/>
          <w:szCs w:val="22"/>
          <w:lang w:eastAsia="en-GB"/>
        </w:rPr>
      </w:pPr>
      <w:r w:rsidRPr="006008E7">
        <w:rPr>
          <w:rFonts w:ascii="Arial" w:eastAsia="Times New Roman" w:hAnsi="Arial" w:cs="Arial"/>
          <w:color w:val="000000"/>
          <w:sz w:val="22"/>
          <w:szCs w:val="22"/>
          <w:lang w:eastAsia="en-GB"/>
        </w:rPr>
        <w:t xml:space="preserve">As per my strategy laid out in part one, my lessons begin with wellbeing check in’s with students on arrival where I analyse their body language and vocal tone to decide whether they are in a mental and emotional space suitable for working on processes. When we enter into the space and warm up, the exercises are focussed on the release of air and consciously beginning to sing after the exhale had begun to reduce vocal straining from pressure, and some SOVT exercises. Applying my research was dependant on age. For my younger students, the work was taught lightly without much emphasis on emotion, just good technique. I gave them the task to think of someone who they could sing their song too, and they would close their eyes and sing using happy, sad or angry emotions to tell their story. The same process is applied to my over 13’s with an extra step. They were required to recall an experienced memory where they’ve experienced a similar emotion by attempting to relate themselves to the character. At this age, and my over 16, I gave the option try the Method. With one student, we attempt to picture a memory with similar emotion she had experienced </w:t>
      </w:r>
      <w:r w:rsidRPr="006008E7">
        <w:rPr>
          <w:rFonts w:ascii="Arial" w:eastAsia="Times New Roman" w:hAnsi="Arial" w:cs="Arial"/>
          <w:color w:val="000000"/>
          <w:sz w:val="22"/>
          <w:szCs w:val="22"/>
          <w:lang w:eastAsia="en-GB"/>
        </w:rPr>
        <w:lastRenderedPageBreak/>
        <w:t>and once focussed on that memory sing a passage of the song as if she were experiencing it again. I framed it as though she was watching a music video of her life, this avoids it becoming too personal. We performed the neutral breath before and after participating in this exercise (step out procedure). The end of the lesson was used to speak with students about how they felt it went, what they liked or disliked and if they felt as though their character was better because of it, and most importantly, are they okay? Everyone said they were okay, and many felt more alive afterwards.</w:t>
      </w:r>
    </w:p>
    <w:p w14:paraId="1C6155FD" w14:textId="77777777" w:rsidR="00F80DB5" w:rsidRPr="006008E7" w:rsidRDefault="00F80DB5" w:rsidP="00F80DB5">
      <w:pPr>
        <w:spacing w:line="360" w:lineRule="auto"/>
        <w:rPr>
          <w:rFonts w:ascii="Arial" w:eastAsia="Times New Roman" w:hAnsi="Arial" w:cs="Arial"/>
          <w:color w:val="000000"/>
          <w:sz w:val="22"/>
          <w:szCs w:val="22"/>
          <w:lang w:eastAsia="en-GB"/>
        </w:rPr>
      </w:pPr>
    </w:p>
    <w:p w14:paraId="5D2C9E4E" w14:textId="77777777" w:rsidR="00F80DB5" w:rsidRPr="006008E7" w:rsidRDefault="00F80DB5" w:rsidP="00F80DB5">
      <w:pPr>
        <w:spacing w:line="360" w:lineRule="auto"/>
        <w:rPr>
          <w:rFonts w:ascii="Arial" w:eastAsia="Times New Roman" w:hAnsi="Arial" w:cs="Arial"/>
          <w:color w:val="000000"/>
          <w:sz w:val="22"/>
          <w:szCs w:val="22"/>
          <w:lang w:eastAsia="en-GB"/>
        </w:rPr>
      </w:pPr>
      <w:r w:rsidRPr="006008E7">
        <w:rPr>
          <w:rFonts w:ascii="Arial" w:eastAsia="Times New Roman" w:hAnsi="Arial" w:cs="Arial"/>
          <w:color w:val="000000"/>
          <w:sz w:val="22"/>
          <w:szCs w:val="22"/>
          <w:lang w:eastAsia="en-GB"/>
        </w:rPr>
        <w:t>I felt nervous prior to introducing this into my teaching. I have become fully invested in this technique and want to do it justice. I think I felt nervous because my teaching style is relaxed and goes where it feels required with each individual but implementing this gave the lessons structure and a routine. By the third week of using this technique I felt more at ease and the lessons were more enjoyable to teach. I was concerned about the younger children attempting this, but I was prepared to adapt to involve all age levels into the practice. Whilst teaching I had become uncomfortable early on in-case I broke the singing guidelines of COVID-19 by letting my students project their voices in the spur of the moment as dictated by their emotion but not wanting to stop them as they were involved in the process. I was very excited once I saw results coming through from students applying and successfully using elements of the research practically. After Four weeks of implementing it into my lessons I felt more confident as a teacher and genuine excitement for how I can apply and develop this further in the future.</w:t>
      </w:r>
    </w:p>
    <w:p w14:paraId="13C1F68C" w14:textId="77777777" w:rsidR="00F80DB5" w:rsidRPr="006008E7" w:rsidRDefault="00F80DB5" w:rsidP="00F80DB5">
      <w:pPr>
        <w:spacing w:line="360" w:lineRule="auto"/>
        <w:rPr>
          <w:rFonts w:ascii="Arial" w:eastAsia="Times New Roman" w:hAnsi="Arial" w:cs="Arial"/>
          <w:color w:val="000000"/>
          <w:sz w:val="22"/>
          <w:szCs w:val="22"/>
          <w:lang w:eastAsia="en-GB"/>
        </w:rPr>
      </w:pPr>
    </w:p>
    <w:p w14:paraId="131C1508" w14:textId="77777777" w:rsidR="00F80DB5" w:rsidRPr="006008E7" w:rsidRDefault="00F80DB5" w:rsidP="00F80DB5">
      <w:pPr>
        <w:spacing w:line="360" w:lineRule="auto"/>
        <w:rPr>
          <w:rFonts w:ascii="Arial" w:eastAsia="Times New Roman" w:hAnsi="Arial" w:cs="Arial"/>
          <w:color w:val="000000"/>
          <w:sz w:val="22"/>
          <w:szCs w:val="22"/>
          <w:lang w:eastAsia="en-GB"/>
        </w:rPr>
      </w:pPr>
      <w:r w:rsidRPr="006008E7">
        <w:rPr>
          <w:rFonts w:ascii="Arial" w:eastAsia="Times New Roman" w:hAnsi="Arial" w:cs="Arial"/>
          <w:color w:val="000000"/>
          <w:sz w:val="22"/>
          <w:szCs w:val="22"/>
          <w:lang w:eastAsia="en-GB"/>
        </w:rPr>
        <w:t xml:space="preserve">The breathing exercises using nasal breathing and singing after the release of air had started was positive in my student’s warm-ups. I found it extended their range by an average of 3-4 tones and improved their mix voice working through their registers which I didn’t expect. Setting up the neutral breath has proven to be mostly beneficial in my older students than younger, considering the stresses they are under with COVID-19 and schoolwork. I had one particular student express how they were able to apply it outside of our lessons and use it before and after school classes she knew would be difficult right now. She found it helped relieve some tension, which is what it is intended for. However, concentration was a huge factor for this to succeed, and not all my students want to stop and pause. My under 10’s were the hardest to work with and it was tough to find more engaging ways to teach it. The work is now paused for half term whilst I evaluate where I can progress it too next. </w:t>
      </w:r>
    </w:p>
    <w:p w14:paraId="375F81EA" w14:textId="77777777" w:rsidR="00F80DB5" w:rsidRPr="006008E7" w:rsidRDefault="00F80DB5" w:rsidP="00F80DB5">
      <w:pPr>
        <w:spacing w:line="360" w:lineRule="auto"/>
        <w:rPr>
          <w:rFonts w:ascii="Arial" w:eastAsia="Times New Roman" w:hAnsi="Arial" w:cs="Arial"/>
          <w:color w:val="000000"/>
          <w:sz w:val="22"/>
          <w:szCs w:val="22"/>
          <w:lang w:eastAsia="en-GB"/>
        </w:rPr>
      </w:pPr>
    </w:p>
    <w:p w14:paraId="6607B5B6" w14:textId="77777777" w:rsidR="00F80DB5" w:rsidRPr="006008E7" w:rsidRDefault="00F80DB5" w:rsidP="00F80DB5">
      <w:pPr>
        <w:spacing w:line="360" w:lineRule="auto"/>
        <w:rPr>
          <w:rFonts w:ascii="Arial" w:eastAsia="Times New Roman" w:hAnsi="Arial" w:cs="Arial"/>
          <w:color w:val="000000"/>
          <w:sz w:val="22"/>
          <w:szCs w:val="22"/>
          <w:lang w:eastAsia="en-GB"/>
        </w:rPr>
      </w:pPr>
      <w:r w:rsidRPr="006008E7">
        <w:rPr>
          <w:rFonts w:ascii="Arial" w:eastAsia="Times New Roman" w:hAnsi="Arial" w:cs="Arial"/>
          <w:color w:val="000000"/>
          <w:sz w:val="22"/>
          <w:szCs w:val="22"/>
          <w:lang w:eastAsia="en-GB"/>
        </w:rPr>
        <w:t xml:space="preserve">I think that the breath work has been valuable for student progress. I believe it has improved over time as I got used to explaining it out loud which made it far easier for my students to understand, but this could also be because they were learning the exercises and practicing </w:t>
      </w:r>
      <w:r w:rsidRPr="006008E7">
        <w:rPr>
          <w:rFonts w:ascii="Arial" w:eastAsia="Times New Roman" w:hAnsi="Arial" w:cs="Arial"/>
          <w:color w:val="000000"/>
          <w:sz w:val="22"/>
          <w:szCs w:val="22"/>
          <w:lang w:eastAsia="en-GB"/>
        </w:rPr>
        <w:lastRenderedPageBreak/>
        <w:t>them too. This has led to truthful vocal and physical performances which may not have been achievable prior to this body of work and they have told me how they have more confidence in their abilities to perform. Thinking about my experience on the touring show and the burnt out, depressed feelings I had, I wonder whether using the Alba Method to assist with that would have prevented that level of emotional state. I used my own knowledge of feeling this way to dedicate more time to the step out process in the hopes that none of my students leave feeling emotionally ‘wobbly’. Having tried it in my own practice I am noticing a difference in my lung capacity and my mental state being quieter too. Due to the age and maturity differences between each person who participated, it is difficult to assess whether younger students would feel the difference as much as the older students. Two students, aged 13 and 16, displayed less hyperactive behaviours since we began to this process and has allowed us to make more progress. I relate to this as I have ADHD myself and have found that the breathing has helped me feel calmer too.</w:t>
      </w:r>
    </w:p>
    <w:p w14:paraId="50D300CD" w14:textId="77777777" w:rsidR="00F80DB5" w:rsidRPr="006008E7" w:rsidRDefault="00F80DB5" w:rsidP="00F80DB5">
      <w:pPr>
        <w:spacing w:line="360" w:lineRule="auto"/>
        <w:rPr>
          <w:rFonts w:ascii="Arial" w:eastAsia="Times New Roman" w:hAnsi="Arial" w:cs="Arial"/>
          <w:color w:val="000000"/>
          <w:sz w:val="22"/>
          <w:szCs w:val="22"/>
          <w:lang w:eastAsia="en-GB"/>
        </w:rPr>
      </w:pPr>
    </w:p>
    <w:p w14:paraId="49D291B6" w14:textId="77777777" w:rsidR="00F80DB5" w:rsidRPr="006008E7" w:rsidRDefault="00F80DB5" w:rsidP="00F80DB5">
      <w:pPr>
        <w:spacing w:line="360" w:lineRule="auto"/>
        <w:rPr>
          <w:rFonts w:ascii="Arial" w:eastAsia="Times New Roman" w:hAnsi="Arial" w:cs="Arial"/>
          <w:color w:val="000000"/>
          <w:sz w:val="22"/>
          <w:szCs w:val="22"/>
          <w:lang w:eastAsia="en-GB"/>
        </w:rPr>
      </w:pPr>
      <w:r w:rsidRPr="006008E7">
        <w:rPr>
          <w:rFonts w:ascii="Arial" w:eastAsia="Times New Roman" w:hAnsi="Arial" w:cs="Arial"/>
          <w:color w:val="000000"/>
          <w:sz w:val="22"/>
          <w:szCs w:val="22"/>
          <w:lang w:eastAsia="en-GB"/>
        </w:rPr>
        <w:t xml:space="preserve">If I am to repeat this particular plan again, I would need to have a younger child friendly version which is based more in yogic posture and possibly a more active, hands on lesson.  I would say this would be a priority move, then I could develop a plan that introduces the principles early on, and then throughout lessons and grades their understanding and emotional maturity can grow with it. I would want to read literature and understand more about the developmental ages of children through infant and primary school ages to consider a range of resources, such as laminated cards with facial expressions and postures on or music that sounds sad, happy and angry to help them identify what the music is telling them. These can be used the whole way through the process, even at older ages. I would also want to consider trialling these exercises in groups rather than individual lessons. By using </w:t>
      </w:r>
      <w:proofErr w:type="spellStart"/>
      <w:r w:rsidRPr="006008E7">
        <w:rPr>
          <w:rFonts w:ascii="Arial" w:eastAsia="Times New Roman" w:hAnsi="Arial" w:cs="Arial"/>
          <w:color w:val="000000"/>
          <w:sz w:val="22"/>
          <w:szCs w:val="22"/>
          <w:lang w:eastAsia="en-GB"/>
        </w:rPr>
        <w:t>Brookfields</w:t>
      </w:r>
      <w:proofErr w:type="spellEnd"/>
      <w:r w:rsidRPr="006008E7">
        <w:rPr>
          <w:rFonts w:ascii="Arial" w:eastAsia="Times New Roman" w:hAnsi="Arial" w:cs="Arial"/>
          <w:color w:val="000000"/>
          <w:sz w:val="22"/>
          <w:szCs w:val="22"/>
          <w:lang w:eastAsia="en-GB"/>
        </w:rPr>
        <w:t xml:space="preserve"> (1995) lenses I understand what would be appealing to children by observing my lesson through their point of view and consider what I can alter to keep them engaged and motivated.</w:t>
      </w:r>
    </w:p>
    <w:p w14:paraId="2E2CD9C5" w14:textId="77777777" w:rsidR="00F80DB5" w:rsidRPr="006008E7" w:rsidRDefault="00F80DB5" w:rsidP="00F80DB5">
      <w:pPr>
        <w:rPr>
          <w:rFonts w:ascii="Arial" w:eastAsia="Times New Roman" w:hAnsi="Arial" w:cs="Arial"/>
          <w:color w:val="000000"/>
          <w:sz w:val="22"/>
          <w:szCs w:val="22"/>
          <w:lang w:eastAsia="en-GB"/>
        </w:rPr>
      </w:pPr>
    </w:p>
    <w:p w14:paraId="09AB2E91" w14:textId="77777777" w:rsidR="00F80DB5" w:rsidRDefault="00F80DB5" w:rsidP="00F80DB5">
      <w:pPr>
        <w:rPr>
          <w:rFonts w:ascii="Arial" w:eastAsia="Times New Roman" w:hAnsi="Arial" w:cs="Arial"/>
          <w:color w:val="000000"/>
          <w:sz w:val="22"/>
          <w:szCs w:val="22"/>
          <w:lang w:eastAsia="en-GB"/>
        </w:rPr>
      </w:pPr>
    </w:p>
    <w:p w14:paraId="0726158B" w14:textId="77777777" w:rsidR="00F80DB5" w:rsidRDefault="00F80DB5" w:rsidP="00F80DB5">
      <w:pPr>
        <w:rPr>
          <w:rFonts w:ascii="Arial" w:eastAsia="Times New Roman" w:hAnsi="Arial" w:cs="Arial"/>
          <w:color w:val="000000"/>
          <w:sz w:val="22"/>
          <w:szCs w:val="22"/>
          <w:lang w:eastAsia="en-GB"/>
        </w:rPr>
      </w:pPr>
    </w:p>
    <w:p w14:paraId="5B15370F" w14:textId="77777777" w:rsidR="00F80DB5" w:rsidRDefault="00F80DB5" w:rsidP="00F80DB5">
      <w:pPr>
        <w:rPr>
          <w:rFonts w:ascii="Arial" w:eastAsia="Times New Roman" w:hAnsi="Arial" w:cs="Arial"/>
          <w:color w:val="000000"/>
          <w:sz w:val="22"/>
          <w:szCs w:val="22"/>
          <w:lang w:eastAsia="en-GB"/>
        </w:rPr>
      </w:pPr>
    </w:p>
    <w:p w14:paraId="57EE11D1" w14:textId="77777777" w:rsidR="00F80DB5" w:rsidRDefault="00F80DB5" w:rsidP="00F80DB5">
      <w:pPr>
        <w:rPr>
          <w:rFonts w:ascii="Arial" w:eastAsia="Times New Roman" w:hAnsi="Arial" w:cs="Arial"/>
          <w:color w:val="000000"/>
          <w:sz w:val="22"/>
          <w:szCs w:val="22"/>
          <w:lang w:eastAsia="en-GB"/>
        </w:rPr>
      </w:pPr>
    </w:p>
    <w:p w14:paraId="632E50D2" w14:textId="77777777" w:rsidR="00F80DB5" w:rsidRDefault="00F80DB5" w:rsidP="00F80DB5">
      <w:pPr>
        <w:rPr>
          <w:rFonts w:ascii="Arial" w:eastAsia="Times New Roman" w:hAnsi="Arial" w:cs="Arial"/>
          <w:color w:val="000000"/>
          <w:sz w:val="22"/>
          <w:szCs w:val="22"/>
          <w:lang w:eastAsia="en-GB"/>
        </w:rPr>
      </w:pPr>
    </w:p>
    <w:p w14:paraId="02DF7696" w14:textId="77777777" w:rsidR="00F80DB5" w:rsidRDefault="00F80DB5" w:rsidP="00F80DB5">
      <w:pPr>
        <w:rPr>
          <w:rFonts w:ascii="Arial" w:eastAsia="Times New Roman" w:hAnsi="Arial" w:cs="Arial"/>
          <w:color w:val="000000"/>
          <w:sz w:val="22"/>
          <w:szCs w:val="22"/>
          <w:lang w:eastAsia="en-GB"/>
        </w:rPr>
      </w:pPr>
    </w:p>
    <w:p w14:paraId="51D51A5A" w14:textId="77777777" w:rsidR="00F80DB5" w:rsidRDefault="00F80DB5" w:rsidP="00F80DB5">
      <w:pPr>
        <w:rPr>
          <w:rFonts w:ascii="Arial" w:eastAsia="Times New Roman" w:hAnsi="Arial" w:cs="Arial"/>
          <w:color w:val="000000"/>
          <w:sz w:val="22"/>
          <w:szCs w:val="22"/>
          <w:lang w:eastAsia="en-GB"/>
        </w:rPr>
      </w:pPr>
    </w:p>
    <w:p w14:paraId="7760E1EF" w14:textId="77777777" w:rsidR="00F80DB5" w:rsidRDefault="00F80DB5" w:rsidP="00F80DB5">
      <w:pPr>
        <w:rPr>
          <w:rFonts w:ascii="Arial" w:eastAsia="Times New Roman" w:hAnsi="Arial" w:cs="Arial"/>
          <w:color w:val="000000"/>
          <w:sz w:val="22"/>
          <w:szCs w:val="22"/>
          <w:lang w:eastAsia="en-GB"/>
        </w:rPr>
      </w:pPr>
    </w:p>
    <w:p w14:paraId="5AC88C9A" w14:textId="77777777" w:rsidR="00F80DB5" w:rsidRDefault="00F80DB5" w:rsidP="00F80DB5">
      <w:pPr>
        <w:rPr>
          <w:rFonts w:ascii="Arial" w:eastAsia="Times New Roman" w:hAnsi="Arial" w:cs="Arial"/>
          <w:color w:val="000000"/>
          <w:sz w:val="22"/>
          <w:szCs w:val="22"/>
          <w:lang w:eastAsia="en-GB"/>
        </w:rPr>
      </w:pPr>
    </w:p>
    <w:p w14:paraId="5AC6D6AC" w14:textId="77777777" w:rsidR="00F80DB5" w:rsidRDefault="00F80DB5" w:rsidP="00F80DB5">
      <w:pPr>
        <w:rPr>
          <w:rFonts w:ascii="Arial" w:eastAsia="Times New Roman" w:hAnsi="Arial" w:cs="Arial"/>
          <w:color w:val="000000"/>
          <w:sz w:val="22"/>
          <w:szCs w:val="22"/>
          <w:lang w:eastAsia="en-GB"/>
        </w:rPr>
      </w:pPr>
    </w:p>
    <w:p w14:paraId="19265F73" w14:textId="77777777" w:rsidR="00F80DB5" w:rsidRDefault="00F80DB5" w:rsidP="00F80DB5">
      <w:pPr>
        <w:rPr>
          <w:rFonts w:ascii="Arial" w:eastAsia="Times New Roman" w:hAnsi="Arial" w:cs="Arial"/>
          <w:color w:val="000000"/>
          <w:sz w:val="22"/>
          <w:szCs w:val="22"/>
          <w:lang w:eastAsia="en-GB"/>
        </w:rPr>
      </w:pPr>
    </w:p>
    <w:p w14:paraId="702885E2" w14:textId="77777777" w:rsidR="00F80DB5" w:rsidRDefault="00F80DB5" w:rsidP="00F80DB5">
      <w:pPr>
        <w:rPr>
          <w:rFonts w:ascii="Arial" w:eastAsia="Times New Roman" w:hAnsi="Arial" w:cs="Arial"/>
          <w:color w:val="000000"/>
          <w:sz w:val="22"/>
          <w:szCs w:val="22"/>
          <w:lang w:eastAsia="en-GB"/>
        </w:rPr>
      </w:pPr>
    </w:p>
    <w:p w14:paraId="5DA51766" w14:textId="77777777" w:rsidR="00F80DB5" w:rsidRDefault="00F80DB5" w:rsidP="00F80DB5">
      <w:pPr>
        <w:rPr>
          <w:rFonts w:ascii="Arial" w:eastAsia="Times New Roman" w:hAnsi="Arial" w:cs="Arial"/>
          <w:color w:val="000000"/>
          <w:sz w:val="22"/>
          <w:szCs w:val="22"/>
          <w:lang w:eastAsia="en-GB"/>
        </w:rPr>
      </w:pPr>
    </w:p>
    <w:p w14:paraId="217F9E44" w14:textId="77777777" w:rsidR="00F80DB5" w:rsidRDefault="00F80DB5" w:rsidP="00F80DB5">
      <w:pPr>
        <w:rPr>
          <w:rFonts w:ascii="Arial" w:eastAsia="Times New Roman" w:hAnsi="Arial" w:cs="Arial"/>
          <w:color w:val="000000"/>
          <w:sz w:val="22"/>
          <w:szCs w:val="22"/>
          <w:lang w:eastAsia="en-GB"/>
        </w:rPr>
      </w:pPr>
    </w:p>
    <w:p w14:paraId="37E753FF" w14:textId="77777777" w:rsidR="00F80DB5" w:rsidRPr="006008E7" w:rsidRDefault="00F80DB5" w:rsidP="00F80DB5">
      <w:pPr>
        <w:rPr>
          <w:rFonts w:ascii="Arial" w:eastAsia="Times New Roman" w:hAnsi="Arial" w:cs="Arial"/>
          <w:color w:val="000000"/>
          <w:sz w:val="22"/>
          <w:szCs w:val="22"/>
          <w:lang w:eastAsia="en-GB"/>
        </w:rPr>
      </w:pPr>
    </w:p>
    <w:p w14:paraId="408E2771" w14:textId="77777777" w:rsidR="00F80DB5" w:rsidRPr="006008E7" w:rsidRDefault="00F80DB5" w:rsidP="00F80DB5">
      <w:pPr>
        <w:rPr>
          <w:rFonts w:ascii="Arial" w:eastAsia="Times New Roman" w:hAnsi="Arial" w:cs="Arial"/>
          <w:color w:val="000000"/>
          <w:sz w:val="22"/>
          <w:szCs w:val="22"/>
          <w:lang w:eastAsia="en-GB"/>
        </w:rPr>
      </w:pPr>
    </w:p>
    <w:p w14:paraId="288BF0AB" w14:textId="77777777" w:rsidR="00F80DB5" w:rsidRPr="006008E7" w:rsidRDefault="00F80DB5" w:rsidP="00F80DB5">
      <w:pPr>
        <w:jc w:val="center"/>
        <w:rPr>
          <w:rFonts w:ascii="Arial" w:eastAsia="Times New Roman" w:hAnsi="Arial" w:cs="Arial"/>
          <w:b/>
          <w:bCs/>
          <w:color w:val="000000"/>
          <w:sz w:val="22"/>
          <w:szCs w:val="22"/>
          <w:u w:val="single"/>
          <w:lang w:eastAsia="en-GB"/>
        </w:rPr>
      </w:pPr>
      <w:r w:rsidRPr="006008E7">
        <w:rPr>
          <w:rFonts w:ascii="Arial" w:eastAsia="Times New Roman" w:hAnsi="Arial" w:cs="Arial"/>
          <w:b/>
          <w:bCs/>
          <w:color w:val="000000"/>
          <w:sz w:val="22"/>
          <w:szCs w:val="22"/>
          <w:u w:val="single"/>
          <w:lang w:eastAsia="en-GB"/>
        </w:rPr>
        <w:t>Personal Learning and Development Plan.</w:t>
      </w:r>
    </w:p>
    <w:p w14:paraId="1B9CA910" w14:textId="77777777" w:rsidR="00F80DB5" w:rsidRPr="006008E7" w:rsidRDefault="00F80DB5" w:rsidP="00F80DB5">
      <w:pPr>
        <w:jc w:val="center"/>
        <w:rPr>
          <w:rFonts w:ascii="Arial" w:eastAsia="Times New Roman" w:hAnsi="Arial" w:cs="Arial"/>
          <w:b/>
          <w:bCs/>
          <w:color w:val="000000"/>
          <w:sz w:val="22"/>
          <w:szCs w:val="22"/>
          <w:u w:val="single"/>
          <w:lang w:eastAsia="en-GB"/>
        </w:rPr>
      </w:pPr>
    </w:p>
    <w:p w14:paraId="640E9597" w14:textId="77777777" w:rsidR="00F80DB5" w:rsidRPr="006008E7" w:rsidRDefault="00F80DB5" w:rsidP="00F80DB5">
      <w:pPr>
        <w:rPr>
          <w:rFonts w:ascii="Arial" w:hAnsi="Arial" w:cs="Arial"/>
          <w:sz w:val="22"/>
          <w:szCs w:val="22"/>
        </w:rPr>
      </w:pPr>
    </w:p>
    <w:tbl>
      <w:tblPr>
        <w:tblStyle w:val="TableGrid"/>
        <w:tblW w:w="10627" w:type="dxa"/>
        <w:tblInd w:w="-806" w:type="dxa"/>
        <w:tblLook w:val="04A0" w:firstRow="1" w:lastRow="0" w:firstColumn="1" w:lastColumn="0" w:noHBand="0" w:noVBand="1"/>
      </w:tblPr>
      <w:tblGrid>
        <w:gridCol w:w="4508"/>
        <w:gridCol w:w="6119"/>
      </w:tblGrid>
      <w:tr w:rsidR="00F80DB5" w:rsidRPr="006008E7" w14:paraId="52E156A9" w14:textId="77777777" w:rsidTr="00E70685">
        <w:trPr>
          <w:trHeight w:val="1589"/>
        </w:trPr>
        <w:tc>
          <w:tcPr>
            <w:tcW w:w="4508" w:type="dxa"/>
          </w:tcPr>
          <w:p w14:paraId="1E8DA656" w14:textId="77777777" w:rsidR="00F80DB5" w:rsidRPr="006008E7" w:rsidRDefault="00F80DB5" w:rsidP="00E70685">
            <w:pPr>
              <w:rPr>
                <w:rFonts w:ascii="Arial" w:hAnsi="Arial" w:cs="Arial"/>
                <w:b/>
                <w:bCs/>
                <w:sz w:val="22"/>
                <w:szCs w:val="22"/>
                <w:u w:val="single"/>
              </w:rPr>
            </w:pPr>
            <w:r w:rsidRPr="006008E7">
              <w:rPr>
                <w:rFonts w:ascii="Arial" w:hAnsi="Arial" w:cs="Arial"/>
                <w:b/>
                <w:bCs/>
                <w:sz w:val="22"/>
                <w:szCs w:val="22"/>
                <w:u w:val="single"/>
              </w:rPr>
              <w:t>Why am I doing this course?</w:t>
            </w:r>
          </w:p>
        </w:tc>
        <w:tc>
          <w:tcPr>
            <w:tcW w:w="6119" w:type="dxa"/>
          </w:tcPr>
          <w:p w14:paraId="3B32FAF9" w14:textId="77777777" w:rsidR="00F80DB5" w:rsidRPr="006008E7" w:rsidRDefault="00F80DB5" w:rsidP="00E70685">
            <w:pPr>
              <w:rPr>
                <w:rFonts w:ascii="Arial" w:hAnsi="Arial" w:cs="Arial"/>
                <w:sz w:val="22"/>
                <w:szCs w:val="22"/>
              </w:rPr>
            </w:pPr>
          </w:p>
          <w:p w14:paraId="2DD2F21B" w14:textId="77777777" w:rsidR="00F80DB5" w:rsidRPr="006008E7" w:rsidRDefault="00F80DB5" w:rsidP="00E70685">
            <w:pPr>
              <w:rPr>
                <w:rFonts w:ascii="Arial" w:hAnsi="Arial" w:cs="Arial"/>
                <w:sz w:val="22"/>
                <w:szCs w:val="22"/>
              </w:rPr>
            </w:pPr>
            <w:r w:rsidRPr="006008E7">
              <w:rPr>
                <w:rFonts w:ascii="Arial" w:hAnsi="Arial" w:cs="Arial"/>
                <w:sz w:val="22"/>
                <w:szCs w:val="22"/>
              </w:rPr>
              <w:t xml:space="preserve">I have decided to take this course to gain experience and knowledge relating to the voice and how it works. This is so I can develop my skills as a singing teacher to help students vocally and physically in Acting through Song. </w:t>
            </w:r>
          </w:p>
          <w:p w14:paraId="109ED2DF" w14:textId="77777777" w:rsidR="00F80DB5" w:rsidRPr="006008E7" w:rsidRDefault="00F80DB5" w:rsidP="00E70685">
            <w:pPr>
              <w:rPr>
                <w:rFonts w:ascii="Arial" w:hAnsi="Arial" w:cs="Arial"/>
                <w:sz w:val="22"/>
                <w:szCs w:val="22"/>
              </w:rPr>
            </w:pPr>
          </w:p>
          <w:p w14:paraId="380C7F6B" w14:textId="77777777" w:rsidR="00F80DB5" w:rsidRPr="006008E7" w:rsidRDefault="00F80DB5" w:rsidP="00E70685">
            <w:pPr>
              <w:rPr>
                <w:rFonts w:ascii="Arial" w:hAnsi="Arial" w:cs="Arial"/>
                <w:sz w:val="22"/>
                <w:szCs w:val="22"/>
              </w:rPr>
            </w:pPr>
            <w:r w:rsidRPr="006008E7">
              <w:rPr>
                <w:rFonts w:ascii="Arial" w:hAnsi="Arial" w:cs="Arial"/>
                <w:sz w:val="22"/>
                <w:szCs w:val="22"/>
              </w:rPr>
              <w:t>I applied with the intention to learn how emotion is produced in the voice and body, and what I can do for students to help them prepare, use and excel in vocal performance safely, and authentically.</w:t>
            </w:r>
          </w:p>
          <w:p w14:paraId="5280ED82" w14:textId="77777777" w:rsidR="00F80DB5" w:rsidRPr="006008E7" w:rsidRDefault="00F80DB5" w:rsidP="00E70685">
            <w:pPr>
              <w:rPr>
                <w:rFonts w:ascii="Arial" w:hAnsi="Arial" w:cs="Arial"/>
                <w:sz w:val="22"/>
                <w:szCs w:val="22"/>
              </w:rPr>
            </w:pPr>
          </w:p>
          <w:p w14:paraId="37247290" w14:textId="77777777" w:rsidR="00F80DB5" w:rsidRPr="006008E7" w:rsidRDefault="00F80DB5" w:rsidP="00E70685">
            <w:pPr>
              <w:rPr>
                <w:rFonts w:ascii="Arial" w:hAnsi="Arial" w:cs="Arial"/>
                <w:sz w:val="22"/>
                <w:szCs w:val="22"/>
              </w:rPr>
            </w:pPr>
            <w:r w:rsidRPr="006008E7">
              <w:rPr>
                <w:rFonts w:ascii="Arial" w:hAnsi="Arial" w:cs="Arial"/>
                <w:sz w:val="22"/>
                <w:szCs w:val="22"/>
              </w:rPr>
              <w:t>I hope to expand my own understanding of my voice and the practice I have. I want to correct postural and air flow issues by reading and learning from others.</w:t>
            </w:r>
          </w:p>
          <w:p w14:paraId="0C4BCC17" w14:textId="77777777" w:rsidR="00F80DB5" w:rsidRPr="006008E7" w:rsidRDefault="00F80DB5" w:rsidP="00E70685">
            <w:pPr>
              <w:rPr>
                <w:rFonts w:ascii="Arial" w:hAnsi="Arial" w:cs="Arial"/>
                <w:sz w:val="22"/>
                <w:szCs w:val="22"/>
              </w:rPr>
            </w:pPr>
          </w:p>
        </w:tc>
      </w:tr>
      <w:tr w:rsidR="00F80DB5" w:rsidRPr="006008E7" w14:paraId="360798EF" w14:textId="77777777" w:rsidTr="00E70685">
        <w:tc>
          <w:tcPr>
            <w:tcW w:w="4508" w:type="dxa"/>
          </w:tcPr>
          <w:p w14:paraId="29C6761A" w14:textId="77777777" w:rsidR="00F80DB5" w:rsidRPr="006008E7" w:rsidRDefault="00F80DB5" w:rsidP="00E70685">
            <w:pPr>
              <w:rPr>
                <w:rFonts w:ascii="Arial" w:hAnsi="Arial" w:cs="Arial"/>
                <w:b/>
                <w:bCs/>
                <w:sz w:val="22"/>
                <w:szCs w:val="22"/>
                <w:u w:val="single"/>
              </w:rPr>
            </w:pPr>
            <w:r w:rsidRPr="006008E7">
              <w:rPr>
                <w:rFonts w:ascii="Arial" w:hAnsi="Arial" w:cs="Arial"/>
                <w:b/>
                <w:bCs/>
                <w:sz w:val="22"/>
                <w:szCs w:val="22"/>
                <w:u w:val="single"/>
              </w:rPr>
              <w:t>What is the benefit for me?</w:t>
            </w:r>
          </w:p>
          <w:p w14:paraId="3DAD7BB8" w14:textId="77777777" w:rsidR="00F80DB5" w:rsidRPr="006008E7" w:rsidRDefault="00F80DB5" w:rsidP="00E70685">
            <w:pPr>
              <w:rPr>
                <w:rFonts w:ascii="Arial" w:hAnsi="Arial" w:cs="Arial"/>
                <w:b/>
                <w:bCs/>
                <w:sz w:val="22"/>
                <w:szCs w:val="22"/>
                <w:u w:val="single"/>
              </w:rPr>
            </w:pPr>
          </w:p>
          <w:p w14:paraId="43700521" w14:textId="77777777" w:rsidR="00F80DB5" w:rsidRPr="006008E7" w:rsidRDefault="00F80DB5" w:rsidP="00E70685">
            <w:pPr>
              <w:rPr>
                <w:rFonts w:ascii="Arial" w:hAnsi="Arial" w:cs="Arial"/>
                <w:b/>
                <w:bCs/>
                <w:sz w:val="22"/>
                <w:szCs w:val="22"/>
                <w:u w:val="single"/>
              </w:rPr>
            </w:pPr>
          </w:p>
          <w:p w14:paraId="3B81A12C" w14:textId="77777777" w:rsidR="00F80DB5" w:rsidRPr="006008E7" w:rsidRDefault="00F80DB5" w:rsidP="00E70685">
            <w:pPr>
              <w:rPr>
                <w:rFonts w:ascii="Arial" w:hAnsi="Arial" w:cs="Arial"/>
                <w:b/>
                <w:bCs/>
                <w:sz w:val="22"/>
                <w:szCs w:val="22"/>
                <w:u w:val="single"/>
              </w:rPr>
            </w:pPr>
          </w:p>
        </w:tc>
        <w:tc>
          <w:tcPr>
            <w:tcW w:w="6119" w:type="dxa"/>
          </w:tcPr>
          <w:p w14:paraId="7710FB2F" w14:textId="77777777" w:rsidR="00F80DB5" w:rsidRPr="006008E7" w:rsidRDefault="00F80DB5" w:rsidP="00E70685">
            <w:pPr>
              <w:rPr>
                <w:rFonts w:ascii="Arial" w:hAnsi="Arial" w:cs="Arial"/>
                <w:sz w:val="22"/>
                <w:szCs w:val="22"/>
              </w:rPr>
            </w:pPr>
          </w:p>
          <w:p w14:paraId="618130FC" w14:textId="77777777" w:rsidR="00F80DB5" w:rsidRPr="006008E7" w:rsidRDefault="00F80DB5" w:rsidP="00E70685">
            <w:pPr>
              <w:rPr>
                <w:rFonts w:ascii="Arial" w:hAnsi="Arial" w:cs="Arial"/>
                <w:sz w:val="22"/>
                <w:szCs w:val="22"/>
              </w:rPr>
            </w:pPr>
            <w:r w:rsidRPr="006008E7">
              <w:rPr>
                <w:rFonts w:ascii="Arial" w:hAnsi="Arial" w:cs="Arial"/>
                <w:sz w:val="22"/>
                <w:szCs w:val="22"/>
              </w:rPr>
              <w:t>It’s benefitting my quality of teaching, as I can study and apply my research into lessons.</w:t>
            </w:r>
          </w:p>
          <w:p w14:paraId="34411794" w14:textId="77777777" w:rsidR="00F80DB5" w:rsidRPr="006008E7" w:rsidRDefault="00F80DB5" w:rsidP="00E70685">
            <w:pPr>
              <w:rPr>
                <w:rFonts w:ascii="Arial" w:hAnsi="Arial" w:cs="Arial"/>
                <w:sz w:val="22"/>
                <w:szCs w:val="22"/>
              </w:rPr>
            </w:pPr>
          </w:p>
          <w:p w14:paraId="40324F0C" w14:textId="77777777" w:rsidR="00F80DB5" w:rsidRPr="006008E7" w:rsidRDefault="00F80DB5" w:rsidP="00E70685">
            <w:pPr>
              <w:rPr>
                <w:rFonts w:ascii="Arial" w:hAnsi="Arial" w:cs="Arial"/>
                <w:sz w:val="22"/>
                <w:szCs w:val="22"/>
              </w:rPr>
            </w:pPr>
            <w:r w:rsidRPr="006008E7">
              <w:rPr>
                <w:rFonts w:ascii="Arial" w:hAnsi="Arial" w:cs="Arial"/>
                <w:sz w:val="22"/>
                <w:szCs w:val="22"/>
              </w:rPr>
              <w:t>I wish to develop a method under the name ‘The Emotive Singer’ that helps Musical Theatre performers safely reach high intensity states of emotion in songs and acting without damaging themselves mentally, emotionally or physically. Gaining knowledge that will help performers through performance development.</w:t>
            </w:r>
          </w:p>
          <w:p w14:paraId="650F67BC" w14:textId="77777777" w:rsidR="00F80DB5" w:rsidRPr="006008E7" w:rsidRDefault="00F80DB5" w:rsidP="00E70685">
            <w:pPr>
              <w:rPr>
                <w:rFonts w:ascii="Arial" w:hAnsi="Arial" w:cs="Arial"/>
                <w:sz w:val="22"/>
                <w:szCs w:val="22"/>
              </w:rPr>
            </w:pPr>
          </w:p>
          <w:p w14:paraId="1B0B721D" w14:textId="77777777" w:rsidR="00F80DB5" w:rsidRPr="006008E7" w:rsidRDefault="00F80DB5" w:rsidP="00E70685">
            <w:pPr>
              <w:rPr>
                <w:rFonts w:ascii="Arial" w:hAnsi="Arial" w:cs="Arial"/>
                <w:sz w:val="22"/>
                <w:szCs w:val="22"/>
              </w:rPr>
            </w:pPr>
            <w:r w:rsidRPr="006008E7">
              <w:rPr>
                <w:rFonts w:ascii="Arial" w:hAnsi="Arial" w:cs="Arial"/>
                <w:sz w:val="22"/>
                <w:szCs w:val="22"/>
              </w:rPr>
              <w:t>I enjoy writing and have been in the process of writing a play for primary and secondary schools which prompted me to consider creating acting workshops for confidence building and creative writing. I’d like to open my own theatre company which will allow me to teach acting through song workshops, create my own original pieces of work, and take my knowledge into the wider community for schools and youth groups.</w:t>
            </w:r>
          </w:p>
          <w:p w14:paraId="21257BB5" w14:textId="77777777" w:rsidR="00F80DB5" w:rsidRPr="006008E7" w:rsidRDefault="00F80DB5" w:rsidP="00E70685">
            <w:pPr>
              <w:rPr>
                <w:rFonts w:ascii="Arial" w:hAnsi="Arial" w:cs="Arial"/>
                <w:sz w:val="22"/>
                <w:szCs w:val="22"/>
              </w:rPr>
            </w:pPr>
          </w:p>
        </w:tc>
      </w:tr>
      <w:tr w:rsidR="00F80DB5" w:rsidRPr="006008E7" w14:paraId="001C7047" w14:textId="77777777" w:rsidTr="00E70685">
        <w:tc>
          <w:tcPr>
            <w:tcW w:w="4508" w:type="dxa"/>
          </w:tcPr>
          <w:p w14:paraId="5C82DBEB" w14:textId="77777777" w:rsidR="00F80DB5" w:rsidRPr="006008E7" w:rsidRDefault="00F80DB5" w:rsidP="00E70685">
            <w:pPr>
              <w:rPr>
                <w:rFonts w:ascii="Arial" w:hAnsi="Arial" w:cs="Arial"/>
                <w:b/>
                <w:bCs/>
                <w:sz w:val="22"/>
                <w:szCs w:val="22"/>
                <w:u w:val="single"/>
              </w:rPr>
            </w:pPr>
            <w:r w:rsidRPr="006008E7">
              <w:rPr>
                <w:rFonts w:ascii="Arial" w:hAnsi="Arial" w:cs="Arial"/>
                <w:b/>
                <w:bCs/>
                <w:sz w:val="22"/>
                <w:szCs w:val="22"/>
                <w:u w:val="single"/>
              </w:rPr>
              <w:t>What Qualifications do I hold relevant to the course, and my interests?</w:t>
            </w:r>
          </w:p>
          <w:p w14:paraId="233BB112" w14:textId="77777777" w:rsidR="00F80DB5" w:rsidRPr="006008E7" w:rsidRDefault="00F80DB5" w:rsidP="00E70685">
            <w:pPr>
              <w:rPr>
                <w:rFonts w:ascii="Arial" w:hAnsi="Arial" w:cs="Arial"/>
                <w:b/>
                <w:bCs/>
                <w:sz w:val="22"/>
                <w:szCs w:val="22"/>
                <w:u w:val="single"/>
              </w:rPr>
            </w:pPr>
          </w:p>
          <w:p w14:paraId="4404CC31" w14:textId="77777777" w:rsidR="00F80DB5" w:rsidRPr="006008E7" w:rsidRDefault="00F80DB5" w:rsidP="00E70685">
            <w:pPr>
              <w:rPr>
                <w:rFonts w:ascii="Arial" w:hAnsi="Arial" w:cs="Arial"/>
                <w:b/>
                <w:bCs/>
                <w:sz w:val="22"/>
                <w:szCs w:val="22"/>
                <w:u w:val="single"/>
              </w:rPr>
            </w:pPr>
          </w:p>
        </w:tc>
        <w:tc>
          <w:tcPr>
            <w:tcW w:w="6119" w:type="dxa"/>
          </w:tcPr>
          <w:p w14:paraId="071A46AD" w14:textId="77777777" w:rsidR="00F80DB5" w:rsidRPr="006008E7" w:rsidRDefault="00F80DB5" w:rsidP="00E70685">
            <w:pPr>
              <w:rPr>
                <w:rFonts w:ascii="Arial" w:hAnsi="Arial" w:cs="Arial"/>
                <w:sz w:val="22"/>
                <w:szCs w:val="22"/>
              </w:rPr>
            </w:pPr>
          </w:p>
          <w:p w14:paraId="16160A48" w14:textId="77777777" w:rsidR="00F80DB5" w:rsidRPr="006008E7" w:rsidRDefault="00F80DB5" w:rsidP="00E70685">
            <w:pPr>
              <w:rPr>
                <w:rFonts w:ascii="Arial" w:hAnsi="Arial" w:cs="Arial"/>
                <w:sz w:val="22"/>
                <w:szCs w:val="22"/>
              </w:rPr>
            </w:pPr>
            <w:r w:rsidRPr="006008E7">
              <w:rPr>
                <w:rFonts w:ascii="Arial" w:hAnsi="Arial" w:cs="Arial"/>
                <w:sz w:val="22"/>
                <w:szCs w:val="22"/>
              </w:rPr>
              <w:t>Musical Theatre Performance, A.L.C.M. - 2012</w:t>
            </w:r>
          </w:p>
          <w:p w14:paraId="66951ECE" w14:textId="77777777" w:rsidR="00F80DB5" w:rsidRPr="006008E7" w:rsidRDefault="00F80DB5" w:rsidP="00E70685">
            <w:pPr>
              <w:rPr>
                <w:rFonts w:ascii="Arial" w:hAnsi="Arial" w:cs="Arial"/>
                <w:sz w:val="22"/>
                <w:szCs w:val="22"/>
              </w:rPr>
            </w:pPr>
            <w:r w:rsidRPr="006008E7">
              <w:rPr>
                <w:rFonts w:ascii="Arial" w:hAnsi="Arial" w:cs="Arial"/>
                <w:sz w:val="22"/>
                <w:szCs w:val="22"/>
              </w:rPr>
              <w:t>Music and Musical Theatre B.A. (Hons) - 2016</w:t>
            </w:r>
          </w:p>
          <w:p w14:paraId="01CBBCF3" w14:textId="77777777" w:rsidR="00F80DB5" w:rsidRPr="006008E7" w:rsidRDefault="00F80DB5" w:rsidP="00E70685">
            <w:pPr>
              <w:rPr>
                <w:rFonts w:ascii="Arial" w:hAnsi="Arial" w:cs="Arial"/>
                <w:sz w:val="22"/>
                <w:szCs w:val="22"/>
              </w:rPr>
            </w:pPr>
          </w:p>
        </w:tc>
      </w:tr>
      <w:tr w:rsidR="00F80DB5" w:rsidRPr="006008E7" w14:paraId="3410EEFF" w14:textId="77777777" w:rsidTr="00E70685">
        <w:tc>
          <w:tcPr>
            <w:tcW w:w="4508" w:type="dxa"/>
          </w:tcPr>
          <w:p w14:paraId="5E0BF789" w14:textId="11AE980B" w:rsidR="00F80DB5" w:rsidRDefault="00F80DB5" w:rsidP="00E70685">
            <w:pPr>
              <w:rPr>
                <w:rFonts w:ascii="Arial" w:hAnsi="Arial" w:cs="Arial"/>
                <w:b/>
                <w:bCs/>
                <w:sz w:val="22"/>
                <w:szCs w:val="22"/>
                <w:u w:val="single"/>
              </w:rPr>
            </w:pPr>
            <w:r w:rsidRPr="006008E7">
              <w:rPr>
                <w:rFonts w:ascii="Arial" w:hAnsi="Arial" w:cs="Arial"/>
                <w:b/>
                <w:bCs/>
                <w:sz w:val="22"/>
                <w:szCs w:val="22"/>
                <w:u w:val="single"/>
              </w:rPr>
              <w:t>Development Area:</w:t>
            </w:r>
          </w:p>
          <w:p w14:paraId="720B89FA" w14:textId="77777777" w:rsidR="00F80DB5" w:rsidRPr="006008E7" w:rsidRDefault="00F80DB5" w:rsidP="00E70685">
            <w:pPr>
              <w:rPr>
                <w:rFonts w:ascii="Arial" w:hAnsi="Arial" w:cs="Arial"/>
                <w:b/>
                <w:bCs/>
                <w:sz w:val="22"/>
                <w:szCs w:val="22"/>
                <w:u w:val="single"/>
              </w:rPr>
            </w:pPr>
          </w:p>
          <w:p w14:paraId="0C2425E6" w14:textId="77777777" w:rsidR="00F80DB5" w:rsidRPr="006008E7" w:rsidRDefault="00F80DB5" w:rsidP="00E70685">
            <w:pPr>
              <w:rPr>
                <w:rFonts w:ascii="Arial" w:hAnsi="Arial" w:cs="Arial"/>
                <w:b/>
                <w:bCs/>
                <w:sz w:val="22"/>
                <w:szCs w:val="22"/>
              </w:rPr>
            </w:pPr>
            <w:r w:rsidRPr="006008E7">
              <w:rPr>
                <w:rFonts w:ascii="Arial" w:hAnsi="Arial" w:cs="Arial"/>
                <w:b/>
                <w:bCs/>
                <w:sz w:val="22"/>
                <w:szCs w:val="22"/>
              </w:rPr>
              <w:t>1.</w:t>
            </w:r>
            <w:r w:rsidRPr="006008E7">
              <w:rPr>
                <w:rFonts w:ascii="Arial" w:hAnsi="Arial" w:cs="Arial"/>
                <w:b/>
                <w:bCs/>
                <w:sz w:val="22"/>
                <w:szCs w:val="22"/>
              </w:rPr>
              <w:br/>
              <w:t>Develop a teaching strategy to teach emotion in performance.</w:t>
            </w:r>
          </w:p>
          <w:p w14:paraId="61CE97AF" w14:textId="77777777" w:rsidR="00F80DB5" w:rsidRPr="006008E7" w:rsidRDefault="00F80DB5" w:rsidP="00E70685">
            <w:pPr>
              <w:rPr>
                <w:rFonts w:ascii="Arial" w:hAnsi="Arial" w:cs="Arial"/>
                <w:b/>
                <w:bCs/>
                <w:sz w:val="22"/>
                <w:szCs w:val="22"/>
              </w:rPr>
            </w:pPr>
          </w:p>
          <w:p w14:paraId="4D9DF814" w14:textId="77777777" w:rsidR="00F80DB5" w:rsidRPr="006008E7" w:rsidRDefault="00F80DB5" w:rsidP="00E70685">
            <w:pPr>
              <w:rPr>
                <w:rFonts w:ascii="Arial" w:hAnsi="Arial" w:cs="Arial"/>
                <w:b/>
                <w:bCs/>
                <w:sz w:val="22"/>
                <w:szCs w:val="22"/>
              </w:rPr>
            </w:pPr>
          </w:p>
          <w:p w14:paraId="4042F97F" w14:textId="77777777" w:rsidR="00F80DB5" w:rsidRPr="006008E7" w:rsidRDefault="00F80DB5" w:rsidP="00E70685">
            <w:pPr>
              <w:rPr>
                <w:rFonts w:ascii="Arial" w:hAnsi="Arial" w:cs="Arial"/>
                <w:b/>
                <w:bCs/>
                <w:sz w:val="22"/>
                <w:szCs w:val="22"/>
              </w:rPr>
            </w:pPr>
          </w:p>
          <w:p w14:paraId="646A5BFE" w14:textId="77777777" w:rsidR="00F80DB5" w:rsidRPr="006008E7" w:rsidRDefault="00F80DB5" w:rsidP="00E70685">
            <w:pPr>
              <w:rPr>
                <w:rFonts w:ascii="Arial" w:hAnsi="Arial" w:cs="Arial"/>
                <w:b/>
                <w:bCs/>
                <w:sz w:val="22"/>
                <w:szCs w:val="22"/>
              </w:rPr>
            </w:pPr>
          </w:p>
          <w:p w14:paraId="5F581DD3" w14:textId="77777777" w:rsidR="00F80DB5" w:rsidRPr="006008E7" w:rsidRDefault="00F80DB5" w:rsidP="00E70685">
            <w:pPr>
              <w:rPr>
                <w:rFonts w:ascii="Arial" w:hAnsi="Arial" w:cs="Arial"/>
                <w:b/>
                <w:bCs/>
                <w:sz w:val="22"/>
                <w:szCs w:val="22"/>
              </w:rPr>
            </w:pPr>
          </w:p>
          <w:p w14:paraId="527D1FD6" w14:textId="77777777" w:rsidR="00F80DB5" w:rsidRPr="006008E7" w:rsidRDefault="00F80DB5" w:rsidP="00E70685">
            <w:pPr>
              <w:rPr>
                <w:rFonts w:ascii="Arial" w:hAnsi="Arial" w:cs="Arial"/>
                <w:b/>
                <w:bCs/>
                <w:sz w:val="22"/>
                <w:szCs w:val="22"/>
              </w:rPr>
            </w:pPr>
          </w:p>
          <w:p w14:paraId="253B3C12" w14:textId="77777777" w:rsidR="00F80DB5" w:rsidRPr="006008E7" w:rsidRDefault="00F80DB5" w:rsidP="00E70685">
            <w:pPr>
              <w:rPr>
                <w:rFonts w:ascii="Arial" w:hAnsi="Arial" w:cs="Arial"/>
                <w:b/>
                <w:bCs/>
                <w:sz w:val="22"/>
                <w:szCs w:val="22"/>
              </w:rPr>
            </w:pPr>
          </w:p>
          <w:p w14:paraId="765D952E" w14:textId="77777777" w:rsidR="00F80DB5" w:rsidRPr="006008E7" w:rsidRDefault="00F80DB5" w:rsidP="00E70685">
            <w:pPr>
              <w:rPr>
                <w:rFonts w:ascii="Arial" w:hAnsi="Arial" w:cs="Arial"/>
                <w:b/>
                <w:bCs/>
                <w:sz w:val="22"/>
                <w:szCs w:val="22"/>
              </w:rPr>
            </w:pPr>
          </w:p>
          <w:p w14:paraId="7F30F114" w14:textId="77777777" w:rsidR="00F80DB5" w:rsidRPr="006008E7" w:rsidRDefault="00F80DB5" w:rsidP="00E70685">
            <w:pPr>
              <w:rPr>
                <w:rFonts w:ascii="Arial" w:hAnsi="Arial" w:cs="Arial"/>
                <w:b/>
                <w:bCs/>
                <w:sz w:val="22"/>
                <w:szCs w:val="22"/>
              </w:rPr>
            </w:pPr>
          </w:p>
          <w:p w14:paraId="139D97B6" w14:textId="77777777" w:rsidR="00F80DB5" w:rsidRPr="006008E7" w:rsidRDefault="00F80DB5" w:rsidP="00E70685">
            <w:pPr>
              <w:rPr>
                <w:rFonts w:ascii="Arial" w:hAnsi="Arial" w:cs="Arial"/>
                <w:b/>
                <w:bCs/>
                <w:sz w:val="22"/>
                <w:szCs w:val="22"/>
              </w:rPr>
            </w:pPr>
            <w:r w:rsidRPr="006008E7">
              <w:rPr>
                <w:rFonts w:ascii="Arial" w:hAnsi="Arial" w:cs="Arial"/>
                <w:b/>
                <w:bCs/>
                <w:sz w:val="22"/>
                <w:szCs w:val="22"/>
              </w:rPr>
              <w:t>2.</w:t>
            </w:r>
            <w:r w:rsidRPr="006008E7">
              <w:rPr>
                <w:rFonts w:ascii="Arial" w:hAnsi="Arial" w:cs="Arial"/>
                <w:b/>
                <w:bCs/>
                <w:sz w:val="22"/>
                <w:szCs w:val="22"/>
              </w:rPr>
              <w:br/>
              <w:t>Gain a better understanding of children’s developmental stages.</w:t>
            </w:r>
          </w:p>
          <w:p w14:paraId="1FD1D5F2" w14:textId="77777777" w:rsidR="00F80DB5" w:rsidRPr="006008E7" w:rsidRDefault="00F80DB5" w:rsidP="00E70685">
            <w:pPr>
              <w:rPr>
                <w:rFonts w:ascii="Arial" w:hAnsi="Arial" w:cs="Arial"/>
                <w:b/>
                <w:bCs/>
                <w:sz w:val="22"/>
                <w:szCs w:val="22"/>
              </w:rPr>
            </w:pPr>
          </w:p>
          <w:p w14:paraId="50095A90" w14:textId="77777777" w:rsidR="00F80DB5" w:rsidRPr="006008E7" w:rsidRDefault="00F80DB5" w:rsidP="00E70685">
            <w:pPr>
              <w:rPr>
                <w:rFonts w:ascii="Arial" w:hAnsi="Arial" w:cs="Arial"/>
                <w:b/>
                <w:bCs/>
                <w:sz w:val="22"/>
                <w:szCs w:val="22"/>
              </w:rPr>
            </w:pPr>
          </w:p>
          <w:p w14:paraId="11E42241" w14:textId="77777777" w:rsidR="00F80DB5" w:rsidRPr="006008E7" w:rsidRDefault="00F80DB5" w:rsidP="00E70685">
            <w:pPr>
              <w:rPr>
                <w:rFonts w:ascii="Arial" w:hAnsi="Arial" w:cs="Arial"/>
                <w:b/>
                <w:bCs/>
                <w:sz w:val="22"/>
                <w:szCs w:val="22"/>
              </w:rPr>
            </w:pPr>
          </w:p>
          <w:p w14:paraId="7802C637" w14:textId="77777777" w:rsidR="00F80DB5" w:rsidRPr="006008E7" w:rsidRDefault="00F80DB5" w:rsidP="00E70685">
            <w:pPr>
              <w:rPr>
                <w:rFonts w:ascii="Arial" w:hAnsi="Arial" w:cs="Arial"/>
                <w:b/>
                <w:bCs/>
                <w:sz w:val="22"/>
                <w:szCs w:val="22"/>
              </w:rPr>
            </w:pPr>
          </w:p>
          <w:p w14:paraId="1D7B2B70" w14:textId="77777777" w:rsidR="00F80DB5" w:rsidRPr="006008E7" w:rsidRDefault="00F80DB5" w:rsidP="00E70685">
            <w:pPr>
              <w:rPr>
                <w:rFonts w:ascii="Arial" w:hAnsi="Arial" w:cs="Arial"/>
                <w:b/>
                <w:bCs/>
                <w:sz w:val="22"/>
                <w:szCs w:val="22"/>
              </w:rPr>
            </w:pPr>
          </w:p>
          <w:p w14:paraId="193E1A1E" w14:textId="77777777" w:rsidR="00F80DB5" w:rsidRPr="006008E7" w:rsidRDefault="00F80DB5" w:rsidP="00E70685">
            <w:pPr>
              <w:rPr>
                <w:rFonts w:ascii="Arial" w:hAnsi="Arial" w:cs="Arial"/>
                <w:b/>
                <w:bCs/>
                <w:sz w:val="22"/>
                <w:szCs w:val="22"/>
              </w:rPr>
            </w:pPr>
          </w:p>
          <w:p w14:paraId="7E7CADBD" w14:textId="77777777" w:rsidR="00F80DB5" w:rsidRPr="006008E7" w:rsidRDefault="00F80DB5" w:rsidP="00E70685">
            <w:pPr>
              <w:rPr>
                <w:rFonts w:ascii="Arial" w:hAnsi="Arial" w:cs="Arial"/>
                <w:b/>
                <w:bCs/>
                <w:sz w:val="22"/>
                <w:szCs w:val="22"/>
              </w:rPr>
            </w:pPr>
          </w:p>
          <w:p w14:paraId="10221862" w14:textId="77777777" w:rsidR="00F80DB5" w:rsidRPr="006008E7" w:rsidRDefault="00F80DB5" w:rsidP="00E70685">
            <w:pPr>
              <w:rPr>
                <w:rFonts w:ascii="Arial" w:hAnsi="Arial" w:cs="Arial"/>
                <w:b/>
                <w:bCs/>
                <w:sz w:val="22"/>
                <w:szCs w:val="22"/>
              </w:rPr>
            </w:pPr>
            <w:r w:rsidRPr="006008E7">
              <w:rPr>
                <w:rFonts w:ascii="Arial" w:hAnsi="Arial" w:cs="Arial"/>
                <w:b/>
                <w:bCs/>
                <w:sz w:val="22"/>
                <w:szCs w:val="22"/>
              </w:rPr>
              <w:t>3.</w:t>
            </w:r>
          </w:p>
          <w:p w14:paraId="070E30A9" w14:textId="77777777" w:rsidR="00F80DB5" w:rsidRPr="006008E7" w:rsidRDefault="00F80DB5" w:rsidP="00E70685">
            <w:pPr>
              <w:rPr>
                <w:rFonts w:ascii="Arial" w:hAnsi="Arial" w:cs="Arial"/>
                <w:b/>
                <w:bCs/>
                <w:sz w:val="22"/>
                <w:szCs w:val="22"/>
              </w:rPr>
            </w:pPr>
            <w:r w:rsidRPr="006008E7">
              <w:rPr>
                <w:rFonts w:ascii="Arial" w:hAnsi="Arial" w:cs="Arial"/>
                <w:b/>
                <w:bCs/>
                <w:sz w:val="22"/>
                <w:szCs w:val="22"/>
              </w:rPr>
              <w:t>Aim to move my main teaching ages to be over 16 years old.</w:t>
            </w:r>
          </w:p>
          <w:p w14:paraId="466D7AB1" w14:textId="77777777" w:rsidR="00F80DB5" w:rsidRPr="006008E7" w:rsidRDefault="00F80DB5" w:rsidP="00E70685">
            <w:pPr>
              <w:rPr>
                <w:rFonts w:ascii="Arial" w:hAnsi="Arial" w:cs="Arial"/>
                <w:b/>
                <w:bCs/>
                <w:sz w:val="22"/>
                <w:szCs w:val="22"/>
              </w:rPr>
            </w:pPr>
          </w:p>
          <w:p w14:paraId="7108B416" w14:textId="77777777" w:rsidR="00F80DB5" w:rsidRPr="006008E7" w:rsidRDefault="00F80DB5" w:rsidP="00E70685">
            <w:pPr>
              <w:rPr>
                <w:rFonts w:ascii="Arial" w:hAnsi="Arial" w:cs="Arial"/>
                <w:b/>
                <w:bCs/>
                <w:sz w:val="22"/>
                <w:szCs w:val="22"/>
              </w:rPr>
            </w:pPr>
          </w:p>
          <w:p w14:paraId="75F19D62" w14:textId="77777777" w:rsidR="00F80DB5" w:rsidRPr="006008E7" w:rsidRDefault="00F80DB5" w:rsidP="00E70685">
            <w:pPr>
              <w:rPr>
                <w:rFonts w:ascii="Arial" w:hAnsi="Arial" w:cs="Arial"/>
                <w:b/>
                <w:bCs/>
                <w:sz w:val="22"/>
                <w:szCs w:val="22"/>
              </w:rPr>
            </w:pPr>
          </w:p>
          <w:p w14:paraId="512FC04C" w14:textId="77777777" w:rsidR="00F80DB5" w:rsidRPr="006008E7" w:rsidRDefault="00F80DB5" w:rsidP="00E70685">
            <w:pPr>
              <w:rPr>
                <w:rFonts w:ascii="Arial" w:hAnsi="Arial" w:cs="Arial"/>
                <w:b/>
                <w:bCs/>
                <w:sz w:val="22"/>
                <w:szCs w:val="22"/>
              </w:rPr>
            </w:pPr>
          </w:p>
          <w:p w14:paraId="2FF0FBA7" w14:textId="77777777" w:rsidR="00F80DB5" w:rsidRPr="006008E7" w:rsidRDefault="00F80DB5" w:rsidP="00E70685">
            <w:pPr>
              <w:rPr>
                <w:rFonts w:ascii="Arial" w:hAnsi="Arial" w:cs="Arial"/>
                <w:b/>
                <w:bCs/>
                <w:sz w:val="22"/>
                <w:szCs w:val="22"/>
              </w:rPr>
            </w:pPr>
          </w:p>
          <w:p w14:paraId="4AF2F98D" w14:textId="77777777" w:rsidR="00F80DB5" w:rsidRPr="006008E7" w:rsidRDefault="00F80DB5" w:rsidP="00E70685">
            <w:pPr>
              <w:rPr>
                <w:rFonts w:ascii="Arial" w:hAnsi="Arial" w:cs="Arial"/>
                <w:b/>
                <w:bCs/>
                <w:sz w:val="22"/>
                <w:szCs w:val="22"/>
              </w:rPr>
            </w:pPr>
          </w:p>
          <w:p w14:paraId="665C85CA" w14:textId="77777777" w:rsidR="00F80DB5" w:rsidRPr="006008E7" w:rsidRDefault="00F80DB5" w:rsidP="00E70685">
            <w:pPr>
              <w:rPr>
                <w:rFonts w:ascii="Arial" w:hAnsi="Arial" w:cs="Arial"/>
                <w:b/>
                <w:bCs/>
                <w:sz w:val="22"/>
                <w:szCs w:val="22"/>
              </w:rPr>
            </w:pPr>
          </w:p>
          <w:p w14:paraId="068581FC" w14:textId="77777777" w:rsidR="00F80DB5" w:rsidRPr="006008E7" w:rsidRDefault="00F80DB5" w:rsidP="00E70685">
            <w:pPr>
              <w:rPr>
                <w:rFonts w:ascii="Arial" w:hAnsi="Arial" w:cs="Arial"/>
                <w:b/>
                <w:bCs/>
                <w:sz w:val="22"/>
                <w:szCs w:val="22"/>
              </w:rPr>
            </w:pPr>
          </w:p>
          <w:p w14:paraId="4AD84DBA" w14:textId="77777777" w:rsidR="00F80DB5" w:rsidRPr="006008E7" w:rsidRDefault="00F80DB5" w:rsidP="00E70685">
            <w:pPr>
              <w:rPr>
                <w:rFonts w:ascii="Arial" w:hAnsi="Arial" w:cs="Arial"/>
                <w:b/>
                <w:bCs/>
                <w:sz w:val="22"/>
                <w:szCs w:val="22"/>
              </w:rPr>
            </w:pPr>
          </w:p>
          <w:p w14:paraId="672AC6B6" w14:textId="77777777" w:rsidR="00F80DB5" w:rsidRPr="006008E7" w:rsidRDefault="00F80DB5" w:rsidP="00E70685">
            <w:pPr>
              <w:rPr>
                <w:rFonts w:ascii="Arial" w:hAnsi="Arial" w:cs="Arial"/>
                <w:b/>
                <w:bCs/>
                <w:sz w:val="22"/>
                <w:szCs w:val="22"/>
              </w:rPr>
            </w:pPr>
          </w:p>
          <w:p w14:paraId="6F1634C4" w14:textId="77777777" w:rsidR="00F80DB5" w:rsidRPr="006008E7" w:rsidRDefault="00F80DB5" w:rsidP="00E70685">
            <w:pPr>
              <w:rPr>
                <w:rFonts w:ascii="Arial" w:hAnsi="Arial" w:cs="Arial"/>
                <w:b/>
                <w:bCs/>
                <w:sz w:val="22"/>
                <w:szCs w:val="22"/>
              </w:rPr>
            </w:pPr>
          </w:p>
          <w:p w14:paraId="41F33EAF" w14:textId="77777777" w:rsidR="00F80DB5" w:rsidRPr="006008E7" w:rsidRDefault="00F80DB5" w:rsidP="00E70685">
            <w:pPr>
              <w:rPr>
                <w:rFonts w:ascii="Arial" w:hAnsi="Arial" w:cs="Arial"/>
                <w:b/>
                <w:bCs/>
                <w:sz w:val="22"/>
                <w:szCs w:val="22"/>
              </w:rPr>
            </w:pPr>
            <w:r w:rsidRPr="006008E7">
              <w:rPr>
                <w:rFonts w:ascii="Arial" w:hAnsi="Arial" w:cs="Arial"/>
                <w:b/>
                <w:bCs/>
                <w:sz w:val="22"/>
                <w:szCs w:val="22"/>
              </w:rPr>
              <w:t>4.</w:t>
            </w:r>
          </w:p>
          <w:p w14:paraId="2BB8A69A" w14:textId="77777777" w:rsidR="00F80DB5" w:rsidRPr="006008E7" w:rsidRDefault="00F80DB5" w:rsidP="00E70685">
            <w:pPr>
              <w:rPr>
                <w:rFonts w:ascii="Arial" w:hAnsi="Arial" w:cs="Arial"/>
                <w:b/>
                <w:bCs/>
                <w:sz w:val="22"/>
                <w:szCs w:val="22"/>
              </w:rPr>
            </w:pPr>
          </w:p>
          <w:p w14:paraId="65DC326B" w14:textId="77777777" w:rsidR="00F80DB5" w:rsidRPr="006008E7" w:rsidRDefault="00F80DB5" w:rsidP="00E70685">
            <w:pPr>
              <w:rPr>
                <w:rFonts w:ascii="Arial" w:hAnsi="Arial" w:cs="Arial"/>
                <w:sz w:val="22"/>
                <w:szCs w:val="22"/>
              </w:rPr>
            </w:pPr>
            <w:r w:rsidRPr="006008E7">
              <w:rPr>
                <w:rFonts w:ascii="Arial" w:hAnsi="Arial" w:cs="Arial"/>
                <w:b/>
                <w:bCs/>
                <w:sz w:val="22"/>
                <w:szCs w:val="22"/>
              </w:rPr>
              <w:t>Open my own theatre company.</w:t>
            </w:r>
          </w:p>
        </w:tc>
        <w:tc>
          <w:tcPr>
            <w:tcW w:w="6119" w:type="dxa"/>
          </w:tcPr>
          <w:p w14:paraId="4B870FDB" w14:textId="77777777" w:rsidR="00F80DB5" w:rsidRPr="006008E7" w:rsidRDefault="00F80DB5" w:rsidP="00E70685">
            <w:pPr>
              <w:jc w:val="center"/>
              <w:rPr>
                <w:rFonts w:ascii="Arial" w:hAnsi="Arial" w:cs="Arial"/>
                <w:b/>
                <w:bCs/>
                <w:sz w:val="22"/>
                <w:szCs w:val="22"/>
                <w:u w:val="single"/>
              </w:rPr>
            </w:pPr>
            <w:r w:rsidRPr="006008E7">
              <w:rPr>
                <w:rFonts w:ascii="Arial" w:hAnsi="Arial" w:cs="Arial"/>
                <w:b/>
                <w:bCs/>
                <w:sz w:val="22"/>
                <w:szCs w:val="22"/>
                <w:u w:val="single"/>
              </w:rPr>
              <w:lastRenderedPageBreak/>
              <w:t>Action:</w:t>
            </w:r>
          </w:p>
          <w:p w14:paraId="17782E5C" w14:textId="77777777" w:rsidR="00F80DB5" w:rsidRPr="006008E7" w:rsidRDefault="00F80DB5" w:rsidP="00E70685">
            <w:pPr>
              <w:rPr>
                <w:rFonts w:ascii="Arial" w:hAnsi="Arial" w:cs="Arial"/>
                <w:sz w:val="22"/>
                <w:szCs w:val="22"/>
              </w:rPr>
            </w:pPr>
          </w:p>
          <w:p w14:paraId="7897452D" w14:textId="77777777" w:rsidR="00F80DB5" w:rsidRPr="006008E7" w:rsidRDefault="00F80DB5" w:rsidP="00E70685">
            <w:pPr>
              <w:rPr>
                <w:rFonts w:ascii="Arial" w:hAnsi="Arial" w:cs="Arial"/>
                <w:sz w:val="22"/>
                <w:szCs w:val="22"/>
              </w:rPr>
            </w:pPr>
            <w:r w:rsidRPr="006008E7">
              <w:rPr>
                <w:rFonts w:ascii="Arial" w:hAnsi="Arial" w:cs="Arial"/>
                <w:sz w:val="22"/>
                <w:szCs w:val="22"/>
              </w:rPr>
              <w:t>Understanding Voice Pedagogy by reading literature on Musical Theatre singing and the different vocal registers.</w:t>
            </w:r>
          </w:p>
          <w:p w14:paraId="5E45D3AB" w14:textId="77777777" w:rsidR="00F80DB5" w:rsidRPr="006008E7" w:rsidRDefault="00F80DB5" w:rsidP="00E70685">
            <w:pPr>
              <w:rPr>
                <w:rFonts w:ascii="Arial" w:hAnsi="Arial" w:cs="Arial"/>
                <w:sz w:val="22"/>
                <w:szCs w:val="22"/>
              </w:rPr>
            </w:pPr>
          </w:p>
          <w:p w14:paraId="37D63EEF" w14:textId="77777777" w:rsidR="00F80DB5" w:rsidRPr="006008E7" w:rsidRDefault="00F80DB5" w:rsidP="00E70685">
            <w:pPr>
              <w:rPr>
                <w:rFonts w:ascii="Arial" w:hAnsi="Arial" w:cs="Arial"/>
                <w:sz w:val="22"/>
                <w:szCs w:val="22"/>
              </w:rPr>
            </w:pPr>
            <w:r w:rsidRPr="006008E7">
              <w:rPr>
                <w:rFonts w:ascii="Arial" w:hAnsi="Arial" w:cs="Arial"/>
                <w:sz w:val="22"/>
                <w:szCs w:val="22"/>
              </w:rPr>
              <w:t xml:space="preserve">Research what methods of emotive singing and acting there are and examine them. Mindfully be aware of maturity and emotional state of the individuals before allowing students to </w:t>
            </w:r>
            <w:r w:rsidRPr="006008E7">
              <w:rPr>
                <w:rFonts w:ascii="Arial" w:hAnsi="Arial" w:cs="Arial"/>
                <w:sz w:val="22"/>
                <w:szCs w:val="22"/>
              </w:rPr>
              <w:lastRenderedPageBreak/>
              <w:t>participate- read some CBT or counselling papers regarding actor’s welfare.</w:t>
            </w:r>
          </w:p>
          <w:p w14:paraId="31391B4F" w14:textId="77777777" w:rsidR="00F80DB5" w:rsidRPr="006008E7" w:rsidRDefault="00F80DB5" w:rsidP="00E70685">
            <w:pPr>
              <w:rPr>
                <w:rFonts w:ascii="Arial" w:hAnsi="Arial" w:cs="Arial"/>
                <w:sz w:val="22"/>
                <w:szCs w:val="22"/>
              </w:rPr>
            </w:pPr>
          </w:p>
          <w:p w14:paraId="76D98049" w14:textId="77777777" w:rsidR="00F80DB5" w:rsidRPr="006008E7" w:rsidRDefault="00F80DB5" w:rsidP="00E70685">
            <w:pPr>
              <w:rPr>
                <w:rFonts w:ascii="Arial" w:hAnsi="Arial" w:cs="Arial"/>
                <w:sz w:val="22"/>
                <w:szCs w:val="22"/>
              </w:rPr>
            </w:pPr>
            <w:r w:rsidRPr="006008E7">
              <w:rPr>
                <w:rFonts w:ascii="Arial" w:hAnsi="Arial" w:cs="Arial"/>
                <w:b/>
                <w:bCs/>
                <w:sz w:val="22"/>
                <w:szCs w:val="22"/>
                <w:u w:val="single"/>
              </w:rPr>
              <w:t>Review-</w:t>
            </w:r>
            <w:r w:rsidRPr="006008E7">
              <w:rPr>
                <w:rFonts w:ascii="Arial" w:hAnsi="Arial" w:cs="Arial"/>
                <w:sz w:val="22"/>
                <w:szCs w:val="22"/>
              </w:rPr>
              <w:t xml:space="preserve"> 30</w:t>
            </w:r>
            <w:r w:rsidRPr="006008E7">
              <w:rPr>
                <w:rFonts w:ascii="Arial" w:hAnsi="Arial" w:cs="Arial"/>
                <w:sz w:val="22"/>
                <w:szCs w:val="22"/>
                <w:vertAlign w:val="superscript"/>
              </w:rPr>
              <w:t>th</w:t>
            </w:r>
            <w:r w:rsidRPr="006008E7">
              <w:rPr>
                <w:rFonts w:ascii="Arial" w:hAnsi="Arial" w:cs="Arial"/>
                <w:sz w:val="22"/>
                <w:szCs w:val="22"/>
              </w:rPr>
              <w:t xml:space="preserve"> January 2021 after Module 2 is handed in.</w:t>
            </w:r>
          </w:p>
          <w:p w14:paraId="111B6184" w14:textId="77777777" w:rsidR="00F80DB5" w:rsidRPr="006008E7" w:rsidRDefault="00F80DB5" w:rsidP="00E70685">
            <w:pPr>
              <w:rPr>
                <w:rFonts w:ascii="Arial" w:hAnsi="Arial" w:cs="Arial"/>
                <w:sz w:val="22"/>
                <w:szCs w:val="22"/>
              </w:rPr>
            </w:pPr>
          </w:p>
          <w:p w14:paraId="6278B521" w14:textId="77777777" w:rsidR="00F80DB5" w:rsidRPr="006008E7" w:rsidRDefault="00F80DB5" w:rsidP="00E70685">
            <w:pPr>
              <w:rPr>
                <w:rFonts w:ascii="Arial" w:hAnsi="Arial" w:cs="Arial"/>
                <w:sz w:val="22"/>
                <w:szCs w:val="22"/>
              </w:rPr>
            </w:pPr>
          </w:p>
          <w:p w14:paraId="4BC9AB53" w14:textId="77777777" w:rsidR="00F80DB5" w:rsidRPr="006008E7" w:rsidRDefault="00F80DB5" w:rsidP="00E70685">
            <w:pPr>
              <w:rPr>
                <w:rFonts w:ascii="Arial" w:hAnsi="Arial" w:cs="Arial"/>
                <w:sz w:val="22"/>
                <w:szCs w:val="22"/>
              </w:rPr>
            </w:pPr>
          </w:p>
          <w:p w14:paraId="12BE5E0E" w14:textId="77777777" w:rsidR="00F80DB5" w:rsidRPr="006008E7" w:rsidRDefault="00F80DB5" w:rsidP="00E70685">
            <w:pPr>
              <w:rPr>
                <w:rFonts w:ascii="Arial" w:hAnsi="Arial" w:cs="Arial"/>
                <w:sz w:val="22"/>
                <w:szCs w:val="22"/>
              </w:rPr>
            </w:pPr>
            <w:r w:rsidRPr="006008E7">
              <w:rPr>
                <w:rFonts w:ascii="Arial" w:hAnsi="Arial" w:cs="Arial"/>
                <w:sz w:val="22"/>
                <w:szCs w:val="22"/>
              </w:rPr>
              <w:t>Read literature regarding children’s development from Primary school years, through to Secondary and Sixth Form to understand what the different markers and milestones are for different ages, and whether this varies between sex.</w:t>
            </w:r>
          </w:p>
          <w:p w14:paraId="2C2AFCD4" w14:textId="77777777" w:rsidR="00F80DB5" w:rsidRPr="006008E7" w:rsidRDefault="00F80DB5" w:rsidP="00E70685">
            <w:pPr>
              <w:rPr>
                <w:rFonts w:ascii="Arial" w:hAnsi="Arial" w:cs="Arial"/>
                <w:sz w:val="22"/>
                <w:szCs w:val="22"/>
              </w:rPr>
            </w:pPr>
          </w:p>
          <w:p w14:paraId="08321E45" w14:textId="77777777" w:rsidR="00F80DB5" w:rsidRPr="006008E7" w:rsidRDefault="00F80DB5" w:rsidP="00E70685">
            <w:pPr>
              <w:rPr>
                <w:rFonts w:ascii="Arial" w:hAnsi="Arial" w:cs="Arial"/>
                <w:sz w:val="22"/>
                <w:szCs w:val="22"/>
              </w:rPr>
            </w:pPr>
          </w:p>
          <w:p w14:paraId="05BFFAF6" w14:textId="77777777" w:rsidR="00F80DB5" w:rsidRPr="006008E7" w:rsidRDefault="00F80DB5" w:rsidP="00E70685">
            <w:pPr>
              <w:rPr>
                <w:rFonts w:ascii="Arial" w:hAnsi="Arial" w:cs="Arial"/>
                <w:sz w:val="22"/>
                <w:szCs w:val="22"/>
              </w:rPr>
            </w:pPr>
            <w:r w:rsidRPr="006008E7">
              <w:rPr>
                <w:rFonts w:ascii="Arial" w:hAnsi="Arial" w:cs="Arial"/>
                <w:b/>
                <w:bCs/>
                <w:sz w:val="22"/>
                <w:szCs w:val="22"/>
                <w:u w:val="single"/>
              </w:rPr>
              <w:t>Complete by</w:t>
            </w:r>
            <w:r w:rsidRPr="006008E7">
              <w:rPr>
                <w:rFonts w:ascii="Arial" w:hAnsi="Arial" w:cs="Arial"/>
                <w:b/>
                <w:bCs/>
                <w:sz w:val="22"/>
                <w:szCs w:val="22"/>
              </w:rPr>
              <w:t xml:space="preserve"> </w:t>
            </w:r>
            <w:r w:rsidRPr="006008E7">
              <w:rPr>
                <w:rFonts w:ascii="Arial" w:hAnsi="Arial" w:cs="Arial"/>
                <w:sz w:val="22"/>
                <w:szCs w:val="22"/>
              </w:rPr>
              <w:t>- Summer 2021</w:t>
            </w:r>
          </w:p>
          <w:p w14:paraId="310B6431" w14:textId="77777777" w:rsidR="00F80DB5" w:rsidRPr="006008E7" w:rsidRDefault="00F80DB5" w:rsidP="00E70685">
            <w:pPr>
              <w:rPr>
                <w:rFonts w:ascii="Arial" w:hAnsi="Arial" w:cs="Arial"/>
                <w:sz w:val="22"/>
                <w:szCs w:val="22"/>
              </w:rPr>
            </w:pPr>
          </w:p>
          <w:p w14:paraId="1D0F87D1" w14:textId="77777777" w:rsidR="00F80DB5" w:rsidRPr="006008E7" w:rsidRDefault="00F80DB5" w:rsidP="00E70685">
            <w:pPr>
              <w:rPr>
                <w:rFonts w:ascii="Arial" w:hAnsi="Arial" w:cs="Arial"/>
                <w:sz w:val="22"/>
                <w:szCs w:val="22"/>
              </w:rPr>
            </w:pPr>
          </w:p>
          <w:p w14:paraId="77DA127F" w14:textId="77777777" w:rsidR="00F80DB5" w:rsidRPr="006008E7" w:rsidRDefault="00F80DB5" w:rsidP="00E70685">
            <w:pPr>
              <w:rPr>
                <w:rFonts w:ascii="Arial" w:hAnsi="Arial" w:cs="Arial"/>
                <w:sz w:val="22"/>
                <w:szCs w:val="22"/>
              </w:rPr>
            </w:pPr>
          </w:p>
          <w:p w14:paraId="04048D79" w14:textId="77777777" w:rsidR="00F80DB5" w:rsidRPr="006008E7" w:rsidRDefault="00F80DB5" w:rsidP="00E70685">
            <w:pPr>
              <w:rPr>
                <w:rFonts w:ascii="Arial" w:hAnsi="Arial" w:cs="Arial"/>
                <w:sz w:val="22"/>
                <w:szCs w:val="22"/>
              </w:rPr>
            </w:pPr>
            <w:r w:rsidRPr="006008E7">
              <w:rPr>
                <w:rFonts w:ascii="Arial" w:hAnsi="Arial" w:cs="Arial"/>
                <w:sz w:val="22"/>
                <w:szCs w:val="22"/>
              </w:rPr>
              <w:t xml:space="preserve">Start to reduce the volume of younger students I take one over the next year and aim to advertise my business in Secondary schools and Sixth Forms/Colleges to gain access to older students. </w:t>
            </w:r>
          </w:p>
          <w:p w14:paraId="3DB40DD5" w14:textId="77777777" w:rsidR="00F80DB5" w:rsidRPr="006008E7" w:rsidRDefault="00F80DB5" w:rsidP="00E70685">
            <w:pPr>
              <w:rPr>
                <w:rFonts w:ascii="Arial" w:hAnsi="Arial" w:cs="Arial"/>
                <w:sz w:val="22"/>
                <w:szCs w:val="22"/>
              </w:rPr>
            </w:pPr>
          </w:p>
          <w:p w14:paraId="3F838B08" w14:textId="77777777" w:rsidR="00F80DB5" w:rsidRPr="006008E7" w:rsidRDefault="00F80DB5" w:rsidP="00E70685">
            <w:pPr>
              <w:rPr>
                <w:rFonts w:ascii="Arial" w:hAnsi="Arial" w:cs="Arial"/>
                <w:sz w:val="22"/>
                <w:szCs w:val="22"/>
              </w:rPr>
            </w:pPr>
            <w:r w:rsidRPr="006008E7">
              <w:rPr>
                <w:rFonts w:ascii="Arial" w:hAnsi="Arial" w:cs="Arial"/>
                <w:sz w:val="22"/>
                <w:szCs w:val="22"/>
              </w:rPr>
              <w:t>Apply for positions in specialist schools and courses as a Vocal Coach or Performing Arts teacher full time. Once I have completed the PGCert/MA I can apply for positions in Drama Schools and Universities</w:t>
            </w:r>
          </w:p>
          <w:p w14:paraId="347985E7" w14:textId="77777777" w:rsidR="00F80DB5" w:rsidRPr="006008E7" w:rsidRDefault="00F80DB5" w:rsidP="00E70685">
            <w:pPr>
              <w:rPr>
                <w:rFonts w:ascii="Arial" w:hAnsi="Arial" w:cs="Arial"/>
                <w:sz w:val="22"/>
                <w:szCs w:val="22"/>
              </w:rPr>
            </w:pPr>
          </w:p>
          <w:p w14:paraId="3512BA26" w14:textId="77777777" w:rsidR="00F80DB5" w:rsidRPr="006008E7" w:rsidRDefault="00F80DB5" w:rsidP="00E70685">
            <w:pPr>
              <w:rPr>
                <w:rFonts w:ascii="Arial" w:hAnsi="Arial" w:cs="Arial"/>
                <w:sz w:val="22"/>
                <w:szCs w:val="22"/>
              </w:rPr>
            </w:pPr>
          </w:p>
          <w:p w14:paraId="2A7C055E" w14:textId="77777777" w:rsidR="00F80DB5" w:rsidRPr="006008E7" w:rsidRDefault="00F80DB5" w:rsidP="00E70685">
            <w:pPr>
              <w:rPr>
                <w:rFonts w:ascii="Arial" w:hAnsi="Arial" w:cs="Arial"/>
                <w:sz w:val="22"/>
                <w:szCs w:val="22"/>
              </w:rPr>
            </w:pPr>
            <w:r w:rsidRPr="006008E7">
              <w:rPr>
                <w:rFonts w:ascii="Arial" w:hAnsi="Arial" w:cs="Arial"/>
                <w:b/>
                <w:sz w:val="22"/>
                <w:szCs w:val="22"/>
                <w:u w:val="single"/>
              </w:rPr>
              <w:t>Complete by</w:t>
            </w:r>
            <w:r w:rsidRPr="006008E7">
              <w:rPr>
                <w:rFonts w:ascii="Arial" w:hAnsi="Arial" w:cs="Arial"/>
                <w:sz w:val="22"/>
                <w:szCs w:val="22"/>
              </w:rPr>
              <w:t xml:space="preserve"> – over the next 12 to 24 months.</w:t>
            </w:r>
          </w:p>
          <w:p w14:paraId="72E6BE83" w14:textId="77777777" w:rsidR="00F80DB5" w:rsidRPr="006008E7" w:rsidRDefault="00F80DB5" w:rsidP="00E70685">
            <w:pPr>
              <w:rPr>
                <w:rFonts w:ascii="Arial" w:hAnsi="Arial" w:cs="Arial"/>
                <w:sz w:val="22"/>
                <w:szCs w:val="22"/>
              </w:rPr>
            </w:pPr>
            <w:r w:rsidRPr="006008E7">
              <w:rPr>
                <w:rFonts w:ascii="Arial" w:hAnsi="Arial" w:cs="Arial"/>
                <w:b/>
                <w:bCs/>
                <w:sz w:val="22"/>
                <w:szCs w:val="22"/>
                <w:u w:val="single"/>
              </w:rPr>
              <w:t>Review</w:t>
            </w:r>
            <w:r w:rsidRPr="006008E7">
              <w:rPr>
                <w:rFonts w:ascii="Arial" w:hAnsi="Arial" w:cs="Arial"/>
                <w:sz w:val="22"/>
                <w:szCs w:val="22"/>
              </w:rPr>
              <w:t xml:space="preserve"> - every 6 months.</w:t>
            </w:r>
          </w:p>
          <w:p w14:paraId="19279FDA" w14:textId="77777777" w:rsidR="00F80DB5" w:rsidRPr="006008E7" w:rsidRDefault="00F80DB5" w:rsidP="00E70685">
            <w:pPr>
              <w:rPr>
                <w:rFonts w:ascii="Arial" w:hAnsi="Arial" w:cs="Arial"/>
                <w:sz w:val="22"/>
                <w:szCs w:val="22"/>
              </w:rPr>
            </w:pPr>
          </w:p>
          <w:p w14:paraId="202C3634" w14:textId="77777777" w:rsidR="00F80DB5" w:rsidRPr="006008E7" w:rsidRDefault="00F80DB5" w:rsidP="00E70685">
            <w:pPr>
              <w:rPr>
                <w:rFonts w:ascii="Arial" w:hAnsi="Arial" w:cs="Arial"/>
                <w:sz w:val="22"/>
                <w:szCs w:val="22"/>
              </w:rPr>
            </w:pPr>
          </w:p>
          <w:p w14:paraId="5B2831B8" w14:textId="77777777" w:rsidR="00F80DB5" w:rsidRPr="006008E7" w:rsidRDefault="00F80DB5" w:rsidP="00E70685">
            <w:pPr>
              <w:rPr>
                <w:rFonts w:ascii="Arial" w:hAnsi="Arial" w:cs="Arial"/>
                <w:sz w:val="22"/>
                <w:szCs w:val="22"/>
              </w:rPr>
            </w:pPr>
          </w:p>
          <w:p w14:paraId="30084EF7" w14:textId="77777777" w:rsidR="00F80DB5" w:rsidRPr="006008E7" w:rsidRDefault="00F80DB5" w:rsidP="00E70685">
            <w:pPr>
              <w:rPr>
                <w:rFonts w:ascii="Arial" w:hAnsi="Arial" w:cs="Arial"/>
                <w:sz w:val="22"/>
                <w:szCs w:val="22"/>
              </w:rPr>
            </w:pPr>
            <w:r w:rsidRPr="006008E7">
              <w:rPr>
                <w:rFonts w:ascii="Arial" w:hAnsi="Arial" w:cs="Arial"/>
                <w:sz w:val="22"/>
                <w:szCs w:val="22"/>
              </w:rPr>
              <w:t>Find a location or area where I can set up a base for ‘The Emotive Singer’ and (proposed name) ‘Stick a pin in it’ Theatre Company.</w:t>
            </w:r>
          </w:p>
          <w:p w14:paraId="49CA1B84" w14:textId="77777777" w:rsidR="00F80DB5" w:rsidRPr="006008E7" w:rsidRDefault="00F80DB5" w:rsidP="00E70685">
            <w:pPr>
              <w:rPr>
                <w:rFonts w:ascii="Arial" w:hAnsi="Arial" w:cs="Arial"/>
                <w:sz w:val="22"/>
                <w:szCs w:val="22"/>
              </w:rPr>
            </w:pPr>
          </w:p>
          <w:p w14:paraId="698E8339" w14:textId="77777777" w:rsidR="00F80DB5" w:rsidRPr="006008E7" w:rsidRDefault="00F80DB5" w:rsidP="00E70685">
            <w:pPr>
              <w:rPr>
                <w:rFonts w:ascii="Arial" w:hAnsi="Arial" w:cs="Arial"/>
                <w:sz w:val="22"/>
                <w:szCs w:val="22"/>
              </w:rPr>
            </w:pPr>
            <w:r w:rsidRPr="006008E7">
              <w:rPr>
                <w:rFonts w:ascii="Arial" w:hAnsi="Arial" w:cs="Arial"/>
                <w:sz w:val="22"/>
                <w:szCs w:val="22"/>
              </w:rPr>
              <w:t>Read up on schools and theatres locally and devise a teaching plan to enable me to run workshops in: Acting, Musical Theatre and Movement, writing for performance, and Acting through Song.</w:t>
            </w:r>
          </w:p>
          <w:p w14:paraId="1B4D0D9B" w14:textId="77777777" w:rsidR="00F80DB5" w:rsidRPr="006008E7" w:rsidRDefault="00F80DB5" w:rsidP="00E70685">
            <w:pPr>
              <w:rPr>
                <w:rFonts w:ascii="Arial" w:hAnsi="Arial" w:cs="Arial"/>
                <w:sz w:val="22"/>
                <w:szCs w:val="22"/>
              </w:rPr>
            </w:pPr>
          </w:p>
          <w:p w14:paraId="760FBC5C" w14:textId="77777777" w:rsidR="00F80DB5" w:rsidRPr="006008E7" w:rsidRDefault="00F80DB5" w:rsidP="00E70685">
            <w:pPr>
              <w:rPr>
                <w:rFonts w:ascii="Arial" w:hAnsi="Arial" w:cs="Arial"/>
                <w:sz w:val="22"/>
                <w:szCs w:val="22"/>
              </w:rPr>
            </w:pPr>
            <w:r w:rsidRPr="006008E7">
              <w:rPr>
                <w:rFonts w:ascii="Arial" w:hAnsi="Arial" w:cs="Arial"/>
                <w:sz w:val="22"/>
                <w:szCs w:val="22"/>
              </w:rPr>
              <w:t>Potentially find a partner who can run it with me so we can cover more bases and expand client’s knowledge from more than one source.</w:t>
            </w:r>
          </w:p>
          <w:p w14:paraId="54BA1972" w14:textId="77777777" w:rsidR="00F80DB5" w:rsidRPr="006008E7" w:rsidRDefault="00F80DB5" w:rsidP="00E70685">
            <w:pPr>
              <w:rPr>
                <w:rFonts w:ascii="Arial" w:hAnsi="Arial" w:cs="Arial"/>
                <w:sz w:val="22"/>
                <w:szCs w:val="22"/>
              </w:rPr>
            </w:pPr>
          </w:p>
          <w:p w14:paraId="026F065B" w14:textId="77777777" w:rsidR="00F80DB5" w:rsidRPr="006008E7" w:rsidRDefault="00F80DB5" w:rsidP="00E70685">
            <w:pPr>
              <w:rPr>
                <w:rFonts w:ascii="Arial" w:hAnsi="Arial" w:cs="Arial"/>
                <w:sz w:val="22"/>
                <w:szCs w:val="22"/>
              </w:rPr>
            </w:pPr>
            <w:r w:rsidRPr="006008E7">
              <w:rPr>
                <w:rFonts w:ascii="Arial" w:hAnsi="Arial" w:cs="Arial"/>
                <w:sz w:val="22"/>
                <w:szCs w:val="22"/>
              </w:rPr>
              <w:t>Read up on the impact of performance in children and adolescents, and the benefits they will have by participating in workshops at school.</w:t>
            </w:r>
          </w:p>
          <w:p w14:paraId="78537FA9" w14:textId="77777777" w:rsidR="00F80DB5" w:rsidRPr="006008E7" w:rsidRDefault="00F80DB5" w:rsidP="00E70685">
            <w:pPr>
              <w:rPr>
                <w:rFonts w:ascii="Arial" w:hAnsi="Arial" w:cs="Arial"/>
                <w:sz w:val="22"/>
                <w:szCs w:val="22"/>
              </w:rPr>
            </w:pPr>
          </w:p>
          <w:p w14:paraId="365575DA" w14:textId="77777777" w:rsidR="00F80DB5" w:rsidRPr="006008E7" w:rsidRDefault="00F80DB5" w:rsidP="00E70685">
            <w:pPr>
              <w:rPr>
                <w:rFonts w:ascii="Arial" w:hAnsi="Arial" w:cs="Arial"/>
                <w:sz w:val="22"/>
                <w:szCs w:val="22"/>
              </w:rPr>
            </w:pPr>
          </w:p>
          <w:p w14:paraId="0796F58E" w14:textId="77777777" w:rsidR="00F80DB5" w:rsidRPr="006008E7" w:rsidRDefault="00F80DB5" w:rsidP="00E70685">
            <w:pPr>
              <w:rPr>
                <w:rFonts w:ascii="Arial" w:hAnsi="Arial" w:cs="Arial"/>
                <w:sz w:val="22"/>
                <w:szCs w:val="22"/>
              </w:rPr>
            </w:pPr>
            <w:r w:rsidRPr="006008E7">
              <w:rPr>
                <w:rFonts w:ascii="Arial" w:hAnsi="Arial" w:cs="Arial"/>
                <w:b/>
                <w:bCs/>
                <w:sz w:val="22"/>
                <w:szCs w:val="22"/>
                <w:u w:val="single"/>
              </w:rPr>
              <w:t>Complete by</w:t>
            </w:r>
            <w:r w:rsidRPr="006008E7">
              <w:rPr>
                <w:rFonts w:ascii="Arial" w:hAnsi="Arial" w:cs="Arial"/>
                <w:sz w:val="22"/>
                <w:szCs w:val="22"/>
              </w:rPr>
              <w:t xml:space="preserve"> - January 2022</w:t>
            </w:r>
            <w:r w:rsidRPr="006008E7">
              <w:rPr>
                <w:rFonts w:ascii="Arial" w:hAnsi="Arial" w:cs="Arial"/>
                <w:sz w:val="22"/>
                <w:szCs w:val="22"/>
              </w:rPr>
              <w:br/>
            </w:r>
            <w:r w:rsidRPr="006008E7">
              <w:rPr>
                <w:rFonts w:ascii="Arial" w:hAnsi="Arial" w:cs="Arial"/>
                <w:b/>
                <w:bCs/>
                <w:sz w:val="22"/>
                <w:szCs w:val="22"/>
                <w:u w:val="single"/>
              </w:rPr>
              <w:t>Review</w:t>
            </w:r>
            <w:r w:rsidRPr="006008E7">
              <w:rPr>
                <w:rFonts w:ascii="Arial" w:hAnsi="Arial" w:cs="Arial"/>
                <w:sz w:val="22"/>
                <w:szCs w:val="22"/>
              </w:rPr>
              <w:t xml:space="preserve"> - Every 6 months</w:t>
            </w:r>
          </w:p>
          <w:p w14:paraId="4556F565" w14:textId="77777777" w:rsidR="00F80DB5" w:rsidRPr="006008E7" w:rsidRDefault="00F80DB5" w:rsidP="00E70685">
            <w:pPr>
              <w:rPr>
                <w:rFonts w:ascii="Arial" w:hAnsi="Arial" w:cs="Arial"/>
                <w:sz w:val="22"/>
                <w:szCs w:val="22"/>
              </w:rPr>
            </w:pPr>
          </w:p>
        </w:tc>
      </w:tr>
    </w:tbl>
    <w:p w14:paraId="63263884" w14:textId="77777777" w:rsidR="00F80DB5" w:rsidRPr="006008E7" w:rsidRDefault="00F80DB5" w:rsidP="00F80DB5">
      <w:pPr>
        <w:rPr>
          <w:rFonts w:ascii="Arial" w:hAnsi="Arial" w:cs="Arial"/>
          <w:sz w:val="22"/>
          <w:szCs w:val="22"/>
        </w:rPr>
      </w:pPr>
    </w:p>
    <w:p w14:paraId="4C530388" w14:textId="4B14066A" w:rsidR="00F80DB5" w:rsidRPr="000553C3" w:rsidRDefault="00F80DB5" w:rsidP="00F80DB5">
      <w:pPr>
        <w:jc w:val="center"/>
        <w:rPr>
          <w:rFonts w:ascii="Arial" w:hAnsi="Arial" w:cs="Arial"/>
          <w:b/>
          <w:bCs/>
          <w:sz w:val="28"/>
          <w:szCs w:val="28"/>
          <w:u w:val="single"/>
        </w:rPr>
      </w:pPr>
      <w:r w:rsidRPr="000553C3">
        <w:rPr>
          <w:rFonts w:ascii="Arial" w:hAnsi="Arial" w:cs="Arial"/>
          <w:b/>
          <w:bCs/>
          <w:sz w:val="28"/>
          <w:szCs w:val="28"/>
          <w:u w:val="single"/>
        </w:rPr>
        <w:lastRenderedPageBreak/>
        <w:t>Bibliography</w:t>
      </w:r>
    </w:p>
    <w:p w14:paraId="60F4677D" w14:textId="35AD0175" w:rsidR="00E134E7" w:rsidRDefault="00E134E7" w:rsidP="00F80DB5">
      <w:pPr>
        <w:rPr>
          <w:rFonts w:ascii="Calibri" w:hAnsi="Calibri" w:cs="Calibri"/>
          <w:sz w:val="22"/>
          <w:szCs w:val="22"/>
        </w:rPr>
      </w:pPr>
      <w:r w:rsidRPr="006008E7">
        <w:rPr>
          <w:rFonts w:ascii="Calibri" w:hAnsi="Calibri" w:cs="Calibri"/>
          <w:sz w:val="22"/>
          <w:szCs w:val="22"/>
        </w:rPr>
        <w:t>﻿</w:t>
      </w:r>
    </w:p>
    <w:p w14:paraId="491DA56B" w14:textId="77777777" w:rsidR="000553C3" w:rsidRDefault="000553C3" w:rsidP="00F80DB5">
      <w:pPr>
        <w:rPr>
          <w:rFonts w:ascii="Arial" w:hAnsi="Arial" w:cs="Arial"/>
          <w:sz w:val="22"/>
          <w:szCs w:val="22"/>
        </w:rPr>
      </w:pPr>
    </w:p>
    <w:p w14:paraId="2647CB47" w14:textId="77777777" w:rsidR="00E134E7" w:rsidRPr="006008E7" w:rsidRDefault="00E134E7" w:rsidP="00F80DB5">
      <w:pPr>
        <w:rPr>
          <w:rFonts w:ascii="Arial" w:hAnsi="Arial" w:cs="Arial"/>
          <w:sz w:val="22"/>
          <w:szCs w:val="22"/>
        </w:rPr>
      </w:pPr>
    </w:p>
    <w:p w14:paraId="1B331801" w14:textId="2B4E275B"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Aquilina, S. (2016) As simple but as complex as everyday cooking: Stanislavski’s use of physical actions in the recreation of nature, Stanislavski Studies, 4:2, 111-124,</w:t>
      </w:r>
    </w:p>
    <w:p w14:paraId="70488940" w14:textId="77777777" w:rsidR="00E134E7" w:rsidRPr="006008E7" w:rsidRDefault="00E134E7" w:rsidP="00F80DB5">
      <w:pPr>
        <w:rPr>
          <w:rFonts w:ascii="Arial" w:hAnsi="Arial" w:cs="Arial"/>
          <w:sz w:val="22"/>
          <w:szCs w:val="22"/>
        </w:rPr>
      </w:pPr>
    </w:p>
    <w:p w14:paraId="122C9FEE" w14:textId="29C6491F" w:rsidR="00E134E7" w:rsidRDefault="00E134E7" w:rsidP="00F80DB5">
      <w:pPr>
        <w:rPr>
          <w:rFonts w:ascii="Arial" w:hAnsi="Arial" w:cs="Arial"/>
          <w:sz w:val="22"/>
          <w:szCs w:val="22"/>
        </w:rPr>
      </w:pPr>
      <w:r w:rsidRPr="006008E7">
        <w:rPr>
          <w:rFonts w:ascii="Arial" w:hAnsi="Arial" w:cs="Arial"/>
          <w:sz w:val="22"/>
          <w:szCs w:val="22"/>
        </w:rPr>
        <w:t>Baker, A.K. (2008) Alba Emoting: A Safe, Effective, and Versatile Technique for Generating Emotions in Acting Performance, Brigham Young University, All Theses and Dissertations 1457</w:t>
      </w:r>
    </w:p>
    <w:p w14:paraId="36F00141" w14:textId="77777777" w:rsidR="00E134E7" w:rsidRPr="006008E7" w:rsidRDefault="00E134E7" w:rsidP="00F80DB5">
      <w:pPr>
        <w:rPr>
          <w:rFonts w:ascii="Arial" w:hAnsi="Arial" w:cs="Arial"/>
          <w:sz w:val="22"/>
          <w:szCs w:val="22"/>
        </w:rPr>
      </w:pPr>
    </w:p>
    <w:p w14:paraId="55001E77" w14:textId="306CF008" w:rsidR="00E134E7" w:rsidRDefault="00E134E7" w:rsidP="00F80DB5">
      <w:pPr>
        <w:rPr>
          <w:rFonts w:ascii="Arial" w:hAnsi="Arial" w:cs="Arial"/>
          <w:sz w:val="22"/>
          <w:szCs w:val="22"/>
        </w:rPr>
      </w:pPr>
      <w:r>
        <w:rPr>
          <w:rFonts w:ascii="Arial" w:hAnsi="Arial" w:cs="Arial"/>
          <w:sz w:val="22"/>
          <w:szCs w:val="22"/>
        </w:rPr>
        <w:t xml:space="preserve">Benedetti, J (2004), </w:t>
      </w:r>
      <w:r>
        <w:rPr>
          <w:rFonts w:ascii="Arial" w:hAnsi="Arial" w:cs="Arial"/>
          <w:i/>
          <w:iCs/>
          <w:sz w:val="22"/>
          <w:szCs w:val="22"/>
        </w:rPr>
        <w:t>Stanislavski: An Introduction</w:t>
      </w:r>
      <w:r>
        <w:rPr>
          <w:rFonts w:ascii="Arial" w:hAnsi="Arial" w:cs="Arial"/>
          <w:sz w:val="22"/>
          <w:szCs w:val="22"/>
        </w:rPr>
        <w:t>, Taylor and Francis</w:t>
      </w:r>
    </w:p>
    <w:p w14:paraId="5E413F71" w14:textId="77777777" w:rsidR="00E134E7" w:rsidRDefault="00E134E7" w:rsidP="00F80DB5">
      <w:pPr>
        <w:rPr>
          <w:rFonts w:ascii="Arial" w:hAnsi="Arial" w:cs="Arial"/>
          <w:sz w:val="22"/>
          <w:szCs w:val="22"/>
        </w:rPr>
      </w:pPr>
    </w:p>
    <w:p w14:paraId="009D8D22" w14:textId="082BB868" w:rsidR="00E134E7" w:rsidRDefault="00E134E7" w:rsidP="00E134E7">
      <w:r>
        <w:t>Benedetti, J, (1991). The Moscow Art Theatre Letters. London: Methuen Ltd.</w:t>
      </w:r>
    </w:p>
    <w:p w14:paraId="104E25E8" w14:textId="77777777" w:rsidR="00E134E7" w:rsidRDefault="00E134E7" w:rsidP="00E134E7"/>
    <w:p w14:paraId="373BF2EC" w14:textId="2110EAA2" w:rsidR="00E134E7" w:rsidRDefault="00E134E7" w:rsidP="00E134E7">
      <w:r>
        <w:t>Benedetti, J. (1990) A history of Stanislavski in Translation. New Theatre Quarterly, V! (23) (266-278)</w:t>
      </w:r>
    </w:p>
    <w:p w14:paraId="210608EB" w14:textId="77777777" w:rsidR="00E134E7" w:rsidRDefault="00E134E7" w:rsidP="00E134E7"/>
    <w:p w14:paraId="11E3099A" w14:textId="7F90DE75" w:rsidR="00E134E7" w:rsidRDefault="00E134E7" w:rsidP="00F80DB5">
      <w:pPr>
        <w:rPr>
          <w:rFonts w:ascii="Arial" w:hAnsi="Arial" w:cs="Arial"/>
          <w:sz w:val="22"/>
          <w:szCs w:val="22"/>
        </w:rPr>
      </w:pPr>
      <w:r w:rsidRPr="006008E7">
        <w:rPr>
          <w:rFonts w:ascii="Arial" w:hAnsi="Arial" w:cs="Arial"/>
          <w:sz w:val="22"/>
          <w:szCs w:val="22"/>
        </w:rPr>
        <w:t xml:space="preserve">Brookfield, S. (2017) </w:t>
      </w:r>
      <w:r w:rsidRPr="006008E7">
        <w:rPr>
          <w:rFonts w:ascii="Arial" w:hAnsi="Arial" w:cs="Arial"/>
          <w:i/>
          <w:iCs/>
          <w:sz w:val="22"/>
          <w:szCs w:val="22"/>
        </w:rPr>
        <w:t>Becoming a critically reflective teacher</w:t>
      </w:r>
      <w:r w:rsidRPr="006008E7">
        <w:rPr>
          <w:rFonts w:ascii="Arial" w:hAnsi="Arial" w:cs="Arial"/>
          <w:sz w:val="22"/>
          <w:szCs w:val="22"/>
        </w:rPr>
        <w:t>, 2</w:t>
      </w:r>
      <w:r w:rsidRPr="006008E7">
        <w:rPr>
          <w:rFonts w:ascii="Arial" w:hAnsi="Arial" w:cs="Arial"/>
          <w:sz w:val="22"/>
          <w:szCs w:val="22"/>
          <w:vertAlign w:val="superscript"/>
        </w:rPr>
        <w:t>nd</w:t>
      </w:r>
      <w:r w:rsidRPr="006008E7">
        <w:rPr>
          <w:rFonts w:ascii="Arial" w:hAnsi="Arial" w:cs="Arial"/>
          <w:sz w:val="22"/>
          <w:szCs w:val="22"/>
        </w:rPr>
        <w:t xml:space="preserve"> Edition, Jossey-Bass</w:t>
      </w:r>
    </w:p>
    <w:p w14:paraId="73B32C75" w14:textId="77777777" w:rsidR="00E134E7" w:rsidRPr="006008E7" w:rsidRDefault="00E134E7" w:rsidP="00F80DB5">
      <w:pPr>
        <w:rPr>
          <w:rFonts w:ascii="Arial" w:hAnsi="Arial" w:cs="Arial"/>
          <w:sz w:val="22"/>
          <w:szCs w:val="22"/>
        </w:rPr>
      </w:pPr>
    </w:p>
    <w:p w14:paraId="4DF40AEC" w14:textId="3BBD6B62"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Byckling</w:t>
      </w:r>
      <w:proofErr w:type="spellEnd"/>
      <w:r w:rsidRPr="006008E7">
        <w:rPr>
          <w:rFonts w:ascii="Arial" w:hAnsi="Arial" w:cs="Arial"/>
          <w:sz w:val="22"/>
          <w:szCs w:val="22"/>
        </w:rPr>
        <w:t xml:space="preserve">, L. &amp; </w:t>
      </w:r>
      <w:proofErr w:type="spellStart"/>
      <w:r w:rsidRPr="006008E7">
        <w:rPr>
          <w:rFonts w:ascii="Arial" w:hAnsi="Arial" w:cs="Arial"/>
          <w:sz w:val="22"/>
          <w:szCs w:val="22"/>
        </w:rPr>
        <w:t>Бюклинг</w:t>
      </w:r>
      <w:proofErr w:type="spellEnd"/>
      <w:r w:rsidRPr="006008E7">
        <w:rPr>
          <w:rFonts w:ascii="Arial" w:hAnsi="Arial" w:cs="Arial"/>
          <w:sz w:val="22"/>
          <w:szCs w:val="22"/>
        </w:rPr>
        <w:t>, Л. (2013) Stanislavsky and Michael Chekhov, Stanislavski Studies, 1:2, 48-115</w:t>
      </w:r>
    </w:p>
    <w:p w14:paraId="6CCD5136" w14:textId="77777777" w:rsidR="00E134E7" w:rsidRPr="006008E7" w:rsidRDefault="00E134E7" w:rsidP="00F80DB5">
      <w:pPr>
        <w:rPr>
          <w:rFonts w:ascii="Arial" w:hAnsi="Arial" w:cs="Arial"/>
          <w:sz w:val="22"/>
          <w:szCs w:val="22"/>
        </w:rPr>
      </w:pPr>
    </w:p>
    <w:p w14:paraId="2653DF7F" w14:textId="1BB170D1"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Cahil</w:t>
      </w:r>
      <w:proofErr w:type="spellEnd"/>
      <w:r w:rsidRPr="006008E7">
        <w:rPr>
          <w:rFonts w:ascii="Arial" w:hAnsi="Arial" w:cs="Arial"/>
          <w:sz w:val="22"/>
          <w:szCs w:val="22"/>
        </w:rPr>
        <w:t xml:space="preserve">, A. &amp; Hamel, C (2019) Toward </w:t>
      </w:r>
      <w:proofErr w:type="spellStart"/>
      <w:r w:rsidRPr="006008E7">
        <w:rPr>
          <w:rFonts w:ascii="Arial" w:hAnsi="Arial" w:cs="Arial"/>
          <w:sz w:val="22"/>
          <w:szCs w:val="22"/>
        </w:rPr>
        <w:t>Intervocality</w:t>
      </w:r>
      <w:proofErr w:type="spellEnd"/>
      <w:r w:rsidRPr="006008E7">
        <w:rPr>
          <w:rFonts w:ascii="Arial" w:hAnsi="Arial" w:cs="Arial"/>
          <w:sz w:val="22"/>
          <w:szCs w:val="22"/>
        </w:rPr>
        <w:t>: Linklater, the Body, and Contemporary Feminist Theory, Voice and Speech Review, 13:2, 130-151</w:t>
      </w:r>
    </w:p>
    <w:p w14:paraId="0141C07F" w14:textId="77777777" w:rsidR="00E134E7" w:rsidRPr="006008E7" w:rsidRDefault="00E134E7" w:rsidP="00F80DB5">
      <w:pPr>
        <w:rPr>
          <w:rFonts w:ascii="Arial" w:hAnsi="Arial" w:cs="Arial"/>
          <w:sz w:val="22"/>
          <w:szCs w:val="22"/>
        </w:rPr>
      </w:pPr>
    </w:p>
    <w:p w14:paraId="7AB1C3DB" w14:textId="52826EF3"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Campo, G. (2017) After theatre, beyond the self. A pedagogy of life from Stanislavski to Grotowski, Stanislavski Studies, 5:2, 173-195</w:t>
      </w:r>
    </w:p>
    <w:p w14:paraId="70E73D90" w14:textId="77777777" w:rsidR="00E134E7" w:rsidRPr="006008E7" w:rsidRDefault="00E134E7" w:rsidP="00F80DB5">
      <w:pPr>
        <w:rPr>
          <w:rFonts w:ascii="Arial" w:hAnsi="Arial" w:cs="Arial"/>
          <w:sz w:val="22"/>
          <w:szCs w:val="22"/>
        </w:rPr>
      </w:pPr>
    </w:p>
    <w:p w14:paraId="10B395A8" w14:textId="7231A815" w:rsidR="00E134E7" w:rsidRDefault="00E134E7" w:rsidP="00F80DB5">
      <w:pPr>
        <w:rPr>
          <w:rFonts w:ascii="Arial" w:hAnsi="Arial" w:cs="Arial"/>
          <w:sz w:val="22"/>
          <w:szCs w:val="22"/>
        </w:rPr>
      </w:pPr>
      <w:r>
        <w:rPr>
          <w:rFonts w:ascii="Arial" w:hAnsi="Arial" w:cs="Arial"/>
          <w:sz w:val="22"/>
          <w:szCs w:val="22"/>
        </w:rPr>
        <w:t xml:space="preserve">Crowley, A. and </w:t>
      </w:r>
      <w:proofErr w:type="spellStart"/>
      <w:r>
        <w:rPr>
          <w:rFonts w:ascii="Arial" w:hAnsi="Arial" w:cs="Arial"/>
          <w:sz w:val="22"/>
          <w:szCs w:val="22"/>
        </w:rPr>
        <w:t>Beneditti</w:t>
      </w:r>
      <w:proofErr w:type="spellEnd"/>
      <w:r>
        <w:rPr>
          <w:rFonts w:ascii="Arial" w:hAnsi="Arial" w:cs="Arial"/>
          <w:sz w:val="22"/>
          <w:szCs w:val="22"/>
        </w:rPr>
        <w:t xml:space="preserve">, J. (1998) </w:t>
      </w:r>
      <w:r>
        <w:rPr>
          <w:rFonts w:ascii="Arial" w:hAnsi="Arial" w:cs="Arial"/>
          <w:i/>
          <w:iCs/>
          <w:sz w:val="22"/>
          <w:szCs w:val="22"/>
        </w:rPr>
        <w:t xml:space="preserve">Stanislavski and the Actor, </w:t>
      </w:r>
      <w:r>
        <w:rPr>
          <w:rFonts w:ascii="Arial" w:hAnsi="Arial" w:cs="Arial"/>
          <w:sz w:val="22"/>
          <w:szCs w:val="22"/>
        </w:rPr>
        <w:t>Psychology Press</w:t>
      </w:r>
    </w:p>
    <w:p w14:paraId="760A27AF" w14:textId="77777777" w:rsidR="00E134E7" w:rsidRPr="00E134E7" w:rsidRDefault="00E134E7" w:rsidP="00F80DB5">
      <w:pPr>
        <w:rPr>
          <w:rFonts w:ascii="Arial" w:hAnsi="Arial" w:cs="Arial"/>
          <w:sz w:val="22"/>
          <w:szCs w:val="22"/>
        </w:rPr>
      </w:pPr>
    </w:p>
    <w:p w14:paraId="5481137D" w14:textId="7EA160BA" w:rsidR="00E134E7" w:rsidRDefault="00E134E7" w:rsidP="00F80DB5">
      <w:pPr>
        <w:rPr>
          <w:rFonts w:ascii="Arial" w:hAnsi="Arial" w:cs="Arial"/>
          <w:sz w:val="22"/>
          <w:szCs w:val="22"/>
        </w:rPr>
      </w:pPr>
      <w:proofErr w:type="spellStart"/>
      <w:r w:rsidRPr="006008E7">
        <w:rPr>
          <w:rFonts w:ascii="Arial" w:hAnsi="Arial" w:cs="Arial"/>
          <w:sz w:val="22"/>
          <w:szCs w:val="22"/>
        </w:rPr>
        <w:t>Curpan</w:t>
      </w:r>
      <w:proofErr w:type="spellEnd"/>
      <w:r w:rsidRPr="006008E7">
        <w:rPr>
          <w:rFonts w:ascii="Arial" w:hAnsi="Arial" w:cs="Arial"/>
          <w:sz w:val="22"/>
          <w:szCs w:val="22"/>
        </w:rPr>
        <w:t>, G. (2020) Stanislavski’s creative state on the stage. A spiritual approach to the “system” through practice as research, Stanislavski Studies, 8:1, 71-85</w:t>
      </w:r>
    </w:p>
    <w:p w14:paraId="1008BF07" w14:textId="77777777" w:rsidR="00E134E7" w:rsidRPr="006008E7" w:rsidRDefault="00E134E7" w:rsidP="00F80DB5">
      <w:pPr>
        <w:rPr>
          <w:rFonts w:ascii="Arial" w:hAnsi="Arial" w:cs="Arial"/>
          <w:sz w:val="22"/>
          <w:szCs w:val="22"/>
        </w:rPr>
      </w:pPr>
    </w:p>
    <w:p w14:paraId="76D58ADB" w14:textId="3A9521F8"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Dacre</w:t>
      </w:r>
      <w:proofErr w:type="spellEnd"/>
      <w:r w:rsidRPr="006008E7">
        <w:rPr>
          <w:rFonts w:ascii="Arial" w:hAnsi="Arial" w:cs="Arial"/>
          <w:sz w:val="22"/>
          <w:szCs w:val="22"/>
        </w:rPr>
        <w:t>, K. (2013) Teaching Stanislavski, Stanislavski Studies, 2:1, 287-295</w:t>
      </w:r>
    </w:p>
    <w:p w14:paraId="06450A4D" w14:textId="77777777" w:rsidR="00E134E7" w:rsidRPr="006008E7" w:rsidRDefault="00E134E7" w:rsidP="00F80DB5">
      <w:pPr>
        <w:rPr>
          <w:rFonts w:ascii="Arial" w:hAnsi="Arial" w:cs="Arial"/>
          <w:sz w:val="22"/>
          <w:szCs w:val="22"/>
        </w:rPr>
      </w:pPr>
    </w:p>
    <w:p w14:paraId="793CFBB3" w14:textId="21A8F255"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 xml:space="preserve">de Veer, C. (2009) Peer Reviewed Article </w:t>
      </w:r>
      <w:proofErr w:type="gramStart"/>
      <w:r w:rsidRPr="006008E7">
        <w:rPr>
          <w:rFonts w:ascii="Arial" w:hAnsi="Arial" w:cs="Arial"/>
          <w:sz w:val="22"/>
          <w:szCs w:val="22"/>
        </w:rPr>
        <w:t>The</w:t>
      </w:r>
      <w:proofErr w:type="gramEnd"/>
      <w:r w:rsidRPr="006008E7">
        <w:rPr>
          <w:rFonts w:ascii="Arial" w:hAnsi="Arial" w:cs="Arial"/>
          <w:sz w:val="22"/>
          <w:szCs w:val="22"/>
        </w:rPr>
        <w:t xml:space="preserve"> Alexander Technique: Rehearsal Tools For Releasing the Actor's Voice, Voice and Speech Review, 6:1, 31-37</w:t>
      </w:r>
    </w:p>
    <w:p w14:paraId="69656FDB" w14:textId="77777777" w:rsidR="00E134E7" w:rsidRPr="006008E7" w:rsidRDefault="00E134E7" w:rsidP="00F80DB5">
      <w:pPr>
        <w:rPr>
          <w:rFonts w:ascii="Arial" w:hAnsi="Arial" w:cs="Arial"/>
          <w:sz w:val="22"/>
          <w:szCs w:val="22"/>
        </w:rPr>
      </w:pPr>
    </w:p>
    <w:p w14:paraId="339103E1" w14:textId="561C4F4E"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Dowling, N. (2015) Actor Movement: Expression of the Physical Being. A Movement Handbook for Actors with Online Video Resources, Stanislavski Studies, 3:2, 211-212</w:t>
      </w:r>
    </w:p>
    <w:p w14:paraId="171B4FC3" w14:textId="77777777" w:rsidR="000553C3" w:rsidRDefault="000553C3" w:rsidP="00F80DB5">
      <w:pPr>
        <w:rPr>
          <w:rFonts w:ascii="Arial" w:hAnsi="Arial" w:cs="Arial"/>
          <w:sz w:val="22"/>
          <w:szCs w:val="22"/>
        </w:rPr>
      </w:pPr>
    </w:p>
    <w:p w14:paraId="3BF363F2" w14:textId="73F34148" w:rsidR="00E134E7" w:rsidRPr="006008E7" w:rsidRDefault="000553C3" w:rsidP="00F80DB5">
      <w:pPr>
        <w:rPr>
          <w:rFonts w:ascii="Arial" w:hAnsi="Arial" w:cs="Arial"/>
          <w:sz w:val="22"/>
          <w:szCs w:val="22"/>
        </w:rPr>
      </w:pPr>
      <w:r w:rsidRPr="006008E7">
        <w:rPr>
          <w:rFonts w:ascii="Arial" w:hAnsi="Arial" w:cs="Arial"/>
          <w:sz w:val="22"/>
          <w:szCs w:val="22"/>
        </w:rPr>
        <w:t>Dunbar, Z. (2016) Stanislavski’s system in musical theatre actor training: anomalies of acting song, Stanislavski Studies, 4:1, 63-74</w:t>
      </w:r>
    </w:p>
    <w:p w14:paraId="5D4EA055" w14:textId="034E0193"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Dunne, J. (2015) Stanislavski on Stage: The Benedetti Legacy, Stanislavski Studies, 3:2, 171-201</w:t>
      </w:r>
    </w:p>
    <w:p w14:paraId="629F22E4" w14:textId="77777777" w:rsidR="00E134E7" w:rsidRPr="006008E7" w:rsidRDefault="00E134E7" w:rsidP="00F80DB5">
      <w:pPr>
        <w:rPr>
          <w:rFonts w:ascii="Arial" w:hAnsi="Arial" w:cs="Arial"/>
          <w:sz w:val="22"/>
          <w:szCs w:val="22"/>
        </w:rPr>
      </w:pPr>
    </w:p>
    <w:p w14:paraId="2C69D5AA" w14:textId="0E0A7168"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Earley</w:t>
      </w:r>
      <w:proofErr w:type="spellEnd"/>
      <w:r w:rsidRPr="006008E7">
        <w:rPr>
          <w:rFonts w:ascii="Arial" w:hAnsi="Arial" w:cs="Arial"/>
          <w:sz w:val="22"/>
          <w:szCs w:val="22"/>
        </w:rPr>
        <w:t>, M. (2017) Experiencing Stanislavsky today: training and rehearsing for the psychophysical actor, Stanislavski Studies, 5:2, 248-249</w:t>
      </w:r>
    </w:p>
    <w:p w14:paraId="41AD4E77" w14:textId="77777777" w:rsidR="00E134E7" w:rsidRPr="006008E7" w:rsidRDefault="00E134E7" w:rsidP="00F80DB5">
      <w:pPr>
        <w:rPr>
          <w:rFonts w:ascii="Arial" w:hAnsi="Arial" w:cs="Arial"/>
          <w:sz w:val="22"/>
          <w:szCs w:val="22"/>
        </w:rPr>
      </w:pPr>
    </w:p>
    <w:p w14:paraId="7336AD1A" w14:textId="30A80119" w:rsidR="00E134E7" w:rsidRDefault="00E134E7" w:rsidP="00F80DB5">
      <w:pPr>
        <w:rPr>
          <w:rFonts w:ascii="Arial" w:hAnsi="Arial" w:cs="Arial"/>
          <w:sz w:val="22"/>
          <w:szCs w:val="22"/>
        </w:rPr>
      </w:pPr>
      <w:proofErr w:type="spellStart"/>
      <w:r w:rsidRPr="006008E7">
        <w:rPr>
          <w:rFonts w:ascii="Arial" w:hAnsi="Arial" w:cs="Arial"/>
          <w:sz w:val="22"/>
          <w:szCs w:val="22"/>
        </w:rPr>
        <w:t>Eletitia</w:t>
      </w:r>
      <w:proofErr w:type="spellEnd"/>
      <w:r w:rsidRPr="006008E7">
        <w:rPr>
          <w:rFonts w:ascii="Arial" w:hAnsi="Arial" w:cs="Arial"/>
          <w:sz w:val="22"/>
          <w:szCs w:val="22"/>
        </w:rPr>
        <w:t xml:space="preserve"> van Heerden, E. (2007) Tracing the impact of Stanislavski’s System on Strasberg’s Method, University of Stellenbosch.</w:t>
      </w:r>
    </w:p>
    <w:p w14:paraId="383EFC11" w14:textId="77777777" w:rsidR="00E134E7" w:rsidRPr="006008E7" w:rsidRDefault="00E134E7" w:rsidP="00F80DB5">
      <w:pPr>
        <w:rPr>
          <w:rFonts w:ascii="Arial" w:hAnsi="Arial" w:cs="Arial"/>
          <w:sz w:val="22"/>
          <w:szCs w:val="22"/>
        </w:rPr>
      </w:pPr>
    </w:p>
    <w:p w14:paraId="139BB031" w14:textId="6358E5CD" w:rsidR="00E134E7" w:rsidRDefault="00E134E7" w:rsidP="00F80DB5">
      <w:pPr>
        <w:rPr>
          <w:rFonts w:ascii="Arial" w:hAnsi="Arial" w:cs="Arial"/>
          <w:sz w:val="22"/>
          <w:szCs w:val="22"/>
        </w:rPr>
      </w:pPr>
      <w:r w:rsidRPr="006008E7">
        <w:rPr>
          <w:rFonts w:ascii="Calibri" w:hAnsi="Calibri" w:cs="Calibri"/>
          <w:sz w:val="22"/>
          <w:szCs w:val="22"/>
        </w:rPr>
        <w:lastRenderedPageBreak/>
        <w:t>﻿</w:t>
      </w:r>
      <w:proofErr w:type="spellStart"/>
      <w:r w:rsidRPr="006008E7">
        <w:rPr>
          <w:rFonts w:ascii="Arial" w:hAnsi="Arial" w:cs="Arial"/>
          <w:sz w:val="22"/>
          <w:szCs w:val="22"/>
        </w:rPr>
        <w:t>Fedorova</w:t>
      </w:r>
      <w:proofErr w:type="spellEnd"/>
      <w:r w:rsidRPr="006008E7">
        <w:rPr>
          <w:rFonts w:ascii="Arial" w:hAnsi="Arial" w:cs="Arial"/>
          <w:sz w:val="22"/>
          <w:szCs w:val="22"/>
        </w:rPr>
        <w:t xml:space="preserve">, N. (2017) Acting: Stanislavsky – </w:t>
      </w:r>
      <w:proofErr w:type="spellStart"/>
      <w:r w:rsidRPr="006008E7">
        <w:rPr>
          <w:rFonts w:ascii="Arial" w:hAnsi="Arial" w:cs="Arial"/>
          <w:sz w:val="22"/>
          <w:szCs w:val="22"/>
        </w:rPr>
        <w:t>Boleslavsky</w:t>
      </w:r>
      <w:proofErr w:type="spellEnd"/>
      <w:r w:rsidRPr="006008E7">
        <w:rPr>
          <w:rFonts w:ascii="Arial" w:hAnsi="Arial" w:cs="Arial"/>
          <w:sz w:val="22"/>
          <w:szCs w:val="22"/>
        </w:rPr>
        <w:t xml:space="preserve"> – Strasberg: History. Theory. Practice, Stanislavski Studies, 5:2, 251-252</w:t>
      </w:r>
    </w:p>
    <w:p w14:paraId="6474CA34" w14:textId="77777777" w:rsidR="00E134E7" w:rsidRPr="006008E7" w:rsidRDefault="00E134E7" w:rsidP="00F80DB5">
      <w:pPr>
        <w:rPr>
          <w:rFonts w:ascii="Arial" w:hAnsi="Arial" w:cs="Arial"/>
          <w:sz w:val="22"/>
          <w:szCs w:val="22"/>
        </w:rPr>
      </w:pPr>
    </w:p>
    <w:p w14:paraId="56C2F116" w14:textId="6F7E19D5"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Galendeyev</w:t>
      </w:r>
      <w:proofErr w:type="spellEnd"/>
      <w:r w:rsidRPr="006008E7">
        <w:rPr>
          <w:rFonts w:ascii="Arial" w:hAnsi="Arial" w:cs="Arial"/>
          <w:sz w:val="22"/>
          <w:szCs w:val="22"/>
        </w:rPr>
        <w:t>, V. (2015) Stanislavski’s Method of Physical Actions, and the Emergence of Speech Origination, Stanislavski Studies, 3:2, 101-117</w:t>
      </w:r>
    </w:p>
    <w:p w14:paraId="53B204A0" w14:textId="77777777" w:rsidR="00E134E7" w:rsidRPr="006008E7" w:rsidRDefault="00E134E7" w:rsidP="00F80DB5">
      <w:pPr>
        <w:rPr>
          <w:rFonts w:ascii="Arial" w:hAnsi="Arial" w:cs="Arial"/>
          <w:sz w:val="22"/>
          <w:szCs w:val="22"/>
        </w:rPr>
      </w:pPr>
    </w:p>
    <w:p w14:paraId="0FA7B60E" w14:textId="6F685EE4"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 xml:space="preserve">Gates, L. (1998) The singer/actor's voice: The need for a shared pedagogy for the successful use of the singing/speaking voice in theatre voice training, </w:t>
      </w:r>
      <w:proofErr w:type="spellStart"/>
      <w:r w:rsidRPr="006008E7">
        <w:rPr>
          <w:rFonts w:ascii="Arial" w:hAnsi="Arial" w:cs="Arial"/>
          <w:sz w:val="22"/>
          <w:szCs w:val="22"/>
        </w:rPr>
        <w:t>Logopedics</w:t>
      </w:r>
      <w:proofErr w:type="spellEnd"/>
      <w:r w:rsidRPr="006008E7">
        <w:rPr>
          <w:rFonts w:ascii="Arial" w:hAnsi="Arial" w:cs="Arial"/>
          <w:sz w:val="22"/>
          <w:szCs w:val="22"/>
        </w:rPr>
        <w:t xml:space="preserve"> Phoniatrics Vocology, 23:1, 6-9</w:t>
      </w:r>
    </w:p>
    <w:p w14:paraId="120D38D5" w14:textId="77777777" w:rsidR="00E134E7" w:rsidRPr="006008E7" w:rsidRDefault="00E134E7" w:rsidP="00F80DB5">
      <w:pPr>
        <w:rPr>
          <w:rFonts w:ascii="Arial" w:hAnsi="Arial" w:cs="Arial"/>
          <w:sz w:val="22"/>
          <w:szCs w:val="22"/>
        </w:rPr>
      </w:pPr>
    </w:p>
    <w:p w14:paraId="3000017E" w14:textId="2049FB5A"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Gillett, J. (2016) Experiencing through the voice in Stanislavski’s psycho- physical approach, Stanislavski Studies, 4:2, 157-173</w:t>
      </w:r>
    </w:p>
    <w:p w14:paraId="513C7978" w14:textId="77777777" w:rsidR="00E134E7" w:rsidRPr="006008E7" w:rsidRDefault="00E134E7" w:rsidP="00F80DB5">
      <w:pPr>
        <w:rPr>
          <w:rFonts w:ascii="Arial" w:hAnsi="Arial" w:cs="Arial"/>
          <w:sz w:val="22"/>
          <w:szCs w:val="22"/>
        </w:rPr>
      </w:pPr>
    </w:p>
    <w:p w14:paraId="0B46006A" w14:textId="180CDF44"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 xml:space="preserve">Gillett, J. &amp; </w:t>
      </w:r>
      <w:proofErr w:type="spellStart"/>
      <w:r w:rsidRPr="006008E7">
        <w:rPr>
          <w:rFonts w:ascii="Arial" w:hAnsi="Arial" w:cs="Arial"/>
          <w:sz w:val="22"/>
          <w:szCs w:val="22"/>
        </w:rPr>
        <w:t>Джиллет</w:t>
      </w:r>
      <w:proofErr w:type="spellEnd"/>
      <w:r w:rsidRPr="006008E7">
        <w:rPr>
          <w:rFonts w:ascii="Arial" w:hAnsi="Arial" w:cs="Arial"/>
          <w:sz w:val="22"/>
          <w:szCs w:val="22"/>
        </w:rPr>
        <w:t xml:space="preserve">, Д. (2012) Experiencing or pretending—are we getting to the core of Stanislavski's </w:t>
      </w:r>
      <w:proofErr w:type="gramStart"/>
      <w:r w:rsidRPr="006008E7">
        <w:rPr>
          <w:rFonts w:ascii="Arial" w:hAnsi="Arial" w:cs="Arial"/>
          <w:sz w:val="22"/>
          <w:szCs w:val="22"/>
        </w:rPr>
        <w:t>approach?,</w:t>
      </w:r>
      <w:proofErr w:type="gramEnd"/>
      <w:r w:rsidRPr="006008E7">
        <w:rPr>
          <w:rFonts w:ascii="Arial" w:hAnsi="Arial" w:cs="Arial"/>
          <w:sz w:val="22"/>
          <w:szCs w:val="22"/>
        </w:rPr>
        <w:t xml:space="preserve"> Stanislavski Studies, 1:1, 87-120,</w:t>
      </w:r>
    </w:p>
    <w:p w14:paraId="40DDF20B" w14:textId="77777777" w:rsidR="00E134E7" w:rsidRPr="006008E7" w:rsidRDefault="00E134E7" w:rsidP="00F80DB5">
      <w:pPr>
        <w:rPr>
          <w:rFonts w:ascii="Arial" w:hAnsi="Arial" w:cs="Arial"/>
          <w:sz w:val="22"/>
          <w:szCs w:val="22"/>
        </w:rPr>
      </w:pPr>
    </w:p>
    <w:p w14:paraId="178A9A7B" w14:textId="34986901"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Glasheen</w:t>
      </w:r>
      <w:proofErr w:type="spellEnd"/>
      <w:r w:rsidRPr="006008E7">
        <w:rPr>
          <w:rFonts w:ascii="Arial" w:hAnsi="Arial" w:cs="Arial"/>
          <w:sz w:val="22"/>
          <w:szCs w:val="22"/>
        </w:rPr>
        <w:t>, K. (2017) Negotiating the contrary craft of the triple-threat, Voice and Speech Review, 11:1, 20-39</w:t>
      </w:r>
    </w:p>
    <w:p w14:paraId="5601208E" w14:textId="77777777" w:rsidR="000553C3" w:rsidRPr="006008E7" w:rsidRDefault="000553C3" w:rsidP="00F80DB5">
      <w:pPr>
        <w:rPr>
          <w:rFonts w:ascii="Arial" w:hAnsi="Arial" w:cs="Arial"/>
          <w:sz w:val="22"/>
          <w:szCs w:val="22"/>
        </w:rPr>
      </w:pPr>
    </w:p>
    <w:p w14:paraId="3B552E76" w14:textId="044AD596"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Hetzler</w:t>
      </w:r>
      <w:proofErr w:type="spellEnd"/>
      <w:r w:rsidRPr="006008E7">
        <w:rPr>
          <w:rFonts w:ascii="Arial" w:hAnsi="Arial" w:cs="Arial"/>
          <w:sz w:val="22"/>
          <w:szCs w:val="22"/>
        </w:rPr>
        <w:t>, E. (2020) Emotion memory: “A dangerous reputation”, Stanislavski Studies, 8:1, 87-96</w:t>
      </w:r>
    </w:p>
    <w:p w14:paraId="45F0817B" w14:textId="77777777" w:rsidR="000553C3" w:rsidRPr="006008E7" w:rsidRDefault="000553C3" w:rsidP="00F80DB5">
      <w:pPr>
        <w:rPr>
          <w:rFonts w:ascii="Arial" w:hAnsi="Arial" w:cs="Arial"/>
          <w:sz w:val="22"/>
          <w:szCs w:val="22"/>
        </w:rPr>
      </w:pPr>
    </w:p>
    <w:p w14:paraId="4DE42D2C" w14:textId="36A4290C"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Jackson, D. (2017) Stanislavski, emotion and the future of the UK conservatoire, Stanislavski Studies, 5:1, 75-83</w:t>
      </w:r>
    </w:p>
    <w:p w14:paraId="52C77146" w14:textId="77777777" w:rsidR="000553C3" w:rsidRPr="006008E7" w:rsidRDefault="000553C3" w:rsidP="00F80DB5">
      <w:pPr>
        <w:rPr>
          <w:rFonts w:ascii="Arial" w:hAnsi="Arial" w:cs="Arial"/>
          <w:sz w:val="22"/>
          <w:szCs w:val="22"/>
        </w:rPr>
      </w:pPr>
    </w:p>
    <w:p w14:paraId="45A5D5B0" w14:textId="485161F2"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 xml:space="preserve">Jackson, D. &amp; </w:t>
      </w:r>
      <w:proofErr w:type="spellStart"/>
      <w:r w:rsidRPr="006008E7">
        <w:rPr>
          <w:rFonts w:ascii="Arial" w:hAnsi="Arial" w:cs="Arial"/>
          <w:sz w:val="22"/>
          <w:szCs w:val="22"/>
        </w:rPr>
        <w:t>Джексон</w:t>
      </w:r>
      <w:proofErr w:type="spellEnd"/>
      <w:r w:rsidRPr="006008E7">
        <w:rPr>
          <w:rFonts w:ascii="Arial" w:hAnsi="Arial" w:cs="Arial"/>
          <w:sz w:val="22"/>
          <w:szCs w:val="22"/>
        </w:rPr>
        <w:t xml:space="preserve">, Д. (2013) </w:t>
      </w:r>
      <w:proofErr w:type="spellStart"/>
      <w:r w:rsidRPr="006008E7">
        <w:rPr>
          <w:rFonts w:ascii="Arial" w:hAnsi="Arial" w:cs="Arial"/>
          <w:sz w:val="22"/>
          <w:szCs w:val="22"/>
        </w:rPr>
        <w:t>Ribot</w:t>
      </w:r>
      <w:proofErr w:type="spellEnd"/>
      <w:r w:rsidRPr="006008E7">
        <w:rPr>
          <w:rFonts w:ascii="Arial" w:hAnsi="Arial" w:cs="Arial"/>
          <w:sz w:val="22"/>
          <w:szCs w:val="22"/>
        </w:rPr>
        <w:t>, Emotion and the Actor's Creative State, Stanislavski Studies, 2:1, 246-267</w:t>
      </w:r>
    </w:p>
    <w:p w14:paraId="752760BF" w14:textId="77777777" w:rsidR="000553C3" w:rsidRPr="006008E7" w:rsidRDefault="000553C3" w:rsidP="00F80DB5">
      <w:pPr>
        <w:rPr>
          <w:rFonts w:ascii="Arial" w:hAnsi="Arial" w:cs="Arial"/>
          <w:sz w:val="22"/>
          <w:szCs w:val="22"/>
        </w:rPr>
      </w:pPr>
    </w:p>
    <w:p w14:paraId="06039F93" w14:textId="02B76571"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Jones, J (2015) The Complete Stanislavsky Toolkit: Revised Edition, Stanislavski Studies, 3:2, 213-215</w:t>
      </w:r>
    </w:p>
    <w:p w14:paraId="50BB62D0" w14:textId="77777777" w:rsidR="000553C3" w:rsidRPr="006008E7" w:rsidRDefault="000553C3" w:rsidP="00F80DB5">
      <w:pPr>
        <w:rPr>
          <w:rFonts w:ascii="Arial" w:hAnsi="Arial" w:cs="Arial"/>
          <w:sz w:val="22"/>
          <w:szCs w:val="22"/>
        </w:rPr>
      </w:pPr>
    </w:p>
    <w:p w14:paraId="540D8DB0" w14:textId="3FCA9956"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 xml:space="preserve">Jones, J. (2019) The actor and the character: explorations in the psychology of transformative acting by Vladimir </w:t>
      </w:r>
      <w:proofErr w:type="spellStart"/>
      <w:r w:rsidRPr="006008E7">
        <w:rPr>
          <w:rFonts w:ascii="Arial" w:hAnsi="Arial" w:cs="Arial"/>
          <w:sz w:val="22"/>
          <w:szCs w:val="22"/>
        </w:rPr>
        <w:t>Mirodan</w:t>
      </w:r>
      <w:proofErr w:type="spellEnd"/>
      <w:r w:rsidRPr="006008E7">
        <w:rPr>
          <w:rFonts w:ascii="Arial" w:hAnsi="Arial" w:cs="Arial"/>
          <w:sz w:val="22"/>
          <w:szCs w:val="22"/>
        </w:rPr>
        <w:t xml:space="preserve"> (Routledge, 2019). A critical response by Julian Jones, Stanislavski Studies, 7:2, 253-26</w:t>
      </w:r>
    </w:p>
    <w:p w14:paraId="5A694591" w14:textId="77777777" w:rsidR="000553C3" w:rsidRPr="006008E7" w:rsidRDefault="000553C3" w:rsidP="00F80DB5">
      <w:pPr>
        <w:rPr>
          <w:rFonts w:ascii="Arial" w:hAnsi="Arial" w:cs="Arial"/>
          <w:sz w:val="22"/>
          <w:szCs w:val="22"/>
        </w:rPr>
      </w:pPr>
    </w:p>
    <w:p w14:paraId="27017720" w14:textId="139EB6E7"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Kapsali</w:t>
      </w:r>
      <w:proofErr w:type="spellEnd"/>
      <w:r w:rsidRPr="006008E7">
        <w:rPr>
          <w:rFonts w:ascii="Arial" w:hAnsi="Arial" w:cs="Arial"/>
          <w:sz w:val="22"/>
          <w:szCs w:val="22"/>
        </w:rPr>
        <w:t xml:space="preserve">, M. &amp; </w:t>
      </w:r>
      <w:proofErr w:type="spellStart"/>
      <w:r w:rsidRPr="006008E7">
        <w:rPr>
          <w:rFonts w:ascii="Arial" w:hAnsi="Arial" w:cs="Arial"/>
          <w:sz w:val="22"/>
          <w:szCs w:val="22"/>
        </w:rPr>
        <w:t>Капсали</w:t>
      </w:r>
      <w:proofErr w:type="spellEnd"/>
      <w:r w:rsidRPr="006008E7">
        <w:rPr>
          <w:rFonts w:ascii="Arial" w:hAnsi="Arial" w:cs="Arial"/>
          <w:sz w:val="22"/>
          <w:szCs w:val="22"/>
        </w:rPr>
        <w:t>, M. (2013) The presence of yoga in Stanislavski's work and nineteenth-century metaphysical thought, Stanislavski Studies, 2:1, 149-178</w:t>
      </w:r>
    </w:p>
    <w:p w14:paraId="4ADB6C9F" w14:textId="77777777" w:rsidR="000553C3" w:rsidRPr="006008E7" w:rsidRDefault="000553C3" w:rsidP="00F80DB5">
      <w:pPr>
        <w:rPr>
          <w:rFonts w:ascii="Arial" w:hAnsi="Arial" w:cs="Arial"/>
          <w:sz w:val="22"/>
          <w:szCs w:val="22"/>
        </w:rPr>
      </w:pPr>
    </w:p>
    <w:p w14:paraId="7E43C676" w14:textId="5EE2EC26"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Kayes</w:t>
      </w:r>
      <w:proofErr w:type="spellEnd"/>
      <w:r w:rsidRPr="006008E7">
        <w:rPr>
          <w:rFonts w:ascii="Arial" w:hAnsi="Arial" w:cs="Arial"/>
          <w:sz w:val="22"/>
          <w:szCs w:val="22"/>
        </w:rPr>
        <w:t>, G. &amp; Cook, R. (2009) Essay Breath and the Vocal Folds—a Musical Theatre Perspective, Voice and Speech Review, 6:1, 443-444</w:t>
      </w:r>
    </w:p>
    <w:p w14:paraId="428A4638" w14:textId="77777777" w:rsidR="000553C3" w:rsidRPr="006008E7" w:rsidRDefault="000553C3" w:rsidP="00F80DB5">
      <w:pPr>
        <w:rPr>
          <w:rFonts w:ascii="Arial" w:hAnsi="Arial" w:cs="Arial"/>
          <w:sz w:val="22"/>
          <w:szCs w:val="22"/>
        </w:rPr>
      </w:pPr>
    </w:p>
    <w:p w14:paraId="092193C8" w14:textId="43FE0E1A"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Linklater, K. (2018) Vocal Traditions: Linklater Voice Method, Voice and Speech Review, 12:2, 211-220,</w:t>
      </w:r>
    </w:p>
    <w:p w14:paraId="046FD0A5" w14:textId="77777777" w:rsidR="000553C3" w:rsidRDefault="000553C3" w:rsidP="00F80DB5">
      <w:pPr>
        <w:rPr>
          <w:rFonts w:ascii="Arial" w:hAnsi="Arial" w:cs="Arial"/>
          <w:sz w:val="22"/>
          <w:szCs w:val="22"/>
        </w:rPr>
      </w:pPr>
    </w:p>
    <w:p w14:paraId="292CC281" w14:textId="50A3EB35" w:rsidR="000553C3" w:rsidRDefault="000553C3" w:rsidP="00F80DB5">
      <w:pPr>
        <w:rPr>
          <w:rFonts w:ascii="Arial" w:hAnsi="Arial" w:cs="Arial"/>
          <w:sz w:val="22"/>
          <w:szCs w:val="22"/>
        </w:rPr>
      </w:pPr>
      <w:r w:rsidRPr="006008E7">
        <w:rPr>
          <w:rFonts w:ascii="Arial" w:hAnsi="Arial" w:cs="Arial"/>
          <w:sz w:val="22"/>
          <w:szCs w:val="22"/>
        </w:rPr>
        <w:t>Lightfoot, J.&amp; Morton, J (2014) The physiology of dancing and singing at the same time, Voice and Speech Review, 8:3, 280-287</w:t>
      </w:r>
    </w:p>
    <w:p w14:paraId="3B8342F8" w14:textId="77777777" w:rsidR="000553C3" w:rsidRPr="006008E7" w:rsidRDefault="000553C3" w:rsidP="00F80DB5">
      <w:pPr>
        <w:rPr>
          <w:rFonts w:ascii="Arial" w:hAnsi="Arial" w:cs="Arial"/>
          <w:sz w:val="22"/>
          <w:szCs w:val="22"/>
        </w:rPr>
      </w:pPr>
    </w:p>
    <w:p w14:paraId="682F1D52" w14:textId="352E95F9"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 xml:space="preserve">Loth, J &amp; </w:t>
      </w:r>
      <w:proofErr w:type="spellStart"/>
      <w:r w:rsidRPr="006008E7">
        <w:rPr>
          <w:rFonts w:ascii="Arial" w:hAnsi="Arial" w:cs="Arial"/>
          <w:sz w:val="22"/>
          <w:szCs w:val="22"/>
        </w:rPr>
        <w:t>Pensalfini</w:t>
      </w:r>
      <w:proofErr w:type="spellEnd"/>
      <w:r w:rsidRPr="006008E7">
        <w:rPr>
          <w:rFonts w:ascii="Arial" w:hAnsi="Arial" w:cs="Arial"/>
          <w:sz w:val="22"/>
          <w:szCs w:val="22"/>
        </w:rPr>
        <w:t>, R. (2020): Body. Breath. Text. Freedom: an investigation of concurrent training in Linklater voice and the Suzuki actor training method, Theatre, Dance and Performance</w:t>
      </w:r>
    </w:p>
    <w:p w14:paraId="573C3365" w14:textId="77777777" w:rsidR="000553C3" w:rsidRPr="006008E7" w:rsidRDefault="000553C3" w:rsidP="00F80DB5">
      <w:pPr>
        <w:rPr>
          <w:rFonts w:ascii="Arial" w:hAnsi="Arial" w:cs="Arial"/>
          <w:sz w:val="22"/>
          <w:szCs w:val="22"/>
        </w:rPr>
      </w:pPr>
    </w:p>
    <w:p w14:paraId="7284BF6F" w14:textId="3B8C7D89"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McAllister, P. (2018) Lee Strasberg’s Method, Stanislavski Studies, 6:1, 105-110</w:t>
      </w:r>
    </w:p>
    <w:p w14:paraId="17B8D46D" w14:textId="77777777" w:rsidR="000553C3" w:rsidRPr="006008E7" w:rsidRDefault="000553C3" w:rsidP="00F80DB5">
      <w:pPr>
        <w:rPr>
          <w:rFonts w:ascii="Arial" w:hAnsi="Arial" w:cs="Arial"/>
          <w:sz w:val="22"/>
          <w:szCs w:val="22"/>
        </w:rPr>
      </w:pPr>
    </w:p>
    <w:p w14:paraId="69B0EDB2" w14:textId="28BA2367"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Melton, J. (2001) Essay Sing Better, Work More: Integrating Singing Technique into Theatre Voice Training, Voice and Speech Review, 2:1, 312-314</w:t>
      </w:r>
    </w:p>
    <w:p w14:paraId="07ECFD0A" w14:textId="77777777" w:rsidR="000553C3" w:rsidRPr="006008E7" w:rsidRDefault="000553C3" w:rsidP="00F80DB5">
      <w:pPr>
        <w:rPr>
          <w:rFonts w:ascii="Arial" w:hAnsi="Arial" w:cs="Arial"/>
          <w:sz w:val="22"/>
          <w:szCs w:val="22"/>
        </w:rPr>
      </w:pPr>
    </w:p>
    <w:p w14:paraId="439BC6EA" w14:textId="29B41B36" w:rsidR="00E134E7" w:rsidRDefault="00E134E7" w:rsidP="00F80DB5">
      <w:pPr>
        <w:rPr>
          <w:rFonts w:ascii="Arial" w:hAnsi="Arial" w:cs="Arial"/>
          <w:sz w:val="22"/>
          <w:szCs w:val="22"/>
        </w:rPr>
      </w:pPr>
      <w:r>
        <w:rPr>
          <w:rFonts w:ascii="Arial" w:hAnsi="Arial" w:cs="Arial"/>
          <w:sz w:val="22"/>
          <w:szCs w:val="22"/>
        </w:rPr>
        <w:t xml:space="preserve">Merlin, B. (2007) </w:t>
      </w:r>
      <w:r>
        <w:rPr>
          <w:rFonts w:ascii="Arial" w:hAnsi="Arial" w:cs="Arial"/>
          <w:i/>
          <w:iCs/>
          <w:sz w:val="22"/>
          <w:szCs w:val="22"/>
        </w:rPr>
        <w:t xml:space="preserve">The Complete Stanislavski Toolkit, </w:t>
      </w:r>
      <w:r>
        <w:rPr>
          <w:rFonts w:ascii="Arial" w:hAnsi="Arial" w:cs="Arial"/>
          <w:sz w:val="22"/>
          <w:szCs w:val="22"/>
        </w:rPr>
        <w:t>Nick Hern Books.</w:t>
      </w:r>
    </w:p>
    <w:p w14:paraId="7D84B164" w14:textId="77777777" w:rsidR="000553C3" w:rsidRDefault="000553C3" w:rsidP="00F80DB5">
      <w:pPr>
        <w:rPr>
          <w:rFonts w:ascii="Arial" w:hAnsi="Arial" w:cs="Arial"/>
          <w:sz w:val="22"/>
          <w:szCs w:val="22"/>
        </w:rPr>
      </w:pPr>
    </w:p>
    <w:p w14:paraId="4A2AE582" w14:textId="6696542B"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Mirodan</w:t>
      </w:r>
      <w:proofErr w:type="spellEnd"/>
      <w:r w:rsidRPr="006008E7">
        <w:rPr>
          <w:rFonts w:ascii="Arial" w:hAnsi="Arial" w:cs="Arial"/>
          <w:sz w:val="22"/>
          <w:szCs w:val="22"/>
        </w:rPr>
        <w:t xml:space="preserve">, V. (2016) Lying bodies, lying faces: deception and the </w:t>
      </w:r>
      <w:proofErr w:type="spellStart"/>
      <w:r w:rsidRPr="006008E7">
        <w:rPr>
          <w:rFonts w:ascii="Arial" w:hAnsi="Arial" w:cs="Arial"/>
          <w:sz w:val="22"/>
          <w:szCs w:val="22"/>
        </w:rPr>
        <w:t>Stanislavskian</w:t>
      </w:r>
      <w:proofErr w:type="spellEnd"/>
      <w:r w:rsidRPr="006008E7">
        <w:rPr>
          <w:rFonts w:ascii="Arial" w:hAnsi="Arial" w:cs="Arial"/>
          <w:sz w:val="22"/>
          <w:szCs w:val="22"/>
        </w:rPr>
        <w:t xml:space="preserve"> tradition of character, Stanislavski Studies, 4:1, 25-45</w:t>
      </w:r>
    </w:p>
    <w:p w14:paraId="3027E5CA" w14:textId="77777777" w:rsidR="000553C3" w:rsidRPr="006008E7" w:rsidRDefault="000553C3" w:rsidP="00F80DB5">
      <w:pPr>
        <w:rPr>
          <w:rFonts w:ascii="Arial" w:hAnsi="Arial" w:cs="Arial"/>
          <w:sz w:val="22"/>
          <w:szCs w:val="22"/>
        </w:rPr>
      </w:pPr>
    </w:p>
    <w:p w14:paraId="6AB398A5" w14:textId="05A74D01"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 xml:space="preserve">Morton, J. (2014) Voice and dance technique integration: triple threat or double </w:t>
      </w:r>
      <w:proofErr w:type="gramStart"/>
      <w:r w:rsidRPr="006008E7">
        <w:rPr>
          <w:rFonts w:ascii="Arial" w:hAnsi="Arial" w:cs="Arial"/>
          <w:sz w:val="22"/>
          <w:szCs w:val="22"/>
        </w:rPr>
        <w:t>trouble?,</w:t>
      </w:r>
      <w:proofErr w:type="gramEnd"/>
      <w:r w:rsidRPr="006008E7">
        <w:rPr>
          <w:rFonts w:ascii="Arial" w:hAnsi="Arial" w:cs="Arial"/>
          <w:sz w:val="22"/>
          <w:szCs w:val="22"/>
        </w:rPr>
        <w:t xml:space="preserve"> Voice and Speech Review, 8:2, 212-216</w:t>
      </w:r>
    </w:p>
    <w:p w14:paraId="7E41D1F0" w14:textId="77777777" w:rsidR="000553C3" w:rsidRPr="006008E7" w:rsidRDefault="000553C3" w:rsidP="00F80DB5">
      <w:pPr>
        <w:rPr>
          <w:rFonts w:ascii="Arial" w:hAnsi="Arial" w:cs="Arial"/>
          <w:sz w:val="22"/>
          <w:szCs w:val="22"/>
        </w:rPr>
      </w:pPr>
    </w:p>
    <w:p w14:paraId="06F3EBC7" w14:textId="3E1FD554"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 xml:space="preserve">Moseley, N. &amp; </w:t>
      </w:r>
      <w:proofErr w:type="spellStart"/>
      <w:r w:rsidRPr="006008E7">
        <w:rPr>
          <w:rFonts w:ascii="Arial" w:hAnsi="Arial" w:cs="Arial"/>
          <w:sz w:val="22"/>
          <w:szCs w:val="22"/>
        </w:rPr>
        <w:t>Мозли</w:t>
      </w:r>
      <w:proofErr w:type="spellEnd"/>
      <w:r w:rsidRPr="006008E7">
        <w:rPr>
          <w:rFonts w:ascii="Arial" w:hAnsi="Arial" w:cs="Arial"/>
          <w:sz w:val="22"/>
          <w:szCs w:val="22"/>
        </w:rPr>
        <w:t>, H. (2013) The Psycho and the Physical in Psycho- Physical Actioning, Stanislavski Studies, 1:2, 150-189</w:t>
      </w:r>
    </w:p>
    <w:p w14:paraId="6647DC24" w14:textId="77777777" w:rsidR="000553C3" w:rsidRPr="006008E7" w:rsidRDefault="000553C3" w:rsidP="00F80DB5">
      <w:pPr>
        <w:rPr>
          <w:rFonts w:ascii="Arial" w:hAnsi="Arial" w:cs="Arial"/>
          <w:sz w:val="22"/>
          <w:szCs w:val="22"/>
        </w:rPr>
      </w:pPr>
    </w:p>
    <w:p w14:paraId="56A8F21B" w14:textId="6DD54F1B"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Nair, S. (2018) The metaphor of circle: Stanislavski, phenomenology of roundness and High Yoga, Stanislavski Studies, 6:2, 183-198</w:t>
      </w:r>
    </w:p>
    <w:p w14:paraId="2B48AC95" w14:textId="77777777" w:rsidR="000553C3" w:rsidRPr="006008E7" w:rsidRDefault="000553C3" w:rsidP="00F80DB5">
      <w:pPr>
        <w:rPr>
          <w:rFonts w:ascii="Arial" w:hAnsi="Arial" w:cs="Arial"/>
          <w:sz w:val="22"/>
          <w:szCs w:val="22"/>
        </w:rPr>
      </w:pPr>
    </w:p>
    <w:p w14:paraId="2A5CD438" w14:textId="1E1187A7" w:rsidR="00E134E7" w:rsidRDefault="00E134E7" w:rsidP="00E134E7">
      <w:proofErr w:type="spellStart"/>
      <w:r>
        <w:t>Neie</w:t>
      </w:r>
      <w:proofErr w:type="spellEnd"/>
      <w:r>
        <w:t xml:space="preserve">, E. (2013) ‘Stella Adler Scholar explores acting master’s interpretation of great American play-wrights’. University of Texas, Ransom </w:t>
      </w:r>
      <w:proofErr w:type="spellStart"/>
      <w:r>
        <w:t>Center</w:t>
      </w:r>
      <w:proofErr w:type="spellEnd"/>
      <w:r>
        <w:t xml:space="preserve"> Magazine.</w:t>
      </w:r>
    </w:p>
    <w:p w14:paraId="218DDC00" w14:textId="77777777" w:rsidR="000553C3" w:rsidRDefault="000553C3" w:rsidP="00E134E7"/>
    <w:p w14:paraId="46463D16" w14:textId="5A3DA6AB" w:rsidR="00E134E7" w:rsidRDefault="00E134E7" w:rsidP="00F80DB5">
      <w:pPr>
        <w:rPr>
          <w:rFonts w:ascii="Arial" w:hAnsi="Arial" w:cs="Arial"/>
          <w:sz w:val="22"/>
          <w:szCs w:val="22"/>
        </w:rPr>
      </w:pPr>
      <w:proofErr w:type="spellStart"/>
      <w:r w:rsidRPr="006008E7">
        <w:rPr>
          <w:rFonts w:ascii="Arial" w:hAnsi="Arial" w:cs="Arial"/>
          <w:sz w:val="22"/>
          <w:szCs w:val="22"/>
        </w:rPr>
        <w:t>Neueburg-Denzer</w:t>
      </w:r>
      <w:proofErr w:type="spellEnd"/>
      <w:r w:rsidRPr="006008E7">
        <w:rPr>
          <w:rFonts w:ascii="Arial" w:hAnsi="Arial" w:cs="Arial"/>
          <w:sz w:val="22"/>
          <w:szCs w:val="22"/>
        </w:rPr>
        <w:t>, U. (2008) Emotions in performance: Between Rape and Research Lab, Intensions Journal 1-20, Concordia University, Montreal</w:t>
      </w:r>
    </w:p>
    <w:p w14:paraId="0A2FD095" w14:textId="77777777" w:rsidR="000553C3" w:rsidRPr="006008E7" w:rsidRDefault="000553C3" w:rsidP="00F80DB5">
      <w:pPr>
        <w:rPr>
          <w:rFonts w:ascii="Arial" w:hAnsi="Arial" w:cs="Arial"/>
          <w:sz w:val="22"/>
          <w:szCs w:val="22"/>
        </w:rPr>
      </w:pPr>
    </w:p>
    <w:p w14:paraId="0FA25F8B" w14:textId="67618B2A"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Oram</w:t>
      </w:r>
      <w:proofErr w:type="spellEnd"/>
      <w:r w:rsidRPr="006008E7">
        <w:rPr>
          <w:rFonts w:ascii="Arial" w:hAnsi="Arial" w:cs="Arial"/>
          <w:sz w:val="22"/>
          <w:szCs w:val="22"/>
        </w:rPr>
        <w:t>, D. (2015) Research and practice in Voice Studies: searching for a methodology, Voice and Speech Review, 9:1, 15-27</w:t>
      </w:r>
    </w:p>
    <w:p w14:paraId="2424BC73" w14:textId="77777777" w:rsidR="000553C3" w:rsidRPr="006008E7" w:rsidRDefault="000553C3" w:rsidP="00F80DB5">
      <w:pPr>
        <w:rPr>
          <w:rFonts w:ascii="Arial" w:hAnsi="Arial" w:cs="Arial"/>
          <w:sz w:val="22"/>
          <w:szCs w:val="22"/>
        </w:rPr>
      </w:pPr>
    </w:p>
    <w:p w14:paraId="63381636" w14:textId="4794C9FD" w:rsidR="00E134E7" w:rsidRDefault="00E134E7" w:rsidP="00F80DB5">
      <w:pPr>
        <w:rPr>
          <w:rFonts w:ascii="Arial" w:hAnsi="Arial" w:cs="Arial"/>
          <w:sz w:val="22"/>
          <w:szCs w:val="22"/>
        </w:rPr>
      </w:pPr>
      <w:proofErr w:type="spellStart"/>
      <w:r w:rsidRPr="006008E7">
        <w:rPr>
          <w:rFonts w:ascii="Arial" w:hAnsi="Arial" w:cs="Arial"/>
          <w:sz w:val="22"/>
          <w:szCs w:val="22"/>
        </w:rPr>
        <w:t>Oram</w:t>
      </w:r>
      <w:proofErr w:type="spellEnd"/>
      <w:r w:rsidRPr="006008E7">
        <w:rPr>
          <w:rFonts w:ascii="Arial" w:hAnsi="Arial" w:cs="Arial"/>
          <w:sz w:val="22"/>
          <w:szCs w:val="22"/>
        </w:rPr>
        <w:t xml:space="preserve">, </w:t>
      </w:r>
      <w:proofErr w:type="gramStart"/>
      <w:r w:rsidRPr="006008E7">
        <w:rPr>
          <w:rFonts w:ascii="Arial" w:hAnsi="Arial" w:cs="Arial"/>
          <w:sz w:val="22"/>
          <w:szCs w:val="22"/>
        </w:rPr>
        <w:t>D.(</w:t>
      </w:r>
      <w:proofErr w:type="gramEnd"/>
      <w:r w:rsidRPr="006008E7">
        <w:rPr>
          <w:rFonts w:ascii="Arial" w:hAnsi="Arial" w:cs="Arial"/>
          <w:sz w:val="22"/>
          <w:szCs w:val="22"/>
        </w:rPr>
        <w:t>2018) Losing sight of land: tales of dyslexia and dyspraxia in psychophysical actor training, Theatre, Dance and Performance Training, 9:1, 53-67</w:t>
      </w:r>
    </w:p>
    <w:p w14:paraId="3215C108" w14:textId="77777777" w:rsidR="000553C3" w:rsidRPr="006008E7" w:rsidRDefault="000553C3" w:rsidP="00F80DB5">
      <w:pPr>
        <w:rPr>
          <w:rFonts w:ascii="Arial" w:hAnsi="Arial" w:cs="Arial"/>
          <w:sz w:val="22"/>
          <w:szCs w:val="22"/>
        </w:rPr>
      </w:pPr>
    </w:p>
    <w:p w14:paraId="79B8F0BA" w14:textId="079B2CBF"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 xml:space="preserve">Polanco, F.&amp; </w:t>
      </w:r>
      <w:proofErr w:type="spellStart"/>
      <w:r w:rsidRPr="006008E7">
        <w:rPr>
          <w:rFonts w:ascii="Arial" w:hAnsi="Arial" w:cs="Arial"/>
          <w:sz w:val="22"/>
          <w:szCs w:val="22"/>
        </w:rPr>
        <w:t>Bonfiglio</w:t>
      </w:r>
      <w:proofErr w:type="spellEnd"/>
      <w:r w:rsidRPr="006008E7">
        <w:rPr>
          <w:rFonts w:ascii="Arial" w:hAnsi="Arial" w:cs="Arial"/>
          <w:sz w:val="22"/>
          <w:szCs w:val="22"/>
        </w:rPr>
        <w:t>, D. B. V. (2016) Stanislavski’s objectives, given circumstances and magic “</w:t>
      </w:r>
      <w:proofErr w:type="spellStart"/>
      <w:proofErr w:type="gramStart"/>
      <w:r w:rsidRPr="006008E7">
        <w:rPr>
          <w:rFonts w:ascii="Arial" w:hAnsi="Arial" w:cs="Arial"/>
          <w:sz w:val="22"/>
          <w:szCs w:val="22"/>
        </w:rPr>
        <w:t>if”s</w:t>
      </w:r>
      <w:proofErr w:type="spellEnd"/>
      <w:proofErr w:type="gramEnd"/>
      <w:r w:rsidRPr="006008E7">
        <w:rPr>
          <w:rFonts w:ascii="Arial" w:hAnsi="Arial" w:cs="Arial"/>
          <w:sz w:val="22"/>
          <w:szCs w:val="22"/>
        </w:rPr>
        <w:t xml:space="preserve"> through the lens of optimal experience, Stanislavski Studies, 4:2, 205-216</w:t>
      </w:r>
    </w:p>
    <w:p w14:paraId="671050E2" w14:textId="77777777" w:rsidR="000553C3" w:rsidRPr="006008E7" w:rsidRDefault="000553C3" w:rsidP="00F80DB5">
      <w:pPr>
        <w:rPr>
          <w:rFonts w:ascii="Arial" w:hAnsi="Arial" w:cs="Arial"/>
          <w:sz w:val="22"/>
          <w:szCs w:val="22"/>
        </w:rPr>
      </w:pPr>
    </w:p>
    <w:p w14:paraId="46F80AFA" w14:textId="77FBE276"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Rix, R (2009) Sources Emotions in the Human Voice, The Alba of Emotions, and The Development of Alba Emoting, Voice and Speech Review, 6:1, 462-463</w:t>
      </w:r>
    </w:p>
    <w:p w14:paraId="152BCC72" w14:textId="77777777" w:rsidR="000553C3" w:rsidRPr="006008E7" w:rsidRDefault="000553C3" w:rsidP="00F80DB5">
      <w:pPr>
        <w:rPr>
          <w:rFonts w:ascii="Arial" w:hAnsi="Arial" w:cs="Arial"/>
          <w:sz w:val="22"/>
          <w:szCs w:val="22"/>
        </w:rPr>
      </w:pPr>
    </w:p>
    <w:p w14:paraId="34C9F8F4" w14:textId="4C4EE364"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Rodgers, J. B. (2007) Essay Spheres of Voice and Speech Training, Voice and Speech Review, 5:1, 68-70</w:t>
      </w:r>
    </w:p>
    <w:p w14:paraId="09765317" w14:textId="77777777" w:rsidR="000553C3" w:rsidRPr="006008E7" w:rsidRDefault="000553C3" w:rsidP="00F80DB5">
      <w:pPr>
        <w:rPr>
          <w:rFonts w:ascii="Arial" w:hAnsi="Arial" w:cs="Arial"/>
          <w:sz w:val="22"/>
          <w:szCs w:val="22"/>
        </w:rPr>
      </w:pPr>
    </w:p>
    <w:p w14:paraId="43608434" w14:textId="1B5E5214"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Rost</w:t>
      </w:r>
      <w:proofErr w:type="spellEnd"/>
      <w:r w:rsidRPr="006008E7">
        <w:rPr>
          <w:rFonts w:ascii="Arial" w:hAnsi="Arial" w:cs="Arial"/>
          <w:sz w:val="22"/>
          <w:szCs w:val="22"/>
        </w:rPr>
        <w:t>, K. (2016) The shaping of ‘good sound’ in handbooks for theatre sound creation, Theatre and Performance Design, 2:3-4, 188-201</w:t>
      </w:r>
    </w:p>
    <w:p w14:paraId="0C7F9000" w14:textId="77777777" w:rsidR="000553C3" w:rsidRPr="006008E7" w:rsidRDefault="000553C3" w:rsidP="00F80DB5">
      <w:pPr>
        <w:rPr>
          <w:rFonts w:ascii="Arial" w:hAnsi="Arial" w:cs="Arial"/>
          <w:sz w:val="22"/>
          <w:szCs w:val="22"/>
        </w:rPr>
      </w:pPr>
    </w:p>
    <w:p w14:paraId="68BC9761" w14:textId="14C41576" w:rsidR="00E134E7" w:rsidRDefault="00E134E7" w:rsidP="00F80DB5">
      <w:pPr>
        <w:rPr>
          <w:rFonts w:ascii="Arial" w:hAnsi="Arial" w:cs="Arial"/>
          <w:sz w:val="22"/>
          <w:szCs w:val="22"/>
        </w:rPr>
      </w:pPr>
      <w:proofErr w:type="spellStart"/>
      <w:r w:rsidRPr="006008E7">
        <w:rPr>
          <w:rFonts w:ascii="Arial" w:hAnsi="Arial" w:cs="Arial"/>
          <w:sz w:val="22"/>
          <w:szCs w:val="22"/>
        </w:rPr>
        <w:t>Sacay</w:t>
      </w:r>
      <w:proofErr w:type="spellEnd"/>
      <w:r w:rsidRPr="006008E7">
        <w:rPr>
          <w:rFonts w:ascii="Arial" w:hAnsi="Arial" w:cs="Arial"/>
          <w:sz w:val="22"/>
          <w:szCs w:val="22"/>
        </w:rPr>
        <w:t xml:space="preserve">-Bagwell, M. (2013) </w:t>
      </w:r>
      <w:r w:rsidRPr="006008E7">
        <w:rPr>
          <w:rFonts w:ascii="Arial" w:hAnsi="Arial" w:cs="Arial"/>
          <w:i/>
          <w:iCs/>
          <w:sz w:val="22"/>
          <w:szCs w:val="22"/>
        </w:rPr>
        <w:t xml:space="preserve">Emotional Hangover: What is it? How can actors avoid or overcome it? </w:t>
      </w:r>
      <w:r w:rsidRPr="006008E7">
        <w:rPr>
          <w:rFonts w:ascii="Arial" w:hAnsi="Arial" w:cs="Arial"/>
          <w:sz w:val="22"/>
          <w:szCs w:val="22"/>
        </w:rPr>
        <w:t xml:space="preserve">Southern Theatre Magazine, Spring 2013, </w:t>
      </w:r>
      <w:proofErr w:type="spellStart"/>
      <w:r w:rsidRPr="006008E7">
        <w:rPr>
          <w:rFonts w:ascii="Arial" w:hAnsi="Arial" w:cs="Arial"/>
          <w:sz w:val="22"/>
          <w:szCs w:val="22"/>
        </w:rPr>
        <w:t>Pg</w:t>
      </w:r>
      <w:proofErr w:type="spellEnd"/>
      <w:r w:rsidRPr="006008E7">
        <w:rPr>
          <w:rFonts w:ascii="Arial" w:hAnsi="Arial" w:cs="Arial"/>
          <w:sz w:val="22"/>
          <w:szCs w:val="22"/>
        </w:rPr>
        <w:t xml:space="preserve"> 22-31.</w:t>
      </w:r>
    </w:p>
    <w:p w14:paraId="417811F4" w14:textId="77777777" w:rsidR="000553C3" w:rsidRDefault="000553C3" w:rsidP="00F80DB5">
      <w:pPr>
        <w:rPr>
          <w:rFonts w:ascii="Arial" w:hAnsi="Arial" w:cs="Arial"/>
          <w:sz w:val="22"/>
          <w:szCs w:val="22"/>
        </w:rPr>
      </w:pPr>
    </w:p>
    <w:p w14:paraId="260851EF" w14:textId="36559F6C"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Shirley, D. (2010) ‘The Reality of Doing’: Meisner Technique and British Actor training, Theatre, Dance and Performance Training, 1:2, 199-213</w:t>
      </w:r>
    </w:p>
    <w:p w14:paraId="0DD1CDA6" w14:textId="77777777" w:rsidR="000553C3" w:rsidRPr="006008E7" w:rsidRDefault="000553C3" w:rsidP="00F80DB5">
      <w:pPr>
        <w:rPr>
          <w:rFonts w:ascii="Arial" w:hAnsi="Arial" w:cs="Arial"/>
          <w:sz w:val="22"/>
          <w:szCs w:val="22"/>
        </w:rPr>
      </w:pPr>
    </w:p>
    <w:p w14:paraId="283C14AB" w14:textId="44CB23DC"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Shirley, D. (2018) His dream of passion: reflections on the work of Lee Strasberg and his influence on British actor training – part two, Stanislavski Studies, 6:2, 165-182</w:t>
      </w:r>
    </w:p>
    <w:p w14:paraId="402B7E7F" w14:textId="77777777" w:rsidR="000553C3" w:rsidRPr="006008E7" w:rsidRDefault="000553C3" w:rsidP="00F80DB5">
      <w:pPr>
        <w:rPr>
          <w:rFonts w:ascii="Arial" w:hAnsi="Arial" w:cs="Arial"/>
          <w:sz w:val="22"/>
          <w:szCs w:val="22"/>
        </w:rPr>
      </w:pPr>
    </w:p>
    <w:p w14:paraId="23F1AB9B" w14:textId="5FA0A43A"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Shirley, D. (2018) His dream of passion: reflections on the work of Lee Strasberg and his influence on British actor training – part two, Stanislavski Studies, 6:2, 165-182</w:t>
      </w:r>
    </w:p>
    <w:p w14:paraId="30C939F6" w14:textId="77777777" w:rsidR="000553C3" w:rsidRPr="006008E7" w:rsidRDefault="000553C3" w:rsidP="00F80DB5">
      <w:pPr>
        <w:rPr>
          <w:rFonts w:ascii="Arial" w:hAnsi="Arial" w:cs="Arial"/>
          <w:sz w:val="22"/>
          <w:szCs w:val="22"/>
        </w:rPr>
      </w:pPr>
    </w:p>
    <w:p w14:paraId="095117BA" w14:textId="32C153A2" w:rsidR="00E134E7" w:rsidRDefault="00E134E7" w:rsidP="00E134E7">
      <w:r>
        <w:t xml:space="preserve">Stanislavski, K. (1963). </w:t>
      </w:r>
      <w:r w:rsidRPr="00E134E7">
        <w:rPr>
          <w:i/>
          <w:iCs/>
        </w:rPr>
        <w:t>An Actors handbook: An alphabetical arrangement of concise statements on aspects of acting</w:t>
      </w:r>
      <w:r>
        <w:t xml:space="preserve">. Edited and translated by Elizabeth Reynolds </w:t>
      </w:r>
      <w:proofErr w:type="spellStart"/>
      <w:r>
        <w:t>Hapgood</w:t>
      </w:r>
      <w:proofErr w:type="spellEnd"/>
      <w:r>
        <w:t>. New York: Theatre arts books.</w:t>
      </w:r>
    </w:p>
    <w:p w14:paraId="3DB22958" w14:textId="77777777" w:rsidR="000553C3" w:rsidRDefault="000553C3" w:rsidP="00E134E7"/>
    <w:p w14:paraId="0707F9D0" w14:textId="76E8F759" w:rsidR="00E134E7" w:rsidRDefault="00E134E7" w:rsidP="00E134E7">
      <w:r>
        <w:t xml:space="preserve">Strasberg, L. (1966). </w:t>
      </w:r>
      <w:r w:rsidRPr="00E134E7">
        <w:rPr>
          <w:i/>
          <w:iCs/>
        </w:rPr>
        <w:t>Strasberg at the Actors Studio: Tape recorded Sessions</w:t>
      </w:r>
      <w:r>
        <w:t xml:space="preserve">. R </w:t>
      </w:r>
      <w:proofErr w:type="spellStart"/>
      <w:r>
        <w:t>Hethmon</w:t>
      </w:r>
      <w:proofErr w:type="spellEnd"/>
      <w:r>
        <w:t xml:space="preserve">. London: Low and </w:t>
      </w:r>
      <w:proofErr w:type="spellStart"/>
      <w:r>
        <w:t>Brydone</w:t>
      </w:r>
      <w:proofErr w:type="spellEnd"/>
      <w:r>
        <w:t xml:space="preserve"> Limited</w:t>
      </w:r>
    </w:p>
    <w:p w14:paraId="6265FE20" w14:textId="77777777" w:rsidR="000553C3" w:rsidRDefault="000553C3" w:rsidP="00E134E7"/>
    <w:p w14:paraId="58075FBA" w14:textId="7DD307EF"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 xml:space="preserve">Sundberg, J.  (1998) Expressivity in singing. A review of some recent investigations, </w:t>
      </w:r>
      <w:proofErr w:type="spellStart"/>
      <w:r w:rsidRPr="006008E7">
        <w:rPr>
          <w:rFonts w:ascii="Arial" w:hAnsi="Arial" w:cs="Arial"/>
          <w:sz w:val="22"/>
          <w:szCs w:val="22"/>
        </w:rPr>
        <w:t>Logopedics</w:t>
      </w:r>
      <w:proofErr w:type="spellEnd"/>
      <w:r w:rsidRPr="006008E7">
        <w:rPr>
          <w:rFonts w:ascii="Arial" w:hAnsi="Arial" w:cs="Arial"/>
          <w:sz w:val="22"/>
          <w:szCs w:val="22"/>
        </w:rPr>
        <w:t xml:space="preserve"> Phoniatrics Vocology, 23:3, 121-127</w:t>
      </w:r>
    </w:p>
    <w:p w14:paraId="23E454C3" w14:textId="77777777" w:rsidR="000553C3" w:rsidRPr="006008E7" w:rsidRDefault="000553C3" w:rsidP="00F80DB5">
      <w:pPr>
        <w:rPr>
          <w:rFonts w:ascii="Arial" w:hAnsi="Arial" w:cs="Arial"/>
          <w:sz w:val="22"/>
          <w:szCs w:val="22"/>
        </w:rPr>
      </w:pPr>
    </w:p>
    <w:p w14:paraId="2DF04122" w14:textId="099476EA"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Tcherkasski</w:t>
      </w:r>
      <w:proofErr w:type="spellEnd"/>
      <w:r w:rsidRPr="006008E7">
        <w:rPr>
          <w:rFonts w:ascii="Arial" w:hAnsi="Arial" w:cs="Arial"/>
          <w:sz w:val="22"/>
          <w:szCs w:val="22"/>
        </w:rPr>
        <w:t xml:space="preserve">, S. &amp; </w:t>
      </w:r>
      <w:proofErr w:type="spellStart"/>
      <w:r w:rsidRPr="006008E7">
        <w:rPr>
          <w:rFonts w:ascii="Arial" w:hAnsi="Arial" w:cs="Arial"/>
          <w:sz w:val="22"/>
          <w:szCs w:val="22"/>
        </w:rPr>
        <w:t>Черкасский</w:t>
      </w:r>
      <w:proofErr w:type="spellEnd"/>
      <w:r w:rsidRPr="006008E7">
        <w:rPr>
          <w:rFonts w:ascii="Arial" w:hAnsi="Arial" w:cs="Arial"/>
          <w:sz w:val="22"/>
          <w:szCs w:val="22"/>
        </w:rPr>
        <w:t>, C. (2012) Fundamentals of the Stanislavski System and Yoga Philosophy and Practice, Stanislavski Studies, 1:1, 7-42</w:t>
      </w:r>
    </w:p>
    <w:p w14:paraId="1FA299B8" w14:textId="77777777" w:rsidR="000553C3" w:rsidRPr="006008E7" w:rsidRDefault="000553C3" w:rsidP="00F80DB5">
      <w:pPr>
        <w:rPr>
          <w:rFonts w:ascii="Arial" w:hAnsi="Arial" w:cs="Arial"/>
          <w:sz w:val="22"/>
          <w:szCs w:val="22"/>
        </w:rPr>
      </w:pPr>
    </w:p>
    <w:p w14:paraId="74FF71AA" w14:textId="3BEFEFDA"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Tcherkasski</w:t>
      </w:r>
      <w:proofErr w:type="spellEnd"/>
      <w:r w:rsidRPr="006008E7">
        <w:rPr>
          <w:rFonts w:ascii="Arial" w:hAnsi="Arial" w:cs="Arial"/>
          <w:sz w:val="22"/>
          <w:szCs w:val="22"/>
        </w:rPr>
        <w:t xml:space="preserve">, S. &amp; </w:t>
      </w:r>
      <w:proofErr w:type="spellStart"/>
      <w:r w:rsidRPr="006008E7">
        <w:rPr>
          <w:rFonts w:ascii="Arial" w:hAnsi="Arial" w:cs="Arial"/>
          <w:sz w:val="22"/>
          <w:szCs w:val="22"/>
        </w:rPr>
        <w:t>Черкасский</w:t>
      </w:r>
      <w:proofErr w:type="spellEnd"/>
      <w:r w:rsidRPr="006008E7">
        <w:rPr>
          <w:rFonts w:ascii="Arial" w:hAnsi="Arial" w:cs="Arial"/>
          <w:sz w:val="22"/>
          <w:szCs w:val="22"/>
        </w:rPr>
        <w:t>, C. (2013) Fundamentals of the Stanislavski System and Yoga Philosophy and Practice (Part 2), Stanislavski Studies, 1:2, 190-236</w:t>
      </w:r>
    </w:p>
    <w:p w14:paraId="7ED14706" w14:textId="77777777" w:rsidR="000553C3" w:rsidRPr="006008E7" w:rsidRDefault="000553C3" w:rsidP="00F80DB5">
      <w:pPr>
        <w:rPr>
          <w:rFonts w:ascii="Arial" w:hAnsi="Arial" w:cs="Arial"/>
          <w:sz w:val="22"/>
          <w:szCs w:val="22"/>
        </w:rPr>
      </w:pPr>
    </w:p>
    <w:p w14:paraId="06B88F6E" w14:textId="3D9EA04C" w:rsidR="00E134E7" w:rsidRDefault="00E134E7" w:rsidP="00F80DB5">
      <w:pPr>
        <w:rPr>
          <w:rFonts w:ascii="Arial" w:hAnsi="Arial" w:cs="Arial"/>
          <w:sz w:val="22"/>
          <w:szCs w:val="22"/>
        </w:rPr>
      </w:pPr>
      <w:r w:rsidRPr="006008E7">
        <w:rPr>
          <w:rFonts w:ascii="Calibri" w:hAnsi="Calibri" w:cs="Calibri"/>
          <w:sz w:val="22"/>
          <w:szCs w:val="22"/>
        </w:rPr>
        <w:t>﻿</w:t>
      </w:r>
      <w:proofErr w:type="spellStart"/>
      <w:r w:rsidRPr="006008E7">
        <w:rPr>
          <w:rFonts w:ascii="Arial" w:hAnsi="Arial" w:cs="Arial"/>
          <w:sz w:val="22"/>
          <w:szCs w:val="22"/>
        </w:rPr>
        <w:t>Tcherkasski</w:t>
      </w:r>
      <w:proofErr w:type="spellEnd"/>
      <w:r w:rsidRPr="006008E7">
        <w:rPr>
          <w:rFonts w:ascii="Arial" w:hAnsi="Arial" w:cs="Arial"/>
          <w:sz w:val="22"/>
          <w:szCs w:val="22"/>
        </w:rPr>
        <w:t xml:space="preserve">, S. &amp; </w:t>
      </w:r>
      <w:proofErr w:type="spellStart"/>
      <w:r w:rsidRPr="006008E7">
        <w:rPr>
          <w:rFonts w:ascii="Arial" w:hAnsi="Arial" w:cs="Arial"/>
          <w:sz w:val="22"/>
          <w:szCs w:val="22"/>
        </w:rPr>
        <w:t>Черкасский</w:t>
      </w:r>
      <w:proofErr w:type="spellEnd"/>
      <w:r w:rsidRPr="006008E7">
        <w:rPr>
          <w:rFonts w:ascii="Arial" w:hAnsi="Arial" w:cs="Arial"/>
          <w:sz w:val="22"/>
          <w:szCs w:val="22"/>
        </w:rPr>
        <w:t>, C. (2013) The System Becomes the Method: Stanislavsky—</w:t>
      </w:r>
      <w:proofErr w:type="spellStart"/>
      <w:r w:rsidRPr="006008E7">
        <w:rPr>
          <w:rFonts w:ascii="Arial" w:hAnsi="Arial" w:cs="Arial"/>
          <w:sz w:val="22"/>
          <w:szCs w:val="22"/>
        </w:rPr>
        <w:t>Boleslavsky</w:t>
      </w:r>
      <w:proofErr w:type="spellEnd"/>
      <w:r w:rsidRPr="006008E7">
        <w:rPr>
          <w:rFonts w:ascii="Arial" w:hAnsi="Arial" w:cs="Arial"/>
          <w:sz w:val="22"/>
          <w:szCs w:val="22"/>
        </w:rPr>
        <w:t>—Strasberg, Stanislavski Studies, 2:1, 97-148,</w:t>
      </w:r>
    </w:p>
    <w:p w14:paraId="09786BD7" w14:textId="77777777" w:rsidR="000553C3" w:rsidRPr="006008E7" w:rsidRDefault="000553C3" w:rsidP="00F80DB5">
      <w:pPr>
        <w:rPr>
          <w:rFonts w:ascii="Arial" w:hAnsi="Arial" w:cs="Arial"/>
          <w:sz w:val="22"/>
          <w:szCs w:val="22"/>
        </w:rPr>
      </w:pPr>
    </w:p>
    <w:p w14:paraId="71632E6C" w14:textId="6BCDBD9E"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 xml:space="preserve">Van Den Bosch, H. &amp; </w:t>
      </w:r>
      <w:proofErr w:type="spellStart"/>
      <w:r w:rsidRPr="006008E7">
        <w:rPr>
          <w:rFonts w:ascii="Arial" w:hAnsi="Arial" w:cs="Arial"/>
          <w:sz w:val="22"/>
          <w:szCs w:val="22"/>
        </w:rPr>
        <w:t>ван</w:t>
      </w:r>
      <w:proofErr w:type="spellEnd"/>
      <w:r w:rsidRPr="006008E7">
        <w:rPr>
          <w:rFonts w:ascii="Arial" w:hAnsi="Arial" w:cs="Arial"/>
          <w:sz w:val="22"/>
          <w:szCs w:val="22"/>
        </w:rPr>
        <w:t xml:space="preserve"> </w:t>
      </w:r>
      <w:proofErr w:type="spellStart"/>
      <w:r w:rsidRPr="006008E7">
        <w:rPr>
          <w:rFonts w:ascii="Arial" w:hAnsi="Arial" w:cs="Arial"/>
          <w:sz w:val="22"/>
          <w:szCs w:val="22"/>
        </w:rPr>
        <w:t>ден</w:t>
      </w:r>
      <w:proofErr w:type="spellEnd"/>
      <w:r w:rsidRPr="006008E7">
        <w:rPr>
          <w:rFonts w:ascii="Arial" w:hAnsi="Arial" w:cs="Arial"/>
          <w:sz w:val="22"/>
          <w:szCs w:val="22"/>
        </w:rPr>
        <w:t xml:space="preserve"> </w:t>
      </w:r>
      <w:proofErr w:type="spellStart"/>
      <w:r w:rsidRPr="006008E7">
        <w:rPr>
          <w:rFonts w:ascii="Arial" w:hAnsi="Arial" w:cs="Arial"/>
          <w:sz w:val="22"/>
          <w:szCs w:val="22"/>
        </w:rPr>
        <w:t>Бош</w:t>
      </w:r>
      <w:proofErr w:type="spellEnd"/>
      <w:r w:rsidRPr="006008E7">
        <w:rPr>
          <w:rFonts w:ascii="Arial" w:hAnsi="Arial" w:cs="Arial"/>
          <w:sz w:val="22"/>
          <w:szCs w:val="22"/>
        </w:rPr>
        <w:t>, X. (2013) Anatomy of a Psycho- Physical Technique: The underlying structure of Stanislavski's “system”, Stanislavski Studies, 2:1, 3-43</w:t>
      </w:r>
    </w:p>
    <w:p w14:paraId="4EF03E2C" w14:textId="77777777" w:rsidR="000553C3" w:rsidRPr="006008E7" w:rsidRDefault="000553C3" w:rsidP="00F80DB5">
      <w:pPr>
        <w:rPr>
          <w:rFonts w:ascii="Arial" w:hAnsi="Arial" w:cs="Arial"/>
          <w:sz w:val="22"/>
          <w:szCs w:val="22"/>
        </w:rPr>
      </w:pPr>
    </w:p>
    <w:p w14:paraId="04F8DFAC" w14:textId="718E0DDA"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Verma, D. (2020) Prana and the actor, Stanislavski Studies, 8:1, 97-112</w:t>
      </w:r>
    </w:p>
    <w:p w14:paraId="71B6454D" w14:textId="77777777" w:rsidR="000553C3" w:rsidRPr="006008E7" w:rsidRDefault="000553C3" w:rsidP="00F80DB5">
      <w:pPr>
        <w:rPr>
          <w:rFonts w:ascii="Arial" w:hAnsi="Arial" w:cs="Arial"/>
          <w:sz w:val="22"/>
          <w:szCs w:val="22"/>
        </w:rPr>
      </w:pPr>
    </w:p>
    <w:p w14:paraId="5AA97577" w14:textId="788D8465" w:rsidR="00E134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Weaver, E.D. (2019) Utilizing circles of attention in musical theatre acting: a personal perspective, Stanislavski Studies, 7:2, 245-252</w:t>
      </w:r>
    </w:p>
    <w:p w14:paraId="681D0668" w14:textId="77777777" w:rsidR="000553C3" w:rsidRPr="006008E7" w:rsidRDefault="000553C3" w:rsidP="00F80DB5">
      <w:pPr>
        <w:rPr>
          <w:rFonts w:ascii="Arial" w:hAnsi="Arial" w:cs="Arial"/>
          <w:sz w:val="22"/>
          <w:szCs w:val="22"/>
        </w:rPr>
      </w:pPr>
    </w:p>
    <w:p w14:paraId="320C47F9" w14:textId="3C8BBD64" w:rsidR="00E134E7" w:rsidRDefault="00E134E7" w:rsidP="00047F8A">
      <w:pPr>
        <w:spacing w:line="276" w:lineRule="auto"/>
        <w:rPr>
          <w:rFonts w:ascii="Arial" w:hAnsi="Arial" w:cs="Arial"/>
          <w:sz w:val="22"/>
          <w:szCs w:val="22"/>
        </w:rPr>
      </w:pPr>
      <w:proofErr w:type="spellStart"/>
      <w:r>
        <w:rPr>
          <w:rFonts w:ascii="Arial" w:hAnsi="Arial" w:cs="Arial"/>
          <w:sz w:val="22"/>
          <w:szCs w:val="22"/>
        </w:rPr>
        <w:t>Whyman</w:t>
      </w:r>
      <w:proofErr w:type="spellEnd"/>
      <w:r>
        <w:rPr>
          <w:rFonts w:ascii="Arial" w:hAnsi="Arial" w:cs="Arial"/>
          <w:sz w:val="22"/>
          <w:szCs w:val="22"/>
        </w:rPr>
        <w:t>, R (2016) Explanations and Implications of Psychophysical Acting, New Theatre Quarterly, Vol. 32, no. 2, 157-168</w:t>
      </w:r>
    </w:p>
    <w:p w14:paraId="57ED7799" w14:textId="77777777" w:rsidR="000553C3" w:rsidRDefault="000553C3" w:rsidP="00047F8A">
      <w:pPr>
        <w:spacing w:line="276" w:lineRule="auto"/>
        <w:rPr>
          <w:rFonts w:ascii="Arial" w:hAnsi="Arial" w:cs="Arial"/>
          <w:sz w:val="22"/>
          <w:szCs w:val="22"/>
        </w:rPr>
      </w:pPr>
    </w:p>
    <w:p w14:paraId="1C31EAF5" w14:textId="77777777" w:rsidR="00E134E7" w:rsidRPr="006008E7" w:rsidRDefault="00E134E7" w:rsidP="00F80DB5">
      <w:pPr>
        <w:rPr>
          <w:rFonts w:ascii="Arial" w:hAnsi="Arial" w:cs="Arial"/>
          <w:sz w:val="22"/>
          <w:szCs w:val="22"/>
        </w:rPr>
      </w:pPr>
      <w:r w:rsidRPr="006008E7">
        <w:rPr>
          <w:rFonts w:ascii="Calibri" w:hAnsi="Calibri" w:cs="Calibri"/>
          <w:sz w:val="22"/>
          <w:szCs w:val="22"/>
        </w:rPr>
        <w:t>﻿</w:t>
      </w:r>
      <w:r w:rsidRPr="006008E7">
        <w:rPr>
          <w:rFonts w:ascii="Arial" w:hAnsi="Arial" w:cs="Arial"/>
          <w:sz w:val="22"/>
          <w:szCs w:val="22"/>
        </w:rPr>
        <w:t>Wilson, P. (2011) Act, Sing, Speak: Voice in the World of Theatre, Voice and Speech Review, 7:1, 298-304</w:t>
      </w:r>
    </w:p>
    <w:p w14:paraId="30CE9076" w14:textId="77777777" w:rsidR="00E134E7" w:rsidRPr="000F7D3B" w:rsidRDefault="00E134E7" w:rsidP="00047F8A">
      <w:pPr>
        <w:spacing w:line="276" w:lineRule="auto"/>
        <w:rPr>
          <w:rFonts w:ascii="Arial" w:hAnsi="Arial" w:cs="Arial"/>
          <w:sz w:val="22"/>
          <w:szCs w:val="22"/>
        </w:rPr>
      </w:pPr>
    </w:p>
    <w:sectPr w:rsidR="00E134E7" w:rsidRPr="000F7D3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B3588E" w14:textId="77777777" w:rsidR="00756BB5" w:rsidRDefault="00756BB5" w:rsidP="00EF15D7">
      <w:r>
        <w:separator/>
      </w:r>
    </w:p>
  </w:endnote>
  <w:endnote w:type="continuationSeparator" w:id="0">
    <w:p w14:paraId="68F7A868" w14:textId="77777777" w:rsidR="00756BB5" w:rsidRDefault="00756BB5" w:rsidP="00EF1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14EDF3" w14:textId="77777777" w:rsidR="00756BB5" w:rsidRDefault="00756BB5" w:rsidP="00EF15D7">
      <w:r>
        <w:separator/>
      </w:r>
    </w:p>
  </w:footnote>
  <w:footnote w:type="continuationSeparator" w:id="0">
    <w:p w14:paraId="5C6F4BC4" w14:textId="77777777" w:rsidR="00756BB5" w:rsidRDefault="00756BB5" w:rsidP="00EF1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EDE0E" w14:textId="6CF9B130" w:rsidR="00756BB5" w:rsidRDefault="00756BB5">
    <w:pPr>
      <w:pStyle w:val="Header"/>
    </w:pPr>
    <w:r>
      <w:t xml:space="preserve">BMPF 7003.                                                                                                         Lydia Froud 1921124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B430FA"/>
    <w:multiLevelType w:val="hybridMultilevel"/>
    <w:tmpl w:val="26F01CAC"/>
    <w:lvl w:ilvl="0" w:tplc="61FA2F34">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69190B"/>
    <w:multiLevelType w:val="hybridMultilevel"/>
    <w:tmpl w:val="F1F617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EF4CEC"/>
    <w:multiLevelType w:val="hybridMultilevel"/>
    <w:tmpl w:val="4F2A6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256"/>
    <w:rsid w:val="00047F8A"/>
    <w:rsid w:val="000533EF"/>
    <w:rsid w:val="000553C3"/>
    <w:rsid w:val="000807D2"/>
    <w:rsid w:val="000822CC"/>
    <w:rsid w:val="00085A62"/>
    <w:rsid w:val="00095797"/>
    <w:rsid w:val="000A0D8F"/>
    <w:rsid w:val="000E3BAB"/>
    <w:rsid w:val="000E5341"/>
    <w:rsid w:val="000E752C"/>
    <w:rsid w:val="000F017D"/>
    <w:rsid w:val="000F7D3B"/>
    <w:rsid w:val="00100BB9"/>
    <w:rsid w:val="00114910"/>
    <w:rsid w:val="001178B0"/>
    <w:rsid w:val="00124B14"/>
    <w:rsid w:val="0014281B"/>
    <w:rsid w:val="0015667F"/>
    <w:rsid w:val="00163464"/>
    <w:rsid w:val="001755AF"/>
    <w:rsid w:val="001B4D51"/>
    <w:rsid w:val="001C1125"/>
    <w:rsid w:val="001D74B5"/>
    <w:rsid w:val="001F03CB"/>
    <w:rsid w:val="00211492"/>
    <w:rsid w:val="00214380"/>
    <w:rsid w:val="002A0689"/>
    <w:rsid w:val="002C7461"/>
    <w:rsid w:val="002E074A"/>
    <w:rsid w:val="00307F58"/>
    <w:rsid w:val="00311D95"/>
    <w:rsid w:val="00312786"/>
    <w:rsid w:val="00314F87"/>
    <w:rsid w:val="0033722D"/>
    <w:rsid w:val="00390B75"/>
    <w:rsid w:val="003B3208"/>
    <w:rsid w:val="003D5D68"/>
    <w:rsid w:val="00485931"/>
    <w:rsid w:val="004B1051"/>
    <w:rsid w:val="004C2880"/>
    <w:rsid w:val="004C6F2F"/>
    <w:rsid w:val="004F4730"/>
    <w:rsid w:val="0058220F"/>
    <w:rsid w:val="005911FE"/>
    <w:rsid w:val="005A28BB"/>
    <w:rsid w:val="005A439B"/>
    <w:rsid w:val="005E2964"/>
    <w:rsid w:val="005E7740"/>
    <w:rsid w:val="005F60E7"/>
    <w:rsid w:val="00616889"/>
    <w:rsid w:val="006707D5"/>
    <w:rsid w:val="00672F3E"/>
    <w:rsid w:val="006A725F"/>
    <w:rsid w:val="006C69C6"/>
    <w:rsid w:val="006D1EF0"/>
    <w:rsid w:val="006D4549"/>
    <w:rsid w:val="006F7AA2"/>
    <w:rsid w:val="007072B9"/>
    <w:rsid w:val="007178FE"/>
    <w:rsid w:val="007370C3"/>
    <w:rsid w:val="00741906"/>
    <w:rsid w:val="0074491F"/>
    <w:rsid w:val="007516C3"/>
    <w:rsid w:val="00756BB5"/>
    <w:rsid w:val="00795638"/>
    <w:rsid w:val="007960AF"/>
    <w:rsid w:val="00796336"/>
    <w:rsid w:val="007A1ED6"/>
    <w:rsid w:val="007E525C"/>
    <w:rsid w:val="00831134"/>
    <w:rsid w:val="00833959"/>
    <w:rsid w:val="00850B1C"/>
    <w:rsid w:val="0088114E"/>
    <w:rsid w:val="008A59B7"/>
    <w:rsid w:val="008B7043"/>
    <w:rsid w:val="008D2167"/>
    <w:rsid w:val="008D24F1"/>
    <w:rsid w:val="008E2898"/>
    <w:rsid w:val="00930615"/>
    <w:rsid w:val="00946E0C"/>
    <w:rsid w:val="00966BFA"/>
    <w:rsid w:val="009815B7"/>
    <w:rsid w:val="00983301"/>
    <w:rsid w:val="009F11C7"/>
    <w:rsid w:val="00A20F04"/>
    <w:rsid w:val="00A2758D"/>
    <w:rsid w:val="00A53D80"/>
    <w:rsid w:val="00A65A89"/>
    <w:rsid w:val="00A70FE0"/>
    <w:rsid w:val="00A80EBB"/>
    <w:rsid w:val="00A82F07"/>
    <w:rsid w:val="00A90372"/>
    <w:rsid w:val="00A96EE9"/>
    <w:rsid w:val="00AE4751"/>
    <w:rsid w:val="00AE6E73"/>
    <w:rsid w:val="00B26EBE"/>
    <w:rsid w:val="00B35804"/>
    <w:rsid w:val="00B45242"/>
    <w:rsid w:val="00B46C28"/>
    <w:rsid w:val="00B85A01"/>
    <w:rsid w:val="00B94C9A"/>
    <w:rsid w:val="00BB79E0"/>
    <w:rsid w:val="00C41EFE"/>
    <w:rsid w:val="00C83B56"/>
    <w:rsid w:val="00CA691D"/>
    <w:rsid w:val="00CD66B5"/>
    <w:rsid w:val="00CF2951"/>
    <w:rsid w:val="00CF4DFD"/>
    <w:rsid w:val="00D12C37"/>
    <w:rsid w:val="00D25AEB"/>
    <w:rsid w:val="00D42EAE"/>
    <w:rsid w:val="00D55422"/>
    <w:rsid w:val="00D82256"/>
    <w:rsid w:val="00DA2B38"/>
    <w:rsid w:val="00DB3C98"/>
    <w:rsid w:val="00DB5AC5"/>
    <w:rsid w:val="00E134E7"/>
    <w:rsid w:val="00E30F4F"/>
    <w:rsid w:val="00E51351"/>
    <w:rsid w:val="00E70685"/>
    <w:rsid w:val="00E9334B"/>
    <w:rsid w:val="00EB18BD"/>
    <w:rsid w:val="00EF15D7"/>
    <w:rsid w:val="00F179A5"/>
    <w:rsid w:val="00F23198"/>
    <w:rsid w:val="00F80DB5"/>
    <w:rsid w:val="00F8511B"/>
    <w:rsid w:val="00F96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DD929"/>
  <w15:chartTrackingRefBased/>
  <w15:docId w15:val="{FE7BC75F-B82D-AE4D-8534-317DFAB67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2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15D7"/>
    <w:pPr>
      <w:tabs>
        <w:tab w:val="center" w:pos="4513"/>
        <w:tab w:val="right" w:pos="9026"/>
      </w:tabs>
    </w:pPr>
  </w:style>
  <w:style w:type="character" w:customStyle="1" w:styleId="HeaderChar">
    <w:name w:val="Header Char"/>
    <w:basedOn w:val="DefaultParagraphFont"/>
    <w:link w:val="Header"/>
    <w:uiPriority w:val="99"/>
    <w:rsid w:val="00EF15D7"/>
  </w:style>
  <w:style w:type="paragraph" w:styleId="Footer">
    <w:name w:val="footer"/>
    <w:basedOn w:val="Normal"/>
    <w:link w:val="FooterChar"/>
    <w:uiPriority w:val="99"/>
    <w:unhideWhenUsed/>
    <w:rsid w:val="00EF15D7"/>
    <w:pPr>
      <w:tabs>
        <w:tab w:val="center" w:pos="4513"/>
        <w:tab w:val="right" w:pos="9026"/>
      </w:tabs>
    </w:pPr>
  </w:style>
  <w:style w:type="character" w:customStyle="1" w:styleId="FooterChar">
    <w:name w:val="Footer Char"/>
    <w:basedOn w:val="DefaultParagraphFont"/>
    <w:link w:val="Footer"/>
    <w:uiPriority w:val="99"/>
    <w:rsid w:val="00EF15D7"/>
  </w:style>
  <w:style w:type="paragraph" w:styleId="BalloonText">
    <w:name w:val="Balloon Text"/>
    <w:basedOn w:val="Normal"/>
    <w:link w:val="BalloonTextChar"/>
    <w:uiPriority w:val="99"/>
    <w:semiHidden/>
    <w:unhideWhenUsed/>
    <w:rsid w:val="001D74B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D74B5"/>
    <w:rPr>
      <w:rFonts w:ascii="Times New Roman" w:hAnsi="Times New Roman" w:cs="Times New Roman"/>
      <w:sz w:val="18"/>
      <w:szCs w:val="18"/>
    </w:rPr>
  </w:style>
  <w:style w:type="paragraph" w:styleId="ListParagraph">
    <w:name w:val="List Paragraph"/>
    <w:basedOn w:val="Normal"/>
    <w:uiPriority w:val="34"/>
    <w:qFormat/>
    <w:rsid w:val="00BB79E0"/>
    <w:pPr>
      <w:ind w:left="720"/>
      <w:contextualSpacing/>
    </w:pPr>
  </w:style>
  <w:style w:type="table" w:styleId="TableGrid">
    <w:name w:val="Table Grid"/>
    <w:basedOn w:val="TableNormal"/>
    <w:uiPriority w:val="39"/>
    <w:rsid w:val="00F80D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496830">
      <w:bodyDiv w:val="1"/>
      <w:marLeft w:val="0"/>
      <w:marRight w:val="0"/>
      <w:marTop w:val="0"/>
      <w:marBottom w:val="0"/>
      <w:divBdr>
        <w:top w:val="none" w:sz="0" w:space="0" w:color="auto"/>
        <w:left w:val="none" w:sz="0" w:space="0" w:color="auto"/>
        <w:bottom w:val="none" w:sz="0" w:space="0" w:color="auto"/>
        <w:right w:val="none" w:sz="0" w:space="0" w:color="auto"/>
      </w:divBdr>
    </w:div>
    <w:div w:id="140117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7BBA9-B586-EE42-8BB0-1F64AA735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6272</Words>
  <Characters>35755</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Froud</dc:creator>
  <cp:keywords/>
  <dc:description/>
  <cp:lastModifiedBy>Lydia Froud</cp:lastModifiedBy>
  <cp:revision>2</cp:revision>
  <dcterms:created xsi:type="dcterms:W3CDTF">2020-10-23T13:35:00Z</dcterms:created>
  <dcterms:modified xsi:type="dcterms:W3CDTF">2020-10-23T13:35:00Z</dcterms:modified>
</cp:coreProperties>
</file>