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2" w:type="dxa"/>
        <w:tblLook w:val="0000" w:firstRow="0" w:lastRow="0" w:firstColumn="0" w:lastColumn="0" w:noHBand="0" w:noVBand="0"/>
      </w:tblPr>
      <w:tblGrid>
        <w:gridCol w:w="4256"/>
        <w:gridCol w:w="2228"/>
        <w:gridCol w:w="2228"/>
      </w:tblGrid>
      <w:tr w:rsidR="00F30126" w:rsidRPr="00F30126" w14:paraId="34317F96" w14:textId="77777777">
        <w:trPr>
          <w:trHeight w:val="1255"/>
        </w:trPr>
        <w:tc>
          <w:tcPr>
            <w:tcW w:w="2818" w:type="dxa"/>
            <w:vAlign w:val="center"/>
          </w:tcPr>
          <w:p w14:paraId="568CED24" w14:textId="77777777" w:rsidR="00F30126" w:rsidRPr="00F30126" w:rsidRDefault="002F5796" w:rsidP="00F30126">
            <w:pPr>
              <w:jc w:val="center"/>
              <w:rPr>
                <w:b/>
                <w:sz w:val="28"/>
                <w:szCs w:val="28"/>
              </w:rPr>
            </w:pPr>
            <w:r w:rsidRPr="003B0537">
              <w:rPr>
                <w:b/>
                <w:noProof/>
                <w:sz w:val="28"/>
                <w:szCs w:val="28"/>
                <w:lang w:val="en-US"/>
              </w:rPr>
              <w:drawing>
                <wp:inline distT="0" distB="0" distL="0" distR="0" wp14:anchorId="374C017E" wp14:editId="79E20547">
                  <wp:extent cx="2565400" cy="8255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5400" cy="825500"/>
                          </a:xfrm>
                          <a:prstGeom prst="rect">
                            <a:avLst/>
                          </a:prstGeom>
                          <a:noFill/>
                          <a:ln>
                            <a:noFill/>
                          </a:ln>
                        </pic:spPr>
                      </pic:pic>
                    </a:graphicData>
                  </a:graphic>
                </wp:inline>
              </w:drawing>
            </w:r>
          </w:p>
        </w:tc>
        <w:tc>
          <w:tcPr>
            <w:tcW w:w="2818" w:type="dxa"/>
            <w:vAlign w:val="center"/>
          </w:tcPr>
          <w:p w14:paraId="7772749D" w14:textId="77777777" w:rsidR="00F30126" w:rsidRPr="00F30126" w:rsidRDefault="00F30126" w:rsidP="00F30126">
            <w:pPr>
              <w:jc w:val="center"/>
              <w:rPr>
                <w:b/>
                <w:sz w:val="28"/>
                <w:szCs w:val="28"/>
              </w:rPr>
            </w:pPr>
          </w:p>
        </w:tc>
        <w:tc>
          <w:tcPr>
            <w:tcW w:w="2819" w:type="dxa"/>
            <w:vAlign w:val="center"/>
          </w:tcPr>
          <w:p w14:paraId="7CF09282" w14:textId="77777777" w:rsidR="00F30126" w:rsidRPr="00F30126" w:rsidRDefault="00F30126" w:rsidP="00F30126">
            <w:pPr>
              <w:jc w:val="center"/>
              <w:rPr>
                <w:b/>
                <w:sz w:val="28"/>
                <w:szCs w:val="28"/>
              </w:rPr>
            </w:pPr>
          </w:p>
        </w:tc>
      </w:tr>
    </w:tbl>
    <w:p w14:paraId="69F868CB" w14:textId="77777777" w:rsidR="00F30126" w:rsidRDefault="00F30126"/>
    <w:p w14:paraId="79D922A3" w14:textId="77777777" w:rsidR="00AC6C62" w:rsidRDefault="00AC6C62"/>
    <w:p w14:paraId="1A12C0D3" w14:textId="0DB2C0DD" w:rsidR="007D12ED" w:rsidRDefault="00A23D17" w:rsidP="003B0537">
      <w:pPr>
        <w:jc w:val="center"/>
        <w:rPr>
          <w:rFonts w:ascii="Arial" w:hAnsi="Arial" w:cs="Arial"/>
          <w:sz w:val="32"/>
          <w:szCs w:val="32"/>
        </w:rPr>
      </w:pPr>
      <w:r>
        <w:rPr>
          <w:rFonts w:ascii="Arial" w:hAnsi="Arial" w:cs="Arial"/>
          <w:sz w:val="32"/>
          <w:szCs w:val="32"/>
        </w:rPr>
        <w:t>Institute</w:t>
      </w:r>
      <w:r w:rsidR="003B0537" w:rsidRPr="003B0537">
        <w:rPr>
          <w:rFonts w:ascii="Arial" w:hAnsi="Arial" w:cs="Arial"/>
          <w:sz w:val="32"/>
          <w:szCs w:val="32"/>
        </w:rPr>
        <w:t xml:space="preserve"> of </w:t>
      </w:r>
      <w:r w:rsidR="007D12ED">
        <w:rPr>
          <w:rFonts w:ascii="Arial" w:hAnsi="Arial" w:cs="Arial"/>
          <w:sz w:val="32"/>
          <w:szCs w:val="32"/>
        </w:rPr>
        <w:t xml:space="preserve">Education and </w:t>
      </w:r>
      <w:r w:rsidR="003B0537" w:rsidRPr="003B0537">
        <w:rPr>
          <w:rFonts w:ascii="Arial" w:hAnsi="Arial" w:cs="Arial"/>
          <w:sz w:val="32"/>
          <w:szCs w:val="32"/>
        </w:rPr>
        <w:t>Humanities</w:t>
      </w:r>
    </w:p>
    <w:p w14:paraId="5C7C30FF" w14:textId="77777777" w:rsidR="003B0537" w:rsidRDefault="003B0537"/>
    <w:p w14:paraId="23709861" w14:textId="1D9D9309" w:rsidR="003F403E" w:rsidRDefault="003B0537" w:rsidP="00AC6C62">
      <w:pPr>
        <w:jc w:val="center"/>
        <w:rPr>
          <w:rFonts w:ascii="Arial" w:hAnsi="Arial" w:cs="Arial"/>
          <w:b/>
          <w:sz w:val="28"/>
          <w:szCs w:val="28"/>
        </w:rPr>
      </w:pPr>
      <w:r w:rsidRPr="003B0537">
        <w:rPr>
          <w:rFonts w:ascii="Arial" w:hAnsi="Arial" w:cs="Arial"/>
          <w:b/>
          <w:sz w:val="28"/>
          <w:szCs w:val="28"/>
        </w:rPr>
        <w:t>MA Dissertation Approval</w:t>
      </w:r>
      <w:r w:rsidR="00465F7A" w:rsidRPr="003B0537">
        <w:rPr>
          <w:rFonts w:ascii="Arial" w:hAnsi="Arial" w:cs="Arial"/>
          <w:b/>
          <w:sz w:val="28"/>
          <w:szCs w:val="28"/>
        </w:rPr>
        <w:t xml:space="preserve"> </w:t>
      </w:r>
      <w:r w:rsidR="00AC6C62" w:rsidRPr="003B0537">
        <w:rPr>
          <w:rFonts w:ascii="Arial" w:hAnsi="Arial" w:cs="Arial"/>
          <w:b/>
          <w:sz w:val="28"/>
          <w:szCs w:val="28"/>
        </w:rPr>
        <w:t>Form</w:t>
      </w:r>
    </w:p>
    <w:p w14:paraId="319290BD" w14:textId="77777777" w:rsidR="00F30126" w:rsidRPr="003B0537"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3"/>
        <w:gridCol w:w="6577"/>
      </w:tblGrid>
      <w:tr w:rsidR="00AC6C62" w:rsidRPr="003B0537" w14:paraId="6070256E" w14:textId="77777777" w:rsidTr="00133665">
        <w:trPr>
          <w:trHeight w:val="773"/>
        </w:trPr>
        <w:tc>
          <w:tcPr>
            <w:tcW w:w="2088" w:type="dxa"/>
            <w:vAlign w:val="center"/>
          </w:tcPr>
          <w:p w14:paraId="5EC771C8" w14:textId="411E9550" w:rsidR="00AC6C62" w:rsidRPr="003B0537" w:rsidRDefault="003B0537" w:rsidP="001E161C">
            <w:pPr>
              <w:jc w:val="center"/>
              <w:rPr>
                <w:rFonts w:ascii="Arial" w:hAnsi="Arial" w:cs="Arial"/>
              </w:rPr>
            </w:pPr>
            <w:r>
              <w:rPr>
                <w:rFonts w:ascii="Arial" w:hAnsi="Arial" w:cs="Arial"/>
              </w:rPr>
              <w:t>Student N</w:t>
            </w:r>
            <w:r w:rsidR="00AC6C62" w:rsidRPr="003B0537">
              <w:rPr>
                <w:rFonts w:ascii="Arial" w:hAnsi="Arial" w:cs="Arial"/>
              </w:rPr>
              <w:t>ame</w:t>
            </w:r>
            <w:r w:rsidR="00DC7EED">
              <w:rPr>
                <w:rFonts w:ascii="Arial" w:hAnsi="Arial" w:cs="Arial"/>
              </w:rPr>
              <w:t xml:space="preserve"> </w:t>
            </w:r>
          </w:p>
        </w:tc>
        <w:tc>
          <w:tcPr>
            <w:tcW w:w="6768" w:type="dxa"/>
          </w:tcPr>
          <w:p w14:paraId="2464FEAB" w14:textId="77777777" w:rsidR="001E161C" w:rsidRDefault="001E161C">
            <w:pPr>
              <w:rPr>
                <w:rFonts w:ascii="Arial" w:hAnsi="Arial" w:cs="Arial"/>
              </w:rPr>
            </w:pPr>
          </w:p>
          <w:p w14:paraId="518AA702" w14:textId="77777777" w:rsidR="00AC6C62" w:rsidRPr="003B0537" w:rsidRDefault="00F6035F">
            <w:pPr>
              <w:rPr>
                <w:rFonts w:ascii="Arial" w:hAnsi="Arial" w:cs="Arial"/>
              </w:rPr>
            </w:pPr>
            <w:r>
              <w:rPr>
                <w:rFonts w:ascii="Arial" w:hAnsi="Arial" w:cs="Arial"/>
              </w:rPr>
              <w:t>Eric Richardson</w:t>
            </w:r>
          </w:p>
          <w:p w14:paraId="4F35DD1B" w14:textId="77777777" w:rsidR="008B49D7" w:rsidRPr="003B0537" w:rsidRDefault="008B49D7">
            <w:pPr>
              <w:rPr>
                <w:rFonts w:ascii="Arial" w:hAnsi="Arial" w:cs="Arial"/>
              </w:rPr>
            </w:pPr>
          </w:p>
        </w:tc>
      </w:tr>
      <w:tr w:rsidR="00AC6C62" w:rsidRPr="003B0537" w14:paraId="192DC711" w14:textId="77777777" w:rsidTr="001E161C">
        <w:tc>
          <w:tcPr>
            <w:tcW w:w="2088" w:type="dxa"/>
            <w:vAlign w:val="center"/>
          </w:tcPr>
          <w:p w14:paraId="4958D7E2" w14:textId="0D6BC644" w:rsidR="00AC6C62" w:rsidRPr="003B0537" w:rsidRDefault="003B0537" w:rsidP="001E161C">
            <w:pPr>
              <w:jc w:val="center"/>
              <w:rPr>
                <w:rFonts w:ascii="Arial" w:hAnsi="Arial" w:cs="Arial"/>
              </w:rPr>
            </w:pPr>
            <w:r>
              <w:rPr>
                <w:rFonts w:ascii="Arial" w:hAnsi="Arial" w:cs="Arial"/>
              </w:rPr>
              <w:t>Degree S</w:t>
            </w:r>
            <w:r w:rsidR="00AC6C62" w:rsidRPr="003B0537">
              <w:rPr>
                <w:rFonts w:ascii="Arial" w:hAnsi="Arial" w:cs="Arial"/>
              </w:rPr>
              <w:t>cheme</w:t>
            </w:r>
            <w:r w:rsidR="00DC7EED">
              <w:rPr>
                <w:rFonts w:ascii="Arial" w:hAnsi="Arial" w:cs="Arial"/>
              </w:rPr>
              <w:t xml:space="preserve"> </w:t>
            </w:r>
          </w:p>
        </w:tc>
        <w:tc>
          <w:tcPr>
            <w:tcW w:w="6768" w:type="dxa"/>
          </w:tcPr>
          <w:p w14:paraId="705EDAA8" w14:textId="77777777" w:rsidR="001E161C" w:rsidRDefault="001E161C">
            <w:pPr>
              <w:rPr>
                <w:rFonts w:ascii="Arial" w:hAnsi="Arial" w:cs="Arial"/>
              </w:rPr>
            </w:pPr>
          </w:p>
          <w:p w14:paraId="01F74BE8" w14:textId="77777777" w:rsidR="00AC6C62" w:rsidRPr="003B0537" w:rsidRDefault="00F6035F">
            <w:pPr>
              <w:rPr>
                <w:rFonts w:ascii="Arial" w:hAnsi="Arial" w:cs="Arial"/>
              </w:rPr>
            </w:pPr>
            <w:r>
              <w:rPr>
                <w:rFonts w:ascii="Arial" w:hAnsi="Arial" w:cs="Arial"/>
              </w:rPr>
              <w:t>Philosophy (Part-time) M.A.</w:t>
            </w:r>
          </w:p>
          <w:p w14:paraId="0727B3EA" w14:textId="77777777" w:rsidR="008B49D7" w:rsidRPr="003B0537" w:rsidRDefault="008B49D7">
            <w:pPr>
              <w:rPr>
                <w:rFonts w:ascii="Arial" w:hAnsi="Arial" w:cs="Arial"/>
              </w:rPr>
            </w:pPr>
          </w:p>
        </w:tc>
      </w:tr>
      <w:tr w:rsidR="00AC6C62" w:rsidRPr="003B0537" w14:paraId="4B6020A4" w14:textId="77777777" w:rsidTr="001E161C">
        <w:tc>
          <w:tcPr>
            <w:tcW w:w="2088" w:type="dxa"/>
            <w:vAlign w:val="center"/>
          </w:tcPr>
          <w:p w14:paraId="0C3AA459" w14:textId="2B45B4B0" w:rsidR="00AC6C62" w:rsidRPr="003B0537" w:rsidRDefault="00AC6C62" w:rsidP="001E161C">
            <w:pPr>
              <w:jc w:val="center"/>
              <w:rPr>
                <w:rFonts w:ascii="Arial" w:hAnsi="Arial" w:cs="Arial"/>
              </w:rPr>
            </w:pPr>
            <w:r w:rsidRPr="003B0537">
              <w:rPr>
                <w:rFonts w:ascii="Arial" w:hAnsi="Arial" w:cs="Arial"/>
              </w:rPr>
              <w:t>Start date</w:t>
            </w:r>
          </w:p>
        </w:tc>
        <w:tc>
          <w:tcPr>
            <w:tcW w:w="6768" w:type="dxa"/>
          </w:tcPr>
          <w:p w14:paraId="40BF9202" w14:textId="77777777" w:rsidR="001E161C" w:rsidRDefault="001E161C">
            <w:pPr>
              <w:rPr>
                <w:rFonts w:ascii="Arial" w:hAnsi="Arial" w:cs="Arial"/>
              </w:rPr>
            </w:pPr>
          </w:p>
          <w:p w14:paraId="1051243E" w14:textId="77777777" w:rsidR="00AC6C62" w:rsidRDefault="00F6035F">
            <w:pPr>
              <w:rPr>
                <w:rFonts w:ascii="Arial" w:hAnsi="Arial" w:cs="Arial"/>
              </w:rPr>
            </w:pPr>
            <w:r>
              <w:rPr>
                <w:rFonts w:ascii="Arial" w:hAnsi="Arial" w:cs="Arial"/>
              </w:rPr>
              <w:t>Spring 2025</w:t>
            </w:r>
          </w:p>
          <w:p w14:paraId="13E821AA" w14:textId="77777777" w:rsidR="003B0537" w:rsidRPr="003B0537" w:rsidRDefault="003B0537">
            <w:pPr>
              <w:rPr>
                <w:rFonts w:ascii="Arial" w:hAnsi="Arial" w:cs="Arial"/>
              </w:rPr>
            </w:pPr>
          </w:p>
        </w:tc>
      </w:tr>
    </w:tbl>
    <w:p w14:paraId="41D12206" w14:textId="77777777" w:rsidR="00F30126" w:rsidRPr="003B0537" w:rsidRDefault="00F30126">
      <w:pPr>
        <w:rPr>
          <w:rFonts w:ascii="Arial" w:hAnsi="Arial" w:cs="Arial"/>
        </w:rPr>
      </w:pPr>
    </w:p>
    <w:p w14:paraId="0F130FFB" w14:textId="77777777" w:rsidR="00366998" w:rsidRPr="003B0537" w:rsidRDefault="00366998">
      <w:pPr>
        <w:rPr>
          <w:rFonts w:ascii="Arial" w:hAnsi="Arial" w:cs="Arial"/>
        </w:rPr>
      </w:pPr>
    </w:p>
    <w:p w14:paraId="6958D4D1" w14:textId="77777777" w:rsidR="003B0537" w:rsidRDefault="008B49D7">
      <w:pPr>
        <w:rPr>
          <w:rFonts w:ascii="Arial" w:hAnsi="Arial" w:cs="Arial"/>
        </w:rPr>
      </w:pPr>
      <w:r w:rsidRPr="003B0537">
        <w:rPr>
          <w:rFonts w:ascii="Arial" w:hAnsi="Arial" w:cs="Arial"/>
        </w:rPr>
        <w:t>I have</w:t>
      </w:r>
      <w:r w:rsidR="00AC6C62" w:rsidRPr="003B0537">
        <w:rPr>
          <w:rFonts w:ascii="Arial" w:hAnsi="Arial" w:cs="Arial"/>
        </w:rPr>
        <w:t xml:space="preserve"> completed</w:t>
      </w:r>
      <w:r w:rsidR="003B0537">
        <w:rPr>
          <w:rFonts w:ascii="Arial" w:hAnsi="Arial" w:cs="Arial"/>
        </w:rPr>
        <w:t xml:space="preserve"> </w:t>
      </w:r>
      <w:r w:rsidR="00AC6C62" w:rsidRPr="003B0537">
        <w:rPr>
          <w:rFonts w:ascii="Arial" w:hAnsi="Arial" w:cs="Arial"/>
        </w:rPr>
        <w:t xml:space="preserve">Part 1 of </w:t>
      </w:r>
      <w:r w:rsidRPr="003B0537">
        <w:rPr>
          <w:rFonts w:ascii="Arial" w:hAnsi="Arial" w:cs="Arial"/>
        </w:rPr>
        <w:t>my</w:t>
      </w:r>
      <w:r w:rsidR="003B0537" w:rsidRPr="003B0537">
        <w:rPr>
          <w:rFonts w:ascii="Arial" w:hAnsi="Arial" w:cs="Arial"/>
        </w:rPr>
        <w:t xml:space="preserve"> degree.</w:t>
      </w:r>
    </w:p>
    <w:p w14:paraId="0FE93E74" w14:textId="77777777" w:rsidR="00DC7EED" w:rsidRDefault="00DC7EE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3B0537" w:rsidRPr="001F5503" w14:paraId="3D91250A" w14:textId="77777777" w:rsidTr="00D63519">
        <w:trPr>
          <w:trHeight w:val="1061"/>
        </w:trPr>
        <w:tc>
          <w:tcPr>
            <w:tcW w:w="8856" w:type="dxa"/>
          </w:tcPr>
          <w:p w14:paraId="020DAA88" w14:textId="18E48E8E" w:rsidR="003B0537" w:rsidRDefault="003B0537">
            <w:pPr>
              <w:rPr>
                <w:rFonts w:ascii="Arial" w:hAnsi="Arial" w:cs="Arial"/>
              </w:rPr>
            </w:pPr>
            <w:r w:rsidRPr="001F5503">
              <w:rPr>
                <w:rFonts w:ascii="Arial" w:hAnsi="Arial" w:cs="Arial"/>
              </w:rPr>
              <w:t>Title of Dissertation:</w:t>
            </w:r>
            <w:r w:rsidR="00D530BB">
              <w:rPr>
                <w:rFonts w:ascii="Arial" w:hAnsi="Arial" w:cs="Arial"/>
              </w:rPr>
              <w:t xml:space="preserve"> </w:t>
            </w:r>
            <w:r w:rsidR="002D615E">
              <w:rPr>
                <w:rFonts w:ascii="Arial" w:hAnsi="Arial" w:cs="Arial"/>
              </w:rPr>
              <w:t xml:space="preserve">Exploring </w:t>
            </w:r>
            <w:r w:rsidR="00D530BB">
              <w:rPr>
                <w:rFonts w:ascii="Arial" w:hAnsi="Arial" w:cs="Arial"/>
              </w:rPr>
              <w:t xml:space="preserve">Prior Knowledge: Plato’s Theory of Recollection and Kant’s </w:t>
            </w:r>
            <w:r w:rsidR="00D530BB" w:rsidRPr="00D530BB">
              <w:rPr>
                <w:rFonts w:ascii="Arial" w:hAnsi="Arial" w:cs="Arial"/>
                <w:i/>
                <w:iCs/>
              </w:rPr>
              <w:t>A Priori</w:t>
            </w:r>
          </w:p>
          <w:p w14:paraId="6153D455" w14:textId="77777777" w:rsidR="003B0537" w:rsidRPr="001F5503" w:rsidRDefault="003B0537">
            <w:pPr>
              <w:rPr>
                <w:rFonts w:ascii="Arial" w:hAnsi="Arial" w:cs="Arial"/>
              </w:rPr>
            </w:pPr>
          </w:p>
          <w:p w14:paraId="6805B22C" w14:textId="77777777" w:rsidR="003B0537" w:rsidRPr="001F5503" w:rsidRDefault="003B0537">
            <w:pPr>
              <w:rPr>
                <w:rFonts w:ascii="Arial" w:hAnsi="Arial" w:cs="Arial"/>
              </w:rPr>
            </w:pPr>
            <w:bookmarkStart w:id="0" w:name="_GoBack"/>
            <w:bookmarkEnd w:id="0"/>
          </w:p>
        </w:tc>
      </w:tr>
      <w:tr w:rsidR="003B0537" w:rsidRPr="001F5503" w14:paraId="2C6A7154" w14:textId="77777777" w:rsidTr="001F5503">
        <w:tc>
          <w:tcPr>
            <w:tcW w:w="8856" w:type="dxa"/>
          </w:tcPr>
          <w:p w14:paraId="0446CF6C" w14:textId="3E3853DA" w:rsidR="003B0537" w:rsidRDefault="003B0537">
            <w:pPr>
              <w:rPr>
                <w:rFonts w:ascii="Arial" w:hAnsi="Arial" w:cs="Arial"/>
              </w:rPr>
            </w:pPr>
            <w:r w:rsidRPr="001F5503">
              <w:rPr>
                <w:rFonts w:ascii="Arial" w:hAnsi="Arial" w:cs="Arial"/>
              </w:rPr>
              <w:t>Aims and Objectives:</w:t>
            </w:r>
          </w:p>
          <w:p w14:paraId="1BCBBBB5" w14:textId="77777777" w:rsidR="0038779D" w:rsidRDefault="0038779D">
            <w:pPr>
              <w:rPr>
                <w:rFonts w:ascii="Arial" w:hAnsi="Arial" w:cs="Arial"/>
              </w:rPr>
            </w:pPr>
          </w:p>
          <w:p w14:paraId="2B900D18" w14:textId="05407E84" w:rsidR="00DC7EED" w:rsidRDefault="004E6D3E">
            <w:pPr>
              <w:rPr>
                <w:rFonts w:ascii="Arial" w:hAnsi="Arial" w:cs="Arial"/>
              </w:rPr>
            </w:pPr>
            <w:r>
              <w:rPr>
                <w:rFonts w:ascii="Arial" w:hAnsi="Arial" w:cs="Arial"/>
              </w:rPr>
              <w:t xml:space="preserve">Conduct research on the connection between Plato’s theory of recollection and Kant’s </w:t>
            </w:r>
            <w:r w:rsidRPr="004E6D3E">
              <w:rPr>
                <w:rFonts w:ascii="Arial" w:hAnsi="Arial" w:cs="Arial"/>
                <w:i/>
              </w:rPr>
              <w:t>a priori</w:t>
            </w:r>
            <w:r>
              <w:rPr>
                <w:rFonts w:ascii="Arial" w:hAnsi="Arial" w:cs="Arial"/>
              </w:rPr>
              <w:t>.</w:t>
            </w:r>
          </w:p>
          <w:p w14:paraId="1642507E" w14:textId="77777777" w:rsidR="004E6D3E" w:rsidRDefault="004E6D3E">
            <w:pPr>
              <w:rPr>
                <w:rFonts w:ascii="Arial" w:hAnsi="Arial" w:cs="Arial"/>
              </w:rPr>
            </w:pPr>
          </w:p>
          <w:p w14:paraId="46834644" w14:textId="5C6EA563" w:rsidR="004E6D3E" w:rsidRDefault="004E6D3E">
            <w:pPr>
              <w:rPr>
                <w:rFonts w:ascii="Arial" w:hAnsi="Arial" w:cs="Arial"/>
              </w:rPr>
            </w:pPr>
            <w:r>
              <w:rPr>
                <w:rFonts w:ascii="Arial" w:hAnsi="Arial" w:cs="Arial"/>
              </w:rPr>
              <w:t>Understan</w:t>
            </w:r>
            <w:r w:rsidR="0038779D">
              <w:rPr>
                <w:rFonts w:ascii="Arial" w:hAnsi="Arial" w:cs="Arial"/>
              </w:rPr>
              <w:t xml:space="preserve">d in sufficient detail the theory of recollection and the </w:t>
            </w:r>
            <w:r w:rsidR="0038779D" w:rsidRPr="0038779D">
              <w:rPr>
                <w:rFonts w:ascii="Arial" w:hAnsi="Arial" w:cs="Arial"/>
                <w:i/>
              </w:rPr>
              <w:t>a priori</w:t>
            </w:r>
            <w:r w:rsidR="0038779D">
              <w:rPr>
                <w:rFonts w:ascii="Arial" w:hAnsi="Arial" w:cs="Arial"/>
              </w:rPr>
              <w:t>.</w:t>
            </w:r>
          </w:p>
          <w:p w14:paraId="23E78FE4" w14:textId="77777777" w:rsidR="00C9122B" w:rsidRDefault="00C9122B">
            <w:pPr>
              <w:rPr>
                <w:rFonts w:ascii="Arial" w:hAnsi="Arial" w:cs="Arial"/>
              </w:rPr>
            </w:pPr>
          </w:p>
          <w:p w14:paraId="0587D25B" w14:textId="76BEA5D5" w:rsidR="00C9122B" w:rsidRDefault="00C9122B">
            <w:pPr>
              <w:rPr>
                <w:rFonts w:ascii="Arial" w:hAnsi="Arial" w:cs="Arial"/>
              </w:rPr>
            </w:pPr>
            <w:r>
              <w:rPr>
                <w:rFonts w:ascii="Arial" w:hAnsi="Arial" w:cs="Arial"/>
              </w:rPr>
              <w:t>Explore where prior knowledge comes from</w:t>
            </w:r>
            <w:r w:rsidR="001A1684">
              <w:rPr>
                <w:rFonts w:ascii="Arial" w:hAnsi="Arial" w:cs="Arial"/>
              </w:rPr>
              <w:t xml:space="preserve"> and draw conclu</w:t>
            </w:r>
            <w:r w:rsidR="00863F40">
              <w:rPr>
                <w:rFonts w:ascii="Arial" w:hAnsi="Arial" w:cs="Arial"/>
              </w:rPr>
              <w:t>sions by the end of the paper and</w:t>
            </w:r>
            <w:r w:rsidR="001A1684">
              <w:rPr>
                <w:rFonts w:ascii="Arial" w:hAnsi="Arial" w:cs="Arial"/>
              </w:rPr>
              <w:t xml:space="preserve"> admit what I do not understand.</w:t>
            </w:r>
          </w:p>
          <w:p w14:paraId="70D27CC4" w14:textId="77777777" w:rsidR="00E84F14" w:rsidRDefault="00E84F14">
            <w:pPr>
              <w:rPr>
                <w:rFonts w:ascii="Arial" w:hAnsi="Arial" w:cs="Arial"/>
              </w:rPr>
            </w:pPr>
          </w:p>
          <w:p w14:paraId="3ECCB02C" w14:textId="0F471D3C" w:rsidR="00E84F14" w:rsidRDefault="00E84F14">
            <w:pPr>
              <w:rPr>
                <w:rFonts w:ascii="Arial" w:hAnsi="Arial" w:cs="Arial"/>
              </w:rPr>
            </w:pPr>
            <w:r>
              <w:rPr>
                <w:rFonts w:ascii="Arial" w:hAnsi="Arial" w:cs="Arial"/>
              </w:rPr>
              <w:t>Conduct research on my topic while having meetings with an advisor.</w:t>
            </w:r>
          </w:p>
          <w:p w14:paraId="363941FE" w14:textId="77777777" w:rsidR="00E84F14" w:rsidRDefault="00E84F14">
            <w:pPr>
              <w:rPr>
                <w:rFonts w:ascii="Arial" w:hAnsi="Arial" w:cs="Arial"/>
              </w:rPr>
            </w:pPr>
          </w:p>
          <w:p w14:paraId="4DA573C8" w14:textId="0C3AA161" w:rsidR="00E84F14" w:rsidRDefault="00E84F14">
            <w:pPr>
              <w:rPr>
                <w:rFonts w:ascii="Arial" w:hAnsi="Arial" w:cs="Arial"/>
              </w:rPr>
            </w:pPr>
            <w:r>
              <w:rPr>
                <w:rFonts w:ascii="Arial" w:hAnsi="Arial" w:cs="Arial"/>
              </w:rPr>
              <w:t xml:space="preserve">Write a </w:t>
            </w:r>
            <w:proofErr w:type="gramStart"/>
            <w:r w:rsidR="004A449B">
              <w:rPr>
                <w:rFonts w:ascii="Arial" w:hAnsi="Arial" w:cs="Arial"/>
              </w:rPr>
              <w:t>15,000 word</w:t>
            </w:r>
            <w:proofErr w:type="gramEnd"/>
            <w:r>
              <w:rPr>
                <w:rFonts w:ascii="Arial" w:hAnsi="Arial" w:cs="Arial"/>
              </w:rPr>
              <w:t xml:space="preserve"> minimum dissertation that demonstrates my findings and conveys the information to readers.</w:t>
            </w:r>
          </w:p>
          <w:p w14:paraId="5F579692" w14:textId="77777777" w:rsidR="00E84F14" w:rsidRDefault="00E84F14">
            <w:pPr>
              <w:rPr>
                <w:rFonts w:ascii="Arial" w:hAnsi="Arial" w:cs="Arial"/>
              </w:rPr>
            </w:pPr>
          </w:p>
          <w:p w14:paraId="513182D9" w14:textId="52E089D2" w:rsidR="003B0537" w:rsidRPr="001F5503" w:rsidRDefault="00E84F14">
            <w:pPr>
              <w:rPr>
                <w:rFonts w:ascii="Arial" w:hAnsi="Arial" w:cs="Arial"/>
              </w:rPr>
            </w:pPr>
            <w:r>
              <w:rPr>
                <w:rFonts w:ascii="Arial" w:hAnsi="Arial" w:cs="Arial"/>
              </w:rPr>
              <w:t xml:space="preserve">Edit my paper and </w:t>
            </w:r>
            <w:r w:rsidR="00863F40">
              <w:rPr>
                <w:rFonts w:ascii="Arial" w:hAnsi="Arial" w:cs="Arial"/>
              </w:rPr>
              <w:t>make it presentable with the aim</w:t>
            </w:r>
            <w:r w:rsidR="008531E6">
              <w:rPr>
                <w:rFonts w:ascii="Arial" w:hAnsi="Arial" w:cs="Arial"/>
              </w:rPr>
              <w:t xml:space="preserve"> of publishing my dissertation.</w:t>
            </w:r>
          </w:p>
          <w:p w14:paraId="03C4B543" w14:textId="77777777" w:rsidR="003B0537" w:rsidRPr="001F5503" w:rsidRDefault="003B0537">
            <w:pPr>
              <w:rPr>
                <w:rFonts w:ascii="Arial" w:hAnsi="Arial" w:cs="Arial"/>
              </w:rPr>
            </w:pPr>
          </w:p>
        </w:tc>
      </w:tr>
      <w:tr w:rsidR="003B0537" w:rsidRPr="001F5503" w14:paraId="6D537FE2" w14:textId="77777777" w:rsidTr="001F5503">
        <w:tc>
          <w:tcPr>
            <w:tcW w:w="8856" w:type="dxa"/>
          </w:tcPr>
          <w:p w14:paraId="0A8A80E1" w14:textId="0AEB33C6" w:rsidR="003B0537" w:rsidRPr="001637A8" w:rsidRDefault="003B0537">
            <w:pPr>
              <w:rPr>
                <w:rFonts w:ascii="Arial" w:hAnsi="Arial" w:cs="Arial"/>
              </w:rPr>
            </w:pPr>
            <w:r w:rsidRPr="001F5503">
              <w:rPr>
                <w:rFonts w:ascii="Arial" w:hAnsi="Arial" w:cs="Arial"/>
              </w:rPr>
              <w:lastRenderedPageBreak/>
              <w:t>Abstract (approximately 500 words</w:t>
            </w:r>
            <w:r w:rsidR="00E61446">
              <w:rPr>
                <w:rFonts w:ascii="Arial" w:hAnsi="Arial" w:cs="Arial"/>
              </w:rPr>
              <w:t>)</w:t>
            </w:r>
            <w:r w:rsidRPr="001F5503">
              <w:rPr>
                <w:rFonts w:ascii="Arial" w:hAnsi="Arial" w:cs="Arial"/>
              </w:rPr>
              <w:t>:</w:t>
            </w:r>
            <w:r w:rsidR="001637A8">
              <w:br/>
            </w:r>
          </w:p>
          <w:p w14:paraId="58BEFCD8" w14:textId="458DE0DF" w:rsidR="006F44EE" w:rsidRPr="006F44EE" w:rsidRDefault="006F44EE" w:rsidP="006F44EE">
            <w:pPr>
              <w:ind w:firstLine="720"/>
              <w:rPr>
                <w:rFonts w:ascii="Arial" w:hAnsi="Arial" w:cs="Arial"/>
                <w:color w:val="222222"/>
                <w:shd w:val="clear" w:color="auto" w:fill="FFFFFF"/>
              </w:rPr>
            </w:pPr>
            <w:r w:rsidRPr="006F44EE">
              <w:rPr>
                <w:rFonts w:ascii="Arial" w:hAnsi="Arial" w:cs="Arial"/>
                <w:color w:val="222222"/>
                <w:shd w:val="clear" w:color="auto" w:fill="FFFFFF"/>
              </w:rPr>
              <w:t xml:space="preserve">Plato’s theory of recollection is described in the </w:t>
            </w:r>
            <w:r w:rsidRPr="006F44EE">
              <w:rPr>
                <w:rFonts w:ascii="Arial" w:hAnsi="Arial" w:cs="Arial"/>
                <w:i/>
                <w:color w:val="222222"/>
                <w:shd w:val="clear" w:color="auto" w:fill="FFFFFF"/>
              </w:rPr>
              <w:t>Meno</w:t>
            </w:r>
            <w:r w:rsidRPr="006F44EE">
              <w:rPr>
                <w:rFonts w:ascii="Arial" w:hAnsi="Arial" w:cs="Arial"/>
                <w:color w:val="222222"/>
                <w:shd w:val="clear" w:color="auto" w:fill="FFFFFF"/>
              </w:rPr>
              <w:t xml:space="preserve"> with a demonstration involving a slave boy. The slave boy clearly has limited prior knowledge, because of him being young and being a slave that lacks education. This makes him a good candidate to test the theory of recollection on. When the slave boy is asked a series of questions involving geometry and other categories it appears that he knows a lot more than would be expected especially when considering his lack of education. This leads Plato to consider that he might have been born with prior knowledge that was present in him since birth. The </w:t>
            </w:r>
            <w:r w:rsidRPr="006F44EE">
              <w:rPr>
                <w:rFonts w:ascii="Arial" w:hAnsi="Arial" w:cs="Arial"/>
                <w:i/>
                <w:color w:val="222222"/>
                <w:shd w:val="clear" w:color="auto" w:fill="FFFFFF"/>
              </w:rPr>
              <w:t>Internet Encyclopedia of Philosophy</w:t>
            </w:r>
            <w:r w:rsidRPr="006F44EE">
              <w:rPr>
                <w:rFonts w:ascii="Arial" w:hAnsi="Arial" w:cs="Arial"/>
                <w:color w:val="222222"/>
                <w:shd w:val="clear" w:color="auto" w:fill="FFFFFF"/>
              </w:rPr>
              <w:t xml:space="preserve"> states, “According to the initial statement all souls have already learned everything in many formal lives, and learning in this life is therefore a matter of remembering what was once known but is now forgotten.” (</w:t>
            </w:r>
            <w:r w:rsidR="00F666D6">
              <w:rPr>
                <w:rFonts w:ascii="Arial" w:hAnsi="Arial" w:cs="Arial"/>
                <w:color w:val="222222"/>
                <w:shd w:val="clear" w:color="auto" w:fill="FFFFFF"/>
              </w:rPr>
              <w:t>“</w:t>
            </w:r>
            <w:r w:rsidRPr="006F44EE">
              <w:rPr>
                <w:rFonts w:ascii="Arial" w:hAnsi="Arial" w:cs="Arial"/>
                <w:color w:val="222222"/>
                <w:shd w:val="clear" w:color="auto" w:fill="FFFFFF"/>
              </w:rPr>
              <w:t>Plato: Meno</w:t>
            </w:r>
            <w:r w:rsidR="00F666D6">
              <w:rPr>
                <w:rFonts w:ascii="Arial" w:hAnsi="Arial" w:cs="Arial"/>
                <w:color w:val="222222"/>
                <w:shd w:val="clear" w:color="auto" w:fill="FFFFFF"/>
              </w:rPr>
              <w:t>”</w:t>
            </w:r>
            <w:r w:rsidRPr="006F44EE">
              <w:rPr>
                <w:rFonts w:ascii="Arial" w:hAnsi="Arial" w:cs="Arial"/>
                <w:color w:val="222222"/>
                <w:shd w:val="clear" w:color="auto" w:fill="FFFFFF"/>
              </w:rPr>
              <w:t xml:space="preserve">, IEP) Plato is claiming that people already have a wealth of information that they have learned from previous lives, and that learning should occur through recollection to bring previous knowledge to the surface. </w:t>
            </w:r>
          </w:p>
          <w:p w14:paraId="31F6E0DB" w14:textId="5493E876" w:rsidR="006F44EE" w:rsidRPr="006F44EE" w:rsidRDefault="006F44EE" w:rsidP="006F44EE">
            <w:pPr>
              <w:ind w:firstLine="720"/>
              <w:rPr>
                <w:rFonts w:ascii="Arial" w:hAnsi="Arial" w:cs="Arial"/>
                <w:color w:val="222222"/>
                <w:shd w:val="clear" w:color="auto" w:fill="FFFFFF"/>
              </w:rPr>
            </w:pPr>
            <w:r w:rsidRPr="006F44EE">
              <w:rPr>
                <w:rFonts w:ascii="Arial" w:hAnsi="Arial" w:cs="Arial"/>
                <w:color w:val="222222"/>
                <w:shd w:val="clear" w:color="auto" w:fill="FFFFFF"/>
              </w:rPr>
              <w:t xml:space="preserve">Plato’s theory of past lives is generally described as the transmigration of souls which is a dubious theory based upon the standards of modern science today. In our current time, there is more explanatory power with new discoveries of DNA which is information that is stored in our cells and passed down to future generations. This is connected to evolution and it is possible that the past lives that Plato is explaining with the transmigration of souls could more realistically be explained by DNA being transferred through many generations. According to the Carnegie Museum of Natural History, humans have been alive on Earth approximately 300 thousand years. (“Earth History in Your Hand”, CMNH) This </w:t>
            </w:r>
            <w:r w:rsidR="00F666D6">
              <w:rPr>
                <w:rFonts w:ascii="Arial" w:hAnsi="Arial" w:cs="Arial"/>
                <w:color w:val="222222"/>
                <w:shd w:val="clear" w:color="auto" w:fill="FFFFFF"/>
              </w:rPr>
              <w:t>time allowed</w:t>
            </w:r>
            <w:r w:rsidRPr="006F44EE">
              <w:rPr>
                <w:rFonts w:ascii="Arial" w:hAnsi="Arial" w:cs="Arial"/>
                <w:color w:val="222222"/>
                <w:shd w:val="clear" w:color="auto" w:fill="FFFFFF"/>
              </w:rPr>
              <w:t xml:space="preserve"> for many DNA transferences to occur and for a large amount of information to be stored in present day humans. Genetics codes are transferred down, but I find it more difficult to understand whether specific ideas from parents are transmitted in some way to their offspring. DNA is the main possible explanation of prior information among other competing theories such as theology. </w:t>
            </w:r>
          </w:p>
          <w:p w14:paraId="671D0B19" w14:textId="15D0AABB" w:rsidR="006F44EE" w:rsidRPr="006F44EE" w:rsidRDefault="006F44EE" w:rsidP="006F44EE">
            <w:pPr>
              <w:ind w:firstLine="720"/>
              <w:rPr>
                <w:rFonts w:ascii="Arial" w:hAnsi="Arial" w:cs="Arial"/>
                <w:color w:val="222222"/>
                <w:shd w:val="clear" w:color="auto" w:fill="FFFFFF"/>
              </w:rPr>
            </w:pPr>
            <w:r w:rsidRPr="006F44EE">
              <w:rPr>
                <w:rFonts w:ascii="Arial" w:hAnsi="Arial" w:cs="Arial"/>
                <w:color w:val="222222"/>
                <w:shd w:val="clear" w:color="auto" w:fill="FFFFFF"/>
              </w:rPr>
              <w:t xml:space="preserve">Kant’s </w:t>
            </w:r>
            <w:r w:rsidRPr="006F44EE">
              <w:rPr>
                <w:rFonts w:ascii="Arial" w:hAnsi="Arial" w:cs="Arial"/>
                <w:i/>
                <w:color w:val="222222"/>
                <w:shd w:val="clear" w:color="auto" w:fill="FFFFFF"/>
              </w:rPr>
              <w:t>a priori</w:t>
            </w:r>
            <w:r w:rsidRPr="006F44EE">
              <w:rPr>
                <w:rFonts w:ascii="Arial" w:hAnsi="Arial" w:cs="Arial"/>
                <w:color w:val="222222"/>
                <w:shd w:val="clear" w:color="auto" w:fill="FFFFFF"/>
              </w:rPr>
              <w:t xml:space="preserve"> has many technical definitions and categories that are built into it that I have not studied so far in my education. However, the aspect of the </w:t>
            </w:r>
            <w:r w:rsidRPr="006F44EE">
              <w:rPr>
                <w:rFonts w:ascii="Arial" w:hAnsi="Arial" w:cs="Arial"/>
                <w:i/>
                <w:color w:val="222222"/>
                <w:shd w:val="clear" w:color="auto" w:fill="FFFFFF"/>
              </w:rPr>
              <w:t>a priori</w:t>
            </w:r>
            <w:r w:rsidRPr="006F44EE">
              <w:rPr>
                <w:rFonts w:ascii="Arial" w:hAnsi="Arial" w:cs="Arial"/>
                <w:color w:val="222222"/>
                <w:shd w:val="clear" w:color="auto" w:fill="FFFFFF"/>
              </w:rPr>
              <w:t xml:space="preserve"> that I am familiar with is roughly defined as “pre-given knowledge that humans know without having experience”. That is how I have always used the term in discussion. I acknowledge that it may be a limited understanding of the full scope of</w:t>
            </w:r>
            <w:r w:rsidRPr="006F44EE">
              <w:rPr>
                <w:rFonts w:ascii="Arial" w:hAnsi="Arial" w:cs="Arial"/>
                <w:i/>
                <w:color w:val="222222"/>
                <w:shd w:val="clear" w:color="auto" w:fill="FFFFFF"/>
              </w:rPr>
              <w:t xml:space="preserve"> a priori</w:t>
            </w:r>
            <w:r w:rsidRPr="006F44EE">
              <w:rPr>
                <w:rFonts w:ascii="Arial" w:hAnsi="Arial" w:cs="Arial"/>
                <w:color w:val="222222"/>
                <w:shd w:val="clear" w:color="auto" w:fill="FFFFFF"/>
              </w:rPr>
              <w:t xml:space="preserve"> knowledge. I plan to investigate the </w:t>
            </w:r>
            <w:r w:rsidRPr="006F44EE">
              <w:rPr>
                <w:rFonts w:ascii="Arial" w:hAnsi="Arial" w:cs="Arial"/>
                <w:i/>
                <w:color w:val="222222"/>
                <w:shd w:val="clear" w:color="auto" w:fill="FFFFFF"/>
              </w:rPr>
              <w:t xml:space="preserve">a priori </w:t>
            </w:r>
            <w:r w:rsidR="003732AB">
              <w:rPr>
                <w:rFonts w:ascii="Arial" w:hAnsi="Arial" w:cs="Arial"/>
                <w:color w:val="222222"/>
                <w:shd w:val="clear" w:color="auto" w:fill="FFFFFF"/>
              </w:rPr>
              <w:t xml:space="preserve">in </w:t>
            </w:r>
            <w:r w:rsidRPr="006F44EE">
              <w:rPr>
                <w:rFonts w:ascii="Arial" w:hAnsi="Arial" w:cs="Arial"/>
                <w:color w:val="222222"/>
                <w:shd w:val="clear" w:color="auto" w:fill="FFFFFF"/>
              </w:rPr>
              <w:t>further depth to define it more tec</w:t>
            </w:r>
            <w:r w:rsidR="003732AB">
              <w:rPr>
                <w:rFonts w:ascii="Arial" w:hAnsi="Arial" w:cs="Arial"/>
                <w:color w:val="222222"/>
                <w:shd w:val="clear" w:color="auto" w:fill="FFFFFF"/>
              </w:rPr>
              <w:t>hnically. I also need to</w:t>
            </w:r>
            <w:r w:rsidRPr="006F44EE">
              <w:rPr>
                <w:rFonts w:ascii="Arial" w:hAnsi="Arial" w:cs="Arial"/>
                <w:color w:val="222222"/>
                <w:shd w:val="clear" w:color="auto" w:fill="FFFFFF"/>
              </w:rPr>
              <w:t xml:space="preserve"> research Plato’s theory of recollection to gain a satisfactory understanding of what Plato is asserting about his theory. However, the connection between the theory of recollection and the </w:t>
            </w:r>
            <w:r w:rsidRPr="006F44EE">
              <w:rPr>
                <w:rFonts w:ascii="Arial" w:hAnsi="Arial" w:cs="Arial"/>
                <w:i/>
                <w:color w:val="222222"/>
                <w:shd w:val="clear" w:color="auto" w:fill="FFFFFF"/>
              </w:rPr>
              <w:t>a priori</w:t>
            </w:r>
            <w:r w:rsidRPr="006F44EE">
              <w:rPr>
                <w:rFonts w:ascii="Arial" w:hAnsi="Arial" w:cs="Arial"/>
                <w:color w:val="222222"/>
                <w:shd w:val="clear" w:color="auto" w:fill="FFFFFF"/>
              </w:rPr>
              <w:t xml:space="preserve"> is very interesting to me. I think that Plato’s theory is much more abstract that Kant’s and might expand upon Kant’s theory. Kant’s theory has its own advantages as well, because he is much more specific about how he def</w:t>
            </w:r>
            <w:r w:rsidR="00D14EEF">
              <w:rPr>
                <w:rFonts w:ascii="Arial" w:hAnsi="Arial" w:cs="Arial"/>
                <w:color w:val="222222"/>
                <w:shd w:val="clear" w:color="auto" w:fill="FFFFFF"/>
              </w:rPr>
              <w:t>ines his categories and terms. Comparing and analysing these theories</w:t>
            </w:r>
            <w:r w:rsidRPr="006F44EE">
              <w:rPr>
                <w:rFonts w:ascii="Arial" w:hAnsi="Arial" w:cs="Arial"/>
                <w:color w:val="222222"/>
                <w:shd w:val="clear" w:color="auto" w:fill="FFFFFF"/>
              </w:rPr>
              <w:t xml:space="preserve"> could mutually be beneficial toward</w:t>
            </w:r>
            <w:r w:rsidR="00D14EEF">
              <w:rPr>
                <w:rFonts w:ascii="Arial" w:hAnsi="Arial" w:cs="Arial"/>
                <w:color w:val="222222"/>
                <w:shd w:val="clear" w:color="auto" w:fill="FFFFFF"/>
              </w:rPr>
              <w:t>s</w:t>
            </w:r>
            <w:r w:rsidRPr="006F44EE">
              <w:rPr>
                <w:rFonts w:ascii="Arial" w:hAnsi="Arial" w:cs="Arial"/>
                <w:color w:val="222222"/>
                <w:shd w:val="clear" w:color="auto" w:fill="FFFFFF"/>
              </w:rPr>
              <w:t xml:space="preserve"> helping to give a more complete theory. I </w:t>
            </w:r>
            <w:r w:rsidRPr="006F44EE">
              <w:rPr>
                <w:rFonts w:ascii="Arial" w:hAnsi="Arial" w:cs="Arial"/>
                <w:color w:val="222222"/>
                <w:shd w:val="clear" w:color="auto" w:fill="FFFFFF"/>
              </w:rPr>
              <w:lastRenderedPageBreak/>
              <w:t xml:space="preserve">have never heard of philosophers making this connection before, and it is striking to me. </w:t>
            </w:r>
          </w:p>
          <w:p w14:paraId="08DDA292" w14:textId="4944EA80" w:rsidR="006D0C67" w:rsidRDefault="006F44EE" w:rsidP="006D0C67">
            <w:pPr>
              <w:ind w:firstLine="720"/>
              <w:contextualSpacing/>
              <w:rPr>
                <w:rFonts w:ascii="Arial" w:hAnsi="Arial" w:cs="Arial"/>
                <w:color w:val="222222"/>
                <w:shd w:val="clear" w:color="auto" w:fill="FFFFFF"/>
              </w:rPr>
            </w:pPr>
            <w:r w:rsidRPr="006F44EE">
              <w:rPr>
                <w:rFonts w:ascii="Arial" w:hAnsi="Arial" w:cs="Arial"/>
                <w:color w:val="222222"/>
                <w:shd w:val="clear" w:color="auto" w:fill="FFFFFF"/>
              </w:rPr>
              <w:t xml:space="preserve">My thesis statement is presented in the following lines of this abstract: Plato has a theory of recollection and claims that all learning is recollection. Kant’s theory of the </w:t>
            </w:r>
            <w:r w:rsidRPr="006F44EE">
              <w:rPr>
                <w:rFonts w:ascii="Arial" w:hAnsi="Arial" w:cs="Arial"/>
                <w:i/>
                <w:color w:val="222222"/>
                <w:shd w:val="clear" w:color="auto" w:fill="FFFFFF"/>
              </w:rPr>
              <w:t>a priori</w:t>
            </w:r>
            <w:r w:rsidRPr="006F44EE">
              <w:rPr>
                <w:rFonts w:ascii="Arial" w:hAnsi="Arial" w:cs="Arial"/>
                <w:color w:val="222222"/>
                <w:shd w:val="clear" w:color="auto" w:fill="FFFFFF"/>
              </w:rPr>
              <w:t xml:space="preserve"> uses a similar observation that people possess innate knowledge. What is the connection between Plato’s theory of recollection and the concept of </w:t>
            </w:r>
            <w:r w:rsidRPr="006F44EE">
              <w:rPr>
                <w:rFonts w:ascii="Arial" w:hAnsi="Arial" w:cs="Arial"/>
                <w:i/>
                <w:color w:val="222222"/>
                <w:shd w:val="clear" w:color="auto" w:fill="FFFFFF"/>
              </w:rPr>
              <w:t>a priori</w:t>
            </w:r>
            <w:r w:rsidRPr="006F44EE">
              <w:rPr>
                <w:rFonts w:ascii="Arial" w:hAnsi="Arial" w:cs="Arial"/>
                <w:color w:val="222222"/>
                <w:shd w:val="clear" w:color="auto" w:fill="FFFFFF"/>
              </w:rPr>
              <w:t xml:space="preserve"> knowledge asserted by Kant? To what extent does Plato’s abstract theory of recollection inform</w:t>
            </w:r>
            <w:r w:rsidR="00877051">
              <w:rPr>
                <w:rFonts w:ascii="Arial" w:hAnsi="Arial" w:cs="Arial"/>
                <w:color w:val="222222"/>
                <w:shd w:val="clear" w:color="auto" w:fill="FFFFFF"/>
              </w:rPr>
              <w:t xml:space="preserve"> and improve upon</w:t>
            </w:r>
            <w:r w:rsidRPr="006F44EE">
              <w:rPr>
                <w:rFonts w:ascii="Arial" w:hAnsi="Arial" w:cs="Arial"/>
                <w:color w:val="222222"/>
                <w:shd w:val="clear" w:color="auto" w:fill="FFFFFF"/>
              </w:rPr>
              <w:t xml:space="preserve"> Kant’s concept </w:t>
            </w:r>
            <w:r w:rsidR="00877051">
              <w:rPr>
                <w:rFonts w:ascii="Arial" w:hAnsi="Arial" w:cs="Arial"/>
                <w:color w:val="222222"/>
                <w:shd w:val="clear" w:color="auto" w:fill="FFFFFF"/>
              </w:rPr>
              <w:t xml:space="preserve">and understanding </w:t>
            </w:r>
            <w:r w:rsidRPr="006F44EE">
              <w:rPr>
                <w:rFonts w:ascii="Arial" w:hAnsi="Arial" w:cs="Arial"/>
                <w:color w:val="222222"/>
                <w:shd w:val="clear" w:color="auto" w:fill="FFFFFF"/>
              </w:rPr>
              <w:t xml:space="preserve">of the </w:t>
            </w:r>
            <w:r w:rsidRPr="006F44EE">
              <w:rPr>
                <w:rFonts w:ascii="Arial" w:hAnsi="Arial" w:cs="Arial"/>
                <w:i/>
                <w:color w:val="222222"/>
                <w:shd w:val="clear" w:color="auto" w:fill="FFFFFF"/>
              </w:rPr>
              <w:t>a priori</w:t>
            </w:r>
            <w:r w:rsidR="00877051">
              <w:rPr>
                <w:rFonts w:ascii="Arial" w:hAnsi="Arial" w:cs="Arial"/>
                <w:color w:val="222222"/>
                <w:shd w:val="clear" w:color="auto" w:fill="FFFFFF"/>
              </w:rPr>
              <w:t>? Similarly, h</w:t>
            </w:r>
            <w:r w:rsidRPr="006F44EE">
              <w:rPr>
                <w:rFonts w:ascii="Arial" w:hAnsi="Arial" w:cs="Arial"/>
                <w:color w:val="222222"/>
                <w:shd w:val="clear" w:color="auto" w:fill="FFFFFF"/>
              </w:rPr>
              <w:t xml:space="preserve">ow has Kant improved or formalized Plato’s abstract theory of recollection? Also, to what extent do humans and animals have innate knowledge that is genetically passed down </w:t>
            </w:r>
            <w:r w:rsidR="00EE7B82">
              <w:rPr>
                <w:rFonts w:ascii="Arial" w:hAnsi="Arial" w:cs="Arial"/>
                <w:color w:val="222222"/>
                <w:shd w:val="clear" w:color="auto" w:fill="FFFFFF"/>
              </w:rPr>
              <w:t xml:space="preserve">through DNA </w:t>
            </w:r>
            <w:r w:rsidR="00B1789D">
              <w:rPr>
                <w:rFonts w:ascii="Arial" w:hAnsi="Arial" w:cs="Arial"/>
                <w:color w:val="222222"/>
                <w:shd w:val="clear" w:color="auto" w:fill="FFFFFF"/>
              </w:rPr>
              <w:t>or</w:t>
            </w:r>
            <w:r w:rsidRPr="006F44EE">
              <w:rPr>
                <w:rFonts w:ascii="Arial" w:hAnsi="Arial" w:cs="Arial"/>
                <w:color w:val="222222"/>
                <w:shd w:val="clear" w:color="auto" w:fill="FFFFFF"/>
              </w:rPr>
              <w:t xml:space="preserve"> passed down through some other means? I think that my findings can be applied to the present day to develop learning techniques that involve recollection. If recollection of prior knowledge is shown to be true it has th</w:t>
            </w:r>
            <w:r w:rsidR="0099692D">
              <w:rPr>
                <w:rFonts w:ascii="Arial" w:hAnsi="Arial" w:cs="Arial"/>
                <w:color w:val="222222"/>
                <w:shd w:val="clear" w:color="auto" w:fill="FFFFFF"/>
              </w:rPr>
              <w:t>e potential to be a much better and quicker</w:t>
            </w:r>
            <w:r w:rsidRPr="006F44EE">
              <w:rPr>
                <w:rFonts w:ascii="Arial" w:hAnsi="Arial" w:cs="Arial"/>
                <w:color w:val="222222"/>
                <w:shd w:val="clear" w:color="auto" w:fill="FFFFFF"/>
              </w:rPr>
              <w:t xml:space="preserve"> way to learn.</w:t>
            </w:r>
          </w:p>
          <w:p w14:paraId="73E51161" w14:textId="77777777" w:rsidR="006D0C67" w:rsidRDefault="006D0C67" w:rsidP="006D0C67">
            <w:pPr>
              <w:ind w:firstLine="720"/>
              <w:contextualSpacing/>
              <w:rPr>
                <w:rFonts w:ascii="Arial" w:hAnsi="Arial" w:cs="Arial"/>
                <w:color w:val="222222"/>
                <w:shd w:val="clear" w:color="auto" w:fill="FFFFFF"/>
              </w:rPr>
            </w:pPr>
          </w:p>
          <w:p w14:paraId="428A29CC" w14:textId="77777777" w:rsidR="006F44EE" w:rsidRDefault="006F44EE" w:rsidP="006F44EE">
            <w:pPr>
              <w:spacing w:line="480" w:lineRule="auto"/>
              <w:ind w:firstLine="720"/>
              <w:contextualSpacing/>
              <w:jc w:val="center"/>
              <w:rPr>
                <w:rFonts w:ascii="Arial" w:hAnsi="Arial" w:cs="Arial"/>
                <w:color w:val="222222"/>
                <w:shd w:val="clear" w:color="auto" w:fill="FFFFFF"/>
              </w:rPr>
            </w:pPr>
            <w:r w:rsidRPr="006F44EE">
              <w:rPr>
                <w:rFonts w:ascii="Arial" w:hAnsi="Arial" w:cs="Arial"/>
                <w:color w:val="222222"/>
                <w:shd w:val="clear" w:color="auto" w:fill="FFFFFF"/>
              </w:rPr>
              <w:t>Citations for Abstract</w:t>
            </w:r>
          </w:p>
          <w:p w14:paraId="356A58E7" w14:textId="4972584B" w:rsidR="006F44EE" w:rsidRPr="006F44EE" w:rsidRDefault="006F44EE" w:rsidP="006F44EE">
            <w:pPr>
              <w:spacing w:line="480" w:lineRule="auto"/>
              <w:rPr>
                <w:rFonts w:ascii="Arial" w:hAnsi="Arial" w:cs="Arial"/>
                <w:color w:val="222222"/>
                <w:shd w:val="clear" w:color="auto" w:fill="FFFFFF"/>
              </w:rPr>
            </w:pPr>
            <w:r w:rsidRPr="006F44EE">
              <w:rPr>
                <w:rFonts w:ascii="Arial" w:hAnsi="Arial" w:cs="Arial"/>
                <w:iCs/>
                <w:color w:val="000000"/>
              </w:rPr>
              <w:t xml:space="preserve">Plato: Meno </w:t>
            </w:r>
            <w:r w:rsidRPr="006F44EE">
              <w:rPr>
                <w:rFonts w:ascii="Arial" w:hAnsi="Arial" w:cs="Arial"/>
                <w:i/>
                <w:iCs/>
                <w:color w:val="000000"/>
              </w:rPr>
              <w:t>Internet Encyclopedia of Philosophy</w:t>
            </w:r>
            <w:r w:rsidRPr="006F44EE">
              <w:rPr>
                <w:rFonts w:ascii="Arial" w:hAnsi="Arial" w:cs="Arial"/>
                <w:color w:val="000000"/>
              </w:rPr>
              <w:t>, iep.utm.edu/meno-2/.</w:t>
            </w:r>
          </w:p>
          <w:p w14:paraId="610F59A2" w14:textId="49F6C2B6" w:rsidR="003B0537" w:rsidRPr="006F44EE" w:rsidRDefault="006F44EE" w:rsidP="006F44EE">
            <w:pPr>
              <w:contextualSpacing/>
              <w:rPr>
                <w:color w:val="000000"/>
              </w:rPr>
            </w:pPr>
            <w:r w:rsidRPr="006F44EE">
              <w:rPr>
                <w:rFonts w:ascii="Arial" w:hAnsi="Arial" w:cs="Arial"/>
                <w:color w:val="000000"/>
              </w:rPr>
              <w:t xml:space="preserve">“Earth History in Your Hand”. </w:t>
            </w:r>
            <w:r w:rsidRPr="006F44EE">
              <w:rPr>
                <w:rFonts w:ascii="Arial" w:hAnsi="Arial" w:cs="Arial"/>
                <w:i/>
                <w:iCs/>
                <w:color w:val="000000"/>
              </w:rPr>
              <w:t>Carnegie Museum of Natural History</w:t>
            </w:r>
            <w:r w:rsidRPr="006F44EE">
              <w:rPr>
                <w:rFonts w:ascii="Arial" w:hAnsi="Arial" w:cs="Arial"/>
                <w:color w:val="000000"/>
              </w:rPr>
              <w:t xml:space="preserve">, carnegiemnh.org/earth-history-in-your-hand/. </w:t>
            </w:r>
          </w:p>
          <w:p w14:paraId="24EE843B" w14:textId="77777777" w:rsidR="003B0537" w:rsidRPr="001F5503" w:rsidRDefault="003B0537">
            <w:pPr>
              <w:rPr>
                <w:rFonts w:ascii="Arial" w:hAnsi="Arial" w:cs="Arial"/>
              </w:rPr>
            </w:pPr>
          </w:p>
        </w:tc>
      </w:tr>
      <w:tr w:rsidR="003B0537" w:rsidRPr="001F5503" w14:paraId="11D35661" w14:textId="77777777" w:rsidTr="001F5503">
        <w:tc>
          <w:tcPr>
            <w:tcW w:w="8856" w:type="dxa"/>
          </w:tcPr>
          <w:p w14:paraId="375DE0A3" w14:textId="5B96201E" w:rsidR="003B0537" w:rsidRDefault="003B0537" w:rsidP="003B0537">
            <w:pPr>
              <w:rPr>
                <w:rFonts w:ascii="Arial" w:hAnsi="Arial" w:cs="Arial"/>
              </w:rPr>
            </w:pPr>
            <w:r w:rsidRPr="001F5503">
              <w:rPr>
                <w:rFonts w:ascii="Arial" w:hAnsi="Arial" w:cs="Arial"/>
              </w:rPr>
              <w:lastRenderedPageBreak/>
              <w:t>Short Introductory Bibliography:</w:t>
            </w:r>
          </w:p>
          <w:p w14:paraId="7391AE57" w14:textId="77777777" w:rsidR="006B15EF" w:rsidRPr="006F44EE" w:rsidRDefault="006B15EF" w:rsidP="006B15EF">
            <w:pPr>
              <w:pStyle w:val="NormalWeb"/>
              <w:contextualSpacing/>
              <w:rPr>
                <w:rFonts w:ascii="Arial" w:hAnsi="Arial" w:cs="Arial"/>
                <w:color w:val="000000"/>
              </w:rPr>
            </w:pPr>
            <w:r w:rsidRPr="006F44EE">
              <w:rPr>
                <w:rFonts w:ascii="Arial" w:hAnsi="Arial" w:cs="Arial"/>
                <w:color w:val="000000"/>
              </w:rPr>
              <w:t xml:space="preserve">Copleston, Frederick. </w:t>
            </w:r>
            <w:r w:rsidRPr="006F44EE">
              <w:rPr>
                <w:rFonts w:ascii="Arial" w:hAnsi="Arial" w:cs="Arial"/>
                <w:i/>
                <w:color w:val="000000"/>
              </w:rPr>
              <w:t>A History of Philosophy, Modern Philosophy, Part 1, The French Enlightenment to Kant</w:t>
            </w:r>
            <w:r w:rsidRPr="006F44EE">
              <w:rPr>
                <w:rFonts w:ascii="Arial" w:hAnsi="Arial" w:cs="Arial"/>
                <w:color w:val="000000"/>
              </w:rPr>
              <w:t>. Volume 6. Image Books, 1964.</w:t>
            </w:r>
          </w:p>
          <w:p w14:paraId="36DA2609" w14:textId="77777777" w:rsidR="006B15EF" w:rsidRPr="006F44EE" w:rsidRDefault="006B15EF" w:rsidP="006B15EF">
            <w:pPr>
              <w:pStyle w:val="NormalWeb"/>
              <w:contextualSpacing/>
              <w:rPr>
                <w:rFonts w:ascii="Arial" w:eastAsia="Times New Roman" w:hAnsi="Arial" w:cs="Arial"/>
                <w:color w:val="222222"/>
                <w:shd w:val="clear" w:color="auto" w:fill="FFFFFF"/>
              </w:rPr>
            </w:pPr>
          </w:p>
          <w:p w14:paraId="69F1E66F" w14:textId="77777777" w:rsidR="006B15EF" w:rsidRPr="006F44EE" w:rsidRDefault="006B15EF" w:rsidP="006B15EF">
            <w:pPr>
              <w:pStyle w:val="NormalWeb"/>
              <w:contextualSpacing/>
              <w:rPr>
                <w:rStyle w:val="apple-converted-space"/>
                <w:rFonts w:ascii="Arial" w:hAnsi="Arial" w:cs="Arial"/>
                <w:color w:val="000000"/>
              </w:rPr>
            </w:pPr>
            <w:r w:rsidRPr="006F44EE">
              <w:rPr>
                <w:rFonts w:ascii="Arial" w:hAnsi="Arial" w:cs="Arial"/>
                <w:color w:val="000000"/>
              </w:rPr>
              <w:t>Kant, Immanuel.</w:t>
            </w:r>
            <w:r w:rsidRPr="006F44EE">
              <w:rPr>
                <w:rStyle w:val="apple-converted-space"/>
                <w:rFonts w:ascii="Arial" w:hAnsi="Arial" w:cs="Arial"/>
                <w:color w:val="000000"/>
              </w:rPr>
              <w:t> </w:t>
            </w:r>
            <w:r w:rsidRPr="006F44EE">
              <w:rPr>
                <w:rFonts w:ascii="Arial" w:hAnsi="Arial" w:cs="Arial"/>
                <w:i/>
                <w:iCs/>
                <w:color w:val="000000"/>
              </w:rPr>
              <w:t>Critique of Pure Reason</w:t>
            </w:r>
            <w:r w:rsidRPr="006F44EE">
              <w:rPr>
                <w:rFonts w:ascii="Arial" w:hAnsi="Arial" w:cs="Arial"/>
                <w:color w:val="000000"/>
              </w:rPr>
              <w:t>. Dover, 2004.</w:t>
            </w:r>
          </w:p>
          <w:p w14:paraId="00220EE3" w14:textId="77777777" w:rsidR="006B15EF" w:rsidRPr="006F44EE" w:rsidRDefault="006B15EF" w:rsidP="006B15EF">
            <w:pPr>
              <w:pStyle w:val="NormalWeb"/>
              <w:contextualSpacing/>
              <w:rPr>
                <w:rStyle w:val="apple-converted-space"/>
                <w:rFonts w:ascii="Arial" w:hAnsi="Arial" w:cs="Arial"/>
                <w:color w:val="000000"/>
              </w:rPr>
            </w:pPr>
          </w:p>
          <w:p w14:paraId="6C831DF5" w14:textId="77777777" w:rsidR="006B15EF" w:rsidRPr="006F44EE" w:rsidRDefault="006B15EF" w:rsidP="006B15EF">
            <w:pPr>
              <w:pStyle w:val="NormalWeb"/>
              <w:ind w:left="562" w:hanging="562"/>
              <w:contextualSpacing/>
              <w:rPr>
                <w:rFonts w:ascii="Arial" w:hAnsi="Arial" w:cs="Arial"/>
                <w:color w:val="000000"/>
              </w:rPr>
            </w:pPr>
            <w:r w:rsidRPr="006F44EE">
              <w:rPr>
                <w:rFonts w:ascii="Arial" w:hAnsi="Arial" w:cs="Arial"/>
                <w:color w:val="000000"/>
              </w:rPr>
              <w:t>Kuhn, Thomas and Ian Hacking.</w:t>
            </w:r>
            <w:r w:rsidRPr="006F44EE">
              <w:rPr>
                <w:rStyle w:val="apple-converted-space"/>
                <w:rFonts w:ascii="Arial" w:hAnsi="Arial" w:cs="Arial"/>
                <w:color w:val="000000"/>
              </w:rPr>
              <w:t> </w:t>
            </w:r>
            <w:r w:rsidRPr="006F44EE">
              <w:rPr>
                <w:rFonts w:ascii="Arial" w:hAnsi="Arial" w:cs="Arial"/>
                <w:i/>
                <w:iCs/>
                <w:color w:val="000000"/>
              </w:rPr>
              <w:t>The Structure of Scientific Revolutions</w:t>
            </w:r>
            <w:r w:rsidRPr="006F44EE">
              <w:rPr>
                <w:rFonts w:ascii="Arial" w:hAnsi="Arial" w:cs="Arial"/>
                <w:iCs/>
                <w:color w:val="000000"/>
              </w:rPr>
              <w:t>.</w:t>
            </w:r>
            <w:r w:rsidRPr="006F44EE">
              <w:rPr>
                <w:rFonts w:ascii="Arial" w:hAnsi="Arial" w:cs="Arial"/>
                <w:color w:val="000000"/>
              </w:rPr>
              <w:t xml:space="preserve"> The </w:t>
            </w:r>
          </w:p>
          <w:p w14:paraId="1CB998F7" w14:textId="7F66E5E6" w:rsidR="006B15EF" w:rsidRPr="006F44EE" w:rsidRDefault="006B15EF" w:rsidP="006B15EF">
            <w:pPr>
              <w:pStyle w:val="NormalWeb"/>
              <w:ind w:left="562" w:hanging="562"/>
              <w:contextualSpacing/>
              <w:rPr>
                <w:rStyle w:val="apple-converted-space"/>
                <w:rFonts w:ascii="Arial" w:hAnsi="Arial" w:cs="Arial"/>
                <w:color w:val="000000"/>
              </w:rPr>
            </w:pPr>
            <w:r w:rsidRPr="006F44EE">
              <w:rPr>
                <w:rFonts w:ascii="Arial" w:hAnsi="Arial" w:cs="Arial"/>
                <w:color w:val="000000"/>
              </w:rPr>
              <w:t>University of Chicago Press, 2012.</w:t>
            </w:r>
          </w:p>
          <w:p w14:paraId="172E0995" w14:textId="77777777" w:rsidR="006B15EF" w:rsidRPr="006F44EE" w:rsidRDefault="006B15EF" w:rsidP="006B15EF">
            <w:pPr>
              <w:pStyle w:val="NormalWeb"/>
              <w:contextualSpacing/>
              <w:rPr>
                <w:rFonts w:ascii="Arial" w:hAnsi="Arial" w:cs="Arial"/>
                <w:color w:val="000000"/>
              </w:rPr>
            </w:pPr>
          </w:p>
          <w:p w14:paraId="06B2EE61" w14:textId="77777777" w:rsidR="00757052" w:rsidRDefault="006B15EF" w:rsidP="006B15EF">
            <w:pPr>
              <w:pStyle w:val="NormalWeb"/>
              <w:ind w:left="562" w:hanging="562"/>
              <w:contextualSpacing/>
              <w:rPr>
                <w:rFonts w:ascii="Arial" w:hAnsi="Arial" w:cs="Arial"/>
                <w:i/>
                <w:iCs/>
                <w:color w:val="000000"/>
              </w:rPr>
            </w:pPr>
            <w:r w:rsidRPr="006F44EE">
              <w:rPr>
                <w:rFonts w:ascii="Arial" w:hAnsi="Arial" w:cs="Arial"/>
                <w:color w:val="000000"/>
              </w:rPr>
              <w:t xml:space="preserve">Plato, and C. D. C. Reeve. </w:t>
            </w:r>
            <w:r w:rsidRPr="006F44EE">
              <w:rPr>
                <w:rFonts w:ascii="Arial" w:hAnsi="Arial" w:cs="Arial"/>
                <w:i/>
                <w:color w:val="000000"/>
              </w:rPr>
              <w:t>Meno</w:t>
            </w:r>
            <w:r w:rsidRPr="006F44EE">
              <w:rPr>
                <w:rFonts w:ascii="Arial" w:hAnsi="Arial" w:cs="Arial"/>
                <w:color w:val="000000"/>
              </w:rPr>
              <w:t xml:space="preserve"> from</w:t>
            </w:r>
            <w:r w:rsidRPr="006F44EE">
              <w:rPr>
                <w:rStyle w:val="apple-converted-space"/>
                <w:rFonts w:ascii="Arial" w:hAnsi="Arial" w:cs="Arial"/>
                <w:color w:val="000000"/>
              </w:rPr>
              <w:t> </w:t>
            </w:r>
            <w:r w:rsidR="00757052">
              <w:rPr>
                <w:rFonts w:ascii="Arial" w:hAnsi="Arial" w:cs="Arial"/>
                <w:i/>
                <w:iCs/>
                <w:color w:val="000000"/>
              </w:rPr>
              <w:t xml:space="preserve">A Plato Reader: Eight Essential </w:t>
            </w:r>
          </w:p>
          <w:p w14:paraId="14DC1801" w14:textId="03D41FFB" w:rsidR="006B15EF" w:rsidRPr="006F44EE" w:rsidRDefault="006B15EF" w:rsidP="00757052">
            <w:pPr>
              <w:pStyle w:val="NormalWeb"/>
              <w:ind w:left="562" w:hanging="562"/>
              <w:contextualSpacing/>
              <w:rPr>
                <w:rFonts w:ascii="Arial" w:hAnsi="Arial" w:cs="Arial"/>
                <w:color w:val="000000"/>
              </w:rPr>
            </w:pPr>
            <w:r w:rsidRPr="006F44EE">
              <w:rPr>
                <w:rFonts w:ascii="Arial" w:hAnsi="Arial" w:cs="Arial"/>
                <w:i/>
                <w:iCs/>
                <w:color w:val="000000"/>
              </w:rPr>
              <w:t>Dialogues</w:t>
            </w:r>
            <w:r w:rsidRPr="006F44EE">
              <w:rPr>
                <w:rFonts w:ascii="Arial" w:hAnsi="Arial" w:cs="Arial"/>
                <w:color w:val="000000"/>
              </w:rPr>
              <w:t>.</w:t>
            </w:r>
            <w:r w:rsidR="00757052">
              <w:rPr>
                <w:rFonts w:ascii="Arial" w:hAnsi="Arial" w:cs="Arial"/>
                <w:color w:val="000000"/>
              </w:rPr>
              <w:t xml:space="preserve"> </w:t>
            </w:r>
            <w:r w:rsidRPr="006F44EE">
              <w:rPr>
                <w:rFonts w:ascii="Arial" w:hAnsi="Arial" w:cs="Arial"/>
                <w:color w:val="000000"/>
              </w:rPr>
              <w:t>Hackett Publishing, 2012.</w:t>
            </w:r>
            <w:r w:rsidRPr="006F44EE">
              <w:rPr>
                <w:rStyle w:val="apple-converted-space"/>
                <w:rFonts w:ascii="Arial" w:hAnsi="Arial" w:cs="Arial"/>
                <w:color w:val="000000"/>
              </w:rPr>
              <w:t> </w:t>
            </w:r>
          </w:p>
          <w:p w14:paraId="5A919702" w14:textId="77777777" w:rsidR="006B15EF" w:rsidRPr="006F44EE" w:rsidRDefault="006B15EF" w:rsidP="006B15EF">
            <w:pPr>
              <w:pStyle w:val="NormalWeb"/>
              <w:contextualSpacing/>
              <w:rPr>
                <w:rFonts w:ascii="Arial" w:hAnsi="Arial" w:cs="Arial"/>
                <w:color w:val="000000"/>
              </w:rPr>
            </w:pPr>
          </w:p>
          <w:p w14:paraId="1E5B0DDB" w14:textId="77777777" w:rsidR="006B15EF" w:rsidRPr="006F44EE" w:rsidRDefault="006B15EF" w:rsidP="006B15EF">
            <w:pPr>
              <w:pStyle w:val="NormalWeb"/>
              <w:contextualSpacing/>
              <w:rPr>
                <w:rStyle w:val="apple-converted-space"/>
                <w:rFonts w:ascii="Arial" w:hAnsi="Arial" w:cs="Arial"/>
                <w:color w:val="000000"/>
              </w:rPr>
            </w:pPr>
            <w:r w:rsidRPr="006F44EE">
              <w:rPr>
                <w:rFonts w:ascii="Arial" w:hAnsi="Arial" w:cs="Arial"/>
                <w:color w:val="000000"/>
              </w:rPr>
              <w:t>Taylor, C. C. W.</w:t>
            </w:r>
            <w:r w:rsidRPr="006F44EE">
              <w:rPr>
                <w:rStyle w:val="apple-converted-space"/>
                <w:rFonts w:ascii="Arial" w:hAnsi="Arial" w:cs="Arial"/>
                <w:color w:val="000000"/>
              </w:rPr>
              <w:t> </w:t>
            </w:r>
            <w:r w:rsidRPr="006F44EE">
              <w:rPr>
                <w:rFonts w:ascii="Arial" w:hAnsi="Arial" w:cs="Arial"/>
                <w:i/>
                <w:iCs/>
                <w:color w:val="000000"/>
              </w:rPr>
              <w:t>From the Beginning to Plato</w:t>
            </w:r>
            <w:r w:rsidRPr="006F44EE">
              <w:rPr>
                <w:rFonts w:ascii="Arial" w:hAnsi="Arial" w:cs="Arial"/>
                <w:color w:val="000000"/>
              </w:rPr>
              <w:t>. Routledge, 2003.</w:t>
            </w:r>
            <w:r w:rsidRPr="006F44EE">
              <w:rPr>
                <w:rStyle w:val="apple-converted-space"/>
                <w:rFonts w:ascii="Arial" w:hAnsi="Arial" w:cs="Arial"/>
                <w:color w:val="000000"/>
              </w:rPr>
              <w:t> </w:t>
            </w:r>
          </w:p>
          <w:p w14:paraId="262F5424" w14:textId="77777777" w:rsidR="006B15EF" w:rsidRPr="006F44EE" w:rsidRDefault="006B15EF" w:rsidP="006B15EF">
            <w:pPr>
              <w:pStyle w:val="NormalWeb"/>
              <w:contextualSpacing/>
              <w:rPr>
                <w:rStyle w:val="apple-converted-space"/>
                <w:rFonts w:ascii="Arial" w:hAnsi="Arial" w:cs="Arial"/>
                <w:color w:val="000000"/>
              </w:rPr>
            </w:pPr>
          </w:p>
          <w:p w14:paraId="7BDB918F" w14:textId="77777777" w:rsidR="00757052" w:rsidRDefault="006B15EF" w:rsidP="006B15EF">
            <w:pPr>
              <w:pStyle w:val="NormalWeb"/>
              <w:ind w:left="567" w:hanging="567"/>
              <w:contextualSpacing/>
              <w:rPr>
                <w:rFonts w:ascii="Arial" w:hAnsi="Arial" w:cs="Arial"/>
                <w:color w:val="000000"/>
              </w:rPr>
            </w:pPr>
            <w:r w:rsidRPr="006F44EE">
              <w:rPr>
                <w:rFonts w:ascii="Arial" w:hAnsi="Arial" w:cs="Arial"/>
                <w:color w:val="000000"/>
              </w:rPr>
              <w:t>Watson, James D., et al.</w:t>
            </w:r>
            <w:r w:rsidRPr="006F44EE">
              <w:rPr>
                <w:rStyle w:val="apple-converted-space"/>
                <w:rFonts w:ascii="Arial" w:hAnsi="Arial" w:cs="Arial"/>
                <w:color w:val="000000"/>
              </w:rPr>
              <w:t> </w:t>
            </w:r>
            <w:r w:rsidRPr="006F44EE">
              <w:rPr>
                <w:rFonts w:ascii="Arial" w:hAnsi="Arial" w:cs="Arial"/>
                <w:i/>
                <w:iCs/>
                <w:color w:val="000000"/>
              </w:rPr>
              <w:t>DNA: The Story of the Genetic Revolution</w:t>
            </w:r>
            <w:r w:rsidRPr="006F44EE">
              <w:rPr>
                <w:rFonts w:ascii="Arial" w:hAnsi="Arial" w:cs="Arial"/>
                <w:color w:val="000000"/>
              </w:rPr>
              <w:t xml:space="preserve">. Knopf, </w:t>
            </w:r>
          </w:p>
          <w:p w14:paraId="00BBAACB" w14:textId="316C0FB0" w:rsidR="006B15EF" w:rsidRPr="006F44EE" w:rsidRDefault="006B15EF" w:rsidP="006B15EF">
            <w:pPr>
              <w:pStyle w:val="NormalWeb"/>
              <w:ind w:left="567" w:hanging="567"/>
              <w:contextualSpacing/>
              <w:rPr>
                <w:rStyle w:val="apple-converted-space"/>
                <w:rFonts w:ascii="Arial" w:hAnsi="Arial" w:cs="Arial"/>
                <w:color w:val="000000"/>
              </w:rPr>
            </w:pPr>
            <w:r w:rsidRPr="006F44EE">
              <w:rPr>
                <w:rFonts w:ascii="Arial" w:hAnsi="Arial" w:cs="Arial"/>
                <w:color w:val="000000"/>
              </w:rPr>
              <w:t>2017.</w:t>
            </w:r>
          </w:p>
          <w:p w14:paraId="3A93ECB0" w14:textId="77777777" w:rsidR="006B15EF" w:rsidRPr="006F44EE" w:rsidRDefault="006B15EF" w:rsidP="006B15EF">
            <w:pPr>
              <w:pStyle w:val="NormalWeb"/>
              <w:ind w:left="562" w:hanging="562"/>
              <w:contextualSpacing/>
              <w:rPr>
                <w:rFonts w:ascii="Arial" w:hAnsi="Arial" w:cs="Arial"/>
                <w:color w:val="000000"/>
              </w:rPr>
            </w:pPr>
          </w:p>
          <w:p w14:paraId="10CB1FF8" w14:textId="77777777" w:rsidR="00757052" w:rsidRDefault="006B15EF" w:rsidP="006B15EF">
            <w:pPr>
              <w:pStyle w:val="NormalWeb"/>
              <w:ind w:left="562" w:hanging="562"/>
              <w:contextualSpacing/>
              <w:rPr>
                <w:rFonts w:ascii="Arial" w:hAnsi="Arial" w:cs="Arial"/>
                <w:i/>
                <w:iCs/>
                <w:color w:val="000000"/>
              </w:rPr>
            </w:pPr>
            <w:r w:rsidRPr="006F44EE">
              <w:rPr>
                <w:rFonts w:ascii="Arial" w:hAnsi="Arial" w:cs="Arial"/>
                <w:color w:val="000000"/>
              </w:rPr>
              <w:t>Weinert, Friedel.</w:t>
            </w:r>
            <w:r w:rsidRPr="006F44EE">
              <w:rPr>
                <w:rStyle w:val="apple-converted-space"/>
                <w:rFonts w:ascii="Arial" w:hAnsi="Arial" w:cs="Arial"/>
                <w:color w:val="000000"/>
              </w:rPr>
              <w:t> </w:t>
            </w:r>
            <w:r w:rsidRPr="006F44EE">
              <w:rPr>
                <w:rFonts w:ascii="Arial" w:hAnsi="Arial" w:cs="Arial"/>
                <w:i/>
                <w:iCs/>
                <w:color w:val="000000"/>
              </w:rPr>
              <w:t>The Scientist as Philosopher</w:t>
            </w:r>
            <w:r w:rsidR="00757052">
              <w:rPr>
                <w:rFonts w:ascii="Arial" w:hAnsi="Arial" w:cs="Arial"/>
                <w:i/>
                <w:iCs/>
                <w:color w:val="000000"/>
              </w:rPr>
              <w:t xml:space="preserve">: Philosophical Consequences of </w:t>
            </w:r>
          </w:p>
          <w:p w14:paraId="08995DCD" w14:textId="295B137D" w:rsidR="003B0537" w:rsidRPr="006F44EE" w:rsidRDefault="006B15EF" w:rsidP="00757052">
            <w:pPr>
              <w:pStyle w:val="NormalWeb"/>
              <w:ind w:left="562" w:hanging="562"/>
              <w:contextualSpacing/>
              <w:rPr>
                <w:rStyle w:val="apple-converted-space"/>
                <w:rFonts w:ascii="Arial" w:hAnsi="Arial" w:cs="Arial"/>
                <w:i/>
                <w:iCs/>
                <w:color w:val="000000"/>
              </w:rPr>
            </w:pPr>
            <w:r w:rsidRPr="006F44EE">
              <w:rPr>
                <w:rFonts w:ascii="Arial" w:hAnsi="Arial" w:cs="Arial"/>
                <w:i/>
                <w:iCs/>
                <w:color w:val="000000"/>
              </w:rPr>
              <w:t>Great Scientific Discoveries</w:t>
            </w:r>
            <w:r w:rsidRPr="006F44EE">
              <w:rPr>
                <w:rFonts w:ascii="Arial" w:hAnsi="Arial" w:cs="Arial"/>
                <w:color w:val="000000"/>
              </w:rPr>
              <w:t>. Springer, 2005.</w:t>
            </w:r>
            <w:r w:rsidRPr="006F44EE">
              <w:rPr>
                <w:rStyle w:val="apple-converted-space"/>
                <w:rFonts w:ascii="Arial" w:hAnsi="Arial" w:cs="Arial"/>
                <w:color w:val="000000"/>
              </w:rPr>
              <w:t> </w:t>
            </w:r>
          </w:p>
          <w:p w14:paraId="74265C37" w14:textId="77777777" w:rsidR="006B15EF" w:rsidRDefault="006B15EF" w:rsidP="006B15EF">
            <w:pPr>
              <w:pStyle w:val="NormalWeb"/>
              <w:ind w:left="562" w:hanging="562"/>
              <w:contextualSpacing/>
              <w:rPr>
                <w:i/>
                <w:iCs/>
                <w:color w:val="000000"/>
              </w:rPr>
            </w:pPr>
          </w:p>
          <w:p w14:paraId="00B744B4" w14:textId="7AD64170" w:rsidR="006F44EE" w:rsidRPr="006B15EF" w:rsidRDefault="006F44EE" w:rsidP="006B15EF">
            <w:pPr>
              <w:pStyle w:val="NormalWeb"/>
              <w:ind w:left="562" w:hanging="562"/>
              <w:contextualSpacing/>
              <w:rPr>
                <w:i/>
                <w:iCs/>
                <w:color w:val="000000"/>
              </w:rPr>
            </w:pPr>
          </w:p>
        </w:tc>
      </w:tr>
      <w:tr w:rsidR="003B0537" w:rsidRPr="001F5503" w14:paraId="6EDB7192" w14:textId="77777777" w:rsidTr="001F5503">
        <w:tc>
          <w:tcPr>
            <w:tcW w:w="8856" w:type="dxa"/>
          </w:tcPr>
          <w:p w14:paraId="26076E2A" w14:textId="77777777" w:rsidR="00757052" w:rsidRDefault="00757052" w:rsidP="00E719A5">
            <w:pPr>
              <w:rPr>
                <w:rFonts w:ascii="Arial" w:hAnsi="Arial" w:cs="Arial"/>
              </w:rPr>
            </w:pPr>
          </w:p>
          <w:p w14:paraId="061A0D3D" w14:textId="77777777" w:rsidR="00757052" w:rsidRDefault="00757052" w:rsidP="00E719A5">
            <w:pPr>
              <w:rPr>
                <w:rFonts w:ascii="Arial" w:hAnsi="Arial" w:cs="Arial"/>
              </w:rPr>
            </w:pPr>
          </w:p>
          <w:p w14:paraId="73A5886D" w14:textId="1EAE706E" w:rsidR="00E719A5" w:rsidRDefault="003B0537" w:rsidP="00E719A5">
            <w:pPr>
              <w:rPr>
                <w:rFonts w:ascii="Arial" w:hAnsi="Arial" w:cs="Arial"/>
              </w:rPr>
            </w:pPr>
            <w:r w:rsidRPr="001F5503">
              <w:rPr>
                <w:rFonts w:ascii="Arial" w:hAnsi="Arial" w:cs="Arial"/>
              </w:rPr>
              <w:t>Proposed Supervisor:</w:t>
            </w:r>
            <w:r w:rsidR="0010648C">
              <w:rPr>
                <w:rFonts w:ascii="Arial" w:hAnsi="Arial" w:cs="Arial"/>
              </w:rPr>
              <w:t xml:space="preserve"> </w:t>
            </w:r>
            <w:r w:rsidR="00CD775E">
              <w:rPr>
                <w:rFonts w:ascii="Arial" w:hAnsi="Arial" w:cs="Arial"/>
              </w:rPr>
              <w:t xml:space="preserve">I would like to work with </w:t>
            </w:r>
            <w:r w:rsidR="0010648C">
              <w:rPr>
                <w:rFonts w:ascii="Arial" w:hAnsi="Arial" w:cs="Arial"/>
              </w:rPr>
              <w:t>Dr.</w:t>
            </w:r>
            <w:r w:rsidR="00CD775E">
              <w:rPr>
                <w:rFonts w:ascii="Arial" w:hAnsi="Arial" w:cs="Arial"/>
              </w:rPr>
              <w:t xml:space="preserve"> Rebekah Humphreys if possible.</w:t>
            </w:r>
          </w:p>
          <w:p w14:paraId="306FA3FD" w14:textId="77777777" w:rsidR="00E719A5" w:rsidRPr="001F5503" w:rsidRDefault="00E719A5">
            <w:pPr>
              <w:rPr>
                <w:rFonts w:ascii="Arial" w:hAnsi="Arial" w:cs="Arial"/>
              </w:rPr>
            </w:pPr>
          </w:p>
          <w:p w14:paraId="15D2C997" w14:textId="77777777" w:rsidR="003B0537" w:rsidRPr="001F5503" w:rsidRDefault="003B0537">
            <w:pPr>
              <w:rPr>
                <w:rFonts w:ascii="Arial" w:hAnsi="Arial" w:cs="Arial"/>
              </w:rPr>
            </w:pPr>
          </w:p>
          <w:p w14:paraId="528C63BF" w14:textId="77777777" w:rsidR="003B0537" w:rsidRPr="001F5503" w:rsidRDefault="003B0537">
            <w:pPr>
              <w:rPr>
                <w:rFonts w:ascii="Arial" w:hAnsi="Arial" w:cs="Arial"/>
              </w:rPr>
            </w:pPr>
          </w:p>
        </w:tc>
      </w:tr>
    </w:tbl>
    <w:p w14:paraId="73A0F069" w14:textId="77777777" w:rsidR="003B0537" w:rsidRPr="003B0537" w:rsidRDefault="003B0537">
      <w:pPr>
        <w:rPr>
          <w:rFonts w:ascii="Arial" w:hAnsi="Arial" w:cs="Arial"/>
        </w:rPr>
      </w:pPr>
    </w:p>
    <w:p w14:paraId="0033EE73" w14:textId="77777777" w:rsidR="003B0537" w:rsidRDefault="003B0537">
      <w:pPr>
        <w:rPr>
          <w:rFonts w:ascii="Arial" w:hAnsi="Arial" w:cs="Arial"/>
        </w:rPr>
      </w:pPr>
    </w:p>
    <w:p w14:paraId="634F6075" w14:textId="77777777" w:rsidR="003B0537" w:rsidRDefault="003B0537">
      <w:pPr>
        <w:rPr>
          <w:rFonts w:ascii="Arial" w:hAnsi="Arial" w:cs="Arial"/>
        </w:rPr>
      </w:pPr>
    </w:p>
    <w:p w14:paraId="7734488F" w14:textId="77777777" w:rsidR="003B0537" w:rsidRDefault="003B0537">
      <w:pPr>
        <w:rPr>
          <w:rFonts w:ascii="Arial" w:hAnsi="Arial" w:cs="Arial"/>
        </w:rPr>
      </w:pPr>
      <w:r>
        <w:rPr>
          <w:rFonts w:ascii="Arial" w:hAnsi="Arial" w:cs="Arial"/>
        </w:rPr>
        <w:t>Please indicate whether ethical approval for project is needed – NO</w:t>
      </w:r>
    </w:p>
    <w:p w14:paraId="2BD09F4B" w14:textId="77777777" w:rsidR="003B0537" w:rsidRDefault="003B0537">
      <w:pPr>
        <w:rPr>
          <w:rFonts w:ascii="Arial" w:hAnsi="Arial" w:cs="Arial"/>
        </w:rPr>
      </w:pPr>
    </w:p>
    <w:p w14:paraId="7D7BD822" w14:textId="77777777" w:rsidR="003F403E" w:rsidRDefault="003B0537" w:rsidP="003F403E">
      <w:pPr>
        <w:rPr>
          <w:rFonts w:ascii="Arial" w:hAnsi="Arial" w:cs="Arial"/>
        </w:rPr>
      </w:pPr>
      <w:r>
        <w:rPr>
          <w:rFonts w:ascii="Arial" w:hAnsi="Arial" w:cs="Arial"/>
        </w:rPr>
        <w:t>Please indicate whether sufficient resources are available for the project – YES</w:t>
      </w:r>
    </w:p>
    <w:p w14:paraId="131F9308" w14:textId="77777777" w:rsidR="00AC6C62" w:rsidRPr="003B0537" w:rsidRDefault="00AC6C62">
      <w:pPr>
        <w:rPr>
          <w:rFonts w:ascii="Arial" w:hAnsi="Arial" w:cs="Arial"/>
        </w:rPr>
      </w:pPr>
    </w:p>
    <w:p w14:paraId="3D5844FE" w14:textId="77777777" w:rsidR="0058546C" w:rsidRPr="003B0537" w:rsidRDefault="0058546C">
      <w:pPr>
        <w:rPr>
          <w:rFonts w:ascii="Arial" w:hAnsi="Arial" w:cs="Arial"/>
        </w:rPr>
      </w:pPr>
    </w:p>
    <w:p w14:paraId="7E5B88C1" w14:textId="77777777" w:rsidR="00B30598" w:rsidRPr="001E161C" w:rsidRDefault="0058546C">
      <w:pPr>
        <w:rPr>
          <w:rFonts w:ascii="Arial" w:hAnsi="Arial" w:cs="Arial"/>
        </w:rPr>
      </w:pPr>
      <w:r w:rsidRPr="003B0537">
        <w:rPr>
          <w:rFonts w:ascii="Arial" w:hAnsi="Arial" w:cs="Arial"/>
        </w:rPr>
        <w:t>The above topic</w:t>
      </w:r>
      <w:r w:rsidR="00366998" w:rsidRPr="003B0537">
        <w:rPr>
          <w:rFonts w:ascii="Arial" w:hAnsi="Arial" w:cs="Arial"/>
        </w:rPr>
        <w:t>, proposal</w:t>
      </w:r>
      <w:r w:rsidR="003B0537" w:rsidRPr="003B0537">
        <w:rPr>
          <w:rFonts w:ascii="Arial" w:hAnsi="Arial" w:cs="Arial"/>
        </w:rPr>
        <w:t xml:space="preserve">, </w:t>
      </w:r>
      <w:r w:rsidRPr="003B0537">
        <w:rPr>
          <w:rFonts w:ascii="Arial" w:hAnsi="Arial" w:cs="Arial"/>
        </w:rPr>
        <w:t xml:space="preserve">and supervisor have been agreed:  </w:t>
      </w:r>
    </w:p>
    <w:p w14:paraId="189A5511" w14:textId="77777777" w:rsidR="00B30598" w:rsidRDefault="00B30598">
      <w:pPr>
        <w:rPr>
          <w:rFonts w:ascii="Arial" w:hAnsi="Arial" w:cs="Arial"/>
          <w:color w:val="222222"/>
          <w:shd w:val="clear" w:color="auto" w:fill="F8F9FA"/>
        </w:rPr>
      </w:pPr>
    </w:p>
    <w:p w14:paraId="73BE37E0" w14:textId="77777777" w:rsidR="00B30598" w:rsidRPr="00B30598" w:rsidRDefault="00B30598">
      <w:pPr>
        <w:rPr>
          <w:rFonts w:ascii="Arial" w:hAnsi="Arial" w:cs="Arial"/>
        </w:rPr>
      </w:pPr>
    </w:p>
    <w:p w14:paraId="6372903F" w14:textId="77777777" w:rsidR="0058546C" w:rsidRPr="003B0537" w:rsidRDefault="0058546C">
      <w:pPr>
        <w:rPr>
          <w:rFonts w:ascii="Arial" w:hAnsi="Arial" w:cs="Arial"/>
        </w:rPr>
      </w:pPr>
    </w:p>
    <w:p w14:paraId="3D14B51A" w14:textId="2C31983C" w:rsidR="0058546C" w:rsidRDefault="00026288">
      <w:pPr>
        <w:rPr>
          <w:rFonts w:ascii="Arial" w:hAnsi="Arial" w:cs="Arial"/>
        </w:rPr>
      </w:pPr>
      <w:proofErr w:type="gramStart"/>
      <w:r>
        <w:rPr>
          <w:rFonts w:ascii="Arial" w:hAnsi="Arial" w:cs="Arial"/>
        </w:rPr>
        <w:t>Signed :</w:t>
      </w:r>
      <w:proofErr w:type="gramEnd"/>
      <w:r>
        <w:rPr>
          <w:rFonts w:ascii="Arial" w:hAnsi="Arial" w:cs="Arial"/>
        </w:rPr>
        <w:t xml:space="preserve"> ……………………………………</w:t>
      </w:r>
      <w:r w:rsidR="003B0537">
        <w:rPr>
          <w:rFonts w:ascii="Arial" w:hAnsi="Arial" w:cs="Arial"/>
        </w:rPr>
        <w:t>………………..Programme</w:t>
      </w:r>
      <w:r>
        <w:rPr>
          <w:rFonts w:ascii="Arial" w:hAnsi="Arial" w:cs="Arial"/>
        </w:rPr>
        <w:t xml:space="preserve"> </w:t>
      </w:r>
      <w:r w:rsidR="00D629B6">
        <w:rPr>
          <w:rFonts w:ascii="Arial" w:hAnsi="Arial" w:cs="Arial"/>
        </w:rPr>
        <w:t>Director</w:t>
      </w:r>
    </w:p>
    <w:p w14:paraId="5E7475B8" w14:textId="77777777" w:rsidR="00B30598" w:rsidRPr="003B0537" w:rsidRDefault="003F403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34D4F46D" w14:textId="77777777" w:rsidR="0058546C" w:rsidRPr="003B0537" w:rsidRDefault="0058546C">
      <w:pPr>
        <w:rPr>
          <w:rFonts w:ascii="Arial" w:hAnsi="Arial" w:cs="Arial"/>
        </w:rPr>
      </w:pPr>
    </w:p>
    <w:p w14:paraId="68B1D89B" w14:textId="77777777" w:rsidR="003F403E" w:rsidRDefault="003F403E">
      <w:pPr>
        <w:rPr>
          <w:rFonts w:ascii="Arial" w:hAnsi="Arial" w:cs="Arial"/>
        </w:rPr>
      </w:pPr>
    </w:p>
    <w:p w14:paraId="09CF9871" w14:textId="77777777" w:rsidR="00366998" w:rsidRDefault="003866C2">
      <w:pPr>
        <w:rPr>
          <w:rFonts w:ascii="Arial" w:hAnsi="Arial" w:cs="Arial"/>
        </w:rPr>
      </w:pPr>
      <w:proofErr w:type="gramStart"/>
      <w:r w:rsidRPr="003B0537">
        <w:rPr>
          <w:rFonts w:ascii="Arial" w:hAnsi="Arial" w:cs="Arial"/>
        </w:rPr>
        <w:t>Date</w:t>
      </w:r>
      <w:r w:rsidR="00366998" w:rsidRPr="003B0537">
        <w:rPr>
          <w:rFonts w:ascii="Arial" w:hAnsi="Arial" w:cs="Arial"/>
        </w:rPr>
        <w:t>:…</w:t>
      </w:r>
      <w:proofErr w:type="gramEnd"/>
      <w:r w:rsidR="00366998" w:rsidRPr="003B0537">
        <w:rPr>
          <w:rFonts w:ascii="Arial" w:hAnsi="Arial" w:cs="Arial"/>
        </w:rPr>
        <w:t>…………………</w:t>
      </w:r>
      <w:r w:rsidR="003B0537">
        <w:rPr>
          <w:rFonts w:ascii="Arial" w:hAnsi="Arial" w:cs="Arial"/>
        </w:rPr>
        <w:t>………………………………</w:t>
      </w:r>
    </w:p>
    <w:p w14:paraId="7C17CA44" w14:textId="77777777" w:rsidR="00366998" w:rsidRPr="003B0537" w:rsidRDefault="00366998">
      <w:pPr>
        <w:rPr>
          <w:rFonts w:ascii="Arial" w:hAnsi="Arial" w:cs="Arial"/>
        </w:rPr>
      </w:pPr>
    </w:p>
    <w:p w14:paraId="37B77AC8" w14:textId="77777777" w:rsidR="00366998" w:rsidRPr="003B0537" w:rsidRDefault="00366998">
      <w:pPr>
        <w:rPr>
          <w:rFonts w:ascii="Arial" w:hAnsi="Arial" w:cs="Arial"/>
        </w:rPr>
      </w:pPr>
    </w:p>
    <w:p w14:paraId="14EE09AD" w14:textId="77777777" w:rsidR="00366998" w:rsidRPr="003B0537" w:rsidRDefault="00366998">
      <w:pPr>
        <w:rPr>
          <w:rFonts w:ascii="Arial" w:hAnsi="Arial" w:cs="Arial"/>
        </w:rPr>
      </w:pPr>
    </w:p>
    <w:p w14:paraId="0AF5DC1C" w14:textId="77777777" w:rsidR="003F403E" w:rsidRDefault="00E61446" w:rsidP="003F403E">
      <w:pPr>
        <w:rPr>
          <w:rFonts w:ascii="Arial" w:hAnsi="Arial" w:cs="Arial"/>
          <w:b/>
        </w:rPr>
      </w:pPr>
      <w:r>
        <w:rPr>
          <w:rFonts w:ascii="Arial" w:hAnsi="Arial" w:cs="Arial"/>
          <w:b/>
        </w:rPr>
        <w:t>Please return this fo</w:t>
      </w:r>
      <w:r w:rsidR="00D629B6">
        <w:rPr>
          <w:rFonts w:ascii="Arial" w:hAnsi="Arial" w:cs="Arial"/>
          <w:b/>
        </w:rPr>
        <w:t>rm to your Programme Director</w:t>
      </w:r>
      <w:r w:rsidR="003B0537" w:rsidRPr="003B0537">
        <w:rPr>
          <w:rFonts w:ascii="Arial" w:hAnsi="Arial" w:cs="Arial"/>
          <w:b/>
        </w:rPr>
        <w:t>.</w:t>
      </w:r>
    </w:p>
    <w:p w14:paraId="1509E2BC" w14:textId="77777777" w:rsidR="008B49D7" w:rsidRPr="003B0537" w:rsidRDefault="008B49D7" w:rsidP="003B0537">
      <w:pPr>
        <w:rPr>
          <w:rFonts w:ascii="Arial" w:hAnsi="Arial" w:cs="Arial"/>
        </w:rPr>
      </w:pPr>
    </w:p>
    <w:sectPr w:rsidR="008B49D7" w:rsidRPr="003B053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EC17F" w14:textId="77777777" w:rsidR="00D538D7" w:rsidRDefault="00D538D7">
      <w:r>
        <w:separator/>
      </w:r>
    </w:p>
  </w:endnote>
  <w:endnote w:type="continuationSeparator" w:id="0">
    <w:p w14:paraId="532160CD" w14:textId="77777777" w:rsidR="00D538D7" w:rsidRDefault="00D5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5111D0" w14:textId="77777777" w:rsidR="00D538D7" w:rsidRDefault="00D538D7">
      <w:r>
        <w:separator/>
      </w:r>
    </w:p>
  </w:footnote>
  <w:footnote w:type="continuationSeparator" w:id="0">
    <w:p w14:paraId="74423424" w14:textId="77777777" w:rsidR="00D538D7" w:rsidRDefault="00D538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3BF"/>
    <w:rsid w:val="00017BD4"/>
    <w:rsid w:val="00026288"/>
    <w:rsid w:val="0005349B"/>
    <w:rsid w:val="000C534C"/>
    <w:rsid w:val="000F43BF"/>
    <w:rsid w:val="000F5846"/>
    <w:rsid w:val="0010648C"/>
    <w:rsid w:val="00131564"/>
    <w:rsid w:val="00133665"/>
    <w:rsid w:val="00134ADD"/>
    <w:rsid w:val="00151D42"/>
    <w:rsid w:val="001637A8"/>
    <w:rsid w:val="001846DE"/>
    <w:rsid w:val="00193E9C"/>
    <w:rsid w:val="001A1684"/>
    <w:rsid w:val="001B2AF6"/>
    <w:rsid w:val="001C4FED"/>
    <w:rsid w:val="001D0396"/>
    <w:rsid w:val="001E161C"/>
    <w:rsid w:val="001F5503"/>
    <w:rsid w:val="00201E38"/>
    <w:rsid w:val="00233829"/>
    <w:rsid w:val="00272557"/>
    <w:rsid w:val="00286C21"/>
    <w:rsid w:val="002D4BF5"/>
    <w:rsid w:val="002D615E"/>
    <w:rsid w:val="002F5796"/>
    <w:rsid w:val="00366998"/>
    <w:rsid w:val="003732AB"/>
    <w:rsid w:val="003866C2"/>
    <w:rsid w:val="0038779D"/>
    <w:rsid w:val="003B0537"/>
    <w:rsid w:val="003F403E"/>
    <w:rsid w:val="004172B5"/>
    <w:rsid w:val="00435880"/>
    <w:rsid w:val="00465F7A"/>
    <w:rsid w:val="00497CE0"/>
    <w:rsid w:val="004A449B"/>
    <w:rsid w:val="004B6363"/>
    <w:rsid w:val="004E6D3E"/>
    <w:rsid w:val="0058546C"/>
    <w:rsid w:val="005B1F12"/>
    <w:rsid w:val="005D4B18"/>
    <w:rsid w:val="005F443B"/>
    <w:rsid w:val="005F624C"/>
    <w:rsid w:val="006B15EF"/>
    <w:rsid w:val="006D0C67"/>
    <w:rsid w:val="006F30F1"/>
    <w:rsid w:val="006F44EE"/>
    <w:rsid w:val="007055F6"/>
    <w:rsid w:val="00757052"/>
    <w:rsid w:val="007632AB"/>
    <w:rsid w:val="007D12ED"/>
    <w:rsid w:val="007D4361"/>
    <w:rsid w:val="008531E6"/>
    <w:rsid w:val="00863F40"/>
    <w:rsid w:val="00877051"/>
    <w:rsid w:val="008A3B7B"/>
    <w:rsid w:val="008A5AB7"/>
    <w:rsid w:val="008B49D7"/>
    <w:rsid w:val="008C3EC2"/>
    <w:rsid w:val="008C5EFF"/>
    <w:rsid w:val="008D1595"/>
    <w:rsid w:val="008F4938"/>
    <w:rsid w:val="00922323"/>
    <w:rsid w:val="0099692D"/>
    <w:rsid w:val="009E29DA"/>
    <w:rsid w:val="00A23D17"/>
    <w:rsid w:val="00A358D6"/>
    <w:rsid w:val="00A71E00"/>
    <w:rsid w:val="00AA4C26"/>
    <w:rsid w:val="00AC6C62"/>
    <w:rsid w:val="00B1789D"/>
    <w:rsid w:val="00B20C20"/>
    <w:rsid w:val="00B30598"/>
    <w:rsid w:val="00BA7B2A"/>
    <w:rsid w:val="00BC2EF0"/>
    <w:rsid w:val="00C114AA"/>
    <w:rsid w:val="00C405F3"/>
    <w:rsid w:val="00C9122B"/>
    <w:rsid w:val="00CC231B"/>
    <w:rsid w:val="00CC455A"/>
    <w:rsid w:val="00CD1148"/>
    <w:rsid w:val="00CD775E"/>
    <w:rsid w:val="00CF092E"/>
    <w:rsid w:val="00D14EEF"/>
    <w:rsid w:val="00D530BB"/>
    <w:rsid w:val="00D538D7"/>
    <w:rsid w:val="00D629B6"/>
    <w:rsid w:val="00D63519"/>
    <w:rsid w:val="00D97AC1"/>
    <w:rsid w:val="00DA7DB8"/>
    <w:rsid w:val="00DC4C84"/>
    <w:rsid w:val="00DC7EED"/>
    <w:rsid w:val="00DD0641"/>
    <w:rsid w:val="00DF2CDE"/>
    <w:rsid w:val="00E021AA"/>
    <w:rsid w:val="00E06103"/>
    <w:rsid w:val="00E07339"/>
    <w:rsid w:val="00E15B9C"/>
    <w:rsid w:val="00E61446"/>
    <w:rsid w:val="00E719A5"/>
    <w:rsid w:val="00E84F14"/>
    <w:rsid w:val="00E91E92"/>
    <w:rsid w:val="00E97F61"/>
    <w:rsid w:val="00EA01EF"/>
    <w:rsid w:val="00EB23D3"/>
    <w:rsid w:val="00EE7B82"/>
    <w:rsid w:val="00F0229B"/>
    <w:rsid w:val="00F30126"/>
    <w:rsid w:val="00F57931"/>
    <w:rsid w:val="00F6035F"/>
    <w:rsid w:val="00F666D6"/>
    <w:rsid w:val="00F7503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102B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6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017BD4"/>
    <w:pPr>
      <w:tabs>
        <w:tab w:val="center" w:pos="4153"/>
        <w:tab w:val="right" w:pos="8306"/>
      </w:tabs>
    </w:pPr>
  </w:style>
  <w:style w:type="paragraph" w:styleId="Footer">
    <w:name w:val="footer"/>
    <w:basedOn w:val="Normal"/>
    <w:rsid w:val="00017BD4"/>
    <w:pPr>
      <w:tabs>
        <w:tab w:val="center" w:pos="4153"/>
        <w:tab w:val="right" w:pos="8306"/>
      </w:tabs>
    </w:pPr>
  </w:style>
  <w:style w:type="paragraph" w:styleId="BalloonText">
    <w:name w:val="Balloon Text"/>
    <w:basedOn w:val="Normal"/>
    <w:semiHidden/>
    <w:rsid w:val="00017BD4"/>
    <w:rPr>
      <w:rFonts w:ascii="Tahoma" w:hAnsi="Tahoma" w:cs="Tahoma"/>
      <w:sz w:val="16"/>
      <w:szCs w:val="16"/>
    </w:rPr>
  </w:style>
  <w:style w:type="paragraph" w:styleId="HTMLPreformatted">
    <w:name w:val="HTML Preformatted"/>
    <w:basedOn w:val="Normal"/>
    <w:link w:val="HTMLPreformattedChar"/>
    <w:uiPriority w:val="99"/>
    <w:unhideWhenUsed/>
    <w:rsid w:val="00DC7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link w:val="HTMLPreformatted"/>
    <w:uiPriority w:val="99"/>
    <w:rsid w:val="00DC7EED"/>
    <w:rPr>
      <w:rFonts w:ascii="Courier New" w:hAnsi="Courier New" w:cs="Courier New"/>
    </w:rPr>
  </w:style>
  <w:style w:type="paragraph" w:styleId="NormalWeb">
    <w:name w:val="Normal (Web)"/>
    <w:basedOn w:val="Normal"/>
    <w:uiPriority w:val="99"/>
    <w:unhideWhenUsed/>
    <w:rsid w:val="008C5EFF"/>
    <w:pPr>
      <w:spacing w:before="100" w:beforeAutospacing="1" w:after="100" w:afterAutospacing="1"/>
    </w:pPr>
    <w:rPr>
      <w:rFonts w:eastAsiaTheme="minorHAnsi"/>
      <w:lang w:val="en-US"/>
    </w:rPr>
  </w:style>
  <w:style w:type="character" w:customStyle="1" w:styleId="apple-converted-space">
    <w:name w:val="apple-converted-space"/>
    <w:basedOn w:val="DefaultParagraphFont"/>
    <w:rsid w:val="008C5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846895">
      <w:bodyDiv w:val="1"/>
      <w:marLeft w:val="0"/>
      <w:marRight w:val="0"/>
      <w:marTop w:val="0"/>
      <w:marBottom w:val="0"/>
      <w:divBdr>
        <w:top w:val="none" w:sz="0" w:space="0" w:color="auto"/>
        <w:left w:val="none" w:sz="0" w:space="0" w:color="auto"/>
        <w:bottom w:val="none" w:sz="0" w:space="0" w:color="auto"/>
        <w:right w:val="none" w:sz="0" w:space="0" w:color="auto"/>
      </w:divBdr>
    </w:div>
    <w:div w:id="1110010457">
      <w:bodyDiv w:val="1"/>
      <w:marLeft w:val="0"/>
      <w:marRight w:val="0"/>
      <w:marTop w:val="0"/>
      <w:marBottom w:val="0"/>
      <w:divBdr>
        <w:top w:val="none" w:sz="0" w:space="0" w:color="auto"/>
        <w:left w:val="none" w:sz="0" w:space="0" w:color="auto"/>
        <w:bottom w:val="none" w:sz="0" w:space="0" w:color="auto"/>
        <w:right w:val="none" w:sz="0" w:space="0" w:color="auto"/>
      </w:divBdr>
    </w:div>
    <w:div w:id="1193885926">
      <w:bodyDiv w:val="1"/>
      <w:marLeft w:val="0"/>
      <w:marRight w:val="0"/>
      <w:marTop w:val="0"/>
      <w:marBottom w:val="0"/>
      <w:divBdr>
        <w:top w:val="none" w:sz="0" w:space="0" w:color="auto"/>
        <w:left w:val="none" w:sz="0" w:space="0" w:color="auto"/>
        <w:bottom w:val="none" w:sz="0" w:space="0" w:color="auto"/>
        <w:right w:val="none" w:sz="0" w:space="0" w:color="auto"/>
      </w:divBdr>
    </w:div>
    <w:div w:id="20283680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56AEDFA-343E-4345-93DF-00D2603AB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Settings\SA042\Application Data\Microsoft\Templates\Headed paper.dot</Template>
  <TotalTime>0</TotalTime>
  <Pages>4</Pages>
  <Words>997</Words>
  <Characters>5689</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University of Wales Lampeter</Company>
  <LinksUpToDate>false</LinksUpToDate>
  <CharactersWithSpaces>6673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SA042</dc:creator>
  <cp:keywords/>
  <cp:lastModifiedBy>Eric Richardson</cp:lastModifiedBy>
  <cp:revision>2</cp:revision>
  <cp:lastPrinted>2008-11-20T21:40:00Z</cp:lastPrinted>
  <dcterms:created xsi:type="dcterms:W3CDTF">2025-03-12T23:25:00Z</dcterms:created>
  <dcterms:modified xsi:type="dcterms:W3CDTF">2025-03-12T23:25:00Z</dcterms:modified>
</cp:coreProperties>
</file>