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1363CB" w14:textId="77777777" w:rsidR="00436819" w:rsidRPr="00436819" w:rsidRDefault="00436819" w:rsidP="00436819">
      <w:pPr>
        <w:jc w:val="center"/>
        <w:rPr>
          <w:b/>
          <w:u w:val="single"/>
        </w:rPr>
      </w:pPr>
      <w:r w:rsidRPr="00436819">
        <w:rPr>
          <w:b/>
          <w:u w:val="single"/>
        </w:rPr>
        <w:t>Bibliography:</w:t>
      </w:r>
      <w:bookmarkStart w:id="0" w:name="_GoBack"/>
      <w:bookmarkEnd w:id="0"/>
    </w:p>
    <w:p w14:paraId="0C117079" w14:textId="429C1D0D" w:rsidR="00436819" w:rsidRDefault="00436819" w:rsidP="00436819">
      <w:r>
        <w:t>1. Manchuria, https://thediplomat.com/2017/07/12-regions-of-china-manchuria/, accessed online 9/5/2019.</w:t>
      </w:r>
    </w:p>
    <w:p w14:paraId="14149A7E" w14:textId="77777777" w:rsidR="00436819" w:rsidRDefault="00436819" w:rsidP="00436819">
      <w:r>
        <w:t>2. Chinese Occupation of Manchuria (Ming Dynasty), Tsai, Shih-</w:t>
      </w:r>
      <w:proofErr w:type="spellStart"/>
      <w:r>
        <w:t>shan</w:t>
      </w:r>
      <w:proofErr w:type="spellEnd"/>
      <w:r>
        <w:t xml:space="preserve"> Henry (1996), The Eunuchs in the Ming Dynasty, SUNY Press, ISBN 978-0-7914-2687-6, accessed on 9/5/2019.</w:t>
      </w:r>
    </w:p>
    <w:p w14:paraId="757780A7" w14:textId="77777777" w:rsidR="00436819" w:rsidRDefault="00436819" w:rsidP="00436819">
      <w:r>
        <w:t>3. Loess, Kropotkin, Prince P.; "Geology and Geo-Botany of Asia"; in Popular Science, May 1904; pp. 68–69, accessed on 9/5/2019.</w:t>
      </w:r>
    </w:p>
    <w:p w14:paraId="048F7F4E" w14:textId="77777777" w:rsidR="00436819" w:rsidRDefault="00436819" w:rsidP="00436819">
      <w:r>
        <w:t xml:space="preserve">4. Russian Expansion into Siberia, </w:t>
      </w:r>
      <w:proofErr w:type="gramStart"/>
      <w:r>
        <w:t>https://www.rbth.com/arts/2016/10/24/how-siberia-became-part-of-russia_641779 ,</w:t>
      </w:r>
      <w:proofErr w:type="gramEnd"/>
      <w:r>
        <w:t xml:space="preserve"> accessed online on 9/5/2019.</w:t>
      </w:r>
    </w:p>
    <w:p w14:paraId="101397E6" w14:textId="77777777" w:rsidR="00436819" w:rsidRDefault="00436819" w:rsidP="00436819">
      <w:r>
        <w:t xml:space="preserve">5. Genocide of Natives, </w:t>
      </w:r>
      <w:proofErr w:type="spellStart"/>
      <w:r>
        <w:t>Bisher</w:t>
      </w:r>
      <w:proofErr w:type="spellEnd"/>
      <w:r>
        <w:t>, Jamie (2006). White Terror: Cossack Warlords of the Trans-Siberian. Routledge. ISBN 1135765960. Accessed on 9/5/2019.</w:t>
      </w:r>
    </w:p>
    <w:p w14:paraId="5AB70DBF" w14:textId="77777777" w:rsidR="00436819" w:rsidRDefault="00436819" w:rsidP="00436819">
      <w:r>
        <w:t>6. The Split of Manchuria, Patrick Fuliang Shan, "Taming China's Wilderness: Immigration, Settlement, and the Shaping of the Heilongjiang Frontier, 1900–1931," Ashgate, 2014, ISBN 978-1-4094-6389-4, accessed on 9/5/2019.</w:t>
      </w:r>
    </w:p>
    <w:p w14:paraId="3B974542" w14:textId="77777777" w:rsidR="00436819" w:rsidRDefault="00436819" w:rsidP="00436819">
      <w:r>
        <w:t xml:space="preserve">7. Loss of access to the Sea of Japan, </w:t>
      </w:r>
      <w:proofErr w:type="gramStart"/>
      <w:r>
        <w:t>https://www.voanews.com/a/zarubino-russian-port-china-trade-tumen/2461442.html ,</w:t>
      </w:r>
      <w:proofErr w:type="gramEnd"/>
      <w:r>
        <w:t xml:space="preserve"> accessed on 9/5/2019.</w:t>
      </w:r>
    </w:p>
    <w:p w14:paraId="3548CBE5" w14:textId="77777777" w:rsidR="00436819" w:rsidRDefault="00436819" w:rsidP="00436819">
      <w:r>
        <w:t xml:space="preserve">8. Taiping Revolution, </w:t>
      </w:r>
      <w:proofErr w:type="spellStart"/>
      <w:r>
        <w:t>Osterhammel</w:t>
      </w:r>
      <w:proofErr w:type="spellEnd"/>
      <w:r>
        <w:t xml:space="preserve">, Jürgen (2015). The Transformation of the World: A Global History of the Nineteenth Century. Translated by Patrick </w:t>
      </w:r>
      <w:proofErr w:type="spellStart"/>
      <w:r>
        <w:t>Camiller</w:t>
      </w:r>
      <w:proofErr w:type="spellEnd"/>
      <w:r>
        <w:t>. Princeton, New Jersey; Oxford: Princeton University Press. ISBN 978-0691169804. Accessed on 9/5/2019.</w:t>
      </w:r>
    </w:p>
    <w:p w14:paraId="44C2DEA4" w14:textId="77777777" w:rsidR="00436819" w:rsidRDefault="00436819" w:rsidP="00436819">
      <w:r>
        <w:t xml:space="preserve">9. Foreign control of Manchuria (1895), Ng, </w:t>
      </w:r>
      <w:proofErr w:type="spellStart"/>
      <w:r>
        <w:t>Yuzin</w:t>
      </w:r>
      <w:proofErr w:type="spellEnd"/>
      <w:r>
        <w:t xml:space="preserve"> </w:t>
      </w:r>
      <w:proofErr w:type="spellStart"/>
      <w:r>
        <w:t>Chiautong</w:t>
      </w:r>
      <w:proofErr w:type="spellEnd"/>
      <w:r>
        <w:t xml:space="preserve"> (1972). Historical and Legal Aspects of the International Status of Taiwan (Formosa) (2nd ed.). Tokyo: World United Formosans for Independence. LCCN 74165355, accessed on 9/5/2019.</w:t>
      </w:r>
    </w:p>
    <w:p w14:paraId="02E41A3D" w14:textId="77777777" w:rsidR="00436819" w:rsidRDefault="00436819" w:rsidP="00436819">
      <w:r>
        <w:t xml:space="preserve">10. Sino-Russian Secret Treaty, </w:t>
      </w:r>
      <w:proofErr w:type="spellStart"/>
      <w:r>
        <w:t>Kowner</w:t>
      </w:r>
      <w:proofErr w:type="spellEnd"/>
      <w:r>
        <w:t xml:space="preserve">, </w:t>
      </w:r>
      <w:proofErr w:type="spellStart"/>
      <w:r>
        <w:t>Rotem</w:t>
      </w:r>
      <w:proofErr w:type="spellEnd"/>
      <w:r>
        <w:t xml:space="preserve"> (2006). Historical Dictionary of the Russo-Japanese War. ISBN 0-8108-4927-5: The Scarecrow Press. pp. 209–210, accessed on 9/5/2019.</w:t>
      </w:r>
    </w:p>
    <w:p w14:paraId="03CF55C7" w14:textId="77777777" w:rsidR="00436819" w:rsidRDefault="00436819" w:rsidP="00436819">
      <w:r>
        <w:t>11. Boxer Rebellion, https://www.britannica.com/event/Boxer-Rebellion, accessed online on 9/5/2019.</w:t>
      </w:r>
    </w:p>
    <w:p w14:paraId="441A6EF0" w14:textId="77777777" w:rsidR="00436819" w:rsidRDefault="00436819" w:rsidP="00436819">
      <w:r>
        <w:t>12. Spreading of Christianity, Harrington, Peter (2001). Peking 1900: The Boxer Rebellion. Oxford: Osprey. ISBN 1-84176-181-8. Accessed on 9/5/2019.</w:t>
      </w:r>
    </w:p>
    <w:p w14:paraId="451ECE23" w14:textId="77777777" w:rsidR="00436819" w:rsidRDefault="00436819" w:rsidP="00436819">
      <w:r>
        <w:t xml:space="preserve">13. Boxers Practices, </w:t>
      </w:r>
      <w:proofErr w:type="spellStart"/>
      <w:r>
        <w:t>Landes</w:t>
      </w:r>
      <w:proofErr w:type="spellEnd"/>
      <w:r>
        <w:t>, Richard (17 July 2008), "Millennialism", in James R Lewis (ed.), The Oxford Handbook of New Religious Movements, OUP USA, p. 342, ISBN 978-0-19-536964-9, accessed on 9/5/2019.</w:t>
      </w:r>
    </w:p>
    <w:p w14:paraId="49D6E0EB" w14:textId="77777777" w:rsidR="00436819" w:rsidRDefault="00436819" w:rsidP="00436819">
      <w:r>
        <w:t xml:space="preserve">14. The Boxers and the Qing, </w:t>
      </w:r>
      <w:proofErr w:type="spellStart"/>
      <w:r>
        <w:t>Esherick</w:t>
      </w:r>
      <w:proofErr w:type="spellEnd"/>
      <w:r>
        <w:t>, Joseph W. (1987). The Origins of the Boxer Uprising. University of California Press. ISBN 0-520-06459-3. Accessed on 9/5/2019.</w:t>
      </w:r>
    </w:p>
    <w:p w14:paraId="537F66CB" w14:textId="77777777" w:rsidR="00436819" w:rsidRDefault="00436819" w:rsidP="00436819">
      <w:r>
        <w:t xml:space="preserve">15. Cixi fleeing to Xi’an, Preston, Diana (2000). The Boxer </w:t>
      </w:r>
      <w:proofErr w:type="gramStart"/>
      <w:r>
        <w:t>Rebellion :</w:t>
      </w:r>
      <w:proofErr w:type="gramEnd"/>
      <w:r>
        <w:t xml:space="preserve"> The Dramatic Story of China's War on Foreigners That Shook the World in the Summer of 1900. New York: Walker. ISBN 0802713610. Accessed on 9/5/2019.</w:t>
      </w:r>
    </w:p>
    <w:p w14:paraId="59976844" w14:textId="77777777" w:rsidR="00436819" w:rsidRDefault="00436819" w:rsidP="00436819">
      <w:r>
        <w:lastRenderedPageBreak/>
        <w:t>16. Death of Cixi, Christopher Rea, The Age of Irreverence: A New History of Laughter in China (Oakland, CA: University of California Press, 2015), p. 99. Accessed on 9/5/2019.</w:t>
      </w:r>
    </w:p>
    <w:p w14:paraId="2087CF79" w14:textId="77777777" w:rsidR="00436819" w:rsidRDefault="00436819" w:rsidP="00436819">
      <w:r>
        <w:t xml:space="preserve">17. Start of the Russo-Japanese War, </w:t>
      </w:r>
      <w:proofErr w:type="gramStart"/>
      <w:r>
        <w:t>https://www.history.com/topics/korea/russo-japanese-war ,</w:t>
      </w:r>
      <w:proofErr w:type="gramEnd"/>
      <w:r>
        <w:t xml:space="preserve"> accessed online 9/5/2019.</w:t>
      </w:r>
    </w:p>
    <w:p w14:paraId="152F1579" w14:textId="77777777" w:rsidR="00436819" w:rsidRDefault="00436819" w:rsidP="00436819">
      <w:r>
        <w:t xml:space="preserve">18. Russian Infrastructure (Manchurian Railway, Liaodong Peninsula), </w:t>
      </w:r>
      <w:proofErr w:type="gramStart"/>
      <w:r>
        <w:t>https://alphahistory.com/russianrevolution/russo-japanese-war/ ,</w:t>
      </w:r>
      <w:proofErr w:type="gramEnd"/>
      <w:r>
        <w:t xml:space="preserve"> accessed online 9/5/2019.</w:t>
      </w:r>
    </w:p>
    <w:p w14:paraId="4A57857E" w14:textId="77777777" w:rsidR="00436819" w:rsidRDefault="00436819" w:rsidP="00436819">
      <w:r>
        <w:t xml:space="preserve">19. Japanese gain of Manchurian Railways, </w:t>
      </w:r>
      <w:proofErr w:type="gramStart"/>
      <w:r>
        <w:t>http://www.cctv.com/program/lachine/20050628/101794.shtml ,</w:t>
      </w:r>
      <w:proofErr w:type="gramEnd"/>
      <w:r>
        <w:t xml:space="preserve"> accessed online 9/5/2019. (Translated from French)</w:t>
      </w:r>
    </w:p>
    <w:p w14:paraId="1AA91801" w14:textId="77777777" w:rsidR="00436819" w:rsidRDefault="00436819" w:rsidP="00436819">
      <w:r>
        <w:t>20. 1905 Russian Revolution, Ascher, Abraham (1994). The Revolution of 1905: Russia in Disarray. Stanford University Press. pp. 1–2. ISBN 978-0-8047-2327-5. accessed 9/5/2019.</w:t>
      </w:r>
    </w:p>
    <w:p w14:paraId="640AA10C" w14:textId="77777777" w:rsidR="00436819" w:rsidRDefault="00436819" w:rsidP="00436819">
      <w:r>
        <w:t xml:space="preserve">21. Reasons for 1905 revolution, </w:t>
      </w:r>
      <w:proofErr w:type="spellStart"/>
      <w:r>
        <w:t>Defronzo</w:t>
      </w:r>
      <w:proofErr w:type="spellEnd"/>
      <w:r>
        <w:t>, James (2011). Revolutions and Revolutionary Moments. New York: Westview Press. ISBN 978-1-85109-798-2. accessed 9/5/2019.</w:t>
      </w:r>
    </w:p>
    <w:p w14:paraId="06D13C87" w14:textId="77777777" w:rsidR="00436819" w:rsidRDefault="00436819" w:rsidP="00436819">
      <w:r>
        <w:t xml:space="preserve">22. Russian Military Losses, Neal </w:t>
      </w:r>
      <w:proofErr w:type="spellStart"/>
      <w:r>
        <w:t>Bascomb</w:t>
      </w:r>
      <w:proofErr w:type="spellEnd"/>
      <w:r>
        <w:t>, Red Mutiny: Eleven Fateful Days on the Battleship Potemkin, pp. 286-99, accessed on 9/5/2019.</w:t>
      </w:r>
    </w:p>
    <w:p w14:paraId="240BC17D" w14:textId="77777777" w:rsidR="00436819" w:rsidRDefault="00436819" w:rsidP="00436819">
      <w:r>
        <w:t>23. Start of WW1, https://www.bl.uk/russian-revolution/articles/timeline-of-the-russian-revolution, accessed online 9/5/2019.</w:t>
      </w:r>
    </w:p>
    <w:p w14:paraId="720AA5F5" w14:textId="77777777" w:rsidR="00436819" w:rsidRDefault="00436819" w:rsidP="00436819">
      <w:r>
        <w:t xml:space="preserve">24. Downfall of Russian </w:t>
      </w:r>
      <w:proofErr w:type="gramStart"/>
      <w:r>
        <w:t>Monarchy,  https://www.facinghistory.org/holocaust-and-human-behavior/chapter-3/russia-quits-war</w:t>
      </w:r>
      <w:proofErr w:type="gramEnd"/>
      <w:r>
        <w:t>, accessed online 9/5/2019.</w:t>
      </w:r>
    </w:p>
    <w:p w14:paraId="1D8DA822" w14:textId="77777777" w:rsidR="00436819" w:rsidRDefault="00436819" w:rsidP="00436819">
      <w:r>
        <w:t>25. Rise of Communism, Daniels, R (2001) [1993]. "A documentary history of communism in Russia: From Lenin to Gorbachev". University of Vermont. Accessed 9/5/2019.</w:t>
      </w:r>
    </w:p>
    <w:p w14:paraId="5E77EB34" w14:textId="77777777" w:rsidR="00436819" w:rsidRDefault="00436819" w:rsidP="00436819">
      <w:r>
        <w:t>26. The Rise of Stalin, https://www.infoplease.com/world/countries/russia/history-the-rise-and-decline-of-the-ussr, accessed online 9/5/2019.</w:t>
      </w:r>
    </w:p>
    <w:p w14:paraId="39871557" w14:textId="77777777" w:rsidR="00436819" w:rsidRDefault="00436819" w:rsidP="00436819">
      <w:r>
        <w:t xml:space="preserve">27. Japanese occupation of outer Manchuria, </w:t>
      </w:r>
      <w:proofErr w:type="spellStart"/>
      <w:r>
        <w:t>Riechers</w:t>
      </w:r>
      <w:proofErr w:type="spellEnd"/>
      <w:r>
        <w:t>, Maggie (2001), "Fleeing Revolution: How White Russians, Academics, and Others Found an Unlikely Path to Freedom" accessed on 9/5/2019.</w:t>
      </w:r>
    </w:p>
    <w:p w14:paraId="0E4A7038" w14:textId="77777777" w:rsidR="00436819" w:rsidRDefault="00436819" w:rsidP="00436819">
      <w:r>
        <w:t>28. Mukden incident, Edward Behr, ibid, p. 202, accessed on 9/5/2019.</w:t>
      </w:r>
    </w:p>
    <w:p w14:paraId="58BFBE01" w14:textId="77777777" w:rsidR="00436819" w:rsidRDefault="00436819" w:rsidP="00436819">
      <w:r>
        <w:t xml:space="preserve">29. Lytton Report, Encyclopedia of war crimes and genocide, p. 128, Leslie Alan Horvitz &amp; Christopher </w:t>
      </w:r>
      <w:proofErr w:type="spellStart"/>
      <w:r>
        <w:t>Catherwood</w:t>
      </w:r>
      <w:proofErr w:type="spellEnd"/>
      <w:r>
        <w:t>, Facts on File (2011); ISBN 978-0-8160-8083-0 accessed on 9/5/2019.</w:t>
      </w:r>
    </w:p>
    <w:p w14:paraId="4EE905E7" w14:textId="77777777" w:rsidR="00436819" w:rsidRDefault="00436819" w:rsidP="00436819">
      <w:r>
        <w:t xml:space="preserve">30. International response (Lytton Report), Taylor, A. J. P. (1962), The Origins of the Second World War, New York: </w:t>
      </w:r>
      <w:proofErr w:type="spellStart"/>
      <w:r>
        <w:t>Atheneum</w:t>
      </w:r>
      <w:proofErr w:type="spellEnd"/>
      <w:r>
        <w:t>, p. 91, accessed on 9/5/2019.</w:t>
      </w:r>
    </w:p>
    <w:p w14:paraId="5C944B14" w14:textId="77777777" w:rsidR="00436819" w:rsidRDefault="00436819" w:rsidP="00436819">
      <w:r>
        <w:t xml:space="preserve">31. Japanese leaving the </w:t>
      </w:r>
      <w:proofErr w:type="spellStart"/>
      <w:r>
        <w:t>LoN</w:t>
      </w:r>
      <w:proofErr w:type="spellEnd"/>
      <w:r>
        <w:t>, Nish, Japan's Struggle with Internationalism: Japan, China, and the League of Nations, 1931–3 (1993).</w:t>
      </w:r>
    </w:p>
    <w:p w14:paraId="40112824" w14:textId="77777777" w:rsidR="00436819" w:rsidRDefault="00436819" w:rsidP="00436819">
      <w:r>
        <w:t xml:space="preserve">32. Japan ignoring surrender, </w:t>
      </w:r>
      <w:proofErr w:type="gramStart"/>
      <w:r>
        <w:t>https://www.warhistoryonline.com/instant-articles/red-army-invasion-manchuria.html ,</w:t>
      </w:r>
      <w:proofErr w:type="gramEnd"/>
      <w:r>
        <w:t xml:space="preserve"> accessed online 9/5/2019.</w:t>
      </w:r>
    </w:p>
    <w:p w14:paraId="6D3DB9CD" w14:textId="77777777" w:rsidR="00436819" w:rsidRDefault="00436819" w:rsidP="00436819">
      <w:r>
        <w:lastRenderedPageBreak/>
        <w:t>33. The invasion of Manchuria, https://apjjf.org/-Rowena-Ward/2374/article.html, accessed on 9/5/2019.</w:t>
      </w:r>
    </w:p>
    <w:p w14:paraId="5AAD38F8" w14:textId="740DEDAC" w:rsidR="00E72CC8" w:rsidRDefault="00436819" w:rsidP="00436819">
      <w:r>
        <w:t>34. Fall of Imperial japan, https://www.theatlantic.com/photo/2011/10/world-war-ii-the-fall-of-imperial-japan/100175/, accessed online 9/5/2019.</w:t>
      </w:r>
    </w:p>
    <w:sectPr w:rsidR="00E72C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6819"/>
    <w:rsid w:val="00132344"/>
    <w:rsid w:val="00436819"/>
    <w:rsid w:val="007B30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914FD"/>
  <w15:chartTrackingRefBased/>
  <w15:docId w15:val="{3FB4EBF8-8590-43AD-9432-F427BD81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803</Words>
  <Characters>4582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Llewellyn (1602256)</dc:creator>
  <cp:keywords/>
  <dc:description/>
  <cp:lastModifiedBy>Thomas Llewellyn (1602256)</cp:lastModifiedBy>
  <cp:revision>1</cp:revision>
  <dcterms:created xsi:type="dcterms:W3CDTF">2019-05-10T12:39:00Z</dcterms:created>
  <dcterms:modified xsi:type="dcterms:W3CDTF">2019-05-10T12:40:00Z</dcterms:modified>
</cp:coreProperties>
</file>