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872915266"/>
        <w:docPartObj>
          <w:docPartGallery w:val="Cover Pages"/>
          <w:docPartUnique/>
        </w:docPartObj>
      </w:sdtPr>
      <w:sdtEndPr>
        <w:rPr>
          <w:rFonts w:ascii="Arial" w:eastAsia="Times New Roman" w:hAnsi="Arial" w:cs="Arial"/>
          <w:color w:val="auto"/>
          <w:sz w:val="32"/>
          <w:szCs w:val="32"/>
          <w:lang w:val="en-GB" w:eastAsia="en-GB"/>
        </w:rPr>
      </w:sdtEndPr>
      <w:sdtContent>
        <w:p w14:paraId="33F07C0E" w14:textId="77777777" w:rsidR="00E03021" w:rsidRDefault="00E03021" w:rsidP="00E03021">
          <w:pPr>
            <w:pStyle w:val="NoSpacing"/>
            <w:spacing w:before="1540" w:after="240"/>
            <w:jc w:val="center"/>
            <w:rPr>
              <w:color w:val="4472C4" w:themeColor="accent1"/>
            </w:rPr>
          </w:pPr>
          <w:r>
            <w:rPr>
              <w:noProof/>
              <w:color w:val="4472C4" w:themeColor="accent1"/>
            </w:rPr>
            <w:drawing>
              <wp:inline distT="0" distB="0" distL="0" distR="0" wp14:anchorId="27BCB48F" wp14:editId="0D678E1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bCs/>
              <w:sz w:val="32"/>
              <w:szCs w:val="32"/>
            </w:rPr>
            <w:alias w:val="Title"/>
            <w:tag w:val=""/>
            <w:id w:val="1735040861"/>
            <w:placeholder>
              <w:docPart w:val="F1E125F0A0C74885827E2818748F59E2"/>
            </w:placeholder>
            <w:dataBinding w:prefixMappings="xmlns:ns0='http://purl.org/dc/elements/1.1/' xmlns:ns1='http://schemas.openxmlformats.org/package/2006/metadata/core-properties' " w:xpath="/ns1:coreProperties[1]/ns0:title[1]" w:storeItemID="{6C3C8BC8-F283-45AE-878A-BAB7291924A1}"/>
            <w:text/>
          </w:sdtPr>
          <w:sdtContent>
            <w:p w14:paraId="2BD3EAEC" w14:textId="1DC0E302" w:rsidR="00E03021" w:rsidRPr="00E03021" w:rsidRDefault="00E03021" w:rsidP="00E03021">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32"/>
                  <w:szCs w:val="32"/>
                </w:rPr>
              </w:pPr>
              <w:r w:rsidRPr="00E03021">
                <w:rPr>
                  <w:rFonts w:ascii="Arial" w:hAnsi="Arial" w:cs="Arial"/>
                  <w:b/>
                  <w:bCs/>
                  <w:sz w:val="32"/>
                  <w:szCs w:val="32"/>
                </w:rPr>
                <w:t>Employee Engagement in Hotel Ashford Castle in Cong</w:t>
              </w:r>
            </w:p>
          </w:sdtContent>
        </w:sdt>
        <w:sdt>
          <w:sdtPr>
            <w:rPr>
              <w:rFonts w:ascii="Arial" w:hAnsi="Arial" w:cs="Arial"/>
              <w:b/>
              <w:bCs/>
              <w:sz w:val="32"/>
              <w:szCs w:val="32"/>
            </w:rPr>
            <w:alias w:val="Subtitle"/>
            <w:tag w:val=""/>
            <w:id w:val="328029620"/>
            <w:placeholder>
              <w:docPart w:val="EDC72FA03116424A978EE56AFAFD6C4C"/>
            </w:placeholder>
            <w:dataBinding w:prefixMappings="xmlns:ns0='http://purl.org/dc/elements/1.1/' xmlns:ns1='http://schemas.openxmlformats.org/package/2006/metadata/core-properties' " w:xpath="/ns1:coreProperties[1]/ns0:subject[1]" w:storeItemID="{6C3C8BC8-F283-45AE-878A-BAB7291924A1}"/>
            <w:text/>
          </w:sdtPr>
          <w:sdtContent>
            <w:p w14:paraId="7BE81E4C" w14:textId="0E99DF16" w:rsidR="00E03021" w:rsidRPr="00E03021" w:rsidRDefault="00E03021" w:rsidP="00E03021">
              <w:pPr>
                <w:pStyle w:val="NoSpacing"/>
                <w:jc w:val="center"/>
                <w:rPr>
                  <w:rFonts w:ascii="Arial" w:hAnsi="Arial" w:cs="Arial"/>
                  <w:color w:val="4472C4" w:themeColor="accent1"/>
                  <w:sz w:val="32"/>
                  <w:szCs w:val="32"/>
                </w:rPr>
              </w:pPr>
              <w:r w:rsidRPr="00E03021">
                <w:rPr>
                  <w:rFonts w:ascii="Arial" w:hAnsi="Arial" w:cs="Arial"/>
                  <w:b/>
                  <w:bCs/>
                  <w:sz w:val="32"/>
                  <w:szCs w:val="32"/>
                </w:rPr>
                <w:t>Research Proposal</w:t>
              </w:r>
            </w:p>
          </w:sdtContent>
        </w:sdt>
        <w:p w14:paraId="12DF3D27" w14:textId="77777777" w:rsidR="00E03021" w:rsidRPr="00E03021" w:rsidRDefault="00E03021" w:rsidP="00E03021">
          <w:pPr>
            <w:pStyle w:val="NoSpacing"/>
            <w:spacing w:before="480"/>
            <w:jc w:val="center"/>
            <w:rPr>
              <w:rFonts w:ascii="Arial" w:hAnsi="Arial" w:cs="Arial"/>
              <w:color w:val="4472C4" w:themeColor="accent1"/>
              <w:sz w:val="32"/>
              <w:szCs w:val="32"/>
            </w:rPr>
          </w:pPr>
          <w:r w:rsidRPr="00E03021">
            <w:rPr>
              <w:rFonts w:ascii="Arial" w:hAnsi="Arial" w:cs="Arial"/>
              <w:noProof/>
              <w:color w:val="4472C4" w:themeColor="accent1"/>
              <w:sz w:val="32"/>
              <w:szCs w:val="32"/>
            </w:rPr>
            <w:drawing>
              <wp:inline distT="0" distB="0" distL="0" distR="0" wp14:anchorId="58C3E944" wp14:editId="6ED8C3C5">
                <wp:extent cx="758952" cy="478932"/>
                <wp:effectExtent l="0" t="0" r="3175"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939B83E" w14:textId="77777777" w:rsidR="00E03021" w:rsidRPr="00E03021" w:rsidRDefault="00E03021" w:rsidP="00E03021">
          <w:pPr>
            <w:pStyle w:val="NoSpacing"/>
            <w:spacing w:before="480"/>
            <w:jc w:val="center"/>
            <w:rPr>
              <w:rFonts w:ascii="Arial" w:hAnsi="Arial" w:cs="Arial"/>
              <w:sz w:val="32"/>
              <w:szCs w:val="32"/>
            </w:rPr>
          </w:pPr>
          <w:r w:rsidRPr="00E03021">
            <w:rPr>
              <w:rFonts w:ascii="Arial" w:hAnsi="Arial" w:cs="Arial"/>
              <w:sz w:val="32"/>
              <w:szCs w:val="32"/>
            </w:rPr>
            <w:t>BMIH5005</w:t>
          </w:r>
        </w:p>
        <w:p w14:paraId="565DE968" w14:textId="2CD86F8F" w:rsidR="00E03021" w:rsidRDefault="00E03021" w:rsidP="00E03021">
          <w:pPr>
            <w:pStyle w:val="NoSpacing"/>
            <w:spacing w:before="480"/>
            <w:jc w:val="center"/>
            <w:rPr>
              <w:rFonts w:ascii="Arial" w:hAnsi="Arial" w:cs="Arial"/>
              <w:sz w:val="32"/>
              <w:szCs w:val="32"/>
            </w:rPr>
          </w:pPr>
          <w:r w:rsidRPr="00E03021">
            <w:rPr>
              <w:rFonts w:ascii="Arial" w:hAnsi="Arial" w:cs="Arial"/>
              <w:sz w:val="32"/>
              <w:szCs w:val="32"/>
            </w:rPr>
            <w:t>Lecturer: Kathryn Roberts</w:t>
          </w:r>
        </w:p>
        <w:p w14:paraId="063C892F" w14:textId="1A888A2C" w:rsidR="00E03021" w:rsidRDefault="00E03021" w:rsidP="00E03021">
          <w:pPr>
            <w:pStyle w:val="NoSpacing"/>
            <w:spacing w:before="480"/>
            <w:jc w:val="center"/>
            <w:rPr>
              <w:rFonts w:ascii="Arial" w:hAnsi="Arial" w:cs="Arial"/>
              <w:sz w:val="32"/>
              <w:szCs w:val="32"/>
            </w:rPr>
          </w:pPr>
          <w:r>
            <w:rPr>
              <w:rFonts w:ascii="Arial" w:hAnsi="Arial" w:cs="Arial"/>
              <w:sz w:val="32"/>
              <w:szCs w:val="32"/>
            </w:rPr>
            <w:t>Student: Ioana Loredana Dinu</w:t>
          </w:r>
        </w:p>
        <w:p w14:paraId="032975C8" w14:textId="73123CB8" w:rsidR="00E03021" w:rsidRPr="00E03021" w:rsidRDefault="00E03021" w:rsidP="00E03021">
          <w:pPr>
            <w:pStyle w:val="NoSpacing"/>
            <w:spacing w:before="480"/>
            <w:jc w:val="center"/>
            <w:rPr>
              <w:rFonts w:ascii="Arial" w:hAnsi="Arial" w:cs="Arial"/>
              <w:color w:val="4472C4" w:themeColor="accent1"/>
              <w:sz w:val="32"/>
              <w:szCs w:val="32"/>
            </w:rPr>
          </w:pPr>
          <w:r>
            <w:rPr>
              <w:rFonts w:ascii="Arial" w:hAnsi="Arial" w:cs="Arial"/>
              <w:sz w:val="32"/>
              <w:szCs w:val="32"/>
            </w:rPr>
            <w:t>2025758</w:t>
          </w:r>
        </w:p>
        <w:p w14:paraId="6BD00E2D" w14:textId="77777777" w:rsidR="00E03021" w:rsidRDefault="00000000" w:rsidP="00E03021">
          <w:pPr>
            <w:pStyle w:val="NoSpacing"/>
            <w:spacing w:before="480"/>
            <w:jc w:val="center"/>
            <w:rPr>
              <w:color w:val="4472C4" w:themeColor="accent1"/>
            </w:rPr>
          </w:pPr>
        </w:p>
      </w:sdtContent>
    </w:sdt>
    <w:p w14:paraId="18DF1DEA" w14:textId="428B50DB" w:rsidR="00AB5D96" w:rsidRDefault="00AB5D96"/>
    <w:p w14:paraId="75A9B9E5" w14:textId="0B4D8C51" w:rsidR="00AB5D96" w:rsidRDefault="00AB5D96"/>
    <w:p w14:paraId="390CB84C" w14:textId="38071047" w:rsidR="00AB5D96" w:rsidRDefault="00AB5D96"/>
    <w:p w14:paraId="02085760" w14:textId="150CC0B7" w:rsidR="00AB5D96" w:rsidRDefault="00AB5D96"/>
    <w:p w14:paraId="2549E0DC" w14:textId="1E442121" w:rsidR="00AB5D96" w:rsidRDefault="00AB5D96"/>
    <w:p w14:paraId="380CBC83" w14:textId="5BA8C554" w:rsidR="00AB5D96" w:rsidRDefault="00AB5D96">
      <w:pPr>
        <w:spacing w:line="259" w:lineRule="auto"/>
        <w:jc w:val="left"/>
      </w:pPr>
      <w:r>
        <w:br w:type="page"/>
      </w:r>
    </w:p>
    <w:bookmarkStart w:id="0" w:name="_Toc116027706" w:displacedByCustomXml="next"/>
    <w:sdt>
      <w:sdtPr>
        <w:rPr>
          <w:rFonts w:eastAsiaTheme="minorHAnsi" w:cstheme="minorBidi"/>
          <w:b w:val="0"/>
          <w:sz w:val="24"/>
          <w:szCs w:val="22"/>
        </w:rPr>
        <w:id w:val="-1256584475"/>
        <w:docPartObj>
          <w:docPartGallery w:val="Table of Contents"/>
          <w:docPartUnique/>
        </w:docPartObj>
      </w:sdtPr>
      <w:sdtEndPr>
        <w:rPr>
          <w:rFonts w:cs="Arial"/>
          <w:bCs/>
          <w:noProof/>
          <w:szCs w:val="24"/>
        </w:rPr>
      </w:sdtEndPr>
      <w:sdtContent>
        <w:p w14:paraId="0C2F0CE8" w14:textId="2D1A5894" w:rsidR="00AB5D96" w:rsidRPr="00E03021" w:rsidRDefault="00AB5D96" w:rsidP="00E440AA">
          <w:pPr>
            <w:pStyle w:val="Heading1"/>
            <w:rPr>
              <w:rFonts w:cs="Arial"/>
              <w:sz w:val="24"/>
              <w:szCs w:val="24"/>
            </w:rPr>
          </w:pPr>
          <w:r w:rsidRPr="00E03021">
            <w:rPr>
              <w:rFonts w:cs="Arial"/>
              <w:sz w:val="24"/>
              <w:szCs w:val="24"/>
            </w:rPr>
            <w:t>Table of Contents</w:t>
          </w:r>
          <w:bookmarkEnd w:id="0"/>
        </w:p>
        <w:p w14:paraId="2E78EDF8" w14:textId="1C62449A" w:rsidR="00AA558F" w:rsidRPr="00E03021" w:rsidRDefault="00AB5D96">
          <w:pPr>
            <w:pStyle w:val="TOC1"/>
            <w:tabs>
              <w:tab w:val="right" w:leader="dot" w:pos="9350"/>
            </w:tabs>
            <w:rPr>
              <w:rFonts w:eastAsiaTheme="minorEastAsia" w:cs="Arial"/>
              <w:noProof/>
              <w:szCs w:val="24"/>
              <w:lang w:val="en-US"/>
            </w:rPr>
          </w:pPr>
          <w:r w:rsidRPr="00E03021">
            <w:rPr>
              <w:rFonts w:cs="Arial"/>
              <w:szCs w:val="24"/>
            </w:rPr>
            <w:fldChar w:fldCharType="begin"/>
          </w:r>
          <w:r w:rsidRPr="00E03021">
            <w:rPr>
              <w:rFonts w:cs="Arial"/>
              <w:szCs w:val="24"/>
            </w:rPr>
            <w:instrText xml:space="preserve"> TOC \o "1-3" \h \z \u </w:instrText>
          </w:r>
          <w:r w:rsidRPr="00E03021">
            <w:rPr>
              <w:rFonts w:cs="Arial"/>
              <w:szCs w:val="24"/>
            </w:rPr>
            <w:fldChar w:fldCharType="separate"/>
          </w:r>
        </w:p>
        <w:p w14:paraId="704E1331" w14:textId="64703E61" w:rsidR="00AA558F" w:rsidRPr="00E03021" w:rsidRDefault="00000000">
          <w:pPr>
            <w:pStyle w:val="TOC1"/>
            <w:tabs>
              <w:tab w:val="right" w:leader="dot" w:pos="9350"/>
            </w:tabs>
            <w:rPr>
              <w:rFonts w:eastAsiaTheme="minorEastAsia" w:cs="Arial"/>
              <w:noProof/>
              <w:szCs w:val="24"/>
              <w:lang w:val="en-US"/>
            </w:rPr>
          </w:pPr>
          <w:hyperlink w:anchor="_Toc116027707" w:history="1">
            <w:r w:rsidR="00AA558F" w:rsidRPr="00E03021">
              <w:rPr>
                <w:rStyle w:val="Hyperlink"/>
                <w:rFonts w:cs="Arial"/>
                <w:noProof/>
                <w:szCs w:val="24"/>
              </w:rPr>
              <w:t>Introduction</w:t>
            </w:r>
            <w:r w:rsidR="00AA558F" w:rsidRPr="00E03021">
              <w:rPr>
                <w:rFonts w:cs="Arial"/>
                <w:noProof/>
                <w:webHidden/>
                <w:szCs w:val="24"/>
              </w:rPr>
              <w:tab/>
            </w:r>
            <w:r w:rsidR="00AA558F" w:rsidRPr="00E03021">
              <w:rPr>
                <w:rFonts w:cs="Arial"/>
                <w:noProof/>
                <w:webHidden/>
                <w:szCs w:val="24"/>
              </w:rPr>
              <w:fldChar w:fldCharType="begin"/>
            </w:r>
            <w:r w:rsidR="00AA558F" w:rsidRPr="00E03021">
              <w:rPr>
                <w:rFonts w:cs="Arial"/>
                <w:noProof/>
                <w:webHidden/>
                <w:szCs w:val="24"/>
              </w:rPr>
              <w:instrText xml:space="preserve"> PAGEREF _Toc116027707 \h </w:instrText>
            </w:r>
            <w:r w:rsidR="00AA558F" w:rsidRPr="00E03021">
              <w:rPr>
                <w:rFonts w:cs="Arial"/>
                <w:noProof/>
                <w:webHidden/>
                <w:szCs w:val="24"/>
              </w:rPr>
            </w:r>
            <w:r w:rsidR="00AA558F" w:rsidRPr="00E03021">
              <w:rPr>
                <w:rFonts w:cs="Arial"/>
                <w:noProof/>
                <w:webHidden/>
                <w:szCs w:val="24"/>
              </w:rPr>
              <w:fldChar w:fldCharType="separate"/>
            </w:r>
            <w:r w:rsidR="00AA558F" w:rsidRPr="00E03021">
              <w:rPr>
                <w:rFonts w:cs="Arial"/>
                <w:noProof/>
                <w:webHidden/>
                <w:szCs w:val="24"/>
              </w:rPr>
              <w:t>3</w:t>
            </w:r>
            <w:r w:rsidR="00AA558F" w:rsidRPr="00E03021">
              <w:rPr>
                <w:rFonts w:cs="Arial"/>
                <w:noProof/>
                <w:webHidden/>
                <w:szCs w:val="24"/>
              </w:rPr>
              <w:fldChar w:fldCharType="end"/>
            </w:r>
          </w:hyperlink>
        </w:p>
        <w:p w14:paraId="7E431F4E" w14:textId="040F3796" w:rsidR="00AA558F" w:rsidRPr="00E03021" w:rsidRDefault="00000000">
          <w:pPr>
            <w:pStyle w:val="TOC2"/>
            <w:tabs>
              <w:tab w:val="right" w:leader="dot" w:pos="9350"/>
            </w:tabs>
            <w:rPr>
              <w:rFonts w:eastAsiaTheme="minorEastAsia" w:cs="Arial"/>
              <w:noProof/>
              <w:szCs w:val="24"/>
              <w:lang w:val="en-US"/>
            </w:rPr>
          </w:pPr>
          <w:hyperlink w:anchor="_Toc116027708" w:history="1">
            <w:r w:rsidR="00AA558F" w:rsidRPr="00E03021">
              <w:rPr>
                <w:rStyle w:val="Hyperlink"/>
                <w:rFonts w:cs="Arial"/>
                <w:noProof/>
                <w:szCs w:val="24"/>
              </w:rPr>
              <w:t>Background</w:t>
            </w:r>
            <w:r w:rsidR="00AA558F" w:rsidRPr="00E03021">
              <w:rPr>
                <w:rFonts w:cs="Arial"/>
                <w:noProof/>
                <w:webHidden/>
                <w:szCs w:val="24"/>
              </w:rPr>
              <w:tab/>
            </w:r>
            <w:r w:rsidR="00AA558F" w:rsidRPr="00E03021">
              <w:rPr>
                <w:rFonts w:cs="Arial"/>
                <w:noProof/>
                <w:webHidden/>
                <w:szCs w:val="24"/>
              </w:rPr>
              <w:fldChar w:fldCharType="begin"/>
            </w:r>
            <w:r w:rsidR="00AA558F" w:rsidRPr="00E03021">
              <w:rPr>
                <w:rFonts w:cs="Arial"/>
                <w:noProof/>
                <w:webHidden/>
                <w:szCs w:val="24"/>
              </w:rPr>
              <w:instrText xml:space="preserve"> PAGEREF _Toc116027708 \h </w:instrText>
            </w:r>
            <w:r w:rsidR="00AA558F" w:rsidRPr="00E03021">
              <w:rPr>
                <w:rFonts w:cs="Arial"/>
                <w:noProof/>
                <w:webHidden/>
                <w:szCs w:val="24"/>
              </w:rPr>
            </w:r>
            <w:r w:rsidR="00AA558F" w:rsidRPr="00E03021">
              <w:rPr>
                <w:rFonts w:cs="Arial"/>
                <w:noProof/>
                <w:webHidden/>
                <w:szCs w:val="24"/>
              </w:rPr>
              <w:fldChar w:fldCharType="separate"/>
            </w:r>
            <w:r w:rsidR="00AA558F" w:rsidRPr="00E03021">
              <w:rPr>
                <w:rFonts w:cs="Arial"/>
                <w:noProof/>
                <w:webHidden/>
                <w:szCs w:val="24"/>
              </w:rPr>
              <w:t>3</w:t>
            </w:r>
            <w:r w:rsidR="00AA558F" w:rsidRPr="00E03021">
              <w:rPr>
                <w:rFonts w:cs="Arial"/>
                <w:noProof/>
                <w:webHidden/>
                <w:szCs w:val="24"/>
              </w:rPr>
              <w:fldChar w:fldCharType="end"/>
            </w:r>
          </w:hyperlink>
        </w:p>
        <w:p w14:paraId="7014F1BD" w14:textId="27E0A4D8" w:rsidR="00AA558F" w:rsidRPr="00E03021" w:rsidRDefault="00000000">
          <w:pPr>
            <w:pStyle w:val="TOC2"/>
            <w:tabs>
              <w:tab w:val="right" w:leader="dot" w:pos="9350"/>
            </w:tabs>
            <w:rPr>
              <w:rFonts w:eastAsiaTheme="minorEastAsia" w:cs="Arial"/>
              <w:noProof/>
              <w:szCs w:val="24"/>
              <w:lang w:val="en-US"/>
            </w:rPr>
          </w:pPr>
          <w:hyperlink w:anchor="_Toc116027709" w:history="1">
            <w:r w:rsidR="00AA558F" w:rsidRPr="00E03021">
              <w:rPr>
                <w:rStyle w:val="Hyperlink"/>
                <w:rFonts w:cs="Arial"/>
                <w:noProof/>
                <w:szCs w:val="24"/>
              </w:rPr>
              <w:t>Rationale</w:t>
            </w:r>
            <w:r w:rsidR="00AA558F" w:rsidRPr="00E03021">
              <w:rPr>
                <w:rFonts w:cs="Arial"/>
                <w:noProof/>
                <w:webHidden/>
                <w:szCs w:val="24"/>
              </w:rPr>
              <w:tab/>
            </w:r>
            <w:r w:rsidR="00AA558F" w:rsidRPr="00E03021">
              <w:rPr>
                <w:rFonts w:cs="Arial"/>
                <w:noProof/>
                <w:webHidden/>
                <w:szCs w:val="24"/>
              </w:rPr>
              <w:fldChar w:fldCharType="begin"/>
            </w:r>
            <w:r w:rsidR="00AA558F" w:rsidRPr="00E03021">
              <w:rPr>
                <w:rFonts w:cs="Arial"/>
                <w:noProof/>
                <w:webHidden/>
                <w:szCs w:val="24"/>
              </w:rPr>
              <w:instrText xml:space="preserve"> PAGEREF _Toc116027709 \h </w:instrText>
            </w:r>
            <w:r w:rsidR="00AA558F" w:rsidRPr="00E03021">
              <w:rPr>
                <w:rFonts w:cs="Arial"/>
                <w:noProof/>
                <w:webHidden/>
                <w:szCs w:val="24"/>
              </w:rPr>
            </w:r>
            <w:r w:rsidR="00AA558F" w:rsidRPr="00E03021">
              <w:rPr>
                <w:rFonts w:cs="Arial"/>
                <w:noProof/>
                <w:webHidden/>
                <w:szCs w:val="24"/>
              </w:rPr>
              <w:fldChar w:fldCharType="separate"/>
            </w:r>
            <w:r w:rsidR="00AA558F" w:rsidRPr="00E03021">
              <w:rPr>
                <w:rFonts w:cs="Arial"/>
                <w:noProof/>
                <w:webHidden/>
                <w:szCs w:val="24"/>
              </w:rPr>
              <w:t>4</w:t>
            </w:r>
            <w:r w:rsidR="00AA558F" w:rsidRPr="00E03021">
              <w:rPr>
                <w:rFonts w:cs="Arial"/>
                <w:noProof/>
                <w:webHidden/>
                <w:szCs w:val="24"/>
              </w:rPr>
              <w:fldChar w:fldCharType="end"/>
            </w:r>
          </w:hyperlink>
        </w:p>
        <w:p w14:paraId="6E8AC9FB" w14:textId="3AAF727B" w:rsidR="00AA558F" w:rsidRPr="00E03021" w:rsidRDefault="00000000">
          <w:pPr>
            <w:pStyle w:val="TOC2"/>
            <w:tabs>
              <w:tab w:val="right" w:leader="dot" w:pos="9350"/>
            </w:tabs>
            <w:rPr>
              <w:rFonts w:eastAsiaTheme="minorEastAsia" w:cs="Arial"/>
              <w:noProof/>
              <w:szCs w:val="24"/>
              <w:lang w:val="en-US"/>
            </w:rPr>
          </w:pPr>
          <w:hyperlink w:anchor="_Toc116027710" w:history="1">
            <w:r w:rsidR="00AA558F" w:rsidRPr="00E03021">
              <w:rPr>
                <w:rStyle w:val="Hyperlink"/>
                <w:rFonts w:cs="Arial"/>
                <w:noProof/>
                <w:szCs w:val="24"/>
              </w:rPr>
              <w:t>Aim</w:t>
            </w:r>
            <w:r w:rsidR="00AA558F" w:rsidRPr="00E03021">
              <w:rPr>
                <w:rFonts w:cs="Arial"/>
                <w:noProof/>
                <w:webHidden/>
                <w:szCs w:val="24"/>
              </w:rPr>
              <w:tab/>
            </w:r>
            <w:r w:rsidR="00AA558F" w:rsidRPr="00E03021">
              <w:rPr>
                <w:rFonts w:cs="Arial"/>
                <w:noProof/>
                <w:webHidden/>
                <w:szCs w:val="24"/>
              </w:rPr>
              <w:fldChar w:fldCharType="begin"/>
            </w:r>
            <w:r w:rsidR="00AA558F" w:rsidRPr="00E03021">
              <w:rPr>
                <w:rFonts w:cs="Arial"/>
                <w:noProof/>
                <w:webHidden/>
                <w:szCs w:val="24"/>
              </w:rPr>
              <w:instrText xml:space="preserve"> PAGEREF _Toc116027710 \h </w:instrText>
            </w:r>
            <w:r w:rsidR="00AA558F" w:rsidRPr="00E03021">
              <w:rPr>
                <w:rFonts w:cs="Arial"/>
                <w:noProof/>
                <w:webHidden/>
                <w:szCs w:val="24"/>
              </w:rPr>
            </w:r>
            <w:r w:rsidR="00AA558F" w:rsidRPr="00E03021">
              <w:rPr>
                <w:rFonts w:cs="Arial"/>
                <w:noProof/>
                <w:webHidden/>
                <w:szCs w:val="24"/>
              </w:rPr>
              <w:fldChar w:fldCharType="separate"/>
            </w:r>
            <w:r w:rsidR="00AA558F" w:rsidRPr="00E03021">
              <w:rPr>
                <w:rFonts w:cs="Arial"/>
                <w:noProof/>
                <w:webHidden/>
                <w:szCs w:val="24"/>
              </w:rPr>
              <w:t>4</w:t>
            </w:r>
            <w:r w:rsidR="00AA558F" w:rsidRPr="00E03021">
              <w:rPr>
                <w:rFonts w:cs="Arial"/>
                <w:noProof/>
                <w:webHidden/>
                <w:szCs w:val="24"/>
              </w:rPr>
              <w:fldChar w:fldCharType="end"/>
            </w:r>
          </w:hyperlink>
        </w:p>
        <w:p w14:paraId="5D7398CB" w14:textId="6CC924AB" w:rsidR="00AA558F" w:rsidRPr="00E03021" w:rsidRDefault="00000000">
          <w:pPr>
            <w:pStyle w:val="TOC2"/>
            <w:tabs>
              <w:tab w:val="right" w:leader="dot" w:pos="9350"/>
            </w:tabs>
            <w:rPr>
              <w:rFonts w:eastAsiaTheme="minorEastAsia" w:cs="Arial"/>
              <w:noProof/>
              <w:szCs w:val="24"/>
              <w:lang w:val="en-US"/>
            </w:rPr>
          </w:pPr>
          <w:hyperlink w:anchor="_Toc116027711" w:history="1">
            <w:r w:rsidR="00AA558F" w:rsidRPr="00E03021">
              <w:rPr>
                <w:rStyle w:val="Hyperlink"/>
                <w:rFonts w:cs="Arial"/>
                <w:noProof/>
                <w:szCs w:val="24"/>
              </w:rPr>
              <w:t>Objectives</w:t>
            </w:r>
            <w:r w:rsidR="00AA558F" w:rsidRPr="00E03021">
              <w:rPr>
                <w:rFonts w:cs="Arial"/>
                <w:noProof/>
                <w:webHidden/>
                <w:szCs w:val="24"/>
              </w:rPr>
              <w:tab/>
            </w:r>
            <w:r w:rsidR="00AA558F" w:rsidRPr="00E03021">
              <w:rPr>
                <w:rFonts w:cs="Arial"/>
                <w:noProof/>
                <w:webHidden/>
                <w:szCs w:val="24"/>
              </w:rPr>
              <w:fldChar w:fldCharType="begin"/>
            </w:r>
            <w:r w:rsidR="00AA558F" w:rsidRPr="00E03021">
              <w:rPr>
                <w:rFonts w:cs="Arial"/>
                <w:noProof/>
                <w:webHidden/>
                <w:szCs w:val="24"/>
              </w:rPr>
              <w:instrText xml:space="preserve"> PAGEREF _Toc116027711 \h </w:instrText>
            </w:r>
            <w:r w:rsidR="00AA558F" w:rsidRPr="00E03021">
              <w:rPr>
                <w:rFonts w:cs="Arial"/>
                <w:noProof/>
                <w:webHidden/>
                <w:szCs w:val="24"/>
              </w:rPr>
            </w:r>
            <w:r w:rsidR="00AA558F" w:rsidRPr="00E03021">
              <w:rPr>
                <w:rFonts w:cs="Arial"/>
                <w:noProof/>
                <w:webHidden/>
                <w:szCs w:val="24"/>
              </w:rPr>
              <w:fldChar w:fldCharType="separate"/>
            </w:r>
            <w:r w:rsidR="00AA558F" w:rsidRPr="00E03021">
              <w:rPr>
                <w:rFonts w:cs="Arial"/>
                <w:noProof/>
                <w:webHidden/>
                <w:szCs w:val="24"/>
              </w:rPr>
              <w:t>4</w:t>
            </w:r>
            <w:r w:rsidR="00AA558F" w:rsidRPr="00E03021">
              <w:rPr>
                <w:rFonts w:cs="Arial"/>
                <w:noProof/>
                <w:webHidden/>
                <w:szCs w:val="24"/>
              </w:rPr>
              <w:fldChar w:fldCharType="end"/>
            </w:r>
          </w:hyperlink>
        </w:p>
        <w:p w14:paraId="36B99244" w14:textId="5BFA5EFB" w:rsidR="00AA558F" w:rsidRPr="00E03021" w:rsidRDefault="00000000">
          <w:pPr>
            <w:pStyle w:val="TOC1"/>
            <w:tabs>
              <w:tab w:val="right" w:leader="dot" w:pos="9350"/>
            </w:tabs>
            <w:rPr>
              <w:rFonts w:eastAsiaTheme="minorEastAsia" w:cs="Arial"/>
              <w:noProof/>
              <w:szCs w:val="24"/>
              <w:lang w:val="en-US"/>
            </w:rPr>
          </w:pPr>
          <w:hyperlink w:anchor="_Toc116027712" w:history="1">
            <w:r w:rsidR="00AA558F" w:rsidRPr="00E03021">
              <w:rPr>
                <w:rStyle w:val="Hyperlink"/>
                <w:rFonts w:cs="Arial"/>
                <w:noProof/>
                <w:szCs w:val="24"/>
              </w:rPr>
              <w:t>Literature Review</w:t>
            </w:r>
            <w:r w:rsidR="00AA558F" w:rsidRPr="00E03021">
              <w:rPr>
                <w:rFonts w:cs="Arial"/>
                <w:noProof/>
                <w:webHidden/>
                <w:szCs w:val="24"/>
              </w:rPr>
              <w:tab/>
            </w:r>
            <w:r w:rsidR="00AA558F" w:rsidRPr="00E03021">
              <w:rPr>
                <w:rFonts w:cs="Arial"/>
                <w:noProof/>
                <w:webHidden/>
                <w:szCs w:val="24"/>
              </w:rPr>
              <w:fldChar w:fldCharType="begin"/>
            </w:r>
            <w:r w:rsidR="00AA558F" w:rsidRPr="00E03021">
              <w:rPr>
                <w:rFonts w:cs="Arial"/>
                <w:noProof/>
                <w:webHidden/>
                <w:szCs w:val="24"/>
              </w:rPr>
              <w:instrText xml:space="preserve"> PAGEREF _Toc116027712 \h </w:instrText>
            </w:r>
            <w:r w:rsidR="00AA558F" w:rsidRPr="00E03021">
              <w:rPr>
                <w:rFonts w:cs="Arial"/>
                <w:noProof/>
                <w:webHidden/>
                <w:szCs w:val="24"/>
              </w:rPr>
            </w:r>
            <w:r w:rsidR="00AA558F" w:rsidRPr="00E03021">
              <w:rPr>
                <w:rFonts w:cs="Arial"/>
                <w:noProof/>
                <w:webHidden/>
                <w:szCs w:val="24"/>
              </w:rPr>
              <w:fldChar w:fldCharType="separate"/>
            </w:r>
            <w:r w:rsidR="00AA558F" w:rsidRPr="00E03021">
              <w:rPr>
                <w:rFonts w:cs="Arial"/>
                <w:noProof/>
                <w:webHidden/>
                <w:szCs w:val="24"/>
              </w:rPr>
              <w:t>5</w:t>
            </w:r>
            <w:r w:rsidR="00AA558F" w:rsidRPr="00E03021">
              <w:rPr>
                <w:rFonts w:cs="Arial"/>
                <w:noProof/>
                <w:webHidden/>
                <w:szCs w:val="24"/>
              </w:rPr>
              <w:fldChar w:fldCharType="end"/>
            </w:r>
          </w:hyperlink>
        </w:p>
        <w:p w14:paraId="082D1179" w14:textId="2784246B" w:rsidR="00AA558F" w:rsidRPr="00E03021" w:rsidRDefault="00000000">
          <w:pPr>
            <w:pStyle w:val="TOC2"/>
            <w:tabs>
              <w:tab w:val="right" w:leader="dot" w:pos="9350"/>
            </w:tabs>
            <w:rPr>
              <w:rFonts w:eastAsiaTheme="minorEastAsia" w:cs="Arial"/>
              <w:noProof/>
              <w:szCs w:val="24"/>
              <w:lang w:val="en-US"/>
            </w:rPr>
          </w:pPr>
          <w:hyperlink w:anchor="_Toc116027713" w:history="1">
            <w:r w:rsidR="00AA558F" w:rsidRPr="00E03021">
              <w:rPr>
                <w:rStyle w:val="Hyperlink"/>
                <w:rFonts w:cs="Arial"/>
                <w:noProof/>
                <w:szCs w:val="24"/>
              </w:rPr>
              <w:t>Employee Engagement</w:t>
            </w:r>
            <w:r w:rsidR="00AA558F" w:rsidRPr="00E03021">
              <w:rPr>
                <w:rFonts w:cs="Arial"/>
                <w:noProof/>
                <w:webHidden/>
                <w:szCs w:val="24"/>
              </w:rPr>
              <w:tab/>
            </w:r>
            <w:r w:rsidR="00AA558F" w:rsidRPr="00E03021">
              <w:rPr>
                <w:rFonts w:cs="Arial"/>
                <w:noProof/>
                <w:webHidden/>
                <w:szCs w:val="24"/>
              </w:rPr>
              <w:fldChar w:fldCharType="begin"/>
            </w:r>
            <w:r w:rsidR="00AA558F" w:rsidRPr="00E03021">
              <w:rPr>
                <w:rFonts w:cs="Arial"/>
                <w:noProof/>
                <w:webHidden/>
                <w:szCs w:val="24"/>
              </w:rPr>
              <w:instrText xml:space="preserve"> PAGEREF _Toc116027713 \h </w:instrText>
            </w:r>
            <w:r w:rsidR="00AA558F" w:rsidRPr="00E03021">
              <w:rPr>
                <w:rFonts w:cs="Arial"/>
                <w:noProof/>
                <w:webHidden/>
                <w:szCs w:val="24"/>
              </w:rPr>
            </w:r>
            <w:r w:rsidR="00AA558F" w:rsidRPr="00E03021">
              <w:rPr>
                <w:rFonts w:cs="Arial"/>
                <w:noProof/>
                <w:webHidden/>
                <w:szCs w:val="24"/>
              </w:rPr>
              <w:fldChar w:fldCharType="separate"/>
            </w:r>
            <w:r w:rsidR="00AA558F" w:rsidRPr="00E03021">
              <w:rPr>
                <w:rFonts w:cs="Arial"/>
                <w:noProof/>
                <w:webHidden/>
                <w:szCs w:val="24"/>
              </w:rPr>
              <w:t>5</w:t>
            </w:r>
            <w:r w:rsidR="00AA558F" w:rsidRPr="00E03021">
              <w:rPr>
                <w:rFonts w:cs="Arial"/>
                <w:noProof/>
                <w:webHidden/>
                <w:szCs w:val="24"/>
              </w:rPr>
              <w:fldChar w:fldCharType="end"/>
            </w:r>
          </w:hyperlink>
        </w:p>
        <w:p w14:paraId="44040F78" w14:textId="2B72A9C1" w:rsidR="00AA558F" w:rsidRPr="00E03021" w:rsidRDefault="00000000">
          <w:pPr>
            <w:pStyle w:val="TOC2"/>
            <w:tabs>
              <w:tab w:val="right" w:leader="dot" w:pos="9350"/>
            </w:tabs>
            <w:rPr>
              <w:rFonts w:eastAsiaTheme="minorEastAsia" w:cs="Arial"/>
              <w:noProof/>
              <w:szCs w:val="24"/>
              <w:lang w:val="en-US"/>
            </w:rPr>
          </w:pPr>
          <w:hyperlink w:anchor="_Toc116027714" w:history="1">
            <w:r w:rsidR="00AA558F" w:rsidRPr="00E03021">
              <w:rPr>
                <w:rStyle w:val="Hyperlink"/>
                <w:rFonts w:cs="Arial"/>
                <w:noProof/>
                <w:szCs w:val="24"/>
              </w:rPr>
              <w:t>Importance of Employee Engagement</w:t>
            </w:r>
            <w:r w:rsidR="00AA558F" w:rsidRPr="00E03021">
              <w:rPr>
                <w:rFonts w:cs="Arial"/>
                <w:noProof/>
                <w:webHidden/>
                <w:szCs w:val="24"/>
              </w:rPr>
              <w:tab/>
            </w:r>
            <w:r w:rsidR="00AA558F" w:rsidRPr="00E03021">
              <w:rPr>
                <w:rFonts w:cs="Arial"/>
                <w:noProof/>
                <w:webHidden/>
                <w:szCs w:val="24"/>
              </w:rPr>
              <w:fldChar w:fldCharType="begin"/>
            </w:r>
            <w:r w:rsidR="00AA558F" w:rsidRPr="00E03021">
              <w:rPr>
                <w:rFonts w:cs="Arial"/>
                <w:noProof/>
                <w:webHidden/>
                <w:szCs w:val="24"/>
              </w:rPr>
              <w:instrText xml:space="preserve"> PAGEREF _Toc116027714 \h </w:instrText>
            </w:r>
            <w:r w:rsidR="00AA558F" w:rsidRPr="00E03021">
              <w:rPr>
                <w:rFonts w:cs="Arial"/>
                <w:noProof/>
                <w:webHidden/>
                <w:szCs w:val="24"/>
              </w:rPr>
            </w:r>
            <w:r w:rsidR="00AA558F" w:rsidRPr="00E03021">
              <w:rPr>
                <w:rFonts w:cs="Arial"/>
                <w:noProof/>
                <w:webHidden/>
                <w:szCs w:val="24"/>
              </w:rPr>
              <w:fldChar w:fldCharType="separate"/>
            </w:r>
            <w:r w:rsidR="00AA558F" w:rsidRPr="00E03021">
              <w:rPr>
                <w:rFonts w:cs="Arial"/>
                <w:noProof/>
                <w:webHidden/>
                <w:szCs w:val="24"/>
              </w:rPr>
              <w:t>5</w:t>
            </w:r>
            <w:r w:rsidR="00AA558F" w:rsidRPr="00E03021">
              <w:rPr>
                <w:rFonts w:cs="Arial"/>
                <w:noProof/>
                <w:webHidden/>
                <w:szCs w:val="24"/>
              </w:rPr>
              <w:fldChar w:fldCharType="end"/>
            </w:r>
          </w:hyperlink>
        </w:p>
        <w:p w14:paraId="6AD2577E" w14:textId="0385C87B" w:rsidR="00AA558F" w:rsidRPr="00E03021" w:rsidRDefault="00000000">
          <w:pPr>
            <w:pStyle w:val="TOC2"/>
            <w:tabs>
              <w:tab w:val="right" w:leader="dot" w:pos="9350"/>
            </w:tabs>
            <w:rPr>
              <w:rFonts w:eastAsiaTheme="minorEastAsia" w:cs="Arial"/>
              <w:noProof/>
              <w:szCs w:val="24"/>
              <w:lang w:val="en-US"/>
            </w:rPr>
          </w:pPr>
          <w:hyperlink w:anchor="_Toc116027715" w:history="1">
            <w:r w:rsidR="00AA558F" w:rsidRPr="00E03021">
              <w:rPr>
                <w:rStyle w:val="Hyperlink"/>
                <w:rFonts w:cs="Arial"/>
                <w:noProof/>
                <w:szCs w:val="24"/>
              </w:rPr>
              <w:t>Robinson Employee Engagement Model</w:t>
            </w:r>
            <w:r w:rsidR="00AA558F" w:rsidRPr="00E03021">
              <w:rPr>
                <w:rFonts w:cs="Arial"/>
                <w:noProof/>
                <w:webHidden/>
                <w:szCs w:val="24"/>
              </w:rPr>
              <w:tab/>
            </w:r>
            <w:r w:rsidR="00AA558F" w:rsidRPr="00E03021">
              <w:rPr>
                <w:rFonts w:cs="Arial"/>
                <w:noProof/>
                <w:webHidden/>
                <w:szCs w:val="24"/>
              </w:rPr>
              <w:fldChar w:fldCharType="begin"/>
            </w:r>
            <w:r w:rsidR="00AA558F" w:rsidRPr="00E03021">
              <w:rPr>
                <w:rFonts w:cs="Arial"/>
                <w:noProof/>
                <w:webHidden/>
                <w:szCs w:val="24"/>
              </w:rPr>
              <w:instrText xml:space="preserve"> PAGEREF _Toc116027715 \h </w:instrText>
            </w:r>
            <w:r w:rsidR="00AA558F" w:rsidRPr="00E03021">
              <w:rPr>
                <w:rFonts w:cs="Arial"/>
                <w:noProof/>
                <w:webHidden/>
                <w:szCs w:val="24"/>
              </w:rPr>
            </w:r>
            <w:r w:rsidR="00AA558F" w:rsidRPr="00E03021">
              <w:rPr>
                <w:rFonts w:cs="Arial"/>
                <w:noProof/>
                <w:webHidden/>
                <w:szCs w:val="24"/>
              </w:rPr>
              <w:fldChar w:fldCharType="separate"/>
            </w:r>
            <w:r w:rsidR="00AA558F" w:rsidRPr="00E03021">
              <w:rPr>
                <w:rFonts w:cs="Arial"/>
                <w:noProof/>
                <w:webHidden/>
                <w:szCs w:val="24"/>
              </w:rPr>
              <w:t>6</w:t>
            </w:r>
            <w:r w:rsidR="00AA558F" w:rsidRPr="00E03021">
              <w:rPr>
                <w:rFonts w:cs="Arial"/>
                <w:noProof/>
                <w:webHidden/>
                <w:szCs w:val="24"/>
              </w:rPr>
              <w:fldChar w:fldCharType="end"/>
            </w:r>
          </w:hyperlink>
        </w:p>
        <w:p w14:paraId="22736201" w14:textId="198E802E" w:rsidR="00AA558F" w:rsidRPr="00E03021" w:rsidRDefault="00000000">
          <w:pPr>
            <w:pStyle w:val="TOC1"/>
            <w:tabs>
              <w:tab w:val="right" w:leader="dot" w:pos="9350"/>
            </w:tabs>
            <w:rPr>
              <w:rFonts w:eastAsiaTheme="minorEastAsia" w:cs="Arial"/>
              <w:noProof/>
              <w:szCs w:val="24"/>
              <w:lang w:val="en-US"/>
            </w:rPr>
          </w:pPr>
          <w:hyperlink w:anchor="_Toc116027716" w:history="1">
            <w:r w:rsidR="00AA558F" w:rsidRPr="00E03021">
              <w:rPr>
                <w:rStyle w:val="Hyperlink"/>
                <w:rFonts w:cs="Arial"/>
                <w:noProof/>
                <w:szCs w:val="24"/>
              </w:rPr>
              <w:t>Methodology</w:t>
            </w:r>
            <w:r w:rsidR="00AA558F" w:rsidRPr="00E03021">
              <w:rPr>
                <w:rFonts w:cs="Arial"/>
                <w:noProof/>
                <w:webHidden/>
                <w:szCs w:val="24"/>
              </w:rPr>
              <w:tab/>
            </w:r>
            <w:r w:rsidR="00AA558F" w:rsidRPr="00E03021">
              <w:rPr>
                <w:rFonts w:cs="Arial"/>
                <w:noProof/>
                <w:webHidden/>
                <w:szCs w:val="24"/>
              </w:rPr>
              <w:fldChar w:fldCharType="begin"/>
            </w:r>
            <w:r w:rsidR="00AA558F" w:rsidRPr="00E03021">
              <w:rPr>
                <w:rFonts w:cs="Arial"/>
                <w:noProof/>
                <w:webHidden/>
                <w:szCs w:val="24"/>
              </w:rPr>
              <w:instrText xml:space="preserve"> PAGEREF _Toc116027716 \h </w:instrText>
            </w:r>
            <w:r w:rsidR="00AA558F" w:rsidRPr="00E03021">
              <w:rPr>
                <w:rFonts w:cs="Arial"/>
                <w:noProof/>
                <w:webHidden/>
                <w:szCs w:val="24"/>
              </w:rPr>
            </w:r>
            <w:r w:rsidR="00AA558F" w:rsidRPr="00E03021">
              <w:rPr>
                <w:rFonts w:cs="Arial"/>
                <w:noProof/>
                <w:webHidden/>
                <w:szCs w:val="24"/>
              </w:rPr>
              <w:fldChar w:fldCharType="separate"/>
            </w:r>
            <w:r w:rsidR="00AA558F" w:rsidRPr="00E03021">
              <w:rPr>
                <w:rFonts w:cs="Arial"/>
                <w:noProof/>
                <w:webHidden/>
                <w:szCs w:val="24"/>
              </w:rPr>
              <w:t>7</w:t>
            </w:r>
            <w:r w:rsidR="00AA558F" w:rsidRPr="00E03021">
              <w:rPr>
                <w:rFonts w:cs="Arial"/>
                <w:noProof/>
                <w:webHidden/>
                <w:szCs w:val="24"/>
              </w:rPr>
              <w:fldChar w:fldCharType="end"/>
            </w:r>
          </w:hyperlink>
        </w:p>
        <w:p w14:paraId="3F838320" w14:textId="3C43A7AA" w:rsidR="00AA558F" w:rsidRPr="00E03021" w:rsidRDefault="00000000">
          <w:pPr>
            <w:pStyle w:val="TOC2"/>
            <w:tabs>
              <w:tab w:val="right" w:leader="dot" w:pos="9350"/>
            </w:tabs>
            <w:rPr>
              <w:rFonts w:eastAsiaTheme="minorEastAsia" w:cs="Arial"/>
              <w:noProof/>
              <w:szCs w:val="24"/>
              <w:lang w:val="en-US"/>
            </w:rPr>
          </w:pPr>
          <w:hyperlink w:anchor="_Toc116027717" w:history="1">
            <w:r w:rsidR="00AA558F" w:rsidRPr="00E03021">
              <w:rPr>
                <w:rStyle w:val="Hyperlink"/>
                <w:rFonts w:cs="Arial"/>
                <w:noProof/>
                <w:szCs w:val="24"/>
              </w:rPr>
              <w:t>Data Collection Method</w:t>
            </w:r>
            <w:r w:rsidR="00AA558F" w:rsidRPr="00E03021">
              <w:rPr>
                <w:rFonts w:cs="Arial"/>
                <w:noProof/>
                <w:webHidden/>
                <w:szCs w:val="24"/>
              </w:rPr>
              <w:tab/>
            </w:r>
            <w:r w:rsidR="00AA558F" w:rsidRPr="00E03021">
              <w:rPr>
                <w:rFonts w:cs="Arial"/>
                <w:noProof/>
                <w:webHidden/>
                <w:szCs w:val="24"/>
              </w:rPr>
              <w:fldChar w:fldCharType="begin"/>
            </w:r>
            <w:r w:rsidR="00AA558F" w:rsidRPr="00E03021">
              <w:rPr>
                <w:rFonts w:cs="Arial"/>
                <w:noProof/>
                <w:webHidden/>
                <w:szCs w:val="24"/>
              </w:rPr>
              <w:instrText xml:space="preserve"> PAGEREF _Toc116027717 \h </w:instrText>
            </w:r>
            <w:r w:rsidR="00AA558F" w:rsidRPr="00E03021">
              <w:rPr>
                <w:rFonts w:cs="Arial"/>
                <w:noProof/>
                <w:webHidden/>
                <w:szCs w:val="24"/>
              </w:rPr>
            </w:r>
            <w:r w:rsidR="00AA558F" w:rsidRPr="00E03021">
              <w:rPr>
                <w:rFonts w:cs="Arial"/>
                <w:noProof/>
                <w:webHidden/>
                <w:szCs w:val="24"/>
              </w:rPr>
              <w:fldChar w:fldCharType="separate"/>
            </w:r>
            <w:r w:rsidR="00AA558F" w:rsidRPr="00E03021">
              <w:rPr>
                <w:rFonts w:cs="Arial"/>
                <w:noProof/>
                <w:webHidden/>
                <w:szCs w:val="24"/>
              </w:rPr>
              <w:t>7</w:t>
            </w:r>
            <w:r w:rsidR="00AA558F" w:rsidRPr="00E03021">
              <w:rPr>
                <w:rFonts w:cs="Arial"/>
                <w:noProof/>
                <w:webHidden/>
                <w:szCs w:val="24"/>
              </w:rPr>
              <w:fldChar w:fldCharType="end"/>
            </w:r>
          </w:hyperlink>
        </w:p>
        <w:p w14:paraId="334A3665" w14:textId="57262022" w:rsidR="00AA558F" w:rsidRPr="00E03021" w:rsidRDefault="00000000">
          <w:pPr>
            <w:pStyle w:val="TOC3"/>
            <w:tabs>
              <w:tab w:val="right" w:leader="dot" w:pos="9350"/>
            </w:tabs>
            <w:rPr>
              <w:rFonts w:eastAsiaTheme="minorEastAsia" w:cs="Arial"/>
              <w:noProof/>
              <w:szCs w:val="24"/>
              <w:lang w:val="en-US"/>
            </w:rPr>
          </w:pPr>
          <w:hyperlink w:anchor="_Toc116027718" w:history="1">
            <w:r w:rsidR="00AA558F" w:rsidRPr="00E03021">
              <w:rPr>
                <w:rStyle w:val="Hyperlink"/>
                <w:rFonts w:cs="Arial"/>
                <w:noProof/>
                <w:szCs w:val="24"/>
              </w:rPr>
              <w:t>Primary Data</w:t>
            </w:r>
            <w:r w:rsidR="00AA558F" w:rsidRPr="00E03021">
              <w:rPr>
                <w:rFonts w:cs="Arial"/>
                <w:noProof/>
                <w:webHidden/>
                <w:szCs w:val="24"/>
              </w:rPr>
              <w:tab/>
            </w:r>
            <w:r w:rsidR="00AA558F" w:rsidRPr="00E03021">
              <w:rPr>
                <w:rFonts w:cs="Arial"/>
                <w:noProof/>
                <w:webHidden/>
                <w:szCs w:val="24"/>
              </w:rPr>
              <w:fldChar w:fldCharType="begin"/>
            </w:r>
            <w:r w:rsidR="00AA558F" w:rsidRPr="00E03021">
              <w:rPr>
                <w:rFonts w:cs="Arial"/>
                <w:noProof/>
                <w:webHidden/>
                <w:szCs w:val="24"/>
              </w:rPr>
              <w:instrText xml:space="preserve"> PAGEREF _Toc116027718 \h </w:instrText>
            </w:r>
            <w:r w:rsidR="00AA558F" w:rsidRPr="00E03021">
              <w:rPr>
                <w:rFonts w:cs="Arial"/>
                <w:noProof/>
                <w:webHidden/>
                <w:szCs w:val="24"/>
              </w:rPr>
            </w:r>
            <w:r w:rsidR="00AA558F" w:rsidRPr="00E03021">
              <w:rPr>
                <w:rFonts w:cs="Arial"/>
                <w:noProof/>
                <w:webHidden/>
                <w:szCs w:val="24"/>
              </w:rPr>
              <w:fldChar w:fldCharType="separate"/>
            </w:r>
            <w:r w:rsidR="00AA558F" w:rsidRPr="00E03021">
              <w:rPr>
                <w:rFonts w:cs="Arial"/>
                <w:noProof/>
                <w:webHidden/>
                <w:szCs w:val="24"/>
              </w:rPr>
              <w:t>7</w:t>
            </w:r>
            <w:r w:rsidR="00AA558F" w:rsidRPr="00E03021">
              <w:rPr>
                <w:rFonts w:cs="Arial"/>
                <w:noProof/>
                <w:webHidden/>
                <w:szCs w:val="24"/>
              </w:rPr>
              <w:fldChar w:fldCharType="end"/>
            </w:r>
          </w:hyperlink>
        </w:p>
        <w:p w14:paraId="41159D61" w14:textId="23FA94C0" w:rsidR="00AA558F" w:rsidRPr="00E03021" w:rsidRDefault="00000000">
          <w:pPr>
            <w:pStyle w:val="TOC3"/>
            <w:tabs>
              <w:tab w:val="right" w:leader="dot" w:pos="9350"/>
            </w:tabs>
            <w:rPr>
              <w:rFonts w:eastAsiaTheme="minorEastAsia" w:cs="Arial"/>
              <w:noProof/>
              <w:szCs w:val="24"/>
              <w:lang w:val="en-US"/>
            </w:rPr>
          </w:pPr>
          <w:hyperlink w:anchor="_Toc116027719" w:history="1">
            <w:r w:rsidR="00AA558F" w:rsidRPr="00E03021">
              <w:rPr>
                <w:rStyle w:val="Hyperlink"/>
                <w:rFonts w:cs="Arial"/>
                <w:noProof/>
                <w:szCs w:val="24"/>
              </w:rPr>
              <w:t>Secondary Data</w:t>
            </w:r>
            <w:r w:rsidR="00AA558F" w:rsidRPr="00E03021">
              <w:rPr>
                <w:rFonts w:cs="Arial"/>
                <w:noProof/>
                <w:webHidden/>
                <w:szCs w:val="24"/>
              </w:rPr>
              <w:tab/>
            </w:r>
            <w:r w:rsidR="00AA558F" w:rsidRPr="00E03021">
              <w:rPr>
                <w:rFonts w:cs="Arial"/>
                <w:noProof/>
                <w:webHidden/>
                <w:szCs w:val="24"/>
              </w:rPr>
              <w:fldChar w:fldCharType="begin"/>
            </w:r>
            <w:r w:rsidR="00AA558F" w:rsidRPr="00E03021">
              <w:rPr>
                <w:rFonts w:cs="Arial"/>
                <w:noProof/>
                <w:webHidden/>
                <w:szCs w:val="24"/>
              </w:rPr>
              <w:instrText xml:space="preserve"> PAGEREF _Toc116027719 \h </w:instrText>
            </w:r>
            <w:r w:rsidR="00AA558F" w:rsidRPr="00E03021">
              <w:rPr>
                <w:rFonts w:cs="Arial"/>
                <w:noProof/>
                <w:webHidden/>
                <w:szCs w:val="24"/>
              </w:rPr>
            </w:r>
            <w:r w:rsidR="00AA558F" w:rsidRPr="00E03021">
              <w:rPr>
                <w:rFonts w:cs="Arial"/>
                <w:noProof/>
                <w:webHidden/>
                <w:szCs w:val="24"/>
              </w:rPr>
              <w:fldChar w:fldCharType="separate"/>
            </w:r>
            <w:r w:rsidR="00AA558F" w:rsidRPr="00E03021">
              <w:rPr>
                <w:rFonts w:cs="Arial"/>
                <w:noProof/>
                <w:webHidden/>
                <w:szCs w:val="24"/>
              </w:rPr>
              <w:t>7</w:t>
            </w:r>
            <w:r w:rsidR="00AA558F" w:rsidRPr="00E03021">
              <w:rPr>
                <w:rFonts w:cs="Arial"/>
                <w:noProof/>
                <w:webHidden/>
                <w:szCs w:val="24"/>
              </w:rPr>
              <w:fldChar w:fldCharType="end"/>
            </w:r>
          </w:hyperlink>
        </w:p>
        <w:p w14:paraId="75436029" w14:textId="0A517D3A" w:rsidR="00AA558F" w:rsidRPr="00E03021" w:rsidRDefault="00000000">
          <w:pPr>
            <w:pStyle w:val="TOC1"/>
            <w:tabs>
              <w:tab w:val="right" w:leader="dot" w:pos="9350"/>
            </w:tabs>
            <w:rPr>
              <w:rFonts w:eastAsiaTheme="minorEastAsia" w:cs="Arial"/>
              <w:noProof/>
              <w:szCs w:val="24"/>
              <w:lang w:val="en-US"/>
            </w:rPr>
          </w:pPr>
          <w:hyperlink w:anchor="_Toc116027720" w:history="1">
            <w:r w:rsidR="00AA558F" w:rsidRPr="00E03021">
              <w:rPr>
                <w:rStyle w:val="Hyperlink"/>
                <w:rFonts w:cs="Arial"/>
                <w:noProof/>
                <w:szCs w:val="24"/>
              </w:rPr>
              <w:t>Conclusion</w:t>
            </w:r>
            <w:r w:rsidR="00AA558F" w:rsidRPr="00E03021">
              <w:rPr>
                <w:rFonts w:cs="Arial"/>
                <w:noProof/>
                <w:webHidden/>
                <w:szCs w:val="24"/>
              </w:rPr>
              <w:tab/>
            </w:r>
            <w:r w:rsidR="00AA558F" w:rsidRPr="00E03021">
              <w:rPr>
                <w:rFonts w:cs="Arial"/>
                <w:noProof/>
                <w:webHidden/>
                <w:szCs w:val="24"/>
              </w:rPr>
              <w:fldChar w:fldCharType="begin"/>
            </w:r>
            <w:r w:rsidR="00AA558F" w:rsidRPr="00E03021">
              <w:rPr>
                <w:rFonts w:cs="Arial"/>
                <w:noProof/>
                <w:webHidden/>
                <w:szCs w:val="24"/>
              </w:rPr>
              <w:instrText xml:space="preserve"> PAGEREF _Toc116027720 \h </w:instrText>
            </w:r>
            <w:r w:rsidR="00AA558F" w:rsidRPr="00E03021">
              <w:rPr>
                <w:rFonts w:cs="Arial"/>
                <w:noProof/>
                <w:webHidden/>
                <w:szCs w:val="24"/>
              </w:rPr>
            </w:r>
            <w:r w:rsidR="00AA558F" w:rsidRPr="00E03021">
              <w:rPr>
                <w:rFonts w:cs="Arial"/>
                <w:noProof/>
                <w:webHidden/>
                <w:szCs w:val="24"/>
              </w:rPr>
              <w:fldChar w:fldCharType="separate"/>
            </w:r>
            <w:r w:rsidR="00AA558F" w:rsidRPr="00E03021">
              <w:rPr>
                <w:rFonts w:cs="Arial"/>
                <w:noProof/>
                <w:webHidden/>
                <w:szCs w:val="24"/>
              </w:rPr>
              <w:t>9</w:t>
            </w:r>
            <w:r w:rsidR="00AA558F" w:rsidRPr="00E03021">
              <w:rPr>
                <w:rFonts w:cs="Arial"/>
                <w:noProof/>
                <w:webHidden/>
                <w:szCs w:val="24"/>
              </w:rPr>
              <w:fldChar w:fldCharType="end"/>
            </w:r>
          </w:hyperlink>
        </w:p>
        <w:p w14:paraId="34CD0180" w14:textId="4317EC17" w:rsidR="00AA558F" w:rsidRPr="00E03021" w:rsidRDefault="00000000">
          <w:pPr>
            <w:pStyle w:val="TOC1"/>
            <w:tabs>
              <w:tab w:val="right" w:leader="dot" w:pos="9350"/>
            </w:tabs>
            <w:rPr>
              <w:rFonts w:eastAsiaTheme="minorEastAsia" w:cs="Arial"/>
              <w:noProof/>
              <w:szCs w:val="24"/>
              <w:lang w:val="en-US"/>
            </w:rPr>
          </w:pPr>
          <w:hyperlink w:anchor="_Toc116027721" w:history="1">
            <w:r w:rsidR="00AA558F" w:rsidRPr="00E03021">
              <w:rPr>
                <w:rStyle w:val="Hyperlink"/>
                <w:rFonts w:cs="Arial"/>
                <w:noProof/>
                <w:szCs w:val="24"/>
              </w:rPr>
              <w:t>References</w:t>
            </w:r>
            <w:r w:rsidR="00AA558F" w:rsidRPr="00E03021">
              <w:rPr>
                <w:rFonts w:cs="Arial"/>
                <w:noProof/>
                <w:webHidden/>
                <w:szCs w:val="24"/>
              </w:rPr>
              <w:tab/>
            </w:r>
            <w:r w:rsidR="00AA558F" w:rsidRPr="00E03021">
              <w:rPr>
                <w:rFonts w:cs="Arial"/>
                <w:noProof/>
                <w:webHidden/>
                <w:szCs w:val="24"/>
              </w:rPr>
              <w:fldChar w:fldCharType="begin"/>
            </w:r>
            <w:r w:rsidR="00AA558F" w:rsidRPr="00E03021">
              <w:rPr>
                <w:rFonts w:cs="Arial"/>
                <w:noProof/>
                <w:webHidden/>
                <w:szCs w:val="24"/>
              </w:rPr>
              <w:instrText xml:space="preserve"> PAGEREF _Toc116027721 \h </w:instrText>
            </w:r>
            <w:r w:rsidR="00AA558F" w:rsidRPr="00E03021">
              <w:rPr>
                <w:rFonts w:cs="Arial"/>
                <w:noProof/>
                <w:webHidden/>
                <w:szCs w:val="24"/>
              </w:rPr>
            </w:r>
            <w:r w:rsidR="00AA558F" w:rsidRPr="00E03021">
              <w:rPr>
                <w:rFonts w:cs="Arial"/>
                <w:noProof/>
                <w:webHidden/>
                <w:szCs w:val="24"/>
              </w:rPr>
              <w:fldChar w:fldCharType="separate"/>
            </w:r>
            <w:r w:rsidR="00AA558F" w:rsidRPr="00E03021">
              <w:rPr>
                <w:rFonts w:cs="Arial"/>
                <w:noProof/>
                <w:webHidden/>
                <w:szCs w:val="24"/>
              </w:rPr>
              <w:t>10</w:t>
            </w:r>
            <w:r w:rsidR="00AA558F" w:rsidRPr="00E03021">
              <w:rPr>
                <w:rFonts w:cs="Arial"/>
                <w:noProof/>
                <w:webHidden/>
                <w:szCs w:val="24"/>
              </w:rPr>
              <w:fldChar w:fldCharType="end"/>
            </w:r>
          </w:hyperlink>
        </w:p>
        <w:p w14:paraId="040ED496" w14:textId="37BF680A" w:rsidR="00AB5D96" w:rsidRPr="00E03021" w:rsidRDefault="00AB5D96">
          <w:pPr>
            <w:rPr>
              <w:rFonts w:cs="Arial"/>
              <w:szCs w:val="24"/>
            </w:rPr>
          </w:pPr>
          <w:r w:rsidRPr="00E03021">
            <w:rPr>
              <w:rFonts w:cs="Arial"/>
              <w:b/>
              <w:bCs/>
              <w:noProof/>
              <w:szCs w:val="24"/>
            </w:rPr>
            <w:fldChar w:fldCharType="end"/>
          </w:r>
        </w:p>
      </w:sdtContent>
    </w:sdt>
    <w:p w14:paraId="74A71C40" w14:textId="64BA02D9" w:rsidR="00AB5D96" w:rsidRPr="00E03021" w:rsidRDefault="00AB5D96">
      <w:pPr>
        <w:spacing w:line="259" w:lineRule="auto"/>
        <w:jc w:val="left"/>
        <w:rPr>
          <w:rFonts w:cs="Arial"/>
          <w:szCs w:val="24"/>
        </w:rPr>
      </w:pPr>
      <w:r w:rsidRPr="00E03021">
        <w:rPr>
          <w:rFonts w:cs="Arial"/>
          <w:szCs w:val="24"/>
        </w:rPr>
        <w:br w:type="page"/>
      </w:r>
    </w:p>
    <w:p w14:paraId="4F0C2316" w14:textId="628E550D" w:rsidR="00AB5D96" w:rsidRPr="00886E9A" w:rsidRDefault="00AB5D96" w:rsidP="00886E9A">
      <w:pPr>
        <w:pStyle w:val="Heading1"/>
        <w:rPr>
          <w:rFonts w:cs="Arial"/>
          <w:sz w:val="24"/>
          <w:szCs w:val="24"/>
        </w:rPr>
      </w:pPr>
      <w:bookmarkStart w:id="1" w:name="_Toc116027707"/>
      <w:r w:rsidRPr="00886E9A">
        <w:rPr>
          <w:rFonts w:cs="Arial"/>
          <w:sz w:val="24"/>
          <w:szCs w:val="24"/>
        </w:rPr>
        <w:lastRenderedPageBreak/>
        <w:t>Introduction</w:t>
      </w:r>
      <w:bookmarkEnd w:id="1"/>
    </w:p>
    <w:p w14:paraId="0961AD57" w14:textId="3B1ADCC2" w:rsidR="00AB5D96" w:rsidRPr="00886E9A" w:rsidRDefault="00AB5D96" w:rsidP="00886E9A">
      <w:pPr>
        <w:pStyle w:val="Heading2"/>
        <w:rPr>
          <w:rFonts w:cs="Arial"/>
          <w:sz w:val="24"/>
          <w:szCs w:val="24"/>
        </w:rPr>
      </w:pPr>
      <w:bookmarkStart w:id="2" w:name="_Toc116027708"/>
      <w:r w:rsidRPr="00886E9A">
        <w:rPr>
          <w:rFonts w:cs="Arial"/>
          <w:sz w:val="24"/>
          <w:szCs w:val="24"/>
        </w:rPr>
        <w:t>Background</w:t>
      </w:r>
      <w:bookmarkEnd w:id="2"/>
    </w:p>
    <w:p w14:paraId="59110FE4" w14:textId="5D743D56" w:rsidR="00E440AA" w:rsidRPr="00886E9A" w:rsidRDefault="00E440AA" w:rsidP="00886E9A">
      <w:pPr>
        <w:spacing w:before="100" w:beforeAutospacing="1" w:after="100" w:afterAutospacing="1"/>
        <w:ind w:firstLine="567"/>
        <w:rPr>
          <w:rFonts w:cs="Arial"/>
          <w:szCs w:val="24"/>
        </w:rPr>
      </w:pPr>
      <w:r w:rsidRPr="00886E9A">
        <w:rPr>
          <w:rFonts w:cs="Arial"/>
          <w:szCs w:val="24"/>
        </w:rPr>
        <w:t>All kinds</w:t>
      </w:r>
      <w:r w:rsidR="00E03021" w:rsidRPr="00886E9A">
        <w:rPr>
          <w:rFonts w:cs="Arial"/>
          <w:szCs w:val="24"/>
        </w:rPr>
        <w:t xml:space="preserve"> </w:t>
      </w:r>
      <w:r w:rsidRPr="00886E9A">
        <w:rPr>
          <w:rFonts w:cs="Arial"/>
          <w:szCs w:val="24"/>
        </w:rPr>
        <w:t>of enterprises, but especially those in the travel, touris</w:t>
      </w:r>
      <w:r w:rsidR="00886E9A" w:rsidRPr="00886E9A">
        <w:rPr>
          <w:rFonts w:cs="Arial"/>
          <w:szCs w:val="24"/>
        </w:rPr>
        <w:t>m</w:t>
      </w:r>
      <w:r w:rsidRPr="00886E9A">
        <w:rPr>
          <w:rFonts w:cs="Arial"/>
          <w:szCs w:val="24"/>
        </w:rPr>
        <w:t xml:space="preserve">, and hospitality management sectors, are suffering significant difficulties as a direct result of the enormous effect that the COVID-19 epidemic is having. It is especially challenging to maintain company operations when they have been forced to close </w:t>
      </w:r>
      <w:proofErr w:type="gramStart"/>
      <w:r w:rsidRPr="00886E9A">
        <w:rPr>
          <w:rFonts w:cs="Arial"/>
          <w:szCs w:val="24"/>
        </w:rPr>
        <w:t>all of</w:t>
      </w:r>
      <w:proofErr w:type="gramEnd"/>
      <w:r w:rsidRPr="00886E9A">
        <w:rPr>
          <w:rFonts w:cs="Arial"/>
          <w:szCs w:val="24"/>
        </w:rPr>
        <w:t xml:space="preserve"> the hotels and motels as a result of continuous lockdowns and other safety precautions (Yacoub and El Hajjar, 2021). According to the Globe Tourism Organization, the global tourism industry was about to experience its worst year in 2020 since the number of visitors arriving throughout the world was 1 billion lower than the previous years. It reveals a potential loss of $1.3 trillion, which has placed between 100 and 120 million jobs in the tourist and hospitality industries in jeopardy (UNWTO.com, 2021). As a result of the travel restrictions, several of the hotels had to downsize their workforces and send many of the management </w:t>
      </w:r>
      <w:proofErr w:type="gramStart"/>
      <w:r w:rsidRPr="00886E9A">
        <w:rPr>
          <w:rFonts w:cs="Arial"/>
          <w:szCs w:val="24"/>
        </w:rPr>
        <w:t>employees</w:t>
      </w:r>
      <w:proofErr w:type="gramEnd"/>
      <w:r w:rsidRPr="00886E9A">
        <w:rPr>
          <w:rFonts w:cs="Arial"/>
          <w:szCs w:val="24"/>
        </w:rPr>
        <w:t xml:space="preserve"> home to work. These efforts contributed to a rise in job insecurity and made conditions in the workplace worse (Wong et. Al., 2021).</w:t>
      </w:r>
    </w:p>
    <w:p w14:paraId="78FFC1FE" w14:textId="776611DD" w:rsidR="00AB5D96" w:rsidRPr="00886E9A" w:rsidRDefault="00E440AA" w:rsidP="00886E9A">
      <w:pPr>
        <w:spacing w:before="100" w:beforeAutospacing="1" w:after="100" w:afterAutospacing="1"/>
        <w:ind w:firstLine="567"/>
        <w:rPr>
          <w:rFonts w:cs="Arial"/>
          <w:szCs w:val="24"/>
        </w:rPr>
      </w:pPr>
      <w:r w:rsidRPr="00886E9A">
        <w:rPr>
          <w:rFonts w:cs="Arial"/>
          <w:szCs w:val="24"/>
        </w:rPr>
        <w:t xml:space="preserve">The Hotel Ashford Castle </w:t>
      </w:r>
      <w:proofErr w:type="gramStart"/>
      <w:r w:rsidRPr="00886E9A">
        <w:rPr>
          <w:rFonts w:cs="Arial"/>
          <w:szCs w:val="24"/>
        </w:rPr>
        <w:t>is located in</w:t>
      </w:r>
      <w:proofErr w:type="gramEnd"/>
      <w:r w:rsidRPr="00886E9A">
        <w:rPr>
          <w:rFonts w:cs="Arial"/>
          <w:szCs w:val="24"/>
        </w:rPr>
        <w:t xml:space="preserve"> the United Kingdom and is a component of the Hotel business there; this hotel is a contemporary high-rise structure that provides guests with all of the conceivable facilities (AshfordCastle.com, 2021). This hotel has a considerable number of halls, guest rooms, </w:t>
      </w:r>
      <w:r w:rsidR="009A3CC9" w:rsidRPr="00886E9A">
        <w:rPr>
          <w:rFonts w:cs="Arial"/>
          <w:szCs w:val="24"/>
        </w:rPr>
        <w:t xml:space="preserve">a </w:t>
      </w:r>
      <w:r w:rsidRPr="00886E9A">
        <w:rPr>
          <w:rFonts w:cs="Arial"/>
          <w:szCs w:val="24"/>
        </w:rPr>
        <w:t>pool, conference spaces, and high-quality services all in one convenient location. There are also a variety of other amenities available, including full-service spas, conference rooms, lobby bars, and fitness centres. The Hotel Ashford Castle is well-known for the priority it places on taking care of its staff. According to Forbes's 2019 ranking of the top 100 businesses in the world to work for, it came in at number one (Brownlee, 2020). A culture like this almost always has the tendency to assure the involvement and safety of the workforce. However, since Covid-19 presented significant expense concerns, Hotel Ashford Castle seemed to have no choice except to lay</w:t>
      </w:r>
      <w:r w:rsidR="009A3CC9" w:rsidRPr="00886E9A">
        <w:rPr>
          <w:rFonts w:cs="Arial"/>
          <w:szCs w:val="24"/>
        </w:rPr>
        <w:t xml:space="preserve"> </w:t>
      </w:r>
      <w:r w:rsidRPr="00886E9A">
        <w:rPr>
          <w:rFonts w:cs="Arial"/>
          <w:szCs w:val="24"/>
        </w:rPr>
        <w:t>off thousands of its employees (</w:t>
      </w:r>
      <w:proofErr w:type="spellStart"/>
      <w:r w:rsidRPr="00886E9A">
        <w:rPr>
          <w:rFonts w:cs="Arial"/>
          <w:szCs w:val="24"/>
        </w:rPr>
        <w:t>Dobrosielski</w:t>
      </w:r>
      <w:proofErr w:type="spellEnd"/>
      <w:r w:rsidRPr="00886E9A">
        <w:rPr>
          <w:rFonts w:cs="Arial"/>
          <w:szCs w:val="24"/>
        </w:rPr>
        <w:t>, 2020). This raised the likelihood of lower levels of employee involvement in the hotel and made the jobs more unpredictable.</w:t>
      </w:r>
    </w:p>
    <w:p w14:paraId="571579AE" w14:textId="6709E036" w:rsidR="00AB5D96" w:rsidRPr="00886E9A" w:rsidRDefault="00AB5D96" w:rsidP="00886E9A">
      <w:pPr>
        <w:pStyle w:val="Heading2"/>
        <w:spacing w:before="100" w:beforeAutospacing="1" w:after="100" w:afterAutospacing="1"/>
        <w:ind w:firstLine="567"/>
        <w:rPr>
          <w:rFonts w:cs="Arial"/>
          <w:sz w:val="24"/>
          <w:szCs w:val="24"/>
        </w:rPr>
      </w:pPr>
      <w:bookmarkStart w:id="3" w:name="_Toc116027709"/>
      <w:r w:rsidRPr="00886E9A">
        <w:rPr>
          <w:rFonts w:cs="Arial"/>
          <w:sz w:val="24"/>
          <w:szCs w:val="24"/>
        </w:rPr>
        <w:lastRenderedPageBreak/>
        <w:t>Rationale</w:t>
      </w:r>
      <w:bookmarkEnd w:id="3"/>
    </w:p>
    <w:p w14:paraId="00EB5AD4" w14:textId="06E2EF74" w:rsidR="00AB5D96" w:rsidRPr="00886E9A" w:rsidRDefault="00E440AA" w:rsidP="00886E9A">
      <w:pPr>
        <w:spacing w:before="100" w:beforeAutospacing="1" w:after="100" w:afterAutospacing="1"/>
        <w:ind w:firstLine="567"/>
        <w:rPr>
          <w:rFonts w:cs="Arial"/>
          <w:szCs w:val="24"/>
        </w:rPr>
      </w:pPr>
      <w:r w:rsidRPr="00886E9A">
        <w:rPr>
          <w:rFonts w:cs="Arial"/>
          <w:szCs w:val="24"/>
        </w:rPr>
        <w:t xml:space="preserve">The staff is being subjected to significant amounts of psychological and economic strain </w:t>
      </w:r>
      <w:proofErr w:type="gramStart"/>
      <w:r w:rsidRPr="00886E9A">
        <w:rPr>
          <w:rFonts w:cs="Arial"/>
          <w:szCs w:val="24"/>
        </w:rPr>
        <w:t>as a result of</w:t>
      </w:r>
      <w:proofErr w:type="gramEnd"/>
      <w:r w:rsidRPr="00886E9A">
        <w:rPr>
          <w:rFonts w:cs="Arial"/>
          <w:szCs w:val="24"/>
        </w:rPr>
        <w:t xml:space="preserve"> the epidemic, in spite of the Hotel Ashford Castle's best efforts to maintain employee engagement in their job. Therefore, it is likely that the workers would lack motivation and excitement for the task that they are doing. Given that 47% of workers look for new employment opportunities owing to unsatisfactory working conditions, employee engagement is an essential need (Gretz and Jacobson, 2018). This research will utilise both primary and secondary data resources to find out now and analyse the influence that these characteristics have on staff engagement at Hotel Ashford Castle. This will be done while keeping the current post</w:t>
      </w:r>
      <w:r w:rsidR="009A3CC9" w:rsidRPr="00886E9A">
        <w:rPr>
          <w:rFonts w:cs="Arial"/>
          <w:szCs w:val="24"/>
        </w:rPr>
        <w:t>-</w:t>
      </w:r>
      <w:r w:rsidRPr="00886E9A">
        <w:rPr>
          <w:rFonts w:cs="Arial"/>
          <w:szCs w:val="24"/>
        </w:rPr>
        <w:t>pandemic scenario in mind.</w:t>
      </w:r>
    </w:p>
    <w:p w14:paraId="31679713" w14:textId="1486AEE0" w:rsidR="00AB5D96" w:rsidRPr="00886E9A" w:rsidRDefault="00AB5D96" w:rsidP="00886E9A">
      <w:pPr>
        <w:pStyle w:val="Heading2"/>
        <w:spacing w:before="100" w:beforeAutospacing="1" w:after="100" w:afterAutospacing="1"/>
        <w:ind w:firstLine="567"/>
        <w:rPr>
          <w:rFonts w:cs="Arial"/>
          <w:sz w:val="24"/>
          <w:szCs w:val="24"/>
        </w:rPr>
      </w:pPr>
      <w:bookmarkStart w:id="4" w:name="_Toc116027710"/>
      <w:r w:rsidRPr="00886E9A">
        <w:rPr>
          <w:rFonts w:cs="Arial"/>
          <w:sz w:val="24"/>
          <w:szCs w:val="24"/>
        </w:rPr>
        <w:t>Aim</w:t>
      </w:r>
      <w:bookmarkEnd w:id="4"/>
    </w:p>
    <w:p w14:paraId="0DEF87BE" w14:textId="6DC2B727" w:rsidR="00AB5D96" w:rsidRPr="00886E9A" w:rsidRDefault="00E440AA" w:rsidP="00886E9A">
      <w:pPr>
        <w:spacing w:before="100" w:beforeAutospacing="1" w:after="100" w:afterAutospacing="1"/>
        <w:ind w:firstLine="567"/>
        <w:rPr>
          <w:rFonts w:cs="Arial"/>
          <w:szCs w:val="24"/>
        </w:rPr>
      </w:pPr>
      <w:r w:rsidRPr="00886E9A">
        <w:rPr>
          <w:rFonts w:cs="Arial"/>
          <w:szCs w:val="24"/>
        </w:rPr>
        <w:t>The purpose of this research is to explore the influence on employee retention that factors such as health and safety, the ability to work from home, and job insecurity have after the implementation of COVID-19 In the context of Hotel Ashford Castle.</w:t>
      </w:r>
      <w:r w:rsidR="00F14340" w:rsidRPr="00886E9A">
        <w:rPr>
          <w:rFonts w:cs="Arial"/>
          <w:szCs w:val="24"/>
        </w:rPr>
        <w:t xml:space="preserve"> </w:t>
      </w:r>
    </w:p>
    <w:p w14:paraId="4AC22797" w14:textId="436A80A2" w:rsidR="00AB5D96" w:rsidRPr="00886E9A" w:rsidRDefault="00AB5D96" w:rsidP="00886E9A">
      <w:pPr>
        <w:pStyle w:val="Heading2"/>
        <w:spacing w:before="100" w:beforeAutospacing="1" w:after="100" w:afterAutospacing="1"/>
        <w:ind w:firstLine="567"/>
        <w:rPr>
          <w:rFonts w:cs="Arial"/>
          <w:sz w:val="24"/>
          <w:szCs w:val="24"/>
        </w:rPr>
      </w:pPr>
      <w:bookmarkStart w:id="5" w:name="_Toc116027711"/>
      <w:r w:rsidRPr="00886E9A">
        <w:rPr>
          <w:rFonts w:cs="Arial"/>
          <w:sz w:val="24"/>
          <w:szCs w:val="24"/>
        </w:rPr>
        <w:t>Objectives</w:t>
      </w:r>
      <w:bookmarkEnd w:id="5"/>
    </w:p>
    <w:p w14:paraId="7008F9CA" w14:textId="77777777" w:rsidR="00E440AA" w:rsidRPr="00886E9A" w:rsidRDefault="00E440AA" w:rsidP="00886E9A">
      <w:pPr>
        <w:pStyle w:val="ListParagraph"/>
        <w:numPr>
          <w:ilvl w:val="0"/>
          <w:numId w:val="1"/>
        </w:numPr>
        <w:spacing w:before="100" w:beforeAutospacing="1" w:after="100" w:afterAutospacing="1"/>
        <w:ind w:firstLine="567"/>
        <w:rPr>
          <w:rFonts w:cs="Arial"/>
          <w:szCs w:val="24"/>
        </w:rPr>
      </w:pPr>
      <w:r w:rsidRPr="00886E9A">
        <w:rPr>
          <w:rFonts w:cs="Arial"/>
          <w:szCs w:val="24"/>
        </w:rPr>
        <w:t>In the context of Hotel Ashford Castle, the purpose of this research is to establish the impact that health and security have on staff engagement.</w:t>
      </w:r>
    </w:p>
    <w:p w14:paraId="2363B62B" w14:textId="77777777" w:rsidR="00E440AA" w:rsidRPr="00886E9A" w:rsidRDefault="00E440AA" w:rsidP="00886E9A">
      <w:pPr>
        <w:pStyle w:val="ListParagraph"/>
        <w:numPr>
          <w:ilvl w:val="0"/>
          <w:numId w:val="1"/>
        </w:numPr>
        <w:spacing w:before="100" w:beforeAutospacing="1" w:after="100" w:afterAutospacing="1"/>
        <w:ind w:firstLine="567"/>
        <w:rPr>
          <w:rFonts w:cs="Arial"/>
          <w:szCs w:val="24"/>
        </w:rPr>
      </w:pPr>
      <w:r w:rsidRPr="00886E9A">
        <w:rPr>
          <w:rFonts w:cs="Arial"/>
          <w:szCs w:val="24"/>
        </w:rPr>
        <w:t>to get an understanding of the impact that the work culture and values of an organisation have on the level of employee engagement at Hotel Ashford Castle.</w:t>
      </w:r>
    </w:p>
    <w:p w14:paraId="435045CB" w14:textId="77777777" w:rsidR="00E440AA" w:rsidRPr="00886E9A" w:rsidRDefault="00E440AA" w:rsidP="00886E9A">
      <w:pPr>
        <w:pStyle w:val="ListParagraph"/>
        <w:numPr>
          <w:ilvl w:val="0"/>
          <w:numId w:val="1"/>
        </w:numPr>
        <w:spacing w:before="100" w:beforeAutospacing="1" w:after="100" w:afterAutospacing="1"/>
        <w:ind w:firstLine="567"/>
        <w:rPr>
          <w:rFonts w:cs="Arial"/>
          <w:szCs w:val="24"/>
        </w:rPr>
      </w:pPr>
      <w:r w:rsidRPr="00886E9A">
        <w:rPr>
          <w:rFonts w:cs="Arial"/>
          <w:szCs w:val="24"/>
        </w:rPr>
        <w:t>In the context of Hotel Ashford Castle, to analyse the impact that job uncertainty brought on by furloughing has on staff retention rates.</w:t>
      </w:r>
    </w:p>
    <w:p w14:paraId="67D5A350" w14:textId="79926318" w:rsidR="00AB5D96" w:rsidRPr="00886E9A" w:rsidRDefault="00E440AA" w:rsidP="00886E9A">
      <w:pPr>
        <w:pStyle w:val="ListParagraph"/>
        <w:numPr>
          <w:ilvl w:val="0"/>
          <w:numId w:val="1"/>
        </w:numPr>
        <w:spacing w:before="100" w:beforeAutospacing="1" w:after="100" w:afterAutospacing="1"/>
        <w:ind w:firstLine="567"/>
        <w:rPr>
          <w:rFonts w:cs="Arial"/>
          <w:szCs w:val="24"/>
        </w:rPr>
      </w:pPr>
      <w:r w:rsidRPr="00886E9A">
        <w:rPr>
          <w:rFonts w:cs="Arial"/>
          <w:szCs w:val="24"/>
        </w:rPr>
        <w:t>In the context of Hotel Ashford Castle, to investigate the impact that allowing workers to work from home has on the level of employee engagement.</w:t>
      </w:r>
    </w:p>
    <w:p w14:paraId="1684193C" w14:textId="086F5704" w:rsidR="00AB5D96" w:rsidRPr="00886E9A" w:rsidRDefault="00AB5D96" w:rsidP="00886E9A">
      <w:pPr>
        <w:spacing w:before="100" w:beforeAutospacing="1" w:after="100" w:afterAutospacing="1"/>
        <w:ind w:firstLine="567"/>
        <w:rPr>
          <w:rFonts w:cs="Arial"/>
          <w:szCs w:val="24"/>
        </w:rPr>
      </w:pPr>
    </w:p>
    <w:p w14:paraId="3269F0EC" w14:textId="254C579E" w:rsidR="00AB5D96" w:rsidRPr="00886E9A" w:rsidRDefault="00AB5D96" w:rsidP="00886E9A">
      <w:pPr>
        <w:spacing w:before="100" w:beforeAutospacing="1" w:after="100" w:afterAutospacing="1"/>
        <w:ind w:firstLine="567"/>
        <w:rPr>
          <w:rFonts w:cs="Arial"/>
          <w:szCs w:val="24"/>
        </w:rPr>
      </w:pPr>
      <w:r w:rsidRPr="00886E9A">
        <w:rPr>
          <w:rFonts w:cs="Arial"/>
          <w:szCs w:val="24"/>
        </w:rPr>
        <w:br w:type="page"/>
      </w:r>
    </w:p>
    <w:p w14:paraId="7CC9FF9E" w14:textId="75085BBE" w:rsidR="00AB5D96" w:rsidRPr="00886E9A" w:rsidRDefault="00AB5D96" w:rsidP="00886E9A">
      <w:pPr>
        <w:pStyle w:val="Heading1"/>
        <w:spacing w:before="100" w:beforeAutospacing="1" w:after="100" w:afterAutospacing="1"/>
        <w:ind w:firstLine="567"/>
        <w:rPr>
          <w:rFonts w:cs="Arial"/>
          <w:sz w:val="24"/>
          <w:szCs w:val="24"/>
        </w:rPr>
      </w:pPr>
      <w:bookmarkStart w:id="6" w:name="_Toc116027712"/>
      <w:r w:rsidRPr="00886E9A">
        <w:rPr>
          <w:rFonts w:cs="Arial"/>
          <w:sz w:val="24"/>
          <w:szCs w:val="24"/>
        </w:rPr>
        <w:lastRenderedPageBreak/>
        <w:t>Literature Review</w:t>
      </w:r>
      <w:bookmarkEnd w:id="6"/>
    </w:p>
    <w:p w14:paraId="5CB4865A" w14:textId="7A89851D" w:rsidR="00AB5D96" w:rsidRPr="00886E9A" w:rsidRDefault="00AB5D96" w:rsidP="00886E9A">
      <w:pPr>
        <w:pStyle w:val="Heading2"/>
        <w:spacing w:before="100" w:beforeAutospacing="1" w:after="100" w:afterAutospacing="1"/>
        <w:ind w:firstLine="567"/>
        <w:rPr>
          <w:rFonts w:cs="Arial"/>
          <w:sz w:val="24"/>
          <w:szCs w:val="24"/>
        </w:rPr>
      </w:pPr>
      <w:bookmarkStart w:id="7" w:name="_Toc116027713"/>
      <w:r w:rsidRPr="00886E9A">
        <w:rPr>
          <w:rFonts w:cs="Arial"/>
          <w:sz w:val="24"/>
          <w:szCs w:val="24"/>
        </w:rPr>
        <w:t>Employee Engagement</w:t>
      </w:r>
      <w:bookmarkEnd w:id="7"/>
    </w:p>
    <w:p w14:paraId="08C49942" w14:textId="1C7D86BA" w:rsidR="00AB5D96" w:rsidRPr="00886E9A" w:rsidRDefault="00E440AA" w:rsidP="00886E9A">
      <w:pPr>
        <w:spacing w:before="100" w:beforeAutospacing="1" w:after="100" w:afterAutospacing="1"/>
        <w:ind w:firstLine="567"/>
        <w:rPr>
          <w:rFonts w:cs="Arial"/>
          <w:szCs w:val="24"/>
        </w:rPr>
      </w:pPr>
      <w:r w:rsidRPr="00886E9A">
        <w:rPr>
          <w:rFonts w:cs="Arial"/>
          <w:szCs w:val="24"/>
        </w:rPr>
        <w:t xml:space="preserve">The term "employee engagement" refers to the degree to which workers believe their contributions are valued and appreciated by their employers, and as a result, they are enthusiastic about their work (Townsend et al., 2014). The level of employee engagement is the single most important factor in determining a company's performance since studies have shown that businesses with highly engaged workers generate four times more revenue than those with poor employee engagement (Beheshti, 2019). The lack of involvement shown by workers is a major contributor to the problem of high employee turnover. Almost 57% of individuals in the United States and Canada are not engaged in the work that they do, according to research conducted by Dale Carnegie &amp; Associates, Inc. (2018). Because of the covid-19 outbreak, hundreds of hotel staff members were terminated or given unpaid furloughs. As a result, employee motivation must have diminished, insecurity has increased, and worries about the health and safety of work have been raised. </w:t>
      </w:r>
      <w:proofErr w:type="gramStart"/>
      <w:r w:rsidRPr="00886E9A">
        <w:rPr>
          <w:rFonts w:cs="Arial"/>
          <w:szCs w:val="24"/>
        </w:rPr>
        <w:t>As a consequence of</w:t>
      </w:r>
      <w:proofErr w:type="gramEnd"/>
      <w:r w:rsidRPr="00886E9A">
        <w:rPr>
          <w:rFonts w:cs="Arial"/>
          <w:szCs w:val="24"/>
        </w:rPr>
        <w:t xml:space="preserve"> this, one may anticipate that each of these aspects will have some kind of effect on the overall staff engagement situation at a hotel.</w:t>
      </w:r>
    </w:p>
    <w:p w14:paraId="61F0D82B" w14:textId="77777777" w:rsidR="00AB5D96" w:rsidRPr="00886E9A" w:rsidRDefault="00AB5D96" w:rsidP="00886E9A">
      <w:pPr>
        <w:pStyle w:val="Heading2"/>
        <w:spacing w:before="100" w:beforeAutospacing="1" w:after="100" w:afterAutospacing="1"/>
        <w:ind w:firstLine="567"/>
        <w:rPr>
          <w:rFonts w:cs="Arial"/>
          <w:sz w:val="24"/>
          <w:szCs w:val="24"/>
        </w:rPr>
      </w:pPr>
      <w:bookmarkStart w:id="8" w:name="_Toc116027714"/>
      <w:r w:rsidRPr="00886E9A">
        <w:rPr>
          <w:rFonts w:cs="Arial"/>
          <w:sz w:val="24"/>
          <w:szCs w:val="24"/>
        </w:rPr>
        <w:t>Importance of Employee Engagement</w:t>
      </w:r>
      <w:bookmarkEnd w:id="8"/>
    </w:p>
    <w:p w14:paraId="7A113B31" w14:textId="2E97752B" w:rsidR="00AB5D96" w:rsidRPr="00886E9A" w:rsidRDefault="00E440AA" w:rsidP="00886E9A">
      <w:pPr>
        <w:spacing w:before="100" w:beforeAutospacing="1" w:after="100" w:afterAutospacing="1"/>
        <w:ind w:firstLine="567"/>
        <w:rPr>
          <w:rFonts w:cs="Arial"/>
          <w:szCs w:val="24"/>
        </w:rPr>
      </w:pPr>
      <w:r w:rsidRPr="00886E9A">
        <w:rPr>
          <w:rFonts w:cs="Arial"/>
          <w:szCs w:val="24"/>
        </w:rPr>
        <w:t>When workers are enthusiastic about their jobs, they put in more effort and develop stronger ties to their work (Chebet et al., 2019). Employees may then improve their output, output quality, idea development, and problem</w:t>
      </w:r>
      <w:r w:rsidR="009A3CC9" w:rsidRPr="00886E9A">
        <w:rPr>
          <w:rFonts w:cs="Arial"/>
          <w:szCs w:val="24"/>
        </w:rPr>
        <w:t>-</w:t>
      </w:r>
      <w:r w:rsidRPr="00886E9A">
        <w:rPr>
          <w:rFonts w:cs="Arial"/>
          <w:szCs w:val="24"/>
        </w:rPr>
        <w:t xml:space="preserve">solving abilities </w:t>
      </w:r>
      <w:proofErr w:type="gramStart"/>
      <w:r w:rsidRPr="00886E9A">
        <w:rPr>
          <w:rFonts w:cs="Arial"/>
          <w:szCs w:val="24"/>
        </w:rPr>
        <w:t>as a consequence</w:t>
      </w:r>
      <w:proofErr w:type="gramEnd"/>
      <w:r w:rsidRPr="00886E9A">
        <w:rPr>
          <w:rFonts w:cs="Arial"/>
          <w:szCs w:val="24"/>
        </w:rPr>
        <w:t xml:space="preserve">. When workers are enthusiastic about their work, they are more likely to stick around, which in turn lowers an organization's overhead (Presbitero, 2017). The main advantages of having an engaged workforce are: Someone who has a firm grasp of the organization's raison </w:t>
      </w:r>
      <w:proofErr w:type="spellStart"/>
      <w:r w:rsidRPr="00886E9A">
        <w:rPr>
          <w:rFonts w:cs="Arial"/>
          <w:szCs w:val="24"/>
        </w:rPr>
        <w:t>d'etre</w:t>
      </w:r>
      <w:proofErr w:type="spellEnd"/>
      <w:r w:rsidRPr="00886E9A">
        <w:rPr>
          <w:rFonts w:cs="Arial"/>
          <w:szCs w:val="24"/>
        </w:rPr>
        <w:t xml:space="preserve">, mandate, and objectives Receiving constructive criticism from superiors and a resulting sense of appreciation and motivation Reasonable </w:t>
      </w:r>
      <w:proofErr w:type="gramStart"/>
      <w:r w:rsidRPr="00886E9A">
        <w:rPr>
          <w:rFonts w:cs="Arial"/>
          <w:szCs w:val="24"/>
        </w:rPr>
        <w:t>compensation</w:t>
      </w:r>
      <w:proofErr w:type="gramEnd"/>
      <w:r w:rsidRPr="00886E9A">
        <w:rPr>
          <w:rFonts w:cs="Arial"/>
          <w:szCs w:val="24"/>
        </w:rPr>
        <w:t xml:space="preserve"> and other perks boost morale, while open lines of communication make it easier to resolve conflicts and come up with new ideas. Gaining confidence in one's workplace safety Companies </w:t>
      </w:r>
      <w:r w:rsidRPr="00886E9A">
        <w:rPr>
          <w:rFonts w:cs="Arial"/>
          <w:szCs w:val="24"/>
        </w:rPr>
        <w:lastRenderedPageBreak/>
        <w:t>with highly engaged workers report 41% reduced absenteeism than those with disengaged workers (Wickham, 2020). As they begin to feel judged, the need to demonstrate their worthiness grows. Companies with high staff turnover rates pay annual recruitment costs of $5,000 to $10,000. (Beheshti, 2019). Working in the hospitality sector, which is heavily focused on employee satisfaction and well-being, may be stressful due to the high expectations placed on each employee. As a result, it is crucial that the hotel maintain a happy and open workplace for its employees.</w:t>
      </w:r>
    </w:p>
    <w:p w14:paraId="0ED07B82" w14:textId="0A809763" w:rsidR="00AB5D96" w:rsidRPr="00886E9A" w:rsidRDefault="00AB5D96" w:rsidP="00886E9A">
      <w:pPr>
        <w:pStyle w:val="Heading2"/>
        <w:spacing w:before="100" w:beforeAutospacing="1" w:after="100" w:afterAutospacing="1"/>
        <w:ind w:firstLine="567"/>
        <w:rPr>
          <w:rFonts w:cs="Arial"/>
          <w:sz w:val="24"/>
          <w:szCs w:val="24"/>
        </w:rPr>
      </w:pPr>
      <w:bookmarkStart w:id="9" w:name="_Toc116027715"/>
      <w:r w:rsidRPr="00886E9A">
        <w:rPr>
          <w:rFonts w:cs="Arial"/>
          <w:sz w:val="24"/>
          <w:szCs w:val="24"/>
        </w:rPr>
        <w:t>Robinson Employee Engagement Model</w:t>
      </w:r>
      <w:bookmarkEnd w:id="9"/>
    </w:p>
    <w:p w14:paraId="36C16A92" w14:textId="04C5C5AC" w:rsidR="00AB5D96" w:rsidRPr="00886E9A" w:rsidRDefault="00E440AA" w:rsidP="00886E9A">
      <w:pPr>
        <w:spacing w:before="100" w:beforeAutospacing="1" w:after="100" w:afterAutospacing="1"/>
        <w:ind w:firstLine="567"/>
        <w:rPr>
          <w:rFonts w:cs="Arial"/>
          <w:szCs w:val="24"/>
        </w:rPr>
      </w:pPr>
      <w:r w:rsidRPr="00886E9A">
        <w:rPr>
          <w:rFonts w:cs="Arial"/>
          <w:szCs w:val="24"/>
        </w:rPr>
        <w:t>Furloughing has posed a new and unprecedented danger to employee engagement at Hotel Ashford Castle, which is known for going above and beyond to meet the needs of its staff and for looking out for their best interests (</w:t>
      </w:r>
      <w:proofErr w:type="spellStart"/>
      <w:r w:rsidRPr="00886E9A">
        <w:rPr>
          <w:rFonts w:cs="Arial"/>
          <w:szCs w:val="24"/>
        </w:rPr>
        <w:t>Reidhed</w:t>
      </w:r>
      <w:proofErr w:type="spellEnd"/>
      <w:r w:rsidRPr="00886E9A">
        <w:rPr>
          <w:rFonts w:cs="Arial"/>
          <w:szCs w:val="24"/>
        </w:rPr>
        <w:t>, 2020). The employee engagement framework is useful for pinpointing an organization's workers' most pressing wants and requirements. You may use this model as a guide to better understand what motivates and inspires your employees to do their best work. The Robinson Model is one of several available that may be used to assist build plans for increasing employee engagement by highlighting ten key distinctions. Here's how this framework works:</w:t>
      </w:r>
    </w:p>
    <w:p w14:paraId="3C54B8DF" w14:textId="77777777" w:rsidR="00AB5D96" w:rsidRPr="00886E9A" w:rsidRDefault="00AB5D96" w:rsidP="00886E9A">
      <w:pPr>
        <w:keepNext/>
        <w:spacing w:before="100" w:beforeAutospacing="1" w:after="100" w:afterAutospacing="1"/>
        <w:ind w:firstLine="567"/>
        <w:rPr>
          <w:rFonts w:cs="Arial"/>
          <w:szCs w:val="24"/>
        </w:rPr>
      </w:pPr>
      <w:r w:rsidRPr="00886E9A">
        <w:rPr>
          <w:rFonts w:cs="Arial"/>
          <w:noProof/>
          <w:szCs w:val="24"/>
        </w:rPr>
        <w:drawing>
          <wp:inline distT="0" distB="0" distL="0" distR="0" wp14:anchorId="62A1ABB9" wp14:editId="75F28F8E">
            <wp:extent cx="5246370" cy="1993621"/>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0487" cy="1995185"/>
                    </a:xfrm>
                    <a:prstGeom prst="rect">
                      <a:avLst/>
                    </a:prstGeom>
                    <a:noFill/>
                  </pic:spPr>
                </pic:pic>
              </a:graphicData>
            </a:graphic>
          </wp:inline>
        </w:drawing>
      </w:r>
    </w:p>
    <w:p w14:paraId="675E8893" w14:textId="190122FD" w:rsidR="00AB5D96" w:rsidRPr="00886E9A" w:rsidRDefault="00AB5D96" w:rsidP="00886E9A">
      <w:pPr>
        <w:pStyle w:val="Caption"/>
        <w:spacing w:before="100" w:beforeAutospacing="1" w:after="100" w:afterAutospacing="1"/>
        <w:ind w:firstLine="567"/>
        <w:jc w:val="both"/>
        <w:rPr>
          <w:rFonts w:cs="Arial"/>
          <w:sz w:val="24"/>
          <w:szCs w:val="24"/>
        </w:rPr>
      </w:pPr>
      <w:r w:rsidRPr="00886E9A">
        <w:rPr>
          <w:rFonts w:cs="Arial"/>
          <w:sz w:val="24"/>
          <w:szCs w:val="24"/>
        </w:rPr>
        <w:t xml:space="preserve">Figure </w:t>
      </w:r>
      <w:r w:rsidRPr="00886E9A">
        <w:rPr>
          <w:rFonts w:cs="Arial"/>
          <w:sz w:val="24"/>
          <w:szCs w:val="24"/>
        </w:rPr>
        <w:fldChar w:fldCharType="begin"/>
      </w:r>
      <w:r w:rsidRPr="00886E9A">
        <w:rPr>
          <w:rFonts w:cs="Arial"/>
          <w:sz w:val="24"/>
          <w:szCs w:val="24"/>
        </w:rPr>
        <w:instrText xml:space="preserve"> SEQ Figure \* ARABIC </w:instrText>
      </w:r>
      <w:r w:rsidRPr="00886E9A">
        <w:rPr>
          <w:rFonts w:cs="Arial"/>
          <w:sz w:val="24"/>
          <w:szCs w:val="24"/>
        </w:rPr>
        <w:fldChar w:fldCharType="separate"/>
      </w:r>
      <w:r w:rsidRPr="00886E9A">
        <w:rPr>
          <w:rFonts w:cs="Arial"/>
          <w:noProof/>
          <w:sz w:val="24"/>
          <w:szCs w:val="24"/>
        </w:rPr>
        <w:t>1</w:t>
      </w:r>
      <w:r w:rsidRPr="00886E9A">
        <w:rPr>
          <w:rFonts w:cs="Arial"/>
          <w:sz w:val="24"/>
          <w:szCs w:val="24"/>
        </w:rPr>
        <w:fldChar w:fldCharType="end"/>
      </w:r>
      <w:r w:rsidRPr="00886E9A">
        <w:rPr>
          <w:rFonts w:cs="Arial"/>
          <w:sz w:val="24"/>
          <w:szCs w:val="24"/>
        </w:rPr>
        <w:t>: Robinson Employee Engagement Model</w:t>
      </w:r>
    </w:p>
    <w:p w14:paraId="69C7303D" w14:textId="7DD11095" w:rsidR="00AB5D96" w:rsidRPr="00886E9A" w:rsidRDefault="00E440AA" w:rsidP="00886E9A">
      <w:pPr>
        <w:spacing w:before="100" w:beforeAutospacing="1" w:after="100" w:afterAutospacing="1"/>
        <w:ind w:firstLine="567"/>
        <w:rPr>
          <w:rFonts w:cs="Arial"/>
          <w:szCs w:val="24"/>
        </w:rPr>
      </w:pPr>
      <w:r w:rsidRPr="00886E9A">
        <w:rPr>
          <w:rFonts w:cs="Arial"/>
          <w:szCs w:val="24"/>
        </w:rPr>
        <w:t xml:space="preserve">In the wake of the covid-19 epidemic, the staff at Hotel Ashford Castle has placed a premium on open lines of communication, fair opportunity, performance evaluation, health and safety, teamwork, and personal fulfilment in the workplace. Workers must have faith </w:t>
      </w:r>
      <w:r w:rsidRPr="00886E9A">
        <w:rPr>
          <w:rFonts w:cs="Arial"/>
          <w:szCs w:val="24"/>
        </w:rPr>
        <w:lastRenderedPageBreak/>
        <w:t>that their employers will not overlook them and will provide many opportunit</w:t>
      </w:r>
      <w:r w:rsidR="009A3CC9" w:rsidRPr="00886E9A">
        <w:rPr>
          <w:rFonts w:cs="Arial"/>
          <w:szCs w:val="24"/>
        </w:rPr>
        <w:t>ies</w:t>
      </w:r>
      <w:r w:rsidRPr="00886E9A">
        <w:rPr>
          <w:rFonts w:cs="Arial"/>
          <w:szCs w:val="24"/>
        </w:rPr>
        <w:t xml:space="preserve"> for professional development.</w:t>
      </w:r>
    </w:p>
    <w:p w14:paraId="62BDC204" w14:textId="65B83EC6" w:rsidR="00F14340" w:rsidRPr="00886E9A" w:rsidRDefault="00F14340" w:rsidP="00886E9A">
      <w:pPr>
        <w:spacing w:before="100" w:beforeAutospacing="1" w:after="100" w:afterAutospacing="1"/>
        <w:ind w:firstLine="567"/>
        <w:rPr>
          <w:rFonts w:cs="Arial"/>
          <w:szCs w:val="24"/>
        </w:rPr>
      </w:pPr>
      <w:r w:rsidRPr="00886E9A">
        <w:rPr>
          <w:rFonts w:cs="Arial"/>
          <w:szCs w:val="24"/>
        </w:rPr>
        <w:br w:type="page"/>
      </w:r>
    </w:p>
    <w:p w14:paraId="684D1FFF" w14:textId="61A22208" w:rsidR="00AB5D96" w:rsidRPr="00886E9A" w:rsidRDefault="00F14340" w:rsidP="00886E9A">
      <w:pPr>
        <w:pStyle w:val="Heading1"/>
        <w:spacing w:before="100" w:beforeAutospacing="1" w:after="100" w:afterAutospacing="1"/>
        <w:ind w:firstLine="567"/>
        <w:rPr>
          <w:rFonts w:cs="Arial"/>
          <w:sz w:val="24"/>
          <w:szCs w:val="24"/>
        </w:rPr>
      </w:pPr>
      <w:bookmarkStart w:id="10" w:name="_Toc116027716"/>
      <w:r w:rsidRPr="00886E9A">
        <w:rPr>
          <w:rFonts w:cs="Arial"/>
          <w:sz w:val="24"/>
          <w:szCs w:val="24"/>
        </w:rPr>
        <w:lastRenderedPageBreak/>
        <w:t>Methodology</w:t>
      </w:r>
      <w:bookmarkEnd w:id="10"/>
    </w:p>
    <w:p w14:paraId="240089E3" w14:textId="0BADE22A" w:rsidR="00F14340" w:rsidRPr="00886E9A" w:rsidRDefault="00F14340" w:rsidP="00886E9A">
      <w:pPr>
        <w:pStyle w:val="Heading2"/>
        <w:spacing w:before="100" w:beforeAutospacing="1" w:after="100" w:afterAutospacing="1"/>
        <w:ind w:firstLine="567"/>
        <w:rPr>
          <w:rFonts w:cs="Arial"/>
          <w:sz w:val="24"/>
          <w:szCs w:val="24"/>
        </w:rPr>
      </w:pPr>
      <w:bookmarkStart w:id="11" w:name="_Toc116027717"/>
      <w:r w:rsidRPr="00886E9A">
        <w:rPr>
          <w:rFonts w:cs="Arial"/>
          <w:sz w:val="24"/>
          <w:szCs w:val="24"/>
        </w:rPr>
        <w:t>Data Collection Method</w:t>
      </w:r>
      <w:bookmarkEnd w:id="11"/>
    </w:p>
    <w:p w14:paraId="28CA0C60" w14:textId="44C165C9" w:rsidR="00F14340" w:rsidRPr="00886E9A" w:rsidRDefault="00E440AA" w:rsidP="00886E9A">
      <w:pPr>
        <w:spacing w:before="100" w:beforeAutospacing="1" w:after="100" w:afterAutospacing="1"/>
        <w:ind w:firstLine="567"/>
        <w:rPr>
          <w:rFonts w:cs="Arial"/>
          <w:szCs w:val="24"/>
        </w:rPr>
      </w:pPr>
      <w:r w:rsidRPr="00886E9A">
        <w:rPr>
          <w:rFonts w:cs="Arial"/>
          <w:szCs w:val="24"/>
        </w:rPr>
        <w:t xml:space="preserve">There </w:t>
      </w:r>
      <w:proofErr w:type="gramStart"/>
      <w:r w:rsidRPr="00886E9A">
        <w:rPr>
          <w:rFonts w:cs="Arial"/>
          <w:szCs w:val="24"/>
        </w:rPr>
        <w:t>has to</w:t>
      </w:r>
      <w:proofErr w:type="gramEnd"/>
      <w:r w:rsidRPr="00886E9A">
        <w:rPr>
          <w:rFonts w:cs="Arial"/>
          <w:szCs w:val="24"/>
        </w:rPr>
        <w:t xml:space="preserve"> be data collection to find out the whole picture of employee engagement. There are two possible types of information: main and secondary. It is also possible to combine the two approaches of study (Carter et al., 2018). But before we get there, we need to figure out what these techniques are based on:</w:t>
      </w:r>
    </w:p>
    <w:p w14:paraId="230BFE99" w14:textId="3E53348C" w:rsidR="00F14340" w:rsidRPr="00886E9A" w:rsidRDefault="00F14340" w:rsidP="00886E9A">
      <w:pPr>
        <w:pStyle w:val="Heading3"/>
        <w:spacing w:before="100" w:beforeAutospacing="1" w:after="100" w:afterAutospacing="1"/>
        <w:ind w:firstLine="567"/>
        <w:rPr>
          <w:rFonts w:cs="Arial"/>
          <w:sz w:val="24"/>
        </w:rPr>
      </w:pPr>
      <w:bookmarkStart w:id="12" w:name="_Toc116027718"/>
      <w:r w:rsidRPr="00886E9A">
        <w:rPr>
          <w:rFonts w:cs="Arial"/>
          <w:sz w:val="24"/>
        </w:rPr>
        <w:t>Primary Data</w:t>
      </w:r>
      <w:bookmarkEnd w:id="12"/>
    </w:p>
    <w:p w14:paraId="1913AEF6" w14:textId="4548DAA0" w:rsidR="00F14340" w:rsidRPr="00886E9A" w:rsidRDefault="00E440AA" w:rsidP="00886E9A">
      <w:pPr>
        <w:spacing w:before="100" w:beforeAutospacing="1" w:after="100" w:afterAutospacing="1"/>
        <w:ind w:firstLine="567"/>
        <w:rPr>
          <w:rFonts w:cs="Arial"/>
          <w:szCs w:val="24"/>
        </w:rPr>
      </w:pPr>
      <w:r w:rsidRPr="00886E9A">
        <w:rPr>
          <w:rFonts w:cs="Arial"/>
          <w:szCs w:val="24"/>
        </w:rPr>
        <w:t xml:space="preserve">Data collection in this approach is carried out solely by the researcher (Gupta, 2015). The primary goal of this study is to develop a unique set of research questions to address this issue. </w:t>
      </w:r>
      <w:r w:rsidR="009A3CC9" w:rsidRPr="00886E9A">
        <w:rPr>
          <w:rFonts w:cs="Arial"/>
          <w:szCs w:val="24"/>
        </w:rPr>
        <w:t>The m</w:t>
      </w:r>
      <w:r w:rsidRPr="00886E9A">
        <w:rPr>
          <w:rFonts w:cs="Arial"/>
          <w:szCs w:val="24"/>
        </w:rPr>
        <w:t xml:space="preserve">ethods of primary research used in this study are outlined below. Three methods: (1) a questionnaire/feedback form for employees; (2) an in-person interview with the interviewer; and (3) six months of observation </w:t>
      </w:r>
      <w:proofErr w:type="gramStart"/>
      <w:r w:rsidRPr="00886E9A">
        <w:rPr>
          <w:rFonts w:cs="Arial"/>
          <w:szCs w:val="24"/>
        </w:rPr>
        <w:t>The</w:t>
      </w:r>
      <w:proofErr w:type="gramEnd"/>
      <w:r w:rsidRPr="00886E9A">
        <w:rPr>
          <w:rFonts w:cs="Arial"/>
          <w:szCs w:val="24"/>
        </w:rPr>
        <w:t xml:space="preserve"> quickest and cheapest method is the questionnaire (Albrecht et. Al., 2018). It will require the greatest time and effort to observe. To collect honest feedback from employees, a survey form is a common tool. It's more expensive than other primary research techniques, but researchers often use it because it makes respondents (usually workers) feel comfortable enough to answer questions honestly and without much consideration (</w:t>
      </w:r>
      <w:proofErr w:type="spellStart"/>
      <w:r w:rsidRPr="00886E9A">
        <w:rPr>
          <w:rFonts w:cs="Arial"/>
          <w:szCs w:val="24"/>
        </w:rPr>
        <w:t>Reynaldi</w:t>
      </w:r>
      <w:proofErr w:type="spellEnd"/>
      <w:r w:rsidRPr="00886E9A">
        <w:rPr>
          <w:rFonts w:cs="Arial"/>
          <w:szCs w:val="24"/>
        </w:rPr>
        <w:t xml:space="preserve"> et al., 2019). Using Likert Scale Questions in the survey form will make it simpler for the workers at the Hotel Ashford Castle to respond objectively. Employees will be assured of complete confidentiality and protection.</w:t>
      </w:r>
    </w:p>
    <w:p w14:paraId="3664D1B6" w14:textId="27A23C25" w:rsidR="00F14340" w:rsidRPr="00886E9A" w:rsidRDefault="00F14340" w:rsidP="00886E9A">
      <w:pPr>
        <w:pStyle w:val="Heading3"/>
        <w:spacing w:before="100" w:beforeAutospacing="1" w:after="100" w:afterAutospacing="1"/>
        <w:ind w:firstLine="567"/>
        <w:rPr>
          <w:rFonts w:cs="Arial"/>
          <w:sz w:val="24"/>
        </w:rPr>
      </w:pPr>
      <w:bookmarkStart w:id="13" w:name="_Toc116027719"/>
      <w:r w:rsidRPr="00886E9A">
        <w:rPr>
          <w:rFonts w:cs="Arial"/>
          <w:sz w:val="24"/>
        </w:rPr>
        <w:t>Secondary Data</w:t>
      </w:r>
      <w:bookmarkEnd w:id="13"/>
      <w:r w:rsidRPr="00886E9A">
        <w:rPr>
          <w:rFonts w:cs="Arial"/>
          <w:sz w:val="24"/>
        </w:rPr>
        <w:t xml:space="preserve"> </w:t>
      </w:r>
    </w:p>
    <w:p w14:paraId="5F13095B" w14:textId="74AEC28C" w:rsidR="00A31BC6" w:rsidRPr="00886E9A" w:rsidRDefault="00A31BC6" w:rsidP="00886E9A">
      <w:pPr>
        <w:spacing w:before="100" w:beforeAutospacing="1" w:after="100" w:afterAutospacing="1"/>
        <w:ind w:firstLine="567"/>
        <w:rPr>
          <w:rFonts w:cs="Arial"/>
          <w:szCs w:val="24"/>
        </w:rPr>
      </w:pPr>
      <w:r w:rsidRPr="00886E9A">
        <w:rPr>
          <w:rFonts w:cs="Arial"/>
          <w:szCs w:val="24"/>
        </w:rPr>
        <w:t>The data for t</w:t>
      </w:r>
      <w:r w:rsidR="00E03021" w:rsidRPr="00886E9A">
        <w:rPr>
          <w:rFonts w:cs="Arial"/>
          <w:szCs w:val="24"/>
        </w:rPr>
        <w:t xml:space="preserve">he present </w:t>
      </w:r>
      <w:r w:rsidRPr="00886E9A">
        <w:rPr>
          <w:rFonts w:cs="Arial"/>
          <w:szCs w:val="24"/>
        </w:rPr>
        <w:t>study was compiled by summarising previous studies. These statistics are culled from a variety of sources, including official and non-official online portals, symposia proceedings, academic publications, and reports from conferences (Martins et. Al., 2018). After the CoV</w:t>
      </w:r>
      <w:r w:rsidR="009A3CC9" w:rsidRPr="00886E9A">
        <w:rPr>
          <w:rFonts w:cs="Arial"/>
          <w:szCs w:val="24"/>
        </w:rPr>
        <w:t>i</w:t>
      </w:r>
      <w:r w:rsidRPr="00886E9A">
        <w:rPr>
          <w:rFonts w:cs="Arial"/>
          <w:szCs w:val="24"/>
        </w:rPr>
        <w:t xml:space="preserve">D-19 outbreak, this research looks at how job instability, organisational culture and values, health and security concerns, and </w:t>
      </w:r>
      <w:r w:rsidRPr="00886E9A">
        <w:rPr>
          <w:rFonts w:cs="Arial"/>
          <w:szCs w:val="24"/>
        </w:rPr>
        <w:lastRenderedPageBreak/>
        <w:t>staff engagement all fared at the Hotel Ashford Castle. Because of this, we will utilise both primary and secondary data to ensure the most accurate findings.</w:t>
      </w:r>
    </w:p>
    <w:p w14:paraId="7806CD9C" w14:textId="4AE3283C" w:rsidR="00F14340" w:rsidRPr="00886E9A" w:rsidRDefault="00A31BC6" w:rsidP="00886E9A">
      <w:pPr>
        <w:spacing w:before="100" w:beforeAutospacing="1" w:after="100" w:afterAutospacing="1"/>
        <w:ind w:firstLine="567"/>
        <w:rPr>
          <w:rFonts w:cs="Arial"/>
          <w:szCs w:val="24"/>
        </w:rPr>
      </w:pPr>
      <w:r w:rsidRPr="00886E9A">
        <w:rPr>
          <w:rFonts w:cs="Arial"/>
          <w:szCs w:val="24"/>
        </w:rPr>
        <w:t xml:space="preserve">The questions that need to be answered to determine the state of employee involvement may be formulated on the foundation of the findings of secondary studies. Job satisfaction, anticipated worker choices, the effect of involvement on employment, future employment insecurity, etc. are just some of the trends that may be gleaned from various journals, publications, and research papers (Cheng and Yi, 2018). These results are useful for this research since they provide a good indication of how the hotel staff is feeling. What secondary data should be utilised and how to use it is outlined below </w:t>
      </w:r>
      <w:proofErr w:type="gramStart"/>
      <w:r w:rsidRPr="00886E9A">
        <w:rPr>
          <w:rFonts w:cs="Arial"/>
          <w:szCs w:val="24"/>
        </w:rPr>
        <w:t>in order to</w:t>
      </w:r>
      <w:proofErr w:type="gramEnd"/>
      <w:r w:rsidRPr="00886E9A">
        <w:rPr>
          <w:rFonts w:cs="Arial"/>
          <w:szCs w:val="24"/>
        </w:rPr>
        <w:t xml:space="preserve"> analyse the level of staff engagement at Hotel Ashford Castle. Substantial changes in organisational practise following the Covid-19 epidemic; a </w:t>
      </w:r>
      <w:proofErr w:type="gramStart"/>
      <w:r w:rsidRPr="00886E9A">
        <w:rPr>
          <w:rFonts w:cs="Arial"/>
          <w:szCs w:val="24"/>
        </w:rPr>
        <w:t>regionally-based</w:t>
      </w:r>
      <w:proofErr w:type="gramEnd"/>
      <w:r w:rsidRPr="00886E9A">
        <w:rPr>
          <w:rFonts w:cs="Arial"/>
          <w:szCs w:val="24"/>
        </w:rPr>
        <w:t xml:space="preserve"> employee turnover chart (focusing on the European area); survey data on employee choices in the workplace Basic survey questions must be answered to assess the issues and prospects related </w:t>
      </w:r>
      <w:r w:rsidR="009A3CC9" w:rsidRPr="00886E9A">
        <w:rPr>
          <w:rFonts w:cs="Arial"/>
          <w:szCs w:val="24"/>
        </w:rPr>
        <w:t xml:space="preserve">to </w:t>
      </w:r>
      <w:r w:rsidRPr="00886E9A">
        <w:rPr>
          <w:rFonts w:cs="Arial"/>
          <w:szCs w:val="24"/>
        </w:rPr>
        <w:t>staff engagement. The influence of HR policy changes on employee retention. Thus, these numbers may be utilised to learn about the most current developments and shifts in global hotel staff retention.</w:t>
      </w:r>
    </w:p>
    <w:p w14:paraId="05FA2296" w14:textId="680D79CE" w:rsidR="00F14340" w:rsidRPr="00886E9A" w:rsidRDefault="00F14340" w:rsidP="00886E9A">
      <w:pPr>
        <w:spacing w:before="100" w:beforeAutospacing="1" w:after="100" w:afterAutospacing="1"/>
        <w:ind w:firstLine="567"/>
        <w:rPr>
          <w:rFonts w:cs="Arial"/>
          <w:szCs w:val="24"/>
        </w:rPr>
      </w:pPr>
    </w:p>
    <w:p w14:paraId="6806BF35" w14:textId="65E23941" w:rsidR="00F14340" w:rsidRPr="00886E9A" w:rsidRDefault="00F14340" w:rsidP="00886E9A">
      <w:pPr>
        <w:spacing w:before="100" w:beforeAutospacing="1" w:after="100" w:afterAutospacing="1"/>
        <w:ind w:firstLine="567"/>
        <w:rPr>
          <w:rFonts w:cs="Arial"/>
          <w:szCs w:val="24"/>
        </w:rPr>
      </w:pPr>
      <w:r w:rsidRPr="00886E9A">
        <w:rPr>
          <w:rFonts w:cs="Arial"/>
          <w:szCs w:val="24"/>
        </w:rPr>
        <w:br w:type="page"/>
      </w:r>
    </w:p>
    <w:p w14:paraId="32BB6D1F" w14:textId="0D1E93EF" w:rsidR="00F14340" w:rsidRPr="00886E9A" w:rsidRDefault="00F14340" w:rsidP="00886E9A">
      <w:pPr>
        <w:pStyle w:val="Heading1"/>
        <w:spacing w:before="100" w:beforeAutospacing="1" w:after="100" w:afterAutospacing="1"/>
        <w:ind w:firstLine="567"/>
        <w:rPr>
          <w:rFonts w:cs="Arial"/>
          <w:sz w:val="24"/>
          <w:szCs w:val="24"/>
        </w:rPr>
      </w:pPr>
      <w:bookmarkStart w:id="14" w:name="_Toc116027720"/>
      <w:r w:rsidRPr="00886E9A">
        <w:rPr>
          <w:rFonts w:cs="Arial"/>
          <w:sz w:val="24"/>
          <w:szCs w:val="24"/>
        </w:rPr>
        <w:lastRenderedPageBreak/>
        <w:t>Conclusion</w:t>
      </w:r>
      <w:bookmarkEnd w:id="14"/>
    </w:p>
    <w:p w14:paraId="691E000E" w14:textId="26899F22" w:rsidR="00F14340" w:rsidRPr="00886E9A" w:rsidRDefault="00A31BC6" w:rsidP="00886E9A">
      <w:pPr>
        <w:spacing w:before="100" w:beforeAutospacing="1" w:after="100" w:afterAutospacing="1"/>
        <w:ind w:firstLine="567"/>
        <w:rPr>
          <w:rFonts w:cs="Arial"/>
          <w:szCs w:val="24"/>
        </w:rPr>
      </w:pPr>
      <w:r w:rsidRPr="00886E9A">
        <w:rPr>
          <w:rFonts w:cs="Arial"/>
          <w:szCs w:val="24"/>
        </w:rPr>
        <w:t xml:space="preserve">Hotel Ashford Castle needs a well-thought-out plan to retain its employees, and that plan </w:t>
      </w:r>
      <w:proofErr w:type="gramStart"/>
      <w:r w:rsidRPr="00886E9A">
        <w:rPr>
          <w:rFonts w:cs="Arial"/>
          <w:szCs w:val="24"/>
        </w:rPr>
        <w:t>has to</w:t>
      </w:r>
      <w:proofErr w:type="gramEnd"/>
      <w:r w:rsidRPr="00886E9A">
        <w:rPr>
          <w:rFonts w:cs="Arial"/>
          <w:szCs w:val="24"/>
        </w:rPr>
        <w:t xml:space="preserve"> begin with an in-depth analysis of the company's current retention practi</w:t>
      </w:r>
      <w:r w:rsidR="009A3CC9" w:rsidRPr="00886E9A">
        <w:rPr>
          <w:rFonts w:cs="Arial"/>
          <w:szCs w:val="24"/>
        </w:rPr>
        <w:t>c</w:t>
      </w:r>
      <w:r w:rsidRPr="00886E9A">
        <w:rPr>
          <w:rFonts w:cs="Arial"/>
          <w:szCs w:val="24"/>
        </w:rPr>
        <w:t xml:space="preserve">es. The </w:t>
      </w:r>
      <w:proofErr w:type="gramStart"/>
      <w:r w:rsidRPr="00886E9A">
        <w:rPr>
          <w:rFonts w:cs="Arial"/>
          <w:szCs w:val="24"/>
        </w:rPr>
        <w:t>particular data</w:t>
      </w:r>
      <w:proofErr w:type="gramEnd"/>
      <w:r w:rsidRPr="00886E9A">
        <w:rPr>
          <w:rFonts w:cs="Arial"/>
          <w:szCs w:val="24"/>
        </w:rPr>
        <w:t xml:space="preserve"> needs for this study may be determined using either primary or secondary data. Secondary information will provide necessary charts, graphs, and essential statistical and subjective assistance to </w:t>
      </w:r>
      <w:r w:rsidR="00AA558F" w:rsidRPr="00886E9A">
        <w:rPr>
          <w:rFonts w:cs="Arial"/>
          <w:szCs w:val="24"/>
        </w:rPr>
        <w:t>idealise</w:t>
      </w:r>
      <w:r w:rsidRPr="00886E9A">
        <w:rPr>
          <w:rFonts w:cs="Arial"/>
          <w:szCs w:val="24"/>
        </w:rPr>
        <w:t xml:space="preserve"> the current and future concerns as this research analyses the influence of job instability, work-from-home impacts, and organisation values and beliefs on employee engagement. Some predetermined questions are going to be selected when preliminary research based on that secondary research approach has been completed. These inquiries will be included in the questionnaire and probed further during the interview. It's worth noting that primary research is the most important tool for understanding the hotel staff's major concerns and priorities. After compiling the data, a clearer picture of the hotel's employee engagement situation will emerge, allowing for more informed suggestions on how to improve the working conditions for hotel staff.</w:t>
      </w:r>
    </w:p>
    <w:p w14:paraId="5866F53B" w14:textId="77777777" w:rsidR="00F14340" w:rsidRPr="00E03021" w:rsidRDefault="00F14340" w:rsidP="00AB5D96">
      <w:pPr>
        <w:rPr>
          <w:rFonts w:cs="Arial"/>
          <w:szCs w:val="24"/>
        </w:rPr>
      </w:pPr>
    </w:p>
    <w:p w14:paraId="2118A0D9" w14:textId="18CE44EF" w:rsidR="00A01A4C" w:rsidRPr="00E03021" w:rsidRDefault="00A01A4C">
      <w:pPr>
        <w:spacing w:line="259" w:lineRule="auto"/>
        <w:jc w:val="left"/>
        <w:rPr>
          <w:rFonts w:cs="Arial"/>
          <w:szCs w:val="24"/>
        </w:rPr>
      </w:pPr>
      <w:r w:rsidRPr="00E03021">
        <w:rPr>
          <w:rFonts w:cs="Arial"/>
          <w:szCs w:val="24"/>
        </w:rPr>
        <w:br w:type="page"/>
      </w:r>
    </w:p>
    <w:p w14:paraId="3C373827" w14:textId="2525D70C" w:rsidR="00F14340" w:rsidRPr="00E03021" w:rsidRDefault="00A01A4C" w:rsidP="00E03021">
      <w:pPr>
        <w:pStyle w:val="Heading1"/>
        <w:jc w:val="left"/>
        <w:rPr>
          <w:rFonts w:cs="Arial"/>
          <w:sz w:val="24"/>
          <w:szCs w:val="24"/>
        </w:rPr>
      </w:pPr>
      <w:bookmarkStart w:id="15" w:name="_Toc116027721"/>
      <w:r w:rsidRPr="00E03021">
        <w:rPr>
          <w:rFonts w:cs="Arial"/>
          <w:sz w:val="24"/>
          <w:szCs w:val="24"/>
        </w:rPr>
        <w:lastRenderedPageBreak/>
        <w:t>References</w:t>
      </w:r>
      <w:bookmarkEnd w:id="15"/>
      <w:r w:rsidRPr="00E03021">
        <w:rPr>
          <w:rFonts w:cs="Arial"/>
          <w:sz w:val="24"/>
          <w:szCs w:val="24"/>
        </w:rPr>
        <w:t xml:space="preserve"> </w:t>
      </w:r>
    </w:p>
    <w:p w14:paraId="76E7F43A" w14:textId="77777777" w:rsidR="00B86C30" w:rsidRPr="00E03021" w:rsidRDefault="00B86C30" w:rsidP="00E03021">
      <w:pPr>
        <w:jc w:val="left"/>
        <w:rPr>
          <w:rFonts w:cs="Arial"/>
          <w:szCs w:val="24"/>
          <w:lang w:val="en-US"/>
        </w:rPr>
      </w:pPr>
      <w:r w:rsidRPr="00E03021">
        <w:rPr>
          <w:rFonts w:cs="Arial"/>
          <w:szCs w:val="24"/>
          <w:lang w:val="en-US"/>
        </w:rPr>
        <w:t xml:space="preserve">Albrecht, S., Breidahl, E., &amp; Marty, A. (2018). </w:t>
      </w:r>
      <w:r w:rsidRPr="00886E9A">
        <w:rPr>
          <w:rFonts w:cs="Arial"/>
          <w:i/>
          <w:iCs/>
          <w:szCs w:val="24"/>
          <w:lang w:val="en-US"/>
        </w:rPr>
        <w:t>Organizational resources, organizational engagement climate, and employee engagement</w:t>
      </w:r>
      <w:r w:rsidRPr="00E03021">
        <w:rPr>
          <w:rFonts w:cs="Arial"/>
          <w:szCs w:val="24"/>
          <w:lang w:val="en-US"/>
        </w:rPr>
        <w:t xml:space="preserve">. </w:t>
      </w:r>
      <w:r w:rsidRPr="00886E9A">
        <w:rPr>
          <w:rFonts w:cs="Arial"/>
          <w:szCs w:val="24"/>
          <w:lang w:val="en-US"/>
        </w:rPr>
        <w:t>Career Development International.</w:t>
      </w:r>
    </w:p>
    <w:p w14:paraId="3B914384" w14:textId="77777777" w:rsidR="00B86C30" w:rsidRDefault="00B86C30" w:rsidP="00E03021">
      <w:pPr>
        <w:jc w:val="left"/>
        <w:rPr>
          <w:rFonts w:cs="Arial"/>
          <w:szCs w:val="24"/>
          <w:lang w:val="en-US"/>
        </w:rPr>
      </w:pPr>
      <w:r>
        <w:rPr>
          <w:rFonts w:cs="Arial"/>
          <w:szCs w:val="24"/>
          <w:lang w:val="en-US"/>
        </w:rPr>
        <w:t xml:space="preserve">Ashford Castle, 2022, </w:t>
      </w:r>
      <w:r w:rsidRPr="008F30DE">
        <w:rPr>
          <w:rFonts w:cs="Arial"/>
          <w:i/>
          <w:iCs/>
          <w:szCs w:val="24"/>
          <w:lang w:val="en-US"/>
        </w:rPr>
        <w:t>About Ashford Castle</w:t>
      </w:r>
      <w:r>
        <w:rPr>
          <w:rFonts w:cs="Arial"/>
          <w:szCs w:val="24"/>
          <w:lang w:val="en-US"/>
        </w:rPr>
        <w:t xml:space="preserve">, available at </w:t>
      </w:r>
      <w:r w:rsidRPr="008F30DE">
        <w:rPr>
          <w:rFonts w:cs="Arial"/>
          <w:szCs w:val="24"/>
          <w:lang w:val="en-US"/>
        </w:rPr>
        <w:t>https://ashfordcastle.com</w:t>
      </w:r>
      <w:r>
        <w:rPr>
          <w:rFonts w:cs="Arial"/>
          <w:szCs w:val="24"/>
          <w:lang w:val="en-US"/>
        </w:rPr>
        <w:t>, accessed on 10/10/2022</w:t>
      </w:r>
    </w:p>
    <w:p w14:paraId="4ED7EEE7" w14:textId="77777777" w:rsidR="00B86C30" w:rsidRDefault="00B86C30" w:rsidP="00E03021">
      <w:pPr>
        <w:jc w:val="left"/>
        <w:rPr>
          <w:rFonts w:cs="Arial"/>
          <w:szCs w:val="24"/>
          <w:lang w:val="en-US"/>
        </w:rPr>
      </w:pPr>
      <w:r w:rsidRPr="00E03021">
        <w:rPr>
          <w:rFonts w:cs="Arial"/>
          <w:szCs w:val="24"/>
          <w:lang w:val="en-US"/>
        </w:rPr>
        <w:t xml:space="preserve">Beheshti, N. (2019) </w:t>
      </w:r>
      <w:r w:rsidRPr="00E03021">
        <w:rPr>
          <w:rFonts w:cs="Arial"/>
          <w:i/>
          <w:iCs/>
          <w:szCs w:val="24"/>
          <w:lang w:val="en-US"/>
        </w:rPr>
        <w:t xml:space="preserve">10 Timely Statistics About </w:t>
      </w:r>
      <w:proofErr w:type="gramStart"/>
      <w:r w:rsidRPr="00E03021">
        <w:rPr>
          <w:rFonts w:cs="Arial"/>
          <w:i/>
          <w:iCs/>
          <w:szCs w:val="24"/>
          <w:lang w:val="en-US"/>
        </w:rPr>
        <w:t>The</w:t>
      </w:r>
      <w:proofErr w:type="gramEnd"/>
      <w:r w:rsidRPr="00E03021">
        <w:rPr>
          <w:rFonts w:cs="Arial"/>
          <w:i/>
          <w:iCs/>
          <w:szCs w:val="24"/>
          <w:lang w:val="en-US"/>
        </w:rPr>
        <w:t xml:space="preserve"> Connection Between Employee </w:t>
      </w:r>
      <w:r w:rsidRPr="00886E9A">
        <w:rPr>
          <w:rFonts w:cs="Arial"/>
          <w:szCs w:val="24"/>
          <w:lang w:val="en-US"/>
        </w:rPr>
        <w:t>Engagement And Wellness.</w:t>
      </w:r>
      <w:r w:rsidRPr="00E03021">
        <w:rPr>
          <w:rFonts w:cs="Arial"/>
          <w:szCs w:val="24"/>
          <w:lang w:val="en-US"/>
        </w:rPr>
        <w:t xml:space="preserve"> </w:t>
      </w:r>
    </w:p>
    <w:p w14:paraId="4CF4E67D" w14:textId="77777777" w:rsidR="00B86C30" w:rsidRPr="008F30DE" w:rsidRDefault="00B86C30" w:rsidP="00E03021">
      <w:pPr>
        <w:jc w:val="left"/>
        <w:rPr>
          <w:rFonts w:cs="Arial"/>
          <w:szCs w:val="24"/>
          <w:lang w:val="en-US"/>
        </w:rPr>
      </w:pPr>
      <w:proofErr w:type="spellStart"/>
      <w:r>
        <w:rPr>
          <w:rFonts w:cs="Arial"/>
          <w:szCs w:val="24"/>
          <w:lang w:val="en-US"/>
        </w:rPr>
        <w:t>Bentein</w:t>
      </w:r>
      <w:proofErr w:type="spellEnd"/>
      <w:r>
        <w:rPr>
          <w:rFonts w:cs="Arial"/>
          <w:szCs w:val="24"/>
          <w:lang w:val="en-US"/>
        </w:rPr>
        <w:t xml:space="preserve">, </w:t>
      </w:r>
      <w:proofErr w:type="spellStart"/>
      <w:r>
        <w:rPr>
          <w:rFonts w:cs="Arial"/>
          <w:szCs w:val="24"/>
          <w:lang w:val="en-US"/>
        </w:rPr>
        <w:t>Kand</w:t>
      </w:r>
      <w:proofErr w:type="spellEnd"/>
      <w:r>
        <w:rPr>
          <w:rFonts w:cs="Arial"/>
          <w:szCs w:val="24"/>
          <w:lang w:val="en-US"/>
        </w:rPr>
        <w:t xml:space="preserve"> Guerrero, S. (2008), </w:t>
      </w:r>
      <w:r w:rsidRPr="008F30DE">
        <w:rPr>
          <w:rFonts w:cs="Arial"/>
          <w:i/>
          <w:iCs/>
          <w:szCs w:val="24"/>
          <w:lang w:val="en-US"/>
        </w:rPr>
        <w:t>The employment Relationship: Current Research Avenues</w:t>
      </w:r>
      <w:r>
        <w:rPr>
          <w:rFonts w:cs="Arial"/>
          <w:szCs w:val="24"/>
          <w:lang w:val="en-US"/>
        </w:rPr>
        <w:t xml:space="preserve">, Relations </w:t>
      </w:r>
      <w:proofErr w:type="spellStart"/>
      <w:r>
        <w:rPr>
          <w:rFonts w:cs="Arial"/>
          <w:szCs w:val="24"/>
          <w:lang w:val="en-US"/>
        </w:rPr>
        <w:t>Industrielles</w:t>
      </w:r>
      <w:proofErr w:type="spellEnd"/>
      <w:r>
        <w:rPr>
          <w:rFonts w:cs="Arial"/>
          <w:szCs w:val="24"/>
          <w:lang w:val="en-US"/>
        </w:rPr>
        <w:t xml:space="preserve"> (Quebec)</w:t>
      </w:r>
    </w:p>
    <w:p w14:paraId="6A3B29B1" w14:textId="77777777" w:rsidR="00B86C30" w:rsidRPr="00E03021" w:rsidRDefault="00B86C30" w:rsidP="00E03021">
      <w:pPr>
        <w:jc w:val="left"/>
        <w:rPr>
          <w:rFonts w:cs="Arial"/>
          <w:i/>
          <w:iCs/>
          <w:szCs w:val="24"/>
          <w:lang w:val="en-US"/>
        </w:rPr>
      </w:pPr>
      <w:r w:rsidRPr="00E03021">
        <w:rPr>
          <w:rFonts w:cs="Arial"/>
          <w:szCs w:val="24"/>
          <w:lang w:val="en-US"/>
        </w:rPr>
        <w:t xml:space="preserve">Brownlee. D., (2020) </w:t>
      </w:r>
      <w:r w:rsidRPr="00E03021">
        <w:rPr>
          <w:rFonts w:cs="Arial"/>
          <w:i/>
          <w:iCs/>
          <w:szCs w:val="24"/>
          <w:lang w:val="en-US"/>
        </w:rPr>
        <w:t xml:space="preserve">How The ‘Best Companies </w:t>
      </w:r>
      <w:proofErr w:type="gramStart"/>
      <w:r w:rsidRPr="00E03021">
        <w:rPr>
          <w:rFonts w:cs="Arial"/>
          <w:i/>
          <w:iCs/>
          <w:szCs w:val="24"/>
          <w:lang w:val="en-US"/>
        </w:rPr>
        <w:t>To</w:t>
      </w:r>
      <w:proofErr w:type="gramEnd"/>
      <w:r w:rsidRPr="00E03021">
        <w:rPr>
          <w:rFonts w:cs="Arial"/>
          <w:i/>
          <w:iCs/>
          <w:szCs w:val="24"/>
          <w:lang w:val="en-US"/>
        </w:rPr>
        <w:t xml:space="preserve"> Work For Engage Employees And Retain Top Talent </w:t>
      </w:r>
    </w:p>
    <w:p w14:paraId="7ABB54CC" w14:textId="77777777" w:rsidR="00B86C30" w:rsidRPr="00E03021" w:rsidRDefault="00B86C30" w:rsidP="00E03021">
      <w:pPr>
        <w:jc w:val="left"/>
        <w:rPr>
          <w:rFonts w:cs="Arial"/>
          <w:szCs w:val="24"/>
          <w:lang w:val="en-US"/>
        </w:rPr>
      </w:pPr>
      <w:r w:rsidRPr="00E03021">
        <w:rPr>
          <w:rFonts w:cs="Arial"/>
          <w:szCs w:val="24"/>
          <w:lang w:val="en-US"/>
        </w:rPr>
        <w:t xml:space="preserve">Carter, W. R., Nesbit, P. L., Badham, R. J., Parker, S. K., &amp; Sung, L. K. (2018). The effects of employee engagement and self-efficacy on job performance: a longitudinal field study. </w:t>
      </w:r>
      <w:r w:rsidRPr="00E03021">
        <w:rPr>
          <w:rFonts w:cs="Arial"/>
          <w:i/>
          <w:iCs/>
          <w:szCs w:val="24"/>
          <w:lang w:val="en-US"/>
        </w:rPr>
        <w:t>The international journal of human resource management</w:t>
      </w:r>
      <w:r>
        <w:rPr>
          <w:rFonts w:cs="Arial"/>
          <w:szCs w:val="24"/>
          <w:lang w:val="en-US"/>
        </w:rPr>
        <w:t>.</w:t>
      </w:r>
    </w:p>
    <w:p w14:paraId="7FB10CB8" w14:textId="77777777" w:rsidR="00B86C30" w:rsidRPr="00E03021" w:rsidRDefault="00B86C30" w:rsidP="00E03021">
      <w:pPr>
        <w:jc w:val="left"/>
        <w:rPr>
          <w:rFonts w:cs="Arial"/>
          <w:szCs w:val="24"/>
          <w:lang w:val="en-US"/>
        </w:rPr>
      </w:pPr>
      <w:r w:rsidRPr="00E03021">
        <w:rPr>
          <w:rFonts w:cs="Arial"/>
          <w:szCs w:val="24"/>
          <w:lang w:val="en-US"/>
        </w:rPr>
        <w:t xml:space="preserve">Chatzopoulou, I. C. (2021). </w:t>
      </w:r>
      <w:proofErr w:type="spellStart"/>
      <w:r w:rsidRPr="00E03021">
        <w:rPr>
          <w:rFonts w:cs="Arial"/>
          <w:szCs w:val="24"/>
          <w:lang w:val="en-US"/>
        </w:rPr>
        <w:t>Gdpr</w:t>
      </w:r>
      <w:proofErr w:type="spellEnd"/>
      <w:r w:rsidRPr="00E03021">
        <w:rPr>
          <w:rFonts w:cs="Arial"/>
          <w:szCs w:val="24"/>
          <w:lang w:val="en-US"/>
        </w:rPr>
        <w:t xml:space="preserve"> And Tourism: Legal Framework, Compliance </w:t>
      </w:r>
      <w:proofErr w:type="gramStart"/>
      <w:r w:rsidRPr="00E03021">
        <w:rPr>
          <w:rFonts w:cs="Arial"/>
          <w:szCs w:val="24"/>
          <w:lang w:val="en-US"/>
        </w:rPr>
        <w:t>And</w:t>
      </w:r>
      <w:proofErr w:type="gramEnd"/>
      <w:r w:rsidRPr="00E03021">
        <w:rPr>
          <w:rFonts w:cs="Arial"/>
          <w:szCs w:val="24"/>
          <w:lang w:val="en-US"/>
        </w:rPr>
        <w:t xml:space="preserve"> Implications For The Tourism Industry. </w:t>
      </w:r>
      <w:r w:rsidRPr="00E03021">
        <w:rPr>
          <w:rFonts w:cs="Arial"/>
          <w:i/>
          <w:iCs/>
          <w:szCs w:val="24"/>
          <w:lang w:val="en-US"/>
        </w:rPr>
        <w:t>Economy &amp; Business Journal</w:t>
      </w:r>
      <w:r w:rsidRPr="00E03021">
        <w:rPr>
          <w:rFonts w:cs="Arial"/>
          <w:szCs w:val="24"/>
          <w:lang w:val="en-US"/>
        </w:rPr>
        <w:t>.</w:t>
      </w:r>
    </w:p>
    <w:p w14:paraId="4641DD5D" w14:textId="77777777" w:rsidR="00B86C30" w:rsidRPr="00E03021" w:rsidRDefault="00B86C30" w:rsidP="00E03021">
      <w:pPr>
        <w:jc w:val="left"/>
        <w:rPr>
          <w:rFonts w:cs="Arial"/>
          <w:szCs w:val="24"/>
          <w:lang w:val="en-US"/>
        </w:rPr>
      </w:pPr>
      <w:r w:rsidRPr="00E03021">
        <w:rPr>
          <w:rFonts w:cs="Arial"/>
          <w:szCs w:val="24"/>
          <w:lang w:val="en-US"/>
        </w:rPr>
        <w:t xml:space="preserve">Chebet, W. V., </w:t>
      </w:r>
      <w:proofErr w:type="spellStart"/>
      <w:r w:rsidRPr="00E03021">
        <w:rPr>
          <w:rFonts w:cs="Arial"/>
          <w:szCs w:val="24"/>
          <w:lang w:val="en-US"/>
        </w:rPr>
        <w:t>Makomere</w:t>
      </w:r>
      <w:proofErr w:type="spellEnd"/>
      <w:r w:rsidRPr="00E03021">
        <w:rPr>
          <w:rFonts w:cs="Arial"/>
          <w:szCs w:val="24"/>
          <w:lang w:val="en-US"/>
        </w:rPr>
        <w:t xml:space="preserve">, J., &amp; Karei, R. (2019). </w:t>
      </w:r>
      <w:r w:rsidRPr="00886E9A">
        <w:rPr>
          <w:rFonts w:cs="Arial"/>
          <w:i/>
          <w:iCs/>
          <w:szCs w:val="24"/>
          <w:lang w:val="en-US"/>
        </w:rPr>
        <w:t>Effect of Employee Engagement on Employee Turnover Intention in Hotels</w:t>
      </w:r>
      <w:r>
        <w:rPr>
          <w:rFonts w:cs="Arial"/>
          <w:szCs w:val="24"/>
          <w:lang w:val="en-US"/>
        </w:rPr>
        <w:t>.</w:t>
      </w:r>
    </w:p>
    <w:p w14:paraId="67D60FA0" w14:textId="77777777" w:rsidR="00B86C30" w:rsidRPr="00886E9A" w:rsidRDefault="00B86C30" w:rsidP="00E03021">
      <w:pPr>
        <w:jc w:val="left"/>
        <w:rPr>
          <w:rFonts w:cs="Arial"/>
          <w:szCs w:val="24"/>
          <w:lang w:val="en-US"/>
        </w:rPr>
      </w:pPr>
      <w:r w:rsidRPr="00E03021">
        <w:rPr>
          <w:rFonts w:cs="Arial"/>
          <w:szCs w:val="24"/>
          <w:lang w:val="en-US"/>
        </w:rPr>
        <w:t xml:space="preserve">Cheng, J. C., and Yi, O. (2018) </w:t>
      </w:r>
      <w:r w:rsidRPr="00886E9A">
        <w:rPr>
          <w:rFonts w:cs="Arial"/>
          <w:i/>
          <w:iCs/>
          <w:szCs w:val="24"/>
          <w:lang w:val="en-US"/>
        </w:rPr>
        <w:t>Hotel employee job crafting, burnout, and satisfaction: The moderating role of perceived organizational support</w:t>
      </w:r>
      <w:r w:rsidRPr="00E03021">
        <w:rPr>
          <w:rFonts w:cs="Arial"/>
          <w:szCs w:val="24"/>
          <w:lang w:val="en-US"/>
        </w:rPr>
        <w:t xml:space="preserve">. </w:t>
      </w:r>
      <w:r w:rsidRPr="00886E9A">
        <w:rPr>
          <w:rFonts w:cs="Arial"/>
          <w:szCs w:val="24"/>
          <w:lang w:val="en-US"/>
        </w:rPr>
        <w:t>International Journal of Hospitality Management.</w:t>
      </w:r>
    </w:p>
    <w:p w14:paraId="1A225AF9" w14:textId="77777777" w:rsidR="00B86C30" w:rsidRPr="00E03021" w:rsidRDefault="00B86C30" w:rsidP="00E03021">
      <w:pPr>
        <w:jc w:val="left"/>
        <w:rPr>
          <w:rFonts w:cs="Arial"/>
          <w:szCs w:val="24"/>
          <w:lang w:val="en-US"/>
        </w:rPr>
      </w:pPr>
      <w:r w:rsidRPr="00E03021">
        <w:rPr>
          <w:rFonts w:cs="Arial"/>
          <w:szCs w:val="24"/>
          <w:lang w:val="en-US"/>
        </w:rPr>
        <w:t xml:space="preserve">Clark, K. R., and </w:t>
      </w:r>
      <w:proofErr w:type="spellStart"/>
      <w:r w:rsidRPr="00E03021">
        <w:rPr>
          <w:rFonts w:cs="Arial"/>
          <w:szCs w:val="24"/>
          <w:lang w:val="en-US"/>
        </w:rPr>
        <w:t>Vealé</w:t>
      </w:r>
      <w:proofErr w:type="spellEnd"/>
      <w:r w:rsidRPr="00E03021">
        <w:rPr>
          <w:rFonts w:cs="Arial"/>
          <w:szCs w:val="24"/>
          <w:lang w:val="en-US"/>
        </w:rPr>
        <w:t xml:space="preserve">, B. L. (2018) </w:t>
      </w:r>
      <w:r w:rsidRPr="00886E9A">
        <w:rPr>
          <w:rFonts w:cs="Arial"/>
          <w:i/>
          <w:iCs/>
          <w:szCs w:val="24"/>
          <w:lang w:val="en-US"/>
        </w:rPr>
        <w:t>Strategies to enhance data collection and analysis in qualitative research</w:t>
      </w:r>
      <w:r w:rsidRPr="00E03021">
        <w:rPr>
          <w:rFonts w:cs="Arial"/>
          <w:szCs w:val="24"/>
          <w:lang w:val="en-US"/>
        </w:rPr>
        <w:t xml:space="preserve">. </w:t>
      </w:r>
      <w:r w:rsidRPr="00886E9A">
        <w:rPr>
          <w:rFonts w:cs="Arial"/>
          <w:szCs w:val="24"/>
          <w:lang w:val="en-US"/>
        </w:rPr>
        <w:t>Radiologic Technology.</w:t>
      </w:r>
    </w:p>
    <w:p w14:paraId="3308C0E0" w14:textId="77777777" w:rsidR="00B86C30" w:rsidRPr="00E03021" w:rsidRDefault="00B86C30" w:rsidP="00E03021">
      <w:pPr>
        <w:jc w:val="left"/>
        <w:rPr>
          <w:rFonts w:cs="Arial"/>
          <w:szCs w:val="24"/>
          <w:lang w:val="en-US"/>
        </w:rPr>
      </w:pPr>
      <w:r w:rsidRPr="00E03021">
        <w:rPr>
          <w:rFonts w:cs="Arial"/>
          <w:szCs w:val="24"/>
          <w:lang w:val="en-US"/>
        </w:rPr>
        <w:t xml:space="preserve">Dale Carnegie &amp; Associates, Inc. (2018) </w:t>
      </w:r>
      <w:r w:rsidRPr="00886E9A">
        <w:rPr>
          <w:rFonts w:cs="Arial"/>
          <w:i/>
          <w:iCs/>
          <w:szCs w:val="24"/>
          <w:lang w:val="en-US"/>
        </w:rPr>
        <w:t>Employee Engagement: It's Time to Go 'All-In'.</w:t>
      </w:r>
    </w:p>
    <w:p w14:paraId="71DC109D" w14:textId="77777777" w:rsidR="00B86C30" w:rsidRPr="00E03021" w:rsidRDefault="00B86C30" w:rsidP="00E03021">
      <w:pPr>
        <w:jc w:val="left"/>
        <w:rPr>
          <w:rFonts w:cs="Arial"/>
          <w:i/>
          <w:iCs/>
          <w:szCs w:val="24"/>
          <w:lang w:val="en-US"/>
        </w:rPr>
      </w:pPr>
      <w:proofErr w:type="spellStart"/>
      <w:r w:rsidRPr="00E03021">
        <w:rPr>
          <w:rFonts w:cs="Arial"/>
          <w:szCs w:val="24"/>
          <w:lang w:val="en-US"/>
        </w:rPr>
        <w:t>Dobrosielski</w:t>
      </w:r>
      <w:proofErr w:type="spellEnd"/>
      <w:r w:rsidRPr="00E03021">
        <w:rPr>
          <w:rFonts w:cs="Arial"/>
          <w:szCs w:val="24"/>
          <w:lang w:val="en-US"/>
        </w:rPr>
        <w:t xml:space="preserve">. C., (2020) </w:t>
      </w:r>
      <w:r w:rsidRPr="00E03021">
        <w:rPr>
          <w:rFonts w:cs="Arial"/>
          <w:i/>
          <w:iCs/>
          <w:szCs w:val="24"/>
          <w:lang w:val="en-US"/>
        </w:rPr>
        <w:t>Hilton plans corporate furloughs, reduced schedules, pay cuts</w:t>
      </w:r>
    </w:p>
    <w:p w14:paraId="22763C91" w14:textId="77777777" w:rsidR="00B86C30" w:rsidRPr="00E03021" w:rsidRDefault="00B86C30" w:rsidP="00E03021">
      <w:pPr>
        <w:jc w:val="left"/>
        <w:rPr>
          <w:rFonts w:cs="Arial"/>
          <w:i/>
          <w:iCs/>
          <w:szCs w:val="24"/>
          <w:lang w:val="en-US"/>
        </w:rPr>
      </w:pPr>
      <w:r w:rsidRPr="00E03021">
        <w:rPr>
          <w:rFonts w:cs="Arial"/>
          <w:szCs w:val="24"/>
          <w:lang w:val="en-US"/>
        </w:rPr>
        <w:t xml:space="preserve">Gretz, W., &amp; Jacobson, R. (2018). </w:t>
      </w:r>
      <w:r w:rsidRPr="00E03021">
        <w:rPr>
          <w:rFonts w:cs="Arial"/>
          <w:i/>
          <w:iCs/>
          <w:szCs w:val="24"/>
          <w:lang w:val="en-US"/>
        </w:rPr>
        <w:t>Boosting contact-</w:t>
      </w:r>
      <w:proofErr w:type="spellStart"/>
      <w:r w:rsidRPr="00E03021">
        <w:rPr>
          <w:rFonts w:cs="Arial"/>
          <w:i/>
          <w:iCs/>
          <w:szCs w:val="24"/>
          <w:lang w:val="en-US"/>
        </w:rPr>
        <w:t>centre</w:t>
      </w:r>
      <w:proofErr w:type="spellEnd"/>
      <w:r w:rsidRPr="00E03021">
        <w:rPr>
          <w:rFonts w:cs="Arial"/>
          <w:i/>
          <w:iCs/>
          <w:szCs w:val="24"/>
          <w:lang w:val="en-US"/>
        </w:rPr>
        <w:t xml:space="preserve"> performance through employee engagement</w:t>
      </w:r>
      <w:r w:rsidRPr="00E03021">
        <w:rPr>
          <w:rFonts w:cs="Arial"/>
          <w:szCs w:val="24"/>
          <w:lang w:val="en-US"/>
        </w:rPr>
        <w:t xml:space="preserve">. </w:t>
      </w:r>
      <w:r w:rsidRPr="00886E9A">
        <w:rPr>
          <w:rFonts w:cs="Arial"/>
          <w:szCs w:val="24"/>
          <w:lang w:val="en-US"/>
        </w:rPr>
        <w:t>McKinsey on customer care: Excellence in the digital age.</w:t>
      </w:r>
    </w:p>
    <w:p w14:paraId="2CFE3EF3" w14:textId="77777777" w:rsidR="00B86C30" w:rsidRPr="00E03021" w:rsidRDefault="00B86C30" w:rsidP="00E03021">
      <w:pPr>
        <w:jc w:val="left"/>
        <w:rPr>
          <w:rFonts w:cs="Arial"/>
          <w:szCs w:val="24"/>
          <w:lang w:val="en-US"/>
        </w:rPr>
      </w:pPr>
      <w:r w:rsidRPr="00E03021">
        <w:rPr>
          <w:rFonts w:cs="Arial"/>
          <w:szCs w:val="24"/>
          <w:lang w:val="en-US"/>
        </w:rPr>
        <w:lastRenderedPageBreak/>
        <w:t xml:space="preserve">Gupta, M. (2015). </w:t>
      </w:r>
      <w:r w:rsidRPr="00886E9A">
        <w:rPr>
          <w:rFonts w:cs="Arial"/>
          <w:i/>
          <w:iCs/>
          <w:szCs w:val="24"/>
          <w:lang w:val="en-US"/>
        </w:rPr>
        <w:t>A study on employees' perception towards employee engagement</w:t>
      </w:r>
      <w:r w:rsidRPr="00E03021">
        <w:rPr>
          <w:rFonts w:cs="Arial"/>
          <w:szCs w:val="24"/>
          <w:lang w:val="en-US"/>
        </w:rPr>
        <w:t xml:space="preserve">. </w:t>
      </w:r>
      <w:proofErr w:type="spellStart"/>
      <w:r w:rsidRPr="00886E9A">
        <w:rPr>
          <w:rFonts w:cs="Arial"/>
          <w:szCs w:val="24"/>
          <w:lang w:val="en-US"/>
        </w:rPr>
        <w:t>Globsyn</w:t>
      </w:r>
      <w:proofErr w:type="spellEnd"/>
      <w:r w:rsidRPr="00886E9A">
        <w:rPr>
          <w:rFonts w:cs="Arial"/>
          <w:szCs w:val="24"/>
          <w:lang w:val="en-US"/>
        </w:rPr>
        <w:t xml:space="preserve"> Management Journal</w:t>
      </w:r>
      <w:r>
        <w:rPr>
          <w:rFonts w:cs="Arial"/>
          <w:szCs w:val="24"/>
          <w:lang w:val="en-US"/>
        </w:rPr>
        <w:t>.</w:t>
      </w:r>
    </w:p>
    <w:p w14:paraId="30C1B390" w14:textId="77777777" w:rsidR="00B86C30" w:rsidRPr="00886E9A" w:rsidRDefault="00B86C30" w:rsidP="00E03021">
      <w:pPr>
        <w:jc w:val="left"/>
        <w:rPr>
          <w:rFonts w:cs="Arial"/>
          <w:szCs w:val="24"/>
          <w:lang w:val="en-US"/>
        </w:rPr>
      </w:pPr>
      <w:proofErr w:type="spellStart"/>
      <w:r w:rsidRPr="00E03021">
        <w:rPr>
          <w:rFonts w:cs="Arial"/>
          <w:szCs w:val="24"/>
          <w:lang w:val="en-US"/>
        </w:rPr>
        <w:t>Herawaty</w:t>
      </w:r>
      <w:proofErr w:type="spellEnd"/>
      <w:r w:rsidRPr="00E03021">
        <w:rPr>
          <w:rFonts w:cs="Arial"/>
          <w:szCs w:val="24"/>
          <w:lang w:val="en-US"/>
        </w:rPr>
        <w:t xml:space="preserve">, T., </w:t>
      </w:r>
      <w:proofErr w:type="spellStart"/>
      <w:r w:rsidRPr="00E03021">
        <w:rPr>
          <w:rFonts w:cs="Arial"/>
          <w:szCs w:val="24"/>
          <w:lang w:val="en-US"/>
        </w:rPr>
        <w:t>Tresna</w:t>
      </w:r>
      <w:proofErr w:type="spellEnd"/>
      <w:r w:rsidRPr="00E03021">
        <w:rPr>
          <w:rFonts w:cs="Arial"/>
          <w:szCs w:val="24"/>
          <w:lang w:val="en-US"/>
        </w:rPr>
        <w:t xml:space="preserve">, P. W., &amp; Liany, I. L. (2019). </w:t>
      </w:r>
      <w:r w:rsidRPr="00886E9A">
        <w:rPr>
          <w:rFonts w:cs="Arial"/>
          <w:i/>
          <w:iCs/>
          <w:szCs w:val="24"/>
          <w:lang w:val="en-US"/>
        </w:rPr>
        <w:t>The Effect of Customer Relationship Management on Customer Loyalty</w:t>
      </w:r>
      <w:r w:rsidRPr="00E03021">
        <w:rPr>
          <w:rFonts w:cs="Arial"/>
          <w:szCs w:val="24"/>
          <w:lang w:val="en-US"/>
        </w:rPr>
        <w:t xml:space="preserve">. </w:t>
      </w:r>
      <w:r w:rsidRPr="00886E9A">
        <w:rPr>
          <w:rFonts w:cs="Arial"/>
          <w:szCs w:val="24"/>
          <w:lang w:val="en-US"/>
        </w:rPr>
        <w:t>Review of Integrative Business and Economics Research</w:t>
      </w:r>
    </w:p>
    <w:p w14:paraId="12127980" w14:textId="77777777" w:rsidR="00B86C30" w:rsidRPr="00E03021" w:rsidRDefault="00B86C30" w:rsidP="00E03021">
      <w:pPr>
        <w:jc w:val="left"/>
        <w:rPr>
          <w:rFonts w:cs="Arial"/>
          <w:szCs w:val="24"/>
          <w:lang w:val="en-US"/>
        </w:rPr>
      </w:pPr>
      <w:proofErr w:type="spellStart"/>
      <w:r w:rsidRPr="00E03021">
        <w:rPr>
          <w:rFonts w:cs="Arial"/>
          <w:szCs w:val="24"/>
          <w:lang w:val="en-US"/>
        </w:rPr>
        <w:t>Hewagama</w:t>
      </w:r>
      <w:proofErr w:type="spellEnd"/>
      <w:r w:rsidRPr="00E03021">
        <w:rPr>
          <w:rFonts w:cs="Arial"/>
          <w:szCs w:val="24"/>
          <w:lang w:val="en-US"/>
        </w:rPr>
        <w:t xml:space="preserve">, G., Boxall, P., Cheung, G., &amp; Hutchison, A. (2019). </w:t>
      </w:r>
      <w:r w:rsidRPr="00886E9A">
        <w:rPr>
          <w:rFonts w:cs="Arial"/>
          <w:i/>
          <w:iCs/>
          <w:szCs w:val="24"/>
          <w:lang w:val="en-US"/>
        </w:rPr>
        <w:t>Service recovery through empowerment?</w:t>
      </w:r>
      <w:r w:rsidRPr="00E03021">
        <w:rPr>
          <w:rFonts w:cs="Arial"/>
          <w:szCs w:val="24"/>
          <w:lang w:val="en-US"/>
        </w:rPr>
        <w:t xml:space="preserve"> HRM, employee performance and job satisfaction in hotels. </w:t>
      </w:r>
      <w:r w:rsidRPr="00886E9A">
        <w:rPr>
          <w:rFonts w:cs="Arial"/>
          <w:szCs w:val="24"/>
          <w:lang w:val="en-US"/>
        </w:rPr>
        <w:t>International Journal of Hospitality Management</w:t>
      </w:r>
    </w:p>
    <w:p w14:paraId="69CBE356" w14:textId="77777777" w:rsidR="00B86C30" w:rsidRPr="00886E9A" w:rsidRDefault="00B86C30" w:rsidP="00E03021">
      <w:pPr>
        <w:jc w:val="left"/>
        <w:rPr>
          <w:rFonts w:cs="Arial"/>
          <w:szCs w:val="24"/>
          <w:lang w:val="en-US"/>
        </w:rPr>
      </w:pPr>
      <w:r w:rsidRPr="00E03021">
        <w:rPr>
          <w:rFonts w:cs="Arial"/>
          <w:szCs w:val="24"/>
          <w:lang w:val="en-US"/>
        </w:rPr>
        <w:t xml:space="preserve">Malina, M. A., Nørreklit, H. S., &amp; </w:t>
      </w:r>
      <w:proofErr w:type="spellStart"/>
      <w:r w:rsidRPr="00E03021">
        <w:rPr>
          <w:rFonts w:cs="Arial"/>
          <w:szCs w:val="24"/>
          <w:lang w:val="en-US"/>
        </w:rPr>
        <w:t>Selto</w:t>
      </w:r>
      <w:proofErr w:type="spellEnd"/>
      <w:r w:rsidRPr="00E03021">
        <w:rPr>
          <w:rFonts w:cs="Arial"/>
          <w:szCs w:val="24"/>
          <w:lang w:val="en-US"/>
        </w:rPr>
        <w:t xml:space="preserve">, F. H. (2011). </w:t>
      </w:r>
      <w:r w:rsidRPr="00886E9A">
        <w:rPr>
          <w:rFonts w:cs="Arial"/>
          <w:i/>
          <w:iCs/>
          <w:szCs w:val="24"/>
          <w:lang w:val="en-US"/>
        </w:rPr>
        <w:t>Lessons learned: advantages and disadvantages of mixed method research</w:t>
      </w:r>
      <w:r w:rsidRPr="00E03021">
        <w:rPr>
          <w:rFonts w:cs="Arial"/>
          <w:szCs w:val="24"/>
          <w:lang w:val="en-US"/>
        </w:rPr>
        <w:t xml:space="preserve">. </w:t>
      </w:r>
      <w:r w:rsidRPr="00886E9A">
        <w:rPr>
          <w:rFonts w:cs="Arial"/>
          <w:szCs w:val="24"/>
          <w:lang w:val="en-US"/>
        </w:rPr>
        <w:t>Qualitative Research in Accounting &amp; Management.</w:t>
      </w:r>
    </w:p>
    <w:p w14:paraId="4DDD5127" w14:textId="77777777" w:rsidR="00B86C30" w:rsidRPr="00E03021" w:rsidRDefault="00B86C30" w:rsidP="00E03021">
      <w:pPr>
        <w:jc w:val="left"/>
        <w:rPr>
          <w:rFonts w:cs="Arial"/>
          <w:szCs w:val="24"/>
          <w:lang w:val="en-US"/>
        </w:rPr>
      </w:pPr>
      <w:r w:rsidRPr="00E03021">
        <w:rPr>
          <w:rFonts w:cs="Arial"/>
          <w:szCs w:val="24"/>
          <w:lang w:val="en-US"/>
        </w:rPr>
        <w:t xml:space="preserve">Martins, F. S., da Cunha, J. A. C., and Serra, F. A. R. (2018) </w:t>
      </w:r>
      <w:r w:rsidRPr="00886E9A">
        <w:rPr>
          <w:rFonts w:cs="Arial"/>
          <w:i/>
          <w:iCs/>
          <w:szCs w:val="24"/>
          <w:lang w:val="en-US"/>
        </w:rPr>
        <w:t>Secondary data in research–uses and opportunities.</w:t>
      </w:r>
      <w:r w:rsidRPr="00E03021">
        <w:rPr>
          <w:rFonts w:cs="Arial"/>
          <w:szCs w:val="24"/>
          <w:lang w:val="en-US"/>
        </w:rPr>
        <w:t xml:space="preserve"> </w:t>
      </w:r>
      <w:r w:rsidRPr="00886E9A">
        <w:rPr>
          <w:rFonts w:cs="Arial"/>
          <w:szCs w:val="24"/>
          <w:lang w:val="en-US"/>
        </w:rPr>
        <w:t xml:space="preserve">PODIUM sport, </w:t>
      </w:r>
      <w:proofErr w:type="gramStart"/>
      <w:r w:rsidRPr="00886E9A">
        <w:rPr>
          <w:rFonts w:cs="Arial"/>
          <w:szCs w:val="24"/>
          <w:lang w:val="en-US"/>
        </w:rPr>
        <w:t>leisure</w:t>
      </w:r>
      <w:proofErr w:type="gramEnd"/>
      <w:r w:rsidRPr="00886E9A">
        <w:rPr>
          <w:rFonts w:cs="Arial"/>
          <w:szCs w:val="24"/>
          <w:lang w:val="en-US"/>
        </w:rPr>
        <w:t xml:space="preserve"> and tourism review.</w:t>
      </w:r>
    </w:p>
    <w:p w14:paraId="3E7F291F" w14:textId="77777777" w:rsidR="00B86C30" w:rsidRPr="00E03021" w:rsidRDefault="00B86C30" w:rsidP="00E03021">
      <w:pPr>
        <w:jc w:val="left"/>
        <w:rPr>
          <w:rFonts w:cs="Arial"/>
          <w:szCs w:val="24"/>
          <w:lang w:val="en-US"/>
        </w:rPr>
      </w:pPr>
      <w:proofErr w:type="spellStart"/>
      <w:r w:rsidRPr="00E03021">
        <w:rPr>
          <w:rFonts w:cs="Arial"/>
          <w:szCs w:val="24"/>
          <w:lang w:val="en-US"/>
        </w:rPr>
        <w:t>Ngoisa</w:t>
      </w:r>
      <w:proofErr w:type="spellEnd"/>
      <w:r w:rsidRPr="00E03021">
        <w:rPr>
          <w:rFonts w:cs="Arial"/>
          <w:szCs w:val="24"/>
          <w:lang w:val="en-US"/>
        </w:rPr>
        <w:t xml:space="preserve">, I. (2016). </w:t>
      </w:r>
      <w:r>
        <w:rPr>
          <w:rFonts w:cs="Arial"/>
          <w:i/>
          <w:iCs/>
          <w:szCs w:val="24"/>
          <w:lang w:val="en-US"/>
        </w:rPr>
        <w:t>F</w:t>
      </w:r>
      <w:r w:rsidRPr="00E03021">
        <w:rPr>
          <w:rFonts w:cs="Arial"/>
          <w:i/>
          <w:iCs/>
          <w:szCs w:val="24"/>
          <w:lang w:val="en-US"/>
        </w:rPr>
        <w:t xml:space="preserve">actors contributing to employee engagement </w:t>
      </w:r>
    </w:p>
    <w:p w14:paraId="2F596FF1" w14:textId="77777777" w:rsidR="00B86C30" w:rsidRPr="00E03021" w:rsidRDefault="00B86C30" w:rsidP="00E03021">
      <w:pPr>
        <w:jc w:val="left"/>
        <w:rPr>
          <w:rFonts w:cs="Arial"/>
          <w:szCs w:val="24"/>
          <w:lang w:val="en-US"/>
        </w:rPr>
      </w:pPr>
      <w:r w:rsidRPr="00E03021">
        <w:rPr>
          <w:rFonts w:cs="Arial"/>
          <w:szCs w:val="24"/>
          <w:lang w:val="en-US"/>
        </w:rPr>
        <w:t xml:space="preserve">Presbitero, A. (2017). </w:t>
      </w:r>
      <w:r w:rsidRPr="00886E9A">
        <w:rPr>
          <w:rFonts w:cs="Arial"/>
          <w:i/>
          <w:iCs/>
          <w:szCs w:val="24"/>
          <w:lang w:val="en-US"/>
        </w:rPr>
        <w:t>How do changes in human resource management practices influence employee engagement?</w:t>
      </w:r>
      <w:r w:rsidRPr="00E03021">
        <w:rPr>
          <w:rFonts w:cs="Arial"/>
          <w:szCs w:val="24"/>
          <w:lang w:val="en-US"/>
        </w:rPr>
        <w:t xml:space="preserve"> A longitudinal study in a hotel chain in the Philippines. </w:t>
      </w:r>
      <w:r w:rsidRPr="00886E9A">
        <w:rPr>
          <w:rFonts w:cs="Arial"/>
          <w:szCs w:val="24"/>
          <w:lang w:val="en-US"/>
        </w:rPr>
        <w:t>Journal of Human Resources in Hospitality &amp; Tourism.</w:t>
      </w:r>
    </w:p>
    <w:p w14:paraId="152836B0" w14:textId="77777777" w:rsidR="00B86C30" w:rsidRPr="00E03021" w:rsidRDefault="00B86C30" w:rsidP="00E03021">
      <w:pPr>
        <w:jc w:val="left"/>
        <w:rPr>
          <w:rFonts w:cs="Arial"/>
          <w:szCs w:val="24"/>
          <w:lang w:val="en-US"/>
        </w:rPr>
      </w:pPr>
      <w:proofErr w:type="spellStart"/>
      <w:r w:rsidRPr="00E03021">
        <w:rPr>
          <w:rFonts w:cs="Arial"/>
          <w:szCs w:val="24"/>
          <w:lang w:val="en-US"/>
        </w:rPr>
        <w:t>Reynaldi</w:t>
      </w:r>
      <w:proofErr w:type="spellEnd"/>
      <w:r w:rsidRPr="00E03021">
        <w:rPr>
          <w:rFonts w:cs="Arial"/>
          <w:szCs w:val="24"/>
          <w:lang w:val="en-US"/>
        </w:rPr>
        <w:t xml:space="preserve">, R., </w:t>
      </w:r>
      <w:proofErr w:type="spellStart"/>
      <w:r w:rsidRPr="00E03021">
        <w:rPr>
          <w:rFonts w:cs="Arial"/>
          <w:szCs w:val="24"/>
          <w:lang w:val="en-US"/>
        </w:rPr>
        <w:t>Ridjal</w:t>
      </w:r>
      <w:proofErr w:type="spellEnd"/>
      <w:r w:rsidRPr="00E03021">
        <w:rPr>
          <w:rFonts w:cs="Arial"/>
          <w:szCs w:val="24"/>
          <w:lang w:val="en-US"/>
        </w:rPr>
        <w:t xml:space="preserve">, S., &amp; </w:t>
      </w:r>
      <w:proofErr w:type="spellStart"/>
      <w:r w:rsidRPr="00E03021">
        <w:rPr>
          <w:rFonts w:cs="Arial"/>
          <w:szCs w:val="24"/>
          <w:lang w:val="en-US"/>
        </w:rPr>
        <w:t>Sjahruddin</w:t>
      </w:r>
      <w:proofErr w:type="spellEnd"/>
      <w:r w:rsidRPr="00E03021">
        <w:rPr>
          <w:rFonts w:cs="Arial"/>
          <w:szCs w:val="24"/>
          <w:lang w:val="en-US"/>
        </w:rPr>
        <w:t xml:space="preserve">, H. (2019). </w:t>
      </w:r>
      <w:r w:rsidRPr="00B86C30">
        <w:rPr>
          <w:rFonts w:cs="Arial"/>
          <w:i/>
          <w:iCs/>
          <w:szCs w:val="24"/>
          <w:lang w:val="en-US"/>
        </w:rPr>
        <w:t xml:space="preserve">The role of organizational citizenship </w:t>
      </w:r>
      <w:proofErr w:type="spellStart"/>
      <w:r w:rsidRPr="00B86C30">
        <w:rPr>
          <w:rFonts w:cs="Arial"/>
          <w:i/>
          <w:iCs/>
          <w:szCs w:val="24"/>
          <w:lang w:val="en-US"/>
        </w:rPr>
        <w:t>behaviour</w:t>
      </w:r>
      <w:proofErr w:type="spellEnd"/>
      <w:r w:rsidRPr="00B86C30">
        <w:rPr>
          <w:rFonts w:cs="Arial"/>
          <w:i/>
          <w:iCs/>
          <w:szCs w:val="24"/>
          <w:lang w:val="en-US"/>
        </w:rPr>
        <w:t xml:space="preserve"> in work performance: an investigation based on the hotel employee survey.</w:t>
      </w:r>
      <w:r w:rsidRPr="00E03021">
        <w:rPr>
          <w:rFonts w:cs="Arial"/>
          <w:szCs w:val="24"/>
          <w:lang w:val="en-US"/>
        </w:rPr>
        <w:t xml:space="preserve"> </w:t>
      </w:r>
      <w:r w:rsidRPr="00B86C30">
        <w:rPr>
          <w:rFonts w:cs="Arial"/>
          <w:szCs w:val="24"/>
          <w:lang w:val="en-US"/>
        </w:rPr>
        <w:t>European Journal of Business and Management Research</w:t>
      </w:r>
    </w:p>
    <w:p w14:paraId="42C6B203" w14:textId="77777777" w:rsidR="00B86C30" w:rsidRPr="00B86C30" w:rsidRDefault="00B86C30" w:rsidP="00E03021">
      <w:pPr>
        <w:jc w:val="left"/>
        <w:rPr>
          <w:rFonts w:cs="Arial"/>
          <w:szCs w:val="24"/>
          <w:lang w:val="en-US"/>
        </w:rPr>
      </w:pPr>
      <w:r w:rsidRPr="00E03021">
        <w:rPr>
          <w:rFonts w:cs="Arial"/>
          <w:szCs w:val="24"/>
          <w:lang w:val="en-US"/>
        </w:rPr>
        <w:t xml:space="preserve">Townsend, K., Wilkinson, A., &amp; Burgess, J. (2014). </w:t>
      </w:r>
      <w:r w:rsidRPr="00B86C30">
        <w:rPr>
          <w:rFonts w:cs="Arial"/>
          <w:i/>
          <w:iCs/>
          <w:szCs w:val="24"/>
          <w:lang w:val="en-US"/>
        </w:rPr>
        <w:t>Routes to partial success: Collaborative employment relations and employee engagement</w:t>
      </w:r>
      <w:r w:rsidRPr="00E03021">
        <w:rPr>
          <w:rFonts w:cs="Arial"/>
          <w:szCs w:val="24"/>
          <w:lang w:val="en-US"/>
        </w:rPr>
        <w:t xml:space="preserve">. </w:t>
      </w:r>
      <w:r w:rsidRPr="00B86C30">
        <w:rPr>
          <w:rFonts w:cs="Arial"/>
          <w:szCs w:val="24"/>
          <w:lang w:val="en-US"/>
        </w:rPr>
        <w:t>The International Journal of Human Resource Management.</w:t>
      </w:r>
    </w:p>
    <w:p w14:paraId="5BA80025" w14:textId="77777777" w:rsidR="00B86C30" w:rsidRPr="00886E9A" w:rsidRDefault="00B86C30" w:rsidP="00E03021">
      <w:pPr>
        <w:jc w:val="left"/>
        <w:rPr>
          <w:rFonts w:cs="Arial"/>
          <w:szCs w:val="24"/>
          <w:lang w:val="en-US"/>
        </w:rPr>
      </w:pPr>
      <w:r w:rsidRPr="00E03021">
        <w:rPr>
          <w:rFonts w:cs="Arial"/>
          <w:szCs w:val="24"/>
          <w:lang w:val="en-US"/>
        </w:rPr>
        <w:t xml:space="preserve">UNWTO.com (2021) </w:t>
      </w:r>
      <w:r w:rsidRPr="00E03021">
        <w:rPr>
          <w:rFonts w:cs="Arial"/>
          <w:i/>
          <w:iCs/>
          <w:szCs w:val="24"/>
          <w:lang w:val="en-US"/>
        </w:rPr>
        <w:t xml:space="preserve">2020: </w:t>
      </w:r>
      <w:r>
        <w:rPr>
          <w:rFonts w:cs="Arial"/>
          <w:i/>
          <w:iCs/>
          <w:szCs w:val="24"/>
          <w:lang w:val="en-US"/>
        </w:rPr>
        <w:t>W</w:t>
      </w:r>
      <w:r w:rsidRPr="00E03021">
        <w:rPr>
          <w:rFonts w:cs="Arial"/>
          <w:i/>
          <w:iCs/>
          <w:szCs w:val="24"/>
          <w:lang w:val="en-US"/>
        </w:rPr>
        <w:t>orst year in tourism history with 1 billion fewer international arrivals</w:t>
      </w:r>
      <w:r>
        <w:rPr>
          <w:rFonts w:cs="Arial"/>
          <w:i/>
          <w:iCs/>
          <w:szCs w:val="24"/>
          <w:lang w:val="en-US"/>
        </w:rPr>
        <w:t xml:space="preserve">, </w:t>
      </w:r>
      <w:r w:rsidRPr="00886E9A">
        <w:rPr>
          <w:rFonts w:cs="Arial"/>
          <w:szCs w:val="24"/>
          <w:lang w:val="en-US"/>
        </w:rPr>
        <w:t>available at https://www.unwto.org/, accessed 03/10/2022</w:t>
      </w:r>
    </w:p>
    <w:p w14:paraId="571A6A3A" w14:textId="77777777" w:rsidR="00B86C30" w:rsidRPr="00B86C30" w:rsidRDefault="00B86C30" w:rsidP="00E03021">
      <w:pPr>
        <w:jc w:val="left"/>
        <w:rPr>
          <w:rFonts w:cs="Arial"/>
          <w:szCs w:val="24"/>
          <w:lang w:val="en-US"/>
        </w:rPr>
      </w:pPr>
      <w:r w:rsidRPr="00E03021">
        <w:rPr>
          <w:rFonts w:cs="Arial"/>
          <w:szCs w:val="24"/>
          <w:lang w:val="en-US"/>
        </w:rPr>
        <w:t xml:space="preserve">Wickham, N. (2020) </w:t>
      </w:r>
      <w:r w:rsidRPr="00E03021">
        <w:rPr>
          <w:rFonts w:cs="Arial"/>
          <w:i/>
          <w:iCs/>
          <w:szCs w:val="24"/>
          <w:lang w:val="en-US"/>
        </w:rPr>
        <w:t xml:space="preserve">Why is Employee Engagement Important? </w:t>
      </w:r>
      <w:r w:rsidRPr="00B86C30">
        <w:rPr>
          <w:rFonts w:cs="Arial"/>
          <w:szCs w:val="24"/>
          <w:lang w:val="en-US"/>
        </w:rPr>
        <w:t xml:space="preserve">14 Benefits Backed </w:t>
      </w:r>
      <w:proofErr w:type="gramStart"/>
      <w:r w:rsidRPr="00B86C30">
        <w:rPr>
          <w:rFonts w:cs="Arial"/>
          <w:szCs w:val="24"/>
          <w:lang w:val="en-US"/>
        </w:rPr>
        <w:t>By</w:t>
      </w:r>
      <w:proofErr w:type="gramEnd"/>
      <w:r w:rsidRPr="00B86C30">
        <w:rPr>
          <w:rFonts w:cs="Arial"/>
          <w:szCs w:val="24"/>
          <w:lang w:val="en-US"/>
        </w:rPr>
        <w:t xml:space="preserve"> Research. </w:t>
      </w:r>
    </w:p>
    <w:p w14:paraId="2B6A044B" w14:textId="77777777" w:rsidR="00B86C30" w:rsidRPr="00E03021" w:rsidRDefault="00B86C30" w:rsidP="00E03021">
      <w:pPr>
        <w:jc w:val="left"/>
        <w:rPr>
          <w:rFonts w:cs="Arial"/>
          <w:szCs w:val="24"/>
          <w:lang w:val="en-US"/>
        </w:rPr>
      </w:pPr>
      <w:r w:rsidRPr="00E03021">
        <w:rPr>
          <w:rFonts w:cs="Arial"/>
          <w:szCs w:val="24"/>
          <w:lang w:val="en-US"/>
        </w:rPr>
        <w:lastRenderedPageBreak/>
        <w:t xml:space="preserve">Wong, A. K. F., Kim, S. S., Kim, J., &amp; Han, H. (2021). </w:t>
      </w:r>
      <w:r w:rsidRPr="00886E9A">
        <w:rPr>
          <w:rFonts w:cs="Arial"/>
          <w:i/>
          <w:iCs/>
          <w:szCs w:val="24"/>
          <w:lang w:val="en-US"/>
        </w:rPr>
        <w:t>How the COVID-19 pandemic affected hotel Employee stress: Employee perceptions of occupational stressors and their consequences</w:t>
      </w:r>
      <w:r w:rsidRPr="00E03021">
        <w:rPr>
          <w:rFonts w:cs="Arial"/>
          <w:szCs w:val="24"/>
          <w:lang w:val="en-US"/>
        </w:rPr>
        <w:t xml:space="preserve">. </w:t>
      </w:r>
      <w:r w:rsidRPr="00886E9A">
        <w:rPr>
          <w:rFonts w:cs="Arial"/>
          <w:szCs w:val="24"/>
          <w:lang w:val="en-US"/>
        </w:rPr>
        <w:t>International Journal of Hospitality Management.</w:t>
      </w:r>
    </w:p>
    <w:p w14:paraId="1D338731" w14:textId="77777777" w:rsidR="00B86C30" w:rsidRPr="00E03021" w:rsidRDefault="00B86C30" w:rsidP="00E03021">
      <w:pPr>
        <w:jc w:val="left"/>
        <w:rPr>
          <w:rFonts w:cs="Arial"/>
          <w:szCs w:val="24"/>
          <w:lang w:val="en-US"/>
        </w:rPr>
      </w:pPr>
      <w:r w:rsidRPr="00E03021">
        <w:rPr>
          <w:rFonts w:cs="Arial"/>
          <w:szCs w:val="24"/>
          <w:lang w:val="en-US"/>
        </w:rPr>
        <w:t xml:space="preserve">Yacoub, L., &amp; </w:t>
      </w:r>
      <w:proofErr w:type="spellStart"/>
      <w:r w:rsidRPr="00E03021">
        <w:rPr>
          <w:rFonts w:cs="Arial"/>
          <w:szCs w:val="24"/>
          <w:lang w:val="en-US"/>
        </w:rPr>
        <w:t>ElHajjar</w:t>
      </w:r>
      <w:proofErr w:type="spellEnd"/>
      <w:r w:rsidRPr="00E03021">
        <w:rPr>
          <w:rFonts w:cs="Arial"/>
          <w:szCs w:val="24"/>
          <w:lang w:val="en-US"/>
        </w:rPr>
        <w:t xml:space="preserve">, S. (2021). </w:t>
      </w:r>
      <w:r w:rsidRPr="00B86C30">
        <w:rPr>
          <w:rFonts w:cs="Arial"/>
          <w:i/>
          <w:iCs/>
          <w:szCs w:val="24"/>
          <w:lang w:val="en-US"/>
        </w:rPr>
        <w:t>How do hotels in developing countries manage the impact of COVID-</w:t>
      </w:r>
      <w:proofErr w:type="gramStart"/>
      <w:r w:rsidRPr="00B86C30">
        <w:rPr>
          <w:rFonts w:cs="Arial"/>
          <w:i/>
          <w:iCs/>
          <w:szCs w:val="24"/>
          <w:lang w:val="en-US"/>
        </w:rPr>
        <w:t>19</w:t>
      </w:r>
      <w:r>
        <w:rPr>
          <w:rFonts w:cs="Arial"/>
          <w:i/>
          <w:iCs/>
          <w:szCs w:val="24"/>
          <w:lang w:val="en-US"/>
        </w:rPr>
        <w:t>?,</w:t>
      </w:r>
      <w:proofErr w:type="gramEnd"/>
      <w:r>
        <w:rPr>
          <w:rFonts w:cs="Arial"/>
          <w:i/>
          <w:iCs/>
          <w:szCs w:val="24"/>
          <w:lang w:val="en-US"/>
        </w:rPr>
        <w:t xml:space="preserve"> </w:t>
      </w:r>
      <w:r w:rsidRPr="00E03021">
        <w:rPr>
          <w:rFonts w:cs="Arial"/>
          <w:szCs w:val="24"/>
          <w:lang w:val="en-US"/>
        </w:rPr>
        <w:t xml:space="preserve"> </w:t>
      </w:r>
      <w:r w:rsidRPr="00B86C30">
        <w:rPr>
          <w:rFonts w:cs="Arial"/>
          <w:szCs w:val="24"/>
          <w:lang w:val="en-US"/>
        </w:rPr>
        <w:t>International Journal of Contemporary Hospitality Management.</w:t>
      </w:r>
    </w:p>
    <w:sectPr w:rsidR="00B86C30" w:rsidRPr="00E030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A4A87"/>
    <w:multiLevelType w:val="hybridMultilevel"/>
    <w:tmpl w:val="AF946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A749DB"/>
    <w:multiLevelType w:val="hybridMultilevel"/>
    <w:tmpl w:val="25D49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0880664">
    <w:abstractNumId w:val="1"/>
  </w:num>
  <w:num w:numId="2" w16cid:durableId="735857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S1MDW2NDQ3MzU3MDRW0lEKTi0uzszPAykwrAUAX2eRJiwAAAA="/>
  </w:docVars>
  <w:rsids>
    <w:rsidRoot w:val="006D7CFD"/>
    <w:rsid w:val="00036917"/>
    <w:rsid w:val="00144EC1"/>
    <w:rsid w:val="00294985"/>
    <w:rsid w:val="00552230"/>
    <w:rsid w:val="00624839"/>
    <w:rsid w:val="006D7CFD"/>
    <w:rsid w:val="00886E9A"/>
    <w:rsid w:val="008C5203"/>
    <w:rsid w:val="008F30DE"/>
    <w:rsid w:val="009A3CC9"/>
    <w:rsid w:val="00A01A4C"/>
    <w:rsid w:val="00A31BC6"/>
    <w:rsid w:val="00AA558F"/>
    <w:rsid w:val="00AB5D96"/>
    <w:rsid w:val="00AD73D8"/>
    <w:rsid w:val="00B86C30"/>
    <w:rsid w:val="00BB2672"/>
    <w:rsid w:val="00D2608B"/>
    <w:rsid w:val="00E03021"/>
    <w:rsid w:val="00E440AA"/>
    <w:rsid w:val="00F1434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1A353"/>
  <w15:chartTrackingRefBased/>
  <w15:docId w15:val="{D2510A82-5CE8-4B60-A2A0-5B97CC219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08B"/>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D2608B"/>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AD73D8"/>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294985"/>
    <w:pPr>
      <w:keepNext/>
      <w:keepLines/>
      <w:spacing w:before="40" w:after="0"/>
      <w:outlineLvl w:val="2"/>
    </w:pPr>
    <w:rPr>
      <w:rFonts w:eastAsiaTheme="majorEastAsia" w:cstheme="majorBidi"/>
      <w:b/>
      <w: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08B"/>
    <w:rPr>
      <w:rFonts w:ascii="Arial" w:eastAsiaTheme="majorEastAsia" w:hAnsi="Arial" w:cstheme="majorBidi"/>
      <w:b/>
      <w:sz w:val="28"/>
      <w:szCs w:val="32"/>
      <w:lang w:val="en-GB"/>
    </w:rPr>
  </w:style>
  <w:style w:type="character" w:customStyle="1" w:styleId="Heading2Char">
    <w:name w:val="Heading 2 Char"/>
    <w:basedOn w:val="DefaultParagraphFont"/>
    <w:link w:val="Heading2"/>
    <w:uiPriority w:val="9"/>
    <w:rsid w:val="00AD73D8"/>
    <w:rPr>
      <w:rFonts w:ascii="Arial" w:eastAsiaTheme="majorEastAsia" w:hAnsi="Arial" w:cstheme="majorBidi"/>
      <w:b/>
      <w:sz w:val="26"/>
      <w:szCs w:val="26"/>
      <w:lang w:val="en-GB"/>
    </w:rPr>
  </w:style>
  <w:style w:type="character" w:customStyle="1" w:styleId="Heading3Char">
    <w:name w:val="Heading 3 Char"/>
    <w:basedOn w:val="DefaultParagraphFont"/>
    <w:link w:val="Heading3"/>
    <w:uiPriority w:val="9"/>
    <w:rsid w:val="00294985"/>
    <w:rPr>
      <w:rFonts w:ascii="Arial" w:eastAsiaTheme="majorEastAsia" w:hAnsi="Arial" w:cstheme="majorBidi"/>
      <w:b/>
      <w:i/>
      <w:sz w:val="26"/>
      <w:szCs w:val="24"/>
      <w:lang w:val="en-GB"/>
    </w:rPr>
  </w:style>
  <w:style w:type="paragraph" w:styleId="Caption">
    <w:name w:val="caption"/>
    <w:basedOn w:val="Normal"/>
    <w:next w:val="Normal"/>
    <w:autoRedefine/>
    <w:uiPriority w:val="35"/>
    <w:unhideWhenUsed/>
    <w:qFormat/>
    <w:rsid w:val="00BB2672"/>
    <w:pPr>
      <w:spacing w:after="200"/>
      <w:jc w:val="center"/>
    </w:pPr>
    <w:rPr>
      <w:b/>
      <w:i/>
      <w:iCs/>
      <w:sz w:val="20"/>
      <w:szCs w:val="18"/>
    </w:rPr>
  </w:style>
  <w:style w:type="paragraph" w:styleId="TOCHeading">
    <w:name w:val="TOC Heading"/>
    <w:basedOn w:val="Heading1"/>
    <w:next w:val="Normal"/>
    <w:uiPriority w:val="39"/>
    <w:unhideWhenUsed/>
    <w:qFormat/>
    <w:rsid w:val="00AB5D96"/>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440AA"/>
    <w:pPr>
      <w:spacing w:after="100"/>
    </w:pPr>
  </w:style>
  <w:style w:type="paragraph" w:styleId="TOC2">
    <w:name w:val="toc 2"/>
    <w:basedOn w:val="Normal"/>
    <w:next w:val="Normal"/>
    <w:autoRedefine/>
    <w:uiPriority w:val="39"/>
    <w:unhideWhenUsed/>
    <w:rsid w:val="00E440AA"/>
    <w:pPr>
      <w:spacing w:after="100"/>
      <w:ind w:left="240"/>
    </w:pPr>
  </w:style>
  <w:style w:type="paragraph" w:styleId="TOC3">
    <w:name w:val="toc 3"/>
    <w:basedOn w:val="Normal"/>
    <w:next w:val="Normal"/>
    <w:autoRedefine/>
    <w:uiPriority w:val="39"/>
    <w:unhideWhenUsed/>
    <w:rsid w:val="00E440AA"/>
    <w:pPr>
      <w:spacing w:after="100"/>
      <w:ind w:left="480"/>
    </w:pPr>
  </w:style>
  <w:style w:type="character" w:styleId="Hyperlink">
    <w:name w:val="Hyperlink"/>
    <w:basedOn w:val="DefaultParagraphFont"/>
    <w:uiPriority w:val="99"/>
    <w:unhideWhenUsed/>
    <w:rsid w:val="00E440AA"/>
    <w:rPr>
      <w:color w:val="0563C1" w:themeColor="hyperlink"/>
      <w:u w:val="single"/>
    </w:rPr>
  </w:style>
  <w:style w:type="paragraph" w:styleId="ListParagraph">
    <w:name w:val="List Paragraph"/>
    <w:basedOn w:val="Normal"/>
    <w:qFormat/>
    <w:rsid w:val="00E440AA"/>
    <w:pPr>
      <w:ind w:left="720"/>
      <w:contextualSpacing/>
    </w:pPr>
  </w:style>
  <w:style w:type="paragraph" w:styleId="NoSpacing">
    <w:name w:val="No Spacing"/>
    <w:link w:val="NoSpacingChar"/>
    <w:uiPriority w:val="1"/>
    <w:qFormat/>
    <w:rsid w:val="00E03021"/>
    <w:pPr>
      <w:spacing w:after="0" w:line="240" w:lineRule="auto"/>
    </w:pPr>
    <w:rPr>
      <w:rFonts w:eastAsiaTheme="minorEastAsia"/>
    </w:rPr>
  </w:style>
  <w:style w:type="character" w:customStyle="1" w:styleId="NoSpacingChar">
    <w:name w:val="No Spacing Char"/>
    <w:basedOn w:val="DefaultParagraphFont"/>
    <w:link w:val="NoSpacing"/>
    <w:uiPriority w:val="1"/>
    <w:rsid w:val="00E03021"/>
    <w:rPr>
      <w:rFonts w:eastAsiaTheme="minorEastAsia"/>
    </w:rPr>
  </w:style>
  <w:style w:type="character" w:styleId="UnresolvedMention">
    <w:name w:val="Unresolved Mention"/>
    <w:basedOn w:val="DefaultParagraphFont"/>
    <w:uiPriority w:val="99"/>
    <w:semiHidden/>
    <w:unhideWhenUsed/>
    <w:rsid w:val="00144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1E125F0A0C74885827E2818748F59E2"/>
        <w:category>
          <w:name w:val="General"/>
          <w:gallery w:val="placeholder"/>
        </w:category>
        <w:types>
          <w:type w:val="bbPlcHdr"/>
        </w:types>
        <w:behaviors>
          <w:behavior w:val="content"/>
        </w:behaviors>
        <w:guid w:val="{232B061E-C7C0-4372-B922-74C19C1C3D88}"/>
      </w:docPartPr>
      <w:docPartBody>
        <w:p w:rsidR="00957B44" w:rsidRDefault="00B87130" w:rsidP="00B87130">
          <w:pPr>
            <w:pStyle w:val="F1E125F0A0C74885827E2818748F59E2"/>
          </w:pPr>
          <w:r>
            <w:rPr>
              <w:rFonts w:asciiTheme="majorHAnsi" w:eastAsiaTheme="majorEastAsia" w:hAnsiTheme="majorHAnsi" w:cstheme="majorBidi"/>
              <w:caps/>
              <w:color w:val="4472C4" w:themeColor="accent1"/>
              <w:sz w:val="80"/>
              <w:szCs w:val="80"/>
            </w:rPr>
            <w:t>[Document title]</w:t>
          </w:r>
        </w:p>
      </w:docPartBody>
    </w:docPart>
    <w:docPart>
      <w:docPartPr>
        <w:name w:val="EDC72FA03116424A978EE56AFAFD6C4C"/>
        <w:category>
          <w:name w:val="General"/>
          <w:gallery w:val="placeholder"/>
        </w:category>
        <w:types>
          <w:type w:val="bbPlcHdr"/>
        </w:types>
        <w:behaviors>
          <w:behavior w:val="content"/>
        </w:behaviors>
        <w:guid w:val="{D2CC25D9-BB00-4D75-B76A-C210994EBD93}"/>
      </w:docPartPr>
      <w:docPartBody>
        <w:p w:rsidR="00957B44" w:rsidRDefault="00B87130" w:rsidP="00B87130">
          <w:pPr>
            <w:pStyle w:val="EDC72FA03116424A978EE56AFAFD6C4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130"/>
    <w:rsid w:val="00957B44"/>
    <w:rsid w:val="00B87130"/>
    <w:rsid w:val="00D756A0"/>
    <w:rsid w:val="00E65A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1E125F0A0C74885827E2818748F59E2">
    <w:name w:val="F1E125F0A0C74885827E2818748F59E2"/>
    <w:rsid w:val="00B87130"/>
  </w:style>
  <w:style w:type="paragraph" w:customStyle="1" w:styleId="EDC72FA03116424A978EE56AFAFD6C4C">
    <w:name w:val="EDC72FA03116424A978EE56AFAFD6C4C"/>
    <w:rsid w:val="00B871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D033E-605E-4840-9B41-4FDAFE993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13</Pages>
  <Words>2611</Words>
  <Characters>14884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Employee Engagement in Hotel Ashford Castle in Cong</vt:lpstr>
    </vt:vector>
  </TitlesOfParts>
  <Company/>
  <LinksUpToDate>false</LinksUpToDate>
  <CharactersWithSpaces>17461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Employee Engagement in Hotel Ashford Castle in Cong</dc:title>
  <dc:subject>Research Proposal</dc:subject>
  <dc:creator>ioana petrosanu</dc:creator>
  <cp:keywords/>
  <dc:description/>
  <cp:lastModifiedBy>Ioana Dinu (2025758)</cp:lastModifiedBy>
  <cp:revision>3</cp:revision>
  <dcterms:created xsi:type="dcterms:W3CDTF">2022-10-16T17:15:00Z</dcterms:created>
  <dcterms:modified xsi:type="dcterms:W3CDTF">2022-11-03T20:04:00Z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2022-10-07T03:20:30Z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f12b86d7-637c-4e7d-b08e-185029aeeb31</vt:lpwstr>
  </property>
  <property fmtid="{D5CDD505-2E9C-101B-9397-08002B2CF9AE}" pid="7" name="MSIP_Label_defa4170-0d19-0005-0004-bc88714345d2_ActionId">
    <vt:lpwstr>581dbb63-73a0-49ea-adf4-4b20a36cf912</vt:lpwstr>
  </property>
  <property fmtid="{D5CDD505-2E9C-101B-9397-08002B2CF9AE}" pid="8" name="MSIP_Label_defa4170-0d19-0005-0004-bc88714345d2_ContentBits">
    <vt:lpwstr>0</vt:lpwstr>
  </property>
  <property fmtid="{D5CDD505-2E9C-101B-9397-08002B2CF9AE}" pid="9" name="GrammarlyDocumentId">
    <vt:lpwstr>76e5d9ed1b503170ab47e08a97f61df88d2d5b3f39d2eea8588e171db8c210f2</vt:lpwstr>
  </property>
</Properties>
</file>